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B91" w:rsidRPr="00A91111" w:rsidRDefault="005F7B91" w:rsidP="00334D23">
      <w:pPr>
        <w:spacing w:line="360" w:lineRule="auto"/>
        <w:jc w:val="center"/>
        <w:rPr>
          <w:rFonts w:ascii="Times New Roman" w:hAnsi="Times New Roman" w:cs="Times New Roman"/>
          <w:b/>
          <w:sz w:val="24"/>
          <w:szCs w:val="24"/>
        </w:rPr>
      </w:pPr>
      <w:r w:rsidRPr="00A91111">
        <w:rPr>
          <w:rFonts w:ascii="Times New Roman" w:hAnsi="Times New Roman" w:cs="Times New Roman"/>
          <w:b/>
          <w:sz w:val="24"/>
          <w:szCs w:val="24"/>
        </w:rPr>
        <w:t>SVEUČILIŠTE U ZAGREBU</w:t>
      </w:r>
      <w:r w:rsidR="000E69A8">
        <w:rPr>
          <w:rFonts w:ascii="Times New Roman" w:hAnsi="Times New Roman" w:cs="Times New Roman"/>
          <w:b/>
          <w:sz w:val="24"/>
          <w:szCs w:val="24"/>
        </w:rPr>
        <w:br/>
      </w:r>
      <w:r w:rsidRPr="00A91111">
        <w:rPr>
          <w:rFonts w:ascii="Times New Roman" w:hAnsi="Times New Roman" w:cs="Times New Roman"/>
          <w:b/>
          <w:sz w:val="24"/>
          <w:szCs w:val="24"/>
        </w:rPr>
        <w:t>VOJNI STUDIJI</w:t>
      </w:r>
      <w:r w:rsidR="000E69A8">
        <w:rPr>
          <w:rFonts w:ascii="Times New Roman" w:hAnsi="Times New Roman" w:cs="Times New Roman"/>
          <w:b/>
          <w:sz w:val="24"/>
          <w:szCs w:val="24"/>
        </w:rPr>
        <w:br/>
      </w:r>
      <w:r w:rsidRPr="00A91111">
        <w:rPr>
          <w:rFonts w:ascii="Times New Roman" w:hAnsi="Times New Roman" w:cs="Times New Roman"/>
          <w:b/>
          <w:sz w:val="24"/>
          <w:szCs w:val="24"/>
        </w:rPr>
        <w:t>ZAGREB</w:t>
      </w:r>
    </w:p>
    <w:p w:rsidR="005F7B91" w:rsidRPr="00A91111" w:rsidRDefault="005F7B91" w:rsidP="00334D23">
      <w:pPr>
        <w:spacing w:line="360" w:lineRule="auto"/>
        <w:jc w:val="center"/>
        <w:rPr>
          <w:rFonts w:ascii="Times New Roman" w:hAnsi="Times New Roman" w:cs="Times New Roman"/>
          <w:b/>
          <w:sz w:val="24"/>
          <w:szCs w:val="24"/>
        </w:rPr>
      </w:pPr>
    </w:p>
    <w:p w:rsidR="005F7B91" w:rsidRPr="00A91111" w:rsidRDefault="005F7B91" w:rsidP="00334D23">
      <w:pPr>
        <w:spacing w:line="360" w:lineRule="auto"/>
        <w:jc w:val="center"/>
        <w:rPr>
          <w:rFonts w:ascii="Times New Roman" w:hAnsi="Times New Roman" w:cs="Times New Roman"/>
          <w:b/>
          <w:sz w:val="24"/>
          <w:szCs w:val="24"/>
        </w:rPr>
      </w:pPr>
    </w:p>
    <w:p w:rsidR="005F7B91" w:rsidRPr="00A91111" w:rsidRDefault="005F7B91" w:rsidP="00334D23">
      <w:pPr>
        <w:spacing w:line="360" w:lineRule="auto"/>
        <w:jc w:val="center"/>
        <w:rPr>
          <w:rFonts w:ascii="Times New Roman" w:hAnsi="Times New Roman" w:cs="Times New Roman"/>
          <w:b/>
          <w:sz w:val="24"/>
          <w:szCs w:val="24"/>
        </w:rPr>
      </w:pPr>
    </w:p>
    <w:p w:rsidR="005F7B91" w:rsidRPr="00A91111" w:rsidRDefault="005F7B91" w:rsidP="00334D23">
      <w:pPr>
        <w:spacing w:line="360" w:lineRule="auto"/>
        <w:jc w:val="center"/>
        <w:rPr>
          <w:rFonts w:ascii="Times New Roman" w:hAnsi="Times New Roman" w:cs="Times New Roman"/>
          <w:b/>
          <w:sz w:val="24"/>
          <w:szCs w:val="24"/>
        </w:rPr>
      </w:pPr>
    </w:p>
    <w:p w:rsidR="005F7B91" w:rsidRPr="00A91111" w:rsidRDefault="005F7B91" w:rsidP="00334D23">
      <w:pPr>
        <w:spacing w:line="360" w:lineRule="auto"/>
        <w:jc w:val="center"/>
        <w:rPr>
          <w:rFonts w:ascii="Times New Roman" w:hAnsi="Times New Roman" w:cs="Times New Roman"/>
          <w:b/>
          <w:sz w:val="24"/>
          <w:szCs w:val="24"/>
        </w:rPr>
      </w:pPr>
    </w:p>
    <w:p w:rsidR="005F7B91" w:rsidRPr="00A91111" w:rsidRDefault="005F7B91" w:rsidP="00334D23">
      <w:pPr>
        <w:spacing w:line="360" w:lineRule="auto"/>
        <w:jc w:val="center"/>
        <w:rPr>
          <w:rFonts w:ascii="Times New Roman" w:hAnsi="Times New Roman" w:cs="Times New Roman"/>
          <w:b/>
          <w:sz w:val="24"/>
          <w:szCs w:val="24"/>
        </w:rPr>
      </w:pPr>
      <w:r w:rsidRPr="00A91111">
        <w:rPr>
          <w:rFonts w:ascii="Times New Roman" w:hAnsi="Times New Roman" w:cs="Times New Roman"/>
          <w:b/>
          <w:sz w:val="24"/>
          <w:szCs w:val="24"/>
        </w:rPr>
        <w:t>Aron Adam Čanić</w:t>
      </w:r>
      <w:r w:rsidR="000E69A8">
        <w:rPr>
          <w:rFonts w:ascii="Times New Roman" w:hAnsi="Times New Roman" w:cs="Times New Roman"/>
          <w:b/>
          <w:sz w:val="24"/>
          <w:szCs w:val="24"/>
        </w:rPr>
        <w:br/>
      </w:r>
      <w:r w:rsidRPr="00A91111">
        <w:rPr>
          <w:rFonts w:ascii="Times New Roman" w:hAnsi="Times New Roman" w:cs="Times New Roman"/>
          <w:b/>
          <w:sz w:val="24"/>
          <w:szCs w:val="24"/>
        </w:rPr>
        <w:t>Matija Kos</w:t>
      </w:r>
    </w:p>
    <w:p w:rsidR="005F7B91" w:rsidRPr="00A91111" w:rsidRDefault="005F7B91" w:rsidP="00334D23">
      <w:pPr>
        <w:spacing w:line="360" w:lineRule="auto"/>
        <w:jc w:val="center"/>
        <w:rPr>
          <w:rFonts w:ascii="Times New Roman" w:hAnsi="Times New Roman" w:cs="Times New Roman"/>
          <w:b/>
          <w:sz w:val="24"/>
          <w:szCs w:val="24"/>
        </w:rPr>
      </w:pPr>
    </w:p>
    <w:p w:rsidR="005F7B91" w:rsidRPr="00C161EB" w:rsidRDefault="000E69A8" w:rsidP="00334D23">
      <w:pPr>
        <w:spacing w:line="360" w:lineRule="auto"/>
        <w:jc w:val="center"/>
        <w:rPr>
          <w:rFonts w:ascii="Times New Roman" w:hAnsi="Times New Roman" w:cs="Times New Roman"/>
          <w:b/>
          <w:sz w:val="28"/>
          <w:szCs w:val="28"/>
        </w:rPr>
      </w:pPr>
      <w:r w:rsidRPr="00C161EB">
        <w:rPr>
          <w:rFonts w:ascii="Times New Roman" w:hAnsi="Times New Roman" w:cs="Times New Roman"/>
          <w:b/>
          <w:sz w:val="28"/>
          <w:szCs w:val="28"/>
        </w:rPr>
        <w:t xml:space="preserve">OPTIMIZACIJA ORGANIZACIJSKIH </w:t>
      </w:r>
      <w:r w:rsidR="009C33ED">
        <w:rPr>
          <w:rFonts w:ascii="Times New Roman" w:hAnsi="Times New Roman" w:cs="Times New Roman"/>
          <w:b/>
          <w:sz w:val="28"/>
          <w:szCs w:val="28"/>
        </w:rPr>
        <w:t xml:space="preserve">I ADMINISTRATIVNIH </w:t>
      </w:r>
      <w:r w:rsidRPr="00C161EB">
        <w:rPr>
          <w:rFonts w:ascii="Times New Roman" w:hAnsi="Times New Roman" w:cs="Times New Roman"/>
          <w:b/>
          <w:sz w:val="28"/>
          <w:szCs w:val="28"/>
        </w:rPr>
        <w:t xml:space="preserve">PROCESA </w:t>
      </w:r>
      <w:r w:rsidR="009C33ED">
        <w:rPr>
          <w:rFonts w:ascii="Times New Roman" w:hAnsi="Times New Roman" w:cs="Times New Roman"/>
          <w:b/>
          <w:sz w:val="28"/>
          <w:szCs w:val="28"/>
        </w:rPr>
        <w:t>NA HRVATSKOM VOJNOM UČILIŠTU „Dr. FRANJO TUĐMAN“</w:t>
      </w:r>
    </w:p>
    <w:p w:rsidR="005F7B91" w:rsidRPr="00A91111" w:rsidRDefault="005F7B91" w:rsidP="00334D23">
      <w:pPr>
        <w:spacing w:line="360" w:lineRule="auto"/>
        <w:jc w:val="center"/>
        <w:rPr>
          <w:rFonts w:ascii="Times New Roman" w:hAnsi="Times New Roman" w:cs="Times New Roman"/>
          <w:b/>
          <w:sz w:val="24"/>
          <w:szCs w:val="24"/>
        </w:rPr>
      </w:pPr>
    </w:p>
    <w:p w:rsidR="005F7B91" w:rsidRPr="00A91111" w:rsidRDefault="005F7B91" w:rsidP="00334D23">
      <w:pPr>
        <w:spacing w:line="360" w:lineRule="auto"/>
        <w:jc w:val="center"/>
        <w:rPr>
          <w:rFonts w:ascii="Times New Roman" w:hAnsi="Times New Roman" w:cs="Times New Roman"/>
          <w:b/>
          <w:sz w:val="24"/>
          <w:szCs w:val="24"/>
        </w:rPr>
      </w:pPr>
    </w:p>
    <w:p w:rsidR="005F7B91" w:rsidRPr="00A91111" w:rsidRDefault="005F7B91" w:rsidP="00334D23">
      <w:pPr>
        <w:spacing w:line="360" w:lineRule="auto"/>
        <w:jc w:val="center"/>
        <w:rPr>
          <w:rFonts w:ascii="Times New Roman" w:hAnsi="Times New Roman" w:cs="Times New Roman"/>
          <w:b/>
          <w:sz w:val="24"/>
          <w:szCs w:val="24"/>
        </w:rPr>
      </w:pPr>
    </w:p>
    <w:p w:rsidR="005F7B91" w:rsidRPr="00A91111" w:rsidRDefault="005F7B91" w:rsidP="00334D23">
      <w:pPr>
        <w:spacing w:line="360" w:lineRule="auto"/>
        <w:jc w:val="center"/>
        <w:rPr>
          <w:rFonts w:ascii="Times New Roman" w:hAnsi="Times New Roman" w:cs="Times New Roman"/>
          <w:b/>
          <w:sz w:val="24"/>
          <w:szCs w:val="24"/>
        </w:rPr>
      </w:pPr>
    </w:p>
    <w:p w:rsidR="005F7B91" w:rsidRPr="00A91111" w:rsidRDefault="005F7B91" w:rsidP="00334D23">
      <w:pPr>
        <w:spacing w:line="360" w:lineRule="auto"/>
        <w:jc w:val="center"/>
        <w:rPr>
          <w:rFonts w:ascii="Times New Roman" w:hAnsi="Times New Roman" w:cs="Times New Roman"/>
          <w:b/>
          <w:sz w:val="24"/>
          <w:szCs w:val="24"/>
        </w:rPr>
      </w:pPr>
    </w:p>
    <w:p w:rsidR="005F7B91" w:rsidRPr="00A91111" w:rsidRDefault="005F7B91" w:rsidP="00334D23">
      <w:pPr>
        <w:spacing w:line="360" w:lineRule="auto"/>
        <w:jc w:val="center"/>
        <w:rPr>
          <w:rFonts w:ascii="Times New Roman" w:hAnsi="Times New Roman" w:cs="Times New Roman"/>
          <w:b/>
          <w:sz w:val="24"/>
          <w:szCs w:val="24"/>
        </w:rPr>
      </w:pPr>
    </w:p>
    <w:p w:rsidR="005F7B91" w:rsidRPr="00A91111" w:rsidRDefault="005F7B91" w:rsidP="00334D23">
      <w:pPr>
        <w:spacing w:line="360" w:lineRule="auto"/>
        <w:jc w:val="center"/>
        <w:rPr>
          <w:rFonts w:ascii="Times New Roman" w:hAnsi="Times New Roman" w:cs="Times New Roman"/>
          <w:b/>
          <w:sz w:val="24"/>
          <w:szCs w:val="24"/>
        </w:rPr>
      </w:pPr>
    </w:p>
    <w:p w:rsidR="004644B1" w:rsidRPr="00A91111" w:rsidRDefault="004644B1" w:rsidP="00334D23">
      <w:pPr>
        <w:spacing w:line="360" w:lineRule="auto"/>
        <w:jc w:val="center"/>
        <w:rPr>
          <w:rFonts w:ascii="Times New Roman" w:hAnsi="Times New Roman" w:cs="Times New Roman"/>
          <w:b/>
          <w:sz w:val="24"/>
          <w:szCs w:val="24"/>
        </w:rPr>
      </w:pPr>
    </w:p>
    <w:p w:rsidR="000E69A8" w:rsidRDefault="000E69A8" w:rsidP="00334D23">
      <w:pPr>
        <w:spacing w:line="360" w:lineRule="auto"/>
        <w:jc w:val="center"/>
        <w:rPr>
          <w:rFonts w:ascii="Times New Roman" w:hAnsi="Times New Roman" w:cs="Times New Roman"/>
          <w:b/>
          <w:sz w:val="24"/>
          <w:szCs w:val="24"/>
        </w:rPr>
      </w:pPr>
    </w:p>
    <w:p w:rsidR="000E69A8" w:rsidRDefault="000E69A8" w:rsidP="00334D23">
      <w:pPr>
        <w:spacing w:line="360" w:lineRule="auto"/>
        <w:jc w:val="center"/>
        <w:rPr>
          <w:rFonts w:ascii="Times New Roman" w:hAnsi="Times New Roman" w:cs="Times New Roman"/>
          <w:b/>
          <w:sz w:val="24"/>
          <w:szCs w:val="24"/>
        </w:rPr>
      </w:pPr>
    </w:p>
    <w:p w:rsidR="005F7B91" w:rsidRPr="00A91111" w:rsidRDefault="005F7B91" w:rsidP="00334D23">
      <w:pPr>
        <w:spacing w:line="360" w:lineRule="auto"/>
        <w:jc w:val="center"/>
        <w:rPr>
          <w:rFonts w:ascii="Times New Roman" w:hAnsi="Times New Roman" w:cs="Times New Roman"/>
          <w:b/>
          <w:sz w:val="24"/>
          <w:szCs w:val="24"/>
        </w:rPr>
      </w:pPr>
      <w:r w:rsidRPr="00A91111">
        <w:rPr>
          <w:rFonts w:ascii="Times New Roman" w:hAnsi="Times New Roman" w:cs="Times New Roman"/>
          <w:b/>
          <w:sz w:val="24"/>
          <w:szCs w:val="24"/>
        </w:rPr>
        <w:t>Zagreb, 2019.</w:t>
      </w:r>
    </w:p>
    <w:p w:rsidR="005F7B91" w:rsidRPr="00A91111" w:rsidRDefault="005F7B91" w:rsidP="00334D23">
      <w:pPr>
        <w:spacing w:line="360" w:lineRule="auto"/>
        <w:rPr>
          <w:rFonts w:ascii="Times New Roman" w:hAnsi="Times New Roman" w:cs="Times New Roman"/>
          <w:i/>
          <w:sz w:val="24"/>
          <w:szCs w:val="24"/>
        </w:rPr>
      </w:pPr>
      <w:r w:rsidRPr="00A91111">
        <w:rPr>
          <w:rFonts w:ascii="Times New Roman" w:hAnsi="Times New Roman" w:cs="Times New Roman"/>
          <w:sz w:val="24"/>
          <w:szCs w:val="24"/>
        </w:rPr>
        <w:br w:type="page"/>
      </w:r>
      <w:r w:rsidRPr="00A91111">
        <w:rPr>
          <w:rFonts w:ascii="Times New Roman" w:hAnsi="Times New Roman" w:cs="Times New Roman"/>
          <w:i/>
          <w:sz w:val="24"/>
          <w:szCs w:val="24"/>
        </w:rPr>
        <w:lastRenderedPageBreak/>
        <w:t xml:space="preserve">Ovaj rad izrađen je na Hrvatskom vojnom učilištu „Dr. Franjo Tuđman“ pod vodstvom doc.dr.sc. Jurice Babića i </w:t>
      </w:r>
      <w:r w:rsidR="0076785D">
        <w:rPr>
          <w:rFonts w:ascii="Times New Roman" w:hAnsi="Times New Roman" w:cs="Times New Roman"/>
          <w:i/>
          <w:sz w:val="24"/>
          <w:szCs w:val="24"/>
        </w:rPr>
        <w:t>doc.</w:t>
      </w:r>
      <w:r w:rsidRPr="00A91111">
        <w:rPr>
          <w:rFonts w:ascii="Times New Roman" w:hAnsi="Times New Roman" w:cs="Times New Roman"/>
          <w:i/>
          <w:sz w:val="24"/>
          <w:szCs w:val="24"/>
        </w:rPr>
        <w:t>dr.sc.brg Stjepana Domjančića te je predan na natječaj za dodjelu Rektorove nagrade u akademskoj godini 2018./2019.</w:t>
      </w:r>
      <w:r w:rsidRPr="00A91111">
        <w:rPr>
          <w:rFonts w:ascii="Times New Roman" w:hAnsi="Times New Roman" w:cs="Times New Roman"/>
          <w:i/>
          <w:sz w:val="24"/>
          <w:szCs w:val="24"/>
        </w:rPr>
        <w:br w:type="page"/>
      </w:r>
    </w:p>
    <w:sdt>
      <w:sdtPr>
        <w:rPr>
          <w:rFonts w:ascii="Calibri" w:eastAsia="Calibri" w:hAnsi="Calibri" w:cs="Times New Roman"/>
          <w:b w:val="0"/>
          <w:color w:val="auto"/>
          <w:sz w:val="22"/>
          <w:szCs w:val="24"/>
          <w:lang w:val="hr-HR"/>
        </w:rPr>
        <w:id w:val="-1675945997"/>
        <w:docPartObj>
          <w:docPartGallery w:val="Table of Contents"/>
          <w:docPartUnique/>
        </w:docPartObj>
      </w:sdtPr>
      <w:sdtEndPr>
        <w:rPr>
          <w:bCs/>
          <w:noProof/>
        </w:rPr>
      </w:sdtEndPr>
      <w:sdtContent>
        <w:p w:rsidR="005F7B91" w:rsidRPr="00990CB7" w:rsidRDefault="006D7B9E" w:rsidP="00990CB7">
          <w:pPr>
            <w:pStyle w:val="TOCHeading"/>
            <w:spacing w:line="276" w:lineRule="auto"/>
            <w:rPr>
              <w:rFonts w:cs="Times New Roman"/>
              <w:szCs w:val="24"/>
            </w:rPr>
          </w:pPr>
          <w:r w:rsidRPr="00990CB7">
            <w:rPr>
              <w:rFonts w:cs="Times New Roman"/>
              <w:szCs w:val="24"/>
            </w:rPr>
            <w:t>SADRŽAJ</w:t>
          </w:r>
        </w:p>
        <w:p w:rsidR="00990CB7" w:rsidRPr="00990CB7" w:rsidRDefault="00B2691E" w:rsidP="00990CB7">
          <w:pPr>
            <w:pStyle w:val="TOC1"/>
            <w:tabs>
              <w:tab w:val="left" w:pos="440"/>
              <w:tab w:val="right" w:leader="dot" w:pos="9062"/>
            </w:tabs>
            <w:spacing w:line="276" w:lineRule="auto"/>
            <w:rPr>
              <w:rFonts w:ascii="Times New Roman" w:eastAsiaTheme="minorEastAsia" w:hAnsi="Times New Roman" w:cs="Times New Roman"/>
              <w:noProof/>
              <w:sz w:val="24"/>
              <w:szCs w:val="24"/>
              <w:lang w:eastAsia="hr-HR"/>
            </w:rPr>
          </w:pPr>
          <w:r w:rsidRPr="00990CB7">
            <w:rPr>
              <w:rFonts w:ascii="Times New Roman" w:hAnsi="Times New Roman" w:cs="Times New Roman"/>
              <w:b/>
              <w:bCs/>
              <w:noProof/>
              <w:color w:val="000000" w:themeColor="text1"/>
              <w:sz w:val="24"/>
              <w:szCs w:val="24"/>
            </w:rPr>
            <w:fldChar w:fldCharType="begin"/>
          </w:r>
          <w:r w:rsidR="005F7B91" w:rsidRPr="00990CB7">
            <w:rPr>
              <w:rFonts w:ascii="Times New Roman" w:hAnsi="Times New Roman" w:cs="Times New Roman"/>
              <w:b/>
              <w:bCs/>
              <w:noProof/>
              <w:color w:val="000000" w:themeColor="text1"/>
              <w:sz w:val="24"/>
              <w:szCs w:val="24"/>
            </w:rPr>
            <w:instrText xml:space="preserve"> TOC \o "1-3" \h \z \u </w:instrText>
          </w:r>
          <w:r w:rsidRPr="00990CB7">
            <w:rPr>
              <w:rFonts w:ascii="Times New Roman" w:hAnsi="Times New Roman" w:cs="Times New Roman"/>
              <w:b/>
              <w:bCs/>
              <w:noProof/>
              <w:color w:val="000000" w:themeColor="text1"/>
              <w:sz w:val="24"/>
              <w:szCs w:val="24"/>
            </w:rPr>
            <w:fldChar w:fldCharType="separate"/>
          </w:r>
          <w:hyperlink w:anchor="_Toc7703683" w:history="1">
            <w:r w:rsidR="00990CB7" w:rsidRPr="00990CB7">
              <w:rPr>
                <w:rStyle w:val="Hyperlink"/>
                <w:rFonts w:ascii="Times New Roman" w:hAnsi="Times New Roman" w:cs="Times New Roman"/>
                <w:noProof/>
                <w:sz w:val="24"/>
                <w:szCs w:val="24"/>
              </w:rPr>
              <w:t>1.</w:t>
            </w:r>
            <w:r w:rsidR="00990CB7" w:rsidRPr="00990CB7">
              <w:rPr>
                <w:rFonts w:ascii="Times New Roman" w:eastAsiaTheme="minorEastAsia" w:hAnsi="Times New Roman" w:cs="Times New Roman"/>
                <w:noProof/>
                <w:sz w:val="24"/>
                <w:szCs w:val="24"/>
                <w:lang w:eastAsia="hr-HR"/>
              </w:rPr>
              <w:tab/>
            </w:r>
            <w:r w:rsidR="00990CB7" w:rsidRPr="00990CB7">
              <w:rPr>
                <w:rStyle w:val="Hyperlink"/>
                <w:rFonts w:ascii="Times New Roman" w:hAnsi="Times New Roman" w:cs="Times New Roman"/>
                <w:noProof/>
                <w:sz w:val="24"/>
                <w:szCs w:val="24"/>
              </w:rPr>
              <w:t>UVOD</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_Toc7703683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1</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1"/>
            <w:tabs>
              <w:tab w:val="left" w:pos="440"/>
              <w:tab w:val="right" w:leader="dot" w:pos="9062"/>
            </w:tabs>
            <w:spacing w:line="276" w:lineRule="auto"/>
            <w:rPr>
              <w:rFonts w:ascii="Times New Roman" w:eastAsiaTheme="minorEastAsia" w:hAnsi="Times New Roman" w:cs="Times New Roman"/>
              <w:noProof/>
              <w:sz w:val="24"/>
              <w:szCs w:val="24"/>
              <w:lang w:eastAsia="hr-HR"/>
            </w:rPr>
          </w:pPr>
          <w:hyperlink w:anchor="_Toc7703684" w:history="1">
            <w:r w:rsidR="00990CB7" w:rsidRPr="00990CB7">
              <w:rPr>
                <w:rStyle w:val="Hyperlink"/>
                <w:rFonts w:ascii="Times New Roman" w:hAnsi="Times New Roman" w:cs="Times New Roman"/>
                <w:noProof/>
                <w:sz w:val="24"/>
                <w:szCs w:val="24"/>
              </w:rPr>
              <w:t>2.</w:t>
            </w:r>
            <w:r w:rsidR="00990CB7" w:rsidRPr="00990CB7">
              <w:rPr>
                <w:rFonts w:ascii="Times New Roman" w:eastAsiaTheme="minorEastAsia" w:hAnsi="Times New Roman" w:cs="Times New Roman"/>
                <w:noProof/>
                <w:sz w:val="24"/>
                <w:szCs w:val="24"/>
                <w:lang w:eastAsia="hr-HR"/>
              </w:rPr>
              <w:tab/>
            </w:r>
            <w:r w:rsidR="00990CB7" w:rsidRPr="00990CB7">
              <w:rPr>
                <w:rStyle w:val="Hyperlink"/>
                <w:rFonts w:ascii="Times New Roman" w:hAnsi="Times New Roman" w:cs="Times New Roman"/>
                <w:noProof/>
                <w:sz w:val="24"/>
                <w:szCs w:val="24"/>
              </w:rPr>
              <w:t>VOJSKA KAO VOJNA ORGANIZACIJA U 21. STOLJEĆU</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_Toc7703684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2</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2"/>
            <w:tabs>
              <w:tab w:val="left" w:pos="880"/>
              <w:tab w:val="right" w:leader="dot" w:pos="9062"/>
            </w:tabs>
            <w:spacing w:line="276" w:lineRule="auto"/>
            <w:rPr>
              <w:rFonts w:ascii="Times New Roman" w:eastAsiaTheme="minorEastAsia" w:hAnsi="Times New Roman" w:cs="Times New Roman"/>
              <w:noProof/>
              <w:sz w:val="24"/>
              <w:szCs w:val="24"/>
              <w:lang w:eastAsia="hr-HR"/>
            </w:rPr>
          </w:pPr>
          <w:hyperlink w:anchor="_Toc7703685" w:history="1">
            <w:r w:rsidR="00990CB7" w:rsidRPr="00990CB7">
              <w:rPr>
                <w:rStyle w:val="Hyperlink"/>
                <w:rFonts w:ascii="Times New Roman" w:hAnsi="Times New Roman" w:cs="Times New Roman"/>
                <w:noProof/>
                <w:sz w:val="24"/>
                <w:szCs w:val="24"/>
              </w:rPr>
              <w:t>2.1.</w:t>
            </w:r>
            <w:r w:rsidR="00990CB7" w:rsidRPr="00990CB7">
              <w:rPr>
                <w:rFonts w:ascii="Times New Roman" w:eastAsiaTheme="minorEastAsia" w:hAnsi="Times New Roman" w:cs="Times New Roman"/>
                <w:noProof/>
                <w:sz w:val="24"/>
                <w:szCs w:val="24"/>
                <w:lang w:eastAsia="hr-HR"/>
              </w:rPr>
              <w:tab/>
            </w:r>
            <w:r w:rsidR="00990CB7" w:rsidRPr="00990CB7">
              <w:rPr>
                <w:rStyle w:val="Hyperlink"/>
                <w:rFonts w:ascii="Times New Roman" w:hAnsi="Times New Roman" w:cs="Times New Roman"/>
                <w:noProof/>
                <w:sz w:val="24"/>
                <w:szCs w:val="24"/>
              </w:rPr>
              <w:t>Vanjski ugovaratelji</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_Toc7703685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4</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2"/>
            <w:tabs>
              <w:tab w:val="left" w:pos="880"/>
              <w:tab w:val="right" w:leader="dot" w:pos="9062"/>
            </w:tabs>
            <w:spacing w:line="276" w:lineRule="auto"/>
            <w:rPr>
              <w:rFonts w:ascii="Times New Roman" w:eastAsiaTheme="minorEastAsia" w:hAnsi="Times New Roman" w:cs="Times New Roman"/>
              <w:noProof/>
              <w:sz w:val="24"/>
              <w:szCs w:val="24"/>
              <w:lang w:eastAsia="hr-HR"/>
            </w:rPr>
          </w:pPr>
          <w:hyperlink w:anchor="_Toc7703686" w:history="1">
            <w:r w:rsidR="00990CB7" w:rsidRPr="00990CB7">
              <w:rPr>
                <w:rStyle w:val="Hyperlink"/>
                <w:rFonts w:ascii="Times New Roman" w:hAnsi="Times New Roman" w:cs="Times New Roman"/>
                <w:noProof/>
                <w:sz w:val="24"/>
                <w:szCs w:val="24"/>
                <w:highlight w:val="white"/>
              </w:rPr>
              <w:t>2.2.</w:t>
            </w:r>
            <w:r w:rsidR="00990CB7" w:rsidRPr="00990CB7">
              <w:rPr>
                <w:rFonts w:ascii="Times New Roman" w:eastAsiaTheme="minorEastAsia" w:hAnsi="Times New Roman" w:cs="Times New Roman"/>
                <w:noProof/>
                <w:sz w:val="24"/>
                <w:szCs w:val="24"/>
                <w:lang w:eastAsia="hr-HR"/>
              </w:rPr>
              <w:tab/>
            </w:r>
            <w:r w:rsidR="00990CB7" w:rsidRPr="00990CB7">
              <w:rPr>
                <w:rStyle w:val="Hyperlink"/>
                <w:rFonts w:ascii="Times New Roman" w:hAnsi="Times New Roman" w:cs="Times New Roman"/>
                <w:noProof/>
                <w:sz w:val="24"/>
                <w:szCs w:val="24"/>
                <w:highlight w:val="white"/>
              </w:rPr>
              <w:t>Vanjsko ugovaranje u Oružanim snagama Republike Hrvatske</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_Toc7703686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5</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1"/>
            <w:tabs>
              <w:tab w:val="left" w:pos="440"/>
              <w:tab w:val="right" w:leader="dot" w:pos="9062"/>
            </w:tabs>
            <w:spacing w:line="276" w:lineRule="auto"/>
            <w:rPr>
              <w:rFonts w:ascii="Times New Roman" w:eastAsiaTheme="minorEastAsia" w:hAnsi="Times New Roman" w:cs="Times New Roman"/>
              <w:noProof/>
              <w:sz w:val="24"/>
              <w:szCs w:val="24"/>
              <w:lang w:eastAsia="hr-HR"/>
            </w:rPr>
          </w:pPr>
          <w:hyperlink w:anchor="_Toc7703687" w:history="1">
            <w:r w:rsidR="00990CB7" w:rsidRPr="00990CB7">
              <w:rPr>
                <w:rStyle w:val="Hyperlink"/>
                <w:rFonts w:ascii="Times New Roman" w:hAnsi="Times New Roman" w:cs="Times New Roman"/>
                <w:noProof/>
                <w:sz w:val="24"/>
                <w:szCs w:val="24"/>
                <w:highlight w:val="white"/>
              </w:rPr>
              <w:t>3.</w:t>
            </w:r>
            <w:r w:rsidR="00990CB7" w:rsidRPr="00990CB7">
              <w:rPr>
                <w:rFonts w:ascii="Times New Roman" w:eastAsiaTheme="minorEastAsia" w:hAnsi="Times New Roman" w:cs="Times New Roman"/>
                <w:noProof/>
                <w:sz w:val="24"/>
                <w:szCs w:val="24"/>
                <w:lang w:eastAsia="hr-HR"/>
              </w:rPr>
              <w:tab/>
            </w:r>
            <w:r w:rsidR="00990CB7" w:rsidRPr="00990CB7">
              <w:rPr>
                <w:rStyle w:val="Hyperlink"/>
                <w:rFonts w:ascii="Times New Roman" w:hAnsi="Times New Roman" w:cs="Times New Roman"/>
                <w:noProof/>
                <w:sz w:val="24"/>
                <w:szCs w:val="24"/>
                <w:highlight w:val="white"/>
              </w:rPr>
              <w:t>ANALIZA TRENUTNOG STANJA PRIJAVE, KONZUMACIJE I KONTROLE PROCESA PREHRANE</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_Toc7703687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6</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2"/>
            <w:tabs>
              <w:tab w:val="right" w:leader="dot" w:pos="9062"/>
            </w:tabs>
            <w:spacing w:line="276" w:lineRule="auto"/>
            <w:rPr>
              <w:rFonts w:ascii="Times New Roman" w:eastAsiaTheme="minorEastAsia" w:hAnsi="Times New Roman" w:cs="Times New Roman"/>
              <w:noProof/>
              <w:sz w:val="24"/>
              <w:szCs w:val="24"/>
              <w:lang w:eastAsia="hr-HR"/>
            </w:rPr>
          </w:pPr>
          <w:hyperlink w:anchor="_Toc7703688" w:history="1">
            <w:r w:rsidR="00990CB7" w:rsidRPr="00990CB7">
              <w:rPr>
                <w:rStyle w:val="Hyperlink"/>
                <w:rFonts w:ascii="Times New Roman" w:hAnsi="Times New Roman" w:cs="Times New Roman"/>
                <w:noProof/>
                <w:sz w:val="24"/>
                <w:szCs w:val="24"/>
                <w:highlight w:val="white"/>
              </w:rPr>
              <w:t>3.1. Prijava</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_Toc7703688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8</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2"/>
            <w:tabs>
              <w:tab w:val="right" w:leader="dot" w:pos="9062"/>
            </w:tabs>
            <w:spacing w:line="276" w:lineRule="auto"/>
            <w:rPr>
              <w:rFonts w:ascii="Times New Roman" w:eastAsiaTheme="minorEastAsia" w:hAnsi="Times New Roman" w:cs="Times New Roman"/>
              <w:noProof/>
              <w:sz w:val="24"/>
              <w:szCs w:val="24"/>
              <w:lang w:eastAsia="hr-HR"/>
            </w:rPr>
          </w:pPr>
          <w:hyperlink w:anchor="_Toc7703689" w:history="1">
            <w:r w:rsidR="00990CB7" w:rsidRPr="00990CB7">
              <w:rPr>
                <w:rStyle w:val="Hyperlink"/>
                <w:rFonts w:ascii="Times New Roman" w:hAnsi="Times New Roman" w:cs="Times New Roman"/>
                <w:noProof/>
                <w:sz w:val="24"/>
                <w:szCs w:val="24"/>
                <w:highlight w:val="white"/>
              </w:rPr>
              <w:t>3.2. Konzumacija</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_Toc7703689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9</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2"/>
            <w:tabs>
              <w:tab w:val="right" w:leader="dot" w:pos="9062"/>
            </w:tabs>
            <w:spacing w:line="276" w:lineRule="auto"/>
            <w:rPr>
              <w:rFonts w:ascii="Times New Roman" w:eastAsiaTheme="minorEastAsia" w:hAnsi="Times New Roman" w:cs="Times New Roman"/>
              <w:noProof/>
              <w:sz w:val="24"/>
              <w:szCs w:val="24"/>
              <w:lang w:eastAsia="hr-HR"/>
            </w:rPr>
          </w:pPr>
          <w:hyperlink w:anchor="_Toc7703690" w:history="1">
            <w:r w:rsidR="00990CB7" w:rsidRPr="00990CB7">
              <w:rPr>
                <w:rStyle w:val="Hyperlink"/>
                <w:rFonts w:ascii="Times New Roman" w:hAnsi="Times New Roman" w:cs="Times New Roman"/>
                <w:noProof/>
                <w:sz w:val="24"/>
                <w:szCs w:val="24"/>
              </w:rPr>
              <w:t>3.3. Kontrola i nadzor</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_Toc7703690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10</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1"/>
            <w:tabs>
              <w:tab w:val="left" w:pos="440"/>
              <w:tab w:val="right" w:leader="dot" w:pos="9062"/>
            </w:tabs>
            <w:spacing w:line="276" w:lineRule="auto"/>
            <w:rPr>
              <w:rFonts w:ascii="Times New Roman" w:eastAsiaTheme="minorEastAsia" w:hAnsi="Times New Roman" w:cs="Times New Roman"/>
              <w:noProof/>
              <w:sz w:val="24"/>
              <w:szCs w:val="24"/>
              <w:lang w:eastAsia="hr-HR"/>
            </w:rPr>
          </w:pPr>
          <w:hyperlink w:anchor="_Toc7703691" w:history="1">
            <w:r w:rsidR="00990CB7" w:rsidRPr="00990CB7">
              <w:rPr>
                <w:rStyle w:val="Hyperlink"/>
                <w:rFonts w:ascii="Times New Roman" w:hAnsi="Times New Roman" w:cs="Times New Roman"/>
                <w:noProof/>
                <w:sz w:val="24"/>
                <w:szCs w:val="24"/>
              </w:rPr>
              <w:t>4.</w:t>
            </w:r>
            <w:r w:rsidR="00990CB7" w:rsidRPr="00990CB7">
              <w:rPr>
                <w:rFonts w:ascii="Times New Roman" w:eastAsiaTheme="minorEastAsia" w:hAnsi="Times New Roman" w:cs="Times New Roman"/>
                <w:noProof/>
                <w:sz w:val="24"/>
                <w:szCs w:val="24"/>
                <w:lang w:eastAsia="hr-HR"/>
              </w:rPr>
              <w:tab/>
            </w:r>
            <w:r w:rsidR="00990CB7" w:rsidRPr="00990CB7">
              <w:rPr>
                <w:rStyle w:val="Hyperlink"/>
                <w:rFonts w:ascii="Times New Roman" w:hAnsi="Times New Roman" w:cs="Times New Roman"/>
                <w:noProof/>
                <w:sz w:val="24"/>
                <w:szCs w:val="24"/>
              </w:rPr>
              <w:t>OPTIMIZACIJA PROCESA PRIJAVE, KONZUMACIJE I KONTROLE</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_Toc7703691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11</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2"/>
            <w:tabs>
              <w:tab w:val="right" w:leader="dot" w:pos="9062"/>
            </w:tabs>
            <w:spacing w:line="276" w:lineRule="auto"/>
            <w:rPr>
              <w:rFonts w:ascii="Times New Roman" w:eastAsiaTheme="minorEastAsia" w:hAnsi="Times New Roman" w:cs="Times New Roman"/>
              <w:noProof/>
              <w:sz w:val="24"/>
              <w:szCs w:val="24"/>
              <w:lang w:eastAsia="hr-HR"/>
            </w:rPr>
          </w:pPr>
          <w:hyperlink w:anchor="_Toc7703692" w:history="1">
            <w:r w:rsidR="00990CB7" w:rsidRPr="00990CB7">
              <w:rPr>
                <w:rStyle w:val="Hyperlink"/>
                <w:rFonts w:ascii="Times New Roman" w:hAnsi="Times New Roman" w:cs="Times New Roman"/>
                <w:noProof/>
                <w:sz w:val="24"/>
                <w:szCs w:val="24"/>
              </w:rPr>
              <w:t>4.1. Usklađenost problematike sa strategijom Oružanih snaga</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_Toc7703692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12</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2"/>
            <w:tabs>
              <w:tab w:val="right" w:leader="dot" w:pos="9062"/>
            </w:tabs>
            <w:spacing w:line="276" w:lineRule="auto"/>
            <w:rPr>
              <w:rFonts w:ascii="Times New Roman" w:eastAsiaTheme="minorEastAsia" w:hAnsi="Times New Roman" w:cs="Times New Roman"/>
              <w:noProof/>
              <w:sz w:val="24"/>
              <w:szCs w:val="24"/>
              <w:lang w:eastAsia="hr-HR"/>
            </w:rPr>
          </w:pPr>
          <w:hyperlink w:anchor="_Toc7703693" w:history="1">
            <w:r w:rsidR="00990CB7" w:rsidRPr="00990CB7">
              <w:rPr>
                <w:rStyle w:val="Hyperlink"/>
                <w:rFonts w:ascii="Times New Roman" w:hAnsi="Times New Roman" w:cs="Times New Roman"/>
                <w:noProof/>
                <w:sz w:val="24"/>
                <w:szCs w:val="24"/>
              </w:rPr>
              <w:t>4.2. Predloženi model optimizacije procesa prijave, konzumacije i kontrole</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_Toc7703693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12</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2"/>
            <w:tabs>
              <w:tab w:val="right" w:leader="dot" w:pos="9062"/>
            </w:tabs>
            <w:spacing w:line="276" w:lineRule="auto"/>
            <w:rPr>
              <w:rFonts w:ascii="Times New Roman" w:eastAsiaTheme="minorEastAsia" w:hAnsi="Times New Roman" w:cs="Times New Roman"/>
              <w:noProof/>
              <w:sz w:val="24"/>
              <w:szCs w:val="24"/>
              <w:lang w:eastAsia="hr-HR"/>
            </w:rPr>
          </w:pPr>
          <w:hyperlink w:anchor="_Toc7703694" w:history="1">
            <w:r w:rsidR="00990CB7" w:rsidRPr="00990CB7">
              <w:rPr>
                <w:rStyle w:val="Hyperlink"/>
                <w:rFonts w:ascii="Times New Roman" w:hAnsi="Times New Roman" w:cs="Times New Roman"/>
                <w:noProof/>
                <w:sz w:val="24"/>
                <w:szCs w:val="24"/>
              </w:rPr>
              <w:t>4.3. Realizacija</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_Toc7703694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14</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3"/>
            <w:tabs>
              <w:tab w:val="right" w:leader="dot" w:pos="9062"/>
            </w:tabs>
            <w:spacing w:line="276" w:lineRule="auto"/>
            <w:rPr>
              <w:rFonts w:ascii="Times New Roman" w:eastAsiaTheme="minorEastAsia" w:hAnsi="Times New Roman" w:cs="Times New Roman"/>
              <w:noProof/>
              <w:sz w:val="24"/>
              <w:szCs w:val="24"/>
              <w:lang w:eastAsia="hr-HR"/>
            </w:rPr>
          </w:pPr>
          <w:hyperlink w:anchor="_Toc7703695" w:history="1">
            <w:r w:rsidR="00990CB7" w:rsidRPr="00990CB7">
              <w:rPr>
                <w:rStyle w:val="Hyperlink"/>
                <w:rFonts w:ascii="Times New Roman" w:eastAsia="Times New Roman" w:hAnsi="Times New Roman" w:cs="Times New Roman"/>
                <w:noProof/>
                <w:sz w:val="24"/>
                <w:szCs w:val="24"/>
                <w:lang w:eastAsia="hr-HR"/>
              </w:rPr>
              <w:t>4.3.1. Digitalizirana prijava u sustav vojnih studija</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_Toc7703695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14</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3"/>
            <w:tabs>
              <w:tab w:val="right" w:leader="dot" w:pos="9062"/>
            </w:tabs>
            <w:spacing w:line="276" w:lineRule="auto"/>
            <w:rPr>
              <w:rFonts w:ascii="Times New Roman" w:eastAsiaTheme="minorEastAsia" w:hAnsi="Times New Roman" w:cs="Times New Roman"/>
              <w:noProof/>
              <w:sz w:val="24"/>
              <w:szCs w:val="24"/>
              <w:lang w:eastAsia="hr-HR"/>
            </w:rPr>
          </w:pPr>
          <w:hyperlink w:anchor="_Toc7703696" w:history="1">
            <w:r w:rsidR="00990CB7" w:rsidRPr="00990CB7">
              <w:rPr>
                <w:rStyle w:val="Hyperlink"/>
                <w:rFonts w:ascii="Times New Roman" w:eastAsia="Times New Roman" w:hAnsi="Times New Roman" w:cs="Times New Roman"/>
                <w:noProof/>
                <w:sz w:val="24"/>
                <w:szCs w:val="24"/>
                <w:lang w:eastAsia="hr-HR"/>
              </w:rPr>
              <w:t>4.3.2. Prijava obroka</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_Toc7703696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16</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3"/>
            <w:tabs>
              <w:tab w:val="right" w:leader="dot" w:pos="9062"/>
            </w:tabs>
            <w:spacing w:line="276" w:lineRule="auto"/>
            <w:rPr>
              <w:rFonts w:ascii="Times New Roman" w:eastAsiaTheme="minorEastAsia" w:hAnsi="Times New Roman" w:cs="Times New Roman"/>
              <w:noProof/>
              <w:sz w:val="24"/>
              <w:szCs w:val="24"/>
              <w:lang w:eastAsia="hr-HR"/>
            </w:rPr>
          </w:pPr>
          <w:hyperlink w:anchor="_Toc7703697" w:history="1">
            <w:r w:rsidR="00990CB7" w:rsidRPr="00990CB7">
              <w:rPr>
                <w:rStyle w:val="Hyperlink"/>
                <w:rFonts w:ascii="Times New Roman" w:eastAsia="Times New Roman" w:hAnsi="Times New Roman" w:cs="Times New Roman"/>
                <w:noProof/>
                <w:sz w:val="24"/>
                <w:szCs w:val="24"/>
                <w:lang w:eastAsia="hr-HR"/>
              </w:rPr>
              <w:t>4.3.3. Pregled jelovnika</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_Toc7703697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20</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1"/>
            <w:tabs>
              <w:tab w:val="left" w:pos="440"/>
              <w:tab w:val="right" w:leader="dot" w:pos="9062"/>
            </w:tabs>
            <w:spacing w:line="276" w:lineRule="auto"/>
            <w:rPr>
              <w:rFonts w:ascii="Times New Roman" w:eastAsiaTheme="minorEastAsia" w:hAnsi="Times New Roman" w:cs="Times New Roman"/>
              <w:noProof/>
              <w:sz w:val="24"/>
              <w:szCs w:val="24"/>
              <w:lang w:eastAsia="hr-HR"/>
            </w:rPr>
          </w:pPr>
          <w:hyperlink w:anchor="_Toc7703698" w:history="1">
            <w:r w:rsidR="00990CB7" w:rsidRPr="00990CB7">
              <w:rPr>
                <w:rStyle w:val="Hyperlink"/>
                <w:rFonts w:ascii="Times New Roman" w:hAnsi="Times New Roman" w:cs="Times New Roman"/>
                <w:noProof/>
                <w:sz w:val="24"/>
                <w:szCs w:val="24"/>
              </w:rPr>
              <w:t>5.</w:t>
            </w:r>
            <w:r w:rsidR="00990CB7" w:rsidRPr="00990CB7">
              <w:rPr>
                <w:rFonts w:ascii="Times New Roman" w:eastAsiaTheme="minorEastAsia" w:hAnsi="Times New Roman" w:cs="Times New Roman"/>
                <w:noProof/>
                <w:sz w:val="24"/>
                <w:szCs w:val="24"/>
                <w:lang w:eastAsia="hr-HR"/>
              </w:rPr>
              <w:tab/>
            </w:r>
            <w:r w:rsidR="00990CB7" w:rsidRPr="00990CB7">
              <w:rPr>
                <w:rStyle w:val="Hyperlink"/>
                <w:rFonts w:ascii="Times New Roman" w:hAnsi="Times New Roman" w:cs="Times New Roman"/>
                <w:noProof/>
                <w:sz w:val="24"/>
                <w:szCs w:val="24"/>
              </w:rPr>
              <w:t>PROŠIRIVOST I GENERALIZABILNOST PREDLOŽENOG PROCESA</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_Toc7703698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23</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2"/>
            <w:tabs>
              <w:tab w:val="right" w:leader="dot" w:pos="9062"/>
            </w:tabs>
            <w:spacing w:line="276" w:lineRule="auto"/>
            <w:rPr>
              <w:rFonts w:ascii="Times New Roman" w:eastAsiaTheme="minorEastAsia" w:hAnsi="Times New Roman" w:cs="Times New Roman"/>
              <w:noProof/>
              <w:sz w:val="24"/>
              <w:szCs w:val="24"/>
              <w:lang w:eastAsia="hr-HR"/>
            </w:rPr>
          </w:pPr>
          <w:hyperlink w:anchor="_Toc7703699" w:history="1">
            <w:r w:rsidR="00990CB7" w:rsidRPr="00990CB7">
              <w:rPr>
                <w:rStyle w:val="Hyperlink"/>
                <w:rFonts w:ascii="Times New Roman" w:hAnsi="Times New Roman" w:cs="Times New Roman"/>
                <w:noProof/>
                <w:sz w:val="24"/>
                <w:szCs w:val="24"/>
              </w:rPr>
              <w:t>5.1. Razina: eKadet- proširenje na ostale administrativne poslove unutar   Kadetske bojne</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_Toc7703699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23</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2"/>
            <w:tabs>
              <w:tab w:val="right" w:leader="dot" w:pos="9062"/>
            </w:tabs>
            <w:spacing w:line="276" w:lineRule="auto"/>
            <w:rPr>
              <w:rFonts w:ascii="Times New Roman" w:eastAsiaTheme="minorEastAsia" w:hAnsi="Times New Roman" w:cs="Times New Roman"/>
              <w:noProof/>
              <w:sz w:val="24"/>
              <w:szCs w:val="24"/>
              <w:lang w:eastAsia="hr-HR"/>
            </w:rPr>
          </w:pPr>
          <w:hyperlink w:anchor="_Toc7703700" w:history="1">
            <w:r w:rsidR="00990CB7" w:rsidRPr="00990CB7">
              <w:rPr>
                <w:rStyle w:val="Hyperlink"/>
                <w:rFonts w:ascii="Times New Roman" w:hAnsi="Times New Roman" w:cs="Times New Roman"/>
                <w:noProof/>
                <w:sz w:val="24"/>
                <w:szCs w:val="24"/>
              </w:rPr>
              <w:t>5.2. Razina: eHVU- proširenje na kompletno Hrvatsko vojno učilište „Dr. Franjo Tuđman“</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_Toc7703700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24</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2"/>
            <w:tabs>
              <w:tab w:val="right" w:leader="dot" w:pos="9062"/>
            </w:tabs>
            <w:spacing w:line="276" w:lineRule="auto"/>
            <w:rPr>
              <w:rFonts w:ascii="Times New Roman" w:eastAsiaTheme="minorEastAsia" w:hAnsi="Times New Roman" w:cs="Times New Roman"/>
              <w:noProof/>
              <w:sz w:val="24"/>
              <w:szCs w:val="24"/>
              <w:lang w:eastAsia="hr-HR"/>
            </w:rPr>
          </w:pPr>
          <w:hyperlink w:anchor="_Toc7703701" w:history="1">
            <w:r w:rsidR="00990CB7" w:rsidRPr="00990CB7">
              <w:rPr>
                <w:rStyle w:val="Hyperlink"/>
                <w:rFonts w:ascii="Times New Roman" w:hAnsi="Times New Roman" w:cs="Times New Roman"/>
                <w:noProof/>
                <w:sz w:val="24"/>
                <w:szCs w:val="24"/>
              </w:rPr>
              <w:t>5.3. Razina: ePrehrana- uključivanje restorana „Pleter-usluga“ u ostalim vojarnama</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_Toc7703701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24</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2"/>
            <w:tabs>
              <w:tab w:val="right" w:leader="dot" w:pos="9062"/>
            </w:tabs>
            <w:spacing w:line="276" w:lineRule="auto"/>
            <w:rPr>
              <w:rFonts w:ascii="Times New Roman" w:eastAsiaTheme="minorEastAsia" w:hAnsi="Times New Roman" w:cs="Times New Roman"/>
              <w:noProof/>
              <w:sz w:val="24"/>
              <w:szCs w:val="24"/>
              <w:lang w:eastAsia="hr-HR"/>
            </w:rPr>
          </w:pPr>
          <w:hyperlink w:anchor="_Toc7703702" w:history="1">
            <w:r w:rsidR="00990CB7" w:rsidRPr="00990CB7">
              <w:rPr>
                <w:rStyle w:val="Hyperlink"/>
                <w:rFonts w:ascii="Times New Roman" w:hAnsi="Times New Roman" w:cs="Times New Roman"/>
                <w:noProof/>
                <w:sz w:val="24"/>
                <w:szCs w:val="24"/>
              </w:rPr>
              <w:t>5.4. Razina: eHrvatskivojnik- uključivanje administrativnih poslova cjelokupnih Oružanih snaga Republike Hrvatske</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_Toc7703702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25</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1"/>
            <w:tabs>
              <w:tab w:val="left" w:pos="440"/>
              <w:tab w:val="right" w:leader="dot" w:pos="9062"/>
            </w:tabs>
            <w:spacing w:line="276" w:lineRule="auto"/>
            <w:rPr>
              <w:rFonts w:ascii="Times New Roman" w:eastAsiaTheme="minorEastAsia" w:hAnsi="Times New Roman" w:cs="Times New Roman"/>
              <w:noProof/>
              <w:sz w:val="24"/>
              <w:szCs w:val="24"/>
              <w:lang w:eastAsia="hr-HR"/>
            </w:rPr>
          </w:pPr>
          <w:hyperlink w:anchor="_Toc7703703" w:history="1">
            <w:r w:rsidR="00990CB7" w:rsidRPr="00990CB7">
              <w:rPr>
                <w:rStyle w:val="Hyperlink"/>
                <w:rFonts w:ascii="Times New Roman" w:hAnsi="Times New Roman" w:cs="Times New Roman"/>
                <w:noProof/>
                <w:sz w:val="24"/>
                <w:szCs w:val="24"/>
              </w:rPr>
              <w:t>6.</w:t>
            </w:r>
            <w:r w:rsidR="00990CB7" w:rsidRPr="00990CB7">
              <w:rPr>
                <w:rFonts w:ascii="Times New Roman" w:eastAsiaTheme="minorEastAsia" w:hAnsi="Times New Roman" w:cs="Times New Roman"/>
                <w:noProof/>
                <w:sz w:val="24"/>
                <w:szCs w:val="24"/>
                <w:lang w:eastAsia="hr-HR"/>
              </w:rPr>
              <w:tab/>
            </w:r>
            <w:r w:rsidR="00990CB7" w:rsidRPr="00990CB7">
              <w:rPr>
                <w:rStyle w:val="Hyperlink"/>
                <w:rFonts w:ascii="Times New Roman" w:hAnsi="Times New Roman" w:cs="Times New Roman"/>
                <w:noProof/>
                <w:sz w:val="24"/>
                <w:szCs w:val="24"/>
              </w:rPr>
              <w:t>ZAKLJUČAK</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_Toc7703703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25</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1"/>
            <w:tabs>
              <w:tab w:val="left" w:pos="440"/>
              <w:tab w:val="right" w:leader="dot" w:pos="9062"/>
            </w:tabs>
            <w:spacing w:line="276" w:lineRule="auto"/>
            <w:rPr>
              <w:rFonts w:ascii="Times New Roman" w:eastAsiaTheme="minorEastAsia" w:hAnsi="Times New Roman" w:cs="Times New Roman"/>
              <w:noProof/>
              <w:sz w:val="24"/>
              <w:szCs w:val="24"/>
              <w:lang w:eastAsia="hr-HR"/>
            </w:rPr>
          </w:pPr>
          <w:hyperlink w:anchor="_Toc7703704" w:history="1">
            <w:r w:rsidR="00990CB7" w:rsidRPr="00990CB7">
              <w:rPr>
                <w:rStyle w:val="Hyperlink"/>
                <w:rFonts w:ascii="Times New Roman" w:hAnsi="Times New Roman" w:cs="Times New Roman"/>
                <w:noProof/>
                <w:sz w:val="24"/>
                <w:szCs w:val="24"/>
              </w:rPr>
              <w:t>7.</w:t>
            </w:r>
            <w:r w:rsidR="00990CB7" w:rsidRPr="00990CB7">
              <w:rPr>
                <w:rFonts w:ascii="Times New Roman" w:eastAsiaTheme="minorEastAsia" w:hAnsi="Times New Roman" w:cs="Times New Roman"/>
                <w:noProof/>
                <w:sz w:val="24"/>
                <w:szCs w:val="24"/>
                <w:lang w:eastAsia="hr-HR"/>
              </w:rPr>
              <w:tab/>
            </w:r>
            <w:r w:rsidR="00990CB7" w:rsidRPr="00990CB7">
              <w:rPr>
                <w:rStyle w:val="Hyperlink"/>
                <w:rFonts w:ascii="Times New Roman" w:hAnsi="Times New Roman" w:cs="Times New Roman"/>
                <w:noProof/>
                <w:sz w:val="24"/>
                <w:szCs w:val="24"/>
              </w:rPr>
              <w:t>POPIS LITERATURE</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_Toc7703704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27</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1"/>
            <w:tabs>
              <w:tab w:val="left" w:pos="440"/>
              <w:tab w:val="right" w:leader="dot" w:pos="9062"/>
            </w:tabs>
            <w:spacing w:line="276" w:lineRule="auto"/>
            <w:rPr>
              <w:rFonts w:ascii="Times New Roman" w:eastAsiaTheme="minorEastAsia" w:hAnsi="Times New Roman" w:cs="Times New Roman"/>
              <w:noProof/>
              <w:sz w:val="24"/>
              <w:szCs w:val="24"/>
              <w:lang w:eastAsia="hr-HR"/>
            </w:rPr>
          </w:pPr>
          <w:hyperlink w:anchor="_Toc7703705" w:history="1">
            <w:r w:rsidR="00990CB7" w:rsidRPr="00990CB7">
              <w:rPr>
                <w:rStyle w:val="Hyperlink"/>
                <w:rFonts w:ascii="Times New Roman" w:hAnsi="Times New Roman" w:cs="Times New Roman"/>
                <w:noProof/>
                <w:sz w:val="24"/>
                <w:szCs w:val="24"/>
              </w:rPr>
              <w:t>8.</w:t>
            </w:r>
            <w:r w:rsidR="00990CB7" w:rsidRPr="00990CB7">
              <w:rPr>
                <w:rFonts w:ascii="Times New Roman" w:eastAsiaTheme="minorEastAsia" w:hAnsi="Times New Roman" w:cs="Times New Roman"/>
                <w:noProof/>
                <w:sz w:val="24"/>
                <w:szCs w:val="24"/>
                <w:lang w:eastAsia="hr-HR"/>
              </w:rPr>
              <w:tab/>
            </w:r>
            <w:r w:rsidR="00990CB7" w:rsidRPr="00990CB7">
              <w:rPr>
                <w:rStyle w:val="Hyperlink"/>
                <w:rFonts w:ascii="Times New Roman" w:hAnsi="Times New Roman" w:cs="Times New Roman"/>
                <w:noProof/>
                <w:sz w:val="24"/>
                <w:szCs w:val="24"/>
                <w:shd w:val="clear" w:color="auto" w:fill="FFFFFF"/>
              </w:rPr>
              <w:t>POPIS SLIKA</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_Toc7703705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29</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1"/>
            <w:tabs>
              <w:tab w:val="left" w:pos="440"/>
              <w:tab w:val="right" w:leader="dot" w:pos="9062"/>
            </w:tabs>
            <w:spacing w:line="276" w:lineRule="auto"/>
            <w:rPr>
              <w:rFonts w:ascii="Times New Roman" w:eastAsiaTheme="minorEastAsia" w:hAnsi="Times New Roman" w:cs="Times New Roman"/>
              <w:noProof/>
              <w:sz w:val="24"/>
              <w:szCs w:val="24"/>
              <w:lang w:eastAsia="hr-HR"/>
            </w:rPr>
          </w:pPr>
          <w:hyperlink w:anchor="_Toc7703706" w:history="1">
            <w:r w:rsidR="00990CB7" w:rsidRPr="00990CB7">
              <w:rPr>
                <w:rStyle w:val="Hyperlink"/>
                <w:rFonts w:ascii="Times New Roman" w:hAnsi="Times New Roman" w:cs="Times New Roman"/>
                <w:noProof/>
                <w:sz w:val="24"/>
                <w:szCs w:val="24"/>
              </w:rPr>
              <w:t>9.</w:t>
            </w:r>
            <w:r w:rsidR="00990CB7" w:rsidRPr="00990CB7">
              <w:rPr>
                <w:rFonts w:ascii="Times New Roman" w:eastAsiaTheme="minorEastAsia" w:hAnsi="Times New Roman" w:cs="Times New Roman"/>
                <w:noProof/>
                <w:sz w:val="24"/>
                <w:szCs w:val="24"/>
                <w:lang w:eastAsia="hr-HR"/>
              </w:rPr>
              <w:tab/>
            </w:r>
            <w:r w:rsidR="00990CB7" w:rsidRPr="00990CB7">
              <w:rPr>
                <w:rStyle w:val="Hyperlink"/>
                <w:rFonts w:ascii="Times New Roman" w:hAnsi="Times New Roman" w:cs="Times New Roman"/>
                <w:noProof/>
                <w:sz w:val="24"/>
                <w:szCs w:val="24"/>
                <w:shd w:val="clear" w:color="auto" w:fill="FFFFFF"/>
              </w:rPr>
              <w:t>POPIS TABLICA</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_Toc7703706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29</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1"/>
            <w:tabs>
              <w:tab w:val="left" w:pos="660"/>
              <w:tab w:val="right" w:leader="dot" w:pos="9062"/>
            </w:tabs>
            <w:spacing w:line="276" w:lineRule="auto"/>
            <w:rPr>
              <w:rFonts w:ascii="Times New Roman" w:eastAsiaTheme="minorEastAsia" w:hAnsi="Times New Roman" w:cs="Times New Roman"/>
              <w:noProof/>
              <w:sz w:val="24"/>
              <w:szCs w:val="24"/>
              <w:lang w:eastAsia="hr-HR"/>
            </w:rPr>
          </w:pPr>
          <w:hyperlink w:anchor="_Toc7703707" w:history="1">
            <w:r w:rsidR="00990CB7" w:rsidRPr="00990CB7">
              <w:rPr>
                <w:rStyle w:val="Hyperlink"/>
                <w:rFonts w:ascii="Times New Roman" w:hAnsi="Times New Roman" w:cs="Times New Roman"/>
                <w:noProof/>
                <w:sz w:val="24"/>
                <w:szCs w:val="24"/>
              </w:rPr>
              <w:t>10.</w:t>
            </w:r>
            <w:r w:rsidR="00990CB7" w:rsidRPr="00990CB7">
              <w:rPr>
                <w:rFonts w:ascii="Times New Roman" w:eastAsiaTheme="minorEastAsia" w:hAnsi="Times New Roman" w:cs="Times New Roman"/>
                <w:noProof/>
                <w:sz w:val="24"/>
                <w:szCs w:val="24"/>
                <w:lang w:eastAsia="hr-HR"/>
              </w:rPr>
              <w:tab/>
            </w:r>
            <w:r w:rsidR="00990CB7" w:rsidRPr="00990CB7">
              <w:rPr>
                <w:rStyle w:val="Hyperlink"/>
                <w:rFonts w:ascii="Times New Roman" w:hAnsi="Times New Roman" w:cs="Times New Roman"/>
                <w:noProof/>
                <w:sz w:val="24"/>
                <w:szCs w:val="24"/>
                <w:shd w:val="clear" w:color="auto" w:fill="FFFFFF"/>
              </w:rPr>
              <w:t>SAŽETAK</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_Toc7703707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30</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1"/>
            <w:tabs>
              <w:tab w:val="left" w:pos="660"/>
              <w:tab w:val="right" w:leader="dot" w:pos="9062"/>
            </w:tabs>
            <w:spacing w:line="276" w:lineRule="auto"/>
            <w:rPr>
              <w:rFonts w:ascii="Times New Roman" w:eastAsiaTheme="minorEastAsia" w:hAnsi="Times New Roman" w:cs="Times New Roman"/>
              <w:noProof/>
              <w:sz w:val="24"/>
              <w:szCs w:val="24"/>
              <w:lang w:eastAsia="hr-HR"/>
            </w:rPr>
          </w:pPr>
          <w:hyperlink w:anchor="_Toc7703708" w:history="1">
            <w:r w:rsidR="00990CB7" w:rsidRPr="00990CB7">
              <w:rPr>
                <w:rStyle w:val="Hyperlink"/>
                <w:rFonts w:ascii="Times New Roman" w:hAnsi="Times New Roman" w:cs="Times New Roman"/>
                <w:noProof/>
                <w:sz w:val="24"/>
                <w:szCs w:val="24"/>
              </w:rPr>
              <w:t>11.</w:t>
            </w:r>
            <w:r w:rsidR="00990CB7" w:rsidRPr="00990CB7">
              <w:rPr>
                <w:rFonts w:ascii="Times New Roman" w:eastAsiaTheme="minorEastAsia" w:hAnsi="Times New Roman" w:cs="Times New Roman"/>
                <w:noProof/>
                <w:sz w:val="24"/>
                <w:szCs w:val="24"/>
                <w:lang w:eastAsia="hr-HR"/>
              </w:rPr>
              <w:tab/>
            </w:r>
            <w:r w:rsidR="00990CB7" w:rsidRPr="00990CB7">
              <w:rPr>
                <w:rStyle w:val="Hyperlink"/>
                <w:rFonts w:ascii="Times New Roman" w:hAnsi="Times New Roman" w:cs="Times New Roman"/>
                <w:noProof/>
                <w:sz w:val="24"/>
                <w:szCs w:val="24"/>
                <w:shd w:val="clear" w:color="auto" w:fill="FFFFFF"/>
              </w:rPr>
              <w:t>SUMMARY</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_Toc7703708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31</w:t>
            </w:r>
            <w:r w:rsidR="00990CB7" w:rsidRPr="00990CB7">
              <w:rPr>
                <w:rFonts w:ascii="Times New Roman" w:hAnsi="Times New Roman" w:cs="Times New Roman"/>
                <w:noProof/>
                <w:webHidden/>
                <w:sz w:val="24"/>
                <w:szCs w:val="24"/>
              </w:rPr>
              <w:fldChar w:fldCharType="end"/>
            </w:r>
          </w:hyperlink>
        </w:p>
        <w:p w:rsidR="00990CB7" w:rsidRPr="00990CB7" w:rsidRDefault="00E82E9F" w:rsidP="00990CB7">
          <w:pPr>
            <w:pStyle w:val="TOC1"/>
            <w:tabs>
              <w:tab w:val="left" w:pos="660"/>
              <w:tab w:val="right" w:leader="dot" w:pos="9062"/>
            </w:tabs>
            <w:spacing w:line="276" w:lineRule="auto"/>
            <w:rPr>
              <w:rFonts w:ascii="Times New Roman" w:eastAsiaTheme="minorEastAsia" w:hAnsi="Times New Roman" w:cs="Times New Roman"/>
              <w:noProof/>
              <w:sz w:val="24"/>
              <w:szCs w:val="24"/>
              <w:lang w:eastAsia="hr-HR"/>
            </w:rPr>
          </w:pPr>
          <w:hyperlink w:anchor="_Toc7703709" w:history="1">
            <w:r w:rsidR="00990CB7" w:rsidRPr="00990CB7">
              <w:rPr>
                <w:rStyle w:val="Hyperlink"/>
                <w:rFonts w:ascii="Times New Roman" w:hAnsi="Times New Roman" w:cs="Times New Roman"/>
                <w:noProof/>
                <w:sz w:val="24"/>
                <w:szCs w:val="24"/>
              </w:rPr>
              <w:t>12.</w:t>
            </w:r>
            <w:r w:rsidR="00990CB7" w:rsidRPr="00990CB7">
              <w:rPr>
                <w:rFonts w:ascii="Times New Roman" w:eastAsiaTheme="minorEastAsia" w:hAnsi="Times New Roman" w:cs="Times New Roman"/>
                <w:noProof/>
                <w:sz w:val="24"/>
                <w:szCs w:val="24"/>
                <w:lang w:eastAsia="hr-HR"/>
              </w:rPr>
              <w:tab/>
            </w:r>
            <w:r w:rsidR="00990CB7" w:rsidRPr="00990CB7">
              <w:rPr>
                <w:rStyle w:val="Hyperlink"/>
                <w:rFonts w:ascii="Times New Roman" w:hAnsi="Times New Roman" w:cs="Times New Roman"/>
                <w:noProof/>
                <w:sz w:val="24"/>
                <w:szCs w:val="24"/>
                <w:shd w:val="clear" w:color="auto" w:fill="FFFFFF"/>
              </w:rPr>
              <w:t>ZAHVALE</w:t>
            </w:r>
            <w:r w:rsidR="00990CB7" w:rsidRPr="00990CB7">
              <w:rPr>
                <w:rFonts w:ascii="Times New Roman" w:hAnsi="Times New Roman" w:cs="Times New Roman"/>
                <w:noProof/>
                <w:webHidden/>
                <w:sz w:val="24"/>
                <w:szCs w:val="24"/>
              </w:rPr>
              <w:tab/>
            </w:r>
            <w:r w:rsidR="00990CB7" w:rsidRPr="00990CB7">
              <w:rPr>
                <w:rFonts w:ascii="Times New Roman" w:hAnsi="Times New Roman" w:cs="Times New Roman"/>
                <w:noProof/>
                <w:webHidden/>
                <w:sz w:val="24"/>
                <w:szCs w:val="24"/>
              </w:rPr>
              <w:fldChar w:fldCharType="begin"/>
            </w:r>
            <w:r w:rsidR="00990CB7" w:rsidRPr="00990CB7">
              <w:rPr>
                <w:rFonts w:ascii="Times New Roman" w:hAnsi="Times New Roman" w:cs="Times New Roman"/>
                <w:noProof/>
                <w:webHidden/>
                <w:sz w:val="24"/>
                <w:szCs w:val="24"/>
              </w:rPr>
              <w:instrText xml:space="preserve"> PAGEREF _Toc7703709 \h </w:instrText>
            </w:r>
            <w:r w:rsidR="00990CB7" w:rsidRPr="00990CB7">
              <w:rPr>
                <w:rFonts w:ascii="Times New Roman" w:hAnsi="Times New Roman" w:cs="Times New Roman"/>
                <w:noProof/>
                <w:webHidden/>
                <w:sz w:val="24"/>
                <w:szCs w:val="24"/>
              </w:rPr>
            </w:r>
            <w:r w:rsidR="00990CB7" w:rsidRPr="00990CB7">
              <w:rPr>
                <w:rFonts w:ascii="Times New Roman" w:hAnsi="Times New Roman" w:cs="Times New Roman"/>
                <w:noProof/>
                <w:webHidden/>
                <w:sz w:val="24"/>
                <w:szCs w:val="24"/>
              </w:rPr>
              <w:fldChar w:fldCharType="separate"/>
            </w:r>
            <w:r w:rsidR="00990CB7" w:rsidRPr="00990CB7">
              <w:rPr>
                <w:rFonts w:ascii="Times New Roman" w:hAnsi="Times New Roman" w:cs="Times New Roman"/>
                <w:noProof/>
                <w:webHidden/>
                <w:sz w:val="24"/>
                <w:szCs w:val="24"/>
              </w:rPr>
              <w:t>32</w:t>
            </w:r>
            <w:r w:rsidR="00990CB7" w:rsidRPr="00990CB7">
              <w:rPr>
                <w:rFonts w:ascii="Times New Roman" w:hAnsi="Times New Roman" w:cs="Times New Roman"/>
                <w:noProof/>
                <w:webHidden/>
                <w:sz w:val="24"/>
                <w:szCs w:val="24"/>
              </w:rPr>
              <w:fldChar w:fldCharType="end"/>
            </w:r>
          </w:hyperlink>
        </w:p>
        <w:p w:rsidR="0077006F" w:rsidRPr="0077006F" w:rsidRDefault="00B2691E" w:rsidP="00990CB7">
          <w:pPr>
            <w:spacing w:line="276" w:lineRule="auto"/>
            <w:rPr>
              <w:rFonts w:ascii="Times New Roman" w:hAnsi="Times New Roman" w:cs="Times New Roman"/>
              <w:b/>
              <w:bCs/>
              <w:noProof/>
              <w:sz w:val="24"/>
              <w:szCs w:val="24"/>
            </w:rPr>
            <w:sectPr w:rsidR="0077006F" w:rsidRPr="0077006F" w:rsidSect="0077006F">
              <w:footerReference w:type="default" r:id="rId8"/>
              <w:pgSz w:w="11906" w:h="16838"/>
              <w:pgMar w:top="1417" w:right="1417" w:bottom="1417" w:left="1417" w:header="708" w:footer="708" w:gutter="0"/>
              <w:pgNumType w:start="0"/>
              <w:cols w:space="708"/>
              <w:titlePg/>
              <w:docGrid w:linePitch="360"/>
            </w:sectPr>
          </w:pPr>
          <w:r w:rsidRPr="00990CB7">
            <w:rPr>
              <w:rFonts w:ascii="Times New Roman" w:hAnsi="Times New Roman" w:cs="Times New Roman"/>
              <w:b/>
              <w:bCs/>
              <w:noProof/>
              <w:color w:val="000000" w:themeColor="text1"/>
              <w:sz w:val="24"/>
              <w:szCs w:val="24"/>
            </w:rPr>
            <w:fldChar w:fldCharType="end"/>
          </w:r>
        </w:p>
      </w:sdtContent>
    </w:sdt>
    <w:p w:rsidR="006D7B9E" w:rsidRDefault="005F7B91" w:rsidP="00334D23">
      <w:pPr>
        <w:pStyle w:val="Heading1"/>
        <w:numPr>
          <w:ilvl w:val="0"/>
          <w:numId w:val="3"/>
        </w:numPr>
        <w:spacing w:line="360" w:lineRule="auto"/>
        <w:rPr>
          <w:rFonts w:cs="Times New Roman"/>
          <w:szCs w:val="24"/>
        </w:rPr>
      </w:pPr>
      <w:bookmarkStart w:id="0" w:name="_Toc7703683"/>
      <w:r w:rsidRPr="00A91111">
        <w:rPr>
          <w:rFonts w:cs="Times New Roman"/>
          <w:szCs w:val="24"/>
        </w:rPr>
        <w:lastRenderedPageBreak/>
        <w:t>UVOD</w:t>
      </w:r>
      <w:bookmarkEnd w:id="0"/>
    </w:p>
    <w:p w:rsidR="0035406E" w:rsidRPr="00FC704D" w:rsidRDefault="00612CD5" w:rsidP="00334D23">
      <w:pPr>
        <w:spacing w:line="360" w:lineRule="auto"/>
        <w:jc w:val="both"/>
        <w:rPr>
          <w:rFonts w:ascii="Times New Roman" w:hAnsi="Times New Roman" w:cs="Times New Roman"/>
          <w:color w:val="000000" w:themeColor="text1"/>
          <w:sz w:val="24"/>
          <w:szCs w:val="24"/>
        </w:rPr>
      </w:pPr>
      <w:r w:rsidRPr="00FC704D">
        <w:rPr>
          <w:rFonts w:ascii="Times New Roman" w:hAnsi="Times New Roman" w:cs="Times New Roman"/>
          <w:color w:val="000000" w:themeColor="text1"/>
          <w:sz w:val="24"/>
          <w:szCs w:val="24"/>
        </w:rPr>
        <w:t>Organizacija je od davne prošlosti bila dio čovjekova nastojanja da prebrodi razne teškoće, ovlada prirodom, samim sobom, ali i drugima. Mnoge organizacije stvaraju se spontano, kao posljedica čovjekove socijalne prirode, ali nastanak nekih organizacija moguć je jedino planiranom izgradnjom te uloženim znatnim trudom u održavanje. Kvalitetna organizacija omogućuje znatne uštede u proizvodnji i održavanju</w:t>
      </w:r>
      <w:r w:rsidR="00585ECE" w:rsidRPr="00FC704D">
        <w:rPr>
          <w:rFonts w:ascii="Times New Roman" w:hAnsi="Times New Roman" w:cs="Times New Roman"/>
          <w:color w:val="000000" w:themeColor="text1"/>
          <w:sz w:val="24"/>
          <w:szCs w:val="24"/>
        </w:rPr>
        <w:t xml:space="preserve"> organizacije</w:t>
      </w:r>
      <w:r w:rsidRPr="00FC704D">
        <w:rPr>
          <w:rFonts w:ascii="Times New Roman" w:hAnsi="Times New Roman" w:cs="Times New Roman"/>
          <w:color w:val="000000" w:themeColor="text1"/>
          <w:sz w:val="24"/>
          <w:szCs w:val="24"/>
        </w:rPr>
        <w:t>. Proizvodi i rezultati rada koje organizacija pruža postaju kvalitetniji</w:t>
      </w:r>
      <w:r w:rsidR="0085435F">
        <w:rPr>
          <w:rFonts w:ascii="Times New Roman" w:hAnsi="Times New Roman" w:cs="Times New Roman"/>
          <w:color w:val="000000" w:themeColor="text1"/>
          <w:sz w:val="24"/>
          <w:szCs w:val="24"/>
        </w:rPr>
        <w:t xml:space="preserve"> i</w:t>
      </w:r>
      <w:r w:rsidRPr="00FC704D">
        <w:rPr>
          <w:rFonts w:ascii="Times New Roman" w:hAnsi="Times New Roman" w:cs="Times New Roman"/>
          <w:color w:val="000000" w:themeColor="text1"/>
          <w:sz w:val="24"/>
          <w:szCs w:val="24"/>
        </w:rPr>
        <w:t xml:space="preserve"> isplativiji što u konačnici dovodi do rasta životnog standarda kako za djelatnike organizacije tako i za cijelo društvo.</w:t>
      </w:r>
      <w:r w:rsidR="00585ECE" w:rsidRPr="00FC704D">
        <w:rPr>
          <w:rFonts w:ascii="Times New Roman" w:hAnsi="Times New Roman" w:cs="Times New Roman"/>
          <w:color w:val="000000" w:themeColor="text1"/>
          <w:sz w:val="24"/>
          <w:szCs w:val="24"/>
        </w:rPr>
        <w:t xml:space="preserve"> </w:t>
      </w:r>
      <w:r w:rsidR="009C33ED" w:rsidRPr="00FC704D">
        <w:rPr>
          <w:rFonts w:ascii="Times New Roman" w:hAnsi="Times New Roman" w:cs="Times New Roman"/>
          <w:color w:val="000000" w:themeColor="text1"/>
          <w:sz w:val="24"/>
          <w:szCs w:val="24"/>
        </w:rPr>
        <w:t>U ovom radu</w:t>
      </w:r>
      <w:r w:rsidR="00F24652" w:rsidRPr="00FC704D">
        <w:rPr>
          <w:rFonts w:ascii="Times New Roman" w:hAnsi="Times New Roman" w:cs="Times New Roman"/>
          <w:color w:val="000000" w:themeColor="text1"/>
          <w:sz w:val="24"/>
          <w:szCs w:val="24"/>
        </w:rPr>
        <w:t xml:space="preserve"> izlaže se ideja kojom</w:t>
      </w:r>
      <w:r w:rsidR="009C33ED" w:rsidRPr="00FC704D">
        <w:rPr>
          <w:rFonts w:ascii="Times New Roman" w:hAnsi="Times New Roman" w:cs="Times New Roman"/>
          <w:color w:val="000000" w:themeColor="text1"/>
          <w:sz w:val="24"/>
          <w:szCs w:val="24"/>
        </w:rPr>
        <w:t xml:space="preserve"> se nastoji optimizirati</w:t>
      </w:r>
      <w:r w:rsidR="00F24652" w:rsidRPr="00FC704D">
        <w:rPr>
          <w:rFonts w:ascii="Times New Roman" w:hAnsi="Times New Roman" w:cs="Times New Roman"/>
          <w:color w:val="000000" w:themeColor="text1"/>
          <w:sz w:val="24"/>
          <w:szCs w:val="24"/>
        </w:rPr>
        <w:t xml:space="preserve"> rast životnog standarda, povećanje</w:t>
      </w:r>
      <w:r w:rsidR="00573405" w:rsidRPr="00FC704D">
        <w:rPr>
          <w:rFonts w:ascii="Times New Roman" w:hAnsi="Times New Roman" w:cs="Times New Roman"/>
          <w:color w:val="000000" w:themeColor="text1"/>
          <w:sz w:val="24"/>
          <w:szCs w:val="24"/>
        </w:rPr>
        <w:t xml:space="preserve"> isplativosti i kvalitete samih administrativnih procesa</w:t>
      </w:r>
      <w:r w:rsidR="00F24652" w:rsidRPr="00FC704D">
        <w:rPr>
          <w:rFonts w:ascii="Times New Roman" w:hAnsi="Times New Roman" w:cs="Times New Roman"/>
          <w:color w:val="000000" w:themeColor="text1"/>
          <w:sz w:val="24"/>
          <w:szCs w:val="24"/>
        </w:rPr>
        <w:t xml:space="preserve"> u organizaciji kao što su Oružane snage Republike Hrvatske</w:t>
      </w:r>
      <w:r w:rsidR="006041F5" w:rsidRPr="00FC704D">
        <w:rPr>
          <w:rFonts w:ascii="Times New Roman" w:hAnsi="Times New Roman" w:cs="Times New Roman"/>
          <w:color w:val="000000" w:themeColor="text1"/>
          <w:sz w:val="24"/>
          <w:szCs w:val="24"/>
        </w:rPr>
        <w:t xml:space="preserve"> na razini Hrvatskog vojnog učilišta „Dr. Franjo Tuđman“</w:t>
      </w:r>
      <w:r w:rsidR="00573405" w:rsidRPr="00FC704D">
        <w:rPr>
          <w:rFonts w:ascii="Times New Roman" w:hAnsi="Times New Roman" w:cs="Times New Roman"/>
          <w:color w:val="000000" w:themeColor="text1"/>
          <w:sz w:val="24"/>
          <w:szCs w:val="24"/>
        </w:rPr>
        <w:t>, uvođenjem digitalizacije trenutnog poslovanja. Kao radni primjer navodi se proces prehrane</w:t>
      </w:r>
      <w:r w:rsidR="00F24652" w:rsidRPr="00FC704D">
        <w:rPr>
          <w:rFonts w:ascii="Times New Roman" w:hAnsi="Times New Roman" w:cs="Times New Roman"/>
          <w:color w:val="000000" w:themeColor="text1"/>
          <w:sz w:val="24"/>
          <w:szCs w:val="24"/>
        </w:rPr>
        <w:t xml:space="preserve"> kadeta</w:t>
      </w:r>
      <w:r w:rsidR="00573405" w:rsidRPr="00FC704D">
        <w:rPr>
          <w:rFonts w:ascii="Times New Roman" w:hAnsi="Times New Roman" w:cs="Times New Roman"/>
          <w:color w:val="000000" w:themeColor="text1"/>
          <w:sz w:val="24"/>
          <w:szCs w:val="24"/>
        </w:rPr>
        <w:t xml:space="preserve"> i sve aktivnosti koje navedeni proces obuhvaća. Naime, </w:t>
      </w:r>
      <w:r w:rsidR="009C33ED" w:rsidRPr="00FC704D">
        <w:rPr>
          <w:rFonts w:ascii="Times New Roman" w:hAnsi="Times New Roman" w:cs="Times New Roman"/>
          <w:color w:val="000000" w:themeColor="text1"/>
          <w:sz w:val="24"/>
          <w:szCs w:val="24"/>
        </w:rPr>
        <w:t>nakon uviđanja izazova s kojima se trenutni proces susreće</w:t>
      </w:r>
      <w:r w:rsidR="006041F5" w:rsidRPr="00FC704D">
        <w:rPr>
          <w:rFonts w:ascii="Times New Roman" w:hAnsi="Times New Roman" w:cs="Times New Roman"/>
          <w:color w:val="000000" w:themeColor="text1"/>
          <w:sz w:val="24"/>
          <w:szCs w:val="24"/>
        </w:rPr>
        <w:t>, poput neophodne prolongiranosti procesa prijave i konzumacije te nemogućnosti efikasnog nadzora</w:t>
      </w:r>
      <w:r w:rsidR="009C33ED" w:rsidRPr="00FC704D">
        <w:rPr>
          <w:rFonts w:ascii="Times New Roman" w:hAnsi="Times New Roman" w:cs="Times New Roman"/>
          <w:color w:val="000000" w:themeColor="text1"/>
          <w:sz w:val="24"/>
          <w:szCs w:val="24"/>
        </w:rPr>
        <w:t>, ustanovljeno je da bi se uvođenjem digitalizacije cjelokupnog</w:t>
      </w:r>
      <w:r w:rsidR="00F24652" w:rsidRPr="00FC704D">
        <w:rPr>
          <w:rFonts w:ascii="Times New Roman" w:hAnsi="Times New Roman" w:cs="Times New Roman"/>
          <w:color w:val="000000" w:themeColor="text1"/>
          <w:sz w:val="24"/>
          <w:szCs w:val="24"/>
        </w:rPr>
        <w:t xml:space="preserve"> postupka prijave, konzumacije i kontrole prehrane kadeta,</w:t>
      </w:r>
      <w:r w:rsidR="009C33ED" w:rsidRPr="00FC704D">
        <w:rPr>
          <w:rFonts w:ascii="Times New Roman" w:hAnsi="Times New Roman" w:cs="Times New Roman"/>
          <w:color w:val="000000" w:themeColor="text1"/>
          <w:sz w:val="24"/>
          <w:szCs w:val="24"/>
        </w:rPr>
        <w:t xml:space="preserve"> unaprijedila kvaliteta izvođenja </w:t>
      </w:r>
      <w:r w:rsidR="00F24652" w:rsidRPr="00FC704D">
        <w:rPr>
          <w:rFonts w:ascii="Times New Roman" w:hAnsi="Times New Roman" w:cs="Times New Roman"/>
          <w:color w:val="000000" w:themeColor="text1"/>
          <w:sz w:val="24"/>
          <w:szCs w:val="24"/>
        </w:rPr>
        <w:t xml:space="preserve">samog </w:t>
      </w:r>
      <w:r w:rsidR="009C33ED" w:rsidRPr="00FC704D">
        <w:rPr>
          <w:rFonts w:ascii="Times New Roman" w:hAnsi="Times New Roman" w:cs="Times New Roman"/>
          <w:color w:val="000000" w:themeColor="text1"/>
          <w:sz w:val="24"/>
          <w:szCs w:val="24"/>
        </w:rPr>
        <w:t>procesa, povećala isplativost te u konačnici poboljšao životni standard</w:t>
      </w:r>
      <w:r w:rsidR="00F24652" w:rsidRPr="00FC704D">
        <w:rPr>
          <w:rFonts w:ascii="Times New Roman" w:hAnsi="Times New Roman" w:cs="Times New Roman"/>
          <w:color w:val="000000" w:themeColor="text1"/>
          <w:sz w:val="24"/>
          <w:szCs w:val="24"/>
        </w:rPr>
        <w:t xml:space="preserve"> prvenstveno kadeta, a u konačnici i svih djelatnika </w:t>
      </w:r>
      <w:r w:rsidR="009C33ED" w:rsidRPr="00FC704D">
        <w:rPr>
          <w:rFonts w:ascii="Times New Roman" w:hAnsi="Times New Roman" w:cs="Times New Roman"/>
          <w:color w:val="000000" w:themeColor="text1"/>
          <w:sz w:val="24"/>
          <w:szCs w:val="24"/>
        </w:rPr>
        <w:t>Hrvats</w:t>
      </w:r>
      <w:r w:rsidR="00F24652" w:rsidRPr="00FC704D">
        <w:rPr>
          <w:rFonts w:ascii="Times New Roman" w:hAnsi="Times New Roman" w:cs="Times New Roman"/>
          <w:color w:val="000000" w:themeColor="text1"/>
          <w:sz w:val="24"/>
          <w:szCs w:val="24"/>
        </w:rPr>
        <w:t>kog vojnog</w:t>
      </w:r>
      <w:r w:rsidR="009C33ED" w:rsidRPr="00FC704D">
        <w:rPr>
          <w:rFonts w:ascii="Times New Roman" w:hAnsi="Times New Roman" w:cs="Times New Roman"/>
          <w:color w:val="000000" w:themeColor="text1"/>
          <w:sz w:val="24"/>
          <w:szCs w:val="24"/>
        </w:rPr>
        <w:t xml:space="preserve"> učilišt</w:t>
      </w:r>
      <w:r w:rsidR="00F24652" w:rsidRPr="00FC704D">
        <w:rPr>
          <w:rFonts w:ascii="Times New Roman" w:hAnsi="Times New Roman" w:cs="Times New Roman"/>
          <w:color w:val="000000" w:themeColor="text1"/>
          <w:sz w:val="24"/>
          <w:szCs w:val="24"/>
        </w:rPr>
        <w:t>a</w:t>
      </w:r>
      <w:r w:rsidR="009C33ED" w:rsidRPr="00FC704D">
        <w:rPr>
          <w:rFonts w:ascii="Times New Roman" w:hAnsi="Times New Roman" w:cs="Times New Roman"/>
          <w:color w:val="000000" w:themeColor="text1"/>
          <w:sz w:val="24"/>
          <w:szCs w:val="24"/>
        </w:rPr>
        <w:t xml:space="preserve"> „Dr. Franjo Tuđman“.</w:t>
      </w:r>
      <w:r w:rsidR="00F24652" w:rsidRPr="00FC704D">
        <w:rPr>
          <w:rFonts w:ascii="Times New Roman" w:hAnsi="Times New Roman" w:cs="Times New Roman"/>
          <w:color w:val="000000" w:themeColor="text1"/>
          <w:sz w:val="24"/>
          <w:szCs w:val="24"/>
        </w:rPr>
        <w:t xml:space="preserve"> Digitalizacijom prijave olakšava se posao kadeta i zapovjedne strukture, digitalizacijom procesa konzumacije pojednostavljuje se </w:t>
      </w:r>
      <w:r w:rsidR="00391021" w:rsidRPr="00FC704D">
        <w:rPr>
          <w:rFonts w:ascii="Times New Roman" w:hAnsi="Times New Roman" w:cs="Times New Roman"/>
          <w:color w:val="000000" w:themeColor="text1"/>
          <w:sz w:val="24"/>
          <w:szCs w:val="24"/>
        </w:rPr>
        <w:t>djelatnost osoblja restorana, a digitalizacijom kontrole</w:t>
      </w:r>
      <w:r w:rsidR="00F24652" w:rsidRPr="00FC704D">
        <w:rPr>
          <w:rFonts w:ascii="Times New Roman" w:hAnsi="Times New Roman" w:cs="Times New Roman"/>
          <w:color w:val="000000" w:themeColor="text1"/>
          <w:sz w:val="24"/>
          <w:szCs w:val="24"/>
        </w:rPr>
        <w:t xml:space="preserve"> se nadređenom zapovjedništvu daje jednostavan uvid u cjelokupno odvijanje procesa.</w:t>
      </w:r>
    </w:p>
    <w:p w:rsidR="005F7B91" w:rsidRPr="00FC704D" w:rsidRDefault="005F7B91" w:rsidP="00334D23">
      <w:pPr>
        <w:spacing w:line="360" w:lineRule="auto"/>
        <w:jc w:val="both"/>
        <w:rPr>
          <w:rFonts w:ascii="Times New Roman" w:hAnsi="Times New Roman" w:cs="Times New Roman"/>
          <w:color w:val="000000" w:themeColor="text1"/>
          <w:sz w:val="24"/>
          <w:szCs w:val="24"/>
        </w:rPr>
      </w:pPr>
      <w:r w:rsidRPr="00FC704D">
        <w:rPr>
          <w:rFonts w:ascii="Times New Roman" w:hAnsi="Times New Roman" w:cs="Times New Roman"/>
          <w:color w:val="000000" w:themeColor="text1"/>
          <w:sz w:val="24"/>
          <w:szCs w:val="24"/>
        </w:rPr>
        <w:t>Ovaj rad je podijeljen u sveukupno</w:t>
      </w:r>
      <w:r w:rsidR="008244EA" w:rsidRPr="00FC704D">
        <w:rPr>
          <w:rFonts w:ascii="Times New Roman" w:hAnsi="Times New Roman" w:cs="Times New Roman"/>
          <w:color w:val="000000" w:themeColor="text1"/>
          <w:sz w:val="24"/>
          <w:szCs w:val="24"/>
        </w:rPr>
        <w:t xml:space="preserve"> šest</w:t>
      </w:r>
      <w:r w:rsidRPr="00FC704D">
        <w:rPr>
          <w:rFonts w:ascii="Times New Roman" w:hAnsi="Times New Roman" w:cs="Times New Roman"/>
          <w:color w:val="000000" w:themeColor="text1"/>
          <w:sz w:val="24"/>
          <w:szCs w:val="24"/>
        </w:rPr>
        <w:t xml:space="preserve"> poglavlja. </w:t>
      </w:r>
      <w:r w:rsidRPr="00FC704D">
        <w:rPr>
          <w:rFonts w:ascii="Times New Roman" w:hAnsi="Times New Roman" w:cs="Times New Roman"/>
          <w:b/>
          <w:color w:val="000000" w:themeColor="text1"/>
          <w:sz w:val="24"/>
          <w:szCs w:val="24"/>
        </w:rPr>
        <w:t>(1) Uvod</w:t>
      </w:r>
      <w:r w:rsidRPr="00FC704D">
        <w:rPr>
          <w:rFonts w:ascii="Times New Roman" w:hAnsi="Times New Roman" w:cs="Times New Roman"/>
          <w:color w:val="000000" w:themeColor="text1"/>
          <w:sz w:val="24"/>
          <w:szCs w:val="24"/>
        </w:rPr>
        <w:t xml:space="preserve"> gdje je </w:t>
      </w:r>
      <w:r w:rsidR="00A13406">
        <w:rPr>
          <w:rFonts w:ascii="Times New Roman" w:hAnsi="Times New Roman" w:cs="Times New Roman"/>
          <w:color w:val="000000" w:themeColor="text1"/>
          <w:sz w:val="24"/>
          <w:szCs w:val="24"/>
        </w:rPr>
        <w:t>H</w:t>
      </w:r>
      <w:r w:rsidRPr="00FC704D">
        <w:rPr>
          <w:rFonts w:ascii="Times New Roman" w:hAnsi="Times New Roman" w:cs="Times New Roman"/>
          <w:color w:val="000000" w:themeColor="text1"/>
          <w:sz w:val="24"/>
          <w:szCs w:val="24"/>
        </w:rPr>
        <w:t xml:space="preserve">rvatska vojska pozicionirana u suvremenom svijetu kao vojna organizacija koja se, uz ustaljene vojne norme, bazira i na menadžerske vještine. </w:t>
      </w:r>
      <w:r w:rsidRPr="00FC704D">
        <w:rPr>
          <w:rFonts w:ascii="Times New Roman" w:hAnsi="Times New Roman" w:cs="Times New Roman"/>
          <w:b/>
          <w:color w:val="000000" w:themeColor="text1"/>
          <w:sz w:val="24"/>
          <w:szCs w:val="24"/>
        </w:rPr>
        <w:t xml:space="preserve">(2) </w:t>
      </w:r>
      <w:r w:rsidR="00FC704D" w:rsidRPr="00FC704D">
        <w:rPr>
          <w:rFonts w:ascii="Times New Roman" w:hAnsi="Times New Roman" w:cs="Times New Roman"/>
          <w:b/>
          <w:color w:val="000000" w:themeColor="text1"/>
          <w:sz w:val="24"/>
          <w:szCs w:val="24"/>
        </w:rPr>
        <w:t>Vojska kao vojna organizacija</w:t>
      </w:r>
      <w:r w:rsidRPr="00FC704D">
        <w:rPr>
          <w:rFonts w:ascii="Times New Roman" w:hAnsi="Times New Roman" w:cs="Times New Roman"/>
          <w:color w:val="000000" w:themeColor="text1"/>
          <w:sz w:val="24"/>
          <w:szCs w:val="24"/>
        </w:rPr>
        <w:t xml:space="preserve"> </w:t>
      </w:r>
      <w:r w:rsidR="00FC704D" w:rsidRPr="00FC704D">
        <w:rPr>
          <w:rFonts w:ascii="Times New Roman" w:hAnsi="Times New Roman" w:cs="Times New Roman"/>
          <w:color w:val="000000" w:themeColor="text1"/>
          <w:sz w:val="24"/>
          <w:szCs w:val="24"/>
        </w:rPr>
        <w:t xml:space="preserve">se fokusira na problematiku vanjskog ugovaranja. </w:t>
      </w:r>
      <w:r w:rsidRPr="00FC704D">
        <w:rPr>
          <w:rFonts w:ascii="Times New Roman" w:hAnsi="Times New Roman" w:cs="Times New Roman"/>
          <w:b/>
          <w:color w:val="000000" w:themeColor="text1"/>
          <w:sz w:val="24"/>
          <w:szCs w:val="24"/>
        </w:rPr>
        <w:t xml:space="preserve">(3) Analiza </w:t>
      </w:r>
      <w:r w:rsidR="00FC704D" w:rsidRPr="00FC704D">
        <w:rPr>
          <w:rFonts w:ascii="Times New Roman" w:hAnsi="Times New Roman" w:cs="Times New Roman"/>
          <w:b/>
          <w:color w:val="000000" w:themeColor="text1"/>
          <w:sz w:val="24"/>
          <w:szCs w:val="24"/>
        </w:rPr>
        <w:t>trenutnog</w:t>
      </w:r>
      <w:r w:rsidRPr="00FC704D">
        <w:rPr>
          <w:rFonts w:ascii="Times New Roman" w:hAnsi="Times New Roman" w:cs="Times New Roman"/>
          <w:b/>
          <w:color w:val="000000" w:themeColor="text1"/>
          <w:sz w:val="24"/>
          <w:szCs w:val="24"/>
        </w:rPr>
        <w:t xml:space="preserve"> stanja</w:t>
      </w:r>
      <w:r w:rsidR="00FC704D" w:rsidRPr="00FC704D">
        <w:rPr>
          <w:rFonts w:ascii="Times New Roman" w:hAnsi="Times New Roman" w:cs="Times New Roman"/>
          <w:color w:val="000000" w:themeColor="text1"/>
          <w:sz w:val="24"/>
          <w:szCs w:val="24"/>
        </w:rPr>
        <w:t xml:space="preserve"> temeljenja</w:t>
      </w:r>
      <w:r w:rsidRPr="00FC704D">
        <w:rPr>
          <w:rFonts w:ascii="Times New Roman" w:hAnsi="Times New Roman" w:cs="Times New Roman"/>
          <w:color w:val="000000" w:themeColor="text1"/>
          <w:sz w:val="24"/>
          <w:szCs w:val="24"/>
        </w:rPr>
        <w:t xml:space="preserve"> je na elaboraciji trenutnog stanja organiziranosti na razini Kadetske bojne, jedne od sastavnica Hrvatskog vojnog učilišta „Dr. Franjo Tuđman“. </w:t>
      </w:r>
      <w:r w:rsidRPr="00FC704D">
        <w:rPr>
          <w:rFonts w:ascii="Times New Roman" w:hAnsi="Times New Roman" w:cs="Times New Roman"/>
          <w:b/>
          <w:color w:val="000000" w:themeColor="text1"/>
          <w:sz w:val="24"/>
          <w:szCs w:val="24"/>
        </w:rPr>
        <w:t>(4) Optimizacija procesa</w:t>
      </w:r>
      <w:r w:rsidR="00FC704D" w:rsidRPr="00FC704D">
        <w:rPr>
          <w:rFonts w:ascii="Times New Roman" w:hAnsi="Times New Roman" w:cs="Times New Roman"/>
          <w:b/>
          <w:color w:val="000000" w:themeColor="text1"/>
          <w:sz w:val="24"/>
          <w:szCs w:val="24"/>
        </w:rPr>
        <w:t xml:space="preserve"> prijave, konzumacije i kontrole</w:t>
      </w:r>
      <w:r w:rsidRPr="00FC704D">
        <w:rPr>
          <w:rFonts w:ascii="Times New Roman" w:hAnsi="Times New Roman" w:cs="Times New Roman"/>
          <w:color w:val="000000" w:themeColor="text1"/>
          <w:sz w:val="24"/>
          <w:szCs w:val="24"/>
        </w:rPr>
        <w:t xml:space="preserve"> se bavi razradom ideje te optimizacijom trenutnog poslovnog procesa prikazano kroz, ovaj put redefiniranog i digitaliziranog procesa prijave, konzumacije obroka i nadzora te procjenom nadzora rezultata.</w:t>
      </w:r>
      <w:r w:rsidR="00585ECE" w:rsidRPr="00FC704D">
        <w:rPr>
          <w:rFonts w:ascii="Times New Roman" w:hAnsi="Times New Roman" w:cs="Times New Roman"/>
          <w:color w:val="000000" w:themeColor="text1"/>
          <w:sz w:val="24"/>
          <w:szCs w:val="24"/>
        </w:rPr>
        <w:t xml:space="preserve"> </w:t>
      </w:r>
      <w:r w:rsidRPr="00FC704D">
        <w:rPr>
          <w:rFonts w:ascii="Times New Roman" w:hAnsi="Times New Roman" w:cs="Times New Roman"/>
          <w:color w:val="000000" w:themeColor="text1"/>
          <w:sz w:val="24"/>
          <w:szCs w:val="24"/>
        </w:rPr>
        <w:t xml:space="preserve">U poglavlju </w:t>
      </w:r>
      <w:r w:rsidRPr="00FC704D">
        <w:rPr>
          <w:rFonts w:ascii="Times New Roman" w:hAnsi="Times New Roman" w:cs="Times New Roman"/>
          <w:b/>
          <w:color w:val="000000" w:themeColor="text1"/>
          <w:sz w:val="24"/>
          <w:szCs w:val="24"/>
        </w:rPr>
        <w:t>(</w:t>
      </w:r>
      <w:r w:rsidR="00FC704D" w:rsidRPr="00FC704D">
        <w:rPr>
          <w:rFonts w:ascii="Times New Roman" w:hAnsi="Times New Roman" w:cs="Times New Roman"/>
          <w:b/>
          <w:color w:val="000000" w:themeColor="text1"/>
          <w:sz w:val="24"/>
          <w:szCs w:val="24"/>
        </w:rPr>
        <w:t>5</w:t>
      </w:r>
      <w:r w:rsidRPr="00FC704D">
        <w:rPr>
          <w:rFonts w:ascii="Times New Roman" w:hAnsi="Times New Roman" w:cs="Times New Roman"/>
          <w:b/>
          <w:color w:val="000000" w:themeColor="text1"/>
          <w:sz w:val="24"/>
          <w:szCs w:val="24"/>
        </w:rPr>
        <w:t xml:space="preserve">) </w:t>
      </w:r>
      <w:r w:rsidRPr="00FC704D">
        <w:rPr>
          <w:rFonts w:ascii="Times New Roman" w:hAnsi="Times New Roman" w:cs="Times New Roman"/>
          <w:color w:val="000000" w:themeColor="text1"/>
          <w:sz w:val="24"/>
          <w:szCs w:val="24"/>
        </w:rPr>
        <w:t>slijedi</w:t>
      </w:r>
      <w:r w:rsidR="00FC704D" w:rsidRPr="00FC704D">
        <w:rPr>
          <w:rFonts w:ascii="Times New Roman" w:hAnsi="Times New Roman" w:cs="Times New Roman"/>
          <w:b/>
          <w:color w:val="000000" w:themeColor="text1"/>
          <w:sz w:val="24"/>
          <w:szCs w:val="24"/>
        </w:rPr>
        <w:t xml:space="preserve"> proširivost</w:t>
      </w:r>
      <w:r w:rsidR="00585ECE" w:rsidRPr="00FC704D">
        <w:rPr>
          <w:rFonts w:ascii="Times New Roman" w:hAnsi="Times New Roman" w:cs="Times New Roman"/>
          <w:b/>
          <w:color w:val="000000" w:themeColor="text1"/>
          <w:sz w:val="24"/>
          <w:szCs w:val="24"/>
        </w:rPr>
        <w:t xml:space="preserve"> </w:t>
      </w:r>
      <w:r w:rsidR="00585ECE" w:rsidRPr="00FC704D">
        <w:rPr>
          <w:rFonts w:ascii="Times New Roman" w:hAnsi="Times New Roman" w:cs="Times New Roman"/>
          <w:color w:val="000000" w:themeColor="text1"/>
          <w:sz w:val="24"/>
          <w:szCs w:val="24"/>
        </w:rPr>
        <w:t>gdje</w:t>
      </w:r>
      <w:r w:rsidRPr="00FC704D">
        <w:rPr>
          <w:rFonts w:ascii="Times New Roman" w:hAnsi="Times New Roman" w:cs="Times New Roman"/>
          <w:b/>
          <w:color w:val="000000" w:themeColor="text1"/>
          <w:sz w:val="24"/>
          <w:szCs w:val="24"/>
        </w:rPr>
        <w:t xml:space="preserve"> </w:t>
      </w:r>
      <w:r w:rsidR="00585ECE" w:rsidRPr="00FC704D">
        <w:rPr>
          <w:rFonts w:ascii="Times New Roman" w:hAnsi="Times New Roman" w:cs="Times New Roman"/>
          <w:color w:val="000000" w:themeColor="text1"/>
          <w:sz w:val="24"/>
          <w:szCs w:val="24"/>
        </w:rPr>
        <w:t xml:space="preserve">se </w:t>
      </w:r>
      <w:r w:rsidRPr="00FC704D">
        <w:rPr>
          <w:rFonts w:ascii="Times New Roman" w:hAnsi="Times New Roman" w:cs="Times New Roman"/>
          <w:color w:val="000000" w:themeColor="text1"/>
          <w:sz w:val="24"/>
          <w:szCs w:val="24"/>
        </w:rPr>
        <w:t>navedene optimizacije</w:t>
      </w:r>
      <w:r w:rsidR="00585ECE" w:rsidRPr="00FC704D">
        <w:rPr>
          <w:rFonts w:ascii="Times New Roman" w:hAnsi="Times New Roman" w:cs="Times New Roman"/>
          <w:color w:val="000000" w:themeColor="text1"/>
          <w:sz w:val="24"/>
          <w:szCs w:val="24"/>
        </w:rPr>
        <w:t xml:space="preserve"> provode na svim razinama</w:t>
      </w:r>
      <w:r w:rsidRPr="00FC704D">
        <w:rPr>
          <w:rFonts w:ascii="Times New Roman" w:hAnsi="Times New Roman" w:cs="Times New Roman"/>
          <w:color w:val="000000" w:themeColor="text1"/>
          <w:sz w:val="24"/>
          <w:szCs w:val="24"/>
        </w:rPr>
        <w:t xml:space="preserve"> administrativnog poslovanja u cjelokupnim Oružanim snagama Republike Hrvatske. </w:t>
      </w:r>
      <w:r w:rsidR="00FC704D" w:rsidRPr="00FC704D">
        <w:rPr>
          <w:rFonts w:ascii="Times New Roman" w:hAnsi="Times New Roman" w:cs="Times New Roman"/>
          <w:b/>
          <w:color w:val="000000" w:themeColor="text1"/>
          <w:sz w:val="24"/>
          <w:szCs w:val="24"/>
        </w:rPr>
        <w:t>Zaključak</w:t>
      </w:r>
      <w:r w:rsidR="00FC704D" w:rsidRPr="00FC704D">
        <w:rPr>
          <w:rFonts w:ascii="Times New Roman" w:hAnsi="Times New Roman" w:cs="Times New Roman"/>
          <w:color w:val="000000" w:themeColor="text1"/>
          <w:sz w:val="24"/>
          <w:szCs w:val="24"/>
        </w:rPr>
        <w:t xml:space="preserve"> je obrađen u poglavlju </w:t>
      </w:r>
      <w:r w:rsidR="00FC704D" w:rsidRPr="00FC704D">
        <w:rPr>
          <w:rFonts w:ascii="Times New Roman" w:hAnsi="Times New Roman" w:cs="Times New Roman"/>
          <w:b/>
          <w:color w:val="000000" w:themeColor="text1"/>
          <w:sz w:val="24"/>
          <w:szCs w:val="24"/>
        </w:rPr>
        <w:t xml:space="preserve">(6) </w:t>
      </w:r>
      <w:r w:rsidR="00FC704D" w:rsidRPr="00FC704D">
        <w:rPr>
          <w:rFonts w:ascii="Times New Roman" w:hAnsi="Times New Roman" w:cs="Times New Roman"/>
          <w:color w:val="000000" w:themeColor="text1"/>
          <w:sz w:val="24"/>
          <w:szCs w:val="24"/>
        </w:rPr>
        <w:t>gdje se iznose pozitivne strane rezultata procjene te doprinos boljitku vojne organizacije uvođenjem digitalizacije.</w:t>
      </w:r>
    </w:p>
    <w:p w:rsidR="009C33ED" w:rsidRPr="009C33ED" w:rsidRDefault="000930E7" w:rsidP="00837260">
      <w:pPr>
        <w:pStyle w:val="Heading1"/>
        <w:numPr>
          <w:ilvl w:val="0"/>
          <w:numId w:val="3"/>
        </w:numPr>
        <w:spacing w:line="360" w:lineRule="auto"/>
      </w:pPr>
      <w:bookmarkStart w:id="1" w:name="_Toc7703684"/>
      <w:r w:rsidRPr="00A91111">
        <w:lastRenderedPageBreak/>
        <w:t>VOJSKA KAO VOJNA ORGANIZACIJA U 21. STOLJEĆU</w:t>
      </w:r>
      <w:bookmarkEnd w:id="1"/>
    </w:p>
    <w:p w:rsidR="009C33ED" w:rsidRPr="00FC704D" w:rsidRDefault="009C33ED" w:rsidP="00837260">
      <w:pPr>
        <w:spacing w:line="360" w:lineRule="auto"/>
        <w:jc w:val="both"/>
        <w:rPr>
          <w:rFonts w:ascii="Times New Roman" w:hAnsi="Times New Roman" w:cs="Times New Roman"/>
          <w:color w:val="000000" w:themeColor="text1"/>
          <w:sz w:val="24"/>
          <w:szCs w:val="24"/>
        </w:rPr>
      </w:pPr>
      <w:r w:rsidRPr="00FC704D">
        <w:rPr>
          <w:rFonts w:ascii="Times New Roman" w:hAnsi="Times New Roman" w:cs="Times New Roman"/>
          <w:color w:val="000000" w:themeColor="text1"/>
          <w:sz w:val="24"/>
          <w:szCs w:val="24"/>
        </w:rPr>
        <w:t>Desetljećima je struktura vojnih organizacija i državnih ustroja pomno proučavana i analizirana te je postala predmet proučavanja brojnih stručnjaka. Uz napredak civilizacije, važnost organizacije u ljudskim aktivnostima sve je više rasla. Efikasnost i efektivnost organizacije postali su jednako važni čimbenici blagostanja kao i sam rad te proizvodni inputi. Organizaciju se može promatrati kao okosnicu društva i svijeta kakvog danas poznajemo. Naime, organizacija je nužan instrument koji u suvremeno vrijeme omogućava realizaciju najsloženijih zadataka, proširivanje opsega čovjekove individualne snage jer od tih individualnih snaga stvara društvenu snagu, ubrzavanje procesa ostvarivanja zadataka, odnosno skraćuje potrebno vrijeme za njegovo izvršenje te smanjuje utroške za postizanje istih rezultata (Sikavica, Novak, 1999).</w:t>
      </w:r>
    </w:p>
    <w:p w:rsidR="005F7B91" w:rsidRPr="00A91111" w:rsidRDefault="005F7B91" w:rsidP="00334D23">
      <w:pPr>
        <w:spacing w:line="360" w:lineRule="auto"/>
        <w:jc w:val="both"/>
        <w:rPr>
          <w:rFonts w:ascii="Times New Roman" w:hAnsi="Times New Roman" w:cs="Times New Roman"/>
          <w:sz w:val="24"/>
          <w:szCs w:val="24"/>
        </w:rPr>
      </w:pPr>
      <w:r w:rsidRPr="00A91111">
        <w:rPr>
          <w:rFonts w:ascii="Times New Roman" w:hAnsi="Times New Roman" w:cs="Times New Roman"/>
          <w:sz w:val="24"/>
          <w:szCs w:val="24"/>
        </w:rPr>
        <w:t>Vojske 21. stoljeća se smatraju organizacijama koje sve više nalikuju, i koje je potrebno voditi na sličan način kao i konkurentne civilne organizacije. Naime, u iznimno konkurentnom okruženju ispunjeno konstantnim promjenama sve organizacije moraju značajno vrijeme, energiju i ljudske i financijske resurse posvetiti mjerenju svojeg učinka u postizanju strateških ciljeva. No</w:t>
      </w:r>
      <w:r w:rsidR="00321EF4">
        <w:rPr>
          <w:rFonts w:ascii="Times New Roman" w:hAnsi="Times New Roman" w:cs="Times New Roman"/>
          <w:sz w:val="24"/>
          <w:szCs w:val="24"/>
        </w:rPr>
        <w:t>,</w:t>
      </w:r>
      <w:r w:rsidRPr="00A91111">
        <w:rPr>
          <w:rFonts w:ascii="Times New Roman" w:hAnsi="Times New Roman" w:cs="Times New Roman"/>
          <w:sz w:val="24"/>
          <w:szCs w:val="24"/>
        </w:rPr>
        <w:t xml:space="preserve"> je</w:t>
      </w:r>
      <w:r w:rsidR="00B5246C">
        <w:rPr>
          <w:rFonts w:ascii="Times New Roman" w:hAnsi="Times New Roman" w:cs="Times New Roman"/>
          <w:sz w:val="24"/>
          <w:szCs w:val="24"/>
        </w:rPr>
        <w:t xml:space="preserve"> li to zaista tako i jesu li</w:t>
      </w:r>
      <w:r w:rsidRPr="00A91111">
        <w:rPr>
          <w:rFonts w:ascii="Times New Roman" w:hAnsi="Times New Roman" w:cs="Times New Roman"/>
          <w:sz w:val="24"/>
          <w:szCs w:val="24"/>
        </w:rPr>
        <w:t xml:space="preserve"> organizacije uvijek agilne i spremne na nove promjene, navodi </w:t>
      </w:r>
      <w:r w:rsidR="009A024E">
        <w:rPr>
          <w:rFonts w:ascii="Times New Roman" w:hAnsi="Times New Roman" w:cs="Times New Roman"/>
          <w:sz w:val="24"/>
          <w:szCs w:val="24"/>
        </w:rPr>
        <w:t>Niven (2007)</w:t>
      </w:r>
      <w:r w:rsidR="00BA0AA3">
        <w:rPr>
          <w:rFonts w:ascii="Times New Roman" w:hAnsi="Times New Roman" w:cs="Times New Roman"/>
          <w:sz w:val="24"/>
          <w:szCs w:val="24"/>
        </w:rPr>
        <w:t>:</w:t>
      </w:r>
    </w:p>
    <w:p w:rsidR="005F7B91" w:rsidRPr="00A91111" w:rsidRDefault="005F7B91" w:rsidP="00334D23">
      <w:pPr>
        <w:spacing w:line="360" w:lineRule="auto"/>
        <w:ind w:left="720"/>
        <w:jc w:val="both"/>
        <w:rPr>
          <w:rFonts w:ascii="Times New Roman" w:hAnsi="Times New Roman" w:cs="Times New Roman"/>
          <w:i/>
          <w:sz w:val="24"/>
          <w:szCs w:val="24"/>
        </w:rPr>
      </w:pPr>
      <w:r w:rsidRPr="00A91111">
        <w:rPr>
          <w:rFonts w:ascii="Times New Roman" w:hAnsi="Times New Roman" w:cs="Times New Roman"/>
          <w:i/>
          <w:sz w:val="24"/>
          <w:szCs w:val="24"/>
        </w:rPr>
        <w:t>Današnji sustavi na mnoge su načine izuzetno nalik svojim precima u izvještavanju. Iako su se metode modernog poslovanja dramatično preobrazile tijekom proteklih desetljeća, naši su sustavi mjerenja ostali duboko ukopani u prošlosti. U korijenu našeg mjeračkog jada leži gotovo isključivo oslanjanje na financi</w:t>
      </w:r>
      <w:r w:rsidR="00276097">
        <w:rPr>
          <w:rFonts w:ascii="Times New Roman" w:hAnsi="Times New Roman" w:cs="Times New Roman"/>
          <w:i/>
          <w:sz w:val="24"/>
          <w:szCs w:val="24"/>
        </w:rPr>
        <w:t>jske mjere učinka.</w:t>
      </w:r>
    </w:p>
    <w:p w:rsidR="005F7B91" w:rsidRPr="00A91111" w:rsidRDefault="005F7B91" w:rsidP="00334D23">
      <w:pPr>
        <w:spacing w:line="360" w:lineRule="auto"/>
        <w:jc w:val="both"/>
        <w:rPr>
          <w:rFonts w:ascii="Times New Roman" w:hAnsi="Times New Roman" w:cs="Times New Roman"/>
          <w:sz w:val="24"/>
          <w:szCs w:val="24"/>
        </w:rPr>
      </w:pPr>
      <w:r w:rsidRPr="00A91111">
        <w:rPr>
          <w:rFonts w:ascii="Times New Roman" w:hAnsi="Times New Roman" w:cs="Times New Roman"/>
          <w:sz w:val="24"/>
          <w:szCs w:val="24"/>
        </w:rPr>
        <w:t xml:space="preserve">Naime, takvi sustavi koji svoje pokazatelje uspješnosti i njihovo mjerenje baziraju samo na financijskim pokazateljima savršeno su odgovarali strojolikoj naravi ranih industrijskih aktivnosti koje su se temeljile na materijalnoj imovini. Iako vojna organizacija u ovom smislu čistog posjedovanja, a ne proizvodnje, posjeduje velike količine materijalne imovine, ona nije jedini niti najvažniji pokazatelj uspješnosti ove multidisciplinarne organizacije. Novi sustavi vrijednosti i pokazatelji uspješnosti, koji se bitno razlikuju od isključivo financijskih parametara,  prepoznati su i u drugim, razvijenijim vojnim organizacijama koje bi, količinom svoje proizvodnje, lako mogle zalutati u striktno materijalni pogled na uspješnost. Zamka u magli financijske uspješnosti leži u tome što takvi, zastarjeli sustavi, nisu podesivi za mehanizme stvaranja vrijednosti današnjih modernih poslovnih organizacija. U modernim organizacijama, među kojima bi i ona vojna trebala biti punopravni član, ako ne i pionir, ključ u proizvodnji vrijednosti, u doba današnje ekonomije, su nematerijalna imovina poput znanja </w:t>
      </w:r>
      <w:r w:rsidRPr="00A91111">
        <w:rPr>
          <w:rFonts w:ascii="Times New Roman" w:hAnsi="Times New Roman" w:cs="Times New Roman"/>
          <w:sz w:val="24"/>
          <w:szCs w:val="24"/>
        </w:rPr>
        <w:lastRenderedPageBreak/>
        <w:t>zaposlenika i inovativnih kultura. No</w:t>
      </w:r>
      <w:r w:rsidR="008E2443">
        <w:rPr>
          <w:rFonts w:ascii="Times New Roman" w:hAnsi="Times New Roman" w:cs="Times New Roman"/>
          <w:sz w:val="24"/>
          <w:szCs w:val="24"/>
        </w:rPr>
        <w:t>,</w:t>
      </w:r>
      <w:r w:rsidRPr="00A91111">
        <w:rPr>
          <w:rFonts w:ascii="Times New Roman" w:hAnsi="Times New Roman" w:cs="Times New Roman"/>
          <w:sz w:val="24"/>
          <w:szCs w:val="24"/>
        </w:rPr>
        <w:t xml:space="preserve"> znanja i inovativnu kulturu potrebno je usmjeriti u poželjnom smjeru. Sam smjer unutar vojne organizacije definiran je krovnim dokumentima, odnosno strategijama. Provedba strategije vitalna je u eri globalizacije i brzih promjena, bez obzira</w:t>
      </w:r>
      <w:r w:rsidR="0035408F">
        <w:rPr>
          <w:rFonts w:ascii="Times New Roman" w:hAnsi="Times New Roman" w:cs="Times New Roman"/>
          <w:sz w:val="24"/>
          <w:szCs w:val="24"/>
        </w:rPr>
        <w:t xml:space="preserve"> radi</w:t>
      </w:r>
      <w:r w:rsidRPr="00A91111">
        <w:rPr>
          <w:rFonts w:ascii="Times New Roman" w:hAnsi="Times New Roman" w:cs="Times New Roman"/>
          <w:sz w:val="24"/>
          <w:szCs w:val="24"/>
        </w:rPr>
        <w:t xml:space="preserve"> </w:t>
      </w:r>
      <w:r w:rsidR="008631C5" w:rsidRPr="00A91111">
        <w:rPr>
          <w:rFonts w:ascii="Times New Roman" w:hAnsi="Times New Roman" w:cs="Times New Roman"/>
          <w:sz w:val="24"/>
          <w:szCs w:val="24"/>
        </w:rPr>
        <w:t>li</w:t>
      </w:r>
      <w:r w:rsidR="0035408F">
        <w:rPr>
          <w:rFonts w:ascii="Times New Roman" w:hAnsi="Times New Roman" w:cs="Times New Roman"/>
          <w:sz w:val="24"/>
          <w:szCs w:val="24"/>
        </w:rPr>
        <w:t xml:space="preserve"> se o</w:t>
      </w:r>
      <w:r w:rsidR="008631C5" w:rsidRPr="00A91111">
        <w:rPr>
          <w:rFonts w:ascii="Times New Roman" w:hAnsi="Times New Roman" w:cs="Times New Roman"/>
          <w:sz w:val="24"/>
          <w:szCs w:val="24"/>
        </w:rPr>
        <w:t xml:space="preserve"> </w:t>
      </w:r>
      <w:r w:rsidRPr="00A91111">
        <w:rPr>
          <w:rFonts w:ascii="Times New Roman" w:hAnsi="Times New Roman" w:cs="Times New Roman"/>
          <w:sz w:val="24"/>
          <w:szCs w:val="24"/>
        </w:rPr>
        <w:t>vojn</w:t>
      </w:r>
      <w:r w:rsidR="0035408F">
        <w:rPr>
          <w:rFonts w:ascii="Times New Roman" w:hAnsi="Times New Roman" w:cs="Times New Roman"/>
          <w:sz w:val="24"/>
          <w:szCs w:val="24"/>
        </w:rPr>
        <w:t>oj</w:t>
      </w:r>
      <w:r w:rsidRPr="00A91111">
        <w:rPr>
          <w:rFonts w:ascii="Times New Roman" w:hAnsi="Times New Roman" w:cs="Times New Roman"/>
          <w:sz w:val="24"/>
          <w:szCs w:val="24"/>
        </w:rPr>
        <w:t xml:space="preserve"> ili civiln</w:t>
      </w:r>
      <w:r w:rsidR="0035408F">
        <w:rPr>
          <w:rFonts w:ascii="Times New Roman" w:hAnsi="Times New Roman" w:cs="Times New Roman"/>
          <w:sz w:val="24"/>
          <w:szCs w:val="24"/>
        </w:rPr>
        <w:t>oj</w:t>
      </w:r>
      <w:r w:rsidRPr="00A91111">
        <w:rPr>
          <w:rFonts w:ascii="Times New Roman" w:hAnsi="Times New Roman" w:cs="Times New Roman"/>
          <w:sz w:val="24"/>
          <w:szCs w:val="24"/>
        </w:rPr>
        <w:t xml:space="preserve"> organizacij</w:t>
      </w:r>
      <w:r w:rsidR="0035408F">
        <w:rPr>
          <w:rFonts w:ascii="Times New Roman" w:hAnsi="Times New Roman" w:cs="Times New Roman"/>
          <w:sz w:val="24"/>
          <w:szCs w:val="24"/>
        </w:rPr>
        <w:t>i</w:t>
      </w:r>
      <w:r w:rsidRPr="00A91111">
        <w:rPr>
          <w:rFonts w:ascii="Times New Roman" w:hAnsi="Times New Roman" w:cs="Times New Roman"/>
          <w:sz w:val="24"/>
          <w:szCs w:val="24"/>
        </w:rPr>
        <w:t>. Strategij</w:t>
      </w:r>
      <w:r w:rsidR="001E54FF">
        <w:rPr>
          <w:rFonts w:ascii="Times New Roman" w:hAnsi="Times New Roman" w:cs="Times New Roman"/>
          <w:sz w:val="24"/>
          <w:szCs w:val="24"/>
        </w:rPr>
        <w:t>a</w:t>
      </w:r>
      <w:r w:rsidRPr="00A91111">
        <w:rPr>
          <w:rFonts w:ascii="Times New Roman" w:hAnsi="Times New Roman" w:cs="Times New Roman"/>
          <w:sz w:val="24"/>
          <w:szCs w:val="24"/>
        </w:rPr>
        <w:t xml:space="preserve"> neke organizacije može</w:t>
      </w:r>
      <w:r w:rsidR="001E54FF">
        <w:rPr>
          <w:rFonts w:ascii="Times New Roman" w:hAnsi="Times New Roman" w:cs="Times New Roman"/>
          <w:sz w:val="24"/>
          <w:szCs w:val="24"/>
        </w:rPr>
        <w:t xml:space="preserve"> se</w:t>
      </w:r>
      <w:r w:rsidRPr="00A91111">
        <w:rPr>
          <w:rFonts w:ascii="Times New Roman" w:hAnsi="Times New Roman" w:cs="Times New Roman"/>
          <w:sz w:val="24"/>
          <w:szCs w:val="24"/>
        </w:rPr>
        <w:t xml:space="preserve"> prevesti u ciljeve učinka, mjere i inicijative u četiri perspektive: financijske, klijenti, unutarnji procesi i učenje i rast zaposlenika. U radu će</w:t>
      </w:r>
      <w:r w:rsidR="00BA7489">
        <w:rPr>
          <w:rFonts w:ascii="Times New Roman" w:hAnsi="Times New Roman" w:cs="Times New Roman"/>
          <w:sz w:val="24"/>
          <w:szCs w:val="24"/>
        </w:rPr>
        <w:t xml:space="preserve"> se</w:t>
      </w:r>
      <w:r w:rsidRPr="00A91111">
        <w:rPr>
          <w:rFonts w:ascii="Times New Roman" w:hAnsi="Times New Roman" w:cs="Times New Roman"/>
          <w:sz w:val="24"/>
          <w:szCs w:val="24"/>
        </w:rPr>
        <w:t xml:space="preserve"> pozornost posvetiti unutarnjim procesima i učenju.</w:t>
      </w:r>
    </w:p>
    <w:p w:rsidR="00A3697E" w:rsidRPr="00FC1EE7" w:rsidRDefault="00A3697E" w:rsidP="00334D23">
      <w:pPr>
        <w:spacing w:line="360" w:lineRule="auto"/>
        <w:jc w:val="both"/>
        <w:rPr>
          <w:rFonts w:ascii="Times New Roman" w:hAnsi="Times New Roman" w:cs="Times New Roman"/>
          <w:sz w:val="24"/>
          <w:szCs w:val="24"/>
        </w:rPr>
      </w:pPr>
      <w:r w:rsidRPr="00FC1EE7">
        <w:rPr>
          <w:rFonts w:ascii="Times New Roman" w:hAnsi="Times New Roman" w:cs="Times New Roman"/>
          <w:sz w:val="24"/>
          <w:szCs w:val="24"/>
        </w:rPr>
        <w:t>Vojska kao vrlo razvijena organizacija obuhvaća razne procese sustava.</w:t>
      </w:r>
      <w:r w:rsidR="00EA6271" w:rsidRPr="00FC1EE7">
        <w:rPr>
          <w:rFonts w:ascii="Times New Roman" w:hAnsi="Times New Roman" w:cs="Times New Roman"/>
          <w:sz w:val="24"/>
          <w:szCs w:val="24"/>
        </w:rPr>
        <w:t xml:space="preserve"> Interpretacija uz elemente ulaza, izlaza, procesa, povratne veze i okruženja jest adekvatna za tehničke sustave. Naime, takva interpretacija govori kako je organizacija ustvari manje precizno definirana u odnosu na pojedine elemente međusobno i u odnosu na okolinu.</w:t>
      </w:r>
      <w:r w:rsidRPr="00FC1EE7">
        <w:rPr>
          <w:rFonts w:ascii="Times New Roman" w:hAnsi="Times New Roman" w:cs="Times New Roman"/>
          <w:sz w:val="24"/>
          <w:szCs w:val="24"/>
        </w:rPr>
        <w:t xml:space="preserve"> Povratna veza</w:t>
      </w:r>
      <w:r w:rsidR="00580651">
        <w:rPr>
          <w:rFonts w:ascii="Times New Roman" w:hAnsi="Times New Roman" w:cs="Times New Roman"/>
          <w:sz w:val="24"/>
          <w:szCs w:val="24"/>
        </w:rPr>
        <w:t>, kako ju tumače Bahtijević-Šiber i sur.</w:t>
      </w:r>
      <w:r w:rsidR="005A3EEC">
        <w:rPr>
          <w:rFonts w:ascii="Times New Roman" w:hAnsi="Times New Roman" w:cs="Times New Roman"/>
          <w:sz w:val="24"/>
          <w:szCs w:val="24"/>
        </w:rPr>
        <w:t xml:space="preserve"> </w:t>
      </w:r>
      <w:r w:rsidR="00580651">
        <w:rPr>
          <w:rFonts w:ascii="Times New Roman" w:hAnsi="Times New Roman" w:cs="Times New Roman"/>
          <w:sz w:val="24"/>
          <w:szCs w:val="24"/>
        </w:rPr>
        <w:t>(1991)</w:t>
      </w:r>
      <w:r w:rsidR="005A3EEC">
        <w:rPr>
          <w:rFonts w:ascii="Times New Roman" w:hAnsi="Times New Roman" w:cs="Times New Roman"/>
          <w:sz w:val="24"/>
          <w:szCs w:val="24"/>
        </w:rPr>
        <w:t xml:space="preserve"> na slici 1.</w:t>
      </w:r>
      <w:r w:rsidR="00580651">
        <w:rPr>
          <w:rFonts w:ascii="Times New Roman" w:hAnsi="Times New Roman" w:cs="Times New Roman"/>
          <w:sz w:val="24"/>
          <w:szCs w:val="24"/>
        </w:rPr>
        <w:t>,</w:t>
      </w:r>
      <w:r w:rsidR="004E0AC4">
        <w:rPr>
          <w:rFonts w:ascii="Times New Roman" w:hAnsi="Times New Roman" w:cs="Times New Roman"/>
          <w:sz w:val="24"/>
          <w:szCs w:val="24"/>
        </w:rPr>
        <w:t xml:space="preserve"> </w:t>
      </w:r>
      <w:r w:rsidR="00580651">
        <w:rPr>
          <w:rFonts w:ascii="Times New Roman" w:hAnsi="Times New Roman" w:cs="Times New Roman"/>
          <w:sz w:val="24"/>
          <w:szCs w:val="24"/>
        </w:rPr>
        <w:t xml:space="preserve">je proces </w:t>
      </w:r>
      <w:r w:rsidRPr="00FC1EE7">
        <w:rPr>
          <w:rFonts w:ascii="Times New Roman" w:hAnsi="Times New Roman" w:cs="Times New Roman"/>
          <w:sz w:val="24"/>
          <w:szCs w:val="24"/>
        </w:rPr>
        <w:t xml:space="preserve">u sustavima koji se ostvaruje dvjema relacijama između dva elementa. </w:t>
      </w:r>
      <w:r w:rsidR="005E3B15" w:rsidRPr="00FC1EE7">
        <w:rPr>
          <w:rFonts w:ascii="Times New Roman" w:hAnsi="Times New Roman" w:cs="Times New Roman"/>
          <w:sz w:val="24"/>
          <w:szCs w:val="24"/>
        </w:rPr>
        <w:t>Odnosi</w:t>
      </w:r>
      <w:r w:rsidRPr="00FC1EE7">
        <w:rPr>
          <w:rFonts w:ascii="Times New Roman" w:hAnsi="Times New Roman" w:cs="Times New Roman"/>
          <w:sz w:val="24"/>
          <w:szCs w:val="24"/>
        </w:rPr>
        <w:t xml:space="preserve"> mogu biti </w:t>
      </w:r>
      <w:r w:rsidR="004F43B1" w:rsidRPr="00FC1EE7">
        <w:rPr>
          <w:rFonts w:ascii="Times New Roman" w:hAnsi="Times New Roman" w:cs="Times New Roman"/>
          <w:sz w:val="24"/>
          <w:szCs w:val="24"/>
        </w:rPr>
        <w:t xml:space="preserve">da su </w:t>
      </w:r>
      <w:r w:rsidRPr="00FC1EE7">
        <w:rPr>
          <w:rFonts w:ascii="Times New Roman" w:hAnsi="Times New Roman" w:cs="Times New Roman"/>
          <w:sz w:val="24"/>
          <w:szCs w:val="24"/>
        </w:rPr>
        <w:t>obje</w:t>
      </w:r>
      <w:r w:rsidR="005E3B15" w:rsidRPr="00FC1EE7">
        <w:rPr>
          <w:rFonts w:ascii="Times New Roman" w:hAnsi="Times New Roman" w:cs="Times New Roman"/>
          <w:sz w:val="24"/>
          <w:szCs w:val="24"/>
        </w:rPr>
        <w:t xml:space="preserve"> smanjujuće</w:t>
      </w:r>
      <w:r w:rsidRPr="00FC1EE7">
        <w:rPr>
          <w:rFonts w:ascii="Times New Roman" w:hAnsi="Times New Roman" w:cs="Times New Roman"/>
          <w:sz w:val="24"/>
          <w:szCs w:val="24"/>
        </w:rPr>
        <w:t>, ili obje</w:t>
      </w:r>
      <w:r w:rsidR="005E3B15" w:rsidRPr="00FC1EE7">
        <w:rPr>
          <w:rFonts w:ascii="Times New Roman" w:hAnsi="Times New Roman" w:cs="Times New Roman"/>
          <w:sz w:val="24"/>
          <w:szCs w:val="24"/>
        </w:rPr>
        <w:t xml:space="preserve"> povećavajuće </w:t>
      </w:r>
      <w:r w:rsidRPr="00FC1EE7">
        <w:rPr>
          <w:rFonts w:ascii="Times New Roman" w:hAnsi="Times New Roman" w:cs="Times New Roman"/>
          <w:sz w:val="24"/>
          <w:szCs w:val="24"/>
        </w:rPr>
        <w:t xml:space="preserve">ili jedna povećavajuća, a druga smanjujuća. </w:t>
      </w:r>
      <w:r w:rsidR="004F43B1" w:rsidRPr="00FC1EE7">
        <w:rPr>
          <w:rFonts w:ascii="Times New Roman" w:hAnsi="Times New Roman" w:cs="Times New Roman"/>
          <w:sz w:val="24"/>
          <w:szCs w:val="24"/>
        </w:rPr>
        <w:t xml:space="preserve">To je </w:t>
      </w:r>
      <w:r w:rsidRPr="00FC1EE7">
        <w:rPr>
          <w:rFonts w:ascii="Times New Roman" w:hAnsi="Times New Roman" w:cs="Times New Roman"/>
          <w:sz w:val="24"/>
          <w:szCs w:val="24"/>
        </w:rPr>
        <w:t>proces koji se često javlja u analizi sustava, a zbog djelovanja na oba elementa</w:t>
      </w:r>
      <w:r w:rsidR="004F43B1" w:rsidRPr="00FC1EE7">
        <w:rPr>
          <w:rFonts w:ascii="Times New Roman" w:hAnsi="Times New Roman" w:cs="Times New Roman"/>
          <w:sz w:val="24"/>
          <w:szCs w:val="24"/>
        </w:rPr>
        <w:t xml:space="preserve"> koji su vezani</w:t>
      </w:r>
      <w:r w:rsidRPr="00FC1EE7">
        <w:rPr>
          <w:rFonts w:ascii="Times New Roman" w:hAnsi="Times New Roman" w:cs="Times New Roman"/>
          <w:sz w:val="24"/>
          <w:szCs w:val="24"/>
        </w:rPr>
        <w:t xml:space="preserve"> izrazito je bitan. </w:t>
      </w:r>
      <w:r w:rsidR="004F43B1" w:rsidRPr="00FC1EE7">
        <w:rPr>
          <w:rFonts w:ascii="Times New Roman" w:hAnsi="Times New Roman" w:cs="Times New Roman"/>
          <w:sz w:val="24"/>
          <w:szCs w:val="24"/>
        </w:rPr>
        <w:t>P</w:t>
      </w:r>
      <w:r w:rsidRPr="00FC1EE7">
        <w:rPr>
          <w:rFonts w:ascii="Times New Roman" w:hAnsi="Times New Roman" w:cs="Times New Roman"/>
          <w:sz w:val="24"/>
          <w:szCs w:val="24"/>
        </w:rPr>
        <w:t>ovratna veza</w:t>
      </w:r>
      <w:r w:rsidR="004F43B1" w:rsidRPr="00FC1EE7">
        <w:rPr>
          <w:rFonts w:ascii="Times New Roman" w:hAnsi="Times New Roman" w:cs="Times New Roman"/>
          <w:sz w:val="24"/>
          <w:szCs w:val="24"/>
        </w:rPr>
        <w:t xml:space="preserve"> ili sprega</w:t>
      </w:r>
      <w:r w:rsidRPr="00FC1EE7">
        <w:rPr>
          <w:rFonts w:ascii="Times New Roman" w:hAnsi="Times New Roman" w:cs="Times New Roman"/>
          <w:sz w:val="24"/>
          <w:szCs w:val="24"/>
        </w:rPr>
        <w:t xml:space="preserve"> označava kako promjena elementa uzrokuje, uz ostale daljnje promjene, i djeluje na promjene tog istog elementa. </w:t>
      </w:r>
      <w:r w:rsidR="004F43B1" w:rsidRPr="00FC1EE7">
        <w:rPr>
          <w:rFonts w:ascii="Times New Roman" w:hAnsi="Times New Roman" w:cs="Times New Roman"/>
          <w:sz w:val="24"/>
          <w:szCs w:val="24"/>
        </w:rPr>
        <w:t>R</w:t>
      </w:r>
      <w:r w:rsidRPr="00FC1EE7">
        <w:rPr>
          <w:rFonts w:ascii="Times New Roman" w:hAnsi="Times New Roman" w:cs="Times New Roman"/>
          <w:sz w:val="24"/>
          <w:szCs w:val="24"/>
        </w:rPr>
        <w:t>iječ je o pozitivnoj povratnoj vezi</w:t>
      </w:r>
      <w:r w:rsidR="004F43B1" w:rsidRPr="00FC1EE7">
        <w:rPr>
          <w:rFonts w:ascii="Times New Roman" w:hAnsi="Times New Roman" w:cs="Times New Roman"/>
          <w:sz w:val="24"/>
          <w:szCs w:val="24"/>
        </w:rPr>
        <w:t>, ako povećanje jednog elementa u povratnoj vezi vodi prema daljnjem povećavanju tog elementa</w:t>
      </w:r>
      <w:r w:rsidR="00F55846" w:rsidRPr="00FC1EE7">
        <w:rPr>
          <w:rFonts w:ascii="Times New Roman" w:hAnsi="Times New Roman" w:cs="Times New Roman"/>
          <w:sz w:val="24"/>
          <w:szCs w:val="24"/>
        </w:rPr>
        <w:t xml:space="preserve">. No, pozitivnost povratne veze nije povezana s ispravnim radom organizacije, odnosno sustava. </w:t>
      </w:r>
      <w:r w:rsidRPr="00FC1EE7">
        <w:rPr>
          <w:rFonts w:ascii="Times New Roman" w:hAnsi="Times New Roman" w:cs="Times New Roman"/>
          <w:sz w:val="24"/>
          <w:szCs w:val="24"/>
        </w:rPr>
        <w:t xml:space="preserve">Zapravo </w:t>
      </w:r>
      <w:r w:rsidR="004F43B1" w:rsidRPr="00FC1EE7">
        <w:rPr>
          <w:rFonts w:ascii="Times New Roman" w:hAnsi="Times New Roman" w:cs="Times New Roman"/>
          <w:sz w:val="24"/>
          <w:szCs w:val="24"/>
        </w:rPr>
        <w:t>s</w:t>
      </w:r>
      <w:r w:rsidRPr="00FC1EE7">
        <w:rPr>
          <w:rFonts w:ascii="Times New Roman" w:hAnsi="Times New Roman" w:cs="Times New Roman"/>
          <w:sz w:val="24"/>
          <w:szCs w:val="24"/>
        </w:rPr>
        <w:t xml:space="preserve">e pozitivna povratna veza </w:t>
      </w:r>
      <w:r w:rsidR="004F43B1" w:rsidRPr="00FC1EE7">
        <w:rPr>
          <w:rFonts w:ascii="Times New Roman" w:hAnsi="Times New Roman" w:cs="Times New Roman"/>
          <w:sz w:val="24"/>
          <w:szCs w:val="24"/>
        </w:rPr>
        <w:t xml:space="preserve">smatra </w:t>
      </w:r>
      <w:r w:rsidRPr="00FC1EE7">
        <w:rPr>
          <w:rFonts w:ascii="Times New Roman" w:hAnsi="Times New Roman" w:cs="Times New Roman"/>
          <w:sz w:val="24"/>
          <w:szCs w:val="24"/>
        </w:rPr>
        <w:t>opasno</w:t>
      </w:r>
      <w:r w:rsidR="00A13406">
        <w:rPr>
          <w:rFonts w:ascii="Times New Roman" w:hAnsi="Times New Roman" w:cs="Times New Roman"/>
          <w:sz w:val="24"/>
          <w:szCs w:val="24"/>
        </w:rPr>
        <w:t>m</w:t>
      </w:r>
      <w:r w:rsidRPr="00FC1EE7">
        <w:rPr>
          <w:rFonts w:ascii="Times New Roman" w:hAnsi="Times New Roman" w:cs="Times New Roman"/>
          <w:sz w:val="24"/>
          <w:szCs w:val="24"/>
        </w:rPr>
        <w:t xml:space="preserve"> za sustav. Pozitivna povratna veza u sustavu u pravilu je jako neželjena i nastoji j</w:t>
      </w:r>
      <w:r w:rsidR="00A13406">
        <w:rPr>
          <w:rFonts w:ascii="Times New Roman" w:hAnsi="Times New Roman" w:cs="Times New Roman"/>
          <w:sz w:val="24"/>
          <w:szCs w:val="24"/>
        </w:rPr>
        <w:t>e</w:t>
      </w:r>
      <w:r w:rsidRPr="00FC1EE7">
        <w:rPr>
          <w:rFonts w:ascii="Times New Roman" w:hAnsi="Times New Roman" w:cs="Times New Roman"/>
          <w:sz w:val="24"/>
          <w:szCs w:val="24"/>
        </w:rPr>
        <w:t xml:space="preserve"> se izbjeći</w:t>
      </w:r>
      <w:r w:rsidR="004F43B1" w:rsidRPr="00FC1EE7">
        <w:rPr>
          <w:rFonts w:ascii="Times New Roman" w:hAnsi="Times New Roman" w:cs="Times New Roman"/>
          <w:sz w:val="24"/>
          <w:szCs w:val="24"/>
        </w:rPr>
        <w:t xml:space="preserve"> što je više moguće</w:t>
      </w:r>
      <w:r w:rsidR="000A09C3">
        <w:rPr>
          <w:rFonts w:ascii="Times New Roman" w:hAnsi="Times New Roman" w:cs="Times New Roman"/>
          <w:sz w:val="24"/>
          <w:szCs w:val="24"/>
        </w:rPr>
        <w:t xml:space="preserve">. </w:t>
      </w:r>
    </w:p>
    <w:p w:rsidR="006805DF" w:rsidRDefault="00F90455" w:rsidP="005133A4">
      <w:pPr>
        <w:spacing w:line="360" w:lineRule="auto"/>
        <w:jc w:val="center"/>
        <w:rPr>
          <w:rFonts w:ascii="Times New Roman" w:hAnsi="Times New Roman" w:cs="Times New Roman"/>
          <w:sz w:val="24"/>
          <w:szCs w:val="24"/>
        </w:rPr>
      </w:pPr>
      <w:r>
        <w:rPr>
          <w:noProof/>
          <w:lang w:val="en-US"/>
        </w:rPr>
        <w:drawing>
          <wp:inline distT="0" distB="0" distL="0" distR="0">
            <wp:extent cx="5619115" cy="2789647"/>
            <wp:effectExtent l="0" t="0" r="635"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628645" cy="2794378"/>
                    </a:xfrm>
                    <a:prstGeom prst="rect">
                      <a:avLst/>
                    </a:prstGeom>
                  </pic:spPr>
                </pic:pic>
              </a:graphicData>
            </a:graphic>
          </wp:inline>
        </w:drawing>
      </w:r>
    </w:p>
    <w:p w:rsidR="00F90455" w:rsidRPr="004644B1" w:rsidRDefault="00A76E4B" w:rsidP="00334D23">
      <w:pPr>
        <w:pStyle w:val="Caption"/>
        <w:spacing w:line="360" w:lineRule="auto"/>
        <w:jc w:val="center"/>
        <w:rPr>
          <w:rFonts w:ascii="Times New Roman" w:hAnsi="Times New Roman" w:cs="Times New Roman"/>
          <w:i w:val="0"/>
          <w:color w:val="000000" w:themeColor="text1"/>
          <w:sz w:val="24"/>
          <w:szCs w:val="24"/>
        </w:rPr>
      </w:pPr>
      <w:bookmarkStart w:id="2" w:name="_Toc7703793"/>
      <w:r w:rsidRPr="00F90455">
        <w:rPr>
          <w:rFonts w:ascii="Times New Roman" w:hAnsi="Times New Roman" w:cs="Times New Roman"/>
          <w:i w:val="0"/>
          <w:color w:val="000000" w:themeColor="text1"/>
          <w:sz w:val="24"/>
          <w:szCs w:val="24"/>
        </w:rPr>
        <w:t xml:space="preserve">Slika </w:t>
      </w:r>
      <w:r w:rsidR="00B2691E" w:rsidRPr="00F90455">
        <w:rPr>
          <w:rFonts w:ascii="Times New Roman" w:hAnsi="Times New Roman" w:cs="Times New Roman"/>
          <w:i w:val="0"/>
          <w:color w:val="000000" w:themeColor="text1"/>
          <w:sz w:val="24"/>
          <w:szCs w:val="24"/>
        </w:rPr>
        <w:fldChar w:fldCharType="begin"/>
      </w:r>
      <w:r w:rsidRPr="00F90455">
        <w:rPr>
          <w:rFonts w:ascii="Times New Roman" w:hAnsi="Times New Roman" w:cs="Times New Roman"/>
          <w:i w:val="0"/>
          <w:color w:val="000000" w:themeColor="text1"/>
          <w:sz w:val="24"/>
          <w:szCs w:val="24"/>
        </w:rPr>
        <w:instrText xml:space="preserve"> SEQ Slika \* ARABIC </w:instrText>
      </w:r>
      <w:r w:rsidR="00B2691E" w:rsidRPr="00F90455">
        <w:rPr>
          <w:rFonts w:ascii="Times New Roman" w:hAnsi="Times New Roman" w:cs="Times New Roman"/>
          <w:i w:val="0"/>
          <w:color w:val="000000" w:themeColor="text1"/>
          <w:sz w:val="24"/>
          <w:szCs w:val="24"/>
        </w:rPr>
        <w:fldChar w:fldCharType="separate"/>
      </w:r>
      <w:r w:rsidR="000D7367">
        <w:rPr>
          <w:rFonts w:ascii="Times New Roman" w:hAnsi="Times New Roman" w:cs="Times New Roman"/>
          <w:i w:val="0"/>
          <w:noProof/>
          <w:color w:val="000000" w:themeColor="text1"/>
          <w:sz w:val="24"/>
          <w:szCs w:val="24"/>
        </w:rPr>
        <w:t>1</w:t>
      </w:r>
      <w:r w:rsidR="00B2691E" w:rsidRPr="00F90455">
        <w:rPr>
          <w:rFonts w:ascii="Times New Roman" w:hAnsi="Times New Roman" w:cs="Times New Roman"/>
          <w:i w:val="0"/>
          <w:color w:val="000000" w:themeColor="text1"/>
          <w:sz w:val="24"/>
          <w:szCs w:val="24"/>
        </w:rPr>
        <w:fldChar w:fldCharType="end"/>
      </w:r>
      <w:r w:rsidRPr="00F90455">
        <w:rPr>
          <w:rFonts w:ascii="Times New Roman" w:hAnsi="Times New Roman" w:cs="Times New Roman"/>
          <w:i w:val="0"/>
          <w:color w:val="000000" w:themeColor="text1"/>
          <w:sz w:val="24"/>
          <w:szCs w:val="24"/>
        </w:rPr>
        <w:t>. Blok-shema organizacije kao sustava s elementom povratne veze</w:t>
      </w:r>
      <w:bookmarkEnd w:id="2"/>
    </w:p>
    <w:p w:rsidR="00A3697E" w:rsidRPr="00A3697E" w:rsidRDefault="000930E7" w:rsidP="000930E7">
      <w:pPr>
        <w:pStyle w:val="Heading2"/>
        <w:numPr>
          <w:ilvl w:val="1"/>
          <w:numId w:val="3"/>
        </w:numPr>
        <w:spacing w:line="360" w:lineRule="auto"/>
      </w:pPr>
      <w:r>
        <w:lastRenderedPageBreak/>
        <w:t xml:space="preserve"> </w:t>
      </w:r>
      <w:bookmarkStart w:id="3" w:name="_Toc7703685"/>
      <w:r w:rsidR="005F7B91" w:rsidRPr="00A91111">
        <w:t>V</w:t>
      </w:r>
      <w:r w:rsidRPr="00A91111">
        <w:t>anjski ugovaratelji</w:t>
      </w:r>
      <w:bookmarkEnd w:id="3"/>
    </w:p>
    <w:p w:rsidR="005F7B91" w:rsidRPr="00FC704D" w:rsidRDefault="005F7B91" w:rsidP="000930E7">
      <w:pPr>
        <w:spacing w:line="360" w:lineRule="auto"/>
        <w:jc w:val="both"/>
        <w:rPr>
          <w:rFonts w:ascii="Times New Roman" w:hAnsi="Times New Roman" w:cs="Times New Roman"/>
          <w:color w:val="000000" w:themeColor="text1"/>
          <w:sz w:val="24"/>
          <w:szCs w:val="24"/>
        </w:rPr>
      </w:pPr>
      <w:r w:rsidRPr="00FC704D">
        <w:rPr>
          <w:rFonts w:ascii="Times New Roman" w:hAnsi="Times New Roman" w:cs="Times New Roman"/>
          <w:color w:val="000000" w:themeColor="text1"/>
          <w:sz w:val="24"/>
          <w:szCs w:val="24"/>
        </w:rPr>
        <w:t>Vojna organizacija obuhvaća multidisciplinarne djelatnosti te resurse, kako materijalne tako i intelektualne, koje povlači iz cijelog spektra djelatnosti društva</w:t>
      </w:r>
      <w:r w:rsidR="00A13406">
        <w:rPr>
          <w:rFonts w:ascii="Times New Roman" w:hAnsi="Times New Roman" w:cs="Times New Roman"/>
          <w:color w:val="000000" w:themeColor="text1"/>
          <w:sz w:val="24"/>
          <w:szCs w:val="24"/>
        </w:rPr>
        <w:t>;</w:t>
      </w:r>
      <w:r w:rsidRPr="00FC704D">
        <w:rPr>
          <w:rFonts w:ascii="Times New Roman" w:hAnsi="Times New Roman" w:cs="Times New Roman"/>
          <w:color w:val="000000" w:themeColor="text1"/>
          <w:sz w:val="24"/>
          <w:szCs w:val="24"/>
        </w:rPr>
        <w:t xml:space="preserve"> javlja se veliki utrošak energije i intelektualnog kapaciteta za vršenje rutinskih zadaća. Pridoda</w:t>
      </w:r>
      <w:r w:rsidR="00FA616C">
        <w:rPr>
          <w:rFonts w:ascii="Times New Roman" w:hAnsi="Times New Roman" w:cs="Times New Roman"/>
          <w:color w:val="000000" w:themeColor="text1"/>
          <w:sz w:val="24"/>
          <w:szCs w:val="24"/>
        </w:rPr>
        <w:t>ju</w:t>
      </w:r>
      <w:r w:rsidRPr="00FC704D">
        <w:rPr>
          <w:rFonts w:ascii="Times New Roman" w:hAnsi="Times New Roman" w:cs="Times New Roman"/>
          <w:color w:val="000000" w:themeColor="text1"/>
          <w:sz w:val="24"/>
          <w:szCs w:val="24"/>
        </w:rPr>
        <w:t xml:space="preserve"> li</w:t>
      </w:r>
      <w:r w:rsidR="00396440">
        <w:rPr>
          <w:rFonts w:ascii="Times New Roman" w:hAnsi="Times New Roman" w:cs="Times New Roman"/>
          <w:color w:val="000000" w:themeColor="text1"/>
          <w:sz w:val="24"/>
          <w:szCs w:val="24"/>
        </w:rPr>
        <w:t xml:space="preserve"> se</w:t>
      </w:r>
      <w:r w:rsidRPr="00FC704D">
        <w:rPr>
          <w:rFonts w:ascii="Times New Roman" w:hAnsi="Times New Roman" w:cs="Times New Roman"/>
          <w:color w:val="000000" w:themeColor="text1"/>
          <w:sz w:val="24"/>
          <w:szCs w:val="24"/>
        </w:rPr>
        <w:t xml:space="preserve"> tome još nepovoljn</w:t>
      </w:r>
      <w:r w:rsidR="00FA616C">
        <w:rPr>
          <w:rFonts w:ascii="Times New Roman" w:hAnsi="Times New Roman" w:cs="Times New Roman"/>
          <w:color w:val="000000" w:themeColor="text1"/>
          <w:sz w:val="24"/>
          <w:szCs w:val="24"/>
        </w:rPr>
        <w:t>i</w:t>
      </w:r>
      <w:r w:rsidRPr="00FC704D">
        <w:rPr>
          <w:rFonts w:ascii="Times New Roman" w:hAnsi="Times New Roman" w:cs="Times New Roman"/>
          <w:color w:val="000000" w:themeColor="text1"/>
          <w:sz w:val="24"/>
          <w:szCs w:val="24"/>
        </w:rPr>
        <w:t xml:space="preserve"> ekonomsk</w:t>
      </w:r>
      <w:r w:rsidR="00FA616C">
        <w:rPr>
          <w:rFonts w:ascii="Times New Roman" w:hAnsi="Times New Roman" w:cs="Times New Roman"/>
          <w:color w:val="000000" w:themeColor="text1"/>
          <w:sz w:val="24"/>
          <w:szCs w:val="24"/>
        </w:rPr>
        <w:t>i</w:t>
      </w:r>
      <w:r w:rsidRPr="00FC704D">
        <w:rPr>
          <w:rFonts w:ascii="Times New Roman" w:hAnsi="Times New Roman" w:cs="Times New Roman"/>
          <w:color w:val="000000" w:themeColor="text1"/>
          <w:sz w:val="24"/>
          <w:szCs w:val="24"/>
        </w:rPr>
        <w:t xml:space="preserve"> pokazatelj</w:t>
      </w:r>
      <w:r w:rsidR="00FA616C">
        <w:rPr>
          <w:rFonts w:ascii="Times New Roman" w:hAnsi="Times New Roman" w:cs="Times New Roman"/>
          <w:color w:val="000000" w:themeColor="text1"/>
          <w:sz w:val="24"/>
          <w:szCs w:val="24"/>
        </w:rPr>
        <w:t>i</w:t>
      </w:r>
      <w:r w:rsidRPr="00FC704D">
        <w:rPr>
          <w:rFonts w:ascii="Times New Roman" w:hAnsi="Times New Roman" w:cs="Times New Roman"/>
          <w:color w:val="000000" w:themeColor="text1"/>
          <w:sz w:val="24"/>
          <w:szCs w:val="24"/>
        </w:rPr>
        <w:t xml:space="preserve"> </w:t>
      </w:r>
      <w:r w:rsidR="00FA616C">
        <w:rPr>
          <w:rFonts w:ascii="Times New Roman" w:hAnsi="Times New Roman" w:cs="Times New Roman"/>
          <w:color w:val="000000" w:themeColor="text1"/>
          <w:sz w:val="24"/>
          <w:szCs w:val="24"/>
        </w:rPr>
        <w:t>stvar</w:t>
      </w:r>
      <w:r w:rsidRPr="00FC704D">
        <w:rPr>
          <w:rFonts w:ascii="Times New Roman" w:hAnsi="Times New Roman" w:cs="Times New Roman"/>
          <w:color w:val="000000" w:themeColor="text1"/>
          <w:sz w:val="24"/>
          <w:szCs w:val="24"/>
        </w:rPr>
        <w:t>a</w:t>
      </w:r>
      <w:r w:rsidR="00FA616C">
        <w:rPr>
          <w:rFonts w:ascii="Times New Roman" w:hAnsi="Times New Roman" w:cs="Times New Roman"/>
          <w:color w:val="000000" w:themeColor="text1"/>
          <w:sz w:val="24"/>
          <w:szCs w:val="24"/>
        </w:rPr>
        <w:t xml:space="preserve"> se</w:t>
      </w:r>
      <w:r w:rsidRPr="00FC704D">
        <w:rPr>
          <w:rFonts w:ascii="Times New Roman" w:hAnsi="Times New Roman" w:cs="Times New Roman"/>
          <w:color w:val="000000" w:themeColor="text1"/>
          <w:sz w:val="24"/>
          <w:szCs w:val="24"/>
        </w:rPr>
        <w:t xml:space="preserve"> </w:t>
      </w:r>
      <w:r w:rsidR="00FA616C">
        <w:rPr>
          <w:rFonts w:ascii="Times New Roman" w:hAnsi="Times New Roman" w:cs="Times New Roman"/>
          <w:color w:val="000000" w:themeColor="text1"/>
          <w:sz w:val="24"/>
          <w:szCs w:val="24"/>
        </w:rPr>
        <w:t>komplicirana</w:t>
      </w:r>
      <w:r w:rsidRPr="00FC704D">
        <w:rPr>
          <w:rFonts w:ascii="Times New Roman" w:hAnsi="Times New Roman" w:cs="Times New Roman"/>
          <w:color w:val="000000" w:themeColor="text1"/>
          <w:sz w:val="24"/>
          <w:szCs w:val="24"/>
        </w:rPr>
        <w:t xml:space="preserve"> izlazn</w:t>
      </w:r>
      <w:r w:rsidR="00FA616C">
        <w:rPr>
          <w:rFonts w:ascii="Times New Roman" w:hAnsi="Times New Roman" w:cs="Times New Roman"/>
          <w:color w:val="000000" w:themeColor="text1"/>
          <w:sz w:val="24"/>
          <w:szCs w:val="24"/>
        </w:rPr>
        <w:t>a</w:t>
      </w:r>
      <w:r w:rsidRPr="00FC704D">
        <w:rPr>
          <w:rFonts w:ascii="Times New Roman" w:hAnsi="Times New Roman" w:cs="Times New Roman"/>
          <w:color w:val="000000" w:themeColor="text1"/>
          <w:sz w:val="24"/>
          <w:szCs w:val="24"/>
        </w:rPr>
        <w:t xml:space="preserve"> situacij</w:t>
      </w:r>
      <w:r w:rsidR="00FA616C">
        <w:rPr>
          <w:rFonts w:ascii="Times New Roman" w:hAnsi="Times New Roman" w:cs="Times New Roman"/>
          <w:color w:val="000000" w:themeColor="text1"/>
          <w:sz w:val="24"/>
          <w:szCs w:val="24"/>
        </w:rPr>
        <w:t>a</w:t>
      </w:r>
      <w:r w:rsidRPr="00FC704D">
        <w:rPr>
          <w:rFonts w:ascii="Times New Roman" w:hAnsi="Times New Roman" w:cs="Times New Roman"/>
          <w:color w:val="000000" w:themeColor="text1"/>
          <w:sz w:val="24"/>
          <w:szCs w:val="24"/>
        </w:rPr>
        <w:t xml:space="preserve"> za sve velike organizacije. U želji što efikasnijeg rješavanja ovog problema javlja se ideja vanjskog ugovaranja koji je znatno zaživio u moderno vrijeme.</w:t>
      </w:r>
    </w:p>
    <w:p w:rsidR="005F7B91" w:rsidRPr="00FC704D" w:rsidRDefault="005F7B91" w:rsidP="00334D23">
      <w:pPr>
        <w:spacing w:line="360" w:lineRule="auto"/>
        <w:jc w:val="both"/>
        <w:rPr>
          <w:rFonts w:ascii="Times New Roman" w:hAnsi="Times New Roman" w:cs="Times New Roman"/>
          <w:color w:val="000000" w:themeColor="text1"/>
          <w:sz w:val="24"/>
          <w:szCs w:val="24"/>
          <w:highlight w:val="white"/>
        </w:rPr>
      </w:pPr>
      <w:r w:rsidRPr="00FC704D">
        <w:rPr>
          <w:rFonts w:ascii="Times New Roman" w:hAnsi="Times New Roman" w:cs="Times New Roman"/>
          <w:color w:val="000000" w:themeColor="text1"/>
          <w:sz w:val="24"/>
          <w:szCs w:val="24"/>
        </w:rPr>
        <w:t xml:space="preserve">Suvremene države znatan trud ulažu u odabir vanjskih ugovaratelja za svoje oružane snage. Kao primjer ovakvom modelu u Europi, može biti Velika Britanija i Njemačka. </w:t>
      </w:r>
      <w:r w:rsidRPr="00FC704D">
        <w:rPr>
          <w:rFonts w:ascii="Times New Roman" w:hAnsi="Times New Roman" w:cs="Times New Roman"/>
          <w:color w:val="000000" w:themeColor="text1"/>
          <w:sz w:val="24"/>
          <w:szCs w:val="24"/>
          <w:highlight w:val="white"/>
        </w:rPr>
        <w:t>Riječ je o modelu “</w:t>
      </w:r>
      <w:r w:rsidR="0011303C" w:rsidRPr="00FC704D">
        <w:rPr>
          <w:rFonts w:ascii="Times New Roman" w:hAnsi="Times New Roman" w:cs="Times New Roman"/>
          <w:color w:val="000000" w:themeColor="text1"/>
          <w:sz w:val="24"/>
          <w:szCs w:val="24"/>
          <w:highlight w:val="white"/>
          <w:lang w:val="en-GB"/>
        </w:rPr>
        <w:t>defence</w:t>
      </w:r>
      <w:r w:rsidRPr="00FC704D">
        <w:rPr>
          <w:rFonts w:ascii="Times New Roman" w:hAnsi="Times New Roman" w:cs="Times New Roman"/>
          <w:color w:val="000000" w:themeColor="text1"/>
          <w:sz w:val="24"/>
          <w:szCs w:val="24"/>
          <w:highlight w:val="white"/>
          <w:lang w:val="en-GB"/>
        </w:rPr>
        <w:t xml:space="preserve"> outsourcing</w:t>
      </w:r>
      <w:r w:rsidRPr="00FC704D">
        <w:rPr>
          <w:rFonts w:ascii="Times New Roman" w:hAnsi="Times New Roman" w:cs="Times New Roman"/>
          <w:color w:val="000000" w:themeColor="text1"/>
          <w:sz w:val="24"/>
          <w:szCs w:val="24"/>
          <w:highlight w:val="white"/>
        </w:rPr>
        <w:t xml:space="preserve">” koji se, barem kad je riječ </w:t>
      </w:r>
      <w:r w:rsidR="00A13406">
        <w:rPr>
          <w:rFonts w:ascii="Times New Roman" w:hAnsi="Times New Roman" w:cs="Times New Roman"/>
          <w:color w:val="000000" w:themeColor="text1"/>
          <w:sz w:val="24"/>
          <w:szCs w:val="24"/>
          <w:highlight w:val="white"/>
        </w:rPr>
        <w:t>o</w:t>
      </w:r>
      <w:r w:rsidRPr="00FC704D">
        <w:rPr>
          <w:rFonts w:ascii="Times New Roman" w:hAnsi="Times New Roman" w:cs="Times New Roman"/>
          <w:color w:val="000000" w:themeColor="text1"/>
          <w:sz w:val="24"/>
          <w:szCs w:val="24"/>
          <w:highlight w:val="white"/>
        </w:rPr>
        <w:t xml:space="preserve"> Europi, pojavio nakon Hladnog rata. Najbrže su ga počeli primjenjivati </w:t>
      </w:r>
      <w:r w:rsidR="00C5157C">
        <w:rPr>
          <w:rFonts w:ascii="Times New Roman" w:hAnsi="Times New Roman" w:cs="Times New Roman"/>
          <w:color w:val="000000" w:themeColor="text1"/>
          <w:sz w:val="24"/>
          <w:szCs w:val="24"/>
          <w:highlight w:val="white"/>
        </w:rPr>
        <w:t xml:space="preserve">organi </w:t>
      </w:r>
      <w:r w:rsidRPr="00FC704D">
        <w:rPr>
          <w:rFonts w:ascii="Times New Roman" w:hAnsi="Times New Roman" w:cs="Times New Roman"/>
          <w:color w:val="000000" w:themeColor="text1"/>
          <w:sz w:val="24"/>
          <w:szCs w:val="24"/>
          <w:highlight w:val="white"/>
        </w:rPr>
        <w:t>u Velikoj Britaniji sredinom devedesetih godina dvadesetog stoljeća. Nešto kasnije, u projekt su krenuli Nijemci početkom 21. stoljeća, kako bi model dobio na značaju u doba najveće ekonomske krize kada su vojni proračuni značajno smanjeni zbog obuzdavanja državnih deficita. Zbog smanjenja vojnih proračuna primjenjivane su različite mjere sežući od umirovljenja osoblja, smanjenja broja vojnika u misijama, preko odgađanja nabave vojne opreme do procesa modernizacije. U takvom turbulentnom razdoblju</w:t>
      </w:r>
      <w:r w:rsidR="005B1743" w:rsidRPr="00FC704D">
        <w:rPr>
          <w:rFonts w:ascii="Times New Roman" w:hAnsi="Times New Roman" w:cs="Times New Roman"/>
          <w:color w:val="000000" w:themeColor="text1"/>
          <w:sz w:val="24"/>
          <w:szCs w:val="24"/>
          <w:highlight w:val="white"/>
        </w:rPr>
        <w:t xml:space="preserve"> kao</w:t>
      </w:r>
      <w:r w:rsidRPr="00FC704D">
        <w:rPr>
          <w:rFonts w:ascii="Times New Roman" w:hAnsi="Times New Roman" w:cs="Times New Roman"/>
          <w:color w:val="000000" w:themeColor="text1"/>
          <w:sz w:val="24"/>
          <w:szCs w:val="24"/>
          <w:highlight w:val="white"/>
        </w:rPr>
        <w:t xml:space="preserve"> jedna od mjera smanjenja troškova</w:t>
      </w:r>
      <w:r w:rsidR="005B1743" w:rsidRPr="00FC704D">
        <w:rPr>
          <w:rFonts w:ascii="Times New Roman" w:hAnsi="Times New Roman" w:cs="Times New Roman"/>
          <w:color w:val="000000" w:themeColor="text1"/>
          <w:sz w:val="24"/>
          <w:szCs w:val="24"/>
          <w:highlight w:val="white"/>
        </w:rPr>
        <w:t>,</w:t>
      </w:r>
      <w:r w:rsidRPr="00FC704D">
        <w:rPr>
          <w:rFonts w:ascii="Times New Roman" w:hAnsi="Times New Roman" w:cs="Times New Roman"/>
          <w:color w:val="000000" w:themeColor="text1"/>
          <w:sz w:val="24"/>
          <w:szCs w:val="24"/>
          <w:highlight w:val="white"/>
        </w:rPr>
        <w:t xml:space="preserve"> uz želju da se sačuva</w:t>
      </w:r>
      <w:r w:rsidR="005B1743" w:rsidRPr="00FC704D">
        <w:rPr>
          <w:rFonts w:ascii="Times New Roman" w:hAnsi="Times New Roman" w:cs="Times New Roman"/>
          <w:color w:val="000000" w:themeColor="text1"/>
          <w:sz w:val="24"/>
          <w:szCs w:val="24"/>
          <w:highlight w:val="white"/>
        </w:rPr>
        <w:t>ju</w:t>
      </w:r>
      <w:r w:rsidRPr="00FC704D">
        <w:rPr>
          <w:rFonts w:ascii="Times New Roman" w:hAnsi="Times New Roman" w:cs="Times New Roman"/>
          <w:color w:val="000000" w:themeColor="text1"/>
          <w:sz w:val="24"/>
          <w:szCs w:val="24"/>
          <w:highlight w:val="white"/>
        </w:rPr>
        <w:t xml:space="preserve"> i poboljša</w:t>
      </w:r>
      <w:r w:rsidR="005B1743" w:rsidRPr="00FC704D">
        <w:rPr>
          <w:rFonts w:ascii="Times New Roman" w:hAnsi="Times New Roman" w:cs="Times New Roman"/>
          <w:color w:val="000000" w:themeColor="text1"/>
          <w:sz w:val="24"/>
          <w:szCs w:val="24"/>
          <w:highlight w:val="white"/>
        </w:rPr>
        <w:t>ju</w:t>
      </w:r>
      <w:r w:rsidRPr="00FC704D">
        <w:rPr>
          <w:rFonts w:ascii="Times New Roman" w:hAnsi="Times New Roman" w:cs="Times New Roman"/>
          <w:color w:val="000000" w:themeColor="text1"/>
          <w:sz w:val="24"/>
          <w:szCs w:val="24"/>
          <w:highlight w:val="white"/>
        </w:rPr>
        <w:t xml:space="preserve"> trenutn</w:t>
      </w:r>
      <w:r w:rsidR="005B1743" w:rsidRPr="00FC704D">
        <w:rPr>
          <w:rFonts w:ascii="Times New Roman" w:hAnsi="Times New Roman" w:cs="Times New Roman"/>
          <w:color w:val="000000" w:themeColor="text1"/>
          <w:sz w:val="24"/>
          <w:szCs w:val="24"/>
          <w:highlight w:val="white"/>
        </w:rPr>
        <w:t>e</w:t>
      </w:r>
      <w:r w:rsidRPr="00FC704D">
        <w:rPr>
          <w:rFonts w:ascii="Times New Roman" w:hAnsi="Times New Roman" w:cs="Times New Roman"/>
          <w:color w:val="000000" w:themeColor="text1"/>
          <w:sz w:val="24"/>
          <w:szCs w:val="24"/>
          <w:highlight w:val="white"/>
        </w:rPr>
        <w:t xml:space="preserve"> sposobnosti</w:t>
      </w:r>
      <w:r w:rsidR="005B1743" w:rsidRPr="00FC704D">
        <w:rPr>
          <w:rFonts w:ascii="Times New Roman" w:hAnsi="Times New Roman" w:cs="Times New Roman"/>
          <w:color w:val="000000" w:themeColor="text1"/>
          <w:sz w:val="24"/>
          <w:szCs w:val="24"/>
          <w:highlight w:val="white"/>
        </w:rPr>
        <w:t>,</w:t>
      </w:r>
      <w:r w:rsidRPr="00FC704D">
        <w:rPr>
          <w:rFonts w:ascii="Times New Roman" w:hAnsi="Times New Roman" w:cs="Times New Roman"/>
          <w:color w:val="000000" w:themeColor="text1"/>
          <w:sz w:val="24"/>
          <w:szCs w:val="24"/>
          <w:highlight w:val="white"/>
        </w:rPr>
        <w:t xml:space="preserve"> javlja se vanjsko ugovaranje. Riječ je o trendu koji se sa zapada sve više širi na istok. Unatoč intenzivaciji vanjskog ugovaranj</w:t>
      </w:r>
      <w:r w:rsidR="009450D8">
        <w:rPr>
          <w:rFonts w:ascii="Times New Roman" w:hAnsi="Times New Roman" w:cs="Times New Roman"/>
          <w:color w:val="000000" w:themeColor="text1"/>
          <w:sz w:val="24"/>
          <w:szCs w:val="24"/>
          <w:highlight w:val="white"/>
        </w:rPr>
        <w:t>a</w:t>
      </w:r>
      <w:r w:rsidRPr="00FC704D">
        <w:rPr>
          <w:rFonts w:ascii="Times New Roman" w:hAnsi="Times New Roman" w:cs="Times New Roman"/>
          <w:color w:val="000000" w:themeColor="text1"/>
          <w:sz w:val="24"/>
          <w:szCs w:val="24"/>
          <w:highlight w:val="white"/>
        </w:rPr>
        <w:t xml:space="preserve"> u svrhu smanjenja troškova</w:t>
      </w:r>
      <w:r w:rsidR="000D7D9A">
        <w:rPr>
          <w:rFonts w:ascii="Times New Roman" w:hAnsi="Times New Roman" w:cs="Times New Roman"/>
          <w:color w:val="000000" w:themeColor="text1"/>
          <w:sz w:val="24"/>
          <w:szCs w:val="24"/>
          <w:highlight w:val="white"/>
        </w:rPr>
        <w:t>,</w:t>
      </w:r>
      <w:r w:rsidRPr="00FC704D">
        <w:rPr>
          <w:rFonts w:ascii="Times New Roman" w:hAnsi="Times New Roman" w:cs="Times New Roman"/>
          <w:color w:val="000000" w:themeColor="text1"/>
          <w:sz w:val="24"/>
          <w:szCs w:val="24"/>
          <w:highlight w:val="white"/>
        </w:rPr>
        <w:t xml:space="preserve"> početna tendencija bila je da vojska, njezini vojnici, časnici i zapovjednici budu isključivo fokusirani na </w:t>
      </w:r>
      <w:r w:rsidRPr="00FC704D">
        <w:rPr>
          <w:rFonts w:ascii="Times New Roman" w:hAnsi="Times New Roman" w:cs="Times New Roman"/>
          <w:color w:val="000000" w:themeColor="text1"/>
          <w:sz w:val="24"/>
          <w:szCs w:val="24"/>
          <w:highlight w:val="white"/>
          <w:lang w:val="en-GB"/>
        </w:rPr>
        <w:t>„core-business”</w:t>
      </w:r>
      <w:r w:rsidRPr="00FC704D">
        <w:rPr>
          <w:rFonts w:ascii="Times New Roman" w:hAnsi="Times New Roman" w:cs="Times New Roman"/>
          <w:color w:val="000000" w:themeColor="text1"/>
          <w:sz w:val="24"/>
          <w:szCs w:val="24"/>
          <w:highlight w:val="white"/>
        </w:rPr>
        <w:t xml:space="preserve"> vojske, a to je</w:t>
      </w:r>
      <w:r w:rsidR="000D7D9A">
        <w:rPr>
          <w:rFonts w:ascii="Times New Roman" w:hAnsi="Times New Roman" w:cs="Times New Roman"/>
          <w:color w:val="000000" w:themeColor="text1"/>
          <w:sz w:val="24"/>
          <w:szCs w:val="24"/>
          <w:highlight w:val="white"/>
        </w:rPr>
        <w:t>st</w:t>
      </w:r>
      <w:r w:rsidRPr="00FC704D">
        <w:rPr>
          <w:rFonts w:ascii="Times New Roman" w:hAnsi="Times New Roman" w:cs="Times New Roman"/>
          <w:color w:val="000000" w:themeColor="text1"/>
          <w:sz w:val="24"/>
          <w:szCs w:val="24"/>
          <w:highlight w:val="white"/>
        </w:rPr>
        <w:t xml:space="preserve"> planiranje i izvođenje borbenih operacija. Na taj način</w:t>
      </w:r>
      <w:r w:rsidR="00324E9F">
        <w:rPr>
          <w:rFonts w:ascii="Times New Roman" w:hAnsi="Times New Roman" w:cs="Times New Roman"/>
          <w:color w:val="000000" w:themeColor="text1"/>
          <w:sz w:val="24"/>
          <w:szCs w:val="24"/>
          <w:highlight w:val="white"/>
        </w:rPr>
        <w:t>,</w:t>
      </w:r>
      <w:r w:rsidRPr="00FC704D">
        <w:rPr>
          <w:rFonts w:ascii="Times New Roman" w:hAnsi="Times New Roman" w:cs="Times New Roman"/>
          <w:color w:val="000000" w:themeColor="text1"/>
          <w:sz w:val="24"/>
          <w:szCs w:val="24"/>
          <w:highlight w:val="white"/>
        </w:rPr>
        <w:t xml:space="preserve"> povećala bi se efikasnost vojnog sustava i </w:t>
      </w:r>
      <w:r w:rsidR="00966793">
        <w:rPr>
          <w:rFonts w:ascii="Times New Roman" w:hAnsi="Times New Roman" w:cs="Times New Roman"/>
          <w:color w:val="000000" w:themeColor="text1"/>
          <w:sz w:val="24"/>
          <w:szCs w:val="24"/>
          <w:highlight w:val="white"/>
        </w:rPr>
        <w:t xml:space="preserve">uštedilo </w:t>
      </w:r>
      <w:r w:rsidR="00324E9F">
        <w:rPr>
          <w:rFonts w:ascii="Times New Roman" w:hAnsi="Times New Roman" w:cs="Times New Roman"/>
          <w:color w:val="000000" w:themeColor="text1"/>
          <w:sz w:val="24"/>
          <w:szCs w:val="24"/>
          <w:highlight w:val="white"/>
        </w:rPr>
        <w:t>bi</w:t>
      </w:r>
      <w:r w:rsidRPr="00FC704D">
        <w:rPr>
          <w:rFonts w:ascii="Times New Roman" w:hAnsi="Times New Roman" w:cs="Times New Roman"/>
          <w:color w:val="000000" w:themeColor="text1"/>
          <w:sz w:val="24"/>
          <w:szCs w:val="24"/>
          <w:highlight w:val="white"/>
        </w:rPr>
        <w:t xml:space="preserve"> se</w:t>
      </w:r>
      <w:r w:rsidR="00966793">
        <w:rPr>
          <w:rFonts w:ascii="Times New Roman" w:hAnsi="Times New Roman" w:cs="Times New Roman"/>
          <w:color w:val="000000" w:themeColor="text1"/>
          <w:sz w:val="24"/>
          <w:szCs w:val="24"/>
          <w:highlight w:val="white"/>
        </w:rPr>
        <w:t xml:space="preserve"> </w:t>
      </w:r>
      <w:r w:rsidR="00966793" w:rsidRPr="00FC704D">
        <w:rPr>
          <w:rFonts w:ascii="Times New Roman" w:hAnsi="Times New Roman" w:cs="Times New Roman"/>
          <w:color w:val="000000" w:themeColor="text1"/>
          <w:sz w:val="24"/>
          <w:szCs w:val="24"/>
          <w:highlight w:val="white"/>
        </w:rPr>
        <w:t>dugoročno</w:t>
      </w:r>
      <w:r w:rsidRPr="00FC704D">
        <w:rPr>
          <w:rFonts w:ascii="Times New Roman" w:hAnsi="Times New Roman" w:cs="Times New Roman"/>
          <w:color w:val="000000" w:themeColor="text1"/>
          <w:sz w:val="24"/>
          <w:szCs w:val="24"/>
          <w:highlight w:val="white"/>
        </w:rPr>
        <w:t xml:space="preserve">, te </w:t>
      </w:r>
      <w:r w:rsidR="00324E9F">
        <w:rPr>
          <w:rFonts w:ascii="Times New Roman" w:hAnsi="Times New Roman" w:cs="Times New Roman"/>
          <w:color w:val="000000" w:themeColor="text1"/>
          <w:sz w:val="24"/>
          <w:szCs w:val="24"/>
          <w:highlight w:val="white"/>
        </w:rPr>
        <w:t xml:space="preserve">bi </w:t>
      </w:r>
      <w:r w:rsidRPr="00FC704D">
        <w:rPr>
          <w:rFonts w:ascii="Times New Roman" w:hAnsi="Times New Roman" w:cs="Times New Roman"/>
          <w:color w:val="000000" w:themeColor="text1"/>
          <w:sz w:val="24"/>
          <w:szCs w:val="24"/>
          <w:highlight w:val="white"/>
        </w:rPr>
        <w:t>se početno „održavanje“ multidisciplinarne širine znatno smanj</w:t>
      </w:r>
      <w:r w:rsidR="00324E9F">
        <w:rPr>
          <w:rFonts w:ascii="Times New Roman" w:hAnsi="Times New Roman" w:cs="Times New Roman"/>
          <w:color w:val="000000" w:themeColor="text1"/>
          <w:sz w:val="24"/>
          <w:szCs w:val="24"/>
          <w:highlight w:val="white"/>
        </w:rPr>
        <w:t>ilo</w:t>
      </w:r>
      <w:r w:rsidRPr="00FC704D">
        <w:rPr>
          <w:rFonts w:ascii="Times New Roman" w:hAnsi="Times New Roman" w:cs="Times New Roman"/>
          <w:color w:val="000000" w:themeColor="text1"/>
          <w:sz w:val="24"/>
          <w:szCs w:val="24"/>
          <w:highlight w:val="white"/>
        </w:rPr>
        <w:t>.</w:t>
      </w:r>
    </w:p>
    <w:p w:rsidR="005F7B91" w:rsidRPr="00FC704D" w:rsidRDefault="005F7B91" w:rsidP="00334D23">
      <w:pPr>
        <w:spacing w:line="360" w:lineRule="auto"/>
        <w:jc w:val="both"/>
        <w:rPr>
          <w:rFonts w:ascii="Times New Roman" w:hAnsi="Times New Roman" w:cs="Times New Roman"/>
          <w:color w:val="000000" w:themeColor="text1"/>
          <w:sz w:val="24"/>
          <w:szCs w:val="24"/>
        </w:rPr>
      </w:pPr>
      <w:r w:rsidRPr="00FC704D">
        <w:rPr>
          <w:rFonts w:ascii="Times New Roman" w:hAnsi="Times New Roman" w:cs="Times New Roman"/>
          <w:color w:val="000000" w:themeColor="text1"/>
          <w:sz w:val="24"/>
          <w:szCs w:val="24"/>
        </w:rPr>
        <w:t>Kako brojne države ulažu u vanjsko ugovaranj</w:t>
      </w:r>
      <w:r w:rsidR="00500AB8">
        <w:rPr>
          <w:rFonts w:ascii="Times New Roman" w:hAnsi="Times New Roman" w:cs="Times New Roman"/>
          <w:color w:val="000000" w:themeColor="text1"/>
          <w:sz w:val="24"/>
          <w:szCs w:val="24"/>
        </w:rPr>
        <w:t>e</w:t>
      </w:r>
      <w:r w:rsidRPr="00FC704D">
        <w:rPr>
          <w:rFonts w:ascii="Times New Roman" w:hAnsi="Times New Roman" w:cs="Times New Roman"/>
          <w:color w:val="000000" w:themeColor="text1"/>
          <w:sz w:val="24"/>
          <w:szCs w:val="24"/>
        </w:rPr>
        <w:t xml:space="preserve">, neke od njih su i sektor logistike, konkretnije prehrane, </w:t>
      </w:r>
      <w:r w:rsidR="00770746" w:rsidRPr="00FC704D">
        <w:rPr>
          <w:rFonts w:ascii="Times New Roman" w:hAnsi="Times New Roman" w:cs="Times New Roman"/>
          <w:color w:val="000000" w:themeColor="text1"/>
          <w:sz w:val="24"/>
          <w:szCs w:val="24"/>
        </w:rPr>
        <w:t xml:space="preserve">zamijenile privatnim tvrtkama. </w:t>
      </w:r>
      <w:r w:rsidRPr="00FC704D">
        <w:rPr>
          <w:rFonts w:ascii="Times New Roman" w:hAnsi="Times New Roman" w:cs="Times New Roman"/>
          <w:color w:val="000000" w:themeColor="text1"/>
          <w:sz w:val="24"/>
          <w:szCs w:val="24"/>
        </w:rPr>
        <w:t xml:space="preserve">U eksperimentu provedenom 2001. godine u Švedskoj, dva vojna restorana, u vojarnama u </w:t>
      </w:r>
      <w:r w:rsidRPr="00FC704D">
        <w:rPr>
          <w:rFonts w:ascii="Times New Roman" w:hAnsi="Times New Roman" w:cs="Times New Roman"/>
          <w:color w:val="000000" w:themeColor="text1"/>
          <w:sz w:val="24"/>
          <w:szCs w:val="24"/>
          <w:highlight w:val="white"/>
        </w:rPr>
        <w:t xml:space="preserve">Strängnäsu i Skövde, preuzele su privatne kompanije. Iako su se te dvije kompanije u početku suočavale s problemima u organizaciji osoblja i zadržavanju kvalitete usluge, vanjsko ugovaranje pružanja usluga prehrane naposljetku je dovelo do povećanja kvalitete u vojnim restoranima i većoj fleksibilnosti prehrambenih </w:t>
      </w:r>
      <w:r w:rsidR="00770746" w:rsidRPr="00FC704D">
        <w:rPr>
          <w:rFonts w:ascii="Times New Roman" w:hAnsi="Times New Roman" w:cs="Times New Roman"/>
          <w:color w:val="000000" w:themeColor="text1"/>
          <w:sz w:val="24"/>
          <w:szCs w:val="24"/>
          <w:highlight w:val="white"/>
        </w:rPr>
        <w:t>usluga tijekom terenskih vježbi</w:t>
      </w:r>
      <w:r w:rsidR="00770746" w:rsidRPr="00FC704D">
        <w:rPr>
          <w:rFonts w:ascii="Times New Roman" w:hAnsi="Times New Roman" w:cs="Times New Roman"/>
          <w:color w:val="000000" w:themeColor="text1"/>
          <w:sz w:val="24"/>
          <w:szCs w:val="24"/>
        </w:rPr>
        <w:t xml:space="preserve"> </w:t>
      </w:r>
      <w:r w:rsidR="00770746" w:rsidRPr="00FC704D">
        <w:rPr>
          <w:rFonts w:ascii="Times New Roman" w:hAnsi="Times New Roman" w:cs="Times New Roman"/>
          <w:color w:val="000000" w:themeColor="text1"/>
          <w:sz w:val="24"/>
          <w:szCs w:val="24"/>
          <w:shd w:val="clear" w:color="auto" w:fill="FFFFFF"/>
        </w:rPr>
        <w:t>(Østerud i Matláry, 2007).</w:t>
      </w:r>
      <w:r w:rsidR="00770746" w:rsidRPr="00FC704D">
        <w:rPr>
          <w:rFonts w:ascii="Times New Roman" w:hAnsi="Times New Roman" w:cs="Times New Roman"/>
          <w:color w:val="000000" w:themeColor="text1"/>
          <w:sz w:val="24"/>
          <w:szCs w:val="24"/>
        </w:rPr>
        <w:t xml:space="preserve"> </w:t>
      </w:r>
      <w:r w:rsidRPr="00FC704D">
        <w:rPr>
          <w:rFonts w:ascii="Times New Roman" w:hAnsi="Times New Roman" w:cs="Times New Roman"/>
          <w:color w:val="000000" w:themeColor="text1"/>
          <w:sz w:val="24"/>
          <w:szCs w:val="24"/>
          <w:highlight w:val="white"/>
        </w:rPr>
        <w:t xml:space="preserve">Važno je napomenuti kako </w:t>
      </w:r>
      <w:r w:rsidR="005B1743" w:rsidRPr="00FC704D">
        <w:rPr>
          <w:rFonts w:ascii="Times New Roman" w:hAnsi="Times New Roman" w:cs="Times New Roman"/>
          <w:color w:val="000000" w:themeColor="text1"/>
          <w:sz w:val="24"/>
          <w:szCs w:val="24"/>
          <w:highlight w:val="white"/>
        </w:rPr>
        <w:t>je</w:t>
      </w:r>
      <w:r w:rsidRPr="00FC704D">
        <w:rPr>
          <w:rFonts w:ascii="Times New Roman" w:hAnsi="Times New Roman" w:cs="Times New Roman"/>
          <w:color w:val="000000" w:themeColor="text1"/>
          <w:sz w:val="24"/>
          <w:szCs w:val="24"/>
          <w:highlight w:val="white"/>
        </w:rPr>
        <w:t xml:space="preserve"> u Švedskoj odmah u početku bilo prisutno više civilnih tvrtki koje su mogle pružiti navedene usluge što odmah vodi do konkurentnosti. Uspješnost ovog </w:t>
      </w:r>
      <w:r w:rsidRPr="00FC704D">
        <w:rPr>
          <w:rFonts w:ascii="Times New Roman" w:hAnsi="Times New Roman" w:cs="Times New Roman"/>
          <w:color w:val="000000" w:themeColor="text1"/>
          <w:sz w:val="24"/>
          <w:szCs w:val="24"/>
          <w:highlight w:val="white"/>
        </w:rPr>
        <w:lastRenderedPageBreak/>
        <w:t>eksperimenta rezultiralo je postavljanjem cilja da se do 1.</w:t>
      </w:r>
      <w:r w:rsidR="005B1743" w:rsidRPr="00FC704D">
        <w:rPr>
          <w:rFonts w:ascii="Times New Roman" w:hAnsi="Times New Roman" w:cs="Times New Roman"/>
          <w:color w:val="000000" w:themeColor="text1"/>
          <w:sz w:val="24"/>
          <w:szCs w:val="24"/>
          <w:highlight w:val="white"/>
        </w:rPr>
        <w:t xml:space="preserve"> </w:t>
      </w:r>
      <w:r w:rsidR="0011303C" w:rsidRPr="00FC704D">
        <w:rPr>
          <w:rFonts w:ascii="Times New Roman" w:hAnsi="Times New Roman" w:cs="Times New Roman"/>
          <w:color w:val="000000" w:themeColor="text1"/>
          <w:sz w:val="24"/>
          <w:szCs w:val="24"/>
          <w:highlight w:val="white"/>
        </w:rPr>
        <w:t>siječnja</w:t>
      </w:r>
      <w:r w:rsidRPr="00FC704D">
        <w:rPr>
          <w:rFonts w:ascii="Times New Roman" w:hAnsi="Times New Roman" w:cs="Times New Roman"/>
          <w:color w:val="000000" w:themeColor="text1"/>
          <w:sz w:val="24"/>
          <w:szCs w:val="24"/>
          <w:highlight w:val="white"/>
        </w:rPr>
        <w:t xml:space="preserve"> 2009. sve usluge prehrane </w:t>
      </w:r>
      <w:r w:rsidR="005B1743" w:rsidRPr="00FC704D">
        <w:rPr>
          <w:rFonts w:ascii="Times New Roman" w:hAnsi="Times New Roman" w:cs="Times New Roman"/>
          <w:color w:val="000000" w:themeColor="text1"/>
          <w:sz w:val="24"/>
          <w:szCs w:val="24"/>
          <w:highlight w:val="white"/>
        </w:rPr>
        <w:t>š</w:t>
      </w:r>
      <w:r w:rsidRPr="00FC704D">
        <w:rPr>
          <w:rFonts w:ascii="Times New Roman" w:hAnsi="Times New Roman" w:cs="Times New Roman"/>
          <w:color w:val="000000" w:themeColor="text1"/>
          <w:sz w:val="24"/>
          <w:szCs w:val="24"/>
          <w:highlight w:val="white"/>
        </w:rPr>
        <w:t>vedskih oružanih sna</w:t>
      </w:r>
      <w:r w:rsidR="00124169">
        <w:rPr>
          <w:rFonts w:ascii="Times New Roman" w:hAnsi="Times New Roman" w:cs="Times New Roman"/>
          <w:color w:val="000000" w:themeColor="text1"/>
          <w:sz w:val="24"/>
          <w:szCs w:val="24"/>
          <w:highlight w:val="white"/>
        </w:rPr>
        <w:t>g</w:t>
      </w:r>
      <w:r w:rsidRPr="00FC704D">
        <w:rPr>
          <w:rFonts w:ascii="Times New Roman" w:hAnsi="Times New Roman" w:cs="Times New Roman"/>
          <w:color w:val="000000" w:themeColor="text1"/>
          <w:sz w:val="24"/>
          <w:szCs w:val="24"/>
          <w:highlight w:val="white"/>
        </w:rPr>
        <w:t>a ugovore s vanjskim poslužiteljem,</w:t>
      </w:r>
      <w:r w:rsidR="00005081">
        <w:rPr>
          <w:rFonts w:ascii="Times New Roman" w:hAnsi="Times New Roman" w:cs="Times New Roman"/>
          <w:color w:val="000000" w:themeColor="text1"/>
          <w:sz w:val="24"/>
          <w:szCs w:val="24"/>
          <w:highlight w:val="white"/>
        </w:rPr>
        <w:t xml:space="preserve"> odnosno</w:t>
      </w:r>
      <w:r w:rsidRPr="00FC704D">
        <w:rPr>
          <w:rFonts w:ascii="Times New Roman" w:hAnsi="Times New Roman" w:cs="Times New Roman"/>
          <w:color w:val="000000" w:themeColor="text1"/>
          <w:sz w:val="24"/>
          <w:szCs w:val="24"/>
          <w:highlight w:val="white"/>
        </w:rPr>
        <w:t xml:space="preserve"> civilnom tvrtkom.</w:t>
      </w:r>
    </w:p>
    <w:p w:rsidR="005F7B91" w:rsidRPr="00A91111" w:rsidRDefault="005F7B91" w:rsidP="00334D23">
      <w:pPr>
        <w:pStyle w:val="Heading2"/>
        <w:numPr>
          <w:ilvl w:val="1"/>
          <w:numId w:val="3"/>
        </w:numPr>
        <w:spacing w:line="360" w:lineRule="auto"/>
        <w:rPr>
          <w:rFonts w:cs="Times New Roman"/>
          <w:szCs w:val="24"/>
          <w:highlight w:val="white"/>
        </w:rPr>
      </w:pPr>
      <w:r w:rsidRPr="00A91111">
        <w:rPr>
          <w:rFonts w:cs="Times New Roman"/>
          <w:szCs w:val="24"/>
          <w:highlight w:val="white"/>
        </w:rPr>
        <w:t xml:space="preserve"> </w:t>
      </w:r>
      <w:bookmarkStart w:id="4" w:name="_Toc7703686"/>
      <w:r w:rsidRPr="00A91111">
        <w:rPr>
          <w:rFonts w:cs="Times New Roman"/>
          <w:szCs w:val="24"/>
          <w:highlight w:val="white"/>
        </w:rPr>
        <w:t>Vanjsko ugovaranje u Oružanim snagama Republike Hrvatske</w:t>
      </w:r>
      <w:bookmarkEnd w:id="4"/>
    </w:p>
    <w:p w:rsidR="005F7B91" w:rsidRPr="00FC704D" w:rsidRDefault="005F7B91" w:rsidP="00334D23">
      <w:pPr>
        <w:spacing w:line="360" w:lineRule="auto"/>
        <w:jc w:val="both"/>
        <w:rPr>
          <w:rFonts w:ascii="Times New Roman" w:hAnsi="Times New Roman" w:cs="Times New Roman"/>
          <w:color w:val="000000" w:themeColor="text1"/>
          <w:sz w:val="24"/>
          <w:szCs w:val="24"/>
        </w:rPr>
      </w:pPr>
      <w:r w:rsidRPr="00FC704D">
        <w:rPr>
          <w:rFonts w:ascii="Times New Roman" w:hAnsi="Times New Roman" w:cs="Times New Roman"/>
          <w:color w:val="000000" w:themeColor="text1"/>
          <w:sz w:val="24"/>
          <w:szCs w:val="24"/>
          <w:highlight w:val="white"/>
        </w:rPr>
        <w:t xml:space="preserve">Vrijednost vanjskog ugovaranja usluga koje nisu u </w:t>
      </w:r>
      <w:r w:rsidRPr="00FC704D">
        <w:rPr>
          <w:rFonts w:ascii="Times New Roman" w:hAnsi="Times New Roman" w:cs="Times New Roman"/>
          <w:color w:val="000000" w:themeColor="text1"/>
          <w:sz w:val="24"/>
          <w:szCs w:val="24"/>
          <w:highlight w:val="white"/>
          <w:lang w:val="en-GB"/>
        </w:rPr>
        <w:t>„core-</w:t>
      </w:r>
      <w:proofErr w:type="spellStart"/>
      <w:r w:rsidRPr="00FC704D">
        <w:rPr>
          <w:rFonts w:ascii="Times New Roman" w:hAnsi="Times New Roman" w:cs="Times New Roman"/>
          <w:color w:val="000000" w:themeColor="text1"/>
          <w:sz w:val="24"/>
          <w:szCs w:val="24"/>
          <w:highlight w:val="white"/>
          <w:lang w:val="en-GB"/>
        </w:rPr>
        <w:t>businessu</w:t>
      </w:r>
      <w:proofErr w:type="spellEnd"/>
      <w:r w:rsidRPr="00FC704D">
        <w:rPr>
          <w:rFonts w:ascii="Times New Roman" w:hAnsi="Times New Roman" w:cs="Times New Roman"/>
          <w:color w:val="000000" w:themeColor="text1"/>
          <w:sz w:val="24"/>
          <w:szCs w:val="24"/>
          <w:highlight w:val="white"/>
          <w:lang w:val="en-GB"/>
        </w:rPr>
        <w:t>“</w:t>
      </w:r>
      <w:r w:rsidRPr="00FC704D">
        <w:rPr>
          <w:rFonts w:ascii="Times New Roman" w:hAnsi="Times New Roman" w:cs="Times New Roman"/>
          <w:color w:val="000000" w:themeColor="text1"/>
          <w:sz w:val="24"/>
          <w:szCs w:val="24"/>
          <w:highlight w:val="white"/>
        </w:rPr>
        <w:t xml:space="preserve"> vojske</w:t>
      </w:r>
      <w:r w:rsidR="000420F1" w:rsidRPr="00FC704D">
        <w:rPr>
          <w:rFonts w:ascii="Times New Roman" w:hAnsi="Times New Roman" w:cs="Times New Roman"/>
          <w:color w:val="000000" w:themeColor="text1"/>
          <w:sz w:val="24"/>
          <w:szCs w:val="24"/>
          <w:highlight w:val="white"/>
        </w:rPr>
        <w:t>, dakle a</w:t>
      </w:r>
      <w:r w:rsidR="009A7EB5" w:rsidRPr="00FC704D">
        <w:rPr>
          <w:rFonts w:ascii="Times New Roman" w:hAnsi="Times New Roman" w:cs="Times New Roman"/>
          <w:color w:val="000000" w:themeColor="text1"/>
          <w:sz w:val="24"/>
          <w:szCs w:val="24"/>
          <w:highlight w:val="white"/>
        </w:rPr>
        <w:t>ktivnosti koje nisu temeljene</w:t>
      </w:r>
      <w:r w:rsidR="0013197C" w:rsidRPr="00FC704D">
        <w:rPr>
          <w:rFonts w:ascii="Times New Roman" w:hAnsi="Times New Roman" w:cs="Times New Roman"/>
          <w:color w:val="000000" w:themeColor="text1"/>
          <w:sz w:val="24"/>
          <w:szCs w:val="24"/>
          <w:highlight w:val="white"/>
        </w:rPr>
        <w:t xml:space="preserve"> oko tri temeljne misije Oružanih snaga definirane Ustavom Republike Hrvatske</w:t>
      </w:r>
      <w:r w:rsidR="000420F1" w:rsidRPr="00FC704D">
        <w:rPr>
          <w:rFonts w:ascii="Times New Roman" w:hAnsi="Times New Roman" w:cs="Times New Roman"/>
          <w:color w:val="000000" w:themeColor="text1"/>
          <w:sz w:val="24"/>
          <w:szCs w:val="24"/>
          <w:highlight w:val="white"/>
        </w:rPr>
        <w:t xml:space="preserve">: </w:t>
      </w:r>
      <w:r w:rsidR="000420F1" w:rsidRPr="00FC704D">
        <w:rPr>
          <w:rFonts w:ascii="Times New Roman" w:hAnsi="Times New Roman" w:cs="Times New Roman"/>
          <w:color w:val="000000" w:themeColor="text1"/>
          <w:sz w:val="24"/>
          <w:szCs w:val="24"/>
        </w:rPr>
        <w:t>obrane teritorijalne cjelovitosti, suvereniteta i neovisnosti te obrane saveznika, doprinosa međunarodnoj sigurnosti te potpore civilnim institucijama.</w:t>
      </w:r>
      <w:r w:rsidRPr="00FC704D">
        <w:rPr>
          <w:rFonts w:ascii="Times New Roman" w:hAnsi="Times New Roman" w:cs="Times New Roman"/>
          <w:color w:val="000000" w:themeColor="text1"/>
          <w:sz w:val="24"/>
          <w:szCs w:val="24"/>
          <w:highlight w:val="white"/>
        </w:rPr>
        <w:t>, prepoznala je i Hrvatska, no t</w:t>
      </w:r>
      <w:r w:rsidRPr="00FC704D">
        <w:rPr>
          <w:rFonts w:ascii="Times New Roman" w:hAnsi="Times New Roman" w:cs="Times New Roman"/>
          <w:color w:val="000000" w:themeColor="text1"/>
          <w:sz w:val="24"/>
          <w:szCs w:val="24"/>
        </w:rPr>
        <w:t>ek 2011. godine. Izazov ovoj odluci je bila činjenica da u</w:t>
      </w:r>
      <w:r w:rsidR="00556FC4">
        <w:rPr>
          <w:rFonts w:ascii="Times New Roman" w:hAnsi="Times New Roman" w:cs="Times New Roman"/>
          <w:color w:val="000000" w:themeColor="text1"/>
          <w:sz w:val="24"/>
          <w:szCs w:val="24"/>
        </w:rPr>
        <w:t xml:space="preserve"> Republici</w:t>
      </w:r>
      <w:r w:rsidRPr="00FC704D">
        <w:rPr>
          <w:rFonts w:ascii="Times New Roman" w:hAnsi="Times New Roman" w:cs="Times New Roman"/>
          <w:color w:val="000000" w:themeColor="text1"/>
          <w:sz w:val="24"/>
          <w:szCs w:val="24"/>
        </w:rPr>
        <w:t xml:space="preserve"> Hrvatskoj nema specijaliziranih tvrtki za pojedine djelatnosti zbog nerazvijenosti samog tržišta. </w:t>
      </w:r>
    </w:p>
    <w:p w:rsidR="005F7B91" w:rsidRPr="00FC704D" w:rsidRDefault="005F7B91" w:rsidP="00334D23">
      <w:pPr>
        <w:spacing w:line="360" w:lineRule="auto"/>
        <w:jc w:val="both"/>
        <w:rPr>
          <w:rFonts w:ascii="Times New Roman" w:hAnsi="Times New Roman" w:cs="Times New Roman"/>
          <w:color w:val="000000" w:themeColor="text1"/>
          <w:sz w:val="24"/>
          <w:szCs w:val="24"/>
        </w:rPr>
      </w:pPr>
      <w:r w:rsidRPr="00FC704D">
        <w:rPr>
          <w:rFonts w:ascii="Times New Roman" w:hAnsi="Times New Roman" w:cs="Times New Roman"/>
          <w:color w:val="000000" w:themeColor="text1"/>
          <w:sz w:val="24"/>
          <w:szCs w:val="24"/>
        </w:rPr>
        <w:t xml:space="preserve">Kao rani pokušaj vanjskog ugovaranja u </w:t>
      </w:r>
      <w:r w:rsidR="009D2E12">
        <w:rPr>
          <w:rFonts w:ascii="Times New Roman" w:hAnsi="Times New Roman" w:cs="Times New Roman"/>
          <w:color w:val="000000" w:themeColor="text1"/>
          <w:sz w:val="24"/>
          <w:szCs w:val="24"/>
        </w:rPr>
        <w:t>H</w:t>
      </w:r>
      <w:r w:rsidRPr="00FC704D">
        <w:rPr>
          <w:rFonts w:ascii="Times New Roman" w:hAnsi="Times New Roman" w:cs="Times New Roman"/>
          <w:color w:val="000000" w:themeColor="text1"/>
          <w:sz w:val="24"/>
          <w:szCs w:val="24"/>
        </w:rPr>
        <w:t>rvatskoj vojsci</w:t>
      </w:r>
      <w:r w:rsidR="00AA33B7">
        <w:rPr>
          <w:rFonts w:ascii="Times New Roman" w:hAnsi="Times New Roman" w:cs="Times New Roman"/>
          <w:color w:val="000000" w:themeColor="text1"/>
          <w:sz w:val="24"/>
          <w:szCs w:val="24"/>
        </w:rPr>
        <w:t>,</w:t>
      </w:r>
      <w:r w:rsidRPr="00FC704D">
        <w:rPr>
          <w:rFonts w:ascii="Times New Roman" w:hAnsi="Times New Roman" w:cs="Times New Roman"/>
          <w:color w:val="000000" w:themeColor="text1"/>
          <w:sz w:val="24"/>
          <w:szCs w:val="24"/>
        </w:rPr>
        <w:t xml:space="preserve"> </w:t>
      </w:r>
      <w:r w:rsidR="001E0416">
        <w:rPr>
          <w:rFonts w:ascii="Times New Roman" w:hAnsi="Times New Roman" w:cs="Times New Roman"/>
          <w:color w:val="000000" w:themeColor="text1"/>
          <w:sz w:val="24"/>
          <w:szCs w:val="24"/>
        </w:rPr>
        <w:t xml:space="preserve">predstavlja </w:t>
      </w:r>
      <w:r w:rsidRPr="00FC704D">
        <w:rPr>
          <w:rFonts w:ascii="Times New Roman" w:hAnsi="Times New Roman" w:cs="Times New Roman"/>
          <w:color w:val="000000" w:themeColor="text1"/>
          <w:sz w:val="24"/>
          <w:szCs w:val="24"/>
        </w:rPr>
        <w:t xml:space="preserve">se </w:t>
      </w:r>
      <w:r w:rsidR="00511C3C" w:rsidRPr="00FC704D">
        <w:rPr>
          <w:rFonts w:ascii="Times New Roman" w:hAnsi="Times New Roman" w:cs="Times New Roman"/>
          <w:color w:val="000000" w:themeColor="text1"/>
          <w:sz w:val="24"/>
          <w:szCs w:val="24"/>
        </w:rPr>
        <w:t>„</w:t>
      </w:r>
      <w:r w:rsidRPr="00FC704D">
        <w:rPr>
          <w:rFonts w:ascii="Times New Roman" w:hAnsi="Times New Roman" w:cs="Times New Roman"/>
          <w:color w:val="000000" w:themeColor="text1"/>
          <w:sz w:val="24"/>
          <w:szCs w:val="24"/>
        </w:rPr>
        <w:t>Pleter</w:t>
      </w:r>
      <w:r w:rsidR="00511C3C" w:rsidRPr="00FC704D">
        <w:rPr>
          <w:rFonts w:ascii="Times New Roman" w:hAnsi="Times New Roman" w:cs="Times New Roman"/>
          <w:color w:val="000000" w:themeColor="text1"/>
          <w:sz w:val="24"/>
          <w:szCs w:val="24"/>
        </w:rPr>
        <w:t>-usluge“</w:t>
      </w:r>
      <w:r w:rsidRPr="00FC704D">
        <w:rPr>
          <w:rFonts w:ascii="Times New Roman" w:hAnsi="Times New Roman" w:cs="Times New Roman"/>
          <w:color w:val="000000" w:themeColor="text1"/>
          <w:sz w:val="24"/>
          <w:szCs w:val="24"/>
        </w:rPr>
        <w:t xml:space="preserve"> d.o.o. Da je ova t</w:t>
      </w:r>
      <w:r w:rsidR="000420F1" w:rsidRPr="00FC704D">
        <w:rPr>
          <w:rFonts w:ascii="Times New Roman" w:hAnsi="Times New Roman" w:cs="Times New Roman"/>
          <w:color w:val="000000" w:themeColor="text1"/>
          <w:sz w:val="24"/>
          <w:szCs w:val="24"/>
        </w:rPr>
        <w:t>v</w:t>
      </w:r>
      <w:r w:rsidRPr="00FC704D">
        <w:rPr>
          <w:rFonts w:ascii="Times New Roman" w:hAnsi="Times New Roman" w:cs="Times New Roman"/>
          <w:color w:val="000000" w:themeColor="text1"/>
          <w:sz w:val="24"/>
          <w:szCs w:val="24"/>
        </w:rPr>
        <w:t>r</w:t>
      </w:r>
      <w:r w:rsidR="000420F1" w:rsidRPr="00FC704D">
        <w:rPr>
          <w:rFonts w:ascii="Times New Roman" w:hAnsi="Times New Roman" w:cs="Times New Roman"/>
          <w:color w:val="000000" w:themeColor="text1"/>
          <w:sz w:val="24"/>
          <w:szCs w:val="24"/>
        </w:rPr>
        <w:t>t</w:t>
      </w:r>
      <w:r w:rsidRPr="00FC704D">
        <w:rPr>
          <w:rFonts w:ascii="Times New Roman" w:hAnsi="Times New Roman" w:cs="Times New Roman"/>
          <w:color w:val="000000" w:themeColor="text1"/>
          <w:sz w:val="24"/>
          <w:szCs w:val="24"/>
        </w:rPr>
        <w:t>ka samo pokušaj „</w:t>
      </w:r>
      <w:r w:rsidRPr="000A35E8">
        <w:rPr>
          <w:rFonts w:ascii="Times New Roman" w:hAnsi="Times New Roman" w:cs="Times New Roman"/>
          <w:color w:val="000000" w:themeColor="text1"/>
          <w:sz w:val="24"/>
          <w:szCs w:val="24"/>
        </w:rPr>
        <w:t>outsourcinga</w:t>
      </w:r>
      <w:r w:rsidRPr="00FC704D">
        <w:rPr>
          <w:rFonts w:ascii="Times New Roman" w:hAnsi="Times New Roman" w:cs="Times New Roman"/>
          <w:color w:val="000000" w:themeColor="text1"/>
          <w:sz w:val="24"/>
          <w:szCs w:val="24"/>
        </w:rPr>
        <w:t>“</w:t>
      </w:r>
      <w:r w:rsidR="008C4E5E">
        <w:rPr>
          <w:rFonts w:ascii="Times New Roman" w:hAnsi="Times New Roman" w:cs="Times New Roman"/>
          <w:color w:val="000000" w:themeColor="text1"/>
          <w:sz w:val="24"/>
          <w:szCs w:val="24"/>
        </w:rPr>
        <w:t>,</w:t>
      </w:r>
      <w:r w:rsidRPr="00FC704D">
        <w:rPr>
          <w:rFonts w:ascii="Times New Roman" w:hAnsi="Times New Roman" w:cs="Times New Roman"/>
          <w:color w:val="000000" w:themeColor="text1"/>
          <w:sz w:val="24"/>
          <w:szCs w:val="24"/>
        </w:rPr>
        <w:t xml:space="preserve"> govori činjenica kako je osnovana od strane Vlade Republike Hrvatske na sjednici održanoj 14.pr</w:t>
      </w:r>
      <w:r w:rsidR="004608A4" w:rsidRPr="00FC704D">
        <w:rPr>
          <w:rFonts w:ascii="Times New Roman" w:hAnsi="Times New Roman" w:cs="Times New Roman"/>
          <w:color w:val="000000" w:themeColor="text1"/>
          <w:sz w:val="24"/>
          <w:szCs w:val="24"/>
        </w:rPr>
        <w:t>osinca 2005. godine odlukom</w:t>
      </w:r>
      <w:r w:rsidRPr="00FC704D">
        <w:rPr>
          <w:rFonts w:ascii="Times New Roman" w:hAnsi="Times New Roman" w:cs="Times New Roman"/>
          <w:color w:val="000000" w:themeColor="text1"/>
          <w:sz w:val="24"/>
          <w:szCs w:val="24"/>
        </w:rPr>
        <w:t xml:space="preserve"> o osnivanju trgovačkog</w:t>
      </w:r>
      <w:r w:rsidR="00770746" w:rsidRPr="00FC704D">
        <w:rPr>
          <w:rFonts w:ascii="Times New Roman" w:hAnsi="Times New Roman" w:cs="Times New Roman"/>
          <w:color w:val="000000" w:themeColor="text1"/>
          <w:sz w:val="24"/>
          <w:szCs w:val="24"/>
        </w:rPr>
        <w:t xml:space="preserve"> društva „Pleter-usluge“ d.o.o. </w:t>
      </w:r>
      <w:r w:rsidRPr="00FC704D">
        <w:rPr>
          <w:rFonts w:ascii="Times New Roman" w:hAnsi="Times New Roman" w:cs="Times New Roman"/>
          <w:color w:val="000000" w:themeColor="text1"/>
          <w:sz w:val="24"/>
          <w:szCs w:val="24"/>
          <w:highlight w:val="white"/>
        </w:rPr>
        <w:t xml:space="preserve">gdje se u članku 3 navodi: </w:t>
      </w:r>
      <w:r w:rsidRPr="00FC704D">
        <w:rPr>
          <w:rFonts w:ascii="Times New Roman" w:hAnsi="Times New Roman" w:cs="Times New Roman"/>
          <w:i/>
          <w:color w:val="000000" w:themeColor="text1"/>
          <w:sz w:val="24"/>
          <w:szCs w:val="24"/>
          <w:highlight w:val="white"/>
        </w:rPr>
        <w:t>„Društvo će biti u isključivom vlasništvu Republike Hrvatske. “</w:t>
      </w:r>
      <w:r w:rsidRPr="00FC704D">
        <w:rPr>
          <w:rFonts w:ascii="Times New Roman" w:hAnsi="Times New Roman" w:cs="Times New Roman"/>
          <w:color w:val="000000" w:themeColor="text1"/>
          <w:sz w:val="24"/>
          <w:szCs w:val="24"/>
          <w:highlight w:val="white"/>
        </w:rPr>
        <w:t xml:space="preserve"> i  činjenica </w:t>
      </w:r>
      <w:r w:rsidR="0011303C" w:rsidRPr="00FC704D">
        <w:rPr>
          <w:rFonts w:ascii="Times New Roman" w:hAnsi="Times New Roman" w:cs="Times New Roman"/>
          <w:color w:val="000000" w:themeColor="text1"/>
          <w:sz w:val="24"/>
          <w:szCs w:val="24"/>
          <w:highlight w:val="white"/>
        </w:rPr>
        <w:t xml:space="preserve">da </w:t>
      </w:r>
      <w:r w:rsidR="004608A4" w:rsidRPr="00FC704D">
        <w:rPr>
          <w:rFonts w:ascii="Times New Roman" w:hAnsi="Times New Roman" w:cs="Times New Roman"/>
          <w:color w:val="000000" w:themeColor="text1"/>
          <w:sz w:val="24"/>
          <w:szCs w:val="24"/>
          <w:highlight w:val="white"/>
        </w:rPr>
        <w:t>je</w:t>
      </w:r>
      <w:r w:rsidR="0011303C" w:rsidRPr="00FC704D">
        <w:rPr>
          <w:rFonts w:ascii="Times New Roman" w:hAnsi="Times New Roman" w:cs="Times New Roman"/>
          <w:color w:val="000000" w:themeColor="text1"/>
          <w:sz w:val="24"/>
          <w:szCs w:val="24"/>
          <w:highlight w:val="white"/>
        </w:rPr>
        <w:t>,</w:t>
      </w:r>
      <w:r w:rsidR="004608A4" w:rsidRPr="00FC704D">
        <w:rPr>
          <w:rFonts w:ascii="Times New Roman" w:hAnsi="Times New Roman" w:cs="Times New Roman"/>
          <w:color w:val="000000" w:themeColor="text1"/>
          <w:sz w:val="24"/>
          <w:szCs w:val="24"/>
          <w:highlight w:val="white"/>
        </w:rPr>
        <w:t xml:space="preserve"> već postojeća </w:t>
      </w:r>
      <w:r w:rsidRPr="00FC704D">
        <w:rPr>
          <w:rFonts w:ascii="Times New Roman" w:hAnsi="Times New Roman" w:cs="Times New Roman"/>
          <w:color w:val="000000" w:themeColor="text1"/>
          <w:sz w:val="24"/>
          <w:szCs w:val="24"/>
          <w:highlight w:val="white"/>
        </w:rPr>
        <w:t>Služba za</w:t>
      </w:r>
      <w:r w:rsidR="005B1743" w:rsidRPr="00FC704D">
        <w:rPr>
          <w:rFonts w:ascii="Times New Roman" w:hAnsi="Times New Roman" w:cs="Times New Roman"/>
          <w:color w:val="000000" w:themeColor="text1"/>
          <w:sz w:val="24"/>
          <w:szCs w:val="24"/>
          <w:highlight w:val="white"/>
        </w:rPr>
        <w:t xml:space="preserve"> </w:t>
      </w:r>
      <w:r w:rsidRPr="00FC704D">
        <w:rPr>
          <w:rFonts w:ascii="Times New Roman" w:hAnsi="Times New Roman" w:cs="Times New Roman"/>
          <w:color w:val="000000" w:themeColor="text1"/>
          <w:sz w:val="24"/>
          <w:szCs w:val="24"/>
          <w:highlight w:val="white"/>
        </w:rPr>
        <w:t>gospodarenje nek</w:t>
      </w:r>
      <w:r w:rsidR="004608A4" w:rsidRPr="00FC704D">
        <w:rPr>
          <w:rFonts w:ascii="Times New Roman" w:hAnsi="Times New Roman" w:cs="Times New Roman"/>
          <w:color w:val="000000" w:themeColor="text1"/>
          <w:sz w:val="24"/>
          <w:szCs w:val="24"/>
          <w:highlight w:val="white"/>
        </w:rPr>
        <w:t>retninama u Ministarstvu obrane</w:t>
      </w:r>
      <w:r w:rsidR="009D2E12">
        <w:rPr>
          <w:rFonts w:ascii="Times New Roman" w:hAnsi="Times New Roman" w:cs="Times New Roman"/>
          <w:color w:val="000000" w:themeColor="text1"/>
          <w:sz w:val="24"/>
          <w:szCs w:val="24"/>
          <w:highlight w:val="white"/>
        </w:rPr>
        <w:t xml:space="preserve"> (MORH)</w:t>
      </w:r>
      <w:r w:rsidR="0011303C" w:rsidRPr="00FC704D">
        <w:rPr>
          <w:rFonts w:ascii="Times New Roman" w:hAnsi="Times New Roman" w:cs="Times New Roman"/>
          <w:color w:val="000000" w:themeColor="text1"/>
          <w:sz w:val="24"/>
          <w:szCs w:val="24"/>
          <w:highlight w:val="white"/>
        </w:rPr>
        <w:t>,</w:t>
      </w:r>
      <w:r w:rsidRPr="00FC704D">
        <w:rPr>
          <w:rFonts w:ascii="Times New Roman" w:hAnsi="Times New Roman" w:cs="Times New Roman"/>
          <w:color w:val="000000" w:themeColor="text1"/>
          <w:sz w:val="24"/>
          <w:szCs w:val="24"/>
          <w:highlight w:val="white"/>
        </w:rPr>
        <w:t xml:space="preserve"> rebrendirana</w:t>
      </w:r>
      <w:r w:rsidR="0011303C" w:rsidRPr="00FC704D">
        <w:rPr>
          <w:rFonts w:ascii="Times New Roman" w:hAnsi="Times New Roman" w:cs="Times New Roman"/>
          <w:color w:val="000000" w:themeColor="text1"/>
          <w:sz w:val="24"/>
          <w:szCs w:val="24"/>
          <w:highlight w:val="white"/>
        </w:rPr>
        <w:t xml:space="preserve"> u navedenu tvrtku</w:t>
      </w:r>
      <w:r w:rsidR="009D2E12">
        <w:rPr>
          <w:rFonts w:ascii="Times New Roman" w:hAnsi="Times New Roman" w:cs="Times New Roman"/>
          <w:color w:val="000000" w:themeColor="text1"/>
          <w:sz w:val="24"/>
          <w:szCs w:val="24"/>
          <w:highlight w:val="white"/>
        </w:rPr>
        <w:t xml:space="preserve"> - </w:t>
      </w:r>
      <w:r w:rsidR="009D2E12" w:rsidRPr="00FC704D">
        <w:rPr>
          <w:rFonts w:ascii="Times New Roman" w:hAnsi="Times New Roman" w:cs="Times New Roman"/>
          <w:color w:val="000000" w:themeColor="text1"/>
          <w:sz w:val="24"/>
          <w:szCs w:val="24"/>
        </w:rPr>
        <w:t>„Pleter-usluge“ d.o.o.</w:t>
      </w:r>
      <w:r w:rsidRPr="00FC704D">
        <w:rPr>
          <w:rFonts w:ascii="Times New Roman" w:hAnsi="Times New Roman" w:cs="Times New Roman"/>
          <w:color w:val="000000" w:themeColor="text1"/>
          <w:sz w:val="24"/>
          <w:szCs w:val="24"/>
          <w:highlight w:val="white"/>
        </w:rPr>
        <w:t>. Stoga</w:t>
      </w:r>
      <w:r w:rsidR="005B1743" w:rsidRPr="00FC704D">
        <w:rPr>
          <w:rFonts w:ascii="Times New Roman" w:hAnsi="Times New Roman" w:cs="Times New Roman"/>
          <w:color w:val="000000" w:themeColor="text1"/>
          <w:sz w:val="24"/>
          <w:szCs w:val="24"/>
          <w:highlight w:val="white"/>
        </w:rPr>
        <w:t xml:space="preserve"> je</w:t>
      </w:r>
      <w:r w:rsidRPr="00FC704D">
        <w:rPr>
          <w:rFonts w:ascii="Times New Roman" w:hAnsi="Times New Roman" w:cs="Times New Roman"/>
          <w:color w:val="000000" w:themeColor="text1"/>
          <w:sz w:val="24"/>
          <w:szCs w:val="24"/>
          <w:highlight w:val="white"/>
        </w:rPr>
        <w:t xml:space="preserve"> upitno </w:t>
      </w:r>
      <w:r w:rsidR="005B1743" w:rsidRPr="00FC704D">
        <w:rPr>
          <w:rFonts w:ascii="Times New Roman" w:hAnsi="Times New Roman" w:cs="Times New Roman"/>
          <w:color w:val="000000" w:themeColor="text1"/>
          <w:sz w:val="24"/>
          <w:szCs w:val="24"/>
          <w:highlight w:val="white"/>
        </w:rPr>
        <w:t>može</w:t>
      </w:r>
      <w:r w:rsidRPr="00FC704D">
        <w:rPr>
          <w:rFonts w:ascii="Times New Roman" w:hAnsi="Times New Roman" w:cs="Times New Roman"/>
          <w:color w:val="000000" w:themeColor="text1"/>
          <w:sz w:val="24"/>
          <w:szCs w:val="24"/>
          <w:highlight w:val="white"/>
        </w:rPr>
        <w:t xml:space="preserve"> li se ovaj slučaj uopće klasificirati kao vanjsko ugovaranje.</w:t>
      </w:r>
      <w:r w:rsidR="009D2E12" w:rsidRPr="009D2E12">
        <w:rPr>
          <w:rStyle w:val="FootnoteReference"/>
          <w:rFonts w:ascii="Times New Roman" w:hAnsi="Times New Roman" w:cs="Times New Roman"/>
          <w:color w:val="000000" w:themeColor="text1"/>
          <w:sz w:val="24"/>
          <w:szCs w:val="24"/>
        </w:rPr>
        <w:t xml:space="preserve"> </w:t>
      </w:r>
      <w:r w:rsidR="009D2E12">
        <w:rPr>
          <w:rStyle w:val="FootnoteReference"/>
          <w:rFonts w:ascii="Times New Roman" w:hAnsi="Times New Roman" w:cs="Times New Roman"/>
          <w:color w:val="000000" w:themeColor="text1"/>
          <w:sz w:val="24"/>
          <w:szCs w:val="24"/>
        </w:rPr>
        <w:footnoteReference w:id="1"/>
      </w:r>
      <w:r w:rsidRPr="00FC704D">
        <w:rPr>
          <w:rFonts w:ascii="Times New Roman" w:hAnsi="Times New Roman" w:cs="Times New Roman"/>
          <w:color w:val="000000" w:themeColor="text1"/>
          <w:sz w:val="24"/>
          <w:szCs w:val="24"/>
          <w:highlight w:val="white"/>
        </w:rPr>
        <w:t xml:space="preserve"> Sve ugovorne odredbe „P</w:t>
      </w:r>
      <w:r w:rsidR="00A533EB" w:rsidRPr="00FC704D">
        <w:rPr>
          <w:rFonts w:ascii="Times New Roman" w:hAnsi="Times New Roman" w:cs="Times New Roman"/>
          <w:color w:val="000000" w:themeColor="text1"/>
          <w:sz w:val="24"/>
          <w:szCs w:val="24"/>
          <w:highlight w:val="white"/>
        </w:rPr>
        <w:t>leter-uslugama</w:t>
      </w:r>
      <w:r w:rsidRPr="00FC704D">
        <w:rPr>
          <w:rFonts w:ascii="Times New Roman" w:hAnsi="Times New Roman" w:cs="Times New Roman"/>
          <w:color w:val="000000" w:themeColor="text1"/>
          <w:sz w:val="24"/>
          <w:szCs w:val="24"/>
          <w:highlight w:val="white"/>
        </w:rPr>
        <w:t xml:space="preserve">” dale su prostore, opremu, inventare, trgovačku robu, vozila, opremu, a MORH se obvezao snositi sve investicijske troškove. </w:t>
      </w:r>
      <w:r w:rsidR="0011303C" w:rsidRPr="00FC704D">
        <w:rPr>
          <w:rFonts w:ascii="Times New Roman" w:hAnsi="Times New Roman" w:cs="Times New Roman"/>
          <w:color w:val="000000" w:themeColor="text1"/>
          <w:sz w:val="24"/>
          <w:szCs w:val="24"/>
          <w:highlight w:val="white"/>
        </w:rPr>
        <w:t>K</w:t>
      </w:r>
      <w:r w:rsidR="00F06CAF" w:rsidRPr="00FC704D">
        <w:rPr>
          <w:rFonts w:ascii="Times New Roman" w:hAnsi="Times New Roman" w:cs="Times New Roman"/>
          <w:color w:val="000000" w:themeColor="text1"/>
          <w:sz w:val="24"/>
          <w:szCs w:val="24"/>
          <w:highlight w:val="white"/>
        </w:rPr>
        <w:t>ako navodi Sindikat državni</w:t>
      </w:r>
      <w:r w:rsidR="009D2E12">
        <w:rPr>
          <w:rFonts w:ascii="Times New Roman" w:hAnsi="Times New Roman" w:cs="Times New Roman"/>
          <w:color w:val="000000" w:themeColor="text1"/>
          <w:sz w:val="24"/>
          <w:szCs w:val="24"/>
          <w:highlight w:val="white"/>
        </w:rPr>
        <w:t>h</w:t>
      </w:r>
      <w:r w:rsidR="00F06CAF" w:rsidRPr="00FC704D">
        <w:rPr>
          <w:rFonts w:ascii="Times New Roman" w:hAnsi="Times New Roman" w:cs="Times New Roman"/>
          <w:color w:val="000000" w:themeColor="text1"/>
          <w:sz w:val="24"/>
          <w:szCs w:val="24"/>
          <w:highlight w:val="white"/>
        </w:rPr>
        <w:t xml:space="preserve"> i lokalnih službenika i namještenika Hrvatske </w:t>
      </w:r>
      <w:r w:rsidR="0011303C" w:rsidRPr="00FC704D">
        <w:rPr>
          <w:rFonts w:ascii="Times New Roman" w:hAnsi="Times New Roman" w:cs="Times New Roman"/>
          <w:color w:val="000000" w:themeColor="text1"/>
          <w:sz w:val="24"/>
          <w:szCs w:val="24"/>
          <w:highlight w:val="white"/>
        </w:rPr>
        <w:t>na svojoj internetskoj stranici, o</w:t>
      </w:r>
      <w:r w:rsidRPr="00FC704D">
        <w:rPr>
          <w:rFonts w:ascii="Times New Roman" w:hAnsi="Times New Roman" w:cs="Times New Roman"/>
          <w:color w:val="000000" w:themeColor="text1"/>
          <w:sz w:val="24"/>
          <w:szCs w:val="24"/>
          <w:highlight w:val="white"/>
        </w:rPr>
        <w:t xml:space="preserve">vo poduzeće dobilo je monopol na kuhanje i pripremanje hrane u Oružanim snagama Republike Hrvatske. </w:t>
      </w:r>
      <w:r w:rsidRPr="00FC704D">
        <w:rPr>
          <w:rFonts w:ascii="Times New Roman" w:hAnsi="Times New Roman" w:cs="Times New Roman"/>
          <w:color w:val="000000" w:themeColor="text1"/>
          <w:sz w:val="24"/>
          <w:szCs w:val="24"/>
        </w:rPr>
        <w:t>Zbog svih navedenih tvrdnji</w:t>
      </w:r>
      <w:r w:rsidR="005B1743" w:rsidRPr="00FC704D">
        <w:rPr>
          <w:rFonts w:ascii="Times New Roman" w:hAnsi="Times New Roman" w:cs="Times New Roman"/>
          <w:color w:val="000000" w:themeColor="text1"/>
          <w:sz w:val="24"/>
          <w:szCs w:val="24"/>
        </w:rPr>
        <w:t>,</w:t>
      </w:r>
      <w:r w:rsidRPr="00FC704D">
        <w:rPr>
          <w:rFonts w:ascii="Times New Roman" w:hAnsi="Times New Roman" w:cs="Times New Roman"/>
          <w:color w:val="000000" w:themeColor="text1"/>
          <w:sz w:val="24"/>
          <w:szCs w:val="24"/>
        </w:rPr>
        <w:t xml:space="preserve"> </w:t>
      </w:r>
      <w:r w:rsidR="00E37E3C" w:rsidRPr="00FC704D">
        <w:rPr>
          <w:rFonts w:ascii="Times New Roman" w:hAnsi="Times New Roman" w:cs="Times New Roman"/>
          <w:color w:val="000000" w:themeColor="text1"/>
          <w:sz w:val="24"/>
          <w:szCs w:val="24"/>
        </w:rPr>
        <w:t xml:space="preserve">„Pleter-usluge“ d.o.o. </w:t>
      </w:r>
      <w:r w:rsidR="00E37E3C">
        <w:rPr>
          <w:rFonts w:ascii="Times New Roman" w:hAnsi="Times New Roman" w:cs="Times New Roman"/>
          <w:color w:val="000000" w:themeColor="text1"/>
          <w:sz w:val="24"/>
          <w:szCs w:val="24"/>
        </w:rPr>
        <w:t xml:space="preserve">se ne može </w:t>
      </w:r>
      <w:r w:rsidRPr="00FC704D">
        <w:rPr>
          <w:rFonts w:ascii="Times New Roman" w:hAnsi="Times New Roman" w:cs="Times New Roman"/>
          <w:color w:val="000000" w:themeColor="text1"/>
          <w:sz w:val="24"/>
          <w:szCs w:val="24"/>
        </w:rPr>
        <w:t>promatrati kao vanjskog ugovaratelja nego kao rebrendiranu državnu tvrtku.</w:t>
      </w:r>
    </w:p>
    <w:p w:rsidR="005F7B91" w:rsidRPr="00FC704D" w:rsidRDefault="005F7B91" w:rsidP="00334D23">
      <w:pPr>
        <w:spacing w:line="360" w:lineRule="auto"/>
        <w:jc w:val="both"/>
        <w:rPr>
          <w:rFonts w:ascii="Times New Roman" w:hAnsi="Times New Roman" w:cs="Times New Roman"/>
          <w:color w:val="000000" w:themeColor="text1"/>
          <w:sz w:val="24"/>
          <w:szCs w:val="24"/>
        </w:rPr>
      </w:pPr>
      <w:r w:rsidRPr="00FC704D">
        <w:rPr>
          <w:rFonts w:ascii="Times New Roman" w:hAnsi="Times New Roman" w:cs="Times New Roman"/>
          <w:color w:val="000000" w:themeColor="text1"/>
          <w:sz w:val="24"/>
          <w:szCs w:val="24"/>
        </w:rPr>
        <w:t>Rješenja koja bi ponovno uspostavil</w:t>
      </w:r>
      <w:r w:rsidR="005B1743" w:rsidRPr="00FC704D">
        <w:rPr>
          <w:rFonts w:ascii="Times New Roman" w:hAnsi="Times New Roman" w:cs="Times New Roman"/>
          <w:color w:val="000000" w:themeColor="text1"/>
          <w:sz w:val="24"/>
          <w:szCs w:val="24"/>
        </w:rPr>
        <w:t>a</w:t>
      </w:r>
      <w:r w:rsidRPr="00FC704D">
        <w:rPr>
          <w:rFonts w:ascii="Times New Roman" w:hAnsi="Times New Roman" w:cs="Times New Roman"/>
          <w:color w:val="000000" w:themeColor="text1"/>
          <w:sz w:val="24"/>
          <w:szCs w:val="24"/>
        </w:rPr>
        <w:t xml:space="preserve"> vojnu organizaciju kao pionira organiziranost</w:t>
      </w:r>
      <w:r w:rsidR="003B1B31" w:rsidRPr="00FC704D">
        <w:rPr>
          <w:rFonts w:ascii="Times New Roman" w:hAnsi="Times New Roman" w:cs="Times New Roman"/>
          <w:color w:val="000000" w:themeColor="text1"/>
          <w:sz w:val="24"/>
          <w:szCs w:val="24"/>
        </w:rPr>
        <w:t>i</w:t>
      </w:r>
      <w:r w:rsidRPr="00FC704D">
        <w:rPr>
          <w:rFonts w:ascii="Times New Roman" w:hAnsi="Times New Roman" w:cs="Times New Roman"/>
          <w:color w:val="000000" w:themeColor="text1"/>
          <w:sz w:val="24"/>
          <w:szCs w:val="24"/>
        </w:rPr>
        <w:t xml:space="preserve"> su sljedeća:</w:t>
      </w:r>
    </w:p>
    <w:p w:rsidR="005F7B91" w:rsidRPr="00FC704D" w:rsidRDefault="005F7B91" w:rsidP="00334D23">
      <w:pPr>
        <w:pStyle w:val="ListParagraph"/>
        <w:numPr>
          <w:ilvl w:val="0"/>
          <w:numId w:val="1"/>
        </w:numPr>
        <w:spacing w:line="360" w:lineRule="auto"/>
        <w:jc w:val="both"/>
        <w:rPr>
          <w:rFonts w:ascii="Times New Roman" w:hAnsi="Times New Roman" w:cs="Times New Roman"/>
          <w:color w:val="000000" w:themeColor="text1"/>
          <w:sz w:val="24"/>
          <w:szCs w:val="24"/>
        </w:rPr>
      </w:pPr>
      <w:r w:rsidRPr="00FC704D">
        <w:rPr>
          <w:rFonts w:ascii="Times New Roman" w:hAnsi="Times New Roman" w:cs="Times New Roman"/>
          <w:color w:val="000000" w:themeColor="text1"/>
          <w:sz w:val="24"/>
          <w:szCs w:val="24"/>
        </w:rPr>
        <w:t>Uvođenje pravog vanjskog ugovaranja koje će j</w:t>
      </w:r>
      <w:r w:rsidR="0011303C" w:rsidRPr="00FC704D">
        <w:rPr>
          <w:rFonts w:ascii="Times New Roman" w:hAnsi="Times New Roman" w:cs="Times New Roman"/>
          <w:color w:val="000000" w:themeColor="text1"/>
          <w:sz w:val="24"/>
          <w:szCs w:val="24"/>
        </w:rPr>
        <w:t>amčiti konstantnu konkurentnost</w:t>
      </w:r>
    </w:p>
    <w:p w:rsidR="005F7B91" w:rsidRPr="00FC704D" w:rsidRDefault="005F7B91" w:rsidP="00334D23">
      <w:pPr>
        <w:pStyle w:val="ListParagraph"/>
        <w:numPr>
          <w:ilvl w:val="0"/>
          <w:numId w:val="1"/>
        </w:numPr>
        <w:spacing w:line="360" w:lineRule="auto"/>
        <w:jc w:val="both"/>
        <w:rPr>
          <w:rFonts w:ascii="Times New Roman" w:hAnsi="Times New Roman" w:cs="Times New Roman"/>
          <w:color w:val="000000" w:themeColor="text1"/>
          <w:sz w:val="24"/>
          <w:szCs w:val="24"/>
        </w:rPr>
      </w:pPr>
      <w:r w:rsidRPr="00FC704D">
        <w:rPr>
          <w:rFonts w:ascii="Times New Roman" w:hAnsi="Times New Roman" w:cs="Times New Roman"/>
          <w:color w:val="000000" w:themeColor="text1"/>
          <w:sz w:val="24"/>
          <w:szCs w:val="24"/>
        </w:rPr>
        <w:t>Optimizirati trenutno stanje</w:t>
      </w:r>
      <w:r w:rsidR="005B1743" w:rsidRPr="00FC704D">
        <w:rPr>
          <w:rFonts w:ascii="Times New Roman" w:hAnsi="Times New Roman" w:cs="Times New Roman"/>
          <w:color w:val="000000" w:themeColor="text1"/>
          <w:sz w:val="24"/>
          <w:szCs w:val="24"/>
        </w:rPr>
        <w:t>.</w:t>
      </w:r>
    </w:p>
    <w:p w:rsidR="005F7B91" w:rsidRPr="00FC704D" w:rsidRDefault="005F7B91" w:rsidP="00334D23">
      <w:pPr>
        <w:spacing w:line="360" w:lineRule="auto"/>
        <w:jc w:val="both"/>
        <w:rPr>
          <w:rFonts w:ascii="Times New Roman" w:hAnsi="Times New Roman" w:cs="Times New Roman"/>
          <w:color w:val="000000" w:themeColor="text1"/>
          <w:sz w:val="24"/>
          <w:szCs w:val="24"/>
        </w:rPr>
      </w:pPr>
      <w:r w:rsidRPr="00FC704D">
        <w:rPr>
          <w:rFonts w:ascii="Times New Roman" w:hAnsi="Times New Roman" w:cs="Times New Roman"/>
          <w:color w:val="000000" w:themeColor="text1"/>
          <w:sz w:val="24"/>
          <w:szCs w:val="24"/>
        </w:rPr>
        <w:t>Optimizacijom postojećeg stanja</w:t>
      </w:r>
      <w:r w:rsidR="005B1743" w:rsidRPr="00FC704D">
        <w:rPr>
          <w:rFonts w:ascii="Times New Roman" w:hAnsi="Times New Roman" w:cs="Times New Roman"/>
          <w:color w:val="000000" w:themeColor="text1"/>
          <w:sz w:val="24"/>
          <w:szCs w:val="24"/>
        </w:rPr>
        <w:t>,</w:t>
      </w:r>
      <w:r w:rsidRPr="00FC704D">
        <w:rPr>
          <w:rFonts w:ascii="Times New Roman" w:hAnsi="Times New Roman" w:cs="Times New Roman"/>
          <w:color w:val="000000" w:themeColor="text1"/>
          <w:sz w:val="24"/>
          <w:szCs w:val="24"/>
        </w:rPr>
        <w:t xml:space="preserve"> vojna organizacija za prehranu mogla bi parirati i po kvaliteti i po ekonomičnosti bilo kojoj civilnoj tvrtki. Uz to</w:t>
      </w:r>
      <w:r w:rsidR="00DA489D" w:rsidRPr="00FC704D">
        <w:rPr>
          <w:rFonts w:ascii="Times New Roman" w:hAnsi="Times New Roman" w:cs="Times New Roman"/>
          <w:color w:val="000000" w:themeColor="text1"/>
          <w:sz w:val="24"/>
          <w:szCs w:val="24"/>
        </w:rPr>
        <w:t>,</w:t>
      </w:r>
      <w:r w:rsidRPr="00FC704D">
        <w:rPr>
          <w:rFonts w:ascii="Times New Roman" w:hAnsi="Times New Roman" w:cs="Times New Roman"/>
          <w:color w:val="000000" w:themeColor="text1"/>
          <w:sz w:val="24"/>
          <w:szCs w:val="24"/>
        </w:rPr>
        <w:t xml:space="preserve"> time se gubi potreba za vanjskim ugovaranjem te vojna organizacija postaje samodostatna te joj se omogućuje veća količina nadzora i lakša adaptacij</w:t>
      </w:r>
      <w:r w:rsidR="00DB5466">
        <w:rPr>
          <w:rFonts w:ascii="Times New Roman" w:hAnsi="Times New Roman" w:cs="Times New Roman"/>
          <w:color w:val="000000" w:themeColor="text1"/>
          <w:sz w:val="24"/>
          <w:szCs w:val="24"/>
        </w:rPr>
        <w:t>a</w:t>
      </w:r>
      <w:r w:rsidRPr="00FC704D">
        <w:rPr>
          <w:rFonts w:ascii="Times New Roman" w:hAnsi="Times New Roman" w:cs="Times New Roman"/>
          <w:color w:val="000000" w:themeColor="text1"/>
          <w:sz w:val="24"/>
          <w:szCs w:val="24"/>
        </w:rPr>
        <w:t xml:space="preserve"> na želj</w:t>
      </w:r>
      <w:r w:rsidR="00AB48B0" w:rsidRPr="00FC704D">
        <w:rPr>
          <w:rFonts w:ascii="Times New Roman" w:hAnsi="Times New Roman" w:cs="Times New Roman"/>
          <w:color w:val="000000" w:themeColor="text1"/>
          <w:sz w:val="24"/>
          <w:szCs w:val="24"/>
        </w:rPr>
        <w:t>e</w:t>
      </w:r>
      <w:r w:rsidRPr="00FC704D">
        <w:rPr>
          <w:rFonts w:ascii="Times New Roman" w:hAnsi="Times New Roman" w:cs="Times New Roman"/>
          <w:color w:val="000000" w:themeColor="text1"/>
          <w:sz w:val="24"/>
          <w:szCs w:val="24"/>
        </w:rPr>
        <w:t xml:space="preserve"> vlastitih korisnika. </w:t>
      </w:r>
    </w:p>
    <w:p w:rsidR="005F7B91" w:rsidRPr="00FC704D" w:rsidRDefault="005F7B91" w:rsidP="00334D23">
      <w:pPr>
        <w:spacing w:line="360" w:lineRule="auto"/>
        <w:jc w:val="both"/>
        <w:rPr>
          <w:rFonts w:ascii="Times New Roman" w:hAnsi="Times New Roman" w:cs="Times New Roman"/>
          <w:color w:val="000000" w:themeColor="text1"/>
          <w:sz w:val="24"/>
          <w:szCs w:val="24"/>
        </w:rPr>
      </w:pPr>
      <w:r w:rsidRPr="00FC704D">
        <w:rPr>
          <w:rFonts w:ascii="Times New Roman" w:hAnsi="Times New Roman" w:cs="Times New Roman"/>
          <w:color w:val="000000" w:themeColor="text1"/>
          <w:sz w:val="24"/>
          <w:szCs w:val="24"/>
          <w:highlight w:val="white"/>
        </w:rPr>
        <w:lastRenderedPageBreak/>
        <w:t xml:space="preserve">Vojska se kroz povijest percipirala kao svojevrsni prototip dobro ustrojene organizacije. S tom organizacijom povezuje se efektivnost i efikasnost, odnosno da točno zna što je potrebno i da to što je potrebno odradi ili proizvede na što učinkovitiji način. </w:t>
      </w:r>
      <w:r w:rsidRPr="00FC704D">
        <w:rPr>
          <w:rFonts w:ascii="Times New Roman" w:hAnsi="Times New Roman" w:cs="Times New Roman"/>
          <w:color w:val="000000" w:themeColor="text1"/>
          <w:sz w:val="24"/>
          <w:szCs w:val="24"/>
        </w:rPr>
        <w:t>Preko primjera ove tvrtke i njezinog poslovanja na Hrvatskom vojnom učilištu, ispitat će</w:t>
      </w:r>
      <w:r w:rsidR="00ED0D67">
        <w:rPr>
          <w:rFonts w:ascii="Times New Roman" w:hAnsi="Times New Roman" w:cs="Times New Roman"/>
          <w:color w:val="000000" w:themeColor="text1"/>
          <w:sz w:val="24"/>
          <w:szCs w:val="24"/>
        </w:rPr>
        <w:t xml:space="preserve"> se </w:t>
      </w:r>
      <w:r w:rsidR="005B1743" w:rsidRPr="00FC704D">
        <w:rPr>
          <w:rFonts w:ascii="Times New Roman" w:hAnsi="Times New Roman" w:cs="Times New Roman"/>
          <w:color w:val="000000" w:themeColor="text1"/>
          <w:sz w:val="24"/>
          <w:szCs w:val="24"/>
        </w:rPr>
        <w:t xml:space="preserve">može </w:t>
      </w:r>
      <w:r w:rsidRPr="00FC704D">
        <w:rPr>
          <w:rFonts w:ascii="Times New Roman" w:hAnsi="Times New Roman" w:cs="Times New Roman"/>
          <w:color w:val="000000" w:themeColor="text1"/>
          <w:sz w:val="24"/>
          <w:szCs w:val="24"/>
        </w:rPr>
        <w:t xml:space="preserve">li vojna organizacija još uvijek parirati ostalim civilnim organizacijama u </w:t>
      </w:r>
      <w:r w:rsidR="00BA270B" w:rsidRPr="00FC704D">
        <w:rPr>
          <w:rFonts w:ascii="Times New Roman" w:hAnsi="Times New Roman" w:cs="Times New Roman"/>
          <w:color w:val="000000" w:themeColor="text1"/>
          <w:sz w:val="24"/>
          <w:szCs w:val="24"/>
        </w:rPr>
        <w:t>efikasnosti i efektivnosti organizacijskih procesa</w:t>
      </w:r>
      <w:r w:rsidRPr="00FC704D">
        <w:rPr>
          <w:rFonts w:ascii="Times New Roman" w:hAnsi="Times New Roman" w:cs="Times New Roman"/>
          <w:color w:val="000000" w:themeColor="text1"/>
          <w:sz w:val="24"/>
          <w:szCs w:val="24"/>
        </w:rPr>
        <w:t>.</w:t>
      </w:r>
    </w:p>
    <w:p w:rsidR="005F7B91" w:rsidRPr="00A91111" w:rsidRDefault="005F7B91" w:rsidP="00334D23">
      <w:pPr>
        <w:pStyle w:val="Heading1"/>
        <w:numPr>
          <w:ilvl w:val="0"/>
          <w:numId w:val="1"/>
        </w:numPr>
        <w:spacing w:line="360" w:lineRule="auto"/>
        <w:rPr>
          <w:rFonts w:cs="Times New Roman"/>
          <w:szCs w:val="24"/>
          <w:highlight w:val="white"/>
        </w:rPr>
      </w:pPr>
      <w:bookmarkStart w:id="5" w:name="_Toc7703687"/>
      <w:r w:rsidRPr="00A91111">
        <w:rPr>
          <w:rFonts w:cs="Times New Roman"/>
          <w:szCs w:val="24"/>
          <w:highlight w:val="white"/>
        </w:rPr>
        <w:t>ANALIZA TRENUTNOG STANJA</w:t>
      </w:r>
      <w:r w:rsidR="00FE75F6">
        <w:rPr>
          <w:rFonts w:cs="Times New Roman"/>
          <w:szCs w:val="24"/>
          <w:highlight w:val="white"/>
        </w:rPr>
        <w:t xml:space="preserve"> PRIJAVE, KONZUMACIJE I KONT</w:t>
      </w:r>
      <w:r w:rsidR="00DB5466">
        <w:rPr>
          <w:rFonts w:cs="Times New Roman"/>
          <w:szCs w:val="24"/>
          <w:highlight w:val="white"/>
        </w:rPr>
        <w:t>RO</w:t>
      </w:r>
      <w:r w:rsidR="00FE75F6">
        <w:rPr>
          <w:rFonts w:cs="Times New Roman"/>
          <w:szCs w:val="24"/>
          <w:highlight w:val="white"/>
        </w:rPr>
        <w:t>LE PROCESA PREHRANE</w:t>
      </w:r>
      <w:bookmarkEnd w:id="5"/>
    </w:p>
    <w:p w:rsidR="005F7B91" w:rsidRPr="005F75F0" w:rsidRDefault="005F7B91" w:rsidP="00334D23">
      <w:pPr>
        <w:spacing w:line="360" w:lineRule="auto"/>
        <w:jc w:val="both"/>
        <w:rPr>
          <w:rFonts w:ascii="Times New Roman" w:hAnsi="Times New Roman" w:cs="Times New Roman"/>
          <w:sz w:val="24"/>
          <w:szCs w:val="24"/>
        </w:rPr>
      </w:pPr>
      <w:r w:rsidRPr="00FC704D">
        <w:rPr>
          <w:rFonts w:ascii="Times New Roman" w:hAnsi="Times New Roman" w:cs="Times New Roman"/>
          <w:color w:val="000000" w:themeColor="text1"/>
          <w:sz w:val="24"/>
          <w:szCs w:val="24"/>
        </w:rPr>
        <w:t>Analiz</w:t>
      </w:r>
      <w:r w:rsidR="00DB5466">
        <w:rPr>
          <w:rFonts w:ascii="Times New Roman" w:hAnsi="Times New Roman" w:cs="Times New Roman"/>
          <w:color w:val="000000" w:themeColor="text1"/>
          <w:sz w:val="24"/>
          <w:szCs w:val="24"/>
        </w:rPr>
        <w:t>a</w:t>
      </w:r>
      <w:r w:rsidRPr="00FC704D">
        <w:rPr>
          <w:rFonts w:ascii="Times New Roman" w:hAnsi="Times New Roman" w:cs="Times New Roman"/>
          <w:color w:val="000000" w:themeColor="text1"/>
          <w:sz w:val="24"/>
          <w:szCs w:val="24"/>
        </w:rPr>
        <w:t xml:space="preserve"> trenutnog stanja u vojnoj organizaciji </w:t>
      </w:r>
      <w:r w:rsidR="00FE75F6" w:rsidRPr="00FC704D">
        <w:rPr>
          <w:rFonts w:ascii="Times New Roman" w:hAnsi="Times New Roman" w:cs="Times New Roman"/>
          <w:color w:val="000000" w:themeColor="text1"/>
          <w:sz w:val="24"/>
          <w:szCs w:val="24"/>
        </w:rPr>
        <w:t>provest će se</w:t>
      </w:r>
      <w:r w:rsidR="00BA270B" w:rsidRPr="00FC704D">
        <w:rPr>
          <w:rFonts w:ascii="Times New Roman" w:hAnsi="Times New Roman" w:cs="Times New Roman"/>
          <w:color w:val="000000" w:themeColor="text1"/>
          <w:sz w:val="24"/>
          <w:szCs w:val="24"/>
        </w:rPr>
        <w:t xml:space="preserve"> </w:t>
      </w:r>
      <w:r w:rsidRPr="00FC704D">
        <w:rPr>
          <w:rFonts w:ascii="Times New Roman" w:hAnsi="Times New Roman" w:cs="Times New Roman"/>
          <w:color w:val="000000" w:themeColor="text1"/>
          <w:sz w:val="24"/>
          <w:szCs w:val="24"/>
        </w:rPr>
        <w:t>na populaciji kadeta unutar Hrvatskog vojnog učilišta „Dr. Franjo Tuđman“ te predložiti način rješavanja za tu ustrojbenu cjelinu.</w:t>
      </w:r>
      <w:r w:rsidR="00334D23" w:rsidRPr="00FC704D">
        <w:rPr>
          <w:rFonts w:ascii="Times New Roman" w:hAnsi="Times New Roman" w:cs="Times New Roman"/>
          <w:color w:val="000000" w:themeColor="text1"/>
          <w:sz w:val="24"/>
          <w:szCs w:val="24"/>
        </w:rPr>
        <w:t xml:space="preserve"> Stoga </w:t>
      </w:r>
      <w:r w:rsidR="00244DF2" w:rsidRPr="00FC704D">
        <w:rPr>
          <w:rFonts w:ascii="Times New Roman" w:hAnsi="Times New Roman" w:cs="Times New Roman"/>
          <w:color w:val="000000" w:themeColor="text1"/>
          <w:sz w:val="24"/>
          <w:szCs w:val="24"/>
        </w:rPr>
        <w:t xml:space="preserve">je potrebno objasniti što predstavlja kadet </w:t>
      </w:r>
      <w:r w:rsidR="00334D23" w:rsidRPr="00FC704D">
        <w:rPr>
          <w:rFonts w:ascii="Times New Roman" w:hAnsi="Times New Roman" w:cs="Times New Roman"/>
          <w:color w:val="000000" w:themeColor="text1"/>
          <w:sz w:val="24"/>
          <w:szCs w:val="24"/>
        </w:rPr>
        <w:t>kao dio vojnih studija.</w:t>
      </w:r>
      <w:r w:rsidR="00244DF2" w:rsidRPr="00FC704D">
        <w:rPr>
          <w:rFonts w:ascii="Times New Roman" w:hAnsi="Times New Roman" w:cs="Times New Roman"/>
          <w:color w:val="000000" w:themeColor="text1"/>
          <w:sz w:val="24"/>
          <w:szCs w:val="24"/>
        </w:rPr>
        <w:t xml:space="preserve"> Kadet je pripadnik Oružanih snaga Republike Hrvatske koji pohađa jedan od</w:t>
      </w:r>
      <w:r w:rsidR="006B3967" w:rsidRPr="00FC704D">
        <w:rPr>
          <w:rFonts w:ascii="Times New Roman" w:hAnsi="Times New Roman" w:cs="Times New Roman"/>
          <w:color w:val="000000" w:themeColor="text1"/>
          <w:sz w:val="24"/>
          <w:szCs w:val="24"/>
        </w:rPr>
        <w:t xml:space="preserve"> osnovnih smjerova</w:t>
      </w:r>
      <w:r w:rsidR="009C04BE" w:rsidRPr="00FC704D">
        <w:rPr>
          <w:rFonts w:ascii="Times New Roman" w:hAnsi="Times New Roman" w:cs="Times New Roman"/>
          <w:color w:val="000000" w:themeColor="text1"/>
          <w:sz w:val="24"/>
          <w:szCs w:val="24"/>
        </w:rPr>
        <w:t xml:space="preserve"> obrazovanja na Hrvatskom vojnom učilištu „Dr. Franjo Tuđman“</w:t>
      </w:r>
      <w:r w:rsidR="006B3967" w:rsidRPr="00FC704D">
        <w:rPr>
          <w:rFonts w:ascii="Times New Roman" w:hAnsi="Times New Roman" w:cs="Times New Roman"/>
          <w:color w:val="000000" w:themeColor="text1"/>
          <w:sz w:val="24"/>
          <w:szCs w:val="24"/>
        </w:rPr>
        <w:t xml:space="preserve">: studiji </w:t>
      </w:r>
      <w:r w:rsidRPr="00FC704D">
        <w:rPr>
          <w:rFonts w:ascii="Times New Roman" w:hAnsi="Times New Roman" w:cs="Times New Roman"/>
          <w:color w:val="000000" w:themeColor="text1"/>
          <w:sz w:val="24"/>
          <w:szCs w:val="24"/>
        </w:rPr>
        <w:t>Vojno</w:t>
      </w:r>
      <w:r w:rsidR="006B3967" w:rsidRPr="00FC704D">
        <w:rPr>
          <w:rFonts w:ascii="Times New Roman" w:hAnsi="Times New Roman" w:cs="Times New Roman"/>
          <w:color w:val="000000" w:themeColor="text1"/>
          <w:sz w:val="24"/>
          <w:szCs w:val="24"/>
        </w:rPr>
        <w:t>g inženjerstva</w:t>
      </w:r>
      <w:r w:rsidRPr="00FC704D">
        <w:rPr>
          <w:rFonts w:ascii="Times New Roman" w:hAnsi="Times New Roman" w:cs="Times New Roman"/>
          <w:color w:val="000000" w:themeColor="text1"/>
          <w:sz w:val="24"/>
          <w:szCs w:val="24"/>
        </w:rPr>
        <w:t>, Vojno</w:t>
      </w:r>
      <w:r w:rsidR="006B3967" w:rsidRPr="00FC704D">
        <w:rPr>
          <w:rFonts w:ascii="Times New Roman" w:hAnsi="Times New Roman" w:cs="Times New Roman"/>
          <w:color w:val="000000" w:themeColor="text1"/>
          <w:sz w:val="24"/>
          <w:szCs w:val="24"/>
        </w:rPr>
        <w:t>g vođenja i upravljanja</w:t>
      </w:r>
      <w:r w:rsidR="00244DF2" w:rsidRPr="00FC704D">
        <w:rPr>
          <w:rFonts w:ascii="Times New Roman" w:hAnsi="Times New Roman" w:cs="Times New Roman"/>
          <w:color w:val="000000" w:themeColor="text1"/>
          <w:sz w:val="24"/>
          <w:szCs w:val="24"/>
        </w:rPr>
        <w:t xml:space="preserve"> </w:t>
      </w:r>
      <w:r w:rsidR="006B3967" w:rsidRPr="00FC704D">
        <w:rPr>
          <w:rFonts w:ascii="Times New Roman" w:hAnsi="Times New Roman" w:cs="Times New Roman"/>
          <w:color w:val="000000" w:themeColor="text1"/>
          <w:sz w:val="24"/>
          <w:szCs w:val="24"/>
        </w:rPr>
        <w:t>te program Aeronautike -</w:t>
      </w:r>
      <w:r w:rsidR="00DB5466">
        <w:rPr>
          <w:rFonts w:ascii="Times New Roman" w:hAnsi="Times New Roman" w:cs="Times New Roman"/>
          <w:color w:val="000000" w:themeColor="text1"/>
          <w:sz w:val="24"/>
          <w:szCs w:val="24"/>
        </w:rPr>
        <w:t xml:space="preserve"> </w:t>
      </w:r>
      <w:r w:rsidR="006B3967" w:rsidRPr="00FC704D">
        <w:rPr>
          <w:rFonts w:ascii="Times New Roman" w:hAnsi="Times New Roman" w:cs="Times New Roman"/>
          <w:color w:val="000000" w:themeColor="text1"/>
          <w:sz w:val="24"/>
          <w:szCs w:val="24"/>
        </w:rPr>
        <w:t>vojni pilot u Zagrebu ili studijski program V</w:t>
      </w:r>
      <w:r w:rsidR="00244DF2" w:rsidRPr="00FC704D">
        <w:rPr>
          <w:rFonts w:ascii="Times New Roman" w:hAnsi="Times New Roman" w:cs="Times New Roman"/>
          <w:color w:val="000000" w:themeColor="text1"/>
          <w:sz w:val="24"/>
          <w:szCs w:val="24"/>
        </w:rPr>
        <w:t>ojno</w:t>
      </w:r>
      <w:r w:rsidR="006B3967" w:rsidRPr="00FC704D">
        <w:rPr>
          <w:rFonts w:ascii="Times New Roman" w:hAnsi="Times New Roman" w:cs="Times New Roman"/>
          <w:color w:val="000000" w:themeColor="text1"/>
          <w:sz w:val="24"/>
          <w:szCs w:val="24"/>
        </w:rPr>
        <w:t>g</w:t>
      </w:r>
      <w:r w:rsidR="00244DF2" w:rsidRPr="00FC704D">
        <w:rPr>
          <w:rFonts w:ascii="Times New Roman" w:hAnsi="Times New Roman" w:cs="Times New Roman"/>
          <w:color w:val="000000" w:themeColor="text1"/>
          <w:sz w:val="24"/>
          <w:szCs w:val="24"/>
        </w:rPr>
        <w:t xml:space="preserve"> pomorstv</w:t>
      </w:r>
      <w:r w:rsidR="006B3967" w:rsidRPr="00FC704D">
        <w:rPr>
          <w:rFonts w:ascii="Times New Roman" w:hAnsi="Times New Roman" w:cs="Times New Roman"/>
          <w:color w:val="000000" w:themeColor="text1"/>
          <w:sz w:val="24"/>
          <w:szCs w:val="24"/>
        </w:rPr>
        <w:t>a u Splitu koji se sastoji od smjerova Vojna nautika i Vojno brodostrojarstvo</w:t>
      </w:r>
      <w:r w:rsidR="00E34374">
        <w:rPr>
          <w:rFonts w:ascii="Times New Roman" w:hAnsi="Times New Roman" w:cs="Times New Roman"/>
          <w:color w:val="000000" w:themeColor="text1"/>
          <w:sz w:val="24"/>
          <w:szCs w:val="24"/>
        </w:rPr>
        <w:t xml:space="preserve"> kako se i</w:t>
      </w:r>
      <w:r w:rsidR="001D569D">
        <w:rPr>
          <w:rFonts w:ascii="Times New Roman" w:hAnsi="Times New Roman" w:cs="Times New Roman"/>
          <w:color w:val="000000" w:themeColor="text1"/>
          <w:sz w:val="24"/>
          <w:szCs w:val="24"/>
        </w:rPr>
        <w:t xml:space="preserve"> eksplicitno</w:t>
      </w:r>
      <w:r w:rsidR="00A075A7">
        <w:rPr>
          <w:rFonts w:ascii="Times New Roman" w:hAnsi="Times New Roman" w:cs="Times New Roman"/>
          <w:color w:val="000000" w:themeColor="text1"/>
          <w:sz w:val="24"/>
          <w:szCs w:val="24"/>
        </w:rPr>
        <w:t xml:space="preserve"> </w:t>
      </w:r>
      <w:r w:rsidR="00E34374">
        <w:rPr>
          <w:rFonts w:ascii="Times New Roman" w:hAnsi="Times New Roman" w:cs="Times New Roman"/>
          <w:color w:val="000000" w:themeColor="text1"/>
          <w:sz w:val="24"/>
          <w:szCs w:val="24"/>
        </w:rPr>
        <w:t>navodi na web-stranicama vojnih studija (</w:t>
      </w:r>
      <w:hyperlink r:id="rId10" w:history="1">
        <w:r w:rsidR="00E34374">
          <w:rPr>
            <w:rStyle w:val="Hyperlink"/>
          </w:rPr>
          <w:t>https://vojni.unizg.hr/studij</w:t>
        </w:r>
      </w:hyperlink>
      <w:r w:rsidR="00E34374">
        <w:t>)</w:t>
      </w:r>
      <w:r w:rsidR="009C04BE" w:rsidRPr="00FC704D">
        <w:rPr>
          <w:rFonts w:ascii="Times New Roman" w:hAnsi="Times New Roman" w:cs="Times New Roman"/>
          <w:color w:val="000000" w:themeColor="text1"/>
          <w:sz w:val="24"/>
          <w:szCs w:val="24"/>
        </w:rPr>
        <w:t xml:space="preserve">. </w:t>
      </w:r>
      <w:r w:rsidR="006B3967" w:rsidRPr="00FC704D">
        <w:rPr>
          <w:rFonts w:ascii="Times New Roman" w:hAnsi="Times New Roman" w:cs="Times New Roman"/>
          <w:color w:val="000000" w:themeColor="text1"/>
          <w:sz w:val="24"/>
          <w:szCs w:val="24"/>
        </w:rPr>
        <w:t xml:space="preserve">Kadeti su podijeljeni u </w:t>
      </w:r>
      <w:r w:rsidRPr="00FC704D">
        <w:rPr>
          <w:rFonts w:ascii="Times New Roman" w:hAnsi="Times New Roman" w:cs="Times New Roman"/>
          <w:color w:val="000000" w:themeColor="text1"/>
          <w:sz w:val="24"/>
          <w:szCs w:val="24"/>
        </w:rPr>
        <w:t>satnije i vodove. Satnija</w:t>
      </w:r>
      <w:r w:rsidR="006B3967" w:rsidRPr="00FC704D">
        <w:rPr>
          <w:rFonts w:ascii="Times New Roman" w:hAnsi="Times New Roman" w:cs="Times New Roman"/>
          <w:color w:val="000000" w:themeColor="text1"/>
          <w:sz w:val="24"/>
          <w:szCs w:val="24"/>
        </w:rPr>
        <w:t>,</w:t>
      </w:r>
      <w:r w:rsidRPr="00FC704D">
        <w:rPr>
          <w:rFonts w:ascii="Times New Roman" w:hAnsi="Times New Roman" w:cs="Times New Roman"/>
          <w:color w:val="000000" w:themeColor="text1"/>
          <w:sz w:val="24"/>
          <w:szCs w:val="24"/>
        </w:rPr>
        <w:t xml:space="preserve"> kao cjelina</w:t>
      </w:r>
      <w:r w:rsidR="006B3967" w:rsidRPr="00FC704D">
        <w:rPr>
          <w:rFonts w:ascii="Times New Roman" w:hAnsi="Times New Roman" w:cs="Times New Roman"/>
          <w:color w:val="000000" w:themeColor="text1"/>
          <w:sz w:val="24"/>
          <w:szCs w:val="24"/>
        </w:rPr>
        <w:t>,</w:t>
      </w:r>
      <w:r w:rsidRPr="00FC704D">
        <w:rPr>
          <w:rFonts w:ascii="Times New Roman" w:hAnsi="Times New Roman" w:cs="Times New Roman"/>
          <w:color w:val="000000" w:themeColor="text1"/>
          <w:sz w:val="24"/>
          <w:szCs w:val="24"/>
        </w:rPr>
        <w:t xml:space="preserve"> predstavlja cijeli jedan naraštaj studenata, odnosno generaciju kadeta.</w:t>
      </w:r>
      <w:r w:rsidR="006B3967" w:rsidRPr="00FC704D">
        <w:rPr>
          <w:rFonts w:ascii="Times New Roman" w:hAnsi="Times New Roman" w:cs="Times New Roman"/>
          <w:color w:val="000000" w:themeColor="text1"/>
          <w:sz w:val="24"/>
          <w:szCs w:val="24"/>
        </w:rPr>
        <w:t xml:space="preserve"> Vod</w:t>
      </w:r>
      <w:r w:rsidR="009D1C34" w:rsidRPr="00FC704D">
        <w:rPr>
          <w:rFonts w:ascii="Times New Roman" w:hAnsi="Times New Roman" w:cs="Times New Roman"/>
          <w:color w:val="000000" w:themeColor="text1"/>
          <w:sz w:val="24"/>
          <w:szCs w:val="24"/>
        </w:rPr>
        <w:t xml:space="preserve"> sačinjavaju kadeti koji su odabrali isti smjer vojnih studija</w:t>
      </w:r>
      <w:r w:rsidR="006B3967" w:rsidRPr="00FC704D">
        <w:rPr>
          <w:rFonts w:ascii="Times New Roman" w:hAnsi="Times New Roman" w:cs="Times New Roman"/>
          <w:color w:val="000000" w:themeColor="text1"/>
          <w:sz w:val="24"/>
          <w:szCs w:val="24"/>
        </w:rPr>
        <w:t xml:space="preserve"> (Vojno inženjerstvo, Vojno vođenje i upravljanje, program Aeronautike -vojni pilot, Vojna nautika ili Vojno brodostrojarstvo</w:t>
      </w:r>
      <w:r w:rsidR="00383B56" w:rsidRPr="00FC704D">
        <w:rPr>
          <w:rFonts w:ascii="Times New Roman" w:hAnsi="Times New Roman" w:cs="Times New Roman"/>
          <w:color w:val="000000" w:themeColor="text1"/>
          <w:sz w:val="24"/>
          <w:szCs w:val="24"/>
        </w:rPr>
        <w:t>)</w:t>
      </w:r>
      <w:r w:rsidR="009D1C34" w:rsidRPr="00FC704D">
        <w:rPr>
          <w:rFonts w:ascii="Times New Roman" w:hAnsi="Times New Roman" w:cs="Times New Roman"/>
          <w:color w:val="000000" w:themeColor="text1"/>
          <w:sz w:val="24"/>
          <w:szCs w:val="24"/>
        </w:rPr>
        <w:t xml:space="preserve">. </w:t>
      </w:r>
      <w:r w:rsidRPr="00FC704D">
        <w:rPr>
          <w:rFonts w:ascii="Times New Roman" w:hAnsi="Times New Roman" w:cs="Times New Roman"/>
          <w:color w:val="000000" w:themeColor="text1"/>
          <w:sz w:val="24"/>
          <w:szCs w:val="24"/>
        </w:rPr>
        <w:t xml:space="preserve">Unutar satnija, mjesečno se izmjenjuju dežurni kadeti. Dežurni kadet jest kadet koji je određenih mjesec dana odgovoran za cijelu svoju generaciju, odnosno satniju. On uglavnom rješava administrativne poslove, u koje spada i prijavljivanje obroka te odlazak na konzumaciju istih. </w:t>
      </w:r>
      <w:r w:rsidR="009A0900" w:rsidRPr="00FC704D">
        <w:rPr>
          <w:rFonts w:ascii="Times New Roman" w:hAnsi="Times New Roman" w:cs="Times New Roman"/>
          <w:color w:val="000000" w:themeColor="text1"/>
          <w:sz w:val="24"/>
          <w:szCs w:val="24"/>
        </w:rPr>
        <w:t>Prvo nadređeni</w:t>
      </w:r>
      <w:r w:rsidRPr="00FC704D">
        <w:rPr>
          <w:rFonts w:ascii="Times New Roman" w:hAnsi="Times New Roman" w:cs="Times New Roman"/>
          <w:color w:val="000000" w:themeColor="text1"/>
          <w:sz w:val="24"/>
          <w:szCs w:val="24"/>
        </w:rPr>
        <w:t xml:space="preserve"> kadetima je </w:t>
      </w:r>
      <w:r w:rsidRPr="00A91111">
        <w:rPr>
          <w:rFonts w:ascii="Times New Roman" w:hAnsi="Times New Roman" w:cs="Times New Roman"/>
          <w:sz w:val="24"/>
          <w:szCs w:val="24"/>
        </w:rPr>
        <w:t xml:space="preserve">zapovjednik voda, koji je djelatna vojna osoba te ima najmanje čin poručnika. </w:t>
      </w:r>
      <w:r w:rsidR="009A0900" w:rsidRPr="00A91111">
        <w:rPr>
          <w:rFonts w:ascii="Times New Roman" w:hAnsi="Times New Roman" w:cs="Times New Roman"/>
          <w:sz w:val="24"/>
          <w:szCs w:val="24"/>
        </w:rPr>
        <w:t>Drugo nadređeni</w:t>
      </w:r>
      <w:r w:rsidRPr="00A91111">
        <w:rPr>
          <w:rFonts w:ascii="Times New Roman" w:hAnsi="Times New Roman" w:cs="Times New Roman"/>
          <w:sz w:val="24"/>
          <w:szCs w:val="24"/>
        </w:rPr>
        <w:t xml:space="preserve"> jest zapovjednik satnije, koji je također djelatna vojna osoba koja ima najmanje čin satnika. Svi smjerovi skupa, odnosno sve satnije, čine Kadetsku bojnu koja objedinjuje sve naraštaje kadeta.</w:t>
      </w:r>
      <w:r w:rsidR="00327511">
        <w:rPr>
          <w:rFonts w:ascii="Times New Roman" w:hAnsi="Times New Roman" w:cs="Times New Roman"/>
          <w:sz w:val="24"/>
          <w:szCs w:val="24"/>
        </w:rPr>
        <w:t xml:space="preserve"> </w:t>
      </w:r>
      <w:r w:rsidR="00327511" w:rsidRPr="005F75F0">
        <w:rPr>
          <w:rFonts w:ascii="Times New Roman" w:hAnsi="Times New Roman" w:cs="Times New Roman"/>
          <w:sz w:val="24"/>
          <w:szCs w:val="24"/>
        </w:rPr>
        <w:t>Cilj programa „Kadet“</w:t>
      </w:r>
      <w:r w:rsidR="002A10E7" w:rsidRPr="005F75F0">
        <w:rPr>
          <w:rFonts w:ascii="Times New Roman" w:hAnsi="Times New Roman" w:cs="Times New Roman"/>
          <w:sz w:val="24"/>
          <w:szCs w:val="24"/>
        </w:rPr>
        <w:t>, prema Priručniku za kadete,</w:t>
      </w:r>
      <w:r w:rsidR="00327511" w:rsidRPr="005F75F0">
        <w:rPr>
          <w:rFonts w:ascii="Times New Roman" w:hAnsi="Times New Roman" w:cs="Times New Roman"/>
          <w:sz w:val="24"/>
          <w:szCs w:val="24"/>
        </w:rPr>
        <w:t xml:space="preserve"> je ospos</w:t>
      </w:r>
      <w:r w:rsidR="008E2CEE" w:rsidRPr="005F75F0">
        <w:rPr>
          <w:rFonts w:ascii="Times New Roman" w:hAnsi="Times New Roman" w:cs="Times New Roman"/>
          <w:sz w:val="24"/>
          <w:szCs w:val="24"/>
        </w:rPr>
        <w:t>obljavanje i pripremanje kadeta za zapovjedne uloge te izgradnja karakternih i vojnih osobina. Stoga je potrebno definirati pojam zapovjednika. Prema Doktrini Oružanih snaga Republike Hrvatske  (2011):</w:t>
      </w:r>
    </w:p>
    <w:p w:rsidR="002A10E7" w:rsidRPr="005F75F0" w:rsidRDefault="008E2CEE" w:rsidP="005F75F0">
      <w:pPr>
        <w:spacing w:line="360" w:lineRule="auto"/>
        <w:ind w:left="705"/>
        <w:jc w:val="both"/>
        <w:rPr>
          <w:rFonts w:ascii="Times New Roman" w:hAnsi="Times New Roman" w:cs="Times New Roman"/>
          <w:i/>
          <w:sz w:val="24"/>
          <w:szCs w:val="24"/>
        </w:rPr>
      </w:pPr>
      <w:r w:rsidRPr="005F75F0">
        <w:rPr>
          <w:rFonts w:ascii="Times New Roman" w:hAnsi="Times New Roman" w:cs="Times New Roman"/>
          <w:i/>
          <w:sz w:val="24"/>
          <w:szCs w:val="24"/>
        </w:rPr>
        <w:t xml:space="preserve">Zapovjednik je na svim razinama zapovijedanja ključni pojedinac u sustavu zapovijedanja i nadzora. Zapovijedanje je osobno, uvijek vezano za zapovjednika kao pojedinca, a njegova uloga u sustavu zapovijedanja i nadzora imperativ je učinkovitog </w:t>
      </w:r>
      <w:r w:rsidRPr="005F75F0">
        <w:rPr>
          <w:rFonts w:ascii="Times New Roman" w:hAnsi="Times New Roman" w:cs="Times New Roman"/>
          <w:i/>
          <w:sz w:val="24"/>
          <w:szCs w:val="24"/>
        </w:rPr>
        <w:lastRenderedPageBreak/>
        <w:t>funkcioniranja sustava. Dvije najveće i primarne odgovornosti zapovjednika su ostvarenje misije i briga za ljude pod njegovim zapovijedanjem.</w:t>
      </w:r>
    </w:p>
    <w:p w:rsidR="005F7B91" w:rsidRPr="00A91111" w:rsidRDefault="004608A4" w:rsidP="00334D23">
      <w:pPr>
        <w:spacing w:line="360" w:lineRule="auto"/>
        <w:jc w:val="both"/>
        <w:rPr>
          <w:rFonts w:ascii="Times New Roman" w:hAnsi="Times New Roman" w:cs="Times New Roman"/>
          <w:color w:val="222222"/>
          <w:sz w:val="24"/>
          <w:szCs w:val="24"/>
          <w:highlight w:val="white"/>
        </w:rPr>
      </w:pPr>
      <w:r>
        <w:rPr>
          <w:rFonts w:ascii="Times New Roman" w:hAnsi="Times New Roman" w:cs="Times New Roman"/>
          <w:color w:val="222222"/>
          <w:sz w:val="24"/>
          <w:szCs w:val="24"/>
          <w:highlight w:val="white"/>
        </w:rPr>
        <w:t xml:space="preserve">Obrok je, prema </w:t>
      </w:r>
      <w:r w:rsidR="005F7B91" w:rsidRPr="00A91111">
        <w:rPr>
          <w:rFonts w:ascii="Times New Roman" w:hAnsi="Times New Roman" w:cs="Times New Roman"/>
          <w:color w:val="222222"/>
          <w:sz w:val="24"/>
          <w:szCs w:val="24"/>
          <w:highlight w:val="white"/>
        </w:rPr>
        <w:t>Pravilniku o prehrani pripadnika Oružanih snaga Re</w:t>
      </w:r>
      <w:r>
        <w:rPr>
          <w:rFonts w:ascii="Times New Roman" w:hAnsi="Times New Roman" w:cs="Times New Roman"/>
          <w:color w:val="222222"/>
          <w:sz w:val="24"/>
          <w:szCs w:val="24"/>
          <w:highlight w:val="white"/>
        </w:rPr>
        <w:t>publike Hrvatske</w:t>
      </w:r>
      <w:r w:rsidR="00511C3C">
        <w:rPr>
          <w:rFonts w:ascii="Times New Roman" w:hAnsi="Times New Roman" w:cs="Times New Roman"/>
          <w:color w:val="222222"/>
          <w:sz w:val="24"/>
          <w:szCs w:val="24"/>
          <w:highlight w:val="white"/>
        </w:rPr>
        <w:t>, članak 5., stavak 1.</w:t>
      </w:r>
      <w:r>
        <w:rPr>
          <w:rFonts w:ascii="Times New Roman" w:hAnsi="Times New Roman" w:cs="Times New Roman"/>
          <w:color w:val="222222"/>
          <w:sz w:val="24"/>
          <w:szCs w:val="24"/>
          <w:highlight w:val="white"/>
        </w:rPr>
        <w:t>,</w:t>
      </w:r>
      <w:r w:rsidR="005F7B91" w:rsidRPr="00A91111">
        <w:rPr>
          <w:rFonts w:ascii="Times New Roman" w:hAnsi="Times New Roman" w:cs="Times New Roman"/>
          <w:color w:val="222222"/>
          <w:sz w:val="24"/>
          <w:szCs w:val="24"/>
          <w:highlight w:val="white"/>
        </w:rPr>
        <w:t xml:space="preserve"> definiran kao:</w:t>
      </w:r>
    </w:p>
    <w:p w:rsidR="005F7B91" w:rsidRPr="00A91111" w:rsidRDefault="004608A4" w:rsidP="00334D23">
      <w:pPr>
        <w:spacing w:line="360" w:lineRule="auto"/>
        <w:ind w:left="708"/>
        <w:jc w:val="both"/>
        <w:rPr>
          <w:rFonts w:ascii="Times New Roman" w:hAnsi="Times New Roman" w:cs="Times New Roman"/>
          <w:color w:val="222222"/>
          <w:sz w:val="24"/>
          <w:szCs w:val="24"/>
          <w:highlight w:val="white"/>
        </w:rPr>
      </w:pPr>
      <w:r>
        <w:rPr>
          <w:rFonts w:ascii="Times New Roman" w:hAnsi="Times New Roman" w:cs="Times New Roman"/>
          <w:i/>
          <w:iCs/>
          <w:color w:val="222222"/>
          <w:sz w:val="24"/>
          <w:szCs w:val="24"/>
          <w:highlight w:val="white"/>
        </w:rPr>
        <w:t xml:space="preserve">Topli obrok je </w:t>
      </w:r>
      <w:r w:rsidR="005F7B91" w:rsidRPr="00A91111">
        <w:rPr>
          <w:rFonts w:ascii="Times New Roman" w:hAnsi="Times New Roman" w:cs="Times New Roman"/>
          <w:i/>
          <w:iCs/>
          <w:color w:val="222222"/>
          <w:sz w:val="24"/>
          <w:szCs w:val="24"/>
          <w:highlight w:val="white"/>
        </w:rPr>
        <w:t>obrok pripremljen za osiguranje jednog dijela dnevnih nutritivnih i energetskih potreba pripadnika Oružanih snaga u kojem je barem jedan dio termički obrađen i tako topao poslu</w:t>
      </w:r>
      <w:r>
        <w:rPr>
          <w:rFonts w:ascii="Times New Roman" w:hAnsi="Times New Roman" w:cs="Times New Roman"/>
          <w:i/>
          <w:iCs/>
          <w:color w:val="222222"/>
          <w:sz w:val="24"/>
          <w:szCs w:val="24"/>
          <w:highlight w:val="white"/>
        </w:rPr>
        <w:t>žen u roku od najviše dva sata.</w:t>
      </w:r>
    </w:p>
    <w:p w:rsidR="0050713E" w:rsidRDefault="00416F82" w:rsidP="00334D23">
      <w:pPr>
        <w:spacing w:line="360" w:lineRule="auto"/>
        <w:jc w:val="both"/>
        <w:rPr>
          <w:rFonts w:ascii="Times New Roman" w:hAnsi="Times New Roman" w:cs="Times New Roman"/>
          <w:color w:val="222222"/>
          <w:sz w:val="24"/>
          <w:szCs w:val="24"/>
          <w:highlight w:val="white"/>
        </w:rPr>
      </w:pPr>
      <w:r>
        <w:rPr>
          <w:rFonts w:ascii="Times New Roman" w:hAnsi="Times New Roman" w:cs="Times New Roman"/>
          <w:color w:val="222222"/>
          <w:sz w:val="24"/>
          <w:szCs w:val="24"/>
          <w:highlight w:val="white"/>
        </w:rPr>
        <w:t>Za</w:t>
      </w:r>
      <w:r w:rsidR="005F7B91" w:rsidRPr="00A91111">
        <w:rPr>
          <w:rFonts w:ascii="Times New Roman" w:hAnsi="Times New Roman" w:cs="Times New Roman"/>
          <w:color w:val="222222"/>
          <w:sz w:val="24"/>
          <w:szCs w:val="24"/>
          <w:highlight w:val="white"/>
        </w:rPr>
        <w:t xml:space="preserve"> primjer optimizacije procesa prehrane</w:t>
      </w:r>
      <w:r>
        <w:rPr>
          <w:rFonts w:ascii="Times New Roman" w:hAnsi="Times New Roman" w:cs="Times New Roman"/>
          <w:color w:val="222222"/>
          <w:sz w:val="24"/>
          <w:szCs w:val="24"/>
          <w:highlight w:val="white"/>
        </w:rPr>
        <w:t>,</w:t>
      </w:r>
      <w:r w:rsidR="005F7B91" w:rsidRPr="00A91111">
        <w:rPr>
          <w:rFonts w:ascii="Times New Roman" w:hAnsi="Times New Roman" w:cs="Times New Roman"/>
          <w:color w:val="222222"/>
          <w:sz w:val="24"/>
          <w:szCs w:val="24"/>
          <w:highlight w:val="white"/>
        </w:rPr>
        <w:t xml:space="preserve"> </w:t>
      </w:r>
      <w:r>
        <w:rPr>
          <w:rFonts w:ascii="Times New Roman" w:hAnsi="Times New Roman" w:cs="Times New Roman"/>
          <w:color w:val="222222"/>
          <w:sz w:val="24"/>
          <w:szCs w:val="24"/>
          <w:highlight w:val="white"/>
        </w:rPr>
        <w:t>kao radna skupina, uzeta je kadetska populacija</w:t>
      </w:r>
      <w:r w:rsidR="005F7B91" w:rsidRPr="00A91111">
        <w:rPr>
          <w:rFonts w:ascii="Times New Roman" w:hAnsi="Times New Roman" w:cs="Times New Roman"/>
          <w:color w:val="222222"/>
          <w:sz w:val="24"/>
          <w:szCs w:val="24"/>
          <w:highlight w:val="white"/>
        </w:rPr>
        <w:t>. Kadetska p</w:t>
      </w:r>
      <w:r w:rsidR="004608A4">
        <w:rPr>
          <w:rFonts w:ascii="Times New Roman" w:hAnsi="Times New Roman" w:cs="Times New Roman"/>
          <w:color w:val="222222"/>
          <w:sz w:val="24"/>
          <w:szCs w:val="24"/>
          <w:highlight w:val="white"/>
        </w:rPr>
        <w:t>rehrana koncipirana je oko tri stupa</w:t>
      </w:r>
      <w:r w:rsidR="005F7B91" w:rsidRPr="00A91111">
        <w:rPr>
          <w:rFonts w:ascii="Times New Roman" w:hAnsi="Times New Roman" w:cs="Times New Roman"/>
          <w:color w:val="222222"/>
          <w:sz w:val="24"/>
          <w:szCs w:val="24"/>
          <w:highlight w:val="white"/>
        </w:rPr>
        <w:t xml:space="preserve">: </w:t>
      </w:r>
      <w:r w:rsidR="00FD576C">
        <w:rPr>
          <w:rFonts w:ascii="Times New Roman" w:hAnsi="Times New Roman" w:cs="Times New Roman"/>
          <w:color w:val="222222"/>
          <w:sz w:val="24"/>
          <w:szCs w:val="24"/>
          <w:highlight w:val="white"/>
        </w:rPr>
        <w:t>prijava, konzumacija i kontrola vizualizirani na slici 2.</w:t>
      </w:r>
    </w:p>
    <w:p w:rsidR="00FC704D" w:rsidRDefault="0050713E" w:rsidP="00FC704D">
      <w:pPr>
        <w:keepNext/>
        <w:spacing w:line="360" w:lineRule="auto"/>
        <w:jc w:val="center"/>
      </w:pPr>
      <w:r w:rsidRPr="001D360A">
        <w:rPr>
          <w:rFonts w:ascii="Times New Roman" w:hAnsi="Times New Roman" w:cs="Times New Roman"/>
          <w:noProof/>
          <w:color w:val="222222"/>
          <w:sz w:val="24"/>
          <w:szCs w:val="24"/>
          <w:lang w:val="en-US"/>
        </w:rPr>
        <w:drawing>
          <wp:inline distT="0" distB="0" distL="0" distR="0">
            <wp:extent cx="5760720" cy="4736465"/>
            <wp:effectExtent l="0" t="0" r="0" b="6985"/>
            <wp:docPr id="12" name="Slika 12" descr="C:\Users\Kos\Desktop\kom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s\Desktop\komp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736465"/>
                    </a:xfrm>
                    <a:prstGeom prst="rect">
                      <a:avLst/>
                    </a:prstGeom>
                    <a:noFill/>
                    <a:ln>
                      <a:noFill/>
                    </a:ln>
                  </pic:spPr>
                </pic:pic>
              </a:graphicData>
            </a:graphic>
          </wp:inline>
        </w:drawing>
      </w:r>
    </w:p>
    <w:p w:rsidR="0050713E" w:rsidRPr="00FC704D" w:rsidRDefault="0050713E" w:rsidP="00FC704D">
      <w:pPr>
        <w:spacing w:line="360" w:lineRule="auto"/>
        <w:jc w:val="center"/>
        <w:rPr>
          <w:rFonts w:ascii="Times New Roman" w:hAnsi="Times New Roman" w:cs="Times New Roman"/>
          <w:color w:val="000000" w:themeColor="text1"/>
          <w:sz w:val="24"/>
          <w:szCs w:val="24"/>
          <w:highlight w:val="white"/>
        </w:rPr>
      </w:pPr>
      <w:bookmarkStart w:id="6" w:name="_Toc7703794"/>
      <w:r w:rsidRPr="00FC704D">
        <w:rPr>
          <w:rFonts w:ascii="Times New Roman" w:hAnsi="Times New Roman" w:cs="Times New Roman"/>
          <w:color w:val="000000" w:themeColor="text1"/>
          <w:sz w:val="24"/>
          <w:szCs w:val="24"/>
        </w:rPr>
        <w:t xml:space="preserve">Slika </w:t>
      </w:r>
      <w:r w:rsidR="00B2691E" w:rsidRPr="00FC704D">
        <w:rPr>
          <w:rFonts w:ascii="Times New Roman" w:hAnsi="Times New Roman" w:cs="Times New Roman"/>
          <w:color w:val="000000" w:themeColor="text1"/>
          <w:sz w:val="24"/>
          <w:szCs w:val="24"/>
        </w:rPr>
        <w:fldChar w:fldCharType="begin"/>
      </w:r>
      <w:r w:rsidRPr="00FC704D">
        <w:rPr>
          <w:rFonts w:ascii="Times New Roman" w:hAnsi="Times New Roman" w:cs="Times New Roman"/>
          <w:color w:val="000000" w:themeColor="text1"/>
          <w:sz w:val="24"/>
          <w:szCs w:val="24"/>
        </w:rPr>
        <w:instrText xml:space="preserve"> SEQ Slika \* ARABIC </w:instrText>
      </w:r>
      <w:r w:rsidR="00B2691E" w:rsidRPr="00FC704D">
        <w:rPr>
          <w:rFonts w:ascii="Times New Roman" w:hAnsi="Times New Roman" w:cs="Times New Roman"/>
          <w:color w:val="000000" w:themeColor="text1"/>
          <w:sz w:val="24"/>
          <w:szCs w:val="24"/>
        </w:rPr>
        <w:fldChar w:fldCharType="separate"/>
      </w:r>
      <w:r w:rsidR="000D7367" w:rsidRPr="00FC704D">
        <w:rPr>
          <w:rFonts w:ascii="Times New Roman" w:hAnsi="Times New Roman" w:cs="Times New Roman"/>
          <w:noProof/>
          <w:color w:val="000000" w:themeColor="text1"/>
          <w:sz w:val="24"/>
          <w:szCs w:val="24"/>
        </w:rPr>
        <w:t>2</w:t>
      </w:r>
      <w:r w:rsidR="00B2691E" w:rsidRPr="00FC704D">
        <w:rPr>
          <w:rFonts w:ascii="Times New Roman" w:hAnsi="Times New Roman" w:cs="Times New Roman"/>
          <w:color w:val="000000" w:themeColor="text1"/>
          <w:sz w:val="24"/>
          <w:szCs w:val="24"/>
        </w:rPr>
        <w:fldChar w:fldCharType="end"/>
      </w:r>
      <w:r w:rsidRPr="00FC704D">
        <w:rPr>
          <w:rFonts w:ascii="Times New Roman" w:hAnsi="Times New Roman" w:cs="Times New Roman"/>
          <w:color w:val="000000" w:themeColor="text1"/>
          <w:sz w:val="24"/>
          <w:szCs w:val="24"/>
        </w:rPr>
        <w:t>. Zamršenost prijave, konzumacije i kontrole procesa prehrane</w:t>
      </w:r>
      <w:bookmarkEnd w:id="6"/>
    </w:p>
    <w:p w:rsidR="005F7B91" w:rsidRPr="00A91111" w:rsidRDefault="005F7B91" w:rsidP="00334D23">
      <w:pPr>
        <w:pStyle w:val="Heading2"/>
        <w:spacing w:line="360" w:lineRule="auto"/>
        <w:ind w:firstLine="708"/>
        <w:rPr>
          <w:rFonts w:cs="Times New Roman"/>
          <w:szCs w:val="24"/>
          <w:highlight w:val="white"/>
        </w:rPr>
      </w:pPr>
      <w:bookmarkStart w:id="7" w:name="_Toc7703688"/>
      <w:r w:rsidRPr="00A91111">
        <w:rPr>
          <w:rFonts w:cs="Times New Roman"/>
          <w:szCs w:val="24"/>
          <w:highlight w:val="white"/>
        </w:rPr>
        <w:lastRenderedPageBreak/>
        <w:t>3.1.</w:t>
      </w:r>
      <w:r w:rsidR="004D2BDE" w:rsidRPr="00A91111">
        <w:rPr>
          <w:rFonts w:cs="Times New Roman"/>
          <w:szCs w:val="24"/>
          <w:highlight w:val="white"/>
        </w:rPr>
        <w:t xml:space="preserve"> </w:t>
      </w:r>
      <w:r w:rsidRPr="00A91111">
        <w:rPr>
          <w:rFonts w:cs="Times New Roman"/>
          <w:szCs w:val="24"/>
          <w:highlight w:val="white"/>
        </w:rPr>
        <w:t>Prijava</w:t>
      </w:r>
      <w:bookmarkEnd w:id="7"/>
    </w:p>
    <w:p w:rsidR="005F7B91" w:rsidRPr="00A91111" w:rsidRDefault="005F7B91" w:rsidP="00334D23">
      <w:pPr>
        <w:spacing w:line="360" w:lineRule="auto"/>
        <w:jc w:val="both"/>
        <w:rPr>
          <w:rFonts w:ascii="Times New Roman" w:hAnsi="Times New Roman" w:cs="Times New Roman"/>
          <w:color w:val="222222"/>
          <w:sz w:val="24"/>
          <w:szCs w:val="24"/>
          <w:highlight w:val="white"/>
        </w:rPr>
      </w:pPr>
      <w:r w:rsidRPr="00A91111">
        <w:rPr>
          <w:rFonts w:ascii="Times New Roman" w:hAnsi="Times New Roman" w:cs="Times New Roman"/>
          <w:color w:val="222222"/>
          <w:sz w:val="24"/>
          <w:szCs w:val="24"/>
          <w:highlight w:val="white"/>
        </w:rPr>
        <w:t>U procesu prijave obroka, kadet prijavljuje obr</w:t>
      </w:r>
      <w:r w:rsidR="00A533EB">
        <w:rPr>
          <w:rFonts w:ascii="Times New Roman" w:hAnsi="Times New Roman" w:cs="Times New Roman"/>
          <w:color w:val="222222"/>
          <w:sz w:val="24"/>
          <w:szCs w:val="24"/>
          <w:highlight w:val="white"/>
        </w:rPr>
        <w:t xml:space="preserve">oke koji su mu omogućeni prema </w:t>
      </w:r>
      <w:r w:rsidRPr="00A91111">
        <w:rPr>
          <w:rFonts w:ascii="Times New Roman" w:hAnsi="Times New Roman" w:cs="Times New Roman"/>
          <w:color w:val="222222"/>
          <w:sz w:val="24"/>
          <w:szCs w:val="24"/>
          <w:highlight w:val="white"/>
        </w:rPr>
        <w:t>Pravilniku o pre</w:t>
      </w:r>
      <w:r w:rsidR="00A533EB">
        <w:rPr>
          <w:rFonts w:ascii="Times New Roman" w:hAnsi="Times New Roman" w:cs="Times New Roman"/>
          <w:color w:val="222222"/>
          <w:sz w:val="24"/>
          <w:szCs w:val="24"/>
          <w:highlight w:val="white"/>
        </w:rPr>
        <w:t>hrani pripadnika Oružanih snaga</w:t>
      </w:r>
      <w:r w:rsidRPr="00A91111">
        <w:rPr>
          <w:rFonts w:ascii="Times New Roman" w:hAnsi="Times New Roman" w:cs="Times New Roman"/>
          <w:color w:val="222222"/>
          <w:sz w:val="24"/>
          <w:szCs w:val="24"/>
          <w:highlight w:val="white"/>
        </w:rPr>
        <w:t xml:space="preserve">. Naime, u </w:t>
      </w:r>
      <w:r w:rsidR="007F48AD">
        <w:rPr>
          <w:rFonts w:ascii="Times New Roman" w:hAnsi="Times New Roman" w:cs="Times New Roman"/>
          <w:color w:val="222222"/>
          <w:sz w:val="24"/>
          <w:szCs w:val="24"/>
          <w:highlight w:val="white"/>
        </w:rPr>
        <w:t>P</w:t>
      </w:r>
      <w:r w:rsidRPr="00A91111">
        <w:rPr>
          <w:rFonts w:ascii="Times New Roman" w:hAnsi="Times New Roman" w:cs="Times New Roman"/>
          <w:color w:val="222222"/>
          <w:sz w:val="24"/>
          <w:szCs w:val="24"/>
          <w:highlight w:val="white"/>
        </w:rPr>
        <w:t>ravilniku se navodi kako kadeti spadaju u kategoriju koja ostvaruje pravo na kadetski doručak, kadetski ručak, večeru, međuobrok i kadetski međuobrok. Kadetski obroci d</w:t>
      </w:r>
      <w:r w:rsidR="00A533EB">
        <w:rPr>
          <w:rFonts w:ascii="Times New Roman" w:hAnsi="Times New Roman" w:cs="Times New Roman"/>
          <w:color w:val="222222"/>
          <w:sz w:val="24"/>
          <w:szCs w:val="24"/>
          <w:highlight w:val="white"/>
        </w:rPr>
        <w:t xml:space="preserve">efinirani su na sljedeći način </w:t>
      </w:r>
      <w:r w:rsidRPr="00A91111">
        <w:rPr>
          <w:rFonts w:ascii="Times New Roman" w:hAnsi="Times New Roman" w:cs="Times New Roman"/>
          <w:color w:val="222222"/>
          <w:sz w:val="24"/>
          <w:szCs w:val="24"/>
          <w:highlight w:val="white"/>
        </w:rPr>
        <w:t>Pravilnikom o izmjenama i dopunama pravilnika o prehrani pripadnika Or</w:t>
      </w:r>
      <w:r w:rsidR="00A533EB">
        <w:rPr>
          <w:rFonts w:ascii="Times New Roman" w:hAnsi="Times New Roman" w:cs="Times New Roman"/>
          <w:color w:val="222222"/>
          <w:sz w:val="24"/>
          <w:szCs w:val="24"/>
          <w:highlight w:val="white"/>
        </w:rPr>
        <w:t>užanih snaga Republike Hrvatske</w:t>
      </w:r>
      <w:r w:rsidR="00511C3C">
        <w:rPr>
          <w:rFonts w:ascii="Times New Roman" w:hAnsi="Times New Roman" w:cs="Times New Roman"/>
          <w:color w:val="222222"/>
          <w:sz w:val="24"/>
          <w:szCs w:val="24"/>
          <w:highlight w:val="white"/>
        </w:rPr>
        <w:t xml:space="preserve"> u članku 2., stavcima 4., 7., 8., te u članku 5. stavcima 2. i 3.</w:t>
      </w:r>
      <w:r w:rsidRPr="00A91111">
        <w:rPr>
          <w:rFonts w:ascii="Times New Roman" w:hAnsi="Times New Roman" w:cs="Times New Roman"/>
          <w:color w:val="222222"/>
          <w:sz w:val="24"/>
          <w:szCs w:val="24"/>
          <w:highlight w:val="white"/>
        </w:rPr>
        <w:t>:</w:t>
      </w:r>
    </w:p>
    <w:p w:rsidR="005F7B91" w:rsidRPr="00A91111" w:rsidRDefault="00511C3C" w:rsidP="00334D23">
      <w:pPr>
        <w:spacing w:line="360" w:lineRule="auto"/>
        <w:ind w:left="720"/>
        <w:jc w:val="both"/>
        <w:rPr>
          <w:rFonts w:ascii="Times New Roman" w:hAnsi="Times New Roman" w:cs="Times New Roman"/>
          <w:i/>
          <w:color w:val="222222"/>
          <w:sz w:val="24"/>
          <w:szCs w:val="24"/>
          <w:highlight w:val="white"/>
        </w:rPr>
      </w:pPr>
      <w:r>
        <w:rPr>
          <w:rFonts w:ascii="Times New Roman" w:hAnsi="Times New Roman" w:cs="Times New Roman"/>
          <w:i/>
          <w:color w:val="222222"/>
          <w:sz w:val="24"/>
          <w:szCs w:val="24"/>
          <w:highlight w:val="white"/>
        </w:rPr>
        <w:t xml:space="preserve">(4) </w:t>
      </w:r>
      <w:r w:rsidR="005F7B91" w:rsidRPr="00A91111">
        <w:rPr>
          <w:rFonts w:ascii="Times New Roman" w:hAnsi="Times New Roman" w:cs="Times New Roman"/>
          <w:i/>
          <w:color w:val="222222"/>
          <w:sz w:val="24"/>
          <w:szCs w:val="24"/>
          <w:highlight w:val="white"/>
        </w:rPr>
        <w:t>Kadetski doručak je dnevni obrok i sastoji se od: toplog napitka, glavne komponente i kruha, čija je ukupna energetska vrijednost u rasponu od 1000 kcal do 1200 kcal.</w:t>
      </w:r>
    </w:p>
    <w:p w:rsidR="005F7B91" w:rsidRPr="00A91111" w:rsidRDefault="00511C3C" w:rsidP="00334D23">
      <w:pPr>
        <w:spacing w:line="360" w:lineRule="auto"/>
        <w:ind w:left="720"/>
        <w:jc w:val="both"/>
        <w:rPr>
          <w:rFonts w:ascii="Times New Roman" w:hAnsi="Times New Roman" w:cs="Times New Roman"/>
          <w:i/>
          <w:color w:val="222222"/>
          <w:sz w:val="24"/>
          <w:szCs w:val="24"/>
          <w:highlight w:val="white"/>
        </w:rPr>
      </w:pPr>
      <w:r>
        <w:rPr>
          <w:rFonts w:ascii="Times New Roman" w:hAnsi="Times New Roman" w:cs="Times New Roman"/>
          <w:i/>
          <w:color w:val="222222"/>
          <w:sz w:val="24"/>
          <w:szCs w:val="24"/>
          <w:highlight w:val="white"/>
        </w:rPr>
        <w:t xml:space="preserve">(7) </w:t>
      </w:r>
      <w:r w:rsidR="005F7B91" w:rsidRPr="00A91111">
        <w:rPr>
          <w:rFonts w:ascii="Times New Roman" w:hAnsi="Times New Roman" w:cs="Times New Roman"/>
          <w:i/>
          <w:color w:val="222222"/>
          <w:sz w:val="24"/>
          <w:szCs w:val="24"/>
          <w:highlight w:val="white"/>
        </w:rPr>
        <w:t xml:space="preserve">Kadetski ručak je glavni dnevni obrok, služi se sredinom dana i sastoji se od: juhe, </w:t>
      </w:r>
      <w:r w:rsidR="00C1799A">
        <w:rPr>
          <w:rFonts w:ascii="Times New Roman" w:hAnsi="Times New Roman" w:cs="Times New Roman"/>
          <w:i/>
          <w:color w:val="222222"/>
          <w:sz w:val="24"/>
          <w:szCs w:val="24"/>
          <w:highlight w:val="white"/>
        </w:rPr>
        <w:t>glavne komponente, salate i kruh</w:t>
      </w:r>
      <w:r w:rsidR="005F7B91" w:rsidRPr="00A91111">
        <w:rPr>
          <w:rFonts w:ascii="Times New Roman" w:hAnsi="Times New Roman" w:cs="Times New Roman"/>
          <w:i/>
          <w:color w:val="222222"/>
          <w:sz w:val="24"/>
          <w:szCs w:val="24"/>
          <w:highlight w:val="white"/>
        </w:rPr>
        <w:t>a, čija je ukupna energetska vrijednost u rasponu od 1200 kcal do 1500 kcal.</w:t>
      </w:r>
    </w:p>
    <w:p w:rsidR="005F7B91" w:rsidRPr="00A91111" w:rsidRDefault="00511C3C" w:rsidP="00334D23">
      <w:pPr>
        <w:spacing w:line="360" w:lineRule="auto"/>
        <w:ind w:left="720"/>
        <w:jc w:val="both"/>
        <w:rPr>
          <w:rFonts w:ascii="Times New Roman" w:hAnsi="Times New Roman" w:cs="Times New Roman"/>
          <w:i/>
          <w:color w:val="222222"/>
          <w:sz w:val="24"/>
          <w:szCs w:val="24"/>
          <w:highlight w:val="white"/>
        </w:rPr>
      </w:pPr>
      <w:r>
        <w:rPr>
          <w:rFonts w:ascii="Times New Roman" w:hAnsi="Times New Roman" w:cs="Times New Roman"/>
          <w:i/>
          <w:color w:val="222222"/>
          <w:sz w:val="24"/>
          <w:szCs w:val="24"/>
          <w:highlight w:val="white"/>
        </w:rPr>
        <w:t xml:space="preserve">(8) </w:t>
      </w:r>
      <w:r w:rsidR="005F7B91" w:rsidRPr="00A91111">
        <w:rPr>
          <w:rFonts w:ascii="Times New Roman" w:hAnsi="Times New Roman" w:cs="Times New Roman"/>
          <w:i/>
          <w:color w:val="222222"/>
          <w:sz w:val="24"/>
          <w:szCs w:val="24"/>
          <w:highlight w:val="white"/>
        </w:rPr>
        <w:t>Večera je dnevni obrok i sastoji se od: glavne komponente, salate, deserta i kruha, čija je energetska vrijednost u rasponu od 900 kcal do 1080 kcal.</w:t>
      </w:r>
    </w:p>
    <w:p w:rsidR="005F7B91" w:rsidRPr="00A91111" w:rsidRDefault="00511C3C" w:rsidP="00334D23">
      <w:pPr>
        <w:spacing w:line="360" w:lineRule="auto"/>
        <w:ind w:left="720"/>
        <w:jc w:val="both"/>
        <w:rPr>
          <w:rFonts w:ascii="Times New Roman" w:hAnsi="Times New Roman" w:cs="Times New Roman"/>
          <w:i/>
          <w:color w:val="222222"/>
          <w:sz w:val="24"/>
          <w:szCs w:val="24"/>
          <w:highlight w:val="white"/>
        </w:rPr>
      </w:pPr>
      <w:r>
        <w:rPr>
          <w:rFonts w:ascii="Times New Roman" w:hAnsi="Times New Roman" w:cs="Times New Roman"/>
          <w:i/>
          <w:color w:val="222222"/>
          <w:sz w:val="24"/>
          <w:szCs w:val="24"/>
          <w:highlight w:val="white"/>
        </w:rPr>
        <w:t xml:space="preserve">(2) </w:t>
      </w:r>
      <w:r w:rsidR="005F7B91" w:rsidRPr="00A91111">
        <w:rPr>
          <w:rFonts w:ascii="Times New Roman" w:hAnsi="Times New Roman" w:cs="Times New Roman"/>
          <w:i/>
          <w:color w:val="222222"/>
          <w:sz w:val="24"/>
          <w:szCs w:val="24"/>
          <w:highlight w:val="white"/>
        </w:rPr>
        <w:t>Međuobrok se osigurava između doručka i ručka i sastoji se od: voćnog soka ili mlijeka, voća ili slastice, a čija je ukupna energetska vrijednost u rasponu od 320 kcal do 400 kcal.</w:t>
      </w:r>
    </w:p>
    <w:p w:rsidR="005F7B91" w:rsidRPr="00A91111" w:rsidRDefault="00511C3C" w:rsidP="00334D23">
      <w:pPr>
        <w:spacing w:line="360" w:lineRule="auto"/>
        <w:ind w:left="720"/>
        <w:jc w:val="both"/>
        <w:rPr>
          <w:rFonts w:ascii="Times New Roman" w:hAnsi="Times New Roman" w:cs="Times New Roman"/>
          <w:i/>
          <w:color w:val="222222"/>
          <w:sz w:val="24"/>
          <w:szCs w:val="24"/>
          <w:highlight w:val="white"/>
        </w:rPr>
      </w:pPr>
      <w:r>
        <w:rPr>
          <w:rFonts w:ascii="Times New Roman" w:hAnsi="Times New Roman" w:cs="Times New Roman"/>
          <w:i/>
          <w:color w:val="222222"/>
          <w:sz w:val="24"/>
          <w:szCs w:val="24"/>
          <w:highlight w:val="white"/>
        </w:rPr>
        <w:t xml:space="preserve">(3) </w:t>
      </w:r>
      <w:r w:rsidR="005F7B91" w:rsidRPr="00A91111">
        <w:rPr>
          <w:rFonts w:ascii="Times New Roman" w:hAnsi="Times New Roman" w:cs="Times New Roman"/>
          <w:i/>
          <w:color w:val="222222"/>
          <w:sz w:val="24"/>
          <w:szCs w:val="24"/>
          <w:highlight w:val="white"/>
        </w:rPr>
        <w:t xml:space="preserve">Kadetski međuobrok se osigurava između ručka i večere i sastoji se od voća ili mliječnog proizvoda, čija je ukupna energetska vrijednost u </w:t>
      </w:r>
      <w:r w:rsidR="00A533EB">
        <w:rPr>
          <w:rFonts w:ascii="Times New Roman" w:hAnsi="Times New Roman" w:cs="Times New Roman"/>
          <w:i/>
          <w:color w:val="222222"/>
          <w:sz w:val="24"/>
          <w:szCs w:val="24"/>
          <w:highlight w:val="white"/>
        </w:rPr>
        <w:t>rasponu od 50 kcal do 150 kcal.</w:t>
      </w:r>
    </w:p>
    <w:p w:rsidR="005F7B91" w:rsidRPr="00A91111" w:rsidRDefault="005F7B91" w:rsidP="00334D23">
      <w:pPr>
        <w:spacing w:line="360" w:lineRule="auto"/>
        <w:jc w:val="both"/>
        <w:rPr>
          <w:rFonts w:ascii="Times New Roman" w:hAnsi="Times New Roman" w:cs="Times New Roman"/>
          <w:color w:val="222222"/>
          <w:sz w:val="24"/>
          <w:szCs w:val="24"/>
          <w:highlight w:val="white"/>
        </w:rPr>
      </w:pPr>
      <w:r w:rsidRPr="00A91111">
        <w:rPr>
          <w:rFonts w:ascii="Times New Roman" w:hAnsi="Times New Roman" w:cs="Times New Roman"/>
          <w:color w:val="222222"/>
          <w:sz w:val="24"/>
          <w:szCs w:val="24"/>
          <w:highlight w:val="white"/>
        </w:rPr>
        <w:t>Navedene obroke potrebno je prijaviti najkasnije do 21:30 dva dana prije dana u kojem se konzumiraju obroci. Nakon što svi kadeti naraštaja (satnije) prijave obroke</w:t>
      </w:r>
      <w:r w:rsidR="00602A88">
        <w:rPr>
          <w:rFonts w:ascii="Times New Roman" w:hAnsi="Times New Roman" w:cs="Times New Roman"/>
          <w:color w:val="222222"/>
          <w:sz w:val="24"/>
          <w:szCs w:val="24"/>
          <w:highlight w:val="white"/>
        </w:rPr>
        <w:t>,</w:t>
      </w:r>
      <w:r w:rsidRPr="00A91111">
        <w:rPr>
          <w:rFonts w:ascii="Times New Roman" w:hAnsi="Times New Roman" w:cs="Times New Roman"/>
          <w:color w:val="222222"/>
          <w:sz w:val="24"/>
          <w:szCs w:val="24"/>
          <w:highlight w:val="white"/>
        </w:rPr>
        <w:t xml:space="preserve"> dežurni kadet naraštaja ručno zbraja navedene obroke te taj papir odnosi zapovjedništvu naraštaja (satnije) sljedeće jutro, dan prije nego što se obroci konzumiraju. Zapovjednik satnije unosi broj obroka u Excel tablicu na zajedničkoj mapi kojoj ima pristup zapovjedništvo svakog naraštaja i zapovjedništvo </w:t>
      </w:r>
      <w:r w:rsidR="00602A88">
        <w:rPr>
          <w:rFonts w:ascii="Times New Roman" w:hAnsi="Times New Roman" w:cs="Times New Roman"/>
          <w:color w:val="222222"/>
          <w:sz w:val="24"/>
          <w:szCs w:val="24"/>
          <w:highlight w:val="white"/>
        </w:rPr>
        <w:t>K</w:t>
      </w:r>
      <w:r w:rsidRPr="00A91111">
        <w:rPr>
          <w:rFonts w:ascii="Times New Roman" w:hAnsi="Times New Roman" w:cs="Times New Roman"/>
          <w:color w:val="222222"/>
          <w:sz w:val="24"/>
          <w:szCs w:val="24"/>
          <w:highlight w:val="white"/>
        </w:rPr>
        <w:t>adetske boj</w:t>
      </w:r>
      <w:r w:rsidR="00602A88">
        <w:rPr>
          <w:rFonts w:ascii="Times New Roman" w:hAnsi="Times New Roman" w:cs="Times New Roman"/>
          <w:color w:val="222222"/>
          <w:sz w:val="24"/>
          <w:szCs w:val="24"/>
          <w:highlight w:val="white"/>
        </w:rPr>
        <w:t>ne</w:t>
      </w:r>
      <w:r w:rsidRPr="00A91111">
        <w:rPr>
          <w:rFonts w:ascii="Times New Roman" w:hAnsi="Times New Roman" w:cs="Times New Roman"/>
          <w:color w:val="222222"/>
          <w:sz w:val="24"/>
          <w:szCs w:val="24"/>
          <w:highlight w:val="white"/>
        </w:rPr>
        <w:t xml:space="preserve">. U tom zajedničkom Excel dokumentu se nalaze brojevna stanja za sve obroke svih satnija za naredni dan te je tu Excel tablicu potrebno popunjavati i ažurirati svako jutro. Nakon popunjavanja Excel dokumenta, papir na kojem su prijavljeni obroci sprema se u registar čime se stvara velika količina papirologije. Zapovjedništvo kadetske bojne objedinjuje sva brojevna stanja za pojedini obrok svih satnija te se ponovno taj </w:t>
      </w:r>
      <w:r w:rsidRPr="00A91111">
        <w:rPr>
          <w:rFonts w:ascii="Times New Roman" w:hAnsi="Times New Roman" w:cs="Times New Roman"/>
          <w:color w:val="222222"/>
          <w:sz w:val="24"/>
          <w:szCs w:val="24"/>
          <w:highlight w:val="white"/>
        </w:rPr>
        <w:lastRenderedPageBreak/>
        <w:t>broj zapisuje na papir i odnosi u opslužništvo koje, konačno, zahtjev daje restoranu „Pleter-usluga“. Restoranu namirnice nabavljaju Oruž</w:t>
      </w:r>
      <w:r w:rsidR="00A533EB">
        <w:rPr>
          <w:rFonts w:ascii="Times New Roman" w:hAnsi="Times New Roman" w:cs="Times New Roman"/>
          <w:color w:val="222222"/>
          <w:sz w:val="24"/>
          <w:szCs w:val="24"/>
          <w:highlight w:val="white"/>
        </w:rPr>
        <w:t xml:space="preserve">ane snage kako je i navedeno u </w:t>
      </w:r>
      <w:r w:rsidRPr="00A91111">
        <w:rPr>
          <w:rFonts w:ascii="Times New Roman" w:hAnsi="Times New Roman" w:cs="Times New Roman"/>
          <w:color w:val="222222"/>
          <w:sz w:val="24"/>
          <w:szCs w:val="24"/>
          <w:highlight w:val="white"/>
        </w:rPr>
        <w:t>Pravilniku o prehrani pripadnika Or</w:t>
      </w:r>
      <w:r w:rsidR="00A533EB">
        <w:rPr>
          <w:rFonts w:ascii="Times New Roman" w:hAnsi="Times New Roman" w:cs="Times New Roman"/>
          <w:color w:val="222222"/>
          <w:sz w:val="24"/>
          <w:szCs w:val="24"/>
          <w:highlight w:val="white"/>
        </w:rPr>
        <w:t>užanih snaga Republike Hrvatske</w:t>
      </w:r>
      <w:r w:rsidR="002D5707">
        <w:rPr>
          <w:rFonts w:ascii="Times New Roman" w:hAnsi="Times New Roman" w:cs="Times New Roman"/>
          <w:color w:val="222222"/>
          <w:sz w:val="24"/>
          <w:szCs w:val="24"/>
          <w:highlight w:val="white"/>
        </w:rPr>
        <w:t>, članak 3.</w:t>
      </w:r>
      <w:r w:rsidRPr="00A91111">
        <w:rPr>
          <w:rFonts w:ascii="Times New Roman" w:hAnsi="Times New Roman" w:cs="Times New Roman"/>
          <w:color w:val="222222"/>
          <w:sz w:val="24"/>
          <w:szCs w:val="24"/>
          <w:highlight w:val="white"/>
        </w:rPr>
        <w:t>:</w:t>
      </w:r>
    </w:p>
    <w:p w:rsidR="00706B6C" w:rsidRPr="0050713E" w:rsidRDefault="005F7B91" w:rsidP="0050713E">
      <w:pPr>
        <w:spacing w:line="360" w:lineRule="auto"/>
        <w:ind w:left="708"/>
        <w:jc w:val="both"/>
        <w:rPr>
          <w:rFonts w:ascii="Times New Roman" w:hAnsi="Times New Roman" w:cs="Times New Roman"/>
          <w:i/>
          <w:iCs/>
          <w:color w:val="222222"/>
          <w:sz w:val="24"/>
          <w:szCs w:val="24"/>
          <w:highlight w:val="white"/>
        </w:rPr>
      </w:pPr>
      <w:r w:rsidRPr="00A91111">
        <w:rPr>
          <w:rFonts w:ascii="Times New Roman" w:hAnsi="Times New Roman" w:cs="Times New Roman"/>
          <w:i/>
          <w:iCs/>
          <w:color w:val="222222"/>
          <w:sz w:val="24"/>
          <w:szCs w:val="24"/>
          <w:highlight w:val="white"/>
        </w:rPr>
        <w:t>Prehrana pripadnika Oružanih snaga provodi se korištenjem usluga prehrane preko ugovorenih davatelja usluga prehrane ili vlastitim kapacitetima Oružanih snaga</w:t>
      </w:r>
      <w:r w:rsidRPr="00A91111">
        <w:rPr>
          <w:rFonts w:ascii="Times New Roman" w:hAnsi="Times New Roman" w:cs="Times New Roman"/>
          <w:color w:val="222222"/>
          <w:sz w:val="24"/>
          <w:szCs w:val="24"/>
          <w:highlight w:val="white"/>
        </w:rPr>
        <w:t xml:space="preserve"> </w:t>
      </w:r>
      <w:r w:rsidRPr="00A91111">
        <w:rPr>
          <w:rFonts w:ascii="Times New Roman" w:hAnsi="Times New Roman" w:cs="Times New Roman"/>
          <w:i/>
          <w:iCs/>
          <w:color w:val="222222"/>
          <w:sz w:val="24"/>
          <w:szCs w:val="24"/>
          <w:highlight w:val="white"/>
        </w:rPr>
        <w:t>osiguranjem namirnica za samostal</w:t>
      </w:r>
      <w:r w:rsidR="00A533EB">
        <w:rPr>
          <w:rFonts w:ascii="Times New Roman" w:hAnsi="Times New Roman" w:cs="Times New Roman"/>
          <w:i/>
          <w:iCs/>
          <w:color w:val="222222"/>
          <w:sz w:val="24"/>
          <w:szCs w:val="24"/>
          <w:highlight w:val="white"/>
        </w:rPr>
        <w:t>nu pripremu obroka.</w:t>
      </w:r>
    </w:p>
    <w:p w:rsidR="005F7B91" w:rsidRPr="00A91111" w:rsidRDefault="005F7B91" w:rsidP="00334D23">
      <w:pPr>
        <w:pStyle w:val="Heading2"/>
        <w:spacing w:line="360" w:lineRule="auto"/>
        <w:ind w:firstLine="708"/>
        <w:rPr>
          <w:rFonts w:cs="Times New Roman"/>
          <w:szCs w:val="24"/>
          <w:highlight w:val="white"/>
        </w:rPr>
      </w:pPr>
      <w:bookmarkStart w:id="8" w:name="_Toc7703689"/>
      <w:r w:rsidRPr="00A91111">
        <w:rPr>
          <w:rFonts w:cs="Times New Roman"/>
          <w:szCs w:val="24"/>
          <w:highlight w:val="white"/>
        </w:rPr>
        <w:t>3.2.</w:t>
      </w:r>
      <w:r w:rsidR="004D2BDE" w:rsidRPr="00A91111">
        <w:rPr>
          <w:rFonts w:cs="Times New Roman"/>
          <w:szCs w:val="24"/>
          <w:highlight w:val="white"/>
        </w:rPr>
        <w:t xml:space="preserve"> </w:t>
      </w:r>
      <w:r w:rsidRPr="00A91111">
        <w:rPr>
          <w:rFonts w:cs="Times New Roman"/>
          <w:szCs w:val="24"/>
          <w:highlight w:val="white"/>
        </w:rPr>
        <w:t>Konzumacija</w:t>
      </w:r>
      <w:bookmarkEnd w:id="8"/>
    </w:p>
    <w:p w:rsidR="005F7B91" w:rsidRPr="00A91111" w:rsidRDefault="005F7B91" w:rsidP="00334D23">
      <w:pPr>
        <w:spacing w:after="0" w:line="360" w:lineRule="auto"/>
        <w:jc w:val="both"/>
        <w:rPr>
          <w:rFonts w:ascii="Times New Roman" w:hAnsi="Times New Roman" w:cs="Times New Roman"/>
          <w:sz w:val="24"/>
          <w:szCs w:val="24"/>
        </w:rPr>
      </w:pPr>
      <w:r w:rsidRPr="00A91111">
        <w:rPr>
          <w:rFonts w:ascii="Times New Roman" w:hAnsi="Times New Roman" w:cs="Times New Roman"/>
          <w:sz w:val="24"/>
          <w:szCs w:val="24"/>
        </w:rPr>
        <w:t>Konzumacija se svodi na provlačenje kartica za prehranu koje selektiraju pripadnike na temelju prava na</w:t>
      </w:r>
      <w:r w:rsidR="00A533EB">
        <w:rPr>
          <w:rFonts w:ascii="Times New Roman" w:hAnsi="Times New Roman" w:cs="Times New Roman"/>
          <w:sz w:val="24"/>
          <w:szCs w:val="24"/>
        </w:rPr>
        <w:t xml:space="preserve"> prehranu koje ostvaruju prema </w:t>
      </w:r>
      <w:r w:rsidRPr="00A91111">
        <w:rPr>
          <w:rFonts w:ascii="Times New Roman" w:hAnsi="Times New Roman" w:cs="Times New Roman"/>
          <w:color w:val="222222"/>
          <w:sz w:val="24"/>
          <w:szCs w:val="24"/>
          <w:highlight w:val="white"/>
        </w:rPr>
        <w:t>Pravilniku o prehrani pripadnika Or</w:t>
      </w:r>
      <w:r w:rsidR="00A533EB">
        <w:rPr>
          <w:rFonts w:ascii="Times New Roman" w:hAnsi="Times New Roman" w:cs="Times New Roman"/>
          <w:color w:val="222222"/>
          <w:sz w:val="24"/>
          <w:szCs w:val="24"/>
          <w:highlight w:val="white"/>
        </w:rPr>
        <w:t>užanih snaga Republike Hrvatske</w:t>
      </w:r>
      <w:r w:rsidR="002D5707">
        <w:rPr>
          <w:rFonts w:ascii="Times New Roman" w:hAnsi="Times New Roman" w:cs="Times New Roman"/>
          <w:color w:val="222222"/>
          <w:sz w:val="24"/>
          <w:szCs w:val="24"/>
        </w:rPr>
        <w:t>, članak 12.</w:t>
      </w:r>
      <w:r w:rsidRPr="00A91111">
        <w:rPr>
          <w:rFonts w:ascii="Times New Roman" w:hAnsi="Times New Roman" w:cs="Times New Roman"/>
          <w:color w:val="222222"/>
          <w:sz w:val="24"/>
          <w:szCs w:val="24"/>
        </w:rPr>
        <w:t>:</w:t>
      </w:r>
    </w:p>
    <w:p w:rsidR="0050713E" w:rsidRPr="00616070" w:rsidRDefault="005F7B91" w:rsidP="00616070">
      <w:pPr>
        <w:spacing w:after="0" w:line="360" w:lineRule="auto"/>
        <w:ind w:left="708"/>
        <w:jc w:val="both"/>
        <w:rPr>
          <w:rFonts w:ascii="Times New Roman" w:hAnsi="Times New Roman" w:cs="Times New Roman"/>
          <w:i/>
          <w:sz w:val="24"/>
          <w:szCs w:val="24"/>
        </w:rPr>
      </w:pPr>
      <w:r w:rsidRPr="00616070">
        <w:rPr>
          <w:rFonts w:ascii="Times New Roman" w:hAnsi="Times New Roman" w:cs="Times New Roman"/>
          <w:i/>
          <w:sz w:val="24"/>
          <w:szCs w:val="24"/>
        </w:rPr>
        <w:t>Pravo na besplatnu prehranu imaju vojne osobe, državni službenici i namještenici tijekom vojnih vježbi, funkcionalnih tečajeva, školovanja, izobrazbe i obuke u vojnim lokacijama i građevinama, obavljanja dežurstva, stražarske službe, unutarnje službe, operacija potpore miru, rada na terenu i obveznog smještaja u vojnim lokacijama i građevinama zbog potreba službe, čiji broj i vrsta obroka ovisi o vremen</w:t>
      </w:r>
      <w:r w:rsidR="00A533EB" w:rsidRPr="00616070">
        <w:rPr>
          <w:rFonts w:ascii="Times New Roman" w:hAnsi="Times New Roman" w:cs="Times New Roman"/>
          <w:i/>
          <w:sz w:val="24"/>
          <w:szCs w:val="24"/>
        </w:rPr>
        <w:t>u i uvjetima obavljanja službe.</w:t>
      </w:r>
    </w:p>
    <w:p w:rsidR="002E02F4" w:rsidRPr="002E02F4" w:rsidRDefault="00FD576C" w:rsidP="005048DE">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Kartice</w:t>
      </w:r>
      <w:r w:rsidR="005F7B91" w:rsidRPr="00A91111">
        <w:rPr>
          <w:rFonts w:ascii="Times New Roman" w:hAnsi="Times New Roman" w:cs="Times New Roman"/>
          <w:sz w:val="24"/>
          <w:szCs w:val="24"/>
        </w:rPr>
        <w:t xml:space="preserve"> za prehranu koje se mogu podijeliti na temelju razine prava koju pojedini pripadnik ostvaruje</w:t>
      </w:r>
      <w:r>
        <w:rPr>
          <w:rFonts w:ascii="Times New Roman" w:hAnsi="Times New Roman" w:cs="Times New Roman"/>
          <w:sz w:val="24"/>
          <w:szCs w:val="24"/>
        </w:rPr>
        <w:t xml:space="preserve"> prikazane su tablicom 1.</w:t>
      </w:r>
      <w:r w:rsidR="005F7B91" w:rsidRPr="00A91111">
        <w:rPr>
          <w:rFonts w:ascii="Times New Roman" w:hAnsi="Times New Roman" w:cs="Times New Roman"/>
          <w:sz w:val="24"/>
          <w:szCs w:val="24"/>
        </w:rPr>
        <w:t>:</w:t>
      </w:r>
    </w:p>
    <w:p w:rsidR="005048DE" w:rsidRPr="005048DE" w:rsidRDefault="005048DE" w:rsidP="005048DE">
      <w:pPr>
        <w:pStyle w:val="Caption"/>
        <w:keepNext/>
        <w:jc w:val="center"/>
        <w:rPr>
          <w:rFonts w:ascii="Times New Roman" w:hAnsi="Times New Roman" w:cs="Times New Roman"/>
          <w:i w:val="0"/>
          <w:color w:val="000000" w:themeColor="text1"/>
          <w:sz w:val="24"/>
          <w:szCs w:val="24"/>
        </w:rPr>
      </w:pPr>
      <w:bookmarkStart w:id="9" w:name="_Toc7703786"/>
      <w:r w:rsidRPr="005048DE">
        <w:rPr>
          <w:rFonts w:ascii="Times New Roman" w:hAnsi="Times New Roman" w:cs="Times New Roman"/>
          <w:i w:val="0"/>
          <w:color w:val="000000" w:themeColor="text1"/>
          <w:sz w:val="24"/>
          <w:szCs w:val="24"/>
        </w:rPr>
        <w:t xml:space="preserve">Tablica </w:t>
      </w:r>
      <w:r w:rsidR="00B2691E" w:rsidRPr="005048DE">
        <w:rPr>
          <w:rFonts w:ascii="Times New Roman" w:hAnsi="Times New Roman" w:cs="Times New Roman"/>
          <w:i w:val="0"/>
          <w:color w:val="000000" w:themeColor="text1"/>
          <w:sz w:val="24"/>
          <w:szCs w:val="24"/>
        </w:rPr>
        <w:fldChar w:fldCharType="begin"/>
      </w:r>
      <w:r w:rsidRPr="005048DE">
        <w:rPr>
          <w:rFonts w:ascii="Times New Roman" w:hAnsi="Times New Roman" w:cs="Times New Roman"/>
          <w:i w:val="0"/>
          <w:color w:val="000000" w:themeColor="text1"/>
          <w:sz w:val="24"/>
          <w:szCs w:val="24"/>
        </w:rPr>
        <w:instrText xml:space="preserve"> SEQ Tablica \* ARABIC </w:instrText>
      </w:r>
      <w:r w:rsidR="00B2691E" w:rsidRPr="005048DE">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1</w:t>
      </w:r>
      <w:r w:rsidR="00B2691E" w:rsidRPr="005048DE">
        <w:rPr>
          <w:rFonts w:ascii="Times New Roman" w:hAnsi="Times New Roman" w:cs="Times New Roman"/>
          <w:i w:val="0"/>
          <w:color w:val="000000" w:themeColor="text1"/>
          <w:sz w:val="24"/>
          <w:szCs w:val="24"/>
        </w:rPr>
        <w:fldChar w:fldCharType="end"/>
      </w:r>
      <w:r w:rsidRPr="005048DE">
        <w:rPr>
          <w:rFonts w:ascii="Times New Roman" w:hAnsi="Times New Roman" w:cs="Times New Roman"/>
          <w:i w:val="0"/>
          <w:color w:val="000000" w:themeColor="text1"/>
          <w:sz w:val="24"/>
          <w:szCs w:val="24"/>
        </w:rPr>
        <w:t>. Podjela kartica za prehranu</w:t>
      </w:r>
      <w:bookmarkEnd w:id="9"/>
    </w:p>
    <w:tbl>
      <w:tblPr>
        <w:tblStyle w:val="TableGrid"/>
        <w:tblW w:w="0" w:type="auto"/>
        <w:tblLook w:val="04A0" w:firstRow="1" w:lastRow="0" w:firstColumn="1" w:lastColumn="0" w:noHBand="0" w:noVBand="1"/>
      </w:tblPr>
      <w:tblGrid>
        <w:gridCol w:w="1271"/>
        <w:gridCol w:w="4820"/>
        <w:gridCol w:w="2971"/>
      </w:tblGrid>
      <w:tr w:rsidR="005F7B91" w:rsidRPr="00A91111" w:rsidTr="008C6C1E">
        <w:tc>
          <w:tcPr>
            <w:tcW w:w="1271" w:type="dxa"/>
            <w:shd w:val="clear" w:color="auto" w:fill="E7E6E6" w:themeFill="background2"/>
            <w:vAlign w:val="center"/>
          </w:tcPr>
          <w:p w:rsidR="005F7B91" w:rsidRPr="00A91111" w:rsidRDefault="005F7B91" w:rsidP="00334D23">
            <w:pPr>
              <w:spacing w:line="360" w:lineRule="auto"/>
              <w:jc w:val="center"/>
              <w:rPr>
                <w:rFonts w:ascii="Times New Roman" w:hAnsi="Times New Roman" w:cs="Times New Roman"/>
                <w:sz w:val="24"/>
                <w:szCs w:val="24"/>
              </w:rPr>
            </w:pPr>
            <w:r w:rsidRPr="00A91111">
              <w:rPr>
                <w:rFonts w:ascii="Times New Roman" w:hAnsi="Times New Roman" w:cs="Times New Roman"/>
                <w:sz w:val="24"/>
                <w:szCs w:val="24"/>
              </w:rPr>
              <w:t>BOJA KARTICE</w:t>
            </w:r>
          </w:p>
        </w:tc>
        <w:tc>
          <w:tcPr>
            <w:tcW w:w="4820" w:type="dxa"/>
            <w:shd w:val="clear" w:color="auto" w:fill="E7E6E6" w:themeFill="background2"/>
            <w:vAlign w:val="center"/>
          </w:tcPr>
          <w:p w:rsidR="005F7B91" w:rsidRPr="00A91111" w:rsidRDefault="005F7B91" w:rsidP="00334D23">
            <w:pPr>
              <w:spacing w:line="360" w:lineRule="auto"/>
              <w:jc w:val="center"/>
              <w:rPr>
                <w:rFonts w:ascii="Times New Roman" w:hAnsi="Times New Roman" w:cs="Times New Roman"/>
                <w:sz w:val="24"/>
                <w:szCs w:val="24"/>
              </w:rPr>
            </w:pPr>
            <w:r w:rsidRPr="00A91111">
              <w:rPr>
                <w:rFonts w:ascii="Times New Roman" w:hAnsi="Times New Roman" w:cs="Times New Roman"/>
                <w:sz w:val="24"/>
                <w:szCs w:val="24"/>
              </w:rPr>
              <w:t>KOLIČINA OBROKA</w:t>
            </w:r>
          </w:p>
        </w:tc>
        <w:tc>
          <w:tcPr>
            <w:tcW w:w="2971" w:type="dxa"/>
            <w:shd w:val="clear" w:color="auto" w:fill="E7E6E6" w:themeFill="background2"/>
            <w:vAlign w:val="center"/>
          </w:tcPr>
          <w:p w:rsidR="005F7B91" w:rsidRPr="00A91111" w:rsidRDefault="005F7B91" w:rsidP="00334D23">
            <w:pPr>
              <w:spacing w:line="360" w:lineRule="auto"/>
              <w:jc w:val="center"/>
              <w:rPr>
                <w:rFonts w:ascii="Times New Roman" w:hAnsi="Times New Roman" w:cs="Times New Roman"/>
                <w:sz w:val="24"/>
                <w:szCs w:val="24"/>
              </w:rPr>
            </w:pPr>
            <w:r w:rsidRPr="00A91111">
              <w:rPr>
                <w:rFonts w:ascii="Times New Roman" w:hAnsi="Times New Roman" w:cs="Times New Roman"/>
                <w:sz w:val="24"/>
                <w:szCs w:val="24"/>
              </w:rPr>
              <w:t>DJELATNOST</w:t>
            </w:r>
          </w:p>
        </w:tc>
      </w:tr>
      <w:tr w:rsidR="005F7B91" w:rsidRPr="00A91111" w:rsidTr="008C6C1E">
        <w:tc>
          <w:tcPr>
            <w:tcW w:w="1271" w:type="dxa"/>
            <w:shd w:val="clear" w:color="auto" w:fill="E7E6E6" w:themeFill="background2"/>
            <w:vAlign w:val="center"/>
          </w:tcPr>
          <w:p w:rsidR="005F7B91" w:rsidRPr="00A91111" w:rsidRDefault="00A76E4B" w:rsidP="00334D23">
            <w:pPr>
              <w:spacing w:line="360" w:lineRule="auto"/>
              <w:jc w:val="center"/>
              <w:rPr>
                <w:rFonts w:ascii="Times New Roman" w:hAnsi="Times New Roman" w:cs="Times New Roman"/>
                <w:sz w:val="24"/>
                <w:szCs w:val="24"/>
              </w:rPr>
            </w:pPr>
            <w:r w:rsidRPr="00A91111">
              <w:rPr>
                <w:rFonts w:ascii="Times New Roman" w:hAnsi="Times New Roman" w:cs="Times New Roman"/>
                <w:sz w:val="24"/>
                <w:szCs w:val="24"/>
              </w:rPr>
              <w:t>CRVENA</w:t>
            </w:r>
          </w:p>
        </w:tc>
        <w:tc>
          <w:tcPr>
            <w:tcW w:w="4820" w:type="dxa"/>
            <w:vAlign w:val="center"/>
          </w:tcPr>
          <w:p w:rsidR="00A76E4B" w:rsidRDefault="005F7B91" w:rsidP="00334D23">
            <w:pPr>
              <w:spacing w:line="360" w:lineRule="auto"/>
              <w:rPr>
                <w:rFonts w:ascii="Times New Roman" w:hAnsi="Times New Roman" w:cs="Times New Roman"/>
                <w:sz w:val="24"/>
                <w:szCs w:val="24"/>
              </w:rPr>
            </w:pPr>
            <w:r w:rsidRPr="00A91111">
              <w:rPr>
                <w:rFonts w:ascii="Times New Roman" w:hAnsi="Times New Roman" w:cs="Times New Roman"/>
                <w:sz w:val="24"/>
                <w:szCs w:val="24"/>
              </w:rPr>
              <w:t xml:space="preserve">3 obroka </w:t>
            </w:r>
          </w:p>
          <w:p w:rsidR="005F7B91" w:rsidRPr="00A91111" w:rsidRDefault="005F7B91" w:rsidP="00334D23">
            <w:pPr>
              <w:spacing w:line="360" w:lineRule="auto"/>
              <w:rPr>
                <w:rFonts w:ascii="Times New Roman" w:hAnsi="Times New Roman" w:cs="Times New Roman"/>
                <w:sz w:val="24"/>
                <w:szCs w:val="24"/>
              </w:rPr>
            </w:pPr>
            <w:r w:rsidRPr="00A91111">
              <w:rPr>
                <w:rFonts w:ascii="Times New Roman" w:hAnsi="Times New Roman" w:cs="Times New Roman"/>
                <w:sz w:val="24"/>
                <w:szCs w:val="24"/>
              </w:rPr>
              <w:t>(2 kadetska</w:t>
            </w:r>
            <w:r w:rsidR="00A76E4B">
              <w:rPr>
                <w:rFonts w:ascii="Times New Roman" w:hAnsi="Times New Roman" w:cs="Times New Roman"/>
                <w:sz w:val="24"/>
                <w:szCs w:val="24"/>
              </w:rPr>
              <w:t xml:space="preserve"> obroka (ručak i doručak) </w:t>
            </w:r>
            <w:r w:rsidRPr="00A91111">
              <w:rPr>
                <w:rFonts w:ascii="Times New Roman" w:hAnsi="Times New Roman" w:cs="Times New Roman"/>
                <w:sz w:val="24"/>
                <w:szCs w:val="24"/>
              </w:rPr>
              <w:t xml:space="preserve"> + večera)</w:t>
            </w:r>
          </w:p>
        </w:tc>
        <w:tc>
          <w:tcPr>
            <w:tcW w:w="2971" w:type="dxa"/>
            <w:vAlign w:val="center"/>
          </w:tcPr>
          <w:p w:rsidR="005F7B91" w:rsidRPr="00A91111" w:rsidRDefault="00A76E4B" w:rsidP="00334D23">
            <w:pPr>
              <w:spacing w:line="360" w:lineRule="auto"/>
              <w:rPr>
                <w:rFonts w:ascii="Times New Roman" w:hAnsi="Times New Roman" w:cs="Times New Roman"/>
                <w:sz w:val="24"/>
                <w:szCs w:val="24"/>
              </w:rPr>
            </w:pPr>
            <w:r>
              <w:rPr>
                <w:rFonts w:ascii="Times New Roman" w:hAnsi="Times New Roman" w:cs="Times New Roman"/>
                <w:sz w:val="24"/>
                <w:szCs w:val="24"/>
              </w:rPr>
              <w:t>KADET</w:t>
            </w:r>
          </w:p>
        </w:tc>
      </w:tr>
      <w:tr w:rsidR="005F7B91" w:rsidRPr="00A91111" w:rsidTr="008C6C1E">
        <w:tc>
          <w:tcPr>
            <w:tcW w:w="1271" w:type="dxa"/>
            <w:shd w:val="clear" w:color="auto" w:fill="E7E6E6" w:themeFill="background2"/>
            <w:vAlign w:val="center"/>
          </w:tcPr>
          <w:p w:rsidR="005F7B91" w:rsidRPr="00A91111" w:rsidRDefault="00A76E4B" w:rsidP="00334D23">
            <w:pPr>
              <w:spacing w:line="360" w:lineRule="auto"/>
              <w:jc w:val="center"/>
              <w:rPr>
                <w:rFonts w:ascii="Times New Roman" w:hAnsi="Times New Roman" w:cs="Times New Roman"/>
                <w:sz w:val="24"/>
                <w:szCs w:val="24"/>
              </w:rPr>
            </w:pPr>
            <w:r w:rsidRPr="00A91111">
              <w:rPr>
                <w:rFonts w:ascii="Times New Roman" w:hAnsi="Times New Roman" w:cs="Times New Roman"/>
                <w:sz w:val="24"/>
                <w:szCs w:val="24"/>
              </w:rPr>
              <w:t>ŽUTA</w:t>
            </w:r>
          </w:p>
        </w:tc>
        <w:tc>
          <w:tcPr>
            <w:tcW w:w="4820" w:type="dxa"/>
            <w:vAlign w:val="center"/>
          </w:tcPr>
          <w:p w:rsidR="005F7B91" w:rsidRDefault="00A76E4B" w:rsidP="00334D23">
            <w:pPr>
              <w:spacing w:line="360" w:lineRule="auto"/>
              <w:rPr>
                <w:rFonts w:ascii="Times New Roman" w:hAnsi="Times New Roman" w:cs="Times New Roman"/>
                <w:sz w:val="24"/>
                <w:szCs w:val="24"/>
              </w:rPr>
            </w:pPr>
            <w:r>
              <w:rPr>
                <w:rFonts w:ascii="Times New Roman" w:hAnsi="Times New Roman" w:cs="Times New Roman"/>
                <w:sz w:val="24"/>
                <w:szCs w:val="24"/>
              </w:rPr>
              <w:t>2 obroka</w:t>
            </w:r>
          </w:p>
          <w:p w:rsidR="00A76E4B" w:rsidRPr="00A91111" w:rsidRDefault="00A76E4B" w:rsidP="00334D23">
            <w:pPr>
              <w:spacing w:line="360" w:lineRule="auto"/>
              <w:rPr>
                <w:rFonts w:ascii="Times New Roman" w:hAnsi="Times New Roman" w:cs="Times New Roman"/>
                <w:sz w:val="24"/>
                <w:szCs w:val="24"/>
              </w:rPr>
            </w:pPr>
            <w:r>
              <w:rPr>
                <w:rFonts w:ascii="Times New Roman" w:hAnsi="Times New Roman" w:cs="Times New Roman"/>
                <w:sz w:val="24"/>
                <w:szCs w:val="24"/>
              </w:rPr>
              <w:t>(doručak i večera – smanjena količina)</w:t>
            </w:r>
          </w:p>
        </w:tc>
        <w:tc>
          <w:tcPr>
            <w:tcW w:w="2971" w:type="dxa"/>
            <w:vAlign w:val="center"/>
          </w:tcPr>
          <w:p w:rsidR="005F7B91" w:rsidRPr="00A91111" w:rsidRDefault="00A76E4B" w:rsidP="00334D23">
            <w:pPr>
              <w:spacing w:line="360" w:lineRule="auto"/>
              <w:rPr>
                <w:rFonts w:ascii="Times New Roman" w:hAnsi="Times New Roman" w:cs="Times New Roman"/>
                <w:sz w:val="24"/>
                <w:szCs w:val="24"/>
              </w:rPr>
            </w:pPr>
            <w:r>
              <w:rPr>
                <w:rFonts w:ascii="Times New Roman" w:hAnsi="Times New Roman" w:cs="Times New Roman"/>
                <w:sz w:val="24"/>
                <w:szCs w:val="24"/>
              </w:rPr>
              <w:t>DJELATNIK (časnik/dočasnik)</w:t>
            </w:r>
          </w:p>
        </w:tc>
      </w:tr>
      <w:tr w:rsidR="005F7B91" w:rsidRPr="00A91111" w:rsidTr="008C6C1E">
        <w:tc>
          <w:tcPr>
            <w:tcW w:w="1271" w:type="dxa"/>
            <w:shd w:val="clear" w:color="auto" w:fill="E7E6E6" w:themeFill="background2"/>
            <w:vAlign w:val="center"/>
          </w:tcPr>
          <w:p w:rsidR="005F7B91" w:rsidRPr="00A91111" w:rsidRDefault="00A76E4B" w:rsidP="00334D23">
            <w:pPr>
              <w:spacing w:line="360" w:lineRule="auto"/>
              <w:jc w:val="center"/>
              <w:rPr>
                <w:rFonts w:ascii="Times New Roman" w:hAnsi="Times New Roman" w:cs="Times New Roman"/>
                <w:sz w:val="24"/>
                <w:szCs w:val="24"/>
              </w:rPr>
            </w:pPr>
            <w:r w:rsidRPr="00A91111">
              <w:rPr>
                <w:rFonts w:ascii="Times New Roman" w:hAnsi="Times New Roman" w:cs="Times New Roman"/>
                <w:sz w:val="24"/>
                <w:szCs w:val="24"/>
              </w:rPr>
              <w:t>ZELENA</w:t>
            </w:r>
          </w:p>
        </w:tc>
        <w:tc>
          <w:tcPr>
            <w:tcW w:w="4820" w:type="dxa"/>
            <w:vAlign w:val="center"/>
          </w:tcPr>
          <w:p w:rsidR="00A76E4B" w:rsidRDefault="00A76E4B" w:rsidP="00334D23">
            <w:pPr>
              <w:spacing w:line="360" w:lineRule="auto"/>
              <w:rPr>
                <w:rFonts w:ascii="Times New Roman" w:hAnsi="Times New Roman" w:cs="Times New Roman"/>
                <w:sz w:val="24"/>
                <w:szCs w:val="24"/>
              </w:rPr>
            </w:pPr>
            <w:r>
              <w:rPr>
                <w:rFonts w:ascii="Times New Roman" w:hAnsi="Times New Roman" w:cs="Times New Roman"/>
                <w:sz w:val="24"/>
                <w:szCs w:val="24"/>
              </w:rPr>
              <w:t xml:space="preserve">1 obrok </w:t>
            </w:r>
          </w:p>
          <w:p w:rsidR="005F7B91" w:rsidRPr="00A91111" w:rsidRDefault="00A76E4B" w:rsidP="00334D23">
            <w:pPr>
              <w:spacing w:line="360" w:lineRule="auto"/>
              <w:rPr>
                <w:rFonts w:ascii="Times New Roman" w:hAnsi="Times New Roman" w:cs="Times New Roman"/>
                <w:sz w:val="24"/>
                <w:szCs w:val="24"/>
              </w:rPr>
            </w:pPr>
            <w:r>
              <w:rPr>
                <w:rFonts w:ascii="Times New Roman" w:hAnsi="Times New Roman" w:cs="Times New Roman"/>
                <w:sz w:val="24"/>
                <w:szCs w:val="24"/>
              </w:rPr>
              <w:t>(ručak – određeni meni uz nadoplatu)</w:t>
            </w:r>
          </w:p>
        </w:tc>
        <w:tc>
          <w:tcPr>
            <w:tcW w:w="2971" w:type="dxa"/>
            <w:vAlign w:val="center"/>
          </w:tcPr>
          <w:p w:rsidR="005F7B91" w:rsidRPr="00A91111" w:rsidRDefault="00A76E4B" w:rsidP="00A71339">
            <w:pPr>
              <w:keepNext/>
              <w:spacing w:line="360" w:lineRule="auto"/>
              <w:rPr>
                <w:rFonts w:ascii="Times New Roman" w:hAnsi="Times New Roman" w:cs="Times New Roman"/>
                <w:sz w:val="24"/>
                <w:szCs w:val="24"/>
              </w:rPr>
            </w:pPr>
            <w:r>
              <w:rPr>
                <w:rFonts w:ascii="Times New Roman" w:hAnsi="Times New Roman" w:cs="Times New Roman"/>
                <w:sz w:val="24"/>
                <w:szCs w:val="24"/>
              </w:rPr>
              <w:t>DJELATNIK (časnik/dočasnik)</w:t>
            </w:r>
          </w:p>
        </w:tc>
      </w:tr>
    </w:tbl>
    <w:p w:rsidR="00EB457B" w:rsidRDefault="00EB457B" w:rsidP="00334D23">
      <w:pPr>
        <w:spacing w:after="0" w:line="360" w:lineRule="auto"/>
        <w:jc w:val="both"/>
        <w:rPr>
          <w:rFonts w:ascii="Times New Roman" w:hAnsi="Times New Roman" w:cs="Times New Roman"/>
          <w:sz w:val="24"/>
          <w:szCs w:val="24"/>
        </w:rPr>
      </w:pPr>
    </w:p>
    <w:p w:rsidR="00A76E4B" w:rsidRDefault="00A76E4B" w:rsidP="00334D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Važno je i napomenuti kako se žute i zelene kartice, odnosno djelatnici, ne prijavljuju niti jedan obrok. Time se u restoranu st</w:t>
      </w:r>
      <w:r w:rsidR="00B6507B">
        <w:rPr>
          <w:rFonts w:ascii="Times New Roman" w:hAnsi="Times New Roman" w:cs="Times New Roman"/>
          <w:sz w:val="24"/>
          <w:szCs w:val="24"/>
        </w:rPr>
        <w:t>vara nesigurnost</w:t>
      </w:r>
      <w:r w:rsidR="00A533EB">
        <w:rPr>
          <w:rFonts w:ascii="Times New Roman" w:hAnsi="Times New Roman" w:cs="Times New Roman"/>
          <w:sz w:val="24"/>
          <w:szCs w:val="24"/>
        </w:rPr>
        <w:t xml:space="preserve"> jer djelatnici „Pleter-</w:t>
      </w:r>
      <w:r w:rsidR="00B6507B">
        <w:rPr>
          <w:rFonts w:ascii="Times New Roman" w:hAnsi="Times New Roman" w:cs="Times New Roman"/>
          <w:sz w:val="24"/>
          <w:szCs w:val="24"/>
        </w:rPr>
        <w:t>usluga“ ne mogu znati potpun i točan broj korisnika koji će u konačnici konzumirati pojedini obrok.</w:t>
      </w:r>
    </w:p>
    <w:p w:rsidR="005F7B91" w:rsidRPr="00A91111" w:rsidRDefault="005F7B91" w:rsidP="00334D23">
      <w:pPr>
        <w:spacing w:after="0" w:line="360" w:lineRule="auto"/>
        <w:jc w:val="both"/>
        <w:rPr>
          <w:rFonts w:ascii="Times New Roman" w:hAnsi="Times New Roman" w:cs="Times New Roman"/>
          <w:color w:val="222222"/>
          <w:sz w:val="24"/>
          <w:szCs w:val="24"/>
        </w:rPr>
      </w:pPr>
      <w:r w:rsidRPr="00A91111">
        <w:rPr>
          <w:rFonts w:ascii="Times New Roman" w:hAnsi="Times New Roman" w:cs="Times New Roman"/>
          <w:sz w:val="24"/>
          <w:szCs w:val="24"/>
        </w:rPr>
        <w:t>Naime, zaposlenik restorana koji se nalazi na blagajni prvo čita</w:t>
      </w:r>
      <w:r w:rsidR="00602A88">
        <w:rPr>
          <w:rFonts w:ascii="Times New Roman" w:hAnsi="Times New Roman" w:cs="Times New Roman"/>
          <w:sz w:val="24"/>
          <w:szCs w:val="24"/>
        </w:rPr>
        <w:t>č</w:t>
      </w:r>
      <w:r w:rsidRPr="00A91111">
        <w:rPr>
          <w:rFonts w:ascii="Times New Roman" w:hAnsi="Times New Roman" w:cs="Times New Roman"/>
          <w:sz w:val="24"/>
          <w:szCs w:val="24"/>
        </w:rPr>
        <w:t xml:space="preserve">em skenira određenu karticu te unosi šifru koja predstavlja određeni meni. Količina pripremljenih menija se određuje na </w:t>
      </w:r>
      <w:r w:rsidRPr="00A91111">
        <w:rPr>
          <w:rFonts w:ascii="Times New Roman" w:hAnsi="Times New Roman" w:cs="Times New Roman"/>
          <w:sz w:val="24"/>
          <w:szCs w:val="24"/>
        </w:rPr>
        <w:lastRenderedPageBreak/>
        <w:t xml:space="preserve">temelju broja prijavljenih obroka kako je definirano </w:t>
      </w:r>
      <w:r w:rsidRPr="00A91111">
        <w:rPr>
          <w:rFonts w:ascii="Times New Roman" w:hAnsi="Times New Roman" w:cs="Times New Roman"/>
          <w:color w:val="222222"/>
          <w:sz w:val="24"/>
          <w:szCs w:val="24"/>
          <w:highlight w:val="white"/>
        </w:rPr>
        <w:t>Pravilnikom o izmjenama i dopunama pravilnika o prehrani pripadnika Or</w:t>
      </w:r>
      <w:r w:rsidR="00A533EB">
        <w:rPr>
          <w:rFonts w:ascii="Times New Roman" w:hAnsi="Times New Roman" w:cs="Times New Roman"/>
          <w:color w:val="222222"/>
          <w:sz w:val="24"/>
          <w:szCs w:val="24"/>
          <w:highlight w:val="white"/>
        </w:rPr>
        <w:t>užanih snaga Republike Hrvatske</w:t>
      </w:r>
      <w:r w:rsidR="002D5707">
        <w:rPr>
          <w:rFonts w:ascii="Times New Roman" w:hAnsi="Times New Roman" w:cs="Times New Roman"/>
          <w:color w:val="222222"/>
          <w:sz w:val="24"/>
          <w:szCs w:val="24"/>
        </w:rPr>
        <w:t>, članak 7. stavak 1.</w:t>
      </w:r>
      <w:r w:rsidRPr="00A91111">
        <w:rPr>
          <w:rFonts w:ascii="Times New Roman" w:hAnsi="Times New Roman" w:cs="Times New Roman"/>
          <w:color w:val="222222"/>
          <w:sz w:val="24"/>
          <w:szCs w:val="24"/>
        </w:rPr>
        <w:t>:</w:t>
      </w:r>
    </w:p>
    <w:p w:rsidR="005F7B91" w:rsidRPr="00A91111" w:rsidRDefault="005F7B91" w:rsidP="00334D23">
      <w:pPr>
        <w:spacing w:after="0" w:line="360" w:lineRule="auto"/>
        <w:ind w:left="720"/>
        <w:jc w:val="both"/>
        <w:rPr>
          <w:rFonts w:ascii="Times New Roman" w:hAnsi="Times New Roman" w:cs="Times New Roman"/>
          <w:i/>
          <w:color w:val="222222"/>
          <w:sz w:val="24"/>
          <w:szCs w:val="24"/>
        </w:rPr>
      </w:pPr>
      <w:r w:rsidRPr="00A91111">
        <w:rPr>
          <w:rFonts w:ascii="Times New Roman" w:hAnsi="Times New Roman" w:cs="Times New Roman"/>
          <w:i/>
          <w:color w:val="222222"/>
          <w:sz w:val="24"/>
          <w:szCs w:val="24"/>
        </w:rPr>
        <w:t>Minimalni broj vrsta glavnih komponenti toplog obroka određuje se u odnosu na broj korisnika prehrane i vrstu toplog obroka prema sljedećem:</w:t>
      </w:r>
    </w:p>
    <w:p w:rsidR="005F7B91" w:rsidRPr="00A91111" w:rsidRDefault="005F7B91" w:rsidP="00334D23">
      <w:pPr>
        <w:pStyle w:val="ListParagraph"/>
        <w:numPr>
          <w:ilvl w:val="0"/>
          <w:numId w:val="2"/>
        </w:numPr>
        <w:spacing w:after="0" w:line="360" w:lineRule="auto"/>
        <w:jc w:val="both"/>
        <w:rPr>
          <w:rFonts w:ascii="Times New Roman" w:hAnsi="Times New Roman" w:cs="Times New Roman"/>
          <w:i/>
          <w:sz w:val="24"/>
          <w:szCs w:val="24"/>
        </w:rPr>
      </w:pPr>
      <w:r w:rsidRPr="00A91111">
        <w:rPr>
          <w:rFonts w:ascii="Times New Roman" w:hAnsi="Times New Roman" w:cs="Times New Roman"/>
          <w:i/>
          <w:sz w:val="24"/>
          <w:szCs w:val="24"/>
        </w:rPr>
        <w:t>Do 100 planskih korisnika-jedna glavna komponenata doručka, ručka, večere i letačkog obroka</w:t>
      </w:r>
    </w:p>
    <w:p w:rsidR="005F7B91" w:rsidRPr="00A91111" w:rsidRDefault="005F7B91" w:rsidP="00334D23">
      <w:pPr>
        <w:pStyle w:val="ListParagraph"/>
        <w:numPr>
          <w:ilvl w:val="0"/>
          <w:numId w:val="2"/>
        </w:numPr>
        <w:spacing w:after="0" w:line="360" w:lineRule="auto"/>
        <w:jc w:val="both"/>
        <w:rPr>
          <w:rFonts w:ascii="Times New Roman" w:hAnsi="Times New Roman" w:cs="Times New Roman"/>
          <w:i/>
          <w:sz w:val="24"/>
          <w:szCs w:val="24"/>
        </w:rPr>
      </w:pPr>
      <w:r w:rsidRPr="00A91111">
        <w:rPr>
          <w:rFonts w:ascii="Times New Roman" w:hAnsi="Times New Roman" w:cs="Times New Roman"/>
          <w:i/>
          <w:sz w:val="24"/>
          <w:szCs w:val="24"/>
        </w:rPr>
        <w:t>Više od 100 planskih korisnika- dvije glavne komponente doručka, večere i letačkog obrok</w:t>
      </w:r>
      <w:r w:rsidR="00A533EB">
        <w:rPr>
          <w:rFonts w:ascii="Times New Roman" w:hAnsi="Times New Roman" w:cs="Times New Roman"/>
          <w:i/>
          <w:sz w:val="24"/>
          <w:szCs w:val="24"/>
        </w:rPr>
        <w:t>a i tri glave komponente ručka.</w:t>
      </w:r>
    </w:p>
    <w:p w:rsidR="005F7B91" w:rsidRPr="00A91111" w:rsidRDefault="004D2BDE" w:rsidP="0048079A">
      <w:pPr>
        <w:pStyle w:val="Heading2"/>
        <w:spacing w:line="360" w:lineRule="auto"/>
        <w:ind w:firstLine="708"/>
        <w:rPr>
          <w:rFonts w:cs="Times New Roman"/>
          <w:szCs w:val="24"/>
        </w:rPr>
      </w:pPr>
      <w:bookmarkStart w:id="10" w:name="_Toc7703690"/>
      <w:r w:rsidRPr="00A91111">
        <w:rPr>
          <w:rFonts w:cs="Times New Roman"/>
          <w:szCs w:val="24"/>
        </w:rPr>
        <w:t xml:space="preserve">3.3. </w:t>
      </w:r>
      <w:r w:rsidR="005F7B91" w:rsidRPr="00A91111">
        <w:rPr>
          <w:rFonts w:cs="Times New Roman"/>
          <w:szCs w:val="24"/>
        </w:rPr>
        <w:t>Kontrola i nadzor</w:t>
      </w:r>
      <w:bookmarkEnd w:id="10"/>
      <w:r w:rsidR="005F7B91" w:rsidRPr="00A91111">
        <w:rPr>
          <w:rFonts w:cs="Times New Roman"/>
          <w:szCs w:val="24"/>
        </w:rPr>
        <w:t xml:space="preserve"> </w:t>
      </w:r>
    </w:p>
    <w:p w:rsidR="00A533EB" w:rsidRDefault="005F7B91" w:rsidP="0048079A">
      <w:pPr>
        <w:spacing w:after="0" w:line="360" w:lineRule="auto"/>
        <w:jc w:val="both"/>
        <w:rPr>
          <w:rFonts w:ascii="Times New Roman" w:hAnsi="Times New Roman" w:cs="Times New Roman"/>
          <w:sz w:val="24"/>
          <w:szCs w:val="24"/>
        </w:rPr>
      </w:pPr>
      <w:r w:rsidRPr="00A91111">
        <w:rPr>
          <w:rFonts w:ascii="Times New Roman" w:hAnsi="Times New Roman" w:cs="Times New Roman"/>
          <w:sz w:val="24"/>
          <w:szCs w:val="24"/>
        </w:rPr>
        <w:t>Kontrola se provodi na način da se u određenom vremenskom razdoblju objedinjuju rashodi odnosno razlik</w:t>
      </w:r>
      <w:r w:rsidR="00602A88">
        <w:rPr>
          <w:rFonts w:ascii="Times New Roman" w:hAnsi="Times New Roman" w:cs="Times New Roman"/>
          <w:sz w:val="24"/>
          <w:szCs w:val="24"/>
        </w:rPr>
        <w:t>a</w:t>
      </w:r>
      <w:r w:rsidRPr="00A91111">
        <w:rPr>
          <w:rFonts w:ascii="Times New Roman" w:hAnsi="Times New Roman" w:cs="Times New Roman"/>
          <w:sz w:val="24"/>
          <w:szCs w:val="24"/>
        </w:rPr>
        <w:t xml:space="preserve"> između konzumiranih i nekonzumiranih obroka te se rashodi šalju zapovjedništvu Kadetske bojne. Ta razlika se potom naplaćuje</w:t>
      </w:r>
      <w:r w:rsidR="00602A88">
        <w:rPr>
          <w:rFonts w:ascii="Times New Roman" w:hAnsi="Times New Roman" w:cs="Times New Roman"/>
          <w:sz w:val="24"/>
          <w:szCs w:val="24"/>
        </w:rPr>
        <w:t>,</w:t>
      </w:r>
      <w:r w:rsidRPr="00A91111">
        <w:rPr>
          <w:rFonts w:ascii="Times New Roman" w:hAnsi="Times New Roman" w:cs="Times New Roman"/>
          <w:sz w:val="24"/>
          <w:szCs w:val="24"/>
        </w:rPr>
        <w:t xml:space="preserve"> što je paradoksalno</w:t>
      </w:r>
      <w:r w:rsidR="00602A88">
        <w:rPr>
          <w:rFonts w:ascii="Times New Roman" w:hAnsi="Times New Roman" w:cs="Times New Roman"/>
          <w:sz w:val="24"/>
          <w:szCs w:val="24"/>
        </w:rPr>
        <w:t xml:space="preserve"> -</w:t>
      </w:r>
      <w:r w:rsidRPr="00A91111">
        <w:rPr>
          <w:rFonts w:ascii="Times New Roman" w:hAnsi="Times New Roman" w:cs="Times New Roman"/>
          <w:sz w:val="24"/>
          <w:szCs w:val="24"/>
        </w:rPr>
        <w:t xml:space="preserve"> </w:t>
      </w:r>
      <w:r w:rsidR="00602A88">
        <w:rPr>
          <w:rFonts w:ascii="Times New Roman" w:hAnsi="Times New Roman" w:cs="Times New Roman"/>
          <w:sz w:val="24"/>
          <w:szCs w:val="24"/>
        </w:rPr>
        <w:t>d</w:t>
      </w:r>
      <w:r w:rsidRPr="00A91111">
        <w:rPr>
          <w:rFonts w:ascii="Times New Roman" w:hAnsi="Times New Roman" w:cs="Times New Roman"/>
          <w:sz w:val="24"/>
          <w:szCs w:val="24"/>
        </w:rPr>
        <w:t xml:space="preserve">ržavna </w:t>
      </w:r>
      <w:r w:rsidR="00602A88">
        <w:rPr>
          <w:rFonts w:ascii="Times New Roman" w:hAnsi="Times New Roman" w:cs="Times New Roman"/>
          <w:sz w:val="24"/>
          <w:szCs w:val="24"/>
        </w:rPr>
        <w:t>tvrtka</w:t>
      </w:r>
      <w:r w:rsidR="00602A88" w:rsidRPr="00A91111">
        <w:rPr>
          <w:rFonts w:ascii="Times New Roman" w:hAnsi="Times New Roman" w:cs="Times New Roman"/>
          <w:sz w:val="24"/>
          <w:szCs w:val="24"/>
        </w:rPr>
        <w:t xml:space="preserve"> </w:t>
      </w:r>
      <w:r w:rsidRPr="00A91111">
        <w:rPr>
          <w:rFonts w:ascii="Times New Roman" w:hAnsi="Times New Roman" w:cs="Times New Roman"/>
          <w:sz w:val="24"/>
          <w:szCs w:val="24"/>
        </w:rPr>
        <w:t xml:space="preserve">državi naplaćuje rashode za namirnice koje je država i pribavila. Zapovjedništvo se mora pouzdati da je poslužitelj napravio ispravan račun rashoda. Ako zapovjedništvo smatra da je rashod neistinit, netko od djelatnika bi trebao ručno uspoređivati brojeve prijavljenih i brojeve konzumiranih kartica. Budući da je preko </w:t>
      </w:r>
      <w:r w:rsidR="00A533EB">
        <w:rPr>
          <w:rFonts w:ascii="Times New Roman" w:hAnsi="Times New Roman" w:cs="Times New Roman"/>
          <w:sz w:val="24"/>
          <w:szCs w:val="24"/>
        </w:rPr>
        <w:t>šesnaest tisuća</w:t>
      </w:r>
      <w:r w:rsidRPr="00A91111">
        <w:rPr>
          <w:rFonts w:ascii="Times New Roman" w:hAnsi="Times New Roman" w:cs="Times New Roman"/>
          <w:sz w:val="24"/>
          <w:szCs w:val="24"/>
        </w:rPr>
        <w:t xml:space="preserve"> obroka prijavljeno mjesečno to bi iziskivalo </w:t>
      </w:r>
      <w:r w:rsidR="00FC579E">
        <w:rPr>
          <w:rFonts w:ascii="Times New Roman" w:hAnsi="Times New Roman" w:cs="Times New Roman"/>
          <w:sz w:val="24"/>
          <w:szCs w:val="24"/>
        </w:rPr>
        <w:t>pre</w:t>
      </w:r>
      <w:r w:rsidRPr="00A91111">
        <w:rPr>
          <w:rFonts w:ascii="Times New Roman" w:hAnsi="Times New Roman" w:cs="Times New Roman"/>
          <w:sz w:val="24"/>
          <w:szCs w:val="24"/>
        </w:rPr>
        <w:t>velik napor u nadzoru koji se ne provodi upravo iz t</w:t>
      </w:r>
      <w:r w:rsidR="00FC579E">
        <w:rPr>
          <w:rFonts w:ascii="Times New Roman" w:hAnsi="Times New Roman" w:cs="Times New Roman"/>
          <w:sz w:val="24"/>
          <w:szCs w:val="24"/>
        </w:rPr>
        <w:t>og</w:t>
      </w:r>
      <w:r w:rsidRPr="00A91111">
        <w:rPr>
          <w:rFonts w:ascii="Times New Roman" w:hAnsi="Times New Roman" w:cs="Times New Roman"/>
          <w:sz w:val="24"/>
          <w:szCs w:val="24"/>
        </w:rPr>
        <w:t xml:space="preserve"> razloga. Kako bi pokušali smanjiti rashode uvedena su postrojavanja prije svakog obroka kako bi se utvrdilo brojevno stanje za pojedini obrok što stvara veliki gubitak vremena i komplikaciju jednostavne radn</w:t>
      </w:r>
      <w:r w:rsidR="00A533EB">
        <w:rPr>
          <w:rFonts w:ascii="Times New Roman" w:hAnsi="Times New Roman" w:cs="Times New Roman"/>
          <w:sz w:val="24"/>
          <w:szCs w:val="24"/>
        </w:rPr>
        <w:t>je kao što je odlazak na obrok.</w:t>
      </w:r>
    </w:p>
    <w:p w:rsidR="005F7B91" w:rsidRPr="00A91111" w:rsidRDefault="005F7B91" w:rsidP="0048079A">
      <w:pPr>
        <w:spacing w:after="0" w:line="360" w:lineRule="auto"/>
        <w:jc w:val="both"/>
        <w:rPr>
          <w:rFonts w:ascii="Times New Roman" w:hAnsi="Times New Roman" w:cs="Times New Roman"/>
          <w:sz w:val="24"/>
          <w:szCs w:val="24"/>
        </w:rPr>
      </w:pPr>
      <w:r w:rsidRPr="00A91111">
        <w:rPr>
          <w:rFonts w:ascii="Times New Roman" w:hAnsi="Times New Roman" w:cs="Times New Roman"/>
          <w:sz w:val="24"/>
          <w:szCs w:val="24"/>
        </w:rPr>
        <w:t xml:space="preserve">Uz navedeno postrojavanje za svaki obrok često se dogodi situacija u kojoj kadet ne može konzumirati željeni meni za taj dan jer je tog menija nestalo te mora konzumirati drugi. Naime, prema </w:t>
      </w:r>
      <w:r w:rsidR="00A533EB">
        <w:rPr>
          <w:rFonts w:ascii="Times New Roman" w:hAnsi="Times New Roman" w:cs="Times New Roman"/>
          <w:color w:val="222222"/>
          <w:sz w:val="24"/>
          <w:szCs w:val="24"/>
          <w:highlight w:val="white"/>
        </w:rPr>
        <w:t>Pravilniku</w:t>
      </w:r>
      <w:r w:rsidRPr="00A91111">
        <w:rPr>
          <w:rFonts w:ascii="Times New Roman" w:hAnsi="Times New Roman" w:cs="Times New Roman"/>
          <w:color w:val="222222"/>
          <w:sz w:val="24"/>
          <w:szCs w:val="24"/>
          <w:highlight w:val="white"/>
        </w:rPr>
        <w:t xml:space="preserve"> o izmjenama i dopunama pravilnika o prehrani pripadnika Or</w:t>
      </w:r>
      <w:r w:rsidR="00A533EB">
        <w:rPr>
          <w:rFonts w:ascii="Times New Roman" w:hAnsi="Times New Roman" w:cs="Times New Roman"/>
          <w:color w:val="222222"/>
          <w:sz w:val="24"/>
          <w:szCs w:val="24"/>
          <w:highlight w:val="white"/>
        </w:rPr>
        <w:t>užanih snaga Republike Hrvatske</w:t>
      </w:r>
      <w:r w:rsidR="00A533EB">
        <w:rPr>
          <w:rFonts w:ascii="Times New Roman" w:hAnsi="Times New Roman" w:cs="Times New Roman"/>
          <w:color w:val="222222"/>
          <w:sz w:val="24"/>
          <w:szCs w:val="24"/>
        </w:rPr>
        <w:t>,</w:t>
      </w:r>
      <w:r w:rsidRPr="00A91111">
        <w:rPr>
          <w:rFonts w:ascii="Times New Roman" w:hAnsi="Times New Roman" w:cs="Times New Roman"/>
          <w:sz w:val="24"/>
          <w:szCs w:val="24"/>
        </w:rPr>
        <w:t xml:space="preserve"> za o</w:t>
      </w:r>
      <w:r w:rsidR="00A533EB">
        <w:rPr>
          <w:rFonts w:ascii="Times New Roman" w:hAnsi="Times New Roman" w:cs="Times New Roman"/>
          <w:sz w:val="24"/>
          <w:szCs w:val="24"/>
        </w:rPr>
        <w:t>broke za koje je prijavljeno više od sto</w:t>
      </w:r>
      <w:r w:rsidRPr="00A91111">
        <w:rPr>
          <w:rFonts w:ascii="Times New Roman" w:hAnsi="Times New Roman" w:cs="Times New Roman"/>
          <w:sz w:val="24"/>
          <w:szCs w:val="24"/>
        </w:rPr>
        <w:t xml:space="preserve"> planskih korisnika potrebno je osigurati tri glavne komponente ručka te dv</w:t>
      </w:r>
      <w:r w:rsidR="00A533EB">
        <w:rPr>
          <w:rFonts w:ascii="Times New Roman" w:hAnsi="Times New Roman" w:cs="Times New Roman"/>
          <w:sz w:val="24"/>
          <w:szCs w:val="24"/>
        </w:rPr>
        <w:t xml:space="preserve">ije komponente doručka i večere. Smanjenje broja pripravljenih menija </w:t>
      </w:r>
      <w:r w:rsidR="00511C3C">
        <w:rPr>
          <w:rFonts w:ascii="Times New Roman" w:hAnsi="Times New Roman" w:cs="Times New Roman"/>
          <w:sz w:val="24"/>
          <w:szCs w:val="24"/>
        </w:rPr>
        <w:t xml:space="preserve">definirano je Pravilnikom o prehrani pripadnika Oružanih snaga Republike Hrvatske, člankom 7., stavkom 2., i </w:t>
      </w:r>
      <w:r w:rsidR="00A533EB">
        <w:rPr>
          <w:rFonts w:ascii="Times New Roman" w:hAnsi="Times New Roman" w:cs="Times New Roman"/>
          <w:sz w:val="24"/>
          <w:szCs w:val="24"/>
        </w:rPr>
        <w:t>moguć</w:t>
      </w:r>
      <w:r w:rsidR="00511C3C">
        <w:rPr>
          <w:rFonts w:ascii="Times New Roman" w:hAnsi="Times New Roman" w:cs="Times New Roman"/>
          <w:sz w:val="24"/>
          <w:szCs w:val="24"/>
        </w:rPr>
        <w:t>e</w:t>
      </w:r>
      <w:r w:rsidR="00A533EB">
        <w:rPr>
          <w:rFonts w:ascii="Times New Roman" w:hAnsi="Times New Roman" w:cs="Times New Roman"/>
          <w:sz w:val="24"/>
          <w:szCs w:val="24"/>
        </w:rPr>
        <w:t xml:space="preserve"> je jedino </w:t>
      </w:r>
      <w:r w:rsidRPr="00A91111">
        <w:rPr>
          <w:rFonts w:ascii="Times New Roman" w:hAnsi="Times New Roman" w:cs="Times New Roman"/>
          <w:sz w:val="24"/>
          <w:szCs w:val="24"/>
        </w:rPr>
        <w:t>u dogovoru s</w:t>
      </w:r>
      <w:r w:rsidR="00602A88">
        <w:rPr>
          <w:rFonts w:ascii="Times New Roman" w:hAnsi="Times New Roman" w:cs="Times New Roman"/>
          <w:sz w:val="24"/>
          <w:szCs w:val="24"/>
        </w:rPr>
        <w:t>a</w:t>
      </w:r>
      <w:r w:rsidRPr="00A91111">
        <w:rPr>
          <w:rFonts w:ascii="Times New Roman" w:hAnsi="Times New Roman" w:cs="Times New Roman"/>
          <w:sz w:val="24"/>
          <w:szCs w:val="24"/>
        </w:rPr>
        <w:t xml:space="preserve"> </w:t>
      </w:r>
      <w:r w:rsidR="0048079A">
        <w:rPr>
          <w:rFonts w:ascii="Times New Roman" w:hAnsi="Times New Roman" w:cs="Times New Roman"/>
          <w:sz w:val="24"/>
          <w:szCs w:val="24"/>
        </w:rPr>
        <w:t>zapovjednikom vojarne/vojnog poligona:</w:t>
      </w:r>
    </w:p>
    <w:p w:rsidR="005F7B91" w:rsidRPr="00A91111" w:rsidRDefault="002D5707" w:rsidP="0048079A">
      <w:pPr>
        <w:spacing w:after="0" w:line="360" w:lineRule="auto"/>
        <w:ind w:left="720"/>
        <w:jc w:val="both"/>
        <w:rPr>
          <w:rFonts w:ascii="Times New Roman" w:hAnsi="Times New Roman" w:cs="Times New Roman"/>
          <w:sz w:val="24"/>
          <w:szCs w:val="24"/>
        </w:rPr>
      </w:pPr>
      <w:r>
        <w:rPr>
          <w:rFonts w:ascii="Times New Roman" w:hAnsi="Times New Roman" w:cs="Times New Roman"/>
          <w:i/>
          <w:iCs/>
          <w:sz w:val="24"/>
          <w:szCs w:val="24"/>
        </w:rPr>
        <w:t xml:space="preserve">Iznimno od stavka 1. ovog članka, </w:t>
      </w:r>
      <w:r w:rsidR="005F7B91" w:rsidRPr="00A91111">
        <w:rPr>
          <w:rFonts w:ascii="Times New Roman" w:hAnsi="Times New Roman" w:cs="Times New Roman"/>
          <w:i/>
          <w:iCs/>
          <w:sz w:val="24"/>
          <w:szCs w:val="24"/>
        </w:rPr>
        <w:t>u slučajevima kada iz opravdanih razloga nije moguća priprema različitih vrsta glavnih komponenti zapovjednik vojarne/vojnog poligona može, na prijedlog davatelja usluga prehrane, odobriti smanjene broja gl</w:t>
      </w:r>
      <w:r w:rsidR="00426D1A">
        <w:rPr>
          <w:rFonts w:ascii="Times New Roman" w:hAnsi="Times New Roman" w:cs="Times New Roman"/>
          <w:i/>
          <w:iCs/>
          <w:sz w:val="24"/>
          <w:szCs w:val="24"/>
        </w:rPr>
        <w:t>avnih komponenti toplog obroka.</w:t>
      </w:r>
    </w:p>
    <w:p w:rsidR="005048DE" w:rsidRPr="005048DE" w:rsidRDefault="005F7B91" w:rsidP="0048079A">
      <w:pPr>
        <w:spacing w:after="0" w:line="360" w:lineRule="auto"/>
        <w:jc w:val="both"/>
        <w:rPr>
          <w:rFonts w:ascii="Times New Roman" w:hAnsi="Times New Roman" w:cs="Times New Roman"/>
          <w:sz w:val="24"/>
          <w:szCs w:val="24"/>
        </w:rPr>
      </w:pPr>
      <w:r w:rsidRPr="00A91111">
        <w:rPr>
          <w:rFonts w:ascii="Times New Roman" w:hAnsi="Times New Roman" w:cs="Times New Roman"/>
          <w:sz w:val="24"/>
          <w:szCs w:val="24"/>
        </w:rPr>
        <w:t xml:space="preserve">Pravilnik navodi kako je svakom omogućeno konzumiranje jednog od tri menija dok se u </w:t>
      </w:r>
      <w:r w:rsidR="00FC579E">
        <w:rPr>
          <w:rFonts w:ascii="Times New Roman" w:hAnsi="Times New Roman" w:cs="Times New Roman"/>
          <w:sz w:val="24"/>
          <w:szCs w:val="24"/>
        </w:rPr>
        <w:t>„</w:t>
      </w:r>
      <w:r w:rsidRPr="00A91111">
        <w:rPr>
          <w:rFonts w:ascii="Times New Roman" w:hAnsi="Times New Roman" w:cs="Times New Roman"/>
          <w:sz w:val="24"/>
          <w:szCs w:val="24"/>
        </w:rPr>
        <w:t>Pleter-uslugama</w:t>
      </w:r>
      <w:r w:rsidR="00FC579E">
        <w:rPr>
          <w:rFonts w:ascii="Times New Roman" w:hAnsi="Times New Roman" w:cs="Times New Roman"/>
          <w:sz w:val="24"/>
          <w:szCs w:val="24"/>
        </w:rPr>
        <w:t>“</w:t>
      </w:r>
      <w:r w:rsidRPr="00A91111">
        <w:rPr>
          <w:rFonts w:ascii="Times New Roman" w:hAnsi="Times New Roman" w:cs="Times New Roman"/>
          <w:sz w:val="24"/>
          <w:szCs w:val="24"/>
        </w:rPr>
        <w:t xml:space="preserve"> u određenim proporcijama pripremaju sva tri obroka. Naime, ukupan broj </w:t>
      </w:r>
      <w:r w:rsidRPr="00A91111">
        <w:rPr>
          <w:rFonts w:ascii="Times New Roman" w:hAnsi="Times New Roman" w:cs="Times New Roman"/>
          <w:sz w:val="24"/>
          <w:szCs w:val="24"/>
        </w:rPr>
        <w:lastRenderedPageBreak/>
        <w:t>obroka za taj dan se dijeli na 3 menija što dovodi do pojave da ljudi koji kasnije konzumiraju obrok najčešće konzumiraju onaj obrok koji nisu željeli.</w:t>
      </w:r>
      <w:r w:rsidR="006C4DA9">
        <w:rPr>
          <w:rFonts w:ascii="Times New Roman" w:hAnsi="Times New Roman" w:cs="Times New Roman"/>
          <w:sz w:val="24"/>
          <w:szCs w:val="24"/>
        </w:rPr>
        <w:t xml:space="preserve"> Sumiran prikaz svih navedenih tvrdnji objedinjen je pomoću SWOT</w:t>
      </w:r>
      <w:r w:rsidR="006C4DA9">
        <w:rPr>
          <w:rStyle w:val="FootnoteReference"/>
          <w:rFonts w:ascii="Times New Roman" w:hAnsi="Times New Roman" w:cs="Times New Roman"/>
          <w:sz w:val="24"/>
          <w:szCs w:val="24"/>
        </w:rPr>
        <w:footnoteReference w:id="2"/>
      </w:r>
      <w:r w:rsidR="006C4DA9">
        <w:rPr>
          <w:rFonts w:ascii="Times New Roman" w:hAnsi="Times New Roman" w:cs="Times New Roman"/>
          <w:sz w:val="24"/>
          <w:szCs w:val="24"/>
        </w:rPr>
        <w:t xml:space="preserve"> analize </w:t>
      </w:r>
      <w:r w:rsidR="00A30D68">
        <w:rPr>
          <w:rFonts w:ascii="Times New Roman" w:hAnsi="Times New Roman" w:cs="Times New Roman"/>
          <w:sz w:val="24"/>
          <w:szCs w:val="24"/>
        </w:rPr>
        <w:t>prema Dosheru i sur. (1960) u</w:t>
      </w:r>
      <w:r w:rsidR="0048079A">
        <w:rPr>
          <w:rFonts w:ascii="Times New Roman" w:hAnsi="Times New Roman" w:cs="Times New Roman"/>
          <w:sz w:val="24"/>
          <w:szCs w:val="24"/>
        </w:rPr>
        <w:t xml:space="preserve"> tablici 2</w:t>
      </w:r>
      <w:r w:rsidR="006C4DA9">
        <w:rPr>
          <w:rFonts w:ascii="Times New Roman" w:hAnsi="Times New Roman" w:cs="Times New Roman"/>
          <w:sz w:val="24"/>
          <w:szCs w:val="24"/>
        </w:rPr>
        <w:t>.:</w:t>
      </w:r>
    </w:p>
    <w:p w:rsidR="005048DE" w:rsidRPr="005048DE" w:rsidRDefault="005048DE" w:rsidP="0048079A">
      <w:pPr>
        <w:pStyle w:val="Caption"/>
        <w:keepNext/>
        <w:spacing w:line="360" w:lineRule="auto"/>
        <w:jc w:val="center"/>
        <w:rPr>
          <w:rFonts w:ascii="Times New Roman" w:hAnsi="Times New Roman" w:cs="Times New Roman"/>
          <w:i w:val="0"/>
          <w:color w:val="000000" w:themeColor="text1"/>
          <w:sz w:val="24"/>
          <w:szCs w:val="24"/>
        </w:rPr>
      </w:pPr>
      <w:bookmarkStart w:id="11" w:name="_Toc7703787"/>
      <w:r w:rsidRPr="005048DE">
        <w:rPr>
          <w:rFonts w:ascii="Times New Roman" w:hAnsi="Times New Roman" w:cs="Times New Roman"/>
          <w:i w:val="0"/>
          <w:color w:val="000000" w:themeColor="text1"/>
          <w:sz w:val="24"/>
          <w:szCs w:val="24"/>
        </w:rPr>
        <w:t xml:space="preserve">Tablica </w:t>
      </w:r>
      <w:r w:rsidR="00B2691E" w:rsidRPr="005048DE">
        <w:rPr>
          <w:rFonts w:ascii="Times New Roman" w:hAnsi="Times New Roman" w:cs="Times New Roman"/>
          <w:i w:val="0"/>
          <w:color w:val="000000" w:themeColor="text1"/>
          <w:sz w:val="24"/>
          <w:szCs w:val="24"/>
        </w:rPr>
        <w:fldChar w:fldCharType="begin"/>
      </w:r>
      <w:r w:rsidRPr="005048DE">
        <w:rPr>
          <w:rFonts w:ascii="Times New Roman" w:hAnsi="Times New Roman" w:cs="Times New Roman"/>
          <w:i w:val="0"/>
          <w:color w:val="000000" w:themeColor="text1"/>
          <w:sz w:val="24"/>
          <w:szCs w:val="24"/>
        </w:rPr>
        <w:instrText xml:space="preserve"> SEQ Tablica \* ARABIC </w:instrText>
      </w:r>
      <w:r w:rsidR="00B2691E" w:rsidRPr="005048DE">
        <w:rPr>
          <w:rFonts w:ascii="Times New Roman" w:hAnsi="Times New Roman" w:cs="Times New Roman"/>
          <w:i w:val="0"/>
          <w:color w:val="000000" w:themeColor="text1"/>
          <w:sz w:val="24"/>
          <w:szCs w:val="24"/>
        </w:rPr>
        <w:fldChar w:fldCharType="separate"/>
      </w:r>
      <w:r w:rsidRPr="005048DE">
        <w:rPr>
          <w:rFonts w:ascii="Times New Roman" w:hAnsi="Times New Roman" w:cs="Times New Roman"/>
          <w:i w:val="0"/>
          <w:noProof/>
          <w:color w:val="000000" w:themeColor="text1"/>
          <w:sz w:val="24"/>
          <w:szCs w:val="24"/>
        </w:rPr>
        <w:t>2</w:t>
      </w:r>
      <w:r w:rsidR="00B2691E" w:rsidRPr="005048DE">
        <w:rPr>
          <w:rFonts w:ascii="Times New Roman" w:hAnsi="Times New Roman" w:cs="Times New Roman"/>
          <w:i w:val="0"/>
          <w:color w:val="000000" w:themeColor="text1"/>
          <w:sz w:val="24"/>
          <w:szCs w:val="24"/>
        </w:rPr>
        <w:fldChar w:fldCharType="end"/>
      </w:r>
      <w:r w:rsidRPr="005048DE">
        <w:rPr>
          <w:rFonts w:ascii="Times New Roman" w:hAnsi="Times New Roman" w:cs="Times New Roman"/>
          <w:i w:val="0"/>
          <w:color w:val="000000" w:themeColor="text1"/>
          <w:sz w:val="24"/>
          <w:szCs w:val="24"/>
        </w:rPr>
        <w:t>. SWOT analiza trenutnog stanja procesa prijave, konzumacije i kontrole procesa prehrane kadeta</w:t>
      </w:r>
      <w:bookmarkEnd w:id="11"/>
    </w:p>
    <w:tbl>
      <w:tblPr>
        <w:tblStyle w:val="TableGrid"/>
        <w:tblW w:w="0" w:type="auto"/>
        <w:tblLook w:val="04A0" w:firstRow="1" w:lastRow="0" w:firstColumn="1" w:lastColumn="0" w:noHBand="0" w:noVBand="1"/>
      </w:tblPr>
      <w:tblGrid>
        <w:gridCol w:w="4531"/>
        <w:gridCol w:w="4531"/>
      </w:tblGrid>
      <w:tr w:rsidR="00981632" w:rsidTr="00981632">
        <w:tc>
          <w:tcPr>
            <w:tcW w:w="4531" w:type="dxa"/>
            <w:shd w:val="clear" w:color="auto" w:fill="E7E6E6" w:themeFill="background2"/>
          </w:tcPr>
          <w:p w:rsidR="00981632" w:rsidRPr="00981632" w:rsidRDefault="00981632" w:rsidP="007E74A1">
            <w:pPr>
              <w:spacing w:line="360" w:lineRule="auto"/>
              <w:jc w:val="both"/>
              <w:rPr>
                <w:rFonts w:ascii="Times New Roman" w:hAnsi="Times New Roman" w:cs="Times New Roman"/>
                <w:b/>
                <w:sz w:val="24"/>
                <w:szCs w:val="24"/>
              </w:rPr>
            </w:pPr>
            <w:r w:rsidRPr="00981632">
              <w:rPr>
                <w:rFonts w:ascii="Times New Roman" w:hAnsi="Times New Roman" w:cs="Times New Roman"/>
                <w:b/>
                <w:sz w:val="24"/>
                <w:szCs w:val="24"/>
              </w:rPr>
              <w:t>SNAGE</w:t>
            </w:r>
          </w:p>
        </w:tc>
        <w:tc>
          <w:tcPr>
            <w:tcW w:w="4531" w:type="dxa"/>
            <w:shd w:val="clear" w:color="auto" w:fill="E7E6E6" w:themeFill="background2"/>
          </w:tcPr>
          <w:p w:rsidR="00981632" w:rsidRPr="00981632" w:rsidRDefault="00981632" w:rsidP="007E74A1">
            <w:pPr>
              <w:spacing w:line="360" w:lineRule="auto"/>
              <w:jc w:val="both"/>
              <w:rPr>
                <w:rFonts w:ascii="Times New Roman" w:hAnsi="Times New Roman" w:cs="Times New Roman"/>
                <w:b/>
                <w:sz w:val="24"/>
                <w:szCs w:val="24"/>
              </w:rPr>
            </w:pPr>
            <w:r w:rsidRPr="00981632">
              <w:rPr>
                <w:rFonts w:ascii="Times New Roman" w:hAnsi="Times New Roman" w:cs="Times New Roman"/>
                <w:b/>
                <w:sz w:val="24"/>
                <w:szCs w:val="24"/>
              </w:rPr>
              <w:t>SLABOSTI</w:t>
            </w:r>
          </w:p>
        </w:tc>
      </w:tr>
      <w:tr w:rsidR="006C4DA9" w:rsidTr="006C4DA9">
        <w:tc>
          <w:tcPr>
            <w:tcW w:w="4531" w:type="dxa"/>
          </w:tcPr>
          <w:p w:rsidR="007E74A1" w:rsidRPr="00C73012" w:rsidRDefault="007E74A1" w:rsidP="00C73012">
            <w:pPr>
              <w:pStyle w:val="ListParagraph"/>
              <w:numPr>
                <w:ilvl w:val="0"/>
                <w:numId w:val="6"/>
              </w:numPr>
              <w:spacing w:line="360" w:lineRule="auto"/>
              <w:rPr>
                <w:rFonts w:ascii="Times New Roman" w:hAnsi="Times New Roman" w:cs="Times New Roman"/>
                <w:sz w:val="24"/>
                <w:szCs w:val="24"/>
              </w:rPr>
            </w:pPr>
            <w:r w:rsidRPr="00C73012">
              <w:rPr>
                <w:rFonts w:ascii="Times New Roman" w:hAnsi="Times New Roman" w:cs="Times New Roman"/>
                <w:sz w:val="24"/>
                <w:szCs w:val="24"/>
              </w:rPr>
              <w:t>minimalna potreba za informatičkom i ostalom infrastrukturnom potporom</w:t>
            </w:r>
          </w:p>
          <w:p w:rsidR="007E74A1" w:rsidRPr="00C73012" w:rsidRDefault="007E74A1" w:rsidP="00C73012">
            <w:pPr>
              <w:pStyle w:val="ListParagraph"/>
              <w:numPr>
                <w:ilvl w:val="0"/>
                <w:numId w:val="6"/>
              </w:numPr>
              <w:spacing w:line="360" w:lineRule="auto"/>
              <w:rPr>
                <w:rFonts w:ascii="Times New Roman" w:hAnsi="Times New Roman" w:cs="Times New Roman"/>
                <w:sz w:val="24"/>
                <w:szCs w:val="24"/>
              </w:rPr>
            </w:pPr>
            <w:r w:rsidRPr="00C73012">
              <w:rPr>
                <w:rFonts w:ascii="Times New Roman" w:hAnsi="Times New Roman" w:cs="Times New Roman"/>
                <w:sz w:val="24"/>
                <w:szCs w:val="24"/>
              </w:rPr>
              <w:t>jednostavnost</w:t>
            </w:r>
          </w:p>
          <w:p w:rsidR="007E74A1" w:rsidRDefault="007E74A1" w:rsidP="00981632">
            <w:pPr>
              <w:spacing w:line="360" w:lineRule="auto"/>
              <w:rPr>
                <w:rFonts w:ascii="Times New Roman" w:hAnsi="Times New Roman" w:cs="Times New Roman"/>
                <w:sz w:val="24"/>
                <w:szCs w:val="24"/>
              </w:rPr>
            </w:pPr>
          </w:p>
        </w:tc>
        <w:tc>
          <w:tcPr>
            <w:tcW w:w="4531" w:type="dxa"/>
          </w:tcPr>
          <w:p w:rsidR="006C4DA9" w:rsidRPr="00C73012" w:rsidRDefault="00F45745" w:rsidP="00C73012">
            <w:pPr>
              <w:pStyle w:val="ListParagraph"/>
              <w:numPr>
                <w:ilvl w:val="0"/>
                <w:numId w:val="6"/>
              </w:numPr>
              <w:spacing w:line="360" w:lineRule="auto"/>
              <w:rPr>
                <w:rFonts w:ascii="Times New Roman" w:hAnsi="Times New Roman" w:cs="Times New Roman"/>
                <w:sz w:val="24"/>
                <w:szCs w:val="24"/>
              </w:rPr>
            </w:pPr>
            <w:r w:rsidRPr="00C73012">
              <w:rPr>
                <w:rFonts w:ascii="Times New Roman" w:hAnsi="Times New Roman" w:cs="Times New Roman"/>
                <w:sz w:val="24"/>
                <w:szCs w:val="24"/>
              </w:rPr>
              <w:t>ne</w:t>
            </w:r>
            <w:r w:rsidR="007E74A1" w:rsidRPr="00C73012">
              <w:rPr>
                <w:rFonts w:ascii="Times New Roman" w:hAnsi="Times New Roman" w:cs="Times New Roman"/>
                <w:sz w:val="24"/>
                <w:szCs w:val="24"/>
              </w:rPr>
              <w:t>efikasna kontrola</w:t>
            </w:r>
          </w:p>
          <w:p w:rsidR="007E74A1" w:rsidRPr="00C73012" w:rsidRDefault="007E74A1" w:rsidP="00C73012">
            <w:pPr>
              <w:pStyle w:val="ListParagraph"/>
              <w:numPr>
                <w:ilvl w:val="0"/>
                <w:numId w:val="6"/>
              </w:numPr>
              <w:spacing w:line="360" w:lineRule="auto"/>
              <w:rPr>
                <w:rFonts w:ascii="Times New Roman" w:hAnsi="Times New Roman" w:cs="Times New Roman"/>
                <w:sz w:val="24"/>
                <w:szCs w:val="24"/>
              </w:rPr>
            </w:pPr>
            <w:r w:rsidRPr="00C73012">
              <w:rPr>
                <w:rFonts w:ascii="Times New Roman" w:hAnsi="Times New Roman" w:cs="Times New Roman"/>
                <w:sz w:val="24"/>
                <w:szCs w:val="24"/>
              </w:rPr>
              <w:t>prolongirano trajanje cijelog procesa</w:t>
            </w:r>
          </w:p>
          <w:p w:rsidR="007E74A1" w:rsidRPr="00C73012" w:rsidRDefault="007E74A1" w:rsidP="00C73012">
            <w:pPr>
              <w:pStyle w:val="ListParagraph"/>
              <w:numPr>
                <w:ilvl w:val="0"/>
                <w:numId w:val="6"/>
              </w:numPr>
              <w:spacing w:line="360" w:lineRule="auto"/>
              <w:rPr>
                <w:rFonts w:ascii="Times New Roman" w:hAnsi="Times New Roman" w:cs="Times New Roman"/>
                <w:sz w:val="24"/>
                <w:szCs w:val="24"/>
              </w:rPr>
            </w:pPr>
            <w:r w:rsidRPr="00C73012">
              <w:rPr>
                <w:rFonts w:ascii="Times New Roman" w:hAnsi="Times New Roman" w:cs="Times New Roman"/>
                <w:sz w:val="24"/>
                <w:szCs w:val="24"/>
              </w:rPr>
              <w:t>znatno opterećenje za sve sudionike procesa</w:t>
            </w:r>
          </w:p>
          <w:p w:rsidR="007E74A1" w:rsidRPr="00C73012" w:rsidRDefault="007E74A1" w:rsidP="00C73012">
            <w:pPr>
              <w:pStyle w:val="ListParagraph"/>
              <w:numPr>
                <w:ilvl w:val="0"/>
                <w:numId w:val="6"/>
              </w:numPr>
              <w:spacing w:line="360" w:lineRule="auto"/>
              <w:rPr>
                <w:rFonts w:ascii="Times New Roman" w:hAnsi="Times New Roman" w:cs="Times New Roman"/>
                <w:sz w:val="24"/>
                <w:szCs w:val="24"/>
              </w:rPr>
            </w:pPr>
            <w:r w:rsidRPr="00C73012">
              <w:rPr>
                <w:rFonts w:ascii="Times New Roman" w:hAnsi="Times New Roman" w:cs="Times New Roman"/>
                <w:sz w:val="24"/>
                <w:szCs w:val="24"/>
              </w:rPr>
              <w:t>slaba mogućnost modifikacije</w:t>
            </w:r>
          </w:p>
        </w:tc>
      </w:tr>
      <w:tr w:rsidR="00981632" w:rsidTr="00981632">
        <w:tc>
          <w:tcPr>
            <w:tcW w:w="4531" w:type="dxa"/>
            <w:shd w:val="clear" w:color="auto" w:fill="E7E6E6" w:themeFill="background2"/>
          </w:tcPr>
          <w:p w:rsidR="00981632" w:rsidRPr="00981632" w:rsidRDefault="00981632" w:rsidP="00334D23">
            <w:pPr>
              <w:spacing w:line="360" w:lineRule="auto"/>
              <w:jc w:val="both"/>
              <w:rPr>
                <w:rFonts w:ascii="Times New Roman" w:hAnsi="Times New Roman" w:cs="Times New Roman"/>
                <w:b/>
                <w:sz w:val="24"/>
                <w:szCs w:val="24"/>
              </w:rPr>
            </w:pPr>
            <w:r w:rsidRPr="00981632">
              <w:rPr>
                <w:rFonts w:ascii="Times New Roman" w:hAnsi="Times New Roman" w:cs="Times New Roman"/>
                <w:b/>
                <w:sz w:val="24"/>
                <w:szCs w:val="24"/>
              </w:rPr>
              <w:t>PRILIKE</w:t>
            </w:r>
          </w:p>
        </w:tc>
        <w:tc>
          <w:tcPr>
            <w:tcW w:w="4531" w:type="dxa"/>
            <w:shd w:val="clear" w:color="auto" w:fill="E7E6E6" w:themeFill="background2"/>
          </w:tcPr>
          <w:p w:rsidR="00981632" w:rsidRPr="00981632" w:rsidRDefault="00981632" w:rsidP="00D41345">
            <w:pPr>
              <w:keepNext/>
              <w:spacing w:line="360" w:lineRule="auto"/>
              <w:jc w:val="both"/>
              <w:rPr>
                <w:rFonts w:ascii="Times New Roman" w:hAnsi="Times New Roman" w:cs="Times New Roman"/>
                <w:b/>
                <w:sz w:val="24"/>
                <w:szCs w:val="24"/>
              </w:rPr>
            </w:pPr>
            <w:r w:rsidRPr="00981632">
              <w:rPr>
                <w:rFonts w:ascii="Times New Roman" w:hAnsi="Times New Roman" w:cs="Times New Roman"/>
                <w:b/>
                <w:sz w:val="24"/>
                <w:szCs w:val="24"/>
              </w:rPr>
              <w:t>PRIJETNJE</w:t>
            </w:r>
          </w:p>
        </w:tc>
      </w:tr>
      <w:tr w:rsidR="006C4DA9" w:rsidTr="006C4DA9">
        <w:tc>
          <w:tcPr>
            <w:tcW w:w="4531" w:type="dxa"/>
          </w:tcPr>
          <w:p w:rsidR="006C4DA9" w:rsidRPr="00C73012" w:rsidRDefault="007E74A1" w:rsidP="00EB457B">
            <w:pPr>
              <w:pStyle w:val="ListParagraph"/>
              <w:numPr>
                <w:ilvl w:val="0"/>
                <w:numId w:val="7"/>
              </w:numPr>
              <w:spacing w:line="360" w:lineRule="auto"/>
              <w:rPr>
                <w:rFonts w:ascii="Times New Roman" w:hAnsi="Times New Roman" w:cs="Times New Roman"/>
                <w:sz w:val="24"/>
                <w:szCs w:val="24"/>
              </w:rPr>
            </w:pPr>
            <w:r w:rsidRPr="00C73012">
              <w:rPr>
                <w:rFonts w:ascii="Times New Roman" w:hAnsi="Times New Roman" w:cs="Times New Roman"/>
                <w:sz w:val="24"/>
                <w:szCs w:val="24"/>
              </w:rPr>
              <w:t>bez mogućnosti napretka</w:t>
            </w:r>
          </w:p>
        </w:tc>
        <w:tc>
          <w:tcPr>
            <w:tcW w:w="4531" w:type="dxa"/>
          </w:tcPr>
          <w:p w:rsidR="006C4DA9" w:rsidRPr="00C73012" w:rsidRDefault="007E74A1" w:rsidP="00EB457B">
            <w:pPr>
              <w:pStyle w:val="ListParagraph"/>
              <w:keepNext/>
              <w:numPr>
                <w:ilvl w:val="0"/>
                <w:numId w:val="7"/>
              </w:numPr>
              <w:spacing w:line="360" w:lineRule="auto"/>
              <w:rPr>
                <w:rFonts w:ascii="Times New Roman" w:hAnsi="Times New Roman" w:cs="Times New Roman"/>
                <w:sz w:val="24"/>
                <w:szCs w:val="24"/>
              </w:rPr>
            </w:pPr>
            <w:r w:rsidRPr="00C73012">
              <w:rPr>
                <w:rFonts w:ascii="Times New Roman" w:hAnsi="Times New Roman" w:cs="Times New Roman"/>
                <w:sz w:val="24"/>
                <w:szCs w:val="24"/>
              </w:rPr>
              <w:t>rast rashoda proporcionalno povećanju broja korisnika</w:t>
            </w:r>
          </w:p>
          <w:p w:rsidR="007E74A1" w:rsidRPr="00C73012" w:rsidRDefault="00F45745" w:rsidP="00EB457B">
            <w:pPr>
              <w:pStyle w:val="ListParagraph"/>
              <w:keepNext/>
              <w:numPr>
                <w:ilvl w:val="0"/>
                <w:numId w:val="7"/>
              </w:numPr>
              <w:spacing w:line="360" w:lineRule="auto"/>
              <w:rPr>
                <w:rFonts w:ascii="Times New Roman" w:hAnsi="Times New Roman" w:cs="Times New Roman"/>
                <w:sz w:val="24"/>
                <w:szCs w:val="24"/>
              </w:rPr>
            </w:pPr>
            <w:r w:rsidRPr="00C73012">
              <w:rPr>
                <w:rFonts w:ascii="Times New Roman" w:hAnsi="Times New Roman" w:cs="Times New Roman"/>
                <w:sz w:val="24"/>
                <w:szCs w:val="24"/>
              </w:rPr>
              <w:t>zaostajanje za suvremenim organizacijama (gubitak ugleda Oružanih snaga)</w:t>
            </w:r>
          </w:p>
        </w:tc>
      </w:tr>
    </w:tbl>
    <w:p w:rsidR="00EB457B" w:rsidRDefault="00EB457B" w:rsidP="00EB457B">
      <w:pPr>
        <w:spacing w:after="0" w:line="360" w:lineRule="auto"/>
        <w:jc w:val="both"/>
        <w:rPr>
          <w:rFonts w:ascii="Times New Roman" w:hAnsi="Times New Roman" w:cs="Times New Roman"/>
          <w:sz w:val="24"/>
          <w:szCs w:val="24"/>
        </w:rPr>
      </w:pPr>
    </w:p>
    <w:p w:rsidR="005F7B91" w:rsidRPr="00A91111" w:rsidRDefault="005F7B91" w:rsidP="00EB457B">
      <w:pPr>
        <w:spacing w:after="0" w:line="360" w:lineRule="auto"/>
        <w:jc w:val="both"/>
        <w:rPr>
          <w:rFonts w:ascii="Times New Roman" w:hAnsi="Times New Roman" w:cs="Times New Roman"/>
          <w:sz w:val="24"/>
          <w:szCs w:val="24"/>
        </w:rPr>
      </w:pPr>
      <w:r w:rsidRPr="00A91111">
        <w:rPr>
          <w:rFonts w:ascii="Times New Roman" w:hAnsi="Times New Roman" w:cs="Times New Roman"/>
          <w:sz w:val="24"/>
          <w:szCs w:val="24"/>
        </w:rPr>
        <w:t>Na temelju navedenog primjera zaista je upitan pionirizam vojske u organizacijskim sposobnostima. Kako bi ponovno pozicionirali vojnu organizaciju na vrh organizacijskih sposobnosti i optimizirali ovaj poslovni proces potrebno je digitalizirati sustav prehrane. Digitalizaciju ovog procesa olakšava već uspostavljena struktura sustava i postojanje discipline i ponašajnih obrazaca u vezi prijave i konzumacije obroka.</w:t>
      </w:r>
    </w:p>
    <w:p w:rsidR="005F7B91" w:rsidRPr="00A91111" w:rsidRDefault="005F7B91" w:rsidP="00334D23">
      <w:pPr>
        <w:pStyle w:val="Heading1"/>
        <w:numPr>
          <w:ilvl w:val="0"/>
          <w:numId w:val="1"/>
        </w:numPr>
        <w:spacing w:line="360" w:lineRule="auto"/>
        <w:rPr>
          <w:rFonts w:cs="Times New Roman"/>
          <w:szCs w:val="24"/>
        </w:rPr>
      </w:pPr>
      <w:bookmarkStart w:id="12" w:name="_Toc7703691"/>
      <w:r w:rsidRPr="00A91111">
        <w:rPr>
          <w:rFonts w:cs="Times New Roman"/>
          <w:szCs w:val="24"/>
        </w:rPr>
        <w:t>OPTIMIZACIJA PROCESA</w:t>
      </w:r>
      <w:r w:rsidR="00C73012">
        <w:rPr>
          <w:rFonts w:cs="Times New Roman"/>
          <w:szCs w:val="24"/>
        </w:rPr>
        <w:t xml:space="preserve"> PRIJAVE, KONZUMACIJE I KONTROLE</w:t>
      </w:r>
      <w:bookmarkEnd w:id="12"/>
    </w:p>
    <w:p w:rsidR="005F7B91" w:rsidRPr="00A91111" w:rsidRDefault="005F7B91" w:rsidP="00334D23">
      <w:pPr>
        <w:spacing w:line="360" w:lineRule="auto"/>
        <w:jc w:val="both"/>
        <w:rPr>
          <w:rFonts w:ascii="Times New Roman" w:hAnsi="Times New Roman" w:cs="Times New Roman"/>
          <w:b/>
          <w:sz w:val="24"/>
          <w:szCs w:val="24"/>
        </w:rPr>
      </w:pPr>
      <w:r w:rsidRPr="00A91111">
        <w:rPr>
          <w:rFonts w:ascii="Times New Roman" w:hAnsi="Times New Roman" w:cs="Times New Roman"/>
          <w:sz w:val="24"/>
          <w:szCs w:val="24"/>
        </w:rPr>
        <w:t>Budući da način konzumacije obroka ovisi o zapovjedniku Hrvatskog vojnog učilišta i njegovim prvim podređenima, jedino na što svojim znanjem, voljom i moći možemo utjecati putem ovog istraživanja i projekta jest kadetska prijava obroka. U cilju je papir zamijeniti računalom, a prijavu obroka učiniti lakš</w:t>
      </w:r>
      <w:r w:rsidR="00602A88">
        <w:rPr>
          <w:rFonts w:ascii="Times New Roman" w:hAnsi="Times New Roman" w:cs="Times New Roman"/>
          <w:sz w:val="24"/>
          <w:szCs w:val="24"/>
        </w:rPr>
        <w:t>om</w:t>
      </w:r>
      <w:r w:rsidRPr="00A91111">
        <w:rPr>
          <w:rFonts w:ascii="Times New Roman" w:hAnsi="Times New Roman" w:cs="Times New Roman"/>
          <w:sz w:val="24"/>
          <w:szCs w:val="24"/>
        </w:rPr>
        <w:t>, brž</w:t>
      </w:r>
      <w:r w:rsidR="00602A88">
        <w:rPr>
          <w:rFonts w:ascii="Times New Roman" w:hAnsi="Times New Roman" w:cs="Times New Roman"/>
          <w:sz w:val="24"/>
          <w:szCs w:val="24"/>
        </w:rPr>
        <w:t>om</w:t>
      </w:r>
      <w:r w:rsidRPr="00A91111">
        <w:rPr>
          <w:rFonts w:ascii="Times New Roman" w:hAnsi="Times New Roman" w:cs="Times New Roman"/>
          <w:sz w:val="24"/>
          <w:szCs w:val="24"/>
        </w:rPr>
        <w:t xml:space="preserve"> i manje stresn</w:t>
      </w:r>
      <w:r w:rsidR="00602A88">
        <w:rPr>
          <w:rFonts w:ascii="Times New Roman" w:hAnsi="Times New Roman" w:cs="Times New Roman"/>
          <w:sz w:val="24"/>
          <w:szCs w:val="24"/>
        </w:rPr>
        <w:t>om</w:t>
      </w:r>
      <w:r w:rsidRPr="00A91111">
        <w:rPr>
          <w:rFonts w:ascii="Times New Roman" w:hAnsi="Times New Roman" w:cs="Times New Roman"/>
          <w:sz w:val="24"/>
          <w:szCs w:val="24"/>
        </w:rPr>
        <w:t xml:space="preserve"> nego ikad, kako za one koji prijavljuju</w:t>
      </w:r>
      <w:r w:rsidR="00602A88">
        <w:rPr>
          <w:rFonts w:ascii="Times New Roman" w:hAnsi="Times New Roman" w:cs="Times New Roman"/>
          <w:sz w:val="24"/>
          <w:szCs w:val="24"/>
        </w:rPr>
        <w:t>,</w:t>
      </w:r>
      <w:r w:rsidRPr="00A91111">
        <w:rPr>
          <w:rFonts w:ascii="Times New Roman" w:hAnsi="Times New Roman" w:cs="Times New Roman"/>
          <w:sz w:val="24"/>
          <w:szCs w:val="24"/>
        </w:rPr>
        <w:t xml:space="preserve"> tako i za one koji su odgovorni.</w:t>
      </w:r>
    </w:p>
    <w:p w:rsidR="005F7B91" w:rsidRPr="00A91111" w:rsidRDefault="004D2BDE" w:rsidP="00C73012">
      <w:pPr>
        <w:pStyle w:val="Heading2"/>
        <w:spacing w:line="360" w:lineRule="auto"/>
        <w:ind w:left="708"/>
        <w:rPr>
          <w:rFonts w:cs="Times New Roman"/>
          <w:szCs w:val="24"/>
        </w:rPr>
      </w:pPr>
      <w:bookmarkStart w:id="13" w:name="_Toc7703692"/>
      <w:r w:rsidRPr="00A91111">
        <w:rPr>
          <w:rFonts w:cs="Times New Roman"/>
          <w:szCs w:val="24"/>
        </w:rPr>
        <w:lastRenderedPageBreak/>
        <w:t xml:space="preserve">4.1. </w:t>
      </w:r>
      <w:r w:rsidR="00C73012">
        <w:rPr>
          <w:rFonts w:cs="Times New Roman"/>
          <w:szCs w:val="24"/>
        </w:rPr>
        <w:t>Usklađenost problematike sa strategijom Oružanih snaga</w:t>
      </w:r>
      <w:bookmarkEnd w:id="13"/>
    </w:p>
    <w:p w:rsidR="005F7B91" w:rsidRPr="00A91111" w:rsidRDefault="005F7B91" w:rsidP="00334D23">
      <w:pPr>
        <w:spacing w:line="360" w:lineRule="auto"/>
        <w:jc w:val="both"/>
        <w:rPr>
          <w:rFonts w:ascii="Times New Roman" w:hAnsi="Times New Roman" w:cs="Times New Roman"/>
          <w:sz w:val="24"/>
          <w:szCs w:val="24"/>
        </w:rPr>
      </w:pPr>
      <w:r w:rsidRPr="00A91111">
        <w:rPr>
          <w:rFonts w:ascii="Times New Roman" w:hAnsi="Times New Roman" w:cs="Times New Roman"/>
          <w:sz w:val="24"/>
          <w:szCs w:val="24"/>
        </w:rPr>
        <w:t xml:space="preserve">Da se Oružane snage </w:t>
      </w:r>
      <w:r w:rsidR="00602A88">
        <w:rPr>
          <w:rFonts w:ascii="Times New Roman" w:hAnsi="Times New Roman" w:cs="Times New Roman"/>
          <w:sz w:val="24"/>
          <w:szCs w:val="24"/>
        </w:rPr>
        <w:t>nastoje</w:t>
      </w:r>
      <w:r w:rsidR="00602A88" w:rsidRPr="00A91111">
        <w:rPr>
          <w:rFonts w:ascii="Times New Roman" w:hAnsi="Times New Roman" w:cs="Times New Roman"/>
          <w:sz w:val="24"/>
          <w:szCs w:val="24"/>
        </w:rPr>
        <w:t xml:space="preserve"> </w:t>
      </w:r>
      <w:r w:rsidRPr="00A91111">
        <w:rPr>
          <w:rFonts w:ascii="Times New Roman" w:hAnsi="Times New Roman" w:cs="Times New Roman"/>
          <w:sz w:val="24"/>
          <w:szCs w:val="24"/>
        </w:rPr>
        <w:t xml:space="preserve">ponovno postaviti na prijestolje organizacijskog uzora u svim aspektima rada suvremenih </w:t>
      </w:r>
      <w:r w:rsidR="00511C3C">
        <w:rPr>
          <w:rFonts w:ascii="Times New Roman" w:hAnsi="Times New Roman" w:cs="Times New Roman"/>
          <w:sz w:val="24"/>
          <w:szCs w:val="24"/>
        </w:rPr>
        <w:t xml:space="preserve">organizacija govori i navod iz </w:t>
      </w:r>
      <w:r w:rsidRPr="00A91111">
        <w:rPr>
          <w:rFonts w:ascii="Times New Roman" w:hAnsi="Times New Roman" w:cs="Times New Roman"/>
          <w:sz w:val="24"/>
          <w:szCs w:val="24"/>
        </w:rPr>
        <w:t>Dugoročnog plana razvoja Oružanih snaga Republike Hrvatske za raz</w:t>
      </w:r>
      <w:r w:rsidR="00511C3C">
        <w:rPr>
          <w:rFonts w:ascii="Times New Roman" w:hAnsi="Times New Roman" w:cs="Times New Roman"/>
          <w:sz w:val="24"/>
          <w:szCs w:val="24"/>
        </w:rPr>
        <w:t>doblje od 2015. do 2024. godine</w:t>
      </w:r>
      <w:r w:rsidR="00450C86">
        <w:rPr>
          <w:rFonts w:ascii="Times New Roman" w:hAnsi="Times New Roman" w:cs="Times New Roman"/>
          <w:sz w:val="24"/>
          <w:szCs w:val="24"/>
        </w:rPr>
        <w:t xml:space="preserve"> (2014)</w:t>
      </w:r>
      <w:r w:rsidRPr="00A91111">
        <w:rPr>
          <w:rFonts w:ascii="Times New Roman" w:hAnsi="Times New Roman" w:cs="Times New Roman"/>
          <w:sz w:val="24"/>
          <w:szCs w:val="24"/>
        </w:rPr>
        <w:t>:</w:t>
      </w:r>
    </w:p>
    <w:p w:rsidR="005F7B91" w:rsidRPr="00A91111" w:rsidRDefault="005F7B91" w:rsidP="00334D23">
      <w:pPr>
        <w:spacing w:line="360" w:lineRule="auto"/>
        <w:ind w:left="720"/>
        <w:jc w:val="both"/>
        <w:rPr>
          <w:rFonts w:ascii="Times New Roman" w:hAnsi="Times New Roman" w:cs="Times New Roman"/>
          <w:i/>
          <w:sz w:val="24"/>
          <w:szCs w:val="24"/>
        </w:rPr>
      </w:pPr>
      <w:r w:rsidRPr="00A91111">
        <w:rPr>
          <w:rFonts w:ascii="Times New Roman" w:hAnsi="Times New Roman" w:cs="Times New Roman"/>
          <w:i/>
          <w:sz w:val="24"/>
          <w:szCs w:val="24"/>
        </w:rPr>
        <w:t>Oružane snage razvijat će se kao važan sastavni element sveukupnih potencijala države, izraz potreba te jedan od pokazatelja integriranosti modernoga hrvatskog društva u suvremene europske i globa</w:t>
      </w:r>
      <w:r w:rsidR="004644B1">
        <w:rPr>
          <w:rFonts w:ascii="Times New Roman" w:hAnsi="Times New Roman" w:cs="Times New Roman"/>
          <w:i/>
          <w:sz w:val="24"/>
          <w:szCs w:val="24"/>
        </w:rPr>
        <w:t>lne razvojne trendove.</w:t>
      </w:r>
    </w:p>
    <w:p w:rsidR="005F7B91" w:rsidRPr="00A91111" w:rsidRDefault="008546FA" w:rsidP="00334D23">
      <w:pPr>
        <w:spacing w:line="360" w:lineRule="auto"/>
        <w:jc w:val="both"/>
        <w:rPr>
          <w:rFonts w:ascii="Times New Roman" w:hAnsi="Times New Roman" w:cs="Times New Roman"/>
          <w:sz w:val="24"/>
          <w:szCs w:val="24"/>
        </w:rPr>
      </w:pPr>
      <w:r>
        <w:rPr>
          <w:rFonts w:ascii="Times New Roman" w:hAnsi="Times New Roman" w:cs="Times New Roman"/>
          <w:sz w:val="24"/>
          <w:szCs w:val="24"/>
        </w:rPr>
        <w:t>Prema Roccu F. (1994) preduvjet ostvarenju dugoročnih ciljeva</w:t>
      </w:r>
      <w:r w:rsidR="00792559">
        <w:rPr>
          <w:rFonts w:ascii="Times New Roman" w:hAnsi="Times New Roman" w:cs="Times New Roman"/>
          <w:sz w:val="24"/>
          <w:szCs w:val="24"/>
        </w:rPr>
        <w:t xml:space="preserve"> jest</w:t>
      </w:r>
      <w:r>
        <w:rPr>
          <w:rFonts w:ascii="Times New Roman" w:hAnsi="Times New Roman" w:cs="Times New Roman"/>
          <w:sz w:val="24"/>
          <w:szCs w:val="24"/>
        </w:rPr>
        <w:t xml:space="preserve"> svakako znanstveno-tehnička podloga, jer znanost i tehnika moraju pronalaziti nova rješenja koja odgovaraju navedenim ciljevima. </w:t>
      </w:r>
      <w:r w:rsidR="005F7B91" w:rsidRPr="00A91111">
        <w:rPr>
          <w:rFonts w:ascii="Times New Roman" w:hAnsi="Times New Roman" w:cs="Times New Roman"/>
          <w:sz w:val="24"/>
          <w:szCs w:val="24"/>
        </w:rPr>
        <w:t xml:space="preserve">Ideja prema kojoj </w:t>
      </w:r>
      <w:r>
        <w:rPr>
          <w:rFonts w:ascii="Times New Roman" w:hAnsi="Times New Roman" w:cs="Times New Roman"/>
          <w:sz w:val="24"/>
          <w:szCs w:val="24"/>
        </w:rPr>
        <w:t xml:space="preserve">se </w:t>
      </w:r>
      <w:r w:rsidR="005F7B91" w:rsidRPr="00A91111">
        <w:rPr>
          <w:rFonts w:ascii="Times New Roman" w:hAnsi="Times New Roman" w:cs="Times New Roman"/>
          <w:sz w:val="24"/>
          <w:szCs w:val="24"/>
        </w:rPr>
        <w:t>stremi je učiniti cijeli administrativni sustav</w:t>
      </w:r>
      <w:r w:rsidR="00602A88">
        <w:rPr>
          <w:rFonts w:ascii="Times New Roman" w:hAnsi="Times New Roman" w:cs="Times New Roman"/>
          <w:sz w:val="24"/>
          <w:szCs w:val="24"/>
        </w:rPr>
        <w:t>,</w:t>
      </w:r>
      <w:r w:rsidR="005F7B91" w:rsidRPr="00A91111">
        <w:rPr>
          <w:rFonts w:ascii="Times New Roman" w:hAnsi="Times New Roman" w:cs="Times New Roman"/>
          <w:sz w:val="24"/>
          <w:szCs w:val="24"/>
        </w:rPr>
        <w:t xml:space="preserve"> koji se vrti oko kadetske populacije</w:t>
      </w:r>
      <w:r w:rsidR="00602A88">
        <w:rPr>
          <w:rFonts w:ascii="Times New Roman" w:hAnsi="Times New Roman" w:cs="Times New Roman"/>
          <w:sz w:val="24"/>
          <w:szCs w:val="24"/>
        </w:rPr>
        <w:t>,</w:t>
      </w:r>
      <w:r w:rsidR="005F7B91" w:rsidRPr="00A91111">
        <w:rPr>
          <w:rFonts w:ascii="Times New Roman" w:hAnsi="Times New Roman" w:cs="Times New Roman"/>
          <w:sz w:val="24"/>
          <w:szCs w:val="24"/>
        </w:rPr>
        <w:t xml:space="preserve"> što efikasniji</w:t>
      </w:r>
      <w:r w:rsidR="00602A88">
        <w:rPr>
          <w:rFonts w:ascii="Times New Roman" w:hAnsi="Times New Roman" w:cs="Times New Roman"/>
          <w:sz w:val="24"/>
          <w:szCs w:val="24"/>
        </w:rPr>
        <w:t>m</w:t>
      </w:r>
      <w:r w:rsidR="005F7B91" w:rsidRPr="00A91111">
        <w:rPr>
          <w:rFonts w:ascii="Times New Roman" w:hAnsi="Times New Roman" w:cs="Times New Roman"/>
          <w:sz w:val="24"/>
          <w:szCs w:val="24"/>
        </w:rPr>
        <w:t xml:space="preserve"> i efektivniji</w:t>
      </w:r>
      <w:r w:rsidR="00602A88">
        <w:rPr>
          <w:rFonts w:ascii="Times New Roman" w:hAnsi="Times New Roman" w:cs="Times New Roman"/>
          <w:sz w:val="24"/>
          <w:szCs w:val="24"/>
        </w:rPr>
        <w:t>m</w:t>
      </w:r>
      <w:r w:rsidR="005F7B91" w:rsidRPr="00A91111">
        <w:rPr>
          <w:rFonts w:ascii="Times New Roman" w:hAnsi="Times New Roman" w:cs="Times New Roman"/>
          <w:sz w:val="24"/>
          <w:szCs w:val="24"/>
        </w:rPr>
        <w:t>. Administracij</w:t>
      </w:r>
      <w:r>
        <w:rPr>
          <w:rFonts w:ascii="Times New Roman" w:hAnsi="Times New Roman" w:cs="Times New Roman"/>
          <w:sz w:val="24"/>
          <w:szCs w:val="24"/>
        </w:rPr>
        <w:t>a je smatrana</w:t>
      </w:r>
      <w:r w:rsidR="005F7B91" w:rsidRPr="00A91111">
        <w:rPr>
          <w:rFonts w:ascii="Times New Roman" w:hAnsi="Times New Roman" w:cs="Times New Roman"/>
          <w:sz w:val="24"/>
          <w:szCs w:val="24"/>
        </w:rPr>
        <w:t xml:space="preserve"> samo suplement</w:t>
      </w:r>
      <w:r w:rsidR="00602A88">
        <w:rPr>
          <w:rFonts w:ascii="Times New Roman" w:hAnsi="Times New Roman" w:cs="Times New Roman"/>
          <w:sz w:val="24"/>
          <w:szCs w:val="24"/>
        </w:rPr>
        <w:t>om</w:t>
      </w:r>
      <w:r w:rsidR="005F7B91" w:rsidRPr="00A91111">
        <w:rPr>
          <w:rFonts w:ascii="Times New Roman" w:hAnsi="Times New Roman" w:cs="Times New Roman"/>
          <w:sz w:val="24"/>
          <w:szCs w:val="24"/>
        </w:rPr>
        <w:t xml:space="preserve"> </w:t>
      </w:r>
      <w:r>
        <w:rPr>
          <w:rFonts w:ascii="Times New Roman" w:hAnsi="Times New Roman" w:cs="Times New Roman"/>
          <w:sz w:val="24"/>
          <w:szCs w:val="24"/>
        </w:rPr>
        <w:t xml:space="preserve">u </w:t>
      </w:r>
      <w:r w:rsidR="005F7B91" w:rsidRPr="00A91111">
        <w:rPr>
          <w:rFonts w:ascii="Times New Roman" w:hAnsi="Times New Roman" w:cs="Times New Roman"/>
          <w:sz w:val="24"/>
          <w:szCs w:val="24"/>
        </w:rPr>
        <w:t>daljnjem razvoju, a ne otežavajući</w:t>
      </w:r>
      <w:r w:rsidR="00602A88">
        <w:rPr>
          <w:rFonts w:ascii="Times New Roman" w:hAnsi="Times New Roman" w:cs="Times New Roman"/>
          <w:sz w:val="24"/>
          <w:szCs w:val="24"/>
        </w:rPr>
        <w:t>m</w:t>
      </w:r>
      <w:r w:rsidR="005F7B91" w:rsidRPr="00A91111">
        <w:rPr>
          <w:rFonts w:ascii="Times New Roman" w:hAnsi="Times New Roman" w:cs="Times New Roman"/>
          <w:sz w:val="24"/>
          <w:szCs w:val="24"/>
        </w:rPr>
        <w:t xml:space="preserve"> faktor</w:t>
      </w:r>
      <w:r w:rsidR="00602A88">
        <w:rPr>
          <w:rFonts w:ascii="Times New Roman" w:hAnsi="Times New Roman" w:cs="Times New Roman"/>
          <w:sz w:val="24"/>
          <w:szCs w:val="24"/>
        </w:rPr>
        <w:t>om</w:t>
      </w:r>
      <w:r w:rsidR="005F7B91" w:rsidRPr="00A91111">
        <w:rPr>
          <w:rFonts w:ascii="Times New Roman" w:hAnsi="Times New Roman" w:cs="Times New Roman"/>
          <w:sz w:val="24"/>
          <w:szCs w:val="24"/>
        </w:rPr>
        <w:t>. Poveznicu, i to da je ideja digitalizacije u skladu sa dugoročnim planom, pronalazi</w:t>
      </w:r>
      <w:r>
        <w:rPr>
          <w:rFonts w:ascii="Times New Roman" w:hAnsi="Times New Roman" w:cs="Times New Roman"/>
          <w:sz w:val="24"/>
          <w:szCs w:val="24"/>
        </w:rPr>
        <w:t xml:space="preserve"> se </w:t>
      </w:r>
      <w:r w:rsidR="005F7B91" w:rsidRPr="00A91111">
        <w:rPr>
          <w:rFonts w:ascii="Times New Roman" w:hAnsi="Times New Roman" w:cs="Times New Roman"/>
          <w:sz w:val="24"/>
          <w:szCs w:val="24"/>
        </w:rPr>
        <w:t>u ključnim dugoročnim ciljevima razvoja Oružanih snaga, gdje se kao drugi i četvrti cilj navode:</w:t>
      </w:r>
    </w:p>
    <w:p w:rsidR="005F7B91" w:rsidRPr="00A91111" w:rsidRDefault="005F7B91" w:rsidP="00334D23">
      <w:pPr>
        <w:spacing w:line="360" w:lineRule="auto"/>
        <w:ind w:left="720"/>
        <w:jc w:val="both"/>
        <w:rPr>
          <w:rFonts w:ascii="Times New Roman" w:hAnsi="Times New Roman" w:cs="Times New Roman"/>
          <w:i/>
          <w:sz w:val="24"/>
          <w:szCs w:val="24"/>
        </w:rPr>
      </w:pPr>
      <w:r w:rsidRPr="00A91111">
        <w:rPr>
          <w:rFonts w:ascii="Times New Roman" w:hAnsi="Times New Roman" w:cs="Times New Roman"/>
          <w:i/>
          <w:sz w:val="24"/>
          <w:szCs w:val="24"/>
        </w:rPr>
        <w:t>2. Optimiziranje brojčane veličine i strukture Oružanih snaga te povećanje učinkovitosti procesa upravljanja, zapovijedanja i nadzora.</w:t>
      </w:r>
    </w:p>
    <w:p w:rsidR="005F7B91" w:rsidRPr="00A91111" w:rsidRDefault="005F7B91" w:rsidP="00334D23">
      <w:pPr>
        <w:spacing w:line="360" w:lineRule="auto"/>
        <w:ind w:left="720"/>
        <w:jc w:val="both"/>
        <w:rPr>
          <w:rFonts w:ascii="Times New Roman" w:hAnsi="Times New Roman" w:cs="Times New Roman"/>
          <w:i/>
          <w:sz w:val="24"/>
          <w:szCs w:val="24"/>
        </w:rPr>
      </w:pPr>
      <w:r w:rsidRPr="00A91111">
        <w:rPr>
          <w:rFonts w:ascii="Times New Roman" w:hAnsi="Times New Roman" w:cs="Times New Roman"/>
          <w:i/>
          <w:sz w:val="24"/>
          <w:szCs w:val="24"/>
        </w:rPr>
        <w:t>4. Izgradnja Oružanih snaga kao organizacije temeljene na kompetencijama i p</w:t>
      </w:r>
      <w:r w:rsidR="004644B1">
        <w:rPr>
          <w:rFonts w:ascii="Times New Roman" w:hAnsi="Times New Roman" w:cs="Times New Roman"/>
          <w:i/>
          <w:sz w:val="24"/>
          <w:szCs w:val="24"/>
        </w:rPr>
        <w:t>rožete socijalnom odgovornošću.</w:t>
      </w:r>
    </w:p>
    <w:p w:rsidR="00297974" w:rsidRDefault="005F7B91" w:rsidP="00334D23">
      <w:pPr>
        <w:spacing w:line="360" w:lineRule="auto"/>
        <w:jc w:val="both"/>
        <w:rPr>
          <w:rFonts w:ascii="Times New Roman" w:hAnsi="Times New Roman" w:cs="Times New Roman"/>
          <w:sz w:val="24"/>
          <w:szCs w:val="24"/>
        </w:rPr>
      </w:pPr>
      <w:r w:rsidRPr="00A91111">
        <w:rPr>
          <w:rFonts w:ascii="Times New Roman" w:hAnsi="Times New Roman" w:cs="Times New Roman"/>
          <w:sz w:val="24"/>
          <w:szCs w:val="24"/>
        </w:rPr>
        <w:t>U drugom cilju se pronalazi</w:t>
      </w:r>
      <w:r w:rsidR="00DD71C3">
        <w:rPr>
          <w:rFonts w:ascii="Times New Roman" w:hAnsi="Times New Roman" w:cs="Times New Roman"/>
          <w:sz w:val="24"/>
          <w:szCs w:val="24"/>
        </w:rPr>
        <w:t xml:space="preserve"> </w:t>
      </w:r>
      <w:r w:rsidRPr="00A91111">
        <w:rPr>
          <w:rFonts w:ascii="Times New Roman" w:hAnsi="Times New Roman" w:cs="Times New Roman"/>
          <w:sz w:val="24"/>
          <w:szCs w:val="24"/>
        </w:rPr>
        <w:t>činjenic</w:t>
      </w:r>
      <w:r w:rsidR="00DD71C3">
        <w:rPr>
          <w:rFonts w:ascii="Times New Roman" w:hAnsi="Times New Roman" w:cs="Times New Roman"/>
          <w:sz w:val="24"/>
          <w:szCs w:val="24"/>
        </w:rPr>
        <w:t xml:space="preserve">a </w:t>
      </w:r>
      <w:r w:rsidRPr="00A91111">
        <w:rPr>
          <w:rFonts w:ascii="Times New Roman" w:hAnsi="Times New Roman" w:cs="Times New Roman"/>
          <w:sz w:val="24"/>
          <w:szCs w:val="24"/>
        </w:rPr>
        <w:t>da</w:t>
      </w:r>
      <w:r w:rsidR="00DD71C3">
        <w:rPr>
          <w:rFonts w:ascii="Times New Roman" w:hAnsi="Times New Roman" w:cs="Times New Roman"/>
          <w:sz w:val="24"/>
          <w:szCs w:val="24"/>
        </w:rPr>
        <w:t xml:space="preserve"> se</w:t>
      </w:r>
      <w:r w:rsidRPr="00A91111">
        <w:rPr>
          <w:rFonts w:ascii="Times New Roman" w:hAnsi="Times New Roman" w:cs="Times New Roman"/>
          <w:sz w:val="24"/>
          <w:szCs w:val="24"/>
        </w:rPr>
        <w:t xml:space="preserve"> znatno povećava učinkovitost samog procesa upravljanja, a zapovjednicima</w:t>
      </w:r>
      <w:r w:rsidR="00DD71C3">
        <w:rPr>
          <w:rFonts w:ascii="Times New Roman" w:hAnsi="Times New Roman" w:cs="Times New Roman"/>
          <w:sz w:val="24"/>
          <w:szCs w:val="24"/>
        </w:rPr>
        <w:t xml:space="preserve"> se</w:t>
      </w:r>
      <w:r w:rsidRPr="00A91111">
        <w:rPr>
          <w:rFonts w:ascii="Times New Roman" w:hAnsi="Times New Roman" w:cs="Times New Roman"/>
          <w:sz w:val="24"/>
          <w:szCs w:val="24"/>
        </w:rPr>
        <w:t xml:space="preserve"> u ruke daje svrsishodan, učinkovit i lagan način nadzora nad svim komponentama. Naime, svaka komponent</w:t>
      </w:r>
      <w:r w:rsidR="00602A88">
        <w:rPr>
          <w:rFonts w:ascii="Times New Roman" w:hAnsi="Times New Roman" w:cs="Times New Roman"/>
          <w:sz w:val="24"/>
          <w:szCs w:val="24"/>
        </w:rPr>
        <w:t>a</w:t>
      </w:r>
      <w:r w:rsidRPr="00A91111">
        <w:rPr>
          <w:rFonts w:ascii="Times New Roman" w:hAnsi="Times New Roman" w:cs="Times New Roman"/>
          <w:sz w:val="24"/>
          <w:szCs w:val="24"/>
        </w:rPr>
        <w:t xml:space="preserve"> može nadgledati rad svih ostalih komponenti čime se stvara uzajamno poštovanje i povjerenje te shvaćanje kako svi strem</w:t>
      </w:r>
      <w:r w:rsidR="00DD71C3">
        <w:rPr>
          <w:rFonts w:ascii="Times New Roman" w:hAnsi="Times New Roman" w:cs="Times New Roman"/>
          <w:sz w:val="24"/>
          <w:szCs w:val="24"/>
        </w:rPr>
        <w:t>e</w:t>
      </w:r>
      <w:r w:rsidRPr="00A91111">
        <w:rPr>
          <w:rFonts w:ascii="Times New Roman" w:hAnsi="Times New Roman" w:cs="Times New Roman"/>
          <w:sz w:val="24"/>
          <w:szCs w:val="24"/>
        </w:rPr>
        <w:t xml:space="preserve"> prema zajedničkom cilju. Dok u četvrtom cilju, ideja digitalizacije proizlazi iz socijalne </w:t>
      </w:r>
      <w:r w:rsidR="00297974">
        <w:rPr>
          <w:rFonts w:ascii="Times New Roman" w:hAnsi="Times New Roman" w:cs="Times New Roman"/>
          <w:sz w:val="24"/>
          <w:szCs w:val="24"/>
        </w:rPr>
        <w:t>odgovornosti i kompetentnosti.</w:t>
      </w:r>
    </w:p>
    <w:p w:rsidR="00297974" w:rsidRDefault="00297974" w:rsidP="00297974">
      <w:pPr>
        <w:pStyle w:val="Heading2"/>
        <w:spacing w:line="360" w:lineRule="auto"/>
        <w:ind w:left="360"/>
        <w:rPr>
          <w:rFonts w:cs="Times New Roman"/>
          <w:szCs w:val="24"/>
        </w:rPr>
      </w:pPr>
      <w:bookmarkStart w:id="14" w:name="_Toc7703693"/>
      <w:r>
        <w:rPr>
          <w:rFonts w:cs="Times New Roman"/>
          <w:szCs w:val="24"/>
        </w:rPr>
        <w:t>4.2. Predloženi model optimizacije procesa prijave, konzumacije i kontrole</w:t>
      </w:r>
      <w:bookmarkEnd w:id="14"/>
    </w:p>
    <w:p w:rsidR="00A71339" w:rsidRPr="00E230F2" w:rsidRDefault="003D1891" w:rsidP="00CF59F1">
      <w:pPr>
        <w:spacing w:line="360" w:lineRule="auto"/>
        <w:jc w:val="both"/>
        <w:rPr>
          <w:rFonts w:ascii="Times New Roman" w:hAnsi="Times New Roman" w:cs="Times New Roman"/>
          <w:color w:val="000000" w:themeColor="text1"/>
          <w:sz w:val="24"/>
          <w:szCs w:val="24"/>
        </w:rPr>
      </w:pPr>
      <w:r w:rsidRPr="00E230F2">
        <w:rPr>
          <w:rFonts w:ascii="Times New Roman" w:hAnsi="Times New Roman" w:cs="Times New Roman"/>
          <w:color w:val="000000" w:themeColor="text1"/>
          <w:sz w:val="24"/>
          <w:szCs w:val="24"/>
        </w:rPr>
        <w:t>Postojeći proces prijave, konzumacije i kontrole prožima se kroz ciklus koji se sastoji od povećeg broja elemenata, od kojih je svaki iznimno bitan te bez njega proces ne bi mogao funkcionirati, kako se može iščitati sa slike 3.</w:t>
      </w:r>
      <w:r w:rsidR="00E230F2">
        <w:rPr>
          <w:rFonts w:ascii="Times New Roman" w:hAnsi="Times New Roman" w:cs="Times New Roman"/>
          <w:color w:val="000000" w:themeColor="text1"/>
          <w:sz w:val="24"/>
          <w:szCs w:val="24"/>
        </w:rPr>
        <w:t>:</w:t>
      </w:r>
    </w:p>
    <w:p w:rsidR="000D7367" w:rsidRDefault="003313E6" w:rsidP="000D7367">
      <w:pPr>
        <w:keepNext/>
        <w:spacing w:line="360" w:lineRule="auto"/>
        <w:jc w:val="center"/>
      </w:pPr>
      <w:r>
        <w:rPr>
          <w:noProof/>
          <w:lang w:val="en-US"/>
        </w:rPr>
        <w:lastRenderedPageBreak/>
        <w:drawing>
          <wp:inline distT="0" distB="0" distL="0" distR="0">
            <wp:extent cx="5760720" cy="1748790"/>
            <wp:effectExtent l="0" t="0" r="0" b="381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760720" cy="1748790"/>
                    </a:xfrm>
                    <a:prstGeom prst="rect">
                      <a:avLst/>
                    </a:prstGeom>
                  </pic:spPr>
                </pic:pic>
              </a:graphicData>
            </a:graphic>
          </wp:inline>
        </w:drawing>
      </w:r>
    </w:p>
    <w:p w:rsidR="00297974" w:rsidRDefault="000D7367" w:rsidP="00A71339">
      <w:pPr>
        <w:pStyle w:val="Caption"/>
        <w:jc w:val="center"/>
        <w:rPr>
          <w:rFonts w:ascii="Times New Roman" w:hAnsi="Times New Roman" w:cs="Times New Roman"/>
          <w:i w:val="0"/>
          <w:color w:val="000000" w:themeColor="text1"/>
          <w:sz w:val="24"/>
          <w:szCs w:val="24"/>
        </w:rPr>
      </w:pPr>
      <w:bookmarkStart w:id="15" w:name="_Toc7703795"/>
      <w:r w:rsidRPr="000D7367">
        <w:rPr>
          <w:rFonts w:ascii="Times New Roman" w:hAnsi="Times New Roman" w:cs="Times New Roman"/>
          <w:i w:val="0"/>
          <w:color w:val="000000" w:themeColor="text1"/>
          <w:sz w:val="24"/>
          <w:szCs w:val="24"/>
        </w:rPr>
        <w:t xml:space="preserve">Slika </w:t>
      </w:r>
      <w:r w:rsidR="00B2691E" w:rsidRPr="000D7367">
        <w:rPr>
          <w:rFonts w:ascii="Times New Roman" w:hAnsi="Times New Roman" w:cs="Times New Roman"/>
          <w:i w:val="0"/>
          <w:color w:val="000000" w:themeColor="text1"/>
          <w:sz w:val="24"/>
          <w:szCs w:val="24"/>
        </w:rPr>
        <w:fldChar w:fldCharType="begin"/>
      </w:r>
      <w:r w:rsidRPr="000D7367">
        <w:rPr>
          <w:rFonts w:ascii="Times New Roman" w:hAnsi="Times New Roman" w:cs="Times New Roman"/>
          <w:i w:val="0"/>
          <w:color w:val="000000" w:themeColor="text1"/>
          <w:sz w:val="24"/>
          <w:szCs w:val="24"/>
        </w:rPr>
        <w:instrText xml:space="preserve"> SEQ Slika \* ARABIC </w:instrText>
      </w:r>
      <w:r w:rsidR="00B2691E" w:rsidRPr="000D7367">
        <w:rPr>
          <w:rFonts w:ascii="Times New Roman" w:hAnsi="Times New Roman" w:cs="Times New Roman"/>
          <w:i w:val="0"/>
          <w:color w:val="000000" w:themeColor="text1"/>
          <w:sz w:val="24"/>
          <w:szCs w:val="24"/>
        </w:rPr>
        <w:fldChar w:fldCharType="separate"/>
      </w:r>
      <w:r w:rsidRPr="000D7367">
        <w:rPr>
          <w:rFonts w:ascii="Times New Roman" w:hAnsi="Times New Roman" w:cs="Times New Roman"/>
          <w:i w:val="0"/>
          <w:noProof/>
          <w:color w:val="000000" w:themeColor="text1"/>
          <w:sz w:val="24"/>
          <w:szCs w:val="24"/>
        </w:rPr>
        <w:t>3</w:t>
      </w:r>
      <w:r w:rsidR="00B2691E" w:rsidRPr="000D7367">
        <w:rPr>
          <w:rFonts w:ascii="Times New Roman" w:hAnsi="Times New Roman" w:cs="Times New Roman"/>
          <w:i w:val="0"/>
          <w:color w:val="000000" w:themeColor="text1"/>
          <w:sz w:val="24"/>
          <w:szCs w:val="24"/>
        </w:rPr>
        <w:fldChar w:fldCharType="end"/>
      </w:r>
      <w:r w:rsidRPr="000D7367">
        <w:rPr>
          <w:rFonts w:ascii="Times New Roman" w:hAnsi="Times New Roman" w:cs="Times New Roman"/>
          <w:i w:val="0"/>
          <w:color w:val="000000" w:themeColor="text1"/>
          <w:sz w:val="24"/>
          <w:szCs w:val="24"/>
        </w:rPr>
        <w:t>. Model trenutnog procesa prijave, konzumacije i kontrole</w:t>
      </w:r>
      <w:bookmarkEnd w:id="15"/>
    </w:p>
    <w:p w:rsidR="00A71339" w:rsidRPr="00E230F2" w:rsidRDefault="003D1891" w:rsidP="00CF59F1">
      <w:pPr>
        <w:spacing w:line="360" w:lineRule="auto"/>
        <w:jc w:val="both"/>
        <w:rPr>
          <w:rFonts w:ascii="Times New Roman" w:hAnsi="Times New Roman" w:cs="Times New Roman"/>
          <w:color w:val="000000" w:themeColor="text1"/>
          <w:sz w:val="24"/>
          <w:szCs w:val="24"/>
        </w:rPr>
      </w:pPr>
      <w:r w:rsidRPr="00E230F2">
        <w:rPr>
          <w:rFonts w:ascii="Times New Roman" w:hAnsi="Times New Roman" w:cs="Times New Roman"/>
          <w:color w:val="000000" w:themeColor="text1"/>
          <w:sz w:val="24"/>
          <w:szCs w:val="24"/>
        </w:rPr>
        <w:t>U optimiziranom procesu prijave, konzumacije i kontrole (slika 4.) bitno je pojednostavljen cjelokupni proces</w:t>
      </w:r>
      <w:r w:rsidR="00CF59F1" w:rsidRPr="00E230F2">
        <w:rPr>
          <w:rFonts w:ascii="Times New Roman" w:hAnsi="Times New Roman" w:cs="Times New Roman"/>
          <w:color w:val="000000" w:themeColor="text1"/>
          <w:sz w:val="24"/>
          <w:szCs w:val="24"/>
        </w:rPr>
        <w:t xml:space="preserve"> putem digitalizacije</w:t>
      </w:r>
      <w:r w:rsidRPr="00E230F2">
        <w:rPr>
          <w:rFonts w:ascii="Times New Roman" w:hAnsi="Times New Roman" w:cs="Times New Roman"/>
          <w:color w:val="000000" w:themeColor="text1"/>
          <w:sz w:val="24"/>
          <w:szCs w:val="24"/>
        </w:rPr>
        <w:t xml:space="preserve"> te je znatno smanjen broj relevantnih elemenata. Uz navedeno, bitno se pojednostavljuje proces kontrole svakog elementa i omogućuje uvid u </w:t>
      </w:r>
      <w:r w:rsidR="00CF59F1" w:rsidRPr="00E230F2">
        <w:rPr>
          <w:rFonts w:ascii="Times New Roman" w:hAnsi="Times New Roman" w:cs="Times New Roman"/>
          <w:color w:val="000000" w:themeColor="text1"/>
          <w:sz w:val="24"/>
          <w:szCs w:val="24"/>
        </w:rPr>
        <w:t>rashode.</w:t>
      </w:r>
    </w:p>
    <w:p w:rsidR="000D7367" w:rsidRDefault="000D7367" w:rsidP="00344BE3">
      <w:pPr>
        <w:spacing w:line="360" w:lineRule="auto"/>
        <w:jc w:val="center"/>
        <w:rPr>
          <w:rFonts w:ascii="Times New Roman" w:hAnsi="Times New Roman" w:cs="Times New Roman"/>
          <w:sz w:val="24"/>
          <w:szCs w:val="24"/>
        </w:rPr>
      </w:pPr>
    </w:p>
    <w:p w:rsidR="000D7367" w:rsidRDefault="000D7367" w:rsidP="000D7367">
      <w:pPr>
        <w:keepNext/>
        <w:spacing w:line="360" w:lineRule="auto"/>
        <w:jc w:val="center"/>
      </w:pPr>
      <w:r>
        <w:rPr>
          <w:rFonts w:ascii="Times New Roman" w:hAnsi="Times New Roman" w:cs="Times New Roman"/>
          <w:noProof/>
          <w:sz w:val="24"/>
          <w:szCs w:val="24"/>
          <w:lang w:val="en-US"/>
        </w:rPr>
        <w:drawing>
          <wp:inline distT="0" distB="0" distL="0" distR="0">
            <wp:extent cx="5760720" cy="873125"/>
            <wp:effectExtent l="0" t="0" r="0" b="317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8462999_656483154771681_4244370979230318592_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873125"/>
                    </a:xfrm>
                    <a:prstGeom prst="rect">
                      <a:avLst/>
                    </a:prstGeom>
                  </pic:spPr>
                </pic:pic>
              </a:graphicData>
            </a:graphic>
          </wp:inline>
        </w:drawing>
      </w:r>
    </w:p>
    <w:p w:rsidR="000D7367" w:rsidRDefault="000D7367" w:rsidP="000D7367">
      <w:pPr>
        <w:pStyle w:val="Caption"/>
        <w:jc w:val="center"/>
        <w:rPr>
          <w:rFonts w:ascii="Times New Roman" w:hAnsi="Times New Roman" w:cs="Times New Roman"/>
          <w:i w:val="0"/>
          <w:color w:val="000000" w:themeColor="text1"/>
          <w:sz w:val="24"/>
          <w:szCs w:val="24"/>
        </w:rPr>
      </w:pPr>
      <w:bookmarkStart w:id="16" w:name="_Toc7703796"/>
      <w:r w:rsidRPr="000D7367">
        <w:rPr>
          <w:rFonts w:ascii="Times New Roman" w:hAnsi="Times New Roman" w:cs="Times New Roman"/>
          <w:i w:val="0"/>
          <w:color w:val="000000" w:themeColor="text1"/>
          <w:sz w:val="24"/>
          <w:szCs w:val="24"/>
        </w:rPr>
        <w:t xml:space="preserve">Slika </w:t>
      </w:r>
      <w:r w:rsidR="00B2691E" w:rsidRPr="000D7367">
        <w:rPr>
          <w:rFonts w:ascii="Times New Roman" w:hAnsi="Times New Roman" w:cs="Times New Roman"/>
          <w:i w:val="0"/>
          <w:color w:val="000000" w:themeColor="text1"/>
          <w:sz w:val="24"/>
          <w:szCs w:val="24"/>
        </w:rPr>
        <w:fldChar w:fldCharType="begin"/>
      </w:r>
      <w:r w:rsidRPr="000D7367">
        <w:rPr>
          <w:rFonts w:ascii="Times New Roman" w:hAnsi="Times New Roman" w:cs="Times New Roman"/>
          <w:i w:val="0"/>
          <w:color w:val="000000" w:themeColor="text1"/>
          <w:sz w:val="24"/>
          <w:szCs w:val="24"/>
        </w:rPr>
        <w:instrText xml:space="preserve"> SEQ Slika \* ARABIC </w:instrText>
      </w:r>
      <w:r w:rsidR="00B2691E" w:rsidRPr="000D7367">
        <w:rPr>
          <w:rFonts w:ascii="Times New Roman" w:hAnsi="Times New Roman" w:cs="Times New Roman"/>
          <w:i w:val="0"/>
          <w:color w:val="000000" w:themeColor="text1"/>
          <w:sz w:val="24"/>
          <w:szCs w:val="24"/>
        </w:rPr>
        <w:fldChar w:fldCharType="separate"/>
      </w:r>
      <w:r w:rsidRPr="000D7367">
        <w:rPr>
          <w:rFonts w:ascii="Times New Roman" w:hAnsi="Times New Roman" w:cs="Times New Roman"/>
          <w:i w:val="0"/>
          <w:noProof/>
          <w:color w:val="000000" w:themeColor="text1"/>
          <w:sz w:val="24"/>
          <w:szCs w:val="24"/>
        </w:rPr>
        <w:t>4</w:t>
      </w:r>
      <w:r w:rsidR="00B2691E" w:rsidRPr="000D7367">
        <w:rPr>
          <w:rFonts w:ascii="Times New Roman" w:hAnsi="Times New Roman" w:cs="Times New Roman"/>
          <w:i w:val="0"/>
          <w:color w:val="000000" w:themeColor="text1"/>
          <w:sz w:val="24"/>
          <w:szCs w:val="24"/>
        </w:rPr>
        <w:fldChar w:fldCharType="end"/>
      </w:r>
      <w:r w:rsidRPr="000D7367">
        <w:rPr>
          <w:rFonts w:ascii="Times New Roman" w:hAnsi="Times New Roman" w:cs="Times New Roman"/>
          <w:i w:val="0"/>
          <w:color w:val="000000" w:themeColor="text1"/>
          <w:sz w:val="24"/>
          <w:szCs w:val="24"/>
        </w:rPr>
        <w:t>. Model optimiziranog procesa prijave, konzumacije i kontrole</w:t>
      </w:r>
      <w:bookmarkEnd w:id="16"/>
    </w:p>
    <w:p w:rsidR="00CF59F1" w:rsidRPr="00E230F2" w:rsidRDefault="00CF59F1" w:rsidP="00173C84">
      <w:pPr>
        <w:spacing w:line="360" w:lineRule="auto"/>
        <w:jc w:val="both"/>
        <w:rPr>
          <w:rFonts w:ascii="Times New Roman" w:hAnsi="Times New Roman" w:cs="Times New Roman"/>
          <w:color w:val="000000" w:themeColor="text1"/>
          <w:sz w:val="24"/>
          <w:szCs w:val="24"/>
        </w:rPr>
      </w:pPr>
      <w:r w:rsidRPr="00E230F2">
        <w:rPr>
          <w:rFonts w:ascii="Times New Roman" w:hAnsi="Times New Roman" w:cs="Times New Roman"/>
          <w:color w:val="000000" w:themeColor="text1"/>
          <w:sz w:val="24"/>
          <w:szCs w:val="24"/>
        </w:rPr>
        <w:t xml:space="preserve">Kao što je vidljivo </w:t>
      </w:r>
      <w:r w:rsidR="00FC579E">
        <w:rPr>
          <w:rFonts w:ascii="Times New Roman" w:hAnsi="Times New Roman" w:cs="Times New Roman"/>
          <w:color w:val="000000" w:themeColor="text1"/>
          <w:sz w:val="24"/>
          <w:szCs w:val="24"/>
        </w:rPr>
        <w:t>iz</w:t>
      </w:r>
      <w:r w:rsidRPr="00E230F2">
        <w:rPr>
          <w:rFonts w:ascii="Times New Roman" w:hAnsi="Times New Roman" w:cs="Times New Roman"/>
          <w:color w:val="000000" w:themeColor="text1"/>
          <w:sz w:val="24"/>
          <w:szCs w:val="24"/>
        </w:rPr>
        <w:t xml:space="preserve"> gore navedenih slika, nova komponenta procesa je prijava obroka putem web-stranice. </w:t>
      </w:r>
      <w:r w:rsidR="00173C84" w:rsidRPr="00E230F2">
        <w:rPr>
          <w:rFonts w:ascii="Times New Roman" w:hAnsi="Times New Roman" w:cs="Times New Roman"/>
          <w:color w:val="000000" w:themeColor="text1"/>
          <w:sz w:val="24"/>
          <w:szCs w:val="24"/>
        </w:rPr>
        <w:t xml:space="preserve">Naime, </w:t>
      </w:r>
      <w:r w:rsidR="00173C84" w:rsidRPr="00E230F2">
        <w:rPr>
          <w:rFonts w:ascii="Times New Roman" w:hAnsi="Times New Roman" w:cs="Times New Roman"/>
          <w:i/>
          <w:color w:val="000000" w:themeColor="text1"/>
          <w:sz w:val="24"/>
          <w:szCs w:val="24"/>
        </w:rPr>
        <w:t>prijavom putem web-stranice</w:t>
      </w:r>
      <w:r w:rsidR="00173C84" w:rsidRPr="00E230F2">
        <w:rPr>
          <w:rFonts w:ascii="Times New Roman" w:hAnsi="Times New Roman" w:cs="Times New Roman"/>
          <w:color w:val="000000" w:themeColor="text1"/>
          <w:sz w:val="24"/>
          <w:szCs w:val="24"/>
        </w:rPr>
        <w:t xml:space="preserve"> omogućuje se individualizacija prijave i odgovornosti o prijavi obroka te se automatski pruža objedinjeno brojevno stanje za svaki obrok čime se element </w:t>
      </w:r>
      <w:r w:rsidR="00173C84" w:rsidRPr="00E230F2">
        <w:rPr>
          <w:rFonts w:ascii="Times New Roman" w:hAnsi="Times New Roman" w:cs="Times New Roman"/>
          <w:i/>
          <w:color w:val="000000" w:themeColor="text1"/>
          <w:sz w:val="24"/>
          <w:szCs w:val="24"/>
        </w:rPr>
        <w:t>dežurnog kadeta</w:t>
      </w:r>
      <w:r w:rsidR="00173C84" w:rsidRPr="00E230F2">
        <w:rPr>
          <w:rFonts w:ascii="Times New Roman" w:hAnsi="Times New Roman" w:cs="Times New Roman"/>
          <w:color w:val="000000" w:themeColor="text1"/>
          <w:sz w:val="24"/>
          <w:szCs w:val="24"/>
        </w:rPr>
        <w:t xml:space="preserve"> uklanja iz procesa. Također, svaki kadet je u mogućnosti prijaviti željeni obrok u svako doba preko mobilnog uređaja ili računala. Automatizacijom objedinjavanja obroka i njihovom direktnom dostavom </w:t>
      </w:r>
      <w:r w:rsidR="00173C84" w:rsidRPr="00E230F2">
        <w:rPr>
          <w:rFonts w:ascii="Times New Roman" w:hAnsi="Times New Roman" w:cs="Times New Roman"/>
          <w:i/>
          <w:color w:val="000000" w:themeColor="text1"/>
          <w:sz w:val="24"/>
          <w:szCs w:val="24"/>
        </w:rPr>
        <w:t>„Pleter-uslugama“</w:t>
      </w:r>
      <w:r w:rsidR="00173C84" w:rsidRPr="00E230F2">
        <w:rPr>
          <w:rFonts w:ascii="Times New Roman" w:hAnsi="Times New Roman" w:cs="Times New Roman"/>
          <w:color w:val="000000" w:themeColor="text1"/>
          <w:sz w:val="24"/>
          <w:szCs w:val="24"/>
        </w:rPr>
        <w:t xml:space="preserve"> otklanja se potreba za nadređenim </w:t>
      </w:r>
      <w:r w:rsidR="00173C84" w:rsidRPr="00E230F2">
        <w:rPr>
          <w:rFonts w:ascii="Times New Roman" w:hAnsi="Times New Roman" w:cs="Times New Roman"/>
          <w:i/>
          <w:color w:val="000000" w:themeColor="text1"/>
          <w:sz w:val="24"/>
          <w:szCs w:val="24"/>
        </w:rPr>
        <w:t>zapovjedništvom</w:t>
      </w:r>
      <w:r w:rsidR="00D334E2" w:rsidRPr="00E230F2">
        <w:rPr>
          <w:rFonts w:ascii="Times New Roman" w:hAnsi="Times New Roman" w:cs="Times New Roman"/>
          <w:i/>
          <w:color w:val="000000" w:themeColor="text1"/>
          <w:sz w:val="24"/>
          <w:szCs w:val="24"/>
        </w:rPr>
        <w:t xml:space="preserve"> </w:t>
      </w:r>
      <w:r w:rsidR="00D334E2" w:rsidRPr="00E230F2">
        <w:rPr>
          <w:rFonts w:ascii="Times New Roman" w:hAnsi="Times New Roman" w:cs="Times New Roman"/>
          <w:color w:val="000000" w:themeColor="text1"/>
          <w:sz w:val="24"/>
          <w:szCs w:val="24"/>
        </w:rPr>
        <w:t xml:space="preserve">i </w:t>
      </w:r>
      <w:r w:rsidR="00D334E2" w:rsidRPr="00E230F2">
        <w:rPr>
          <w:rFonts w:ascii="Times New Roman" w:hAnsi="Times New Roman" w:cs="Times New Roman"/>
          <w:i/>
          <w:color w:val="000000" w:themeColor="text1"/>
          <w:sz w:val="24"/>
          <w:szCs w:val="24"/>
        </w:rPr>
        <w:t>opslužništvom</w:t>
      </w:r>
      <w:r w:rsidR="00173C84" w:rsidRPr="00E230F2">
        <w:rPr>
          <w:rFonts w:ascii="Times New Roman" w:hAnsi="Times New Roman" w:cs="Times New Roman"/>
          <w:color w:val="000000" w:themeColor="text1"/>
          <w:sz w:val="24"/>
          <w:szCs w:val="24"/>
        </w:rPr>
        <w:t xml:space="preserve"> u procesu prijave, stoga s</w:t>
      </w:r>
      <w:r w:rsidR="00D334E2" w:rsidRPr="00E230F2">
        <w:rPr>
          <w:rFonts w:ascii="Times New Roman" w:hAnsi="Times New Roman" w:cs="Times New Roman"/>
          <w:color w:val="000000" w:themeColor="text1"/>
          <w:sz w:val="24"/>
          <w:szCs w:val="24"/>
        </w:rPr>
        <w:t>e zapovjedništvo</w:t>
      </w:r>
      <w:r w:rsidR="00173C84" w:rsidRPr="00E230F2">
        <w:rPr>
          <w:rFonts w:ascii="Times New Roman" w:hAnsi="Times New Roman" w:cs="Times New Roman"/>
          <w:color w:val="000000" w:themeColor="text1"/>
          <w:sz w:val="24"/>
          <w:szCs w:val="24"/>
        </w:rPr>
        <w:t xml:space="preserve"> može isključivo posvetiti nadzoru.</w:t>
      </w:r>
      <w:r w:rsidR="00D334E2" w:rsidRPr="00E230F2">
        <w:rPr>
          <w:rFonts w:ascii="Times New Roman" w:hAnsi="Times New Roman" w:cs="Times New Roman"/>
          <w:color w:val="000000" w:themeColor="text1"/>
          <w:sz w:val="24"/>
          <w:szCs w:val="24"/>
        </w:rPr>
        <w:t xml:space="preserve"> U slučaju pojave </w:t>
      </w:r>
      <w:r w:rsidR="00D334E2" w:rsidRPr="00E230F2">
        <w:rPr>
          <w:rFonts w:ascii="Times New Roman" w:hAnsi="Times New Roman" w:cs="Times New Roman"/>
          <w:i/>
          <w:color w:val="000000" w:themeColor="text1"/>
          <w:sz w:val="24"/>
          <w:szCs w:val="24"/>
        </w:rPr>
        <w:t>rashoda</w:t>
      </w:r>
      <w:r w:rsidR="00FE4B30" w:rsidRPr="00E230F2">
        <w:rPr>
          <w:rFonts w:ascii="Times New Roman" w:hAnsi="Times New Roman" w:cs="Times New Roman"/>
          <w:color w:val="000000" w:themeColor="text1"/>
          <w:sz w:val="24"/>
          <w:szCs w:val="24"/>
        </w:rPr>
        <w:t xml:space="preserve">, odnosno da kadet nije konzumirao obrok, </w:t>
      </w:r>
      <w:r w:rsidR="004643FB" w:rsidRPr="00E230F2">
        <w:rPr>
          <w:rFonts w:ascii="Times New Roman" w:hAnsi="Times New Roman" w:cs="Times New Roman"/>
          <w:color w:val="000000" w:themeColor="text1"/>
          <w:sz w:val="24"/>
          <w:szCs w:val="24"/>
        </w:rPr>
        <w:t>u optimiziranom procesu se dugovanje prosljeđuje</w:t>
      </w:r>
      <w:r w:rsidR="00771366" w:rsidRPr="00E230F2">
        <w:rPr>
          <w:rFonts w:ascii="Times New Roman" w:hAnsi="Times New Roman" w:cs="Times New Roman"/>
          <w:color w:val="000000" w:themeColor="text1"/>
          <w:sz w:val="24"/>
          <w:szCs w:val="24"/>
        </w:rPr>
        <w:t xml:space="preserve"> </w:t>
      </w:r>
      <w:r w:rsidR="00911ECA" w:rsidRPr="00E230F2">
        <w:rPr>
          <w:rFonts w:ascii="Times New Roman" w:hAnsi="Times New Roman" w:cs="Times New Roman"/>
          <w:i/>
          <w:color w:val="000000" w:themeColor="text1"/>
          <w:sz w:val="24"/>
          <w:szCs w:val="24"/>
        </w:rPr>
        <w:t>MORH</w:t>
      </w:r>
      <w:r w:rsidR="00B76B68">
        <w:rPr>
          <w:rFonts w:ascii="Times New Roman" w:hAnsi="Times New Roman" w:cs="Times New Roman"/>
          <w:i/>
          <w:color w:val="000000" w:themeColor="text1"/>
          <w:sz w:val="24"/>
          <w:szCs w:val="24"/>
        </w:rPr>
        <w:t>-u</w:t>
      </w:r>
      <w:r w:rsidR="00771366" w:rsidRPr="00E230F2">
        <w:rPr>
          <w:rFonts w:ascii="Times New Roman" w:hAnsi="Times New Roman" w:cs="Times New Roman"/>
          <w:color w:val="000000" w:themeColor="text1"/>
          <w:sz w:val="24"/>
          <w:szCs w:val="24"/>
        </w:rPr>
        <w:t xml:space="preserve">, </w:t>
      </w:r>
      <w:r w:rsidR="00911ECA" w:rsidRPr="00E230F2">
        <w:rPr>
          <w:rFonts w:ascii="Times New Roman" w:hAnsi="Times New Roman" w:cs="Times New Roman"/>
          <w:color w:val="000000" w:themeColor="text1"/>
          <w:sz w:val="24"/>
          <w:szCs w:val="24"/>
        </w:rPr>
        <w:t xml:space="preserve">eliminira se </w:t>
      </w:r>
      <w:r w:rsidR="00771366" w:rsidRPr="00E230F2">
        <w:rPr>
          <w:rFonts w:ascii="Times New Roman" w:hAnsi="Times New Roman" w:cs="Times New Roman"/>
          <w:color w:val="000000" w:themeColor="text1"/>
          <w:sz w:val="24"/>
          <w:szCs w:val="24"/>
        </w:rPr>
        <w:t xml:space="preserve">potreba za posredovanjem Kadetske bojne i Hrvatskog vojnog učilišta u procesu, koje dugovanje može sankcionirati na propisan način. </w:t>
      </w:r>
      <w:r w:rsidR="00BB7F70" w:rsidRPr="00E230F2">
        <w:rPr>
          <w:rFonts w:ascii="Times New Roman" w:hAnsi="Times New Roman" w:cs="Times New Roman"/>
          <w:color w:val="000000" w:themeColor="text1"/>
          <w:sz w:val="24"/>
          <w:szCs w:val="24"/>
        </w:rPr>
        <w:t>Iz navedenog se lako može iščitati kako je u optimiziranom procesu prijave, konzumacije i kontrole znatno smanjen broj elemenata što u konačnici dovodi do efikasnosti, smanjenja mogućnosti pogreške i smanjenja napora na pojedine elemente procesa.</w:t>
      </w:r>
      <w:r w:rsidR="00771366" w:rsidRPr="00E230F2">
        <w:rPr>
          <w:rFonts w:ascii="Times New Roman" w:hAnsi="Times New Roman" w:cs="Times New Roman"/>
          <w:color w:val="000000" w:themeColor="text1"/>
          <w:sz w:val="24"/>
          <w:szCs w:val="24"/>
        </w:rPr>
        <w:t xml:space="preserve"> </w:t>
      </w:r>
    </w:p>
    <w:p w:rsidR="005F7B91" w:rsidRPr="00A91111" w:rsidRDefault="00297974" w:rsidP="00297974">
      <w:pPr>
        <w:pStyle w:val="Heading2"/>
        <w:spacing w:line="360" w:lineRule="auto"/>
        <w:ind w:firstLine="360"/>
        <w:rPr>
          <w:rFonts w:cs="Times New Roman"/>
          <w:szCs w:val="24"/>
        </w:rPr>
      </w:pPr>
      <w:bookmarkStart w:id="17" w:name="_Toc7703694"/>
      <w:r>
        <w:rPr>
          <w:rFonts w:cs="Times New Roman"/>
          <w:szCs w:val="24"/>
        </w:rPr>
        <w:lastRenderedPageBreak/>
        <w:t>4.3</w:t>
      </w:r>
      <w:r w:rsidR="004D2BDE" w:rsidRPr="00A91111">
        <w:rPr>
          <w:rFonts w:cs="Times New Roman"/>
          <w:szCs w:val="24"/>
        </w:rPr>
        <w:t>.</w:t>
      </w:r>
      <w:r>
        <w:rPr>
          <w:rFonts w:cs="Times New Roman"/>
          <w:szCs w:val="24"/>
        </w:rPr>
        <w:t xml:space="preserve"> Realizacija</w:t>
      </w:r>
      <w:bookmarkEnd w:id="17"/>
    </w:p>
    <w:p w:rsidR="005F7B91" w:rsidRPr="00A91111" w:rsidRDefault="005F7B91" w:rsidP="00334D23">
      <w:pPr>
        <w:spacing w:after="0" w:line="360" w:lineRule="auto"/>
        <w:jc w:val="both"/>
        <w:rPr>
          <w:rFonts w:ascii="Times New Roman" w:eastAsia="Times New Roman" w:hAnsi="Times New Roman" w:cs="Times New Roman"/>
          <w:sz w:val="24"/>
          <w:szCs w:val="24"/>
          <w:lang w:eastAsia="hr-HR"/>
        </w:rPr>
      </w:pPr>
      <w:r w:rsidRPr="00A91111">
        <w:rPr>
          <w:rFonts w:ascii="Times New Roman" w:eastAsia="Times New Roman" w:hAnsi="Times New Roman" w:cs="Times New Roman"/>
          <w:sz w:val="24"/>
          <w:szCs w:val="24"/>
          <w:lang w:eastAsia="hr-HR"/>
        </w:rPr>
        <w:t xml:space="preserve">Realizacija kompletnog projekta sastoji se od prototipa za prijavu obroka te od usavršavanja kontrole prijavljenih kartica. Prvi korak jest poboljšati način prijave kako bi cijeli proces postao više produktivan. Sljedeći korak je unaprijediti sustav kontrole na samoj </w:t>
      </w:r>
      <w:r w:rsidR="00297974">
        <w:rPr>
          <w:rFonts w:ascii="Times New Roman" w:eastAsia="Times New Roman" w:hAnsi="Times New Roman" w:cs="Times New Roman"/>
          <w:sz w:val="24"/>
          <w:szCs w:val="24"/>
          <w:lang w:eastAsia="hr-HR"/>
        </w:rPr>
        <w:t xml:space="preserve">blagajni </w:t>
      </w:r>
      <w:r w:rsidRPr="00A91111">
        <w:rPr>
          <w:rFonts w:ascii="Times New Roman" w:eastAsia="Times New Roman" w:hAnsi="Times New Roman" w:cs="Times New Roman"/>
          <w:sz w:val="24"/>
          <w:szCs w:val="24"/>
          <w:lang w:eastAsia="hr-HR"/>
        </w:rPr>
        <w:t>te pružiti nadležnim odgovornim osobama detalje o prijavi i konzumaciji.</w:t>
      </w:r>
    </w:p>
    <w:p w:rsidR="005F7B91" w:rsidRPr="00E230F2" w:rsidRDefault="005F7B91" w:rsidP="00334D23">
      <w:pPr>
        <w:spacing w:after="0" w:line="360" w:lineRule="auto"/>
        <w:jc w:val="both"/>
        <w:rPr>
          <w:rFonts w:ascii="Times New Roman" w:eastAsia="Times New Roman" w:hAnsi="Times New Roman" w:cs="Times New Roman"/>
          <w:color w:val="000000" w:themeColor="text1"/>
          <w:sz w:val="24"/>
          <w:szCs w:val="24"/>
          <w:lang w:eastAsia="hr-HR"/>
        </w:rPr>
      </w:pPr>
      <w:r w:rsidRPr="00E230F2">
        <w:rPr>
          <w:rFonts w:ascii="Times New Roman" w:eastAsia="Times New Roman" w:hAnsi="Times New Roman" w:cs="Times New Roman"/>
          <w:color w:val="000000" w:themeColor="text1"/>
          <w:sz w:val="24"/>
          <w:szCs w:val="24"/>
          <w:lang w:eastAsia="hr-HR"/>
        </w:rPr>
        <w:t xml:space="preserve">Kako bi se do rješenja došlo što jednostavnije, ponuđen je </w:t>
      </w:r>
      <w:r w:rsidR="008967A6" w:rsidRPr="00E230F2">
        <w:rPr>
          <w:rFonts w:ascii="Times New Roman" w:eastAsia="Times New Roman" w:hAnsi="Times New Roman" w:cs="Times New Roman"/>
          <w:color w:val="000000" w:themeColor="text1"/>
          <w:sz w:val="24"/>
          <w:szCs w:val="24"/>
          <w:lang w:eastAsia="hr-HR"/>
        </w:rPr>
        <w:t xml:space="preserve">interaktivni </w:t>
      </w:r>
      <w:r w:rsidRPr="00E230F2">
        <w:rPr>
          <w:rFonts w:ascii="Times New Roman" w:eastAsia="Times New Roman" w:hAnsi="Times New Roman" w:cs="Times New Roman"/>
          <w:color w:val="000000" w:themeColor="text1"/>
          <w:sz w:val="24"/>
          <w:szCs w:val="24"/>
          <w:lang w:eastAsia="hr-HR"/>
        </w:rPr>
        <w:t>prototip</w:t>
      </w:r>
      <w:r w:rsidR="008967A6" w:rsidRPr="00E230F2">
        <w:rPr>
          <w:rFonts w:ascii="Times New Roman" w:eastAsia="Times New Roman" w:hAnsi="Times New Roman" w:cs="Times New Roman"/>
          <w:color w:val="000000" w:themeColor="text1"/>
          <w:sz w:val="24"/>
          <w:szCs w:val="24"/>
          <w:lang w:eastAsia="hr-HR"/>
        </w:rPr>
        <w:t xml:space="preserve"> visoke vrijednosti samog</w:t>
      </w:r>
      <w:r w:rsidRPr="00E230F2">
        <w:rPr>
          <w:rFonts w:ascii="Times New Roman" w:eastAsia="Times New Roman" w:hAnsi="Times New Roman" w:cs="Times New Roman"/>
          <w:color w:val="000000" w:themeColor="text1"/>
          <w:sz w:val="24"/>
          <w:szCs w:val="24"/>
          <w:lang w:eastAsia="hr-HR"/>
        </w:rPr>
        <w:t xml:space="preserve"> projekta </w:t>
      </w:r>
      <w:r w:rsidRPr="00A91111">
        <w:rPr>
          <w:rFonts w:ascii="Times New Roman" w:eastAsia="Times New Roman" w:hAnsi="Times New Roman" w:cs="Times New Roman"/>
          <w:color w:val="000000"/>
          <w:sz w:val="24"/>
          <w:szCs w:val="24"/>
          <w:lang w:eastAsia="hr-HR"/>
        </w:rPr>
        <w:t>koji bi poslužio kao temelj za kasniji razvoj. Prototip, odnosno, prvotni model</w:t>
      </w:r>
      <w:r w:rsidR="00A038C3">
        <w:rPr>
          <w:rFonts w:ascii="Times New Roman" w:eastAsia="Times New Roman" w:hAnsi="Times New Roman" w:cs="Times New Roman"/>
          <w:color w:val="000000"/>
          <w:sz w:val="24"/>
          <w:szCs w:val="24"/>
          <w:lang w:eastAsia="hr-HR"/>
        </w:rPr>
        <w:t xml:space="preserve"> programskog proizvoda</w:t>
      </w:r>
      <w:r w:rsidRPr="00A91111">
        <w:rPr>
          <w:rFonts w:ascii="Times New Roman" w:eastAsia="Times New Roman" w:hAnsi="Times New Roman" w:cs="Times New Roman"/>
          <w:color w:val="000000"/>
          <w:sz w:val="24"/>
          <w:szCs w:val="24"/>
          <w:lang w:eastAsia="hr-HR"/>
        </w:rPr>
        <w:t xml:space="preserve">, izrađen je u svjetski priznatoj web-aplikaciji </w:t>
      </w:r>
      <w:r w:rsidRPr="00A91111">
        <w:rPr>
          <w:rFonts w:ascii="Times New Roman" w:eastAsia="Times New Roman" w:hAnsi="Times New Roman" w:cs="Times New Roman"/>
          <w:i/>
          <w:iCs/>
          <w:color w:val="000000"/>
          <w:sz w:val="24"/>
          <w:szCs w:val="24"/>
          <w:lang w:eastAsia="hr-HR"/>
        </w:rPr>
        <w:t>Invision</w:t>
      </w:r>
      <w:r w:rsidR="00E04374">
        <w:rPr>
          <w:rStyle w:val="FootnoteReference"/>
          <w:rFonts w:ascii="Times New Roman" w:eastAsia="Times New Roman" w:hAnsi="Times New Roman" w:cs="Times New Roman"/>
          <w:i/>
          <w:iCs/>
          <w:color w:val="000000"/>
          <w:sz w:val="24"/>
          <w:szCs w:val="24"/>
          <w:lang w:eastAsia="hr-HR"/>
        </w:rPr>
        <w:footnoteReference w:id="3"/>
      </w:r>
      <w:r w:rsidR="00A038C3">
        <w:rPr>
          <w:rFonts w:ascii="Times New Roman" w:eastAsia="Times New Roman" w:hAnsi="Times New Roman" w:cs="Times New Roman"/>
          <w:i/>
          <w:iCs/>
          <w:color w:val="000000"/>
          <w:sz w:val="24"/>
          <w:szCs w:val="24"/>
          <w:lang w:eastAsia="hr-HR"/>
        </w:rPr>
        <w:t xml:space="preserve"> </w:t>
      </w:r>
      <w:r w:rsidR="00A038C3">
        <w:rPr>
          <w:rFonts w:ascii="Times New Roman" w:eastAsia="Times New Roman" w:hAnsi="Times New Roman" w:cs="Times New Roman"/>
          <w:iCs/>
          <w:color w:val="000000"/>
          <w:sz w:val="24"/>
          <w:szCs w:val="24"/>
          <w:lang w:eastAsia="hr-HR"/>
        </w:rPr>
        <w:t>(</w:t>
      </w:r>
      <w:hyperlink r:id="rId14" w:history="1">
        <w:r w:rsidR="00A038C3">
          <w:rPr>
            <w:rStyle w:val="Hyperlink"/>
          </w:rPr>
          <w:t>https://www.invisionapp.com/</w:t>
        </w:r>
      </w:hyperlink>
      <w:r w:rsidR="00A038C3">
        <w:t>)</w:t>
      </w:r>
      <w:r w:rsidR="00E04953">
        <w:rPr>
          <w:rFonts w:ascii="Times New Roman" w:eastAsia="Times New Roman" w:hAnsi="Times New Roman" w:cs="Times New Roman"/>
          <w:color w:val="000000"/>
          <w:sz w:val="24"/>
          <w:szCs w:val="24"/>
          <w:lang w:eastAsia="hr-HR"/>
        </w:rPr>
        <w:t xml:space="preserve"> koja </w:t>
      </w:r>
      <w:r w:rsidR="00E04953" w:rsidRPr="00E230F2">
        <w:rPr>
          <w:rFonts w:ascii="Times New Roman" w:eastAsia="Times New Roman" w:hAnsi="Times New Roman" w:cs="Times New Roman"/>
          <w:color w:val="000000" w:themeColor="text1"/>
          <w:sz w:val="24"/>
          <w:szCs w:val="24"/>
          <w:lang w:eastAsia="hr-HR"/>
        </w:rPr>
        <w:t>vizualizira p</w:t>
      </w:r>
      <w:r w:rsidR="00E04953">
        <w:rPr>
          <w:rFonts w:ascii="Times New Roman" w:eastAsia="Times New Roman" w:hAnsi="Times New Roman" w:cs="Times New Roman"/>
          <w:color w:val="000000"/>
          <w:sz w:val="24"/>
          <w:szCs w:val="24"/>
          <w:lang w:eastAsia="hr-HR"/>
        </w:rPr>
        <w:t>ojedinosti same</w:t>
      </w:r>
      <w:r w:rsidRPr="00A91111">
        <w:rPr>
          <w:rFonts w:ascii="Times New Roman" w:eastAsia="Times New Roman" w:hAnsi="Times New Roman" w:cs="Times New Roman"/>
          <w:color w:val="000000"/>
          <w:sz w:val="24"/>
          <w:szCs w:val="24"/>
          <w:lang w:eastAsia="hr-HR"/>
        </w:rPr>
        <w:t xml:space="preserve"> realizac</w:t>
      </w:r>
      <w:r w:rsidR="00E04953">
        <w:rPr>
          <w:rFonts w:ascii="Times New Roman" w:eastAsia="Times New Roman" w:hAnsi="Times New Roman" w:cs="Times New Roman"/>
          <w:color w:val="000000"/>
          <w:sz w:val="24"/>
          <w:szCs w:val="24"/>
          <w:lang w:eastAsia="hr-HR"/>
        </w:rPr>
        <w:t>ije</w:t>
      </w:r>
      <w:r w:rsidRPr="00A91111">
        <w:rPr>
          <w:rFonts w:ascii="Times New Roman" w:eastAsia="Times New Roman" w:hAnsi="Times New Roman" w:cs="Times New Roman"/>
          <w:color w:val="000000"/>
          <w:sz w:val="24"/>
          <w:szCs w:val="24"/>
          <w:lang w:eastAsia="hr-HR"/>
        </w:rPr>
        <w:t xml:space="preserve"> projekta. </w:t>
      </w:r>
      <w:r w:rsidRPr="00A91111">
        <w:rPr>
          <w:rFonts w:ascii="Times New Roman" w:eastAsia="Times New Roman" w:hAnsi="Times New Roman" w:cs="Times New Roman"/>
          <w:i/>
          <w:iCs/>
          <w:color w:val="000000"/>
          <w:sz w:val="24"/>
          <w:szCs w:val="24"/>
          <w:lang w:eastAsia="hr-HR"/>
        </w:rPr>
        <w:t>Invision</w:t>
      </w:r>
      <w:r w:rsidRPr="00A91111">
        <w:rPr>
          <w:rFonts w:ascii="Times New Roman" w:eastAsia="Times New Roman" w:hAnsi="Times New Roman" w:cs="Times New Roman"/>
          <w:color w:val="000000"/>
          <w:sz w:val="24"/>
          <w:szCs w:val="24"/>
          <w:lang w:eastAsia="hr-HR"/>
        </w:rPr>
        <w:t xml:space="preserve"> aplikacija je esencijalna alatka kod web-dizajnera pružajući im golem spektar mogućnosti što je </w:t>
      </w:r>
      <w:r w:rsidRPr="00E230F2">
        <w:rPr>
          <w:rFonts w:ascii="Times New Roman" w:eastAsia="Times New Roman" w:hAnsi="Times New Roman" w:cs="Times New Roman"/>
          <w:color w:val="000000" w:themeColor="text1"/>
          <w:sz w:val="24"/>
          <w:szCs w:val="24"/>
          <w:lang w:eastAsia="hr-HR"/>
        </w:rPr>
        <w:t xml:space="preserve">jedan od glavnih razloga zašto je baš ona korištena pri izradi </w:t>
      </w:r>
      <w:r w:rsidR="008967A6" w:rsidRPr="00E230F2">
        <w:rPr>
          <w:rFonts w:ascii="Times New Roman" w:eastAsia="Times New Roman" w:hAnsi="Times New Roman" w:cs="Times New Roman"/>
          <w:color w:val="000000" w:themeColor="text1"/>
          <w:sz w:val="24"/>
          <w:szCs w:val="24"/>
          <w:lang w:eastAsia="hr-HR"/>
        </w:rPr>
        <w:t xml:space="preserve">interaktivnog </w:t>
      </w:r>
      <w:r w:rsidRPr="00E230F2">
        <w:rPr>
          <w:rFonts w:ascii="Times New Roman" w:eastAsia="Times New Roman" w:hAnsi="Times New Roman" w:cs="Times New Roman"/>
          <w:color w:val="000000" w:themeColor="text1"/>
          <w:sz w:val="24"/>
          <w:szCs w:val="24"/>
          <w:lang w:eastAsia="hr-HR"/>
        </w:rPr>
        <w:t>prototipa</w:t>
      </w:r>
      <w:r w:rsidR="008967A6" w:rsidRPr="00E230F2">
        <w:rPr>
          <w:rFonts w:ascii="Times New Roman" w:eastAsia="Times New Roman" w:hAnsi="Times New Roman" w:cs="Times New Roman"/>
          <w:color w:val="000000" w:themeColor="text1"/>
          <w:sz w:val="24"/>
          <w:szCs w:val="24"/>
          <w:lang w:eastAsia="hr-HR"/>
        </w:rPr>
        <w:t xml:space="preserve"> visoke vrijednosti</w:t>
      </w:r>
      <w:r w:rsidRPr="00E230F2">
        <w:rPr>
          <w:rFonts w:ascii="Times New Roman" w:eastAsia="Times New Roman" w:hAnsi="Times New Roman" w:cs="Times New Roman"/>
          <w:color w:val="000000" w:themeColor="text1"/>
          <w:sz w:val="24"/>
          <w:szCs w:val="24"/>
          <w:lang w:eastAsia="hr-HR"/>
        </w:rPr>
        <w:t xml:space="preserve"> projekta za prijavu obroka.</w:t>
      </w:r>
    </w:p>
    <w:p w:rsidR="005F7B91" w:rsidRPr="00E230F2" w:rsidRDefault="005F7B91" w:rsidP="00334D23">
      <w:pPr>
        <w:spacing w:after="0" w:line="360" w:lineRule="auto"/>
        <w:jc w:val="both"/>
        <w:rPr>
          <w:rFonts w:ascii="Times New Roman" w:eastAsia="Times New Roman" w:hAnsi="Times New Roman" w:cs="Times New Roman"/>
          <w:color w:val="000000" w:themeColor="text1"/>
          <w:sz w:val="24"/>
          <w:szCs w:val="24"/>
          <w:lang w:eastAsia="hr-HR"/>
        </w:rPr>
      </w:pPr>
      <w:r w:rsidRPr="00E230F2">
        <w:rPr>
          <w:rFonts w:ascii="Times New Roman" w:eastAsia="Times New Roman" w:hAnsi="Times New Roman" w:cs="Times New Roman"/>
          <w:color w:val="000000" w:themeColor="text1"/>
          <w:sz w:val="24"/>
          <w:szCs w:val="24"/>
          <w:lang w:eastAsia="hr-HR"/>
        </w:rPr>
        <w:t>U prototip je uključen cijeli proces prijave obroka, od prijave na web-stranice vojnih studija do odabira određenog menija, kao i kompletan pregled na jelovnik kroz određeni period radi lakše provjere obroka i bolje organizacije vremena.</w:t>
      </w:r>
      <w:r w:rsidR="008967A6" w:rsidRPr="00E230F2">
        <w:rPr>
          <w:rFonts w:ascii="Times New Roman" w:eastAsia="Times New Roman" w:hAnsi="Times New Roman" w:cs="Times New Roman"/>
          <w:color w:val="000000" w:themeColor="text1"/>
          <w:sz w:val="24"/>
          <w:szCs w:val="24"/>
          <w:lang w:eastAsia="hr-HR"/>
        </w:rPr>
        <w:t xml:space="preserve"> Korištenje </w:t>
      </w:r>
      <w:r w:rsidR="008967A6" w:rsidRPr="00E230F2">
        <w:rPr>
          <w:rFonts w:ascii="Times New Roman" w:eastAsia="Times New Roman" w:hAnsi="Times New Roman" w:cs="Times New Roman"/>
          <w:i/>
          <w:color w:val="000000" w:themeColor="text1"/>
          <w:sz w:val="24"/>
          <w:szCs w:val="24"/>
          <w:lang w:eastAsia="hr-HR"/>
        </w:rPr>
        <w:t xml:space="preserve">Invisiona </w:t>
      </w:r>
      <w:r w:rsidR="008967A6" w:rsidRPr="00E230F2">
        <w:rPr>
          <w:rFonts w:ascii="Times New Roman" w:eastAsia="Times New Roman" w:hAnsi="Times New Roman" w:cs="Times New Roman"/>
          <w:color w:val="000000" w:themeColor="text1"/>
          <w:sz w:val="24"/>
          <w:szCs w:val="24"/>
          <w:lang w:eastAsia="hr-HR"/>
        </w:rPr>
        <w:t xml:space="preserve">interaktivno </w:t>
      </w:r>
      <w:r w:rsidR="004164D1" w:rsidRPr="00E230F2">
        <w:rPr>
          <w:rFonts w:ascii="Times New Roman" w:eastAsia="Times New Roman" w:hAnsi="Times New Roman" w:cs="Times New Roman"/>
          <w:color w:val="000000" w:themeColor="text1"/>
          <w:sz w:val="24"/>
          <w:szCs w:val="24"/>
          <w:lang w:eastAsia="hr-HR"/>
        </w:rPr>
        <w:t>se vizualizira cjelokupni</w:t>
      </w:r>
      <w:r w:rsidR="008967A6" w:rsidRPr="00E230F2">
        <w:rPr>
          <w:rFonts w:ascii="Times New Roman" w:eastAsia="Times New Roman" w:hAnsi="Times New Roman" w:cs="Times New Roman"/>
          <w:color w:val="000000" w:themeColor="text1"/>
          <w:sz w:val="24"/>
          <w:szCs w:val="24"/>
          <w:lang w:eastAsia="hr-HR"/>
        </w:rPr>
        <w:t xml:space="preserve"> </w:t>
      </w:r>
      <w:r w:rsidR="004164D1" w:rsidRPr="00E230F2">
        <w:rPr>
          <w:rFonts w:ascii="Times New Roman" w:eastAsia="Times New Roman" w:hAnsi="Times New Roman" w:cs="Times New Roman"/>
          <w:color w:val="000000" w:themeColor="text1"/>
          <w:sz w:val="24"/>
          <w:szCs w:val="24"/>
          <w:lang w:eastAsia="hr-HR"/>
        </w:rPr>
        <w:t>programski proizvod</w:t>
      </w:r>
      <w:r w:rsidR="005C4821" w:rsidRPr="00E230F2">
        <w:rPr>
          <w:rFonts w:ascii="Times New Roman" w:eastAsia="Times New Roman" w:hAnsi="Times New Roman" w:cs="Times New Roman"/>
          <w:color w:val="000000" w:themeColor="text1"/>
          <w:sz w:val="24"/>
          <w:szCs w:val="24"/>
          <w:lang w:eastAsia="hr-HR"/>
        </w:rPr>
        <w:t xml:space="preserve"> i lakše</w:t>
      </w:r>
      <w:r w:rsidR="008967A6" w:rsidRPr="00E230F2">
        <w:rPr>
          <w:rFonts w:ascii="Times New Roman" w:eastAsia="Times New Roman" w:hAnsi="Times New Roman" w:cs="Times New Roman"/>
          <w:color w:val="000000" w:themeColor="text1"/>
          <w:sz w:val="24"/>
          <w:szCs w:val="24"/>
          <w:lang w:eastAsia="hr-HR"/>
        </w:rPr>
        <w:t xml:space="preserve"> uviđa pozicioniranost ovog dijela</w:t>
      </w:r>
      <w:r w:rsidR="004164D1" w:rsidRPr="00E230F2">
        <w:rPr>
          <w:rFonts w:ascii="Times New Roman" w:eastAsia="Times New Roman" w:hAnsi="Times New Roman" w:cs="Times New Roman"/>
          <w:color w:val="000000" w:themeColor="text1"/>
          <w:sz w:val="24"/>
          <w:szCs w:val="24"/>
          <w:lang w:eastAsia="hr-HR"/>
        </w:rPr>
        <w:t xml:space="preserve"> razvoja</w:t>
      </w:r>
      <w:r w:rsidR="008967A6" w:rsidRPr="00E230F2">
        <w:rPr>
          <w:rFonts w:ascii="Times New Roman" w:eastAsia="Times New Roman" w:hAnsi="Times New Roman" w:cs="Times New Roman"/>
          <w:color w:val="000000" w:themeColor="text1"/>
          <w:sz w:val="24"/>
          <w:szCs w:val="24"/>
          <w:lang w:eastAsia="hr-HR"/>
        </w:rPr>
        <w:t xml:space="preserve"> u životnom ciklusu razvoja programske potpore.</w:t>
      </w:r>
      <w:r w:rsidR="004164D1" w:rsidRPr="00E230F2">
        <w:rPr>
          <w:rFonts w:ascii="Times New Roman" w:eastAsia="Times New Roman" w:hAnsi="Times New Roman" w:cs="Times New Roman"/>
          <w:color w:val="000000" w:themeColor="text1"/>
          <w:sz w:val="24"/>
          <w:szCs w:val="24"/>
          <w:lang w:eastAsia="hr-HR"/>
        </w:rPr>
        <w:t xml:space="preserve"> Ujedno omogućuje usklađenost s ciljevima programskog inženjerstva</w:t>
      </w:r>
      <w:r w:rsidR="005C4821" w:rsidRPr="00E230F2">
        <w:rPr>
          <w:rStyle w:val="FootnoteReference"/>
          <w:rFonts w:ascii="Times New Roman" w:eastAsia="Times New Roman" w:hAnsi="Times New Roman" w:cs="Times New Roman"/>
          <w:color w:val="000000" w:themeColor="text1"/>
          <w:sz w:val="24"/>
          <w:szCs w:val="24"/>
          <w:lang w:eastAsia="hr-HR"/>
        </w:rPr>
        <w:footnoteReference w:id="4"/>
      </w:r>
      <w:r w:rsidR="004164D1" w:rsidRPr="00E230F2">
        <w:rPr>
          <w:rFonts w:ascii="Times New Roman" w:eastAsia="Times New Roman" w:hAnsi="Times New Roman" w:cs="Times New Roman"/>
          <w:color w:val="000000" w:themeColor="text1"/>
          <w:sz w:val="24"/>
          <w:szCs w:val="24"/>
          <w:lang w:eastAsia="hr-HR"/>
        </w:rPr>
        <w:t xml:space="preserve"> </w:t>
      </w:r>
      <w:r w:rsidR="005C4821" w:rsidRPr="00E230F2">
        <w:rPr>
          <w:rFonts w:ascii="Times New Roman" w:eastAsia="Times New Roman" w:hAnsi="Times New Roman" w:cs="Times New Roman"/>
          <w:color w:val="000000" w:themeColor="text1"/>
          <w:sz w:val="24"/>
          <w:szCs w:val="24"/>
          <w:lang w:eastAsia="hr-HR"/>
        </w:rPr>
        <w:t xml:space="preserve">koje navode Borque i Feirely </w:t>
      </w:r>
      <w:r w:rsidR="00161340" w:rsidRPr="00E230F2">
        <w:rPr>
          <w:rFonts w:ascii="Times New Roman" w:eastAsia="Times New Roman" w:hAnsi="Times New Roman" w:cs="Times New Roman"/>
          <w:color w:val="000000" w:themeColor="text1"/>
          <w:sz w:val="24"/>
          <w:szCs w:val="24"/>
          <w:lang w:eastAsia="hr-HR"/>
        </w:rPr>
        <w:t>(2014)</w:t>
      </w:r>
      <w:r w:rsidR="005C4821" w:rsidRPr="00E230F2">
        <w:rPr>
          <w:rFonts w:ascii="Times New Roman" w:eastAsia="Times New Roman" w:hAnsi="Times New Roman" w:cs="Times New Roman"/>
          <w:color w:val="000000" w:themeColor="text1"/>
          <w:sz w:val="24"/>
          <w:szCs w:val="24"/>
          <w:lang w:eastAsia="hr-HR"/>
        </w:rPr>
        <w:t xml:space="preserve"> </w:t>
      </w:r>
      <w:r w:rsidR="004164D1" w:rsidRPr="00E230F2">
        <w:rPr>
          <w:rFonts w:ascii="Times New Roman" w:eastAsia="Times New Roman" w:hAnsi="Times New Roman" w:cs="Times New Roman"/>
          <w:color w:val="000000" w:themeColor="text1"/>
          <w:sz w:val="24"/>
          <w:szCs w:val="24"/>
          <w:lang w:eastAsia="hr-HR"/>
        </w:rPr>
        <w:t xml:space="preserve">kao što su: izbjegavanje nepovoljnih ishoda, upravljanje procesom razvoja programske potpore na sustavan i </w:t>
      </w:r>
      <w:r w:rsidR="005C4821" w:rsidRPr="00E230F2">
        <w:rPr>
          <w:rFonts w:ascii="Times New Roman" w:eastAsia="Times New Roman" w:hAnsi="Times New Roman" w:cs="Times New Roman"/>
          <w:color w:val="000000" w:themeColor="text1"/>
          <w:sz w:val="24"/>
          <w:szCs w:val="24"/>
          <w:lang w:eastAsia="hr-HR"/>
        </w:rPr>
        <w:t>discipliniran</w:t>
      </w:r>
      <w:r w:rsidR="004164D1" w:rsidRPr="00E230F2">
        <w:rPr>
          <w:rFonts w:ascii="Times New Roman" w:eastAsia="Times New Roman" w:hAnsi="Times New Roman" w:cs="Times New Roman"/>
          <w:color w:val="000000" w:themeColor="text1"/>
          <w:sz w:val="24"/>
          <w:szCs w:val="24"/>
          <w:lang w:eastAsia="hr-HR"/>
        </w:rPr>
        <w:t xml:space="preserve"> način te osigurava da su rezultati usklađeni s potrebama korisnika i da se odlikuje pouzdanom funkcionalnošću.</w:t>
      </w:r>
      <w:r w:rsidR="00E04953" w:rsidRPr="00E230F2">
        <w:rPr>
          <w:rFonts w:ascii="Times New Roman" w:eastAsia="Times New Roman" w:hAnsi="Times New Roman" w:cs="Times New Roman"/>
          <w:color w:val="000000" w:themeColor="text1"/>
          <w:sz w:val="24"/>
          <w:szCs w:val="24"/>
          <w:lang w:eastAsia="hr-HR"/>
        </w:rPr>
        <w:t xml:space="preserve">  Stoga će se u nastavku rada koristit</w:t>
      </w:r>
      <w:r w:rsidR="00911ECA" w:rsidRPr="00E230F2">
        <w:rPr>
          <w:rFonts w:ascii="Times New Roman" w:eastAsia="Times New Roman" w:hAnsi="Times New Roman" w:cs="Times New Roman"/>
          <w:color w:val="000000" w:themeColor="text1"/>
          <w:sz w:val="24"/>
          <w:szCs w:val="24"/>
          <w:lang w:eastAsia="hr-HR"/>
        </w:rPr>
        <w:t>i</w:t>
      </w:r>
      <w:r w:rsidR="00E04953" w:rsidRPr="00E230F2">
        <w:rPr>
          <w:rFonts w:ascii="Times New Roman" w:eastAsia="Times New Roman" w:hAnsi="Times New Roman" w:cs="Times New Roman"/>
          <w:color w:val="000000" w:themeColor="text1"/>
          <w:sz w:val="24"/>
          <w:szCs w:val="24"/>
          <w:lang w:eastAsia="hr-HR"/>
        </w:rPr>
        <w:t xml:space="preserve"> slike izrađene u </w:t>
      </w:r>
      <w:r w:rsidR="00E04953" w:rsidRPr="00E230F2">
        <w:rPr>
          <w:rFonts w:ascii="Times New Roman" w:eastAsia="Times New Roman" w:hAnsi="Times New Roman" w:cs="Times New Roman"/>
          <w:i/>
          <w:color w:val="000000" w:themeColor="text1"/>
          <w:sz w:val="24"/>
          <w:szCs w:val="24"/>
          <w:lang w:eastAsia="hr-HR"/>
        </w:rPr>
        <w:t>Invisionu</w:t>
      </w:r>
      <w:r w:rsidR="00E04953" w:rsidRPr="00E230F2">
        <w:rPr>
          <w:rFonts w:ascii="Times New Roman" w:eastAsia="Times New Roman" w:hAnsi="Times New Roman" w:cs="Times New Roman"/>
          <w:color w:val="000000" w:themeColor="text1"/>
          <w:sz w:val="24"/>
          <w:szCs w:val="24"/>
          <w:lang w:eastAsia="hr-HR"/>
        </w:rPr>
        <w:t xml:space="preserve"> kako bi se omogućila reprezentacija korisničkog doživljaja samog programskog proizvoda.</w:t>
      </w:r>
    </w:p>
    <w:p w:rsidR="005F7B91" w:rsidRPr="00E230F2" w:rsidRDefault="00E04953" w:rsidP="00E04953">
      <w:pPr>
        <w:pStyle w:val="Heading3"/>
        <w:spacing w:line="360" w:lineRule="auto"/>
        <w:ind w:firstLine="708"/>
        <w:rPr>
          <w:rFonts w:eastAsia="Times New Roman"/>
          <w:lang w:eastAsia="hr-HR"/>
        </w:rPr>
      </w:pPr>
      <w:bookmarkStart w:id="18" w:name="_Toc7703695"/>
      <w:r w:rsidRPr="00E230F2">
        <w:rPr>
          <w:rFonts w:eastAsia="Times New Roman"/>
          <w:lang w:eastAsia="hr-HR"/>
        </w:rPr>
        <w:t xml:space="preserve">4.3.1. </w:t>
      </w:r>
      <w:r w:rsidR="005F7B91" w:rsidRPr="00E230F2">
        <w:rPr>
          <w:rFonts w:eastAsia="Times New Roman"/>
          <w:lang w:eastAsia="hr-HR"/>
        </w:rPr>
        <w:t>Digitalizirana prijava u sustav vojnih studija</w:t>
      </w:r>
      <w:bookmarkEnd w:id="18"/>
    </w:p>
    <w:p w:rsidR="005F7B91" w:rsidRPr="00A91111" w:rsidRDefault="005F7B91" w:rsidP="00E04953">
      <w:pPr>
        <w:spacing w:after="0" w:line="360" w:lineRule="auto"/>
        <w:jc w:val="both"/>
        <w:rPr>
          <w:rFonts w:ascii="Times New Roman" w:eastAsia="Times New Roman" w:hAnsi="Times New Roman" w:cs="Times New Roman"/>
          <w:sz w:val="24"/>
          <w:szCs w:val="24"/>
          <w:lang w:eastAsia="hr-HR"/>
        </w:rPr>
      </w:pPr>
      <w:r w:rsidRPr="00E230F2">
        <w:rPr>
          <w:rFonts w:ascii="Times New Roman" w:eastAsia="Times New Roman" w:hAnsi="Times New Roman" w:cs="Times New Roman"/>
          <w:color w:val="000000" w:themeColor="text1"/>
          <w:sz w:val="24"/>
          <w:szCs w:val="24"/>
          <w:lang w:eastAsia="hr-HR"/>
        </w:rPr>
        <w:t>Kako bi kadeti uopće mogli ući na stranice vojnih-studija, moraju se prijaviti svojom korisničkom oznakom i zaporkom</w:t>
      </w:r>
      <w:r w:rsidR="00E230F2">
        <w:rPr>
          <w:rFonts w:ascii="Times New Roman" w:eastAsia="Times New Roman" w:hAnsi="Times New Roman" w:cs="Times New Roman"/>
          <w:color w:val="000000" w:themeColor="text1"/>
          <w:sz w:val="24"/>
          <w:szCs w:val="24"/>
          <w:lang w:eastAsia="hr-HR"/>
        </w:rPr>
        <w:t xml:space="preserve"> (slika 5.)</w:t>
      </w:r>
      <w:r w:rsidRPr="00E230F2">
        <w:rPr>
          <w:rFonts w:ascii="Times New Roman" w:eastAsia="Times New Roman" w:hAnsi="Times New Roman" w:cs="Times New Roman"/>
          <w:color w:val="000000" w:themeColor="text1"/>
          <w:sz w:val="24"/>
          <w:szCs w:val="24"/>
          <w:lang w:eastAsia="hr-HR"/>
        </w:rPr>
        <w:t xml:space="preserve"> koju su dobili prilikom upisa na vojne studije od Autentikacijske i autorizacijske infrastrukture znanosti </w:t>
      </w:r>
      <w:r w:rsidRPr="00A91111">
        <w:rPr>
          <w:rFonts w:ascii="Times New Roman" w:eastAsia="Times New Roman" w:hAnsi="Times New Roman" w:cs="Times New Roman"/>
          <w:color w:val="000000"/>
          <w:sz w:val="24"/>
          <w:szCs w:val="24"/>
          <w:lang w:eastAsia="hr-HR"/>
        </w:rPr>
        <w:t>i visokog obrazovanja u Republici Hrvatskoj</w:t>
      </w:r>
      <w:r w:rsidRPr="00A91111">
        <w:rPr>
          <w:rFonts w:ascii="Times New Roman" w:eastAsia="Times New Roman" w:hAnsi="Times New Roman" w:cs="Times New Roman"/>
          <w:b/>
          <w:bCs/>
          <w:color w:val="9E0B0E"/>
          <w:sz w:val="24"/>
          <w:szCs w:val="24"/>
          <w:shd w:val="clear" w:color="auto" w:fill="FFFFFF"/>
          <w:lang w:eastAsia="hr-HR"/>
        </w:rPr>
        <w:t xml:space="preserve">. </w:t>
      </w:r>
      <w:r w:rsidRPr="00A91111">
        <w:rPr>
          <w:rFonts w:ascii="Times New Roman" w:eastAsia="Times New Roman" w:hAnsi="Times New Roman" w:cs="Times New Roman"/>
          <w:color w:val="000000"/>
          <w:sz w:val="24"/>
          <w:szCs w:val="24"/>
          <w:shd w:val="clear" w:color="auto" w:fill="FFFFFF"/>
          <w:lang w:eastAsia="hr-HR"/>
        </w:rPr>
        <w:t>Skraćeno,  AAI@EduHr, je infrastrukturni, posrednički sustav čija je temeljna zadaća omogućiti sigurno, pouzdano i efikasno upravljanje elektroničkim identitetima te njihovu uporabu za pristup mrežn</w:t>
      </w:r>
      <w:r w:rsidR="00450C86">
        <w:rPr>
          <w:rFonts w:ascii="Times New Roman" w:eastAsia="Times New Roman" w:hAnsi="Times New Roman" w:cs="Times New Roman"/>
          <w:color w:val="000000"/>
          <w:sz w:val="24"/>
          <w:szCs w:val="24"/>
          <w:shd w:val="clear" w:color="auto" w:fill="FFFFFF"/>
          <w:lang w:eastAsia="hr-HR"/>
        </w:rPr>
        <w:t>im i mrežom dostupnim resursima kako se i navodi na njihovoj internetskoj stranici</w:t>
      </w:r>
      <w:r w:rsidR="00D6282D">
        <w:rPr>
          <w:rFonts w:ascii="Times New Roman" w:eastAsia="Times New Roman" w:hAnsi="Times New Roman" w:cs="Times New Roman"/>
          <w:color w:val="000000"/>
          <w:sz w:val="24"/>
          <w:szCs w:val="24"/>
          <w:shd w:val="clear" w:color="auto" w:fill="FFFFFF"/>
          <w:lang w:eastAsia="hr-HR"/>
        </w:rPr>
        <w:t xml:space="preserve"> </w:t>
      </w:r>
      <w:r w:rsidR="00A11A2D">
        <w:rPr>
          <w:rFonts w:ascii="Times New Roman" w:eastAsia="Times New Roman" w:hAnsi="Times New Roman" w:cs="Times New Roman"/>
          <w:color w:val="000000"/>
          <w:sz w:val="24"/>
          <w:szCs w:val="24"/>
          <w:shd w:val="clear" w:color="auto" w:fill="FFFFFF"/>
          <w:lang w:eastAsia="hr-HR"/>
        </w:rPr>
        <w:t xml:space="preserve">(aaiedu.hr) </w:t>
      </w:r>
      <w:r w:rsidR="00450C86">
        <w:rPr>
          <w:rFonts w:ascii="Times New Roman" w:eastAsia="Times New Roman" w:hAnsi="Times New Roman" w:cs="Times New Roman"/>
          <w:color w:val="000000"/>
          <w:sz w:val="24"/>
          <w:szCs w:val="24"/>
          <w:shd w:val="clear" w:color="auto" w:fill="FFFFFF"/>
          <w:lang w:eastAsia="hr-HR"/>
        </w:rPr>
        <w:t>:</w:t>
      </w:r>
    </w:p>
    <w:p w:rsidR="005F7B91" w:rsidRPr="00A91111" w:rsidRDefault="005F7B91" w:rsidP="00334D23">
      <w:pPr>
        <w:spacing w:after="0" w:line="360" w:lineRule="auto"/>
        <w:ind w:left="720"/>
        <w:jc w:val="both"/>
        <w:rPr>
          <w:rFonts w:ascii="Times New Roman" w:eastAsia="Times New Roman" w:hAnsi="Times New Roman" w:cs="Times New Roman"/>
          <w:i/>
          <w:sz w:val="24"/>
          <w:szCs w:val="24"/>
          <w:lang w:eastAsia="hr-HR"/>
        </w:rPr>
      </w:pPr>
      <w:r w:rsidRPr="00A91111">
        <w:rPr>
          <w:rFonts w:ascii="Times New Roman" w:eastAsia="Times New Roman" w:hAnsi="Times New Roman" w:cs="Times New Roman"/>
          <w:i/>
          <w:color w:val="000000"/>
          <w:sz w:val="24"/>
          <w:szCs w:val="24"/>
          <w:lang w:eastAsia="hr-HR"/>
        </w:rPr>
        <w:lastRenderedPageBreak/>
        <w:t>AAI@EduHr svoje polazište koncepcijski ima u distribuiranom sustavu imenika utemeljenih na LDAP</w:t>
      </w:r>
      <w:r w:rsidR="00592694">
        <w:rPr>
          <w:rStyle w:val="FootnoteReference"/>
          <w:rFonts w:ascii="Times New Roman" w:eastAsia="Times New Roman" w:hAnsi="Times New Roman" w:cs="Times New Roman"/>
          <w:i/>
          <w:color w:val="000000"/>
          <w:sz w:val="24"/>
          <w:szCs w:val="24"/>
          <w:lang w:eastAsia="hr-HR"/>
        </w:rPr>
        <w:footnoteReference w:id="5"/>
      </w:r>
      <w:r w:rsidRPr="00A91111">
        <w:rPr>
          <w:rFonts w:ascii="Times New Roman" w:eastAsia="Times New Roman" w:hAnsi="Times New Roman" w:cs="Times New Roman"/>
          <w:i/>
          <w:color w:val="000000"/>
          <w:sz w:val="24"/>
          <w:szCs w:val="24"/>
          <w:lang w:eastAsia="hr-HR"/>
        </w:rPr>
        <w:t xml:space="preserve"> standardu. Izgrađena hijerarhija RADIUS</w:t>
      </w:r>
      <w:r w:rsidR="00592694">
        <w:rPr>
          <w:rStyle w:val="FootnoteReference"/>
          <w:rFonts w:ascii="Times New Roman" w:eastAsia="Times New Roman" w:hAnsi="Times New Roman" w:cs="Times New Roman"/>
          <w:i/>
          <w:color w:val="000000"/>
          <w:sz w:val="24"/>
          <w:szCs w:val="24"/>
          <w:lang w:eastAsia="hr-HR"/>
        </w:rPr>
        <w:footnoteReference w:id="6"/>
      </w:r>
      <w:r w:rsidRPr="00A91111">
        <w:rPr>
          <w:rFonts w:ascii="Times New Roman" w:eastAsia="Times New Roman" w:hAnsi="Times New Roman" w:cs="Times New Roman"/>
          <w:i/>
          <w:color w:val="000000"/>
          <w:sz w:val="24"/>
          <w:szCs w:val="24"/>
          <w:lang w:eastAsia="hr-HR"/>
        </w:rPr>
        <w:t xml:space="preserve"> poslužitelja vezanih uz LDAP imenike na ustanovama, uz odgovarajuće središnje tzv. Proxy RADIUS poslužitelje, standardno se koristi kao temelj autenticiranog i autoriziranog pristupa mreži. Usporedno s RADIUS infrastrukturom, sustav jedinstvene autentikacije korisnika temeljen na SAML</w:t>
      </w:r>
      <w:r w:rsidR="00592694">
        <w:rPr>
          <w:rStyle w:val="FootnoteReference"/>
          <w:rFonts w:ascii="Times New Roman" w:eastAsia="Times New Roman" w:hAnsi="Times New Roman" w:cs="Times New Roman"/>
          <w:i/>
          <w:color w:val="000000"/>
          <w:sz w:val="24"/>
          <w:szCs w:val="24"/>
          <w:lang w:eastAsia="hr-HR"/>
        </w:rPr>
        <w:footnoteReference w:id="7"/>
      </w:r>
      <w:r w:rsidRPr="00A91111">
        <w:rPr>
          <w:rFonts w:ascii="Times New Roman" w:eastAsia="Times New Roman" w:hAnsi="Times New Roman" w:cs="Times New Roman"/>
          <w:i/>
          <w:color w:val="000000"/>
          <w:sz w:val="24"/>
          <w:szCs w:val="24"/>
          <w:lang w:eastAsia="hr-HR"/>
        </w:rPr>
        <w:t xml:space="preserve"> 2.0 standardu koristi se za autentikaciju i autorizaciju korisnika priliko</w:t>
      </w:r>
      <w:r w:rsidR="004644B1">
        <w:rPr>
          <w:rFonts w:ascii="Times New Roman" w:eastAsia="Times New Roman" w:hAnsi="Times New Roman" w:cs="Times New Roman"/>
          <w:i/>
          <w:color w:val="000000"/>
          <w:sz w:val="24"/>
          <w:szCs w:val="24"/>
          <w:lang w:eastAsia="hr-HR"/>
        </w:rPr>
        <w:t>m pristupanja web aplikacijama.</w:t>
      </w:r>
    </w:p>
    <w:p w:rsidR="00334D23" w:rsidRDefault="005F7B91" w:rsidP="00334D23">
      <w:pPr>
        <w:spacing w:after="0" w:line="360" w:lineRule="auto"/>
        <w:jc w:val="both"/>
        <w:rPr>
          <w:rFonts w:ascii="Times New Roman" w:eastAsia="Times New Roman" w:hAnsi="Times New Roman" w:cs="Times New Roman"/>
          <w:color w:val="222222"/>
          <w:sz w:val="24"/>
          <w:szCs w:val="24"/>
          <w:shd w:val="clear" w:color="auto" w:fill="FFFFFF"/>
          <w:lang w:eastAsia="hr-HR"/>
        </w:rPr>
      </w:pPr>
      <w:r w:rsidRPr="00A91111">
        <w:rPr>
          <w:rFonts w:ascii="Times New Roman" w:eastAsia="Times New Roman" w:hAnsi="Times New Roman" w:cs="Times New Roman"/>
          <w:color w:val="000000"/>
          <w:sz w:val="24"/>
          <w:szCs w:val="24"/>
          <w:lang w:eastAsia="hr-HR"/>
        </w:rPr>
        <w:t xml:space="preserve">Prijava putem sustava AAI@EduHr jest ujedno i najznačajnija komponenta cijelog prototipa jer je upravo ona sigurnosna komponenta. </w:t>
      </w:r>
      <w:r w:rsidRPr="00A91111">
        <w:rPr>
          <w:rFonts w:ascii="Times New Roman" w:eastAsia="Times New Roman" w:hAnsi="Times New Roman" w:cs="Times New Roman"/>
          <w:color w:val="222222"/>
          <w:sz w:val="24"/>
          <w:szCs w:val="24"/>
          <w:shd w:val="clear" w:color="auto" w:fill="FFFFFF"/>
          <w:lang w:eastAsia="hr-HR"/>
        </w:rPr>
        <w:t>Sigurnost kao oblik zaštite čine strukture i procesi koji daju ili poboljšavaju sigurnost kao stanje, a sigurnost podataka u ovom slučaju jest prijeko potrebna kako bi se minimizirala mogućnost prijevare i lažiranja informacija. Prijavom preko računalnih sustava s vlastitim osobnim podatcima, osigurava se da ne dolazi do zlouporabe kao što je moguće kod prijave obroka na papiru.</w:t>
      </w:r>
    </w:p>
    <w:p w:rsidR="004A6B75" w:rsidRDefault="00C91847" w:rsidP="00C91847">
      <w:pPr>
        <w:keepNext/>
        <w:spacing w:after="0" w:line="360" w:lineRule="auto"/>
        <w:jc w:val="center"/>
      </w:pPr>
      <w:r w:rsidRPr="00C91847">
        <w:rPr>
          <w:noProof/>
          <w:lang w:val="en-US"/>
        </w:rPr>
        <w:drawing>
          <wp:inline distT="0" distB="0" distL="0" distR="0">
            <wp:extent cx="5276850" cy="3952875"/>
            <wp:effectExtent l="0" t="0" r="0" b="9525"/>
            <wp:docPr id="13" name="Slika 13" descr="C:\Users\Kos\Downloads\58831525_449164585890537_24732397375324160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s\Downloads\58831525_449164585890537_247323973753241600_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6850" cy="3952875"/>
                    </a:xfrm>
                    <a:prstGeom prst="rect">
                      <a:avLst/>
                    </a:prstGeom>
                    <a:noFill/>
                    <a:ln>
                      <a:noFill/>
                    </a:ln>
                  </pic:spPr>
                </pic:pic>
              </a:graphicData>
            </a:graphic>
          </wp:inline>
        </w:drawing>
      </w:r>
    </w:p>
    <w:p w:rsidR="00661316" w:rsidRPr="00F90455" w:rsidRDefault="00F90455" w:rsidP="00334D23">
      <w:pPr>
        <w:pStyle w:val="Caption"/>
        <w:spacing w:line="360" w:lineRule="auto"/>
        <w:jc w:val="center"/>
        <w:rPr>
          <w:rFonts w:ascii="Times New Roman" w:hAnsi="Times New Roman" w:cs="Times New Roman"/>
          <w:i w:val="0"/>
          <w:color w:val="000000" w:themeColor="text1"/>
          <w:sz w:val="24"/>
          <w:szCs w:val="24"/>
        </w:rPr>
      </w:pPr>
      <w:bookmarkStart w:id="19" w:name="_Toc7703797"/>
      <w:r w:rsidRPr="00F90455">
        <w:rPr>
          <w:rFonts w:ascii="Times New Roman" w:hAnsi="Times New Roman" w:cs="Times New Roman"/>
          <w:i w:val="0"/>
          <w:color w:val="000000" w:themeColor="text1"/>
          <w:sz w:val="24"/>
          <w:szCs w:val="24"/>
        </w:rPr>
        <w:t xml:space="preserve">Slika </w:t>
      </w:r>
      <w:r w:rsidR="00B2691E" w:rsidRPr="00F90455">
        <w:rPr>
          <w:rFonts w:ascii="Times New Roman" w:hAnsi="Times New Roman" w:cs="Times New Roman"/>
          <w:i w:val="0"/>
          <w:color w:val="000000" w:themeColor="text1"/>
          <w:sz w:val="24"/>
          <w:szCs w:val="24"/>
        </w:rPr>
        <w:fldChar w:fldCharType="begin"/>
      </w:r>
      <w:r w:rsidRPr="00F90455">
        <w:rPr>
          <w:rFonts w:ascii="Times New Roman" w:hAnsi="Times New Roman" w:cs="Times New Roman"/>
          <w:i w:val="0"/>
          <w:color w:val="000000" w:themeColor="text1"/>
          <w:sz w:val="24"/>
          <w:szCs w:val="24"/>
        </w:rPr>
        <w:instrText xml:space="preserve"> SEQ Slika \* ARABIC </w:instrText>
      </w:r>
      <w:r w:rsidR="00B2691E" w:rsidRPr="00F90455">
        <w:rPr>
          <w:rFonts w:ascii="Times New Roman" w:hAnsi="Times New Roman" w:cs="Times New Roman"/>
          <w:i w:val="0"/>
          <w:color w:val="000000" w:themeColor="text1"/>
          <w:sz w:val="24"/>
          <w:szCs w:val="24"/>
        </w:rPr>
        <w:fldChar w:fldCharType="separate"/>
      </w:r>
      <w:r w:rsidR="000D7367">
        <w:rPr>
          <w:rFonts w:ascii="Times New Roman" w:hAnsi="Times New Roman" w:cs="Times New Roman"/>
          <w:i w:val="0"/>
          <w:noProof/>
          <w:color w:val="000000" w:themeColor="text1"/>
          <w:sz w:val="24"/>
          <w:szCs w:val="24"/>
        </w:rPr>
        <w:t>5</w:t>
      </w:r>
      <w:r w:rsidR="00B2691E" w:rsidRPr="00F90455">
        <w:rPr>
          <w:rFonts w:ascii="Times New Roman" w:hAnsi="Times New Roman" w:cs="Times New Roman"/>
          <w:i w:val="0"/>
          <w:color w:val="000000" w:themeColor="text1"/>
          <w:sz w:val="24"/>
          <w:szCs w:val="24"/>
        </w:rPr>
        <w:fldChar w:fldCharType="end"/>
      </w:r>
      <w:r w:rsidRPr="00F90455">
        <w:rPr>
          <w:rFonts w:ascii="Times New Roman" w:hAnsi="Times New Roman" w:cs="Times New Roman"/>
          <w:i w:val="0"/>
          <w:color w:val="000000" w:themeColor="text1"/>
          <w:sz w:val="24"/>
          <w:szCs w:val="24"/>
        </w:rPr>
        <w:t xml:space="preserve">. </w:t>
      </w:r>
      <w:r w:rsidR="009A7EB5">
        <w:rPr>
          <w:rFonts w:ascii="Times New Roman" w:hAnsi="Times New Roman" w:cs="Times New Roman"/>
          <w:i w:val="0"/>
          <w:color w:val="000000" w:themeColor="text1"/>
          <w:sz w:val="24"/>
          <w:szCs w:val="24"/>
        </w:rPr>
        <w:t>Prijava u sustav</w:t>
      </w:r>
      <w:r w:rsidRPr="00F90455">
        <w:rPr>
          <w:rFonts w:ascii="Times New Roman" w:hAnsi="Times New Roman" w:cs="Times New Roman"/>
          <w:i w:val="0"/>
          <w:color w:val="000000" w:themeColor="text1"/>
          <w:sz w:val="24"/>
          <w:szCs w:val="24"/>
        </w:rPr>
        <w:t xml:space="preserve"> putem AAI@EduHr sustava</w:t>
      </w:r>
      <w:bookmarkEnd w:id="19"/>
    </w:p>
    <w:p w:rsidR="005F7B91" w:rsidRPr="00E230F2" w:rsidRDefault="00E04953" w:rsidP="00E04953">
      <w:pPr>
        <w:pStyle w:val="Heading3"/>
        <w:spacing w:line="360" w:lineRule="auto"/>
        <w:ind w:firstLine="708"/>
        <w:rPr>
          <w:rFonts w:eastAsia="Times New Roman"/>
          <w:lang w:eastAsia="hr-HR"/>
        </w:rPr>
      </w:pPr>
      <w:bookmarkStart w:id="20" w:name="_Toc7703696"/>
      <w:r w:rsidRPr="00E230F2">
        <w:rPr>
          <w:rFonts w:eastAsia="Times New Roman"/>
          <w:lang w:eastAsia="hr-HR"/>
        </w:rPr>
        <w:lastRenderedPageBreak/>
        <w:t xml:space="preserve">4.3.2. </w:t>
      </w:r>
      <w:r w:rsidR="005F7B91" w:rsidRPr="00E230F2">
        <w:rPr>
          <w:rFonts w:eastAsia="Times New Roman"/>
          <w:lang w:eastAsia="hr-HR"/>
        </w:rPr>
        <w:t>Prijava obroka</w:t>
      </w:r>
      <w:bookmarkEnd w:id="20"/>
    </w:p>
    <w:p w:rsidR="005F7B91" w:rsidRPr="00A91111" w:rsidRDefault="005F7B91" w:rsidP="00E04953">
      <w:pPr>
        <w:spacing w:after="0" w:line="360" w:lineRule="auto"/>
        <w:jc w:val="both"/>
        <w:rPr>
          <w:rFonts w:ascii="Times New Roman" w:eastAsia="Times New Roman" w:hAnsi="Times New Roman" w:cs="Times New Roman"/>
          <w:sz w:val="24"/>
          <w:szCs w:val="24"/>
          <w:lang w:eastAsia="hr-HR"/>
        </w:rPr>
      </w:pPr>
      <w:r w:rsidRPr="00A91111">
        <w:rPr>
          <w:rFonts w:ascii="Times New Roman" w:eastAsia="Times New Roman" w:hAnsi="Times New Roman" w:cs="Times New Roman"/>
          <w:color w:val="000000"/>
          <w:sz w:val="24"/>
          <w:szCs w:val="24"/>
          <w:lang w:eastAsia="hr-HR"/>
        </w:rPr>
        <w:t>Prilikom uspješne prijave putem AAI@EduHr, kadeti su preusmjereni na sljedeću web-stranicu pod nazivom “Intranet” koja je jedna od šest ponuđenih kartica. Kod razvitka prototipa, sedma kartica bi bila dodana s desne strane kartice “Intraneta” pod nazivom “Prehrana” koja bi omogućavala daljnji pristup odabiranju m</w:t>
      </w:r>
      <w:r w:rsidR="001061C7">
        <w:rPr>
          <w:rFonts w:ascii="Times New Roman" w:eastAsia="Times New Roman" w:hAnsi="Times New Roman" w:cs="Times New Roman"/>
          <w:color w:val="000000"/>
          <w:sz w:val="24"/>
          <w:szCs w:val="24"/>
          <w:lang w:eastAsia="hr-HR"/>
        </w:rPr>
        <w:t>enija ili pregledu jelovnika. On</w:t>
      </w:r>
      <w:r w:rsidRPr="00A91111">
        <w:rPr>
          <w:rFonts w:ascii="Times New Roman" w:eastAsia="Times New Roman" w:hAnsi="Times New Roman" w:cs="Times New Roman"/>
          <w:color w:val="000000"/>
          <w:sz w:val="24"/>
          <w:szCs w:val="24"/>
          <w:lang w:eastAsia="hr-HR"/>
        </w:rPr>
        <w:t xml:space="preserve">a bi imala jednaka svojstva kao ostale kartice te bi lijevim klikom na nju kadeti bili preusmjereni na daljnje stranice vojnih studija. Karticu “Prehrana” potrebno je ukomponirati u sustav kompletno kako bi se ona mogla odabrati svakog trenutka iz bilo koje kartice. Također se treba prilagoditi mogućnost prikaza na engleskome jeziku kao što to imaju ostale kartice. </w:t>
      </w:r>
    </w:p>
    <w:p w:rsidR="004A6B75" w:rsidRDefault="001B4087" w:rsidP="00C91847">
      <w:pPr>
        <w:keepNext/>
        <w:spacing w:after="0" w:line="360" w:lineRule="auto"/>
        <w:jc w:val="center"/>
      </w:pPr>
      <w:r w:rsidRPr="001B4087">
        <w:rPr>
          <w:noProof/>
          <w:lang w:val="en-US"/>
        </w:rPr>
        <w:drawing>
          <wp:inline distT="0" distB="0" distL="0" distR="0">
            <wp:extent cx="5000625" cy="5267325"/>
            <wp:effectExtent l="0" t="0" r="9525" b="9525"/>
            <wp:docPr id="21" name="Slika 21" descr="C:\Users\Kos\Downloads\59465308_172726890333056_6806726752669270016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os\Downloads\59465308_172726890333056_6806726752669270016_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0625" cy="5267325"/>
                    </a:xfrm>
                    <a:prstGeom prst="rect">
                      <a:avLst/>
                    </a:prstGeom>
                    <a:noFill/>
                    <a:ln>
                      <a:noFill/>
                    </a:ln>
                  </pic:spPr>
                </pic:pic>
              </a:graphicData>
            </a:graphic>
          </wp:inline>
        </w:drawing>
      </w:r>
    </w:p>
    <w:p w:rsidR="005F7B91" w:rsidRPr="005343C2" w:rsidRDefault="005343C2" w:rsidP="005343C2">
      <w:pPr>
        <w:pStyle w:val="Caption"/>
        <w:jc w:val="center"/>
        <w:rPr>
          <w:rFonts w:ascii="Times New Roman" w:eastAsia="Times New Roman" w:hAnsi="Times New Roman" w:cs="Times New Roman"/>
          <w:i w:val="0"/>
          <w:color w:val="000000" w:themeColor="text1"/>
          <w:sz w:val="24"/>
          <w:szCs w:val="24"/>
          <w:lang w:eastAsia="hr-HR"/>
        </w:rPr>
      </w:pPr>
      <w:bookmarkStart w:id="21" w:name="_Toc7703798"/>
      <w:r w:rsidRPr="005343C2">
        <w:rPr>
          <w:rFonts w:ascii="Times New Roman" w:hAnsi="Times New Roman" w:cs="Times New Roman"/>
          <w:i w:val="0"/>
          <w:color w:val="000000" w:themeColor="text1"/>
          <w:sz w:val="24"/>
          <w:szCs w:val="24"/>
        </w:rPr>
        <w:t xml:space="preserve">Slika </w:t>
      </w:r>
      <w:r w:rsidR="00B2691E" w:rsidRPr="005343C2">
        <w:rPr>
          <w:rFonts w:ascii="Times New Roman" w:hAnsi="Times New Roman" w:cs="Times New Roman"/>
          <w:i w:val="0"/>
          <w:color w:val="000000" w:themeColor="text1"/>
          <w:sz w:val="24"/>
          <w:szCs w:val="24"/>
        </w:rPr>
        <w:fldChar w:fldCharType="begin"/>
      </w:r>
      <w:r w:rsidRPr="005343C2">
        <w:rPr>
          <w:rFonts w:ascii="Times New Roman" w:hAnsi="Times New Roman" w:cs="Times New Roman"/>
          <w:i w:val="0"/>
          <w:color w:val="000000" w:themeColor="text1"/>
          <w:sz w:val="24"/>
          <w:szCs w:val="24"/>
        </w:rPr>
        <w:instrText xml:space="preserve"> SEQ Slika \* ARABIC </w:instrText>
      </w:r>
      <w:r w:rsidR="00B2691E" w:rsidRPr="005343C2">
        <w:rPr>
          <w:rFonts w:ascii="Times New Roman" w:hAnsi="Times New Roman" w:cs="Times New Roman"/>
          <w:i w:val="0"/>
          <w:color w:val="000000" w:themeColor="text1"/>
          <w:sz w:val="24"/>
          <w:szCs w:val="24"/>
        </w:rPr>
        <w:fldChar w:fldCharType="separate"/>
      </w:r>
      <w:r w:rsidR="000D7367">
        <w:rPr>
          <w:rFonts w:ascii="Times New Roman" w:hAnsi="Times New Roman" w:cs="Times New Roman"/>
          <w:i w:val="0"/>
          <w:noProof/>
          <w:color w:val="000000" w:themeColor="text1"/>
          <w:sz w:val="24"/>
          <w:szCs w:val="24"/>
        </w:rPr>
        <w:t>6</w:t>
      </w:r>
      <w:r w:rsidR="00B2691E" w:rsidRPr="005343C2">
        <w:rPr>
          <w:rFonts w:ascii="Times New Roman" w:hAnsi="Times New Roman" w:cs="Times New Roman"/>
          <w:i w:val="0"/>
          <w:color w:val="000000" w:themeColor="text1"/>
          <w:sz w:val="24"/>
          <w:szCs w:val="24"/>
        </w:rPr>
        <w:fldChar w:fldCharType="end"/>
      </w:r>
      <w:r w:rsidRPr="005343C2">
        <w:rPr>
          <w:rFonts w:ascii="Times New Roman" w:hAnsi="Times New Roman" w:cs="Times New Roman"/>
          <w:i w:val="0"/>
          <w:color w:val="000000" w:themeColor="text1"/>
          <w:sz w:val="24"/>
          <w:szCs w:val="24"/>
        </w:rPr>
        <w:t xml:space="preserve">. Web-stranica </w:t>
      </w:r>
      <w:r w:rsidRPr="005343C2">
        <w:rPr>
          <w:rFonts w:ascii="Times New Roman" w:hAnsi="Times New Roman" w:cs="Times New Roman"/>
          <w:color w:val="000000" w:themeColor="text1"/>
          <w:sz w:val="24"/>
          <w:szCs w:val="24"/>
        </w:rPr>
        <w:t>Intraneta</w:t>
      </w:r>
      <w:r w:rsidRPr="005343C2">
        <w:rPr>
          <w:rFonts w:ascii="Times New Roman" w:hAnsi="Times New Roman" w:cs="Times New Roman"/>
          <w:i w:val="0"/>
          <w:color w:val="000000" w:themeColor="text1"/>
          <w:sz w:val="24"/>
          <w:szCs w:val="24"/>
        </w:rPr>
        <w:t xml:space="preserve"> Vojnih studija</w:t>
      </w:r>
      <w:bookmarkEnd w:id="21"/>
    </w:p>
    <w:p w:rsidR="005F7B91" w:rsidRPr="00A91111" w:rsidRDefault="001061C7" w:rsidP="00334D23">
      <w:pPr>
        <w:spacing w:after="0" w:line="36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Jednom kada kadeti odaberu</w:t>
      </w:r>
      <w:r w:rsidR="005F7B91" w:rsidRPr="00A91111">
        <w:rPr>
          <w:rFonts w:ascii="Times New Roman" w:eastAsia="Times New Roman" w:hAnsi="Times New Roman" w:cs="Times New Roman"/>
          <w:color w:val="000000"/>
          <w:sz w:val="24"/>
          <w:szCs w:val="24"/>
          <w:lang w:eastAsia="hr-HR"/>
        </w:rPr>
        <w:t xml:space="preserve"> karticu “Prehrana”</w:t>
      </w:r>
      <w:r w:rsidR="00E230F2">
        <w:rPr>
          <w:rFonts w:ascii="Times New Roman" w:eastAsia="Times New Roman" w:hAnsi="Times New Roman" w:cs="Times New Roman"/>
          <w:color w:val="000000"/>
          <w:sz w:val="24"/>
          <w:szCs w:val="24"/>
          <w:lang w:eastAsia="hr-HR"/>
        </w:rPr>
        <w:t xml:space="preserve"> kao na slici 6.</w:t>
      </w:r>
      <w:r w:rsidR="005F7B91" w:rsidRPr="00A91111">
        <w:rPr>
          <w:rFonts w:ascii="Times New Roman" w:eastAsia="Times New Roman" w:hAnsi="Times New Roman" w:cs="Times New Roman"/>
          <w:color w:val="000000"/>
          <w:sz w:val="24"/>
          <w:szCs w:val="24"/>
          <w:lang w:eastAsia="hr-HR"/>
        </w:rPr>
        <w:t xml:space="preserve">, preusmjereni su na sljedeću web-stranicu koja im omogućuje </w:t>
      </w:r>
      <w:r>
        <w:rPr>
          <w:rFonts w:ascii="Times New Roman" w:eastAsia="Times New Roman" w:hAnsi="Times New Roman" w:cs="Times New Roman"/>
          <w:color w:val="000000"/>
          <w:sz w:val="24"/>
          <w:szCs w:val="24"/>
          <w:lang w:eastAsia="hr-HR"/>
        </w:rPr>
        <w:t xml:space="preserve">odabir između dva izbornika: prijava obroka ili </w:t>
      </w:r>
      <w:r w:rsidR="005F7B91" w:rsidRPr="00A91111">
        <w:rPr>
          <w:rFonts w:ascii="Times New Roman" w:eastAsia="Times New Roman" w:hAnsi="Times New Roman" w:cs="Times New Roman"/>
          <w:color w:val="000000"/>
          <w:sz w:val="24"/>
          <w:szCs w:val="24"/>
          <w:lang w:eastAsia="hr-HR"/>
        </w:rPr>
        <w:t xml:space="preserve">jelovnici. </w:t>
      </w:r>
      <w:r w:rsidR="005F7B91" w:rsidRPr="00A91111">
        <w:rPr>
          <w:rFonts w:ascii="Times New Roman" w:eastAsia="Times New Roman" w:hAnsi="Times New Roman" w:cs="Times New Roman"/>
          <w:color w:val="000000"/>
          <w:sz w:val="24"/>
          <w:szCs w:val="24"/>
          <w:lang w:eastAsia="hr-HR"/>
        </w:rPr>
        <w:lastRenderedPageBreak/>
        <w:t xml:space="preserve">Oba izbornika su podijeljena po godinama i mjesecima, te kadeti mogu odabrati određeni izbornik za koji kalendarski mjesec ih interesira. Bitno je napomenuti kako će mogućnost pregleda jelovnika koliko mjeseci unaprijed ovisiti o dogovoru s tvrtkom </w:t>
      </w:r>
      <w:r>
        <w:rPr>
          <w:rFonts w:ascii="Times New Roman" w:eastAsia="Times New Roman" w:hAnsi="Times New Roman" w:cs="Times New Roman"/>
          <w:color w:val="000000"/>
          <w:sz w:val="24"/>
          <w:szCs w:val="24"/>
          <w:lang w:eastAsia="hr-HR"/>
        </w:rPr>
        <w:t>„Pleter-u</w:t>
      </w:r>
      <w:r w:rsidR="005F7B91" w:rsidRPr="00A91111">
        <w:rPr>
          <w:rFonts w:ascii="Times New Roman" w:eastAsia="Times New Roman" w:hAnsi="Times New Roman" w:cs="Times New Roman"/>
          <w:color w:val="000000"/>
          <w:sz w:val="24"/>
          <w:szCs w:val="24"/>
          <w:lang w:eastAsia="hr-HR"/>
        </w:rPr>
        <w:t>sluge</w:t>
      </w:r>
      <w:r>
        <w:rPr>
          <w:rFonts w:ascii="Times New Roman" w:eastAsia="Times New Roman" w:hAnsi="Times New Roman" w:cs="Times New Roman"/>
          <w:color w:val="000000"/>
          <w:sz w:val="24"/>
          <w:szCs w:val="24"/>
          <w:lang w:eastAsia="hr-HR"/>
        </w:rPr>
        <w:t>“</w:t>
      </w:r>
      <w:r w:rsidR="005F7B91" w:rsidRPr="00A91111">
        <w:rPr>
          <w:rFonts w:ascii="Times New Roman" w:eastAsia="Times New Roman" w:hAnsi="Times New Roman" w:cs="Times New Roman"/>
          <w:color w:val="000000"/>
          <w:sz w:val="24"/>
          <w:szCs w:val="24"/>
          <w:lang w:eastAsia="hr-HR"/>
        </w:rPr>
        <w:t xml:space="preserve"> d.o.o</w:t>
      </w:r>
      <w:r>
        <w:rPr>
          <w:rFonts w:ascii="Times New Roman" w:eastAsia="Times New Roman" w:hAnsi="Times New Roman" w:cs="Times New Roman"/>
          <w:color w:val="000000"/>
          <w:sz w:val="24"/>
          <w:szCs w:val="24"/>
          <w:lang w:eastAsia="hr-HR"/>
        </w:rPr>
        <w:t>. Izbornik “P</w:t>
      </w:r>
      <w:r w:rsidR="005F7B91" w:rsidRPr="00A91111">
        <w:rPr>
          <w:rFonts w:ascii="Times New Roman" w:eastAsia="Times New Roman" w:hAnsi="Times New Roman" w:cs="Times New Roman"/>
          <w:color w:val="000000"/>
          <w:sz w:val="24"/>
          <w:szCs w:val="24"/>
          <w:lang w:eastAsia="hr-HR"/>
        </w:rPr>
        <w:t>rijava obroka” kadete preusmjerava u daljnje mogućnosti što se tič</w:t>
      </w:r>
      <w:r>
        <w:rPr>
          <w:rFonts w:ascii="Times New Roman" w:eastAsia="Times New Roman" w:hAnsi="Times New Roman" w:cs="Times New Roman"/>
          <w:color w:val="000000"/>
          <w:sz w:val="24"/>
          <w:szCs w:val="24"/>
          <w:lang w:eastAsia="hr-HR"/>
        </w:rPr>
        <w:t>e prijave obroka</w:t>
      </w:r>
      <w:r w:rsidR="005818B0">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dok izbornik “J</w:t>
      </w:r>
      <w:r w:rsidR="005F7B91" w:rsidRPr="00A91111">
        <w:rPr>
          <w:rFonts w:ascii="Times New Roman" w:eastAsia="Times New Roman" w:hAnsi="Times New Roman" w:cs="Times New Roman"/>
          <w:color w:val="000000"/>
          <w:sz w:val="24"/>
          <w:szCs w:val="24"/>
          <w:lang w:eastAsia="hr-HR"/>
        </w:rPr>
        <w:t>elovnici” kadete preusmjerava u daljnje izbornike što se tiče pregleda jelovnika za unaprijed predodređeni vremenski period.</w:t>
      </w:r>
      <w:r>
        <w:rPr>
          <w:rFonts w:ascii="Times New Roman" w:eastAsia="Times New Roman" w:hAnsi="Times New Roman" w:cs="Times New Roman"/>
          <w:color w:val="000000"/>
          <w:sz w:val="24"/>
          <w:szCs w:val="24"/>
          <w:lang w:eastAsia="hr-HR"/>
        </w:rPr>
        <w:t xml:space="preserve"> </w:t>
      </w:r>
      <w:r w:rsidR="005F7B91" w:rsidRPr="00A91111">
        <w:rPr>
          <w:rFonts w:ascii="Times New Roman" w:eastAsia="Times New Roman" w:hAnsi="Times New Roman" w:cs="Times New Roman"/>
          <w:color w:val="000000"/>
          <w:sz w:val="24"/>
          <w:szCs w:val="24"/>
          <w:lang w:eastAsia="hr-HR"/>
        </w:rPr>
        <w:t xml:space="preserve">Kod daljnjeg obrazloženja prototipa, radi jednostavnijeg pojašnjenja i prikaza prototipa, obrađivat </w:t>
      </w:r>
      <w:r>
        <w:rPr>
          <w:rFonts w:ascii="Times New Roman" w:eastAsia="Times New Roman" w:hAnsi="Times New Roman" w:cs="Times New Roman"/>
          <w:color w:val="000000"/>
          <w:sz w:val="24"/>
          <w:szCs w:val="24"/>
          <w:lang w:eastAsia="hr-HR"/>
        </w:rPr>
        <w:t>će se određeni nadnevak i obrok,</w:t>
      </w:r>
      <w:r w:rsidR="005F7B91" w:rsidRPr="00A91111">
        <w:rPr>
          <w:rFonts w:ascii="Times New Roman" w:eastAsia="Times New Roman" w:hAnsi="Times New Roman" w:cs="Times New Roman"/>
          <w:color w:val="000000"/>
          <w:sz w:val="24"/>
          <w:szCs w:val="24"/>
          <w:lang w:eastAsia="hr-HR"/>
        </w:rPr>
        <w:t xml:space="preserve"> ručak, 6. kolovoza 2019. godine </w:t>
      </w:r>
      <w:r w:rsidR="00E230F2">
        <w:rPr>
          <w:rFonts w:ascii="Times New Roman" w:eastAsia="Times New Roman" w:hAnsi="Times New Roman" w:cs="Times New Roman"/>
          <w:color w:val="000000"/>
          <w:sz w:val="24"/>
          <w:szCs w:val="24"/>
          <w:lang w:eastAsia="hr-HR"/>
        </w:rPr>
        <w:t xml:space="preserve">(slika 7. i 8.) </w:t>
      </w:r>
      <w:r w:rsidR="005F7B91" w:rsidRPr="00A91111">
        <w:rPr>
          <w:rFonts w:ascii="Times New Roman" w:eastAsia="Times New Roman" w:hAnsi="Times New Roman" w:cs="Times New Roman"/>
          <w:color w:val="000000"/>
          <w:sz w:val="24"/>
          <w:szCs w:val="24"/>
          <w:lang w:eastAsia="hr-HR"/>
        </w:rPr>
        <w:t xml:space="preserve">u pogledu prijave obroka i jelovnika. Ako su se kadeti odlučili da žele prijaviti obrok, odabiru mjesec u kojem žele prijaviti obrok te slijede daljnje izbornike kako bi kompletirali svoju prijavu. Klikom na </w:t>
      </w:r>
      <w:r w:rsidR="00E3500E">
        <w:rPr>
          <w:rFonts w:ascii="Times New Roman" w:eastAsia="Times New Roman" w:hAnsi="Times New Roman" w:cs="Times New Roman"/>
          <w:color w:val="000000"/>
          <w:sz w:val="24"/>
          <w:szCs w:val="24"/>
          <w:lang w:eastAsia="hr-HR"/>
        </w:rPr>
        <w:t xml:space="preserve">određeni mjesec, u ovom slučaju </w:t>
      </w:r>
      <w:r w:rsidR="005F7B91" w:rsidRPr="00A91111">
        <w:rPr>
          <w:rFonts w:ascii="Times New Roman" w:eastAsia="Times New Roman" w:hAnsi="Times New Roman" w:cs="Times New Roman"/>
          <w:color w:val="000000"/>
          <w:sz w:val="24"/>
          <w:szCs w:val="24"/>
          <w:lang w:eastAsia="hr-HR"/>
        </w:rPr>
        <w:t>kolovoz</w:t>
      </w:r>
      <w:r w:rsidR="00E230F2">
        <w:rPr>
          <w:rFonts w:ascii="Times New Roman" w:eastAsia="Times New Roman" w:hAnsi="Times New Roman" w:cs="Times New Roman"/>
          <w:color w:val="000000"/>
          <w:sz w:val="24"/>
          <w:szCs w:val="24"/>
          <w:lang w:eastAsia="hr-HR"/>
        </w:rPr>
        <w:t xml:space="preserve"> (slika 7.)</w:t>
      </w:r>
      <w:r w:rsidR="005F7B91" w:rsidRPr="00A91111">
        <w:rPr>
          <w:rFonts w:ascii="Times New Roman" w:eastAsia="Times New Roman" w:hAnsi="Times New Roman" w:cs="Times New Roman"/>
          <w:color w:val="000000"/>
          <w:sz w:val="24"/>
          <w:szCs w:val="24"/>
          <w:lang w:eastAsia="hr-HR"/>
        </w:rPr>
        <w:t>, kadete se upuć</w:t>
      </w:r>
      <w:r w:rsidR="00E3500E">
        <w:rPr>
          <w:rFonts w:ascii="Times New Roman" w:eastAsia="Times New Roman" w:hAnsi="Times New Roman" w:cs="Times New Roman"/>
          <w:color w:val="000000"/>
          <w:sz w:val="24"/>
          <w:szCs w:val="24"/>
          <w:lang w:eastAsia="hr-HR"/>
        </w:rPr>
        <w:t>uje na sljedeće web-stranice što je</w:t>
      </w:r>
      <w:r w:rsidR="005F7B91" w:rsidRPr="00A91111">
        <w:rPr>
          <w:rFonts w:ascii="Times New Roman" w:eastAsia="Times New Roman" w:hAnsi="Times New Roman" w:cs="Times New Roman"/>
          <w:color w:val="000000"/>
          <w:sz w:val="24"/>
          <w:szCs w:val="24"/>
          <w:lang w:eastAsia="hr-HR"/>
        </w:rPr>
        <w:t xml:space="preserve"> još jedan korak bliže završetku jednostavnog procesa prijave.</w:t>
      </w:r>
    </w:p>
    <w:p w:rsidR="004A6B75" w:rsidRDefault="002D6594" w:rsidP="004A6B75">
      <w:pPr>
        <w:keepNext/>
        <w:spacing w:after="0" w:line="360" w:lineRule="auto"/>
        <w:jc w:val="center"/>
      </w:pPr>
      <w:r w:rsidRPr="002D6594">
        <w:rPr>
          <w:noProof/>
          <w:lang w:val="en-US"/>
        </w:rPr>
        <w:drawing>
          <wp:inline distT="0" distB="0" distL="0" distR="0">
            <wp:extent cx="4762500" cy="2447925"/>
            <wp:effectExtent l="0" t="0" r="0" b="9525"/>
            <wp:docPr id="22" name="Slika 22" descr="C:\Users\Kos\Downloads\58779143_179431899608837_102616458147659776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os\Downloads\58779143_179431899608837_1026164581476597760_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0" cy="2447925"/>
                    </a:xfrm>
                    <a:prstGeom prst="rect">
                      <a:avLst/>
                    </a:prstGeom>
                    <a:noFill/>
                    <a:ln>
                      <a:noFill/>
                    </a:ln>
                  </pic:spPr>
                </pic:pic>
              </a:graphicData>
            </a:graphic>
          </wp:inline>
        </w:drawing>
      </w:r>
    </w:p>
    <w:p w:rsidR="005343C2" w:rsidRPr="005343C2" w:rsidRDefault="005343C2" w:rsidP="005343C2">
      <w:pPr>
        <w:pStyle w:val="Caption"/>
        <w:jc w:val="center"/>
        <w:rPr>
          <w:rFonts w:ascii="Times New Roman" w:hAnsi="Times New Roman" w:cs="Times New Roman"/>
          <w:i w:val="0"/>
          <w:color w:val="000000" w:themeColor="text1"/>
          <w:sz w:val="24"/>
          <w:szCs w:val="24"/>
        </w:rPr>
      </w:pPr>
      <w:bookmarkStart w:id="22" w:name="_Toc7703799"/>
      <w:r w:rsidRPr="005343C2">
        <w:rPr>
          <w:rFonts w:ascii="Times New Roman" w:hAnsi="Times New Roman" w:cs="Times New Roman"/>
          <w:i w:val="0"/>
          <w:color w:val="000000" w:themeColor="text1"/>
          <w:sz w:val="24"/>
          <w:szCs w:val="24"/>
        </w:rPr>
        <w:t xml:space="preserve">Slika </w:t>
      </w:r>
      <w:r w:rsidR="00B2691E" w:rsidRPr="005343C2">
        <w:rPr>
          <w:rFonts w:ascii="Times New Roman" w:hAnsi="Times New Roman" w:cs="Times New Roman"/>
          <w:i w:val="0"/>
          <w:color w:val="000000" w:themeColor="text1"/>
          <w:sz w:val="24"/>
          <w:szCs w:val="24"/>
        </w:rPr>
        <w:fldChar w:fldCharType="begin"/>
      </w:r>
      <w:r w:rsidRPr="005343C2">
        <w:rPr>
          <w:rFonts w:ascii="Times New Roman" w:hAnsi="Times New Roman" w:cs="Times New Roman"/>
          <w:i w:val="0"/>
          <w:color w:val="000000" w:themeColor="text1"/>
          <w:sz w:val="24"/>
          <w:szCs w:val="24"/>
        </w:rPr>
        <w:instrText xml:space="preserve"> SEQ Slika \* ARABIC </w:instrText>
      </w:r>
      <w:r w:rsidR="00B2691E" w:rsidRPr="005343C2">
        <w:rPr>
          <w:rFonts w:ascii="Times New Roman" w:hAnsi="Times New Roman" w:cs="Times New Roman"/>
          <w:i w:val="0"/>
          <w:color w:val="000000" w:themeColor="text1"/>
          <w:sz w:val="24"/>
          <w:szCs w:val="24"/>
        </w:rPr>
        <w:fldChar w:fldCharType="separate"/>
      </w:r>
      <w:r w:rsidR="000D7367">
        <w:rPr>
          <w:rFonts w:ascii="Times New Roman" w:hAnsi="Times New Roman" w:cs="Times New Roman"/>
          <w:i w:val="0"/>
          <w:noProof/>
          <w:color w:val="000000" w:themeColor="text1"/>
          <w:sz w:val="24"/>
          <w:szCs w:val="24"/>
        </w:rPr>
        <w:t>7</w:t>
      </w:r>
      <w:r w:rsidR="00B2691E" w:rsidRPr="005343C2">
        <w:rPr>
          <w:rFonts w:ascii="Times New Roman" w:hAnsi="Times New Roman" w:cs="Times New Roman"/>
          <w:i w:val="0"/>
          <w:color w:val="000000" w:themeColor="text1"/>
          <w:sz w:val="24"/>
          <w:szCs w:val="24"/>
        </w:rPr>
        <w:fldChar w:fldCharType="end"/>
      </w:r>
      <w:r w:rsidRPr="005343C2">
        <w:rPr>
          <w:rFonts w:ascii="Times New Roman" w:hAnsi="Times New Roman" w:cs="Times New Roman"/>
          <w:i w:val="0"/>
          <w:color w:val="000000" w:themeColor="text1"/>
          <w:sz w:val="24"/>
          <w:szCs w:val="24"/>
        </w:rPr>
        <w:t>. Web-stranica Prehrane Vojnih studija</w:t>
      </w:r>
      <w:bookmarkEnd w:id="22"/>
    </w:p>
    <w:p w:rsidR="001061C7" w:rsidRDefault="005F7B91" w:rsidP="00334D23">
      <w:pPr>
        <w:spacing w:after="0" w:line="360" w:lineRule="auto"/>
        <w:jc w:val="both"/>
        <w:rPr>
          <w:rFonts w:ascii="Times New Roman" w:eastAsia="Times New Roman" w:hAnsi="Times New Roman" w:cs="Times New Roman"/>
          <w:color w:val="000000"/>
          <w:sz w:val="24"/>
          <w:szCs w:val="24"/>
          <w:lang w:eastAsia="hr-HR"/>
        </w:rPr>
      </w:pPr>
      <w:r w:rsidRPr="00A91111">
        <w:rPr>
          <w:rFonts w:ascii="Times New Roman" w:eastAsia="Times New Roman" w:hAnsi="Times New Roman" w:cs="Times New Roman"/>
          <w:color w:val="000000"/>
          <w:sz w:val="24"/>
          <w:szCs w:val="24"/>
          <w:lang w:eastAsia="hr-HR"/>
        </w:rPr>
        <w:t>Kako su kadeti odabrali mjesec za koji žele prijaviti obrok, sljedeće u nizu procesa prijave jest odabir točnog dana za koji žele prijaviti obrok. Kadeti na web-stranici vide interaktivni kalendar koji im pomaže pri vizualizaciji rasporeda te olakšava samu prijavu kao i mogućnost boljeg organiziranja vremena kadeta. Kada su spremni za daljnji korak, kadeti odabiru točan dan. U pokaznom slučaju to jest 6. kolovoza 2019. godine. Kadeti jednostavno lijevim klikom na kalendaru odabiru utorak 6.kolovoza te ih sustav preusmjerava u posljednju fazu procesa prijave obroka.</w:t>
      </w:r>
    </w:p>
    <w:p w:rsidR="004A6B75" w:rsidRDefault="002D6594" w:rsidP="00C91847">
      <w:pPr>
        <w:keepNext/>
        <w:spacing w:after="0" w:line="360" w:lineRule="auto"/>
        <w:jc w:val="center"/>
      </w:pPr>
      <w:r w:rsidRPr="002D6594">
        <w:rPr>
          <w:noProof/>
          <w:lang w:val="en-US"/>
        </w:rPr>
        <w:lastRenderedPageBreak/>
        <w:drawing>
          <wp:inline distT="0" distB="0" distL="0" distR="0">
            <wp:extent cx="4762500" cy="4019550"/>
            <wp:effectExtent l="0" t="0" r="0" b="0"/>
            <wp:docPr id="23" name="Slika 23" descr="C:\Users\Kos\Downloads\58933334_313845255975115_375157092851803750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os\Downloads\58933334_313845255975115_3751570928518037504_n.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00" cy="4019550"/>
                    </a:xfrm>
                    <a:prstGeom prst="rect">
                      <a:avLst/>
                    </a:prstGeom>
                    <a:noFill/>
                    <a:ln>
                      <a:noFill/>
                    </a:ln>
                  </pic:spPr>
                </pic:pic>
              </a:graphicData>
            </a:graphic>
          </wp:inline>
        </w:drawing>
      </w:r>
    </w:p>
    <w:p w:rsidR="005F7B91" w:rsidRPr="005343C2" w:rsidRDefault="005343C2" w:rsidP="005343C2">
      <w:pPr>
        <w:pStyle w:val="Caption"/>
        <w:jc w:val="center"/>
        <w:rPr>
          <w:rFonts w:ascii="Times New Roman" w:eastAsia="Times New Roman" w:hAnsi="Times New Roman" w:cs="Times New Roman"/>
          <w:i w:val="0"/>
          <w:color w:val="000000" w:themeColor="text1"/>
          <w:sz w:val="24"/>
          <w:szCs w:val="24"/>
          <w:lang w:eastAsia="hr-HR"/>
        </w:rPr>
      </w:pPr>
      <w:bookmarkStart w:id="23" w:name="_Toc7703800"/>
      <w:r w:rsidRPr="005343C2">
        <w:rPr>
          <w:rFonts w:ascii="Times New Roman" w:hAnsi="Times New Roman" w:cs="Times New Roman"/>
          <w:i w:val="0"/>
          <w:color w:val="000000" w:themeColor="text1"/>
          <w:sz w:val="24"/>
          <w:szCs w:val="24"/>
        </w:rPr>
        <w:t xml:space="preserve">Slika </w:t>
      </w:r>
      <w:r w:rsidR="00B2691E" w:rsidRPr="005343C2">
        <w:rPr>
          <w:rFonts w:ascii="Times New Roman" w:hAnsi="Times New Roman" w:cs="Times New Roman"/>
          <w:i w:val="0"/>
          <w:color w:val="000000" w:themeColor="text1"/>
          <w:sz w:val="24"/>
          <w:szCs w:val="24"/>
        </w:rPr>
        <w:fldChar w:fldCharType="begin"/>
      </w:r>
      <w:r w:rsidRPr="005343C2">
        <w:rPr>
          <w:rFonts w:ascii="Times New Roman" w:hAnsi="Times New Roman" w:cs="Times New Roman"/>
          <w:i w:val="0"/>
          <w:color w:val="000000" w:themeColor="text1"/>
          <w:sz w:val="24"/>
          <w:szCs w:val="24"/>
        </w:rPr>
        <w:instrText xml:space="preserve"> SEQ Slika \* ARABIC </w:instrText>
      </w:r>
      <w:r w:rsidR="00B2691E" w:rsidRPr="005343C2">
        <w:rPr>
          <w:rFonts w:ascii="Times New Roman" w:hAnsi="Times New Roman" w:cs="Times New Roman"/>
          <w:i w:val="0"/>
          <w:color w:val="000000" w:themeColor="text1"/>
          <w:sz w:val="24"/>
          <w:szCs w:val="24"/>
        </w:rPr>
        <w:fldChar w:fldCharType="separate"/>
      </w:r>
      <w:r w:rsidR="000D7367">
        <w:rPr>
          <w:rFonts w:ascii="Times New Roman" w:hAnsi="Times New Roman" w:cs="Times New Roman"/>
          <w:i w:val="0"/>
          <w:noProof/>
          <w:color w:val="000000" w:themeColor="text1"/>
          <w:sz w:val="24"/>
          <w:szCs w:val="24"/>
        </w:rPr>
        <w:t>8</w:t>
      </w:r>
      <w:r w:rsidR="00B2691E" w:rsidRPr="005343C2">
        <w:rPr>
          <w:rFonts w:ascii="Times New Roman" w:hAnsi="Times New Roman" w:cs="Times New Roman"/>
          <w:i w:val="0"/>
          <w:color w:val="000000" w:themeColor="text1"/>
          <w:sz w:val="24"/>
          <w:szCs w:val="24"/>
        </w:rPr>
        <w:fldChar w:fldCharType="end"/>
      </w:r>
      <w:r w:rsidRPr="005343C2">
        <w:rPr>
          <w:rFonts w:ascii="Times New Roman" w:hAnsi="Times New Roman" w:cs="Times New Roman"/>
          <w:i w:val="0"/>
          <w:color w:val="000000" w:themeColor="text1"/>
          <w:sz w:val="24"/>
          <w:szCs w:val="24"/>
        </w:rPr>
        <w:t>. Kalendarski pregled za prijavu obroka</w:t>
      </w:r>
      <w:bookmarkEnd w:id="23"/>
    </w:p>
    <w:p w:rsidR="005F7B91" w:rsidRPr="00A91111" w:rsidRDefault="005F7B91" w:rsidP="00334D23">
      <w:pPr>
        <w:spacing w:after="0" w:line="360" w:lineRule="auto"/>
        <w:jc w:val="both"/>
        <w:rPr>
          <w:rFonts w:ascii="Times New Roman" w:eastAsia="Times New Roman" w:hAnsi="Times New Roman" w:cs="Times New Roman"/>
          <w:sz w:val="24"/>
          <w:szCs w:val="24"/>
          <w:lang w:eastAsia="hr-HR"/>
        </w:rPr>
      </w:pPr>
      <w:r w:rsidRPr="00A91111">
        <w:rPr>
          <w:rFonts w:ascii="Times New Roman" w:eastAsia="Times New Roman" w:hAnsi="Times New Roman" w:cs="Times New Roman"/>
          <w:color w:val="000000"/>
          <w:sz w:val="24"/>
          <w:szCs w:val="24"/>
          <w:lang w:eastAsia="hr-HR"/>
        </w:rPr>
        <w:t>Prilikom odabira jednog datuma</w:t>
      </w:r>
      <w:r w:rsidR="00E230F2">
        <w:rPr>
          <w:rFonts w:ascii="Times New Roman" w:eastAsia="Times New Roman" w:hAnsi="Times New Roman" w:cs="Times New Roman"/>
          <w:color w:val="000000"/>
          <w:sz w:val="24"/>
          <w:szCs w:val="24"/>
          <w:lang w:eastAsia="hr-HR"/>
        </w:rPr>
        <w:t xml:space="preserve"> (slika 8.)</w:t>
      </w:r>
      <w:r w:rsidRPr="00A91111">
        <w:rPr>
          <w:rFonts w:ascii="Times New Roman" w:eastAsia="Times New Roman" w:hAnsi="Times New Roman" w:cs="Times New Roman"/>
          <w:color w:val="000000"/>
          <w:sz w:val="24"/>
          <w:szCs w:val="24"/>
          <w:lang w:eastAsia="hr-HR"/>
        </w:rPr>
        <w:t xml:space="preserve"> na kalendaru u prethodnom koraku, kadeti</w:t>
      </w:r>
      <w:r w:rsidR="00E3500E">
        <w:rPr>
          <w:rFonts w:ascii="Times New Roman" w:eastAsia="Times New Roman" w:hAnsi="Times New Roman" w:cs="Times New Roman"/>
          <w:color w:val="000000"/>
          <w:sz w:val="24"/>
          <w:szCs w:val="24"/>
          <w:lang w:eastAsia="hr-HR"/>
        </w:rPr>
        <w:t xml:space="preserve">ma su ponuđena dva izbornika: </w:t>
      </w:r>
      <w:r w:rsidRPr="00A91111">
        <w:rPr>
          <w:rFonts w:ascii="Times New Roman" w:eastAsia="Times New Roman" w:hAnsi="Times New Roman" w:cs="Times New Roman"/>
          <w:color w:val="000000"/>
          <w:sz w:val="24"/>
          <w:szCs w:val="24"/>
          <w:lang w:eastAsia="hr-HR"/>
        </w:rPr>
        <w:t>prijava određenih men</w:t>
      </w:r>
      <w:r w:rsidR="00E3500E">
        <w:rPr>
          <w:rFonts w:ascii="Times New Roman" w:eastAsia="Times New Roman" w:hAnsi="Times New Roman" w:cs="Times New Roman"/>
          <w:color w:val="000000"/>
          <w:sz w:val="24"/>
          <w:szCs w:val="24"/>
          <w:lang w:eastAsia="hr-HR"/>
        </w:rPr>
        <w:t>ija za dan koji su odabrali ili</w:t>
      </w:r>
      <w:r w:rsidRPr="00A91111">
        <w:rPr>
          <w:rFonts w:ascii="Times New Roman" w:eastAsia="Times New Roman" w:hAnsi="Times New Roman" w:cs="Times New Roman"/>
          <w:color w:val="000000"/>
          <w:sz w:val="24"/>
          <w:szCs w:val="24"/>
          <w:lang w:eastAsia="hr-HR"/>
        </w:rPr>
        <w:t xml:space="preserve"> bitne obavijesti od strane administratora ili pružatelja usluga. Prijava određenih obroka se sastoji od: doručka, ručka, večere i kadetskog međuobroka, a kadeti mogu posebno odabrati svaki od</w:t>
      </w:r>
      <w:r w:rsidR="00E3500E">
        <w:rPr>
          <w:rFonts w:ascii="Times New Roman" w:eastAsia="Times New Roman" w:hAnsi="Times New Roman" w:cs="Times New Roman"/>
          <w:color w:val="000000"/>
          <w:sz w:val="24"/>
          <w:szCs w:val="24"/>
          <w:lang w:eastAsia="hr-HR"/>
        </w:rPr>
        <w:t xml:space="preserve"> navedenog. U pokaznom slučaju</w:t>
      </w:r>
      <w:r w:rsidR="0020692A">
        <w:rPr>
          <w:rFonts w:ascii="Times New Roman" w:eastAsia="Times New Roman" w:hAnsi="Times New Roman" w:cs="Times New Roman"/>
          <w:color w:val="000000"/>
          <w:sz w:val="24"/>
          <w:szCs w:val="24"/>
          <w:lang w:eastAsia="hr-HR"/>
        </w:rPr>
        <w:t xml:space="preserve"> (slika 9.)</w:t>
      </w:r>
      <w:r w:rsidR="00E3500E">
        <w:rPr>
          <w:rFonts w:ascii="Times New Roman" w:eastAsia="Times New Roman" w:hAnsi="Times New Roman" w:cs="Times New Roman"/>
          <w:color w:val="000000"/>
          <w:sz w:val="24"/>
          <w:szCs w:val="24"/>
          <w:lang w:eastAsia="hr-HR"/>
        </w:rPr>
        <w:t xml:space="preserve">, </w:t>
      </w:r>
      <w:r w:rsidRPr="00A91111">
        <w:rPr>
          <w:rFonts w:ascii="Times New Roman" w:eastAsia="Times New Roman" w:hAnsi="Times New Roman" w:cs="Times New Roman"/>
          <w:color w:val="000000"/>
          <w:sz w:val="24"/>
          <w:szCs w:val="24"/>
          <w:lang w:eastAsia="hr-HR"/>
        </w:rPr>
        <w:t>kadeti će izabrati ručak 6. kolovoza 2019. godine te će tako stići do konačne etape u procesu prijave obroka. Ako pak kadeti ne planiraju trenutno prijaviti obrok, mogu pročitati važne obavijesti za određeni dan, ako ih ima</w:t>
      </w:r>
      <w:r w:rsidR="00E3500E">
        <w:rPr>
          <w:rFonts w:ascii="Times New Roman" w:eastAsia="Times New Roman" w:hAnsi="Times New Roman" w:cs="Times New Roman"/>
          <w:color w:val="000000"/>
          <w:sz w:val="24"/>
          <w:szCs w:val="24"/>
          <w:lang w:eastAsia="hr-HR"/>
        </w:rPr>
        <w:t>. Razlog tome što je izbornik “O</w:t>
      </w:r>
      <w:r w:rsidRPr="00A91111">
        <w:rPr>
          <w:rFonts w:ascii="Times New Roman" w:eastAsia="Times New Roman" w:hAnsi="Times New Roman" w:cs="Times New Roman"/>
          <w:color w:val="000000"/>
          <w:sz w:val="24"/>
          <w:szCs w:val="24"/>
          <w:lang w:eastAsia="hr-HR"/>
        </w:rPr>
        <w:t xml:space="preserve">bavijesti” </w:t>
      </w:r>
      <w:r w:rsidRPr="00E230F2">
        <w:rPr>
          <w:rFonts w:ascii="Times New Roman" w:eastAsia="Times New Roman" w:hAnsi="Times New Roman" w:cs="Times New Roman"/>
          <w:color w:val="000000" w:themeColor="text1"/>
          <w:sz w:val="24"/>
          <w:szCs w:val="24"/>
          <w:lang w:eastAsia="hr-HR"/>
        </w:rPr>
        <w:t xml:space="preserve">pridodan jest to što se nerijetko zna dogoditi da pružatelj usluga </w:t>
      </w:r>
      <w:r w:rsidR="00E3500E" w:rsidRPr="00E230F2">
        <w:rPr>
          <w:rFonts w:ascii="Times New Roman" w:eastAsia="Times New Roman" w:hAnsi="Times New Roman" w:cs="Times New Roman"/>
          <w:color w:val="000000" w:themeColor="text1"/>
          <w:sz w:val="24"/>
          <w:szCs w:val="24"/>
          <w:lang w:eastAsia="hr-HR"/>
        </w:rPr>
        <w:t>„Pleter-u</w:t>
      </w:r>
      <w:r w:rsidRPr="00E230F2">
        <w:rPr>
          <w:rFonts w:ascii="Times New Roman" w:eastAsia="Times New Roman" w:hAnsi="Times New Roman" w:cs="Times New Roman"/>
          <w:color w:val="000000" w:themeColor="text1"/>
          <w:sz w:val="24"/>
          <w:szCs w:val="24"/>
          <w:lang w:eastAsia="hr-HR"/>
        </w:rPr>
        <w:t>sluge</w:t>
      </w:r>
      <w:r w:rsidR="00E3500E" w:rsidRPr="00E230F2">
        <w:rPr>
          <w:rFonts w:ascii="Times New Roman" w:eastAsia="Times New Roman" w:hAnsi="Times New Roman" w:cs="Times New Roman"/>
          <w:color w:val="000000" w:themeColor="text1"/>
          <w:sz w:val="24"/>
          <w:szCs w:val="24"/>
          <w:lang w:eastAsia="hr-HR"/>
        </w:rPr>
        <w:t>“</w:t>
      </w:r>
      <w:r w:rsidRPr="00E230F2">
        <w:rPr>
          <w:rFonts w:ascii="Times New Roman" w:eastAsia="Times New Roman" w:hAnsi="Times New Roman" w:cs="Times New Roman"/>
          <w:color w:val="000000" w:themeColor="text1"/>
          <w:sz w:val="24"/>
          <w:szCs w:val="24"/>
          <w:lang w:eastAsia="hr-HR"/>
        </w:rPr>
        <w:t xml:space="preserve"> d.o.o. iz </w:t>
      </w:r>
      <w:r w:rsidR="001E1A3D" w:rsidRPr="00E230F2">
        <w:rPr>
          <w:rFonts w:ascii="Times New Roman" w:eastAsia="Times New Roman" w:hAnsi="Times New Roman" w:cs="Times New Roman"/>
          <w:color w:val="000000" w:themeColor="text1"/>
          <w:sz w:val="24"/>
          <w:szCs w:val="24"/>
          <w:lang w:eastAsia="hr-HR"/>
        </w:rPr>
        <w:t>određenih</w:t>
      </w:r>
      <w:r w:rsidRPr="00E230F2">
        <w:rPr>
          <w:rFonts w:ascii="Times New Roman" w:eastAsia="Times New Roman" w:hAnsi="Times New Roman" w:cs="Times New Roman"/>
          <w:color w:val="000000" w:themeColor="text1"/>
          <w:sz w:val="24"/>
          <w:szCs w:val="24"/>
          <w:lang w:eastAsia="hr-HR"/>
        </w:rPr>
        <w:t xml:space="preserve"> </w:t>
      </w:r>
      <w:r w:rsidRPr="00A91111">
        <w:rPr>
          <w:rFonts w:ascii="Times New Roman" w:eastAsia="Times New Roman" w:hAnsi="Times New Roman" w:cs="Times New Roman"/>
          <w:color w:val="000000"/>
          <w:sz w:val="24"/>
          <w:szCs w:val="24"/>
          <w:lang w:eastAsia="hr-HR"/>
        </w:rPr>
        <w:t xml:space="preserve">razloga, uoči praznika, blagdana ili drugih važnih događaja, zamjeni tople obroke za ručak ili večeru, te umjesto toga, posluži </w:t>
      </w:r>
      <w:r w:rsidR="001061C7" w:rsidRPr="001061C7">
        <w:rPr>
          <w:rFonts w:ascii="Times New Roman" w:eastAsia="Times New Roman" w:hAnsi="Times New Roman" w:cs="Times New Roman"/>
          <w:color w:val="000000" w:themeColor="text1"/>
          <w:sz w:val="24"/>
          <w:szCs w:val="24"/>
          <w:lang w:eastAsia="hr-HR"/>
        </w:rPr>
        <w:t>CSO</w:t>
      </w:r>
      <w:r w:rsidR="001061C7" w:rsidRPr="001061C7">
        <w:rPr>
          <w:rStyle w:val="FootnoteReference"/>
          <w:rFonts w:ascii="Times New Roman" w:eastAsia="Times New Roman" w:hAnsi="Times New Roman" w:cs="Times New Roman"/>
          <w:color w:val="000000" w:themeColor="text1"/>
          <w:sz w:val="24"/>
          <w:szCs w:val="24"/>
          <w:lang w:eastAsia="hr-HR"/>
        </w:rPr>
        <w:footnoteReference w:id="8"/>
      </w:r>
      <w:r w:rsidR="001061C7" w:rsidRPr="001061C7">
        <w:rPr>
          <w:rFonts w:ascii="Times New Roman" w:eastAsia="Times New Roman" w:hAnsi="Times New Roman" w:cs="Times New Roman"/>
          <w:color w:val="000000" w:themeColor="text1"/>
          <w:sz w:val="24"/>
          <w:szCs w:val="24"/>
          <w:lang w:eastAsia="hr-HR"/>
        </w:rPr>
        <w:t>.</w:t>
      </w:r>
      <w:r w:rsidR="001061C7">
        <w:rPr>
          <w:rFonts w:ascii="Times New Roman" w:eastAsia="Times New Roman" w:hAnsi="Times New Roman" w:cs="Times New Roman"/>
          <w:color w:val="FF0000"/>
          <w:sz w:val="24"/>
          <w:szCs w:val="24"/>
          <w:lang w:eastAsia="hr-HR"/>
        </w:rPr>
        <w:t xml:space="preserve"> </w:t>
      </w:r>
      <w:r w:rsidRPr="00A91111">
        <w:rPr>
          <w:rFonts w:ascii="Times New Roman" w:eastAsia="Times New Roman" w:hAnsi="Times New Roman" w:cs="Times New Roman"/>
          <w:color w:val="000000"/>
          <w:sz w:val="24"/>
          <w:szCs w:val="24"/>
          <w:lang w:eastAsia="hr-HR"/>
        </w:rPr>
        <w:t>CSO je obrok koji kadeti ne konzumiraju u restoranu, već im je dan u plastičnoj vrećici te ga konzumiraju u kuhinji u objekt</w:t>
      </w:r>
      <w:r w:rsidR="005818B0">
        <w:rPr>
          <w:rFonts w:ascii="Times New Roman" w:eastAsia="Times New Roman" w:hAnsi="Times New Roman" w:cs="Times New Roman"/>
          <w:color w:val="000000"/>
          <w:sz w:val="24"/>
          <w:szCs w:val="24"/>
          <w:lang w:eastAsia="hr-HR"/>
        </w:rPr>
        <w:t>u</w:t>
      </w:r>
      <w:r w:rsidRPr="00A91111">
        <w:rPr>
          <w:rFonts w:ascii="Times New Roman" w:eastAsia="Times New Roman" w:hAnsi="Times New Roman" w:cs="Times New Roman"/>
          <w:color w:val="000000"/>
          <w:sz w:val="24"/>
          <w:szCs w:val="24"/>
          <w:lang w:eastAsia="hr-HR"/>
        </w:rPr>
        <w:t xml:space="preserve"> u kojem žive. Pravovremen pristup takvim obavijestima bi </w:t>
      </w:r>
      <w:r w:rsidR="00E3500E">
        <w:rPr>
          <w:rFonts w:ascii="Times New Roman" w:eastAsia="Times New Roman" w:hAnsi="Times New Roman" w:cs="Times New Roman"/>
          <w:color w:val="000000"/>
          <w:sz w:val="24"/>
          <w:szCs w:val="24"/>
          <w:lang w:eastAsia="hr-HR"/>
        </w:rPr>
        <w:t>dao kadetima dovoljno vremena za organiziranij</w:t>
      </w:r>
      <w:r w:rsidR="005818B0">
        <w:rPr>
          <w:rFonts w:ascii="Times New Roman" w:eastAsia="Times New Roman" w:hAnsi="Times New Roman" w:cs="Times New Roman"/>
          <w:color w:val="000000"/>
          <w:sz w:val="24"/>
          <w:szCs w:val="24"/>
          <w:lang w:eastAsia="hr-HR"/>
        </w:rPr>
        <w:t>i</w:t>
      </w:r>
      <w:r w:rsidRPr="00A91111">
        <w:rPr>
          <w:rFonts w:ascii="Times New Roman" w:eastAsia="Times New Roman" w:hAnsi="Times New Roman" w:cs="Times New Roman"/>
          <w:color w:val="000000"/>
          <w:sz w:val="24"/>
          <w:szCs w:val="24"/>
          <w:lang w:eastAsia="hr-HR"/>
        </w:rPr>
        <w:t xml:space="preserve"> plan</w:t>
      </w:r>
      <w:r w:rsidR="00E3500E">
        <w:rPr>
          <w:rFonts w:ascii="Times New Roman" w:eastAsia="Times New Roman" w:hAnsi="Times New Roman" w:cs="Times New Roman"/>
          <w:color w:val="000000"/>
          <w:sz w:val="24"/>
          <w:szCs w:val="24"/>
          <w:lang w:eastAsia="hr-HR"/>
        </w:rPr>
        <w:t xml:space="preserve"> prehrane i za donošenje odluke žele li </w:t>
      </w:r>
      <w:r w:rsidRPr="00A91111">
        <w:rPr>
          <w:rFonts w:ascii="Times New Roman" w:eastAsia="Times New Roman" w:hAnsi="Times New Roman" w:cs="Times New Roman"/>
          <w:color w:val="000000"/>
          <w:sz w:val="24"/>
          <w:szCs w:val="24"/>
          <w:lang w:eastAsia="hr-HR"/>
        </w:rPr>
        <w:t>konzumirati CSO ako zbog određenih razloga pružatelj usluga nije u mogućnosti pružiti top</w:t>
      </w:r>
      <w:r w:rsidR="00CC0697">
        <w:rPr>
          <w:rFonts w:ascii="Times New Roman" w:eastAsia="Times New Roman" w:hAnsi="Times New Roman" w:cs="Times New Roman"/>
          <w:color w:val="000000"/>
          <w:sz w:val="24"/>
          <w:szCs w:val="24"/>
          <w:lang w:eastAsia="hr-HR"/>
        </w:rPr>
        <w:t>li</w:t>
      </w:r>
      <w:r w:rsidRPr="00A91111">
        <w:rPr>
          <w:rFonts w:ascii="Times New Roman" w:eastAsia="Times New Roman" w:hAnsi="Times New Roman" w:cs="Times New Roman"/>
          <w:color w:val="000000"/>
          <w:sz w:val="24"/>
          <w:szCs w:val="24"/>
          <w:lang w:eastAsia="hr-HR"/>
        </w:rPr>
        <w:t xml:space="preserve"> obrok. </w:t>
      </w:r>
    </w:p>
    <w:p w:rsidR="004A6B75" w:rsidRDefault="002D6594" w:rsidP="00C91847">
      <w:pPr>
        <w:keepNext/>
        <w:spacing w:after="0" w:line="360" w:lineRule="auto"/>
        <w:jc w:val="center"/>
      </w:pPr>
      <w:r w:rsidRPr="002D6594">
        <w:rPr>
          <w:noProof/>
          <w:lang w:val="en-US"/>
        </w:rPr>
        <w:lastRenderedPageBreak/>
        <w:drawing>
          <wp:inline distT="0" distB="0" distL="0" distR="0">
            <wp:extent cx="4972050" cy="2828925"/>
            <wp:effectExtent l="0" t="0" r="0" b="9525"/>
            <wp:docPr id="25" name="Slika 25" descr="C:\Users\Kos\Downloads\58684881_494446087759654_6759377976636211200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os\Downloads\58684881_494446087759654_6759377976636211200_n.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72050" cy="2828925"/>
                    </a:xfrm>
                    <a:prstGeom prst="rect">
                      <a:avLst/>
                    </a:prstGeom>
                    <a:noFill/>
                    <a:ln>
                      <a:noFill/>
                    </a:ln>
                  </pic:spPr>
                </pic:pic>
              </a:graphicData>
            </a:graphic>
          </wp:inline>
        </w:drawing>
      </w:r>
    </w:p>
    <w:p w:rsidR="00F05502" w:rsidRPr="005343C2" w:rsidRDefault="005343C2" w:rsidP="005343C2">
      <w:pPr>
        <w:pStyle w:val="Caption"/>
        <w:jc w:val="center"/>
        <w:rPr>
          <w:rFonts w:ascii="Times New Roman" w:eastAsia="Times New Roman" w:hAnsi="Times New Roman" w:cs="Times New Roman"/>
          <w:i w:val="0"/>
          <w:color w:val="000000" w:themeColor="text1"/>
          <w:sz w:val="24"/>
          <w:szCs w:val="24"/>
          <w:lang w:eastAsia="hr-HR"/>
        </w:rPr>
      </w:pPr>
      <w:bookmarkStart w:id="24" w:name="_Toc7703801"/>
      <w:r w:rsidRPr="005343C2">
        <w:rPr>
          <w:rFonts w:ascii="Times New Roman" w:hAnsi="Times New Roman" w:cs="Times New Roman"/>
          <w:i w:val="0"/>
          <w:color w:val="000000" w:themeColor="text1"/>
          <w:sz w:val="24"/>
          <w:szCs w:val="24"/>
        </w:rPr>
        <w:t xml:space="preserve">Slika </w:t>
      </w:r>
      <w:r w:rsidR="00B2691E" w:rsidRPr="005343C2">
        <w:rPr>
          <w:rFonts w:ascii="Times New Roman" w:hAnsi="Times New Roman" w:cs="Times New Roman"/>
          <w:i w:val="0"/>
          <w:color w:val="000000" w:themeColor="text1"/>
          <w:sz w:val="24"/>
          <w:szCs w:val="24"/>
        </w:rPr>
        <w:fldChar w:fldCharType="begin"/>
      </w:r>
      <w:r w:rsidRPr="005343C2">
        <w:rPr>
          <w:rFonts w:ascii="Times New Roman" w:hAnsi="Times New Roman" w:cs="Times New Roman"/>
          <w:i w:val="0"/>
          <w:color w:val="000000" w:themeColor="text1"/>
          <w:sz w:val="24"/>
          <w:szCs w:val="24"/>
        </w:rPr>
        <w:instrText xml:space="preserve"> SEQ Slika \* ARABIC </w:instrText>
      </w:r>
      <w:r w:rsidR="00B2691E" w:rsidRPr="005343C2">
        <w:rPr>
          <w:rFonts w:ascii="Times New Roman" w:hAnsi="Times New Roman" w:cs="Times New Roman"/>
          <w:i w:val="0"/>
          <w:color w:val="000000" w:themeColor="text1"/>
          <w:sz w:val="24"/>
          <w:szCs w:val="24"/>
        </w:rPr>
        <w:fldChar w:fldCharType="separate"/>
      </w:r>
      <w:r w:rsidR="000D7367">
        <w:rPr>
          <w:rFonts w:ascii="Times New Roman" w:hAnsi="Times New Roman" w:cs="Times New Roman"/>
          <w:i w:val="0"/>
          <w:noProof/>
          <w:color w:val="000000" w:themeColor="text1"/>
          <w:sz w:val="24"/>
          <w:szCs w:val="24"/>
        </w:rPr>
        <w:t>9</w:t>
      </w:r>
      <w:r w:rsidR="00B2691E" w:rsidRPr="005343C2">
        <w:rPr>
          <w:rFonts w:ascii="Times New Roman" w:hAnsi="Times New Roman" w:cs="Times New Roman"/>
          <w:i w:val="0"/>
          <w:color w:val="000000" w:themeColor="text1"/>
          <w:sz w:val="24"/>
          <w:szCs w:val="24"/>
        </w:rPr>
        <w:fldChar w:fldCharType="end"/>
      </w:r>
      <w:r w:rsidRPr="005343C2">
        <w:rPr>
          <w:rFonts w:ascii="Times New Roman" w:hAnsi="Times New Roman" w:cs="Times New Roman"/>
          <w:i w:val="0"/>
          <w:color w:val="000000" w:themeColor="text1"/>
          <w:sz w:val="24"/>
          <w:szCs w:val="24"/>
        </w:rPr>
        <w:t>. Odabir obroka</w:t>
      </w:r>
      <w:bookmarkEnd w:id="24"/>
    </w:p>
    <w:p w:rsidR="005F7B91" w:rsidRPr="00A91111" w:rsidRDefault="005F7B91" w:rsidP="00334D23">
      <w:pPr>
        <w:spacing w:line="360" w:lineRule="auto"/>
        <w:jc w:val="both"/>
        <w:rPr>
          <w:rFonts w:ascii="Times New Roman" w:eastAsia="Times New Roman" w:hAnsi="Times New Roman" w:cs="Times New Roman"/>
          <w:color w:val="000000"/>
          <w:sz w:val="24"/>
          <w:szCs w:val="24"/>
          <w:lang w:eastAsia="hr-HR"/>
        </w:rPr>
      </w:pPr>
      <w:r w:rsidRPr="00A91111">
        <w:rPr>
          <w:rFonts w:ascii="Times New Roman" w:eastAsia="Times New Roman" w:hAnsi="Times New Roman" w:cs="Times New Roman"/>
          <w:color w:val="000000"/>
          <w:sz w:val="24"/>
          <w:szCs w:val="24"/>
          <w:lang w:eastAsia="hr-HR"/>
        </w:rPr>
        <w:t xml:space="preserve">Nakon što su kadeti odabrali željeni obrok koji žele prijaviti, jedino što im </w:t>
      </w:r>
      <w:r w:rsidR="00CC0697" w:rsidRPr="00A91111">
        <w:rPr>
          <w:rFonts w:ascii="Times New Roman" w:eastAsia="Times New Roman" w:hAnsi="Times New Roman" w:cs="Times New Roman"/>
          <w:color w:val="000000"/>
          <w:sz w:val="24"/>
          <w:szCs w:val="24"/>
          <w:lang w:eastAsia="hr-HR"/>
        </w:rPr>
        <w:t xml:space="preserve">još </w:t>
      </w:r>
      <w:r w:rsidR="00E230F2">
        <w:rPr>
          <w:rFonts w:ascii="Times New Roman" w:eastAsia="Times New Roman" w:hAnsi="Times New Roman" w:cs="Times New Roman"/>
          <w:color w:val="000000"/>
          <w:sz w:val="24"/>
          <w:szCs w:val="24"/>
          <w:lang w:eastAsia="hr-HR"/>
        </w:rPr>
        <w:t>preostaje jest</w:t>
      </w:r>
      <w:r w:rsidRPr="00A91111">
        <w:rPr>
          <w:rFonts w:ascii="Times New Roman" w:eastAsia="Times New Roman" w:hAnsi="Times New Roman" w:cs="Times New Roman"/>
          <w:color w:val="000000"/>
          <w:sz w:val="24"/>
          <w:szCs w:val="24"/>
          <w:lang w:eastAsia="hr-HR"/>
        </w:rPr>
        <w:t xml:space="preserve"> prijaviti koji točno meni žele konzumirati</w:t>
      </w:r>
      <w:r w:rsidR="0020692A">
        <w:rPr>
          <w:rFonts w:ascii="Times New Roman" w:eastAsia="Times New Roman" w:hAnsi="Times New Roman" w:cs="Times New Roman"/>
          <w:color w:val="000000"/>
          <w:sz w:val="24"/>
          <w:szCs w:val="24"/>
          <w:lang w:eastAsia="hr-HR"/>
        </w:rPr>
        <w:t xml:space="preserve"> kao što je prikazano na slici 10</w:t>
      </w:r>
      <w:r w:rsidRPr="00A91111">
        <w:rPr>
          <w:rFonts w:ascii="Times New Roman" w:eastAsia="Times New Roman" w:hAnsi="Times New Roman" w:cs="Times New Roman"/>
          <w:color w:val="000000"/>
          <w:sz w:val="24"/>
          <w:szCs w:val="24"/>
          <w:lang w:eastAsia="hr-HR"/>
        </w:rPr>
        <w:t xml:space="preserve">. Ako su u nemogućnosti konzumirati obrok, onda kadeti mogu odabrati opciju “ne želim konzumirati obrok”. Za svaki od obroka radi se broj menija ovisno o broju ljudi koji će konzumirati određeni obrok. Tako za pokazni slučaj, ručak 6. kolovoza 2019. godine ima tri menija između kojih kadeti mogu birati ovisno koji im se više sviđa ili bolje odgovara njihovom planu prehrane. Odabravši jednu opciju, kadeti su preusmjereni na početak kartice “Prehrana” </w:t>
      </w:r>
      <w:r w:rsidR="00CC0697">
        <w:rPr>
          <w:rFonts w:ascii="Times New Roman" w:eastAsia="Times New Roman" w:hAnsi="Times New Roman" w:cs="Times New Roman"/>
          <w:color w:val="000000"/>
          <w:sz w:val="24"/>
          <w:szCs w:val="24"/>
          <w:lang w:eastAsia="hr-HR"/>
        </w:rPr>
        <w:t>odakle</w:t>
      </w:r>
      <w:r w:rsidR="00CC0697" w:rsidRPr="00A91111">
        <w:rPr>
          <w:rFonts w:ascii="Times New Roman" w:eastAsia="Times New Roman" w:hAnsi="Times New Roman" w:cs="Times New Roman"/>
          <w:color w:val="000000"/>
          <w:sz w:val="24"/>
          <w:szCs w:val="24"/>
          <w:lang w:eastAsia="hr-HR"/>
        </w:rPr>
        <w:t xml:space="preserve"> </w:t>
      </w:r>
      <w:r w:rsidRPr="00A91111">
        <w:rPr>
          <w:rFonts w:ascii="Times New Roman" w:eastAsia="Times New Roman" w:hAnsi="Times New Roman" w:cs="Times New Roman"/>
          <w:color w:val="000000"/>
          <w:sz w:val="24"/>
          <w:szCs w:val="24"/>
          <w:lang w:eastAsia="hr-HR"/>
        </w:rPr>
        <w:t>mogu ponovno prijaviti obrok za neki drugi dan ili pogledati jelovnik za određene nadnevke. Potrebno je istaknuti kako se izmjene u prijavi određenih menija mogu vršiti sve do dana pr</w:t>
      </w:r>
      <w:r w:rsidR="00E3500E">
        <w:rPr>
          <w:rFonts w:ascii="Times New Roman" w:eastAsia="Times New Roman" w:hAnsi="Times New Roman" w:cs="Times New Roman"/>
          <w:color w:val="000000"/>
          <w:sz w:val="24"/>
          <w:szCs w:val="24"/>
          <w:lang w:eastAsia="hr-HR"/>
        </w:rPr>
        <w:t xml:space="preserve">ije odabranih obroka sukladno </w:t>
      </w:r>
      <w:r w:rsidRPr="00A91111">
        <w:rPr>
          <w:rFonts w:ascii="Times New Roman" w:eastAsia="Times New Roman" w:hAnsi="Times New Roman" w:cs="Times New Roman"/>
          <w:color w:val="000000"/>
          <w:sz w:val="24"/>
          <w:szCs w:val="24"/>
          <w:lang w:eastAsia="hr-HR"/>
        </w:rPr>
        <w:t>pravilnicima, kako bi pružatelj usluge mogao obaviti potrebnu dokumentaciju i logističku popunu ako je ona potrebna</w:t>
      </w:r>
      <w:r w:rsidR="003B2DDC">
        <w:rPr>
          <w:rFonts w:ascii="Times New Roman" w:eastAsia="Times New Roman" w:hAnsi="Times New Roman" w:cs="Times New Roman"/>
          <w:color w:val="000000"/>
          <w:sz w:val="24"/>
          <w:szCs w:val="24"/>
          <w:lang w:eastAsia="hr-HR"/>
        </w:rPr>
        <w:t>.</w:t>
      </w:r>
      <w:r w:rsidRPr="00A91111">
        <w:rPr>
          <w:rFonts w:ascii="Times New Roman" w:eastAsia="Times New Roman" w:hAnsi="Times New Roman" w:cs="Times New Roman"/>
          <w:color w:val="000000"/>
          <w:sz w:val="24"/>
          <w:szCs w:val="24"/>
          <w:lang w:eastAsia="hr-HR"/>
        </w:rPr>
        <w:t xml:space="preserve"> </w:t>
      </w:r>
    </w:p>
    <w:p w:rsidR="004A6B75" w:rsidRDefault="002D6594" w:rsidP="00C91847">
      <w:pPr>
        <w:keepNext/>
        <w:spacing w:after="0" w:line="360" w:lineRule="auto"/>
        <w:jc w:val="center"/>
      </w:pPr>
      <w:r w:rsidRPr="002D6594">
        <w:rPr>
          <w:noProof/>
          <w:lang w:val="en-US"/>
        </w:rPr>
        <w:drawing>
          <wp:inline distT="0" distB="0" distL="0" distR="0">
            <wp:extent cx="5010150" cy="2114550"/>
            <wp:effectExtent l="0" t="0" r="0" b="0"/>
            <wp:docPr id="24" name="Slika 24" descr="C:\Users\Kos\Downloads\58461060_422221401687149_3487583095836639232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os\Downloads\58461060_422221401687149_3487583095836639232_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10150" cy="2114550"/>
                    </a:xfrm>
                    <a:prstGeom prst="rect">
                      <a:avLst/>
                    </a:prstGeom>
                    <a:noFill/>
                    <a:ln>
                      <a:noFill/>
                    </a:ln>
                  </pic:spPr>
                </pic:pic>
              </a:graphicData>
            </a:graphic>
          </wp:inline>
        </w:drawing>
      </w:r>
    </w:p>
    <w:p w:rsidR="005F7B91" w:rsidRPr="005343C2" w:rsidRDefault="005343C2" w:rsidP="005343C2">
      <w:pPr>
        <w:pStyle w:val="Caption"/>
        <w:jc w:val="center"/>
        <w:rPr>
          <w:rFonts w:ascii="Times New Roman" w:eastAsia="Times New Roman" w:hAnsi="Times New Roman" w:cs="Times New Roman"/>
          <w:i w:val="0"/>
          <w:color w:val="000000" w:themeColor="text1"/>
          <w:sz w:val="24"/>
          <w:szCs w:val="24"/>
          <w:lang w:eastAsia="hr-HR"/>
        </w:rPr>
      </w:pPr>
      <w:bookmarkStart w:id="25" w:name="_Toc7703802"/>
      <w:r w:rsidRPr="005343C2">
        <w:rPr>
          <w:rFonts w:ascii="Times New Roman" w:hAnsi="Times New Roman" w:cs="Times New Roman"/>
          <w:i w:val="0"/>
          <w:color w:val="000000" w:themeColor="text1"/>
          <w:sz w:val="24"/>
          <w:szCs w:val="24"/>
        </w:rPr>
        <w:t xml:space="preserve">Slika </w:t>
      </w:r>
      <w:r w:rsidR="00B2691E" w:rsidRPr="005343C2">
        <w:rPr>
          <w:rFonts w:ascii="Times New Roman" w:hAnsi="Times New Roman" w:cs="Times New Roman"/>
          <w:i w:val="0"/>
          <w:color w:val="000000" w:themeColor="text1"/>
          <w:sz w:val="24"/>
          <w:szCs w:val="24"/>
        </w:rPr>
        <w:fldChar w:fldCharType="begin"/>
      </w:r>
      <w:r w:rsidRPr="005343C2">
        <w:rPr>
          <w:rFonts w:ascii="Times New Roman" w:hAnsi="Times New Roman" w:cs="Times New Roman"/>
          <w:i w:val="0"/>
          <w:color w:val="000000" w:themeColor="text1"/>
          <w:sz w:val="24"/>
          <w:szCs w:val="24"/>
        </w:rPr>
        <w:instrText xml:space="preserve"> SEQ Slika \* ARABIC </w:instrText>
      </w:r>
      <w:r w:rsidR="00B2691E" w:rsidRPr="005343C2">
        <w:rPr>
          <w:rFonts w:ascii="Times New Roman" w:hAnsi="Times New Roman" w:cs="Times New Roman"/>
          <w:i w:val="0"/>
          <w:color w:val="000000" w:themeColor="text1"/>
          <w:sz w:val="24"/>
          <w:szCs w:val="24"/>
        </w:rPr>
        <w:fldChar w:fldCharType="separate"/>
      </w:r>
      <w:r w:rsidR="000D7367">
        <w:rPr>
          <w:rFonts w:ascii="Times New Roman" w:hAnsi="Times New Roman" w:cs="Times New Roman"/>
          <w:i w:val="0"/>
          <w:noProof/>
          <w:color w:val="000000" w:themeColor="text1"/>
          <w:sz w:val="24"/>
          <w:szCs w:val="24"/>
        </w:rPr>
        <w:t>10</w:t>
      </w:r>
      <w:r w:rsidR="00B2691E" w:rsidRPr="005343C2">
        <w:rPr>
          <w:rFonts w:ascii="Times New Roman" w:hAnsi="Times New Roman" w:cs="Times New Roman"/>
          <w:i w:val="0"/>
          <w:color w:val="000000" w:themeColor="text1"/>
          <w:sz w:val="24"/>
          <w:szCs w:val="24"/>
        </w:rPr>
        <w:fldChar w:fldCharType="end"/>
      </w:r>
      <w:r w:rsidRPr="005343C2">
        <w:rPr>
          <w:rFonts w:ascii="Times New Roman" w:hAnsi="Times New Roman" w:cs="Times New Roman"/>
          <w:i w:val="0"/>
          <w:color w:val="000000" w:themeColor="text1"/>
          <w:sz w:val="24"/>
          <w:szCs w:val="24"/>
        </w:rPr>
        <w:t>. Odabir menija</w:t>
      </w:r>
      <w:bookmarkEnd w:id="25"/>
    </w:p>
    <w:p w:rsidR="005F7B91" w:rsidRPr="00327511" w:rsidRDefault="00E04953" w:rsidP="00E04953">
      <w:pPr>
        <w:pStyle w:val="Heading3"/>
        <w:spacing w:line="360" w:lineRule="auto"/>
        <w:ind w:firstLine="708"/>
        <w:rPr>
          <w:rFonts w:eastAsia="Times New Roman"/>
          <w:lang w:eastAsia="hr-HR"/>
        </w:rPr>
      </w:pPr>
      <w:bookmarkStart w:id="26" w:name="_Toc7703697"/>
      <w:r w:rsidRPr="00327511">
        <w:rPr>
          <w:rFonts w:eastAsia="Times New Roman"/>
          <w:lang w:eastAsia="hr-HR"/>
        </w:rPr>
        <w:lastRenderedPageBreak/>
        <w:t xml:space="preserve">4.3.3. </w:t>
      </w:r>
      <w:r w:rsidR="005F7B91" w:rsidRPr="00327511">
        <w:rPr>
          <w:rFonts w:eastAsia="Times New Roman"/>
          <w:lang w:eastAsia="hr-HR"/>
        </w:rPr>
        <w:t>Pregled jelovnika</w:t>
      </w:r>
      <w:bookmarkEnd w:id="26"/>
    </w:p>
    <w:p w:rsidR="005F7B91" w:rsidRPr="00A91111" w:rsidRDefault="005F7B91" w:rsidP="00334D23">
      <w:pPr>
        <w:spacing w:after="0" w:line="360" w:lineRule="auto"/>
        <w:jc w:val="both"/>
        <w:rPr>
          <w:rFonts w:ascii="Times New Roman" w:eastAsia="Times New Roman" w:hAnsi="Times New Roman" w:cs="Times New Roman"/>
          <w:sz w:val="24"/>
          <w:szCs w:val="24"/>
          <w:lang w:eastAsia="hr-HR"/>
        </w:rPr>
      </w:pPr>
      <w:r w:rsidRPr="00A91111">
        <w:rPr>
          <w:rFonts w:ascii="Times New Roman" w:eastAsia="Times New Roman" w:hAnsi="Times New Roman" w:cs="Times New Roman"/>
          <w:color w:val="000000"/>
          <w:sz w:val="24"/>
          <w:szCs w:val="24"/>
          <w:lang w:eastAsia="hr-HR"/>
        </w:rPr>
        <w:t>Kadeti kojima je namjera pogledati jelovnik za određeni dan, u pokaznom slučaju 6. kolovoza 2019. godine, kod oda</w:t>
      </w:r>
      <w:r w:rsidR="00E3500E">
        <w:rPr>
          <w:rFonts w:ascii="Times New Roman" w:eastAsia="Times New Roman" w:hAnsi="Times New Roman" w:cs="Times New Roman"/>
          <w:color w:val="000000"/>
          <w:sz w:val="24"/>
          <w:szCs w:val="24"/>
          <w:lang w:eastAsia="hr-HR"/>
        </w:rPr>
        <w:t xml:space="preserve">bira između dvaju izbornika: prijava obroka ili </w:t>
      </w:r>
      <w:r w:rsidRPr="00A91111">
        <w:rPr>
          <w:rFonts w:ascii="Times New Roman" w:eastAsia="Times New Roman" w:hAnsi="Times New Roman" w:cs="Times New Roman"/>
          <w:color w:val="000000"/>
          <w:sz w:val="24"/>
          <w:szCs w:val="24"/>
          <w:lang w:eastAsia="hr-HR"/>
        </w:rPr>
        <w:t>jelovnici, izabiru određeni mjesec za koji ih interesira jelovnik. Uspješnim odabirom, kadeti su preusmjereni na stranicu koja im prikazuje interaktivni kalendar</w:t>
      </w:r>
      <w:r w:rsidR="00E3500E">
        <w:rPr>
          <w:rFonts w:ascii="Times New Roman" w:eastAsia="Times New Roman" w:hAnsi="Times New Roman" w:cs="Times New Roman"/>
          <w:color w:val="000000"/>
          <w:sz w:val="24"/>
          <w:szCs w:val="24"/>
          <w:lang w:eastAsia="hr-HR"/>
        </w:rPr>
        <w:t xml:space="preserve"> (slika</w:t>
      </w:r>
      <w:r w:rsidR="00D10DA8">
        <w:rPr>
          <w:rFonts w:ascii="Times New Roman" w:eastAsia="Times New Roman" w:hAnsi="Times New Roman" w:cs="Times New Roman"/>
          <w:color w:val="000000"/>
          <w:sz w:val="24"/>
          <w:szCs w:val="24"/>
          <w:lang w:eastAsia="hr-HR"/>
        </w:rPr>
        <w:t xml:space="preserve"> </w:t>
      </w:r>
      <w:r w:rsidR="0020692A">
        <w:rPr>
          <w:rFonts w:ascii="Times New Roman" w:eastAsia="Times New Roman" w:hAnsi="Times New Roman" w:cs="Times New Roman"/>
          <w:color w:val="000000"/>
          <w:sz w:val="24"/>
          <w:szCs w:val="24"/>
          <w:lang w:eastAsia="hr-HR"/>
        </w:rPr>
        <w:t>8</w:t>
      </w:r>
      <w:r w:rsidR="00520A96">
        <w:rPr>
          <w:rFonts w:ascii="Times New Roman" w:eastAsia="Times New Roman" w:hAnsi="Times New Roman" w:cs="Times New Roman"/>
          <w:color w:val="000000"/>
          <w:sz w:val="24"/>
          <w:szCs w:val="24"/>
          <w:lang w:eastAsia="hr-HR"/>
        </w:rPr>
        <w:t>.</w:t>
      </w:r>
      <w:r w:rsidR="00D10DA8">
        <w:rPr>
          <w:rFonts w:ascii="Times New Roman" w:eastAsia="Times New Roman" w:hAnsi="Times New Roman" w:cs="Times New Roman"/>
          <w:color w:val="000000"/>
          <w:sz w:val="24"/>
          <w:szCs w:val="24"/>
          <w:lang w:eastAsia="hr-HR"/>
        </w:rPr>
        <w:t>)</w:t>
      </w:r>
      <w:r w:rsidRPr="00A91111">
        <w:rPr>
          <w:rFonts w:ascii="Times New Roman" w:eastAsia="Times New Roman" w:hAnsi="Times New Roman" w:cs="Times New Roman"/>
          <w:color w:val="000000"/>
          <w:sz w:val="24"/>
          <w:szCs w:val="24"/>
          <w:lang w:eastAsia="hr-HR"/>
        </w:rPr>
        <w:t>, a prilikom odabira posebno određenog dana, pruža im se cijeli jelovnik za točno taj navedeni dan</w:t>
      </w:r>
      <w:r w:rsidR="0020692A">
        <w:rPr>
          <w:rFonts w:ascii="Times New Roman" w:eastAsia="Times New Roman" w:hAnsi="Times New Roman" w:cs="Times New Roman"/>
          <w:color w:val="000000"/>
          <w:sz w:val="24"/>
          <w:szCs w:val="24"/>
          <w:lang w:eastAsia="hr-HR"/>
        </w:rPr>
        <w:t xml:space="preserve"> kao što je prikazano na slici 11</w:t>
      </w:r>
      <w:r w:rsidRPr="00A91111">
        <w:rPr>
          <w:rFonts w:ascii="Times New Roman" w:eastAsia="Times New Roman" w:hAnsi="Times New Roman" w:cs="Times New Roman"/>
          <w:color w:val="000000"/>
          <w:sz w:val="24"/>
          <w:szCs w:val="24"/>
          <w:lang w:eastAsia="hr-HR"/>
        </w:rPr>
        <w:t>. Na toj web-stranici, kadeti mogu proučiti koji meni žele konzumirati za koji obrok te hoće li preuzeti kadetski međuobrok ili ne.</w:t>
      </w:r>
    </w:p>
    <w:p w:rsidR="004A6B75" w:rsidRDefault="00C91847" w:rsidP="00C91847">
      <w:pPr>
        <w:keepNext/>
        <w:spacing w:after="0" w:line="360" w:lineRule="auto"/>
        <w:jc w:val="center"/>
      </w:pPr>
      <w:r w:rsidRPr="00C91847">
        <w:rPr>
          <w:noProof/>
          <w:lang w:val="en-US"/>
        </w:rPr>
        <w:drawing>
          <wp:inline distT="0" distB="0" distL="0" distR="0">
            <wp:extent cx="4972050" cy="4552950"/>
            <wp:effectExtent l="0" t="0" r="0" b="0"/>
            <wp:docPr id="9" name="Slika 9" descr="C:\Users\Kos\Downloads\58625907_381350515923684_673717896142546534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s\Downloads\58625907_381350515923684_6737178961425465344_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72050" cy="4552950"/>
                    </a:xfrm>
                    <a:prstGeom prst="rect">
                      <a:avLst/>
                    </a:prstGeom>
                    <a:noFill/>
                    <a:ln>
                      <a:noFill/>
                    </a:ln>
                  </pic:spPr>
                </pic:pic>
              </a:graphicData>
            </a:graphic>
          </wp:inline>
        </w:drawing>
      </w:r>
    </w:p>
    <w:p w:rsidR="005F7B91" w:rsidRPr="005343C2" w:rsidRDefault="005343C2" w:rsidP="005343C2">
      <w:pPr>
        <w:pStyle w:val="Caption"/>
        <w:jc w:val="center"/>
        <w:rPr>
          <w:rFonts w:ascii="Times New Roman" w:eastAsia="Times New Roman" w:hAnsi="Times New Roman" w:cs="Times New Roman"/>
          <w:i w:val="0"/>
          <w:color w:val="000000" w:themeColor="text1"/>
          <w:sz w:val="24"/>
          <w:szCs w:val="24"/>
          <w:lang w:eastAsia="hr-HR"/>
        </w:rPr>
      </w:pPr>
      <w:bookmarkStart w:id="27" w:name="_Toc7703803"/>
      <w:r w:rsidRPr="005343C2">
        <w:rPr>
          <w:rFonts w:ascii="Times New Roman" w:hAnsi="Times New Roman" w:cs="Times New Roman"/>
          <w:i w:val="0"/>
          <w:color w:val="000000" w:themeColor="text1"/>
          <w:sz w:val="24"/>
          <w:szCs w:val="24"/>
        </w:rPr>
        <w:t xml:space="preserve">Slika </w:t>
      </w:r>
      <w:r w:rsidR="00B2691E" w:rsidRPr="005343C2">
        <w:rPr>
          <w:rFonts w:ascii="Times New Roman" w:hAnsi="Times New Roman" w:cs="Times New Roman"/>
          <w:i w:val="0"/>
          <w:color w:val="000000" w:themeColor="text1"/>
          <w:sz w:val="24"/>
          <w:szCs w:val="24"/>
        </w:rPr>
        <w:fldChar w:fldCharType="begin"/>
      </w:r>
      <w:r w:rsidRPr="005343C2">
        <w:rPr>
          <w:rFonts w:ascii="Times New Roman" w:hAnsi="Times New Roman" w:cs="Times New Roman"/>
          <w:i w:val="0"/>
          <w:color w:val="000000" w:themeColor="text1"/>
          <w:sz w:val="24"/>
          <w:szCs w:val="24"/>
        </w:rPr>
        <w:instrText xml:space="preserve"> SEQ Slika \* ARABIC </w:instrText>
      </w:r>
      <w:r w:rsidR="00B2691E" w:rsidRPr="005343C2">
        <w:rPr>
          <w:rFonts w:ascii="Times New Roman" w:hAnsi="Times New Roman" w:cs="Times New Roman"/>
          <w:i w:val="0"/>
          <w:color w:val="000000" w:themeColor="text1"/>
          <w:sz w:val="24"/>
          <w:szCs w:val="24"/>
        </w:rPr>
        <w:fldChar w:fldCharType="separate"/>
      </w:r>
      <w:r w:rsidR="000D7367">
        <w:rPr>
          <w:rFonts w:ascii="Times New Roman" w:hAnsi="Times New Roman" w:cs="Times New Roman"/>
          <w:i w:val="0"/>
          <w:noProof/>
          <w:color w:val="000000" w:themeColor="text1"/>
          <w:sz w:val="24"/>
          <w:szCs w:val="24"/>
        </w:rPr>
        <w:t>11</w:t>
      </w:r>
      <w:r w:rsidR="00B2691E" w:rsidRPr="005343C2">
        <w:rPr>
          <w:rFonts w:ascii="Times New Roman" w:hAnsi="Times New Roman" w:cs="Times New Roman"/>
          <w:i w:val="0"/>
          <w:color w:val="000000" w:themeColor="text1"/>
          <w:sz w:val="24"/>
          <w:szCs w:val="24"/>
        </w:rPr>
        <w:fldChar w:fldCharType="end"/>
      </w:r>
      <w:r w:rsidRPr="005343C2">
        <w:rPr>
          <w:rFonts w:ascii="Times New Roman" w:hAnsi="Times New Roman" w:cs="Times New Roman"/>
          <w:i w:val="0"/>
          <w:color w:val="000000" w:themeColor="text1"/>
          <w:sz w:val="24"/>
          <w:szCs w:val="24"/>
        </w:rPr>
        <w:t>. Izgled prozora za odabir jelovnika</w:t>
      </w:r>
      <w:bookmarkEnd w:id="27"/>
    </w:p>
    <w:p w:rsidR="005F7B91" w:rsidRPr="00A91111" w:rsidRDefault="005F7B91" w:rsidP="00334D23">
      <w:pPr>
        <w:spacing w:line="360" w:lineRule="auto"/>
        <w:jc w:val="both"/>
        <w:rPr>
          <w:rFonts w:ascii="Times New Roman" w:hAnsi="Times New Roman" w:cs="Times New Roman"/>
          <w:sz w:val="24"/>
          <w:szCs w:val="24"/>
        </w:rPr>
      </w:pPr>
      <w:r w:rsidRPr="00A91111">
        <w:rPr>
          <w:rFonts w:ascii="Times New Roman" w:hAnsi="Times New Roman" w:cs="Times New Roman"/>
          <w:sz w:val="24"/>
          <w:szCs w:val="24"/>
        </w:rPr>
        <w:t xml:space="preserve">Proces prijave putem vojnih studija jest efikasniji način prijave obroka, ali pravo rješenje problema što se tiče nastanka rashoda od strane Kadetske bojne, nalazi se u ostale dvije etape cjelokupnog procesa, kontroli i konzumaciji. Naime, kompletna realizacija ideje se sastojala od prototipa za prijavu i od usavršavanja kontrole prijavljenih i provučenih kartica. </w:t>
      </w:r>
    </w:p>
    <w:p w:rsidR="005F7B91" w:rsidRPr="00A91111" w:rsidRDefault="005F7B91" w:rsidP="00334D23">
      <w:pPr>
        <w:spacing w:line="360" w:lineRule="auto"/>
        <w:jc w:val="both"/>
        <w:rPr>
          <w:rFonts w:ascii="Times New Roman" w:hAnsi="Times New Roman" w:cs="Times New Roman"/>
          <w:sz w:val="24"/>
          <w:szCs w:val="24"/>
        </w:rPr>
      </w:pPr>
      <w:r w:rsidRPr="00A91111">
        <w:rPr>
          <w:rFonts w:ascii="Times New Roman" w:hAnsi="Times New Roman" w:cs="Times New Roman"/>
          <w:sz w:val="24"/>
          <w:szCs w:val="24"/>
        </w:rPr>
        <w:t xml:space="preserve">Budući da je poboljšanje kontrole kartica srž optimalnog rješenja u odstranjivanju korjenitog problema nastanka deficita od strane Kadetske bojne, ključno je iznijeti najbitnije izvedbe </w:t>
      </w:r>
      <w:r w:rsidRPr="00A91111">
        <w:rPr>
          <w:rFonts w:ascii="Times New Roman" w:hAnsi="Times New Roman" w:cs="Times New Roman"/>
          <w:sz w:val="24"/>
          <w:szCs w:val="24"/>
        </w:rPr>
        <w:lastRenderedPageBreak/>
        <w:t>koje bi doprinijele tome. Izdatak se stvara kada kadeti koji su prijavili obrok, iz subjektivnih ili objektivnih razloga,</w:t>
      </w:r>
      <w:r w:rsidR="00E303F3">
        <w:rPr>
          <w:rFonts w:ascii="Times New Roman" w:hAnsi="Times New Roman" w:cs="Times New Roman"/>
          <w:sz w:val="24"/>
          <w:szCs w:val="24"/>
        </w:rPr>
        <w:t xml:space="preserve"> ga</w:t>
      </w:r>
      <w:r w:rsidRPr="00A91111">
        <w:rPr>
          <w:rFonts w:ascii="Times New Roman" w:hAnsi="Times New Roman" w:cs="Times New Roman"/>
          <w:sz w:val="24"/>
          <w:szCs w:val="24"/>
        </w:rPr>
        <w:t xml:space="preserve"> ne konzumiraju te kada kadeti koji nemaju prijavljen obrok, konzumiraju određeni meni. Kako bi realizacijom ovog projekta tako stvorenu situaciju spriječili? U interesu kadeta, Kadetske bojne i pružatelja usluga </w:t>
      </w:r>
      <w:r w:rsidR="00E3500E">
        <w:rPr>
          <w:rFonts w:ascii="Times New Roman" w:hAnsi="Times New Roman" w:cs="Times New Roman"/>
          <w:sz w:val="24"/>
          <w:szCs w:val="24"/>
        </w:rPr>
        <w:t>„Pleter-u</w:t>
      </w:r>
      <w:r w:rsidRPr="00A91111">
        <w:rPr>
          <w:rFonts w:ascii="Times New Roman" w:hAnsi="Times New Roman" w:cs="Times New Roman"/>
          <w:sz w:val="24"/>
          <w:szCs w:val="24"/>
        </w:rPr>
        <w:t>sluge</w:t>
      </w:r>
      <w:r w:rsidR="00E3500E">
        <w:rPr>
          <w:rFonts w:ascii="Times New Roman" w:hAnsi="Times New Roman" w:cs="Times New Roman"/>
          <w:sz w:val="24"/>
          <w:szCs w:val="24"/>
        </w:rPr>
        <w:t>“</w:t>
      </w:r>
      <w:r w:rsidRPr="00A91111">
        <w:rPr>
          <w:rFonts w:ascii="Times New Roman" w:hAnsi="Times New Roman" w:cs="Times New Roman"/>
          <w:sz w:val="24"/>
          <w:szCs w:val="24"/>
        </w:rPr>
        <w:t xml:space="preserve"> d.o.o. jest da</w:t>
      </w:r>
      <w:r w:rsidR="001061C7">
        <w:rPr>
          <w:rFonts w:ascii="Times New Roman" w:hAnsi="Times New Roman" w:cs="Times New Roman"/>
          <w:sz w:val="24"/>
          <w:szCs w:val="24"/>
        </w:rPr>
        <w:t xml:space="preserve"> se dug koji se mjesečno gomila </w:t>
      </w:r>
      <w:r w:rsidRPr="00A91111">
        <w:rPr>
          <w:rFonts w:ascii="Times New Roman" w:hAnsi="Times New Roman" w:cs="Times New Roman"/>
          <w:sz w:val="24"/>
          <w:szCs w:val="24"/>
        </w:rPr>
        <w:t xml:space="preserve">smanji, ili u najboljem slučaju, obustavi. Jednostavnim softverskim unaprjeđivanjem postojećih sustava na kojima blagajne u restoranu rade, to je </w:t>
      </w:r>
      <w:r w:rsidR="00CC0697">
        <w:rPr>
          <w:rFonts w:ascii="Times New Roman" w:hAnsi="Times New Roman" w:cs="Times New Roman"/>
          <w:sz w:val="24"/>
          <w:szCs w:val="24"/>
        </w:rPr>
        <w:t>lako</w:t>
      </w:r>
      <w:r w:rsidR="00CC0697" w:rsidRPr="00A91111">
        <w:rPr>
          <w:rFonts w:ascii="Times New Roman" w:hAnsi="Times New Roman" w:cs="Times New Roman"/>
          <w:sz w:val="24"/>
          <w:szCs w:val="24"/>
        </w:rPr>
        <w:t xml:space="preserve"> </w:t>
      </w:r>
      <w:r w:rsidRPr="00A91111">
        <w:rPr>
          <w:rFonts w:ascii="Times New Roman" w:hAnsi="Times New Roman" w:cs="Times New Roman"/>
          <w:sz w:val="24"/>
          <w:szCs w:val="24"/>
        </w:rPr>
        <w:t>moguće.</w:t>
      </w:r>
      <w:r w:rsidR="00DC0A7E">
        <w:rPr>
          <w:rFonts w:ascii="Times New Roman" w:hAnsi="Times New Roman" w:cs="Times New Roman"/>
          <w:sz w:val="24"/>
          <w:szCs w:val="24"/>
        </w:rPr>
        <w:t xml:space="preserve"> </w:t>
      </w:r>
      <w:r w:rsidRPr="00A91111">
        <w:rPr>
          <w:rFonts w:ascii="Times New Roman" w:hAnsi="Times New Roman" w:cs="Times New Roman"/>
          <w:sz w:val="24"/>
          <w:szCs w:val="24"/>
        </w:rPr>
        <w:t xml:space="preserve">Softver treba povezati na Internet kako bi povlačio informacije o prijavljenim obrocima i menijima sa stranica vojnih studija. </w:t>
      </w:r>
    </w:p>
    <w:p w:rsidR="005F7B91" w:rsidRPr="00405032" w:rsidRDefault="005F7B91" w:rsidP="00334D23">
      <w:pPr>
        <w:spacing w:line="360" w:lineRule="auto"/>
        <w:jc w:val="both"/>
        <w:rPr>
          <w:rFonts w:ascii="Times New Roman" w:hAnsi="Times New Roman" w:cs="Times New Roman"/>
          <w:color w:val="000000" w:themeColor="text1"/>
          <w:sz w:val="24"/>
          <w:szCs w:val="24"/>
        </w:rPr>
      </w:pPr>
      <w:r w:rsidRPr="00405032">
        <w:rPr>
          <w:rFonts w:ascii="Times New Roman" w:hAnsi="Times New Roman" w:cs="Times New Roman"/>
          <w:color w:val="000000" w:themeColor="text1"/>
          <w:sz w:val="24"/>
          <w:szCs w:val="24"/>
        </w:rPr>
        <w:t>Na već postojeći softverski sustav koji koristi restoran pružatelja usluga, potrebno je i</w:t>
      </w:r>
      <w:r w:rsidR="001E1A3D" w:rsidRPr="00405032">
        <w:rPr>
          <w:rFonts w:ascii="Times New Roman" w:hAnsi="Times New Roman" w:cs="Times New Roman"/>
          <w:color w:val="000000" w:themeColor="text1"/>
          <w:sz w:val="24"/>
          <w:szCs w:val="24"/>
        </w:rPr>
        <w:t xml:space="preserve"> nadodati algoritam koji bi uspoređivao prijavljene kartice</w:t>
      </w:r>
      <w:r w:rsidR="001E1A3D" w:rsidRPr="00405032">
        <w:rPr>
          <w:rStyle w:val="FootnoteReference"/>
          <w:rFonts w:ascii="Times New Roman" w:hAnsi="Times New Roman" w:cs="Times New Roman"/>
          <w:color w:val="000000" w:themeColor="text1"/>
          <w:sz w:val="24"/>
          <w:szCs w:val="24"/>
        </w:rPr>
        <w:footnoteReference w:id="9"/>
      </w:r>
      <w:r w:rsidR="001E1A3D" w:rsidRPr="00405032">
        <w:rPr>
          <w:rFonts w:ascii="Times New Roman" w:hAnsi="Times New Roman" w:cs="Times New Roman"/>
          <w:color w:val="000000" w:themeColor="text1"/>
          <w:sz w:val="24"/>
          <w:szCs w:val="24"/>
        </w:rPr>
        <w:t xml:space="preserve"> i one koje djelatnik na blagajni očita čita</w:t>
      </w:r>
      <w:r w:rsidR="00E303F3">
        <w:rPr>
          <w:rFonts w:ascii="Times New Roman" w:hAnsi="Times New Roman" w:cs="Times New Roman"/>
          <w:color w:val="000000" w:themeColor="text1"/>
          <w:sz w:val="24"/>
          <w:szCs w:val="24"/>
        </w:rPr>
        <w:t>č</w:t>
      </w:r>
      <w:r w:rsidR="001E1A3D" w:rsidRPr="00405032">
        <w:rPr>
          <w:rFonts w:ascii="Times New Roman" w:hAnsi="Times New Roman" w:cs="Times New Roman"/>
          <w:color w:val="000000" w:themeColor="text1"/>
          <w:sz w:val="24"/>
          <w:szCs w:val="24"/>
        </w:rPr>
        <w:t>em</w:t>
      </w:r>
      <w:r w:rsidRPr="00405032">
        <w:rPr>
          <w:rFonts w:ascii="Times New Roman" w:hAnsi="Times New Roman" w:cs="Times New Roman"/>
          <w:color w:val="000000" w:themeColor="text1"/>
          <w:sz w:val="24"/>
          <w:szCs w:val="24"/>
        </w:rPr>
        <w:t xml:space="preserve">. Određeni algoritam bi uspoređivao je li kartica koja je provučena ujedno i prijavljena kartica. Ovisno je </w:t>
      </w:r>
      <w:r w:rsidR="00CC0697" w:rsidRPr="00405032">
        <w:rPr>
          <w:rFonts w:ascii="Times New Roman" w:hAnsi="Times New Roman" w:cs="Times New Roman"/>
          <w:color w:val="000000" w:themeColor="text1"/>
          <w:sz w:val="24"/>
          <w:szCs w:val="24"/>
        </w:rPr>
        <w:t xml:space="preserve">li </w:t>
      </w:r>
      <w:r w:rsidRPr="00405032">
        <w:rPr>
          <w:rFonts w:ascii="Times New Roman" w:hAnsi="Times New Roman" w:cs="Times New Roman"/>
          <w:color w:val="000000" w:themeColor="text1"/>
          <w:sz w:val="24"/>
          <w:szCs w:val="24"/>
        </w:rPr>
        <w:t>kartica provučena ili nije,</w:t>
      </w:r>
      <w:r w:rsidR="00E3500E" w:rsidRPr="00405032">
        <w:rPr>
          <w:rFonts w:ascii="Times New Roman" w:hAnsi="Times New Roman" w:cs="Times New Roman"/>
          <w:color w:val="000000" w:themeColor="text1"/>
          <w:sz w:val="24"/>
          <w:szCs w:val="24"/>
        </w:rPr>
        <w:t xml:space="preserve"> postoje tri moguće inačice:</w:t>
      </w:r>
    </w:p>
    <w:p w:rsidR="005F7B91" w:rsidRPr="006C6B9D" w:rsidRDefault="00E3500E" w:rsidP="00334D23">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Inačica: </w:t>
      </w:r>
      <w:r w:rsidR="005F7B91" w:rsidRPr="006C6B9D">
        <w:rPr>
          <w:rFonts w:ascii="Times New Roman" w:hAnsi="Times New Roman" w:cs="Times New Roman"/>
          <w:sz w:val="24"/>
          <w:szCs w:val="24"/>
        </w:rPr>
        <w:t>karti</w:t>
      </w:r>
      <w:r w:rsidR="007A3489">
        <w:rPr>
          <w:rFonts w:ascii="Times New Roman" w:hAnsi="Times New Roman" w:cs="Times New Roman"/>
          <w:sz w:val="24"/>
          <w:szCs w:val="24"/>
        </w:rPr>
        <w:t xml:space="preserve">ca </w:t>
      </w:r>
      <w:r w:rsidR="007A3489" w:rsidRPr="007A3489">
        <w:rPr>
          <w:rFonts w:ascii="Times New Roman" w:hAnsi="Times New Roman" w:cs="Times New Roman"/>
          <w:b/>
          <w:sz w:val="24"/>
          <w:szCs w:val="24"/>
        </w:rPr>
        <w:t>je prijavljena i provučena</w:t>
      </w:r>
      <w:r w:rsidR="005F7B91" w:rsidRPr="006C6B9D">
        <w:rPr>
          <w:rFonts w:ascii="Times New Roman" w:hAnsi="Times New Roman" w:cs="Times New Roman"/>
          <w:sz w:val="24"/>
          <w:szCs w:val="24"/>
        </w:rPr>
        <w:t xml:space="preserve"> </w:t>
      </w:r>
    </w:p>
    <w:p w:rsidR="005F7B91" w:rsidRPr="00405032" w:rsidRDefault="001E1A3D" w:rsidP="00334D23">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Kod ove inačice, </w:t>
      </w:r>
      <w:r w:rsidRPr="00405032">
        <w:rPr>
          <w:rFonts w:ascii="Times New Roman" w:hAnsi="Times New Roman" w:cs="Times New Roman"/>
          <w:color w:val="000000" w:themeColor="text1"/>
          <w:sz w:val="24"/>
          <w:szCs w:val="24"/>
        </w:rPr>
        <w:t>djelatnica/djelatnik</w:t>
      </w:r>
      <w:r w:rsidR="005F7B91" w:rsidRPr="00405032">
        <w:rPr>
          <w:rFonts w:ascii="Times New Roman" w:hAnsi="Times New Roman" w:cs="Times New Roman"/>
          <w:color w:val="000000" w:themeColor="text1"/>
          <w:sz w:val="24"/>
          <w:szCs w:val="24"/>
        </w:rPr>
        <w:t xml:space="preserve"> </w:t>
      </w:r>
      <w:r w:rsidRPr="00405032">
        <w:rPr>
          <w:rFonts w:ascii="Times New Roman" w:hAnsi="Times New Roman" w:cs="Times New Roman"/>
          <w:color w:val="000000" w:themeColor="text1"/>
          <w:sz w:val="24"/>
          <w:szCs w:val="24"/>
        </w:rPr>
        <w:t>na blagajni bi vidjeli</w:t>
      </w:r>
      <w:r w:rsidR="005F7B91" w:rsidRPr="00405032">
        <w:rPr>
          <w:rFonts w:ascii="Times New Roman" w:hAnsi="Times New Roman" w:cs="Times New Roman"/>
          <w:color w:val="000000" w:themeColor="text1"/>
          <w:sz w:val="24"/>
          <w:szCs w:val="24"/>
        </w:rPr>
        <w:t xml:space="preserve"> kako je kartica i prijavlj</w:t>
      </w:r>
      <w:r w:rsidRPr="00405032">
        <w:rPr>
          <w:rFonts w:ascii="Times New Roman" w:hAnsi="Times New Roman" w:cs="Times New Roman"/>
          <w:color w:val="000000" w:themeColor="text1"/>
          <w:sz w:val="24"/>
          <w:szCs w:val="24"/>
        </w:rPr>
        <w:t>ena i provučena te bi propustili</w:t>
      </w:r>
      <w:r w:rsidR="005F7B91" w:rsidRPr="00405032">
        <w:rPr>
          <w:rFonts w:ascii="Times New Roman" w:hAnsi="Times New Roman" w:cs="Times New Roman"/>
          <w:color w:val="000000" w:themeColor="text1"/>
          <w:sz w:val="24"/>
          <w:szCs w:val="24"/>
        </w:rPr>
        <w:t xml:space="preserve"> kadeta/kadetkinju.</w:t>
      </w:r>
    </w:p>
    <w:p w:rsidR="005F7B91" w:rsidRPr="00405032" w:rsidRDefault="00E3500E" w:rsidP="00334D23">
      <w:pPr>
        <w:pStyle w:val="ListParagraph"/>
        <w:numPr>
          <w:ilvl w:val="0"/>
          <w:numId w:val="4"/>
        </w:numPr>
        <w:spacing w:line="360" w:lineRule="auto"/>
        <w:jc w:val="both"/>
        <w:rPr>
          <w:rFonts w:ascii="Times New Roman" w:hAnsi="Times New Roman" w:cs="Times New Roman"/>
          <w:color w:val="000000" w:themeColor="text1"/>
          <w:sz w:val="24"/>
          <w:szCs w:val="24"/>
        </w:rPr>
      </w:pPr>
      <w:r w:rsidRPr="00405032">
        <w:rPr>
          <w:rFonts w:ascii="Times New Roman" w:hAnsi="Times New Roman" w:cs="Times New Roman"/>
          <w:color w:val="000000" w:themeColor="text1"/>
          <w:sz w:val="24"/>
          <w:szCs w:val="24"/>
        </w:rPr>
        <w:t xml:space="preserve">Inačica: </w:t>
      </w:r>
      <w:r w:rsidR="005F7B91" w:rsidRPr="00405032">
        <w:rPr>
          <w:rFonts w:ascii="Times New Roman" w:hAnsi="Times New Roman" w:cs="Times New Roman"/>
          <w:color w:val="000000" w:themeColor="text1"/>
          <w:sz w:val="24"/>
          <w:szCs w:val="24"/>
        </w:rPr>
        <w:t xml:space="preserve">kartica </w:t>
      </w:r>
      <w:r w:rsidR="007A3489" w:rsidRPr="00405032">
        <w:rPr>
          <w:rFonts w:ascii="Times New Roman" w:hAnsi="Times New Roman" w:cs="Times New Roman"/>
          <w:b/>
          <w:color w:val="000000" w:themeColor="text1"/>
          <w:sz w:val="24"/>
          <w:szCs w:val="24"/>
        </w:rPr>
        <w:t>nije prijavljena, a provučena je</w:t>
      </w:r>
    </w:p>
    <w:p w:rsidR="008B6F16" w:rsidRDefault="001E1A3D" w:rsidP="00334D23">
      <w:pPr>
        <w:spacing w:line="360" w:lineRule="auto"/>
        <w:jc w:val="both"/>
        <w:rPr>
          <w:rFonts w:ascii="Times New Roman" w:hAnsi="Times New Roman" w:cs="Times New Roman"/>
          <w:sz w:val="24"/>
          <w:szCs w:val="24"/>
        </w:rPr>
      </w:pPr>
      <w:r w:rsidRPr="00405032">
        <w:rPr>
          <w:rFonts w:ascii="Times New Roman" w:hAnsi="Times New Roman" w:cs="Times New Roman"/>
          <w:color w:val="000000" w:themeColor="text1"/>
          <w:sz w:val="24"/>
          <w:szCs w:val="24"/>
        </w:rPr>
        <w:t>Kod ove inačice, djelatnica/djelatnik</w:t>
      </w:r>
      <w:r w:rsidR="005F7B91" w:rsidRPr="00405032">
        <w:rPr>
          <w:rFonts w:ascii="Times New Roman" w:hAnsi="Times New Roman" w:cs="Times New Roman"/>
          <w:color w:val="000000" w:themeColor="text1"/>
          <w:sz w:val="24"/>
          <w:szCs w:val="24"/>
        </w:rPr>
        <w:t xml:space="preserve"> </w:t>
      </w:r>
      <w:r w:rsidRPr="00405032">
        <w:rPr>
          <w:rFonts w:ascii="Times New Roman" w:hAnsi="Times New Roman" w:cs="Times New Roman"/>
          <w:color w:val="000000" w:themeColor="text1"/>
          <w:sz w:val="24"/>
          <w:szCs w:val="24"/>
        </w:rPr>
        <w:t>na bl</w:t>
      </w:r>
      <w:r>
        <w:rPr>
          <w:rFonts w:ascii="Times New Roman" w:hAnsi="Times New Roman" w:cs="Times New Roman"/>
          <w:sz w:val="24"/>
          <w:szCs w:val="24"/>
        </w:rPr>
        <w:t>agajni bi vidjeli</w:t>
      </w:r>
      <w:r w:rsidR="005F7B91" w:rsidRPr="00A91111">
        <w:rPr>
          <w:rFonts w:ascii="Times New Roman" w:hAnsi="Times New Roman" w:cs="Times New Roman"/>
          <w:sz w:val="24"/>
          <w:szCs w:val="24"/>
        </w:rPr>
        <w:t xml:space="preserve"> kako kar</w:t>
      </w:r>
      <w:r>
        <w:rPr>
          <w:rFonts w:ascii="Times New Roman" w:hAnsi="Times New Roman" w:cs="Times New Roman"/>
          <w:sz w:val="24"/>
          <w:szCs w:val="24"/>
        </w:rPr>
        <w:t>tica nije prijavljena, te bi</w:t>
      </w:r>
      <w:r w:rsidR="005F7B91" w:rsidRPr="00A91111">
        <w:rPr>
          <w:rFonts w:ascii="Times New Roman" w:hAnsi="Times New Roman" w:cs="Times New Roman"/>
          <w:sz w:val="24"/>
          <w:szCs w:val="24"/>
        </w:rPr>
        <w:t xml:space="preserve"> na ekranu crvenom bojom računalo javilo kako kartica nije provučena. </w:t>
      </w:r>
      <w:r w:rsidR="00CC0697">
        <w:rPr>
          <w:rFonts w:ascii="Times New Roman" w:hAnsi="Times New Roman" w:cs="Times New Roman"/>
          <w:sz w:val="24"/>
          <w:szCs w:val="24"/>
        </w:rPr>
        <w:t>R</w:t>
      </w:r>
      <w:r w:rsidR="005F7B91" w:rsidRPr="00A91111">
        <w:rPr>
          <w:rFonts w:ascii="Times New Roman" w:hAnsi="Times New Roman" w:cs="Times New Roman"/>
          <w:sz w:val="24"/>
          <w:szCs w:val="24"/>
        </w:rPr>
        <w:t xml:space="preserve">ačunalo bi putem softvera javilo nadređenim osobama da je pojedina osoba kojoj pripada navedena kartica, provukla neprijavljenu karticu. </w:t>
      </w:r>
    </w:p>
    <w:p w:rsidR="005F7B91" w:rsidRPr="006F1C41" w:rsidRDefault="00E3500E" w:rsidP="00334D23">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Inačica: </w:t>
      </w:r>
      <w:r w:rsidR="005F7B91" w:rsidRPr="006F1C41">
        <w:rPr>
          <w:rFonts w:ascii="Times New Roman" w:hAnsi="Times New Roman" w:cs="Times New Roman"/>
          <w:sz w:val="24"/>
          <w:szCs w:val="24"/>
        </w:rPr>
        <w:t xml:space="preserve">kartica </w:t>
      </w:r>
      <w:r w:rsidR="005F7B91" w:rsidRPr="007A3489">
        <w:rPr>
          <w:rFonts w:ascii="Times New Roman" w:hAnsi="Times New Roman" w:cs="Times New Roman"/>
          <w:b/>
          <w:sz w:val="24"/>
          <w:szCs w:val="24"/>
        </w:rPr>
        <w:t>je prijavljena, ali nije provučena</w:t>
      </w:r>
    </w:p>
    <w:p w:rsidR="005F7B91" w:rsidRPr="00A91111" w:rsidRDefault="005F7B91" w:rsidP="00334D23">
      <w:pPr>
        <w:spacing w:line="360" w:lineRule="auto"/>
        <w:jc w:val="both"/>
        <w:rPr>
          <w:rFonts w:ascii="Times New Roman" w:hAnsi="Times New Roman" w:cs="Times New Roman"/>
          <w:sz w:val="24"/>
          <w:szCs w:val="24"/>
        </w:rPr>
      </w:pPr>
      <w:r w:rsidRPr="00A91111">
        <w:rPr>
          <w:rFonts w:ascii="Times New Roman" w:hAnsi="Times New Roman" w:cs="Times New Roman"/>
          <w:sz w:val="24"/>
          <w:szCs w:val="24"/>
        </w:rPr>
        <w:t xml:space="preserve">Kod ove inačice, na kraju dana, računalo bi prošlo kroz sve kartice koje su prijavljene i koje su trebale biti provučene te bi označio one koje nisu provučene, a prijavljene su. Imena osoba </w:t>
      </w:r>
      <w:r w:rsidRPr="00405032">
        <w:rPr>
          <w:rFonts w:ascii="Times New Roman" w:hAnsi="Times New Roman" w:cs="Times New Roman"/>
          <w:color w:val="000000" w:themeColor="text1"/>
          <w:sz w:val="24"/>
          <w:szCs w:val="24"/>
        </w:rPr>
        <w:t>kojima pripadaju kartice također bi bila poslana nadređenima kao i u drugoj in</w:t>
      </w:r>
      <w:r w:rsidR="001E1A3D" w:rsidRPr="00405032">
        <w:rPr>
          <w:rFonts w:ascii="Times New Roman" w:hAnsi="Times New Roman" w:cs="Times New Roman"/>
          <w:color w:val="000000" w:themeColor="text1"/>
          <w:sz w:val="24"/>
          <w:szCs w:val="24"/>
        </w:rPr>
        <w:t xml:space="preserve">ačici. Koristila bi se </w:t>
      </w:r>
      <w:r w:rsidRPr="00405032">
        <w:rPr>
          <w:rFonts w:ascii="Times New Roman" w:hAnsi="Times New Roman" w:cs="Times New Roman"/>
          <w:color w:val="000000" w:themeColor="text1"/>
          <w:sz w:val="24"/>
          <w:szCs w:val="24"/>
          <w:lang w:val="en-GB"/>
        </w:rPr>
        <w:t>mailing</w:t>
      </w:r>
      <w:r w:rsidRPr="00405032">
        <w:rPr>
          <w:rFonts w:ascii="Times New Roman" w:hAnsi="Times New Roman" w:cs="Times New Roman"/>
          <w:color w:val="000000" w:themeColor="text1"/>
          <w:sz w:val="24"/>
          <w:szCs w:val="24"/>
        </w:rPr>
        <w:t>-list</w:t>
      </w:r>
      <w:r w:rsidR="001E1A3D" w:rsidRPr="00405032">
        <w:rPr>
          <w:rFonts w:ascii="Times New Roman" w:hAnsi="Times New Roman" w:cs="Times New Roman"/>
          <w:color w:val="000000" w:themeColor="text1"/>
          <w:sz w:val="24"/>
          <w:szCs w:val="24"/>
        </w:rPr>
        <w:t>a kojom</w:t>
      </w:r>
      <w:r w:rsidRPr="00405032">
        <w:rPr>
          <w:rFonts w:ascii="Times New Roman" w:hAnsi="Times New Roman" w:cs="Times New Roman"/>
          <w:color w:val="000000" w:themeColor="text1"/>
          <w:sz w:val="24"/>
          <w:szCs w:val="24"/>
        </w:rPr>
        <w:t xml:space="preserve"> bi se više imena slalo različitim nadr</w:t>
      </w:r>
      <w:r w:rsidR="00E3500E" w:rsidRPr="00405032">
        <w:rPr>
          <w:rFonts w:ascii="Times New Roman" w:hAnsi="Times New Roman" w:cs="Times New Roman"/>
          <w:color w:val="000000" w:themeColor="text1"/>
          <w:sz w:val="24"/>
          <w:szCs w:val="24"/>
        </w:rPr>
        <w:t>eđenim zapovjedništvima (prvo ili drugo nadređeni)</w:t>
      </w:r>
      <w:r w:rsidRPr="00405032">
        <w:rPr>
          <w:rFonts w:ascii="Times New Roman" w:hAnsi="Times New Roman" w:cs="Times New Roman"/>
          <w:color w:val="000000" w:themeColor="text1"/>
          <w:sz w:val="24"/>
          <w:szCs w:val="24"/>
        </w:rPr>
        <w:t>.</w:t>
      </w:r>
      <w:r w:rsidR="00E3500E" w:rsidRPr="00405032">
        <w:rPr>
          <w:rFonts w:ascii="Times New Roman" w:hAnsi="Times New Roman" w:cs="Times New Roman"/>
          <w:color w:val="000000" w:themeColor="text1"/>
          <w:sz w:val="24"/>
          <w:szCs w:val="24"/>
        </w:rPr>
        <w:t xml:space="preserve"> </w:t>
      </w:r>
      <w:r w:rsidRPr="00405032">
        <w:rPr>
          <w:rFonts w:ascii="Times New Roman" w:hAnsi="Times New Roman" w:cs="Times New Roman"/>
          <w:color w:val="000000" w:themeColor="text1"/>
          <w:sz w:val="24"/>
          <w:szCs w:val="24"/>
        </w:rPr>
        <w:t xml:space="preserve">Ovakvim rješenjem </w:t>
      </w:r>
      <w:r w:rsidRPr="00A91111">
        <w:rPr>
          <w:rFonts w:ascii="Times New Roman" w:hAnsi="Times New Roman" w:cs="Times New Roman"/>
          <w:sz w:val="24"/>
          <w:szCs w:val="24"/>
        </w:rPr>
        <w:t xml:space="preserve">problema, zapovjednik bojne i ostali nadređeni s njim bi imali uvid u to tko nije, a tko je provukao prijavljenu karticu, odnosno tko sudjeluje u stvaranju deficita. Pružatelj usluge </w:t>
      </w:r>
      <w:r w:rsidR="00E3500E">
        <w:rPr>
          <w:rFonts w:ascii="Times New Roman" w:hAnsi="Times New Roman" w:cs="Times New Roman"/>
          <w:sz w:val="24"/>
          <w:szCs w:val="24"/>
        </w:rPr>
        <w:t>„Pleter-u</w:t>
      </w:r>
      <w:r w:rsidRPr="00A91111">
        <w:rPr>
          <w:rFonts w:ascii="Times New Roman" w:hAnsi="Times New Roman" w:cs="Times New Roman"/>
          <w:sz w:val="24"/>
          <w:szCs w:val="24"/>
        </w:rPr>
        <w:t>sluge</w:t>
      </w:r>
      <w:r w:rsidR="00E3500E">
        <w:rPr>
          <w:rFonts w:ascii="Times New Roman" w:hAnsi="Times New Roman" w:cs="Times New Roman"/>
          <w:sz w:val="24"/>
          <w:szCs w:val="24"/>
        </w:rPr>
        <w:t>“</w:t>
      </w:r>
      <w:r w:rsidRPr="00A91111">
        <w:rPr>
          <w:rFonts w:ascii="Times New Roman" w:hAnsi="Times New Roman" w:cs="Times New Roman"/>
          <w:sz w:val="24"/>
          <w:szCs w:val="24"/>
        </w:rPr>
        <w:t xml:space="preserve"> d.o.</w:t>
      </w:r>
      <w:r w:rsidR="00E3500E">
        <w:rPr>
          <w:rFonts w:ascii="Times New Roman" w:hAnsi="Times New Roman" w:cs="Times New Roman"/>
          <w:sz w:val="24"/>
          <w:szCs w:val="24"/>
        </w:rPr>
        <w:t xml:space="preserve">o. </w:t>
      </w:r>
      <w:r w:rsidRPr="00A91111">
        <w:rPr>
          <w:rFonts w:ascii="Times New Roman" w:hAnsi="Times New Roman" w:cs="Times New Roman"/>
          <w:sz w:val="24"/>
          <w:szCs w:val="24"/>
        </w:rPr>
        <w:t>imao</w:t>
      </w:r>
      <w:r w:rsidR="00E3500E">
        <w:rPr>
          <w:rFonts w:ascii="Times New Roman" w:hAnsi="Times New Roman" w:cs="Times New Roman"/>
          <w:sz w:val="24"/>
          <w:szCs w:val="24"/>
        </w:rPr>
        <w:t xml:space="preserve"> bi</w:t>
      </w:r>
      <w:r w:rsidRPr="00A91111">
        <w:rPr>
          <w:rFonts w:ascii="Times New Roman" w:hAnsi="Times New Roman" w:cs="Times New Roman"/>
          <w:sz w:val="24"/>
          <w:szCs w:val="24"/>
        </w:rPr>
        <w:t xml:space="preserve"> uvid u broj prijavljenih obroka i pojedinih menija za određeni dan što bi im uvelike olakšalo pripremu hrane i nabavu namirnica. Kadeti bi bili odgovorniji što se tiče provlačenja kartice, znajući da su više </w:t>
      </w:r>
      <w:r w:rsidRPr="00A91111">
        <w:rPr>
          <w:rFonts w:ascii="Times New Roman" w:hAnsi="Times New Roman" w:cs="Times New Roman"/>
          <w:sz w:val="24"/>
          <w:szCs w:val="24"/>
        </w:rPr>
        <w:lastRenderedPageBreak/>
        <w:t xml:space="preserve">odgovorni zapovjedniku jer se problem individualizira, a ne </w:t>
      </w:r>
      <w:r w:rsidR="00411851">
        <w:rPr>
          <w:rFonts w:ascii="Times New Roman" w:hAnsi="Times New Roman" w:cs="Times New Roman"/>
          <w:sz w:val="24"/>
          <w:szCs w:val="24"/>
        </w:rPr>
        <w:t>snosi</w:t>
      </w:r>
      <w:r w:rsidRPr="00A91111">
        <w:rPr>
          <w:rFonts w:ascii="Times New Roman" w:hAnsi="Times New Roman" w:cs="Times New Roman"/>
          <w:sz w:val="24"/>
          <w:szCs w:val="24"/>
        </w:rPr>
        <w:t xml:space="preserve"> se odgovornost na cijelu Kadetsku bojnu.</w:t>
      </w:r>
    </w:p>
    <w:p w:rsidR="004A6B75" w:rsidRDefault="001D360A" w:rsidP="004A6B75">
      <w:pPr>
        <w:keepNext/>
        <w:spacing w:line="360" w:lineRule="auto"/>
        <w:jc w:val="both"/>
      </w:pPr>
      <w:r w:rsidRPr="001D360A">
        <w:rPr>
          <w:noProof/>
          <w:lang w:val="en-US"/>
        </w:rPr>
        <w:drawing>
          <wp:inline distT="0" distB="0" distL="0" distR="0">
            <wp:extent cx="5760720" cy="3318283"/>
            <wp:effectExtent l="0" t="0" r="0" b="0"/>
            <wp:docPr id="8" name="Slika 8" descr="C:\Users\Kos\Desktop\je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s\Desktop\jedn.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3318283"/>
                    </a:xfrm>
                    <a:prstGeom prst="rect">
                      <a:avLst/>
                    </a:prstGeom>
                    <a:noFill/>
                    <a:ln>
                      <a:noFill/>
                    </a:ln>
                  </pic:spPr>
                </pic:pic>
              </a:graphicData>
            </a:graphic>
          </wp:inline>
        </w:drawing>
      </w:r>
    </w:p>
    <w:p w:rsidR="00C73012" w:rsidRPr="005F75F0" w:rsidRDefault="005343C2" w:rsidP="005343C2">
      <w:pPr>
        <w:pStyle w:val="Caption"/>
        <w:jc w:val="center"/>
        <w:rPr>
          <w:rFonts w:ascii="Times New Roman" w:hAnsi="Times New Roman" w:cs="Times New Roman"/>
          <w:i w:val="0"/>
          <w:color w:val="auto"/>
          <w:sz w:val="24"/>
          <w:szCs w:val="24"/>
        </w:rPr>
      </w:pPr>
      <w:bookmarkStart w:id="28" w:name="_Toc7703804"/>
      <w:r w:rsidRPr="005343C2">
        <w:rPr>
          <w:rFonts w:ascii="Times New Roman" w:hAnsi="Times New Roman" w:cs="Times New Roman"/>
          <w:i w:val="0"/>
          <w:color w:val="000000" w:themeColor="text1"/>
          <w:sz w:val="24"/>
          <w:szCs w:val="24"/>
        </w:rPr>
        <w:t xml:space="preserve">Slika </w:t>
      </w:r>
      <w:r w:rsidR="00B2691E" w:rsidRPr="005343C2">
        <w:rPr>
          <w:rFonts w:ascii="Times New Roman" w:hAnsi="Times New Roman" w:cs="Times New Roman"/>
          <w:i w:val="0"/>
          <w:color w:val="000000" w:themeColor="text1"/>
          <w:sz w:val="24"/>
          <w:szCs w:val="24"/>
        </w:rPr>
        <w:fldChar w:fldCharType="begin"/>
      </w:r>
      <w:r w:rsidRPr="005343C2">
        <w:rPr>
          <w:rFonts w:ascii="Times New Roman" w:hAnsi="Times New Roman" w:cs="Times New Roman"/>
          <w:i w:val="0"/>
          <w:color w:val="000000" w:themeColor="text1"/>
          <w:sz w:val="24"/>
          <w:szCs w:val="24"/>
        </w:rPr>
        <w:instrText xml:space="preserve"> SEQ Slika \* ARABIC </w:instrText>
      </w:r>
      <w:r w:rsidR="00B2691E" w:rsidRPr="005343C2">
        <w:rPr>
          <w:rFonts w:ascii="Times New Roman" w:hAnsi="Times New Roman" w:cs="Times New Roman"/>
          <w:i w:val="0"/>
          <w:color w:val="000000" w:themeColor="text1"/>
          <w:sz w:val="24"/>
          <w:szCs w:val="24"/>
        </w:rPr>
        <w:fldChar w:fldCharType="separate"/>
      </w:r>
      <w:r w:rsidR="000D7367">
        <w:rPr>
          <w:rFonts w:ascii="Times New Roman" w:hAnsi="Times New Roman" w:cs="Times New Roman"/>
          <w:i w:val="0"/>
          <w:noProof/>
          <w:color w:val="000000" w:themeColor="text1"/>
          <w:sz w:val="24"/>
          <w:szCs w:val="24"/>
        </w:rPr>
        <w:t>12</w:t>
      </w:r>
      <w:r w:rsidR="00B2691E" w:rsidRPr="005343C2">
        <w:rPr>
          <w:rFonts w:ascii="Times New Roman" w:hAnsi="Times New Roman" w:cs="Times New Roman"/>
          <w:i w:val="0"/>
          <w:color w:val="000000" w:themeColor="text1"/>
          <w:sz w:val="24"/>
          <w:szCs w:val="24"/>
        </w:rPr>
        <w:fldChar w:fldCharType="end"/>
      </w:r>
      <w:r w:rsidRPr="005343C2">
        <w:rPr>
          <w:rFonts w:ascii="Times New Roman" w:hAnsi="Times New Roman" w:cs="Times New Roman"/>
          <w:i w:val="0"/>
          <w:color w:val="000000" w:themeColor="text1"/>
          <w:sz w:val="24"/>
          <w:szCs w:val="24"/>
        </w:rPr>
        <w:t xml:space="preserve">. </w:t>
      </w:r>
      <w:r w:rsidRPr="005F75F0">
        <w:rPr>
          <w:rFonts w:ascii="Times New Roman" w:hAnsi="Times New Roman" w:cs="Times New Roman"/>
          <w:i w:val="0"/>
          <w:color w:val="auto"/>
          <w:sz w:val="24"/>
          <w:szCs w:val="24"/>
        </w:rPr>
        <w:t>Odnos između tri komponente: sigurnosne, kontrolne i korisničke</w:t>
      </w:r>
      <w:r w:rsidR="008C2445" w:rsidRPr="005F75F0">
        <w:rPr>
          <w:rFonts w:ascii="Times New Roman" w:hAnsi="Times New Roman" w:cs="Times New Roman"/>
          <w:i w:val="0"/>
          <w:color w:val="auto"/>
          <w:sz w:val="24"/>
          <w:szCs w:val="24"/>
        </w:rPr>
        <w:t xml:space="preserve"> nakon optimizacije sustava</w:t>
      </w:r>
      <w:bookmarkEnd w:id="28"/>
    </w:p>
    <w:p w:rsidR="00426D1A" w:rsidRPr="00FB2BF3" w:rsidRDefault="001E1637" w:rsidP="00D14B7B">
      <w:pPr>
        <w:pStyle w:val="Caption"/>
        <w:spacing w:line="360" w:lineRule="auto"/>
        <w:jc w:val="both"/>
        <w:rPr>
          <w:rFonts w:ascii="Times New Roman" w:hAnsi="Times New Roman" w:cs="Times New Roman"/>
          <w:b/>
          <w:i w:val="0"/>
          <w:sz w:val="24"/>
          <w:szCs w:val="24"/>
        </w:rPr>
      </w:pPr>
      <w:r w:rsidRPr="005F75F0">
        <w:rPr>
          <w:rFonts w:ascii="Times New Roman" w:hAnsi="Times New Roman" w:cs="Times New Roman"/>
          <w:i w:val="0"/>
          <w:color w:val="auto"/>
          <w:sz w:val="24"/>
          <w:szCs w:val="24"/>
        </w:rPr>
        <w:t xml:space="preserve">Izradom navedenog programskog proizvoda te njegovim održavanjem u skladu sa </w:t>
      </w:r>
      <w:r w:rsidRPr="005F75F0">
        <w:rPr>
          <w:rFonts w:ascii="Times New Roman" w:eastAsia="Times New Roman" w:hAnsi="Times New Roman" w:cs="Times New Roman"/>
          <w:i w:val="0"/>
          <w:color w:val="auto"/>
          <w:sz w:val="24"/>
          <w:szCs w:val="24"/>
          <w:lang w:eastAsia="hr-HR"/>
        </w:rPr>
        <w:t>životnim ciklusom razvoja programske potpore</w:t>
      </w:r>
      <w:r w:rsidR="00D14B7B" w:rsidRPr="005F75F0">
        <w:rPr>
          <w:rFonts w:ascii="Times New Roman" w:eastAsia="Times New Roman" w:hAnsi="Times New Roman" w:cs="Times New Roman"/>
          <w:i w:val="0"/>
          <w:color w:val="auto"/>
          <w:sz w:val="24"/>
          <w:szCs w:val="24"/>
          <w:lang w:eastAsia="hr-HR"/>
        </w:rPr>
        <w:t>, dovodi do</w:t>
      </w:r>
      <w:r w:rsidRPr="005F75F0">
        <w:rPr>
          <w:rFonts w:ascii="Times New Roman" w:eastAsia="Times New Roman" w:hAnsi="Times New Roman" w:cs="Times New Roman"/>
          <w:i w:val="0"/>
          <w:color w:val="auto"/>
          <w:sz w:val="24"/>
          <w:szCs w:val="24"/>
          <w:lang w:eastAsia="hr-HR"/>
        </w:rPr>
        <w:t xml:space="preserve"> značajnog pojednostavljenja prijašnjeg stanja (slika 2.). Uspostavljene su no</w:t>
      </w:r>
      <w:r w:rsidR="00D14B7B" w:rsidRPr="005F75F0">
        <w:rPr>
          <w:rFonts w:ascii="Times New Roman" w:eastAsia="Times New Roman" w:hAnsi="Times New Roman" w:cs="Times New Roman"/>
          <w:i w:val="0"/>
          <w:color w:val="auto"/>
          <w:sz w:val="24"/>
          <w:szCs w:val="24"/>
          <w:lang w:eastAsia="hr-HR"/>
        </w:rPr>
        <w:t>ve veze među elementima, kao one</w:t>
      </w:r>
      <w:r w:rsidRPr="005F75F0">
        <w:rPr>
          <w:rFonts w:ascii="Times New Roman" w:eastAsia="Times New Roman" w:hAnsi="Times New Roman" w:cs="Times New Roman"/>
          <w:i w:val="0"/>
          <w:color w:val="auto"/>
          <w:sz w:val="24"/>
          <w:szCs w:val="24"/>
          <w:lang w:eastAsia="hr-HR"/>
        </w:rPr>
        <w:t xml:space="preserve"> koj</w:t>
      </w:r>
      <w:r w:rsidR="00E303F3">
        <w:rPr>
          <w:rFonts w:ascii="Times New Roman" w:eastAsia="Times New Roman" w:hAnsi="Times New Roman" w:cs="Times New Roman"/>
          <w:i w:val="0"/>
          <w:color w:val="auto"/>
          <w:sz w:val="24"/>
          <w:szCs w:val="24"/>
          <w:lang w:eastAsia="hr-HR"/>
        </w:rPr>
        <w:t>e</w:t>
      </w:r>
      <w:r w:rsidRPr="005F75F0">
        <w:rPr>
          <w:rFonts w:ascii="Times New Roman" w:eastAsia="Times New Roman" w:hAnsi="Times New Roman" w:cs="Times New Roman"/>
          <w:i w:val="0"/>
          <w:color w:val="auto"/>
          <w:sz w:val="24"/>
          <w:szCs w:val="24"/>
          <w:lang w:eastAsia="hr-HR"/>
        </w:rPr>
        <w:t xml:space="preserve"> obuhvaća</w:t>
      </w:r>
      <w:r w:rsidR="00D14B7B" w:rsidRPr="005F75F0">
        <w:rPr>
          <w:rFonts w:ascii="Times New Roman" w:eastAsia="Times New Roman" w:hAnsi="Times New Roman" w:cs="Times New Roman"/>
          <w:i w:val="0"/>
          <w:color w:val="auto"/>
          <w:sz w:val="24"/>
          <w:szCs w:val="24"/>
          <w:lang w:eastAsia="hr-HR"/>
        </w:rPr>
        <w:t>ju</w:t>
      </w:r>
      <w:r w:rsidRPr="005F75F0">
        <w:rPr>
          <w:rFonts w:ascii="Times New Roman" w:eastAsia="Times New Roman" w:hAnsi="Times New Roman" w:cs="Times New Roman"/>
          <w:i w:val="0"/>
          <w:color w:val="auto"/>
          <w:sz w:val="24"/>
          <w:szCs w:val="24"/>
          <w:lang w:eastAsia="hr-HR"/>
        </w:rPr>
        <w:t xml:space="preserve"> nadzor izdataka zapovjedništva, a postojeće su transparentno definirane i pružaju veće mogućnosti adaptacije na suvremeni način shvaćanja organizacije kao procesa optimizacije poslovanja.</w:t>
      </w:r>
      <w:r w:rsidR="00E66F14" w:rsidRPr="005F75F0">
        <w:rPr>
          <w:rFonts w:ascii="Times New Roman" w:eastAsia="Times New Roman" w:hAnsi="Times New Roman" w:cs="Times New Roman"/>
          <w:i w:val="0"/>
          <w:color w:val="auto"/>
          <w:sz w:val="24"/>
          <w:szCs w:val="24"/>
          <w:lang w:eastAsia="hr-HR"/>
        </w:rPr>
        <w:t xml:space="preserve"> Obje sheme (slika 2. i 12.) sačinjene su od jednakog broja elemenata i broja veza </w:t>
      </w:r>
      <w:r w:rsidR="00EB400F" w:rsidRPr="005F75F0">
        <w:rPr>
          <w:rFonts w:ascii="Times New Roman" w:eastAsia="Times New Roman" w:hAnsi="Times New Roman" w:cs="Times New Roman"/>
          <w:i w:val="0"/>
          <w:color w:val="auto"/>
          <w:sz w:val="24"/>
          <w:szCs w:val="24"/>
          <w:lang w:eastAsia="hr-HR"/>
        </w:rPr>
        <w:t>koje povezuju navedene elemente, no u optimiziranoj verziji sustava, digitalizacija omogućuje efikasnije pozicioniranje elemenata te odnosa među njima.</w:t>
      </w:r>
      <w:r w:rsidRPr="005F75F0">
        <w:rPr>
          <w:rFonts w:ascii="Times New Roman" w:hAnsi="Times New Roman" w:cs="Times New Roman"/>
          <w:i w:val="0"/>
          <w:color w:val="auto"/>
          <w:sz w:val="24"/>
          <w:szCs w:val="24"/>
        </w:rPr>
        <w:t xml:space="preserve"> </w:t>
      </w:r>
      <w:r w:rsidR="00D14B7B" w:rsidRPr="005F75F0">
        <w:rPr>
          <w:rFonts w:ascii="Times New Roman" w:hAnsi="Times New Roman" w:cs="Times New Roman"/>
          <w:i w:val="0"/>
          <w:color w:val="auto"/>
          <w:sz w:val="24"/>
          <w:szCs w:val="24"/>
        </w:rPr>
        <w:t>Dodatno, uklanja se višak dokumentacije te u konačnici prevenira nastanak izdataka.</w:t>
      </w:r>
      <w:r w:rsidR="00426D1A" w:rsidRPr="005343C2">
        <w:rPr>
          <w:rFonts w:ascii="Times New Roman" w:hAnsi="Times New Roman" w:cs="Times New Roman"/>
          <w:i w:val="0"/>
          <w:sz w:val="24"/>
          <w:szCs w:val="24"/>
        </w:rPr>
        <w:br w:type="page"/>
      </w:r>
    </w:p>
    <w:p w:rsidR="005F7B91" w:rsidRPr="00A91111" w:rsidRDefault="00A27E23" w:rsidP="00334D23">
      <w:pPr>
        <w:pStyle w:val="Heading1"/>
        <w:numPr>
          <w:ilvl w:val="0"/>
          <w:numId w:val="1"/>
        </w:numPr>
        <w:spacing w:line="360" w:lineRule="auto"/>
        <w:rPr>
          <w:rFonts w:cs="Times New Roman"/>
          <w:szCs w:val="24"/>
        </w:rPr>
      </w:pPr>
      <w:bookmarkStart w:id="29" w:name="_Toc7703698"/>
      <w:r>
        <w:rPr>
          <w:rFonts w:cs="Times New Roman"/>
          <w:szCs w:val="24"/>
        </w:rPr>
        <w:lastRenderedPageBreak/>
        <w:t>PROŠIRIVOST I GENERALIZABILNOST PREDLOŽENOG PROCESA</w:t>
      </w:r>
      <w:bookmarkEnd w:id="29"/>
    </w:p>
    <w:p w:rsidR="005F7B91" w:rsidRPr="00A91111" w:rsidRDefault="005F7B91" w:rsidP="00334D23">
      <w:pPr>
        <w:spacing w:line="360" w:lineRule="auto"/>
        <w:jc w:val="both"/>
        <w:rPr>
          <w:rFonts w:ascii="Times New Roman" w:hAnsi="Times New Roman" w:cs="Times New Roman"/>
          <w:sz w:val="24"/>
          <w:szCs w:val="24"/>
        </w:rPr>
      </w:pPr>
      <w:r w:rsidRPr="00A91111">
        <w:rPr>
          <w:rFonts w:ascii="Times New Roman" w:hAnsi="Times New Roman" w:cs="Times New Roman"/>
          <w:sz w:val="24"/>
          <w:szCs w:val="24"/>
        </w:rPr>
        <w:t>Konačni cilj je u potpunosti digitalizirati cijeli sustav administrativnih poslova Oružanih snaga Republike Hrvatske kako bi bili u skladu s ostalim suvremenim vojskama koje ovakav sustav već posjeduju. Ekspanziju smo zamislili kroz pet kaskadnih razina. Naime, svaka razina suočavala bi se s novim izazovima zbog sve većeg broja pripadnika i raznovrsnosti potreba administracije, no također bi svaka razina iskustva povlačila iz prethodne razine.</w:t>
      </w:r>
    </w:p>
    <w:p w:rsidR="005F7B91" w:rsidRPr="00A91111" w:rsidRDefault="007F6E88" w:rsidP="00334D23">
      <w:pPr>
        <w:pStyle w:val="Heading2"/>
        <w:spacing w:line="360" w:lineRule="auto"/>
        <w:ind w:left="708"/>
        <w:rPr>
          <w:rFonts w:cs="Times New Roman"/>
          <w:szCs w:val="24"/>
        </w:rPr>
      </w:pPr>
      <w:bookmarkStart w:id="30" w:name="_Toc7703699"/>
      <w:r>
        <w:rPr>
          <w:rFonts w:cs="Times New Roman"/>
          <w:szCs w:val="24"/>
        </w:rPr>
        <w:t>5</w:t>
      </w:r>
      <w:r w:rsidR="00504768" w:rsidRPr="00A91111">
        <w:rPr>
          <w:rFonts w:cs="Times New Roman"/>
          <w:szCs w:val="24"/>
        </w:rPr>
        <w:t xml:space="preserve">.1. </w:t>
      </w:r>
      <w:r w:rsidR="005F7B91" w:rsidRPr="00A91111">
        <w:rPr>
          <w:rFonts w:cs="Times New Roman"/>
          <w:szCs w:val="24"/>
        </w:rPr>
        <w:t>Razina: e</w:t>
      </w:r>
      <w:r w:rsidR="00A27E23">
        <w:rPr>
          <w:rFonts w:cs="Times New Roman"/>
          <w:szCs w:val="24"/>
        </w:rPr>
        <w:t>Kadet- proširenje</w:t>
      </w:r>
      <w:r w:rsidR="005F7B91" w:rsidRPr="00A91111">
        <w:rPr>
          <w:rFonts w:cs="Times New Roman"/>
          <w:szCs w:val="24"/>
        </w:rPr>
        <w:t xml:space="preserve"> na ostale administrativne poslove unutar </w:t>
      </w:r>
      <w:r w:rsidR="00504768" w:rsidRPr="00A91111">
        <w:rPr>
          <w:rFonts w:cs="Times New Roman"/>
          <w:szCs w:val="24"/>
        </w:rPr>
        <w:t xml:space="preserve">  </w:t>
      </w:r>
      <w:r w:rsidR="005F7B91" w:rsidRPr="00A91111">
        <w:rPr>
          <w:rFonts w:cs="Times New Roman"/>
          <w:szCs w:val="24"/>
        </w:rPr>
        <w:t>Kadetske bojne</w:t>
      </w:r>
      <w:bookmarkEnd w:id="30"/>
    </w:p>
    <w:p w:rsidR="005F7B91" w:rsidRPr="00A91111" w:rsidRDefault="005F7B91" w:rsidP="00334D23">
      <w:pPr>
        <w:spacing w:line="360" w:lineRule="auto"/>
        <w:jc w:val="both"/>
        <w:rPr>
          <w:rFonts w:ascii="Times New Roman" w:hAnsi="Times New Roman" w:cs="Times New Roman"/>
          <w:sz w:val="24"/>
          <w:szCs w:val="24"/>
        </w:rPr>
      </w:pPr>
      <w:r w:rsidRPr="00A91111">
        <w:rPr>
          <w:rFonts w:ascii="Times New Roman" w:hAnsi="Times New Roman" w:cs="Times New Roman"/>
          <w:sz w:val="24"/>
          <w:szCs w:val="24"/>
        </w:rPr>
        <w:t xml:space="preserve">Ova razina ekspanzije predstavljala bi postavljanje </w:t>
      </w:r>
      <w:r w:rsidR="00475D9D">
        <w:rPr>
          <w:rFonts w:ascii="Times New Roman" w:hAnsi="Times New Roman" w:cs="Times New Roman"/>
          <w:sz w:val="24"/>
          <w:szCs w:val="24"/>
        </w:rPr>
        <w:t>čvrstih</w:t>
      </w:r>
      <w:r w:rsidR="00475D9D" w:rsidRPr="00A91111">
        <w:rPr>
          <w:rFonts w:ascii="Times New Roman" w:hAnsi="Times New Roman" w:cs="Times New Roman"/>
          <w:sz w:val="24"/>
          <w:szCs w:val="24"/>
        </w:rPr>
        <w:t xml:space="preserve"> </w:t>
      </w:r>
      <w:r w:rsidRPr="00A91111">
        <w:rPr>
          <w:rFonts w:ascii="Times New Roman" w:hAnsi="Times New Roman" w:cs="Times New Roman"/>
          <w:sz w:val="24"/>
          <w:szCs w:val="24"/>
        </w:rPr>
        <w:t>temelja te demonstraciju što je sve moguće provoditi preko digitalizacije administrativnih poslova. Predstavil</w:t>
      </w:r>
      <w:r w:rsidR="002B0A34">
        <w:rPr>
          <w:rFonts w:ascii="Times New Roman" w:hAnsi="Times New Roman" w:cs="Times New Roman"/>
          <w:sz w:val="24"/>
          <w:szCs w:val="24"/>
        </w:rPr>
        <w:t>e</w:t>
      </w:r>
      <w:r w:rsidRPr="00A91111">
        <w:rPr>
          <w:rFonts w:ascii="Times New Roman" w:hAnsi="Times New Roman" w:cs="Times New Roman"/>
          <w:sz w:val="24"/>
          <w:szCs w:val="24"/>
        </w:rPr>
        <w:t xml:space="preserve"> bi se sve mogućnosti i ideje koje će kasnije samo trebati modificirati kako bi što bolje pristajali pojedinoj postrojbi. Ukomponiralo bi se rješavanje zamolbi, slobodnih dana, vikenda, prenoćišta i izjava za Kadetsku bojnu.</w:t>
      </w:r>
    </w:p>
    <w:p w:rsidR="005F7B91" w:rsidRPr="00A91111" w:rsidRDefault="005F7B91" w:rsidP="00334D23">
      <w:pPr>
        <w:spacing w:line="360" w:lineRule="auto"/>
        <w:jc w:val="both"/>
        <w:rPr>
          <w:rFonts w:ascii="Times New Roman" w:hAnsi="Times New Roman" w:cs="Times New Roman"/>
          <w:sz w:val="24"/>
          <w:szCs w:val="24"/>
        </w:rPr>
      </w:pPr>
      <w:r w:rsidRPr="00A91111">
        <w:rPr>
          <w:rFonts w:ascii="Times New Roman" w:hAnsi="Times New Roman" w:cs="Times New Roman"/>
          <w:sz w:val="24"/>
          <w:szCs w:val="24"/>
        </w:rPr>
        <w:t>Implementaciju digitalizacije u postup</w:t>
      </w:r>
      <w:r w:rsidR="00475D9D">
        <w:rPr>
          <w:rFonts w:ascii="Times New Roman" w:hAnsi="Times New Roman" w:cs="Times New Roman"/>
          <w:sz w:val="24"/>
          <w:szCs w:val="24"/>
        </w:rPr>
        <w:t>ak</w:t>
      </w:r>
      <w:r w:rsidRPr="00A91111">
        <w:rPr>
          <w:rFonts w:ascii="Times New Roman" w:hAnsi="Times New Roman" w:cs="Times New Roman"/>
          <w:sz w:val="24"/>
          <w:szCs w:val="24"/>
        </w:rPr>
        <w:t xml:space="preserve"> procesuiranja zamolbi esencijalni je faktor koji je preduvjet za sve ostale aktivnosti. Naime, kadet bi u digitalnom obliku popunjavao obrazac zamolbe te bi ju proslijedio nadređenom zapovjedništvu. U tom trenutku bi kadet imao uvid u zamolbu te bi pored nje pisalo da je u procesu provjere. Nadređenom zapovjedništvu bi sve zamolbe dolazile u istu mapu te bi bile razvrstane po principu: „u procesu“, „odobreno“, „odbijeno“. Nakon što otvori zamolbu koja je u procesu, zapovjednik može odlučiti </w:t>
      </w:r>
      <w:r w:rsidR="00475D9D">
        <w:rPr>
          <w:rFonts w:ascii="Times New Roman" w:hAnsi="Times New Roman" w:cs="Times New Roman"/>
          <w:sz w:val="24"/>
          <w:szCs w:val="24"/>
        </w:rPr>
        <w:t>hoće</w:t>
      </w:r>
      <w:r w:rsidR="00475D9D" w:rsidRPr="00A91111">
        <w:rPr>
          <w:rFonts w:ascii="Times New Roman" w:hAnsi="Times New Roman" w:cs="Times New Roman"/>
          <w:sz w:val="24"/>
          <w:szCs w:val="24"/>
        </w:rPr>
        <w:t xml:space="preserve"> </w:t>
      </w:r>
      <w:r w:rsidRPr="00A91111">
        <w:rPr>
          <w:rFonts w:ascii="Times New Roman" w:hAnsi="Times New Roman" w:cs="Times New Roman"/>
          <w:sz w:val="24"/>
          <w:szCs w:val="24"/>
        </w:rPr>
        <w:t>li</w:t>
      </w:r>
      <w:r w:rsidR="001475E3">
        <w:rPr>
          <w:rFonts w:ascii="Times New Roman" w:hAnsi="Times New Roman" w:cs="Times New Roman"/>
          <w:sz w:val="24"/>
          <w:szCs w:val="24"/>
        </w:rPr>
        <w:t xml:space="preserve"> </w:t>
      </w:r>
      <w:r w:rsidRPr="00A91111">
        <w:rPr>
          <w:rFonts w:ascii="Times New Roman" w:hAnsi="Times New Roman" w:cs="Times New Roman"/>
          <w:sz w:val="24"/>
          <w:szCs w:val="24"/>
        </w:rPr>
        <w:t xml:space="preserve">odabrati „odobreno/odbijeno“ ili će zamolbu, zbog specifičnih zahtjeva, proslijediti nadređenom zapovjedništvu. Na ovaj način bi svaki kadet u svakom trenutku znao u kojem je stadiju njegova zamolba, a zapovjedništvo bi lako moglo pristupiti registru svih zamolbi te bi se izbjegla mogućnost da se zamolba zagubi ili da se zbog količine posla pomiješa s ostalim papirima. </w:t>
      </w:r>
    </w:p>
    <w:p w:rsidR="005F7B91" w:rsidRPr="00A91111" w:rsidRDefault="005F7B91" w:rsidP="00334D23">
      <w:pPr>
        <w:spacing w:line="360" w:lineRule="auto"/>
        <w:jc w:val="both"/>
        <w:rPr>
          <w:rFonts w:ascii="Times New Roman" w:hAnsi="Times New Roman" w:cs="Times New Roman"/>
          <w:sz w:val="24"/>
          <w:szCs w:val="24"/>
        </w:rPr>
      </w:pPr>
      <w:r w:rsidRPr="00A91111">
        <w:rPr>
          <w:rFonts w:ascii="Times New Roman" w:hAnsi="Times New Roman" w:cs="Times New Roman"/>
          <w:sz w:val="24"/>
          <w:szCs w:val="24"/>
        </w:rPr>
        <w:t>Također, uz već postojeće mogućnosti prijave obroka i procesuiranja zamolbi, omogućilo bi se prijavljivanje slobodnih dana</w:t>
      </w:r>
      <w:r w:rsidR="007358D7">
        <w:rPr>
          <w:rStyle w:val="FootnoteReference"/>
          <w:rFonts w:ascii="Times New Roman" w:hAnsi="Times New Roman" w:cs="Times New Roman"/>
          <w:sz w:val="24"/>
          <w:szCs w:val="24"/>
        </w:rPr>
        <w:footnoteReference w:id="10"/>
      </w:r>
      <w:r w:rsidRPr="00A91111">
        <w:rPr>
          <w:rFonts w:ascii="Times New Roman" w:hAnsi="Times New Roman" w:cs="Times New Roman"/>
          <w:sz w:val="24"/>
          <w:szCs w:val="24"/>
        </w:rPr>
        <w:t>, vikenda</w:t>
      </w:r>
      <w:r w:rsidR="007358D7">
        <w:rPr>
          <w:rStyle w:val="FootnoteReference"/>
          <w:rFonts w:ascii="Times New Roman" w:hAnsi="Times New Roman" w:cs="Times New Roman"/>
          <w:sz w:val="24"/>
          <w:szCs w:val="24"/>
        </w:rPr>
        <w:footnoteReference w:id="11"/>
      </w:r>
      <w:r w:rsidRPr="00A91111">
        <w:rPr>
          <w:rFonts w:ascii="Times New Roman" w:hAnsi="Times New Roman" w:cs="Times New Roman"/>
          <w:sz w:val="24"/>
          <w:szCs w:val="24"/>
        </w:rPr>
        <w:t xml:space="preserve"> ili prenoćišta</w:t>
      </w:r>
      <w:r w:rsidR="007358D7">
        <w:rPr>
          <w:rStyle w:val="FootnoteReference"/>
          <w:rFonts w:ascii="Times New Roman" w:hAnsi="Times New Roman" w:cs="Times New Roman"/>
          <w:sz w:val="24"/>
          <w:szCs w:val="24"/>
        </w:rPr>
        <w:footnoteReference w:id="12"/>
      </w:r>
      <w:r w:rsidRPr="00A91111">
        <w:rPr>
          <w:rFonts w:ascii="Times New Roman" w:hAnsi="Times New Roman" w:cs="Times New Roman"/>
          <w:sz w:val="24"/>
          <w:szCs w:val="24"/>
        </w:rPr>
        <w:t xml:space="preserve">. Naime, svaki kadet mora ručno na zajednički papir unositi vrijeme odlaska i povratka. Zatim dežurni kadet taj popis pretvara u digitalni oblik, printa i dostavlja zapovjedništvu koje odobrava ili ne odobrava </w:t>
      </w:r>
      <w:r w:rsidR="00475D9D">
        <w:rPr>
          <w:rFonts w:ascii="Times New Roman" w:hAnsi="Times New Roman" w:cs="Times New Roman"/>
          <w:sz w:val="24"/>
          <w:szCs w:val="24"/>
        </w:rPr>
        <w:t>zahtjeve</w:t>
      </w:r>
      <w:r w:rsidR="00475D9D" w:rsidRPr="00A91111">
        <w:rPr>
          <w:rFonts w:ascii="Times New Roman" w:hAnsi="Times New Roman" w:cs="Times New Roman"/>
          <w:sz w:val="24"/>
          <w:szCs w:val="24"/>
        </w:rPr>
        <w:t xml:space="preserve"> </w:t>
      </w:r>
      <w:r w:rsidRPr="00A91111">
        <w:rPr>
          <w:rFonts w:ascii="Times New Roman" w:hAnsi="Times New Roman" w:cs="Times New Roman"/>
          <w:sz w:val="24"/>
          <w:szCs w:val="24"/>
        </w:rPr>
        <w:t xml:space="preserve">za </w:t>
      </w:r>
      <w:r w:rsidRPr="00A91111">
        <w:rPr>
          <w:rFonts w:ascii="Times New Roman" w:hAnsi="Times New Roman" w:cs="Times New Roman"/>
          <w:sz w:val="24"/>
          <w:szCs w:val="24"/>
        </w:rPr>
        <w:lastRenderedPageBreak/>
        <w:t xml:space="preserve">slobodne dane, vikende ili prenoćišta. Digitalizacijom bi se izbjegla potreba za papirom i prepisivanjem papira u digitalni primjerak. Naime, svaki kadet bi pod posebnom rubrikom prijavljivao ili slobodne dane ili vikende ili prenoćište. Te bi nadređenom zapovjedništvu odmah bio dostupan objedinjen dokument te bi jednostavno odabirom rubrike pored traženog slobodnog dana, vikenda ili prenoćišta mogli odobriti ili ne odobriti navedeno. </w:t>
      </w:r>
    </w:p>
    <w:p w:rsidR="005F7B91" w:rsidRPr="00A91111" w:rsidRDefault="005F7B91" w:rsidP="00334D23">
      <w:pPr>
        <w:spacing w:line="360" w:lineRule="auto"/>
        <w:jc w:val="both"/>
        <w:rPr>
          <w:rFonts w:ascii="Times New Roman" w:hAnsi="Times New Roman" w:cs="Times New Roman"/>
          <w:sz w:val="24"/>
          <w:szCs w:val="24"/>
        </w:rPr>
      </w:pPr>
      <w:r w:rsidRPr="00A91111">
        <w:rPr>
          <w:rFonts w:ascii="Times New Roman" w:hAnsi="Times New Roman" w:cs="Times New Roman"/>
          <w:sz w:val="24"/>
          <w:szCs w:val="24"/>
        </w:rPr>
        <w:t>Unutar ove ekspanzije bilo bi moguće digitalizirati potrebne izjave o kvarovima na objektu ili opremi. Naime, kadet bi u digitalnom obliku popunio obrazac izjave te proslijedio nadređenom zapovjedništv</w:t>
      </w:r>
      <w:r w:rsidR="00475D9D">
        <w:rPr>
          <w:rFonts w:ascii="Times New Roman" w:hAnsi="Times New Roman" w:cs="Times New Roman"/>
          <w:sz w:val="24"/>
          <w:szCs w:val="24"/>
        </w:rPr>
        <w:t>u</w:t>
      </w:r>
      <w:r w:rsidRPr="00A91111">
        <w:rPr>
          <w:rFonts w:ascii="Times New Roman" w:hAnsi="Times New Roman" w:cs="Times New Roman"/>
          <w:sz w:val="24"/>
          <w:szCs w:val="24"/>
        </w:rPr>
        <w:t xml:space="preserve"> koje bi evidentiralo kvar na opremi ili objektu te stavilo izjavu pod rubriku „u procesu otklanjanja“. Nakon što bi kvar bio otklonjen kadet bi bio u mogućnosti sam obavijestiti da je kvar otklonjen. Na taj bi se način u svakom trenutku moglo pratiti koje kvarove je potrebno otkloniti te bi se izbjegla mogućnost prolongiranja kvarova zbog greške ili previda u komunikaciji.</w:t>
      </w:r>
    </w:p>
    <w:p w:rsidR="005F7B91" w:rsidRPr="00A91111" w:rsidRDefault="005F7B91" w:rsidP="00334D23">
      <w:pPr>
        <w:spacing w:line="360" w:lineRule="auto"/>
        <w:jc w:val="both"/>
        <w:rPr>
          <w:rFonts w:ascii="Times New Roman" w:hAnsi="Times New Roman" w:cs="Times New Roman"/>
          <w:sz w:val="24"/>
          <w:szCs w:val="24"/>
        </w:rPr>
      </w:pPr>
      <w:r w:rsidRPr="00A91111">
        <w:rPr>
          <w:rFonts w:ascii="Times New Roman" w:hAnsi="Times New Roman" w:cs="Times New Roman"/>
          <w:sz w:val="24"/>
          <w:szCs w:val="24"/>
        </w:rPr>
        <w:t>Ekspandiranjem ove ideje na ostale administrativne poslove Kadetske bojne uvelike bi optimizirali većinu rutinskih poslova, a samim time</w:t>
      </w:r>
      <w:r w:rsidR="00C332BB">
        <w:rPr>
          <w:rFonts w:ascii="Times New Roman" w:hAnsi="Times New Roman" w:cs="Times New Roman"/>
          <w:sz w:val="24"/>
          <w:szCs w:val="24"/>
        </w:rPr>
        <w:t xml:space="preserve"> bi</w:t>
      </w:r>
      <w:r w:rsidRPr="00A91111">
        <w:rPr>
          <w:rFonts w:ascii="Times New Roman" w:hAnsi="Times New Roman" w:cs="Times New Roman"/>
          <w:sz w:val="24"/>
          <w:szCs w:val="24"/>
        </w:rPr>
        <w:t xml:space="preserve"> se postavili kao uzor ostatku Oružanih snaga, ali i ostatku društva.</w:t>
      </w:r>
    </w:p>
    <w:p w:rsidR="005F7B91" w:rsidRPr="00A91111" w:rsidRDefault="007F6E88" w:rsidP="00334D23">
      <w:pPr>
        <w:pStyle w:val="Heading2"/>
        <w:spacing w:line="360" w:lineRule="auto"/>
        <w:ind w:left="708"/>
        <w:rPr>
          <w:rFonts w:cs="Times New Roman"/>
          <w:szCs w:val="24"/>
        </w:rPr>
      </w:pPr>
      <w:bookmarkStart w:id="31" w:name="_Toc7703700"/>
      <w:r>
        <w:rPr>
          <w:rFonts w:cs="Times New Roman"/>
          <w:szCs w:val="24"/>
        </w:rPr>
        <w:t>5</w:t>
      </w:r>
      <w:r w:rsidR="00504768" w:rsidRPr="00A91111">
        <w:rPr>
          <w:rFonts w:cs="Times New Roman"/>
          <w:szCs w:val="24"/>
        </w:rPr>
        <w:t xml:space="preserve">.2. </w:t>
      </w:r>
      <w:r w:rsidR="00A27E23">
        <w:rPr>
          <w:rFonts w:cs="Times New Roman"/>
          <w:szCs w:val="24"/>
        </w:rPr>
        <w:t>Razina: eHVU- proširenje</w:t>
      </w:r>
      <w:r w:rsidR="005F7B91" w:rsidRPr="00A91111">
        <w:rPr>
          <w:rFonts w:cs="Times New Roman"/>
          <w:szCs w:val="24"/>
        </w:rPr>
        <w:t xml:space="preserve"> na</w:t>
      </w:r>
      <w:r w:rsidR="003472FA">
        <w:rPr>
          <w:rFonts w:cs="Times New Roman"/>
          <w:szCs w:val="24"/>
        </w:rPr>
        <w:t xml:space="preserve"> kompletno</w:t>
      </w:r>
      <w:r w:rsidR="005F7B91" w:rsidRPr="00A91111">
        <w:rPr>
          <w:rFonts w:cs="Times New Roman"/>
          <w:szCs w:val="24"/>
        </w:rPr>
        <w:t xml:space="preserve"> Hrvatsko vojno učiliš</w:t>
      </w:r>
      <w:r w:rsidR="003472FA">
        <w:rPr>
          <w:rFonts w:cs="Times New Roman"/>
          <w:szCs w:val="24"/>
        </w:rPr>
        <w:t>te</w:t>
      </w:r>
      <w:r w:rsidR="005F7B91" w:rsidRPr="00A91111">
        <w:rPr>
          <w:rFonts w:cs="Times New Roman"/>
          <w:szCs w:val="24"/>
        </w:rPr>
        <w:t xml:space="preserve"> „Dr. Franjo Tuđman“</w:t>
      </w:r>
      <w:bookmarkEnd w:id="31"/>
    </w:p>
    <w:p w:rsidR="005F7B91" w:rsidRPr="00A91111" w:rsidRDefault="005F7B91" w:rsidP="00334D23">
      <w:pPr>
        <w:spacing w:line="360" w:lineRule="auto"/>
        <w:jc w:val="both"/>
        <w:rPr>
          <w:rFonts w:ascii="Times New Roman" w:hAnsi="Times New Roman" w:cs="Times New Roman"/>
          <w:sz w:val="24"/>
          <w:szCs w:val="24"/>
        </w:rPr>
      </w:pPr>
      <w:r w:rsidRPr="00A91111">
        <w:rPr>
          <w:rFonts w:ascii="Times New Roman" w:hAnsi="Times New Roman" w:cs="Times New Roman"/>
          <w:sz w:val="24"/>
          <w:szCs w:val="24"/>
        </w:rPr>
        <w:t>Nakon postavljenih i testiranih temelja na razini Kadetske bojne, relativno bi se lagano eKadet ekspandirao u eHVU. Na ovoj razini bi se sve administrativne aktivnosti navede</w:t>
      </w:r>
      <w:r w:rsidR="00234461">
        <w:rPr>
          <w:rFonts w:ascii="Times New Roman" w:hAnsi="Times New Roman" w:cs="Times New Roman"/>
          <w:sz w:val="24"/>
          <w:szCs w:val="24"/>
        </w:rPr>
        <w:t>ne</w:t>
      </w:r>
      <w:r w:rsidRPr="00A91111">
        <w:rPr>
          <w:rFonts w:ascii="Times New Roman" w:hAnsi="Times New Roman" w:cs="Times New Roman"/>
          <w:sz w:val="24"/>
          <w:szCs w:val="24"/>
        </w:rPr>
        <w:t xml:space="preserve"> u eKadetu implementirale na sve pripadnike Hrvatskog vojnog učilišt</w:t>
      </w:r>
      <w:r w:rsidR="005F3F74">
        <w:rPr>
          <w:rFonts w:ascii="Times New Roman" w:hAnsi="Times New Roman" w:cs="Times New Roman"/>
          <w:sz w:val="24"/>
          <w:szCs w:val="24"/>
        </w:rPr>
        <w:t>a</w:t>
      </w:r>
      <w:r w:rsidRPr="00A91111">
        <w:rPr>
          <w:rFonts w:ascii="Times New Roman" w:hAnsi="Times New Roman" w:cs="Times New Roman"/>
          <w:sz w:val="24"/>
          <w:szCs w:val="24"/>
        </w:rPr>
        <w:t>. Izazov koji se javlja na ovoj razini ekspanzije je adaptacija aplikacije raznovrsnim razinama zapovjedništva i mjerodavnosti. Stoga, razvojni tim</w:t>
      </w:r>
      <w:r w:rsidR="00A36987">
        <w:rPr>
          <w:rFonts w:ascii="Times New Roman" w:hAnsi="Times New Roman" w:cs="Times New Roman"/>
          <w:sz w:val="24"/>
          <w:szCs w:val="24"/>
        </w:rPr>
        <w:t xml:space="preserve"> bi se</w:t>
      </w:r>
      <w:r w:rsidRPr="00A91111">
        <w:rPr>
          <w:rFonts w:ascii="Times New Roman" w:hAnsi="Times New Roman" w:cs="Times New Roman"/>
          <w:sz w:val="24"/>
          <w:szCs w:val="24"/>
        </w:rPr>
        <w:t xml:space="preserve"> također trebao proširiti na pripadnike raznih tečajeva i školovanja koji bi zatim ponudili svoj jedinstveni pogled na izazove s kojima se oni susreću u svojem školovanju. Nakon adaptacije imali bi aplikaciju koja je testirana na najraznovrsnijem dijelu Oružanih snaga jer Hrvatsko vojno učilište objedinjuje sve razine školovanja s potrebnim razinama zapovijedanja, stranim polaznicima i brojnim djelatnicima koji ovdje borave u kraćem razdoblju. Na ovoj razini potrebno </w:t>
      </w:r>
      <w:r w:rsidR="0068076A">
        <w:rPr>
          <w:rFonts w:ascii="Times New Roman" w:hAnsi="Times New Roman" w:cs="Times New Roman"/>
          <w:sz w:val="24"/>
          <w:szCs w:val="24"/>
        </w:rPr>
        <w:t>bi bilo</w:t>
      </w:r>
      <w:r w:rsidRPr="00A91111">
        <w:rPr>
          <w:rFonts w:ascii="Times New Roman" w:hAnsi="Times New Roman" w:cs="Times New Roman"/>
          <w:sz w:val="24"/>
          <w:szCs w:val="24"/>
        </w:rPr>
        <w:t xml:space="preserve"> formirati tim koji bi se aktivno bavio održavanjem, adaptacijom i ekspanzijom projekta.</w:t>
      </w:r>
    </w:p>
    <w:p w:rsidR="005F7B91" w:rsidRPr="00A91111" w:rsidRDefault="007F6E88" w:rsidP="00334D23">
      <w:pPr>
        <w:pStyle w:val="Heading2"/>
        <w:spacing w:line="360" w:lineRule="auto"/>
        <w:ind w:left="708"/>
        <w:rPr>
          <w:rFonts w:cs="Times New Roman"/>
          <w:szCs w:val="24"/>
        </w:rPr>
      </w:pPr>
      <w:bookmarkStart w:id="32" w:name="_Toc7703701"/>
      <w:r>
        <w:rPr>
          <w:rFonts w:cs="Times New Roman"/>
          <w:szCs w:val="24"/>
        </w:rPr>
        <w:t>5</w:t>
      </w:r>
      <w:r w:rsidR="00504768" w:rsidRPr="00A91111">
        <w:rPr>
          <w:rFonts w:cs="Times New Roman"/>
          <w:szCs w:val="24"/>
        </w:rPr>
        <w:t xml:space="preserve">.3. </w:t>
      </w:r>
      <w:r w:rsidR="005F7B91" w:rsidRPr="00A91111">
        <w:rPr>
          <w:rFonts w:cs="Times New Roman"/>
          <w:szCs w:val="24"/>
        </w:rPr>
        <w:t>Razina: ePrehrana- uključivanje restorana „Pleter-usluga“ u ostalim vojarnama</w:t>
      </w:r>
      <w:bookmarkEnd w:id="32"/>
    </w:p>
    <w:p w:rsidR="005F7B91" w:rsidRPr="00A91111" w:rsidRDefault="005F7B91" w:rsidP="00334D23">
      <w:pPr>
        <w:spacing w:line="360" w:lineRule="auto"/>
        <w:jc w:val="both"/>
        <w:rPr>
          <w:rFonts w:ascii="Times New Roman" w:hAnsi="Times New Roman" w:cs="Times New Roman"/>
          <w:sz w:val="24"/>
          <w:szCs w:val="24"/>
        </w:rPr>
      </w:pPr>
      <w:r w:rsidRPr="00A91111">
        <w:rPr>
          <w:rFonts w:ascii="Times New Roman" w:hAnsi="Times New Roman" w:cs="Times New Roman"/>
          <w:sz w:val="24"/>
          <w:szCs w:val="24"/>
        </w:rPr>
        <w:t>Širenje izvan okvira Hrvatskog vojnog učilišta testiralo bi se prvotnim širenjem na ostale restorane „Pleter-</w:t>
      </w:r>
      <w:r w:rsidR="00F25C09">
        <w:rPr>
          <w:rFonts w:ascii="Times New Roman" w:hAnsi="Times New Roman" w:cs="Times New Roman"/>
          <w:sz w:val="24"/>
          <w:szCs w:val="24"/>
        </w:rPr>
        <w:t>U</w:t>
      </w:r>
      <w:r w:rsidRPr="00A91111">
        <w:rPr>
          <w:rFonts w:ascii="Times New Roman" w:hAnsi="Times New Roman" w:cs="Times New Roman"/>
          <w:sz w:val="24"/>
          <w:szCs w:val="24"/>
        </w:rPr>
        <w:t xml:space="preserve">sluga“ iz razloga što bi to bilo područje u kojem bi imali najviše iskustva </w:t>
      </w:r>
      <w:r w:rsidRPr="00A91111">
        <w:rPr>
          <w:rFonts w:ascii="Times New Roman" w:hAnsi="Times New Roman" w:cs="Times New Roman"/>
          <w:sz w:val="24"/>
          <w:szCs w:val="24"/>
        </w:rPr>
        <w:lastRenderedPageBreak/>
        <w:t>te bi taj prijelaz bio najbezbolniji. Tijekom ove ekspanzij</w:t>
      </w:r>
      <w:r w:rsidR="00ED628D">
        <w:rPr>
          <w:rFonts w:ascii="Times New Roman" w:hAnsi="Times New Roman" w:cs="Times New Roman"/>
          <w:sz w:val="24"/>
          <w:szCs w:val="24"/>
        </w:rPr>
        <w:t>e</w:t>
      </w:r>
      <w:r w:rsidRPr="00A91111">
        <w:rPr>
          <w:rFonts w:ascii="Times New Roman" w:hAnsi="Times New Roman" w:cs="Times New Roman"/>
          <w:sz w:val="24"/>
          <w:szCs w:val="24"/>
        </w:rPr>
        <w:t xml:space="preserve"> izazov bi bio adaptacija na razne postrojbe i vojarne te </w:t>
      </w:r>
      <w:r w:rsidR="006148CE">
        <w:rPr>
          <w:rFonts w:ascii="Times New Roman" w:hAnsi="Times New Roman" w:cs="Times New Roman"/>
          <w:sz w:val="24"/>
          <w:szCs w:val="24"/>
        </w:rPr>
        <w:t xml:space="preserve">bi </w:t>
      </w:r>
      <w:r w:rsidRPr="00A91111">
        <w:rPr>
          <w:rFonts w:ascii="Times New Roman" w:hAnsi="Times New Roman" w:cs="Times New Roman"/>
          <w:sz w:val="24"/>
          <w:szCs w:val="24"/>
        </w:rPr>
        <w:t xml:space="preserve">se izazovi ekspanzije </w:t>
      </w:r>
      <w:r w:rsidR="006148CE">
        <w:rPr>
          <w:rFonts w:ascii="Times New Roman" w:hAnsi="Times New Roman" w:cs="Times New Roman"/>
          <w:sz w:val="24"/>
          <w:szCs w:val="24"/>
        </w:rPr>
        <w:t>premjestili</w:t>
      </w:r>
      <w:r w:rsidRPr="00A91111">
        <w:rPr>
          <w:rFonts w:ascii="Times New Roman" w:hAnsi="Times New Roman" w:cs="Times New Roman"/>
          <w:sz w:val="24"/>
          <w:szCs w:val="24"/>
        </w:rPr>
        <w:t xml:space="preserve"> s inženjerskog pristupa prema više sociološkom pristupu. Naime, potrebno bi bilo ideju prezentirati svim pripadnicima Oružanih snaga Republike Hrvatske te implementirati svijest o novom načinu prijavljivanja obroka. Potrebno bi bilo osposobiti više timova za adaptaciju, ali i promoviranje ideje.</w:t>
      </w:r>
    </w:p>
    <w:p w:rsidR="005F7B91" w:rsidRPr="00A91111" w:rsidRDefault="007F6E88" w:rsidP="007F6E88">
      <w:pPr>
        <w:pStyle w:val="Heading2"/>
        <w:spacing w:line="360" w:lineRule="auto"/>
        <w:ind w:left="708"/>
        <w:rPr>
          <w:rFonts w:cs="Times New Roman"/>
          <w:szCs w:val="24"/>
        </w:rPr>
      </w:pPr>
      <w:bookmarkStart w:id="33" w:name="_Toc7703702"/>
      <w:r>
        <w:rPr>
          <w:rFonts w:cs="Times New Roman"/>
          <w:szCs w:val="24"/>
        </w:rPr>
        <w:t>5</w:t>
      </w:r>
      <w:r w:rsidR="00504768" w:rsidRPr="00A91111">
        <w:rPr>
          <w:rFonts w:cs="Times New Roman"/>
          <w:szCs w:val="24"/>
        </w:rPr>
        <w:t xml:space="preserve">.4. </w:t>
      </w:r>
      <w:r w:rsidR="005F7B91" w:rsidRPr="00A91111">
        <w:rPr>
          <w:rFonts w:cs="Times New Roman"/>
          <w:szCs w:val="24"/>
        </w:rPr>
        <w:t>Razina: eHrvatskivojnik- uključivanje administrativnih</w:t>
      </w:r>
      <w:r>
        <w:rPr>
          <w:rFonts w:cs="Times New Roman"/>
          <w:szCs w:val="24"/>
        </w:rPr>
        <w:t xml:space="preserve"> poslova cjelokupnih Oružanih snaga Republike Hrvatske</w:t>
      </w:r>
      <w:bookmarkEnd w:id="33"/>
    </w:p>
    <w:p w:rsidR="00335533" w:rsidRDefault="005F7B91" w:rsidP="00334D23">
      <w:pPr>
        <w:spacing w:line="360" w:lineRule="auto"/>
        <w:jc w:val="both"/>
        <w:rPr>
          <w:rFonts w:ascii="Times New Roman" w:hAnsi="Times New Roman" w:cs="Times New Roman"/>
          <w:sz w:val="24"/>
          <w:szCs w:val="24"/>
        </w:rPr>
      </w:pPr>
      <w:r w:rsidRPr="00A91111">
        <w:rPr>
          <w:rFonts w:ascii="Times New Roman" w:hAnsi="Times New Roman" w:cs="Times New Roman"/>
          <w:sz w:val="24"/>
          <w:szCs w:val="24"/>
        </w:rPr>
        <w:t xml:space="preserve">Posljednja razina ekspanzije sastojala bi se od izrade aplikacije eHrvatskivojnik koji bi objedinjavao sve administrativne poslove u digitalnom obliku. Među timovima za adaptaciju i promociju bilo bi potrebno uspostaviti hijerarhiju te jasno definirati uloge i razine održavanja. Ovo bi predstavljalo najviši oblik digitalizacije administrativnih poslova te bi </w:t>
      </w:r>
      <w:r w:rsidR="007058C3">
        <w:rPr>
          <w:rFonts w:ascii="Times New Roman" w:hAnsi="Times New Roman" w:cs="Times New Roman"/>
          <w:sz w:val="24"/>
          <w:szCs w:val="24"/>
        </w:rPr>
        <w:t>h</w:t>
      </w:r>
      <w:r w:rsidRPr="00A91111">
        <w:rPr>
          <w:rFonts w:ascii="Times New Roman" w:hAnsi="Times New Roman" w:cs="Times New Roman"/>
          <w:sz w:val="24"/>
          <w:szCs w:val="24"/>
        </w:rPr>
        <w:t>rvatska vojna organizacija predstavljala ideju organiziranosti, odgovornosti i discipliniranosti u našoj zemlji, ali i ostalim zemljama regije, a i svijeta.</w:t>
      </w:r>
    </w:p>
    <w:p w:rsidR="007F6E88" w:rsidRPr="00A91111" w:rsidRDefault="007F6E88" w:rsidP="007F6E88">
      <w:pPr>
        <w:pStyle w:val="Heading1"/>
        <w:numPr>
          <w:ilvl w:val="0"/>
          <w:numId w:val="1"/>
        </w:numPr>
        <w:spacing w:line="360" w:lineRule="auto"/>
      </w:pPr>
      <w:bookmarkStart w:id="34" w:name="_Toc7703703"/>
      <w:r>
        <w:t>ZAKLJUČAK</w:t>
      </w:r>
      <w:bookmarkEnd w:id="34"/>
    </w:p>
    <w:p w:rsidR="00A27E23" w:rsidRPr="00405032" w:rsidRDefault="00A27E23" w:rsidP="007F6E88">
      <w:pPr>
        <w:spacing w:line="360" w:lineRule="auto"/>
        <w:jc w:val="both"/>
        <w:rPr>
          <w:rFonts w:ascii="Times New Roman" w:hAnsi="Times New Roman" w:cs="Times New Roman"/>
          <w:color w:val="000000" w:themeColor="text1"/>
          <w:sz w:val="24"/>
          <w:szCs w:val="24"/>
        </w:rPr>
      </w:pPr>
      <w:r w:rsidRPr="00405032">
        <w:rPr>
          <w:rFonts w:ascii="Times New Roman" w:hAnsi="Times New Roman" w:cs="Times New Roman"/>
          <w:color w:val="000000" w:themeColor="text1"/>
          <w:sz w:val="24"/>
          <w:szCs w:val="24"/>
        </w:rPr>
        <w:t xml:space="preserve">Implementacija ovog programskog proizvoda postavila bi, u početku </w:t>
      </w:r>
      <w:r w:rsidR="008E3B44">
        <w:rPr>
          <w:rFonts w:ascii="Times New Roman" w:hAnsi="Times New Roman" w:cs="Times New Roman"/>
          <w:color w:val="000000" w:themeColor="text1"/>
          <w:sz w:val="24"/>
          <w:szCs w:val="24"/>
        </w:rPr>
        <w:t>K</w:t>
      </w:r>
      <w:r w:rsidRPr="00405032">
        <w:rPr>
          <w:rFonts w:ascii="Times New Roman" w:hAnsi="Times New Roman" w:cs="Times New Roman"/>
          <w:color w:val="000000" w:themeColor="text1"/>
          <w:sz w:val="24"/>
          <w:szCs w:val="24"/>
        </w:rPr>
        <w:t>adetsku bojnu i Hrvatsko vojno učilište „Dr. Franjo Tuđman“, a kasnije i cijele Oružane snage Republike Hrvatske, kao organizacijski uzor svim organizacijama kako u našoj državi tako i u širem okružju. Efikasnost ovog programskog proizvoda očituje se u:</w:t>
      </w:r>
      <w:r w:rsidR="00016592" w:rsidRPr="00405032">
        <w:rPr>
          <w:rFonts w:ascii="Times New Roman" w:hAnsi="Times New Roman" w:cs="Times New Roman"/>
          <w:color w:val="000000" w:themeColor="text1"/>
          <w:sz w:val="24"/>
          <w:szCs w:val="24"/>
        </w:rPr>
        <w:t xml:space="preserve"> unaprjeđivanju kvalitete izvođenja samog procesa, povećanju isplativost</w:t>
      </w:r>
      <w:r w:rsidR="00911ECA" w:rsidRPr="00405032">
        <w:rPr>
          <w:rFonts w:ascii="Times New Roman" w:hAnsi="Times New Roman" w:cs="Times New Roman"/>
          <w:color w:val="000000" w:themeColor="text1"/>
          <w:sz w:val="24"/>
          <w:szCs w:val="24"/>
        </w:rPr>
        <w:t>i</w:t>
      </w:r>
      <w:r w:rsidR="00016592" w:rsidRPr="00405032">
        <w:rPr>
          <w:rFonts w:ascii="Times New Roman" w:hAnsi="Times New Roman" w:cs="Times New Roman"/>
          <w:color w:val="000000" w:themeColor="text1"/>
          <w:sz w:val="24"/>
          <w:szCs w:val="24"/>
        </w:rPr>
        <w:t xml:space="preserve"> te u konačnici poboljšanju životn</w:t>
      </w:r>
      <w:r w:rsidR="00911ECA" w:rsidRPr="00405032">
        <w:rPr>
          <w:rFonts w:ascii="Times New Roman" w:hAnsi="Times New Roman" w:cs="Times New Roman"/>
          <w:color w:val="000000" w:themeColor="text1"/>
          <w:sz w:val="24"/>
          <w:szCs w:val="24"/>
        </w:rPr>
        <w:t>og</w:t>
      </w:r>
      <w:r w:rsidR="00016592" w:rsidRPr="00405032">
        <w:rPr>
          <w:rFonts w:ascii="Times New Roman" w:hAnsi="Times New Roman" w:cs="Times New Roman"/>
          <w:color w:val="000000" w:themeColor="text1"/>
          <w:sz w:val="24"/>
          <w:szCs w:val="24"/>
        </w:rPr>
        <w:t xml:space="preserve"> standard</w:t>
      </w:r>
      <w:r w:rsidR="00911ECA" w:rsidRPr="00405032">
        <w:rPr>
          <w:rFonts w:ascii="Times New Roman" w:hAnsi="Times New Roman" w:cs="Times New Roman"/>
          <w:color w:val="000000" w:themeColor="text1"/>
          <w:sz w:val="24"/>
          <w:szCs w:val="24"/>
        </w:rPr>
        <w:t>a</w:t>
      </w:r>
      <w:r w:rsidR="00016592" w:rsidRPr="00405032">
        <w:rPr>
          <w:rFonts w:ascii="Times New Roman" w:hAnsi="Times New Roman" w:cs="Times New Roman"/>
          <w:color w:val="000000" w:themeColor="text1"/>
          <w:sz w:val="24"/>
          <w:szCs w:val="24"/>
        </w:rPr>
        <w:t xml:space="preserve"> prvenstveno kadeta, a u konačnici svih djelatnika Hrvatskog vojnog učilišta „Dr. Franjo Tuđman“ i Oružanih snaga Republike Hrvatske.</w:t>
      </w:r>
    </w:p>
    <w:p w:rsidR="007F6E88" w:rsidRPr="00A91111" w:rsidRDefault="007F6E88" w:rsidP="007F6E88">
      <w:pPr>
        <w:spacing w:line="360" w:lineRule="auto"/>
        <w:jc w:val="both"/>
        <w:rPr>
          <w:rFonts w:ascii="Times New Roman" w:hAnsi="Times New Roman" w:cs="Times New Roman"/>
          <w:sz w:val="24"/>
          <w:szCs w:val="24"/>
        </w:rPr>
      </w:pPr>
      <w:r w:rsidRPr="00A91111">
        <w:rPr>
          <w:rFonts w:ascii="Times New Roman" w:hAnsi="Times New Roman" w:cs="Times New Roman"/>
          <w:sz w:val="24"/>
          <w:szCs w:val="24"/>
        </w:rPr>
        <w:t>Uvođenjem ovakvog digitaliziranog sustava prijave obroka uvelike se smanjuje utrošeno vrijeme za rutinske zadaće. Uz smanjenje utrošenog vremena kadeta, smanjuje se i pritisak te papirologija za nadređena zapovjedništva koje je, zbog mogućnosti i lakoće kontrole svakog obroka, u mogućnosti fokus i odgovornost staviti na pojedinog kadeta. Kako je kadetsko školovanje</w:t>
      </w:r>
      <w:r>
        <w:rPr>
          <w:rFonts w:ascii="Times New Roman" w:hAnsi="Times New Roman" w:cs="Times New Roman"/>
          <w:sz w:val="24"/>
          <w:szCs w:val="24"/>
        </w:rPr>
        <w:t xml:space="preserve"> temeljeno</w:t>
      </w:r>
      <w:r w:rsidRPr="00A91111">
        <w:rPr>
          <w:rFonts w:ascii="Times New Roman" w:hAnsi="Times New Roman" w:cs="Times New Roman"/>
          <w:sz w:val="24"/>
          <w:szCs w:val="24"/>
        </w:rPr>
        <w:t xml:space="preserve"> na pripremi polaznika za preuzimanje časničkih dužnosti potrebna je i </w:t>
      </w:r>
      <w:r>
        <w:rPr>
          <w:rFonts w:ascii="Times New Roman" w:hAnsi="Times New Roman" w:cs="Times New Roman"/>
          <w:sz w:val="24"/>
          <w:szCs w:val="24"/>
        </w:rPr>
        <w:t>iz</w:t>
      </w:r>
      <w:r w:rsidRPr="00A91111">
        <w:rPr>
          <w:rFonts w:ascii="Times New Roman" w:hAnsi="Times New Roman" w:cs="Times New Roman"/>
          <w:sz w:val="24"/>
          <w:szCs w:val="24"/>
        </w:rPr>
        <w:t xml:space="preserve">gradnja discipline, odgovornosti i samosvjesnosti kako bi kadet bio oličenje disciplinirane i odgovorne osobe. Ako se može smanjiti uloženi napor za ovakve administrativne poslove, omogućuje se posvećivanje veće količine vremena i mentalnog kapaciteta za bavljenje važnijim kadetskim zadaćama. Širenje ove digitalizacije prijave obroka na cijele Oružane snage omogućuje Hrvatskoj vojsci veći fokus na </w:t>
      </w:r>
      <w:r w:rsidRPr="00405032">
        <w:rPr>
          <w:rFonts w:ascii="Times New Roman" w:hAnsi="Times New Roman" w:cs="Times New Roman"/>
          <w:color w:val="000000" w:themeColor="text1"/>
          <w:sz w:val="24"/>
          <w:szCs w:val="24"/>
        </w:rPr>
        <w:t xml:space="preserve">osnovne zadaće: obrana teritorijalne cjelovitosti, suvereniteta i neovisnosti te obrana saveznika, doprinos međunarodnoj sigurnosti </w:t>
      </w:r>
      <w:r w:rsidRPr="00405032">
        <w:rPr>
          <w:rFonts w:ascii="Times New Roman" w:hAnsi="Times New Roman" w:cs="Times New Roman"/>
          <w:color w:val="000000" w:themeColor="text1"/>
          <w:sz w:val="24"/>
          <w:szCs w:val="24"/>
        </w:rPr>
        <w:lastRenderedPageBreak/>
        <w:t>te potpora civilnim institucijama.</w:t>
      </w:r>
      <w:r w:rsidRPr="00A91111">
        <w:rPr>
          <w:rFonts w:ascii="Times New Roman" w:hAnsi="Times New Roman" w:cs="Times New Roman"/>
          <w:sz w:val="24"/>
          <w:szCs w:val="24"/>
        </w:rPr>
        <w:t xml:space="preserve"> Ovakv</w:t>
      </w:r>
      <w:r>
        <w:rPr>
          <w:rFonts w:ascii="Times New Roman" w:hAnsi="Times New Roman" w:cs="Times New Roman"/>
          <w:sz w:val="24"/>
          <w:szCs w:val="24"/>
        </w:rPr>
        <w:t xml:space="preserve">a optimizacija je predviđena i </w:t>
      </w:r>
      <w:r w:rsidRPr="00A91111">
        <w:rPr>
          <w:rFonts w:ascii="Times New Roman" w:hAnsi="Times New Roman" w:cs="Times New Roman"/>
          <w:sz w:val="24"/>
          <w:szCs w:val="24"/>
        </w:rPr>
        <w:t>Dugoročnim planom razvoja Oružanih snaga Republike Hrvatske za razdoblje od 2015. do 2024. godine</w:t>
      </w:r>
      <w:r>
        <w:rPr>
          <w:rFonts w:ascii="Times New Roman" w:hAnsi="Times New Roman" w:cs="Times New Roman"/>
          <w:sz w:val="24"/>
          <w:szCs w:val="24"/>
        </w:rPr>
        <w:t xml:space="preserve"> (2014)</w:t>
      </w:r>
      <w:r w:rsidRPr="00A91111">
        <w:rPr>
          <w:rFonts w:ascii="Times New Roman" w:hAnsi="Times New Roman" w:cs="Times New Roman"/>
          <w:sz w:val="24"/>
          <w:szCs w:val="24"/>
        </w:rPr>
        <w:t>:</w:t>
      </w:r>
    </w:p>
    <w:p w:rsidR="007F6E88" w:rsidRDefault="007F6E88" w:rsidP="007F6E88">
      <w:pPr>
        <w:spacing w:line="360" w:lineRule="auto"/>
        <w:ind w:left="720"/>
        <w:jc w:val="both"/>
        <w:rPr>
          <w:rFonts w:ascii="Times New Roman" w:hAnsi="Times New Roman" w:cs="Times New Roman"/>
          <w:i/>
          <w:sz w:val="24"/>
          <w:szCs w:val="24"/>
        </w:rPr>
      </w:pPr>
      <w:r w:rsidRPr="00A91111">
        <w:rPr>
          <w:rFonts w:ascii="Times New Roman" w:hAnsi="Times New Roman" w:cs="Times New Roman"/>
          <w:i/>
          <w:sz w:val="24"/>
          <w:szCs w:val="24"/>
        </w:rPr>
        <w:t>Optimizacijom će se postići brži i efikasniji logistički sustav u kojemu će se ukloniti ponavljanje istovrsnih poslova na više upravljačkih razina. Cilj je uspostaviti procesnu organizaciju i funkcioniranje logistike te jasnije definirati namjenu i zadaće ustrojstvenih jedinica. To će se postići nizom mjera i načina kroz transformaciju procesnih tokova nabave, opskrbe i distribucije, definiranje i informatiziranje procesne dokumentacije te veće sposobnosti ugovaranja logističke potpore uključu</w:t>
      </w:r>
      <w:r>
        <w:rPr>
          <w:rFonts w:ascii="Times New Roman" w:hAnsi="Times New Roman" w:cs="Times New Roman"/>
          <w:i/>
          <w:sz w:val="24"/>
          <w:szCs w:val="24"/>
        </w:rPr>
        <w:t>jući i ugovaranja u inozemstvu.</w:t>
      </w:r>
    </w:p>
    <w:p w:rsidR="007F6E88" w:rsidRPr="00C26EB4" w:rsidRDefault="00016592" w:rsidP="00334D23">
      <w:pPr>
        <w:spacing w:line="360" w:lineRule="auto"/>
        <w:jc w:val="both"/>
        <w:rPr>
          <w:rFonts w:ascii="Times New Roman" w:hAnsi="Times New Roman" w:cs="Times New Roman"/>
          <w:color w:val="000000" w:themeColor="text1"/>
          <w:sz w:val="24"/>
          <w:szCs w:val="24"/>
        </w:rPr>
      </w:pPr>
      <w:r w:rsidRPr="00405032">
        <w:rPr>
          <w:rFonts w:ascii="Times New Roman" w:hAnsi="Times New Roman" w:cs="Times New Roman"/>
          <w:color w:val="000000" w:themeColor="text1"/>
          <w:sz w:val="24"/>
          <w:szCs w:val="24"/>
        </w:rPr>
        <w:t>Razvojem ovakvog programskog proizvoda i njegovom implementacijom eliminira se potreba ponavljanja istovrsnih zadaća, višestruko se smanjuje utrošak vremena u provedbi istih, znatno se smanjuje mogućnost stvaranja rashoda te se uvodi efikasni nadzor. Slijednim proširivanjem i povećanjem generalizabilnosti omogućila bi se digitalizacija</w:t>
      </w:r>
      <w:r w:rsidR="00F82A0F" w:rsidRPr="00405032">
        <w:rPr>
          <w:rFonts w:ascii="Times New Roman" w:hAnsi="Times New Roman" w:cs="Times New Roman"/>
          <w:color w:val="000000" w:themeColor="text1"/>
          <w:sz w:val="24"/>
          <w:szCs w:val="24"/>
        </w:rPr>
        <w:t xml:space="preserve"> i optimizacija</w:t>
      </w:r>
      <w:r w:rsidRPr="00405032">
        <w:rPr>
          <w:rFonts w:ascii="Times New Roman" w:hAnsi="Times New Roman" w:cs="Times New Roman"/>
          <w:color w:val="000000" w:themeColor="text1"/>
          <w:sz w:val="24"/>
          <w:szCs w:val="24"/>
        </w:rPr>
        <w:t xml:space="preserve"> sveukupnog administrativnog poslovanja u skladu s Dugoročnim planom razvoja Oružanih snaga Republike Hrvatske</w:t>
      </w:r>
      <w:r w:rsidR="00F82A0F" w:rsidRPr="00405032">
        <w:rPr>
          <w:rFonts w:ascii="Times New Roman" w:hAnsi="Times New Roman" w:cs="Times New Roman"/>
          <w:color w:val="000000" w:themeColor="text1"/>
          <w:sz w:val="24"/>
          <w:szCs w:val="24"/>
        </w:rPr>
        <w:t>.</w:t>
      </w:r>
    </w:p>
    <w:p w:rsidR="00335533" w:rsidRDefault="00335533">
      <w:pPr>
        <w:rPr>
          <w:rFonts w:ascii="Times New Roman" w:hAnsi="Times New Roman" w:cs="Times New Roman"/>
          <w:sz w:val="24"/>
          <w:szCs w:val="24"/>
        </w:rPr>
      </w:pPr>
      <w:r>
        <w:rPr>
          <w:rFonts w:ascii="Times New Roman" w:hAnsi="Times New Roman" w:cs="Times New Roman"/>
          <w:sz w:val="24"/>
          <w:szCs w:val="24"/>
        </w:rPr>
        <w:br w:type="page"/>
      </w:r>
    </w:p>
    <w:p w:rsidR="00276097" w:rsidRPr="00335533" w:rsidRDefault="00335533" w:rsidP="00335533">
      <w:pPr>
        <w:pStyle w:val="Heading1"/>
        <w:numPr>
          <w:ilvl w:val="0"/>
          <w:numId w:val="1"/>
        </w:numPr>
        <w:spacing w:line="360" w:lineRule="auto"/>
      </w:pPr>
      <w:bookmarkStart w:id="35" w:name="_Toc7703704"/>
      <w:r>
        <w:lastRenderedPageBreak/>
        <w:t xml:space="preserve">POPIS </w:t>
      </w:r>
      <w:r w:rsidR="00E3500E">
        <w:t>LI</w:t>
      </w:r>
      <w:r>
        <w:t>TERATURE</w:t>
      </w:r>
      <w:bookmarkEnd w:id="35"/>
    </w:p>
    <w:p w:rsidR="00335533" w:rsidRPr="00DE00CB" w:rsidRDefault="00335533" w:rsidP="00335533">
      <w:pPr>
        <w:pStyle w:val="ListParagraph"/>
        <w:numPr>
          <w:ilvl w:val="0"/>
          <w:numId w:val="5"/>
        </w:numPr>
        <w:spacing w:line="360" w:lineRule="auto"/>
        <w:rPr>
          <w:rFonts w:ascii="Times New Roman" w:hAnsi="Times New Roman" w:cs="Times New Roman"/>
          <w:sz w:val="24"/>
          <w:szCs w:val="24"/>
          <w:shd w:val="clear" w:color="auto" w:fill="FFFFFF"/>
        </w:rPr>
      </w:pPr>
      <w:r w:rsidRPr="00335533">
        <w:rPr>
          <w:rFonts w:ascii="Times New Roman" w:hAnsi="Times New Roman" w:cs="Times New Roman"/>
          <w:color w:val="000000" w:themeColor="text1"/>
          <w:sz w:val="24"/>
          <w:szCs w:val="24"/>
        </w:rPr>
        <w:t xml:space="preserve">Autentikacijska i autorizacijska infrastruktura sustava znanosti i visokog obrazovanja u Republici Hrvatskoj. </w:t>
      </w:r>
      <w:r w:rsidRPr="00335533">
        <w:rPr>
          <w:rFonts w:ascii="Times New Roman" w:hAnsi="Times New Roman" w:cs="Times New Roman"/>
          <w:i/>
          <w:color w:val="000000" w:themeColor="text1"/>
          <w:sz w:val="24"/>
          <w:szCs w:val="24"/>
        </w:rPr>
        <w:t>Što je AAI@EduHr?</w:t>
      </w:r>
      <w:r w:rsidRPr="00335533">
        <w:rPr>
          <w:rFonts w:ascii="Times New Roman" w:hAnsi="Times New Roman" w:cs="Times New Roman"/>
          <w:color w:val="000000" w:themeColor="text1"/>
          <w:sz w:val="24"/>
          <w:szCs w:val="24"/>
        </w:rPr>
        <w:t xml:space="preserve"> Preuzeto s </w:t>
      </w:r>
      <w:hyperlink r:id="rId23" w:history="1">
        <w:r w:rsidRPr="00335533">
          <w:rPr>
            <w:rStyle w:val="Hyperlink"/>
            <w:rFonts w:ascii="Times New Roman" w:hAnsi="Times New Roman" w:cs="Times New Roman"/>
            <w:sz w:val="24"/>
            <w:szCs w:val="24"/>
          </w:rPr>
          <w:t>https://www.aaiedu.hr/o-sustavu/sto-je-aaieduhr</w:t>
        </w:r>
      </w:hyperlink>
      <w:r w:rsidRPr="00335533">
        <w:rPr>
          <w:rFonts w:ascii="Times New Roman" w:hAnsi="Times New Roman" w:cs="Times New Roman"/>
          <w:color w:val="000000" w:themeColor="text1"/>
          <w:sz w:val="24"/>
          <w:szCs w:val="24"/>
        </w:rPr>
        <w:t xml:space="preserve"> (</w:t>
      </w:r>
      <w:r w:rsidR="00587275">
        <w:rPr>
          <w:rFonts w:ascii="Times New Roman" w:hAnsi="Times New Roman" w:cs="Times New Roman"/>
          <w:color w:val="000000" w:themeColor="text1"/>
          <w:sz w:val="24"/>
          <w:szCs w:val="24"/>
        </w:rPr>
        <w:t>1</w:t>
      </w:r>
      <w:r w:rsidRPr="00335533">
        <w:rPr>
          <w:rFonts w:ascii="Times New Roman" w:hAnsi="Times New Roman" w:cs="Times New Roman"/>
          <w:color w:val="000000" w:themeColor="text1"/>
          <w:sz w:val="24"/>
          <w:szCs w:val="24"/>
        </w:rPr>
        <w:t>.04.2019.)</w:t>
      </w:r>
    </w:p>
    <w:p w:rsidR="00DE00CB" w:rsidRDefault="00DE00CB" w:rsidP="00335533">
      <w:pPr>
        <w:pStyle w:val="ListParagraph"/>
        <w:numPr>
          <w:ilvl w:val="0"/>
          <w:numId w:val="5"/>
        </w:num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Bahtijević-Šiber, F., Borović, S., Buble, M., Dujamnić, M., Kapustić, S. (1991). </w:t>
      </w:r>
      <w:r>
        <w:rPr>
          <w:rFonts w:ascii="Times New Roman" w:hAnsi="Times New Roman" w:cs="Times New Roman"/>
          <w:i/>
          <w:sz w:val="24"/>
          <w:szCs w:val="24"/>
          <w:shd w:val="clear" w:color="auto" w:fill="FFFFFF"/>
        </w:rPr>
        <w:t>Organizacijska teorija</w:t>
      </w:r>
      <w:r>
        <w:rPr>
          <w:rFonts w:ascii="Times New Roman" w:hAnsi="Times New Roman" w:cs="Times New Roman"/>
          <w:sz w:val="24"/>
          <w:szCs w:val="24"/>
          <w:shd w:val="clear" w:color="auto" w:fill="FFFFFF"/>
        </w:rPr>
        <w:t>. Zagreb: Informator</w:t>
      </w:r>
    </w:p>
    <w:p w:rsidR="00161340" w:rsidRDefault="00161340" w:rsidP="00335533">
      <w:pPr>
        <w:pStyle w:val="ListParagraph"/>
        <w:numPr>
          <w:ilvl w:val="0"/>
          <w:numId w:val="5"/>
        </w:num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Bourque, P., Fairley, R.E. (2014) </w:t>
      </w:r>
      <w:r w:rsidRPr="00161340">
        <w:rPr>
          <w:rFonts w:ascii="Times New Roman" w:hAnsi="Times New Roman" w:cs="Times New Roman"/>
          <w:i/>
          <w:sz w:val="24"/>
          <w:szCs w:val="24"/>
          <w:shd w:val="clear" w:color="auto" w:fill="FFFFFF"/>
          <w:lang w:val="en-GB"/>
        </w:rPr>
        <w:t>Guide of the Software Engineering Body of Knowledge (SWEBOK(R)): Version 3.0.</w:t>
      </w:r>
      <w:r>
        <w:rPr>
          <w:rFonts w:ascii="Times New Roman" w:hAnsi="Times New Roman" w:cs="Times New Roman"/>
          <w:i/>
          <w:sz w:val="24"/>
          <w:szCs w:val="24"/>
          <w:shd w:val="clear" w:color="auto" w:fill="FFFFFF"/>
        </w:rPr>
        <w:t xml:space="preserve"> </w:t>
      </w:r>
      <w:r w:rsidRPr="00161340">
        <w:rPr>
          <w:rFonts w:ascii="Times New Roman" w:hAnsi="Times New Roman" w:cs="Times New Roman"/>
          <w:sz w:val="24"/>
          <w:szCs w:val="24"/>
          <w:shd w:val="clear" w:color="auto" w:fill="FFFFFF"/>
          <w:lang w:val="en-GB"/>
        </w:rPr>
        <w:t>A Project of the IEEE Computer Society</w:t>
      </w:r>
    </w:p>
    <w:p w:rsidR="00725B53" w:rsidRDefault="00D67D44" w:rsidP="00335533">
      <w:pPr>
        <w:pStyle w:val="ListParagraph"/>
        <w:numPr>
          <w:ilvl w:val="0"/>
          <w:numId w:val="5"/>
        </w:num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Dosher, M., Benepe, O., Humphrey, A., Stewart, R., Lie, B. (1960). </w:t>
      </w:r>
      <w:r w:rsidRPr="00D67D44">
        <w:rPr>
          <w:rFonts w:ascii="Times New Roman" w:hAnsi="Times New Roman" w:cs="Times New Roman"/>
          <w:i/>
          <w:sz w:val="24"/>
          <w:szCs w:val="24"/>
          <w:shd w:val="clear" w:color="auto" w:fill="FFFFFF"/>
          <w:lang w:val="en-GB"/>
        </w:rPr>
        <w:t>The SWOT analysis method.</w:t>
      </w:r>
      <w:r>
        <w:rPr>
          <w:rFonts w:ascii="Times New Roman" w:hAnsi="Times New Roman" w:cs="Times New Roman"/>
          <w:sz w:val="24"/>
          <w:szCs w:val="24"/>
          <w:shd w:val="clear" w:color="auto" w:fill="FFFFFF"/>
        </w:rPr>
        <w:t xml:space="preserve"> Mento Park, CA, Stanford Research Institute</w:t>
      </w:r>
    </w:p>
    <w:p w:rsidR="00335533" w:rsidRDefault="00335533" w:rsidP="00335533">
      <w:pPr>
        <w:pStyle w:val="ListParagraph"/>
        <w:numPr>
          <w:ilvl w:val="0"/>
          <w:numId w:val="5"/>
        </w:numPr>
        <w:spacing w:line="360" w:lineRule="auto"/>
        <w:rPr>
          <w:rFonts w:ascii="Times New Roman" w:hAnsi="Times New Roman" w:cs="Times New Roman"/>
          <w:sz w:val="24"/>
          <w:szCs w:val="24"/>
        </w:rPr>
      </w:pPr>
      <w:r w:rsidRPr="00335533">
        <w:rPr>
          <w:rFonts w:ascii="Times New Roman" w:hAnsi="Times New Roman" w:cs="Times New Roman"/>
          <w:sz w:val="24"/>
          <w:szCs w:val="24"/>
        </w:rPr>
        <w:t xml:space="preserve">Ministarstvo obrane Republike Hrvatske (2014). </w:t>
      </w:r>
      <w:r w:rsidRPr="00335533">
        <w:rPr>
          <w:rFonts w:ascii="Times New Roman" w:hAnsi="Times New Roman" w:cs="Times New Roman"/>
          <w:i/>
          <w:sz w:val="24"/>
          <w:szCs w:val="24"/>
        </w:rPr>
        <w:t>Dugoročni plan razvoja Oružanih snaga Republike Hrvatske za razdoblje od 2015. do 2024. godine</w:t>
      </w:r>
      <w:r w:rsidRPr="00335533">
        <w:rPr>
          <w:rFonts w:ascii="Times New Roman" w:hAnsi="Times New Roman" w:cs="Times New Roman"/>
          <w:sz w:val="24"/>
          <w:szCs w:val="24"/>
        </w:rPr>
        <w:t xml:space="preserve">. Preuzeto s </w:t>
      </w:r>
      <w:hyperlink r:id="rId24" w:history="1">
        <w:r w:rsidRPr="00335533">
          <w:rPr>
            <w:rStyle w:val="Hyperlink"/>
            <w:rFonts w:ascii="Times New Roman" w:hAnsi="Times New Roman" w:cs="Times New Roman"/>
            <w:sz w:val="24"/>
            <w:szCs w:val="24"/>
          </w:rPr>
          <w:t>https://www.morh.hr/images/stories/morh_2014/pdf/dpr_osrh_2015-24_25112014.pdf</w:t>
        </w:r>
      </w:hyperlink>
      <w:r w:rsidRPr="00335533">
        <w:rPr>
          <w:rFonts w:ascii="Times New Roman" w:hAnsi="Times New Roman" w:cs="Times New Roman"/>
          <w:sz w:val="24"/>
          <w:szCs w:val="24"/>
        </w:rPr>
        <w:t xml:space="preserve"> (12.04.2019.)</w:t>
      </w:r>
    </w:p>
    <w:p w:rsidR="002A10E7" w:rsidRPr="005F75F0" w:rsidRDefault="002A10E7" w:rsidP="00335533">
      <w:pPr>
        <w:pStyle w:val="ListParagraph"/>
        <w:numPr>
          <w:ilvl w:val="0"/>
          <w:numId w:val="5"/>
        </w:numPr>
        <w:spacing w:line="360" w:lineRule="auto"/>
        <w:rPr>
          <w:rFonts w:ascii="Times New Roman" w:hAnsi="Times New Roman" w:cs="Times New Roman"/>
          <w:sz w:val="24"/>
          <w:szCs w:val="24"/>
        </w:rPr>
      </w:pPr>
      <w:r w:rsidRPr="005F75F0">
        <w:rPr>
          <w:rFonts w:ascii="Times New Roman" w:hAnsi="Times New Roman" w:cs="Times New Roman"/>
          <w:sz w:val="24"/>
          <w:szCs w:val="24"/>
        </w:rPr>
        <w:t xml:space="preserve">Glavni stožer Oružanih snaga Republike Hrvatske (2007). </w:t>
      </w:r>
      <w:r w:rsidRPr="005F75F0">
        <w:rPr>
          <w:rFonts w:ascii="Times New Roman" w:hAnsi="Times New Roman" w:cs="Times New Roman"/>
          <w:i/>
          <w:sz w:val="24"/>
          <w:szCs w:val="24"/>
        </w:rPr>
        <w:t xml:space="preserve">Priručnik za kadete. </w:t>
      </w:r>
      <w:r w:rsidRPr="005F75F0">
        <w:rPr>
          <w:rFonts w:ascii="Times New Roman" w:hAnsi="Times New Roman" w:cs="Times New Roman"/>
          <w:sz w:val="24"/>
          <w:szCs w:val="24"/>
        </w:rPr>
        <w:t>Zagreb: Ministarstvo obrane</w:t>
      </w:r>
    </w:p>
    <w:p w:rsidR="00616070" w:rsidRPr="005F75F0" w:rsidRDefault="00616070" w:rsidP="00335533">
      <w:pPr>
        <w:pStyle w:val="ListParagraph"/>
        <w:numPr>
          <w:ilvl w:val="0"/>
          <w:numId w:val="5"/>
        </w:numPr>
        <w:spacing w:line="360" w:lineRule="auto"/>
        <w:rPr>
          <w:rFonts w:ascii="Times New Roman" w:hAnsi="Times New Roman" w:cs="Times New Roman"/>
          <w:sz w:val="24"/>
          <w:szCs w:val="24"/>
        </w:rPr>
      </w:pPr>
      <w:r w:rsidRPr="005F75F0">
        <w:rPr>
          <w:rFonts w:ascii="Times New Roman" w:hAnsi="Times New Roman" w:cs="Times New Roman"/>
          <w:sz w:val="24"/>
          <w:szCs w:val="24"/>
        </w:rPr>
        <w:t xml:space="preserve">Glavni stožer Oružanih snaga Republike Hrvatske (2011). </w:t>
      </w:r>
      <w:r w:rsidRPr="005F75F0">
        <w:rPr>
          <w:rFonts w:ascii="Times New Roman" w:hAnsi="Times New Roman" w:cs="Times New Roman"/>
          <w:i/>
          <w:sz w:val="24"/>
          <w:szCs w:val="24"/>
        </w:rPr>
        <w:t xml:space="preserve">Doktrina Oružanih snaga Republike Hrvatske. </w:t>
      </w:r>
      <w:r w:rsidRPr="005F75F0">
        <w:rPr>
          <w:rFonts w:ascii="Times New Roman" w:hAnsi="Times New Roman" w:cs="Times New Roman"/>
          <w:sz w:val="24"/>
          <w:szCs w:val="24"/>
        </w:rPr>
        <w:t>Zagreb: Ministarstvo obrane</w:t>
      </w:r>
    </w:p>
    <w:p w:rsidR="00BA0AA3" w:rsidRPr="00335533" w:rsidRDefault="00BA0AA3" w:rsidP="00335533">
      <w:pPr>
        <w:pStyle w:val="ListParagraph"/>
        <w:numPr>
          <w:ilvl w:val="0"/>
          <w:numId w:val="5"/>
        </w:numPr>
        <w:spacing w:line="360" w:lineRule="auto"/>
        <w:rPr>
          <w:rFonts w:ascii="Times New Roman" w:hAnsi="Times New Roman" w:cs="Times New Roman"/>
          <w:sz w:val="24"/>
          <w:szCs w:val="24"/>
        </w:rPr>
      </w:pPr>
      <w:r w:rsidRPr="00335533">
        <w:rPr>
          <w:rFonts w:ascii="Times New Roman" w:hAnsi="Times New Roman" w:cs="Times New Roman"/>
          <w:sz w:val="24"/>
          <w:szCs w:val="24"/>
        </w:rPr>
        <w:t xml:space="preserve">Narodne novine (2005). </w:t>
      </w:r>
      <w:r w:rsidRPr="00335533">
        <w:rPr>
          <w:rFonts w:ascii="Times New Roman" w:hAnsi="Times New Roman" w:cs="Times New Roman"/>
          <w:i/>
          <w:sz w:val="24"/>
          <w:szCs w:val="24"/>
        </w:rPr>
        <w:t>Odluka o osnivanju trgovačkog društva „Pleter-usluge“</w:t>
      </w:r>
      <w:r w:rsidR="004A6B75">
        <w:rPr>
          <w:rFonts w:ascii="Times New Roman" w:hAnsi="Times New Roman" w:cs="Times New Roman"/>
          <w:i/>
          <w:sz w:val="24"/>
          <w:szCs w:val="24"/>
        </w:rPr>
        <w:t xml:space="preserve"> </w:t>
      </w:r>
      <w:r w:rsidRPr="00335533">
        <w:rPr>
          <w:rFonts w:ascii="Times New Roman" w:hAnsi="Times New Roman" w:cs="Times New Roman"/>
          <w:i/>
          <w:sz w:val="24"/>
          <w:szCs w:val="24"/>
        </w:rPr>
        <w:t>d.o.o.</w:t>
      </w:r>
      <w:r w:rsidRPr="00335533">
        <w:rPr>
          <w:rFonts w:ascii="Times New Roman" w:hAnsi="Times New Roman" w:cs="Times New Roman"/>
          <w:sz w:val="24"/>
          <w:szCs w:val="24"/>
        </w:rPr>
        <w:t xml:space="preserve"> (NN 151/2005). Preuzeto s </w:t>
      </w:r>
      <w:hyperlink r:id="rId25" w:history="1">
        <w:r w:rsidRPr="00335533">
          <w:rPr>
            <w:rStyle w:val="Hyperlink"/>
            <w:rFonts w:ascii="Times New Roman" w:hAnsi="Times New Roman" w:cs="Times New Roman"/>
            <w:sz w:val="24"/>
            <w:szCs w:val="24"/>
          </w:rPr>
          <w:t>https://narodne-novine.nn.hr/clanci/sluzbeni/2005_12_151_2927.html</w:t>
        </w:r>
      </w:hyperlink>
      <w:r w:rsidR="004608A4" w:rsidRPr="00335533">
        <w:rPr>
          <w:rFonts w:ascii="Times New Roman" w:hAnsi="Times New Roman" w:cs="Times New Roman"/>
          <w:sz w:val="24"/>
          <w:szCs w:val="24"/>
        </w:rPr>
        <w:t xml:space="preserve"> (1</w:t>
      </w:r>
      <w:r w:rsidR="00587275">
        <w:rPr>
          <w:rFonts w:ascii="Times New Roman" w:hAnsi="Times New Roman" w:cs="Times New Roman"/>
          <w:sz w:val="24"/>
          <w:szCs w:val="24"/>
        </w:rPr>
        <w:t>9</w:t>
      </w:r>
      <w:r w:rsidRPr="00335533">
        <w:rPr>
          <w:rFonts w:ascii="Times New Roman" w:hAnsi="Times New Roman" w:cs="Times New Roman"/>
          <w:sz w:val="24"/>
          <w:szCs w:val="24"/>
        </w:rPr>
        <w:t>.0</w:t>
      </w:r>
      <w:r w:rsidR="00587275">
        <w:rPr>
          <w:rFonts w:ascii="Times New Roman" w:hAnsi="Times New Roman" w:cs="Times New Roman"/>
          <w:sz w:val="24"/>
          <w:szCs w:val="24"/>
        </w:rPr>
        <w:t>3</w:t>
      </w:r>
      <w:r w:rsidRPr="00335533">
        <w:rPr>
          <w:rFonts w:ascii="Times New Roman" w:hAnsi="Times New Roman" w:cs="Times New Roman"/>
          <w:sz w:val="24"/>
          <w:szCs w:val="24"/>
        </w:rPr>
        <w:t>.2019.)</w:t>
      </w:r>
    </w:p>
    <w:p w:rsidR="004608A4" w:rsidRPr="00335533" w:rsidRDefault="004608A4" w:rsidP="00335533">
      <w:pPr>
        <w:pStyle w:val="ListParagraph"/>
        <w:numPr>
          <w:ilvl w:val="0"/>
          <w:numId w:val="5"/>
        </w:numPr>
        <w:spacing w:line="360" w:lineRule="auto"/>
        <w:rPr>
          <w:rFonts w:ascii="Times New Roman" w:hAnsi="Times New Roman" w:cs="Times New Roman"/>
          <w:sz w:val="24"/>
          <w:szCs w:val="24"/>
        </w:rPr>
      </w:pPr>
      <w:r w:rsidRPr="00335533">
        <w:rPr>
          <w:rFonts w:ascii="Times New Roman" w:hAnsi="Times New Roman" w:cs="Times New Roman"/>
          <w:sz w:val="24"/>
          <w:szCs w:val="24"/>
        </w:rPr>
        <w:t xml:space="preserve">Narodne novine (2013). </w:t>
      </w:r>
      <w:r w:rsidRPr="00335533">
        <w:rPr>
          <w:rFonts w:ascii="Times New Roman" w:hAnsi="Times New Roman" w:cs="Times New Roman"/>
          <w:i/>
          <w:sz w:val="24"/>
          <w:szCs w:val="24"/>
        </w:rPr>
        <w:t>Pravilnik o prehrani pripadnika Oružanih snaga Republike Hrvatske</w:t>
      </w:r>
      <w:r w:rsidR="00A533EB" w:rsidRPr="00335533">
        <w:rPr>
          <w:rFonts w:ascii="Times New Roman" w:hAnsi="Times New Roman" w:cs="Times New Roman"/>
          <w:i/>
          <w:sz w:val="24"/>
          <w:szCs w:val="24"/>
        </w:rPr>
        <w:t xml:space="preserve">. </w:t>
      </w:r>
      <w:r w:rsidR="00A533EB" w:rsidRPr="00335533">
        <w:rPr>
          <w:rFonts w:ascii="Times New Roman" w:hAnsi="Times New Roman" w:cs="Times New Roman"/>
          <w:sz w:val="24"/>
          <w:szCs w:val="24"/>
        </w:rPr>
        <w:t xml:space="preserve">(NN 131/2013). Preuzeto s </w:t>
      </w:r>
      <w:hyperlink r:id="rId26" w:history="1">
        <w:r w:rsidR="00A533EB" w:rsidRPr="00335533">
          <w:rPr>
            <w:rStyle w:val="Hyperlink"/>
            <w:rFonts w:ascii="Times New Roman" w:hAnsi="Times New Roman" w:cs="Times New Roman"/>
            <w:sz w:val="24"/>
            <w:szCs w:val="24"/>
          </w:rPr>
          <w:t>https://narodne-novine.nn.hr/clanci/sluzbeni/2013_10_131_2861.html</w:t>
        </w:r>
      </w:hyperlink>
      <w:r w:rsidR="00A533EB" w:rsidRPr="00335533">
        <w:rPr>
          <w:rFonts w:ascii="Times New Roman" w:hAnsi="Times New Roman" w:cs="Times New Roman"/>
          <w:sz w:val="24"/>
          <w:szCs w:val="24"/>
        </w:rPr>
        <w:t xml:space="preserve"> (</w:t>
      </w:r>
      <w:r w:rsidR="00587275">
        <w:rPr>
          <w:rFonts w:ascii="Times New Roman" w:hAnsi="Times New Roman" w:cs="Times New Roman"/>
          <w:sz w:val="24"/>
          <w:szCs w:val="24"/>
        </w:rPr>
        <w:t>19</w:t>
      </w:r>
      <w:r w:rsidR="00A533EB" w:rsidRPr="00335533">
        <w:rPr>
          <w:rFonts w:ascii="Times New Roman" w:hAnsi="Times New Roman" w:cs="Times New Roman"/>
          <w:sz w:val="24"/>
          <w:szCs w:val="24"/>
        </w:rPr>
        <w:t>.0</w:t>
      </w:r>
      <w:r w:rsidR="00587275">
        <w:rPr>
          <w:rFonts w:ascii="Times New Roman" w:hAnsi="Times New Roman" w:cs="Times New Roman"/>
          <w:sz w:val="24"/>
          <w:szCs w:val="24"/>
        </w:rPr>
        <w:t>3</w:t>
      </w:r>
      <w:r w:rsidR="00A533EB" w:rsidRPr="00335533">
        <w:rPr>
          <w:rFonts w:ascii="Times New Roman" w:hAnsi="Times New Roman" w:cs="Times New Roman"/>
          <w:sz w:val="24"/>
          <w:szCs w:val="24"/>
        </w:rPr>
        <w:t>.2019.)</w:t>
      </w:r>
    </w:p>
    <w:p w:rsidR="004608A4" w:rsidRPr="00335533" w:rsidRDefault="004608A4" w:rsidP="00335533">
      <w:pPr>
        <w:pStyle w:val="ListParagraph"/>
        <w:numPr>
          <w:ilvl w:val="0"/>
          <w:numId w:val="5"/>
        </w:numPr>
        <w:spacing w:line="360" w:lineRule="auto"/>
        <w:rPr>
          <w:rFonts w:ascii="Times New Roman" w:hAnsi="Times New Roman" w:cs="Times New Roman"/>
          <w:sz w:val="24"/>
          <w:szCs w:val="24"/>
        </w:rPr>
      </w:pPr>
      <w:r w:rsidRPr="00335533">
        <w:rPr>
          <w:rFonts w:ascii="Times New Roman" w:hAnsi="Times New Roman" w:cs="Times New Roman"/>
          <w:sz w:val="24"/>
          <w:szCs w:val="24"/>
        </w:rPr>
        <w:t xml:space="preserve">Narodne novine (2016). </w:t>
      </w:r>
      <w:r w:rsidRPr="00335533">
        <w:rPr>
          <w:rFonts w:ascii="Times New Roman" w:hAnsi="Times New Roman" w:cs="Times New Roman"/>
          <w:i/>
          <w:sz w:val="24"/>
          <w:szCs w:val="24"/>
        </w:rPr>
        <w:t>Pravilnik o izmjenama</w:t>
      </w:r>
      <w:r w:rsidR="00511C3C" w:rsidRPr="00335533">
        <w:rPr>
          <w:rFonts w:ascii="Times New Roman" w:hAnsi="Times New Roman" w:cs="Times New Roman"/>
          <w:i/>
          <w:sz w:val="24"/>
          <w:szCs w:val="24"/>
        </w:rPr>
        <w:t xml:space="preserve"> i dopunama</w:t>
      </w:r>
      <w:r w:rsidRPr="00335533">
        <w:rPr>
          <w:rFonts w:ascii="Times New Roman" w:hAnsi="Times New Roman" w:cs="Times New Roman"/>
          <w:i/>
          <w:sz w:val="24"/>
          <w:szCs w:val="24"/>
        </w:rPr>
        <w:t xml:space="preserve"> pravilnika o prehrani pripadnika Oružanih snaga Republike Hrvatske.</w:t>
      </w:r>
      <w:r w:rsidR="00A533EB" w:rsidRPr="00335533">
        <w:rPr>
          <w:rFonts w:ascii="Times New Roman" w:hAnsi="Times New Roman" w:cs="Times New Roman"/>
          <w:i/>
          <w:sz w:val="24"/>
          <w:szCs w:val="24"/>
        </w:rPr>
        <w:t xml:space="preserve"> </w:t>
      </w:r>
      <w:r w:rsidR="00511C3C" w:rsidRPr="00335533">
        <w:rPr>
          <w:rFonts w:ascii="Times New Roman" w:hAnsi="Times New Roman" w:cs="Times New Roman"/>
          <w:sz w:val="24"/>
          <w:szCs w:val="24"/>
        </w:rPr>
        <w:t>(NN 36/2015</w:t>
      </w:r>
      <w:r w:rsidRPr="00335533">
        <w:rPr>
          <w:rFonts w:ascii="Times New Roman" w:hAnsi="Times New Roman" w:cs="Times New Roman"/>
          <w:sz w:val="24"/>
          <w:szCs w:val="24"/>
        </w:rPr>
        <w:t xml:space="preserve">). Preuzeto s </w:t>
      </w:r>
      <w:hyperlink r:id="rId27" w:history="1">
        <w:r w:rsidR="00511C3C" w:rsidRPr="00335533">
          <w:rPr>
            <w:rStyle w:val="Hyperlink"/>
            <w:rFonts w:ascii="Times New Roman" w:hAnsi="Times New Roman" w:cs="Times New Roman"/>
            <w:sz w:val="24"/>
            <w:szCs w:val="24"/>
          </w:rPr>
          <w:t>https://narodne-novine.nn.hr/clanci/sluzbeni/2015_03_36_751.html</w:t>
        </w:r>
      </w:hyperlink>
      <w:r w:rsidR="00511C3C" w:rsidRPr="00335533">
        <w:rPr>
          <w:rFonts w:ascii="Times New Roman" w:hAnsi="Times New Roman" w:cs="Times New Roman"/>
          <w:sz w:val="24"/>
          <w:szCs w:val="24"/>
        </w:rPr>
        <w:t xml:space="preserve"> </w:t>
      </w:r>
      <w:r w:rsidRPr="00335533">
        <w:rPr>
          <w:rFonts w:ascii="Times New Roman" w:hAnsi="Times New Roman" w:cs="Times New Roman"/>
          <w:sz w:val="24"/>
          <w:szCs w:val="24"/>
        </w:rPr>
        <w:t>(1</w:t>
      </w:r>
      <w:r w:rsidR="00587275">
        <w:rPr>
          <w:rFonts w:ascii="Times New Roman" w:hAnsi="Times New Roman" w:cs="Times New Roman"/>
          <w:sz w:val="24"/>
          <w:szCs w:val="24"/>
        </w:rPr>
        <w:t>9</w:t>
      </w:r>
      <w:r w:rsidRPr="00335533">
        <w:rPr>
          <w:rFonts w:ascii="Times New Roman" w:hAnsi="Times New Roman" w:cs="Times New Roman"/>
          <w:sz w:val="24"/>
          <w:szCs w:val="24"/>
        </w:rPr>
        <w:t>.0</w:t>
      </w:r>
      <w:r w:rsidR="00587275">
        <w:rPr>
          <w:rFonts w:ascii="Times New Roman" w:hAnsi="Times New Roman" w:cs="Times New Roman"/>
          <w:sz w:val="24"/>
          <w:szCs w:val="24"/>
        </w:rPr>
        <w:t>3</w:t>
      </w:r>
      <w:r w:rsidRPr="00335533">
        <w:rPr>
          <w:rFonts w:ascii="Times New Roman" w:hAnsi="Times New Roman" w:cs="Times New Roman"/>
          <w:sz w:val="24"/>
          <w:szCs w:val="24"/>
        </w:rPr>
        <w:t>.2019.)</w:t>
      </w:r>
    </w:p>
    <w:p w:rsidR="00335533" w:rsidRDefault="00335533" w:rsidP="00335533">
      <w:pPr>
        <w:pStyle w:val="ListParagraph"/>
        <w:numPr>
          <w:ilvl w:val="0"/>
          <w:numId w:val="5"/>
        </w:numPr>
        <w:spacing w:line="360" w:lineRule="auto"/>
        <w:rPr>
          <w:rFonts w:ascii="Times New Roman" w:hAnsi="Times New Roman" w:cs="Times New Roman"/>
          <w:sz w:val="24"/>
          <w:szCs w:val="24"/>
        </w:rPr>
      </w:pPr>
      <w:r w:rsidRPr="00335533">
        <w:rPr>
          <w:rFonts w:ascii="Times New Roman" w:hAnsi="Times New Roman" w:cs="Times New Roman"/>
          <w:sz w:val="24"/>
          <w:szCs w:val="24"/>
        </w:rPr>
        <w:t>Niven, P.R. (2007</w:t>
      </w:r>
      <w:r w:rsidRPr="00335533">
        <w:rPr>
          <w:rFonts w:ascii="Times New Roman" w:hAnsi="Times New Roman" w:cs="Times New Roman"/>
          <w:sz w:val="24"/>
          <w:szCs w:val="24"/>
          <w:lang w:val="en-GB"/>
        </w:rPr>
        <w:t xml:space="preserve">). </w:t>
      </w:r>
      <w:r w:rsidRPr="00335533">
        <w:rPr>
          <w:rFonts w:ascii="Times New Roman" w:hAnsi="Times New Roman" w:cs="Times New Roman"/>
          <w:i/>
          <w:sz w:val="24"/>
          <w:szCs w:val="24"/>
          <w:lang w:val="en-GB"/>
        </w:rPr>
        <w:t>Balanced scorecard</w:t>
      </w:r>
      <w:r w:rsidRPr="00335533">
        <w:rPr>
          <w:rFonts w:ascii="Times New Roman" w:hAnsi="Times New Roman" w:cs="Times New Roman"/>
          <w:i/>
          <w:sz w:val="24"/>
          <w:szCs w:val="24"/>
        </w:rPr>
        <w:t xml:space="preserve"> korak po korak, Maksimiziranje učinka i održavanje rezultata.</w:t>
      </w:r>
      <w:r w:rsidRPr="00335533">
        <w:rPr>
          <w:rFonts w:ascii="Times New Roman" w:hAnsi="Times New Roman" w:cs="Times New Roman"/>
          <w:sz w:val="24"/>
          <w:szCs w:val="24"/>
        </w:rPr>
        <w:t xml:space="preserve"> Zagreb: Masmedia</w:t>
      </w:r>
    </w:p>
    <w:p w:rsidR="00852B1A" w:rsidRPr="00335533" w:rsidRDefault="00852B1A" w:rsidP="00335533">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Rocco, F. (1994). </w:t>
      </w:r>
      <w:r>
        <w:rPr>
          <w:rFonts w:ascii="Times New Roman" w:hAnsi="Times New Roman" w:cs="Times New Roman"/>
          <w:i/>
          <w:sz w:val="24"/>
          <w:szCs w:val="24"/>
        </w:rPr>
        <w:t>Marketinško upravljanje</w:t>
      </w:r>
      <w:r w:rsidR="00C2161C">
        <w:rPr>
          <w:rFonts w:ascii="Times New Roman" w:hAnsi="Times New Roman" w:cs="Times New Roman"/>
          <w:i/>
          <w:sz w:val="24"/>
          <w:szCs w:val="24"/>
        </w:rPr>
        <w:t>.</w:t>
      </w:r>
      <w:r w:rsidR="00C2161C">
        <w:rPr>
          <w:rFonts w:ascii="Times New Roman" w:hAnsi="Times New Roman" w:cs="Times New Roman"/>
          <w:sz w:val="24"/>
          <w:szCs w:val="24"/>
        </w:rPr>
        <w:t xml:space="preserve"> Zagreb: Školska knjiga</w:t>
      </w:r>
    </w:p>
    <w:p w:rsidR="00335533" w:rsidRPr="00335533" w:rsidRDefault="00335533" w:rsidP="00335533">
      <w:pPr>
        <w:pStyle w:val="ListParagraph"/>
        <w:numPr>
          <w:ilvl w:val="0"/>
          <w:numId w:val="5"/>
        </w:numPr>
        <w:spacing w:line="360" w:lineRule="auto"/>
        <w:rPr>
          <w:rFonts w:ascii="Times New Roman" w:hAnsi="Times New Roman" w:cs="Times New Roman"/>
          <w:sz w:val="24"/>
          <w:szCs w:val="24"/>
        </w:rPr>
      </w:pPr>
      <w:r w:rsidRPr="00335533">
        <w:rPr>
          <w:rFonts w:ascii="Times New Roman" w:hAnsi="Times New Roman" w:cs="Times New Roman"/>
          <w:sz w:val="24"/>
          <w:szCs w:val="24"/>
        </w:rPr>
        <w:t xml:space="preserve">Sikavica, P., Novak, M. (1999). </w:t>
      </w:r>
      <w:r w:rsidRPr="00335533">
        <w:rPr>
          <w:rFonts w:ascii="Times New Roman" w:hAnsi="Times New Roman" w:cs="Times New Roman"/>
          <w:i/>
          <w:sz w:val="24"/>
          <w:szCs w:val="24"/>
        </w:rPr>
        <w:t>Poslovna organizacija</w:t>
      </w:r>
      <w:r w:rsidRPr="00335533">
        <w:rPr>
          <w:rFonts w:ascii="Times New Roman" w:hAnsi="Times New Roman" w:cs="Times New Roman"/>
          <w:sz w:val="24"/>
          <w:szCs w:val="24"/>
        </w:rPr>
        <w:t>. Zagreb: Informator</w:t>
      </w:r>
    </w:p>
    <w:p w:rsidR="00335533" w:rsidRPr="00335533" w:rsidRDefault="00335533" w:rsidP="00335533">
      <w:pPr>
        <w:pStyle w:val="ListParagraph"/>
        <w:numPr>
          <w:ilvl w:val="0"/>
          <w:numId w:val="5"/>
        </w:numPr>
        <w:spacing w:line="360" w:lineRule="auto"/>
        <w:rPr>
          <w:rFonts w:ascii="Times New Roman" w:hAnsi="Times New Roman" w:cs="Times New Roman"/>
          <w:color w:val="000000" w:themeColor="text1"/>
          <w:sz w:val="24"/>
          <w:szCs w:val="24"/>
        </w:rPr>
      </w:pPr>
      <w:r w:rsidRPr="00335533">
        <w:rPr>
          <w:rFonts w:ascii="Times New Roman" w:hAnsi="Times New Roman" w:cs="Times New Roman"/>
          <w:sz w:val="24"/>
          <w:szCs w:val="24"/>
          <w:shd w:val="clear" w:color="auto" w:fill="FFFFFF"/>
        </w:rPr>
        <w:t xml:space="preserve">Sindikat državnik i lokalnih službenika i namještenika Hrvatske (2005, 15. prosinca). </w:t>
      </w:r>
      <w:r w:rsidRPr="00335533">
        <w:rPr>
          <w:rFonts w:ascii="Times New Roman" w:hAnsi="Times New Roman" w:cs="Times New Roman"/>
          <w:i/>
          <w:sz w:val="24"/>
          <w:szCs w:val="24"/>
          <w:shd w:val="clear" w:color="auto" w:fill="FFFFFF"/>
        </w:rPr>
        <w:t>Vlada donijela odluku o osnivanju tvrtke „Pleter-usluge“</w:t>
      </w:r>
      <w:r w:rsidR="004A6B75">
        <w:rPr>
          <w:rFonts w:ascii="Times New Roman" w:hAnsi="Times New Roman" w:cs="Times New Roman"/>
          <w:i/>
          <w:sz w:val="24"/>
          <w:szCs w:val="24"/>
          <w:shd w:val="clear" w:color="auto" w:fill="FFFFFF"/>
        </w:rPr>
        <w:t xml:space="preserve"> </w:t>
      </w:r>
      <w:r w:rsidRPr="00335533">
        <w:rPr>
          <w:rFonts w:ascii="Times New Roman" w:hAnsi="Times New Roman" w:cs="Times New Roman"/>
          <w:i/>
          <w:sz w:val="24"/>
          <w:szCs w:val="24"/>
          <w:shd w:val="clear" w:color="auto" w:fill="FFFFFF"/>
        </w:rPr>
        <w:t xml:space="preserve">d.o.o. </w:t>
      </w:r>
      <w:r w:rsidRPr="00335533">
        <w:rPr>
          <w:rFonts w:ascii="Times New Roman" w:hAnsi="Times New Roman" w:cs="Times New Roman"/>
          <w:sz w:val="24"/>
          <w:szCs w:val="24"/>
          <w:shd w:val="clear" w:color="auto" w:fill="FFFFFF"/>
        </w:rPr>
        <w:t xml:space="preserve">Preuzeto s </w:t>
      </w:r>
      <w:hyperlink r:id="rId28" w:history="1">
        <w:r w:rsidRPr="00335533">
          <w:rPr>
            <w:rStyle w:val="Hyperlink"/>
            <w:rFonts w:ascii="Times New Roman" w:hAnsi="Times New Roman" w:cs="Times New Roman"/>
            <w:sz w:val="24"/>
            <w:szCs w:val="24"/>
          </w:rPr>
          <w:t>https://www.sdlsn.hr/morh-vlada-donijela-odluku-o-osnivanju-tvrtke-pleter-usluge-d-o-o/</w:t>
        </w:r>
      </w:hyperlink>
      <w:r w:rsidRPr="00335533">
        <w:rPr>
          <w:rFonts w:ascii="Times New Roman" w:hAnsi="Times New Roman" w:cs="Times New Roman"/>
          <w:color w:val="000000" w:themeColor="text1"/>
          <w:sz w:val="24"/>
          <w:szCs w:val="24"/>
        </w:rPr>
        <w:t xml:space="preserve"> (</w:t>
      </w:r>
      <w:r w:rsidR="00587275">
        <w:rPr>
          <w:rFonts w:ascii="Times New Roman" w:hAnsi="Times New Roman" w:cs="Times New Roman"/>
          <w:color w:val="000000" w:themeColor="text1"/>
          <w:sz w:val="24"/>
          <w:szCs w:val="24"/>
        </w:rPr>
        <w:t>25</w:t>
      </w:r>
      <w:r w:rsidRPr="00335533">
        <w:rPr>
          <w:rFonts w:ascii="Times New Roman" w:hAnsi="Times New Roman" w:cs="Times New Roman"/>
          <w:color w:val="000000" w:themeColor="text1"/>
          <w:sz w:val="24"/>
          <w:szCs w:val="24"/>
        </w:rPr>
        <w:t>.0</w:t>
      </w:r>
      <w:r w:rsidR="00587275">
        <w:rPr>
          <w:rFonts w:ascii="Times New Roman" w:hAnsi="Times New Roman" w:cs="Times New Roman"/>
          <w:color w:val="000000" w:themeColor="text1"/>
          <w:sz w:val="24"/>
          <w:szCs w:val="24"/>
        </w:rPr>
        <w:t>3</w:t>
      </w:r>
      <w:r w:rsidRPr="00335533">
        <w:rPr>
          <w:rFonts w:ascii="Times New Roman" w:hAnsi="Times New Roman" w:cs="Times New Roman"/>
          <w:color w:val="000000" w:themeColor="text1"/>
          <w:sz w:val="24"/>
          <w:szCs w:val="24"/>
        </w:rPr>
        <w:t>.2019.)</w:t>
      </w:r>
    </w:p>
    <w:p w:rsidR="00852B1A" w:rsidRPr="00C26EB4" w:rsidRDefault="00770746" w:rsidP="00C26EB4">
      <w:pPr>
        <w:pStyle w:val="ListParagraph"/>
        <w:numPr>
          <w:ilvl w:val="0"/>
          <w:numId w:val="5"/>
        </w:numPr>
        <w:spacing w:line="360" w:lineRule="auto"/>
        <w:jc w:val="both"/>
        <w:rPr>
          <w:rFonts w:ascii="Times New Roman" w:hAnsi="Times New Roman" w:cs="Times New Roman"/>
          <w:sz w:val="24"/>
          <w:szCs w:val="24"/>
          <w:shd w:val="clear" w:color="auto" w:fill="FFFFFF"/>
        </w:rPr>
      </w:pPr>
      <w:r w:rsidRPr="00335533">
        <w:rPr>
          <w:rFonts w:ascii="Times New Roman" w:hAnsi="Times New Roman" w:cs="Times New Roman"/>
          <w:sz w:val="24"/>
          <w:szCs w:val="24"/>
          <w:shd w:val="clear" w:color="auto" w:fill="FFFFFF"/>
        </w:rPr>
        <w:t>Østerud</w:t>
      </w:r>
      <w:r w:rsidRPr="00335533">
        <w:rPr>
          <w:rFonts w:ascii="Times New Roman" w:hAnsi="Times New Roman" w:cs="Times New Roman"/>
          <w:color w:val="222222"/>
          <w:sz w:val="24"/>
          <w:szCs w:val="24"/>
          <w:shd w:val="clear" w:color="auto" w:fill="FFFFFF"/>
        </w:rPr>
        <w:t xml:space="preserve">, </w:t>
      </w:r>
      <w:r w:rsidRPr="00335533">
        <w:rPr>
          <w:rFonts w:ascii="Times New Roman" w:hAnsi="Times New Roman" w:cs="Times New Roman"/>
          <w:sz w:val="24"/>
          <w:szCs w:val="24"/>
          <w:shd w:val="clear" w:color="auto" w:fill="FFFFFF"/>
        </w:rPr>
        <w:t>Ø.,</w:t>
      </w:r>
      <w:r w:rsidRPr="00335533">
        <w:rPr>
          <w:rFonts w:ascii="Times New Roman" w:hAnsi="Times New Roman" w:cs="Times New Roman"/>
          <w:color w:val="222222"/>
          <w:sz w:val="24"/>
          <w:szCs w:val="24"/>
          <w:shd w:val="clear" w:color="auto" w:fill="FFFFFF"/>
        </w:rPr>
        <w:t> </w:t>
      </w:r>
      <w:r w:rsidRPr="00335533">
        <w:rPr>
          <w:rFonts w:ascii="Times New Roman" w:hAnsi="Times New Roman" w:cs="Times New Roman"/>
          <w:sz w:val="24"/>
          <w:szCs w:val="24"/>
          <w:shd w:val="clear" w:color="auto" w:fill="FFFFFF"/>
        </w:rPr>
        <w:t xml:space="preserve"> Matláry, J.H. (2007). </w:t>
      </w:r>
      <w:r w:rsidRPr="00335533">
        <w:rPr>
          <w:rFonts w:ascii="Times New Roman" w:hAnsi="Times New Roman" w:cs="Times New Roman"/>
          <w:i/>
          <w:sz w:val="24"/>
          <w:szCs w:val="24"/>
          <w:shd w:val="clear" w:color="auto" w:fill="FFFFFF"/>
          <w:lang w:val="en-GB"/>
        </w:rPr>
        <w:t>Denationalisation of Defence: Convergence and diversity</w:t>
      </w:r>
      <w:r w:rsidR="00F54850" w:rsidRPr="00335533">
        <w:rPr>
          <w:rFonts w:ascii="Times New Roman" w:hAnsi="Times New Roman" w:cs="Times New Roman"/>
          <w:sz w:val="24"/>
          <w:szCs w:val="24"/>
          <w:shd w:val="clear" w:color="auto" w:fill="FFFFFF"/>
        </w:rPr>
        <w:t>.</w:t>
      </w:r>
      <w:r w:rsidRPr="00335533">
        <w:rPr>
          <w:rFonts w:ascii="Times New Roman" w:hAnsi="Times New Roman" w:cs="Times New Roman"/>
          <w:sz w:val="24"/>
          <w:szCs w:val="24"/>
          <w:shd w:val="clear" w:color="auto" w:fill="FFFFFF"/>
        </w:rPr>
        <w:t xml:space="preserve"> London: Routledge</w:t>
      </w:r>
    </w:p>
    <w:p w:rsidR="00F06CAF" w:rsidRPr="00852B1A" w:rsidRDefault="00335533" w:rsidP="00852B1A">
      <w:pPr>
        <w:rPr>
          <w:rFonts w:ascii="Times New Roman" w:hAnsi="Times New Roman" w:cs="Times New Roman"/>
          <w:sz w:val="24"/>
          <w:szCs w:val="24"/>
          <w:shd w:val="clear" w:color="auto" w:fill="FFFFFF"/>
        </w:rPr>
      </w:pPr>
      <w:r w:rsidRPr="00852B1A">
        <w:rPr>
          <w:rFonts w:ascii="Times New Roman" w:hAnsi="Times New Roman" w:cs="Times New Roman"/>
          <w:sz w:val="24"/>
          <w:szCs w:val="24"/>
          <w:shd w:val="clear" w:color="auto" w:fill="FFFFFF"/>
        </w:rPr>
        <w:br w:type="page"/>
      </w:r>
    </w:p>
    <w:p w:rsidR="00165425" w:rsidRPr="006173A3" w:rsidRDefault="00335533" w:rsidP="006173A3">
      <w:pPr>
        <w:pStyle w:val="Heading1"/>
        <w:numPr>
          <w:ilvl w:val="0"/>
          <w:numId w:val="1"/>
        </w:numPr>
        <w:spacing w:line="360" w:lineRule="auto"/>
        <w:rPr>
          <w:rFonts w:cs="Times New Roman"/>
          <w:szCs w:val="24"/>
          <w:shd w:val="clear" w:color="auto" w:fill="FFFFFF"/>
        </w:rPr>
      </w:pPr>
      <w:bookmarkStart w:id="36" w:name="_Toc7703705"/>
      <w:r w:rsidRPr="006173A3">
        <w:rPr>
          <w:rFonts w:cs="Times New Roman"/>
          <w:szCs w:val="24"/>
          <w:shd w:val="clear" w:color="auto" w:fill="FFFFFF"/>
        </w:rPr>
        <w:lastRenderedPageBreak/>
        <w:t>POPIS SLIKA</w:t>
      </w:r>
      <w:bookmarkEnd w:id="36"/>
    </w:p>
    <w:p w:rsidR="006173A3" w:rsidRPr="006173A3" w:rsidRDefault="00B2691E" w:rsidP="006173A3">
      <w:pPr>
        <w:pStyle w:val="TableofFigures"/>
        <w:tabs>
          <w:tab w:val="right" w:leader="dot" w:pos="9062"/>
        </w:tabs>
        <w:spacing w:line="360" w:lineRule="auto"/>
        <w:rPr>
          <w:rFonts w:eastAsiaTheme="minorEastAsia" w:cs="Times New Roman"/>
          <w:noProof/>
          <w:color w:val="auto"/>
          <w:szCs w:val="24"/>
          <w:lang w:eastAsia="hr-HR"/>
        </w:rPr>
      </w:pPr>
      <w:r w:rsidRPr="006173A3">
        <w:rPr>
          <w:rFonts w:cs="Times New Roman"/>
          <w:szCs w:val="24"/>
          <w:shd w:val="clear" w:color="auto" w:fill="FFFFFF"/>
        </w:rPr>
        <w:fldChar w:fldCharType="begin"/>
      </w:r>
      <w:r w:rsidR="005343C2" w:rsidRPr="006173A3">
        <w:rPr>
          <w:rFonts w:cs="Times New Roman"/>
          <w:szCs w:val="24"/>
          <w:shd w:val="clear" w:color="auto" w:fill="FFFFFF"/>
        </w:rPr>
        <w:instrText xml:space="preserve"> TOC \c "Slika" </w:instrText>
      </w:r>
      <w:r w:rsidRPr="006173A3">
        <w:rPr>
          <w:rFonts w:cs="Times New Roman"/>
          <w:szCs w:val="24"/>
          <w:shd w:val="clear" w:color="auto" w:fill="FFFFFF"/>
        </w:rPr>
        <w:fldChar w:fldCharType="separate"/>
      </w:r>
      <w:r w:rsidR="006173A3" w:rsidRPr="006173A3">
        <w:rPr>
          <w:rFonts w:cs="Times New Roman"/>
          <w:noProof/>
          <w:szCs w:val="24"/>
        </w:rPr>
        <w:t>Slika 1. Blok-shema organizacije kao sustava s elementom povratne veze</w:t>
      </w:r>
      <w:r w:rsidR="006173A3" w:rsidRPr="006173A3">
        <w:rPr>
          <w:rFonts w:cs="Times New Roman"/>
          <w:noProof/>
          <w:szCs w:val="24"/>
        </w:rPr>
        <w:tab/>
      </w:r>
      <w:r w:rsidR="006173A3" w:rsidRPr="006173A3">
        <w:rPr>
          <w:rFonts w:cs="Times New Roman"/>
          <w:noProof/>
          <w:szCs w:val="24"/>
        </w:rPr>
        <w:fldChar w:fldCharType="begin"/>
      </w:r>
      <w:r w:rsidR="006173A3" w:rsidRPr="006173A3">
        <w:rPr>
          <w:rFonts w:cs="Times New Roman"/>
          <w:noProof/>
          <w:szCs w:val="24"/>
        </w:rPr>
        <w:instrText xml:space="preserve"> PAGEREF _Toc7703793 \h </w:instrText>
      </w:r>
      <w:r w:rsidR="006173A3" w:rsidRPr="006173A3">
        <w:rPr>
          <w:rFonts w:cs="Times New Roman"/>
          <w:noProof/>
          <w:szCs w:val="24"/>
        </w:rPr>
      </w:r>
      <w:r w:rsidR="006173A3" w:rsidRPr="006173A3">
        <w:rPr>
          <w:rFonts w:cs="Times New Roman"/>
          <w:noProof/>
          <w:szCs w:val="24"/>
        </w:rPr>
        <w:fldChar w:fldCharType="separate"/>
      </w:r>
      <w:r w:rsidR="006173A3" w:rsidRPr="006173A3">
        <w:rPr>
          <w:rFonts w:cs="Times New Roman"/>
          <w:noProof/>
          <w:szCs w:val="24"/>
        </w:rPr>
        <w:t>3</w:t>
      </w:r>
      <w:r w:rsidR="006173A3" w:rsidRPr="006173A3">
        <w:rPr>
          <w:rFonts w:cs="Times New Roman"/>
          <w:noProof/>
          <w:szCs w:val="24"/>
        </w:rPr>
        <w:fldChar w:fldCharType="end"/>
      </w:r>
    </w:p>
    <w:p w:rsidR="006173A3" w:rsidRPr="006173A3" w:rsidRDefault="006173A3" w:rsidP="006173A3">
      <w:pPr>
        <w:pStyle w:val="TableofFigures"/>
        <w:tabs>
          <w:tab w:val="right" w:leader="dot" w:pos="9062"/>
        </w:tabs>
        <w:spacing w:line="360" w:lineRule="auto"/>
        <w:rPr>
          <w:rFonts w:eastAsiaTheme="minorEastAsia" w:cs="Times New Roman"/>
          <w:noProof/>
          <w:color w:val="auto"/>
          <w:szCs w:val="24"/>
          <w:lang w:eastAsia="hr-HR"/>
        </w:rPr>
      </w:pPr>
      <w:r w:rsidRPr="006173A3">
        <w:rPr>
          <w:rFonts w:cs="Times New Roman"/>
          <w:noProof/>
          <w:szCs w:val="24"/>
        </w:rPr>
        <w:t>Slika 2. Zamršenost prijave, konzumacije i kontrole procesa prehrane</w:t>
      </w:r>
      <w:r w:rsidRPr="006173A3">
        <w:rPr>
          <w:rFonts w:cs="Times New Roman"/>
          <w:noProof/>
          <w:szCs w:val="24"/>
        </w:rPr>
        <w:tab/>
      </w:r>
      <w:r w:rsidRPr="006173A3">
        <w:rPr>
          <w:rFonts w:cs="Times New Roman"/>
          <w:noProof/>
          <w:szCs w:val="24"/>
        </w:rPr>
        <w:fldChar w:fldCharType="begin"/>
      </w:r>
      <w:r w:rsidRPr="006173A3">
        <w:rPr>
          <w:rFonts w:cs="Times New Roman"/>
          <w:noProof/>
          <w:szCs w:val="24"/>
        </w:rPr>
        <w:instrText xml:space="preserve"> PAGEREF _Toc7703794 \h </w:instrText>
      </w:r>
      <w:r w:rsidRPr="006173A3">
        <w:rPr>
          <w:rFonts w:cs="Times New Roman"/>
          <w:noProof/>
          <w:szCs w:val="24"/>
        </w:rPr>
      </w:r>
      <w:r w:rsidRPr="006173A3">
        <w:rPr>
          <w:rFonts w:cs="Times New Roman"/>
          <w:noProof/>
          <w:szCs w:val="24"/>
        </w:rPr>
        <w:fldChar w:fldCharType="separate"/>
      </w:r>
      <w:r w:rsidRPr="006173A3">
        <w:rPr>
          <w:rFonts w:cs="Times New Roman"/>
          <w:noProof/>
          <w:szCs w:val="24"/>
        </w:rPr>
        <w:t>7</w:t>
      </w:r>
      <w:r w:rsidRPr="006173A3">
        <w:rPr>
          <w:rFonts w:cs="Times New Roman"/>
          <w:noProof/>
          <w:szCs w:val="24"/>
        </w:rPr>
        <w:fldChar w:fldCharType="end"/>
      </w:r>
    </w:p>
    <w:p w:rsidR="006173A3" w:rsidRPr="006173A3" w:rsidRDefault="006173A3" w:rsidP="006173A3">
      <w:pPr>
        <w:pStyle w:val="TableofFigures"/>
        <w:tabs>
          <w:tab w:val="right" w:leader="dot" w:pos="9062"/>
        </w:tabs>
        <w:spacing w:line="360" w:lineRule="auto"/>
        <w:rPr>
          <w:rFonts w:eastAsiaTheme="minorEastAsia" w:cs="Times New Roman"/>
          <w:noProof/>
          <w:color w:val="auto"/>
          <w:szCs w:val="24"/>
          <w:lang w:eastAsia="hr-HR"/>
        </w:rPr>
      </w:pPr>
      <w:r w:rsidRPr="006173A3">
        <w:rPr>
          <w:rFonts w:cs="Times New Roman"/>
          <w:noProof/>
          <w:szCs w:val="24"/>
        </w:rPr>
        <w:t>Slika 3. Model trenutnog procesa prijave, konzumacije i kontrole</w:t>
      </w:r>
      <w:r w:rsidRPr="006173A3">
        <w:rPr>
          <w:rFonts w:cs="Times New Roman"/>
          <w:noProof/>
          <w:szCs w:val="24"/>
        </w:rPr>
        <w:tab/>
      </w:r>
      <w:r w:rsidRPr="006173A3">
        <w:rPr>
          <w:rFonts w:cs="Times New Roman"/>
          <w:noProof/>
          <w:szCs w:val="24"/>
        </w:rPr>
        <w:fldChar w:fldCharType="begin"/>
      </w:r>
      <w:r w:rsidRPr="006173A3">
        <w:rPr>
          <w:rFonts w:cs="Times New Roman"/>
          <w:noProof/>
          <w:szCs w:val="24"/>
        </w:rPr>
        <w:instrText xml:space="preserve"> PAGEREF _Toc7703795 \h </w:instrText>
      </w:r>
      <w:r w:rsidRPr="006173A3">
        <w:rPr>
          <w:rFonts w:cs="Times New Roman"/>
          <w:noProof/>
          <w:szCs w:val="24"/>
        </w:rPr>
      </w:r>
      <w:r w:rsidRPr="006173A3">
        <w:rPr>
          <w:rFonts w:cs="Times New Roman"/>
          <w:noProof/>
          <w:szCs w:val="24"/>
        </w:rPr>
        <w:fldChar w:fldCharType="separate"/>
      </w:r>
      <w:r w:rsidRPr="006173A3">
        <w:rPr>
          <w:rFonts w:cs="Times New Roman"/>
          <w:noProof/>
          <w:szCs w:val="24"/>
        </w:rPr>
        <w:t>13</w:t>
      </w:r>
      <w:r w:rsidRPr="006173A3">
        <w:rPr>
          <w:rFonts w:cs="Times New Roman"/>
          <w:noProof/>
          <w:szCs w:val="24"/>
        </w:rPr>
        <w:fldChar w:fldCharType="end"/>
      </w:r>
    </w:p>
    <w:p w:rsidR="006173A3" w:rsidRPr="006173A3" w:rsidRDefault="006173A3" w:rsidP="006173A3">
      <w:pPr>
        <w:pStyle w:val="TableofFigures"/>
        <w:tabs>
          <w:tab w:val="right" w:leader="dot" w:pos="9062"/>
        </w:tabs>
        <w:spacing w:line="360" w:lineRule="auto"/>
        <w:rPr>
          <w:rFonts w:eastAsiaTheme="minorEastAsia" w:cs="Times New Roman"/>
          <w:noProof/>
          <w:color w:val="auto"/>
          <w:szCs w:val="24"/>
          <w:lang w:eastAsia="hr-HR"/>
        </w:rPr>
      </w:pPr>
      <w:r w:rsidRPr="006173A3">
        <w:rPr>
          <w:rFonts w:cs="Times New Roman"/>
          <w:noProof/>
          <w:szCs w:val="24"/>
        </w:rPr>
        <w:t>Slika 4. Model optimiziranog procesa prijave, konzumacije i kontrole</w:t>
      </w:r>
      <w:r w:rsidRPr="006173A3">
        <w:rPr>
          <w:rFonts w:cs="Times New Roman"/>
          <w:noProof/>
          <w:szCs w:val="24"/>
        </w:rPr>
        <w:tab/>
      </w:r>
      <w:r w:rsidRPr="006173A3">
        <w:rPr>
          <w:rFonts w:cs="Times New Roman"/>
          <w:noProof/>
          <w:szCs w:val="24"/>
        </w:rPr>
        <w:fldChar w:fldCharType="begin"/>
      </w:r>
      <w:r w:rsidRPr="006173A3">
        <w:rPr>
          <w:rFonts w:cs="Times New Roman"/>
          <w:noProof/>
          <w:szCs w:val="24"/>
        </w:rPr>
        <w:instrText xml:space="preserve"> PAGEREF _Toc7703796 \h </w:instrText>
      </w:r>
      <w:r w:rsidRPr="006173A3">
        <w:rPr>
          <w:rFonts w:cs="Times New Roman"/>
          <w:noProof/>
          <w:szCs w:val="24"/>
        </w:rPr>
      </w:r>
      <w:r w:rsidRPr="006173A3">
        <w:rPr>
          <w:rFonts w:cs="Times New Roman"/>
          <w:noProof/>
          <w:szCs w:val="24"/>
        </w:rPr>
        <w:fldChar w:fldCharType="separate"/>
      </w:r>
      <w:r w:rsidRPr="006173A3">
        <w:rPr>
          <w:rFonts w:cs="Times New Roman"/>
          <w:noProof/>
          <w:szCs w:val="24"/>
        </w:rPr>
        <w:t>13</w:t>
      </w:r>
      <w:r w:rsidRPr="006173A3">
        <w:rPr>
          <w:rFonts w:cs="Times New Roman"/>
          <w:noProof/>
          <w:szCs w:val="24"/>
        </w:rPr>
        <w:fldChar w:fldCharType="end"/>
      </w:r>
    </w:p>
    <w:p w:rsidR="006173A3" w:rsidRPr="006173A3" w:rsidRDefault="006173A3" w:rsidP="006173A3">
      <w:pPr>
        <w:pStyle w:val="TableofFigures"/>
        <w:tabs>
          <w:tab w:val="right" w:leader="dot" w:pos="9062"/>
        </w:tabs>
        <w:spacing w:line="360" w:lineRule="auto"/>
        <w:rPr>
          <w:rFonts w:eastAsiaTheme="minorEastAsia" w:cs="Times New Roman"/>
          <w:noProof/>
          <w:color w:val="auto"/>
          <w:szCs w:val="24"/>
          <w:lang w:eastAsia="hr-HR"/>
        </w:rPr>
      </w:pPr>
      <w:r w:rsidRPr="006173A3">
        <w:rPr>
          <w:rFonts w:cs="Times New Roman"/>
          <w:noProof/>
          <w:szCs w:val="24"/>
        </w:rPr>
        <w:t>Slika 5. Prijava u sustav putem AAI@EduHr sustava</w:t>
      </w:r>
      <w:r w:rsidRPr="006173A3">
        <w:rPr>
          <w:rFonts w:cs="Times New Roman"/>
          <w:noProof/>
          <w:szCs w:val="24"/>
        </w:rPr>
        <w:tab/>
      </w:r>
      <w:r w:rsidRPr="006173A3">
        <w:rPr>
          <w:rFonts w:cs="Times New Roman"/>
          <w:noProof/>
          <w:szCs w:val="24"/>
        </w:rPr>
        <w:fldChar w:fldCharType="begin"/>
      </w:r>
      <w:r w:rsidRPr="006173A3">
        <w:rPr>
          <w:rFonts w:cs="Times New Roman"/>
          <w:noProof/>
          <w:szCs w:val="24"/>
        </w:rPr>
        <w:instrText xml:space="preserve"> PAGEREF _Toc7703797 \h </w:instrText>
      </w:r>
      <w:r w:rsidRPr="006173A3">
        <w:rPr>
          <w:rFonts w:cs="Times New Roman"/>
          <w:noProof/>
          <w:szCs w:val="24"/>
        </w:rPr>
      </w:r>
      <w:r w:rsidRPr="006173A3">
        <w:rPr>
          <w:rFonts w:cs="Times New Roman"/>
          <w:noProof/>
          <w:szCs w:val="24"/>
        </w:rPr>
        <w:fldChar w:fldCharType="separate"/>
      </w:r>
      <w:r w:rsidRPr="006173A3">
        <w:rPr>
          <w:rFonts w:cs="Times New Roman"/>
          <w:noProof/>
          <w:szCs w:val="24"/>
        </w:rPr>
        <w:t>15</w:t>
      </w:r>
      <w:r w:rsidRPr="006173A3">
        <w:rPr>
          <w:rFonts w:cs="Times New Roman"/>
          <w:noProof/>
          <w:szCs w:val="24"/>
        </w:rPr>
        <w:fldChar w:fldCharType="end"/>
      </w:r>
    </w:p>
    <w:p w:rsidR="006173A3" w:rsidRPr="006173A3" w:rsidRDefault="006173A3" w:rsidP="006173A3">
      <w:pPr>
        <w:pStyle w:val="TableofFigures"/>
        <w:tabs>
          <w:tab w:val="right" w:leader="dot" w:pos="9062"/>
        </w:tabs>
        <w:spacing w:line="360" w:lineRule="auto"/>
        <w:rPr>
          <w:rFonts w:eastAsiaTheme="minorEastAsia" w:cs="Times New Roman"/>
          <w:noProof/>
          <w:color w:val="auto"/>
          <w:szCs w:val="24"/>
          <w:lang w:eastAsia="hr-HR"/>
        </w:rPr>
      </w:pPr>
      <w:r w:rsidRPr="006173A3">
        <w:rPr>
          <w:rFonts w:cs="Times New Roman"/>
          <w:noProof/>
          <w:szCs w:val="24"/>
        </w:rPr>
        <w:t>Slika 6. Web-stranica Intraneta Vojnih studija</w:t>
      </w:r>
      <w:r w:rsidRPr="006173A3">
        <w:rPr>
          <w:rFonts w:cs="Times New Roman"/>
          <w:noProof/>
          <w:szCs w:val="24"/>
        </w:rPr>
        <w:tab/>
      </w:r>
      <w:r w:rsidRPr="006173A3">
        <w:rPr>
          <w:rFonts w:cs="Times New Roman"/>
          <w:noProof/>
          <w:szCs w:val="24"/>
        </w:rPr>
        <w:fldChar w:fldCharType="begin"/>
      </w:r>
      <w:r w:rsidRPr="006173A3">
        <w:rPr>
          <w:rFonts w:cs="Times New Roman"/>
          <w:noProof/>
          <w:szCs w:val="24"/>
        </w:rPr>
        <w:instrText xml:space="preserve"> PAGEREF _Toc7703798 \h </w:instrText>
      </w:r>
      <w:r w:rsidRPr="006173A3">
        <w:rPr>
          <w:rFonts w:cs="Times New Roman"/>
          <w:noProof/>
          <w:szCs w:val="24"/>
        </w:rPr>
      </w:r>
      <w:r w:rsidRPr="006173A3">
        <w:rPr>
          <w:rFonts w:cs="Times New Roman"/>
          <w:noProof/>
          <w:szCs w:val="24"/>
        </w:rPr>
        <w:fldChar w:fldCharType="separate"/>
      </w:r>
      <w:r w:rsidRPr="006173A3">
        <w:rPr>
          <w:rFonts w:cs="Times New Roman"/>
          <w:noProof/>
          <w:szCs w:val="24"/>
        </w:rPr>
        <w:t>16</w:t>
      </w:r>
      <w:r w:rsidRPr="006173A3">
        <w:rPr>
          <w:rFonts w:cs="Times New Roman"/>
          <w:noProof/>
          <w:szCs w:val="24"/>
        </w:rPr>
        <w:fldChar w:fldCharType="end"/>
      </w:r>
    </w:p>
    <w:p w:rsidR="006173A3" w:rsidRPr="006173A3" w:rsidRDefault="006173A3" w:rsidP="006173A3">
      <w:pPr>
        <w:pStyle w:val="TableofFigures"/>
        <w:tabs>
          <w:tab w:val="right" w:leader="dot" w:pos="9062"/>
        </w:tabs>
        <w:spacing w:line="360" w:lineRule="auto"/>
        <w:rPr>
          <w:rFonts w:eastAsiaTheme="minorEastAsia" w:cs="Times New Roman"/>
          <w:noProof/>
          <w:color w:val="auto"/>
          <w:szCs w:val="24"/>
          <w:lang w:eastAsia="hr-HR"/>
        </w:rPr>
      </w:pPr>
      <w:r w:rsidRPr="006173A3">
        <w:rPr>
          <w:rFonts w:cs="Times New Roman"/>
          <w:noProof/>
          <w:szCs w:val="24"/>
        </w:rPr>
        <w:t>Slika 7. Web-stranica Prehrane Vojnih studija</w:t>
      </w:r>
      <w:r w:rsidRPr="006173A3">
        <w:rPr>
          <w:rFonts w:cs="Times New Roman"/>
          <w:noProof/>
          <w:szCs w:val="24"/>
        </w:rPr>
        <w:tab/>
      </w:r>
      <w:r w:rsidRPr="006173A3">
        <w:rPr>
          <w:rFonts w:cs="Times New Roman"/>
          <w:noProof/>
          <w:szCs w:val="24"/>
        </w:rPr>
        <w:fldChar w:fldCharType="begin"/>
      </w:r>
      <w:r w:rsidRPr="006173A3">
        <w:rPr>
          <w:rFonts w:cs="Times New Roman"/>
          <w:noProof/>
          <w:szCs w:val="24"/>
        </w:rPr>
        <w:instrText xml:space="preserve"> PAGEREF _Toc7703799 \h </w:instrText>
      </w:r>
      <w:r w:rsidRPr="006173A3">
        <w:rPr>
          <w:rFonts w:cs="Times New Roman"/>
          <w:noProof/>
          <w:szCs w:val="24"/>
        </w:rPr>
      </w:r>
      <w:r w:rsidRPr="006173A3">
        <w:rPr>
          <w:rFonts w:cs="Times New Roman"/>
          <w:noProof/>
          <w:szCs w:val="24"/>
        </w:rPr>
        <w:fldChar w:fldCharType="separate"/>
      </w:r>
      <w:r w:rsidRPr="006173A3">
        <w:rPr>
          <w:rFonts w:cs="Times New Roman"/>
          <w:noProof/>
          <w:szCs w:val="24"/>
        </w:rPr>
        <w:t>17</w:t>
      </w:r>
      <w:r w:rsidRPr="006173A3">
        <w:rPr>
          <w:rFonts w:cs="Times New Roman"/>
          <w:noProof/>
          <w:szCs w:val="24"/>
        </w:rPr>
        <w:fldChar w:fldCharType="end"/>
      </w:r>
    </w:p>
    <w:p w:rsidR="006173A3" w:rsidRPr="006173A3" w:rsidRDefault="006173A3" w:rsidP="006173A3">
      <w:pPr>
        <w:pStyle w:val="TableofFigures"/>
        <w:tabs>
          <w:tab w:val="right" w:leader="dot" w:pos="9062"/>
        </w:tabs>
        <w:spacing w:line="360" w:lineRule="auto"/>
        <w:rPr>
          <w:rFonts w:eastAsiaTheme="minorEastAsia" w:cs="Times New Roman"/>
          <w:noProof/>
          <w:color w:val="auto"/>
          <w:szCs w:val="24"/>
          <w:lang w:eastAsia="hr-HR"/>
        </w:rPr>
      </w:pPr>
      <w:r w:rsidRPr="006173A3">
        <w:rPr>
          <w:rFonts w:cs="Times New Roman"/>
          <w:noProof/>
          <w:szCs w:val="24"/>
        </w:rPr>
        <w:t>Slika 8. Kalendarski pregled za prijavu obroka</w:t>
      </w:r>
      <w:r w:rsidRPr="006173A3">
        <w:rPr>
          <w:rFonts w:cs="Times New Roman"/>
          <w:noProof/>
          <w:szCs w:val="24"/>
        </w:rPr>
        <w:tab/>
      </w:r>
      <w:r w:rsidRPr="006173A3">
        <w:rPr>
          <w:rFonts w:cs="Times New Roman"/>
          <w:noProof/>
          <w:szCs w:val="24"/>
        </w:rPr>
        <w:fldChar w:fldCharType="begin"/>
      </w:r>
      <w:r w:rsidRPr="006173A3">
        <w:rPr>
          <w:rFonts w:cs="Times New Roman"/>
          <w:noProof/>
          <w:szCs w:val="24"/>
        </w:rPr>
        <w:instrText xml:space="preserve"> PAGEREF _Toc7703800 \h </w:instrText>
      </w:r>
      <w:r w:rsidRPr="006173A3">
        <w:rPr>
          <w:rFonts w:cs="Times New Roman"/>
          <w:noProof/>
          <w:szCs w:val="24"/>
        </w:rPr>
      </w:r>
      <w:r w:rsidRPr="006173A3">
        <w:rPr>
          <w:rFonts w:cs="Times New Roman"/>
          <w:noProof/>
          <w:szCs w:val="24"/>
        </w:rPr>
        <w:fldChar w:fldCharType="separate"/>
      </w:r>
      <w:r w:rsidRPr="006173A3">
        <w:rPr>
          <w:rFonts w:cs="Times New Roman"/>
          <w:noProof/>
          <w:szCs w:val="24"/>
        </w:rPr>
        <w:t>18</w:t>
      </w:r>
      <w:r w:rsidRPr="006173A3">
        <w:rPr>
          <w:rFonts w:cs="Times New Roman"/>
          <w:noProof/>
          <w:szCs w:val="24"/>
        </w:rPr>
        <w:fldChar w:fldCharType="end"/>
      </w:r>
    </w:p>
    <w:p w:rsidR="006173A3" w:rsidRPr="006173A3" w:rsidRDefault="006173A3" w:rsidP="006173A3">
      <w:pPr>
        <w:pStyle w:val="TableofFigures"/>
        <w:tabs>
          <w:tab w:val="right" w:leader="dot" w:pos="9062"/>
        </w:tabs>
        <w:spacing w:line="360" w:lineRule="auto"/>
        <w:rPr>
          <w:rFonts w:eastAsiaTheme="minorEastAsia" w:cs="Times New Roman"/>
          <w:noProof/>
          <w:color w:val="auto"/>
          <w:szCs w:val="24"/>
          <w:lang w:eastAsia="hr-HR"/>
        </w:rPr>
      </w:pPr>
      <w:r w:rsidRPr="006173A3">
        <w:rPr>
          <w:rFonts w:cs="Times New Roman"/>
          <w:noProof/>
          <w:szCs w:val="24"/>
        </w:rPr>
        <w:t>Slika 9. Odabir obroka</w:t>
      </w:r>
      <w:r w:rsidRPr="006173A3">
        <w:rPr>
          <w:rFonts w:cs="Times New Roman"/>
          <w:noProof/>
          <w:szCs w:val="24"/>
        </w:rPr>
        <w:tab/>
      </w:r>
      <w:r w:rsidRPr="006173A3">
        <w:rPr>
          <w:rFonts w:cs="Times New Roman"/>
          <w:noProof/>
          <w:szCs w:val="24"/>
        </w:rPr>
        <w:fldChar w:fldCharType="begin"/>
      </w:r>
      <w:r w:rsidRPr="006173A3">
        <w:rPr>
          <w:rFonts w:cs="Times New Roman"/>
          <w:noProof/>
          <w:szCs w:val="24"/>
        </w:rPr>
        <w:instrText xml:space="preserve"> PAGEREF _Toc7703801 \h </w:instrText>
      </w:r>
      <w:r w:rsidRPr="006173A3">
        <w:rPr>
          <w:rFonts w:cs="Times New Roman"/>
          <w:noProof/>
          <w:szCs w:val="24"/>
        </w:rPr>
      </w:r>
      <w:r w:rsidRPr="006173A3">
        <w:rPr>
          <w:rFonts w:cs="Times New Roman"/>
          <w:noProof/>
          <w:szCs w:val="24"/>
        </w:rPr>
        <w:fldChar w:fldCharType="separate"/>
      </w:r>
      <w:r w:rsidRPr="006173A3">
        <w:rPr>
          <w:rFonts w:cs="Times New Roman"/>
          <w:noProof/>
          <w:szCs w:val="24"/>
        </w:rPr>
        <w:t>19</w:t>
      </w:r>
      <w:r w:rsidRPr="006173A3">
        <w:rPr>
          <w:rFonts w:cs="Times New Roman"/>
          <w:noProof/>
          <w:szCs w:val="24"/>
        </w:rPr>
        <w:fldChar w:fldCharType="end"/>
      </w:r>
    </w:p>
    <w:p w:rsidR="006173A3" w:rsidRPr="006173A3" w:rsidRDefault="006173A3" w:rsidP="006173A3">
      <w:pPr>
        <w:pStyle w:val="TableofFigures"/>
        <w:tabs>
          <w:tab w:val="right" w:leader="dot" w:pos="9062"/>
        </w:tabs>
        <w:spacing w:line="360" w:lineRule="auto"/>
        <w:rPr>
          <w:rFonts w:eastAsiaTheme="minorEastAsia" w:cs="Times New Roman"/>
          <w:noProof/>
          <w:color w:val="auto"/>
          <w:szCs w:val="24"/>
          <w:lang w:eastAsia="hr-HR"/>
        </w:rPr>
      </w:pPr>
      <w:r w:rsidRPr="006173A3">
        <w:rPr>
          <w:rFonts w:cs="Times New Roman"/>
          <w:noProof/>
          <w:szCs w:val="24"/>
        </w:rPr>
        <w:t>Slika 10. Odabir menija</w:t>
      </w:r>
      <w:r w:rsidRPr="006173A3">
        <w:rPr>
          <w:rFonts w:cs="Times New Roman"/>
          <w:noProof/>
          <w:szCs w:val="24"/>
        </w:rPr>
        <w:tab/>
      </w:r>
      <w:r w:rsidRPr="006173A3">
        <w:rPr>
          <w:rFonts w:cs="Times New Roman"/>
          <w:noProof/>
          <w:szCs w:val="24"/>
        </w:rPr>
        <w:fldChar w:fldCharType="begin"/>
      </w:r>
      <w:r w:rsidRPr="006173A3">
        <w:rPr>
          <w:rFonts w:cs="Times New Roman"/>
          <w:noProof/>
          <w:szCs w:val="24"/>
        </w:rPr>
        <w:instrText xml:space="preserve"> PAGEREF _Toc7703802 \h </w:instrText>
      </w:r>
      <w:r w:rsidRPr="006173A3">
        <w:rPr>
          <w:rFonts w:cs="Times New Roman"/>
          <w:noProof/>
          <w:szCs w:val="24"/>
        </w:rPr>
      </w:r>
      <w:r w:rsidRPr="006173A3">
        <w:rPr>
          <w:rFonts w:cs="Times New Roman"/>
          <w:noProof/>
          <w:szCs w:val="24"/>
        </w:rPr>
        <w:fldChar w:fldCharType="separate"/>
      </w:r>
      <w:r w:rsidRPr="006173A3">
        <w:rPr>
          <w:rFonts w:cs="Times New Roman"/>
          <w:noProof/>
          <w:szCs w:val="24"/>
        </w:rPr>
        <w:t>19</w:t>
      </w:r>
      <w:r w:rsidRPr="006173A3">
        <w:rPr>
          <w:rFonts w:cs="Times New Roman"/>
          <w:noProof/>
          <w:szCs w:val="24"/>
        </w:rPr>
        <w:fldChar w:fldCharType="end"/>
      </w:r>
    </w:p>
    <w:p w:rsidR="006173A3" w:rsidRPr="006173A3" w:rsidRDefault="006173A3" w:rsidP="006173A3">
      <w:pPr>
        <w:pStyle w:val="TableofFigures"/>
        <w:tabs>
          <w:tab w:val="right" w:leader="dot" w:pos="9062"/>
        </w:tabs>
        <w:spacing w:line="360" w:lineRule="auto"/>
        <w:rPr>
          <w:rFonts w:eastAsiaTheme="minorEastAsia" w:cs="Times New Roman"/>
          <w:noProof/>
          <w:color w:val="auto"/>
          <w:szCs w:val="24"/>
          <w:lang w:eastAsia="hr-HR"/>
        </w:rPr>
      </w:pPr>
      <w:r w:rsidRPr="006173A3">
        <w:rPr>
          <w:rFonts w:cs="Times New Roman"/>
          <w:noProof/>
          <w:szCs w:val="24"/>
        </w:rPr>
        <w:t>Slika 11. Izgled prozora za odabir jelovnika</w:t>
      </w:r>
      <w:r w:rsidRPr="006173A3">
        <w:rPr>
          <w:rFonts w:cs="Times New Roman"/>
          <w:noProof/>
          <w:szCs w:val="24"/>
        </w:rPr>
        <w:tab/>
      </w:r>
      <w:r w:rsidRPr="006173A3">
        <w:rPr>
          <w:rFonts w:cs="Times New Roman"/>
          <w:noProof/>
          <w:szCs w:val="24"/>
        </w:rPr>
        <w:fldChar w:fldCharType="begin"/>
      </w:r>
      <w:r w:rsidRPr="006173A3">
        <w:rPr>
          <w:rFonts w:cs="Times New Roman"/>
          <w:noProof/>
          <w:szCs w:val="24"/>
        </w:rPr>
        <w:instrText xml:space="preserve"> PAGEREF _Toc7703803 \h </w:instrText>
      </w:r>
      <w:r w:rsidRPr="006173A3">
        <w:rPr>
          <w:rFonts w:cs="Times New Roman"/>
          <w:noProof/>
          <w:szCs w:val="24"/>
        </w:rPr>
      </w:r>
      <w:r w:rsidRPr="006173A3">
        <w:rPr>
          <w:rFonts w:cs="Times New Roman"/>
          <w:noProof/>
          <w:szCs w:val="24"/>
        </w:rPr>
        <w:fldChar w:fldCharType="separate"/>
      </w:r>
      <w:r w:rsidRPr="006173A3">
        <w:rPr>
          <w:rFonts w:cs="Times New Roman"/>
          <w:noProof/>
          <w:szCs w:val="24"/>
        </w:rPr>
        <w:t>20</w:t>
      </w:r>
      <w:r w:rsidRPr="006173A3">
        <w:rPr>
          <w:rFonts w:cs="Times New Roman"/>
          <w:noProof/>
          <w:szCs w:val="24"/>
        </w:rPr>
        <w:fldChar w:fldCharType="end"/>
      </w:r>
    </w:p>
    <w:p w:rsidR="006173A3" w:rsidRPr="006173A3" w:rsidRDefault="006173A3" w:rsidP="006173A3">
      <w:pPr>
        <w:pStyle w:val="TableofFigures"/>
        <w:tabs>
          <w:tab w:val="right" w:leader="dot" w:pos="9062"/>
        </w:tabs>
        <w:spacing w:line="360" w:lineRule="auto"/>
        <w:rPr>
          <w:rFonts w:eastAsiaTheme="minorEastAsia" w:cs="Times New Roman"/>
          <w:noProof/>
          <w:color w:val="auto"/>
          <w:szCs w:val="24"/>
          <w:lang w:eastAsia="hr-HR"/>
        </w:rPr>
      </w:pPr>
      <w:r w:rsidRPr="006173A3">
        <w:rPr>
          <w:rFonts w:cs="Times New Roman"/>
          <w:noProof/>
          <w:szCs w:val="24"/>
        </w:rPr>
        <w:t xml:space="preserve">Slika 12. </w:t>
      </w:r>
      <w:r w:rsidRPr="006173A3">
        <w:rPr>
          <w:rFonts w:cs="Times New Roman"/>
          <w:noProof/>
          <w:color w:val="auto"/>
          <w:szCs w:val="24"/>
        </w:rPr>
        <w:t>Odnos između tri komponente: sigurnosne, kontrolne i korisničke nakon optimizacije sustava</w:t>
      </w:r>
      <w:r w:rsidRPr="006173A3">
        <w:rPr>
          <w:rFonts w:cs="Times New Roman"/>
          <w:noProof/>
          <w:szCs w:val="24"/>
        </w:rPr>
        <w:tab/>
      </w:r>
      <w:r w:rsidRPr="006173A3">
        <w:rPr>
          <w:rFonts w:cs="Times New Roman"/>
          <w:noProof/>
          <w:szCs w:val="24"/>
        </w:rPr>
        <w:fldChar w:fldCharType="begin"/>
      </w:r>
      <w:r w:rsidRPr="006173A3">
        <w:rPr>
          <w:rFonts w:cs="Times New Roman"/>
          <w:noProof/>
          <w:szCs w:val="24"/>
        </w:rPr>
        <w:instrText xml:space="preserve"> PAGEREF _Toc7703804 \h </w:instrText>
      </w:r>
      <w:r w:rsidRPr="006173A3">
        <w:rPr>
          <w:rFonts w:cs="Times New Roman"/>
          <w:noProof/>
          <w:szCs w:val="24"/>
        </w:rPr>
      </w:r>
      <w:r w:rsidRPr="006173A3">
        <w:rPr>
          <w:rFonts w:cs="Times New Roman"/>
          <w:noProof/>
          <w:szCs w:val="24"/>
        </w:rPr>
        <w:fldChar w:fldCharType="separate"/>
      </w:r>
      <w:r w:rsidRPr="006173A3">
        <w:rPr>
          <w:rFonts w:cs="Times New Roman"/>
          <w:noProof/>
          <w:szCs w:val="24"/>
        </w:rPr>
        <w:t>22</w:t>
      </w:r>
      <w:r w:rsidRPr="006173A3">
        <w:rPr>
          <w:rFonts w:cs="Times New Roman"/>
          <w:noProof/>
          <w:szCs w:val="24"/>
        </w:rPr>
        <w:fldChar w:fldCharType="end"/>
      </w:r>
    </w:p>
    <w:p w:rsidR="004D7F0D" w:rsidRPr="006173A3" w:rsidRDefault="00B2691E" w:rsidP="006173A3">
      <w:pPr>
        <w:pStyle w:val="Heading1"/>
        <w:numPr>
          <w:ilvl w:val="0"/>
          <w:numId w:val="1"/>
        </w:numPr>
        <w:spacing w:line="360" w:lineRule="auto"/>
        <w:rPr>
          <w:rFonts w:cs="Times New Roman"/>
          <w:szCs w:val="24"/>
          <w:shd w:val="clear" w:color="auto" w:fill="FFFFFF"/>
        </w:rPr>
      </w:pPr>
      <w:r w:rsidRPr="006173A3">
        <w:rPr>
          <w:rFonts w:cs="Times New Roman"/>
          <w:szCs w:val="24"/>
          <w:shd w:val="clear" w:color="auto" w:fill="FFFFFF"/>
        </w:rPr>
        <w:fldChar w:fldCharType="end"/>
      </w:r>
      <w:bookmarkStart w:id="37" w:name="_Toc7703706"/>
      <w:r w:rsidR="004D7F0D" w:rsidRPr="006173A3">
        <w:rPr>
          <w:rFonts w:cs="Times New Roman"/>
          <w:szCs w:val="24"/>
          <w:shd w:val="clear" w:color="auto" w:fill="FFFFFF"/>
        </w:rPr>
        <w:t>POPIS TABLICA</w:t>
      </w:r>
      <w:bookmarkEnd w:id="37"/>
    </w:p>
    <w:p w:rsidR="006173A3" w:rsidRPr="006173A3" w:rsidRDefault="00B2691E" w:rsidP="006173A3">
      <w:pPr>
        <w:pStyle w:val="TableofFigures"/>
        <w:tabs>
          <w:tab w:val="right" w:leader="dot" w:pos="9062"/>
        </w:tabs>
        <w:spacing w:line="360" w:lineRule="auto"/>
        <w:rPr>
          <w:rFonts w:eastAsiaTheme="minorEastAsia" w:cs="Times New Roman"/>
          <w:noProof/>
          <w:color w:val="auto"/>
          <w:szCs w:val="24"/>
          <w:lang w:eastAsia="hr-HR"/>
        </w:rPr>
      </w:pPr>
      <w:r w:rsidRPr="006173A3">
        <w:rPr>
          <w:rFonts w:cs="Times New Roman"/>
          <w:szCs w:val="24"/>
          <w:shd w:val="clear" w:color="auto" w:fill="FFFFFF"/>
        </w:rPr>
        <w:fldChar w:fldCharType="begin"/>
      </w:r>
      <w:r w:rsidR="005048DE" w:rsidRPr="006173A3">
        <w:rPr>
          <w:rFonts w:cs="Times New Roman"/>
          <w:szCs w:val="24"/>
          <w:shd w:val="clear" w:color="auto" w:fill="FFFFFF"/>
        </w:rPr>
        <w:instrText xml:space="preserve"> TOC \h \z \c "Tablica" </w:instrText>
      </w:r>
      <w:r w:rsidRPr="006173A3">
        <w:rPr>
          <w:rFonts w:cs="Times New Roman"/>
          <w:szCs w:val="24"/>
          <w:shd w:val="clear" w:color="auto" w:fill="FFFFFF"/>
        </w:rPr>
        <w:fldChar w:fldCharType="separate"/>
      </w:r>
      <w:hyperlink w:anchor="_Toc7703786" w:history="1">
        <w:r w:rsidR="006173A3" w:rsidRPr="006173A3">
          <w:rPr>
            <w:rStyle w:val="Hyperlink"/>
            <w:rFonts w:cs="Times New Roman"/>
            <w:noProof/>
            <w:szCs w:val="24"/>
          </w:rPr>
          <w:t>Tablica 1. Podjela kartica za prehranu</w:t>
        </w:r>
        <w:r w:rsidR="006173A3" w:rsidRPr="006173A3">
          <w:rPr>
            <w:rFonts w:cs="Times New Roman"/>
            <w:noProof/>
            <w:webHidden/>
            <w:szCs w:val="24"/>
          </w:rPr>
          <w:tab/>
        </w:r>
        <w:r w:rsidR="006173A3" w:rsidRPr="006173A3">
          <w:rPr>
            <w:rFonts w:cs="Times New Roman"/>
            <w:noProof/>
            <w:webHidden/>
            <w:szCs w:val="24"/>
          </w:rPr>
          <w:fldChar w:fldCharType="begin"/>
        </w:r>
        <w:r w:rsidR="006173A3" w:rsidRPr="006173A3">
          <w:rPr>
            <w:rFonts w:cs="Times New Roman"/>
            <w:noProof/>
            <w:webHidden/>
            <w:szCs w:val="24"/>
          </w:rPr>
          <w:instrText xml:space="preserve"> PAGEREF _Toc7703786 \h </w:instrText>
        </w:r>
        <w:r w:rsidR="006173A3" w:rsidRPr="006173A3">
          <w:rPr>
            <w:rFonts w:cs="Times New Roman"/>
            <w:noProof/>
            <w:webHidden/>
            <w:szCs w:val="24"/>
          </w:rPr>
        </w:r>
        <w:r w:rsidR="006173A3" w:rsidRPr="006173A3">
          <w:rPr>
            <w:rFonts w:cs="Times New Roman"/>
            <w:noProof/>
            <w:webHidden/>
            <w:szCs w:val="24"/>
          </w:rPr>
          <w:fldChar w:fldCharType="separate"/>
        </w:r>
        <w:r w:rsidR="006173A3" w:rsidRPr="006173A3">
          <w:rPr>
            <w:rFonts w:cs="Times New Roman"/>
            <w:noProof/>
            <w:webHidden/>
            <w:szCs w:val="24"/>
          </w:rPr>
          <w:t>9</w:t>
        </w:r>
        <w:r w:rsidR="006173A3" w:rsidRPr="006173A3">
          <w:rPr>
            <w:rFonts w:cs="Times New Roman"/>
            <w:noProof/>
            <w:webHidden/>
            <w:szCs w:val="24"/>
          </w:rPr>
          <w:fldChar w:fldCharType="end"/>
        </w:r>
      </w:hyperlink>
    </w:p>
    <w:p w:rsidR="006173A3" w:rsidRPr="006173A3" w:rsidRDefault="00E82E9F" w:rsidP="006173A3">
      <w:pPr>
        <w:pStyle w:val="TableofFigures"/>
        <w:tabs>
          <w:tab w:val="right" w:leader="dot" w:pos="9062"/>
        </w:tabs>
        <w:spacing w:line="360" w:lineRule="auto"/>
        <w:rPr>
          <w:rFonts w:eastAsiaTheme="minorEastAsia" w:cs="Times New Roman"/>
          <w:noProof/>
          <w:color w:val="auto"/>
          <w:szCs w:val="24"/>
          <w:lang w:eastAsia="hr-HR"/>
        </w:rPr>
      </w:pPr>
      <w:hyperlink w:anchor="_Toc7703787" w:history="1">
        <w:r w:rsidR="006173A3" w:rsidRPr="006173A3">
          <w:rPr>
            <w:rStyle w:val="Hyperlink"/>
            <w:rFonts w:cs="Times New Roman"/>
            <w:noProof/>
            <w:szCs w:val="24"/>
          </w:rPr>
          <w:t>Tablica 2. SWOT analiza trenutnog stanja procesa prijave, konzumacije i kontrole procesa prehrane kadeta</w:t>
        </w:r>
        <w:r w:rsidR="006173A3" w:rsidRPr="006173A3">
          <w:rPr>
            <w:rFonts w:cs="Times New Roman"/>
            <w:noProof/>
            <w:webHidden/>
            <w:szCs w:val="24"/>
          </w:rPr>
          <w:tab/>
        </w:r>
        <w:r w:rsidR="006173A3" w:rsidRPr="006173A3">
          <w:rPr>
            <w:rFonts w:cs="Times New Roman"/>
            <w:noProof/>
            <w:webHidden/>
            <w:szCs w:val="24"/>
          </w:rPr>
          <w:fldChar w:fldCharType="begin"/>
        </w:r>
        <w:r w:rsidR="006173A3" w:rsidRPr="006173A3">
          <w:rPr>
            <w:rFonts w:cs="Times New Roman"/>
            <w:noProof/>
            <w:webHidden/>
            <w:szCs w:val="24"/>
          </w:rPr>
          <w:instrText xml:space="preserve"> PAGEREF _Toc7703787 \h </w:instrText>
        </w:r>
        <w:r w:rsidR="006173A3" w:rsidRPr="006173A3">
          <w:rPr>
            <w:rFonts w:cs="Times New Roman"/>
            <w:noProof/>
            <w:webHidden/>
            <w:szCs w:val="24"/>
          </w:rPr>
        </w:r>
        <w:r w:rsidR="006173A3" w:rsidRPr="006173A3">
          <w:rPr>
            <w:rFonts w:cs="Times New Roman"/>
            <w:noProof/>
            <w:webHidden/>
            <w:szCs w:val="24"/>
          </w:rPr>
          <w:fldChar w:fldCharType="separate"/>
        </w:r>
        <w:r w:rsidR="006173A3" w:rsidRPr="006173A3">
          <w:rPr>
            <w:rFonts w:cs="Times New Roman"/>
            <w:noProof/>
            <w:webHidden/>
            <w:szCs w:val="24"/>
          </w:rPr>
          <w:t>11</w:t>
        </w:r>
        <w:r w:rsidR="006173A3" w:rsidRPr="006173A3">
          <w:rPr>
            <w:rFonts w:cs="Times New Roman"/>
            <w:noProof/>
            <w:webHidden/>
            <w:szCs w:val="24"/>
          </w:rPr>
          <w:fldChar w:fldCharType="end"/>
        </w:r>
      </w:hyperlink>
    </w:p>
    <w:p w:rsidR="00193850" w:rsidRPr="006173A3" w:rsidRDefault="00B2691E" w:rsidP="006173A3">
      <w:pPr>
        <w:spacing w:line="360" w:lineRule="auto"/>
        <w:rPr>
          <w:rFonts w:ascii="Times New Roman" w:hAnsi="Times New Roman" w:cs="Times New Roman"/>
          <w:sz w:val="24"/>
          <w:szCs w:val="24"/>
          <w:shd w:val="clear" w:color="auto" w:fill="FFFFFF"/>
        </w:rPr>
      </w:pPr>
      <w:r w:rsidRPr="006173A3">
        <w:rPr>
          <w:rFonts w:ascii="Times New Roman" w:hAnsi="Times New Roman" w:cs="Times New Roman"/>
          <w:sz w:val="24"/>
          <w:szCs w:val="24"/>
          <w:shd w:val="clear" w:color="auto" w:fill="FFFFFF"/>
        </w:rPr>
        <w:fldChar w:fldCharType="end"/>
      </w:r>
      <w:r w:rsidR="00193850" w:rsidRPr="006173A3">
        <w:rPr>
          <w:rFonts w:ascii="Times New Roman" w:hAnsi="Times New Roman" w:cs="Times New Roman"/>
          <w:sz w:val="24"/>
          <w:szCs w:val="24"/>
          <w:shd w:val="clear" w:color="auto" w:fill="FFFFFF"/>
        </w:rPr>
        <w:br w:type="page"/>
      </w:r>
    </w:p>
    <w:p w:rsidR="005E32E9" w:rsidRPr="005E32E9" w:rsidRDefault="00335533" w:rsidP="005E32E9">
      <w:pPr>
        <w:pStyle w:val="Heading1"/>
        <w:numPr>
          <w:ilvl w:val="0"/>
          <w:numId w:val="1"/>
        </w:numPr>
        <w:spacing w:line="360" w:lineRule="auto"/>
        <w:rPr>
          <w:rFonts w:cs="Times New Roman"/>
          <w:szCs w:val="24"/>
          <w:shd w:val="clear" w:color="auto" w:fill="FFFFFF"/>
        </w:rPr>
      </w:pPr>
      <w:bookmarkStart w:id="38" w:name="_Toc7703707"/>
      <w:r w:rsidRPr="005343C2">
        <w:rPr>
          <w:rFonts w:cs="Times New Roman"/>
          <w:szCs w:val="24"/>
          <w:shd w:val="clear" w:color="auto" w:fill="FFFFFF"/>
        </w:rPr>
        <w:lastRenderedPageBreak/>
        <w:t>SAŽETAK</w:t>
      </w:r>
      <w:bookmarkEnd w:id="38"/>
    </w:p>
    <w:p w:rsidR="005E32E9" w:rsidRPr="005343C2" w:rsidRDefault="005E32E9" w:rsidP="005E32E9">
      <w:pPr>
        <w:spacing w:line="360" w:lineRule="auto"/>
        <w:jc w:val="center"/>
        <w:rPr>
          <w:rFonts w:ascii="Times New Roman" w:hAnsi="Times New Roman" w:cs="Times New Roman"/>
          <w:sz w:val="24"/>
          <w:szCs w:val="24"/>
        </w:rPr>
      </w:pPr>
      <w:r w:rsidRPr="005343C2">
        <w:rPr>
          <w:rFonts w:ascii="Times New Roman" w:hAnsi="Times New Roman" w:cs="Times New Roman"/>
          <w:sz w:val="24"/>
          <w:szCs w:val="24"/>
        </w:rPr>
        <w:t>Aron Adam Čanić</w:t>
      </w:r>
    </w:p>
    <w:p w:rsidR="00F31F7F" w:rsidRDefault="00F31F7F" w:rsidP="005343C2">
      <w:pPr>
        <w:spacing w:line="360" w:lineRule="auto"/>
        <w:jc w:val="center"/>
        <w:rPr>
          <w:rFonts w:ascii="Times New Roman" w:hAnsi="Times New Roman" w:cs="Times New Roman"/>
          <w:sz w:val="24"/>
          <w:szCs w:val="24"/>
        </w:rPr>
      </w:pPr>
      <w:r w:rsidRPr="005343C2">
        <w:rPr>
          <w:rFonts w:ascii="Times New Roman" w:hAnsi="Times New Roman" w:cs="Times New Roman"/>
          <w:sz w:val="24"/>
          <w:szCs w:val="24"/>
        </w:rPr>
        <w:t>Matija Kos</w:t>
      </w:r>
    </w:p>
    <w:p w:rsidR="00382139" w:rsidRPr="00382139" w:rsidRDefault="00382139" w:rsidP="003821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w:t>
      </w:r>
      <w:r w:rsidRPr="00382139">
        <w:rPr>
          <w:rFonts w:ascii="Times New Roman" w:hAnsi="Times New Roman" w:cs="Times New Roman"/>
          <w:b/>
          <w:sz w:val="24"/>
          <w:szCs w:val="24"/>
        </w:rPr>
        <w:t xml:space="preserve">ptimizacija organizacijskih i administrativnih procesa </w:t>
      </w:r>
      <w:r>
        <w:rPr>
          <w:rFonts w:ascii="Times New Roman" w:hAnsi="Times New Roman" w:cs="Times New Roman"/>
          <w:b/>
          <w:sz w:val="24"/>
          <w:szCs w:val="24"/>
        </w:rPr>
        <w:t>na Hrvatskom vojnom učilištu „D</w:t>
      </w:r>
      <w:r w:rsidRPr="00382139">
        <w:rPr>
          <w:rFonts w:ascii="Times New Roman" w:hAnsi="Times New Roman" w:cs="Times New Roman"/>
          <w:b/>
          <w:sz w:val="24"/>
          <w:szCs w:val="24"/>
        </w:rPr>
        <w:t>r. Franjo Tuđman“</w:t>
      </w:r>
    </w:p>
    <w:p w:rsidR="00F82A0F" w:rsidRPr="00405032" w:rsidRDefault="002E24A5" w:rsidP="007221DF">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Organizacija</w:t>
      </w:r>
      <w:r w:rsidR="005D0D2F">
        <w:rPr>
          <w:rFonts w:ascii="Times New Roman" w:hAnsi="Times New Roman" w:cs="Times New Roman"/>
          <w:sz w:val="24"/>
          <w:szCs w:val="24"/>
        </w:rPr>
        <w:t xml:space="preserve"> se </w:t>
      </w:r>
      <w:r>
        <w:rPr>
          <w:rFonts w:ascii="Times New Roman" w:hAnsi="Times New Roman" w:cs="Times New Roman"/>
          <w:sz w:val="24"/>
          <w:szCs w:val="24"/>
        </w:rPr>
        <w:t>unutar različitih organizacijskih disciplina opisuje</w:t>
      </w:r>
      <w:r w:rsidR="005D0D2F">
        <w:rPr>
          <w:rFonts w:ascii="Times New Roman" w:hAnsi="Times New Roman" w:cs="Times New Roman"/>
          <w:sz w:val="24"/>
          <w:szCs w:val="24"/>
        </w:rPr>
        <w:t xml:space="preserve"> </w:t>
      </w:r>
      <w:r>
        <w:rPr>
          <w:rFonts w:ascii="Times New Roman" w:hAnsi="Times New Roman" w:cs="Times New Roman"/>
          <w:sz w:val="24"/>
          <w:szCs w:val="24"/>
        </w:rPr>
        <w:t xml:space="preserve">s dva temeljna značenja: kao postupak, odnosno povezivanje dijelova u novu cjelinu te kao njegov rezultat, ustvari </w:t>
      </w:r>
      <w:r w:rsidR="00E91110">
        <w:rPr>
          <w:rFonts w:ascii="Times New Roman" w:hAnsi="Times New Roman" w:cs="Times New Roman"/>
          <w:sz w:val="24"/>
          <w:szCs w:val="24"/>
        </w:rPr>
        <w:t>kao struktur</w:t>
      </w:r>
      <w:r w:rsidR="0076785D">
        <w:rPr>
          <w:rFonts w:ascii="Times New Roman" w:hAnsi="Times New Roman" w:cs="Times New Roman"/>
          <w:sz w:val="24"/>
          <w:szCs w:val="24"/>
        </w:rPr>
        <w:t>a</w:t>
      </w:r>
      <w:r w:rsidR="00E91110">
        <w:rPr>
          <w:rFonts w:ascii="Times New Roman" w:hAnsi="Times New Roman" w:cs="Times New Roman"/>
          <w:sz w:val="24"/>
          <w:szCs w:val="24"/>
        </w:rPr>
        <w:t xml:space="preserve"> sustava. Kao sustavna povezanost elemenata u funkcionalnu cjelinu,</w:t>
      </w:r>
      <w:r w:rsidR="001B0710">
        <w:rPr>
          <w:rFonts w:ascii="Times New Roman" w:hAnsi="Times New Roman" w:cs="Times New Roman"/>
          <w:sz w:val="24"/>
          <w:szCs w:val="24"/>
        </w:rPr>
        <w:t xml:space="preserve"> organizacija </w:t>
      </w:r>
      <w:r w:rsidR="00E91110">
        <w:rPr>
          <w:rFonts w:ascii="Times New Roman" w:hAnsi="Times New Roman" w:cs="Times New Roman"/>
          <w:sz w:val="24"/>
          <w:szCs w:val="24"/>
        </w:rPr>
        <w:t>je temelj društva. Vojska, nekoć kao vrhunac razvitka organizacije, danas se često sukobljava sa samom inercijom sustava te otpornošću na promjene. Hrvatsk</w:t>
      </w:r>
      <w:r w:rsidR="00B32204">
        <w:rPr>
          <w:rFonts w:ascii="Times New Roman" w:hAnsi="Times New Roman" w:cs="Times New Roman"/>
          <w:sz w:val="24"/>
          <w:szCs w:val="24"/>
        </w:rPr>
        <w:t>oj</w:t>
      </w:r>
      <w:r w:rsidR="00E91110">
        <w:rPr>
          <w:rFonts w:ascii="Times New Roman" w:hAnsi="Times New Roman" w:cs="Times New Roman"/>
          <w:sz w:val="24"/>
          <w:szCs w:val="24"/>
        </w:rPr>
        <w:t xml:space="preserve"> vojs</w:t>
      </w:r>
      <w:r w:rsidR="00B32204">
        <w:rPr>
          <w:rFonts w:ascii="Times New Roman" w:hAnsi="Times New Roman" w:cs="Times New Roman"/>
          <w:sz w:val="24"/>
          <w:szCs w:val="24"/>
        </w:rPr>
        <w:t>ci</w:t>
      </w:r>
      <w:r w:rsidR="00E91110">
        <w:rPr>
          <w:rFonts w:ascii="Times New Roman" w:hAnsi="Times New Roman" w:cs="Times New Roman"/>
          <w:sz w:val="24"/>
          <w:szCs w:val="24"/>
        </w:rPr>
        <w:t>, kao jedn</w:t>
      </w:r>
      <w:r w:rsidR="00B32204">
        <w:rPr>
          <w:rFonts w:ascii="Times New Roman" w:hAnsi="Times New Roman" w:cs="Times New Roman"/>
          <w:sz w:val="24"/>
          <w:szCs w:val="24"/>
        </w:rPr>
        <w:t>om</w:t>
      </w:r>
      <w:r w:rsidR="00E91110">
        <w:rPr>
          <w:rFonts w:ascii="Times New Roman" w:hAnsi="Times New Roman" w:cs="Times New Roman"/>
          <w:sz w:val="24"/>
          <w:szCs w:val="24"/>
        </w:rPr>
        <w:t xml:space="preserve"> od pionira organizacije, </w:t>
      </w:r>
      <w:r w:rsidR="00B32204">
        <w:rPr>
          <w:rFonts w:ascii="Times New Roman" w:hAnsi="Times New Roman" w:cs="Times New Roman"/>
          <w:sz w:val="24"/>
          <w:szCs w:val="24"/>
        </w:rPr>
        <w:t>potrebno je uvođenje noviteta</w:t>
      </w:r>
      <w:r w:rsidR="00F82A0F">
        <w:rPr>
          <w:rFonts w:ascii="Times New Roman" w:hAnsi="Times New Roman" w:cs="Times New Roman"/>
          <w:sz w:val="24"/>
          <w:szCs w:val="24"/>
        </w:rPr>
        <w:t>,</w:t>
      </w:r>
      <w:r w:rsidR="00B32204">
        <w:rPr>
          <w:rFonts w:ascii="Times New Roman" w:hAnsi="Times New Roman" w:cs="Times New Roman"/>
          <w:sz w:val="24"/>
          <w:szCs w:val="24"/>
        </w:rPr>
        <w:t xml:space="preserve"> poput digitalizacije</w:t>
      </w:r>
      <w:r w:rsidR="00F82A0F">
        <w:rPr>
          <w:rFonts w:ascii="Times New Roman" w:hAnsi="Times New Roman" w:cs="Times New Roman"/>
          <w:sz w:val="24"/>
          <w:szCs w:val="24"/>
        </w:rPr>
        <w:t>,</w:t>
      </w:r>
      <w:r w:rsidR="00B32204">
        <w:rPr>
          <w:rFonts w:ascii="Times New Roman" w:hAnsi="Times New Roman" w:cs="Times New Roman"/>
          <w:sz w:val="24"/>
          <w:szCs w:val="24"/>
        </w:rPr>
        <w:t xml:space="preserve"> koji će doprinijeti</w:t>
      </w:r>
      <w:r w:rsidR="009B266C">
        <w:rPr>
          <w:rFonts w:ascii="Times New Roman" w:hAnsi="Times New Roman" w:cs="Times New Roman"/>
          <w:sz w:val="24"/>
          <w:szCs w:val="24"/>
        </w:rPr>
        <w:t xml:space="preserve"> vlastitom pomaku</w:t>
      </w:r>
      <w:r w:rsidR="00B32204">
        <w:rPr>
          <w:rFonts w:ascii="Times New Roman" w:hAnsi="Times New Roman" w:cs="Times New Roman"/>
          <w:sz w:val="24"/>
          <w:szCs w:val="24"/>
        </w:rPr>
        <w:t>.</w:t>
      </w:r>
      <w:r w:rsidR="009B266C">
        <w:rPr>
          <w:rFonts w:ascii="Times New Roman" w:hAnsi="Times New Roman" w:cs="Times New Roman"/>
          <w:sz w:val="24"/>
          <w:szCs w:val="24"/>
        </w:rPr>
        <w:t xml:space="preserve"> </w:t>
      </w:r>
      <w:r w:rsidR="003D1AF8">
        <w:rPr>
          <w:rFonts w:ascii="Times New Roman" w:hAnsi="Times New Roman" w:cs="Times New Roman"/>
          <w:sz w:val="24"/>
          <w:szCs w:val="24"/>
        </w:rPr>
        <w:t>Analizom sadašnjeg stanja, bilo je poželjno pronaći praktičan primjer čijom nadogradnjom će se omogućiti</w:t>
      </w:r>
      <w:r w:rsidR="00C316E0">
        <w:rPr>
          <w:rFonts w:ascii="Times New Roman" w:hAnsi="Times New Roman" w:cs="Times New Roman"/>
          <w:sz w:val="24"/>
          <w:szCs w:val="24"/>
        </w:rPr>
        <w:t xml:space="preserve"> </w:t>
      </w:r>
      <w:r w:rsidR="003D1AF8">
        <w:rPr>
          <w:rFonts w:ascii="Times New Roman" w:hAnsi="Times New Roman" w:cs="Times New Roman"/>
          <w:sz w:val="24"/>
          <w:szCs w:val="24"/>
        </w:rPr>
        <w:t xml:space="preserve">napredak </w:t>
      </w:r>
      <w:r w:rsidR="00C316E0">
        <w:rPr>
          <w:rFonts w:ascii="Times New Roman" w:hAnsi="Times New Roman" w:cs="Times New Roman"/>
          <w:sz w:val="24"/>
          <w:szCs w:val="24"/>
        </w:rPr>
        <w:t xml:space="preserve">same </w:t>
      </w:r>
      <w:r w:rsidR="003D1AF8">
        <w:rPr>
          <w:rFonts w:ascii="Times New Roman" w:hAnsi="Times New Roman" w:cs="Times New Roman"/>
          <w:sz w:val="24"/>
          <w:szCs w:val="24"/>
        </w:rPr>
        <w:t xml:space="preserve">vojne organizacije. </w:t>
      </w:r>
      <w:r w:rsidR="00F82A0F" w:rsidRPr="00405032">
        <w:rPr>
          <w:rFonts w:ascii="Times New Roman" w:hAnsi="Times New Roman" w:cs="Times New Roman"/>
          <w:color w:val="000000" w:themeColor="text1"/>
          <w:sz w:val="24"/>
          <w:szCs w:val="24"/>
        </w:rPr>
        <w:t>Na radnom</w:t>
      </w:r>
      <w:r w:rsidR="00B32204" w:rsidRPr="00405032">
        <w:rPr>
          <w:rFonts w:ascii="Times New Roman" w:hAnsi="Times New Roman" w:cs="Times New Roman"/>
          <w:color w:val="000000" w:themeColor="text1"/>
          <w:sz w:val="24"/>
          <w:szCs w:val="24"/>
        </w:rPr>
        <w:t xml:space="preserve"> </w:t>
      </w:r>
      <w:r w:rsidR="00F82A0F" w:rsidRPr="00405032">
        <w:rPr>
          <w:rFonts w:ascii="Times New Roman" w:hAnsi="Times New Roman" w:cs="Times New Roman"/>
          <w:color w:val="000000" w:themeColor="text1"/>
          <w:sz w:val="24"/>
          <w:szCs w:val="24"/>
        </w:rPr>
        <w:t>primjeru</w:t>
      </w:r>
      <w:r w:rsidR="00B32204" w:rsidRPr="00405032">
        <w:rPr>
          <w:rFonts w:ascii="Times New Roman" w:hAnsi="Times New Roman" w:cs="Times New Roman"/>
          <w:color w:val="000000" w:themeColor="text1"/>
          <w:sz w:val="24"/>
          <w:szCs w:val="24"/>
        </w:rPr>
        <w:t xml:space="preserve"> prijave</w:t>
      </w:r>
      <w:r w:rsidR="00F82A0F" w:rsidRPr="00405032">
        <w:rPr>
          <w:rFonts w:ascii="Times New Roman" w:hAnsi="Times New Roman" w:cs="Times New Roman"/>
          <w:color w:val="000000" w:themeColor="text1"/>
          <w:sz w:val="24"/>
          <w:szCs w:val="24"/>
        </w:rPr>
        <w:t>, konzumacije i nadzora</w:t>
      </w:r>
      <w:r w:rsidR="00B32204" w:rsidRPr="00405032">
        <w:rPr>
          <w:rFonts w:ascii="Times New Roman" w:hAnsi="Times New Roman" w:cs="Times New Roman"/>
          <w:color w:val="000000" w:themeColor="text1"/>
          <w:sz w:val="24"/>
          <w:szCs w:val="24"/>
        </w:rPr>
        <w:t xml:space="preserve"> prehrane kadeta na Hrvatskom vojnom učilištu „Dr. Franjo Tuđman“,</w:t>
      </w:r>
      <w:r w:rsidR="00F82A0F" w:rsidRPr="00405032">
        <w:rPr>
          <w:rFonts w:ascii="Times New Roman" w:hAnsi="Times New Roman" w:cs="Times New Roman"/>
          <w:color w:val="000000" w:themeColor="text1"/>
          <w:sz w:val="24"/>
          <w:szCs w:val="24"/>
        </w:rPr>
        <w:t xml:space="preserve"> obrazlažu se prednosti digitalizacije cjelokupnog procesa. Programski proizvod prijave, konzumacije i kontrole procesa prehrane eliminira potrebu ponavljanja istovrsnih zadaća, višestruko smanjuje utrošak vremena u provedbi istih, znatno smanjuje mogućnost stvaranja rashoda </w:t>
      </w:r>
      <w:r w:rsidR="00F35532">
        <w:rPr>
          <w:rFonts w:ascii="Times New Roman" w:hAnsi="Times New Roman" w:cs="Times New Roman"/>
          <w:color w:val="000000" w:themeColor="text1"/>
          <w:sz w:val="24"/>
          <w:szCs w:val="24"/>
        </w:rPr>
        <w:t>pomoću uvođenja</w:t>
      </w:r>
      <w:r w:rsidR="00F82A0F" w:rsidRPr="00405032">
        <w:rPr>
          <w:rFonts w:ascii="Times New Roman" w:hAnsi="Times New Roman" w:cs="Times New Roman"/>
          <w:color w:val="000000" w:themeColor="text1"/>
          <w:sz w:val="24"/>
          <w:szCs w:val="24"/>
        </w:rPr>
        <w:t xml:space="preserve"> efikasn</w:t>
      </w:r>
      <w:r w:rsidR="00F35532">
        <w:rPr>
          <w:rFonts w:ascii="Times New Roman" w:hAnsi="Times New Roman" w:cs="Times New Roman"/>
          <w:color w:val="000000" w:themeColor="text1"/>
          <w:sz w:val="24"/>
          <w:szCs w:val="24"/>
        </w:rPr>
        <w:t>og</w:t>
      </w:r>
      <w:r w:rsidR="00F82A0F" w:rsidRPr="00405032">
        <w:rPr>
          <w:rFonts w:ascii="Times New Roman" w:hAnsi="Times New Roman" w:cs="Times New Roman"/>
          <w:color w:val="000000" w:themeColor="text1"/>
          <w:sz w:val="24"/>
          <w:szCs w:val="24"/>
        </w:rPr>
        <w:t xml:space="preserve"> nadzor</w:t>
      </w:r>
      <w:r w:rsidR="00F35532">
        <w:rPr>
          <w:rFonts w:ascii="Times New Roman" w:hAnsi="Times New Roman" w:cs="Times New Roman"/>
          <w:color w:val="000000" w:themeColor="text1"/>
          <w:sz w:val="24"/>
          <w:szCs w:val="24"/>
        </w:rPr>
        <w:t>a</w:t>
      </w:r>
      <w:r w:rsidR="00F82A0F" w:rsidRPr="00405032">
        <w:rPr>
          <w:rFonts w:ascii="Times New Roman" w:hAnsi="Times New Roman" w:cs="Times New Roman"/>
          <w:color w:val="000000" w:themeColor="text1"/>
          <w:sz w:val="24"/>
          <w:szCs w:val="24"/>
        </w:rPr>
        <w:t>. Implementacija programskog proizvoda vizualizirana je interaktivnim prototipom visoke vje</w:t>
      </w:r>
      <w:r w:rsidR="00F35532">
        <w:rPr>
          <w:rFonts w:ascii="Times New Roman" w:hAnsi="Times New Roman" w:cs="Times New Roman"/>
          <w:color w:val="000000" w:themeColor="text1"/>
          <w:sz w:val="24"/>
          <w:szCs w:val="24"/>
        </w:rPr>
        <w:t>r</w:t>
      </w:r>
      <w:r w:rsidR="00F82A0F" w:rsidRPr="00405032">
        <w:rPr>
          <w:rFonts w:ascii="Times New Roman" w:hAnsi="Times New Roman" w:cs="Times New Roman"/>
          <w:color w:val="000000" w:themeColor="text1"/>
          <w:sz w:val="24"/>
          <w:szCs w:val="24"/>
        </w:rPr>
        <w:t xml:space="preserve">nosti koji korisnicima daje jasan uvid u razrađenu ideju. </w:t>
      </w:r>
      <w:r w:rsidR="00C45DCD" w:rsidRPr="00405032">
        <w:rPr>
          <w:rFonts w:ascii="Times New Roman" w:hAnsi="Times New Roman" w:cs="Times New Roman"/>
          <w:color w:val="000000" w:themeColor="text1"/>
          <w:sz w:val="24"/>
          <w:szCs w:val="24"/>
        </w:rPr>
        <w:t>Digitalizacija i optimizacija organizacijskih i administrativnih procesa put je prema pozicioniranju Oružanih snaga Republike Hrvatske kao vrhunskog inovatora u društvu.</w:t>
      </w:r>
    </w:p>
    <w:p w:rsidR="00165425" w:rsidRPr="005343C2" w:rsidRDefault="00335533" w:rsidP="007221DF">
      <w:pPr>
        <w:spacing w:line="360" w:lineRule="auto"/>
        <w:rPr>
          <w:rFonts w:ascii="Times New Roman" w:hAnsi="Times New Roman" w:cs="Times New Roman"/>
          <w:sz w:val="24"/>
          <w:szCs w:val="24"/>
          <w:shd w:val="clear" w:color="auto" w:fill="FFFFFF"/>
        </w:rPr>
      </w:pPr>
      <w:r w:rsidRPr="005343C2">
        <w:rPr>
          <w:rFonts w:ascii="Times New Roman" w:hAnsi="Times New Roman" w:cs="Times New Roman"/>
          <w:sz w:val="24"/>
          <w:szCs w:val="24"/>
          <w:shd w:val="clear" w:color="auto" w:fill="FFFFFF"/>
        </w:rPr>
        <w:t>Ključne riječi:</w:t>
      </w:r>
      <w:r w:rsidR="007221DF">
        <w:rPr>
          <w:rFonts w:ascii="Times New Roman" w:hAnsi="Times New Roman" w:cs="Times New Roman"/>
          <w:sz w:val="24"/>
          <w:szCs w:val="24"/>
          <w:shd w:val="clear" w:color="auto" w:fill="FFFFFF"/>
        </w:rPr>
        <w:t xml:space="preserve"> organizacija, prehrana, kadeti,</w:t>
      </w:r>
      <w:r w:rsidR="00D337FD">
        <w:rPr>
          <w:rFonts w:ascii="Times New Roman" w:hAnsi="Times New Roman" w:cs="Times New Roman"/>
          <w:sz w:val="24"/>
          <w:szCs w:val="24"/>
          <w:shd w:val="clear" w:color="auto" w:fill="FFFFFF"/>
        </w:rPr>
        <w:t xml:space="preserve"> digitalizacija, </w:t>
      </w:r>
      <w:r w:rsidR="007221DF">
        <w:rPr>
          <w:rFonts w:ascii="Times New Roman" w:hAnsi="Times New Roman" w:cs="Times New Roman"/>
          <w:sz w:val="24"/>
          <w:szCs w:val="24"/>
          <w:shd w:val="clear" w:color="auto" w:fill="FFFFFF"/>
        </w:rPr>
        <w:t>Hrvatsko vojno učilište</w:t>
      </w:r>
    </w:p>
    <w:p w:rsidR="00272DBC" w:rsidRDefault="00165425">
      <w:pPr>
        <w:rPr>
          <w:rFonts w:ascii="Arial" w:hAnsi="Arial" w:cs="Arial"/>
          <w:shd w:val="clear" w:color="auto" w:fill="FFFFFF"/>
        </w:rPr>
      </w:pPr>
      <w:r>
        <w:rPr>
          <w:rFonts w:ascii="Arial" w:hAnsi="Arial" w:cs="Arial"/>
          <w:shd w:val="clear" w:color="auto" w:fill="FFFFFF"/>
        </w:rPr>
        <w:br w:type="page"/>
      </w:r>
    </w:p>
    <w:p w:rsidR="005E32E9" w:rsidRPr="005E32E9" w:rsidRDefault="00335533" w:rsidP="005E32E9">
      <w:pPr>
        <w:pStyle w:val="Heading1"/>
        <w:numPr>
          <w:ilvl w:val="0"/>
          <w:numId w:val="1"/>
        </w:numPr>
        <w:spacing w:line="360" w:lineRule="auto"/>
        <w:rPr>
          <w:rFonts w:cs="Times New Roman"/>
          <w:szCs w:val="24"/>
          <w:shd w:val="clear" w:color="auto" w:fill="FFFFFF"/>
        </w:rPr>
      </w:pPr>
      <w:bookmarkStart w:id="39" w:name="_Toc7703708"/>
      <w:r w:rsidRPr="005343C2">
        <w:rPr>
          <w:rFonts w:cs="Times New Roman"/>
          <w:szCs w:val="24"/>
          <w:shd w:val="clear" w:color="auto" w:fill="FFFFFF"/>
        </w:rPr>
        <w:lastRenderedPageBreak/>
        <w:t>SUMM</w:t>
      </w:r>
      <w:r w:rsidR="0096215B">
        <w:rPr>
          <w:rFonts w:cs="Times New Roman"/>
          <w:szCs w:val="24"/>
          <w:shd w:val="clear" w:color="auto" w:fill="FFFFFF"/>
        </w:rPr>
        <w:t>A</w:t>
      </w:r>
      <w:r w:rsidRPr="005343C2">
        <w:rPr>
          <w:rFonts w:cs="Times New Roman"/>
          <w:szCs w:val="24"/>
          <w:shd w:val="clear" w:color="auto" w:fill="FFFFFF"/>
        </w:rPr>
        <w:t>RY</w:t>
      </w:r>
      <w:bookmarkEnd w:id="39"/>
    </w:p>
    <w:p w:rsidR="005E32E9" w:rsidRPr="005343C2" w:rsidRDefault="005E32E9" w:rsidP="005E32E9">
      <w:pPr>
        <w:spacing w:line="360" w:lineRule="auto"/>
        <w:jc w:val="center"/>
        <w:rPr>
          <w:rFonts w:ascii="Times New Roman" w:hAnsi="Times New Roman" w:cs="Times New Roman"/>
          <w:sz w:val="24"/>
          <w:szCs w:val="24"/>
        </w:rPr>
      </w:pPr>
      <w:r w:rsidRPr="005343C2">
        <w:rPr>
          <w:rFonts w:ascii="Times New Roman" w:hAnsi="Times New Roman" w:cs="Times New Roman"/>
          <w:sz w:val="24"/>
          <w:szCs w:val="24"/>
        </w:rPr>
        <w:t>Aron Adam Čanić</w:t>
      </w:r>
    </w:p>
    <w:p w:rsidR="00B722AB" w:rsidRDefault="00B722AB" w:rsidP="005343C2">
      <w:pPr>
        <w:spacing w:line="360" w:lineRule="auto"/>
        <w:jc w:val="center"/>
        <w:rPr>
          <w:rFonts w:ascii="Times New Roman" w:hAnsi="Times New Roman" w:cs="Times New Roman"/>
          <w:sz w:val="24"/>
          <w:szCs w:val="24"/>
        </w:rPr>
      </w:pPr>
      <w:r w:rsidRPr="005343C2">
        <w:rPr>
          <w:rFonts w:ascii="Times New Roman" w:hAnsi="Times New Roman" w:cs="Times New Roman"/>
          <w:sz w:val="24"/>
          <w:szCs w:val="24"/>
        </w:rPr>
        <w:t>Matija Kos</w:t>
      </w:r>
    </w:p>
    <w:p w:rsidR="00E34374" w:rsidRDefault="00E34374" w:rsidP="00E34374">
      <w:pPr>
        <w:jc w:val="center"/>
        <w:rPr>
          <w:rFonts w:ascii="Times New Roman" w:hAnsi="Times New Roman" w:cs="Times New Roman"/>
          <w:b/>
          <w:sz w:val="24"/>
          <w:szCs w:val="24"/>
        </w:rPr>
      </w:pPr>
      <w:r>
        <w:rPr>
          <w:rFonts w:ascii="Times New Roman" w:hAnsi="Times New Roman" w:cs="Times New Roman"/>
          <w:b/>
          <w:sz w:val="24"/>
          <w:szCs w:val="24"/>
        </w:rPr>
        <w:t>Optimization of organizational and administrational processes at Croatian Defence Academy „Dr. Franjo Tuđman“</w:t>
      </w:r>
    </w:p>
    <w:p w:rsidR="009C6D9E" w:rsidRDefault="005D0D2F" w:rsidP="00DE65A6">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rPr>
        <w:t>Within</w:t>
      </w:r>
      <w:r w:rsidRPr="003D3643">
        <w:rPr>
          <w:rFonts w:ascii="Times New Roman" w:hAnsi="Times New Roman" w:cs="Times New Roman"/>
          <w:sz w:val="24"/>
          <w:szCs w:val="24"/>
        </w:rPr>
        <w:t xml:space="preserve"> a variety of different organizational disciplines, </w:t>
      </w:r>
      <w:r>
        <w:rPr>
          <w:rFonts w:ascii="Times New Roman" w:hAnsi="Times New Roman" w:cs="Times New Roman"/>
          <w:sz w:val="24"/>
          <w:szCs w:val="24"/>
        </w:rPr>
        <w:t xml:space="preserve">the definition of </w:t>
      </w:r>
      <w:r w:rsidR="000F6B3A">
        <w:rPr>
          <w:rFonts w:ascii="Times New Roman" w:hAnsi="Times New Roman" w:cs="Times New Roman"/>
          <w:sz w:val="24"/>
          <w:szCs w:val="24"/>
        </w:rPr>
        <w:t xml:space="preserve">the </w:t>
      </w:r>
      <w:r w:rsidRPr="003D3643">
        <w:rPr>
          <w:rFonts w:ascii="Times New Roman" w:hAnsi="Times New Roman" w:cs="Times New Roman"/>
          <w:sz w:val="24"/>
          <w:szCs w:val="24"/>
        </w:rPr>
        <w:t xml:space="preserve">organization itself is </w:t>
      </w:r>
      <w:r>
        <w:rPr>
          <w:rFonts w:ascii="Times New Roman" w:hAnsi="Times New Roman" w:cs="Times New Roman"/>
          <w:sz w:val="24"/>
          <w:szCs w:val="24"/>
        </w:rPr>
        <w:t>twofold</w:t>
      </w:r>
      <w:r w:rsidRPr="003D3643">
        <w:rPr>
          <w:rFonts w:ascii="Times New Roman" w:hAnsi="Times New Roman" w:cs="Times New Roman"/>
          <w:sz w:val="24"/>
          <w:szCs w:val="24"/>
        </w:rPr>
        <w:t xml:space="preserve">: </w:t>
      </w:r>
      <w:r>
        <w:rPr>
          <w:rFonts w:ascii="Times New Roman" w:hAnsi="Times New Roman" w:cs="Times New Roman"/>
          <w:sz w:val="24"/>
          <w:szCs w:val="24"/>
        </w:rPr>
        <w:t>a process,</w:t>
      </w:r>
      <w:r w:rsidRPr="003D3643">
        <w:rPr>
          <w:rFonts w:ascii="Times New Roman" w:hAnsi="Times New Roman" w:cs="Times New Roman"/>
          <w:sz w:val="24"/>
          <w:szCs w:val="24"/>
        </w:rPr>
        <w:t xml:space="preserve"> </w:t>
      </w:r>
      <w:r>
        <w:rPr>
          <w:rFonts w:ascii="Times New Roman" w:hAnsi="Times New Roman" w:cs="Times New Roman"/>
          <w:sz w:val="24"/>
          <w:szCs w:val="24"/>
        </w:rPr>
        <w:t>i.e. a formation of parts into a coherent unity or a functioning whole,</w:t>
      </w:r>
      <w:r w:rsidRPr="003D3643">
        <w:rPr>
          <w:rFonts w:ascii="Times New Roman" w:hAnsi="Times New Roman" w:cs="Times New Roman"/>
          <w:sz w:val="24"/>
          <w:szCs w:val="24"/>
        </w:rPr>
        <w:t xml:space="preserve"> or its result, </w:t>
      </w:r>
      <w:r>
        <w:rPr>
          <w:rFonts w:ascii="Times New Roman" w:hAnsi="Times New Roman" w:cs="Times New Roman"/>
          <w:sz w:val="24"/>
          <w:szCs w:val="24"/>
        </w:rPr>
        <w:t>i.e. the structure of the</w:t>
      </w:r>
      <w:r w:rsidRPr="003D3643">
        <w:rPr>
          <w:rFonts w:ascii="Times New Roman" w:hAnsi="Times New Roman" w:cs="Times New Roman"/>
          <w:sz w:val="24"/>
          <w:szCs w:val="24"/>
        </w:rPr>
        <w:t xml:space="preserve"> system</w:t>
      </w:r>
      <w:r>
        <w:rPr>
          <w:rFonts w:ascii="Times New Roman" w:hAnsi="Times New Roman" w:cs="Times New Roman"/>
          <w:sz w:val="24"/>
          <w:szCs w:val="24"/>
        </w:rPr>
        <w:t xml:space="preserve"> itself</w:t>
      </w:r>
      <w:r w:rsidRPr="003D3643">
        <w:rPr>
          <w:rFonts w:ascii="Times New Roman" w:hAnsi="Times New Roman" w:cs="Times New Roman"/>
          <w:sz w:val="24"/>
          <w:szCs w:val="24"/>
        </w:rPr>
        <w:t xml:space="preserve">. </w:t>
      </w:r>
      <w:r>
        <w:rPr>
          <w:rFonts w:ascii="Times New Roman" w:hAnsi="Times New Roman" w:cs="Times New Roman"/>
          <w:sz w:val="24"/>
          <w:szCs w:val="24"/>
        </w:rPr>
        <w:t xml:space="preserve">Representing a systemic interconnection of elements into a </w:t>
      </w:r>
      <w:r w:rsidRPr="003D3643">
        <w:rPr>
          <w:rFonts w:ascii="Times New Roman" w:hAnsi="Times New Roman" w:cs="Times New Roman"/>
          <w:sz w:val="24"/>
          <w:szCs w:val="24"/>
        </w:rPr>
        <w:t xml:space="preserve">functional </w:t>
      </w:r>
      <w:r>
        <w:rPr>
          <w:rFonts w:ascii="Times New Roman" w:hAnsi="Times New Roman" w:cs="Times New Roman"/>
          <w:sz w:val="24"/>
          <w:szCs w:val="24"/>
        </w:rPr>
        <w:t>entity</w:t>
      </w:r>
      <w:r w:rsidRPr="003D3643">
        <w:rPr>
          <w:rFonts w:ascii="Times New Roman" w:hAnsi="Times New Roman" w:cs="Times New Roman"/>
          <w:sz w:val="24"/>
          <w:szCs w:val="24"/>
        </w:rPr>
        <w:t xml:space="preserve">, the organization has been identified as </w:t>
      </w:r>
      <w:r>
        <w:rPr>
          <w:rFonts w:ascii="Times New Roman" w:hAnsi="Times New Roman" w:cs="Times New Roman"/>
          <w:sz w:val="24"/>
          <w:szCs w:val="24"/>
        </w:rPr>
        <w:t>the</w:t>
      </w:r>
      <w:r w:rsidRPr="003D3643">
        <w:rPr>
          <w:rFonts w:ascii="Times New Roman" w:hAnsi="Times New Roman" w:cs="Times New Roman"/>
          <w:sz w:val="24"/>
          <w:szCs w:val="24"/>
        </w:rPr>
        <w:t xml:space="preserve"> basis of society. </w:t>
      </w:r>
      <w:r>
        <w:rPr>
          <w:rFonts w:ascii="Times New Roman" w:hAnsi="Times New Roman" w:cs="Times New Roman"/>
          <w:sz w:val="24"/>
          <w:szCs w:val="24"/>
        </w:rPr>
        <w:t>Once</w:t>
      </w:r>
      <w:r w:rsidRPr="003D3643">
        <w:rPr>
          <w:rFonts w:ascii="Times New Roman" w:hAnsi="Times New Roman" w:cs="Times New Roman"/>
          <w:sz w:val="24"/>
          <w:szCs w:val="24"/>
        </w:rPr>
        <w:t xml:space="preserve"> </w:t>
      </w:r>
      <w:r>
        <w:rPr>
          <w:rFonts w:ascii="Times New Roman" w:hAnsi="Times New Roman" w:cs="Times New Roman"/>
          <w:sz w:val="24"/>
          <w:szCs w:val="24"/>
        </w:rPr>
        <w:t>seen as</w:t>
      </w:r>
      <w:r w:rsidRPr="003D3643">
        <w:rPr>
          <w:rFonts w:ascii="Times New Roman" w:hAnsi="Times New Roman" w:cs="Times New Roman"/>
          <w:sz w:val="24"/>
          <w:szCs w:val="24"/>
        </w:rPr>
        <w:t xml:space="preserve"> a peak of organizational development, </w:t>
      </w:r>
      <w:r>
        <w:rPr>
          <w:rFonts w:ascii="Times New Roman" w:hAnsi="Times New Roman" w:cs="Times New Roman"/>
          <w:sz w:val="24"/>
          <w:szCs w:val="24"/>
        </w:rPr>
        <w:t xml:space="preserve">military </w:t>
      </w:r>
      <w:r w:rsidRPr="003D3643">
        <w:rPr>
          <w:rFonts w:ascii="Times New Roman" w:hAnsi="Times New Roman" w:cs="Times New Roman"/>
          <w:sz w:val="24"/>
          <w:szCs w:val="24"/>
        </w:rPr>
        <w:t xml:space="preserve">today </w:t>
      </w:r>
      <w:r>
        <w:rPr>
          <w:rFonts w:ascii="Times New Roman" w:hAnsi="Times New Roman" w:cs="Times New Roman"/>
          <w:sz w:val="24"/>
          <w:szCs w:val="24"/>
        </w:rPr>
        <w:t xml:space="preserve">is often faced with the </w:t>
      </w:r>
      <w:r w:rsidRPr="003D3643">
        <w:rPr>
          <w:rFonts w:ascii="Times New Roman" w:hAnsi="Times New Roman" w:cs="Times New Roman"/>
          <w:sz w:val="24"/>
          <w:szCs w:val="24"/>
        </w:rPr>
        <w:t>inerti</w:t>
      </w:r>
      <w:r>
        <w:rPr>
          <w:rFonts w:ascii="Times New Roman" w:hAnsi="Times New Roman" w:cs="Times New Roman"/>
          <w:sz w:val="24"/>
          <w:szCs w:val="24"/>
        </w:rPr>
        <w:t xml:space="preserve">a characterizing large-scale systems as well as with the </w:t>
      </w:r>
      <w:bookmarkStart w:id="40" w:name="_GoBack"/>
      <w:bookmarkEnd w:id="40"/>
      <w:r w:rsidRPr="003D3643">
        <w:rPr>
          <w:rFonts w:ascii="Times New Roman" w:hAnsi="Times New Roman" w:cs="Times New Roman"/>
          <w:sz w:val="24"/>
          <w:szCs w:val="24"/>
        </w:rPr>
        <w:t xml:space="preserve">resilience towards </w:t>
      </w:r>
      <w:r>
        <w:rPr>
          <w:rFonts w:ascii="Times New Roman" w:hAnsi="Times New Roman" w:cs="Times New Roman"/>
          <w:sz w:val="24"/>
          <w:szCs w:val="24"/>
        </w:rPr>
        <w:t>change</w:t>
      </w:r>
      <w:r w:rsidRPr="003D3643">
        <w:rPr>
          <w:rFonts w:ascii="Times New Roman" w:hAnsi="Times New Roman" w:cs="Times New Roman"/>
          <w:sz w:val="24"/>
          <w:szCs w:val="24"/>
        </w:rPr>
        <w:t xml:space="preserve">. </w:t>
      </w:r>
      <w:r>
        <w:rPr>
          <w:rFonts w:ascii="Times New Roman" w:hAnsi="Times New Roman" w:cs="Times New Roman"/>
          <w:sz w:val="24"/>
          <w:szCs w:val="24"/>
        </w:rPr>
        <w:t>T</w:t>
      </w:r>
      <w:r w:rsidRPr="003D3643">
        <w:rPr>
          <w:rFonts w:ascii="Times New Roman" w:hAnsi="Times New Roman" w:cs="Times New Roman"/>
          <w:sz w:val="24"/>
          <w:szCs w:val="24"/>
        </w:rPr>
        <w:t xml:space="preserve">he Croatian Army </w:t>
      </w:r>
      <w:r>
        <w:rPr>
          <w:rFonts w:ascii="Times New Roman" w:hAnsi="Times New Roman" w:cs="Times New Roman"/>
          <w:sz w:val="24"/>
          <w:szCs w:val="24"/>
        </w:rPr>
        <w:t xml:space="preserve">is no exception when it comes to the necessity of implementing novelties, such as </w:t>
      </w:r>
      <w:r w:rsidRPr="003D3643">
        <w:rPr>
          <w:rFonts w:ascii="Times New Roman" w:hAnsi="Times New Roman" w:cs="Times New Roman"/>
          <w:sz w:val="24"/>
          <w:szCs w:val="24"/>
        </w:rPr>
        <w:t>computerization</w:t>
      </w:r>
      <w:r>
        <w:rPr>
          <w:rFonts w:ascii="Times New Roman" w:hAnsi="Times New Roman" w:cs="Times New Roman"/>
          <w:sz w:val="24"/>
          <w:szCs w:val="24"/>
        </w:rPr>
        <w:t>, with the aim of advancing the</w:t>
      </w:r>
      <w:r w:rsidRPr="003D3643">
        <w:rPr>
          <w:rFonts w:ascii="Times New Roman" w:hAnsi="Times New Roman" w:cs="Times New Roman"/>
          <w:sz w:val="24"/>
          <w:szCs w:val="24"/>
        </w:rPr>
        <w:t xml:space="preserve"> organization </w:t>
      </w:r>
      <w:r>
        <w:rPr>
          <w:rFonts w:ascii="Times New Roman" w:hAnsi="Times New Roman" w:cs="Times New Roman"/>
          <w:sz w:val="24"/>
          <w:szCs w:val="24"/>
        </w:rPr>
        <w:t>of the system itself. The a</w:t>
      </w:r>
      <w:r w:rsidRPr="003D3643">
        <w:rPr>
          <w:rFonts w:ascii="Times New Roman" w:hAnsi="Times New Roman" w:cs="Times New Roman"/>
          <w:sz w:val="24"/>
          <w:szCs w:val="24"/>
        </w:rPr>
        <w:t>naly</w:t>
      </w:r>
      <w:r>
        <w:rPr>
          <w:rFonts w:ascii="Times New Roman" w:hAnsi="Times New Roman" w:cs="Times New Roman"/>
          <w:sz w:val="24"/>
          <w:szCs w:val="24"/>
        </w:rPr>
        <w:t>sis of</w:t>
      </w:r>
      <w:r w:rsidRPr="003D3643">
        <w:rPr>
          <w:rFonts w:ascii="Times New Roman" w:hAnsi="Times New Roman" w:cs="Times New Roman"/>
          <w:sz w:val="24"/>
          <w:szCs w:val="24"/>
        </w:rPr>
        <w:t xml:space="preserve"> the current situation </w:t>
      </w:r>
      <w:r>
        <w:rPr>
          <w:rFonts w:ascii="Times New Roman" w:hAnsi="Times New Roman" w:cs="Times New Roman"/>
          <w:sz w:val="24"/>
          <w:szCs w:val="24"/>
        </w:rPr>
        <w:t>tried to</w:t>
      </w:r>
      <w:r w:rsidRPr="003D3643">
        <w:rPr>
          <w:rFonts w:ascii="Times New Roman" w:hAnsi="Times New Roman" w:cs="Times New Roman"/>
          <w:sz w:val="24"/>
          <w:szCs w:val="24"/>
        </w:rPr>
        <w:t xml:space="preserve"> provide a </w:t>
      </w:r>
      <w:r>
        <w:rPr>
          <w:rFonts w:ascii="Times New Roman" w:hAnsi="Times New Roman" w:cs="Times New Roman"/>
          <w:sz w:val="24"/>
          <w:szCs w:val="24"/>
        </w:rPr>
        <w:t>straightforward</w:t>
      </w:r>
      <w:r w:rsidRPr="003D3643">
        <w:rPr>
          <w:rFonts w:ascii="Times New Roman" w:hAnsi="Times New Roman" w:cs="Times New Roman"/>
          <w:sz w:val="24"/>
          <w:szCs w:val="24"/>
        </w:rPr>
        <w:t xml:space="preserve"> </w:t>
      </w:r>
      <w:r>
        <w:rPr>
          <w:rFonts w:ascii="Times New Roman" w:hAnsi="Times New Roman" w:cs="Times New Roman"/>
          <w:sz w:val="24"/>
          <w:szCs w:val="24"/>
        </w:rPr>
        <w:t>and practical example</w:t>
      </w:r>
      <w:r w:rsidRPr="003D3643">
        <w:rPr>
          <w:rFonts w:ascii="Times New Roman" w:hAnsi="Times New Roman" w:cs="Times New Roman"/>
          <w:sz w:val="24"/>
          <w:szCs w:val="24"/>
        </w:rPr>
        <w:t xml:space="preserve"> </w:t>
      </w:r>
      <w:r>
        <w:rPr>
          <w:rFonts w:ascii="Times New Roman" w:hAnsi="Times New Roman" w:cs="Times New Roman"/>
          <w:sz w:val="24"/>
          <w:szCs w:val="24"/>
        </w:rPr>
        <w:t>of a simple upgrade</w:t>
      </w:r>
      <w:r w:rsidRPr="003D3643">
        <w:rPr>
          <w:rFonts w:ascii="Times New Roman" w:hAnsi="Times New Roman" w:cs="Times New Roman"/>
          <w:sz w:val="24"/>
          <w:szCs w:val="24"/>
        </w:rPr>
        <w:t xml:space="preserve"> which </w:t>
      </w:r>
      <w:r>
        <w:rPr>
          <w:rFonts w:ascii="Times New Roman" w:hAnsi="Times New Roman" w:cs="Times New Roman"/>
          <w:sz w:val="24"/>
          <w:szCs w:val="24"/>
        </w:rPr>
        <w:t>would noticeably improve one organizational aspect of the system itself</w:t>
      </w:r>
      <w:r w:rsidRPr="003D3643">
        <w:rPr>
          <w:rFonts w:ascii="Times New Roman" w:hAnsi="Times New Roman" w:cs="Times New Roman"/>
          <w:sz w:val="24"/>
          <w:szCs w:val="24"/>
        </w:rPr>
        <w:t>.</w:t>
      </w:r>
      <w:r w:rsidR="00DE65A6">
        <w:rPr>
          <w:rFonts w:ascii="Times New Roman" w:hAnsi="Times New Roman" w:cs="Times New Roman"/>
          <w:sz w:val="24"/>
          <w:szCs w:val="24"/>
        </w:rPr>
        <w:t xml:space="preserve"> </w:t>
      </w:r>
      <w:r w:rsidR="00F35532">
        <w:rPr>
          <w:rFonts w:ascii="Times New Roman" w:hAnsi="Times New Roman" w:cs="Times New Roman"/>
          <w:sz w:val="24"/>
          <w:szCs w:val="24"/>
        </w:rPr>
        <w:t xml:space="preserve">The benefits of implementing </w:t>
      </w:r>
      <w:r w:rsidR="00FE5431">
        <w:rPr>
          <w:rFonts w:ascii="Times New Roman" w:hAnsi="Times New Roman" w:cs="Times New Roman"/>
          <w:sz w:val="24"/>
          <w:szCs w:val="24"/>
        </w:rPr>
        <w:t xml:space="preserve">the </w:t>
      </w:r>
      <w:r w:rsidR="00F35532">
        <w:rPr>
          <w:rFonts w:ascii="Times New Roman" w:hAnsi="Times New Roman" w:cs="Times New Roman"/>
          <w:sz w:val="24"/>
          <w:szCs w:val="24"/>
        </w:rPr>
        <w:t>digitalized process at Croatian Defence Academy are appreciated through the evaluation of the registration, consumption and control of the nutrition of the cadets. The process itself eliminates the constant repetition of the same actions, ergo essentially mitigating the time consumption of the mere process. In addition to that, the process also reduces possibilities of creation of the deficit by implementing efficient supervision</w:t>
      </w:r>
      <w:r w:rsidR="001659C4">
        <w:rPr>
          <w:rFonts w:ascii="Times New Roman" w:hAnsi="Times New Roman" w:cs="Times New Roman"/>
          <w:sz w:val="24"/>
          <w:szCs w:val="24"/>
        </w:rPr>
        <w:t xml:space="preserve">. The implementation of the product is visualised by </w:t>
      </w:r>
      <w:r w:rsidR="00FE5431">
        <w:rPr>
          <w:rFonts w:ascii="Times New Roman" w:hAnsi="Times New Roman" w:cs="Times New Roman"/>
          <w:sz w:val="24"/>
          <w:szCs w:val="24"/>
        </w:rPr>
        <w:t xml:space="preserve">an </w:t>
      </w:r>
      <w:r w:rsidR="001659C4">
        <w:rPr>
          <w:rFonts w:ascii="Times New Roman" w:hAnsi="Times New Roman" w:cs="Times New Roman"/>
          <w:sz w:val="24"/>
          <w:szCs w:val="24"/>
        </w:rPr>
        <w:t>interactive prototype of high-fidelity, which gives intelligible insight into the productive idea. The optimization of the organizational and administrational processes is the precise path which leads</w:t>
      </w:r>
      <w:r w:rsidR="00D85E69">
        <w:rPr>
          <w:rFonts w:ascii="Times New Roman" w:hAnsi="Times New Roman" w:cs="Times New Roman"/>
          <w:sz w:val="24"/>
          <w:szCs w:val="24"/>
        </w:rPr>
        <w:t xml:space="preserve"> the</w:t>
      </w:r>
      <w:r w:rsidR="001659C4">
        <w:rPr>
          <w:rFonts w:ascii="Times New Roman" w:hAnsi="Times New Roman" w:cs="Times New Roman"/>
          <w:sz w:val="24"/>
          <w:szCs w:val="24"/>
        </w:rPr>
        <w:t xml:space="preserve"> Croatian Army</w:t>
      </w:r>
      <w:r w:rsidR="00D85E69">
        <w:rPr>
          <w:rFonts w:ascii="Times New Roman" w:hAnsi="Times New Roman" w:cs="Times New Roman"/>
          <w:sz w:val="24"/>
          <w:szCs w:val="24"/>
        </w:rPr>
        <w:t>,</w:t>
      </w:r>
      <w:r w:rsidR="001659C4">
        <w:rPr>
          <w:rFonts w:ascii="Times New Roman" w:hAnsi="Times New Roman" w:cs="Times New Roman"/>
          <w:sz w:val="24"/>
          <w:szCs w:val="24"/>
        </w:rPr>
        <w:t xml:space="preserve"> as </w:t>
      </w:r>
      <w:r w:rsidR="001A7E80">
        <w:rPr>
          <w:rFonts w:ascii="Times New Roman" w:hAnsi="Times New Roman" w:cs="Times New Roman"/>
          <w:sz w:val="24"/>
          <w:szCs w:val="24"/>
        </w:rPr>
        <w:t xml:space="preserve">an </w:t>
      </w:r>
      <w:r w:rsidR="001659C4">
        <w:rPr>
          <w:rFonts w:ascii="Times New Roman" w:hAnsi="Times New Roman" w:cs="Times New Roman"/>
          <w:sz w:val="24"/>
          <w:szCs w:val="24"/>
        </w:rPr>
        <w:t>in</w:t>
      </w:r>
      <w:r w:rsidR="00FE5431">
        <w:rPr>
          <w:rFonts w:ascii="Times New Roman" w:hAnsi="Times New Roman" w:cs="Times New Roman"/>
          <w:sz w:val="24"/>
          <w:szCs w:val="24"/>
        </w:rPr>
        <w:t>n</w:t>
      </w:r>
      <w:r w:rsidR="001659C4">
        <w:rPr>
          <w:rFonts w:ascii="Times New Roman" w:hAnsi="Times New Roman" w:cs="Times New Roman"/>
          <w:sz w:val="24"/>
          <w:szCs w:val="24"/>
        </w:rPr>
        <w:t>ovator</w:t>
      </w:r>
      <w:r w:rsidR="00D85E69">
        <w:rPr>
          <w:rFonts w:ascii="Times New Roman" w:hAnsi="Times New Roman" w:cs="Times New Roman"/>
          <w:sz w:val="24"/>
          <w:szCs w:val="24"/>
        </w:rPr>
        <w:t>,</w:t>
      </w:r>
      <w:r w:rsidR="001659C4">
        <w:rPr>
          <w:rFonts w:ascii="Times New Roman" w:hAnsi="Times New Roman" w:cs="Times New Roman"/>
          <w:sz w:val="24"/>
          <w:szCs w:val="24"/>
        </w:rPr>
        <w:t xml:space="preserve"> to the peak of modern society. </w:t>
      </w:r>
    </w:p>
    <w:p w:rsidR="00165425" w:rsidRPr="00C45DCD" w:rsidRDefault="00335533" w:rsidP="005343C2">
      <w:pPr>
        <w:spacing w:line="360" w:lineRule="auto"/>
        <w:rPr>
          <w:rFonts w:ascii="Times New Roman" w:hAnsi="Times New Roman" w:cs="Times New Roman"/>
          <w:sz w:val="24"/>
          <w:szCs w:val="24"/>
          <w:shd w:val="clear" w:color="auto" w:fill="FFFFFF"/>
          <w:lang w:val="en-GB"/>
        </w:rPr>
      </w:pPr>
      <w:r w:rsidRPr="00C45DCD">
        <w:rPr>
          <w:rFonts w:ascii="Times New Roman" w:hAnsi="Times New Roman" w:cs="Times New Roman"/>
          <w:sz w:val="24"/>
          <w:szCs w:val="24"/>
          <w:shd w:val="clear" w:color="auto" w:fill="FFFFFF"/>
          <w:lang w:val="en-GB"/>
        </w:rPr>
        <w:t>Key words:</w:t>
      </w:r>
      <w:r w:rsidR="003D3643" w:rsidRPr="00C45DCD">
        <w:rPr>
          <w:rFonts w:ascii="Times New Roman" w:hAnsi="Times New Roman" w:cs="Times New Roman"/>
          <w:sz w:val="24"/>
          <w:szCs w:val="24"/>
          <w:shd w:val="clear" w:color="auto" w:fill="FFFFFF"/>
          <w:lang w:val="en-GB"/>
        </w:rPr>
        <w:t xml:space="preserve"> organization,</w:t>
      </w:r>
      <w:r w:rsidR="000E6EA6" w:rsidRPr="00C45DCD">
        <w:rPr>
          <w:rFonts w:ascii="Times New Roman" w:hAnsi="Times New Roman" w:cs="Times New Roman"/>
          <w:sz w:val="24"/>
          <w:szCs w:val="24"/>
          <w:shd w:val="clear" w:color="auto" w:fill="FFFFFF"/>
          <w:lang w:val="en-GB"/>
        </w:rPr>
        <w:t xml:space="preserve"> nutrition, cadets, digitalization, Croatian Defence Academy</w:t>
      </w:r>
    </w:p>
    <w:p w:rsidR="00165425" w:rsidRDefault="00165425">
      <w:pPr>
        <w:rPr>
          <w:rFonts w:ascii="Arial" w:hAnsi="Arial" w:cs="Arial"/>
          <w:shd w:val="clear" w:color="auto" w:fill="FFFFFF"/>
        </w:rPr>
      </w:pPr>
      <w:r>
        <w:rPr>
          <w:rFonts w:ascii="Arial" w:hAnsi="Arial" w:cs="Arial"/>
          <w:shd w:val="clear" w:color="auto" w:fill="FFFFFF"/>
        </w:rPr>
        <w:br w:type="page"/>
      </w:r>
    </w:p>
    <w:p w:rsidR="00335533" w:rsidRDefault="00335533" w:rsidP="005343C2">
      <w:pPr>
        <w:pStyle w:val="Heading1"/>
        <w:numPr>
          <w:ilvl w:val="0"/>
          <w:numId w:val="1"/>
        </w:numPr>
        <w:spacing w:line="360" w:lineRule="auto"/>
        <w:rPr>
          <w:shd w:val="clear" w:color="auto" w:fill="FFFFFF"/>
        </w:rPr>
      </w:pPr>
      <w:bookmarkStart w:id="41" w:name="_Toc7703709"/>
      <w:r>
        <w:rPr>
          <w:shd w:val="clear" w:color="auto" w:fill="FFFFFF"/>
        </w:rPr>
        <w:lastRenderedPageBreak/>
        <w:t>ZAHVALE</w:t>
      </w:r>
      <w:bookmarkEnd w:id="41"/>
    </w:p>
    <w:p w:rsidR="009C6D9E" w:rsidRPr="009C6D9E" w:rsidRDefault="009C6D9E" w:rsidP="009C6D9E">
      <w:pPr>
        <w:spacing w:line="360" w:lineRule="auto"/>
        <w:jc w:val="both"/>
        <w:rPr>
          <w:rFonts w:ascii="Times New Roman" w:hAnsi="Times New Roman" w:cs="Times New Roman"/>
          <w:sz w:val="24"/>
          <w:szCs w:val="24"/>
        </w:rPr>
      </w:pPr>
      <w:r w:rsidRPr="009C6D9E">
        <w:rPr>
          <w:rFonts w:ascii="Times New Roman" w:hAnsi="Times New Roman" w:cs="Times New Roman"/>
          <w:sz w:val="24"/>
          <w:szCs w:val="24"/>
        </w:rPr>
        <w:t>Na kraju rada, želim</w:t>
      </w:r>
      <w:r w:rsidR="001D65EA">
        <w:rPr>
          <w:rFonts w:ascii="Times New Roman" w:hAnsi="Times New Roman" w:cs="Times New Roman"/>
          <w:sz w:val="24"/>
          <w:szCs w:val="24"/>
        </w:rPr>
        <w:t>o</w:t>
      </w:r>
      <w:r w:rsidRPr="009C6D9E">
        <w:rPr>
          <w:rFonts w:ascii="Times New Roman" w:hAnsi="Times New Roman" w:cs="Times New Roman"/>
          <w:sz w:val="24"/>
          <w:szCs w:val="24"/>
        </w:rPr>
        <w:t xml:space="preserve"> se zahvaliti mentorima doc.dr.sc. </w:t>
      </w:r>
      <w:r>
        <w:rPr>
          <w:rFonts w:ascii="Times New Roman" w:hAnsi="Times New Roman" w:cs="Times New Roman"/>
          <w:sz w:val="24"/>
          <w:szCs w:val="24"/>
        </w:rPr>
        <w:t>Jurici Babiću</w:t>
      </w:r>
      <w:r w:rsidRPr="009C6D9E">
        <w:rPr>
          <w:rFonts w:ascii="Times New Roman" w:hAnsi="Times New Roman" w:cs="Times New Roman"/>
          <w:sz w:val="24"/>
          <w:szCs w:val="24"/>
        </w:rPr>
        <w:t xml:space="preserve"> i doc.dr.sc.</w:t>
      </w:r>
      <w:r>
        <w:rPr>
          <w:rFonts w:ascii="Times New Roman" w:hAnsi="Times New Roman" w:cs="Times New Roman"/>
          <w:sz w:val="24"/>
          <w:szCs w:val="24"/>
        </w:rPr>
        <w:t xml:space="preserve"> brg Stjepanu Domjančiću</w:t>
      </w:r>
      <w:r w:rsidRPr="009C6D9E">
        <w:rPr>
          <w:rFonts w:ascii="Times New Roman" w:hAnsi="Times New Roman" w:cs="Times New Roman"/>
          <w:sz w:val="24"/>
          <w:szCs w:val="24"/>
        </w:rPr>
        <w:t xml:space="preserve"> u potpori tijekom izrade ovog rada. Zahvaljujem</w:t>
      </w:r>
      <w:r w:rsidR="001D65EA">
        <w:rPr>
          <w:rFonts w:ascii="Times New Roman" w:hAnsi="Times New Roman" w:cs="Times New Roman"/>
          <w:sz w:val="24"/>
          <w:szCs w:val="24"/>
        </w:rPr>
        <w:t>o</w:t>
      </w:r>
      <w:r w:rsidRPr="009C6D9E">
        <w:rPr>
          <w:rFonts w:ascii="Times New Roman" w:hAnsi="Times New Roman" w:cs="Times New Roman"/>
          <w:sz w:val="24"/>
          <w:szCs w:val="24"/>
        </w:rPr>
        <w:t xml:space="preserve"> što su izdvojili svoje vrijeme kako bi pomogli svojim brojnim savjetima i što su podijelili svoje znanje u području menadžmenta i </w:t>
      </w:r>
      <w:r>
        <w:rPr>
          <w:rFonts w:ascii="Times New Roman" w:hAnsi="Times New Roman" w:cs="Times New Roman"/>
          <w:sz w:val="24"/>
          <w:szCs w:val="24"/>
        </w:rPr>
        <w:t xml:space="preserve"> programskog inženjerstva.</w:t>
      </w:r>
      <w:r w:rsidRPr="009C6D9E">
        <w:rPr>
          <w:rFonts w:ascii="Times New Roman" w:hAnsi="Times New Roman" w:cs="Times New Roman"/>
          <w:sz w:val="24"/>
          <w:szCs w:val="24"/>
        </w:rPr>
        <w:t xml:space="preserve"> Na kraju, veliko hvala obitelji i prijateljima na bezuvjetnoj pomoći i podršci prilikom izrade ovog rada.</w:t>
      </w:r>
    </w:p>
    <w:sectPr w:rsidR="009C6D9E" w:rsidRPr="009C6D9E" w:rsidSect="0077006F">
      <w:footerReference w:type="default" r:id="rId2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E9F" w:rsidRDefault="00E82E9F" w:rsidP="00A91111">
      <w:pPr>
        <w:spacing w:after="0" w:line="240" w:lineRule="auto"/>
      </w:pPr>
      <w:r>
        <w:separator/>
      </w:r>
    </w:p>
  </w:endnote>
  <w:endnote w:type="continuationSeparator" w:id="0">
    <w:p w:rsidR="00E82E9F" w:rsidRDefault="00E82E9F" w:rsidP="00A9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5A7" w:rsidRDefault="00A075A7">
    <w:pPr>
      <w:pStyle w:val="Footer"/>
      <w:jc w:val="right"/>
    </w:pPr>
  </w:p>
  <w:p w:rsidR="00A075A7" w:rsidRDefault="00A07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699888"/>
      <w:docPartObj>
        <w:docPartGallery w:val="Page Numbers (Bottom of Page)"/>
        <w:docPartUnique/>
      </w:docPartObj>
    </w:sdtPr>
    <w:sdtEndPr>
      <w:rPr>
        <w:noProof/>
      </w:rPr>
    </w:sdtEndPr>
    <w:sdtContent>
      <w:p w:rsidR="00A075A7" w:rsidRDefault="00A075A7">
        <w:pPr>
          <w:pStyle w:val="Footer"/>
          <w:jc w:val="right"/>
        </w:pPr>
        <w:r>
          <w:rPr>
            <w:noProof/>
          </w:rPr>
          <w:fldChar w:fldCharType="begin"/>
        </w:r>
        <w:r>
          <w:rPr>
            <w:noProof/>
          </w:rPr>
          <w:instrText xml:space="preserve"> PAGE   \* MERGEFORMAT </w:instrText>
        </w:r>
        <w:r>
          <w:rPr>
            <w:noProof/>
          </w:rPr>
          <w:fldChar w:fldCharType="separate"/>
        </w:r>
        <w:r>
          <w:rPr>
            <w:noProof/>
          </w:rPr>
          <w:t>34</w:t>
        </w:r>
        <w:r>
          <w:rPr>
            <w:noProof/>
          </w:rPr>
          <w:fldChar w:fldCharType="end"/>
        </w:r>
      </w:p>
    </w:sdtContent>
  </w:sdt>
  <w:p w:rsidR="00A075A7" w:rsidRDefault="00A07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E9F" w:rsidRDefault="00E82E9F" w:rsidP="00A91111">
      <w:pPr>
        <w:spacing w:after="0" w:line="240" w:lineRule="auto"/>
      </w:pPr>
      <w:r>
        <w:separator/>
      </w:r>
    </w:p>
  </w:footnote>
  <w:footnote w:type="continuationSeparator" w:id="0">
    <w:p w:rsidR="00E82E9F" w:rsidRDefault="00E82E9F" w:rsidP="00A91111">
      <w:pPr>
        <w:spacing w:after="0" w:line="240" w:lineRule="auto"/>
      </w:pPr>
      <w:r>
        <w:continuationSeparator/>
      </w:r>
    </w:p>
  </w:footnote>
  <w:footnote w:id="1">
    <w:p w:rsidR="00A075A7" w:rsidRDefault="00A075A7" w:rsidP="009D2E12">
      <w:pPr>
        <w:pStyle w:val="FootnoteText"/>
      </w:pPr>
      <w:r>
        <w:rPr>
          <w:rStyle w:val="FootnoteReference"/>
        </w:rPr>
        <w:footnoteRef/>
      </w:r>
      <w:r>
        <w:t xml:space="preserve"> </w:t>
      </w:r>
      <w:r w:rsidRPr="009D2E12">
        <w:rPr>
          <w:rFonts w:ascii="Times New Roman" w:hAnsi="Times New Roman" w:cs="Times New Roman"/>
        </w:rPr>
        <w:t>Uostalom, MORH subvencionira sve djelatnosti društva „Pleter-usluge”</w:t>
      </w:r>
      <w:r>
        <w:rPr>
          <w:rFonts w:ascii="Times New Roman" w:hAnsi="Times New Roman" w:cs="Times New Roman"/>
        </w:rPr>
        <w:t>.</w:t>
      </w:r>
    </w:p>
  </w:footnote>
  <w:footnote w:id="2">
    <w:p w:rsidR="00A075A7" w:rsidRDefault="00A075A7" w:rsidP="00E230F2">
      <w:pPr>
        <w:pStyle w:val="FootnoteText"/>
        <w:jc w:val="both"/>
      </w:pPr>
      <w:r>
        <w:rPr>
          <w:rStyle w:val="FootnoteReference"/>
        </w:rPr>
        <w:footnoteRef/>
      </w:r>
      <w:r>
        <w:t xml:space="preserve"> </w:t>
      </w:r>
      <w:r w:rsidRPr="00911ECA">
        <w:rPr>
          <w:rFonts w:ascii="Times New Roman" w:hAnsi="Times New Roman" w:cs="Times New Roman"/>
        </w:rPr>
        <w:t>SWOT analiza- (Humphrey, A., Dosher, M., Benepe, O., Lie, B., Stanford University: 1960-1970) postupak analiziranja snaga (</w:t>
      </w:r>
      <w:r w:rsidRPr="00911ECA">
        <w:rPr>
          <w:rFonts w:ascii="Times New Roman" w:hAnsi="Times New Roman" w:cs="Times New Roman"/>
          <w:b/>
          <w:lang w:val="en-GB"/>
        </w:rPr>
        <w:t>S</w:t>
      </w:r>
      <w:r w:rsidRPr="00911ECA">
        <w:rPr>
          <w:rFonts w:ascii="Times New Roman" w:hAnsi="Times New Roman" w:cs="Times New Roman"/>
          <w:lang w:val="en-GB"/>
        </w:rPr>
        <w:t>trengths</w:t>
      </w:r>
      <w:r w:rsidRPr="00911ECA">
        <w:rPr>
          <w:rFonts w:ascii="Times New Roman" w:hAnsi="Times New Roman" w:cs="Times New Roman"/>
        </w:rPr>
        <w:t>), slabosti (</w:t>
      </w:r>
      <w:r w:rsidRPr="00911ECA">
        <w:rPr>
          <w:rFonts w:ascii="Times New Roman" w:hAnsi="Times New Roman" w:cs="Times New Roman"/>
          <w:b/>
          <w:lang w:val="en-GB"/>
        </w:rPr>
        <w:t>W</w:t>
      </w:r>
      <w:r w:rsidRPr="00911ECA">
        <w:rPr>
          <w:rFonts w:ascii="Times New Roman" w:hAnsi="Times New Roman" w:cs="Times New Roman"/>
          <w:lang w:val="en-GB"/>
        </w:rPr>
        <w:t>eaknesses)</w:t>
      </w:r>
      <w:r w:rsidRPr="00911ECA">
        <w:rPr>
          <w:rFonts w:ascii="Times New Roman" w:hAnsi="Times New Roman" w:cs="Times New Roman"/>
        </w:rPr>
        <w:t>, prilike (</w:t>
      </w:r>
      <w:r w:rsidRPr="00911ECA">
        <w:rPr>
          <w:rFonts w:ascii="Times New Roman" w:hAnsi="Times New Roman" w:cs="Times New Roman"/>
          <w:b/>
          <w:lang w:val="en-GB"/>
        </w:rPr>
        <w:t>O</w:t>
      </w:r>
      <w:r w:rsidRPr="00911ECA">
        <w:rPr>
          <w:rFonts w:ascii="Times New Roman" w:hAnsi="Times New Roman" w:cs="Times New Roman"/>
          <w:lang w:val="en-GB"/>
        </w:rPr>
        <w:t>pportunities</w:t>
      </w:r>
      <w:r w:rsidRPr="00911ECA">
        <w:rPr>
          <w:rFonts w:ascii="Times New Roman" w:hAnsi="Times New Roman" w:cs="Times New Roman"/>
        </w:rPr>
        <w:t>) i prijetnje (</w:t>
      </w:r>
      <w:r w:rsidRPr="00911ECA">
        <w:rPr>
          <w:rFonts w:ascii="Times New Roman" w:hAnsi="Times New Roman" w:cs="Times New Roman"/>
          <w:b/>
          <w:lang w:val="en-GB"/>
        </w:rPr>
        <w:t>T</w:t>
      </w:r>
      <w:r w:rsidRPr="00911ECA">
        <w:rPr>
          <w:rFonts w:ascii="Times New Roman" w:hAnsi="Times New Roman" w:cs="Times New Roman"/>
          <w:lang w:val="en-GB"/>
        </w:rPr>
        <w:t>hreats</w:t>
      </w:r>
      <w:r w:rsidRPr="00911ECA">
        <w:rPr>
          <w:rFonts w:ascii="Times New Roman" w:hAnsi="Times New Roman" w:cs="Times New Roman"/>
        </w:rPr>
        <w:t>) procesa.</w:t>
      </w:r>
    </w:p>
  </w:footnote>
  <w:footnote w:id="3">
    <w:p w:rsidR="00A075A7" w:rsidRPr="00911ECA" w:rsidRDefault="00A075A7" w:rsidP="00E230F2">
      <w:pPr>
        <w:pStyle w:val="FootnoteText"/>
        <w:jc w:val="both"/>
        <w:rPr>
          <w:rFonts w:ascii="Times New Roman" w:hAnsi="Times New Roman" w:cs="Times New Roman"/>
        </w:rPr>
      </w:pPr>
      <w:r w:rsidRPr="00911ECA">
        <w:rPr>
          <w:rStyle w:val="FootnoteReference"/>
          <w:rFonts w:ascii="Times New Roman" w:hAnsi="Times New Roman" w:cs="Times New Roman"/>
        </w:rPr>
        <w:footnoteRef/>
      </w:r>
      <w:r w:rsidRPr="00911ECA">
        <w:rPr>
          <w:rFonts w:ascii="Times New Roman" w:hAnsi="Times New Roman" w:cs="Times New Roman"/>
        </w:rPr>
        <w:t xml:space="preserve"> </w:t>
      </w:r>
      <w:r w:rsidRPr="00911ECA">
        <w:rPr>
          <w:rFonts w:ascii="Times New Roman" w:hAnsi="Times New Roman" w:cs="Times New Roman"/>
          <w:lang w:val="en-GB"/>
        </w:rPr>
        <w:t>Invision</w:t>
      </w:r>
      <w:r w:rsidRPr="00911ECA">
        <w:rPr>
          <w:rFonts w:ascii="Times New Roman" w:hAnsi="Times New Roman" w:cs="Times New Roman"/>
        </w:rPr>
        <w:t xml:space="preserve"> je svjetski priznata web-aplikacija koju koriste web-dizajneri te koja pruža korisniku vrhunska iskustva pri izradi projekata i/ili prototipa.</w:t>
      </w:r>
    </w:p>
  </w:footnote>
  <w:footnote w:id="4">
    <w:p w:rsidR="00A075A7" w:rsidRPr="00911ECA" w:rsidRDefault="00A075A7" w:rsidP="00E230F2">
      <w:pPr>
        <w:pStyle w:val="FootnoteText"/>
        <w:jc w:val="both"/>
        <w:rPr>
          <w:rFonts w:ascii="Times New Roman" w:hAnsi="Times New Roman" w:cs="Times New Roman"/>
        </w:rPr>
      </w:pPr>
      <w:r w:rsidRPr="00911ECA">
        <w:rPr>
          <w:rStyle w:val="FootnoteReference"/>
          <w:rFonts w:ascii="Times New Roman" w:hAnsi="Times New Roman" w:cs="Times New Roman"/>
        </w:rPr>
        <w:footnoteRef/>
      </w:r>
      <w:r w:rsidRPr="00911ECA">
        <w:rPr>
          <w:rFonts w:ascii="Times New Roman" w:hAnsi="Times New Roman" w:cs="Times New Roman"/>
        </w:rPr>
        <w:t xml:space="preserve"> Programsko inženjerstvo- disciplina koja se bavi svim aspektima razvoja i održavanja programskog proizvoda.</w:t>
      </w:r>
    </w:p>
  </w:footnote>
  <w:footnote w:id="5">
    <w:p w:rsidR="00592694" w:rsidRPr="00592694" w:rsidRDefault="00592694">
      <w:pPr>
        <w:pStyle w:val="FootnoteText"/>
        <w:rPr>
          <w:rFonts w:ascii="Times New Roman" w:hAnsi="Times New Roman" w:cs="Times New Roman"/>
        </w:rPr>
      </w:pPr>
      <w:r w:rsidRPr="00592694">
        <w:rPr>
          <w:rStyle w:val="FootnoteReference"/>
          <w:rFonts w:ascii="Times New Roman" w:hAnsi="Times New Roman" w:cs="Times New Roman"/>
        </w:rPr>
        <w:footnoteRef/>
      </w:r>
      <w:r w:rsidRPr="00592694">
        <w:rPr>
          <w:rFonts w:ascii="Times New Roman" w:hAnsi="Times New Roman" w:cs="Times New Roman"/>
        </w:rPr>
        <w:t>LDAP (</w:t>
      </w:r>
      <w:r w:rsidRPr="00592694">
        <w:rPr>
          <w:rFonts w:ascii="Times New Roman" w:hAnsi="Times New Roman" w:cs="Times New Roman"/>
          <w:bCs/>
          <w:color w:val="222222"/>
          <w:shd w:val="clear" w:color="auto" w:fill="FFFFFF"/>
        </w:rPr>
        <w:t>Lightweight Directory Access Protocol)-</w:t>
      </w:r>
      <w:r w:rsidRPr="00592694">
        <w:rPr>
          <w:rFonts w:ascii="Times New Roman" w:hAnsi="Times New Roman" w:cs="Times New Roman"/>
          <w:color w:val="222222"/>
          <w:shd w:val="clear" w:color="auto" w:fill="FFFFFF"/>
        </w:rPr>
        <w:t xml:space="preserve"> aplikacijski protokol za čitanje i pisanje imenika preko </w:t>
      </w:r>
      <w:r w:rsidRPr="00592694">
        <w:rPr>
          <w:rFonts w:ascii="Times New Roman" w:hAnsi="Times New Roman" w:cs="Times New Roman"/>
          <w:shd w:val="clear" w:color="auto" w:fill="FFFFFF"/>
        </w:rPr>
        <w:t>IP</w:t>
      </w:r>
      <w:r w:rsidRPr="00592694">
        <w:rPr>
          <w:rFonts w:ascii="Times New Roman" w:hAnsi="Times New Roman" w:cs="Times New Roman"/>
          <w:color w:val="222222"/>
          <w:shd w:val="clear" w:color="auto" w:fill="FFFFFF"/>
        </w:rPr>
        <w:t> mreže</w:t>
      </w:r>
      <w:r w:rsidRPr="00592694">
        <w:rPr>
          <w:rFonts w:ascii="Times New Roman" w:hAnsi="Times New Roman" w:cs="Times New Roman"/>
        </w:rPr>
        <w:tab/>
      </w:r>
    </w:p>
  </w:footnote>
  <w:footnote w:id="6">
    <w:p w:rsidR="00592694" w:rsidRPr="00592694" w:rsidRDefault="00592694">
      <w:pPr>
        <w:pStyle w:val="FootnoteText"/>
        <w:rPr>
          <w:rFonts w:ascii="Times New Roman" w:hAnsi="Times New Roman" w:cs="Times New Roman"/>
        </w:rPr>
      </w:pPr>
      <w:r w:rsidRPr="00592694">
        <w:rPr>
          <w:rStyle w:val="FootnoteReference"/>
          <w:rFonts w:ascii="Times New Roman" w:hAnsi="Times New Roman" w:cs="Times New Roman"/>
        </w:rPr>
        <w:footnoteRef/>
      </w:r>
      <w:r w:rsidRPr="00592694">
        <w:rPr>
          <w:rFonts w:ascii="Times New Roman" w:hAnsi="Times New Roman" w:cs="Times New Roman"/>
        </w:rPr>
        <w:t xml:space="preserve"> RADIUS (</w:t>
      </w:r>
      <w:r w:rsidRPr="00592694">
        <w:rPr>
          <w:rFonts w:ascii="Times New Roman" w:hAnsi="Times New Roman" w:cs="Times New Roman"/>
          <w:bCs/>
          <w:color w:val="222222"/>
          <w:shd w:val="clear" w:color="auto" w:fill="FFFFFF"/>
        </w:rPr>
        <w:t>Remote Authentication Dial-In User Service)-</w:t>
      </w:r>
      <w:r w:rsidR="00343077">
        <w:rPr>
          <w:rFonts w:ascii="Times New Roman" w:hAnsi="Times New Roman" w:cs="Times New Roman"/>
          <w:bCs/>
          <w:color w:val="222222"/>
          <w:shd w:val="clear" w:color="auto" w:fill="FFFFFF"/>
        </w:rPr>
        <w:t xml:space="preserve"> internet protokol, koji koristi port 1812 te pruža autentikaciju, autorizaciju i korisničke račune za korisnike Interneta</w:t>
      </w:r>
    </w:p>
  </w:footnote>
  <w:footnote w:id="7">
    <w:p w:rsidR="00592694" w:rsidRPr="00592694" w:rsidRDefault="00592694" w:rsidP="00592694">
      <w:pPr>
        <w:pStyle w:val="FootnoteText"/>
        <w:rPr>
          <w:rFonts w:ascii="Times New Roman" w:hAnsi="Times New Roman" w:cs="Times New Roman"/>
        </w:rPr>
      </w:pPr>
      <w:r w:rsidRPr="00592694">
        <w:rPr>
          <w:rStyle w:val="FootnoteReference"/>
          <w:rFonts w:ascii="Times New Roman" w:hAnsi="Times New Roman" w:cs="Times New Roman"/>
        </w:rPr>
        <w:footnoteRef/>
      </w:r>
      <w:r w:rsidRPr="00592694">
        <w:rPr>
          <w:rFonts w:ascii="Times New Roman" w:hAnsi="Times New Roman" w:cs="Times New Roman"/>
        </w:rPr>
        <w:t xml:space="preserve"> SAML (</w:t>
      </w:r>
      <w:r w:rsidRPr="00592694">
        <w:rPr>
          <w:rFonts w:ascii="Times New Roman" w:hAnsi="Times New Roman" w:cs="Times New Roman"/>
          <w:bCs/>
          <w:color w:val="222222"/>
          <w:shd w:val="clear" w:color="auto" w:fill="FFFFFF"/>
        </w:rPr>
        <w:t>Security Assertion Markup Language)-</w:t>
      </w:r>
      <w:r w:rsidRPr="00592694">
        <w:rPr>
          <w:rFonts w:ascii="Times New Roman" w:hAnsi="Times New Roman" w:cs="Times New Roman"/>
          <w:color w:val="222222"/>
          <w:shd w:val="clear" w:color="auto" w:fill="FFFFFF"/>
        </w:rPr>
        <w:t xml:space="preserve"> </w:t>
      </w:r>
      <w:r w:rsidR="00343077">
        <w:rPr>
          <w:rFonts w:ascii="Times New Roman" w:hAnsi="Times New Roman" w:cs="Times New Roman"/>
          <w:color w:val="222222"/>
          <w:shd w:val="clear" w:color="auto" w:fill="FFFFFF"/>
        </w:rPr>
        <w:t>standard za izmjenjivanje autentikacijskih i autorizacijskih podataka između sudionika</w:t>
      </w:r>
    </w:p>
    <w:p w:rsidR="00592694" w:rsidRDefault="00592694">
      <w:pPr>
        <w:pStyle w:val="FootnoteText"/>
      </w:pPr>
    </w:p>
  </w:footnote>
  <w:footnote w:id="8">
    <w:p w:rsidR="00A075A7" w:rsidRPr="00060F74" w:rsidRDefault="00A075A7" w:rsidP="00405032">
      <w:pPr>
        <w:pStyle w:val="FootnoteText"/>
        <w:jc w:val="both"/>
        <w:rPr>
          <w:rFonts w:ascii="Times New Roman" w:hAnsi="Times New Roman" w:cs="Times New Roman"/>
        </w:rPr>
      </w:pPr>
      <w:r w:rsidRPr="00060F74">
        <w:rPr>
          <w:rStyle w:val="FootnoteReference"/>
          <w:rFonts w:ascii="Times New Roman" w:hAnsi="Times New Roman" w:cs="Times New Roman"/>
        </w:rPr>
        <w:footnoteRef/>
      </w:r>
      <w:r w:rsidRPr="00060F74">
        <w:rPr>
          <w:rFonts w:ascii="Times New Roman" w:hAnsi="Times New Roman" w:cs="Times New Roman"/>
        </w:rPr>
        <w:t xml:space="preserve"> CSO (cjelodnevni suhi obrok) obrok predstavlja supstituciju </w:t>
      </w:r>
      <w:r>
        <w:rPr>
          <w:rFonts w:ascii="Times New Roman" w:hAnsi="Times New Roman" w:cs="Times New Roman"/>
        </w:rPr>
        <w:t xml:space="preserve">za </w:t>
      </w:r>
      <w:r w:rsidRPr="00060F74">
        <w:rPr>
          <w:rFonts w:ascii="Times New Roman" w:hAnsi="Times New Roman" w:cs="Times New Roman"/>
        </w:rPr>
        <w:t>topl</w:t>
      </w:r>
      <w:r>
        <w:rPr>
          <w:rFonts w:ascii="Times New Roman" w:hAnsi="Times New Roman" w:cs="Times New Roman"/>
        </w:rPr>
        <w:t>i</w:t>
      </w:r>
      <w:r w:rsidRPr="00060F74">
        <w:rPr>
          <w:rFonts w:ascii="Times New Roman" w:hAnsi="Times New Roman" w:cs="Times New Roman"/>
        </w:rPr>
        <w:t xml:space="preserve"> obrok. Glavnu komponentu čini konzervirani proizvod uz dodatak kruha i povrća te dodatak kojeg sačinjava slastica (čokoladni proizvod) i voćni napitak.</w:t>
      </w:r>
    </w:p>
  </w:footnote>
  <w:footnote w:id="9">
    <w:p w:rsidR="00A075A7" w:rsidRDefault="00A075A7" w:rsidP="00405032">
      <w:pPr>
        <w:pStyle w:val="FootnoteText"/>
        <w:jc w:val="both"/>
      </w:pPr>
      <w:r>
        <w:rPr>
          <w:rStyle w:val="FootnoteReference"/>
        </w:rPr>
        <w:footnoteRef/>
      </w:r>
      <w:r>
        <w:t xml:space="preserve"> </w:t>
      </w:r>
      <w:r w:rsidRPr="001E1A3D">
        <w:rPr>
          <w:rFonts w:ascii="Times New Roman" w:hAnsi="Times New Roman" w:cs="Times New Roman"/>
        </w:rPr>
        <w:t>Prijavljena kartica- kartica kadeta koji je prijavio određeni obrok</w:t>
      </w:r>
    </w:p>
  </w:footnote>
  <w:footnote w:id="10">
    <w:p w:rsidR="00A075A7" w:rsidRPr="00405032" w:rsidRDefault="00A075A7" w:rsidP="00405032">
      <w:pPr>
        <w:pStyle w:val="FootnoteText"/>
        <w:jc w:val="both"/>
        <w:rPr>
          <w:rFonts w:ascii="Times New Roman" w:hAnsi="Times New Roman" w:cs="Times New Roman"/>
        </w:rPr>
      </w:pPr>
      <w:r w:rsidRPr="00405032">
        <w:rPr>
          <w:rStyle w:val="FootnoteReference"/>
          <w:rFonts w:ascii="Times New Roman" w:hAnsi="Times New Roman" w:cs="Times New Roman"/>
        </w:rPr>
        <w:footnoteRef/>
      </w:r>
      <w:r w:rsidRPr="00405032">
        <w:rPr>
          <w:rFonts w:ascii="Times New Roman" w:hAnsi="Times New Roman" w:cs="Times New Roman"/>
        </w:rPr>
        <w:t xml:space="preserve"> Slobodni dani podrazumijevaju odobrenu zamolbu za određen broj dana oslobođenih aktivnosti.</w:t>
      </w:r>
    </w:p>
    <w:p w:rsidR="00A075A7" w:rsidRPr="00405032" w:rsidRDefault="00A075A7" w:rsidP="00405032">
      <w:pPr>
        <w:pStyle w:val="FootnoteText"/>
        <w:jc w:val="both"/>
        <w:rPr>
          <w:rFonts w:ascii="Times New Roman" w:hAnsi="Times New Roman" w:cs="Times New Roman"/>
        </w:rPr>
      </w:pPr>
    </w:p>
  </w:footnote>
  <w:footnote w:id="11">
    <w:p w:rsidR="00A075A7" w:rsidRPr="00405032" w:rsidRDefault="00A075A7" w:rsidP="00405032">
      <w:pPr>
        <w:pStyle w:val="FootnoteText"/>
        <w:jc w:val="both"/>
        <w:rPr>
          <w:rFonts w:ascii="Times New Roman" w:hAnsi="Times New Roman" w:cs="Times New Roman"/>
        </w:rPr>
      </w:pPr>
      <w:r w:rsidRPr="00405032">
        <w:rPr>
          <w:rStyle w:val="FootnoteReference"/>
          <w:rFonts w:ascii="Times New Roman" w:hAnsi="Times New Roman" w:cs="Times New Roman"/>
        </w:rPr>
        <w:footnoteRef/>
      </w:r>
      <w:r w:rsidRPr="00405032">
        <w:rPr>
          <w:rFonts w:ascii="Times New Roman" w:hAnsi="Times New Roman" w:cs="Times New Roman"/>
        </w:rPr>
        <w:t xml:space="preserve"> Pravo na </w:t>
      </w:r>
      <w:r w:rsidRPr="00405032">
        <w:rPr>
          <w:rFonts w:ascii="Times New Roman" w:hAnsi="Times New Roman" w:cs="Times New Roman"/>
          <w:i/>
        </w:rPr>
        <w:t>vikend</w:t>
      </w:r>
      <w:r w:rsidRPr="00405032">
        <w:rPr>
          <w:rFonts w:ascii="Times New Roman" w:hAnsi="Times New Roman" w:cs="Times New Roman"/>
        </w:rPr>
        <w:t xml:space="preserve"> ostvaruju svi kadeti, ako taj određeni vikend nemaju akademskih ili obučnih obveza te ako kadet nije imao otklona od stege. Traje od petka nakon kadetskih obveza do nedjelje u 21:30.</w:t>
      </w:r>
    </w:p>
    <w:p w:rsidR="00A075A7" w:rsidRPr="00405032" w:rsidRDefault="00A075A7" w:rsidP="00405032">
      <w:pPr>
        <w:pStyle w:val="FootnoteText"/>
        <w:jc w:val="both"/>
        <w:rPr>
          <w:rFonts w:ascii="Times New Roman" w:hAnsi="Times New Roman" w:cs="Times New Roman"/>
        </w:rPr>
      </w:pPr>
    </w:p>
  </w:footnote>
  <w:footnote w:id="12">
    <w:p w:rsidR="00A075A7" w:rsidRPr="007358D7" w:rsidRDefault="00A075A7" w:rsidP="00405032">
      <w:pPr>
        <w:pStyle w:val="FootnoteText"/>
        <w:jc w:val="both"/>
        <w:rPr>
          <w:rFonts w:ascii="Times New Roman" w:hAnsi="Times New Roman" w:cs="Times New Roman"/>
        </w:rPr>
      </w:pPr>
      <w:r w:rsidRPr="00405032">
        <w:rPr>
          <w:rStyle w:val="FootnoteReference"/>
          <w:rFonts w:ascii="Times New Roman" w:hAnsi="Times New Roman" w:cs="Times New Roman"/>
        </w:rPr>
        <w:footnoteRef/>
      </w:r>
      <w:r w:rsidRPr="00405032">
        <w:rPr>
          <w:rFonts w:ascii="Times New Roman" w:hAnsi="Times New Roman" w:cs="Times New Roman"/>
        </w:rPr>
        <w:t xml:space="preserve"> Pravo na </w:t>
      </w:r>
      <w:r w:rsidRPr="00405032">
        <w:rPr>
          <w:rFonts w:ascii="Times New Roman" w:hAnsi="Times New Roman" w:cs="Times New Roman"/>
          <w:i/>
        </w:rPr>
        <w:t>prenoćište</w:t>
      </w:r>
      <w:r w:rsidRPr="00405032">
        <w:rPr>
          <w:rFonts w:ascii="Times New Roman" w:hAnsi="Times New Roman" w:cs="Times New Roman"/>
        </w:rPr>
        <w:t xml:space="preserve"> ostvaruju svi kadeti, ako u razdoblju tih dana nema obveza i ako kadet nije imao otklona od stege. Traje dva dana, odnosno jedno noćenje.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F2531"/>
    <w:multiLevelType w:val="hybridMultilevel"/>
    <w:tmpl w:val="C3A8B374"/>
    <w:lvl w:ilvl="0" w:tplc="A92EF47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9D045C"/>
    <w:multiLevelType w:val="multilevel"/>
    <w:tmpl w:val="775EE5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24EB0D7E"/>
    <w:multiLevelType w:val="multilevel"/>
    <w:tmpl w:val="DFA2CF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4218F5"/>
    <w:multiLevelType w:val="hybridMultilevel"/>
    <w:tmpl w:val="5DBA4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8820A3"/>
    <w:multiLevelType w:val="hybridMultilevel"/>
    <w:tmpl w:val="BDC8406E"/>
    <w:lvl w:ilvl="0" w:tplc="382A2514">
      <w:start w:val="1"/>
      <w:numFmt w:val="decimal"/>
      <w:lvlText w:val="%1."/>
      <w:lvlJc w:val="left"/>
      <w:pPr>
        <w:ind w:left="1080" w:hanging="360"/>
      </w:pPr>
      <w:rPr>
        <w:rFonts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D86F70"/>
    <w:multiLevelType w:val="hybridMultilevel"/>
    <w:tmpl w:val="2256C7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6C649AA"/>
    <w:multiLevelType w:val="hybridMultilevel"/>
    <w:tmpl w:val="48ECF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7B91"/>
    <w:rsid w:val="00000251"/>
    <w:rsid w:val="00005081"/>
    <w:rsid w:val="00016592"/>
    <w:rsid w:val="00027986"/>
    <w:rsid w:val="000420F1"/>
    <w:rsid w:val="00054273"/>
    <w:rsid w:val="00054CE0"/>
    <w:rsid w:val="00060F74"/>
    <w:rsid w:val="0007037E"/>
    <w:rsid w:val="000727BD"/>
    <w:rsid w:val="000930E7"/>
    <w:rsid w:val="0009571C"/>
    <w:rsid w:val="000A09C3"/>
    <w:rsid w:val="000A35E8"/>
    <w:rsid w:val="000C3629"/>
    <w:rsid w:val="000C3688"/>
    <w:rsid w:val="000C38DB"/>
    <w:rsid w:val="000D5E7E"/>
    <w:rsid w:val="000D7367"/>
    <w:rsid w:val="000D7D9A"/>
    <w:rsid w:val="000E69A8"/>
    <w:rsid w:val="000E6EA6"/>
    <w:rsid w:val="000F6B3A"/>
    <w:rsid w:val="001061C7"/>
    <w:rsid w:val="0011303C"/>
    <w:rsid w:val="00124169"/>
    <w:rsid w:val="0013197C"/>
    <w:rsid w:val="001475E3"/>
    <w:rsid w:val="00161340"/>
    <w:rsid w:val="00162076"/>
    <w:rsid w:val="00165425"/>
    <w:rsid w:val="001659C4"/>
    <w:rsid w:val="00173C84"/>
    <w:rsid w:val="00177AA2"/>
    <w:rsid w:val="0018457E"/>
    <w:rsid w:val="00193850"/>
    <w:rsid w:val="00197841"/>
    <w:rsid w:val="001A2CEC"/>
    <w:rsid w:val="001A7E80"/>
    <w:rsid w:val="001B0710"/>
    <w:rsid w:val="001B4087"/>
    <w:rsid w:val="001C766F"/>
    <w:rsid w:val="001D360A"/>
    <w:rsid w:val="001D569D"/>
    <w:rsid w:val="001D65EA"/>
    <w:rsid w:val="001E0416"/>
    <w:rsid w:val="001E1637"/>
    <w:rsid w:val="001E1A3D"/>
    <w:rsid w:val="001E54FF"/>
    <w:rsid w:val="001F786A"/>
    <w:rsid w:val="0020692A"/>
    <w:rsid w:val="00206A1C"/>
    <w:rsid w:val="00210BA1"/>
    <w:rsid w:val="00212DE5"/>
    <w:rsid w:val="00224130"/>
    <w:rsid w:val="00230594"/>
    <w:rsid w:val="00231FA9"/>
    <w:rsid w:val="00234461"/>
    <w:rsid w:val="00240F10"/>
    <w:rsid w:val="00244DF2"/>
    <w:rsid w:val="00252C68"/>
    <w:rsid w:val="00255A6E"/>
    <w:rsid w:val="00260D84"/>
    <w:rsid w:val="00272DBC"/>
    <w:rsid w:val="00276097"/>
    <w:rsid w:val="00276432"/>
    <w:rsid w:val="0029055B"/>
    <w:rsid w:val="00290F19"/>
    <w:rsid w:val="00297974"/>
    <w:rsid w:val="002A10E7"/>
    <w:rsid w:val="002A3F1C"/>
    <w:rsid w:val="002B0A34"/>
    <w:rsid w:val="002B63B3"/>
    <w:rsid w:val="002D5707"/>
    <w:rsid w:val="002D6594"/>
    <w:rsid w:val="002D6DDD"/>
    <w:rsid w:val="002E01CE"/>
    <w:rsid w:val="002E02F4"/>
    <w:rsid w:val="002E24A5"/>
    <w:rsid w:val="002F3702"/>
    <w:rsid w:val="002F3BAE"/>
    <w:rsid w:val="002F4FCA"/>
    <w:rsid w:val="00304614"/>
    <w:rsid w:val="0032077A"/>
    <w:rsid w:val="00320DD3"/>
    <w:rsid w:val="00321EF4"/>
    <w:rsid w:val="00324E9F"/>
    <w:rsid w:val="00327511"/>
    <w:rsid w:val="003313E6"/>
    <w:rsid w:val="00334D23"/>
    <w:rsid w:val="00335533"/>
    <w:rsid w:val="00343077"/>
    <w:rsid w:val="00344BE3"/>
    <w:rsid w:val="003472FA"/>
    <w:rsid w:val="003505EA"/>
    <w:rsid w:val="0035406E"/>
    <w:rsid w:val="0035408F"/>
    <w:rsid w:val="00360CCE"/>
    <w:rsid w:val="00382139"/>
    <w:rsid w:val="00383B56"/>
    <w:rsid w:val="00391021"/>
    <w:rsid w:val="00392D5E"/>
    <w:rsid w:val="00396440"/>
    <w:rsid w:val="003B1B31"/>
    <w:rsid w:val="003B2DDC"/>
    <w:rsid w:val="003B5A28"/>
    <w:rsid w:val="003C1947"/>
    <w:rsid w:val="003C7518"/>
    <w:rsid w:val="003D1891"/>
    <w:rsid w:val="003D1AF8"/>
    <w:rsid w:val="003D3643"/>
    <w:rsid w:val="003E2E6E"/>
    <w:rsid w:val="0040293C"/>
    <w:rsid w:val="00405032"/>
    <w:rsid w:val="00411851"/>
    <w:rsid w:val="004164D1"/>
    <w:rsid w:val="00416F82"/>
    <w:rsid w:val="00426D1A"/>
    <w:rsid w:val="00450C86"/>
    <w:rsid w:val="004608A4"/>
    <w:rsid w:val="00463D0E"/>
    <w:rsid w:val="004643FB"/>
    <w:rsid w:val="004644B1"/>
    <w:rsid w:val="00475D9D"/>
    <w:rsid w:val="0048079A"/>
    <w:rsid w:val="004A546E"/>
    <w:rsid w:val="004A6B75"/>
    <w:rsid w:val="004C49E5"/>
    <w:rsid w:val="004C7F97"/>
    <w:rsid w:val="004D2BDE"/>
    <w:rsid w:val="004D7F0D"/>
    <w:rsid w:val="004E0AC4"/>
    <w:rsid w:val="004F0DB2"/>
    <w:rsid w:val="004F2390"/>
    <w:rsid w:val="004F43B1"/>
    <w:rsid w:val="00500AB8"/>
    <w:rsid w:val="005045E9"/>
    <w:rsid w:val="00504768"/>
    <w:rsid w:val="005048DE"/>
    <w:rsid w:val="0050713E"/>
    <w:rsid w:val="00511C3C"/>
    <w:rsid w:val="005133A4"/>
    <w:rsid w:val="00520A96"/>
    <w:rsid w:val="005343C2"/>
    <w:rsid w:val="00556FC4"/>
    <w:rsid w:val="00572A6E"/>
    <w:rsid w:val="00573405"/>
    <w:rsid w:val="005736E0"/>
    <w:rsid w:val="00580651"/>
    <w:rsid w:val="005818B0"/>
    <w:rsid w:val="00584C09"/>
    <w:rsid w:val="00585ECE"/>
    <w:rsid w:val="00587275"/>
    <w:rsid w:val="00592311"/>
    <w:rsid w:val="00592694"/>
    <w:rsid w:val="005A3EEC"/>
    <w:rsid w:val="005B1743"/>
    <w:rsid w:val="005C4821"/>
    <w:rsid w:val="005D0D2F"/>
    <w:rsid w:val="005E32E9"/>
    <w:rsid w:val="005E3B15"/>
    <w:rsid w:val="005E6D28"/>
    <w:rsid w:val="005F01D0"/>
    <w:rsid w:val="005F3F74"/>
    <w:rsid w:val="005F75F0"/>
    <w:rsid w:val="005F7B91"/>
    <w:rsid w:val="00602A88"/>
    <w:rsid w:val="006041F5"/>
    <w:rsid w:val="00606415"/>
    <w:rsid w:val="00607558"/>
    <w:rsid w:val="00612CD5"/>
    <w:rsid w:val="006148CE"/>
    <w:rsid w:val="00616070"/>
    <w:rsid w:val="006173A3"/>
    <w:rsid w:val="00653979"/>
    <w:rsid w:val="00661316"/>
    <w:rsid w:val="00663AEF"/>
    <w:rsid w:val="006805DF"/>
    <w:rsid w:val="0068076A"/>
    <w:rsid w:val="00680EE3"/>
    <w:rsid w:val="006B3967"/>
    <w:rsid w:val="006C4DA9"/>
    <w:rsid w:val="006C6B9D"/>
    <w:rsid w:val="006D7B9E"/>
    <w:rsid w:val="006F1C41"/>
    <w:rsid w:val="006F6806"/>
    <w:rsid w:val="007058C3"/>
    <w:rsid w:val="00706B6C"/>
    <w:rsid w:val="007221DF"/>
    <w:rsid w:val="00725B53"/>
    <w:rsid w:val="00735156"/>
    <w:rsid w:val="007358D7"/>
    <w:rsid w:val="007500FB"/>
    <w:rsid w:val="00762772"/>
    <w:rsid w:val="00762952"/>
    <w:rsid w:val="0076785D"/>
    <w:rsid w:val="0077006F"/>
    <w:rsid w:val="00770746"/>
    <w:rsid w:val="00771366"/>
    <w:rsid w:val="00792559"/>
    <w:rsid w:val="007A3489"/>
    <w:rsid w:val="007A7CBE"/>
    <w:rsid w:val="007B32B4"/>
    <w:rsid w:val="007D2275"/>
    <w:rsid w:val="007D5D38"/>
    <w:rsid w:val="007E74A1"/>
    <w:rsid w:val="007F48AD"/>
    <w:rsid w:val="007F6E88"/>
    <w:rsid w:val="008244EA"/>
    <w:rsid w:val="00837260"/>
    <w:rsid w:val="00852464"/>
    <w:rsid w:val="00852B1A"/>
    <w:rsid w:val="00852E02"/>
    <w:rsid w:val="0085435F"/>
    <w:rsid w:val="008546FA"/>
    <w:rsid w:val="008631C5"/>
    <w:rsid w:val="008967A6"/>
    <w:rsid w:val="008A53CD"/>
    <w:rsid w:val="008B6B3E"/>
    <w:rsid w:val="008B6F16"/>
    <w:rsid w:val="008C0F6C"/>
    <w:rsid w:val="008C2445"/>
    <w:rsid w:val="008C4E5E"/>
    <w:rsid w:val="008C6201"/>
    <w:rsid w:val="008C6C1E"/>
    <w:rsid w:val="008D6A6A"/>
    <w:rsid w:val="008E2443"/>
    <w:rsid w:val="008E2CEE"/>
    <w:rsid w:val="008E3B44"/>
    <w:rsid w:val="008F008D"/>
    <w:rsid w:val="008F3806"/>
    <w:rsid w:val="00911ECA"/>
    <w:rsid w:val="009134E5"/>
    <w:rsid w:val="009450D8"/>
    <w:rsid w:val="009602D6"/>
    <w:rsid w:val="0096215B"/>
    <w:rsid w:val="00964ACD"/>
    <w:rsid w:val="00966793"/>
    <w:rsid w:val="00981632"/>
    <w:rsid w:val="00983B44"/>
    <w:rsid w:val="00990CB7"/>
    <w:rsid w:val="009A024E"/>
    <w:rsid w:val="009A0900"/>
    <w:rsid w:val="009A1200"/>
    <w:rsid w:val="009A7EB5"/>
    <w:rsid w:val="009B266C"/>
    <w:rsid w:val="009C04BE"/>
    <w:rsid w:val="009C33ED"/>
    <w:rsid w:val="009C6D9E"/>
    <w:rsid w:val="009D0A70"/>
    <w:rsid w:val="009D1C34"/>
    <w:rsid w:val="009D2E12"/>
    <w:rsid w:val="009F36E5"/>
    <w:rsid w:val="00A038C3"/>
    <w:rsid w:val="00A075A7"/>
    <w:rsid w:val="00A11A2D"/>
    <w:rsid w:val="00A13406"/>
    <w:rsid w:val="00A27E23"/>
    <w:rsid w:val="00A30D68"/>
    <w:rsid w:val="00A3697E"/>
    <w:rsid w:val="00A36987"/>
    <w:rsid w:val="00A474D8"/>
    <w:rsid w:val="00A533EB"/>
    <w:rsid w:val="00A612A8"/>
    <w:rsid w:val="00A71339"/>
    <w:rsid w:val="00A76E4B"/>
    <w:rsid w:val="00A91111"/>
    <w:rsid w:val="00A9708F"/>
    <w:rsid w:val="00AA07BC"/>
    <w:rsid w:val="00AA33B7"/>
    <w:rsid w:val="00AB48B0"/>
    <w:rsid w:val="00AE3E52"/>
    <w:rsid w:val="00AF667E"/>
    <w:rsid w:val="00B14E40"/>
    <w:rsid w:val="00B156C5"/>
    <w:rsid w:val="00B2489A"/>
    <w:rsid w:val="00B2691E"/>
    <w:rsid w:val="00B32204"/>
    <w:rsid w:val="00B33C93"/>
    <w:rsid w:val="00B34347"/>
    <w:rsid w:val="00B343F2"/>
    <w:rsid w:val="00B5246C"/>
    <w:rsid w:val="00B6507B"/>
    <w:rsid w:val="00B722AB"/>
    <w:rsid w:val="00B76B68"/>
    <w:rsid w:val="00B82D0D"/>
    <w:rsid w:val="00BA0AA3"/>
    <w:rsid w:val="00BA270B"/>
    <w:rsid w:val="00BA7489"/>
    <w:rsid w:val="00BB7F70"/>
    <w:rsid w:val="00BC63B6"/>
    <w:rsid w:val="00BD1172"/>
    <w:rsid w:val="00C161EB"/>
    <w:rsid w:val="00C1799A"/>
    <w:rsid w:val="00C2161C"/>
    <w:rsid w:val="00C26EB4"/>
    <w:rsid w:val="00C316E0"/>
    <w:rsid w:val="00C332BB"/>
    <w:rsid w:val="00C45DCD"/>
    <w:rsid w:val="00C5157C"/>
    <w:rsid w:val="00C51D17"/>
    <w:rsid w:val="00C620D4"/>
    <w:rsid w:val="00C73012"/>
    <w:rsid w:val="00C87E16"/>
    <w:rsid w:val="00C91847"/>
    <w:rsid w:val="00CA063E"/>
    <w:rsid w:val="00CC0697"/>
    <w:rsid w:val="00CC25BB"/>
    <w:rsid w:val="00CD50D9"/>
    <w:rsid w:val="00CF1824"/>
    <w:rsid w:val="00CF59F1"/>
    <w:rsid w:val="00D10DA8"/>
    <w:rsid w:val="00D12362"/>
    <w:rsid w:val="00D14B7B"/>
    <w:rsid w:val="00D334E2"/>
    <w:rsid w:val="00D337FD"/>
    <w:rsid w:val="00D41345"/>
    <w:rsid w:val="00D46A88"/>
    <w:rsid w:val="00D6282D"/>
    <w:rsid w:val="00D67D44"/>
    <w:rsid w:val="00D85E69"/>
    <w:rsid w:val="00D91DB6"/>
    <w:rsid w:val="00DA489D"/>
    <w:rsid w:val="00DB5466"/>
    <w:rsid w:val="00DC0A7E"/>
    <w:rsid w:val="00DD71C3"/>
    <w:rsid w:val="00DD783B"/>
    <w:rsid w:val="00DE00CB"/>
    <w:rsid w:val="00DE65A6"/>
    <w:rsid w:val="00DF085D"/>
    <w:rsid w:val="00E04374"/>
    <w:rsid w:val="00E04953"/>
    <w:rsid w:val="00E230F2"/>
    <w:rsid w:val="00E303F3"/>
    <w:rsid w:val="00E34374"/>
    <w:rsid w:val="00E3500E"/>
    <w:rsid w:val="00E37E3C"/>
    <w:rsid w:val="00E52914"/>
    <w:rsid w:val="00E60DB8"/>
    <w:rsid w:val="00E641EC"/>
    <w:rsid w:val="00E66F14"/>
    <w:rsid w:val="00E728C1"/>
    <w:rsid w:val="00E82E9F"/>
    <w:rsid w:val="00E869DC"/>
    <w:rsid w:val="00E91110"/>
    <w:rsid w:val="00E917F9"/>
    <w:rsid w:val="00EA4781"/>
    <w:rsid w:val="00EA6271"/>
    <w:rsid w:val="00EB400F"/>
    <w:rsid w:val="00EB457B"/>
    <w:rsid w:val="00ED0183"/>
    <w:rsid w:val="00ED0D67"/>
    <w:rsid w:val="00ED628D"/>
    <w:rsid w:val="00EE7C5F"/>
    <w:rsid w:val="00EF1CDA"/>
    <w:rsid w:val="00F05502"/>
    <w:rsid w:val="00F05F81"/>
    <w:rsid w:val="00F06CAF"/>
    <w:rsid w:val="00F24652"/>
    <w:rsid w:val="00F25C09"/>
    <w:rsid w:val="00F2624F"/>
    <w:rsid w:val="00F31F7F"/>
    <w:rsid w:val="00F35532"/>
    <w:rsid w:val="00F45745"/>
    <w:rsid w:val="00F54850"/>
    <w:rsid w:val="00F55846"/>
    <w:rsid w:val="00F73A25"/>
    <w:rsid w:val="00F82A0F"/>
    <w:rsid w:val="00F83EAB"/>
    <w:rsid w:val="00F87333"/>
    <w:rsid w:val="00F90455"/>
    <w:rsid w:val="00FA616C"/>
    <w:rsid w:val="00FB2BF3"/>
    <w:rsid w:val="00FC1EE7"/>
    <w:rsid w:val="00FC4965"/>
    <w:rsid w:val="00FC579E"/>
    <w:rsid w:val="00FC704D"/>
    <w:rsid w:val="00FD399E"/>
    <w:rsid w:val="00FD576C"/>
    <w:rsid w:val="00FE4B30"/>
    <w:rsid w:val="00FE5431"/>
    <w:rsid w:val="00FE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9723D"/>
  <w15:docId w15:val="{E51A2980-0E0E-4EB4-883F-45E1B529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B91"/>
    <w:rPr>
      <w:rFonts w:ascii="Calibri" w:eastAsia="Calibri" w:hAnsi="Calibri" w:cs="Calibri"/>
    </w:rPr>
  </w:style>
  <w:style w:type="paragraph" w:styleId="Heading1">
    <w:name w:val="heading 1"/>
    <w:basedOn w:val="Normal"/>
    <w:next w:val="Normal"/>
    <w:link w:val="Heading1Char"/>
    <w:uiPriority w:val="9"/>
    <w:qFormat/>
    <w:rsid w:val="005F7B91"/>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5F7B91"/>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E04953"/>
    <w:pPr>
      <w:keepNext/>
      <w:keepLines/>
      <w:spacing w:before="40" w:after="0"/>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B91"/>
    <w:rPr>
      <w:rFonts w:ascii="Times New Roman" w:eastAsiaTheme="majorEastAsia" w:hAnsi="Times New Roman" w:cstheme="majorBidi"/>
      <w:b/>
      <w:color w:val="000000" w:themeColor="text1"/>
      <w:sz w:val="24"/>
      <w:szCs w:val="32"/>
    </w:rPr>
  </w:style>
  <w:style w:type="paragraph" w:styleId="TOCHeading">
    <w:name w:val="TOC Heading"/>
    <w:basedOn w:val="Heading1"/>
    <w:next w:val="Normal"/>
    <w:uiPriority w:val="39"/>
    <w:unhideWhenUsed/>
    <w:qFormat/>
    <w:rsid w:val="005F7B91"/>
    <w:pPr>
      <w:outlineLvl w:val="9"/>
    </w:pPr>
    <w:rPr>
      <w:lang w:val="en-US"/>
    </w:rPr>
  </w:style>
  <w:style w:type="character" w:customStyle="1" w:styleId="Heading2Char">
    <w:name w:val="Heading 2 Char"/>
    <w:basedOn w:val="DefaultParagraphFont"/>
    <w:link w:val="Heading2"/>
    <w:uiPriority w:val="9"/>
    <w:rsid w:val="005F7B91"/>
    <w:rPr>
      <w:rFonts w:ascii="Times New Roman" w:eastAsiaTheme="majorEastAsia" w:hAnsi="Times New Roman" w:cstheme="majorBidi"/>
      <w:b/>
      <w:color w:val="000000" w:themeColor="text1"/>
      <w:sz w:val="24"/>
      <w:szCs w:val="26"/>
    </w:rPr>
  </w:style>
  <w:style w:type="paragraph" w:styleId="TOC1">
    <w:name w:val="toc 1"/>
    <w:basedOn w:val="Normal"/>
    <w:next w:val="Normal"/>
    <w:autoRedefine/>
    <w:uiPriority w:val="39"/>
    <w:unhideWhenUsed/>
    <w:rsid w:val="005F7B91"/>
    <w:pPr>
      <w:spacing w:after="100"/>
    </w:pPr>
  </w:style>
  <w:style w:type="character" w:styleId="Hyperlink">
    <w:name w:val="Hyperlink"/>
    <w:basedOn w:val="DefaultParagraphFont"/>
    <w:uiPriority w:val="99"/>
    <w:unhideWhenUsed/>
    <w:rsid w:val="005F7B91"/>
    <w:rPr>
      <w:color w:val="0563C1" w:themeColor="hyperlink"/>
      <w:u w:val="single"/>
    </w:rPr>
  </w:style>
  <w:style w:type="paragraph" w:styleId="ListParagraph">
    <w:name w:val="List Paragraph"/>
    <w:basedOn w:val="Normal"/>
    <w:uiPriority w:val="34"/>
    <w:qFormat/>
    <w:rsid w:val="005F7B91"/>
    <w:pPr>
      <w:ind w:left="720"/>
      <w:contextualSpacing/>
    </w:pPr>
  </w:style>
  <w:style w:type="table" w:styleId="TableGrid">
    <w:name w:val="Table Grid"/>
    <w:basedOn w:val="TableNormal"/>
    <w:uiPriority w:val="39"/>
    <w:rsid w:val="005F7B91"/>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5F7B91"/>
    <w:pPr>
      <w:spacing w:after="100"/>
      <w:ind w:left="220"/>
    </w:pPr>
  </w:style>
  <w:style w:type="paragraph" w:styleId="Header">
    <w:name w:val="header"/>
    <w:basedOn w:val="Normal"/>
    <w:link w:val="HeaderChar"/>
    <w:uiPriority w:val="99"/>
    <w:unhideWhenUsed/>
    <w:rsid w:val="00A911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1111"/>
    <w:rPr>
      <w:rFonts w:ascii="Calibri" w:eastAsia="Calibri" w:hAnsi="Calibri" w:cs="Calibri"/>
    </w:rPr>
  </w:style>
  <w:style w:type="paragraph" w:styleId="Footer">
    <w:name w:val="footer"/>
    <w:basedOn w:val="Normal"/>
    <w:link w:val="FooterChar"/>
    <w:uiPriority w:val="99"/>
    <w:unhideWhenUsed/>
    <w:rsid w:val="00A911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1111"/>
    <w:rPr>
      <w:rFonts w:ascii="Calibri" w:eastAsia="Calibri" w:hAnsi="Calibri" w:cs="Calibri"/>
    </w:rPr>
  </w:style>
  <w:style w:type="paragraph" w:styleId="Caption">
    <w:name w:val="caption"/>
    <w:basedOn w:val="Normal"/>
    <w:next w:val="Normal"/>
    <w:uiPriority w:val="35"/>
    <w:unhideWhenUsed/>
    <w:qFormat/>
    <w:rsid w:val="00661316"/>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7358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58D7"/>
    <w:rPr>
      <w:rFonts w:ascii="Calibri" w:eastAsia="Calibri" w:hAnsi="Calibri" w:cs="Calibri"/>
      <w:sz w:val="20"/>
      <w:szCs w:val="20"/>
    </w:rPr>
  </w:style>
  <w:style w:type="character" w:styleId="FootnoteReference">
    <w:name w:val="footnote reference"/>
    <w:basedOn w:val="DefaultParagraphFont"/>
    <w:uiPriority w:val="99"/>
    <w:semiHidden/>
    <w:unhideWhenUsed/>
    <w:rsid w:val="007358D7"/>
    <w:rPr>
      <w:vertAlign w:val="superscript"/>
    </w:rPr>
  </w:style>
  <w:style w:type="character" w:styleId="FollowedHyperlink">
    <w:name w:val="FollowedHyperlink"/>
    <w:basedOn w:val="DefaultParagraphFont"/>
    <w:uiPriority w:val="99"/>
    <w:semiHidden/>
    <w:unhideWhenUsed/>
    <w:rsid w:val="004644B1"/>
    <w:rPr>
      <w:color w:val="954F72" w:themeColor="followedHyperlink"/>
      <w:u w:val="single"/>
    </w:rPr>
  </w:style>
  <w:style w:type="paragraph" w:styleId="TableofFigures">
    <w:name w:val="table of figures"/>
    <w:basedOn w:val="Normal"/>
    <w:next w:val="Normal"/>
    <w:uiPriority w:val="99"/>
    <w:unhideWhenUsed/>
    <w:rsid w:val="00193850"/>
    <w:pPr>
      <w:spacing w:after="0"/>
    </w:pPr>
    <w:rPr>
      <w:rFonts w:ascii="Times New Roman" w:hAnsi="Times New Roman"/>
      <w:color w:val="000000" w:themeColor="text1"/>
      <w:sz w:val="24"/>
    </w:rPr>
  </w:style>
  <w:style w:type="paragraph" w:styleId="BalloonText">
    <w:name w:val="Balloon Text"/>
    <w:basedOn w:val="Normal"/>
    <w:link w:val="BalloonTextChar"/>
    <w:uiPriority w:val="99"/>
    <w:semiHidden/>
    <w:unhideWhenUsed/>
    <w:rsid w:val="00863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1C5"/>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818B0"/>
    <w:rPr>
      <w:sz w:val="16"/>
      <w:szCs w:val="16"/>
    </w:rPr>
  </w:style>
  <w:style w:type="paragraph" w:styleId="CommentText">
    <w:name w:val="annotation text"/>
    <w:basedOn w:val="Normal"/>
    <w:link w:val="CommentTextChar"/>
    <w:uiPriority w:val="99"/>
    <w:semiHidden/>
    <w:unhideWhenUsed/>
    <w:rsid w:val="005818B0"/>
    <w:pPr>
      <w:spacing w:line="240" w:lineRule="auto"/>
    </w:pPr>
    <w:rPr>
      <w:sz w:val="20"/>
      <w:szCs w:val="20"/>
    </w:rPr>
  </w:style>
  <w:style w:type="character" w:customStyle="1" w:styleId="CommentTextChar">
    <w:name w:val="Comment Text Char"/>
    <w:basedOn w:val="DefaultParagraphFont"/>
    <w:link w:val="CommentText"/>
    <w:uiPriority w:val="99"/>
    <w:semiHidden/>
    <w:rsid w:val="005818B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818B0"/>
    <w:rPr>
      <w:b/>
      <w:bCs/>
    </w:rPr>
  </w:style>
  <w:style w:type="character" w:customStyle="1" w:styleId="CommentSubjectChar">
    <w:name w:val="Comment Subject Char"/>
    <w:basedOn w:val="CommentTextChar"/>
    <w:link w:val="CommentSubject"/>
    <w:uiPriority w:val="99"/>
    <w:semiHidden/>
    <w:rsid w:val="005818B0"/>
    <w:rPr>
      <w:rFonts w:ascii="Calibri" w:eastAsia="Calibri" w:hAnsi="Calibri" w:cs="Calibri"/>
      <w:b/>
      <w:bCs/>
      <w:sz w:val="20"/>
      <w:szCs w:val="20"/>
    </w:rPr>
  </w:style>
  <w:style w:type="character" w:customStyle="1" w:styleId="Heading3Char">
    <w:name w:val="Heading 3 Char"/>
    <w:basedOn w:val="DefaultParagraphFont"/>
    <w:link w:val="Heading3"/>
    <w:uiPriority w:val="9"/>
    <w:rsid w:val="00E04953"/>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E0495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s://narodne-novine.nn.hr/clanci/sluzbeni/2013_10_131_2861.html"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s://narodne-novine.nn.hr/clanci/sluzbeni/2005_12_151_2927.html"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morh.hr/images/stories/morh_2014/pdf/dpr_osrh_2015-24_25112014.pdf"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aaiedu.hr/o-sustavu/sto-je-aaieduhr" TargetMode="External"/><Relationship Id="rId28" Type="http://schemas.openxmlformats.org/officeDocument/2006/relationships/hyperlink" Target="https://www.sdlsn.hr/morh-vlada-donijela-odluku-o-osnivanju-tvrtke-pleter-usluge-d-o-o/" TargetMode="External"/><Relationship Id="rId10" Type="http://schemas.openxmlformats.org/officeDocument/2006/relationships/hyperlink" Target="https://vojni.unizg.hr/studij" TargetMode="Externa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visionapp.com/" TargetMode="External"/><Relationship Id="rId22" Type="http://schemas.openxmlformats.org/officeDocument/2006/relationships/image" Target="media/image12.png"/><Relationship Id="rId27" Type="http://schemas.openxmlformats.org/officeDocument/2006/relationships/hyperlink" Target="https://narodne-novine.nn.hr/clanci/sluzbeni/2015_03_36_751.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19DBD-0E60-4DF3-9C1B-247DC3CE1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35</Pages>
  <Words>9327</Words>
  <Characters>53164</Characters>
  <Application>Microsoft Office Word</Application>
  <DocSecurity>0</DocSecurity>
  <Lines>443</Lines>
  <Paragraphs>124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Kadet</dc:creator>
  <cp:keywords/>
  <dc:description/>
  <cp:lastModifiedBy>Kadet</cp:lastModifiedBy>
  <cp:revision>76</cp:revision>
  <dcterms:created xsi:type="dcterms:W3CDTF">2019-04-30T00:23:00Z</dcterms:created>
  <dcterms:modified xsi:type="dcterms:W3CDTF">2019-05-02T13:41:00Z</dcterms:modified>
</cp:coreProperties>
</file>