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805F3" w14:textId="77777777" w:rsidR="002F0792" w:rsidRPr="00CF5449" w:rsidRDefault="002F0792" w:rsidP="002F0792">
      <w:pPr>
        <w:spacing w:line="360" w:lineRule="auto"/>
        <w:jc w:val="center"/>
        <w:rPr>
          <w:rFonts w:ascii="Times New Roman" w:hAnsi="Times New Roman" w:cs="Times New Roman"/>
          <w:b/>
          <w:sz w:val="24"/>
          <w:lang w:val="hr-HR"/>
        </w:rPr>
      </w:pPr>
      <w:bookmarkStart w:id="0" w:name="_Hlk7263021"/>
      <w:bookmarkStart w:id="1" w:name="_Toc6061941"/>
      <w:bookmarkStart w:id="2" w:name="_Toc6062323"/>
      <w:bookmarkStart w:id="3" w:name="_Toc6583734"/>
      <w:bookmarkStart w:id="4" w:name="_Toc6583898"/>
      <w:bookmarkStart w:id="5" w:name="_Toc6831319"/>
      <w:bookmarkStart w:id="6" w:name="_Toc6836124"/>
      <w:bookmarkStart w:id="7" w:name="_Toc7208028"/>
      <w:bookmarkEnd w:id="0"/>
      <w:r w:rsidRPr="00CF5449">
        <w:rPr>
          <w:rFonts w:ascii="Times New Roman" w:hAnsi="Times New Roman" w:cs="Times New Roman"/>
          <w:b/>
          <w:sz w:val="24"/>
          <w:lang w:val="hr-HR"/>
        </w:rPr>
        <w:t>Sveučilište u Zagrebu</w:t>
      </w:r>
      <w:bookmarkEnd w:id="1"/>
      <w:bookmarkEnd w:id="2"/>
      <w:bookmarkEnd w:id="3"/>
      <w:bookmarkEnd w:id="4"/>
      <w:bookmarkEnd w:id="5"/>
      <w:bookmarkEnd w:id="6"/>
      <w:bookmarkEnd w:id="7"/>
    </w:p>
    <w:p w14:paraId="55E8ED1B" w14:textId="77777777" w:rsidR="002F0792" w:rsidRPr="00CF5449" w:rsidRDefault="002F0792" w:rsidP="002F0792">
      <w:pPr>
        <w:spacing w:line="360" w:lineRule="auto"/>
        <w:jc w:val="center"/>
        <w:rPr>
          <w:rFonts w:ascii="Times New Roman" w:hAnsi="Times New Roman" w:cs="Times New Roman"/>
          <w:b/>
          <w:sz w:val="24"/>
          <w:lang w:val="hr-HR"/>
        </w:rPr>
      </w:pPr>
      <w:bookmarkStart w:id="8" w:name="_Toc6061942"/>
      <w:bookmarkStart w:id="9" w:name="_Toc6062324"/>
      <w:bookmarkStart w:id="10" w:name="_Toc6583735"/>
      <w:bookmarkStart w:id="11" w:name="_Toc6583899"/>
      <w:bookmarkStart w:id="12" w:name="_Toc6831320"/>
      <w:bookmarkStart w:id="13" w:name="_Toc6836125"/>
      <w:bookmarkStart w:id="14" w:name="_Toc7208029"/>
      <w:r w:rsidRPr="00CF5449">
        <w:rPr>
          <w:rFonts w:ascii="Times New Roman" w:hAnsi="Times New Roman" w:cs="Times New Roman"/>
          <w:b/>
          <w:sz w:val="24"/>
          <w:lang w:val="hr-HR"/>
        </w:rPr>
        <w:t>Medicinski fakultet</w:t>
      </w:r>
      <w:bookmarkEnd w:id="8"/>
      <w:bookmarkEnd w:id="9"/>
      <w:bookmarkEnd w:id="10"/>
      <w:bookmarkEnd w:id="11"/>
      <w:bookmarkEnd w:id="12"/>
      <w:bookmarkEnd w:id="13"/>
      <w:bookmarkEnd w:id="14"/>
    </w:p>
    <w:p w14:paraId="63DCF6A1" w14:textId="77777777" w:rsidR="002F0792" w:rsidRPr="00CF5449" w:rsidRDefault="002F0792" w:rsidP="002F0792">
      <w:pPr>
        <w:pStyle w:val="Heading1"/>
        <w:jc w:val="center"/>
        <w:rPr>
          <w:rFonts w:ascii="Times New Roman" w:hAnsi="Times New Roman" w:cs="Times New Roman"/>
          <w:b/>
          <w:color w:val="auto"/>
          <w:sz w:val="24"/>
          <w:szCs w:val="24"/>
          <w:lang w:val="hr-HR"/>
        </w:rPr>
      </w:pPr>
    </w:p>
    <w:p w14:paraId="2EEE65D1" w14:textId="77777777" w:rsidR="002F0792" w:rsidRPr="00CF5449" w:rsidRDefault="002F0792" w:rsidP="002F0792">
      <w:pPr>
        <w:pStyle w:val="Heading1"/>
        <w:jc w:val="center"/>
        <w:rPr>
          <w:rFonts w:ascii="Times New Roman" w:hAnsi="Times New Roman" w:cs="Times New Roman"/>
          <w:b/>
          <w:color w:val="auto"/>
          <w:sz w:val="24"/>
          <w:szCs w:val="24"/>
          <w:lang w:val="hr-HR"/>
        </w:rPr>
      </w:pPr>
    </w:p>
    <w:p w14:paraId="0AC4C8EA" w14:textId="77777777" w:rsidR="002F0792" w:rsidRPr="00CF5449" w:rsidRDefault="002F0792" w:rsidP="002F0792">
      <w:pPr>
        <w:pStyle w:val="Heading1"/>
        <w:jc w:val="center"/>
        <w:rPr>
          <w:rFonts w:ascii="Times New Roman" w:hAnsi="Times New Roman" w:cs="Times New Roman"/>
          <w:b/>
          <w:color w:val="auto"/>
          <w:sz w:val="24"/>
          <w:szCs w:val="24"/>
          <w:lang w:val="hr-HR"/>
        </w:rPr>
      </w:pPr>
    </w:p>
    <w:p w14:paraId="3A5C5F26" w14:textId="77777777" w:rsidR="002F0792" w:rsidRPr="00CF5449" w:rsidRDefault="002F0792" w:rsidP="002F0792">
      <w:pPr>
        <w:pStyle w:val="Heading1"/>
        <w:jc w:val="center"/>
        <w:rPr>
          <w:rFonts w:ascii="Times New Roman" w:hAnsi="Times New Roman" w:cs="Times New Roman"/>
          <w:b/>
          <w:color w:val="auto"/>
          <w:sz w:val="24"/>
          <w:szCs w:val="24"/>
          <w:lang w:val="hr-HR"/>
        </w:rPr>
      </w:pPr>
    </w:p>
    <w:p w14:paraId="04BAF9BE" w14:textId="77777777" w:rsidR="002F0792" w:rsidRPr="00CF5449" w:rsidRDefault="002F0792" w:rsidP="002F0792">
      <w:pPr>
        <w:pStyle w:val="Heading1"/>
        <w:jc w:val="center"/>
        <w:rPr>
          <w:rFonts w:ascii="Times New Roman" w:hAnsi="Times New Roman" w:cs="Times New Roman"/>
          <w:b/>
          <w:color w:val="auto"/>
          <w:sz w:val="24"/>
          <w:szCs w:val="24"/>
          <w:lang w:val="hr-HR"/>
        </w:rPr>
      </w:pPr>
    </w:p>
    <w:p w14:paraId="140BA5B3" w14:textId="77777777" w:rsidR="002F0792" w:rsidRPr="00CF5449" w:rsidRDefault="002F0792" w:rsidP="002F0792">
      <w:pPr>
        <w:pStyle w:val="Heading1"/>
        <w:spacing w:line="276" w:lineRule="auto"/>
        <w:jc w:val="center"/>
        <w:rPr>
          <w:rFonts w:ascii="Times New Roman" w:hAnsi="Times New Roman" w:cs="Times New Roman"/>
          <w:b/>
          <w:color w:val="auto"/>
          <w:sz w:val="24"/>
          <w:szCs w:val="24"/>
          <w:lang w:val="hr-HR"/>
        </w:rPr>
      </w:pPr>
    </w:p>
    <w:p w14:paraId="1DE075EF" w14:textId="77777777" w:rsidR="002F0792" w:rsidRPr="00CF5449" w:rsidRDefault="002F0792" w:rsidP="002F0792">
      <w:pPr>
        <w:spacing w:line="276" w:lineRule="auto"/>
        <w:jc w:val="center"/>
        <w:rPr>
          <w:rFonts w:ascii="Times New Roman" w:hAnsi="Times New Roman" w:cs="Times New Roman"/>
          <w:b/>
          <w:sz w:val="24"/>
          <w:lang w:val="hr-HR"/>
        </w:rPr>
      </w:pPr>
      <w:bookmarkStart w:id="15" w:name="_Toc6061943"/>
      <w:bookmarkStart w:id="16" w:name="_Toc6062325"/>
      <w:bookmarkStart w:id="17" w:name="_Toc6583736"/>
      <w:bookmarkStart w:id="18" w:name="_Toc6583900"/>
      <w:bookmarkStart w:id="19" w:name="_Toc6831321"/>
      <w:bookmarkStart w:id="20" w:name="_Toc6836126"/>
      <w:bookmarkStart w:id="21" w:name="_Toc7208030"/>
      <w:r w:rsidRPr="00CF5449">
        <w:rPr>
          <w:rFonts w:ascii="Times New Roman" w:hAnsi="Times New Roman" w:cs="Times New Roman"/>
          <w:b/>
          <w:sz w:val="24"/>
          <w:lang w:val="hr-HR"/>
        </w:rPr>
        <w:t>Stjepan Budiša</w:t>
      </w:r>
      <w:bookmarkEnd w:id="15"/>
      <w:bookmarkEnd w:id="16"/>
      <w:bookmarkEnd w:id="17"/>
      <w:bookmarkEnd w:id="18"/>
      <w:bookmarkEnd w:id="19"/>
      <w:bookmarkEnd w:id="20"/>
      <w:bookmarkEnd w:id="21"/>
    </w:p>
    <w:p w14:paraId="47190440" w14:textId="6D77B4F9" w:rsidR="002F0792" w:rsidRPr="00CF5449" w:rsidRDefault="002F0792" w:rsidP="002F0792">
      <w:pPr>
        <w:spacing w:line="276" w:lineRule="auto"/>
        <w:jc w:val="center"/>
        <w:rPr>
          <w:rFonts w:ascii="Times New Roman" w:hAnsi="Times New Roman" w:cs="Times New Roman"/>
          <w:b/>
          <w:sz w:val="24"/>
          <w:lang w:val="hr-HR"/>
        </w:rPr>
      </w:pPr>
      <w:bookmarkStart w:id="22" w:name="_Toc6061944"/>
      <w:bookmarkStart w:id="23" w:name="_Toc6062326"/>
      <w:bookmarkStart w:id="24" w:name="_Toc6583737"/>
      <w:bookmarkStart w:id="25" w:name="_Toc6583901"/>
      <w:bookmarkStart w:id="26" w:name="_Toc6831322"/>
      <w:bookmarkStart w:id="27" w:name="_Toc6836127"/>
      <w:bookmarkStart w:id="28" w:name="_Toc7208031"/>
      <w:r w:rsidRPr="00CF5449">
        <w:rPr>
          <w:rFonts w:ascii="Times New Roman" w:hAnsi="Times New Roman" w:cs="Times New Roman"/>
          <w:b/>
          <w:sz w:val="24"/>
          <w:lang w:val="hr-HR"/>
        </w:rPr>
        <w:t>AKUTNI UČINAK INTRANAZALNOG INZULINA U MOZGU ŠTAKORSKOG</w:t>
      </w:r>
      <w:r w:rsidR="00E32930">
        <w:rPr>
          <w:rFonts w:ascii="Times New Roman" w:hAnsi="Times New Roman" w:cs="Times New Roman"/>
          <w:b/>
          <w:sz w:val="24"/>
          <w:lang w:val="hr-HR"/>
        </w:rPr>
        <w:t>A</w:t>
      </w:r>
      <w:r w:rsidRPr="00CF5449">
        <w:rPr>
          <w:rFonts w:ascii="Times New Roman" w:hAnsi="Times New Roman" w:cs="Times New Roman"/>
          <w:b/>
          <w:sz w:val="24"/>
          <w:lang w:val="hr-HR"/>
        </w:rPr>
        <w:t xml:space="preserve"> MODELA SPORADIČNE ALZHEIMEROVE BOLESTI</w:t>
      </w:r>
      <w:bookmarkEnd w:id="22"/>
      <w:bookmarkEnd w:id="23"/>
      <w:bookmarkEnd w:id="24"/>
      <w:bookmarkEnd w:id="25"/>
      <w:bookmarkEnd w:id="26"/>
      <w:bookmarkEnd w:id="27"/>
      <w:bookmarkEnd w:id="28"/>
    </w:p>
    <w:p w14:paraId="25C4EE75" w14:textId="77777777" w:rsidR="002F0792" w:rsidRPr="00CF5449" w:rsidRDefault="002F0792" w:rsidP="002F0792">
      <w:pPr>
        <w:rPr>
          <w:rFonts w:ascii="Times New Roman" w:hAnsi="Times New Roman" w:cs="Times New Roman"/>
          <w:sz w:val="24"/>
          <w:szCs w:val="24"/>
          <w:lang w:val="hr-HR"/>
        </w:rPr>
      </w:pPr>
    </w:p>
    <w:p w14:paraId="0EFCC4DD" w14:textId="77777777" w:rsidR="002F0792" w:rsidRPr="00CF5449" w:rsidRDefault="002F0792" w:rsidP="002F0792">
      <w:pPr>
        <w:rPr>
          <w:rFonts w:ascii="Times New Roman" w:hAnsi="Times New Roman" w:cs="Times New Roman"/>
          <w:sz w:val="24"/>
          <w:szCs w:val="24"/>
          <w:lang w:val="hr-HR"/>
        </w:rPr>
      </w:pPr>
    </w:p>
    <w:p w14:paraId="12191B45" w14:textId="77777777" w:rsidR="002F0792" w:rsidRPr="00CF5449" w:rsidRDefault="002F0792" w:rsidP="002F0792">
      <w:pPr>
        <w:rPr>
          <w:rFonts w:ascii="Times New Roman" w:hAnsi="Times New Roman" w:cs="Times New Roman"/>
          <w:sz w:val="24"/>
          <w:szCs w:val="24"/>
          <w:lang w:val="hr-HR"/>
        </w:rPr>
      </w:pPr>
    </w:p>
    <w:p w14:paraId="6837D665" w14:textId="77777777" w:rsidR="002F0792" w:rsidRPr="00CF5449" w:rsidRDefault="002F0792" w:rsidP="002F0792">
      <w:pPr>
        <w:rPr>
          <w:rFonts w:ascii="Times New Roman" w:hAnsi="Times New Roman" w:cs="Times New Roman"/>
          <w:sz w:val="24"/>
          <w:szCs w:val="24"/>
          <w:lang w:val="hr-HR"/>
        </w:rPr>
      </w:pPr>
    </w:p>
    <w:p w14:paraId="4128C09A" w14:textId="77777777" w:rsidR="002F0792" w:rsidRPr="00CF5449" w:rsidRDefault="002F0792" w:rsidP="002F0792">
      <w:pPr>
        <w:rPr>
          <w:rFonts w:ascii="Times New Roman" w:hAnsi="Times New Roman" w:cs="Times New Roman"/>
          <w:sz w:val="24"/>
          <w:szCs w:val="24"/>
          <w:lang w:val="hr-HR"/>
        </w:rPr>
      </w:pPr>
    </w:p>
    <w:p w14:paraId="53719A9A" w14:textId="77777777" w:rsidR="002F0792" w:rsidRPr="00CF5449" w:rsidRDefault="002F0792" w:rsidP="002F0792">
      <w:pPr>
        <w:rPr>
          <w:rFonts w:ascii="Times New Roman" w:hAnsi="Times New Roman" w:cs="Times New Roman"/>
          <w:sz w:val="24"/>
          <w:szCs w:val="24"/>
          <w:lang w:val="hr-HR"/>
        </w:rPr>
      </w:pPr>
    </w:p>
    <w:p w14:paraId="4844EACC" w14:textId="77777777" w:rsidR="002F0792" w:rsidRPr="00CF5449" w:rsidRDefault="002F0792" w:rsidP="002F0792">
      <w:pPr>
        <w:rPr>
          <w:rFonts w:ascii="Times New Roman" w:hAnsi="Times New Roman" w:cs="Times New Roman"/>
          <w:sz w:val="24"/>
          <w:szCs w:val="24"/>
          <w:lang w:val="hr-HR"/>
        </w:rPr>
      </w:pPr>
    </w:p>
    <w:p w14:paraId="16F080AF" w14:textId="77777777" w:rsidR="002F0792" w:rsidRPr="00CF5449" w:rsidRDefault="002F0792" w:rsidP="002F0792">
      <w:pPr>
        <w:rPr>
          <w:rFonts w:ascii="Times New Roman" w:hAnsi="Times New Roman" w:cs="Times New Roman"/>
          <w:sz w:val="24"/>
          <w:szCs w:val="24"/>
          <w:lang w:val="hr-HR"/>
        </w:rPr>
      </w:pPr>
    </w:p>
    <w:p w14:paraId="2385749F" w14:textId="77777777" w:rsidR="002F0792" w:rsidRPr="00CF5449" w:rsidRDefault="002F0792" w:rsidP="002F0792">
      <w:pPr>
        <w:rPr>
          <w:rFonts w:ascii="Times New Roman" w:hAnsi="Times New Roman" w:cs="Times New Roman"/>
          <w:sz w:val="24"/>
          <w:szCs w:val="24"/>
          <w:lang w:val="hr-HR"/>
        </w:rPr>
      </w:pPr>
    </w:p>
    <w:p w14:paraId="51D7B055" w14:textId="77777777" w:rsidR="002F0792" w:rsidRPr="00CF5449" w:rsidRDefault="002F0792" w:rsidP="002F0792">
      <w:pPr>
        <w:rPr>
          <w:rFonts w:ascii="Times New Roman" w:hAnsi="Times New Roman" w:cs="Times New Roman"/>
          <w:sz w:val="24"/>
          <w:szCs w:val="24"/>
          <w:lang w:val="hr-HR"/>
        </w:rPr>
      </w:pPr>
    </w:p>
    <w:p w14:paraId="5A948C09" w14:textId="77777777" w:rsidR="002F0792" w:rsidRPr="00CF5449" w:rsidRDefault="002F0792" w:rsidP="002F0792">
      <w:pPr>
        <w:rPr>
          <w:rFonts w:ascii="Times New Roman" w:hAnsi="Times New Roman" w:cs="Times New Roman"/>
          <w:sz w:val="24"/>
          <w:szCs w:val="24"/>
          <w:lang w:val="hr-HR"/>
        </w:rPr>
      </w:pPr>
    </w:p>
    <w:p w14:paraId="0FCD2956" w14:textId="77777777" w:rsidR="002F0792" w:rsidRPr="00CF5449" w:rsidRDefault="002F0792" w:rsidP="002F0792">
      <w:pPr>
        <w:rPr>
          <w:rFonts w:ascii="Times New Roman" w:hAnsi="Times New Roman" w:cs="Times New Roman"/>
          <w:sz w:val="24"/>
          <w:szCs w:val="24"/>
          <w:lang w:val="hr-HR"/>
        </w:rPr>
      </w:pPr>
    </w:p>
    <w:p w14:paraId="4CB78994" w14:textId="77777777" w:rsidR="002F0792" w:rsidRPr="00CF5449" w:rsidRDefault="002F0792" w:rsidP="002F0792">
      <w:pPr>
        <w:rPr>
          <w:rFonts w:ascii="Times New Roman" w:hAnsi="Times New Roman" w:cs="Times New Roman"/>
          <w:sz w:val="24"/>
          <w:szCs w:val="24"/>
          <w:lang w:val="hr-HR"/>
        </w:rPr>
      </w:pPr>
    </w:p>
    <w:p w14:paraId="3825DB97" w14:textId="77777777" w:rsidR="002F0792" w:rsidRPr="00CF5449" w:rsidRDefault="002F0792" w:rsidP="002F0792">
      <w:pPr>
        <w:rPr>
          <w:rFonts w:ascii="Times New Roman" w:hAnsi="Times New Roman" w:cs="Times New Roman"/>
          <w:sz w:val="24"/>
          <w:szCs w:val="24"/>
          <w:lang w:val="hr-HR"/>
        </w:rPr>
      </w:pPr>
    </w:p>
    <w:p w14:paraId="1F660E1E" w14:textId="77777777" w:rsidR="002F0792" w:rsidRPr="00CF5449" w:rsidRDefault="002F0792" w:rsidP="002F0792">
      <w:pPr>
        <w:rPr>
          <w:rFonts w:ascii="Times New Roman" w:hAnsi="Times New Roman" w:cs="Times New Roman"/>
          <w:sz w:val="24"/>
          <w:szCs w:val="24"/>
          <w:lang w:val="hr-HR"/>
        </w:rPr>
      </w:pPr>
    </w:p>
    <w:p w14:paraId="29385BB5" w14:textId="77777777" w:rsidR="002F0792" w:rsidRPr="00CF5449" w:rsidRDefault="002F0792" w:rsidP="002F0792">
      <w:pPr>
        <w:rPr>
          <w:rFonts w:ascii="Times New Roman" w:hAnsi="Times New Roman" w:cs="Times New Roman"/>
          <w:sz w:val="24"/>
          <w:szCs w:val="24"/>
          <w:lang w:val="hr-HR"/>
        </w:rPr>
      </w:pPr>
    </w:p>
    <w:p w14:paraId="7222FB2E" w14:textId="77777777" w:rsidR="002F0792" w:rsidRPr="00CF5449" w:rsidRDefault="002F0792" w:rsidP="002F0792">
      <w:pPr>
        <w:rPr>
          <w:rFonts w:ascii="Times New Roman" w:hAnsi="Times New Roman" w:cs="Times New Roman"/>
          <w:sz w:val="24"/>
          <w:szCs w:val="24"/>
          <w:lang w:val="hr-HR"/>
        </w:rPr>
      </w:pPr>
    </w:p>
    <w:p w14:paraId="430AF80A" w14:textId="77777777" w:rsidR="002F0792" w:rsidRPr="00CF5449" w:rsidRDefault="002F0792" w:rsidP="002F0792">
      <w:pPr>
        <w:jc w:val="center"/>
        <w:rPr>
          <w:rFonts w:ascii="Times New Roman" w:hAnsi="Times New Roman" w:cs="Times New Roman"/>
          <w:b/>
          <w:sz w:val="24"/>
          <w:lang w:val="hr-HR"/>
        </w:rPr>
      </w:pPr>
      <w:bookmarkStart w:id="29" w:name="_Toc6061945"/>
      <w:bookmarkStart w:id="30" w:name="_Toc6062327"/>
      <w:bookmarkStart w:id="31" w:name="_Toc6583738"/>
      <w:bookmarkStart w:id="32" w:name="_Toc6583902"/>
      <w:bookmarkStart w:id="33" w:name="_Toc6831323"/>
      <w:bookmarkStart w:id="34" w:name="_Toc6836128"/>
      <w:bookmarkStart w:id="35" w:name="_Toc7208032"/>
      <w:r w:rsidRPr="00CF5449">
        <w:rPr>
          <w:rFonts w:ascii="Times New Roman" w:hAnsi="Times New Roman" w:cs="Times New Roman"/>
          <w:b/>
          <w:sz w:val="24"/>
          <w:lang w:val="hr-HR"/>
        </w:rPr>
        <w:t>Zagreb, 2019.</w:t>
      </w:r>
      <w:bookmarkEnd w:id="29"/>
      <w:bookmarkEnd w:id="30"/>
      <w:bookmarkEnd w:id="31"/>
      <w:bookmarkEnd w:id="32"/>
      <w:bookmarkEnd w:id="33"/>
      <w:bookmarkEnd w:id="34"/>
      <w:bookmarkEnd w:id="35"/>
    </w:p>
    <w:p w14:paraId="16DA79DE" w14:textId="77777777" w:rsidR="002F0792" w:rsidRPr="00CF5449" w:rsidRDefault="002F0792" w:rsidP="002F0792">
      <w:pPr>
        <w:rPr>
          <w:rFonts w:ascii="Times New Roman" w:hAnsi="Times New Roman" w:cs="Times New Roman"/>
          <w:sz w:val="20"/>
          <w:lang w:val="hr-HR"/>
        </w:rPr>
      </w:pPr>
    </w:p>
    <w:p w14:paraId="5681F225" w14:textId="77777777" w:rsidR="002F0792" w:rsidRPr="00CF5449" w:rsidRDefault="002F0792" w:rsidP="002F0792">
      <w:pPr>
        <w:ind w:left="360" w:hanging="360"/>
        <w:rPr>
          <w:rFonts w:ascii="Times New Roman" w:hAnsi="Times New Roman" w:cs="Times New Roman"/>
          <w:szCs w:val="24"/>
          <w:lang w:val="hr-HR"/>
        </w:rPr>
        <w:sectPr w:rsidR="002F0792" w:rsidRPr="00CF5449" w:rsidSect="00E87025">
          <w:pgSz w:w="11906" w:h="16838"/>
          <w:pgMar w:top="1417" w:right="1417" w:bottom="1417" w:left="1417" w:header="708" w:footer="708" w:gutter="0"/>
          <w:pgNumType w:start="1"/>
          <w:cols w:space="708"/>
          <w:docGrid w:linePitch="360"/>
        </w:sectPr>
      </w:pPr>
    </w:p>
    <w:p w14:paraId="52334DA2" w14:textId="77777777" w:rsidR="002F0792" w:rsidRPr="00CF5449" w:rsidRDefault="002F0792" w:rsidP="002F0792">
      <w:pPr>
        <w:ind w:left="360" w:hanging="360"/>
        <w:rPr>
          <w:rFonts w:ascii="Times New Roman" w:hAnsi="Times New Roman" w:cs="Times New Roman"/>
          <w:szCs w:val="24"/>
          <w:lang w:val="hr-HR"/>
        </w:rPr>
      </w:pPr>
    </w:p>
    <w:p w14:paraId="153611AD" w14:textId="77777777" w:rsidR="002F0792" w:rsidRPr="00CF5449" w:rsidRDefault="002F0792" w:rsidP="002F0792">
      <w:pPr>
        <w:ind w:left="360" w:hanging="360"/>
        <w:rPr>
          <w:rFonts w:ascii="Times New Roman" w:hAnsi="Times New Roman" w:cs="Times New Roman"/>
          <w:szCs w:val="24"/>
          <w:lang w:val="hr-HR"/>
        </w:rPr>
      </w:pPr>
    </w:p>
    <w:p w14:paraId="5650DACF" w14:textId="77777777" w:rsidR="002F0792" w:rsidRPr="00CF5449" w:rsidRDefault="002F0792" w:rsidP="002F0792">
      <w:pPr>
        <w:ind w:left="360" w:hanging="360"/>
        <w:rPr>
          <w:rFonts w:ascii="Times New Roman" w:hAnsi="Times New Roman" w:cs="Times New Roman"/>
          <w:szCs w:val="24"/>
          <w:lang w:val="hr-HR"/>
        </w:rPr>
      </w:pPr>
    </w:p>
    <w:p w14:paraId="76E7238B" w14:textId="77777777" w:rsidR="002F0792" w:rsidRPr="00CF5449" w:rsidRDefault="002F0792" w:rsidP="002F0792">
      <w:pPr>
        <w:ind w:left="360" w:hanging="360"/>
        <w:rPr>
          <w:rFonts w:ascii="Times New Roman" w:hAnsi="Times New Roman" w:cs="Times New Roman"/>
          <w:szCs w:val="24"/>
          <w:lang w:val="hr-HR"/>
        </w:rPr>
      </w:pPr>
    </w:p>
    <w:p w14:paraId="1C4B7E5D" w14:textId="77777777" w:rsidR="002F0792" w:rsidRPr="00CF5449" w:rsidRDefault="002F0792" w:rsidP="002F0792">
      <w:pPr>
        <w:ind w:left="360" w:hanging="360"/>
        <w:rPr>
          <w:rFonts w:ascii="Times New Roman" w:hAnsi="Times New Roman" w:cs="Times New Roman"/>
          <w:szCs w:val="24"/>
          <w:lang w:val="hr-HR"/>
        </w:rPr>
      </w:pPr>
    </w:p>
    <w:p w14:paraId="173B7ACC" w14:textId="77777777" w:rsidR="002F0792" w:rsidRPr="00CF5449" w:rsidRDefault="002F0792" w:rsidP="002F0792">
      <w:pPr>
        <w:ind w:left="360" w:hanging="360"/>
        <w:rPr>
          <w:rFonts w:ascii="Times New Roman" w:hAnsi="Times New Roman" w:cs="Times New Roman"/>
          <w:szCs w:val="24"/>
          <w:lang w:val="hr-HR"/>
        </w:rPr>
      </w:pPr>
    </w:p>
    <w:p w14:paraId="5FE2A2BF" w14:textId="77777777" w:rsidR="002F0792" w:rsidRPr="00CF5449" w:rsidRDefault="002F0792" w:rsidP="002F0792">
      <w:pPr>
        <w:spacing w:line="360" w:lineRule="auto"/>
        <w:jc w:val="both"/>
        <w:rPr>
          <w:rFonts w:ascii="Times New Roman" w:hAnsi="Times New Roman" w:cs="Times New Roman"/>
          <w:szCs w:val="24"/>
          <w:lang w:val="hr-HR"/>
        </w:rPr>
      </w:pPr>
    </w:p>
    <w:p w14:paraId="148A73E6" w14:textId="77777777" w:rsidR="002F0792" w:rsidRPr="00CF5449" w:rsidRDefault="002F0792" w:rsidP="002F0792">
      <w:pPr>
        <w:spacing w:line="360" w:lineRule="auto"/>
        <w:jc w:val="both"/>
        <w:rPr>
          <w:rFonts w:ascii="Times New Roman" w:hAnsi="Times New Roman" w:cs="Times New Roman"/>
          <w:szCs w:val="24"/>
          <w:lang w:val="hr-HR"/>
        </w:rPr>
      </w:pPr>
      <w:r w:rsidRPr="00CF5449">
        <w:rPr>
          <w:rFonts w:ascii="Times New Roman" w:hAnsi="Times New Roman" w:cs="Times New Roman"/>
          <w:szCs w:val="24"/>
          <w:lang w:val="hr-HR"/>
        </w:rPr>
        <w:t>Ovaj rad izrađen je u Laboratoriju za molekularnu neurofarmakologiju na Zavodu za farmakologiju i Hrvatskom institutu za istraživanje mozga Medicinskog fakulteta Sveučilišta u Zagrebu, pod mentorskim vodstvom dr.sc. Ane Knezović u sklopu znanstvenog projekta „</w:t>
      </w:r>
      <w:r w:rsidRPr="00CF5449">
        <w:rPr>
          <w:rFonts w:ascii="Times New Roman" w:hAnsi="Times New Roman" w:cs="Times New Roman"/>
          <w:b/>
          <w:szCs w:val="24"/>
          <w:lang w:val="hr-HR"/>
        </w:rPr>
        <w:t xml:space="preserve">Mehanizmi nutrijentom posredovanih učinaka endogenog </w:t>
      </w:r>
      <w:proofErr w:type="spellStart"/>
      <w:r w:rsidRPr="00CF5449">
        <w:rPr>
          <w:rFonts w:ascii="Times New Roman" w:hAnsi="Times New Roman" w:cs="Times New Roman"/>
          <w:b/>
          <w:szCs w:val="24"/>
          <w:lang w:val="hr-HR"/>
        </w:rPr>
        <w:t>glukagonu</w:t>
      </w:r>
      <w:proofErr w:type="spellEnd"/>
      <w:r w:rsidRPr="00CF5449">
        <w:rPr>
          <w:rFonts w:ascii="Times New Roman" w:hAnsi="Times New Roman" w:cs="Times New Roman"/>
          <w:b/>
          <w:szCs w:val="24"/>
          <w:lang w:val="hr-HR"/>
        </w:rPr>
        <w:t xml:space="preserve">-sličnog peptida-1 na kognitivne i metaboličke promjene u eksperimentalnim modelima </w:t>
      </w:r>
      <w:proofErr w:type="spellStart"/>
      <w:r w:rsidRPr="00CF5449">
        <w:rPr>
          <w:rFonts w:ascii="Times New Roman" w:hAnsi="Times New Roman" w:cs="Times New Roman"/>
          <w:b/>
          <w:szCs w:val="24"/>
          <w:lang w:val="hr-HR"/>
        </w:rPr>
        <w:t>neurodegenerativnih</w:t>
      </w:r>
      <w:proofErr w:type="spellEnd"/>
      <w:r w:rsidRPr="00CF5449">
        <w:rPr>
          <w:rFonts w:ascii="Times New Roman" w:hAnsi="Times New Roman" w:cs="Times New Roman"/>
          <w:b/>
          <w:szCs w:val="24"/>
          <w:lang w:val="hr-HR"/>
        </w:rPr>
        <w:t xml:space="preserve"> poremećaja (NutrientGLP-1)</w:t>
      </w:r>
      <w:r w:rsidRPr="00CF5449">
        <w:rPr>
          <w:rFonts w:ascii="Times New Roman" w:hAnsi="Times New Roman" w:cs="Times New Roman"/>
          <w:szCs w:val="24"/>
          <w:lang w:val="hr-HR"/>
        </w:rPr>
        <w:t>“</w:t>
      </w:r>
      <w:r w:rsidRPr="00CF5449">
        <w:rPr>
          <w:rFonts w:ascii="Times New Roman" w:hAnsi="Times New Roman" w:cs="Times New Roman"/>
          <w:b/>
          <w:szCs w:val="24"/>
          <w:lang w:val="hr-HR"/>
        </w:rPr>
        <w:t xml:space="preserve"> </w:t>
      </w:r>
      <w:r w:rsidRPr="00CF5449">
        <w:rPr>
          <w:rFonts w:ascii="Times New Roman" w:hAnsi="Times New Roman" w:cs="Times New Roman"/>
          <w:szCs w:val="24"/>
          <w:lang w:val="hr-HR"/>
        </w:rPr>
        <w:t xml:space="preserve">(šifra projekta HRZZ-IP-2018-01-8938) i znanstvenog </w:t>
      </w:r>
      <w:proofErr w:type="spellStart"/>
      <w:r w:rsidRPr="00CF5449">
        <w:rPr>
          <w:rFonts w:ascii="Times New Roman" w:hAnsi="Times New Roman" w:cs="Times New Roman"/>
          <w:szCs w:val="24"/>
          <w:lang w:val="hr-HR"/>
        </w:rPr>
        <w:t>podprojekta</w:t>
      </w:r>
      <w:proofErr w:type="spellEnd"/>
      <w:r w:rsidRPr="00CF5449">
        <w:rPr>
          <w:rFonts w:ascii="Times New Roman" w:hAnsi="Times New Roman" w:cs="Times New Roman"/>
          <w:szCs w:val="24"/>
          <w:lang w:val="hr-HR"/>
        </w:rPr>
        <w:t xml:space="preserve"> „</w:t>
      </w:r>
      <w:r w:rsidRPr="00CF5449">
        <w:rPr>
          <w:rFonts w:ascii="Times New Roman" w:hAnsi="Times New Roman" w:cs="Times New Roman"/>
          <w:b/>
          <w:szCs w:val="24"/>
          <w:lang w:val="hr-HR"/>
        </w:rPr>
        <w:t>Akutni učinak intranazalnog inzulina na metaboličke promjene u eksperimentalnom štakorskom modelu sporadične Alzheimerove bolesti</w:t>
      </w:r>
      <w:r w:rsidRPr="00CF5449">
        <w:rPr>
          <w:rFonts w:ascii="Times New Roman" w:hAnsi="Times New Roman" w:cs="Times New Roman"/>
          <w:szCs w:val="24"/>
          <w:lang w:val="hr-HR"/>
        </w:rPr>
        <w:t>“, voditeljice prof.dr.sc. Melite Šalković-Petrišić i predan je na natječaj za dodjelu Rektorove nagrade u akademskoj godini 2018./2019.</w:t>
      </w:r>
    </w:p>
    <w:p w14:paraId="1E8CF15C" w14:textId="77777777" w:rsidR="002F0792" w:rsidRPr="00CF5449" w:rsidRDefault="002F0792" w:rsidP="002F0792">
      <w:pPr>
        <w:rPr>
          <w:rFonts w:ascii="Times New Roman" w:hAnsi="Times New Roman" w:cs="Times New Roman"/>
          <w:szCs w:val="24"/>
          <w:lang w:val="hr-HR"/>
        </w:rPr>
      </w:pPr>
    </w:p>
    <w:p w14:paraId="20140FBF" w14:textId="77777777" w:rsidR="002F0792" w:rsidRPr="00CF5449" w:rsidRDefault="002F0792" w:rsidP="002F0792">
      <w:pPr>
        <w:rPr>
          <w:rFonts w:ascii="Times New Roman" w:hAnsi="Times New Roman" w:cs="Times New Roman"/>
          <w:szCs w:val="24"/>
          <w:lang w:val="hr-HR"/>
        </w:rPr>
      </w:pPr>
    </w:p>
    <w:p w14:paraId="3CACC424" w14:textId="77777777" w:rsidR="002F0792" w:rsidRPr="00CF5449" w:rsidRDefault="002F0792" w:rsidP="002F0792">
      <w:pPr>
        <w:rPr>
          <w:rFonts w:ascii="Times New Roman" w:hAnsi="Times New Roman" w:cs="Times New Roman"/>
          <w:szCs w:val="24"/>
          <w:lang w:val="hr-HR"/>
        </w:rPr>
      </w:pPr>
    </w:p>
    <w:p w14:paraId="4AED63EE" w14:textId="77777777" w:rsidR="002F0792" w:rsidRPr="00CF5449" w:rsidRDefault="002F0792" w:rsidP="002F0792">
      <w:pPr>
        <w:rPr>
          <w:rFonts w:ascii="Times New Roman" w:hAnsi="Times New Roman" w:cs="Times New Roman"/>
          <w:szCs w:val="24"/>
          <w:lang w:val="hr-HR"/>
        </w:rPr>
      </w:pPr>
    </w:p>
    <w:p w14:paraId="101F8CE9" w14:textId="77777777" w:rsidR="002F0792" w:rsidRPr="00CF5449" w:rsidRDefault="002F0792" w:rsidP="002F0792">
      <w:pPr>
        <w:rPr>
          <w:rFonts w:ascii="Times New Roman" w:hAnsi="Times New Roman" w:cs="Times New Roman"/>
          <w:szCs w:val="24"/>
          <w:lang w:val="hr-HR"/>
        </w:rPr>
      </w:pPr>
    </w:p>
    <w:p w14:paraId="256D8C41" w14:textId="77777777" w:rsidR="002F0792" w:rsidRPr="00CF5449" w:rsidRDefault="002F0792" w:rsidP="002F0792">
      <w:pPr>
        <w:rPr>
          <w:rFonts w:ascii="Times New Roman" w:hAnsi="Times New Roman" w:cs="Times New Roman"/>
          <w:szCs w:val="24"/>
          <w:lang w:val="hr-HR"/>
        </w:rPr>
      </w:pPr>
    </w:p>
    <w:p w14:paraId="76AA69A2" w14:textId="77777777" w:rsidR="002F0792" w:rsidRPr="00CF5449" w:rsidRDefault="002F0792" w:rsidP="002F0792">
      <w:pPr>
        <w:rPr>
          <w:rFonts w:ascii="Times New Roman" w:hAnsi="Times New Roman" w:cs="Times New Roman"/>
          <w:szCs w:val="24"/>
          <w:lang w:val="hr-HR"/>
        </w:rPr>
      </w:pPr>
    </w:p>
    <w:p w14:paraId="02A36BC2" w14:textId="77777777" w:rsidR="002F0792" w:rsidRPr="00CF5449" w:rsidRDefault="002F0792" w:rsidP="002F0792">
      <w:pPr>
        <w:rPr>
          <w:rFonts w:ascii="Times New Roman" w:hAnsi="Times New Roman" w:cs="Times New Roman"/>
          <w:szCs w:val="24"/>
          <w:lang w:val="hr-HR"/>
        </w:rPr>
      </w:pPr>
    </w:p>
    <w:p w14:paraId="5269A759" w14:textId="77777777" w:rsidR="002F0792" w:rsidRPr="00CF5449" w:rsidRDefault="002F0792" w:rsidP="002F0792">
      <w:pPr>
        <w:rPr>
          <w:rFonts w:ascii="Times New Roman" w:hAnsi="Times New Roman" w:cs="Times New Roman"/>
          <w:szCs w:val="24"/>
          <w:lang w:val="hr-HR"/>
        </w:rPr>
      </w:pPr>
    </w:p>
    <w:p w14:paraId="3A45F22D" w14:textId="77777777" w:rsidR="002F0792" w:rsidRPr="00CF5449" w:rsidRDefault="002F0792" w:rsidP="002F0792">
      <w:pPr>
        <w:rPr>
          <w:rFonts w:ascii="Times New Roman" w:hAnsi="Times New Roman" w:cs="Times New Roman"/>
          <w:szCs w:val="24"/>
          <w:lang w:val="hr-HR"/>
        </w:rPr>
      </w:pPr>
    </w:p>
    <w:p w14:paraId="286887F5" w14:textId="77777777" w:rsidR="002F0792" w:rsidRPr="00CF5449" w:rsidRDefault="002F0792" w:rsidP="002F0792">
      <w:pPr>
        <w:rPr>
          <w:rFonts w:ascii="Times New Roman" w:hAnsi="Times New Roman" w:cs="Times New Roman"/>
          <w:szCs w:val="24"/>
          <w:lang w:val="hr-HR"/>
        </w:rPr>
      </w:pPr>
    </w:p>
    <w:p w14:paraId="4D349327" w14:textId="77777777" w:rsidR="002F0792" w:rsidRPr="00CF5449" w:rsidRDefault="002F0792" w:rsidP="002F0792">
      <w:pPr>
        <w:rPr>
          <w:rFonts w:ascii="Times New Roman" w:hAnsi="Times New Roman" w:cs="Times New Roman"/>
          <w:szCs w:val="24"/>
          <w:lang w:val="hr-HR"/>
        </w:rPr>
      </w:pPr>
    </w:p>
    <w:p w14:paraId="74FE0E24" w14:textId="77777777" w:rsidR="002F0792" w:rsidRPr="00CF5449" w:rsidRDefault="002F0792" w:rsidP="002F0792">
      <w:pPr>
        <w:rPr>
          <w:rFonts w:ascii="Times New Roman" w:hAnsi="Times New Roman" w:cs="Times New Roman"/>
          <w:b/>
          <w:lang w:val="hr-HR"/>
        </w:rPr>
      </w:pPr>
      <w:bookmarkStart w:id="36" w:name="_Toc6061946"/>
      <w:bookmarkStart w:id="37" w:name="_Toc6062328"/>
      <w:bookmarkStart w:id="38" w:name="_Toc6583739"/>
      <w:bookmarkStart w:id="39" w:name="_Toc6583903"/>
      <w:bookmarkStart w:id="40" w:name="_Toc6831324"/>
      <w:bookmarkStart w:id="41" w:name="_Toc6836129"/>
      <w:bookmarkStart w:id="42" w:name="_Toc7208033"/>
      <w:r w:rsidRPr="00CF5449">
        <w:rPr>
          <w:rFonts w:ascii="Times New Roman" w:hAnsi="Times New Roman" w:cs="Times New Roman"/>
          <w:b/>
          <w:lang w:val="hr-HR"/>
        </w:rPr>
        <w:br w:type="page"/>
      </w:r>
    </w:p>
    <w:p w14:paraId="51716626" w14:textId="77777777" w:rsidR="002F0792" w:rsidRPr="00CF5449" w:rsidRDefault="002F0792" w:rsidP="002F0792">
      <w:pPr>
        <w:rPr>
          <w:rFonts w:ascii="Times New Roman" w:hAnsi="Times New Roman" w:cs="Times New Roman"/>
          <w:b/>
          <w:lang w:val="hr-HR"/>
        </w:rPr>
      </w:pPr>
      <w:r w:rsidRPr="00CF5449">
        <w:rPr>
          <w:rFonts w:ascii="Times New Roman" w:hAnsi="Times New Roman" w:cs="Times New Roman"/>
          <w:b/>
          <w:lang w:val="hr-HR"/>
        </w:rPr>
        <w:lastRenderedPageBreak/>
        <w:t>POPIS KRATICA</w:t>
      </w:r>
      <w:bookmarkEnd w:id="36"/>
      <w:bookmarkEnd w:id="37"/>
      <w:bookmarkEnd w:id="38"/>
      <w:bookmarkEnd w:id="39"/>
      <w:bookmarkEnd w:id="40"/>
      <w:bookmarkEnd w:id="41"/>
      <w:bookmarkEnd w:id="42"/>
    </w:p>
    <w:p w14:paraId="0668AF60" w14:textId="77777777" w:rsidR="002F0792" w:rsidRPr="00CF5449" w:rsidRDefault="002F0792" w:rsidP="002F0792">
      <w:pPr>
        <w:spacing w:line="360" w:lineRule="auto"/>
        <w:rPr>
          <w:rFonts w:ascii="Times New Roman" w:hAnsi="Times New Roman" w:cs="Times New Roman"/>
          <w:lang w:val="hr-HR"/>
        </w:rPr>
      </w:pPr>
    </w:p>
    <w:p w14:paraId="791CBB1B" w14:textId="0BEC9306" w:rsidR="002F0792" w:rsidRPr="00CF5449" w:rsidRDefault="002F0792" w:rsidP="002F0792">
      <w:pPr>
        <w:spacing w:line="360" w:lineRule="auto"/>
        <w:rPr>
          <w:rFonts w:ascii="Times New Roman" w:hAnsi="Times New Roman" w:cs="Times New Roman"/>
          <w:shd w:val="clear" w:color="auto" w:fill="FFFFFF"/>
          <w:lang w:val="hr-HR"/>
        </w:rPr>
      </w:pPr>
      <w:bookmarkStart w:id="43" w:name="_Toc6061947"/>
      <w:bookmarkStart w:id="44" w:name="_Toc6062329"/>
      <w:bookmarkStart w:id="45" w:name="_Toc6583740"/>
      <w:bookmarkStart w:id="46" w:name="_Toc6583904"/>
      <w:bookmarkStart w:id="47" w:name="_Toc6831325"/>
      <w:bookmarkStart w:id="48" w:name="_Toc6836130"/>
      <w:bookmarkStart w:id="49" w:name="_Toc7208034"/>
      <w:r w:rsidRPr="00CF5449">
        <w:rPr>
          <w:rFonts w:ascii="Times New Roman" w:hAnsi="Times New Roman" w:cs="Times New Roman"/>
          <w:b/>
          <w:lang w:val="hr-HR"/>
        </w:rPr>
        <w:t>AD:</w:t>
      </w:r>
      <w:r w:rsidRPr="00CF5449">
        <w:rPr>
          <w:rFonts w:ascii="Times New Roman" w:hAnsi="Times New Roman" w:cs="Times New Roman"/>
          <w:lang w:val="hr-HR"/>
        </w:rPr>
        <w:tab/>
      </w:r>
      <w:r w:rsidRPr="00CF5449">
        <w:rPr>
          <w:rFonts w:ascii="Times New Roman" w:hAnsi="Times New Roman" w:cs="Times New Roman"/>
          <w:lang w:val="hr-HR"/>
        </w:rPr>
        <w:tab/>
        <w:t xml:space="preserve">Alzheimerova bolest (eng. </w:t>
      </w:r>
      <w:proofErr w:type="spellStart"/>
      <w:r w:rsidRPr="00CF5449">
        <w:rPr>
          <w:rFonts w:ascii="Times New Roman" w:hAnsi="Times New Roman" w:cs="Times New Roman"/>
          <w:i/>
          <w:iCs/>
          <w:lang w:val="hr-HR"/>
        </w:rPr>
        <w:t>Alzheimer's</w:t>
      </w:r>
      <w:proofErr w:type="spellEnd"/>
      <w:r w:rsidRPr="00CF5449">
        <w:rPr>
          <w:rFonts w:ascii="Times New Roman" w:hAnsi="Times New Roman" w:cs="Times New Roman"/>
          <w:i/>
          <w:iCs/>
          <w:lang w:val="hr-HR"/>
        </w:rPr>
        <w:t xml:space="preserve"> </w:t>
      </w:r>
      <w:proofErr w:type="spellStart"/>
      <w:r w:rsidRPr="00CF5449">
        <w:rPr>
          <w:rFonts w:ascii="Times New Roman" w:hAnsi="Times New Roman" w:cs="Times New Roman"/>
          <w:i/>
          <w:iCs/>
          <w:lang w:val="hr-HR"/>
        </w:rPr>
        <w:t>disease</w:t>
      </w:r>
      <w:proofErr w:type="spellEnd"/>
      <w:r w:rsidRPr="00CF5449">
        <w:rPr>
          <w:rFonts w:ascii="Times New Roman" w:hAnsi="Times New Roman" w:cs="Times New Roman"/>
          <w:iCs/>
          <w:lang w:val="hr-HR"/>
        </w:rPr>
        <w:t>)</w:t>
      </w:r>
      <w:r w:rsidRPr="00CF5449">
        <w:rPr>
          <w:rFonts w:ascii="Times New Roman" w:hAnsi="Times New Roman" w:cs="Times New Roman"/>
          <w:iCs/>
          <w:lang w:val="hr-HR"/>
        </w:rPr>
        <w:br/>
      </w:r>
      <w:proofErr w:type="spellStart"/>
      <w:r w:rsidRPr="00CF5449">
        <w:rPr>
          <w:rFonts w:ascii="Times New Roman" w:hAnsi="Times New Roman" w:cs="Times New Roman"/>
          <w:b/>
          <w:lang w:val="hr-HR"/>
        </w:rPr>
        <w:t>fAD</w:t>
      </w:r>
      <w:proofErr w:type="spellEnd"/>
      <w:r w:rsidRPr="00CF5449">
        <w:rPr>
          <w:rFonts w:ascii="Times New Roman" w:hAnsi="Times New Roman" w:cs="Times New Roman"/>
          <w:b/>
          <w:lang w:val="hr-HR"/>
        </w:rPr>
        <w:t>:</w:t>
      </w:r>
      <w:r w:rsidRPr="00CF5449">
        <w:rPr>
          <w:rFonts w:ascii="Times New Roman" w:hAnsi="Times New Roman" w:cs="Times New Roman"/>
          <w:lang w:val="hr-HR"/>
        </w:rPr>
        <w:tab/>
      </w:r>
      <w:r w:rsidRPr="00CF5449">
        <w:rPr>
          <w:rFonts w:ascii="Times New Roman" w:hAnsi="Times New Roman" w:cs="Times New Roman"/>
          <w:lang w:val="hr-HR"/>
        </w:rPr>
        <w:tab/>
        <w:t xml:space="preserve">obiteljski oblik Alzheimerove bolesti (eng. </w:t>
      </w:r>
      <w:proofErr w:type="spellStart"/>
      <w:r w:rsidRPr="00CF5449">
        <w:rPr>
          <w:rFonts w:ascii="Times New Roman" w:hAnsi="Times New Roman" w:cs="Times New Roman"/>
          <w:i/>
          <w:iCs/>
          <w:lang w:val="hr-HR"/>
        </w:rPr>
        <w:t>familial</w:t>
      </w:r>
      <w:proofErr w:type="spellEnd"/>
      <w:r w:rsidRPr="00CF5449">
        <w:rPr>
          <w:rFonts w:ascii="Times New Roman" w:hAnsi="Times New Roman" w:cs="Times New Roman"/>
          <w:i/>
          <w:iCs/>
          <w:lang w:val="hr-HR"/>
        </w:rPr>
        <w:t xml:space="preserve"> </w:t>
      </w:r>
      <w:proofErr w:type="spellStart"/>
      <w:r w:rsidRPr="00CF5449">
        <w:rPr>
          <w:rFonts w:ascii="Times New Roman" w:hAnsi="Times New Roman" w:cs="Times New Roman"/>
          <w:i/>
          <w:iCs/>
          <w:lang w:val="hr-HR"/>
        </w:rPr>
        <w:t>Alzheimer's</w:t>
      </w:r>
      <w:proofErr w:type="spellEnd"/>
      <w:r w:rsidRPr="00CF5449">
        <w:rPr>
          <w:rFonts w:ascii="Times New Roman" w:hAnsi="Times New Roman" w:cs="Times New Roman"/>
          <w:i/>
          <w:iCs/>
          <w:lang w:val="hr-HR"/>
        </w:rPr>
        <w:t xml:space="preserve"> </w:t>
      </w:r>
      <w:proofErr w:type="spellStart"/>
      <w:r w:rsidRPr="00CF5449">
        <w:rPr>
          <w:rFonts w:ascii="Times New Roman" w:hAnsi="Times New Roman" w:cs="Times New Roman"/>
          <w:i/>
          <w:iCs/>
          <w:lang w:val="hr-HR"/>
        </w:rPr>
        <w:t>disease</w:t>
      </w:r>
      <w:proofErr w:type="spellEnd"/>
      <w:r w:rsidRPr="00CF5449">
        <w:rPr>
          <w:rFonts w:ascii="Times New Roman" w:hAnsi="Times New Roman" w:cs="Times New Roman"/>
          <w:iCs/>
          <w:lang w:val="hr-HR"/>
        </w:rPr>
        <w:t xml:space="preserve">) </w:t>
      </w:r>
      <w:r w:rsidRPr="00CF5449">
        <w:rPr>
          <w:rFonts w:ascii="Times New Roman" w:hAnsi="Times New Roman" w:cs="Times New Roman"/>
          <w:iCs/>
          <w:lang w:val="hr-HR"/>
        </w:rPr>
        <w:br/>
      </w:r>
      <w:r w:rsidRPr="00CF5449">
        <w:rPr>
          <w:rFonts w:ascii="Times New Roman" w:hAnsi="Times New Roman" w:cs="Times New Roman"/>
          <w:b/>
          <w:lang w:val="hr-HR"/>
        </w:rPr>
        <w:t>Aβ:</w:t>
      </w:r>
      <w:r w:rsidRPr="00CF5449">
        <w:rPr>
          <w:rFonts w:ascii="Times New Roman" w:hAnsi="Times New Roman" w:cs="Times New Roman"/>
          <w:lang w:val="hr-HR"/>
        </w:rPr>
        <w:tab/>
      </w:r>
      <w:r w:rsidRPr="00CF5449">
        <w:rPr>
          <w:rFonts w:ascii="Times New Roman" w:hAnsi="Times New Roman" w:cs="Times New Roman"/>
          <w:lang w:val="hr-HR"/>
        </w:rPr>
        <w:tab/>
      </w:r>
      <w:proofErr w:type="spellStart"/>
      <w:r w:rsidRPr="00CF5449">
        <w:rPr>
          <w:rFonts w:ascii="Times New Roman" w:hAnsi="Times New Roman" w:cs="Times New Roman"/>
          <w:lang w:val="hr-HR"/>
        </w:rPr>
        <w:t>amiloidni</w:t>
      </w:r>
      <w:proofErr w:type="spellEnd"/>
      <w:r w:rsidRPr="00CF5449">
        <w:rPr>
          <w:rFonts w:ascii="Times New Roman" w:hAnsi="Times New Roman" w:cs="Times New Roman"/>
          <w:lang w:val="hr-HR"/>
        </w:rPr>
        <w:t xml:space="preserve"> β peptid</w:t>
      </w:r>
      <w:r w:rsidRPr="00CF5449">
        <w:rPr>
          <w:rFonts w:ascii="Times New Roman" w:hAnsi="Times New Roman" w:cs="Times New Roman"/>
          <w:lang w:val="hr-HR"/>
        </w:rPr>
        <w:br/>
      </w:r>
      <w:r w:rsidRPr="00CF5449">
        <w:rPr>
          <w:rFonts w:ascii="Times New Roman" w:hAnsi="Times New Roman" w:cs="Times New Roman"/>
          <w:b/>
          <w:lang w:val="hr-HR"/>
        </w:rPr>
        <w:t>A</w:t>
      </w:r>
      <w:r w:rsidR="007B60E5" w:rsidRPr="00CF5449">
        <w:rPr>
          <w:rFonts w:ascii="Times New Roman" w:hAnsi="Times New Roman" w:cs="Times New Roman"/>
          <w:b/>
          <w:lang w:val="hr-HR"/>
        </w:rPr>
        <w:t>KT</w:t>
      </w:r>
      <w:r w:rsidRPr="00CF5449">
        <w:rPr>
          <w:rFonts w:ascii="Times New Roman" w:hAnsi="Times New Roman" w:cs="Times New Roman"/>
          <w:b/>
          <w:lang w:val="hr-HR"/>
        </w:rPr>
        <w:t>/PKB:</w:t>
      </w:r>
      <w:r w:rsidRPr="00CF5449">
        <w:rPr>
          <w:rFonts w:ascii="Times New Roman" w:hAnsi="Times New Roman" w:cs="Times New Roman"/>
          <w:lang w:val="hr-HR"/>
        </w:rPr>
        <w:tab/>
        <w:t>protein kinaza B (</w:t>
      </w:r>
      <w:r w:rsidRPr="00CF5449">
        <w:rPr>
          <w:rFonts w:ascii="Times New Roman" w:hAnsi="Times New Roman" w:cs="Times New Roman"/>
          <w:i/>
          <w:lang w:val="hr-HR"/>
        </w:rPr>
        <w:t xml:space="preserve">eng. protein </w:t>
      </w:r>
      <w:proofErr w:type="spellStart"/>
      <w:r w:rsidRPr="00CF5449">
        <w:rPr>
          <w:rFonts w:ascii="Times New Roman" w:hAnsi="Times New Roman" w:cs="Times New Roman"/>
          <w:i/>
          <w:lang w:val="hr-HR"/>
        </w:rPr>
        <w:t>kinase</w:t>
      </w:r>
      <w:proofErr w:type="spellEnd"/>
      <w:r w:rsidRPr="00CF5449">
        <w:rPr>
          <w:rFonts w:ascii="Times New Roman" w:hAnsi="Times New Roman" w:cs="Times New Roman"/>
          <w:i/>
          <w:lang w:val="hr-HR"/>
        </w:rPr>
        <w:t xml:space="preserve"> B</w:t>
      </w:r>
      <w:r w:rsidRPr="00CF5449">
        <w:rPr>
          <w:rFonts w:ascii="Times New Roman" w:hAnsi="Times New Roman" w:cs="Times New Roman"/>
          <w:lang w:val="hr-HR"/>
        </w:rPr>
        <w:t>)</w:t>
      </w:r>
      <w:r w:rsidRPr="00CF5449">
        <w:rPr>
          <w:rFonts w:ascii="Times New Roman" w:hAnsi="Times New Roman" w:cs="Times New Roman"/>
          <w:i/>
          <w:iCs/>
          <w:lang w:val="hr-HR"/>
        </w:rPr>
        <w:br/>
      </w:r>
      <w:r w:rsidRPr="00CF5449">
        <w:rPr>
          <w:rFonts w:ascii="Times New Roman" w:hAnsi="Times New Roman" w:cs="Times New Roman"/>
          <w:b/>
          <w:lang w:val="hr-HR"/>
        </w:rPr>
        <w:t>APP:</w:t>
      </w:r>
      <w:r w:rsidRPr="00CF5449">
        <w:rPr>
          <w:rFonts w:ascii="Times New Roman" w:hAnsi="Times New Roman" w:cs="Times New Roman"/>
          <w:lang w:val="hr-HR"/>
        </w:rPr>
        <w:tab/>
        <w:t xml:space="preserve"> </w:t>
      </w:r>
      <w:r w:rsidRPr="00CF5449">
        <w:rPr>
          <w:rFonts w:ascii="Times New Roman" w:hAnsi="Times New Roman" w:cs="Times New Roman"/>
          <w:lang w:val="hr-HR"/>
        </w:rPr>
        <w:tab/>
      </w:r>
      <w:proofErr w:type="spellStart"/>
      <w:r w:rsidRPr="00CF5449">
        <w:rPr>
          <w:rFonts w:ascii="Times New Roman" w:hAnsi="Times New Roman" w:cs="Times New Roman"/>
          <w:lang w:val="hr-HR"/>
        </w:rPr>
        <w:t>amiloidni</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prekursorski</w:t>
      </w:r>
      <w:proofErr w:type="spellEnd"/>
      <w:r w:rsidRPr="00CF5449">
        <w:rPr>
          <w:rFonts w:ascii="Times New Roman" w:hAnsi="Times New Roman" w:cs="Times New Roman"/>
          <w:lang w:val="hr-HR"/>
        </w:rPr>
        <w:t xml:space="preserve"> protein (eng. </w:t>
      </w:r>
      <w:proofErr w:type="spellStart"/>
      <w:r w:rsidRPr="00CF5449">
        <w:rPr>
          <w:rFonts w:ascii="Times New Roman" w:hAnsi="Times New Roman" w:cs="Times New Roman"/>
          <w:i/>
          <w:iCs/>
          <w:lang w:val="hr-HR"/>
        </w:rPr>
        <w:t>amyloid</w:t>
      </w:r>
      <w:proofErr w:type="spellEnd"/>
      <w:r w:rsidRPr="00CF5449">
        <w:rPr>
          <w:rFonts w:ascii="Times New Roman" w:hAnsi="Times New Roman" w:cs="Times New Roman"/>
          <w:i/>
          <w:iCs/>
          <w:lang w:val="hr-HR"/>
        </w:rPr>
        <w:t xml:space="preserve"> </w:t>
      </w:r>
      <w:proofErr w:type="spellStart"/>
      <w:r w:rsidRPr="00CF5449">
        <w:rPr>
          <w:rFonts w:ascii="Times New Roman" w:hAnsi="Times New Roman" w:cs="Times New Roman"/>
          <w:i/>
          <w:iCs/>
          <w:lang w:val="hr-HR"/>
        </w:rPr>
        <w:t>precursor</w:t>
      </w:r>
      <w:proofErr w:type="spellEnd"/>
      <w:r w:rsidRPr="00CF5449">
        <w:rPr>
          <w:rFonts w:ascii="Times New Roman" w:hAnsi="Times New Roman" w:cs="Times New Roman"/>
          <w:i/>
          <w:iCs/>
          <w:lang w:val="hr-HR"/>
        </w:rPr>
        <w:t xml:space="preserve"> protein</w:t>
      </w:r>
      <w:r w:rsidRPr="00CF5449">
        <w:rPr>
          <w:rFonts w:ascii="Times New Roman" w:hAnsi="Times New Roman" w:cs="Times New Roman"/>
          <w:iCs/>
          <w:lang w:val="hr-HR"/>
        </w:rPr>
        <w:t>)</w:t>
      </w:r>
      <w:r w:rsidRPr="00CF5449">
        <w:rPr>
          <w:rFonts w:ascii="Times New Roman" w:hAnsi="Times New Roman" w:cs="Times New Roman"/>
          <w:iCs/>
          <w:lang w:val="hr-HR"/>
        </w:rPr>
        <w:br/>
      </w:r>
      <w:r w:rsidRPr="00CF5449">
        <w:rPr>
          <w:rFonts w:ascii="Times New Roman" w:hAnsi="Times New Roman" w:cs="Times New Roman"/>
          <w:b/>
          <w:iCs/>
          <w:lang w:val="hr-HR"/>
        </w:rPr>
        <w:t>CTR:</w:t>
      </w:r>
      <w:r w:rsidRPr="00CF5449">
        <w:rPr>
          <w:rFonts w:ascii="Times New Roman" w:hAnsi="Times New Roman" w:cs="Times New Roman"/>
          <w:iCs/>
          <w:lang w:val="hr-HR"/>
        </w:rPr>
        <w:t xml:space="preserve"> </w:t>
      </w:r>
      <w:r w:rsidRPr="00CF5449">
        <w:rPr>
          <w:rFonts w:ascii="Times New Roman" w:hAnsi="Times New Roman" w:cs="Times New Roman"/>
          <w:iCs/>
          <w:lang w:val="hr-HR"/>
        </w:rPr>
        <w:tab/>
      </w:r>
      <w:r w:rsidRPr="00CF5449">
        <w:rPr>
          <w:rFonts w:ascii="Times New Roman" w:hAnsi="Times New Roman" w:cs="Times New Roman"/>
          <w:iCs/>
          <w:lang w:val="hr-HR"/>
        </w:rPr>
        <w:tab/>
        <w:t xml:space="preserve">kontrolna grupa životinja (eng. </w:t>
      </w:r>
      <w:proofErr w:type="spellStart"/>
      <w:r w:rsidRPr="00CF5449">
        <w:rPr>
          <w:rFonts w:ascii="Times New Roman" w:hAnsi="Times New Roman" w:cs="Times New Roman"/>
          <w:i/>
          <w:iCs/>
          <w:lang w:val="hr-HR"/>
        </w:rPr>
        <w:t>control</w:t>
      </w:r>
      <w:proofErr w:type="spellEnd"/>
      <w:r w:rsidRPr="00CF5449">
        <w:rPr>
          <w:rFonts w:ascii="Times New Roman" w:hAnsi="Times New Roman" w:cs="Times New Roman"/>
          <w:iCs/>
          <w:lang w:val="hr-HR"/>
        </w:rPr>
        <w:t>)</w:t>
      </w:r>
      <w:r w:rsidRPr="00CF5449">
        <w:rPr>
          <w:rFonts w:ascii="Times New Roman" w:hAnsi="Times New Roman" w:cs="Times New Roman"/>
          <w:iCs/>
          <w:lang w:val="hr-HR"/>
        </w:rPr>
        <w:br/>
      </w:r>
      <w:r w:rsidRPr="00CF5449">
        <w:rPr>
          <w:rFonts w:ascii="Times New Roman" w:hAnsi="Times New Roman" w:cs="Times New Roman"/>
          <w:b/>
          <w:lang w:val="hr-HR"/>
        </w:rPr>
        <w:t>GFAP:</w:t>
      </w:r>
      <w:r w:rsidRPr="00CF5449">
        <w:rPr>
          <w:rFonts w:ascii="Times New Roman" w:hAnsi="Times New Roman" w:cs="Times New Roman"/>
          <w:b/>
          <w:lang w:val="hr-HR"/>
        </w:rPr>
        <w:tab/>
      </w:r>
      <w:r w:rsidRPr="00CF5449">
        <w:rPr>
          <w:rFonts w:ascii="Times New Roman" w:hAnsi="Times New Roman" w:cs="Times New Roman"/>
          <w:b/>
          <w:lang w:val="hr-HR"/>
        </w:rPr>
        <w:tab/>
      </w:r>
      <w:r w:rsidRPr="00CF5449">
        <w:rPr>
          <w:rFonts w:ascii="Times New Roman" w:hAnsi="Times New Roman" w:cs="Times New Roman"/>
          <w:lang w:val="hr-HR"/>
        </w:rPr>
        <w:t xml:space="preserve">kiseli vlaknasti protein glije (eng. </w:t>
      </w:r>
      <w:proofErr w:type="spellStart"/>
      <w:r w:rsidRPr="00CF5449">
        <w:rPr>
          <w:rFonts w:ascii="Times New Roman" w:hAnsi="Times New Roman" w:cs="Times New Roman"/>
          <w:i/>
          <w:lang w:val="hr-HR"/>
        </w:rPr>
        <w:t>glial</w:t>
      </w:r>
      <w:proofErr w:type="spellEnd"/>
      <w:r w:rsidRPr="00CF5449">
        <w:rPr>
          <w:rFonts w:ascii="Times New Roman" w:hAnsi="Times New Roman" w:cs="Times New Roman"/>
          <w:i/>
          <w:lang w:val="hr-HR"/>
        </w:rPr>
        <w:t xml:space="preserve"> </w:t>
      </w:r>
      <w:proofErr w:type="spellStart"/>
      <w:r w:rsidRPr="00CF5449">
        <w:rPr>
          <w:rFonts w:ascii="Times New Roman" w:hAnsi="Times New Roman" w:cs="Times New Roman"/>
          <w:i/>
          <w:lang w:val="hr-HR"/>
        </w:rPr>
        <w:t>fibrillary</w:t>
      </w:r>
      <w:proofErr w:type="spellEnd"/>
      <w:r w:rsidRPr="00CF5449">
        <w:rPr>
          <w:rFonts w:ascii="Times New Roman" w:hAnsi="Times New Roman" w:cs="Times New Roman"/>
          <w:i/>
          <w:lang w:val="hr-HR"/>
        </w:rPr>
        <w:t xml:space="preserve"> </w:t>
      </w:r>
      <w:proofErr w:type="spellStart"/>
      <w:r w:rsidRPr="00CF5449">
        <w:rPr>
          <w:rFonts w:ascii="Times New Roman" w:hAnsi="Times New Roman" w:cs="Times New Roman"/>
          <w:i/>
          <w:lang w:val="hr-HR"/>
        </w:rPr>
        <w:t>acidic</w:t>
      </w:r>
      <w:proofErr w:type="spellEnd"/>
      <w:r w:rsidRPr="00CF5449">
        <w:rPr>
          <w:rFonts w:ascii="Times New Roman" w:hAnsi="Times New Roman" w:cs="Times New Roman"/>
          <w:i/>
          <w:lang w:val="hr-HR"/>
        </w:rPr>
        <w:t xml:space="preserve"> protein</w:t>
      </w:r>
      <w:r w:rsidRPr="00CF5449">
        <w:rPr>
          <w:rFonts w:ascii="Times New Roman" w:hAnsi="Times New Roman" w:cs="Times New Roman"/>
          <w:lang w:val="hr-HR"/>
        </w:rPr>
        <w:t>)</w:t>
      </w:r>
      <w:r w:rsidRPr="00CF5449">
        <w:rPr>
          <w:rFonts w:ascii="Times New Roman" w:hAnsi="Times New Roman" w:cs="Times New Roman"/>
          <w:lang w:val="hr-HR"/>
        </w:rPr>
        <w:br/>
      </w:r>
      <w:r w:rsidRPr="00CF5449">
        <w:rPr>
          <w:rFonts w:ascii="Times New Roman" w:hAnsi="Times New Roman" w:cs="Times New Roman"/>
          <w:b/>
          <w:lang w:val="hr-HR"/>
        </w:rPr>
        <w:t>GLP1R:</w:t>
      </w:r>
      <w:r w:rsidRPr="00CF5449">
        <w:rPr>
          <w:rFonts w:ascii="Times New Roman" w:hAnsi="Times New Roman" w:cs="Times New Roman"/>
          <w:lang w:val="hr-HR"/>
        </w:rPr>
        <w:t xml:space="preserve"> </w:t>
      </w:r>
      <w:r w:rsidRPr="00CF5449">
        <w:rPr>
          <w:rFonts w:ascii="Times New Roman" w:hAnsi="Times New Roman" w:cs="Times New Roman"/>
          <w:lang w:val="hr-HR"/>
        </w:rPr>
        <w:tab/>
      </w:r>
      <w:r w:rsidR="001475F9">
        <w:rPr>
          <w:rFonts w:ascii="Times New Roman" w:hAnsi="Times New Roman" w:cs="Times New Roman"/>
          <w:lang w:val="hr-HR"/>
        </w:rPr>
        <w:t xml:space="preserve">receptor za </w:t>
      </w:r>
      <w:proofErr w:type="spellStart"/>
      <w:r w:rsidRPr="00CF5449">
        <w:rPr>
          <w:rFonts w:ascii="Times New Roman" w:hAnsi="Times New Roman" w:cs="Times New Roman"/>
          <w:lang w:val="hr-HR"/>
        </w:rPr>
        <w:t>glukagonu</w:t>
      </w:r>
      <w:proofErr w:type="spellEnd"/>
      <w:r w:rsidRPr="00CF5449">
        <w:rPr>
          <w:rFonts w:ascii="Times New Roman" w:hAnsi="Times New Roman" w:cs="Times New Roman"/>
          <w:lang w:val="hr-HR"/>
        </w:rPr>
        <w:t xml:space="preserve">-sličan peptid 1 (eng. </w:t>
      </w:r>
      <w:proofErr w:type="spellStart"/>
      <w:r w:rsidRPr="00CF5449">
        <w:rPr>
          <w:rFonts w:ascii="Times New Roman" w:hAnsi="Times New Roman" w:cs="Times New Roman"/>
          <w:i/>
          <w:lang w:val="hr-HR"/>
        </w:rPr>
        <w:t>glucagon-like</w:t>
      </w:r>
      <w:proofErr w:type="spellEnd"/>
      <w:r w:rsidRPr="00CF5449">
        <w:rPr>
          <w:rFonts w:ascii="Times New Roman" w:hAnsi="Times New Roman" w:cs="Times New Roman"/>
          <w:i/>
          <w:lang w:val="hr-HR"/>
        </w:rPr>
        <w:t xml:space="preserve"> peptide 1 receptor</w:t>
      </w:r>
      <w:r w:rsidRPr="00CF5449">
        <w:rPr>
          <w:rFonts w:ascii="Times New Roman" w:hAnsi="Times New Roman" w:cs="Times New Roman"/>
          <w:lang w:val="hr-HR"/>
        </w:rPr>
        <w:t>)</w:t>
      </w:r>
      <w:r w:rsidR="00E87025" w:rsidRPr="00CF5449">
        <w:rPr>
          <w:rFonts w:ascii="Times New Roman" w:hAnsi="Times New Roman" w:cs="Times New Roman"/>
          <w:lang w:val="hr-HR"/>
        </w:rPr>
        <w:br/>
      </w:r>
      <w:r w:rsidR="00E87025" w:rsidRPr="00CF5449">
        <w:rPr>
          <w:rFonts w:ascii="Times New Roman" w:hAnsi="Times New Roman" w:cs="Times New Roman"/>
          <w:b/>
          <w:lang w:val="hr-HR"/>
        </w:rPr>
        <w:t>GLUT2:</w:t>
      </w:r>
      <w:r w:rsidR="00E87025" w:rsidRPr="00CF5449">
        <w:rPr>
          <w:rFonts w:ascii="Times New Roman" w:hAnsi="Times New Roman" w:cs="Times New Roman"/>
          <w:b/>
          <w:lang w:val="hr-HR"/>
        </w:rPr>
        <w:tab/>
      </w:r>
      <w:r w:rsidR="00E87025" w:rsidRPr="00CF5449">
        <w:rPr>
          <w:rFonts w:ascii="Times New Roman" w:hAnsi="Times New Roman" w:cs="Times New Roman"/>
          <w:lang w:val="hr-HR"/>
        </w:rPr>
        <w:t xml:space="preserve">nosač za glukozu 2 (eng. </w:t>
      </w:r>
      <w:proofErr w:type="spellStart"/>
      <w:r w:rsidR="00E87025" w:rsidRPr="00CF5449">
        <w:rPr>
          <w:rFonts w:ascii="Times New Roman" w:hAnsi="Times New Roman" w:cs="Times New Roman"/>
          <w:i/>
          <w:lang w:val="hr-HR"/>
        </w:rPr>
        <w:t>glucose</w:t>
      </w:r>
      <w:proofErr w:type="spellEnd"/>
      <w:r w:rsidR="00E87025" w:rsidRPr="00CF5449">
        <w:rPr>
          <w:rFonts w:ascii="Times New Roman" w:hAnsi="Times New Roman" w:cs="Times New Roman"/>
          <w:i/>
          <w:lang w:val="hr-HR"/>
        </w:rPr>
        <w:t xml:space="preserve"> transporter 2</w:t>
      </w:r>
      <w:r w:rsidR="00E87025" w:rsidRPr="00CF5449">
        <w:rPr>
          <w:rFonts w:ascii="Times New Roman" w:hAnsi="Times New Roman" w:cs="Times New Roman"/>
          <w:lang w:val="hr-HR"/>
        </w:rPr>
        <w:t>)</w:t>
      </w:r>
      <w:r w:rsidR="000758F5" w:rsidRPr="00CF5449">
        <w:rPr>
          <w:rFonts w:ascii="Times New Roman" w:hAnsi="Times New Roman" w:cs="Times New Roman"/>
          <w:lang w:val="hr-HR"/>
        </w:rPr>
        <w:br/>
      </w:r>
      <w:r w:rsidR="000758F5" w:rsidRPr="00CF5449">
        <w:rPr>
          <w:rFonts w:ascii="Times New Roman" w:hAnsi="Times New Roman" w:cs="Times New Roman"/>
          <w:b/>
          <w:lang w:val="hr-HR"/>
        </w:rPr>
        <w:t>GSK-3α:</w:t>
      </w:r>
      <w:r w:rsidR="000758F5" w:rsidRPr="00CF5449">
        <w:rPr>
          <w:rFonts w:ascii="Times New Roman" w:hAnsi="Times New Roman" w:cs="Times New Roman"/>
          <w:b/>
          <w:lang w:val="hr-HR"/>
        </w:rPr>
        <w:tab/>
      </w:r>
      <w:r w:rsidR="000758F5" w:rsidRPr="00CF5449">
        <w:rPr>
          <w:rFonts w:ascii="Times New Roman" w:hAnsi="Times New Roman" w:cs="Times New Roman"/>
          <w:lang w:val="hr-HR"/>
        </w:rPr>
        <w:t xml:space="preserve">glikogen sintaza kinaza 3α (eng. </w:t>
      </w:r>
      <w:proofErr w:type="spellStart"/>
      <w:r w:rsidR="000758F5" w:rsidRPr="00CF5449">
        <w:rPr>
          <w:rFonts w:ascii="Times New Roman" w:hAnsi="Times New Roman" w:cs="Times New Roman"/>
          <w:i/>
          <w:lang w:val="hr-HR"/>
        </w:rPr>
        <w:t>glycogen</w:t>
      </w:r>
      <w:proofErr w:type="spellEnd"/>
      <w:r w:rsidR="000758F5" w:rsidRPr="00CF5449">
        <w:rPr>
          <w:rFonts w:ascii="Times New Roman" w:hAnsi="Times New Roman" w:cs="Times New Roman"/>
          <w:i/>
          <w:lang w:val="hr-HR"/>
        </w:rPr>
        <w:t xml:space="preserve"> </w:t>
      </w:r>
      <w:proofErr w:type="spellStart"/>
      <w:r w:rsidR="000758F5" w:rsidRPr="00CF5449">
        <w:rPr>
          <w:rFonts w:ascii="Times New Roman" w:hAnsi="Times New Roman" w:cs="Times New Roman"/>
          <w:i/>
          <w:lang w:val="hr-HR"/>
        </w:rPr>
        <w:t>synthase</w:t>
      </w:r>
      <w:proofErr w:type="spellEnd"/>
      <w:r w:rsidR="000758F5" w:rsidRPr="00CF5449">
        <w:rPr>
          <w:rFonts w:ascii="Times New Roman" w:hAnsi="Times New Roman" w:cs="Times New Roman"/>
          <w:i/>
          <w:lang w:val="hr-HR"/>
        </w:rPr>
        <w:t xml:space="preserve"> </w:t>
      </w:r>
      <w:proofErr w:type="spellStart"/>
      <w:r w:rsidR="000758F5" w:rsidRPr="00CF5449">
        <w:rPr>
          <w:rFonts w:ascii="Times New Roman" w:hAnsi="Times New Roman" w:cs="Times New Roman"/>
          <w:i/>
          <w:lang w:val="hr-HR"/>
        </w:rPr>
        <w:t>kinase</w:t>
      </w:r>
      <w:proofErr w:type="spellEnd"/>
      <w:r w:rsidR="000758F5" w:rsidRPr="00CF5449">
        <w:rPr>
          <w:rFonts w:ascii="Times New Roman" w:hAnsi="Times New Roman" w:cs="Times New Roman"/>
          <w:i/>
          <w:lang w:val="hr-HR"/>
        </w:rPr>
        <w:t xml:space="preserve"> 3 α)</w:t>
      </w:r>
      <w:r w:rsidR="000758F5" w:rsidRPr="00CF5449">
        <w:rPr>
          <w:rFonts w:ascii="Times New Roman" w:hAnsi="Times New Roman" w:cs="Times New Roman"/>
          <w:i/>
          <w:lang w:val="hr-HR"/>
        </w:rPr>
        <w:br/>
      </w:r>
      <w:r w:rsidR="000758F5" w:rsidRPr="00CF5449">
        <w:rPr>
          <w:rFonts w:ascii="Times New Roman" w:hAnsi="Times New Roman" w:cs="Times New Roman"/>
          <w:b/>
          <w:lang w:val="hr-HR"/>
        </w:rPr>
        <w:t>GSK-3β:</w:t>
      </w:r>
      <w:r w:rsidR="000758F5" w:rsidRPr="00CF5449">
        <w:rPr>
          <w:rFonts w:ascii="Times New Roman" w:hAnsi="Times New Roman" w:cs="Times New Roman"/>
          <w:b/>
          <w:lang w:val="hr-HR"/>
        </w:rPr>
        <w:tab/>
      </w:r>
      <w:r w:rsidR="000758F5" w:rsidRPr="00CF5449">
        <w:rPr>
          <w:rFonts w:ascii="Times New Roman" w:hAnsi="Times New Roman" w:cs="Times New Roman"/>
          <w:lang w:val="hr-HR"/>
        </w:rPr>
        <w:t xml:space="preserve">glikogen sintaza kinaza 3β (eng. </w:t>
      </w:r>
      <w:proofErr w:type="spellStart"/>
      <w:r w:rsidR="000758F5" w:rsidRPr="00CF5449">
        <w:rPr>
          <w:rFonts w:ascii="Times New Roman" w:hAnsi="Times New Roman" w:cs="Times New Roman"/>
          <w:i/>
          <w:lang w:val="hr-HR"/>
        </w:rPr>
        <w:t>glycogen</w:t>
      </w:r>
      <w:proofErr w:type="spellEnd"/>
      <w:r w:rsidR="000758F5" w:rsidRPr="00CF5449">
        <w:rPr>
          <w:rFonts w:ascii="Times New Roman" w:hAnsi="Times New Roman" w:cs="Times New Roman"/>
          <w:i/>
          <w:lang w:val="hr-HR"/>
        </w:rPr>
        <w:t xml:space="preserve"> </w:t>
      </w:r>
      <w:proofErr w:type="spellStart"/>
      <w:r w:rsidR="000758F5" w:rsidRPr="00CF5449">
        <w:rPr>
          <w:rFonts w:ascii="Times New Roman" w:hAnsi="Times New Roman" w:cs="Times New Roman"/>
          <w:i/>
          <w:lang w:val="hr-HR"/>
        </w:rPr>
        <w:t>synthase</w:t>
      </w:r>
      <w:proofErr w:type="spellEnd"/>
      <w:r w:rsidR="000758F5" w:rsidRPr="00CF5449">
        <w:rPr>
          <w:rFonts w:ascii="Times New Roman" w:hAnsi="Times New Roman" w:cs="Times New Roman"/>
          <w:i/>
          <w:lang w:val="hr-HR"/>
        </w:rPr>
        <w:t xml:space="preserve"> </w:t>
      </w:r>
      <w:proofErr w:type="spellStart"/>
      <w:r w:rsidR="000758F5" w:rsidRPr="00CF5449">
        <w:rPr>
          <w:rFonts w:ascii="Times New Roman" w:hAnsi="Times New Roman" w:cs="Times New Roman"/>
          <w:i/>
          <w:lang w:val="hr-HR"/>
        </w:rPr>
        <w:t>kinase</w:t>
      </w:r>
      <w:proofErr w:type="spellEnd"/>
      <w:r w:rsidR="000758F5" w:rsidRPr="00CF5449">
        <w:rPr>
          <w:rFonts w:ascii="Times New Roman" w:hAnsi="Times New Roman" w:cs="Times New Roman"/>
          <w:i/>
          <w:lang w:val="hr-HR"/>
        </w:rPr>
        <w:t xml:space="preserve"> 3 β)</w:t>
      </w:r>
      <w:r w:rsidRPr="00CF5449">
        <w:rPr>
          <w:rFonts w:ascii="Times New Roman" w:hAnsi="Times New Roman" w:cs="Times New Roman"/>
          <w:lang w:val="hr-HR"/>
        </w:rPr>
        <w:br/>
      </w:r>
      <w:r w:rsidRPr="00CF5449">
        <w:rPr>
          <w:rFonts w:ascii="Times New Roman" w:hAnsi="Times New Roman" w:cs="Times New Roman"/>
          <w:b/>
          <w:lang w:val="hr-HR"/>
        </w:rPr>
        <w:t>HPT:</w:t>
      </w:r>
      <w:r w:rsidRPr="00CF5449">
        <w:rPr>
          <w:rFonts w:ascii="Times New Roman" w:hAnsi="Times New Roman" w:cs="Times New Roman"/>
          <w:lang w:val="hr-HR"/>
        </w:rPr>
        <w:tab/>
      </w:r>
      <w:r w:rsidRPr="00CF5449">
        <w:rPr>
          <w:rFonts w:ascii="Times New Roman" w:hAnsi="Times New Roman" w:cs="Times New Roman"/>
          <w:lang w:val="hr-HR"/>
        </w:rPr>
        <w:tab/>
        <w:t>hipotalamus</w:t>
      </w:r>
      <w:r w:rsidR="00D95836" w:rsidRPr="00CF5449">
        <w:rPr>
          <w:rFonts w:ascii="Times New Roman" w:hAnsi="Times New Roman" w:cs="Times New Roman"/>
          <w:lang w:val="hr-HR"/>
        </w:rPr>
        <w:br/>
      </w:r>
      <w:r w:rsidR="00D95836" w:rsidRPr="00CF5449">
        <w:rPr>
          <w:rFonts w:ascii="Times New Roman" w:hAnsi="Times New Roman" w:cs="Times New Roman"/>
          <w:b/>
          <w:lang w:val="hr-HR"/>
        </w:rPr>
        <w:t xml:space="preserve">IDE: </w:t>
      </w:r>
      <w:r w:rsidR="00D95836" w:rsidRPr="00CF5449">
        <w:rPr>
          <w:rFonts w:ascii="Times New Roman" w:hAnsi="Times New Roman" w:cs="Times New Roman"/>
          <w:b/>
          <w:lang w:val="hr-HR"/>
        </w:rPr>
        <w:tab/>
      </w:r>
      <w:r w:rsidR="00D95836" w:rsidRPr="00CF5449">
        <w:rPr>
          <w:rFonts w:ascii="Times New Roman" w:hAnsi="Times New Roman" w:cs="Times New Roman"/>
          <w:b/>
          <w:lang w:val="hr-HR"/>
        </w:rPr>
        <w:tab/>
      </w:r>
      <w:r w:rsidR="00D95836" w:rsidRPr="00CF5449">
        <w:rPr>
          <w:rFonts w:ascii="Times New Roman" w:hAnsi="Times New Roman" w:cs="Times New Roman"/>
          <w:lang w:val="hr-HR"/>
        </w:rPr>
        <w:t xml:space="preserve">enzim koji razgrađuje inzulin (eng. </w:t>
      </w:r>
      <w:proofErr w:type="spellStart"/>
      <w:r w:rsidR="00D95836" w:rsidRPr="00CF5449">
        <w:rPr>
          <w:rFonts w:ascii="Times New Roman" w:hAnsi="Times New Roman" w:cs="Times New Roman"/>
          <w:i/>
          <w:lang w:val="hr-HR"/>
        </w:rPr>
        <w:t>insulin-degrading</w:t>
      </w:r>
      <w:proofErr w:type="spellEnd"/>
      <w:r w:rsidR="00D95836" w:rsidRPr="00CF5449">
        <w:rPr>
          <w:rFonts w:ascii="Times New Roman" w:hAnsi="Times New Roman" w:cs="Times New Roman"/>
          <w:i/>
          <w:lang w:val="hr-HR"/>
        </w:rPr>
        <w:t xml:space="preserve"> </w:t>
      </w:r>
      <w:proofErr w:type="spellStart"/>
      <w:r w:rsidR="00D95836" w:rsidRPr="00CF5449">
        <w:rPr>
          <w:rFonts w:ascii="Times New Roman" w:hAnsi="Times New Roman" w:cs="Times New Roman"/>
          <w:i/>
          <w:lang w:val="hr-HR"/>
        </w:rPr>
        <w:t>enzyme</w:t>
      </w:r>
      <w:proofErr w:type="spellEnd"/>
      <w:r w:rsidR="00D95836" w:rsidRPr="00CF5449">
        <w:rPr>
          <w:rFonts w:ascii="Times New Roman" w:hAnsi="Times New Roman" w:cs="Times New Roman"/>
          <w:i/>
          <w:lang w:val="hr-HR"/>
        </w:rPr>
        <w:t>)</w:t>
      </w:r>
      <w:r w:rsidRPr="00CF5449">
        <w:rPr>
          <w:rFonts w:ascii="Times New Roman" w:hAnsi="Times New Roman" w:cs="Times New Roman"/>
          <w:lang w:val="hr-HR"/>
        </w:rPr>
        <w:br/>
      </w:r>
      <w:r w:rsidRPr="00CF5449">
        <w:rPr>
          <w:rFonts w:ascii="Times New Roman" w:hAnsi="Times New Roman" w:cs="Times New Roman"/>
          <w:b/>
          <w:lang w:val="hr-HR"/>
        </w:rPr>
        <w:t>IN:</w:t>
      </w:r>
      <w:r w:rsidRPr="00CF5449">
        <w:rPr>
          <w:rFonts w:ascii="Times New Roman" w:hAnsi="Times New Roman" w:cs="Times New Roman"/>
          <w:lang w:val="hr-HR"/>
        </w:rPr>
        <w:tab/>
      </w:r>
      <w:r w:rsidRPr="00CF5449">
        <w:rPr>
          <w:rFonts w:ascii="Times New Roman" w:hAnsi="Times New Roman" w:cs="Times New Roman"/>
          <w:lang w:val="hr-HR"/>
        </w:rPr>
        <w:tab/>
        <w:t xml:space="preserve">intranazalno (primijenjen inzulin) (eng. </w:t>
      </w:r>
      <w:proofErr w:type="spellStart"/>
      <w:r w:rsidRPr="00CF5449">
        <w:rPr>
          <w:rFonts w:ascii="Times New Roman" w:hAnsi="Times New Roman" w:cs="Times New Roman"/>
          <w:i/>
          <w:lang w:val="hr-HR"/>
        </w:rPr>
        <w:t>intranasal</w:t>
      </w:r>
      <w:proofErr w:type="spellEnd"/>
      <w:r w:rsidRPr="00CF5449">
        <w:rPr>
          <w:rFonts w:ascii="Times New Roman" w:hAnsi="Times New Roman" w:cs="Times New Roman"/>
          <w:i/>
          <w:lang w:val="hr-HR"/>
        </w:rPr>
        <w:t xml:space="preserve"> </w:t>
      </w:r>
      <w:proofErr w:type="spellStart"/>
      <w:r w:rsidRPr="00CF5449">
        <w:rPr>
          <w:rFonts w:ascii="Times New Roman" w:hAnsi="Times New Roman" w:cs="Times New Roman"/>
          <w:i/>
          <w:lang w:val="hr-HR"/>
        </w:rPr>
        <w:t>insulin</w:t>
      </w:r>
      <w:proofErr w:type="spellEnd"/>
      <w:r w:rsidRPr="00CF5449">
        <w:rPr>
          <w:rFonts w:ascii="Times New Roman" w:hAnsi="Times New Roman" w:cs="Times New Roman"/>
          <w:lang w:val="hr-HR"/>
        </w:rPr>
        <w:t>)</w:t>
      </w:r>
      <w:r w:rsidRPr="00CF5449">
        <w:rPr>
          <w:rFonts w:ascii="Times New Roman" w:hAnsi="Times New Roman" w:cs="Times New Roman"/>
          <w:lang w:val="hr-HR"/>
        </w:rPr>
        <w:br/>
      </w:r>
      <w:r w:rsidRPr="00CF5449">
        <w:rPr>
          <w:rFonts w:ascii="Times New Roman" w:hAnsi="Times New Roman" w:cs="Times New Roman"/>
          <w:b/>
          <w:lang w:val="hr-HR"/>
        </w:rPr>
        <w:t>IRBS:</w:t>
      </w:r>
      <w:r w:rsidRPr="00CF5449">
        <w:rPr>
          <w:rFonts w:ascii="Times New Roman" w:hAnsi="Times New Roman" w:cs="Times New Roman"/>
          <w:lang w:val="hr-HR"/>
        </w:rPr>
        <w:tab/>
        <w:t xml:space="preserve"> </w:t>
      </w:r>
      <w:r w:rsidRPr="00CF5449">
        <w:rPr>
          <w:rFonts w:ascii="Times New Roman" w:hAnsi="Times New Roman" w:cs="Times New Roman"/>
          <w:lang w:val="hr-HR"/>
        </w:rPr>
        <w:tab/>
        <w:t xml:space="preserve">inzulinska rezistencija u mozgu (eng. </w:t>
      </w:r>
      <w:proofErr w:type="spellStart"/>
      <w:r w:rsidRPr="00CF5449">
        <w:rPr>
          <w:rFonts w:ascii="Times New Roman" w:hAnsi="Times New Roman" w:cs="Times New Roman"/>
          <w:i/>
          <w:lang w:val="hr-HR"/>
        </w:rPr>
        <w:t>insulin</w:t>
      </w:r>
      <w:proofErr w:type="spellEnd"/>
      <w:r w:rsidRPr="00CF5449">
        <w:rPr>
          <w:rFonts w:ascii="Times New Roman" w:hAnsi="Times New Roman" w:cs="Times New Roman"/>
          <w:i/>
          <w:lang w:val="hr-HR"/>
        </w:rPr>
        <w:t xml:space="preserve"> </w:t>
      </w:r>
      <w:proofErr w:type="spellStart"/>
      <w:r w:rsidRPr="00CF5449">
        <w:rPr>
          <w:rFonts w:ascii="Times New Roman" w:hAnsi="Times New Roman" w:cs="Times New Roman"/>
          <w:i/>
          <w:lang w:val="hr-HR"/>
        </w:rPr>
        <w:t>resistant</w:t>
      </w:r>
      <w:proofErr w:type="spellEnd"/>
      <w:r w:rsidRPr="00CF5449">
        <w:rPr>
          <w:rFonts w:ascii="Times New Roman" w:hAnsi="Times New Roman" w:cs="Times New Roman"/>
          <w:i/>
          <w:lang w:val="hr-HR"/>
        </w:rPr>
        <w:t xml:space="preserve"> </w:t>
      </w:r>
      <w:proofErr w:type="spellStart"/>
      <w:r w:rsidRPr="00CF5449">
        <w:rPr>
          <w:rFonts w:ascii="Times New Roman" w:hAnsi="Times New Roman" w:cs="Times New Roman"/>
          <w:i/>
          <w:lang w:val="hr-HR"/>
        </w:rPr>
        <w:t>brain</w:t>
      </w:r>
      <w:proofErr w:type="spellEnd"/>
      <w:r w:rsidRPr="00CF5449">
        <w:rPr>
          <w:rFonts w:ascii="Times New Roman" w:hAnsi="Times New Roman" w:cs="Times New Roman"/>
          <w:i/>
          <w:lang w:val="hr-HR"/>
        </w:rPr>
        <w:t xml:space="preserve"> </w:t>
      </w:r>
      <w:proofErr w:type="spellStart"/>
      <w:r w:rsidRPr="00CF5449">
        <w:rPr>
          <w:rFonts w:ascii="Times New Roman" w:hAnsi="Times New Roman" w:cs="Times New Roman"/>
          <w:i/>
          <w:lang w:val="hr-HR"/>
        </w:rPr>
        <w:t>state</w:t>
      </w:r>
      <w:proofErr w:type="spellEnd"/>
      <w:r w:rsidRPr="00CF5449">
        <w:rPr>
          <w:rFonts w:ascii="Times New Roman" w:hAnsi="Times New Roman" w:cs="Times New Roman"/>
          <w:lang w:val="hr-HR"/>
        </w:rPr>
        <w:t>)</w:t>
      </w:r>
      <w:r w:rsidRPr="00CF5449">
        <w:rPr>
          <w:rFonts w:ascii="Times New Roman" w:hAnsi="Times New Roman" w:cs="Times New Roman"/>
          <w:lang w:val="hr-HR"/>
        </w:rPr>
        <w:br/>
      </w:r>
      <w:r w:rsidRPr="00CF5449">
        <w:rPr>
          <w:rFonts w:ascii="Times New Roman" w:hAnsi="Times New Roman" w:cs="Times New Roman"/>
          <w:b/>
          <w:lang w:val="hr-HR"/>
        </w:rPr>
        <w:t>IR:</w:t>
      </w:r>
      <w:r w:rsidRPr="00CF5449">
        <w:rPr>
          <w:rFonts w:ascii="Times New Roman" w:hAnsi="Times New Roman" w:cs="Times New Roman"/>
          <w:lang w:val="hr-HR"/>
        </w:rPr>
        <w:tab/>
      </w:r>
      <w:r w:rsidRPr="00CF5449">
        <w:rPr>
          <w:rFonts w:ascii="Times New Roman" w:hAnsi="Times New Roman" w:cs="Times New Roman"/>
          <w:lang w:val="hr-HR"/>
        </w:rPr>
        <w:tab/>
        <w:t>inzulinski receptor (eng</w:t>
      </w:r>
      <w:r w:rsidRPr="00CF5449">
        <w:rPr>
          <w:rFonts w:ascii="Times New Roman" w:hAnsi="Times New Roman" w:cs="Times New Roman"/>
          <w:iCs/>
          <w:lang w:val="hr-HR"/>
        </w:rPr>
        <w:t>.</w:t>
      </w:r>
      <w:r w:rsidRPr="00CF5449">
        <w:rPr>
          <w:rFonts w:ascii="Times New Roman" w:hAnsi="Times New Roman" w:cs="Times New Roman"/>
          <w:i/>
          <w:iCs/>
          <w:lang w:val="hr-HR"/>
        </w:rPr>
        <w:t xml:space="preserve"> </w:t>
      </w:r>
      <w:proofErr w:type="spellStart"/>
      <w:r w:rsidRPr="00CF5449">
        <w:rPr>
          <w:rFonts w:ascii="Times New Roman" w:hAnsi="Times New Roman" w:cs="Times New Roman"/>
          <w:i/>
          <w:iCs/>
          <w:lang w:val="hr-HR"/>
        </w:rPr>
        <w:t>insulin</w:t>
      </w:r>
      <w:proofErr w:type="spellEnd"/>
      <w:r w:rsidRPr="00CF5449">
        <w:rPr>
          <w:rFonts w:ascii="Times New Roman" w:hAnsi="Times New Roman" w:cs="Times New Roman"/>
          <w:i/>
          <w:iCs/>
          <w:lang w:val="hr-HR"/>
        </w:rPr>
        <w:t xml:space="preserve"> receptor</w:t>
      </w:r>
      <w:r w:rsidRPr="00CF5449">
        <w:rPr>
          <w:rFonts w:ascii="Times New Roman" w:hAnsi="Times New Roman" w:cs="Times New Roman"/>
          <w:iCs/>
          <w:lang w:val="hr-HR"/>
        </w:rPr>
        <w:t>)</w:t>
      </w:r>
      <w:r w:rsidR="00D95836" w:rsidRPr="00CF5449">
        <w:rPr>
          <w:rFonts w:ascii="Times New Roman" w:hAnsi="Times New Roman" w:cs="Times New Roman"/>
          <w:iCs/>
          <w:lang w:val="hr-HR"/>
        </w:rPr>
        <w:br/>
      </w:r>
      <w:r w:rsidR="00D95836" w:rsidRPr="00CF5449">
        <w:rPr>
          <w:rFonts w:ascii="Times New Roman" w:hAnsi="Times New Roman" w:cs="Times New Roman"/>
          <w:b/>
          <w:iCs/>
          <w:lang w:val="hr-HR"/>
        </w:rPr>
        <w:t xml:space="preserve">MAPK: </w:t>
      </w:r>
      <w:r w:rsidR="00D95836" w:rsidRPr="00CF5449">
        <w:rPr>
          <w:rFonts w:ascii="Times New Roman" w:hAnsi="Times New Roman" w:cs="Times New Roman"/>
          <w:b/>
          <w:iCs/>
          <w:lang w:val="hr-HR"/>
        </w:rPr>
        <w:tab/>
      </w:r>
      <w:proofErr w:type="spellStart"/>
      <w:r w:rsidR="00D95836" w:rsidRPr="00CF5449">
        <w:rPr>
          <w:rFonts w:ascii="Times New Roman" w:hAnsi="Times New Roman" w:cs="Times New Roman"/>
          <w:iCs/>
          <w:lang w:val="hr-HR"/>
        </w:rPr>
        <w:t>mitogenom</w:t>
      </w:r>
      <w:proofErr w:type="spellEnd"/>
      <w:r w:rsidR="00D95836" w:rsidRPr="00CF5449">
        <w:rPr>
          <w:rFonts w:ascii="Times New Roman" w:hAnsi="Times New Roman" w:cs="Times New Roman"/>
          <w:iCs/>
          <w:lang w:val="hr-HR"/>
        </w:rPr>
        <w:t xml:space="preserve"> aktivirana protein kinaza (eng. </w:t>
      </w:r>
      <w:proofErr w:type="spellStart"/>
      <w:r w:rsidR="00D95836" w:rsidRPr="00CF5449">
        <w:rPr>
          <w:rFonts w:ascii="Times New Roman" w:hAnsi="Times New Roman" w:cs="Times New Roman"/>
          <w:i/>
          <w:iCs/>
          <w:lang w:val="hr-HR"/>
        </w:rPr>
        <w:t>mitogen-activated</w:t>
      </w:r>
      <w:proofErr w:type="spellEnd"/>
      <w:r w:rsidR="00D95836" w:rsidRPr="00CF5449">
        <w:rPr>
          <w:rFonts w:ascii="Times New Roman" w:hAnsi="Times New Roman" w:cs="Times New Roman"/>
          <w:i/>
          <w:iCs/>
          <w:lang w:val="hr-HR"/>
        </w:rPr>
        <w:t xml:space="preserve"> protein </w:t>
      </w:r>
      <w:proofErr w:type="spellStart"/>
      <w:r w:rsidR="00D95836" w:rsidRPr="00CF5449">
        <w:rPr>
          <w:rFonts w:ascii="Times New Roman" w:hAnsi="Times New Roman" w:cs="Times New Roman"/>
          <w:i/>
          <w:iCs/>
          <w:lang w:val="hr-HR"/>
        </w:rPr>
        <w:t>kinase</w:t>
      </w:r>
      <w:proofErr w:type="spellEnd"/>
      <w:r w:rsidR="00D95836" w:rsidRPr="00CF5449">
        <w:rPr>
          <w:rFonts w:ascii="Times New Roman" w:hAnsi="Times New Roman" w:cs="Times New Roman"/>
          <w:iCs/>
          <w:lang w:val="hr-HR"/>
        </w:rPr>
        <w:t>)</w:t>
      </w:r>
      <w:r w:rsidR="00B802BE">
        <w:rPr>
          <w:rFonts w:ascii="Times New Roman" w:hAnsi="Times New Roman" w:cs="Times New Roman"/>
          <w:iCs/>
          <w:lang w:val="hr-HR"/>
        </w:rPr>
        <w:br/>
      </w:r>
      <w:r w:rsidR="00B802BE">
        <w:rPr>
          <w:rFonts w:ascii="Times New Roman" w:hAnsi="Times New Roman" w:cs="Times New Roman"/>
          <w:b/>
          <w:iCs/>
          <w:lang w:val="hr-HR"/>
        </w:rPr>
        <w:t>MAGUK:</w:t>
      </w:r>
      <w:r w:rsidR="00B802BE">
        <w:rPr>
          <w:rFonts w:ascii="Times New Roman" w:hAnsi="Times New Roman" w:cs="Times New Roman"/>
          <w:b/>
          <w:iCs/>
          <w:lang w:val="hr-HR"/>
        </w:rPr>
        <w:tab/>
      </w:r>
      <w:proofErr w:type="spellStart"/>
      <w:r w:rsidR="00B802BE">
        <w:rPr>
          <w:rFonts w:ascii="Times New Roman" w:hAnsi="Times New Roman" w:cs="Times New Roman"/>
          <w:lang w:val="hr-HR"/>
        </w:rPr>
        <w:t>gvanilat</w:t>
      </w:r>
      <w:proofErr w:type="spellEnd"/>
      <w:r w:rsidR="00B802BE">
        <w:rPr>
          <w:rFonts w:ascii="Times New Roman" w:hAnsi="Times New Roman" w:cs="Times New Roman"/>
          <w:lang w:val="hr-HR"/>
        </w:rPr>
        <w:t xml:space="preserve"> kinaza povezana s membranom</w:t>
      </w:r>
      <w:r w:rsidR="00B802BE" w:rsidRPr="00CF5449">
        <w:rPr>
          <w:rFonts w:ascii="Times New Roman" w:hAnsi="Times New Roman" w:cs="Times New Roman"/>
          <w:lang w:val="hr-HR"/>
        </w:rPr>
        <w:t xml:space="preserve"> (eng. </w:t>
      </w:r>
      <w:r w:rsidR="00B802BE" w:rsidRPr="00CF5449">
        <w:rPr>
          <w:rFonts w:ascii="Times New Roman" w:hAnsi="Times New Roman" w:cs="Times New Roman"/>
          <w:i/>
        </w:rPr>
        <w:t>membrane</w:t>
      </w:r>
      <w:r w:rsidR="00B802BE">
        <w:rPr>
          <w:rFonts w:ascii="Times New Roman" w:hAnsi="Times New Roman" w:cs="Times New Roman"/>
          <w:i/>
        </w:rPr>
        <w:t>-</w:t>
      </w:r>
      <w:r w:rsidR="00B802BE" w:rsidRPr="00CF5449">
        <w:rPr>
          <w:rFonts w:ascii="Times New Roman" w:hAnsi="Times New Roman" w:cs="Times New Roman"/>
          <w:i/>
        </w:rPr>
        <w:t>associated guanylate kinase</w:t>
      </w:r>
      <w:r w:rsidR="00B802BE">
        <w:rPr>
          <w:rFonts w:ascii="Times New Roman" w:hAnsi="Times New Roman" w:cs="Times New Roman"/>
          <w:i/>
        </w:rPr>
        <w:t>)</w:t>
      </w:r>
      <w:r w:rsidRPr="00CF5449">
        <w:rPr>
          <w:rFonts w:ascii="Times New Roman" w:hAnsi="Times New Roman" w:cs="Times New Roman"/>
          <w:lang w:val="hr-HR"/>
        </w:rPr>
        <w:br/>
      </w:r>
      <w:proofErr w:type="spellStart"/>
      <w:r w:rsidRPr="00CF5449">
        <w:rPr>
          <w:rFonts w:ascii="Times New Roman" w:hAnsi="Times New Roman" w:cs="Times New Roman"/>
          <w:b/>
          <w:lang w:val="hr-HR"/>
        </w:rPr>
        <w:t>mRNA</w:t>
      </w:r>
      <w:proofErr w:type="spellEnd"/>
      <w:r w:rsidRPr="00CF5449">
        <w:rPr>
          <w:rFonts w:ascii="Times New Roman" w:hAnsi="Times New Roman" w:cs="Times New Roman"/>
          <w:b/>
          <w:lang w:val="hr-HR"/>
        </w:rPr>
        <w:t>:</w:t>
      </w:r>
      <w:r w:rsidRPr="00CF5449">
        <w:rPr>
          <w:rFonts w:ascii="Times New Roman" w:hAnsi="Times New Roman" w:cs="Times New Roman"/>
          <w:b/>
          <w:lang w:val="hr-HR"/>
        </w:rPr>
        <w:tab/>
      </w:r>
      <w:r w:rsidRPr="00CF5449">
        <w:rPr>
          <w:rFonts w:ascii="Times New Roman" w:hAnsi="Times New Roman" w:cs="Times New Roman"/>
          <w:lang w:val="hr-HR"/>
        </w:rPr>
        <w:t xml:space="preserve">glasnička RNA (eng. </w:t>
      </w:r>
      <w:proofErr w:type="spellStart"/>
      <w:r w:rsidRPr="00CF5449">
        <w:rPr>
          <w:rFonts w:ascii="Times New Roman" w:hAnsi="Times New Roman" w:cs="Times New Roman"/>
          <w:i/>
          <w:lang w:val="hr-HR"/>
        </w:rPr>
        <w:t>messenger</w:t>
      </w:r>
      <w:proofErr w:type="spellEnd"/>
      <w:r w:rsidRPr="00CF5449">
        <w:rPr>
          <w:rFonts w:ascii="Times New Roman" w:hAnsi="Times New Roman" w:cs="Times New Roman"/>
          <w:i/>
          <w:lang w:val="hr-HR"/>
        </w:rPr>
        <w:t xml:space="preserve"> RNA</w:t>
      </w:r>
      <w:r w:rsidRPr="00CF5449">
        <w:rPr>
          <w:rFonts w:ascii="Times New Roman" w:hAnsi="Times New Roman" w:cs="Times New Roman"/>
          <w:lang w:val="hr-HR"/>
        </w:rPr>
        <w:t>)</w:t>
      </w:r>
      <w:r w:rsidRPr="00CF5449">
        <w:rPr>
          <w:rFonts w:ascii="Times New Roman" w:hAnsi="Times New Roman" w:cs="Times New Roman"/>
          <w:lang w:val="hr-HR"/>
        </w:rPr>
        <w:br/>
      </w:r>
      <w:r w:rsidRPr="00CF5449">
        <w:rPr>
          <w:rFonts w:ascii="Times New Roman" w:hAnsi="Times New Roman" w:cs="Times New Roman"/>
          <w:b/>
          <w:lang w:val="hr-HR"/>
        </w:rPr>
        <w:t>NAD</w:t>
      </w:r>
      <w:r w:rsidRPr="00CF5449">
        <w:rPr>
          <w:rFonts w:ascii="Times New Roman" w:hAnsi="Times New Roman" w:cs="Times New Roman"/>
          <w:b/>
          <w:vertAlign w:val="superscript"/>
          <w:lang w:val="hr-HR"/>
        </w:rPr>
        <w:t>+</w:t>
      </w:r>
      <w:r w:rsidRPr="00CF5449">
        <w:rPr>
          <w:rFonts w:ascii="Times New Roman" w:hAnsi="Times New Roman" w:cs="Times New Roman"/>
          <w:b/>
          <w:lang w:val="hr-HR"/>
        </w:rPr>
        <w:tab/>
      </w:r>
      <w:r w:rsidRPr="00CF5449">
        <w:rPr>
          <w:rFonts w:ascii="Times New Roman" w:hAnsi="Times New Roman" w:cs="Times New Roman"/>
          <w:b/>
          <w:lang w:val="hr-HR"/>
        </w:rPr>
        <w:tab/>
      </w:r>
      <w:proofErr w:type="spellStart"/>
      <w:r w:rsidRPr="00CF5449">
        <w:rPr>
          <w:rFonts w:ascii="Times New Roman" w:hAnsi="Times New Roman" w:cs="Times New Roman"/>
          <w:lang w:val="hr-HR"/>
        </w:rPr>
        <w:t>nikotinamid</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adenin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dinukleotid</w:t>
      </w:r>
      <w:proofErr w:type="spellEnd"/>
      <w:r w:rsidRPr="00CF5449">
        <w:rPr>
          <w:rFonts w:ascii="Times New Roman" w:hAnsi="Times New Roman" w:cs="Times New Roman"/>
          <w:lang w:val="hr-HR"/>
        </w:rPr>
        <w:t xml:space="preserve"> (eng. </w:t>
      </w:r>
      <w:r w:rsidRPr="00CF5449">
        <w:rPr>
          <w:rFonts w:ascii="Times New Roman" w:hAnsi="Times New Roman" w:cs="Times New Roman"/>
          <w:i/>
          <w:shd w:val="clear" w:color="auto" w:fill="FFFFFF"/>
        </w:rPr>
        <w:t>nicotinamide adenine dinucleotide</w:t>
      </w:r>
      <w:r w:rsidRPr="00CF5449">
        <w:rPr>
          <w:rFonts w:ascii="Times New Roman" w:hAnsi="Times New Roman" w:cs="Times New Roman"/>
          <w:shd w:val="clear" w:color="auto" w:fill="FFFFFF"/>
        </w:rPr>
        <w:t>)</w:t>
      </w:r>
      <w:r w:rsidRPr="00CF5449">
        <w:rPr>
          <w:rFonts w:ascii="Times New Roman" w:hAnsi="Times New Roman" w:cs="Times New Roman"/>
          <w:lang w:val="hr-HR"/>
        </w:rPr>
        <w:br/>
      </w:r>
      <w:proofErr w:type="spellStart"/>
      <w:r w:rsidRPr="00CF5449">
        <w:rPr>
          <w:rFonts w:ascii="Times New Roman" w:hAnsi="Times New Roman" w:cs="Times New Roman"/>
          <w:b/>
          <w:shd w:val="clear" w:color="auto" w:fill="FFFFFF"/>
          <w:lang w:val="hr-HR"/>
        </w:rPr>
        <w:t>NeuN</w:t>
      </w:r>
      <w:proofErr w:type="spellEnd"/>
      <w:r w:rsidRPr="00CF5449">
        <w:rPr>
          <w:rFonts w:ascii="Times New Roman" w:hAnsi="Times New Roman" w:cs="Times New Roman"/>
          <w:b/>
          <w:shd w:val="clear" w:color="auto" w:fill="FFFFFF"/>
          <w:lang w:val="hr-HR"/>
        </w:rPr>
        <w:t>:</w:t>
      </w:r>
      <w:r w:rsidRPr="00CF5449">
        <w:rPr>
          <w:rFonts w:ascii="Times New Roman" w:hAnsi="Times New Roman" w:cs="Times New Roman"/>
          <w:b/>
          <w:shd w:val="clear" w:color="auto" w:fill="FFFFFF"/>
          <w:lang w:val="hr-HR"/>
        </w:rPr>
        <w:tab/>
      </w:r>
      <w:r w:rsidRPr="00CF5449">
        <w:rPr>
          <w:rFonts w:ascii="Times New Roman" w:hAnsi="Times New Roman" w:cs="Times New Roman"/>
          <w:shd w:val="clear" w:color="auto" w:fill="FFFFFF"/>
          <w:lang w:val="hr-HR"/>
        </w:rPr>
        <w:tab/>
        <w:t xml:space="preserve">marker neuronskih jezgara (eng. </w:t>
      </w:r>
      <w:proofErr w:type="spellStart"/>
      <w:r w:rsidRPr="00CF5449">
        <w:rPr>
          <w:rFonts w:ascii="Times New Roman" w:hAnsi="Times New Roman" w:cs="Times New Roman"/>
          <w:i/>
          <w:shd w:val="clear" w:color="auto" w:fill="FFFFFF"/>
          <w:lang w:val="hr-HR"/>
        </w:rPr>
        <w:t>neuronal</w:t>
      </w:r>
      <w:proofErr w:type="spellEnd"/>
      <w:r w:rsidRPr="00CF5449">
        <w:rPr>
          <w:rFonts w:ascii="Times New Roman" w:hAnsi="Times New Roman" w:cs="Times New Roman"/>
          <w:i/>
          <w:shd w:val="clear" w:color="auto" w:fill="FFFFFF"/>
          <w:lang w:val="hr-HR"/>
        </w:rPr>
        <w:t xml:space="preserve"> </w:t>
      </w:r>
      <w:proofErr w:type="spellStart"/>
      <w:r w:rsidRPr="00CF5449">
        <w:rPr>
          <w:rFonts w:ascii="Times New Roman" w:hAnsi="Times New Roman" w:cs="Times New Roman"/>
          <w:i/>
          <w:shd w:val="clear" w:color="auto" w:fill="FFFFFF"/>
          <w:lang w:val="hr-HR"/>
        </w:rPr>
        <w:t>nuclei</w:t>
      </w:r>
      <w:proofErr w:type="spellEnd"/>
      <w:r w:rsidRPr="00CF5449">
        <w:rPr>
          <w:rFonts w:ascii="Times New Roman" w:hAnsi="Times New Roman" w:cs="Times New Roman"/>
          <w:shd w:val="clear" w:color="auto" w:fill="FFFFFF"/>
          <w:lang w:val="hr-HR"/>
        </w:rPr>
        <w:t>)</w:t>
      </w:r>
      <w:r w:rsidR="007B60E5" w:rsidRPr="00CF5449">
        <w:rPr>
          <w:rFonts w:ascii="Times New Roman" w:hAnsi="Times New Roman" w:cs="Times New Roman"/>
          <w:shd w:val="clear" w:color="auto" w:fill="FFFFFF"/>
          <w:lang w:val="hr-HR"/>
        </w:rPr>
        <w:br/>
      </w:r>
      <w:r w:rsidR="007B60E5" w:rsidRPr="00CF5449">
        <w:rPr>
          <w:rFonts w:ascii="Times New Roman" w:hAnsi="Times New Roman" w:cs="Times New Roman"/>
          <w:b/>
          <w:shd w:val="clear" w:color="auto" w:fill="FFFFFF"/>
          <w:lang w:val="hr-HR"/>
        </w:rPr>
        <w:t xml:space="preserve">PI3K: </w:t>
      </w:r>
      <w:r w:rsidR="007B60E5" w:rsidRPr="00CF5449">
        <w:rPr>
          <w:rFonts w:ascii="Times New Roman" w:hAnsi="Times New Roman" w:cs="Times New Roman"/>
          <w:b/>
          <w:shd w:val="clear" w:color="auto" w:fill="FFFFFF"/>
          <w:lang w:val="hr-HR"/>
        </w:rPr>
        <w:tab/>
      </w:r>
      <w:r w:rsidR="007B60E5" w:rsidRPr="00CF5449">
        <w:rPr>
          <w:rFonts w:ascii="Times New Roman" w:hAnsi="Times New Roman" w:cs="Times New Roman"/>
          <w:b/>
          <w:shd w:val="clear" w:color="auto" w:fill="FFFFFF"/>
          <w:lang w:val="hr-HR"/>
        </w:rPr>
        <w:tab/>
      </w:r>
      <w:r w:rsidR="007B60E5" w:rsidRPr="00CF5449">
        <w:rPr>
          <w:rFonts w:ascii="Times New Roman" w:hAnsi="Times New Roman" w:cs="Times New Roman"/>
          <w:shd w:val="clear" w:color="auto" w:fill="FFFFFF"/>
          <w:lang w:val="hr-HR"/>
        </w:rPr>
        <w:t xml:space="preserve">fosfatidil-inozitol-3-kinaza (eng. </w:t>
      </w:r>
      <w:r w:rsidR="007B60E5" w:rsidRPr="00CF5449">
        <w:rPr>
          <w:rFonts w:ascii="Times New Roman" w:hAnsi="Times New Roman" w:cs="Times New Roman"/>
          <w:bCs/>
          <w:i/>
          <w:shd w:val="clear" w:color="auto" w:fill="FFFFFF"/>
        </w:rPr>
        <w:t>phosphatidylinositol 3-kinase</w:t>
      </w:r>
      <w:r w:rsidR="007B60E5" w:rsidRPr="00CF5449">
        <w:rPr>
          <w:rFonts w:ascii="Times New Roman" w:hAnsi="Times New Roman" w:cs="Times New Roman"/>
          <w:bCs/>
          <w:shd w:val="clear" w:color="auto" w:fill="FFFFFF"/>
        </w:rPr>
        <w:t>)</w:t>
      </w:r>
      <w:r w:rsidR="007B60E5" w:rsidRPr="00CF5449">
        <w:rPr>
          <w:rFonts w:ascii="Times New Roman" w:hAnsi="Times New Roman" w:cs="Times New Roman"/>
          <w:shd w:val="clear" w:color="auto" w:fill="FFFFFF"/>
          <w:lang w:val="hr-HR"/>
        </w:rPr>
        <w:br/>
      </w:r>
      <w:r w:rsidR="007B60E5" w:rsidRPr="00CF5449">
        <w:rPr>
          <w:rFonts w:ascii="Times New Roman" w:hAnsi="Times New Roman" w:cs="Times New Roman"/>
          <w:b/>
          <w:shd w:val="clear" w:color="auto" w:fill="FFFFFF"/>
          <w:lang w:val="hr-HR"/>
        </w:rPr>
        <w:t xml:space="preserve">PKC: </w:t>
      </w:r>
      <w:r w:rsidR="007B60E5" w:rsidRPr="00CF5449">
        <w:rPr>
          <w:rFonts w:ascii="Times New Roman" w:hAnsi="Times New Roman" w:cs="Times New Roman"/>
          <w:b/>
          <w:shd w:val="clear" w:color="auto" w:fill="FFFFFF"/>
          <w:lang w:val="hr-HR"/>
        </w:rPr>
        <w:tab/>
      </w:r>
      <w:r w:rsidR="007B60E5" w:rsidRPr="00CF5449">
        <w:rPr>
          <w:rFonts w:ascii="Times New Roman" w:hAnsi="Times New Roman" w:cs="Times New Roman"/>
          <w:b/>
          <w:shd w:val="clear" w:color="auto" w:fill="FFFFFF"/>
          <w:lang w:val="hr-HR"/>
        </w:rPr>
        <w:tab/>
      </w:r>
      <w:r w:rsidR="007B60E5" w:rsidRPr="00CF5449">
        <w:rPr>
          <w:rFonts w:ascii="Times New Roman" w:hAnsi="Times New Roman" w:cs="Times New Roman"/>
          <w:shd w:val="clear" w:color="auto" w:fill="FFFFFF"/>
          <w:lang w:val="hr-HR"/>
        </w:rPr>
        <w:t xml:space="preserve">protein kinaza C (eng. </w:t>
      </w:r>
      <w:r w:rsidR="007B60E5" w:rsidRPr="00CF5449">
        <w:rPr>
          <w:rFonts w:ascii="Times New Roman" w:hAnsi="Times New Roman" w:cs="Times New Roman"/>
          <w:i/>
          <w:shd w:val="clear" w:color="auto" w:fill="FFFFFF"/>
          <w:lang w:val="hr-HR"/>
        </w:rPr>
        <w:t xml:space="preserve">protein </w:t>
      </w:r>
      <w:proofErr w:type="spellStart"/>
      <w:r w:rsidR="007B60E5" w:rsidRPr="00CF5449">
        <w:rPr>
          <w:rFonts w:ascii="Times New Roman" w:hAnsi="Times New Roman" w:cs="Times New Roman"/>
          <w:i/>
          <w:shd w:val="clear" w:color="auto" w:fill="FFFFFF"/>
          <w:lang w:val="hr-HR"/>
        </w:rPr>
        <w:t>kinase</w:t>
      </w:r>
      <w:proofErr w:type="spellEnd"/>
      <w:r w:rsidR="007B60E5" w:rsidRPr="00CF5449">
        <w:rPr>
          <w:rFonts w:ascii="Times New Roman" w:hAnsi="Times New Roman" w:cs="Times New Roman"/>
          <w:i/>
          <w:shd w:val="clear" w:color="auto" w:fill="FFFFFF"/>
          <w:lang w:val="hr-HR"/>
        </w:rPr>
        <w:t xml:space="preserve"> C)</w:t>
      </w:r>
      <w:r w:rsidRPr="00CF5449">
        <w:rPr>
          <w:rFonts w:ascii="Times New Roman" w:hAnsi="Times New Roman" w:cs="Times New Roman"/>
          <w:lang w:val="hr-HR"/>
        </w:rPr>
        <w:br/>
      </w:r>
      <w:r w:rsidRPr="00CF5449">
        <w:rPr>
          <w:rFonts w:ascii="Times New Roman" w:hAnsi="Times New Roman" w:cs="Times New Roman"/>
          <w:b/>
          <w:lang w:val="hr-HR"/>
        </w:rPr>
        <w:t>PSD</w:t>
      </w:r>
      <w:r w:rsidR="00E87025" w:rsidRPr="00CF5449">
        <w:rPr>
          <w:rFonts w:ascii="Times New Roman" w:hAnsi="Times New Roman" w:cs="Times New Roman"/>
          <w:b/>
          <w:lang w:val="hr-HR"/>
        </w:rPr>
        <w:t>-</w:t>
      </w:r>
      <w:r w:rsidRPr="00CF5449">
        <w:rPr>
          <w:rFonts w:ascii="Times New Roman" w:hAnsi="Times New Roman" w:cs="Times New Roman"/>
          <w:b/>
          <w:lang w:val="hr-HR"/>
        </w:rPr>
        <w:t>95:</w:t>
      </w:r>
      <w:r w:rsidRPr="00CF5449">
        <w:rPr>
          <w:rFonts w:ascii="Times New Roman" w:hAnsi="Times New Roman" w:cs="Times New Roman"/>
          <w:lang w:val="hr-HR"/>
        </w:rPr>
        <w:tab/>
      </w:r>
      <w:proofErr w:type="spellStart"/>
      <w:r w:rsidRPr="00CF5449">
        <w:rPr>
          <w:rFonts w:ascii="Times New Roman" w:hAnsi="Times New Roman" w:cs="Times New Roman"/>
          <w:lang w:val="hr-HR"/>
        </w:rPr>
        <w:t>postsinaptički</w:t>
      </w:r>
      <w:proofErr w:type="spellEnd"/>
      <w:r w:rsidRPr="00CF5449">
        <w:rPr>
          <w:rFonts w:ascii="Times New Roman" w:hAnsi="Times New Roman" w:cs="Times New Roman"/>
          <w:lang w:val="hr-HR"/>
        </w:rPr>
        <w:t xml:space="preserve"> marker gustoće 95 (eng. </w:t>
      </w:r>
      <w:proofErr w:type="spellStart"/>
      <w:r w:rsidRPr="00CF5449">
        <w:rPr>
          <w:rFonts w:ascii="Times New Roman" w:hAnsi="Times New Roman" w:cs="Times New Roman"/>
          <w:i/>
          <w:lang w:val="hr-HR"/>
        </w:rPr>
        <w:t>postsynaptic</w:t>
      </w:r>
      <w:proofErr w:type="spellEnd"/>
      <w:r w:rsidRPr="00CF5449">
        <w:rPr>
          <w:rFonts w:ascii="Times New Roman" w:hAnsi="Times New Roman" w:cs="Times New Roman"/>
          <w:i/>
          <w:lang w:val="hr-HR"/>
        </w:rPr>
        <w:t xml:space="preserve"> </w:t>
      </w:r>
      <w:proofErr w:type="spellStart"/>
      <w:r w:rsidRPr="00CF5449">
        <w:rPr>
          <w:rFonts w:ascii="Times New Roman" w:hAnsi="Times New Roman" w:cs="Times New Roman"/>
          <w:i/>
          <w:lang w:val="hr-HR"/>
        </w:rPr>
        <w:t>density</w:t>
      </w:r>
      <w:proofErr w:type="spellEnd"/>
      <w:r w:rsidRPr="00CF5449">
        <w:rPr>
          <w:rFonts w:ascii="Times New Roman" w:hAnsi="Times New Roman" w:cs="Times New Roman"/>
          <w:i/>
          <w:lang w:val="hr-HR"/>
        </w:rPr>
        <w:t xml:space="preserve"> marker-95</w:t>
      </w:r>
      <w:r w:rsidRPr="00CF5449">
        <w:rPr>
          <w:rFonts w:ascii="Times New Roman" w:hAnsi="Times New Roman" w:cs="Times New Roman"/>
          <w:lang w:val="hr-HR"/>
        </w:rPr>
        <w:t>)</w:t>
      </w:r>
      <w:r w:rsidRPr="00CF5449">
        <w:rPr>
          <w:rFonts w:ascii="Times New Roman" w:hAnsi="Times New Roman" w:cs="Times New Roman"/>
          <w:lang w:val="hr-HR"/>
        </w:rPr>
        <w:br/>
      </w:r>
      <w:r w:rsidRPr="00CF5449">
        <w:rPr>
          <w:rFonts w:ascii="Times New Roman" w:hAnsi="Times New Roman" w:cs="Times New Roman"/>
          <w:b/>
          <w:lang w:val="hr-HR"/>
        </w:rPr>
        <w:t>PSEN 1</w:t>
      </w:r>
      <w:r w:rsidRPr="00CF5449">
        <w:rPr>
          <w:rFonts w:ascii="Times New Roman" w:hAnsi="Times New Roman" w:cs="Times New Roman"/>
          <w:lang w:val="hr-HR"/>
        </w:rPr>
        <w:tab/>
      </w:r>
      <w:proofErr w:type="spellStart"/>
      <w:r w:rsidRPr="00CF5449">
        <w:rPr>
          <w:rFonts w:ascii="Times New Roman" w:hAnsi="Times New Roman" w:cs="Times New Roman"/>
          <w:lang w:val="hr-HR"/>
        </w:rPr>
        <w:t>presenilin</w:t>
      </w:r>
      <w:proofErr w:type="spellEnd"/>
      <w:r w:rsidRPr="00CF5449">
        <w:rPr>
          <w:rFonts w:ascii="Times New Roman" w:hAnsi="Times New Roman" w:cs="Times New Roman"/>
          <w:lang w:val="hr-HR"/>
        </w:rPr>
        <w:t xml:space="preserve"> 1 (eng. </w:t>
      </w:r>
      <w:proofErr w:type="spellStart"/>
      <w:r w:rsidRPr="00CF5449">
        <w:rPr>
          <w:rFonts w:ascii="Times New Roman" w:hAnsi="Times New Roman" w:cs="Times New Roman"/>
          <w:i/>
          <w:lang w:val="hr-HR"/>
        </w:rPr>
        <w:t>presenilin</w:t>
      </w:r>
      <w:proofErr w:type="spellEnd"/>
      <w:r w:rsidRPr="00CF5449">
        <w:rPr>
          <w:rFonts w:ascii="Times New Roman" w:hAnsi="Times New Roman" w:cs="Times New Roman"/>
          <w:i/>
          <w:lang w:val="hr-HR"/>
        </w:rPr>
        <w:t xml:space="preserve"> 1</w:t>
      </w:r>
      <w:r w:rsidRPr="00CF5449">
        <w:rPr>
          <w:rFonts w:ascii="Times New Roman" w:hAnsi="Times New Roman" w:cs="Times New Roman"/>
          <w:lang w:val="hr-HR"/>
        </w:rPr>
        <w:t>)</w:t>
      </w:r>
      <w:r w:rsidRPr="00CF5449">
        <w:rPr>
          <w:rFonts w:ascii="Times New Roman" w:hAnsi="Times New Roman" w:cs="Times New Roman"/>
          <w:lang w:val="hr-HR"/>
        </w:rPr>
        <w:br/>
      </w:r>
      <w:r w:rsidRPr="00CF5449">
        <w:rPr>
          <w:rFonts w:ascii="Times New Roman" w:hAnsi="Times New Roman" w:cs="Times New Roman"/>
          <w:b/>
          <w:lang w:val="hr-HR"/>
        </w:rPr>
        <w:t>PSEN 2</w:t>
      </w:r>
      <w:r w:rsidRPr="00CF5449">
        <w:rPr>
          <w:rFonts w:ascii="Times New Roman" w:hAnsi="Times New Roman" w:cs="Times New Roman"/>
          <w:b/>
          <w:lang w:val="hr-HR"/>
        </w:rPr>
        <w:tab/>
      </w:r>
      <w:proofErr w:type="spellStart"/>
      <w:r w:rsidRPr="00CF5449">
        <w:rPr>
          <w:rFonts w:ascii="Times New Roman" w:hAnsi="Times New Roman" w:cs="Times New Roman"/>
          <w:lang w:val="hr-HR"/>
        </w:rPr>
        <w:t>presenilin</w:t>
      </w:r>
      <w:proofErr w:type="spellEnd"/>
      <w:r w:rsidRPr="00CF5449">
        <w:rPr>
          <w:rFonts w:ascii="Times New Roman" w:hAnsi="Times New Roman" w:cs="Times New Roman"/>
          <w:lang w:val="hr-HR"/>
        </w:rPr>
        <w:t xml:space="preserve"> 2 (eng. </w:t>
      </w:r>
      <w:proofErr w:type="spellStart"/>
      <w:r w:rsidRPr="00CF5449">
        <w:rPr>
          <w:rFonts w:ascii="Times New Roman" w:hAnsi="Times New Roman" w:cs="Times New Roman"/>
          <w:i/>
          <w:lang w:val="hr-HR"/>
        </w:rPr>
        <w:t>presenilin</w:t>
      </w:r>
      <w:proofErr w:type="spellEnd"/>
      <w:r w:rsidRPr="00CF5449">
        <w:rPr>
          <w:rFonts w:ascii="Times New Roman" w:hAnsi="Times New Roman" w:cs="Times New Roman"/>
          <w:i/>
          <w:lang w:val="hr-HR"/>
        </w:rPr>
        <w:t xml:space="preserve"> 2)</w:t>
      </w:r>
      <w:r w:rsidRPr="00CF5449">
        <w:rPr>
          <w:rFonts w:ascii="Times New Roman" w:hAnsi="Times New Roman" w:cs="Times New Roman"/>
          <w:i/>
          <w:lang w:val="hr-HR"/>
        </w:rPr>
        <w:br/>
      </w:r>
      <w:r w:rsidRPr="00CF5449">
        <w:rPr>
          <w:rFonts w:ascii="Times New Roman" w:hAnsi="Times New Roman" w:cs="Times New Roman"/>
          <w:b/>
          <w:iCs/>
          <w:lang w:val="hr-HR"/>
        </w:rPr>
        <w:t>sAD:</w:t>
      </w:r>
      <w:r w:rsidRPr="00CF5449">
        <w:rPr>
          <w:rFonts w:ascii="Times New Roman" w:hAnsi="Times New Roman" w:cs="Times New Roman"/>
          <w:iCs/>
          <w:lang w:val="hr-HR"/>
        </w:rPr>
        <w:t xml:space="preserve"> </w:t>
      </w:r>
      <w:r w:rsidRPr="00CF5449">
        <w:rPr>
          <w:rFonts w:ascii="Times New Roman" w:hAnsi="Times New Roman" w:cs="Times New Roman"/>
          <w:iCs/>
          <w:lang w:val="hr-HR"/>
        </w:rPr>
        <w:tab/>
      </w:r>
      <w:r w:rsidRPr="00CF5449">
        <w:rPr>
          <w:rFonts w:ascii="Times New Roman" w:hAnsi="Times New Roman" w:cs="Times New Roman"/>
          <w:iCs/>
          <w:lang w:val="hr-HR"/>
        </w:rPr>
        <w:tab/>
        <w:t>sporadični oblik Alzheimerove bolesti (eng</w:t>
      </w:r>
      <w:r w:rsidRPr="00CF5449">
        <w:rPr>
          <w:rFonts w:ascii="Times New Roman" w:hAnsi="Times New Roman" w:cs="Times New Roman"/>
          <w:i/>
          <w:iCs/>
          <w:lang w:val="hr-HR"/>
        </w:rPr>
        <w:t xml:space="preserve">. </w:t>
      </w:r>
      <w:proofErr w:type="spellStart"/>
      <w:r w:rsidRPr="00CF5449">
        <w:rPr>
          <w:rFonts w:ascii="Times New Roman" w:hAnsi="Times New Roman" w:cs="Times New Roman"/>
          <w:i/>
          <w:iCs/>
          <w:lang w:val="hr-HR"/>
        </w:rPr>
        <w:t>sporadic</w:t>
      </w:r>
      <w:proofErr w:type="spellEnd"/>
      <w:r w:rsidRPr="00CF5449">
        <w:rPr>
          <w:rFonts w:ascii="Times New Roman" w:hAnsi="Times New Roman" w:cs="Times New Roman"/>
          <w:i/>
          <w:iCs/>
          <w:lang w:val="hr-HR"/>
        </w:rPr>
        <w:t xml:space="preserve"> </w:t>
      </w:r>
      <w:proofErr w:type="spellStart"/>
      <w:r w:rsidRPr="00CF5449">
        <w:rPr>
          <w:rFonts w:ascii="Times New Roman" w:hAnsi="Times New Roman" w:cs="Times New Roman"/>
          <w:i/>
          <w:iCs/>
          <w:lang w:val="hr-HR"/>
        </w:rPr>
        <w:t>Alzheimer’s</w:t>
      </w:r>
      <w:proofErr w:type="spellEnd"/>
      <w:r w:rsidRPr="00CF5449">
        <w:rPr>
          <w:rFonts w:ascii="Times New Roman" w:hAnsi="Times New Roman" w:cs="Times New Roman"/>
          <w:i/>
          <w:iCs/>
          <w:lang w:val="hr-HR"/>
        </w:rPr>
        <w:t xml:space="preserve"> </w:t>
      </w:r>
      <w:proofErr w:type="spellStart"/>
      <w:r w:rsidRPr="00CF5449">
        <w:rPr>
          <w:rFonts w:ascii="Times New Roman" w:hAnsi="Times New Roman" w:cs="Times New Roman"/>
          <w:i/>
          <w:iCs/>
          <w:lang w:val="hr-HR"/>
        </w:rPr>
        <w:t>disease</w:t>
      </w:r>
      <w:proofErr w:type="spellEnd"/>
      <w:r w:rsidRPr="00CF5449">
        <w:rPr>
          <w:rFonts w:ascii="Times New Roman" w:hAnsi="Times New Roman" w:cs="Times New Roman"/>
          <w:i/>
          <w:iCs/>
          <w:lang w:val="hr-HR"/>
        </w:rPr>
        <w:t>)</w:t>
      </w:r>
      <w:r w:rsidRPr="00CF5449">
        <w:rPr>
          <w:rFonts w:ascii="Times New Roman" w:hAnsi="Times New Roman" w:cs="Times New Roman"/>
          <w:b/>
          <w:i/>
          <w:iCs/>
          <w:lang w:val="hr-HR"/>
        </w:rPr>
        <w:br/>
      </w:r>
      <w:r w:rsidRPr="00CF5449">
        <w:rPr>
          <w:rFonts w:ascii="Times New Roman" w:hAnsi="Times New Roman" w:cs="Times New Roman"/>
          <w:b/>
          <w:lang w:val="hr-HR"/>
        </w:rPr>
        <w:t>STZ:</w:t>
      </w:r>
      <w:r w:rsidRPr="00CF5449">
        <w:rPr>
          <w:rFonts w:ascii="Times New Roman" w:hAnsi="Times New Roman" w:cs="Times New Roman"/>
          <w:b/>
          <w:lang w:val="hr-HR"/>
        </w:rPr>
        <w:tab/>
      </w:r>
      <w:r w:rsidRPr="00CF5449">
        <w:rPr>
          <w:rFonts w:ascii="Times New Roman" w:hAnsi="Times New Roman" w:cs="Times New Roman"/>
          <w:lang w:val="hr-HR"/>
        </w:rPr>
        <w:tab/>
      </w:r>
      <w:proofErr w:type="spellStart"/>
      <w:r w:rsidRPr="00CF5449">
        <w:rPr>
          <w:rFonts w:ascii="Times New Roman" w:hAnsi="Times New Roman" w:cs="Times New Roman"/>
          <w:lang w:val="hr-HR"/>
        </w:rPr>
        <w:t>streptozotocin</w:t>
      </w:r>
      <w:proofErr w:type="spellEnd"/>
      <w:r w:rsidRPr="00CF5449">
        <w:rPr>
          <w:rFonts w:ascii="Times New Roman" w:hAnsi="Times New Roman" w:cs="Times New Roman"/>
          <w:lang w:val="hr-HR"/>
        </w:rPr>
        <w:t xml:space="preserve"> </w:t>
      </w:r>
      <w:r w:rsidRPr="00CF5449">
        <w:rPr>
          <w:rFonts w:ascii="Times New Roman" w:hAnsi="Times New Roman" w:cs="Times New Roman"/>
          <w:i/>
          <w:iCs/>
          <w:lang w:val="hr-HR"/>
        </w:rPr>
        <w:br/>
      </w:r>
      <w:r w:rsidRPr="00CF5449">
        <w:rPr>
          <w:rFonts w:ascii="Times New Roman" w:hAnsi="Times New Roman" w:cs="Times New Roman"/>
          <w:b/>
          <w:lang w:val="hr-HR"/>
        </w:rPr>
        <w:t>STZ-icv:</w:t>
      </w:r>
      <w:r w:rsidRPr="00CF5449">
        <w:rPr>
          <w:rFonts w:ascii="Times New Roman" w:hAnsi="Times New Roman" w:cs="Times New Roman"/>
          <w:lang w:val="hr-HR"/>
        </w:rPr>
        <w:tab/>
        <w:t>intracerebroventrikularna administracija streptozotocina</w:t>
      </w:r>
      <w:bookmarkEnd w:id="43"/>
      <w:bookmarkEnd w:id="44"/>
      <w:r w:rsidRPr="00CF5449">
        <w:rPr>
          <w:rFonts w:ascii="Times New Roman" w:hAnsi="Times New Roman" w:cs="Times New Roman"/>
          <w:lang w:val="hr-HR"/>
        </w:rPr>
        <w:br/>
      </w:r>
      <w:r w:rsidRPr="00CF5449">
        <w:rPr>
          <w:rFonts w:ascii="Times New Roman" w:hAnsi="Times New Roman" w:cs="Times New Roman"/>
          <w:b/>
          <w:lang w:val="hr-HR"/>
        </w:rPr>
        <w:t>SYP:</w:t>
      </w:r>
      <w:r w:rsidRPr="00CF5449">
        <w:rPr>
          <w:rFonts w:ascii="Times New Roman" w:hAnsi="Times New Roman" w:cs="Times New Roman"/>
          <w:b/>
          <w:lang w:val="hr-HR"/>
        </w:rPr>
        <w:tab/>
      </w:r>
      <w:r w:rsidRPr="00CF5449">
        <w:rPr>
          <w:rFonts w:ascii="Times New Roman" w:hAnsi="Times New Roman" w:cs="Times New Roman"/>
          <w:lang w:val="hr-HR"/>
        </w:rPr>
        <w:tab/>
      </w:r>
      <w:proofErr w:type="spellStart"/>
      <w:r w:rsidRPr="00CF5449">
        <w:rPr>
          <w:rFonts w:ascii="Times New Roman" w:hAnsi="Times New Roman" w:cs="Times New Roman"/>
          <w:lang w:val="hr-HR"/>
        </w:rPr>
        <w:t>sinaptofizin</w:t>
      </w:r>
      <w:proofErr w:type="spellEnd"/>
      <w:r w:rsidRPr="00CF5449">
        <w:rPr>
          <w:rFonts w:ascii="Times New Roman" w:hAnsi="Times New Roman" w:cs="Times New Roman"/>
          <w:lang w:val="hr-HR"/>
        </w:rPr>
        <w:t xml:space="preserve"> (eng.</w:t>
      </w:r>
      <w:r w:rsidRPr="00CF5449">
        <w:rPr>
          <w:rFonts w:ascii="Times New Roman" w:hAnsi="Times New Roman" w:cs="Times New Roman"/>
          <w:sz w:val="20"/>
        </w:rPr>
        <w:t xml:space="preserve"> </w:t>
      </w:r>
      <w:r w:rsidRPr="00CF5449">
        <w:rPr>
          <w:rFonts w:ascii="Times New Roman" w:hAnsi="Times New Roman" w:cs="Times New Roman"/>
          <w:i/>
        </w:rPr>
        <w:t>synaptophysin</w:t>
      </w:r>
      <w:r w:rsidRPr="00CF5449">
        <w:rPr>
          <w:rFonts w:ascii="Times New Roman" w:hAnsi="Times New Roman" w:cs="Times New Roman"/>
        </w:rPr>
        <w:t>)</w:t>
      </w:r>
      <w:r w:rsidRPr="00CF5449">
        <w:rPr>
          <w:rFonts w:ascii="Times New Roman" w:hAnsi="Times New Roman" w:cs="Times New Roman"/>
          <w:lang w:val="hr-HR"/>
        </w:rPr>
        <w:br/>
      </w:r>
      <w:r w:rsidRPr="00CF5449">
        <w:rPr>
          <w:rFonts w:ascii="Times New Roman" w:hAnsi="Times New Roman" w:cs="Times New Roman"/>
          <w:b/>
          <w:lang w:val="hr-HR"/>
        </w:rPr>
        <w:t>TC:</w:t>
      </w:r>
      <w:r w:rsidRPr="00CF5449">
        <w:rPr>
          <w:rFonts w:ascii="Times New Roman" w:hAnsi="Times New Roman" w:cs="Times New Roman"/>
          <w:lang w:val="hr-HR"/>
        </w:rPr>
        <w:t xml:space="preserve"> </w:t>
      </w:r>
      <w:r w:rsidRPr="00CF5449">
        <w:rPr>
          <w:rFonts w:ascii="Times New Roman" w:hAnsi="Times New Roman" w:cs="Times New Roman"/>
          <w:lang w:val="hr-HR"/>
        </w:rPr>
        <w:tab/>
      </w:r>
      <w:r w:rsidRPr="00CF5449">
        <w:rPr>
          <w:rFonts w:ascii="Times New Roman" w:hAnsi="Times New Roman" w:cs="Times New Roman"/>
          <w:lang w:val="hr-HR"/>
        </w:rPr>
        <w:tab/>
        <w:t xml:space="preserve">temporalni režanj (eng. </w:t>
      </w:r>
      <w:proofErr w:type="spellStart"/>
      <w:r w:rsidRPr="00CF5449">
        <w:rPr>
          <w:rFonts w:ascii="Times New Roman" w:hAnsi="Times New Roman" w:cs="Times New Roman"/>
          <w:i/>
          <w:lang w:val="hr-HR"/>
        </w:rPr>
        <w:t>temporal</w:t>
      </w:r>
      <w:proofErr w:type="spellEnd"/>
      <w:r w:rsidRPr="00CF5449">
        <w:rPr>
          <w:rFonts w:ascii="Times New Roman" w:hAnsi="Times New Roman" w:cs="Times New Roman"/>
          <w:i/>
          <w:lang w:val="hr-HR"/>
        </w:rPr>
        <w:t xml:space="preserve"> </w:t>
      </w:r>
      <w:proofErr w:type="spellStart"/>
      <w:r w:rsidRPr="00CF5449">
        <w:rPr>
          <w:rFonts w:ascii="Times New Roman" w:hAnsi="Times New Roman" w:cs="Times New Roman"/>
          <w:i/>
          <w:lang w:val="hr-HR"/>
        </w:rPr>
        <w:t>cortex</w:t>
      </w:r>
      <w:proofErr w:type="spellEnd"/>
      <w:r w:rsidRPr="00CF5449">
        <w:rPr>
          <w:rFonts w:ascii="Times New Roman" w:hAnsi="Times New Roman" w:cs="Times New Roman"/>
          <w:i/>
          <w:lang w:val="hr-HR"/>
        </w:rPr>
        <w:t>)</w:t>
      </w:r>
      <w:bookmarkEnd w:id="45"/>
      <w:bookmarkEnd w:id="46"/>
      <w:bookmarkEnd w:id="47"/>
      <w:bookmarkEnd w:id="48"/>
      <w:bookmarkEnd w:id="49"/>
    </w:p>
    <w:p w14:paraId="5E42F4B7" w14:textId="77777777" w:rsidR="002F0792" w:rsidRPr="00CF5449" w:rsidRDefault="002F0792" w:rsidP="002F0792">
      <w:pPr>
        <w:rPr>
          <w:rFonts w:ascii="Times New Roman" w:hAnsi="Times New Roman" w:cs="Times New Roman"/>
          <w:lang w:val="hr-HR"/>
        </w:rPr>
      </w:pPr>
    </w:p>
    <w:p w14:paraId="49B2FEB3" w14:textId="77777777" w:rsidR="002F0792" w:rsidRPr="00CF5449" w:rsidRDefault="002F0792" w:rsidP="002F0792">
      <w:pPr>
        <w:rPr>
          <w:rFonts w:ascii="Times New Roman" w:hAnsi="Times New Roman" w:cs="Times New Roman"/>
          <w:szCs w:val="24"/>
          <w:lang w:val="hr-HR"/>
        </w:rPr>
      </w:pPr>
    </w:p>
    <w:sdt>
      <w:sdtPr>
        <w:rPr>
          <w:rFonts w:ascii="Times New Roman" w:hAnsi="Times New Roman" w:cs="Times New Roman"/>
          <w:szCs w:val="24"/>
          <w:lang w:val="hr-HR"/>
        </w:rPr>
        <w:id w:val="1821929290"/>
        <w:docPartObj>
          <w:docPartGallery w:val="Table of Contents"/>
          <w:docPartUnique/>
        </w:docPartObj>
      </w:sdtPr>
      <w:sdtEndPr>
        <w:rPr>
          <w:b/>
          <w:bCs/>
        </w:rPr>
      </w:sdtEndPr>
      <w:sdtContent>
        <w:p w14:paraId="3B2B07AC" w14:textId="77777777" w:rsidR="002F0792" w:rsidRPr="00CF5449" w:rsidRDefault="002F0792" w:rsidP="00DC0CD2">
          <w:pPr>
            <w:pStyle w:val="TOC1"/>
            <w:rPr>
              <w:rFonts w:ascii="Times New Roman" w:hAnsi="Times New Roman" w:cs="Times New Roman"/>
              <w:b/>
              <w:lang w:val="hr-HR"/>
            </w:rPr>
          </w:pPr>
          <w:r w:rsidRPr="00CF5449">
            <w:rPr>
              <w:rFonts w:ascii="Times New Roman" w:hAnsi="Times New Roman" w:cs="Times New Roman"/>
              <w:b/>
              <w:lang w:val="hr-HR"/>
            </w:rPr>
            <w:t>Sadržaj</w:t>
          </w:r>
        </w:p>
        <w:p w14:paraId="73945395" w14:textId="407243A8" w:rsidR="00B60029" w:rsidRPr="00280C17" w:rsidRDefault="002F0792">
          <w:pPr>
            <w:pStyle w:val="TOC1"/>
            <w:rPr>
              <w:rFonts w:eastAsiaTheme="minorEastAsia"/>
              <w:b/>
              <w:noProof/>
              <w:lang w:val="hr-HR" w:eastAsia="hr-HR"/>
            </w:rPr>
          </w:pPr>
          <w:r w:rsidRPr="002E7539">
            <w:rPr>
              <w:rFonts w:ascii="Times New Roman" w:hAnsi="Times New Roman" w:cs="Times New Roman"/>
              <w:lang w:val="hr-HR"/>
            </w:rPr>
            <w:fldChar w:fldCharType="begin"/>
          </w:r>
          <w:r w:rsidRPr="002E7539">
            <w:rPr>
              <w:rFonts w:ascii="Times New Roman" w:hAnsi="Times New Roman" w:cs="Times New Roman"/>
              <w:lang w:val="hr-HR"/>
            </w:rPr>
            <w:instrText xml:space="preserve"> TOC \o "1-3" \h \z \u </w:instrText>
          </w:r>
          <w:r w:rsidRPr="002E7539">
            <w:rPr>
              <w:rFonts w:ascii="Times New Roman" w:hAnsi="Times New Roman" w:cs="Times New Roman"/>
              <w:lang w:val="hr-HR"/>
            </w:rPr>
            <w:fldChar w:fldCharType="separate"/>
          </w:r>
          <w:hyperlink w:anchor="_Toc7678055" w:history="1">
            <w:r w:rsidR="00B60029" w:rsidRPr="00280C17">
              <w:rPr>
                <w:rStyle w:val="Hyperlink"/>
                <w:rFonts w:ascii="Times New Roman" w:hAnsi="Times New Roman" w:cs="Times New Roman"/>
                <w:b/>
                <w:noProof/>
                <w:lang w:val="hr-HR"/>
              </w:rPr>
              <w:t>1.</w:t>
            </w:r>
            <w:r w:rsidR="00B60029" w:rsidRPr="00280C17">
              <w:rPr>
                <w:rFonts w:eastAsiaTheme="minorEastAsia"/>
                <w:b/>
                <w:noProof/>
                <w:lang w:val="hr-HR" w:eastAsia="hr-HR"/>
              </w:rPr>
              <w:tab/>
            </w:r>
            <w:r w:rsidR="00B60029" w:rsidRPr="00280C17">
              <w:rPr>
                <w:rStyle w:val="Hyperlink"/>
                <w:rFonts w:ascii="Times New Roman" w:hAnsi="Times New Roman" w:cs="Times New Roman"/>
                <w:b/>
                <w:noProof/>
                <w:lang w:val="hr-HR"/>
              </w:rPr>
              <w:t>UVOD</w:t>
            </w:r>
            <w:r w:rsidR="00B60029" w:rsidRPr="00280C17">
              <w:rPr>
                <w:b/>
                <w:noProof/>
                <w:webHidden/>
              </w:rPr>
              <w:tab/>
            </w:r>
            <w:r w:rsidR="00B60029" w:rsidRPr="00280C17">
              <w:rPr>
                <w:b/>
                <w:noProof/>
                <w:webHidden/>
              </w:rPr>
              <w:fldChar w:fldCharType="begin"/>
            </w:r>
            <w:r w:rsidR="00B60029" w:rsidRPr="00280C17">
              <w:rPr>
                <w:b/>
                <w:noProof/>
                <w:webHidden/>
              </w:rPr>
              <w:instrText xml:space="preserve"> PAGEREF _Toc7678055 \h </w:instrText>
            </w:r>
            <w:r w:rsidR="00B60029" w:rsidRPr="00280C17">
              <w:rPr>
                <w:b/>
                <w:noProof/>
                <w:webHidden/>
              </w:rPr>
            </w:r>
            <w:r w:rsidR="00B60029" w:rsidRPr="00280C17">
              <w:rPr>
                <w:b/>
                <w:noProof/>
                <w:webHidden/>
              </w:rPr>
              <w:fldChar w:fldCharType="separate"/>
            </w:r>
            <w:r w:rsidR="00B60029" w:rsidRPr="00280C17">
              <w:rPr>
                <w:b/>
                <w:noProof/>
                <w:webHidden/>
              </w:rPr>
              <w:t>1</w:t>
            </w:r>
            <w:r w:rsidR="00B60029" w:rsidRPr="00280C17">
              <w:rPr>
                <w:b/>
                <w:noProof/>
                <w:webHidden/>
              </w:rPr>
              <w:fldChar w:fldCharType="end"/>
            </w:r>
          </w:hyperlink>
        </w:p>
        <w:p w14:paraId="1C575F4F" w14:textId="1F85E380" w:rsidR="00B60029" w:rsidRPr="00280C17" w:rsidRDefault="006775F9">
          <w:pPr>
            <w:pStyle w:val="TOC2"/>
            <w:rPr>
              <w:rFonts w:asciiTheme="minorHAnsi" w:hAnsiTheme="minorHAnsi" w:cstheme="minorBidi"/>
              <w:lang w:eastAsia="hr-HR"/>
            </w:rPr>
          </w:pPr>
          <w:hyperlink w:anchor="_Toc7678056" w:history="1">
            <w:r w:rsidR="00B60029" w:rsidRPr="00280C17">
              <w:rPr>
                <w:rStyle w:val="Hyperlink"/>
              </w:rPr>
              <w:t>1.1.</w:t>
            </w:r>
            <w:r w:rsidR="00B60029" w:rsidRPr="00280C17">
              <w:rPr>
                <w:rFonts w:asciiTheme="minorHAnsi" w:hAnsiTheme="minorHAnsi" w:cstheme="minorBidi"/>
                <w:lang w:eastAsia="hr-HR"/>
              </w:rPr>
              <w:tab/>
            </w:r>
            <w:r w:rsidR="00B60029" w:rsidRPr="00280C17">
              <w:rPr>
                <w:rStyle w:val="Hyperlink"/>
              </w:rPr>
              <w:t>Alzheimerova bolest</w:t>
            </w:r>
            <w:r w:rsidR="00B60029" w:rsidRPr="00280C17">
              <w:rPr>
                <w:webHidden/>
              </w:rPr>
              <w:tab/>
            </w:r>
            <w:r w:rsidR="00B60029" w:rsidRPr="00280C17">
              <w:rPr>
                <w:webHidden/>
              </w:rPr>
              <w:fldChar w:fldCharType="begin"/>
            </w:r>
            <w:r w:rsidR="00B60029" w:rsidRPr="00280C17">
              <w:rPr>
                <w:webHidden/>
              </w:rPr>
              <w:instrText xml:space="preserve"> PAGEREF _Toc7678056 \h </w:instrText>
            </w:r>
            <w:r w:rsidR="00B60029" w:rsidRPr="00280C17">
              <w:rPr>
                <w:webHidden/>
              </w:rPr>
            </w:r>
            <w:r w:rsidR="00B60029" w:rsidRPr="00280C17">
              <w:rPr>
                <w:webHidden/>
              </w:rPr>
              <w:fldChar w:fldCharType="separate"/>
            </w:r>
            <w:r w:rsidR="00B60029" w:rsidRPr="00280C17">
              <w:rPr>
                <w:webHidden/>
              </w:rPr>
              <w:t>1</w:t>
            </w:r>
            <w:r w:rsidR="00B60029" w:rsidRPr="00280C17">
              <w:rPr>
                <w:webHidden/>
              </w:rPr>
              <w:fldChar w:fldCharType="end"/>
            </w:r>
          </w:hyperlink>
        </w:p>
        <w:p w14:paraId="5EF02DFE" w14:textId="65158A3B" w:rsidR="00B60029" w:rsidRPr="00280C17" w:rsidRDefault="006775F9">
          <w:pPr>
            <w:pStyle w:val="TOC2"/>
            <w:rPr>
              <w:rFonts w:asciiTheme="minorHAnsi" w:hAnsiTheme="minorHAnsi" w:cstheme="minorBidi"/>
              <w:lang w:eastAsia="hr-HR"/>
            </w:rPr>
          </w:pPr>
          <w:hyperlink w:anchor="_Toc7678057" w:history="1">
            <w:r w:rsidR="00B60029" w:rsidRPr="00280C17">
              <w:rPr>
                <w:rStyle w:val="Hyperlink"/>
              </w:rPr>
              <w:t>1.2.</w:t>
            </w:r>
            <w:r w:rsidR="00B60029" w:rsidRPr="00280C17">
              <w:rPr>
                <w:rFonts w:asciiTheme="minorHAnsi" w:hAnsiTheme="minorHAnsi" w:cstheme="minorBidi"/>
                <w:lang w:eastAsia="hr-HR"/>
              </w:rPr>
              <w:tab/>
            </w:r>
            <w:r w:rsidR="00B60029" w:rsidRPr="00280C17">
              <w:rPr>
                <w:rStyle w:val="Hyperlink"/>
              </w:rPr>
              <w:t>Inzulinski sustav u sporadičnoj Alzheimerovoj bolesti</w:t>
            </w:r>
            <w:r w:rsidR="00B60029" w:rsidRPr="00280C17">
              <w:rPr>
                <w:webHidden/>
              </w:rPr>
              <w:tab/>
            </w:r>
            <w:r w:rsidR="00B60029" w:rsidRPr="00280C17">
              <w:rPr>
                <w:webHidden/>
              </w:rPr>
              <w:fldChar w:fldCharType="begin"/>
            </w:r>
            <w:r w:rsidR="00B60029" w:rsidRPr="00280C17">
              <w:rPr>
                <w:webHidden/>
              </w:rPr>
              <w:instrText xml:space="preserve"> PAGEREF _Toc7678057 \h </w:instrText>
            </w:r>
            <w:r w:rsidR="00B60029" w:rsidRPr="00280C17">
              <w:rPr>
                <w:webHidden/>
              </w:rPr>
            </w:r>
            <w:r w:rsidR="00B60029" w:rsidRPr="00280C17">
              <w:rPr>
                <w:webHidden/>
              </w:rPr>
              <w:fldChar w:fldCharType="separate"/>
            </w:r>
            <w:r w:rsidR="00B60029" w:rsidRPr="00280C17">
              <w:rPr>
                <w:webHidden/>
              </w:rPr>
              <w:t>2</w:t>
            </w:r>
            <w:r w:rsidR="00B60029" w:rsidRPr="00280C17">
              <w:rPr>
                <w:webHidden/>
              </w:rPr>
              <w:fldChar w:fldCharType="end"/>
            </w:r>
          </w:hyperlink>
        </w:p>
        <w:p w14:paraId="3F215060" w14:textId="066B80AC" w:rsidR="00B60029" w:rsidRPr="00280C17" w:rsidRDefault="006775F9">
          <w:pPr>
            <w:pStyle w:val="TOC2"/>
            <w:rPr>
              <w:rFonts w:asciiTheme="minorHAnsi" w:hAnsiTheme="minorHAnsi" w:cstheme="minorBidi"/>
              <w:lang w:eastAsia="hr-HR"/>
            </w:rPr>
          </w:pPr>
          <w:hyperlink w:anchor="_Toc7678058" w:history="1">
            <w:r w:rsidR="00B60029" w:rsidRPr="00280C17">
              <w:rPr>
                <w:rStyle w:val="Hyperlink"/>
              </w:rPr>
              <w:t>1.3.</w:t>
            </w:r>
            <w:r w:rsidR="00B60029" w:rsidRPr="00280C17">
              <w:rPr>
                <w:rFonts w:asciiTheme="minorHAnsi" w:hAnsiTheme="minorHAnsi" w:cstheme="minorBidi"/>
                <w:lang w:eastAsia="hr-HR"/>
              </w:rPr>
              <w:tab/>
            </w:r>
            <w:r w:rsidR="00B60029" w:rsidRPr="00280C17">
              <w:rPr>
                <w:rStyle w:val="Hyperlink"/>
              </w:rPr>
              <w:t>Streptozotocinski model sporadične AD</w:t>
            </w:r>
            <w:r w:rsidR="00B60029" w:rsidRPr="00280C17">
              <w:rPr>
                <w:webHidden/>
              </w:rPr>
              <w:tab/>
            </w:r>
            <w:r w:rsidR="00B60029" w:rsidRPr="00280C17">
              <w:rPr>
                <w:webHidden/>
              </w:rPr>
              <w:fldChar w:fldCharType="begin"/>
            </w:r>
            <w:r w:rsidR="00B60029" w:rsidRPr="00280C17">
              <w:rPr>
                <w:webHidden/>
              </w:rPr>
              <w:instrText xml:space="preserve"> PAGEREF _Toc7678058 \h </w:instrText>
            </w:r>
            <w:r w:rsidR="00B60029" w:rsidRPr="00280C17">
              <w:rPr>
                <w:webHidden/>
              </w:rPr>
            </w:r>
            <w:r w:rsidR="00B60029" w:rsidRPr="00280C17">
              <w:rPr>
                <w:webHidden/>
              </w:rPr>
              <w:fldChar w:fldCharType="separate"/>
            </w:r>
            <w:r w:rsidR="00B60029" w:rsidRPr="00280C17">
              <w:rPr>
                <w:webHidden/>
              </w:rPr>
              <w:t>2</w:t>
            </w:r>
            <w:r w:rsidR="00B60029" w:rsidRPr="00280C17">
              <w:rPr>
                <w:webHidden/>
              </w:rPr>
              <w:fldChar w:fldCharType="end"/>
            </w:r>
          </w:hyperlink>
        </w:p>
        <w:p w14:paraId="7C154A50" w14:textId="513383E7" w:rsidR="00B60029" w:rsidRPr="00280C17" w:rsidRDefault="006775F9">
          <w:pPr>
            <w:pStyle w:val="TOC2"/>
            <w:rPr>
              <w:rFonts w:asciiTheme="minorHAnsi" w:hAnsiTheme="minorHAnsi" w:cstheme="minorBidi"/>
              <w:lang w:eastAsia="hr-HR"/>
            </w:rPr>
          </w:pPr>
          <w:hyperlink w:anchor="_Toc7678059" w:history="1">
            <w:r w:rsidR="00B60029" w:rsidRPr="00280C17">
              <w:rPr>
                <w:rStyle w:val="Hyperlink"/>
              </w:rPr>
              <w:t>1.4.</w:t>
            </w:r>
            <w:r w:rsidR="00B60029" w:rsidRPr="00280C17">
              <w:rPr>
                <w:rFonts w:asciiTheme="minorHAnsi" w:hAnsiTheme="minorHAnsi" w:cstheme="minorBidi"/>
                <w:lang w:eastAsia="hr-HR"/>
              </w:rPr>
              <w:tab/>
            </w:r>
            <w:r w:rsidR="00B60029" w:rsidRPr="00280C17">
              <w:rPr>
                <w:rStyle w:val="Hyperlink"/>
              </w:rPr>
              <w:t>Intranazalni inzulin kao modalitet liječenja</w:t>
            </w:r>
            <w:r w:rsidR="00B60029" w:rsidRPr="00280C17">
              <w:rPr>
                <w:webHidden/>
              </w:rPr>
              <w:tab/>
            </w:r>
            <w:r w:rsidR="00B60029" w:rsidRPr="00280C17">
              <w:rPr>
                <w:webHidden/>
              </w:rPr>
              <w:fldChar w:fldCharType="begin"/>
            </w:r>
            <w:r w:rsidR="00B60029" w:rsidRPr="00280C17">
              <w:rPr>
                <w:webHidden/>
              </w:rPr>
              <w:instrText xml:space="preserve"> PAGEREF _Toc7678059 \h </w:instrText>
            </w:r>
            <w:r w:rsidR="00B60029" w:rsidRPr="00280C17">
              <w:rPr>
                <w:webHidden/>
              </w:rPr>
            </w:r>
            <w:r w:rsidR="00B60029" w:rsidRPr="00280C17">
              <w:rPr>
                <w:webHidden/>
              </w:rPr>
              <w:fldChar w:fldCharType="separate"/>
            </w:r>
            <w:r w:rsidR="00B60029" w:rsidRPr="00280C17">
              <w:rPr>
                <w:webHidden/>
              </w:rPr>
              <w:t>3</w:t>
            </w:r>
            <w:r w:rsidR="00B60029" w:rsidRPr="00280C17">
              <w:rPr>
                <w:webHidden/>
              </w:rPr>
              <w:fldChar w:fldCharType="end"/>
            </w:r>
          </w:hyperlink>
        </w:p>
        <w:p w14:paraId="57D0DE4A" w14:textId="46659B2C" w:rsidR="00B60029" w:rsidRPr="00280C17" w:rsidRDefault="006775F9">
          <w:pPr>
            <w:pStyle w:val="TOC1"/>
            <w:rPr>
              <w:rFonts w:eastAsiaTheme="minorEastAsia"/>
              <w:b/>
              <w:noProof/>
              <w:lang w:val="hr-HR" w:eastAsia="hr-HR"/>
            </w:rPr>
          </w:pPr>
          <w:hyperlink w:anchor="_Toc7678060" w:history="1">
            <w:r w:rsidR="00B60029" w:rsidRPr="00280C17">
              <w:rPr>
                <w:rStyle w:val="Hyperlink"/>
                <w:rFonts w:ascii="Times New Roman" w:hAnsi="Times New Roman" w:cs="Times New Roman"/>
                <w:b/>
                <w:noProof/>
                <w:lang w:val="hr-HR"/>
              </w:rPr>
              <w:t>2.</w:t>
            </w:r>
            <w:r w:rsidR="00B60029" w:rsidRPr="00280C17">
              <w:rPr>
                <w:rFonts w:eastAsiaTheme="minorEastAsia"/>
                <w:b/>
                <w:noProof/>
                <w:lang w:val="hr-HR" w:eastAsia="hr-HR"/>
              </w:rPr>
              <w:tab/>
            </w:r>
            <w:r w:rsidR="00B60029" w:rsidRPr="00280C17">
              <w:rPr>
                <w:rStyle w:val="Hyperlink"/>
                <w:rFonts w:ascii="Times New Roman" w:hAnsi="Times New Roman" w:cs="Times New Roman"/>
                <w:b/>
                <w:noProof/>
                <w:lang w:val="hr-HR"/>
              </w:rPr>
              <w:t>HIPOTEZA</w:t>
            </w:r>
            <w:r w:rsidR="00B60029" w:rsidRPr="00280C17">
              <w:rPr>
                <w:b/>
                <w:noProof/>
                <w:webHidden/>
              </w:rPr>
              <w:tab/>
            </w:r>
            <w:r w:rsidR="00B60029" w:rsidRPr="00280C17">
              <w:rPr>
                <w:b/>
                <w:noProof/>
                <w:webHidden/>
              </w:rPr>
              <w:fldChar w:fldCharType="begin"/>
            </w:r>
            <w:r w:rsidR="00B60029" w:rsidRPr="00280C17">
              <w:rPr>
                <w:b/>
                <w:noProof/>
                <w:webHidden/>
              </w:rPr>
              <w:instrText xml:space="preserve"> PAGEREF _Toc7678060 \h </w:instrText>
            </w:r>
            <w:r w:rsidR="00B60029" w:rsidRPr="00280C17">
              <w:rPr>
                <w:b/>
                <w:noProof/>
                <w:webHidden/>
              </w:rPr>
            </w:r>
            <w:r w:rsidR="00B60029" w:rsidRPr="00280C17">
              <w:rPr>
                <w:b/>
                <w:noProof/>
                <w:webHidden/>
              </w:rPr>
              <w:fldChar w:fldCharType="separate"/>
            </w:r>
            <w:r w:rsidR="00B60029" w:rsidRPr="00280C17">
              <w:rPr>
                <w:b/>
                <w:noProof/>
                <w:webHidden/>
              </w:rPr>
              <w:t>4</w:t>
            </w:r>
            <w:r w:rsidR="00B60029" w:rsidRPr="00280C17">
              <w:rPr>
                <w:b/>
                <w:noProof/>
                <w:webHidden/>
              </w:rPr>
              <w:fldChar w:fldCharType="end"/>
            </w:r>
          </w:hyperlink>
        </w:p>
        <w:p w14:paraId="02ECA736" w14:textId="43C67E91" w:rsidR="00B60029" w:rsidRPr="00280C17" w:rsidRDefault="006775F9">
          <w:pPr>
            <w:pStyle w:val="TOC1"/>
            <w:rPr>
              <w:rFonts w:eastAsiaTheme="minorEastAsia"/>
              <w:b/>
              <w:noProof/>
              <w:lang w:val="hr-HR" w:eastAsia="hr-HR"/>
            </w:rPr>
          </w:pPr>
          <w:hyperlink w:anchor="_Toc7678061" w:history="1">
            <w:r w:rsidR="00B60029" w:rsidRPr="00280C17">
              <w:rPr>
                <w:rStyle w:val="Hyperlink"/>
                <w:rFonts w:ascii="Times New Roman" w:hAnsi="Times New Roman" w:cs="Times New Roman"/>
                <w:b/>
                <w:noProof/>
                <w:lang w:val="hr-HR"/>
              </w:rPr>
              <w:t>3.</w:t>
            </w:r>
            <w:r w:rsidR="00B60029" w:rsidRPr="00280C17">
              <w:rPr>
                <w:rFonts w:eastAsiaTheme="minorEastAsia"/>
                <w:b/>
                <w:noProof/>
                <w:lang w:val="hr-HR" w:eastAsia="hr-HR"/>
              </w:rPr>
              <w:tab/>
            </w:r>
            <w:r w:rsidR="00B60029" w:rsidRPr="00280C17">
              <w:rPr>
                <w:rStyle w:val="Hyperlink"/>
                <w:rFonts w:ascii="Times New Roman" w:hAnsi="Times New Roman" w:cs="Times New Roman"/>
                <w:b/>
                <w:noProof/>
                <w:lang w:val="hr-HR"/>
              </w:rPr>
              <w:t>OPĆI CILJ I SPECIFIČNI CILJEVI</w:t>
            </w:r>
            <w:r w:rsidR="00B60029" w:rsidRPr="00280C17">
              <w:rPr>
                <w:b/>
                <w:noProof/>
                <w:webHidden/>
              </w:rPr>
              <w:tab/>
            </w:r>
            <w:r w:rsidR="00B60029" w:rsidRPr="00280C17">
              <w:rPr>
                <w:b/>
                <w:noProof/>
                <w:webHidden/>
              </w:rPr>
              <w:fldChar w:fldCharType="begin"/>
            </w:r>
            <w:r w:rsidR="00B60029" w:rsidRPr="00280C17">
              <w:rPr>
                <w:b/>
                <w:noProof/>
                <w:webHidden/>
              </w:rPr>
              <w:instrText xml:space="preserve"> PAGEREF _Toc7678061 \h </w:instrText>
            </w:r>
            <w:r w:rsidR="00B60029" w:rsidRPr="00280C17">
              <w:rPr>
                <w:b/>
                <w:noProof/>
                <w:webHidden/>
              </w:rPr>
            </w:r>
            <w:r w:rsidR="00B60029" w:rsidRPr="00280C17">
              <w:rPr>
                <w:b/>
                <w:noProof/>
                <w:webHidden/>
              </w:rPr>
              <w:fldChar w:fldCharType="separate"/>
            </w:r>
            <w:r w:rsidR="00B60029" w:rsidRPr="00280C17">
              <w:rPr>
                <w:b/>
                <w:noProof/>
                <w:webHidden/>
              </w:rPr>
              <w:t>4</w:t>
            </w:r>
            <w:r w:rsidR="00B60029" w:rsidRPr="00280C17">
              <w:rPr>
                <w:b/>
                <w:noProof/>
                <w:webHidden/>
              </w:rPr>
              <w:fldChar w:fldCharType="end"/>
            </w:r>
          </w:hyperlink>
        </w:p>
        <w:p w14:paraId="756B5835" w14:textId="3189B204" w:rsidR="00B60029" w:rsidRPr="00280C17" w:rsidRDefault="006775F9">
          <w:pPr>
            <w:pStyle w:val="TOC1"/>
            <w:rPr>
              <w:rFonts w:eastAsiaTheme="minorEastAsia"/>
              <w:b/>
              <w:noProof/>
              <w:lang w:val="hr-HR" w:eastAsia="hr-HR"/>
            </w:rPr>
          </w:pPr>
          <w:hyperlink w:anchor="_Toc7678065" w:history="1">
            <w:r w:rsidR="00B60029" w:rsidRPr="00280C17">
              <w:rPr>
                <w:rStyle w:val="Hyperlink"/>
                <w:rFonts w:ascii="Times New Roman" w:hAnsi="Times New Roman" w:cs="Times New Roman"/>
                <w:b/>
                <w:noProof/>
                <w:lang w:val="hr-HR"/>
              </w:rPr>
              <w:t>4.</w:t>
            </w:r>
            <w:r w:rsidR="00B60029" w:rsidRPr="00280C17">
              <w:rPr>
                <w:rFonts w:eastAsiaTheme="minorEastAsia"/>
                <w:b/>
                <w:noProof/>
                <w:lang w:val="hr-HR" w:eastAsia="hr-HR"/>
              </w:rPr>
              <w:tab/>
            </w:r>
            <w:r w:rsidR="00B60029" w:rsidRPr="00280C17">
              <w:rPr>
                <w:rStyle w:val="Hyperlink"/>
                <w:rFonts w:ascii="Times New Roman" w:hAnsi="Times New Roman" w:cs="Times New Roman"/>
                <w:b/>
                <w:noProof/>
                <w:lang w:val="hr-HR"/>
              </w:rPr>
              <w:t>MATERIJALI I METODE</w:t>
            </w:r>
            <w:r w:rsidR="00B60029" w:rsidRPr="00280C17">
              <w:rPr>
                <w:b/>
                <w:noProof/>
                <w:webHidden/>
              </w:rPr>
              <w:tab/>
            </w:r>
            <w:r w:rsidR="00B60029" w:rsidRPr="00280C17">
              <w:rPr>
                <w:b/>
                <w:noProof/>
                <w:webHidden/>
              </w:rPr>
              <w:fldChar w:fldCharType="begin"/>
            </w:r>
            <w:r w:rsidR="00B60029" w:rsidRPr="00280C17">
              <w:rPr>
                <w:b/>
                <w:noProof/>
                <w:webHidden/>
              </w:rPr>
              <w:instrText xml:space="preserve"> PAGEREF _Toc7678065 \h </w:instrText>
            </w:r>
            <w:r w:rsidR="00B60029" w:rsidRPr="00280C17">
              <w:rPr>
                <w:b/>
                <w:noProof/>
                <w:webHidden/>
              </w:rPr>
            </w:r>
            <w:r w:rsidR="00B60029" w:rsidRPr="00280C17">
              <w:rPr>
                <w:b/>
                <w:noProof/>
                <w:webHidden/>
              </w:rPr>
              <w:fldChar w:fldCharType="separate"/>
            </w:r>
            <w:r w:rsidR="00B60029" w:rsidRPr="00280C17">
              <w:rPr>
                <w:b/>
                <w:noProof/>
                <w:webHidden/>
              </w:rPr>
              <w:t>4</w:t>
            </w:r>
            <w:r w:rsidR="00B60029" w:rsidRPr="00280C17">
              <w:rPr>
                <w:b/>
                <w:noProof/>
                <w:webHidden/>
              </w:rPr>
              <w:fldChar w:fldCharType="end"/>
            </w:r>
          </w:hyperlink>
        </w:p>
        <w:p w14:paraId="3223D647" w14:textId="7A5CE38F" w:rsidR="00B60029" w:rsidRPr="00280C17" w:rsidRDefault="006775F9">
          <w:pPr>
            <w:pStyle w:val="TOC2"/>
            <w:rPr>
              <w:rFonts w:asciiTheme="minorHAnsi" w:hAnsiTheme="minorHAnsi" w:cstheme="minorBidi"/>
              <w:lang w:eastAsia="hr-HR"/>
            </w:rPr>
          </w:pPr>
          <w:hyperlink w:anchor="_Toc7678066" w:history="1">
            <w:r w:rsidR="00B60029" w:rsidRPr="00280C17">
              <w:rPr>
                <w:rStyle w:val="Hyperlink"/>
              </w:rPr>
              <w:t>4.1.</w:t>
            </w:r>
            <w:r w:rsidR="00B60029" w:rsidRPr="00280C17">
              <w:rPr>
                <w:rFonts w:asciiTheme="minorHAnsi" w:hAnsiTheme="minorHAnsi" w:cstheme="minorBidi"/>
                <w:lang w:eastAsia="hr-HR"/>
              </w:rPr>
              <w:tab/>
            </w:r>
            <w:r w:rsidR="00B60029" w:rsidRPr="00280C17">
              <w:rPr>
                <w:rStyle w:val="Hyperlink"/>
              </w:rPr>
              <w:t>Materijali</w:t>
            </w:r>
            <w:r w:rsidR="00B60029" w:rsidRPr="00280C17">
              <w:rPr>
                <w:webHidden/>
              </w:rPr>
              <w:tab/>
            </w:r>
            <w:r w:rsidR="00B60029" w:rsidRPr="00280C17">
              <w:rPr>
                <w:webHidden/>
              </w:rPr>
              <w:fldChar w:fldCharType="begin"/>
            </w:r>
            <w:r w:rsidR="00B60029" w:rsidRPr="00280C17">
              <w:rPr>
                <w:webHidden/>
              </w:rPr>
              <w:instrText xml:space="preserve"> PAGEREF _Toc7678066 \h </w:instrText>
            </w:r>
            <w:r w:rsidR="00B60029" w:rsidRPr="00280C17">
              <w:rPr>
                <w:webHidden/>
              </w:rPr>
            </w:r>
            <w:r w:rsidR="00B60029" w:rsidRPr="00280C17">
              <w:rPr>
                <w:webHidden/>
              </w:rPr>
              <w:fldChar w:fldCharType="separate"/>
            </w:r>
            <w:r w:rsidR="00B60029" w:rsidRPr="00280C17">
              <w:rPr>
                <w:webHidden/>
              </w:rPr>
              <w:t>4</w:t>
            </w:r>
            <w:r w:rsidR="00B60029" w:rsidRPr="00280C17">
              <w:rPr>
                <w:webHidden/>
              </w:rPr>
              <w:fldChar w:fldCharType="end"/>
            </w:r>
          </w:hyperlink>
        </w:p>
        <w:p w14:paraId="23E0205C" w14:textId="505E9617" w:rsidR="00B60029" w:rsidRPr="00280C17" w:rsidRDefault="006775F9">
          <w:pPr>
            <w:pStyle w:val="TOC3"/>
            <w:rPr>
              <w:rFonts w:asciiTheme="minorHAnsi" w:hAnsiTheme="minorHAnsi" w:cstheme="minorBidi"/>
              <w:lang w:eastAsia="hr-HR"/>
            </w:rPr>
          </w:pPr>
          <w:hyperlink w:anchor="_Toc7678067" w:history="1">
            <w:r w:rsidR="00B60029" w:rsidRPr="00280C17">
              <w:rPr>
                <w:rStyle w:val="Hyperlink"/>
              </w:rPr>
              <w:t>4.1.1.</w:t>
            </w:r>
            <w:r w:rsidR="00B60029" w:rsidRPr="00280C17">
              <w:rPr>
                <w:rFonts w:asciiTheme="minorHAnsi" w:hAnsiTheme="minorHAnsi" w:cstheme="minorBidi"/>
                <w:lang w:eastAsia="hr-HR"/>
              </w:rPr>
              <w:tab/>
            </w:r>
            <w:r w:rsidR="00B60029" w:rsidRPr="00280C17">
              <w:rPr>
                <w:rStyle w:val="Hyperlink"/>
              </w:rPr>
              <w:t>Životinje</w:t>
            </w:r>
            <w:r w:rsidR="00B60029" w:rsidRPr="00280C17">
              <w:rPr>
                <w:webHidden/>
              </w:rPr>
              <w:tab/>
            </w:r>
            <w:r w:rsidR="00B60029" w:rsidRPr="00280C17">
              <w:rPr>
                <w:webHidden/>
              </w:rPr>
              <w:fldChar w:fldCharType="begin"/>
            </w:r>
            <w:r w:rsidR="00B60029" w:rsidRPr="00280C17">
              <w:rPr>
                <w:webHidden/>
              </w:rPr>
              <w:instrText xml:space="preserve"> PAGEREF _Toc7678067 \h </w:instrText>
            </w:r>
            <w:r w:rsidR="00B60029" w:rsidRPr="00280C17">
              <w:rPr>
                <w:webHidden/>
              </w:rPr>
            </w:r>
            <w:r w:rsidR="00B60029" w:rsidRPr="00280C17">
              <w:rPr>
                <w:webHidden/>
              </w:rPr>
              <w:fldChar w:fldCharType="separate"/>
            </w:r>
            <w:r w:rsidR="00B60029" w:rsidRPr="00280C17">
              <w:rPr>
                <w:webHidden/>
              </w:rPr>
              <w:t>4</w:t>
            </w:r>
            <w:r w:rsidR="00B60029" w:rsidRPr="00280C17">
              <w:rPr>
                <w:webHidden/>
              </w:rPr>
              <w:fldChar w:fldCharType="end"/>
            </w:r>
          </w:hyperlink>
        </w:p>
        <w:p w14:paraId="68463699" w14:textId="25FB15D5" w:rsidR="00B60029" w:rsidRPr="00280C17" w:rsidRDefault="006775F9">
          <w:pPr>
            <w:pStyle w:val="TOC3"/>
            <w:rPr>
              <w:rFonts w:asciiTheme="minorHAnsi" w:hAnsiTheme="minorHAnsi" w:cstheme="minorBidi"/>
              <w:lang w:eastAsia="hr-HR"/>
            </w:rPr>
          </w:pPr>
          <w:hyperlink w:anchor="_Toc7678068" w:history="1">
            <w:r w:rsidR="00B60029" w:rsidRPr="00280C17">
              <w:rPr>
                <w:rStyle w:val="Hyperlink"/>
              </w:rPr>
              <w:t>4.1.2.</w:t>
            </w:r>
            <w:r w:rsidR="00B60029" w:rsidRPr="00280C17">
              <w:rPr>
                <w:rFonts w:asciiTheme="minorHAnsi" w:hAnsiTheme="minorHAnsi" w:cstheme="minorBidi"/>
                <w:lang w:eastAsia="hr-HR"/>
              </w:rPr>
              <w:tab/>
            </w:r>
            <w:r w:rsidR="00B60029" w:rsidRPr="00280C17">
              <w:rPr>
                <w:rStyle w:val="Hyperlink"/>
              </w:rPr>
              <w:t>Korištena protutijela i reagensi</w:t>
            </w:r>
            <w:r w:rsidR="00B60029" w:rsidRPr="00280C17">
              <w:rPr>
                <w:webHidden/>
              </w:rPr>
              <w:tab/>
            </w:r>
            <w:r w:rsidR="00B60029" w:rsidRPr="00280C17">
              <w:rPr>
                <w:webHidden/>
              </w:rPr>
              <w:fldChar w:fldCharType="begin"/>
            </w:r>
            <w:r w:rsidR="00B60029" w:rsidRPr="00280C17">
              <w:rPr>
                <w:webHidden/>
              </w:rPr>
              <w:instrText xml:space="preserve"> PAGEREF _Toc7678068 \h </w:instrText>
            </w:r>
            <w:r w:rsidR="00B60029" w:rsidRPr="00280C17">
              <w:rPr>
                <w:webHidden/>
              </w:rPr>
            </w:r>
            <w:r w:rsidR="00B60029" w:rsidRPr="00280C17">
              <w:rPr>
                <w:webHidden/>
              </w:rPr>
              <w:fldChar w:fldCharType="separate"/>
            </w:r>
            <w:r w:rsidR="00B60029" w:rsidRPr="00280C17">
              <w:rPr>
                <w:webHidden/>
              </w:rPr>
              <w:t>5</w:t>
            </w:r>
            <w:r w:rsidR="00B60029" w:rsidRPr="00280C17">
              <w:rPr>
                <w:webHidden/>
              </w:rPr>
              <w:fldChar w:fldCharType="end"/>
            </w:r>
          </w:hyperlink>
        </w:p>
        <w:p w14:paraId="68A968DE" w14:textId="08948215" w:rsidR="00B60029" w:rsidRPr="00280C17" w:rsidRDefault="006775F9">
          <w:pPr>
            <w:pStyle w:val="TOC2"/>
            <w:rPr>
              <w:rFonts w:asciiTheme="minorHAnsi" w:hAnsiTheme="minorHAnsi" w:cstheme="minorBidi"/>
              <w:lang w:eastAsia="hr-HR"/>
            </w:rPr>
          </w:pPr>
          <w:hyperlink w:anchor="_Toc7678069" w:history="1">
            <w:r w:rsidR="00B60029" w:rsidRPr="00280C17">
              <w:rPr>
                <w:rStyle w:val="Hyperlink"/>
              </w:rPr>
              <w:t>4.2.</w:t>
            </w:r>
            <w:r w:rsidR="00B60029" w:rsidRPr="00280C17">
              <w:rPr>
                <w:rFonts w:asciiTheme="minorHAnsi" w:hAnsiTheme="minorHAnsi" w:cstheme="minorBidi"/>
                <w:lang w:eastAsia="hr-HR"/>
              </w:rPr>
              <w:tab/>
            </w:r>
            <w:r w:rsidR="00B60029" w:rsidRPr="00280C17">
              <w:rPr>
                <w:rStyle w:val="Hyperlink"/>
              </w:rPr>
              <w:t>Metode</w:t>
            </w:r>
            <w:r w:rsidR="00B60029" w:rsidRPr="00280C17">
              <w:rPr>
                <w:webHidden/>
              </w:rPr>
              <w:tab/>
            </w:r>
            <w:r w:rsidR="00B60029" w:rsidRPr="00280C17">
              <w:rPr>
                <w:webHidden/>
              </w:rPr>
              <w:fldChar w:fldCharType="begin"/>
            </w:r>
            <w:r w:rsidR="00B60029" w:rsidRPr="00280C17">
              <w:rPr>
                <w:webHidden/>
              </w:rPr>
              <w:instrText xml:space="preserve"> PAGEREF _Toc7678069 \h </w:instrText>
            </w:r>
            <w:r w:rsidR="00B60029" w:rsidRPr="00280C17">
              <w:rPr>
                <w:webHidden/>
              </w:rPr>
            </w:r>
            <w:r w:rsidR="00B60029" w:rsidRPr="00280C17">
              <w:rPr>
                <w:webHidden/>
              </w:rPr>
              <w:fldChar w:fldCharType="separate"/>
            </w:r>
            <w:r w:rsidR="00B60029" w:rsidRPr="00280C17">
              <w:rPr>
                <w:webHidden/>
              </w:rPr>
              <w:t>5</w:t>
            </w:r>
            <w:r w:rsidR="00B60029" w:rsidRPr="00280C17">
              <w:rPr>
                <w:webHidden/>
              </w:rPr>
              <w:fldChar w:fldCharType="end"/>
            </w:r>
          </w:hyperlink>
        </w:p>
        <w:p w14:paraId="4628EBF5" w14:textId="3642094C" w:rsidR="00B60029" w:rsidRPr="00280C17" w:rsidRDefault="006775F9">
          <w:pPr>
            <w:pStyle w:val="TOC3"/>
            <w:rPr>
              <w:rFonts w:asciiTheme="minorHAnsi" w:hAnsiTheme="minorHAnsi" w:cstheme="minorBidi"/>
              <w:lang w:eastAsia="hr-HR"/>
            </w:rPr>
          </w:pPr>
          <w:hyperlink w:anchor="_Toc7678070" w:history="1">
            <w:r w:rsidR="00B60029" w:rsidRPr="00280C17">
              <w:rPr>
                <w:rStyle w:val="Hyperlink"/>
              </w:rPr>
              <w:t>4.2.1.</w:t>
            </w:r>
            <w:r w:rsidR="00B60029" w:rsidRPr="00280C17">
              <w:rPr>
                <w:rFonts w:asciiTheme="minorHAnsi" w:hAnsiTheme="minorHAnsi" w:cstheme="minorBidi"/>
                <w:lang w:eastAsia="hr-HR"/>
              </w:rPr>
              <w:tab/>
            </w:r>
            <w:r w:rsidR="00B60029" w:rsidRPr="00280C17">
              <w:rPr>
                <w:rStyle w:val="Hyperlink"/>
              </w:rPr>
              <w:t>Izrada životinjskog modela sporadične Alzheimerove bolesti</w:t>
            </w:r>
            <w:r w:rsidR="00B60029" w:rsidRPr="00280C17">
              <w:rPr>
                <w:webHidden/>
              </w:rPr>
              <w:tab/>
            </w:r>
            <w:r w:rsidR="00B60029" w:rsidRPr="00280C17">
              <w:rPr>
                <w:webHidden/>
              </w:rPr>
              <w:fldChar w:fldCharType="begin"/>
            </w:r>
            <w:r w:rsidR="00B60029" w:rsidRPr="00280C17">
              <w:rPr>
                <w:webHidden/>
              </w:rPr>
              <w:instrText xml:space="preserve"> PAGEREF _Toc7678070 \h </w:instrText>
            </w:r>
            <w:r w:rsidR="00B60029" w:rsidRPr="00280C17">
              <w:rPr>
                <w:webHidden/>
              </w:rPr>
            </w:r>
            <w:r w:rsidR="00B60029" w:rsidRPr="00280C17">
              <w:rPr>
                <w:webHidden/>
              </w:rPr>
              <w:fldChar w:fldCharType="separate"/>
            </w:r>
            <w:r w:rsidR="00B60029" w:rsidRPr="00280C17">
              <w:rPr>
                <w:webHidden/>
              </w:rPr>
              <w:t>5</w:t>
            </w:r>
            <w:r w:rsidR="00B60029" w:rsidRPr="00280C17">
              <w:rPr>
                <w:webHidden/>
              </w:rPr>
              <w:fldChar w:fldCharType="end"/>
            </w:r>
          </w:hyperlink>
        </w:p>
        <w:p w14:paraId="2AF0F1A5" w14:textId="606EA93A" w:rsidR="00B60029" w:rsidRPr="00280C17" w:rsidRDefault="006775F9">
          <w:pPr>
            <w:pStyle w:val="TOC3"/>
            <w:rPr>
              <w:rFonts w:asciiTheme="minorHAnsi" w:hAnsiTheme="minorHAnsi" w:cstheme="minorBidi"/>
              <w:lang w:eastAsia="hr-HR"/>
            </w:rPr>
          </w:pPr>
          <w:hyperlink w:anchor="_Toc7678071" w:history="1">
            <w:r w:rsidR="00B60029" w:rsidRPr="00280C17">
              <w:rPr>
                <w:rStyle w:val="Hyperlink"/>
              </w:rPr>
              <w:t>4.2.2.</w:t>
            </w:r>
            <w:r w:rsidR="00B60029" w:rsidRPr="00280C17">
              <w:rPr>
                <w:rFonts w:asciiTheme="minorHAnsi" w:hAnsiTheme="minorHAnsi" w:cstheme="minorBidi"/>
                <w:lang w:eastAsia="hr-HR"/>
              </w:rPr>
              <w:tab/>
            </w:r>
            <w:r w:rsidR="00B60029" w:rsidRPr="00280C17">
              <w:rPr>
                <w:rStyle w:val="Hyperlink"/>
              </w:rPr>
              <w:t>Protokol eksperimenta za evaluaciju akutnog učinka inzulina</w:t>
            </w:r>
            <w:r w:rsidR="00B60029" w:rsidRPr="00280C17">
              <w:rPr>
                <w:webHidden/>
              </w:rPr>
              <w:tab/>
            </w:r>
            <w:r w:rsidR="00B60029" w:rsidRPr="00280C17">
              <w:rPr>
                <w:webHidden/>
              </w:rPr>
              <w:fldChar w:fldCharType="begin"/>
            </w:r>
            <w:r w:rsidR="00B60029" w:rsidRPr="00280C17">
              <w:rPr>
                <w:webHidden/>
              </w:rPr>
              <w:instrText xml:space="preserve"> PAGEREF _Toc7678071 \h </w:instrText>
            </w:r>
            <w:r w:rsidR="00B60029" w:rsidRPr="00280C17">
              <w:rPr>
                <w:webHidden/>
              </w:rPr>
            </w:r>
            <w:r w:rsidR="00B60029" w:rsidRPr="00280C17">
              <w:rPr>
                <w:webHidden/>
              </w:rPr>
              <w:fldChar w:fldCharType="separate"/>
            </w:r>
            <w:r w:rsidR="00B60029" w:rsidRPr="00280C17">
              <w:rPr>
                <w:webHidden/>
              </w:rPr>
              <w:t>6</w:t>
            </w:r>
            <w:r w:rsidR="00B60029" w:rsidRPr="00280C17">
              <w:rPr>
                <w:webHidden/>
              </w:rPr>
              <w:fldChar w:fldCharType="end"/>
            </w:r>
          </w:hyperlink>
        </w:p>
        <w:p w14:paraId="78730009" w14:textId="52CC9F21" w:rsidR="00B60029" w:rsidRPr="00280C17" w:rsidRDefault="006775F9">
          <w:pPr>
            <w:pStyle w:val="TOC3"/>
            <w:rPr>
              <w:rFonts w:asciiTheme="minorHAnsi" w:hAnsiTheme="minorHAnsi" w:cstheme="minorBidi"/>
              <w:lang w:eastAsia="hr-HR"/>
            </w:rPr>
          </w:pPr>
          <w:hyperlink w:anchor="_Toc7678072" w:history="1">
            <w:r w:rsidR="00B60029" w:rsidRPr="00280C17">
              <w:rPr>
                <w:rStyle w:val="Hyperlink"/>
              </w:rPr>
              <w:t>4.2.3.</w:t>
            </w:r>
            <w:r w:rsidR="00B60029" w:rsidRPr="00280C17">
              <w:rPr>
                <w:rFonts w:asciiTheme="minorHAnsi" w:hAnsiTheme="minorHAnsi" w:cstheme="minorBidi"/>
                <w:lang w:eastAsia="hr-HR"/>
              </w:rPr>
              <w:tab/>
            </w:r>
            <w:r w:rsidR="00B60029" w:rsidRPr="00280C17">
              <w:rPr>
                <w:rStyle w:val="Hyperlink"/>
              </w:rPr>
              <w:t>Protokol žrtvovanja i pohrane bioloških uzoraka</w:t>
            </w:r>
            <w:r w:rsidR="00B60029" w:rsidRPr="00280C17">
              <w:rPr>
                <w:webHidden/>
              </w:rPr>
              <w:tab/>
            </w:r>
            <w:r w:rsidR="00B60029" w:rsidRPr="00280C17">
              <w:rPr>
                <w:webHidden/>
              </w:rPr>
              <w:fldChar w:fldCharType="begin"/>
            </w:r>
            <w:r w:rsidR="00B60029" w:rsidRPr="00280C17">
              <w:rPr>
                <w:webHidden/>
              </w:rPr>
              <w:instrText xml:space="preserve"> PAGEREF _Toc7678072 \h </w:instrText>
            </w:r>
            <w:r w:rsidR="00B60029" w:rsidRPr="00280C17">
              <w:rPr>
                <w:webHidden/>
              </w:rPr>
            </w:r>
            <w:r w:rsidR="00B60029" w:rsidRPr="00280C17">
              <w:rPr>
                <w:webHidden/>
              </w:rPr>
              <w:fldChar w:fldCharType="separate"/>
            </w:r>
            <w:r w:rsidR="00B60029" w:rsidRPr="00280C17">
              <w:rPr>
                <w:webHidden/>
              </w:rPr>
              <w:t>6</w:t>
            </w:r>
            <w:r w:rsidR="00B60029" w:rsidRPr="00280C17">
              <w:rPr>
                <w:webHidden/>
              </w:rPr>
              <w:fldChar w:fldCharType="end"/>
            </w:r>
          </w:hyperlink>
        </w:p>
        <w:p w14:paraId="6ED542D7" w14:textId="3AA22912" w:rsidR="00B60029" w:rsidRPr="00280C17" w:rsidRDefault="006775F9">
          <w:pPr>
            <w:pStyle w:val="TOC3"/>
            <w:rPr>
              <w:rFonts w:asciiTheme="minorHAnsi" w:hAnsiTheme="minorHAnsi" w:cstheme="minorBidi"/>
              <w:lang w:eastAsia="hr-HR"/>
            </w:rPr>
          </w:pPr>
          <w:hyperlink w:anchor="_Toc7678073" w:history="1">
            <w:r w:rsidR="00B60029" w:rsidRPr="00280C17">
              <w:rPr>
                <w:rStyle w:val="Hyperlink"/>
              </w:rPr>
              <w:t>4.2.4.</w:t>
            </w:r>
            <w:r w:rsidR="00B60029" w:rsidRPr="00280C17">
              <w:rPr>
                <w:rFonts w:asciiTheme="minorHAnsi" w:hAnsiTheme="minorHAnsi" w:cstheme="minorBidi"/>
                <w:lang w:eastAsia="hr-HR"/>
              </w:rPr>
              <w:tab/>
            </w:r>
            <w:r w:rsidR="00B60029" w:rsidRPr="00280C17">
              <w:rPr>
                <w:rStyle w:val="Hyperlink"/>
              </w:rPr>
              <w:t>Homogeniziranje tkiva</w:t>
            </w:r>
            <w:r w:rsidR="00B60029" w:rsidRPr="00280C17">
              <w:rPr>
                <w:webHidden/>
              </w:rPr>
              <w:tab/>
            </w:r>
            <w:r w:rsidR="00B60029" w:rsidRPr="00280C17">
              <w:rPr>
                <w:webHidden/>
              </w:rPr>
              <w:fldChar w:fldCharType="begin"/>
            </w:r>
            <w:r w:rsidR="00B60029" w:rsidRPr="00280C17">
              <w:rPr>
                <w:webHidden/>
              </w:rPr>
              <w:instrText xml:space="preserve"> PAGEREF _Toc7678073 \h </w:instrText>
            </w:r>
            <w:r w:rsidR="00B60029" w:rsidRPr="00280C17">
              <w:rPr>
                <w:webHidden/>
              </w:rPr>
            </w:r>
            <w:r w:rsidR="00B60029" w:rsidRPr="00280C17">
              <w:rPr>
                <w:webHidden/>
              </w:rPr>
              <w:fldChar w:fldCharType="separate"/>
            </w:r>
            <w:r w:rsidR="00B60029" w:rsidRPr="00280C17">
              <w:rPr>
                <w:webHidden/>
              </w:rPr>
              <w:t>7</w:t>
            </w:r>
            <w:r w:rsidR="00B60029" w:rsidRPr="00280C17">
              <w:rPr>
                <w:webHidden/>
              </w:rPr>
              <w:fldChar w:fldCharType="end"/>
            </w:r>
          </w:hyperlink>
        </w:p>
        <w:p w14:paraId="06722FC4" w14:textId="55BBED54" w:rsidR="00B60029" w:rsidRPr="00280C17" w:rsidRDefault="006775F9">
          <w:pPr>
            <w:pStyle w:val="TOC3"/>
            <w:rPr>
              <w:rFonts w:asciiTheme="minorHAnsi" w:hAnsiTheme="minorHAnsi" w:cstheme="minorBidi"/>
              <w:lang w:eastAsia="hr-HR"/>
            </w:rPr>
          </w:pPr>
          <w:hyperlink w:anchor="_Toc7678074" w:history="1">
            <w:r w:rsidR="00B60029" w:rsidRPr="00280C17">
              <w:rPr>
                <w:rStyle w:val="Hyperlink"/>
              </w:rPr>
              <w:t>4.2.5.</w:t>
            </w:r>
            <w:r w:rsidR="00B60029" w:rsidRPr="00280C17">
              <w:rPr>
                <w:rFonts w:asciiTheme="minorHAnsi" w:hAnsiTheme="minorHAnsi" w:cstheme="minorBidi"/>
                <w:lang w:eastAsia="hr-HR"/>
              </w:rPr>
              <w:tab/>
            </w:r>
            <w:r w:rsidR="00B60029" w:rsidRPr="00280C17">
              <w:rPr>
                <w:rStyle w:val="Hyperlink"/>
              </w:rPr>
              <w:t>Mjerenje koncentracije proteina</w:t>
            </w:r>
            <w:r w:rsidR="00B60029" w:rsidRPr="00280C17">
              <w:rPr>
                <w:webHidden/>
              </w:rPr>
              <w:tab/>
            </w:r>
            <w:r w:rsidR="00B60029" w:rsidRPr="00280C17">
              <w:rPr>
                <w:webHidden/>
              </w:rPr>
              <w:fldChar w:fldCharType="begin"/>
            </w:r>
            <w:r w:rsidR="00B60029" w:rsidRPr="00280C17">
              <w:rPr>
                <w:webHidden/>
              </w:rPr>
              <w:instrText xml:space="preserve"> PAGEREF _Toc7678074 \h </w:instrText>
            </w:r>
            <w:r w:rsidR="00B60029" w:rsidRPr="00280C17">
              <w:rPr>
                <w:webHidden/>
              </w:rPr>
            </w:r>
            <w:r w:rsidR="00B60029" w:rsidRPr="00280C17">
              <w:rPr>
                <w:webHidden/>
              </w:rPr>
              <w:fldChar w:fldCharType="separate"/>
            </w:r>
            <w:r w:rsidR="00B60029" w:rsidRPr="00280C17">
              <w:rPr>
                <w:webHidden/>
              </w:rPr>
              <w:t>7</w:t>
            </w:r>
            <w:r w:rsidR="00B60029" w:rsidRPr="00280C17">
              <w:rPr>
                <w:webHidden/>
              </w:rPr>
              <w:fldChar w:fldCharType="end"/>
            </w:r>
          </w:hyperlink>
        </w:p>
        <w:p w14:paraId="659F16D7" w14:textId="7A9C80A8" w:rsidR="00B60029" w:rsidRPr="00280C17" w:rsidRDefault="006775F9">
          <w:pPr>
            <w:pStyle w:val="TOC3"/>
            <w:rPr>
              <w:rFonts w:asciiTheme="minorHAnsi" w:hAnsiTheme="minorHAnsi" w:cstheme="minorBidi"/>
              <w:lang w:eastAsia="hr-HR"/>
            </w:rPr>
          </w:pPr>
          <w:hyperlink w:anchor="_Toc7678075" w:history="1">
            <w:r w:rsidR="00B60029" w:rsidRPr="00280C17">
              <w:rPr>
                <w:rStyle w:val="Hyperlink"/>
              </w:rPr>
              <w:t>4.2.6.</w:t>
            </w:r>
            <w:r w:rsidR="00B60029" w:rsidRPr="00280C17">
              <w:rPr>
                <w:rFonts w:asciiTheme="minorHAnsi" w:hAnsiTheme="minorHAnsi" w:cstheme="minorBidi"/>
                <w:lang w:eastAsia="hr-HR"/>
              </w:rPr>
              <w:tab/>
            </w:r>
            <w:r w:rsidR="00B60029" w:rsidRPr="00280C17">
              <w:rPr>
                <w:rStyle w:val="Hyperlink"/>
              </w:rPr>
              <w:t>Mjerenje koncentracije glukoze</w:t>
            </w:r>
            <w:r w:rsidR="00B60029" w:rsidRPr="00280C17">
              <w:rPr>
                <w:webHidden/>
              </w:rPr>
              <w:tab/>
            </w:r>
            <w:r w:rsidR="00B60029" w:rsidRPr="00280C17">
              <w:rPr>
                <w:webHidden/>
              </w:rPr>
              <w:fldChar w:fldCharType="begin"/>
            </w:r>
            <w:r w:rsidR="00B60029" w:rsidRPr="00280C17">
              <w:rPr>
                <w:webHidden/>
              </w:rPr>
              <w:instrText xml:space="preserve"> PAGEREF _Toc7678075 \h </w:instrText>
            </w:r>
            <w:r w:rsidR="00B60029" w:rsidRPr="00280C17">
              <w:rPr>
                <w:webHidden/>
              </w:rPr>
            </w:r>
            <w:r w:rsidR="00B60029" w:rsidRPr="00280C17">
              <w:rPr>
                <w:webHidden/>
              </w:rPr>
              <w:fldChar w:fldCharType="separate"/>
            </w:r>
            <w:r w:rsidR="00B60029" w:rsidRPr="00280C17">
              <w:rPr>
                <w:webHidden/>
              </w:rPr>
              <w:t>7</w:t>
            </w:r>
            <w:r w:rsidR="00B60029" w:rsidRPr="00280C17">
              <w:rPr>
                <w:webHidden/>
              </w:rPr>
              <w:fldChar w:fldCharType="end"/>
            </w:r>
          </w:hyperlink>
        </w:p>
        <w:p w14:paraId="233C2F7E" w14:textId="415CF81C" w:rsidR="00B60029" w:rsidRPr="00280C17" w:rsidRDefault="006775F9">
          <w:pPr>
            <w:pStyle w:val="TOC3"/>
            <w:rPr>
              <w:rFonts w:asciiTheme="minorHAnsi" w:hAnsiTheme="minorHAnsi" w:cstheme="minorBidi"/>
              <w:lang w:eastAsia="hr-HR"/>
            </w:rPr>
          </w:pPr>
          <w:hyperlink w:anchor="_Toc7678076" w:history="1">
            <w:r w:rsidR="00B60029" w:rsidRPr="00280C17">
              <w:rPr>
                <w:rStyle w:val="Hyperlink"/>
              </w:rPr>
              <w:t>4.2.7.</w:t>
            </w:r>
            <w:r w:rsidR="00B60029" w:rsidRPr="00280C17">
              <w:rPr>
                <w:rFonts w:asciiTheme="minorHAnsi" w:hAnsiTheme="minorHAnsi" w:cstheme="minorBidi"/>
                <w:lang w:eastAsia="hr-HR"/>
              </w:rPr>
              <w:tab/>
            </w:r>
            <w:r w:rsidR="00B60029" w:rsidRPr="00280C17">
              <w:rPr>
                <w:rStyle w:val="Hyperlink"/>
              </w:rPr>
              <w:t>Imunohistokemijska analiza</w:t>
            </w:r>
            <w:r w:rsidR="00B60029" w:rsidRPr="00280C17">
              <w:rPr>
                <w:webHidden/>
              </w:rPr>
              <w:tab/>
            </w:r>
            <w:r w:rsidR="00B60029" w:rsidRPr="00280C17">
              <w:rPr>
                <w:webHidden/>
              </w:rPr>
              <w:fldChar w:fldCharType="begin"/>
            </w:r>
            <w:r w:rsidR="00B60029" w:rsidRPr="00280C17">
              <w:rPr>
                <w:webHidden/>
              </w:rPr>
              <w:instrText xml:space="preserve"> PAGEREF _Toc7678076 \h </w:instrText>
            </w:r>
            <w:r w:rsidR="00B60029" w:rsidRPr="00280C17">
              <w:rPr>
                <w:webHidden/>
              </w:rPr>
            </w:r>
            <w:r w:rsidR="00B60029" w:rsidRPr="00280C17">
              <w:rPr>
                <w:webHidden/>
              </w:rPr>
              <w:fldChar w:fldCharType="separate"/>
            </w:r>
            <w:r w:rsidR="00B60029" w:rsidRPr="00280C17">
              <w:rPr>
                <w:webHidden/>
              </w:rPr>
              <w:t>7</w:t>
            </w:r>
            <w:r w:rsidR="00B60029" w:rsidRPr="00280C17">
              <w:rPr>
                <w:webHidden/>
              </w:rPr>
              <w:fldChar w:fldCharType="end"/>
            </w:r>
          </w:hyperlink>
        </w:p>
        <w:p w14:paraId="56F6B223" w14:textId="429CD2FC" w:rsidR="00B60029" w:rsidRPr="00280C17" w:rsidRDefault="006775F9">
          <w:pPr>
            <w:pStyle w:val="TOC3"/>
            <w:rPr>
              <w:rFonts w:asciiTheme="minorHAnsi" w:hAnsiTheme="minorHAnsi" w:cstheme="minorBidi"/>
              <w:lang w:eastAsia="hr-HR"/>
            </w:rPr>
          </w:pPr>
          <w:hyperlink w:anchor="_Toc7678077" w:history="1">
            <w:r w:rsidR="00B60029" w:rsidRPr="00280C17">
              <w:rPr>
                <w:rStyle w:val="Hyperlink"/>
              </w:rPr>
              <w:t>4.2.8.</w:t>
            </w:r>
            <w:r w:rsidR="00B60029" w:rsidRPr="00280C17">
              <w:rPr>
                <w:rFonts w:asciiTheme="minorHAnsi" w:hAnsiTheme="minorHAnsi" w:cstheme="minorBidi"/>
                <w:lang w:eastAsia="hr-HR"/>
              </w:rPr>
              <w:tab/>
            </w:r>
            <w:r w:rsidR="00B60029" w:rsidRPr="00280C17">
              <w:rPr>
                <w:rStyle w:val="Hyperlink"/>
              </w:rPr>
              <w:t>Western blot protokol</w:t>
            </w:r>
            <w:r w:rsidR="00B60029" w:rsidRPr="00280C17">
              <w:rPr>
                <w:webHidden/>
              </w:rPr>
              <w:tab/>
            </w:r>
            <w:r w:rsidR="00B60029" w:rsidRPr="00280C17">
              <w:rPr>
                <w:webHidden/>
              </w:rPr>
              <w:fldChar w:fldCharType="begin"/>
            </w:r>
            <w:r w:rsidR="00B60029" w:rsidRPr="00280C17">
              <w:rPr>
                <w:webHidden/>
              </w:rPr>
              <w:instrText xml:space="preserve"> PAGEREF _Toc7678077 \h </w:instrText>
            </w:r>
            <w:r w:rsidR="00B60029" w:rsidRPr="00280C17">
              <w:rPr>
                <w:webHidden/>
              </w:rPr>
            </w:r>
            <w:r w:rsidR="00B60029" w:rsidRPr="00280C17">
              <w:rPr>
                <w:webHidden/>
              </w:rPr>
              <w:fldChar w:fldCharType="separate"/>
            </w:r>
            <w:r w:rsidR="00B60029" w:rsidRPr="00280C17">
              <w:rPr>
                <w:webHidden/>
              </w:rPr>
              <w:t>8</w:t>
            </w:r>
            <w:r w:rsidR="00B60029" w:rsidRPr="00280C17">
              <w:rPr>
                <w:webHidden/>
              </w:rPr>
              <w:fldChar w:fldCharType="end"/>
            </w:r>
          </w:hyperlink>
        </w:p>
        <w:p w14:paraId="511CDFDA" w14:textId="794F6008" w:rsidR="00B60029" w:rsidRPr="00280C17" w:rsidRDefault="006775F9">
          <w:pPr>
            <w:pStyle w:val="TOC3"/>
            <w:rPr>
              <w:rFonts w:asciiTheme="minorHAnsi" w:hAnsiTheme="minorHAnsi" w:cstheme="minorBidi"/>
              <w:lang w:eastAsia="hr-HR"/>
            </w:rPr>
          </w:pPr>
          <w:hyperlink w:anchor="_Toc7678078" w:history="1">
            <w:r w:rsidR="00B60029" w:rsidRPr="00280C17">
              <w:rPr>
                <w:rStyle w:val="Hyperlink"/>
              </w:rPr>
              <w:t>4.2.9.</w:t>
            </w:r>
            <w:r w:rsidR="00B60029" w:rsidRPr="00280C17">
              <w:rPr>
                <w:rFonts w:asciiTheme="minorHAnsi" w:hAnsiTheme="minorHAnsi" w:cstheme="minorBidi"/>
                <w:lang w:eastAsia="hr-HR"/>
              </w:rPr>
              <w:tab/>
            </w:r>
            <w:r w:rsidR="00B60029" w:rsidRPr="00280C17">
              <w:rPr>
                <w:rStyle w:val="Hyperlink"/>
              </w:rPr>
              <w:t>Mjerenje koncentracije beta-amiloida 1-42 u plazmi</w:t>
            </w:r>
            <w:r w:rsidR="00B60029" w:rsidRPr="00280C17">
              <w:rPr>
                <w:webHidden/>
              </w:rPr>
              <w:tab/>
            </w:r>
            <w:r w:rsidR="00B60029" w:rsidRPr="00280C17">
              <w:rPr>
                <w:webHidden/>
              </w:rPr>
              <w:fldChar w:fldCharType="begin"/>
            </w:r>
            <w:r w:rsidR="00B60029" w:rsidRPr="00280C17">
              <w:rPr>
                <w:webHidden/>
              </w:rPr>
              <w:instrText xml:space="preserve"> PAGEREF _Toc7678078 \h </w:instrText>
            </w:r>
            <w:r w:rsidR="00B60029" w:rsidRPr="00280C17">
              <w:rPr>
                <w:webHidden/>
              </w:rPr>
            </w:r>
            <w:r w:rsidR="00B60029" w:rsidRPr="00280C17">
              <w:rPr>
                <w:webHidden/>
              </w:rPr>
              <w:fldChar w:fldCharType="separate"/>
            </w:r>
            <w:r w:rsidR="00B60029" w:rsidRPr="00280C17">
              <w:rPr>
                <w:webHidden/>
              </w:rPr>
              <w:t>9</w:t>
            </w:r>
            <w:r w:rsidR="00B60029" w:rsidRPr="00280C17">
              <w:rPr>
                <w:webHidden/>
              </w:rPr>
              <w:fldChar w:fldCharType="end"/>
            </w:r>
          </w:hyperlink>
        </w:p>
        <w:p w14:paraId="5BC480B1" w14:textId="3D69D189" w:rsidR="00B60029" w:rsidRPr="00280C17" w:rsidRDefault="006775F9">
          <w:pPr>
            <w:pStyle w:val="TOC3"/>
            <w:rPr>
              <w:rFonts w:asciiTheme="minorHAnsi" w:hAnsiTheme="minorHAnsi" w:cstheme="minorBidi"/>
              <w:lang w:eastAsia="hr-HR"/>
            </w:rPr>
          </w:pPr>
          <w:hyperlink w:anchor="_Toc7678079" w:history="1">
            <w:r w:rsidR="00B60029" w:rsidRPr="00280C17">
              <w:rPr>
                <w:rStyle w:val="Hyperlink"/>
              </w:rPr>
              <w:t>4.2.10.</w:t>
            </w:r>
            <w:r w:rsidR="00B60029" w:rsidRPr="00280C17">
              <w:rPr>
                <w:rFonts w:asciiTheme="minorHAnsi" w:hAnsiTheme="minorHAnsi" w:cstheme="minorBidi"/>
                <w:lang w:eastAsia="hr-HR"/>
              </w:rPr>
              <w:tab/>
            </w:r>
            <w:r w:rsidR="00B60029" w:rsidRPr="00280C17">
              <w:rPr>
                <w:rStyle w:val="Hyperlink"/>
              </w:rPr>
              <w:t>Statistička analiza</w:t>
            </w:r>
            <w:r w:rsidR="00B60029" w:rsidRPr="00280C17">
              <w:rPr>
                <w:webHidden/>
              </w:rPr>
              <w:tab/>
            </w:r>
            <w:r w:rsidR="00B60029" w:rsidRPr="00280C17">
              <w:rPr>
                <w:webHidden/>
              </w:rPr>
              <w:fldChar w:fldCharType="begin"/>
            </w:r>
            <w:r w:rsidR="00B60029" w:rsidRPr="00280C17">
              <w:rPr>
                <w:webHidden/>
              </w:rPr>
              <w:instrText xml:space="preserve"> PAGEREF _Toc7678079 \h </w:instrText>
            </w:r>
            <w:r w:rsidR="00B60029" w:rsidRPr="00280C17">
              <w:rPr>
                <w:webHidden/>
              </w:rPr>
            </w:r>
            <w:r w:rsidR="00B60029" w:rsidRPr="00280C17">
              <w:rPr>
                <w:webHidden/>
              </w:rPr>
              <w:fldChar w:fldCharType="separate"/>
            </w:r>
            <w:r w:rsidR="00B60029" w:rsidRPr="00280C17">
              <w:rPr>
                <w:webHidden/>
              </w:rPr>
              <w:t>9</w:t>
            </w:r>
            <w:r w:rsidR="00B60029" w:rsidRPr="00280C17">
              <w:rPr>
                <w:webHidden/>
              </w:rPr>
              <w:fldChar w:fldCharType="end"/>
            </w:r>
          </w:hyperlink>
        </w:p>
        <w:p w14:paraId="1C89DF9E" w14:textId="7C9C849C" w:rsidR="00B60029" w:rsidRPr="00280C17" w:rsidRDefault="006775F9">
          <w:pPr>
            <w:pStyle w:val="TOC1"/>
            <w:rPr>
              <w:rFonts w:eastAsiaTheme="minorEastAsia"/>
              <w:b/>
              <w:noProof/>
              <w:lang w:val="hr-HR" w:eastAsia="hr-HR"/>
            </w:rPr>
          </w:pPr>
          <w:hyperlink w:anchor="_Toc7678080" w:history="1">
            <w:r w:rsidR="00B60029" w:rsidRPr="00280C17">
              <w:rPr>
                <w:rStyle w:val="Hyperlink"/>
                <w:rFonts w:ascii="Times New Roman" w:hAnsi="Times New Roman" w:cs="Times New Roman"/>
                <w:b/>
                <w:noProof/>
                <w:lang w:val="hr-HR"/>
              </w:rPr>
              <w:t>5.</w:t>
            </w:r>
            <w:r w:rsidR="00B60029" w:rsidRPr="00280C17">
              <w:rPr>
                <w:rFonts w:eastAsiaTheme="minorEastAsia"/>
                <w:b/>
                <w:noProof/>
                <w:lang w:val="hr-HR" w:eastAsia="hr-HR"/>
              </w:rPr>
              <w:tab/>
            </w:r>
            <w:r w:rsidR="00B60029" w:rsidRPr="00280C17">
              <w:rPr>
                <w:rStyle w:val="Hyperlink"/>
                <w:rFonts w:ascii="Times New Roman" w:hAnsi="Times New Roman" w:cs="Times New Roman"/>
                <w:b/>
                <w:noProof/>
                <w:lang w:val="hr-HR"/>
              </w:rPr>
              <w:t>REZULTATI</w:t>
            </w:r>
            <w:r w:rsidR="00B60029" w:rsidRPr="00280C17">
              <w:rPr>
                <w:b/>
                <w:noProof/>
                <w:webHidden/>
              </w:rPr>
              <w:tab/>
            </w:r>
            <w:r w:rsidR="00B60029" w:rsidRPr="00280C17">
              <w:rPr>
                <w:b/>
                <w:noProof/>
                <w:webHidden/>
              </w:rPr>
              <w:fldChar w:fldCharType="begin"/>
            </w:r>
            <w:r w:rsidR="00B60029" w:rsidRPr="00280C17">
              <w:rPr>
                <w:b/>
                <w:noProof/>
                <w:webHidden/>
              </w:rPr>
              <w:instrText xml:space="preserve"> PAGEREF _Toc7678080 \h </w:instrText>
            </w:r>
            <w:r w:rsidR="00B60029" w:rsidRPr="00280C17">
              <w:rPr>
                <w:b/>
                <w:noProof/>
                <w:webHidden/>
              </w:rPr>
            </w:r>
            <w:r w:rsidR="00B60029" w:rsidRPr="00280C17">
              <w:rPr>
                <w:b/>
                <w:noProof/>
                <w:webHidden/>
              </w:rPr>
              <w:fldChar w:fldCharType="separate"/>
            </w:r>
            <w:r w:rsidR="00B60029" w:rsidRPr="00280C17">
              <w:rPr>
                <w:b/>
                <w:noProof/>
                <w:webHidden/>
              </w:rPr>
              <w:t>10</w:t>
            </w:r>
            <w:r w:rsidR="00B60029" w:rsidRPr="00280C17">
              <w:rPr>
                <w:b/>
                <w:noProof/>
                <w:webHidden/>
              </w:rPr>
              <w:fldChar w:fldCharType="end"/>
            </w:r>
          </w:hyperlink>
        </w:p>
        <w:p w14:paraId="705477A7" w14:textId="56D04F37" w:rsidR="00B60029" w:rsidRPr="00280C17" w:rsidRDefault="006775F9">
          <w:pPr>
            <w:pStyle w:val="TOC2"/>
            <w:rPr>
              <w:rFonts w:asciiTheme="minorHAnsi" w:hAnsiTheme="minorHAnsi" w:cstheme="minorBidi"/>
              <w:lang w:eastAsia="hr-HR"/>
            </w:rPr>
          </w:pPr>
          <w:hyperlink w:anchor="_Toc7678081" w:history="1">
            <w:r w:rsidR="00B60029" w:rsidRPr="00280C17">
              <w:rPr>
                <w:rStyle w:val="Hyperlink"/>
              </w:rPr>
              <w:t>5.1.</w:t>
            </w:r>
            <w:r w:rsidR="00B60029" w:rsidRPr="00280C17">
              <w:rPr>
                <w:rFonts w:asciiTheme="minorHAnsi" w:hAnsiTheme="minorHAnsi" w:cstheme="minorBidi"/>
                <w:lang w:eastAsia="hr-HR"/>
              </w:rPr>
              <w:tab/>
            </w:r>
            <w:r w:rsidR="00B60029" w:rsidRPr="00280C17">
              <w:rPr>
                <w:rStyle w:val="Hyperlink"/>
              </w:rPr>
              <w:t>Akutni učinak intranazalnog inzulina na ekspresiju c-fos proteina u mozgu štakora mjesec dana nakon STZ-icv primjene</w:t>
            </w:r>
            <w:r w:rsidR="00B60029" w:rsidRPr="00280C17">
              <w:rPr>
                <w:webHidden/>
              </w:rPr>
              <w:tab/>
            </w:r>
            <w:r w:rsidR="00B60029" w:rsidRPr="00280C17">
              <w:rPr>
                <w:webHidden/>
              </w:rPr>
              <w:fldChar w:fldCharType="begin"/>
            </w:r>
            <w:r w:rsidR="00B60029" w:rsidRPr="00280C17">
              <w:rPr>
                <w:webHidden/>
              </w:rPr>
              <w:instrText xml:space="preserve"> PAGEREF _Toc7678081 \h </w:instrText>
            </w:r>
            <w:r w:rsidR="00B60029" w:rsidRPr="00280C17">
              <w:rPr>
                <w:webHidden/>
              </w:rPr>
            </w:r>
            <w:r w:rsidR="00B60029" w:rsidRPr="00280C17">
              <w:rPr>
                <w:webHidden/>
              </w:rPr>
              <w:fldChar w:fldCharType="separate"/>
            </w:r>
            <w:r w:rsidR="00B60029" w:rsidRPr="00280C17">
              <w:rPr>
                <w:webHidden/>
              </w:rPr>
              <w:t>10</w:t>
            </w:r>
            <w:r w:rsidR="00B60029" w:rsidRPr="00280C17">
              <w:rPr>
                <w:webHidden/>
              </w:rPr>
              <w:fldChar w:fldCharType="end"/>
            </w:r>
          </w:hyperlink>
        </w:p>
        <w:p w14:paraId="737F37E7" w14:textId="3014D618" w:rsidR="00B60029" w:rsidRPr="00280C17" w:rsidRDefault="006775F9">
          <w:pPr>
            <w:pStyle w:val="TOC3"/>
            <w:rPr>
              <w:rFonts w:asciiTheme="minorHAnsi" w:hAnsiTheme="minorHAnsi" w:cstheme="minorBidi"/>
              <w:lang w:eastAsia="hr-HR"/>
            </w:rPr>
          </w:pPr>
          <w:hyperlink w:anchor="_Toc7678082" w:history="1">
            <w:r w:rsidR="00B60029" w:rsidRPr="00280C17">
              <w:rPr>
                <w:rStyle w:val="Hyperlink"/>
              </w:rPr>
              <w:t>5.1.1.</w:t>
            </w:r>
            <w:r w:rsidR="00B60029" w:rsidRPr="00280C17">
              <w:rPr>
                <w:rFonts w:asciiTheme="minorHAnsi" w:hAnsiTheme="minorHAnsi" w:cstheme="minorBidi"/>
                <w:lang w:eastAsia="hr-HR"/>
              </w:rPr>
              <w:tab/>
            </w:r>
            <w:r w:rsidR="00B60029" w:rsidRPr="00280C17">
              <w:rPr>
                <w:rStyle w:val="Hyperlink"/>
              </w:rPr>
              <w:t>Akutni učinak intranazalnog inzulina na ekspresiju c-fos u hipotalamusu i temporalnom korteksu štakorskog modela sAD</w:t>
            </w:r>
            <w:r w:rsidR="00B60029" w:rsidRPr="00280C17">
              <w:rPr>
                <w:webHidden/>
              </w:rPr>
              <w:tab/>
            </w:r>
            <w:r w:rsidR="00B60029" w:rsidRPr="00280C17">
              <w:rPr>
                <w:webHidden/>
              </w:rPr>
              <w:fldChar w:fldCharType="begin"/>
            </w:r>
            <w:r w:rsidR="00B60029" w:rsidRPr="00280C17">
              <w:rPr>
                <w:webHidden/>
              </w:rPr>
              <w:instrText xml:space="preserve"> PAGEREF _Toc7678082 \h </w:instrText>
            </w:r>
            <w:r w:rsidR="00B60029" w:rsidRPr="00280C17">
              <w:rPr>
                <w:webHidden/>
              </w:rPr>
            </w:r>
            <w:r w:rsidR="00B60029" w:rsidRPr="00280C17">
              <w:rPr>
                <w:webHidden/>
              </w:rPr>
              <w:fldChar w:fldCharType="separate"/>
            </w:r>
            <w:r w:rsidR="00B60029" w:rsidRPr="00280C17">
              <w:rPr>
                <w:webHidden/>
              </w:rPr>
              <w:t>10</w:t>
            </w:r>
            <w:r w:rsidR="00B60029" w:rsidRPr="00280C17">
              <w:rPr>
                <w:webHidden/>
              </w:rPr>
              <w:fldChar w:fldCharType="end"/>
            </w:r>
          </w:hyperlink>
        </w:p>
        <w:p w14:paraId="72908B08" w14:textId="589FE525" w:rsidR="00B60029" w:rsidRPr="00280C17" w:rsidRDefault="006775F9">
          <w:pPr>
            <w:pStyle w:val="TOC3"/>
            <w:rPr>
              <w:rFonts w:asciiTheme="minorHAnsi" w:hAnsiTheme="minorHAnsi" w:cstheme="minorBidi"/>
              <w:lang w:eastAsia="hr-HR"/>
            </w:rPr>
          </w:pPr>
          <w:hyperlink w:anchor="_Toc7678083" w:history="1">
            <w:r w:rsidR="00B60029" w:rsidRPr="00280C17">
              <w:rPr>
                <w:rStyle w:val="Hyperlink"/>
              </w:rPr>
              <w:t>5.1.2.</w:t>
            </w:r>
            <w:r w:rsidR="00B60029" w:rsidRPr="00280C17">
              <w:rPr>
                <w:rFonts w:asciiTheme="minorHAnsi" w:hAnsiTheme="minorHAnsi" w:cstheme="minorBidi"/>
                <w:lang w:eastAsia="hr-HR"/>
              </w:rPr>
              <w:tab/>
            </w:r>
            <w:r w:rsidR="00B60029" w:rsidRPr="00280C17">
              <w:rPr>
                <w:rStyle w:val="Hyperlink"/>
              </w:rPr>
              <w:t>Kolokalizacija neuronalnog markera (NeuN) i c-fos proteina u TC-u i HPT-u štakorskog modela sAD-a 2 sata nakon intranazalne primjene inzulina</w:t>
            </w:r>
            <w:r w:rsidR="00B60029" w:rsidRPr="00280C17">
              <w:rPr>
                <w:webHidden/>
              </w:rPr>
              <w:tab/>
            </w:r>
            <w:r w:rsidR="00B60029" w:rsidRPr="00280C17">
              <w:rPr>
                <w:webHidden/>
              </w:rPr>
              <w:fldChar w:fldCharType="begin"/>
            </w:r>
            <w:r w:rsidR="00B60029" w:rsidRPr="00280C17">
              <w:rPr>
                <w:webHidden/>
              </w:rPr>
              <w:instrText xml:space="preserve"> PAGEREF _Toc7678083 \h </w:instrText>
            </w:r>
            <w:r w:rsidR="00B60029" w:rsidRPr="00280C17">
              <w:rPr>
                <w:webHidden/>
              </w:rPr>
            </w:r>
            <w:r w:rsidR="00B60029" w:rsidRPr="00280C17">
              <w:rPr>
                <w:webHidden/>
              </w:rPr>
              <w:fldChar w:fldCharType="separate"/>
            </w:r>
            <w:r w:rsidR="00B60029" w:rsidRPr="00280C17">
              <w:rPr>
                <w:webHidden/>
              </w:rPr>
              <w:t>11</w:t>
            </w:r>
            <w:r w:rsidR="00B60029" w:rsidRPr="00280C17">
              <w:rPr>
                <w:webHidden/>
              </w:rPr>
              <w:fldChar w:fldCharType="end"/>
            </w:r>
          </w:hyperlink>
        </w:p>
        <w:p w14:paraId="2E32A453" w14:textId="0176A774" w:rsidR="00B60029" w:rsidRPr="00280C17" w:rsidRDefault="006775F9">
          <w:pPr>
            <w:pStyle w:val="TOC3"/>
            <w:rPr>
              <w:rFonts w:asciiTheme="minorHAnsi" w:hAnsiTheme="minorHAnsi" w:cstheme="minorBidi"/>
              <w:lang w:eastAsia="hr-HR"/>
            </w:rPr>
          </w:pPr>
          <w:hyperlink w:anchor="_Toc7678084" w:history="1">
            <w:r w:rsidR="00B60029" w:rsidRPr="00280C17">
              <w:rPr>
                <w:rStyle w:val="Hyperlink"/>
              </w:rPr>
              <w:t>5.1.3.</w:t>
            </w:r>
            <w:r w:rsidR="00B60029" w:rsidRPr="00280C17">
              <w:rPr>
                <w:rFonts w:asciiTheme="minorHAnsi" w:hAnsiTheme="minorHAnsi" w:cstheme="minorBidi"/>
                <w:lang w:eastAsia="hr-HR"/>
              </w:rPr>
              <w:tab/>
            </w:r>
            <w:r w:rsidR="00B60029" w:rsidRPr="00280C17">
              <w:rPr>
                <w:rStyle w:val="Hyperlink"/>
              </w:rPr>
              <w:t>Kolokalizacija markera astrocita (GFAP) i c-fos proteina u TC-u i HPT-u štakorskog modela sAD-a 2 sata nakon intranazalne primjene inzulina</w:t>
            </w:r>
            <w:r w:rsidR="00B60029" w:rsidRPr="00280C17">
              <w:rPr>
                <w:webHidden/>
              </w:rPr>
              <w:tab/>
            </w:r>
            <w:r w:rsidR="00B60029" w:rsidRPr="00280C17">
              <w:rPr>
                <w:webHidden/>
              </w:rPr>
              <w:fldChar w:fldCharType="begin"/>
            </w:r>
            <w:r w:rsidR="00B60029" w:rsidRPr="00280C17">
              <w:rPr>
                <w:webHidden/>
              </w:rPr>
              <w:instrText xml:space="preserve"> PAGEREF _Toc7678084 \h </w:instrText>
            </w:r>
            <w:r w:rsidR="00B60029" w:rsidRPr="00280C17">
              <w:rPr>
                <w:webHidden/>
              </w:rPr>
            </w:r>
            <w:r w:rsidR="00B60029" w:rsidRPr="00280C17">
              <w:rPr>
                <w:webHidden/>
              </w:rPr>
              <w:fldChar w:fldCharType="separate"/>
            </w:r>
            <w:r w:rsidR="00B60029" w:rsidRPr="00280C17">
              <w:rPr>
                <w:webHidden/>
              </w:rPr>
              <w:t>13</w:t>
            </w:r>
            <w:r w:rsidR="00B60029" w:rsidRPr="00280C17">
              <w:rPr>
                <w:webHidden/>
              </w:rPr>
              <w:fldChar w:fldCharType="end"/>
            </w:r>
          </w:hyperlink>
        </w:p>
        <w:p w14:paraId="67D6C5B6" w14:textId="1189F1D0" w:rsidR="00B60029" w:rsidRPr="00280C17" w:rsidRDefault="006775F9">
          <w:pPr>
            <w:pStyle w:val="TOC3"/>
            <w:rPr>
              <w:rFonts w:asciiTheme="minorHAnsi" w:hAnsiTheme="minorHAnsi" w:cstheme="minorBidi"/>
              <w:lang w:eastAsia="hr-HR"/>
            </w:rPr>
          </w:pPr>
          <w:hyperlink w:anchor="_Toc7678085" w:history="1">
            <w:r w:rsidR="00B60029" w:rsidRPr="00280C17">
              <w:rPr>
                <w:rStyle w:val="Hyperlink"/>
              </w:rPr>
              <w:t>5.1.4.</w:t>
            </w:r>
            <w:r w:rsidR="00B60029" w:rsidRPr="00280C17">
              <w:rPr>
                <w:rFonts w:asciiTheme="minorHAnsi" w:hAnsiTheme="minorHAnsi" w:cstheme="minorBidi"/>
                <w:lang w:eastAsia="hr-HR"/>
              </w:rPr>
              <w:tab/>
            </w:r>
            <w:r w:rsidR="00B60029" w:rsidRPr="00280C17">
              <w:rPr>
                <w:rStyle w:val="Hyperlink"/>
              </w:rPr>
              <w:t>Kolokalizacija markera mikroglija (CD11b) i c-fos proteina u TC-u i HPT-u štakorskog modela sAD-a 2 sata nakon intranazalne primjene inzulina</w:t>
            </w:r>
            <w:r w:rsidR="00B60029" w:rsidRPr="00280C17">
              <w:rPr>
                <w:webHidden/>
              </w:rPr>
              <w:tab/>
            </w:r>
            <w:r w:rsidR="00B60029" w:rsidRPr="00280C17">
              <w:rPr>
                <w:webHidden/>
              </w:rPr>
              <w:fldChar w:fldCharType="begin"/>
            </w:r>
            <w:r w:rsidR="00B60029" w:rsidRPr="00280C17">
              <w:rPr>
                <w:webHidden/>
              </w:rPr>
              <w:instrText xml:space="preserve"> PAGEREF _Toc7678085 \h </w:instrText>
            </w:r>
            <w:r w:rsidR="00B60029" w:rsidRPr="00280C17">
              <w:rPr>
                <w:webHidden/>
              </w:rPr>
            </w:r>
            <w:r w:rsidR="00B60029" w:rsidRPr="00280C17">
              <w:rPr>
                <w:webHidden/>
              </w:rPr>
              <w:fldChar w:fldCharType="separate"/>
            </w:r>
            <w:r w:rsidR="00B60029" w:rsidRPr="00280C17">
              <w:rPr>
                <w:webHidden/>
              </w:rPr>
              <w:t>15</w:t>
            </w:r>
            <w:r w:rsidR="00B60029" w:rsidRPr="00280C17">
              <w:rPr>
                <w:webHidden/>
              </w:rPr>
              <w:fldChar w:fldCharType="end"/>
            </w:r>
          </w:hyperlink>
        </w:p>
        <w:p w14:paraId="356BD4D9" w14:textId="1AE2BA1F" w:rsidR="00B60029" w:rsidRPr="00280C17" w:rsidRDefault="006775F9">
          <w:pPr>
            <w:pStyle w:val="TOC3"/>
            <w:rPr>
              <w:rFonts w:asciiTheme="minorHAnsi" w:hAnsiTheme="minorHAnsi" w:cstheme="minorBidi"/>
              <w:lang w:eastAsia="hr-HR"/>
            </w:rPr>
          </w:pPr>
          <w:hyperlink w:anchor="_Toc7678086" w:history="1">
            <w:r w:rsidR="00B60029" w:rsidRPr="00280C17">
              <w:rPr>
                <w:rStyle w:val="Hyperlink"/>
              </w:rPr>
              <w:t>5.1.5.</w:t>
            </w:r>
            <w:r w:rsidR="00B60029" w:rsidRPr="00280C17">
              <w:rPr>
                <w:rFonts w:asciiTheme="minorHAnsi" w:hAnsiTheme="minorHAnsi" w:cstheme="minorBidi"/>
                <w:lang w:eastAsia="hr-HR"/>
              </w:rPr>
              <w:tab/>
            </w:r>
            <w:r w:rsidR="00B60029" w:rsidRPr="00280C17">
              <w:rPr>
                <w:rStyle w:val="Hyperlink"/>
              </w:rPr>
              <w:t>Western blot analiza promjene ekspresije c-fos u HPT-u i TC-u štakorskog modela sAD-a 2h nakon IN inzulina</w:t>
            </w:r>
            <w:r w:rsidR="00B60029" w:rsidRPr="00280C17">
              <w:rPr>
                <w:webHidden/>
              </w:rPr>
              <w:tab/>
            </w:r>
            <w:r w:rsidR="00B60029" w:rsidRPr="00280C17">
              <w:rPr>
                <w:webHidden/>
              </w:rPr>
              <w:fldChar w:fldCharType="begin"/>
            </w:r>
            <w:r w:rsidR="00B60029" w:rsidRPr="00280C17">
              <w:rPr>
                <w:webHidden/>
              </w:rPr>
              <w:instrText xml:space="preserve"> PAGEREF _Toc7678086 \h </w:instrText>
            </w:r>
            <w:r w:rsidR="00B60029" w:rsidRPr="00280C17">
              <w:rPr>
                <w:webHidden/>
              </w:rPr>
            </w:r>
            <w:r w:rsidR="00B60029" w:rsidRPr="00280C17">
              <w:rPr>
                <w:webHidden/>
              </w:rPr>
              <w:fldChar w:fldCharType="separate"/>
            </w:r>
            <w:r w:rsidR="00B60029" w:rsidRPr="00280C17">
              <w:rPr>
                <w:webHidden/>
              </w:rPr>
              <w:t>17</w:t>
            </w:r>
            <w:r w:rsidR="00B60029" w:rsidRPr="00280C17">
              <w:rPr>
                <w:webHidden/>
              </w:rPr>
              <w:fldChar w:fldCharType="end"/>
            </w:r>
          </w:hyperlink>
        </w:p>
        <w:p w14:paraId="04D15ABC" w14:textId="7B6C68AC" w:rsidR="00B60029" w:rsidRPr="00280C17" w:rsidRDefault="006775F9">
          <w:pPr>
            <w:pStyle w:val="TOC2"/>
            <w:rPr>
              <w:rFonts w:asciiTheme="minorHAnsi" w:hAnsiTheme="minorHAnsi" w:cstheme="minorBidi"/>
              <w:lang w:eastAsia="hr-HR"/>
            </w:rPr>
          </w:pPr>
          <w:hyperlink w:anchor="_Toc7678087" w:history="1">
            <w:r w:rsidR="00B60029" w:rsidRPr="00280C17">
              <w:rPr>
                <w:rStyle w:val="Hyperlink"/>
              </w:rPr>
              <w:t>5.2.</w:t>
            </w:r>
            <w:r w:rsidR="00B60029" w:rsidRPr="00280C17">
              <w:rPr>
                <w:rFonts w:asciiTheme="minorHAnsi" w:hAnsiTheme="minorHAnsi" w:cstheme="minorBidi"/>
                <w:lang w:eastAsia="hr-HR"/>
              </w:rPr>
              <w:tab/>
            </w:r>
            <w:r w:rsidR="00B60029" w:rsidRPr="00280C17">
              <w:rPr>
                <w:rStyle w:val="Hyperlink"/>
              </w:rPr>
              <w:t>Western blot analiza inzulinske signalizacije i ekspresije GLP1R u temporalnom režnju i hipotalamusu štakorskog modela sAD-a 2h nakon intranazalne primjene inzulina</w:t>
            </w:r>
            <w:r w:rsidR="00B60029" w:rsidRPr="00280C17">
              <w:rPr>
                <w:webHidden/>
              </w:rPr>
              <w:tab/>
            </w:r>
            <w:r w:rsidR="00B60029" w:rsidRPr="00280C17">
              <w:rPr>
                <w:webHidden/>
              </w:rPr>
              <w:fldChar w:fldCharType="begin"/>
            </w:r>
            <w:r w:rsidR="00B60029" w:rsidRPr="00280C17">
              <w:rPr>
                <w:webHidden/>
              </w:rPr>
              <w:instrText xml:space="preserve"> PAGEREF _Toc7678087 \h </w:instrText>
            </w:r>
            <w:r w:rsidR="00B60029" w:rsidRPr="00280C17">
              <w:rPr>
                <w:webHidden/>
              </w:rPr>
            </w:r>
            <w:r w:rsidR="00B60029" w:rsidRPr="00280C17">
              <w:rPr>
                <w:webHidden/>
              </w:rPr>
              <w:fldChar w:fldCharType="separate"/>
            </w:r>
            <w:r w:rsidR="00B60029" w:rsidRPr="00280C17">
              <w:rPr>
                <w:webHidden/>
              </w:rPr>
              <w:t>18</w:t>
            </w:r>
            <w:r w:rsidR="00B60029" w:rsidRPr="00280C17">
              <w:rPr>
                <w:webHidden/>
              </w:rPr>
              <w:fldChar w:fldCharType="end"/>
            </w:r>
          </w:hyperlink>
        </w:p>
        <w:p w14:paraId="6E927FDD" w14:textId="05A56F86" w:rsidR="00B60029" w:rsidRPr="00280C17" w:rsidRDefault="006775F9">
          <w:pPr>
            <w:pStyle w:val="TOC3"/>
            <w:rPr>
              <w:rFonts w:asciiTheme="minorHAnsi" w:hAnsiTheme="minorHAnsi" w:cstheme="minorBidi"/>
              <w:lang w:eastAsia="hr-HR"/>
            </w:rPr>
          </w:pPr>
          <w:hyperlink w:anchor="_Toc7678088" w:history="1">
            <w:r w:rsidR="00B60029" w:rsidRPr="00280C17">
              <w:rPr>
                <w:rStyle w:val="Hyperlink"/>
                <w:iCs/>
              </w:rPr>
              <w:t>5.2.1.</w:t>
            </w:r>
            <w:r w:rsidR="00B60029" w:rsidRPr="00280C17">
              <w:rPr>
                <w:rFonts w:asciiTheme="minorHAnsi" w:hAnsiTheme="minorHAnsi" w:cstheme="minorBidi"/>
                <w:lang w:eastAsia="hr-HR"/>
              </w:rPr>
              <w:tab/>
            </w:r>
            <w:r w:rsidR="00B60029" w:rsidRPr="00280C17">
              <w:rPr>
                <w:rStyle w:val="Hyperlink"/>
                <w:iCs/>
              </w:rPr>
              <w:t>Western blot analiza ekspresije inzulinskog receptora u TC-u i HPT-</w:t>
            </w:r>
            <w:r w:rsidR="00B60029" w:rsidRPr="00280C17">
              <w:rPr>
                <w:webHidden/>
              </w:rPr>
              <w:tab/>
            </w:r>
            <w:r w:rsidR="00B60029" w:rsidRPr="00280C17">
              <w:rPr>
                <w:webHidden/>
              </w:rPr>
              <w:fldChar w:fldCharType="begin"/>
            </w:r>
            <w:r w:rsidR="00B60029" w:rsidRPr="00280C17">
              <w:rPr>
                <w:webHidden/>
              </w:rPr>
              <w:instrText xml:space="preserve"> PAGEREF _Toc7678088 \h </w:instrText>
            </w:r>
            <w:r w:rsidR="00B60029" w:rsidRPr="00280C17">
              <w:rPr>
                <w:webHidden/>
              </w:rPr>
            </w:r>
            <w:r w:rsidR="00B60029" w:rsidRPr="00280C17">
              <w:rPr>
                <w:webHidden/>
              </w:rPr>
              <w:fldChar w:fldCharType="separate"/>
            </w:r>
            <w:r w:rsidR="00B60029" w:rsidRPr="00280C17">
              <w:rPr>
                <w:webHidden/>
              </w:rPr>
              <w:t>18</w:t>
            </w:r>
            <w:r w:rsidR="00B60029" w:rsidRPr="00280C17">
              <w:rPr>
                <w:webHidden/>
              </w:rPr>
              <w:fldChar w:fldCharType="end"/>
            </w:r>
          </w:hyperlink>
        </w:p>
        <w:p w14:paraId="05402984" w14:textId="73D9282B" w:rsidR="00B60029" w:rsidRPr="00280C17" w:rsidRDefault="006775F9">
          <w:pPr>
            <w:pStyle w:val="TOC3"/>
            <w:rPr>
              <w:rFonts w:asciiTheme="minorHAnsi" w:hAnsiTheme="minorHAnsi" w:cstheme="minorBidi"/>
              <w:lang w:eastAsia="hr-HR"/>
            </w:rPr>
          </w:pPr>
          <w:hyperlink w:anchor="_Toc7678089" w:history="1">
            <w:r w:rsidR="00B60029" w:rsidRPr="00280C17">
              <w:rPr>
                <w:rStyle w:val="Hyperlink"/>
              </w:rPr>
              <w:t>5.2.2.</w:t>
            </w:r>
            <w:r w:rsidR="00B60029" w:rsidRPr="00280C17">
              <w:rPr>
                <w:rFonts w:asciiTheme="minorHAnsi" w:hAnsiTheme="minorHAnsi" w:cstheme="minorBidi"/>
                <w:lang w:eastAsia="hr-HR"/>
              </w:rPr>
              <w:tab/>
            </w:r>
            <w:r w:rsidR="00B60029" w:rsidRPr="00280C17">
              <w:rPr>
                <w:rStyle w:val="Hyperlink"/>
              </w:rPr>
              <w:t>Western blot analiza ekspresije protein kinaze B (AKT) u TC-u i HPT-u</w:t>
            </w:r>
            <w:r w:rsidR="00B60029" w:rsidRPr="00280C17">
              <w:rPr>
                <w:webHidden/>
              </w:rPr>
              <w:tab/>
            </w:r>
            <w:r w:rsidR="00B60029" w:rsidRPr="00280C17">
              <w:rPr>
                <w:webHidden/>
              </w:rPr>
              <w:fldChar w:fldCharType="begin"/>
            </w:r>
            <w:r w:rsidR="00B60029" w:rsidRPr="00280C17">
              <w:rPr>
                <w:webHidden/>
              </w:rPr>
              <w:instrText xml:space="preserve"> PAGEREF _Toc7678089 \h </w:instrText>
            </w:r>
            <w:r w:rsidR="00B60029" w:rsidRPr="00280C17">
              <w:rPr>
                <w:webHidden/>
              </w:rPr>
            </w:r>
            <w:r w:rsidR="00B60029" w:rsidRPr="00280C17">
              <w:rPr>
                <w:webHidden/>
              </w:rPr>
              <w:fldChar w:fldCharType="separate"/>
            </w:r>
            <w:r w:rsidR="00B60029" w:rsidRPr="00280C17">
              <w:rPr>
                <w:webHidden/>
              </w:rPr>
              <w:t>19</w:t>
            </w:r>
            <w:r w:rsidR="00B60029" w:rsidRPr="00280C17">
              <w:rPr>
                <w:webHidden/>
              </w:rPr>
              <w:fldChar w:fldCharType="end"/>
            </w:r>
          </w:hyperlink>
        </w:p>
        <w:p w14:paraId="0985538B" w14:textId="2D04A0B8" w:rsidR="00B60029" w:rsidRPr="00280C17" w:rsidRDefault="006775F9">
          <w:pPr>
            <w:pStyle w:val="TOC3"/>
            <w:rPr>
              <w:rFonts w:asciiTheme="minorHAnsi" w:hAnsiTheme="minorHAnsi" w:cstheme="minorBidi"/>
              <w:lang w:eastAsia="hr-HR"/>
            </w:rPr>
          </w:pPr>
          <w:hyperlink w:anchor="_Toc7678090" w:history="1">
            <w:r w:rsidR="00B60029" w:rsidRPr="00280C17">
              <w:rPr>
                <w:rStyle w:val="Hyperlink"/>
              </w:rPr>
              <w:t>5.2.3.</w:t>
            </w:r>
            <w:r w:rsidR="00B60029" w:rsidRPr="00280C17">
              <w:rPr>
                <w:rFonts w:asciiTheme="minorHAnsi" w:hAnsiTheme="minorHAnsi" w:cstheme="minorBidi"/>
                <w:lang w:eastAsia="hr-HR"/>
              </w:rPr>
              <w:tab/>
            </w:r>
            <w:r w:rsidR="00B60029" w:rsidRPr="00280C17">
              <w:rPr>
                <w:rStyle w:val="Hyperlink"/>
              </w:rPr>
              <w:t>Western blot analiza ekspresije GLP1R u TC-u i HPT-u</w:t>
            </w:r>
            <w:r w:rsidR="00B60029" w:rsidRPr="00280C17">
              <w:rPr>
                <w:webHidden/>
              </w:rPr>
              <w:tab/>
            </w:r>
            <w:r w:rsidR="00B60029" w:rsidRPr="00280C17">
              <w:rPr>
                <w:webHidden/>
              </w:rPr>
              <w:fldChar w:fldCharType="begin"/>
            </w:r>
            <w:r w:rsidR="00B60029" w:rsidRPr="00280C17">
              <w:rPr>
                <w:webHidden/>
              </w:rPr>
              <w:instrText xml:space="preserve"> PAGEREF _Toc7678090 \h </w:instrText>
            </w:r>
            <w:r w:rsidR="00B60029" w:rsidRPr="00280C17">
              <w:rPr>
                <w:webHidden/>
              </w:rPr>
            </w:r>
            <w:r w:rsidR="00B60029" w:rsidRPr="00280C17">
              <w:rPr>
                <w:webHidden/>
              </w:rPr>
              <w:fldChar w:fldCharType="separate"/>
            </w:r>
            <w:r w:rsidR="00B60029" w:rsidRPr="00280C17">
              <w:rPr>
                <w:webHidden/>
              </w:rPr>
              <w:t>19</w:t>
            </w:r>
            <w:r w:rsidR="00B60029" w:rsidRPr="00280C17">
              <w:rPr>
                <w:webHidden/>
              </w:rPr>
              <w:fldChar w:fldCharType="end"/>
            </w:r>
          </w:hyperlink>
        </w:p>
        <w:p w14:paraId="5AE2C3E0" w14:textId="776B5FC3" w:rsidR="00B60029" w:rsidRPr="00280C17" w:rsidRDefault="006775F9">
          <w:pPr>
            <w:pStyle w:val="TOC2"/>
            <w:rPr>
              <w:rFonts w:asciiTheme="minorHAnsi" w:hAnsiTheme="minorHAnsi" w:cstheme="minorBidi"/>
              <w:lang w:eastAsia="hr-HR"/>
            </w:rPr>
          </w:pPr>
          <w:hyperlink w:anchor="_Toc7678091" w:history="1">
            <w:r w:rsidR="00B60029" w:rsidRPr="00280C17">
              <w:rPr>
                <w:rStyle w:val="Hyperlink"/>
              </w:rPr>
              <w:t>5.3.</w:t>
            </w:r>
            <w:r w:rsidR="00B60029" w:rsidRPr="00280C17">
              <w:rPr>
                <w:rFonts w:asciiTheme="minorHAnsi" w:hAnsiTheme="minorHAnsi" w:cstheme="minorBidi"/>
                <w:lang w:eastAsia="hr-HR"/>
              </w:rPr>
              <w:tab/>
            </w:r>
            <w:r w:rsidR="00B60029" w:rsidRPr="00280C17">
              <w:rPr>
                <w:rStyle w:val="Hyperlink"/>
              </w:rPr>
              <w:t>Western blot analiza ekspresije sinaptičkih proteina SYP i PSD-95 u temporalnom režnju i hipotalamusu štakorskog modela sAD 2h nakon intranazalne primjene inzulina</w:t>
            </w:r>
            <w:r w:rsidR="00B60029" w:rsidRPr="00280C17">
              <w:rPr>
                <w:webHidden/>
              </w:rPr>
              <w:tab/>
            </w:r>
            <w:r w:rsidR="00B60029" w:rsidRPr="00280C17">
              <w:rPr>
                <w:webHidden/>
              </w:rPr>
              <w:fldChar w:fldCharType="begin"/>
            </w:r>
            <w:r w:rsidR="00B60029" w:rsidRPr="00280C17">
              <w:rPr>
                <w:webHidden/>
              </w:rPr>
              <w:instrText xml:space="preserve"> PAGEREF _Toc7678091 \h </w:instrText>
            </w:r>
            <w:r w:rsidR="00B60029" w:rsidRPr="00280C17">
              <w:rPr>
                <w:webHidden/>
              </w:rPr>
            </w:r>
            <w:r w:rsidR="00B60029" w:rsidRPr="00280C17">
              <w:rPr>
                <w:webHidden/>
              </w:rPr>
              <w:fldChar w:fldCharType="separate"/>
            </w:r>
            <w:r w:rsidR="00B60029" w:rsidRPr="00280C17">
              <w:rPr>
                <w:webHidden/>
              </w:rPr>
              <w:t>20</w:t>
            </w:r>
            <w:r w:rsidR="00B60029" w:rsidRPr="00280C17">
              <w:rPr>
                <w:webHidden/>
              </w:rPr>
              <w:fldChar w:fldCharType="end"/>
            </w:r>
          </w:hyperlink>
        </w:p>
        <w:p w14:paraId="4881540C" w14:textId="23F727E3" w:rsidR="00B60029" w:rsidRPr="00280C17" w:rsidRDefault="006775F9">
          <w:pPr>
            <w:pStyle w:val="TOC3"/>
            <w:rPr>
              <w:rFonts w:asciiTheme="minorHAnsi" w:hAnsiTheme="minorHAnsi" w:cstheme="minorBidi"/>
              <w:lang w:eastAsia="hr-HR"/>
            </w:rPr>
          </w:pPr>
          <w:hyperlink w:anchor="_Toc7678092" w:history="1">
            <w:r w:rsidR="00B60029" w:rsidRPr="00280C17">
              <w:rPr>
                <w:rStyle w:val="Hyperlink"/>
              </w:rPr>
              <w:t>5.3.1.</w:t>
            </w:r>
            <w:r w:rsidR="00B60029" w:rsidRPr="00280C17">
              <w:rPr>
                <w:rFonts w:asciiTheme="minorHAnsi" w:hAnsiTheme="minorHAnsi" w:cstheme="minorBidi"/>
                <w:lang w:eastAsia="hr-HR"/>
              </w:rPr>
              <w:tab/>
            </w:r>
            <w:r w:rsidR="00B60029" w:rsidRPr="00280C17">
              <w:rPr>
                <w:rStyle w:val="Hyperlink"/>
              </w:rPr>
              <w:t>Western blot analiza ekspresije presinaptičkog markera sinaptofizina (SYP) u TC-u i HPT-u</w:t>
            </w:r>
            <w:r w:rsidR="00B60029" w:rsidRPr="00280C17">
              <w:rPr>
                <w:webHidden/>
              </w:rPr>
              <w:tab/>
            </w:r>
            <w:r w:rsidR="00B60029" w:rsidRPr="00280C17">
              <w:rPr>
                <w:webHidden/>
              </w:rPr>
              <w:fldChar w:fldCharType="begin"/>
            </w:r>
            <w:r w:rsidR="00B60029" w:rsidRPr="00280C17">
              <w:rPr>
                <w:webHidden/>
              </w:rPr>
              <w:instrText xml:space="preserve"> PAGEREF _Toc7678092 \h </w:instrText>
            </w:r>
            <w:r w:rsidR="00B60029" w:rsidRPr="00280C17">
              <w:rPr>
                <w:webHidden/>
              </w:rPr>
            </w:r>
            <w:r w:rsidR="00B60029" w:rsidRPr="00280C17">
              <w:rPr>
                <w:webHidden/>
              </w:rPr>
              <w:fldChar w:fldCharType="separate"/>
            </w:r>
            <w:r w:rsidR="00B60029" w:rsidRPr="00280C17">
              <w:rPr>
                <w:webHidden/>
              </w:rPr>
              <w:t>20</w:t>
            </w:r>
            <w:r w:rsidR="00B60029" w:rsidRPr="00280C17">
              <w:rPr>
                <w:webHidden/>
              </w:rPr>
              <w:fldChar w:fldCharType="end"/>
            </w:r>
          </w:hyperlink>
        </w:p>
        <w:p w14:paraId="24822AE0" w14:textId="641DCB9B" w:rsidR="00B60029" w:rsidRPr="00280C17" w:rsidRDefault="006775F9">
          <w:pPr>
            <w:pStyle w:val="TOC3"/>
            <w:rPr>
              <w:rFonts w:asciiTheme="minorHAnsi" w:hAnsiTheme="minorHAnsi" w:cstheme="minorBidi"/>
              <w:lang w:eastAsia="hr-HR"/>
            </w:rPr>
          </w:pPr>
          <w:hyperlink w:anchor="_Toc7678093" w:history="1">
            <w:r w:rsidR="00B60029" w:rsidRPr="00280C17">
              <w:rPr>
                <w:rStyle w:val="Hyperlink"/>
              </w:rPr>
              <w:t>5.3.2.</w:t>
            </w:r>
            <w:r w:rsidR="00B60029" w:rsidRPr="00280C17">
              <w:rPr>
                <w:rFonts w:asciiTheme="minorHAnsi" w:hAnsiTheme="minorHAnsi" w:cstheme="minorBidi"/>
                <w:lang w:eastAsia="hr-HR"/>
              </w:rPr>
              <w:tab/>
            </w:r>
            <w:r w:rsidR="00B60029" w:rsidRPr="00280C17">
              <w:rPr>
                <w:rStyle w:val="Hyperlink"/>
              </w:rPr>
              <w:t>Western blot analiza ekspresije postsinaptičkog proteina PSD-95 u TC-u i HPT-u</w:t>
            </w:r>
            <w:r w:rsidR="00A16E8C" w:rsidRPr="00280C17">
              <w:rPr>
                <w:rStyle w:val="Hyperlink"/>
              </w:rPr>
              <w:t>……………</w:t>
            </w:r>
            <w:r w:rsidR="00B60029" w:rsidRPr="00280C17">
              <w:rPr>
                <w:webHidden/>
              </w:rPr>
              <w:tab/>
            </w:r>
            <w:r w:rsidR="00B60029" w:rsidRPr="00280C17">
              <w:rPr>
                <w:webHidden/>
              </w:rPr>
              <w:fldChar w:fldCharType="begin"/>
            </w:r>
            <w:r w:rsidR="00B60029" w:rsidRPr="00280C17">
              <w:rPr>
                <w:webHidden/>
              </w:rPr>
              <w:instrText xml:space="preserve"> PAGEREF _Toc7678093 \h </w:instrText>
            </w:r>
            <w:r w:rsidR="00B60029" w:rsidRPr="00280C17">
              <w:rPr>
                <w:webHidden/>
              </w:rPr>
            </w:r>
            <w:r w:rsidR="00B60029" w:rsidRPr="00280C17">
              <w:rPr>
                <w:webHidden/>
              </w:rPr>
              <w:fldChar w:fldCharType="separate"/>
            </w:r>
            <w:r w:rsidR="00B60029" w:rsidRPr="00280C17">
              <w:rPr>
                <w:webHidden/>
              </w:rPr>
              <w:t>21</w:t>
            </w:r>
            <w:r w:rsidR="00B60029" w:rsidRPr="00280C17">
              <w:rPr>
                <w:webHidden/>
              </w:rPr>
              <w:fldChar w:fldCharType="end"/>
            </w:r>
          </w:hyperlink>
        </w:p>
        <w:p w14:paraId="30B39709" w14:textId="2FEE4AEA" w:rsidR="00B60029" w:rsidRPr="00280C17" w:rsidRDefault="006775F9">
          <w:pPr>
            <w:pStyle w:val="TOC2"/>
            <w:rPr>
              <w:rFonts w:asciiTheme="minorHAnsi" w:hAnsiTheme="minorHAnsi" w:cstheme="minorBidi"/>
              <w:lang w:eastAsia="hr-HR"/>
            </w:rPr>
          </w:pPr>
          <w:hyperlink w:anchor="_Toc7678094" w:history="1">
            <w:r w:rsidR="00B60029" w:rsidRPr="00280C17">
              <w:rPr>
                <w:rStyle w:val="Hyperlink"/>
              </w:rPr>
              <w:t>5.4.</w:t>
            </w:r>
            <w:r w:rsidR="00B60029" w:rsidRPr="00280C17">
              <w:rPr>
                <w:rFonts w:asciiTheme="minorHAnsi" w:hAnsiTheme="minorHAnsi" w:cstheme="minorBidi"/>
                <w:lang w:eastAsia="hr-HR"/>
              </w:rPr>
              <w:tab/>
            </w:r>
            <w:r w:rsidR="00B60029" w:rsidRPr="00280C17">
              <w:rPr>
                <w:rStyle w:val="Hyperlink"/>
              </w:rPr>
              <w:t>Akutni učinak intranazalnog inzulina na koncentraciju glukoze u plazmi i likvoru</w:t>
            </w:r>
            <w:r w:rsidR="00B60029" w:rsidRPr="00280C17">
              <w:rPr>
                <w:webHidden/>
              </w:rPr>
              <w:tab/>
            </w:r>
            <w:r w:rsidR="00B60029" w:rsidRPr="00280C17">
              <w:rPr>
                <w:webHidden/>
              </w:rPr>
              <w:fldChar w:fldCharType="begin"/>
            </w:r>
            <w:r w:rsidR="00B60029" w:rsidRPr="00280C17">
              <w:rPr>
                <w:webHidden/>
              </w:rPr>
              <w:instrText xml:space="preserve"> PAGEREF _Toc7678094 \h </w:instrText>
            </w:r>
            <w:r w:rsidR="00B60029" w:rsidRPr="00280C17">
              <w:rPr>
                <w:webHidden/>
              </w:rPr>
            </w:r>
            <w:r w:rsidR="00B60029" w:rsidRPr="00280C17">
              <w:rPr>
                <w:webHidden/>
              </w:rPr>
              <w:fldChar w:fldCharType="separate"/>
            </w:r>
            <w:r w:rsidR="00B60029" w:rsidRPr="00280C17">
              <w:rPr>
                <w:webHidden/>
              </w:rPr>
              <w:t>22</w:t>
            </w:r>
            <w:r w:rsidR="00B60029" w:rsidRPr="00280C17">
              <w:rPr>
                <w:webHidden/>
              </w:rPr>
              <w:fldChar w:fldCharType="end"/>
            </w:r>
          </w:hyperlink>
        </w:p>
        <w:p w14:paraId="74B60EEE" w14:textId="06B713B2" w:rsidR="00B60029" w:rsidRPr="00280C17" w:rsidRDefault="006775F9">
          <w:pPr>
            <w:pStyle w:val="TOC2"/>
            <w:rPr>
              <w:rFonts w:asciiTheme="minorHAnsi" w:hAnsiTheme="minorHAnsi" w:cstheme="minorBidi"/>
              <w:lang w:eastAsia="hr-HR"/>
            </w:rPr>
          </w:pPr>
          <w:hyperlink w:anchor="_Toc7678095" w:history="1">
            <w:r w:rsidR="00B60029" w:rsidRPr="00280C17">
              <w:rPr>
                <w:rStyle w:val="Hyperlink"/>
              </w:rPr>
              <w:t>5.5.</w:t>
            </w:r>
            <w:r w:rsidR="00B60029" w:rsidRPr="00280C17">
              <w:rPr>
                <w:rFonts w:asciiTheme="minorHAnsi" w:hAnsiTheme="minorHAnsi" w:cstheme="minorBidi"/>
                <w:lang w:eastAsia="hr-HR"/>
              </w:rPr>
              <w:tab/>
            </w:r>
            <w:r w:rsidR="00B60029" w:rsidRPr="00280C17">
              <w:rPr>
                <w:rStyle w:val="Hyperlink"/>
              </w:rPr>
              <w:t>Akutni učinak intranazalnog inzulina na koncentraciju amiloida β u plazmi</w:t>
            </w:r>
            <w:r w:rsidR="00B60029" w:rsidRPr="00280C17">
              <w:rPr>
                <w:webHidden/>
              </w:rPr>
              <w:tab/>
            </w:r>
            <w:r w:rsidR="00B60029" w:rsidRPr="00280C17">
              <w:rPr>
                <w:webHidden/>
              </w:rPr>
              <w:fldChar w:fldCharType="begin"/>
            </w:r>
            <w:r w:rsidR="00B60029" w:rsidRPr="00280C17">
              <w:rPr>
                <w:webHidden/>
              </w:rPr>
              <w:instrText xml:space="preserve"> PAGEREF _Toc7678095 \h </w:instrText>
            </w:r>
            <w:r w:rsidR="00B60029" w:rsidRPr="00280C17">
              <w:rPr>
                <w:webHidden/>
              </w:rPr>
            </w:r>
            <w:r w:rsidR="00B60029" w:rsidRPr="00280C17">
              <w:rPr>
                <w:webHidden/>
              </w:rPr>
              <w:fldChar w:fldCharType="separate"/>
            </w:r>
            <w:r w:rsidR="00B60029" w:rsidRPr="00280C17">
              <w:rPr>
                <w:webHidden/>
              </w:rPr>
              <w:t>22</w:t>
            </w:r>
            <w:r w:rsidR="00B60029" w:rsidRPr="00280C17">
              <w:rPr>
                <w:webHidden/>
              </w:rPr>
              <w:fldChar w:fldCharType="end"/>
            </w:r>
          </w:hyperlink>
        </w:p>
        <w:p w14:paraId="0767B86D" w14:textId="4602C3B8" w:rsidR="00B60029" w:rsidRPr="00280C17" w:rsidRDefault="006775F9">
          <w:pPr>
            <w:pStyle w:val="TOC1"/>
            <w:rPr>
              <w:rFonts w:eastAsiaTheme="minorEastAsia"/>
              <w:b/>
              <w:noProof/>
              <w:lang w:val="hr-HR" w:eastAsia="hr-HR"/>
            </w:rPr>
          </w:pPr>
          <w:hyperlink w:anchor="_Toc7678096" w:history="1">
            <w:r w:rsidR="00B60029" w:rsidRPr="00280C17">
              <w:rPr>
                <w:rStyle w:val="Hyperlink"/>
                <w:rFonts w:ascii="Times New Roman" w:hAnsi="Times New Roman" w:cs="Times New Roman"/>
                <w:b/>
                <w:noProof/>
                <w:lang w:val="hr-HR"/>
              </w:rPr>
              <w:t>6.</w:t>
            </w:r>
            <w:r w:rsidR="00B60029" w:rsidRPr="00280C17">
              <w:rPr>
                <w:rFonts w:eastAsiaTheme="minorEastAsia"/>
                <w:b/>
                <w:noProof/>
                <w:lang w:val="hr-HR" w:eastAsia="hr-HR"/>
              </w:rPr>
              <w:tab/>
            </w:r>
            <w:r w:rsidR="00B60029" w:rsidRPr="00280C17">
              <w:rPr>
                <w:rStyle w:val="Hyperlink"/>
                <w:rFonts w:ascii="Times New Roman" w:hAnsi="Times New Roman" w:cs="Times New Roman"/>
                <w:b/>
                <w:noProof/>
                <w:lang w:val="hr-HR"/>
              </w:rPr>
              <w:t>RASPRAVA</w:t>
            </w:r>
            <w:r w:rsidR="00B60029" w:rsidRPr="00280C17">
              <w:rPr>
                <w:b/>
                <w:noProof/>
                <w:webHidden/>
              </w:rPr>
              <w:tab/>
            </w:r>
            <w:r w:rsidR="00B60029" w:rsidRPr="00280C17">
              <w:rPr>
                <w:b/>
                <w:noProof/>
                <w:webHidden/>
              </w:rPr>
              <w:fldChar w:fldCharType="begin"/>
            </w:r>
            <w:r w:rsidR="00B60029" w:rsidRPr="00280C17">
              <w:rPr>
                <w:b/>
                <w:noProof/>
                <w:webHidden/>
              </w:rPr>
              <w:instrText xml:space="preserve"> PAGEREF _Toc7678096 \h </w:instrText>
            </w:r>
            <w:r w:rsidR="00B60029" w:rsidRPr="00280C17">
              <w:rPr>
                <w:b/>
                <w:noProof/>
                <w:webHidden/>
              </w:rPr>
            </w:r>
            <w:r w:rsidR="00B60029" w:rsidRPr="00280C17">
              <w:rPr>
                <w:b/>
                <w:noProof/>
                <w:webHidden/>
              </w:rPr>
              <w:fldChar w:fldCharType="separate"/>
            </w:r>
            <w:r w:rsidR="00B60029" w:rsidRPr="00280C17">
              <w:rPr>
                <w:b/>
                <w:noProof/>
                <w:webHidden/>
              </w:rPr>
              <w:t>23</w:t>
            </w:r>
            <w:r w:rsidR="00B60029" w:rsidRPr="00280C17">
              <w:rPr>
                <w:b/>
                <w:noProof/>
                <w:webHidden/>
              </w:rPr>
              <w:fldChar w:fldCharType="end"/>
            </w:r>
          </w:hyperlink>
        </w:p>
        <w:p w14:paraId="311AD9BB" w14:textId="46B17441" w:rsidR="00B60029" w:rsidRPr="00280C17" w:rsidRDefault="006775F9">
          <w:pPr>
            <w:pStyle w:val="TOC1"/>
            <w:rPr>
              <w:rFonts w:eastAsiaTheme="minorEastAsia"/>
              <w:b/>
              <w:noProof/>
              <w:lang w:val="hr-HR" w:eastAsia="hr-HR"/>
            </w:rPr>
          </w:pPr>
          <w:hyperlink w:anchor="_Toc7678097" w:history="1">
            <w:r w:rsidR="00B60029" w:rsidRPr="00280C17">
              <w:rPr>
                <w:rStyle w:val="Hyperlink"/>
                <w:rFonts w:ascii="Times New Roman" w:hAnsi="Times New Roman" w:cs="Times New Roman"/>
                <w:b/>
                <w:noProof/>
                <w:lang w:val="hr-HR"/>
              </w:rPr>
              <w:t>7.</w:t>
            </w:r>
            <w:r w:rsidR="00B60029" w:rsidRPr="00280C17">
              <w:rPr>
                <w:rFonts w:eastAsiaTheme="minorEastAsia"/>
                <w:b/>
                <w:noProof/>
                <w:lang w:val="hr-HR" w:eastAsia="hr-HR"/>
              </w:rPr>
              <w:tab/>
            </w:r>
            <w:r w:rsidR="00A16E8C" w:rsidRPr="00280C17">
              <w:rPr>
                <w:rStyle w:val="Hyperlink"/>
                <w:rFonts w:ascii="Times New Roman" w:hAnsi="Times New Roman" w:cs="Times New Roman"/>
                <w:b/>
                <w:noProof/>
                <w:lang w:val="hr-HR"/>
              </w:rPr>
              <w:t>ZAKLJUČCI</w:t>
            </w:r>
            <w:r w:rsidR="00B60029" w:rsidRPr="00280C17">
              <w:rPr>
                <w:b/>
                <w:noProof/>
                <w:webHidden/>
              </w:rPr>
              <w:tab/>
            </w:r>
            <w:r w:rsidR="00B60029" w:rsidRPr="00280C17">
              <w:rPr>
                <w:b/>
                <w:noProof/>
                <w:webHidden/>
              </w:rPr>
              <w:fldChar w:fldCharType="begin"/>
            </w:r>
            <w:r w:rsidR="00B60029" w:rsidRPr="00280C17">
              <w:rPr>
                <w:b/>
                <w:noProof/>
                <w:webHidden/>
              </w:rPr>
              <w:instrText xml:space="preserve"> PAGEREF _Toc7678097 \h </w:instrText>
            </w:r>
            <w:r w:rsidR="00B60029" w:rsidRPr="00280C17">
              <w:rPr>
                <w:b/>
                <w:noProof/>
                <w:webHidden/>
              </w:rPr>
            </w:r>
            <w:r w:rsidR="00B60029" w:rsidRPr="00280C17">
              <w:rPr>
                <w:b/>
                <w:noProof/>
                <w:webHidden/>
              </w:rPr>
              <w:fldChar w:fldCharType="separate"/>
            </w:r>
            <w:r w:rsidR="00B60029" w:rsidRPr="00280C17">
              <w:rPr>
                <w:b/>
                <w:noProof/>
                <w:webHidden/>
              </w:rPr>
              <w:t>26</w:t>
            </w:r>
            <w:r w:rsidR="00B60029" w:rsidRPr="00280C17">
              <w:rPr>
                <w:b/>
                <w:noProof/>
                <w:webHidden/>
              </w:rPr>
              <w:fldChar w:fldCharType="end"/>
            </w:r>
          </w:hyperlink>
        </w:p>
        <w:p w14:paraId="742AAE63" w14:textId="78572B66" w:rsidR="00B60029" w:rsidRPr="00280C17" w:rsidRDefault="006775F9">
          <w:pPr>
            <w:pStyle w:val="TOC1"/>
            <w:rPr>
              <w:rFonts w:eastAsiaTheme="minorEastAsia"/>
              <w:b/>
              <w:noProof/>
              <w:lang w:val="hr-HR" w:eastAsia="hr-HR"/>
            </w:rPr>
          </w:pPr>
          <w:hyperlink w:anchor="_Toc7678105" w:history="1">
            <w:r w:rsidR="00B60029" w:rsidRPr="00280C17">
              <w:rPr>
                <w:rStyle w:val="Hyperlink"/>
                <w:rFonts w:ascii="Times New Roman" w:hAnsi="Times New Roman" w:cs="Times New Roman"/>
                <w:b/>
                <w:noProof/>
                <w:lang w:val="hr-HR"/>
              </w:rPr>
              <w:t>8.</w:t>
            </w:r>
            <w:r w:rsidR="00B60029" w:rsidRPr="00280C17">
              <w:rPr>
                <w:rFonts w:eastAsiaTheme="minorEastAsia"/>
                <w:b/>
                <w:noProof/>
                <w:lang w:val="hr-HR" w:eastAsia="hr-HR"/>
              </w:rPr>
              <w:tab/>
            </w:r>
            <w:r w:rsidR="00B60029" w:rsidRPr="00280C17">
              <w:rPr>
                <w:rStyle w:val="Hyperlink"/>
                <w:rFonts w:ascii="Times New Roman" w:hAnsi="Times New Roman" w:cs="Times New Roman"/>
                <w:b/>
                <w:noProof/>
                <w:lang w:val="hr-HR"/>
              </w:rPr>
              <w:t>ZAHVALA</w:t>
            </w:r>
            <w:r w:rsidR="00B60029" w:rsidRPr="00280C17">
              <w:rPr>
                <w:b/>
                <w:noProof/>
                <w:webHidden/>
              </w:rPr>
              <w:tab/>
            </w:r>
            <w:r w:rsidR="00B60029" w:rsidRPr="00280C17">
              <w:rPr>
                <w:b/>
                <w:noProof/>
                <w:webHidden/>
              </w:rPr>
              <w:fldChar w:fldCharType="begin"/>
            </w:r>
            <w:r w:rsidR="00B60029" w:rsidRPr="00280C17">
              <w:rPr>
                <w:b/>
                <w:noProof/>
                <w:webHidden/>
              </w:rPr>
              <w:instrText xml:space="preserve"> PAGEREF _Toc7678105 \h </w:instrText>
            </w:r>
            <w:r w:rsidR="00B60029" w:rsidRPr="00280C17">
              <w:rPr>
                <w:b/>
                <w:noProof/>
                <w:webHidden/>
              </w:rPr>
            </w:r>
            <w:r w:rsidR="00B60029" w:rsidRPr="00280C17">
              <w:rPr>
                <w:b/>
                <w:noProof/>
                <w:webHidden/>
              </w:rPr>
              <w:fldChar w:fldCharType="separate"/>
            </w:r>
            <w:r w:rsidR="00B60029" w:rsidRPr="00280C17">
              <w:rPr>
                <w:b/>
                <w:noProof/>
                <w:webHidden/>
              </w:rPr>
              <w:t>27</w:t>
            </w:r>
            <w:r w:rsidR="00B60029" w:rsidRPr="00280C17">
              <w:rPr>
                <w:b/>
                <w:noProof/>
                <w:webHidden/>
              </w:rPr>
              <w:fldChar w:fldCharType="end"/>
            </w:r>
          </w:hyperlink>
        </w:p>
        <w:p w14:paraId="2470FB76" w14:textId="40BF7F36" w:rsidR="00B60029" w:rsidRPr="00280C17" w:rsidRDefault="006775F9">
          <w:pPr>
            <w:pStyle w:val="TOC1"/>
            <w:rPr>
              <w:rFonts w:eastAsiaTheme="minorEastAsia"/>
              <w:b/>
              <w:noProof/>
              <w:lang w:val="hr-HR" w:eastAsia="hr-HR"/>
            </w:rPr>
          </w:pPr>
          <w:hyperlink w:anchor="_Toc7678106" w:history="1">
            <w:r w:rsidR="00B60029" w:rsidRPr="00280C17">
              <w:rPr>
                <w:rStyle w:val="Hyperlink"/>
                <w:rFonts w:ascii="Times New Roman" w:hAnsi="Times New Roman" w:cs="Times New Roman"/>
                <w:b/>
                <w:noProof/>
                <w:lang w:val="hr-HR"/>
              </w:rPr>
              <w:t>9.</w:t>
            </w:r>
            <w:r w:rsidR="00B60029" w:rsidRPr="00280C17">
              <w:rPr>
                <w:rFonts w:eastAsiaTheme="minorEastAsia"/>
                <w:b/>
                <w:noProof/>
                <w:lang w:val="hr-HR" w:eastAsia="hr-HR"/>
              </w:rPr>
              <w:tab/>
            </w:r>
            <w:r w:rsidR="00B60029" w:rsidRPr="00280C17">
              <w:rPr>
                <w:rStyle w:val="Hyperlink"/>
                <w:rFonts w:ascii="Times New Roman" w:hAnsi="Times New Roman" w:cs="Times New Roman"/>
                <w:b/>
                <w:noProof/>
                <w:lang w:val="hr-HR"/>
              </w:rPr>
              <w:t>POPIS LITERATURE</w:t>
            </w:r>
            <w:r w:rsidR="00B60029" w:rsidRPr="00280C17">
              <w:rPr>
                <w:b/>
                <w:noProof/>
                <w:webHidden/>
              </w:rPr>
              <w:tab/>
            </w:r>
            <w:r w:rsidR="00B60029" w:rsidRPr="00280C17">
              <w:rPr>
                <w:b/>
                <w:noProof/>
                <w:webHidden/>
              </w:rPr>
              <w:fldChar w:fldCharType="begin"/>
            </w:r>
            <w:r w:rsidR="00B60029" w:rsidRPr="00280C17">
              <w:rPr>
                <w:b/>
                <w:noProof/>
                <w:webHidden/>
              </w:rPr>
              <w:instrText xml:space="preserve"> PAGEREF _Toc7678106 \h </w:instrText>
            </w:r>
            <w:r w:rsidR="00B60029" w:rsidRPr="00280C17">
              <w:rPr>
                <w:b/>
                <w:noProof/>
                <w:webHidden/>
              </w:rPr>
            </w:r>
            <w:r w:rsidR="00B60029" w:rsidRPr="00280C17">
              <w:rPr>
                <w:b/>
                <w:noProof/>
                <w:webHidden/>
              </w:rPr>
              <w:fldChar w:fldCharType="separate"/>
            </w:r>
            <w:r w:rsidR="00B60029" w:rsidRPr="00280C17">
              <w:rPr>
                <w:b/>
                <w:noProof/>
                <w:webHidden/>
              </w:rPr>
              <w:t>27</w:t>
            </w:r>
            <w:r w:rsidR="00B60029" w:rsidRPr="00280C17">
              <w:rPr>
                <w:b/>
                <w:noProof/>
                <w:webHidden/>
              </w:rPr>
              <w:fldChar w:fldCharType="end"/>
            </w:r>
          </w:hyperlink>
        </w:p>
        <w:p w14:paraId="44519C05" w14:textId="6640012F" w:rsidR="00B60029" w:rsidRPr="00280C17" w:rsidRDefault="006775F9">
          <w:pPr>
            <w:pStyle w:val="TOC1"/>
            <w:rPr>
              <w:rFonts w:eastAsiaTheme="minorEastAsia"/>
              <w:b/>
              <w:noProof/>
              <w:lang w:val="hr-HR" w:eastAsia="hr-HR"/>
            </w:rPr>
          </w:pPr>
          <w:hyperlink w:anchor="_Toc7678108" w:history="1">
            <w:r w:rsidR="00B60029" w:rsidRPr="00280C17">
              <w:rPr>
                <w:rStyle w:val="Hyperlink"/>
                <w:rFonts w:ascii="Times New Roman" w:hAnsi="Times New Roman" w:cs="Times New Roman"/>
                <w:b/>
                <w:noProof/>
                <w:lang w:val="hr-HR"/>
              </w:rPr>
              <w:t>10.</w:t>
            </w:r>
            <w:r w:rsidR="00B60029" w:rsidRPr="00280C17">
              <w:rPr>
                <w:rFonts w:eastAsiaTheme="minorEastAsia"/>
                <w:b/>
                <w:noProof/>
                <w:lang w:val="hr-HR" w:eastAsia="hr-HR"/>
              </w:rPr>
              <w:tab/>
            </w:r>
            <w:r w:rsidR="00B60029" w:rsidRPr="00280C17">
              <w:rPr>
                <w:rStyle w:val="Hyperlink"/>
                <w:rFonts w:ascii="Times New Roman" w:hAnsi="Times New Roman" w:cs="Times New Roman"/>
                <w:b/>
                <w:noProof/>
                <w:lang w:val="hr-HR"/>
              </w:rPr>
              <w:t>SAŽETAK</w:t>
            </w:r>
            <w:r w:rsidR="00B60029" w:rsidRPr="00280C17">
              <w:rPr>
                <w:b/>
                <w:noProof/>
                <w:webHidden/>
              </w:rPr>
              <w:tab/>
            </w:r>
            <w:r w:rsidR="00B60029" w:rsidRPr="00280C17">
              <w:rPr>
                <w:b/>
                <w:noProof/>
                <w:webHidden/>
              </w:rPr>
              <w:fldChar w:fldCharType="begin"/>
            </w:r>
            <w:r w:rsidR="00B60029" w:rsidRPr="00280C17">
              <w:rPr>
                <w:b/>
                <w:noProof/>
                <w:webHidden/>
              </w:rPr>
              <w:instrText xml:space="preserve"> PAGEREF _Toc7678108 \h </w:instrText>
            </w:r>
            <w:r w:rsidR="00B60029" w:rsidRPr="00280C17">
              <w:rPr>
                <w:b/>
                <w:noProof/>
                <w:webHidden/>
              </w:rPr>
            </w:r>
            <w:r w:rsidR="00B60029" w:rsidRPr="00280C17">
              <w:rPr>
                <w:b/>
                <w:noProof/>
                <w:webHidden/>
              </w:rPr>
              <w:fldChar w:fldCharType="separate"/>
            </w:r>
            <w:r w:rsidR="00B60029" w:rsidRPr="00280C17">
              <w:rPr>
                <w:b/>
                <w:noProof/>
                <w:webHidden/>
              </w:rPr>
              <w:t>31</w:t>
            </w:r>
            <w:r w:rsidR="00B60029" w:rsidRPr="00280C17">
              <w:rPr>
                <w:b/>
                <w:noProof/>
                <w:webHidden/>
              </w:rPr>
              <w:fldChar w:fldCharType="end"/>
            </w:r>
          </w:hyperlink>
        </w:p>
        <w:p w14:paraId="09DB333A" w14:textId="67C5BF5E" w:rsidR="00B60029" w:rsidRDefault="006775F9">
          <w:pPr>
            <w:pStyle w:val="TOC1"/>
            <w:rPr>
              <w:rFonts w:eastAsiaTheme="minorEastAsia"/>
              <w:noProof/>
              <w:lang w:val="hr-HR" w:eastAsia="hr-HR"/>
            </w:rPr>
          </w:pPr>
          <w:hyperlink w:anchor="_Toc7678109" w:history="1">
            <w:r w:rsidR="00B60029" w:rsidRPr="00280C17">
              <w:rPr>
                <w:rStyle w:val="Hyperlink"/>
                <w:rFonts w:ascii="Times New Roman" w:hAnsi="Times New Roman" w:cs="Times New Roman"/>
                <w:b/>
                <w:noProof/>
                <w:lang w:val="hr-HR"/>
              </w:rPr>
              <w:t>11.</w:t>
            </w:r>
            <w:r w:rsidR="00B60029" w:rsidRPr="00280C17">
              <w:rPr>
                <w:rFonts w:eastAsiaTheme="minorEastAsia"/>
                <w:b/>
                <w:noProof/>
                <w:lang w:val="hr-HR" w:eastAsia="hr-HR"/>
              </w:rPr>
              <w:tab/>
            </w:r>
            <w:r w:rsidR="00B60029" w:rsidRPr="00280C17">
              <w:rPr>
                <w:rStyle w:val="Hyperlink"/>
                <w:rFonts w:ascii="Times New Roman" w:hAnsi="Times New Roman" w:cs="Times New Roman"/>
                <w:b/>
                <w:noProof/>
                <w:lang w:val="hr-HR"/>
              </w:rPr>
              <w:t>SUMMARY</w:t>
            </w:r>
            <w:r w:rsidR="00B60029" w:rsidRPr="00280C17">
              <w:rPr>
                <w:b/>
                <w:noProof/>
                <w:webHidden/>
              </w:rPr>
              <w:tab/>
            </w:r>
            <w:r w:rsidR="00B60029" w:rsidRPr="00280C17">
              <w:rPr>
                <w:b/>
                <w:noProof/>
                <w:webHidden/>
              </w:rPr>
              <w:fldChar w:fldCharType="begin"/>
            </w:r>
            <w:r w:rsidR="00B60029" w:rsidRPr="00280C17">
              <w:rPr>
                <w:b/>
                <w:noProof/>
                <w:webHidden/>
              </w:rPr>
              <w:instrText xml:space="preserve"> PAGEREF _Toc7678109 \h </w:instrText>
            </w:r>
            <w:r w:rsidR="00B60029" w:rsidRPr="00280C17">
              <w:rPr>
                <w:b/>
                <w:noProof/>
                <w:webHidden/>
              </w:rPr>
            </w:r>
            <w:r w:rsidR="00B60029" w:rsidRPr="00280C17">
              <w:rPr>
                <w:b/>
                <w:noProof/>
                <w:webHidden/>
              </w:rPr>
              <w:fldChar w:fldCharType="separate"/>
            </w:r>
            <w:r w:rsidR="00B60029" w:rsidRPr="00280C17">
              <w:rPr>
                <w:b/>
                <w:noProof/>
                <w:webHidden/>
              </w:rPr>
              <w:t>32</w:t>
            </w:r>
            <w:r w:rsidR="00B60029" w:rsidRPr="00280C17">
              <w:rPr>
                <w:b/>
                <w:noProof/>
                <w:webHidden/>
              </w:rPr>
              <w:fldChar w:fldCharType="end"/>
            </w:r>
          </w:hyperlink>
        </w:p>
        <w:p w14:paraId="33542F3F" w14:textId="3535FF6A" w:rsidR="002F0792" w:rsidRPr="002E7539" w:rsidRDefault="002F0792" w:rsidP="00E87025">
          <w:pPr>
            <w:spacing w:line="360" w:lineRule="auto"/>
            <w:jc w:val="both"/>
            <w:rPr>
              <w:rFonts w:ascii="Times New Roman" w:hAnsi="Times New Roman" w:cs="Times New Roman"/>
              <w:b/>
              <w:bCs/>
              <w:szCs w:val="24"/>
              <w:lang w:val="hr-HR"/>
            </w:rPr>
          </w:pPr>
          <w:r w:rsidRPr="002E7539">
            <w:rPr>
              <w:rFonts w:ascii="Times New Roman" w:hAnsi="Times New Roman" w:cs="Times New Roman"/>
              <w:b/>
              <w:bCs/>
              <w:lang w:val="hr-HR"/>
            </w:rPr>
            <w:fldChar w:fldCharType="end"/>
          </w:r>
        </w:p>
      </w:sdtContent>
    </w:sdt>
    <w:p w14:paraId="3FA5642B" w14:textId="77777777" w:rsidR="002F0792" w:rsidRPr="00CF5449" w:rsidRDefault="002F0792" w:rsidP="002F0792">
      <w:pPr>
        <w:rPr>
          <w:rFonts w:ascii="Times New Roman" w:hAnsi="Times New Roman" w:cs="Times New Roman"/>
          <w:b/>
          <w:bCs/>
          <w:szCs w:val="24"/>
          <w:lang w:val="hr-HR"/>
        </w:rPr>
      </w:pPr>
    </w:p>
    <w:p w14:paraId="4700AF1F" w14:textId="77777777" w:rsidR="002F0792" w:rsidRPr="00CF5449" w:rsidRDefault="002F0792" w:rsidP="002F0792">
      <w:pPr>
        <w:rPr>
          <w:rFonts w:ascii="Times New Roman" w:hAnsi="Times New Roman" w:cs="Times New Roman"/>
          <w:b/>
          <w:bCs/>
          <w:szCs w:val="24"/>
          <w:lang w:val="hr-HR"/>
        </w:rPr>
      </w:pPr>
    </w:p>
    <w:p w14:paraId="39F2E858" w14:textId="77777777" w:rsidR="00AB177E" w:rsidRPr="00CF5449" w:rsidRDefault="00AB177E" w:rsidP="002F0792">
      <w:pPr>
        <w:rPr>
          <w:rFonts w:ascii="Times New Roman" w:hAnsi="Times New Roman" w:cs="Times New Roman"/>
          <w:b/>
          <w:bCs/>
          <w:szCs w:val="24"/>
          <w:lang w:val="hr-HR"/>
        </w:rPr>
        <w:sectPr w:rsidR="00AB177E" w:rsidRPr="00CF5449" w:rsidSect="00525BF3">
          <w:headerReference w:type="default" r:id="rId8"/>
          <w:footerReference w:type="default" r:id="rId9"/>
          <w:type w:val="continuous"/>
          <w:pgSz w:w="11906" w:h="16838"/>
          <w:pgMar w:top="1417" w:right="1417" w:bottom="1417" w:left="1417" w:header="708" w:footer="708" w:gutter="0"/>
          <w:pgNumType w:start="1"/>
          <w:cols w:space="708"/>
          <w:docGrid w:linePitch="360"/>
        </w:sectPr>
      </w:pPr>
    </w:p>
    <w:p w14:paraId="74930167" w14:textId="4F5CAA02" w:rsidR="00AB177E" w:rsidRPr="00CF5449" w:rsidRDefault="002F0792" w:rsidP="00AB177E">
      <w:pPr>
        <w:pStyle w:val="Heading1"/>
        <w:numPr>
          <w:ilvl w:val="0"/>
          <w:numId w:val="3"/>
        </w:numPr>
        <w:spacing w:line="360" w:lineRule="auto"/>
        <w:jc w:val="both"/>
        <w:rPr>
          <w:rFonts w:ascii="Times New Roman" w:hAnsi="Times New Roman" w:cs="Times New Roman"/>
          <w:b/>
          <w:color w:val="auto"/>
          <w:sz w:val="22"/>
          <w:szCs w:val="24"/>
          <w:lang w:val="hr-HR"/>
        </w:rPr>
      </w:pPr>
      <w:bookmarkStart w:id="50" w:name="_Toc7678055"/>
      <w:r w:rsidRPr="00CF5449">
        <w:rPr>
          <w:rFonts w:ascii="Times New Roman" w:hAnsi="Times New Roman" w:cs="Times New Roman"/>
          <w:b/>
          <w:color w:val="auto"/>
          <w:sz w:val="22"/>
          <w:szCs w:val="24"/>
          <w:lang w:val="hr-HR"/>
        </w:rPr>
        <w:lastRenderedPageBreak/>
        <w:t>UVOD</w:t>
      </w:r>
      <w:bookmarkEnd w:id="50"/>
      <w:r w:rsidR="00AB177E" w:rsidRPr="00CF5449">
        <w:rPr>
          <w:rFonts w:ascii="Times New Roman" w:hAnsi="Times New Roman" w:cs="Times New Roman"/>
          <w:b/>
          <w:color w:val="auto"/>
          <w:sz w:val="22"/>
          <w:szCs w:val="24"/>
          <w:lang w:val="hr-HR"/>
        </w:rPr>
        <w:br/>
      </w:r>
    </w:p>
    <w:p w14:paraId="0FF75707" w14:textId="46A9C846" w:rsidR="002F0792" w:rsidRPr="00CF5449" w:rsidRDefault="002F0792" w:rsidP="002F0792">
      <w:pPr>
        <w:pStyle w:val="Heading2"/>
        <w:numPr>
          <w:ilvl w:val="1"/>
          <w:numId w:val="3"/>
        </w:numPr>
        <w:rPr>
          <w:rFonts w:cs="Times New Roman"/>
          <w:lang w:val="hr-HR"/>
        </w:rPr>
      </w:pPr>
      <w:bookmarkStart w:id="51" w:name="_Toc7678056"/>
      <w:r w:rsidRPr="00CF5449">
        <w:rPr>
          <w:rFonts w:cs="Times New Roman"/>
          <w:lang w:val="hr-HR"/>
        </w:rPr>
        <w:t>Alzheimerova bolest</w:t>
      </w:r>
      <w:bookmarkEnd w:id="51"/>
      <w:r w:rsidR="00AB177E" w:rsidRPr="00CF5449">
        <w:rPr>
          <w:rFonts w:cs="Times New Roman"/>
          <w:lang w:val="hr-HR"/>
        </w:rPr>
        <w:br/>
      </w:r>
    </w:p>
    <w:p w14:paraId="0AAF35D0" w14:textId="6DB21A7D" w:rsidR="002F0792" w:rsidRPr="00CF5449" w:rsidRDefault="002F0792" w:rsidP="002F0792">
      <w:pPr>
        <w:spacing w:line="360" w:lineRule="auto"/>
        <w:jc w:val="both"/>
        <w:rPr>
          <w:rFonts w:ascii="Times New Roman" w:hAnsi="Times New Roman" w:cs="Times New Roman"/>
          <w:szCs w:val="24"/>
          <w:lang w:val="hr-HR"/>
        </w:rPr>
      </w:pPr>
      <w:r w:rsidRPr="00CF5449">
        <w:rPr>
          <w:rFonts w:ascii="Times New Roman" w:hAnsi="Times New Roman" w:cs="Times New Roman"/>
          <w:szCs w:val="24"/>
          <w:lang w:val="hr-HR"/>
        </w:rPr>
        <w:t xml:space="preserve">Alzheimerova bolest (eng. </w:t>
      </w:r>
      <w:proofErr w:type="spellStart"/>
      <w:r w:rsidRPr="00CF5449">
        <w:rPr>
          <w:rFonts w:ascii="Times New Roman" w:hAnsi="Times New Roman" w:cs="Times New Roman"/>
          <w:i/>
          <w:szCs w:val="24"/>
          <w:lang w:val="hr-HR"/>
        </w:rPr>
        <w:t>Alzheimer's</w:t>
      </w:r>
      <w:proofErr w:type="spellEnd"/>
      <w:r w:rsidRPr="00CF5449">
        <w:rPr>
          <w:rFonts w:ascii="Times New Roman" w:hAnsi="Times New Roman" w:cs="Times New Roman"/>
          <w:i/>
          <w:szCs w:val="24"/>
          <w:lang w:val="hr-HR"/>
        </w:rPr>
        <w:t xml:space="preserve"> </w:t>
      </w:r>
      <w:proofErr w:type="spellStart"/>
      <w:r w:rsidRPr="00CF5449">
        <w:rPr>
          <w:rFonts w:ascii="Times New Roman" w:hAnsi="Times New Roman" w:cs="Times New Roman"/>
          <w:i/>
          <w:szCs w:val="24"/>
          <w:lang w:val="hr-HR"/>
        </w:rPr>
        <w:t>disease</w:t>
      </w:r>
      <w:proofErr w:type="spellEnd"/>
      <w:r w:rsidRPr="00CF5449">
        <w:rPr>
          <w:rFonts w:ascii="Times New Roman" w:hAnsi="Times New Roman" w:cs="Times New Roman"/>
          <w:szCs w:val="24"/>
          <w:lang w:val="hr-HR"/>
        </w:rPr>
        <w:t xml:space="preserve">, AD) progresivna je neurodegenerativna bolest starije životne dobi karakterizirana ireverzibilnim kognitivnim deficitima. U početku započinje s teškoćama u prisjećanju, a u razvijenoj fazi postoje amnezija, disfazija, </w:t>
      </w:r>
      <w:proofErr w:type="spellStart"/>
      <w:r w:rsidRPr="00CF5449">
        <w:rPr>
          <w:rFonts w:ascii="Times New Roman" w:hAnsi="Times New Roman" w:cs="Times New Roman"/>
          <w:szCs w:val="24"/>
          <w:lang w:val="hr-HR"/>
        </w:rPr>
        <w:t>apraksija</w:t>
      </w:r>
      <w:proofErr w:type="spellEnd"/>
      <w:r w:rsidRPr="00CF5449">
        <w:rPr>
          <w:rFonts w:ascii="Times New Roman" w:hAnsi="Times New Roman" w:cs="Times New Roman"/>
          <w:szCs w:val="24"/>
          <w:lang w:val="hr-HR"/>
        </w:rPr>
        <w:t xml:space="preserve"> i dezintegracija ličnosti (Begić i sur., 2015.). Bolest se obično sporo i postupno razvija, a u prosjeku traje 9 godina (Begić i sur., 2015.). Sindrom demencije može biti uzrokovan velikim brojem raznih bolesti i poremećaja, no opći je medicinsko-znanstveni stav da na AD otpada najmanje 60-70% svih demencija (Begić i sur., 2015.). Epidemiološki podatci iz 2012. godine govore o 47 milijuna oboljelih od demencije, odnosno 28 - 33 milijuna oboljelih od AD u cijelom svijetu, a procjene su da će do 2050. taj broj rasti i do 135 milijuna, što ukazuje na ogroman javno-zdravstveni i socioekonomski problem (Begić i sur., 2015.). Alzheimerovu bolest, prema patofiziologiji, možemo klasificirati u 2 odvojena oblika - obiteljski i sporadični tip. Obiteljski tip bolesti (eng</w:t>
      </w:r>
      <w:r w:rsidRPr="00CF5449">
        <w:rPr>
          <w:rFonts w:ascii="Times New Roman" w:hAnsi="Times New Roman" w:cs="Times New Roman"/>
          <w:i/>
          <w:szCs w:val="24"/>
          <w:lang w:val="hr-HR"/>
        </w:rPr>
        <w:t xml:space="preserve">. </w:t>
      </w:r>
      <w:proofErr w:type="spellStart"/>
      <w:r w:rsidRPr="00CF5449">
        <w:rPr>
          <w:rFonts w:ascii="Times New Roman" w:hAnsi="Times New Roman" w:cs="Times New Roman"/>
          <w:i/>
          <w:szCs w:val="24"/>
          <w:lang w:val="hr-HR"/>
        </w:rPr>
        <w:t>familial</w:t>
      </w:r>
      <w:proofErr w:type="spellEnd"/>
      <w:r w:rsidRPr="00CF5449">
        <w:rPr>
          <w:rFonts w:ascii="Times New Roman" w:hAnsi="Times New Roman" w:cs="Times New Roman"/>
          <w:i/>
          <w:szCs w:val="24"/>
          <w:lang w:val="hr-HR"/>
        </w:rPr>
        <w:t xml:space="preserve"> </w:t>
      </w:r>
      <w:proofErr w:type="spellStart"/>
      <w:r w:rsidRPr="00CF5449">
        <w:rPr>
          <w:rFonts w:ascii="Times New Roman" w:hAnsi="Times New Roman" w:cs="Times New Roman"/>
          <w:i/>
          <w:szCs w:val="24"/>
          <w:lang w:val="hr-HR"/>
        </w:rPr>
        <w:t>Alzheimer's</w:t>
      </w:r>
      <w:proofErr w:type="spellEnd"/>
      <w:r w:rsidRPr="00CF5449">
        <w:rPr>
          <w:rFonts w:ascii="Times New Roman" w:hAnsi="Times New Roman" w:cs="Times New Roman"/>
          <w:i/>
          <w:szCs w:val="24"/>
          <w:lang w:val="hr-HR"/>
        </w:rPr>
        <w:t xml:space="preserve"> </w:t>
      </w:r>
      <w:proofErr w:type="spellStart"/>
      <w:r w:rsidRPr="00CF5449">
        <w:rPr>
          <w:rFonts w:ascii="Times New Roman" w:hAnsi="Times New Roman" w:cs="Times New Roman"/>
          <w:i/>
          <w:szCs w:val="24"/>
          <w:lang w:val="hr-HR"/>
        </w:rPr>
        <w:t>disease</w:t>
      </w:r>
      <w:proofErr w:type="spellEnd"/>
      <w:r w:rsidRPr="00CF5449">
        <w:rPr>
          <w:rFonts w:ascii="Times New Roman" w:hAnsi="Times New Roman" w:cs="Times New Roman"/>
          <w:i/>
          <w:szCs w:val="24"/>
          <w:lang w:val="hr-HR"/>
        </w:rPr>
        <w:t xml:space="preserve">; </w:t>
      </w:r>
      <w:proofErr w:type="spellStart"/>
      <w:r w:rsidRPr="00CF5449">
        <w:rPr>
          <w:rFonts w:ascii="Times New Roman" w:hAnsi="Times New Roman" w:cs="Times New Roman"/>
          <w:i/>
          <w:szCs w:val="24"/>
          <w:lang w:val="hr-HR"/>
        </w:rPr>
        <w:t>fAD</w:t>
      </w:r>
      <w:proofErr w:type="spellEnd"/>
      <w:r w:rsidRPr="00CF5449">
        <w:rPr>
          <w:rFonts w:ascii="Times New Roman" w:hAnsi="Times New Roman" w:cs="Times New Roman"/>
          <w:szCs w:val="24"/>
          <w:lang w:val="hr-HR"/>
        </w:rPr>
        <w:t xml:space="preserve">) vrlo je rijedak (0.5-1%), a započinje već u ranijoj životnoj dobi (35-60 godina). Uzrokovan je genetskim poremećajem jednog od triju sljedećih gena: protein </w:t>
      </w:r>
      <w:proofErr w:type="spellStart"/>
      <w:r w:rsidRPr="00CF5449">
        <w:rPr>
          <w:rFonts w:ascii="Times New Roman" w:hAnsi="Times New Roman" w:cs="Times New Roman"/>
          <w:szCs w:val="24"/>
          <w:lang w:val="hr-HR"/>
        </w:rPr>
        <w:t>amiloidnog</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prekursora</w:t>
      </w:r>
      <w:proofErr w:type="spellEnd"/>
      <w:r w:rsidRPr="00CF5449">
        <w:rPr>
          <w:rFonts w:ascii="Times New Roman" w:hAnsi="Times New Roman" w:cs="Times New Roman"/>
          <w:szCs w:val="24"/>
          <w:lang w:val="hr-HR"/>
        </w:rPr>
        <w:t xml:space="preserve"> (eng.</w:t>
      </w:r>
      <w:r w:rsidRPr="00CF5449">
        <w:rPr>
          <w:rFonts w:ascii="Times New Roman" w:hAnsi="Times New Roman" w:cs="Times New Roman"/>
          <w:i/>
          <w:szCs w:val="24"/>
          <w:lang w:val="hr-HR"/>
        </w:rPr>
        <w:t xml:space="preserve"> </w:t>
      </w:r>
      <w:proofErr w:type="spellStart"/>
      <w:r w:rsidRPr="00CF5449">
        <w:rPr>
          <w:rFonts w:ascii="Times New Roman" w:hAnsi="Times New Roman" w:cs="Times New Roman"/>
          <w:i/>
          <w:szCs w:val="24"/>
          <w:lang w:val="hr-HR"/>
        </w:rPr>
        <w:t>amyloid</w:t>
      </w:r>
      <w:proofErr w:type="spellEnd"/>
      <w:r w:rsidRPr="00CF5449">
        <w:rPr>
          <w:rFonts w:ascii="Times New Roman" w:hAnsi="Times New Roman" w:cs="Times New Roman"/>
          <w:i/>
          <w:szCs w:val="24"/>
          <w:lang w:val="hr-HR"/>
        </w:rPr>
        <w:t xml:space="preserve"> </w:t>
      </w:r>
      <w:proofErr w:type="spellStart"/>
      <w:r w:rsidRPr="00CF5449">
        <w:rPr>
          <w:rFonts w:ascii="Times New Roman" w:hAnsi="Times New Roman" w:cs="Times New Roman"/>
          <w:i/>
          <w:szCs w:val="24"/>
          <w:lang w:val="hr-HR"/>
        </w:rPr>
        <w:t>precursor</w:t>
      </w:r>
      <w:proofErr w:type="spellEnd"/>
      <w:r w:rsidRPr="00CF5449">
        <w:rPr>
          <w:rFonts w:ascii="Times New Roman" w:hAnsi="Times New Roman" w:cs="Times New Roman"/>
          <w:i/>
          <w:szCs w:val="24"/>
          <w:lang w:val="hr-HR"/>
        </w:rPr>
        <w:t xml:space="preserve"> protein; APP</w:t>
      </w:r>
      <w:r w:rsidRPr="00CF5449">
        <w:rPr>
          <w:rFonts w:ascii="Times New Roman" w:hAnsi="Times New Roman" w:cs="Times New Roman"/>
          <w:szCs w:val="24"/>
          <w:lang w:val="hr-HR"/>
        </w:rPr>
        <w:t xml:space="preserve">), smješten na 21. kromosomu; </w:t>
      </w:r>
      <w:proofErr w:type="spellStart"/>
      <w:r w:rsidRPr="00CF5449">
        <w:rPr>
          <w:rFonts w:ascii="Times New Roman" w:hAnsi="Times New Roman" w:cs="Times New Roman"/>
          <w:szCs w:val="24"/>
          <w:lang w:val="hr-HR"/>
        </w:rPr>
        <w:t>presenilina</w:t>
      </w:r>
      <w:proofErr w:type="spellEnd"/>
      <w:r w:rsidRPr="00CF5449">
        <w:rPr>
          <w:rFonts w:ascii="Times New Roman" w:hAnsi="Times New Roman" w:cs="Times New Roman"/>
          <w:szCs w:val="24"/>
          <w:lang w:val="hr-HR"/>
        </w:rPr>
        <w:t xml:space="preserve"> 1 (PSEN1) na 14. kromosomu ili </w:t>
      </w:r>
      <w:proofErr w:type="spellStart"/>
      <w:r w:rsidRPr="00CF5449">
        <w:rPr>
          <w:rFonts w:ascii="Times New Roman" w:hAnsi="Times New Roman" w:cs="Times New Roman"/>
          <w:szCs w:val="24"/>
          <w:lang w:val="hr-HR"/>
        </w:rPr>
        <w:t>presenilina</w:t>
      </w:r>
      <w:proofErr w:type="spellEnd"/>
      <w:r w:rsidRPr="00CF5449">
        <w:rPr>
          <w:rFonts w:ascii="Times New Roman" w:hAnsi="Times New Roman" w:cs="Times New Roman"/>
          <w:szCs w:val="24"/>
          <w:lang w:val="hr-HR"/>
        </w:rPr>
        <w:t xml:space="preserve"> 2 (PSEN2) na 1. kromosomu (</w:t>
      </w:r>
      <w:proofErr w:type="spellStart"/>
      <w:r w:rsidRPr="00CF5449">
        <w:rPr>
          <w:rFonts w:ascii="Times New Roman" w:hAnsi="Times New Roman" w:cs="Times New Roman"/>
          <w:szCs w:val="24"/>
          <w:lang w:val="hr-HR"/>
        </w:rPr>
        <w:t>Scheltens</w:t>
      </w:r>
      <w:proofErr w:type="spellEnd"/>
      <w:r w:rsidRPr="00CF5449">
        <w:rPr>
          <w:rFonts w:ascii="Times New Roman" w:hAnsi="Times New Roman" w:cs="Times New Roman"/>
          <w:szCs w:val="24"/>
          <w:lang w:val="hr-HR"/>
        </w:rPr>
        <w:t xml:space="preserve"> i sur., 2016.). Zajedničko obilježje svih navedenih mutacija povećana je proizvodnja toksičnog i manje topivog amiloida beta 1-42 (Aβ42) koji se smatra glavnim uzročnikom bolesti (</w:t>
      </w:r>
      <w:proofErr w:type="spellStart"/>
      <w:r w:rsidRPr="00CF5449">
        <w:rPr>
          <w:rFonts w:ascii="Times New Roman" w:hAnsi="Times New Roman" w:cs="Times New Roman"/>
          <w:szCs w:val="24"/>
          <w:lang w:val="hr-HR"/>
        </w:rPr>
        <w:t>Scheltens</w:t>
      </w:r>
      <w:proofErr w:type="spellEnd"/>
      <w:r w:rsidRPr="00CF5449">
        <w:rPr>
          <w:rFonts w:ascii="Times New Roman" w:hAnsi="Times New Roman" w:cs="Times New Roman"/>
          <w:szCs w:val="24"/>
          <w:lang w:val="hr-HR"/>
        </w:rPr>
        <w:t xml:space="preserve"> i sur., 2016.). Sve ostale bolesnike (99%) svrstavamo u tzv. sporadični oblik bolesti (eng.</w:t>
      </w:r>
      <w:r w:rsidRPr="00CF5449">
        <w:rPr>
          <w:rFonts w:ascii="Times New Roman" w:hAnsi="Times New Roman" w:cs="Times New Roman"/>
          <w:i/>
          <w:szCs w:val="24"/>
          <w:lang w:val="hr-HR"/>
        </w:rPr>
        <w:t xml:space="preserve"> </w:t>
      </w:r>
      <w:proofErr w:type="spellStart"/>
      <w:r w:rsidRPr="00CF5449">
        <w:rPr>
          <w:rFonts w:ascii="Times New Roman" w:hAnsi="Times New Roman" w:cs="Times New Roman"/>
          <w:i/>
          <w:szCs w:val="24"/>
          <w:lang w:val="hr-HR"/>
        </w:rPr>
        <w:t>sporadic</w:t>
      </w:r>
      <w:proofErr w:type="spellEnd"/>
      <w:r w:rsidRPr="00CF5449">
        <w:rPr>
          <w:rFonts w:ascii="Times New Roman" w:hAnsi="Times New Roman" w:cs="Times New Roman"/>
          <w:i/>
          <w:szCs w:val="24"/>
          <w:lang w:val="hr-HR"/>
        </w:rPr>
        <w:t xml:space="preserve"> </w:t>
      </w:r>
      <w:proofErr w:type="spellStart"/>
      <w:r w:rsidRPr="00CF5449">
        <w:rPr>
          <w:rFonts w:ascii="Times New Roman" w:hAnsi="Times New Roman" w:cs="Times New Roman"/>
          <w:i/>
          <w:szCs w:val="24"/>
          <w:lang w:val="hr-HR"/>
        </w:rPr>
        <w:t>Alzheimer's</w:t>
      </w:r>
      <w:proofErr w:type="spellEnd"/>
      <w:r w:rsidRPr="00CF5449">
        <w:rPr>
          <w:rFonts w:ascii="Times New Roman" w:hAnsi="Times New Roman" w:cs="Times New Roman"/>
          <w:i/>
          <w:szCs w:val="24"/>
          <w:lang w:val="hr-HR"/>
        </w:rPr>
        <w:t xml:space="preserve"> </w:t>
      </w:r>
      <w:proofErr w:type="spellStart"/>
      <w:r w:rsidRPr="00CF5449">
        <w:rPr>
          <w:rFonts w:ascii="Times New Roman" w:hAnsi="Times New Roman" w:cs="Times New Roman"/>
          <w:i/>
          <w:szCs w:val="24"/>
          <w:lang w:val="hr-HR"/>
        </w:rPr>
        <w:t>disease</w:t>
      </w:r>
      <w:proofErr w:type="spellEnd"/>
      <w:r w:rsidRPr="00CF5449">
        <w:rPr>
          <w:rFonts w:ascii="Times New Roman" w:hAnsi="Times New Roman" w:cs="Times New Roman"/>
          <w:i/>
          <w:szCs w:val="24"/>
          <w:lang w:val="hr-HR"/>
        </w:rPr>
        <w:t xml:space="preserve">; </w:t>
      </w:r>
      <w:r w:rsidRPr="00CF5449">
        <w:rPr>
          <w:rFonts w:ascii="Times New Roman" w:hAnsi="Times New Roman" w:cs="Times New Roman"/>
          <w:szCs w:val="24"/>
          <w:lang w:val="hr-HR"/>
        </w:rPr>
        <w:t xml:space="preserve">sAD) još uvijek nerazjašnjene etiologije. U pokušaju razjašnjavanja mehanizma nastanka sAD razvijene su mnoge znanstvene hipoteze, od kojih valja posebno istaknuti </w:t>
      </w:r>
      <w:proofErr w:type="spellStart"/>
      <w:r w:rsidRPr="00CF5449">
        <w:rPr>
          <w:rFonts w:ascii="Times New Roman" w:hAnsi="Times New Roman" w:cs="Times New Roman"/>
          <w:szCs w:val="24"/>
          <w:lang w:val="hr-HR"/>
        </w:rPr>
        <w:t>amiloidnu</w:t>
      </w:r>
      <w:proofErr w:type="spellEnd"/>
      <w:r w:rsidRPr="00CF5449">
        <w:rPr>
          <w:rFonts w:ascii="Times New Roman" w:hAnsi="Times New Roman" w:cs="Times New Roman"/>
          <w:szCs w:val="24"/>
          <w:lang w:val="hr-HR"/>
        </w:rPr>
        <w:t xml:space="preserve">, tau i </w:t>
      </w:r>
      <w:proofErr w:type="spellStart"/>
      <w:r w:rsidRPr="00CF5449">
        <w:rPr>
          <w:rFonts w:ascii="Times New Roman" w:hAnsi="Times New Roman" w:cs="Times New Roman"/>
          <w:szCs w:val="24"/>
          <w:lang w:val="hr-HR"/>
        </w:rPr>
        <w:t>kolinergičnu</w:t>
      </w:r>
      <w:proofErr w:type="spellEnd"/>
      <w:r w:rsidRPr="00CF5449">
        <w:rPr>
          <w:rFonts w:ascii="Times New Roman" w:hAnsi="Times New Roman" w:cs="Times New Roman"/>
          <w:szCs w:val="24"/>
          <w:lang w:val="hr-HR"/>
        </w:rPr>
        <w:t xml:space="preserve"> hipotezu. U posljednjih 25 godina svakako je najzastupljenija i najpoznatija hipoteza </w:t>
      </w:r>
      <w:proofErr w:type="spellStart"/>
      <w:r w:rsidRPr="00CF5449">
        <w:rPr>
          <w:rFonts w:ascii="Times New Roman" w:hAnsi="Times New Roman" w:cs="Times New Roman"/>
          <w:szCs w:val="24"/>
          <w:lang w:val="hr-HR"/>
        </w:rPr>
        <w:t>ekstracelularnog</w:t>
      </w:r>
      <w:proofErr w:type="spellEnd"/>
      <w:r w:rsidRPr="00CF5449">
        <w:rPr>
          <w:rFonts w:ascii="Times New Roman" w:hAnsi="Times New Roman" w:cs="Times New Roman"/>
          <w:szCs w:val="24"/>
          <w:lang w:val="hr-HR"/>
        </w:rPr>
        <w:t xml:space="preserve"> odlaganja abnormalnog amiloida β (1-42) što je po mnogim istraživačima središnji ishodišni događaj u patofiziologiji </w:t>
      </w:r>
      <w:proofErr w:type="spellStart"/>
      <w:r w:rsidRPr="00CF5449">
        <w:rPr>
          <w:rFonts w:ascii="Times New Roman" w:hAnsi="Times New Roman" w:cs="Times New Roman"/>
          <w:szCs w:val="24"/>
          <w:lang w:val="hr-HR"/>
        </w:rPr>
        <w:t>sAD-a</w:t>
      </w:r>
      <w:proofErr w:type="spellEnd"/>
      <w:r w:rsidRPr="00CF5449">
        <w:rPr>
          <w:rFonts w:ascii="Times New Roman" w:hAnsi="Times New Roman" w:cs="Times New Roman"/>
          <w:szCs w:val="24"/>
          <w:lang w:val="hr-HR"/>
        </w:rPr>
        <w:t xml:space="preserve"> (jednako kao i kod </w:t>
      </w:r>
      <w:proofErr w:type="spellStart"/>
      <w:r w:rsidRPr="00CF5449">
        <w:rPr>
          <w:rFonts w:ascii="Times New Roman" w:hAnsi="Times New Roman" w:cs="Times New Roman"/>
          <w:szCs w:val="24"/>
          <w:lang w:val="hr-HR"/>
        </w:rPr>
        <w:t>fAD</w:t>
      </w:r>
      <w:proofErr w:type="spellEnd"/>
      <w:r w:rsidRPr="00CF5449">
        <w:rPr>
          <w:rFonts w:ascii="Times New Roman" w:hAnsi="Times New Roman" w:cs="Times New Roman"/>
          <w:szCs w:val="24"/>
          <w:lang w:val="hr-HR"/>
        </w:rPr>
        <w:t xml:space="preserve">). Druga je znanstvena hipoteza temeljena na poremećenoj </w:t>
      </w:r>
      <w:proofErr w:type="spellStart"/>
      <w:r w:rsidRPr="00CF5449">
        <w:rPr>
          <w:rFonts w:ascii="Times New Roman" w:hAnsi="Times New Roman" w:cs="Times New Roman"/>
          <w:szCs w:val="24"/>
          <w:lang w:val="hr-HR"/>
        </w:rPr>
        <w:t>f</w:t>
      </w:r>
      <w:r w:rsidR="00D34C74">
        <w:rPr>
          <w:rFonts w:ascii="Times New Roman" w:hAnsi="Times New Roman" w:cs="Times New Roman"/>
          <w:szCs w:val="24"/>
          <w:lang w:val="hr-HR"/>
        </w:rPr>
        <w:t>osforilaciji</w:t>
      </w:r>
      <w:proofErr w:type="spellEnd"/>
      <w:r w:rsidR="00D34C74">
        <w:rPr>
          <w:rFonts w:ascii="Times New Roman" w:hAnsi="Times New Roman" w:cs="Times New Roman"/>
          <w:szCs w:val="24"/>
          <w:lang w:val="hr-HR"/>
        </w:rPr>
        <w:t xml:space="preserve"> i obliku</w:t>
      </w:r>
      <w:r w:rsidRPr="00CF5449">
        <w:rPr>
          <w:rFonts w:ascii="Times New Roman" w:hAnsi="Times New Roman" w:cs="Times New Roman"/>
          <w:szCs w:val="24"/>
          <w:lang w:val="hr-HR"/>
        </w:rPr>
        <w:t xml:space="preserve"> tau proteina gdje nakon</w:t>
      </w:r>
      <w:r w:rsidR="00D34C74">
        <w:rPr>
          <w:rFonts w:ascii="Times New Roman" w:hAnsi="Times New Roman" w:cs="Times New Roman"/>
          <w:szCs w:val="24"/>
          <w:lang w:val="hr-HR"/>
        </w:rPr>
        <w:t xml:space="preserve"> njegove</w:t>
      </w:r>
      <w:r w:rsidRPr="00CF5449">
        <w:rPr>
          <w:rFonts w:ascii="Times New Roman" w:hAnsi="Times New Roman" w:cs="Times New Roman"/>
          <w:szCs w:val="24"/>
          <w:lang w:val="hr-HR"/>
        </w:rPr>
        <w:t xml:space="preserve"> patološke </w:t>
      </w:r>
      <w:proofErr w:type="spellStart"/>
      <w:r w:rsidRPr="00CF5449">
        <w:rPr>
          <w:rFonts w:ascii="Times New Roman" w:hAnsi="Times New Roman" w:cs="Times New Roman"/>
          <w:szCs w:val="24"/>
          <w:lang w:val="hr-HR"/>
        </w:rPr>
        <w:t>hiperfosforilacije</w:t>
      </w:r>
      <w:proofErr w:type="spellEnd"/>
      <w:r w:rsidRPr="00CF5449">
        <w:rPr>
          <w:rFonts w:ascii="Times New Roman" w:hAnsi="Times New Roman" w:cs="Times New Roman"/>
          <w:szCs w:val="24"/>
          <w:lang w:val="hr-HR"/>
        </w:rPr>
        <w:t xml:space="preserve"> dolazi do formiranja tzv. </w:t>
      </w:r>
      <w:proofErr w:type="spellStart"/>
      <w:r w:rsidRPr="00CF5449">
        <w:rPr>
          <w:rFonts w:ascii="Times New Roman" w:hAnsi="Times New Roman" w:cs="Times New Roman"/>
          <w:szCs w:val="24"/>
          <w:lang w:val="hr-HR"/>
        </w:rPr>
        <w:t>neurofibrilarnih</w:t>
      </w:r>
      <w:proofErr w:type="spellEnd"/>
      <w:r w:rsidRPr="00CF5449">
        <w:rPr>
          <w:rFonts w:ascii="Times New Roman" w:hAnsi="Times New Roman" w:cs="Times New Roman"/>
          <w:szCs w:val="24"/>
          <w:lang w:val="hr-HR"/>
        </w:rPr>
        <w:t xml:space="preserve"> snopića koji se talož</w:t>
      </w:r>
      <w:r w:rsidR="00D34C74">
        <w:rPr>
          <w:rFonts w:ascii="Times New Roman" w:hAnsi="Times New Roman" w:cs="Times New Roman"/>
          <w:szCs w:val="24"/>
          <w:lang w:val="hr-HR"/>
        </w:rPr>
        <w:t>e</w:t>
      </w:r>
      <w:r w:rsidRPr="00CF5449">
        <w:rPr>
          <w:rFonts w:ascii="Times New Roman" w:hAnsi="Times New Roman" w:cs="Times New Roman"/>
          <w:szCs w:val="24"/>
          <w:lang w:val="hr-HR"/>
        </w:rPr>
        <w:t xml:space="preserve"> unutar samih neurona i tako dov</w:t>
      </w:r>
      <w:r w:rsidR="00D34C74">
        <w:rPr>
          <w:rFonts w:ascii="Times New Roman" w:hAnsi="Times New Roman" w:cs="Times New Roman"/>
          <w:szCs w:val="24"/>
          <w:lang w:val="hr-HR"/>
        </w:rPr>
        <w:t>ode</w:t>
      </w:r>
      <w:r w:rsidRPr="00CF5449">
        <w:rPr>
          <w:rFonts w:ascii="Times New Roman" w:hAnsi="Times New Roman" w:cs="Times New Roman"/>
          <w:szCs w:val="24"/>
          <w:lang w:val="hr-HR"/>
        </w:rPr>
        <w:t xml:space="preserve"> do poremećaja stanične funkcije, što posljedično vodi neurodegeneraciji i atrofiji mozga. Jedna od najstarijih teorija </w:t>
      </w:r>
      <w:proofErr w:type="spellStart"/>
      <w:r w:rsidRPr="00CF5449">
        <w:rPr>
          <w:rFonts w:ascii="Times New Roman" w:hAnsi="Times New Roman" w:cs="Times New Roman"/>
          <w:szCs w:val="24"/>
          <w:lang w:val="hr-HR"/>
        </w:rPr>
        <w:t>etiopatogeneze</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sAD-a</w:t>
      </w:r>
      <w:proofErr w:type="spellEnd"/>
      <w:r w:rsidRPr="00CF5449">
        <w:rPr>
          <w:rFonts w:ascii="Times New Roman" w:hAnsi="Times New Roman" w:cs="Times New Roman"/>
          <w:szCs w:val="24"/>
          <w:lang w:val="hr-HR"/>
        </w:rPr>
        <w:t xml:space="preserve"> je i </w:t>
      </w:r>
      <w:proofErr w:type="spellStart"/>
      <w:r w:rsidRPr="00CF5449">
        <w:rPr>
          <w:rFonts w:ascii="Times New Roman" w:hAnsi="Times New Roman" w:cs="Times New Roman"/>
          <w:szCs w:val="24"/>
          <w:lang w:val="hr-HR"/>
        </w:rPr>
        <w:t>kolinergična</w:t>
      </w:r>
      <w:proofErr w:type="spellEnd"/>
      <w:r w:rsidRPr="00CF5449">
        <w:rPr>
          <w:rFonts w:ascii="Times New Roman" w:hAnsi="Times New Roman" w:cs="Times New Roman"/>
          <w:szCs w:val="24"/>
          <w:lang w:val="hr-HR"/>
        </w:rPr>
        <w:t xml:space="preserve"> hipoteza na kojoj se i temelji jedna skupina lijekova (</w:t>
      </w:r>
      <w:proofErr w:type="spellStart"/>
      <w:r w:rsidRPr="00CF5449">
        <w:rPr>
          <w:rFonts w:ascii="Times New Roman" w:hAnsi="Times New Roman" w:cs="Times New Roman"/>
          <w:szCs w:val="24"/>
          <w:lang w:val="hr-HR"/>
        </w:rPr>
        <w:t>inhibitori</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acetil-kolinesteraze</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Acetilkolin</w:t>
      </w:r>
      <w:proofErr w:type="spellEnd"/>
      <w:r w:rsidRPr="00CF5449">
        <w:rPr>
          <w:rFonts w:ascii="Times New Roman" w:hAnsi="Times New Roman" w:cs="Times New Roman"/>
          <w:szCs w:val="24"/>
          <w:lang w:val="hr-HR"/>
        </w:rPr>
        <w:t xml:space="preserve"> ima presudnu ulogu u procesu učenja i pamćenja kao i u očuvanju kognitivnih funkcija, a njegov je nedostatak zamijećen u AD-u što se objašnjava degeneracijom moždanih </w:t>
      </w:r>
      <w:proofErr w:type="spellStart"/>
      <w:r w:rsidRPr="00CF5449">
        <w:rPr>
          <w:rFonts w:ascii="Times New Roman" w:hAnsi="Times New Roman" w:cs="Times New Roman"/>
          <w:szCs w:val="24"/>
          <w:lang w:val="hr-HR"/>
        </w:rPr>
        <w:t>kolinergičnih</w:t>
      </w:r>
      <w:proofErr w:type="spellEnd"/>
      <w:r w:rsidRPr="00CF5449">
        <w:rPr>
          <w:rFonts w:ascii="Times New Roman" w:hAnsi="Times New Roman" w:cs="Times New Roman"/>
          <w:szCs w:val="24"/>
          <w:lang w:val="hr-HR"/>
        </w:rPr>
        <w:t xml:space="preserve"> neurona i njihovih difuznih projekcija (</w:t>
      </w:r>
      <w:proofErr w:type="spellStart"/>
      <w:r w:rsidRPr="00CF5449">
        <w:rPr>
          <w:rFonts w:ascii="Times New Roman" w:hAnsi="Times New Roman" w:cs="Times New Roman"/>
          <w:szCs w:val="24"/>
          <w:lang w:val="hr-HR"/>
        </w:rPr>
        <w:t>Boller</w:t>
      </w:r>
      <w:proofErr w:type="spellEnd"/>
      <w:r w:rsidRPr="00CF5449">
        <w:rPr>
          <w:rFonts w:ascii="Times New Roman" w:hAnsi="Times New Roman" w:cs="Times New Roman"/>
          <w:szCs w:val="24"/>
          <w:lang w:val="hr-HR"/>
        </w:rPr>
        <w:t xml:space="preserve"> i sur., 1989.). </w:t>
      </w:r>
    </w:p>
    <w:p w14:paraId="7EB034B7" w14:textId="77777777" w:rsidR="002F0792" w:rsidRPr="00CF5449" w:rsidRDefault="002F0792" w:rsidP="002F0792">
      <w:pPr>
        <w:spacing w:line="360" w:lineRule="auto"/>
        <w:jc w:val="both"/>
        <w:rPr>
          <w:rFonts w:ascii="Times New Roman" w:hAnsi="Times New Roman" w:cs="Times New Roman"/>
          <w:szCs w:val="24"/>
          <w:lang w:val="hr-HR"/>
        </w:rPr>
      </w:pPr>
    </w:p>
    <w:p w14:paraId="48E34D9C" w14:textId="77777777" w:rsidR="002F0792" w:rsidRPr="00CF5449" w:rsidRDefault="002F0792" w:rsidP="002F0792">
      <w:pPr>
        <w:spacing w:line="360" w:lineRule="auto"/>
        <w:jc w:val="both"/>
        <w:rPr>
          <w:rFonts w:ascii="Times New Roman" w:hAnsi="Times New Roman" w:cs="Times New Roman"/>
          <w:szCs w:val="24"/>
          <w:lang w:val="hr-HR"/>
        </w:rPr>
      </w:pPr>
    </w:p>
    <w:p w14:paraId="532540B3" w14:textId="77777777" w:rsidR="002F0792" w:rsidRPr="00CF5449" w:rsidRDefault="002F0792" w:rsidP="002F0792">
      <w:pPr>
        <w:pStyle w:val="Heading2"/>
        <w:numPr>
          <w:ilvl w:val="1"/>
          <w:numId w:val="3"/>
        </w:numPr>
        <w:rPr>
          <w:rFonts w:cs="Times New Roman"/>
          <w:lang w:val="hr-HR"/>
        </w:rPr>
      </w:pPr>
      <w:bookmarkStart w:id="52" w:name="_Toc7678057"/>
      <w:r w:rsidRPr="00CF5449">
        <w:rPr>
          <w:rFonts w:cs="Times New Roman"/>
          <w:lang w:val="hr-HR"/>
        </w:rPr>
        <w:lastRenderedPageBreak/>
        <w:t>Inzulinski sustav u sporadičnoj Alzheimerovoj bolesti</w:t>
      </w:r>
      <w:bookmarkEnd w:id="52"/>
    </w:p>
    <w:p w14:paraId="572FE380" w14:textId="77777777" w:rsidR="002F0792" w:rsidRPr="00CF5449" w:rsidRDefault="002F0792" w:rsidP="002F0792">
      <w:pPr>
        <w:rPr>
          <w:rFonts w:ascii="Times New Roman" w:hAnsi="Times New Roman" w:cs="Times New Roman"/>
          <w:lang w:val="hr-HR"/>
        </w:rPr>
      </w:pPr>
    </w:p>
    <w:p w14:paraId="6337827C" w14:textId="2373E70D" w:rsidR="002F0792" w:rsidRPr="00CF5449" w:rsidRDefault="002F0792" w:rsidP="002F0792">
      <w:pPr>
        <w:spacing w:line="360" w:lineRule="auto"/>
        <w:jc w:val="both"/>
        <w:rPr>
          <w:rFonts w:ascii="Times New Roman" w:hAnsi="Times New Roman" w:cs="Times New Roman"/>
          <w:i/>
          <w:lang w:val="hr-HR"/>
        </w:rPr>
      </w:pPr>
      <w:r w:rsidRPr="00CF5449">
        <w:rPr>
          <w:rFonts w:ascii="Times New Roman" w:hAnsi="Times New Roman" w:cs="Times New Roman"/>
          <w:szCs w:val="24"/>
          <w:lang w:val="hr-HR"/>
        </w:rPr>
        <w:t>U posljednje vrijeme detaljno se istražuje tzv. inzulinska hipoteza koja povezuje razvoj sporadične AD s poremećajem inzulinske signalizacije u mozgu (</w:t>
      </w:r>
      <w:proofErr w:type="spellStart"/>
      <w:r w:rsidRPr="00CF5449">
        <w:rPr>
          <w:rFonts w:ascii="Times New Roman" w:hAnsi="Times New Roman" w:cs="Times New Roman"/>
          <w:szCs w:val="24"/>
          <w:lang w:val="hr-HR"/>
        </w:rPr>
        <w:t>Salkovic-Petrisic</w:t>
      </w:r>
      <w:proofErr w:type="spellEnd"/>
      <w:r w:rsidRPr="00CF5449">
        <w:rPr>
          <w:rFonts w:ascii="Times New Roman" w:hAnsi="Times New Roman" w:cs="Times New Roman"/>
          <w:szCs w:val="24"/>
          <w:lang w:val="hr-HR"/>
        </w:rPr>
        <w:t xml:space="preserve"> i Hoyer, 2007.</w:t>
      </w:r>
      <w:r w:rsidR="00D34C74">
        <w:rPr>
          <w:rFonts w:ascii="Times New Roman" w:hAnsi="Times New Roman" w:cs="Times New Roman"/>
          <w:szCs w:val="24"/>
          <w:lang w:val="hr-HR"/>
        </w:rPr>
        <w:t>; Hoyer, 2004.</w:t>
      </w:r>
      <w:r w:rsidRPr="00CF5449">
        <w:rPr>
          <w:rFonts w:ascii="Times New Roman" w:hAnsi="Times New Roman" w:cs="Times New Roman"/>
          <w:szCs w:val="24"/>
          <w:lang w:val="hr-HR"/>
        </w:rPr>
        <w:t xml:space="preserve">). Naime, istraživanjem patofiziologije bolesti spoznao se koncept postojanja centralne (moždane) inzulinske rezistencije (IRBS, eng. </w:t>
      </w:r>
      <w:proofErr w:type="spellStart"/>
      <w:r w:rsidRPr="00CF5449">
        <w:rPr>
          <w:rFonts w:ascii="Times New Roman" w:hAnsi="Times New Roman" w:cs="Times New Roman"/>
          <w:i/>
          <w:szCs w:val="24"/>
          <w:lang w:val="hr-HR"/>
        </w:rPr>
        <w:t>insulin</w:t>
      </w:r>
      <w:proofErr w:type="spellEnd"/>
      <w:r w:rsidRPr="00CF5449">
        <w:rPr>
          <w:rFonts w:ascii="Times New Roman" w:hAnsi="Times New Roman" w:cs="Times New Roman"/>
          <w:i/>
          <w:szCs w:val="24"/>
          <w:lang w:val="hr-HR"/>
        </w:rPr>
        <w:t xml:space="preserve"> </w:t>
      </w:r>
      <w:proofErr w:type="spellStart"/>
      <w:r w:rsidRPr="00CF5449">
        <w:rPr>
          <w:rFonts w:ascii="Times New Roman" w:hAnsi="Times New Roman" w:cs="Times New Roman"/>
          <w:i/>
          <w:szCs w:val="24"/>
          <w:lang w:val="hr-HR"/>
        </w:rPr>
        <w:t>resistant</w:t>
      </w:r>
      <w:proofErr w:type="spellEnd"/>
      <w:r w:rsidRPr="00CF5449">
        <w:rPr>
          <w:rFonts w:ascii="Times New Roman" w:hAnsi="Times New Roman" w:cs="Times New Roman"/>
          <w:i/>
          <w:szCs w:val="24"/>
          <w:lang w:val="hr-HR"/>
        </w:rPr>
        <w:t xml:space="preserve"> </w:t>
      </w:r>
      <w:proofErr w:type="spellStart"/>
      <w:r w:rsidRPr="00CF5449">
        <w:rPr>
          <w:rFonts w:ascii="Times New Roman" w:hAnsi="Times New Roman" w:cs="Times New Roman"/>
          <w:i/>
          <w:szCs w:val="24"/>
          <w:lang w:val="hr-HR"/>
        </w:rPr>
        <w:t>brain</w:t>
      </w:r>
      <w:proofErr w:type="spellEnd"/>
      <w:r w:rsidRPr="00CF5449">
        <w:rPr>
          <w:rFonts w:ascii="Times New Roman" w:hAnsi="Times New Roman" w:cs="Times New Roman"/>
          <w:i/>
          <w:szCs w:val="24"/>
          <w:lang w:val="hr-HR"/>
        </w:rPr>
        <w:t xml:space="preserve"> </w:t>
      </w:r>
      <w:proofErr w:type="spellStart"/>
      <w:r w:rsidRPr="00CF5449">
        <w:rPr>
          <w:rFonts w:ascii="Times New Roman" w:hAnsi="Times New Roman" w:cs="Times New Roman"/>
          <w:i/>
          <w:szCs w:val="24"/>
          <w:lang w:val="hr-HR"/>
        </w:rPr>
        <w:t>state</w:t>
      </w:r>
      <w:proofErr w:type="spellEnd"/>
      <w:r w:rsidRPr="00CF5449">
        <w:rPr>
          <w:rFonts w:ascii="Times New Roman" w:hAnsi="Times New Roman" w:cs="Times New Roman"/>
          <w:i/>
          <w:szCs w:val="24"/>
          <w:lang w:val="hr-HR"/>
        </w:rPr>
        <w:t xml:space="preserve"> </w:t>
      </w:r>
      <w:r w:rsidRPr="00CF5449">
        <w:rPr>
          <w:rFonts w:ascii="Times New Roman" w:hAnsi="Times New Roman" w:cs="Times New Roman"/>
          <w:szCs w:val="24"/>
          <w:lang w:val="hr-HR"/>
        </w:rPr>
        <w:t xml:space="preserve">) u mozgu bolesnika sa sAD. Zapravo se radi o vrlo sličnom mehanizmu poput periferne inzulinske rezistencije u dijabetesu tipa II tako da su neki istraživači ovu bolest nazvali i dijabetesom tip III (de La Monte i sur., 2008.). Osim toga, epidemiološki podatci jasno ukazuju na povećanu učestalost, ali ne nužno i uzročnu povezanost sAD s dijabetesom tipa II (de La Monte i sur., 2008.). Inzulinski receptori (IR), kao početni dio signalnog puta inzulina, nalaze se posvuda u mozgu, a najviše u </w:t>
      </w:r>
      <w:proofErr w:type="spellStart"/>
      <w:r w:rsidRPr="00CF5449">
        <w:rPr>
          <w:rFonts w:ascii="Times New Roman" w:hAnsi="Times New Roman" w:cs="Times New Roman"/>
          <w:szCs w:val="24"/>
          <w:lang w:val="hr-HR"/>
        </w:rPr>
        <w:t>hipokampusu</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olfaktornom</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bulbusu</w:t>
      </w:r>
      <w:proofErr w:type="spellEnd"/>
      <w:r w:rsidRPr="00CF5449">
        <w:rPr>
          <w:rFonts w:ascii="Times New Roman" w:hAnsi="Times New Roman" w:cs="Times New Roman"/>
          <w:szCs w:val="24"/>
          <w:lang w:val="hr-HR"/>
        </w:rPr>
        <w:t>, hipotalamusu i moždanom korteksu (</w:t>
      </w:r>
      <w:proofErr w:type="spellStart"/>
      <w:r w:rsidRPr="00CF5449">
        <w:rPr>
          <w:rFonts w:ascii="Times New Roman" w:hAnsi="Times New Roman" w:cs="Times New Roman"/>
          <w:szCs w:val="24"/>
          <w:lang w:val="hr-HR"/>
        </w:rPr>
        <w:t>Unger</w:t>
      </w:r>
      <w:proofErr w:type="spellEnd"/>
      <w:r w:rsidRPr="00CF5449">
        <w:rPr>
          <w:rFonts w:ascii="Times New Roman" w:hAnsi="Times New Roman" w:cs="Times New Roman"/>
          <w:szCs w:val="24"/>
          <w:lang w:val="hr-HR"/>
        </w:rPr>
        <w:t xml:space="preserve"> i sur., 1991.). Inzulin u mozgu pretežito je gušteračnog porijekla, makar postoje i istraživanja koja su ukazala na sintezu inzulina u mozgu (</w:t>
      </w:r>
      <w:proofErr w:type="spellStart"/>
      <w:r w:rsidR="00D34C74">
        <w:rPr>
          <w:rFonts w:ascii="Times New Roman" w:hAnsi="Times New Roman" w:cs="Times New Roman"/>
          <w:szCs w:val="24"/>
          <w:lang w:val="hr-HR"/>
        </w:rPr>
        <w:t>Havrankova</w:t>
      </w:r>
      <w:proofErr w:type="spellEnd"/>
      <w:r w:rsidR="00D34C74">
        <w:rPr>
          <w:rFonts w:ascii="Times New Roman" w:hAnsi="Times New Roman" w:cs="Times New Roman"/>
          <w:szCs w:val="24"/>
          <w:lang w:val="hr-HR"/>
        </w:rPr>
        <w:t xml:space="preserve"> i sur., 1979.).</w:t>
      </w:r>
      <w:r w:rsidR="000758F5" w:rsidRPr="00CF5449">
        <w:rPr>
          <w:rFonts w:ascii="Times New Roman" w:hAnsi="Times New Roman" w:cs="Times New Roman"/>
          <w:szCs w:val="24"/>
          <w:lang w:val="hr-HR"/>
        </w:rPr>
        <w:t xml:space="preserve"> </w:t>
      </w:r>
      <w:r w:rsidRPr="00CF5449">
        <w:rPr>
          <w:rFonts w:ascii="Times New Roman" w:hAnsi="Times New Roman" w:cs="Times New Roman"/>
          <w:szCs w:val="24"/>
          <w:lang w:val="hr-HR"/>
        </w:rPr>
        <w:t xml:space="preserve">Vežući se za IR, inzulin započinje svoju kompleksnu signalnu kaskadu aktivirajući ili inaktivirajući golem broj čvorišnih proteina (MAPK, PI3K, AKT, PKC, </w:t>
      </w:r>
      <w:proofErr w:type="spellStart"/>
      <w:r w:rsidRPr="00CF5449">
        <w:rPr>
          <w:rFonts w:ascii="Times New Roman" w:hAnsi="Times New Roman" w:cs="Times New Roman"/>
          <w:szCs w:val="24"/>
          <w:lang w:val="hr-HR"/>
        </w:rPr>
        <w:t>mTOR</w:t>
      </w:r>
      <w:proofErr w:type="spellEnd"/>
      <w:r w:rsidRPr="00CF5449">
        <w:rPr>
          <w:rFonts w:ascii="Times New Roman" w:hAnsi="Times New Roman" w:cs="Times New Roman"/>
          <w:szCs w:val="24"/>
          <w:lang w:val="hr-HR"/>
        </w:rPr>
        <w:t xml:space="preserve">, GSK3α, GSK3β), koji sudjeluju u regulaciji važnih moždanih funkcija poput metaboličko-energetske homeostaze (Hoyer i sur., 2004), </w:t>
      </w:r>
      <w:proofErr w:type="spellStart"/>
      <w:r w:rsidRPr="00CF5449">
        <w:rPr>
          <w:rFonts w:ascii="Times New Roman" w:hAnsi="Times New Roman" w:cs="Times New Roman"/>
          <w:szCs w:val="24"/>
          <w:lang w:val="hr-HR"/>
        </w:rPr>
        <w:t>neuroplastičnosti</w:t>
      </w:r>
      <w:proofErr w:type="spellEnd"/>
      <w:r w:rsidRPr="00CF5449">
        <w:rPr>
          <w:rFonts w:ascii="Times New Roman" w:hAnsi="Times New Roman" w:cs="Times New Roman"/>
          <w:szCs w:val="24"/>
          <w:lang w:val="hr-HR"/>
        </w:rPr>
        <w:t xml:space="preserve"> (uključujući procese učenja i pamćenja) (Lee i sur., 2005, 2011.), regulaciji normalne razgradnje amiloida (</w:t>
      </w:r>
      <w:proofErr w:type="spellStart"/>
      <w:r w:rsidRPr="00CF5449">
        <w:rPr>
          <w:rFonts w:ascii="Times New Roman" w:hAnsi="Times New Roman" w:cs="Times New Roman"/>
          <w:szCs w:val="24"/>
          <w:lang w:val="hr-HR"/>
        </w:rPr>
        <w:t>Phiel</w:t>
      </w:r>
      <w:proofErr w:type="spellEnd"/>
      <w:r w:rsidRPr="00CF5449">
        <w:rPr>
          <w:rFonts w:ascii="Times New Roman" w:hAnsi="Times New Roman" w:cs="Times New Roman"/>
          <w:szCs w:val="24"/>
          <w:lang w:val="hr-HR"/>
        </w:rPr>
        <w:t xml:space="preserve"> i sur., 2003.) kao i u regulaciji </w:t>
      </w:r>
      <w:proofErr w:type="spellStart"/>
      <w:r w:rsidRPr="00CF5449">
        <w:rPr>
          <w:rFonts w:ascii="Times New Roman" w:hAnsi="Times New Roman" w:cs="Times New Roman"/>
          <w:szCs w:val="24"/>
          <w:lang w:val="hr-HR"/>
        </w:rPr>
        <w:t>fosforilacije</w:t>
      </w:r>
      <w:proofErr w:type="spellEnd"/>
      <w:r w:rsidRPr="00CF5449">
        <w:rPr>
          <w:rFonts w:ascii="Times New Roman" w:hAnsi="Times New Roman" w:cs="Times New Roman"/>
          <w:szCs w:val="24"/>
          <w:lang w:val="hr-HR"/>
        </w:rPr>
        <w:t xml:space="preserve"> tau proteina (Hong i sur., 1997.). Prethodna istraživanja također upućuju na smanjenje IR </w:t>
      </w:r>
      <w:proofErr w:type="spellStart"/>
      <w:r w:rsidRPr="00CF5449">
        <w:rPr>
          <w:rFonts w:ascii="Times New Roman" w:hAnsi="Times New Roman" w:cs="Times New Roman"/>
          <w:szCs w:val="24"/>
          <w:lang w:val="hr-HR"/>
        </w:rPr>
        <w:t>mRNA</w:t>
      </w:r>
      <w:proofErr w:type="spellEnd"/>
      <w:r w:rsidRPr="00CF5449">
        <w:rPr>
          <w:rFonts w:ascii="Times New Roman" w:hAnsi="Times New Roman" w:cs="Times New Roman"/>
          <w:szCs w:val="24"/>
          <w:lang w:val="hr-HR"/>
        </w:rPr>
        <w:t xml:space="preserve"> u mozgu koju prati snižena ekspresija IR (</w:t>
      </w:r>
      <w:proofErr w:type="spellStart"/>
      <w:r w:rsidRPr="00CF5449">
        <w:rPr>
          <w:rFonts w:ascii="Times New Roman" w:hAnsi="Times New Roman" w:cs="Times New Roman"/>
          <w:szCs w:val="24"/>
          <w:lang w:val="hr-HR"/>
        </w:rPr>
        <w:t>Steen</w:t>
      </w:r>
      <w:proofErr w:type="spellEnd"/>
      <w:r w:rsidRPr="00CF5449">
        <w:rPr>
          <w:rFonts w:ascii="Times New Roman" w:hAnsi="Times New Roman" w:cs="Times New Roman"/>
          <w:szCs w:val="24"/>
          <w:lang w:val="hr-HR"/>
        </w:rPr>
        <w:t xml:space="preserve"> i sur., 2005., </w:t>
      </w:r>
      <w:proofErr w:type="spellStart"/>
      <w:r w:rsidRPr="00CF5449">
        <w:rPr>
          <w:rFonts w:ascii="Times New Roman" w:hAnsi="Times New Roman" w:cs="Times New Roman"/>
          <w:szCs w:val="24"/>
          <w:lang w:val="hr-HR"/>
        </w:rPr>
        <w:t>Grünblatt</w:t>
      </w:r>
      <w:proofErr w:type="spellEnd"/>
      <w:r w:rsidRPr="00CF5449">
        <w:rPr>
          <w:rFonts w:ascii="Times New Roman" w:hAnsi="Times New Roman" w:cs="Times New Roman"/>
          <w:szCs w:val="24"/>
          <w:lang w:val="hr-HR"/>
        </w:rPr>
        <w:t xml:space="preserve"> i sur., 2007.), a nju slijede i svi spomenuti negativni učinci nedostatka inzulina. </w:t>
      </w:r>
      <w:r w:rsidRPr="00CF5449">
        <w:rPr>
          <w:rFonts w:ascii="Times New Roman" w:hAnsi="Times New Roman" w:cs="Times New Roman"/>
          <w:lang w:val="hr-HR"/>
        </w:rPr>
        <w:t xml:space="preserve">Poremećaj inzulinske signalizacije dovodi do taloženja amiloida i nastanka </w:t>
      </w:r>
      <w:proofErr w:type="spellStart"/>
      <w:r w:rsidRPr="00CF5449">
        <w:rPr>
          <w:rFonts w:ascii="Times New Roman" w:hAnsi="Times New Roman" w:cs="Times New Roman"/>
          <w:lang w:val="hr-HR"/>
        </w:rPr>
        <w:t>neurofibrilarnih</w:t>
      </w:r>
      <w:proofErr w:type="spellEnd"/>
      <w:r w:rsidRPr="00CF5449">
        <w:rPr>
          <w:rFonts w:ascii="Times New Roman" w:hAnsi="Times New Roman" w:cs="Times New Roman"/>
          <w:lang w:val="hr-HR"/>
        </w:rPr>
        <w:t xml:space="preserve"> snopića tau proteina, kao i do progresije </w:t>
      </w:r>
      <w:proofErr w:type="spellStart"/>
      <w:r w:rsidRPr="00CF5449">
        <w:rPr>
          <w:rFonts w:ascii="Times New Roman" w:hAnsi="Times New Roman" w:cs="Times New Roman"/>
          <w:lang w:val="hr-HR"/>
        </w:rPr>
        <w:t>neuroupale</w:t>
      </w:r>
      <w:proofErr w:type="spellEnd"/>
      <w:r w:rsidRPr="00CF5449">
        <w:rPr>
          <w:rFonts w:ascii="Times New Roman" w:hAnsi="Times New Roman" w:cs="Times New Roman"/>
          <w:lang w:val="hr-HR"/>
        </w:rPr>
        <w:t xml:space="preserve"> koji zajedno stvaraju jedan začarani krug koji se kronično sve više pogoršava, posebice na račun kognitivnog propadanja.</w:t>
      </w:r>
    </w:p>
    <w:p w14:paraId="6395B8D8" w14:textId="7BB3E06D" w:rsidR="002F0792" w:rsidRPr="00CF5449" w:rsidRDefault="002F0792" w:rsidP="002F0792">
      <w:pPr>
        <w:pStyle w:val="Heading2"/>
        <w:numPr>
          <w:ilvl w:val="1"/>
          <w:numId w:val="3"/>
        </w:numPr>
        <w:spacing w:line="360" w:lineRule="auto"/>
        <w:jc w:val="both"/>
        <w:rPr>
          <w:rFonts w:cs="Times New Roman"/>
          <w:szCs w:val="22"/>
          <w:lang w:val="hr-HR"/>
        </w:rPr>
      </w:pPr>
      <w:bookmarkStart w:id="53" w:name="_Toc7678058"/>
      <w:r w:rsidRPr="00CF5449">
        <w:rPr>
          <w:rFonts w:cs="Times New Roman"/>
          <w:szCs w:val="22"/>
          <w:lang w:val="hr-HR"/>
        </w:rPr>
        <w:t>Streptozotocinski model sporadične AD</w:t>
      </w:r>
      <w:bookmarkEnd w:id="53"/>
    </w:p>
    <w:p w14:paraId="3EB5BF8B" w14:textId="77777777" w:rsidR="00AB177E" w:rsidRPr="00CF5449" w:rsidRDefault="00AB177E" w:rsidP="00AB177E">
      <w:pPr>
        <w:rPr>
          <w:rFonts w:ascii="Times New Roman" w:hAnsi="Times New Roman" w:cs="Times New Roman"/>
          <w:lang w:val="hr-HR"/>
        </w:rPr>
      </w:pPr>
    </w:p>
    <w:p w14:paraId="01E12298" w14:textId="77777777" w:rsidR="002F0792" w:rsidRPr="00CF5449" w:rsidRDefault="002F0792" w:rsidP="002F0792">
      <w:pPr>
        <w:spacing w:line="360" w:lineRule="auto"/>
        <w:jc w:val="both"/>
        <w:rPr>
          <w:rFonts w:ascii="Times New Roman" w:hAnsi="Times New Roman" w:cs="Times New Roman"/>
          <w:lang w:val="hr-HR"/>
        </w:rPr>
      </w:pPr>
      <w:r w:rsidRPr="00CF5449">
        <w:rPr>
          <w:rFonts w:ascii="Times New Roman" w:hAnsi="Times New Roman" w:cs="Times New Roman"/>
          <w:lang w:val="hr-HR"/>
        </w:rPr>
        <w:t xml:space="preserve">U istraživanjima AD-a koriste se brojni životinjski modeli, a veliki dio njih uključuje </w:t>
      </w:r>
      <w:proofErr w:type="spellStart"/>
      <w:r w:rsidRPr="00CF5449">
        <w:rPr>
          <w:rFonts w:ascii="Times New Roman" w:hAnsi="Times New Roman" w:cs="Times New Roman"/>
          <w:lang w:val="hr-HR"/>
        </w:rPr>
        <w:t>transgenične</w:t>
      </w:r>
      <w:proofErr w:type="spellEnd"/>
      <w:r w:rsidRPr="00CF5449">
        <w:rPr>
          <w:rFonts w:ascii="Times New Roman" w:hAnsi="Times New Roman" w:cs="Times New Roman"/>
          <w:lang w:val="hr-HR"/>
        </w:rPr>
        <w:t xml:space="preserve"> životinje s mutacijom jednog ili više prethodno spomenutih gena (APP, PSEN 1, PSEN 2) koji su povezani s </w:t>
      </w:r>
      <w:r w:rsidRPr="00CF5449">
        <w:rPr>
          <w:rFonts w:ascii="Times New Roman" w:hAnsi="Times New Roman" w:cs="Times New Roman"/>
          <w:shd w:val="clear" w:color="auto" w:fill="FFFFFF"/>
          <w:lang w:val="hr-HR"/>
        </w:rPr>
        <w:t xml:space="preserve">pojačanom ekspresijom gena odgovornih za povećano stvaranje </w:t>
      </w:r>
      <w:r w:rsidRPr="00CF5449">
        <w:rPr>
          <w:rFonts w:ascii="Times New Roman" w:hAnsi="Times New Roman" w:cs="Times New Roman"/>
          <w:lang w:val="hr-HR"/>
        </w:rPr>
        <w:t>Aβ (</w:t>
      </w:r>
      <w:proofErr w:type="spellStart"/>
      <w:r w:rsidRPr="00CF5449">
        <w:rPr>
          <w:rFonts w:ascii="Times New Roman" w:hAnsi="Times New Roman" w:cs="Times New Roman"/>
          <w:lang w:val="hr-HR"/>
        </w:rPr>
        <w:t>Elder</w:t>
      </w:r>
      <w:proofErr w:type="spellEnd"/>
      <w:r w:rsidRPr="00CF5449">
        <w:rPr>
          <w:rFonts w:ascii="Times New Roman" w:hAnsi="Times New Roman" w:cs="Times New Roman"/>
          <w:lang w:val="hr-HR"/>
        </w:rPr>
        <w:t xml:space="preserve"> i sur., 2010.). Budući da se u tim slučajevima zapravo radi o familijarnom tipu bolesti, rezultati dobiveni tim modelima nisu prikladni i primjenjivi za istraživanje sporadične Alzheimerove bolesti. Iz toga je razloga razvijen ne-</w:t>
      </w:r>
      <w:proofErr w:type="spellStart"/>
      <w:r w:rsidRPr="00CF5449">
        <w:rPr>
          <w:rFonts w:ascii="Times New Roman" w:hAnsi="Times New Roman" w:cs="Times New Roman"/>
          <w:lang w:val="hr-HR"/>
        </w:rPr>
        <w:t>transgenični</w:t>
      </w:r>
      <w:proofErr w:type="spellEnd"/>
      <w:r w:rsidRPr="00CF5449">
        <w:rPr>
          <w:rFonts w:ascii="Times New Roman" w:hAnsi="Times New Roman" w:cs="Times New Roman"/>
          <w:lang w:val="hr-HR"/>
        </w:rPr>
        <w:t xml:space="preserve"> štakorski model AD-a koji se temelji na </w:t>
      </w:r>
      <w:proofErr w:type="spellStart"/>
      <w:r w:rsidRPr="00CF5449">
        <w:rPr>
          <w:rFonts w:ascii="Times New Roman" w:hAnsi="Times New Roman" w:cs="Times New Roman"/>
          <w:lang w:val="hr-HR"/>
        </w:rPr>
        <w:t>intracerebroventrikularnoj</w:t>
      </w:r>
      <w:proofErr w:type="spellEnd"/>
      <w:r w:rsidRPr="00CF5449">
        <w:rPr>
          <w:rFonts w:ascii="Times New Roman" w:hAnsi="Times New Roman" w:cs="Times New Roman"/>
          <w:lang w:val="hr-HR"/>
        </w:rPr>
        <w:t xml:space="preserve"> primjeni streptozotocina (STZ-icv) (</w:t>
      </w:r>
      <w:proofErr w:type="spellStart"/>
      <w:r w:rsidRPr="00CF5449">
        <w:rPr>
          <w:rFonts w:ascii="Times New Roman" w:hAnsi="Times New Roman" w:cs="Times New Roman"/>
          <w:lang w:val="hr-HR"/>
        </w:rPr>
        <w:t>Salkovic-Petrisic</w:t>
      </w:r>
      <w:proofErr w:type="spellEnd"/>
      <w:r w:rsidRPr="00CF5449">
        <w:rPr>
          <w:rFonts w:ascii="Times New Roman" w:hAnsi="Times New Roman" w:cs="Times New Roman"/>
          <w:lang w:val="hr-HR"/>
        </w:rPr>
        <w:t xml:space="preserve"> i Hoyer 2007.). </w:t>
      </w:r>
      <w:proofErr w:type="spellStart"/>
      <w:r w:rsidRPr="00CF5449">
        <w:rPr>
          <w:rFonts w:ascii="Times New Roman" w:hAnsi="Times New Roman" w:cs="Times New Roman"/>
          <w:lang w:val="hr-HR"/>
        </w:rPr>
        <w:t>Streptozotocin</w:t>
      </w:r>
      <w:proofErr w:type="spellEnd"/>
      <w:r w:rsidRPr="00CF5449">
        <w:rPr>
          <w:rFonts w:ascii="Times New Roman" w:hAnsi="Times New Roman" w:cs="Times New Roman"/>
          <w:lang w:val="hr-HR"/>
        </w:rPr>
        <w:t xml:space="preserve"> je po kemijskom sastavu derivat </w:t>
      </w:r>
      <w:proofErr w:type="spellStart"/>
      <w:r w:rsidRPr="00CF5449">
        <w:rPr>
          <w:rFonts w:ascii="Times New Roman" w:hAnsi="Times New Roman" w:cs="Times New Roman"/>
          <w:lang w:val="hr-HR"/>
        </w:rPr>
        <w:t>nitrozoureje</w:t>
      </w:r>
      <w:proofErr w:type="spellEnd"/>
      <w:r w:rsidRPr="00CF5449">
        <w:rPr>
          <w:rFonts w:ascii="Times New Roman" w:hAnsi="Times New Roman" w:cs="Times New Roman"/>
          <w:lang w:val="hr-HR"/>
        </w:rPr>
        <w:t xml:space="preserve">, vrlo sličan molekuli 2-deoksi-D-glukoze. Svoje selektivno </w:t>
      </w:r>
      <w:proofErr w:type="spellStart"/>
      <w:r w:rsidRPr="00CF5449">
        <w:rPr>
          <w:rFonts w:ascii="Times New Roman" w:hAnsi="Times New Roman" w:cs="Times New Roman"/>
          <w:lang w:val="hr-HR"/>
        </w:rPr>
        <w:t>betacitotoksično</w:t>
      </w:r>
      <w:proofErr w:type="spellEnd"/>
      <w:r w:rsidRPr="00CF5449">
        <w:rPr>
          <w:rFonts w:ascii="Times New Roman" w:hAnsi="Times New Roman" w:cs="Times New Roman"/>
          <w:lang w:val="hr-HR"/>
        </w:rPr>
        <w:t xml:space="preserve"> djelovanje ostvaruje ulaskom u β-stanicu </w:t>
      </w:r>
      <w:proofErr w:type="spellStart"/>
      <w:r w:rsidRPr="00CF5449">
        <w:rPr>
          <w:rFonts w:ascii="Times New Roman" w:hAnsi="Times New Roman" w:cs="Times New Roman"/>
          <w:lang w:val="hr-HR"/>
        </w:rPr>
        <w:t>Langerhansova</w:t>
      </w:r>
      <w:proofErr w:type="spellEnd"/>
      <w:r w:rsidRPr="00CF5449">
        <w:rPr>
          <w:rFonts w:ascii="Times New Roman" w:hAnsi="Times New Roman" w:cs="Times New Roman"/>
          <w:lang w:val="hr-HR"/>
        </w:rPr>
        <w:t xml:space="preserve"> otočića u gušterači na čijoj se membrani nalazi nosač za glukozu 2 (GLUT2). Dospjevši u jezgru, uzrokuje </w:t>
      </w:r>
      <w:proofErr w:type="spellStart"/>
      <w:r w:rsidRPr="00CF5449">
        <w:rPr>
          <w:rFonts w:ascii="Times New Roman" w:hAnsi="Times New Roman" w:cs="Times New Roman"/>
          <w:lang w:val="hr-HR"/>
        </w:rPr>
        <w:t>alkilaciju</w:t>
      </w:r>
      <w:proofErr w:type="spellEnd"/>
      <w:r w:rsidRPr="00CF5449">
        <w:rPr>
          <w:rFonts w:ascii="Times New Roman" w:hAnsi="Times New Roman" w:cs="Times New Roman"/>
          <w:lang w:val="hr-HR"/>
        </w:rPr>
        <w:t xml:space="preserve"> DNA, a smrt stanice posljedica je aktivacije enzima poli(ADP) riboza </w:t>
      </w:r>
      <w:proofErr w:type="spellStart"/>
      <w:r w:rsidRPr="00CF5449">
        <w:rPr>
          <w:rFonts w:ascii="Times New Roman" w:hAnsi="Times New Roman" w:cs="Times New Roman"/>
          <w:lang w:val="hr-HR"/>
        </w:rPr>
        <w:t>polimeraze</w:t>
      </w:r>
      <w:proofErr w:type="spellEnd"/>
      <w:r w:rsidRPr="00CF5449">
        <w:rPr>
          <w:rFonts w:ascii="Times New Roman" w:hAnsi="Times New Roman" w:cs="Times New Roman"/>
          <w:lang w:val="hr-HR"/>
        </w:rPr>
        <w:t xml:space="preserve"> i posljedične </w:t>
      </w:r>
      <w:proofErr w:type="spellStart"/>
      <w:r w:rsidRPr="00CF5449">
        <w:rPr>
          <w:rFonts w:ascii="Times New Roman" w:hAnsi="Times New Roman" w:cs="Times New Roman"/>
          <w:lang w:val="hr-HR"/>
        </w:rPr>
        <w:t>deplecije</w:t>
      </w:r>
      <w:proofErr w:type="spellEnd"/>
      <w:r w:rsidRPr="00CF5449">
        <w:rPr>
          <w:rFonts w:ascii="Times New Roman" w:hAnsi="Times New Roman" w:cs="Times New Roman"/>
          <w:lang w:val="hr-HR"/>
        </w:rPr>
        <w:t xml:space="preserve"> NAD</w:t>
      </w:r>
      <w:r w:rsidRPr="00CF5449">
        <w:rPr>
          <w:rFonts w:ascii="Times New Roman" w:hAnsi="Times New Roman" w:cs="Times New Roman"/>
          <w:vertAlign w:val="superscript"/>
          <w:lang w:val="hr-HR"/>
        </w:rPr>
        <w:t xml:space="preserve">+ </w:t>
      </w:r>
      <w:r w:rsidRPr="00CF5449">
        <w:rPr>
          <w:rFonts w:ascii="Times New Roman" w:hAnsi="Times New Roman" w:cs="Times New Roman"/>
          <w:lang w:val="hr-HR"/>
        </w:rPr>
        <w:t>(</w:t>
      </w:r>
      <w:proofErr w:type="spellStart"/>
      <w:r w:rsidRPr="00CF5449">
        <w:rPr>
          <w:rFonts w:ascii="Times New Roman" w:hAnsi="Times New Roman" w:cs="Times New Roman"/>
          <w:lang w:val="hr-HR"/>
        </w:rPr>
        <w:t>Szkudelski</w:t>
      </w:r>
      <w:proofErr w:type="spellEnd"/>
      <w:r w:rsidRPr="00CF5449">
        <w:rPr>
          <w:rFonts w:ascii="Times New Roman" w:hAnsi="Times New Roman" w:cs="Times New Roman"/>
          <w:lang w:val="hr-HR"/>
        </w:rPr>
        <w:t xml:space="preserve">, 2001.). </w:t>
      </w:r>
      <w:r w:rsidRPr="00CF5449">
        <w:rPr>
          <w:rFonts w:ascii="Times New Roman" w:hAnsi="Times New Roman" w:cs="Times New Roman"/>
          <w:lang w:val="hr-HR"/>
        </w:rPr>
        <w:lastRenderedPageBreak/>
        <w:t xml:space="preserve">Selektivna </w:t>
      </w:r>
      <w:proofErr w:type="spellStart"/>
      <w:r w:rsidRPr="00CF5449">
        <w:rPr>
          <w:rFonts w:ascii="Times New Roman" w:hAnsi="Times New Roman" w:cs="Times New Roman"/>
          <w:lang w:val="hr-HR"/>
        </w:rPr>
        <w:t>betacitotoksičnost</w:t>
      </w:r>
      <w:proofErr w:type="spellEnd"/>
      <w:r w:rsidRPr="00CF5449">
        <w:rPr>
          <w:rFonts w:ascii="Times New Roman" w:hAnsi="Times New Roman" w:cs="Times New Roman"/>
          <w:lang w:val="hr-HR"/>
        </w:rPr>
        <w:t xml:space="preserve"> podloga je životinjskog modela šećerne bolesti tipa I koja se temelji na perifernoj (intravenskoj, </w:t>
      </w:r>
      <w:proofErr w:type="spellStart"/>
      <w:r w:rsidRPr="00CF5449">
        <w:rPr>
          <w:rFonts w:ascii="Times New Roman" w:hAnsi="Times New Roman" w:cs="Times New Roman"/>
          <w:lang w:val="hr-HR"/>
        </w:rPr>
        <w:t>intraperitonealnoj</w:t>
      </w:r>
      <w:proofErr w:type="spellEnd"/>
      <w:r w:rsidRPr="00CF5449">
        <w:rPr>
          <w:rFonts w:ascii="Times New Roman" w:hAnsi="Times New Roman" w:cs="Times New Roman"/>
          <w:lang w:val="hr-HR"/>
        </w:rPr>
        <w:t>) primjeni visokih doza STZ-a (40–60 mg/kg) (</w:t>
      </w:r>
      <w:proofErr w:type="spellStart"/>
      <w:r w:rsidRPr="00CF5449">
        <w:rPr>
          <w:rFonts w:ascii="Times New Roman" w:hAnsi="Times New Roman" w:cs="Times New Roman"/>
          <w:lang w:val="hr-HR"/>
        </w:rPr>
        <w:t>Szkudelski</w:t>
      </w:r>
      <w:proofErr w:type="spellEnd"/>
      <w:r w:rsidRPr="00CF5449">
        <w:rPr>
          <w:rFonts w:ascii="Times New Roman" w:hAnsi="Times New Roman" w:cs="Times New Roman"/>
          <w:lang w:val="hr-HR"/>
        </w:rPr>
        <w:t>, 2001.). Životinjski model dijabetesa tip II dobiva se ponavljanom perifernom primjenom nižih doza navedenog toksina (35 mg/kg ili manje) u kombinaciji s prehranom bogatom mastima (</w:t>
      </w:r>
      <w:proofErr w:type="spellStart"/>
      <w:r w:rsidRPr="00CF5449">
        <w:rPr>
          <w:rFonts w:ascii="Times New Roman" w:hAnsi="Times New Roman" w:cs="Times New Roman"/>
          <w:lang w:val="hr-HR"/>
        </w:rPr>
        <w:t>Grieb</w:t>
      </w:r>
      <w:proofErr w:type="spellEnd"/>
      <w:r w:rsidRPr="00CF5449">
        <w:rPr>
          <w:rFonts w:ascii="Times New Roman" w:hAnsi="Times New Roman" w:cs="Times New Roman"/>
          <w:lang w:val="hr-HR"/>
        </w:rPr>
        <w:t xml:space="preserve">, 2016.), a mehanizam nije isključivo </w:t>
      </w:r>
      <w:proofErr w:type="spellStart"/>
      <w:r w:rsidRPr="00CF5449">
        <w:rPr>
          <w:rFonts w:ascii="Times New Roman" w:hAnsi="Times New Roman" w:cs="Times New Roman"/>
          <w:lang w:val="hr-HR"/>
        </w:rPr>
        <w:t>betacitotoksičnost</w:t>
      </w:r>
      <w:proofErr w:type="spellEnd"/>
      <w:r w:rsidRPr="00CF5449">
        <w:rPr>
          <w:rFonts w:ascii="Times New Roman" w:hAnsi="Times New Roman" w:cs="Times New Roman"/>
          <w:lang w:val="hr-HR"/>
        </w:rPr>
        <w:t xml:space="preserve"> već </w:t>
      </w:r>
      <w:proofErr w:type="spellStart"/>
      <w:r w:rsidRPr="00CF5449">
        <w:rPr>
          <w:rFonts w:ascii="Times New Roman" w:hAnsi="Times New Roman" w:cs="Times New Roman"/>
          <w:lang w:val="hr-HR"/>
        </w:rPr>
        <w:t>desenzitizacija</w:t>
      </w:r>
      <w:proofErr w:type="spellEnd"/>
      <w:r w:rsidRPr="00CF5449">
        <w:rPr>
          <w:rFonts w:ascii="Times New Roman" w:hAnsi="Times New Roman" w:cs="Times New Roman"/>
          <w:lang w:val="hr-HR"/>
        </w:rPr>
        <w:t xml:space="preserve"> inzulinskog receptora i posljedična inzulinska rezistencija. Kako su u mozgu </w:t>
      </w:r>
      <w:proofErr w:type="spellStart"/>
      <w:r w:rsidRPr="00CF5449">
        <w:rPr>
          <w:rFonts w:ascii="Times New Roman" w:hAnsi="Times New Roman" w:cs="Times New Roman"/>
          <w:lang w:val="hr-HR"/>
        </w:rPr>
        <w:t>sAD-a</w:t>
      </w:r>
      <w:proofErr w:type="spellEnd"/>
      <w:r w:rsidRPr="00CF5449">
        <w:rPr>
          <w:rFonts w:ascii="Times New Roman" w:hAnsi="Times New Roman" w:cs="Times New Roman"/>
          <w:lang w:val="hr-HR"/>
        </w:rPr>
        <w:t xml:space="preserve"> zamijećene slične metaboličke promjene (IRBS), a krvno-moždana barijera nepropusna je za STZ, stvoren je životinjski model </w:t>
      </w:r>
      <w:proofErr w:type="spellStart"/>
      <w:r w:rsidRPr="00CF5449">
        <w:rPr>
          <w:rFonts w:ascii="Times New Roman" w:hAnsi="Times New Roman" w:cs="Times New Roman"/>
          <w:lang w:val="hr-HR"/>
        </w:rPr>
        <w:t>sAD-a</w:t>
      </w:r>
      <w:proofErr w:type="spellEnd"/>
      <w:r w:rsidRPr="00CF5449">
        <w:rPr>
          <w:rFonts w:ascii="Times New Roman" w:hAnsi="Times New Roman" w:cs="Times New Roman"/>
          <w:lang w:val="hr-HR"/>
        </w:rPr>
        <w:t xml:space="preserve"> s centralnom inzulinskom rezistencijom koji se temelji na </w:t>
      </w:r>
      <w:proofErr w:type="spellStart"/>
      <w:r w:rsidRPr="00CF5449">
        <w:rPr>
          <w:rFonts w:ascii="Times New Roman" w:hAnsi="Times New Roman" w:cs="Times New Roman"/>
          <w:lang w:val="hr-HR"/>
        </w:rPr>
        <w:t>intracerebroventrikularnoj</w:t>
      </w:r>
      <w:proofErr w:type="spellEnd"/>
      <w:r w:rsidRPr="00CF5449">
        <w:rPr>
          <w:rFonts w:ascii="Times New Roman" w:hAnsi="Times New Roman" w:cs="Times New Roman"/>
          <w:lang w:val="hr-HR"/>
        </w:rPr>
        <w:t xml:space="preserve"> primjeni niske doze STZ-a (1-3mg/kg) u lateralne moždane komore (STZ-icv) (</w:t>
      </w:r>
      <w:proofErr w:type="spellStart"/>
      <w:r w:rsidRPr="00CF5449">
        <w:rPr>
          <w:rFonts w:ascii="Times New Roman" w:hAnsi="Times New Roman" w:cs="Times New Roman"/>
          <w:lang w:val="hr-HR"/>
        </w:rPr>
        <w:t>Salkovic-Petrisic</w:t>
      </w:r>
      <w:proofErr w:type="spellEnd"/>
      <w:r w:rsidRPr="00CF5449">
        <w:rPr>
          <w:rFonts w:ascii="Times New Roman" w:hAnsi="Times New Roman" w:cs="Times New Roman"/>
          <w:lang w:val="hr-HR"/>
        </w:rPr>
        <w:t xml:space="preserve"> i Hoyer, 2007.). </w:t>
      </w:r>
      <w:bookmarkStart w:id="54" w:name="_Toc6831327"/>
      <w:bookmarkStart w:id="55" w:name="_Toc6836132"/>
      <w:bookmarkStart w:id="56" w:name="_Toc7208036"/>
      <w:r w:rsidRPr="00CF5449">
        <w:rPr>
          <w:rFonts w:ascii="Times New Roman" w:hAnsi="Times New Roman" w:cs="Times New Roman"/>
          <w:lang w:val="hr-HR"/>
        </w:rPr>
        <w:t>Točno mehanicističko objašnjenje djelovanja STZ-a na inzulinski signalni sustav u mozgu još nije poznato, no jasno je dokazano postojanje GLUT2 nosača u mozgu koji posreduju unos STZ unutar neurona i glije (</w:t>
      </w:r>
      <w:proofErr w:type="spellStart"/>
      <w:r w:rsidRPr="00CF5449">
        <w:rPr>
          <w:rFonts w:ascii="Times New Roman" w:hAnsi="Times New Roman" w:cs="Times New Roman"/>
        </w:rPr>
        <w:t>Knezovic</w:t>
      </w:r>
      <w:proofErr w:type="spellEnd"/>
      <w:r w:rsidRPr="00CF5449">
        <w:rPr>
          <w:rFonts w:ascii="Times New Roman" w:hAnsi="Times New Roman" w:cs="Times New Roman"/>
        </w:rPr>
        <w:t xml:space="preserve"> </w:t>
      </w:r>
      <w:proofErr w:type="spellStart"/>
      <w:r w:rsidRPr="00CF5449">
        <w:rPr>
          <w:rFonts w:ascii="Times New Roman" w:hAnsi="Times New Roman" w:cs="Times New Roman"/>
        </w:rPr>
        <w:t>i</w:t>
      </w:r>
      <w:proofErr w:type="spellEnd"/>
      <w:r w:rsidRPr="00CF5449">
        <w:rPr>
          <w:rFonts w:ascii="Times New Roman" w:hAnsi="Times New Roman" w:cs="Times New Roman"/>
        </w:rPr>
        <w:t xml:space="preserve"> sur., 2017.)</w:t>
      </w:r>
      <w:r w:rsidRPr="00CF5449">
        <w:rPr>
          <w:rFonts w:ascii="Times New Roman" w:hAnsi="Times New Roman" w:cs="Times New Roman"/>
          <w:lang w:val="hr-HR"/>
        </w:rPr>
        <w:t xml:space="preserve">. Važno je reći da icv primjena STZ ne uzrokuje sistemske metaboličke promjene kao ni dijabetes </w:t>
      </w:r>
      <w:proofErr w:type="spellStart"/>
      <w:r w:rsidRPr="00CF5449">
        <w:rPr>
          <w:rFonts w:ascii="Times New Roman" w:hAnsi="Times New Roman" w:cs="Times New Roman"/>
          <w:lang w:val="hr-HR"/>
        </w:rPr>
        <w:t>mellitus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Salkovic-Petrisic</w:t>
      </w:r>
      <w:proofErr w:type="spellEnd"/>
      <w:r w:rsidRPr="00CF5449">
        <w:rPr>
          <w:rFonts w:ascii="Times New Roman" w:hAnsi="Times New Roman" w:cs="Times New Roman"/>
          <w:lang w:val="hr-HR"/>
        </w:rPr>
        <w:t xml:space="preserve"> i Hoyer, 2007.) Kao što je već rečeno, IRBS uzrokovan STZ-icv dijeli mnoge zajedničke karakteristike sa </w:t>
      </w:r>
      <w:proofErr w:type="spellStart"/>
      <w:r w:rsidRPr="00CF5449">
        <w:rPr>
          <w:rFonts w:ascii="Times New Roman" w:hAnsi="Times New Roman" w:cs="Times New Roman"/>
          <w:lang w:val="hr-HR"/>
        </w:rPr>
        <w:t>sAD-om</w:t>
      </w:r>
      <w:proofErr w:type="spellEnd"/>
      <w:r w:rsidRPr="00CF5449">
        <w:rPr>
          <w:rFonts w:ascii="Times New Roman" w:hAnsi="Times New Roman" w:cs="Times New Roman"/>
          <w:lang w:val="hr-HR"/>
        </w:rPr>
        <w:t xml:space="preserve">: cerebralni </w:t>
      </w:r>
      <w:proofErr w:type="spellStart"/>
      <w:r w:rsidRPr="00CF5449">
        <w:rPr>
          <w:rFonts w:ascii="Times New Roman" w:hAnsi="Times New Roman" w:cs="Times New Roman"/>
          <w:lang w:val="hr-HR"/>
        </w:rPr>
        <w:t>hipometabolizam</w:t>
      </w:r>
      <w:proofErr w:type="spellEnd"/>
      <w:r w:rsidRPr="00CF5449">
        <w:rPr>
          <w:rFonts w:ascii="Times New Roman" w:hAnsi="Times New Roman" w:cs="Times New Roman"/>
          <w:lang w:val="hr-HR"/>
        </w:rPr>
        <w:t xml:space="preserve"> i smanjeno iskorištavanje glukoze u mozgu, popraćeno sniženom ekspresijom IR u mozgu, a povećanom koncentracijom inzulina u moždanom tkivu (</w:t>
      </w:r>
      <w:proofErr w:type="spellStart"/>
      <w:r w:rsidRPr="00CF5449">
        <w:rPr>
          <w:rFonts w:ascii="Times New Roman" w:hAnsi="Times New Roman" w:cs="Times New Roman"/>
          <w:lang w:val="hr-HR"/>
        </w:rPr>
        <w:t>Salkovic-Petrisic</w:t>
      </w:r>
      <w:proofErr w:type="spellEnd"/>
      <w:r w:rsidRPr="00CF5449">
        <w:rPr>
          <w:rFonts w:ascii="Times New Roman" w:hAnsi="Times New Roman" w:cs="Times New Roman"/>
          <w:lang w:val="hr-HR"/>
        </w:rPr>
        <w:t xml:space="preserve"> i Hoyer, 2007.), razvoj </w:t>
      </w:r>
      <w:proofErr w:type="spellStart"/>
      <w:r w:rsidRPr="00CF5449">
        <w:rPr>
          <w:rFonts w:ascii="Times New Roman" w:hAnsi="Times New Roman" w:cs="Times New Roman"/>
          <w:lang w:val="hr-HR"/>
        </w:rPr>
        <w:t>neuroupale</w:t>
      </w:r>
      <w:proofErr w:type="spellEnd"/>
      <w:r w:rsidRPr="00CF5449">
        <w:rPr>
          <w:rFonts w:ascii="Times New Roman" w:hAnsi="Times New Roman" w:cs="Times New Roman"/>
          <w:lang w:val="hr-HR"/>
        </w:rPr>
        <w:t xml:space="preserve"> praćene povećanjem oksidativnog stresa (</w:t>
      </w:r>
      <w:proofErr w:type="spellStart"/>
      <w:r w:rsidRPr="00CF5449">
        <w:rPr>
          <w:rFonts w:ascii="Times New Roman" w:hAnsi="Times New Roman" w:cs="Times New Roman"/>
          <w:lang w:val="hr-HR"/>
        </w:rPr>
        <w:t>Kamat</w:t>
      </w:r>
      <w:proofErr w:type="spellEnd"/>
      <w:r w:rsidRPr="00CF5449">
        <w:rPr>
          <w:rFonts w:ascii="Times New Roman" w:hAnsi="Times New Roman" w:cs="Times New Roman"/>
          <w:lang w:val="hr-HR"/>
        </w:rPr>
        <w:t xml:space="preserve"> i sur., 2016.), smanjena </w:t>
      </w:r>
      <w:proofErr w:type="spellStart"/>
      <w:r w:rsidRPr="00CF5449">
        <w:rPr>
          <w:rFonts w:ascii="Times New Roman" w:hAnsi="Times New Roman" w:cs="Times New Roman"/>
          <w:lang w:val="hr-HR"/>
        </w:rPr>
        <w:t>kolinergična</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neurotransmisija</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Hellweg</w:t>
      </w:r>
      <w:proofErr w:type="spellEnd"/>
      <w:r w:rsidRPr="00CF5449">
        <w:rPr>
          <w:rFonts w:ascii="Times New Roman" w:hAnsi="Times New Roman" w:cs="Times New Roman"/>
          <w:lang w:val="hr-HR"/>
        </w:rPr>
        <w:t xml:space="preserve"> i sur., 1992.) i sinaptička disfunkcija (</w:t>
      </w:r>
      <w:proofErr w:type="spellStart"/>
      <w:r w:rsidRPr="00CF5449">
        <w:rPr>
          <w:rFonts w:ascii="Times New Roman" w:hAnsi="Times New Roman" w:cs="Times New Roman"/>
          <w:lang w:val="hr-HR"/>
        </w:rPr>
        <w:t>Scheff</w:t>
      </w:r>
      <w:proofErr w:type="spellEnd"/>
      <w:r w:rsidRPr="00CF5449">
        <w:rPr>
          <w:rFonts w:ascii="Times New Roman" w:hAnsi="Times New Roman" w:cs="Times New Roman"/>
          <w:lang w:val="hr-HR"/>
        </w:rPr>
        <w:t xml:space="preserve"> i sur., 2006). U ovom su modelu također uočene i tipične kronične </w:t>
      </w:r>
      <w:proofErr w:type="spellStart"/>
      <w:r w:rsidRPr="00CF5449">
        <w:rPr>
          <w:rFonts w:ascii="Times New Roman" w:hAnsi="Times New Roman" w:cs="Times New Roman"/>
          <w:lang w:val="hr-HR"/>
        </w:rPr>
        <w:t>patohistološke</w:t>
      </w:r>
      <w:proofErr w:type="spellEnd"/>
      <w:r w:rsidRPr="00CF5449">
        <w:rPr>
          <w:rFonts w:ascii="Times New Roman" w:hAnsi="Times New Roman" w:cs="Times New Roman"/>
          <w:lang w:val="hr-HR"/>
        </w:rPr>
        <w:t xml:space="preserve"> promjene poput nakupljanja </w:t>
      </w:r>
      <w:proofErr w:type="spellStart"/>
      <w:r w:rsidRPr="00CF5449">
        <w:rPr>
          <w:rFonts w:ascii="Times New Roman" w:hAnsi="Times New Roman" w:cs="Times New Roman"/>
          <w:lang w:val="hr-HR"/>
        </w:rPr>
        <w:t>intracelularnog</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hiperfosforiliranog</w:t>
      </w:r>
      <w:proofErr w:type="spellEnd"/>
      <w:r w:rsidRPr="00CF5449">
        <w:rPr>
          <w:rFonts w:ascii="Times New Roman" w:hAnsi="Times New Roman" w:cs="Times New Roman"/>
          <w:lang w:val="hr-HR"/>
        </w:rPr>
        <w:t xml:space="preserve"> tau proteina te </w:t>
      </w:r>
      <w:proofErr w:type="spellStart"/>
      <w:r w:rsidRPr="00CF5449">
        <w:rPr>
          <w:rFonts w:ascii="Times New Roman" w:hAnsi="Times New Roman" w:cs="Times New Roman"/>
          <w:lang w:val="hr-HR"/>
        </w:rPr>
        <w:t>amiloidnih</w:t>
      </w:r>
      <w:proofErr w:type="spellEnd"/>
      <w:r w:rsidRPr="00CF5449">
        <w:rPr>
          <w:rFonts w:ascii="Times New Roman" w:hAnsi="Times New Roman" w:cs="Times New Roman"/>
          <w:lang w:val="hr-HR"/>
        </w:rPr>
        <w:t xml:space="preserve"> plakova (</w:t>
      </w:r>
      <w:proofErr w:type="spellStart"/>
      <w:r w:rsidRPr="00CF5449">
        <w:rPr>
          <w:rFonts w:ascii="Times New Roman" w:hAnsi="Times New Roman" w:cs="Times New Roman"/>
          <w:lang w:val="hr-HR"/>
        </w:rPr>
        <w:t>Grünblatt</w:t>
      </w:r>
      <w:proofErr w:type="spellEnd"/>
      <w:r w:rsidRPr="00CF5449">
        <w:rPr>
          <w:rFonts w:ascii="Times New Roman" w:hAnsi="Times New Roman" w:cs="Times New Roman"/>
          <w:lang w:val="hr-HR"/>
        </w:rPr>
        <w:t xml:space="preserve"> i sur., 2007., </w:t>
      </w:r>
      <w:proofErr w:type="spellStart"/>
      <w:r w:rsidRPr="00CF5449">
        <w:rPr>
          <w:rFonts w:ascii="Times New Roman" w:hAnsi="Times New Roman" w:cs="Times New Roman"/>
          <w:lang w:val="hr-HR"/>
        </w:rPr>
        <w:t>Knezovic</w:t>
      </w:r>
      <w:proofErr w:type="spellEnd"/>
      <w:r w:rsidRPr="00CF5449">
        <w:rPr>
          <w:rFonts w:ascii="Times New Roman" w:hAnsi="Times New Roman" w:cs="Times New Roman"/>
          <w:lang w:val="hr-HR"/>
        </w:rPr>
        <w:t xml:space="preserve"> i sur., 2015.). Naposljetku, pokazano je da IRBS kronično vodi neurodegeneraciji i kognitivnom propadanju u životinjskom modelu </w:t>
      </w:r>
      <w:proofErr w:type="spellStart"/>
      <w:r w:rsidRPr="00CF5449">
        <w:rPr>
          <w:rFonts w:ascii="Times New Roman" w:hAnsi="Times New Roman" w:cs="Times New Roman"/>
          <w:lang w:val="hr-HR"/>
        </w:rPr>
        <w:t>sAD-a</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Knezovic</w:t>
      </w:r>
      <w:proofErr w:type="spellEnd"/>
      <w:r w:rsidRPr="00CF5449">
        <w:rPr>
          <w:rFonts w:ascii="Times New Roman" w:hAnsi="Times New Roman" w:cs="Times New Roman"/>
          <w:lang w:val="hr-HR"/>
        </w:rPr>
        <w:t xml:space="preserve"> i sur., 2015.; </w:t>
      </w:r>
      <w:proofErr w:type="spellStart"/>
      <w:r w:rsidRPr="00CF5449">
        <w:rPr>
          <w:rFonts w:ascii="Times New Roman" w:hAnsi="Times New Roman" w:cs="Times New Roman"/>
          <w:lang w:val="hr-HR"/>
        </w:rPr>
        <w:t>Salkovic-Petrisic</w:t>
      </w:r>
      <w:proofErr w:type="spellEnd"/>
      <w:r w:rsidRPr="00CF5449">
        <w:rPr>
          <w:rFonts w:ascii="Times New Roman" w:hAnsi="Times New Roman" w:cs="Times New Roman"/>
          <w:lang w:val="hr-HR"/>
        </w:rPr>
        <w:t xml:space="preserve"> i Hoyer, 2007.) što ga sve čini prikladnim i primjenjivim modelom za istraživanje Alzheimerove bolesti i inzulinske signalizacije u mozgu.</w:t>
      </w:r>
    </w:p>
    <w:p w14:paraId="34F8D8D1" w14:textId="77777777" w:rsidR="002F0792" w:rsidRPr="00CF5449" w:rsidRDefault="002F0792" w:rsidP="002F0792">
      <w:pPr>
        <w:spacing w:line="360" w:lineRule="auto"/>
        <w:jc w:val="both"/>
        <w:rPr>
          <w:rFonts w:ascii="Times New Roman" w:hAnsi="Times New Roman" w:cs="Times New Roman"/>
          <w:szCs w:val="24"/>
          <w:lang w:val="hr-HR"/>
        </w:rPr>
      </w:pPr>
    </w:p>
    <w:p w14:paraId="49A29B3A" w14:textId="4D5A2AE2" w:rsidR="002F0792" w:rsidRPr="00CF5449" w:rsidRDefault="002F0792" w:rsidP="00AB177E">
      <w:pPr>
        <w:pStyle w:val="Heading2"/>
        <w:numPr>
          <w:ilvl w:val="1"/>
          <w:numId w:val="3"/>
        </w:numPr>
        <w:spacing w:line="360" w:lineRule="auto"/>
        <w:rPr>
          <w:rFonts w:cs="Times New Roman"/>
          <w:szCs w:val="22"/>
          <w:lang w:val="hr-HR"/>
        </w:rPr>
      </w:pPr>
      <w:bookmarkStart w:id="57" w:name="_Toc7678059"/>
      <w:bookmarkEnd w:id="54"/>
      <w:bookmarkEnd w:id="55"/>
      <w:bookmarkEnd w:id="56"/>
      <w:r w:rsidRPr="00CF5449">
        <w:rPr>
          <w:rFonts w:cs="Times New Roman"/>
          <w:szCs w:val="22"/>
          <w:lang w:val="hr-HR"/>
        </w:rPr>
        <w:t>Intranazalni inzulin kao modalitet liječenja</w:t>
      </w:r>
      <w:bookmarkEnd w:id="57"/>
      <w:r w:rsidR="00AB177E" w:rsidRPr="00CF5449">
        <w:rPr>
          <w:rFonts w:cs="Times New Roman"/>
          <w:szCs w:val="22"/>
          <w:lang w:val="hr-HR"/>
        </w:rPr>
        <w:br/>
      </w:r>
    </w:p>
    <w:p w14:paraId="7E29CD9E" w14:textId="41F08791" w:rsidR="002F0792" w:rsidRPr="00CF5449" w:rsidRDefault="002F0792" w:rsidP="002F0792">
      <w:pPr>
        <w:pStyle w:val="CommentText"/>
        <w:spacing w:line="360" w:lineRule="auto"/>
        <w:jc w:val="both"/>
        <w:rPr>
          <w:rFonts w:ascii="Times New Roman" w:hAnsi="Times New Roman" w:cs="Times New Roman"/>
          <w:sz w:val="22"/>
          <w:szCs w:val="22"/>
          <w:lang w:val="hr-HR"/>
        </w:rPr>
      </w:pPr>
      <w:r w:rsidRPr="007E585B">
        <w:rPr>
          <w:rFonts w:ascii="Times New Roman" w:hAnsi="Times New Roman" w:cs="Times New Roman"/>
          <w:sz w:val="22"/>
          <w:szCs w:val="22"/>
          <w:lang w:val="hr-HR"/>
        </w:rPr>
        <w:t xml:space="preserve">Zbog zajedničkih patofizioloških karakteristika između AD-a i dijabetesa, inzulin je predložen kao moguća terapija za liječenje AD-a i blagog kognitivnog oštećenja. U istraživanjima u životinja i ljudi intranazalni </w:t>
      </w:r>
      <w:r w:rsidR="007E585B">
        <w:rPr>
          <w:rFonts w:ascii="Times New Roman" w:hAnsi="Times New Roman" w:cs="Times New Roman"/>
          <w:sz w:val="22"/>
          <w:szCs w:val="22"/>
          <w:lang w:val="hr-HR"/>
        </w:rPr>
        <w:t xml:space="preserve">(IN) </w:t>
      </w:r>
      <w:r w:rsidRPr="007E585B">
        <w:rPr>
          <w:rFonts w:ascii="Times New Roman" w:hAnsi="Times New Roman" w:cs="Times New Roman"/>
          <w:sz w:val="22"/>
          <w:szCs w:val="22"/>
          <w:lang w:val="hr-HR"/>
        </w:rPr>
        <w:t xml:space="preserve">inzulin pokazao je poboljšanje kognitivnih funkcija (Chapman i sur., 2018.; </w:t>
      </w:r>
      <w:proofErr w:type="spellStart"/>
      <w:r w:rsidRPr="007E585B">
        <w:rPr>
          <w:rFonts w:ascii="Times New Roman" w:hAnsi="Times New Roman" w:cs="Times New Roman"/>
          <w:sz w:val="22"/>
          <w:szCs w:val="22"/>
          <w:lang w:val="hr-HR"/>
        </w:rPr>
        <w:t>Avgerinos</w:t>
      </w:r>
      <w:proofErr w:type="spellEnd"/>
      <w:r w:rsidRPr="007E585B">
        <w:rPr>
          <w:rFonts w:ascii="Times New Roman" w:hAnsi="Times New Roman" w:cs="Times New Roman"/>
          <w:sz w:val="22"/>
          <w:szCs w:val="22"/>
          <w:lang w:val="hr-HR"/>
        </w:rPr>
        <w:t xml:space="preserve"> i sur., 2018.; </w:t>
      </w:r>
      <w:proofErr w:type="spellStart"/>
      <w:r w:rsidRPr="007E585B">
        <w:rPr>
          <w:rFonts w:ascii="Times New Roman" w:hAnsi="Times New Roman" w:cs="Times New Roman"/>
          <w:sz w:val="22"/>
          <w:szCs w:val="22"/>
          <w:lang w:val="hr-HR"/>
        </w:rPr>
        <w:t>Guo</w:t>
      </w:r>
      <w:proofErr w:type="spellEnd"/>
      <w:r w:rsidRPr="007E585B">
        <w:rPr>
          <w:rFonts w:ascii="Times New Roman" w:hAnsi="Times New Roman" w:cs="Times New Roman"/>
          <w:sz w:val="22"/>
          <w:szCs w:val="22"/>
          <w:lang w:val="hr-HR"/>
        </w:rPr>
        <w:t xml:space="preserve"> i sur., 2017.), a modulirajući inzulinsku signalizaciju uočene su i promjene u sinaptičkim proteinima (Chen i sur., 2014.), </w:t>
      </w:r>
      <w:proofErr w:type="spellStart"/>
      <w:r w:rsidRPr="007E585B">
        <w:rPr>
          <w:rFonts w:ascii="Times New Roman" w:hAnsi="Times New Roman" w:cs="Times New Roman"/>
          <w:sz w:val="22"/>
          <w:szCs w:val="22"/>
          <w:lang w:val="hr-HR"/>
        </w:rPr>
        <w:t>fosforilaciji</w:t>
      </w:r>
      <w:proofErr w:type="spellEnd"/>
      <w:r w:rsidRPr="007E585B">
        <w:rPr>
          <w:rFonts w:ascii="Times New Roman" w:hAnsi="Times New Roman" w:cs="Times New Roman"/>
          <w:sz w:val="22"/>
          <w:szCs w:val="22"/>
          <w:lang w:val="hr-HR"/>
        </w:rPr>
        <w:t xml:space="preserve"> tau proteina (Yang i sur., 2013.), smanjenje </w:t>
      </w:r>
      <w:proofErr w:type="spellStart"/>
      <w:r w:rsidRPr="007E585B">
        <w:rPr>
          <w:rFonts w:ascii="Times New Roman" w:hAnsi="Times New Roman" w:cs="Times New Roman"/>
          <w:sz w:val="22"/>
          <w:szCs w:val="22"/>
          <w:lang w:val="hr-HR"/>
        </w:rPr>
        <w:t>amiloidnih</w:t>
      </w:r>
      <w:proofErr w:type="spellEnd"/>
      <w:r w:rsidRPr="007E585B">
        <w:rPr>
          <w:rFonts w:ascii="Times New Roman" w:hAnsi="Times New Roman" w:cs="Times New Roman"/>
          <w:sz w:val="22"/>
          <w:szCs w:val="22"/>
          <w:lang w:val="hr-HR"/>
        </w:rPr>
        <w:t xml:space="preserve"> depozita, povećan unos </w:t>
      </w:r>
      <w:r w:rsidRPr="00CF5449">
        <w:rPr>
          <w:rFonts w:ascii="Times New Roman" w:hAnsi="Times New Roman" w:cs="Times New Roman"/>
          <w:sz w:val="22"/>
          <w:szCs w:val="22"/>
          <w:lang w:val="hr-HR"/>
        </w:rPr>
        <w:t xml:space="preserve">glukoze u mozak te smanjenje </w:t>
      </w:r>
      <w:proofErr w:type="spellStart"/>
      <w:r w:rsidRPr="00CF5449">
        <w:rPr>
          <w:rFonts w:ascii="Times New Roman" w:hAnsi="Times New Roman" w:cs="Times New Roman"/>
          <w:sz w:val="22"/>
          <w:szCs w:val="22"/>
          <w:lang w:val="hr-HR"/>
        </w:rPr>
        <w:t>neuropale</w:t>
      </w:r>
      <w:proofErr w:type="spellEnd"/>
      <w:r w:rsidRPr="00CF5449">
        <w:rPr>
          <w:rFonts w:ascii="Times New Roman" w:hAnsi="Times New Roman" w:cs="Times New Roman"/>
          <w:sz w:val="22"/>
          <w:szCs w:val="22"/>
          <w:lang w:val="hr-HR"/>
        </w:rPr>
        <w:t xml:space="preserve"> (</w:t>
      </w:r>
      <w:proofErr w:type="spellStart"/>
      <w:r w:rsidRPr="00CF5449">
        <w:rPr>
          <w:rFonts w:ascii="Times New Roman" w:hAnsi="Times New Roman" w:cs="Times New Roman"/>
          <w:sz w:val="22"/>
          <w:szCs w:val="22"/>
          <w:lang w:val="hr-HR"/>
        </w:rPr>
        <w:t>Rajasekar</w:t>
      </w:r>
      <w:proofErr w:type="spellEnd"/>
      <w:r w:rsidRPr="00CF5449">
        <w:rPr>
          <w:rFonts w:ascii="Times New Roman" w:hAnsi="Times New Roman" w:cs="Times New Roman"/>
          <w:sz w:val="22"/>
          <w:szCs w:val="22"/>
          <w:lang w:val="hr-HR"/>
        </w:rPr>
        <w:t xml:space="preserve"> i sur., 2017.) Navedene promjene izrazito su važne u patofiziologiji i razumijevanju tijeka </w:t>
      </w:r>
      <w:proofErr w:type="spellStart"/>
      <w:r w:rsidRPr="00CF5449">
        <w:rPr>
          <w:rFonts w:ascii="Times New Roman" w:hAnsi="Times New Roman" w:cs="Times New Roman"/>
          <w:sz w:val="22"/>
          <w:szCs w:val="22"/>
          <w:lang w:val="hr-HR"/>
        </w:rPr>
        <w:t>sAD-a</w:t>
      </w:r>
      <w:proofErr w:type="spellEnd"/>
      <w:r w:rsidRPr="00CF5449">
        <w:rPr>
          <w:rFonts w:ascii="Times New Roman" w:hAnsi="Times New Roman" w:cs="Times New Roman"/>
          <w:sz w:val="22"/>
          <w:szCs w:val="22"/>
          <w:lang w:val="hr-HR"/>
        </w:rPr>
        <w:t xml:space="preserve"> tako da se intranazalni inzulin danas sve više i ispituje kao potencijalna terapija ove bolesti. Razumijevanje bazičnog mehanizma blagotvornog učinka inzulina u AD-u doprin</w:t>
      </w:r>
      <w:r w:rsidR="007E585B">
        <w:rPr>
          <w:rFonts w:ascii="Times New Roman" w:hAnsi="Times New Roman" w:cs="Times New Roman"/>
          <w:sz w:val="22"/>
          <w:szCs w:val="22"/>
          <w:lang w:val="hr-HR"/>
        </w:rPr>
        <w:t>ijelo</w:t>
      </w:r>
      <w:r w:rsidRPr="00CF5449">
        <w:rPr>
          <w:rFonts w:ascii="Times New Roman" w:hAnsi="Times New Roman" w:cs="Times New Roman"/>
          <w:sz w:val="22"/>
          <w:szCs w:val="22"/>
          <w:lang w:val="hr-HR"/>
        </w:rPr>
        <w:t xml:space="preserve"> bi razvoju novih, boljih, terapijskih pristupa. </w:t>
      </w:r>
    </w:p>
    <w:p w14:paraId="24C22687" w14:textId="77777777" w:rsidR="002F0792" w:rsidRPr="00CF5449" w:rsidRDefault="002F0792" w:rsidP="002F0792">
      <w:pPr>
        <w:pStyle w:val="Heading1"/>
        <w:numPr>
          <w:ilvl w:val="0"/>
          <w:numId w:val="3"/>
        </w:numPr>
        <w:rPr>
          <w:rFonts w:ascii="Times New Roman" w:hAnsi="Times New Roman" w:cs="Times New Roman"/>
          <w:b/>
          <w:color w:val="auto"/>
          <w:sz w:val="22"/>
          <w:szCs w:val="24"/>
          <w:lang w:val="hr-HR"/>
        </w:rPr>
      </w:pPr>
      <w:bookmarkStart w:id="58" w:name="_Toc7678060"/>
      <w:bookmarkStart w:id="59" w:name="_Hlk7043900"/>
      <w:r w:rsidRPr="00CF5449">
        <w:rPr>
          <w:rFonts w:ascii="Times New Roman" w:hAnsi="Times New Roman" w:cs="Times New Roman"/>
          <w:b/>
          <w:color w:val="auto"/>
          <w:sz w:val="22"/>
          <w:szCs w:val="24"/>
          <w:lang w:val="hr-HR"/>
        </w:rPr>
        <w:lastRenderedPageBreak/>
        <w:t>HIPOTEZA</w:t>
      </w:r>
      <w:bookmarkEnd w:id="58"/>
    </w:p>
    <w:p w14:paraId="474CD3E5" w14:textId="77777777" w:rsidR="002F0792" w:rsidRPr="00CF5449" w:rsidRDefault="002F0792" w:rsidP="002F0792">
      <w:pPr>
        <w:spacing w:line="360" w:lineRule="auto"/>
        <w:rPr>
          <w:rFonts w:ascii="Times New Roman" w:hAnsi="Times New Roman" w:cs="Times New Roman"/>
          <w:sz w:val="20"/>
          <w:lang w:val="hr-HR"/>
        </w:rPr>
      </w:pPr>
    </w:p>
    <w:p w14:paraId="6969E3A3" w14:textId="77777777" w:rsidR="002F0792" w:rsidRPr="00CF5449" w:rsidRDefault="002F0792" w:rsidP="002F0792">
      <w:pPr>
        <w:spacing w:line="360" w:lineRule="auto"/>
        <w:rPr>
          <w:rFonts w:ascii="Times New Roman" w:hAnsi="Times New Roman" w:cs="Times New Roman"/>
          <w:szCs w:val="24"/>
          <w:lang w:val="hr-HR"/>
        </w:rPr>
      </w:pPr>
      <w:r w:rsidRPr="00CF5449">
        <w:rPr>
          <w:rFonts w:ascii="Times New Roman" w:hAnsi="Times New Roman" w:cs="Times New Roman"/>
          <w:szCs w:val="24"/>
          <w:lang w:val="hr-HR"/>
        </w:rPr>
        <w:t>Intranazalna primjena inzulina dovodi do promjene ekspresije c-fos proteina</w:t>
      </w:r>
      <w:r w:rsidRPr="00CF5449">
        <w:rPr>
          <w:rFonts w:ascii="Times New Roman" w:hAnsi="Times New Roman" w:cs="Times New Roman"/>
          <w:color w:val="FF0000"/>
          <w:szCs w:val="24"/>
          <w:lang w:val="hr-HR"/>
        </w:rPr>
        <w:t xml:space="preserve"> </w:t>
      </w:r>
      <w:r w:rsidRPr="00CF5449">
        <w:rPr>
          <w:rFonts w:ascii="Times New Roman" w:hAnsi="Times New Roman" w:cs="Times New Roman"/>
          <w:szCs w:val="24"/>
          <w:lang w:val="hr-HR"/>
        </w:rPr>
        <w:t>i biokemijskih promjena u mozgu štakorskog modela sporadične Alzheimerove bolesti.</w:t>
      </w:r>
    </w:p>
    <w:p w14:paraId="1E4ED030" w14:textId="77777777" w:rsidR="002F0792" w:rsidRPr="00CF5449" w:rsidRDefault="002F0792" w:rsidP="002F0792">
      <w:pPr>
        <w:spacing w:line="360" w:lineRule="auto"/>
        <w:rPr>
          <w:rFonts w:ascii="Times New Roman" w:hAnsi="Times New Roman" w:cs="Times New Roman"/>
          <w:szCs w:val="24"/>
          <w:lang w:val="hr-HR"/>
        </w:rPr>
      </w:pPr>
    </w:p>
    <w:p w14:paraId="50959176" w14:textId="77777777" w:rsidR="002F0792" w:rsidRPr="00CF5449" w:rsidRDefault="002F0792" w:rsidP="002F0792">
      <w:pPr>
        <w:pStyle w:val="Heading1"/>
        <w:numPr>
          <w:ilvl w:val="0"/>
          <w:numId w:val="3"/>
        </w:numPr>
        <w:rPr>
          <w:rFonts w:ascii="Times New Roman" w:hAnsi="Times New Roman" w:cs="Times New Roman"/>
          <w:b/>
          <w:color w:val="auto"/>
          <w:sz w:val="22"/>
          <w:szCs w:val="24"/>
          <w:lang w:val="hr-HR"/>
        </w:rPr>
      </w:pPr>
      <w:bookmarkStart w:id="60" w:name="_Toc7678061"/>
      <w:r w:rsidRPr="00CF5449">
        <w:rPr>
          <w:rFonts w:ascii="Times New Roman" w:hAnsi="Times New Roman" w:cs="Times New Roman"/>
          <w:b/>
          <w:color w:val="auto"/>
          <w:sz w:val="22"/>
          <w:szCs w:val="24"/>
          <w:lang w:val="hr-HR"/>
        </w:rPr>
        <w:t>OPĆI CILJ I SPECIFIČNI CILJEVI</w:t>
      </w:r>
      <w:bookmarkEnd w:id="60"/>
    </w:p>
    <w:p w14:paraId="14FA3569" w14:textId="77777777" w:rsidR="002F0792" w:rsidRPr="00CF5449" w:rsidRDefault="002F0792" w:rsidP="002F0792">
      <w:pPr>
        <w:rPr>
          <w:rFonts w:ascii="Times New Roman" w:hAnsi="Times New Roman" w:cs="Times New Roman"/>
          <w:szCs w:val="24"/>
          <w:lang w:val="hr-HR"/>
        </w:rPr>
      </w:pPr>
    </w:p>
    <w:p w14:paraId="5DDFB2F1" w14:textId="77777777" w:rsidR="002F0792" w:rsidRPr="00CF5449" w:rsidRDefault="002F0792" w:rsidP="002F0792">
      <w:pPr>
        <w:spacing w:line="360" w:lineRule="auto"/>
        <w:jc w:val="both"/>
        <w:outlineLvl w:val="1"/>
        <w:rPr>
          <w:rFonts w:ascii="Times New Roman" w:hAnsi="Times New Roman" w:cs="Times New Roman"/>
          <w:b/>
          <w:color w:val="000000"/>
          <w:szCs w:val="24"/>
          <w:shd w:val="clear" w:color="auto" w:fill="FFFFFF"/>
          <w:lang w:val="hr-HR"/>
        </w:rPr>
      </w:pPr>
      <w:bookmarkStart w:id="61" w:name="_Toc7496136"/>
      <w:bookmarkStart w:id="62" w:name="_Toc7536348"/>
      <w:bookmarkStart w:id="63" w:name="_Toc7608483"/>
      <w:bookmarkStart w:id="64" w:name="_Toc7614925"/>
      <w:bookmarkStart w:id="65" w:name="_Toc7615072"/>
      <w:bookmarkStart w:id="66" w:name="_Toc7615381"/>
      <w:bookmarkStart w:id="67" w:name="_Toc7647200"/>
      <w:bookmarkStart w:id="68" w:name="_Toc7677613"/>
      <w:bookmarkStart w:id="69" w:name="_Toc7678062"/>
      <w:r w:rsidRPr="00CF5449">
        <w:rPr>
          <w:rFonts w:ascii="Times New Roman" w:hAnsi="Times New Roman" w:cs="Times New Roman"/>
          <w:b/>
          <w:color w:val="000000"/>
          <w:szCs w:val="24"/>
          <w:shd w:val="clear" w:color="auto" w:fill="FFFFFF"/>
          <w:lang w:val="hr-HR"/>
        </w:rPr>
        <w:t>Opći cilj:</w:t>
      </w:r>
      <w:bookmarkEnd w:id="61"/>
      <w:bookmarkEnd w:id="62"/>
      <w:bookmarkEnd w:id="63"/>
      <w:bookmarkEnd w:id="64"/>
      <w:bookmarkEnd w:id="65"/>
      <w:bookmarkEnd w:id="66"/>
      <w:bookmarkEnd w:id="67"/>
      <w:bookmarkEnd w:id="68"/>
      <w:bookmarkEnd w:id="69"/>
    </w:p>
    <w:p w14:paraId="69E0B16C" w14:textId="77777777" w:rsidR="002F0792" w:rsidRPr="00CF5449" w:rsidRDefault="002F0792" w:rsidP="002F0792">
      <w:pPr>
        <w:spacing w:line="360" w:lineRule="auto"/>
        <w:jc w:val="both"/>
        <w:outlineLvl w:val="1"/>
        <w:rPr>
          <w:rFonts w:ascii="Times New Roman" w:hAnsi="Times New Roman" w:cs="Times New Roman"/>
          <w:color w:val="000000"/>
          <w:szCs w:val="24"/>
          <w:shd w:val="clear" w:color="auto" w:fill="FFFFFF"/>
          <w:lang w:val="hr-HR"/>
        </w:rPr>
      </w:pPr>
      <w:bookmarkStart w:id="70" w:name="_Toc7496137"/>
      <w:bookmarkStart w:id="71" w:name="_Toc7536349"/>
      <w:bookmarkStart w:id="72" w:name="_Toc7608484"/>
      <w:bookmarkStart w:id="73" w:name="_Toc7614926"/>
      <w:bookmarkStart w:id="74" w:name="_Toc7615073"/>
      <w:bookmarkStart w:id="75" w:name="_Toc7615382"/>
      <w:bookmarkStart w:id="76" w:name="_Toc7647201"/>
      <w:bookmarkStart w:id="77" w:name="_Toc7677614"/>
      <w:bookmarkStart w:id="78" w:name="_Toc7678063"/>
      <w:r w:rsidRPr="00CF5449">
        <w:rPr>
          <w:rFonts w:ascii="Times New Roman" w:hAnsi="Times New Roman" w:cs="Times New Roman"/>
          <w:color w:val="000000"/>
          <w:szCs w:val="24"/>
          <w:shd w:val="clear" w:color="auto" w:fill="FFFFFF"/>
          <w:lang w:val="hr-HR"/>
        </w:rPr>
        <w:t>Opći cilj rada je ispitati akutni učinak intranazalnog inzulina na biokemijske promjene u mozgu štakorskog modela sporadične Alzheimerove bolesti.</w:t>
      </w:r>
      <w:bookmarkEnd w:id="70"/>
      <w:bookmarkEnd w:id="71"/>
      <w:bookmarkEnd w:id="72"/>
      <w:bookmarkEnd w:id="73"/>
      <w:bookmarkEnd w:id="74"/>
      <w:bookmarkEnd w:id="75"/>
      <w:bookmarkEnd w:id="76"/>
      <w:bookmarkEnd w:id="77"/>
      <w:bookmarkEnd w:id="78"/>
    </w:p>
    <w:p w14:paraId="6C036F52" w14:textId="77777777" w:rsidR="002F0792" w:rsidRPr="00CF5449" w:rsidRDefault="002F0792" w:rsidP="002F0792">
      <w:pPr>
        <w:spacing w:line="360" w:lineRule="auto"/>
        <w:jc w:val="both"/>
        <w:outlineLvl w:val="1"/>
        <w:rPr>
          <w:rFonts w:ascii="Times New Roman" w:hAnsi="Times New Roman" w:cs="Times New Roman"/>
          <w:color w:val="000000"/>
          <w:szCs w:val="24"/>
          <w:shd w:val="clear" w:color="auto" w:fill="FFFFFF"/>
          <w:lang w:val="hr-HR"/>
        </w:rPr>
      </w:pPr>
      <w:bookmarkStart w:id="79" w:name="_Toc7496138"/>
      <w:bookmarkStart w:id="80" w:name="_Toc7536350"/>
      <w:bookmarkStart w:id="81" w:name="_Toc7608485"/>
      <w:bookmarkStart w:id="82" w:name="_Toc7614927"/>
      <w:bookmarkStart w:id="83" w:name="_Toc7615074"/>
      <w:bookmarkStart w:id="84" w:name="_Toc7615383"/>
      <w:bookmarkStart w:id="85" w:name="_Toc7647202"/>
      <w:bookmarkStart w:id="86" w:name="_Toc7677615"/>
      <w:bookmarkStart w:id="87" w:name="_Toc7678064"/>
      <w:r w:rsidRPr="00CF5449">
        <w:rPr>
          <w:rFonts w:ascii="Times New Roman" w:hAnsi="Times New Roman" w:cs="Times New Roman"/>
          <w:b/>
          <w:color w:val="000000"/>
          <w:szCs w:val="24"/>
          <w:shd w:val="clear" w:color="auto" w:fill="FFFFFF"/>
          <w:lang w:val="hr-HR"/>
        </w:rPr>
        <w:t>Specifični ciljevi rada:</w:t>
      </w:r>
      <w:bookmarkEnd w:id="79"/>
      <w:bookmarkEnd w:id="80"/>
      <w:bookmarkEnd w:id="81"/>
      <w:bookmarkEnd w:id="82"/>
      <w:bookmarkEnd w:id="83"/>
      <w:bookmarkEnd w:id="84"/>
      <w:bookmarkEnd w:id="85"/>
      <w:bookmarkEnd w:id="86"/>
      <w:bookmarkEnd w:id="87"/>
    </w:p>
    <w:p w14:paraId="5AD29CFD" w14:textId="77777777" w:rsidR="002F0792" w:rsidRPr="00CF5449" w:rsidRDefault="002F0792" w:rsidP="002F0792">
      <w:pPr>
        <w:spacing w:line="360" w:lineRule="auto"/>
        <w:ind w:left="426"/>
        <w:jc w:val="both"/>
        <w:rPr>
          <w:rFonts w:ascii="Times New Roman" w:hAnsi="Times New Roman" w:cs="Times New Roman"/>
          <w:shd w:val="clear" w:color="auto" w:fill="FFFFFF"/>
          <w:lang w:val="hr-HR"/>
        </w:rPr>
      </w:pPr>
      <w:bookmarkStart w:id="88" w:name="_Toc7496139"/>
      <w:bookmarkStart w:id="89" w:name="_Toc7536351"/>
      <w:bookmarkStart w:id="90" w:name="_Toc7608486"/>
      <w:bookmarkStart w:id="91" w:name="_Toc7614928"/>
      <w:bookmarkStart w:id="92" w:name="_Toc7615075"/>
      <w:bookmarkStart w:id="93" w:name="_Toc7615384"/>
      <w:r w:rsidRPr="00CF5449">
        <w:rPr>
          <w:rFonts w:ascii="Times New Roman" w:hAnsi="Times New Roman" w:cs="Times New Roman"/>
          <w:shd w:val="clear" w:color="auto" w:fill="FFFFFF"/>
          <w:lang w:val="hr-HR"/>
        </w:rPr>
        <w:t>1. Istražiti utječe li intranazalna primjena inzulina na ekspresiju c-fos proteina u mozgu štakora mjesec dana nakon STZ-icv primjene</w:t>
      </w:r>
      <w:bookmarkEnd w:id="88"/>
      <w:bookmarkEnd w:id="89"/>
      <w:bookmarkEnd w:id="90"/>
      <w:bookmarkEnd w:id="91"/>
      <w:bookmarkEnd w:id="92"/>
      <w:bookmarkEnd w:id="93"/>
      <w:r w:rsidRPr="00CF5449">
        <w:rPr>
          <w:rFonts w:ascii="Times New Roman" w:hAnsi="Times New Roman" w:cs="Times New Roman"/>
          <w:shd w:val="clear" w:color="auto" w:fill="FFFFFF"/>
          <w:lang w:val="hr-HR"/>
        </w:rPr>
        <w:t xml:space="preserve"> </w:t>
      </w:r>
    </w:p>
    <w:p w14:paraId="5CDD8E05" w14:textId="77777777" w:rsidR="002F0792" w:rsidRPr="00CF5449" w:rsidRDefault="002F0792" w:rsidP="002F0792">
      <w:pPr>
        <w:spacing w:line="360" w:lineRule="auto"/>
        <w:ind w:left="426"/>
        <w:jc w:val="both"/>
        <w:rPr>
          <w:rFonts w:ascii="Times New Roman" w:hAnsi="Times New Roman" w:cs="Times New Roman"/>
          <w:shd w:val="clear" w:color="auto" w:fill="FFFFFF"/>
          <w:lang w:val="hr-HR"/>
        </w:rPr>
      </w:pPr>
      <w:bookmarkStart w:id="94" w:name="_Toc7496140"/>
      <w:bookmarkStart w:id="95" w:name="_Toc7536352"/>
      <w:bookmarkStart w:id="96" w:name="_Toc7608487"/>
      <w:bookmarkStart w:id="97" w:name="_Toc7614929"/>
      <w:bookmarkStart w:id="98" w:name="_Toc7615076"/>
      <w:bookmarkStart w:id="99" w:name="_Toc7615385"/>
      <w:r w:rsidRPr="00CF5449">
        <w:rPr>
          <w:rFonts w:ascii="Times New Roman" w:hAnsi="Times New Roman" w:cs="Times New Roman"/>
          <w:shd w:val="clear" w:color="auto" w:fill="FFFFFF"/>
          <w:lang w:val="hr-HR"/>
        </w:rPr>
        <w:t>2. Ispitati u kojim stanicama (neuroni, astrociti ili mikroglija) su nađene promjene ekspresije c-fos proteina u mozgu štakorskog modela sporadične Alzheimerove bolesti</w:t>
      </w:r>
      <w:bookmarkEnd w:id="94"/>
      <w:bookmarkEnd w:id="95"/>
      <w:bookmarkEnd w:id="96"/>
      <w:bookmarkEnd w:id="97"/>
      <w:bookmarkEnd w:id="98"/>
      <w:bookmarkEnd w:id="99"/>
    </w:p>
    <w:p w14:paraId="3A9E362D" w14:textId="77777777" w:rsidR="002F0792" w:rsidRPr="00CF5449" w:rsidRDefault="002F0792" w:rsidP="002F0792">
      <w:pPr>
        <w:spacing w:line="360" w:lineRule="auto"/>
        <w:ind w:left="426"/>
        <w:jc w:val="both"/>
        <w:rPr>
          <w:rFonts w:ascii="Times New Roman" w:hAnsi="Times New Roman" w:cs="Times New Roman"/>
          <w:shd w:val="clear" w:color="auto" w:fill="FFFFFF"/>
          <w:lang w:val="hr-HR"/>
        </w:rPr>
      </w:pPr>
      <w:bookmarkStart w:id="100" w:name="_Toc7496141"/>
      <w:bookmarkStart w:id="101" w:name="_Toc7536353"/>
      <w:bookmarkStart w:id="102" w:name="_Toc7608488"/>
      <w:bookmarkStart w:id="103" w:name="_Toc7614930"/>
      <w:bookmarkStart w:id="104" w:name="_Toc7615077"/>
      <w:bookmarkStart w:id="105" w:name="_Toc7615386"/>
      <w:r w:rsidRPr="00CF5449">
        <w:rPr>
          <w:rFonts w:ascii="Times New Roman" w:hAnsi="Times New Roman" w:cs="Times New Roman"/>
          <w:shd w:val="clear" w:color="auto" w:fill="FFFFFF"/>
          <w:lang w:val="hr-HR"/>
        </w:rPr>
        <w:t xml:space="preserve">3. Istražiti postoje li promjene inzulinske signalizacije i ekspresije </w:t>
      </w:r>
      <w:proofErr w:type="spellStart"/>
      <w:r w:rsidRPr="00CF5449">
        <w:rPr>
          <w:rFonts w:ascii="Times New Roman" w:hAnsi="Times New Roman" w:cs="Times New Roman"/>
          <w:shd w:val="clear" w:color="auto" w:fill="FFFFFF"/>
          <w:lang w:val="hr-HR"/>
        </w:rPr>
        <w:t>glukagonu</w:t>
      </w:r>
      <w:proofErr w:type="spellEnd"/>
      <w:r w:rsidRPr="00CF5449">
        <w:rPr>
          <w:rFonts w:ascii="Times New Roman" w:hAnsi="Times New Roman" w:cs="Times New Roman"/>
          <w:shd w:val="clear" w:color="auto" w:fill="FFFFFF"/>
          <w:lang w:val="hr-HR"/>
        </w:rPr>
        <w:t>-sličnog receptora-1 u hipotalamusu i temporalnom korteksu 2 sata nakon intranazalne primjene inzulina u STZ-icv štakorskom modelu</w:t>
      </w:r>
      <w:bookmarkEnd w:id="100"/>
      <w:bookmarkEnd w:id="101"/>
      <w:bookmarkEnd w:id="102"/>
      <w:bookmarkEnd w:id="103"/>
      <w:bookmarkEnd w:id="104"/>
      <w:bookmarkEnd w:id="105"/>
    </w:p>
    <w:p w14:paraId="62912673" w14:textId="77777777" w:rsidR="002F0792" w:rsidRPr="00CF5449" w:rsidRDefault="002F0792" w:rsidP="002F0792">
      <w:pPr>
        <w:spacing w:line="360" w:lineRule="auto"/>
        <w:ind w:left="426"/>
        <w:jc w:val="both"/>
        <w:rPr>
          <w:rFonts w:ascii="Times New Roman" w:hAnsi="Times New Roman" w:cs="Times New Roman"/>
          <w:shd w:val="clear" w:color="auto" w:fill="FFFFFF"/>
          <w:lang w:val="hr-HR"/>
        </w:rPr>
      </w:pPr>
      <w:bookmarkStart w:id="106" w:name="_Toc7496142"/>
      <w:bookmarkStart w:id="107" w:name="_Toc7536354"/>
      <w:bookmarkStart w:id="108" w:name="_Toc7608489"/>
      <w:bookmarkStart w:id="109" w:name="_Toc7614931"/>
      <w:bookmarkStart w:id="110" w:name="_Toc7615078"/>
      <w:bookmarkStart w:id="111" w:name="_Toc7615387"/>
      <w:r w:rsidRPr="00CF5449">
        <w:rPr>
          <w:rFonts w:ascii="Times New Roman" w:hAnsi="Times New Roman" w:cs="Times New Roman"/>
          <w:shd w:val="clear" w:color="auto" w:fill="FFFFFF"/>
          <w:lang w:val="hr-HR"/>
        </w:rPr>
        <w:t xml:space="preserve">4. Ispitati utječe li akutna intranazalna primjena inzulina na ekspresiju sinaptičkih markera u hipotalamusu i temporalnom korteksu štakorskog modela </w:t>
      </w:r>
      <w:proofErr w:type="spellStart"/>
      <w:r w:rsidRPr="00CF5449">
        <w:rPr>
          <w:rFonts w:ascii="Times New Roman" w:hAnsi="Times New Roman" w:cs="Times New Roman"/>
          <w:shd w:val="clear" w:color="auto" w:fill="FFFFFF"/>
          <w:lang w:val="hr-HR"/>
        </w:rPr>
        <w:t>sAD-a</w:t>
      </w:r>
      <w:bookmarkEnd w:id="106"/>
      <w:bookmarkEnd w:id="107"/>
      <w:bookmarkEnd w:id="108"/>
      <w:bookmarkEnd w:id="109"/>
      <w:bookmarkEnd w:id="110"/>
      <w:bookmarkEnd w:id="111"/>
      <w:proofErr w:type="spellEnd"/>
    </w:p>
    <w:p w14:paraId="757CFC44" w14:textId="77777777" w:rsidR="002F0792" w:rsidRPr="00CF5449" w:rsidRDefault="002F0792" w:rsidP="002F0792">
      <w:pPr>
        <w:spacing w:line="360" w:lineRule="auto"/>
        <w:ind w:left="426"/>
        <w:jc w:val="both"/>
        <w:rPr>
          <w:rFonts w:ascii="Times New Roman" w:hAnsi="Times New Roman" w:cs="Times New Roman"/>
          <w:lang w:val="hr-HR"/>
        </w:rPr>
      </w:pPr>
      <w:bookmarkStart w:id="112" w:name="_Toc7496143"/>
      <w:bookmarkStart w:id="113" w:name="_Toc7536355"/>
      <w:bookmarkStart w:id="114" w:name="_Toc7608490"/>
      <w:bookmarkStart w:id="115" w:name="_Toc7614932"/>
      <w:bookmarkStart w:id="116" w:name="_Toc7615079"/>
      <w:bookmarkStart w:id="117" w:name="_Toc7615388"/>
      <w:r w:rsidRPr="00CF5449">
        <w:rPr>
          <w:rFonts w:ascii="Times New Roman" w:hAnsi="Times New Roman" w:cs="Times New Roman"/>
          <w:shd w:val="clear" w:color="auto" w:fill="FFFFFF"/>
          <w:lang w:val="hr-HR"/>
        </w:rPr>
        <w:t>5. Ispitati akutni učinak intranazalne primjene inzulina na perifernu i središnju koncentraciju glukoze i koncentraciju beta-amiloida u plazmi štakorskog modela sporadične Alzheimerove bolesti.</w:t>
      </w:r>
      <w:bookmarkEnd w:id="112"/>
      <w:bookmarkEnd w:id="113"/>
      <w:bookmarkEnd w:id="114"/>
      <w:bookmarkEnd w:id="115"/>
      <w:bookmarkEnd w:id="116"/>
      <w:bookmarkEnd w:id="117"/>
    </w:p>
    <w:p w14:paraId="73C11044" w14:textId="77777777" w:rsidR="002F0792" w:rsidRPr="00CF5449" w:rsidRDefault="002F0792" w:rsidP="002F0792">
      <w:pPr>
        <w:jc w:val="both"/>
        <w:rPr>
          <w:rFonts w:ascii="Times New Roman" w:hAnsi="Times New Roman" w:cs="Times New Roman"/>
          <w:lang w:val="hr-HR"/>
        </w:rPr>
      </w:pPr>
      <w:bookmarkStart w:id="118" w:name="_Toc7608491"/>
      <w:bookmarkStart w:id="119" w:name="_Toc7614933"/>
      <w:bookmarkStart w:id="120" w:name="_Toc7615080"/>
      <w:bookmarkStart w:id="121" w:name="_Toc7615389"/>
      <w:bookmarkEnd w:id="118"/>
      <w:bookmarkEnd w:id="119"/>
      <w:bookmarkEnd w:id="120"/>
      <w:bookmarkEnd w:id="121"/>
    </w:p>
    <w:p w14:paraId="5099E6FB" w14:textId="77777777" w:rsidR="002F0792" w:rsidRPr="00CF5449" w:rsidRDefault="002F0792" w:rsidP="002F0792">
      <w:pPr>
        <w:pStyle w:val="Heading1"/>
        <w:numPr>
          <w:ilvl w:val="0"/>
          <w:numId w:val="3"/>
        </w:numPr>
        <w:spacing w:line="360" w:lineRule="auto"/>
        <w:rPr>
          <w:rFonts w:ascii="Times New Roman" w:hAnsi="Times New Roman" w:cs="Times New Roman"/>
          <w:b/>
          <w:color w:val="auto"/>
          <w:sz w:val="22"/>
          <w:szCs w:val="24"/>
          <w:lang w:val="hr-HR"/>
        </w:rPr>
      </w:pPr>
      <w:bookmarkStart w:id="122" w:name="_Toc7678065"/>
      <w:r w:rsidRPr="00CF5449">
        <w:rPr>
          <w:rFonts w:ascii="Times New Roman" w:hAnsi="Times New Roman" w:cs="Times New Roman"/>
          <w:b/>
          <w:color w:val="auto"/>
          <w:sz w:val="22"/>
          <w:szCs w:val="24"/>
          <w:lang w:val="hr-HR"/>
        </w:rPr>
        <w:t>MATERIJALI I METODE</w:t>
      </w:r>
      <w:bookmarkEnd w:id="122"/>
      <w:r w:rsidRPr="00CF5449">
        <w:rPr>
          <w:rFonts w:ascii="Times New Roman" w:hAnsi="Times New Roman" w:cs="Times New Roman"/>
          <w:b/>
          <w:color w:val="auto"/>
          <w:sz w:val="22"/>
          <w:szCs w:val="24"/>
          <w:lang w:val="hr-HR"/>
        </w:rPr>
        <w:t xml:space="preserve"> </w:t>
      </w:r>
      <w:r w:rsidRPr="00CF5449">
        <w:rPr>
          <w:rFonts w:ascii="Times New Roman" w:hAnsi="Times New Roman" w:cs="Times New Roman"/>
          <w:b/>
          <w:color w:val="auto"/>
          <w:sz w:val="22"/>
          <w:szCs w:val="24"/>
          <w:lang w:val="hr-HR"/>
        </w:rPr>
        <w:br/>
      </w:r>
    </w:p>
    <w:p w14:paraId="3B3F02C6" w14:textId="77777777" w:rsidR="002F0792" w:rsidRPr="00CF5449" w:rsidRDefault="002F0792" w:rsidP="002F0792">
      <w:pPr>
        <w:pStyle w:val="Heading2"/>
        <w:numPr>
          <w:ilvl w:val="1"/>
          <w:numId w:val="3"/>
        </w:numPr>
        <w:spacing w:line="360" w:lineRule="auto"/>
        <w:rPr>
          <w:rFonts w:cs="Times New Roman"/>
          <w:szCs w:val="24"/>
          <w:lang w:val="hr-HR"/>
        </w:rPr>
      </w:pPr>
      <w:bookmarkStart w:id="123" w:name="_Toc7678066"/>
      <w:r w:rsidRPr="00CF5449">
        <w:rPr>
          <w:rFonts w:cs="Times New Roman"/>
          <w:szCs w:val="24"/>
          <w:lang w:val="hr-HR"/>
        </w:rPr>
        <w:t>Materijali</w:t>
      </w:r>
      <w:bookmarkEnd w:id="123"/>
      <w:r w:rsidRPr="00CF5449">
        <w:rPr>
          <w:rFonts w:cs="Times New Roman"/>
          <w:szCs w:val="24"/>
          <w:lang w:val="hr-HR"/>
        </w:rPr>
        <w:br/>
      </w:r>
    </w:p>
    <w:p w14:paraId="7B5A4CBA" w14:textId="18F07439" w:rsidR="002F0792" w:rsidRPr="00CF5449" w:rsidRDefault="002E7539" w:rsidP="002F0792">
      <w:pPr>
        <w:pStyle w:val="Heading3"/>
        <w:numPr>
          <w:ilvl w:val="2"/>
          <w:numId w:val="3"/>
        </w:numPr>
        <w:spacing w:line="360" w:lineRule="auto"/>
        <w:rPr>
          <w:rFonts w:ascii="Times New Roman" w:hAnsi="Times New Roman" w:cs="Times New Roman"/>
          <w:b/>
          <w:color w:val="auto"/>
          <w:sz w:val="22"/>
          <w:lang w:val="hr-HR"/>
        </w:rPr>
      </w:pPr>
      <w:r>
        <w:rPr>
          <w:rFonts w:ascii="Times New Roman" w:hAnsi="Times New Roman" w:cs="Times New Roman"/>
          <w:b/>
          <w:color w:val="auto"/>
          <w:sz w:val="22"/>
          <w:lang w:val="hr-HR"/>
        </w:rPr>
        <w:t xml:space="preserve"> </w:t>
      </w:r>
      <w:bookmarkStart w:id="124" w:name="_Toc7678067"/>
      <w:r w:rsidR="002F0792" w:rsidRPr="00CF5449">
        <w:rPr>
          <w:rFonts w:ascii="Times New Roman" w:hAnsi="Times New Roman" w:cs="Times New Roman"/>
          <w:b/>
          <w:color w:val="auto"/>
          <w:sz w:val="22"/>
          <w:lang w:val="hr-HR"/>
        </w:rPr>
        <w:t>Životinje</w:t>
      </w:r>
      <w:bookmarkEnd w:id="124"/>
    </w:p>
    <w:p w14:paraId="63FFB447" w14:textId="7CD98CAF" w:rsidR="00AB177E" w:rsidRPr="00CF5449" w:rsidRDefault="002F0792" w:rsidP="002F0792">
      <w:pPr>
        <w:spacing w:line="360" w:lineRule="auto"/>
        <w:jc w:val="both"/>
        <w:rPr>
          <w:rFonts w:ascii="Times New Roman" w:hAnsi="Times New Roman" w:cs="Times New Roman"/>
          <w:szCs w:val="24"/>
          <w:shd w:val="clear" w:color="auto" w:fill="FFFFFF"/>
          <w:lang w:val="hr-HR"/>
        </w:rPr>
      </w:pPr>
      <w:bookmarkStart w:id="125" w:name="_Hlk6064726"/>
      <w:r w:rsidRPr="00CF5449">
        <w:rPr>
          <w:rFonts w:ascii="Times New Roman" w:hAnsi="Times New Roman" w:cs="Times New Roman"/>
          <w:color w:val="000000"/>
          <w:szCs w:val="24"/>
          <w:shd w:val="clear" w:color="auto" w:fill="FFFFFF"/>
          <w:lang w:val="hr-HR"/>
        </w:rPr>
        <w:t xml:space="preserve">Svi pokusi u ovom istraživanju provedeni su na muškim Wistar štakorima starim 3 mjeseca, tjelesne težine između 250 i 350 g, uzgojenim na Zavodu za farmakologiju Medicinskog fakulteta u Zagrebu (dozvola br. HR-POK-007). Sva </w:t>
      </w:r>
      <w:proofErr w:type="spellStart"/>
      <w:r w:rsidRPr="00CF5449">
        <w:rPr>
          <w:rFonts w:ascii="Times New Roman" w:hAnsi="Times New Roman" w:cs="Times New Roman"/>
          <w:i/>
          <w:color w:val="000000"/>
          <w:szCs w:val="24"/>
          <w:shd w:val="clear" w:color="auto" w:fill="FFFFFF"/>
          <w:lang w:val="hr-HR"/>
        </w:rPr>
        <w:t>in</w:t>
      </w:r>
      <w:proofErr w:type="spellEnd"/>
      <w:r w:rsidRPr="00CF5449">
        <w:rPr>
          <w:rFonts w:ascii="Times New Roman" w:hAnsi="Times New Roman" w:cs="Times New Roman"/>
          <w:i/>
          <w:color w:val="000000"/>
          <w:szCs w:val="24"/>
          <w:shd w:val="clear" w:color="auto" w:fill="FFFFFF"/>
          <w:lang w:val="hr-HR"/>
        </w:rPr>
        <w:t xml:space="preserve"> vivo</w:t>
      </w:r>
      <w:r w:rsidRPr="00CF5449">
        <w:rPr>
          <w:rFonts w:ascii="Times New Roman" w:hAnsi="Times New Roman" w:cs="Times New Roman"/>
          <w:color w:val="000000"/>
          <w:szCs w:val="24"/>
          <w:shd w:val="clear" w:color="auto" w:fill="FFFFFF"/>
          <w:lang w:val="hr-HR"/>
        </w:rPr>
        <w:t xml:space="preserve"> istraživanja strogo su slijedila smjernice Zakona o zaštiti </w:t>
      </w:r>
      <w:r w:rsidRPr="00CF5449">
        <w:rPr>
          <w:rFonts w:ascii="Times New Roman" w:hAnsi="Times New Roman" w:cs="Times New Roman"/>
          <w:color w:val="000000"/>
          <w:szCs w:val="24"/>
          <w:shd w:val="clear" w:color="auto" w:fill="FFFFFF"/>
          <w:lang w:val="hr-HR"/>
        </w:rPr>
        <w:lastRenderedPageBreak/>
        <w:t xml:space="preserve">životinja (NN 135/06), Zakona o izmjenama i dopunama Zakona o zaštiti životinja (NN 37/13) i Pravilnika o zaštiti životinja koje se koriste u znanstvene svrhe (NN 55/13). Za obavljanje pokusa na projektu, kojeg je ovaj znanstveni rad dio, dobivena je </w:t>
      </w:r>
      <w:r w:rsidRPr="00CF5449">
        <w:rPr>
          <w:rFonts w:ascii="Times New Roman" w:hAnsi="Times New Roman" w:cs="Times New Roman"/>
          <w:szCs w:val="24"/>
          <w:shd w:val="clear" w:color="auto" w:fill="FFFFFF"/>
          <w:lang w:val="hr-HR"/>
        </w:rPr>
        <w:t xml:space="preserve">dozvola Etičkog povjerenstva Medicinskog fakulteta Sveučilišta u Zagrebu (Klasa UP/I-322-01/18-01/57; </w:t>
      </w:r>
      <w:proofErr w:type="spellStart"/>
      <w:r w:rsidRPr="00CF5449">
        <w:rPr>
          <w:rFonts w:ascii="Times New Roman" w:hAnsi="Times New Roman" w:cs="Times New Roman"/>
          <w:szCs w:val="24"/>
          <w:shd w:val="clear" w:color="auto" w:fill="FFFFFF"/>
          <w:lang w:val="hr-HR"/>
        </w:rPr>
        <w:t>Urbroj</w:t>
      </w:r>
      <w:proofErr w:type="spellEnd"/>
      <w:r w:rsidRPr="00CF5449">
        <w:rPr>
          <w:rFonts w:ascii="Times New Roman" w:hAnsi="Times New Roman" w:cs="Times New Roman"/>
          <w:szCs w:val="24"/>
          <w:shd w:val="clear" w:color="auto" w:fill="FFFFFF"/>
          <w:lang w:val="hr-HR"/>
        </w:rPr>
        <w:t xml:space="preserve"> 525-10/0255-18-5 i Klasa: 641-01/19-02/01; </w:t>
      </w:r>
      <w:proofErr w:type="spellStart"/>
      <w:r w:rsidRPr="00CF5449">
        <w:rPr>
          <w:rFonts w:ascii="Times New Roman" w:hAnsi="Times New Roman" w:cs="Times New Roman"/>
          <w:szCs w:val="24"/>
          <w:shd w:val="clear" w:color="auto" w:fill="FFFFFF"/>
          <w:lang w:val="hr-HR"/>
        </w:rPr>
        <w:t>Urbroj</w:t>
      </w:r>
      <w:proofErr w:type="spellEnd"/>
      <w:r w:rsidRPr="00CF5449">
        <w:rPr>
          <w:rFonts w:ascii="Times New Roman" w:hAnsi="Times New Roman" w:cs="Times New Roman"/>
          <w:szCs w:val="24"/>
          <w:shd w:val="clear" w:color="auto" w:fill="FFFFFF"/>
          <w:lang w:val="hr-HR"/>
        </w:rPr>
        <w:t xml:space="preserve"> 380-59-10106-19-111/74). Sa životinjama su rukovale isključivo osobe službeno osposobljene za rad sa životinjama.</w:t>
      </w:r>
      <w:bookmarkEnd w:id="125"/>
    </w:p>
    <w:p w14:paraId="43559EB6" w14:textId="2BAA2DF4" w:rsidR="002F0792" w:rsidRPr="00CF5449" w:rsidRDefault="002E7539" w:rsidP="002F0792">
      <w:pPr>
        <w:pStyle w:val="Heading3"/>
        <w:numPr>
          <w:ilvl w:val="2"/>
          <w:numId w:val="3"/>
        </w:numPr>
        <w:spacing w:line="360" w:lineRule="auto"/>
        <w:rPr>
          <w:rFonts w:ascii="Times New Roman" w:hAnsi="Times New Roman" w:cs="Times New Roman"/>
          <w:b/>
          <w:color w:val="auto"/>
          <w:sz w:val="22"/>
          <w:lang w:val="hr-HR"/>
        </w:rPr>
      </w:pPr>
      <w:r>
        <w:rPr>
          <w:rFonts w:ascii="Times New Roman" w:hAnsi="Times New Roman" w:cs="Times New Roman"/>
          <w:b/>
          <w:color w:val="auto"/>
          <w:sz w:val="22"/>
          <w:lang w:val="hr-HR"/>
        </w:rPr>
        <w:t xml:space="preserve"> </w:t>
      </w:r>
      <w:bookmarkStart w:id="126" w:name="_Toc7678068"/>
      <w:r w:rsidR="002F0792" w:rsidRPr="00CF5449">
        <w:rPr>
          <w:rFonts w:ascii="Times New Roman" w:hAnsi="Times New Roman" w:cs="Times New Roman"/>
          <w:b/>
          <w:color w:val="auto"/>
          <w:sz w:val="22"/>
          <w:lang w:val="hr-HR"/>
        </w:rPr>
        <w:t>Korištena protutijela i reagensi</w:t>
      </w:r>
      <w:bookmarkStart w:id="127" w:name="_Toc6583912"/>
      <w:bookmarkStart w:id="128" w:name="_Toc6836139"/>
      <w:bookmarkEnd w:id="126"/>
    </w:p>
    <w:p w14:paraId="46B67566" w14:textId="77777777" w:rsidR="002F0792" w:rsidRPr="00CF5449" w:rsidRDefault="002F0792" w:rsidP="002F0792">
      <w:pPr>
        <w:rPr>
          <w:rFonts w:ascii="Times New Roman" w:hAnsi="Times New Roman" w:cs="Times New Roman"/>
          <w:lang w:val="hr-HR"/>
        </w:rPr>
      </w:pPr>
    </w:p>
    <w:p w14:paraId="240B3167" w14:textId="20397C1C" w:rsidR="002F0792" w:rsidRPr="00CF5449" w:rsidRDefault="002F0792" w:rsidP="002F0792">
      <w:pPr>
        <w:spacing w:line="360" w:lineRule="auto"/>
        <w:jc w:val="both"/>
        <w:rPr>
          <w:rFonts w:ascii="Times New Roman" w:hAnsi="Times New Roman" w:cs="Times New Roman"/>
          <w:szCs w:val="24"/>
          <w:shd w:val="clear" w:color="auto" w:fill="FFFFFF"/>
          <w:lang w:val="hr-HR"/>
        </w:rPr>
      </w:pPr>
      <w:r w:rsidRPr="00CF5449">
        <w:rPr>
          <w:rFonts w:ascii="Times New Roman" w:hAnsi="Times New Roman" w:cs="Times New Roman"/>
          <w:szCs w:val="24"/>
          <w:shd w:val="clear" w:color="auto" w:fill="FFFFFF"/>
          <w:lang w:val="hr-HR"/>
        </w:rPr>
        <w:t>U istraživanju su korištena primarna protutijela na c-fos (</w:t>
      </w:r>
      <w:proofErr w:type="spellStart"/>
      <w:r w:rsidRPr="00CF5449">
        <w:rPr>
          <w:rFonts w:ascii="Times New Roman" w:hAnsi="Times New Roman" w:cs="Times New Roman"/>
          <w:szCs w:val="24"/>
          <w:shd w:val="clear" w:color="auto" w:fill="FFFFFF"/>
          <w:lang w:val="hr-HR"/>
        </w:rPr>
        <w:t>Abcam</w:t>
      </w:r>
      <w:proofErr w:type="spellEnd"/>
      <w:r w:rsidRPr="00CF5449">
        <w:rPr>
          <w:rFonts w:ascii="Times New Roman" w:hAnsi="Times New Roman" w:cs="Times New Roman"/>
          <w:szCs w:val="24"/>
          <w:shd w:val="clear" w:color="auto" w:fill="FFFFFF"/>
          <w:lang w:val="hr-HR"/>
        </w:rPr>
        <w:t xml:space="preserve">, Engleska), IR (Merck </w:t>
      </w:r>
      <w:proofErr w:type="spellStart"/>
      <w:r w:rsidRPr="00CF5449">
        <w:rPr>
          <w:rFonts w:ascii="Times New Roman" w:hAnsi="Times New Roman" w:cs="Times New Roman"/>
          <w:szCs w:val="24"/>
          <w:shd w:val="clear" w:color="auto" w:fill="FFFFFF"/>
          <w:lang w:val="hr-HR"/>
        </w:rPr>
        <w:t>Millipore</w:t>
      </w:r>
      <w:proofErr w:type="spellEnd"/>
      <w:r w:rsidRPr="00CF5449">
        <w:rPr>
          <w:rFonts w:ascii="Times New Roman" w:hAnsi="Times New Roman" w:cs="Times New Roman"/>
          <w:szCs w:val="24"/>
          <w:shd w:val="clear" w:color="auto" w:fill="FFFFFF"/>
          <w:lang w:val="hr-HR"/>
        </w:rPr>
        <w:t>, SAD), GFAP, aktin, anti-SYP (</w:t>
      </w:r>
      <w:proofErr w:type="spellStart"/>
      <w:r w:rsidRPr="00CF5449">
        <w:rPr>
          <w:rFonts w:ascii="Times New Roman" w:hAnsi="Times New Roman" w:cs="Times New Roman"/>
          <w:szCs w:val="24"/>
          <w:shd w:val="clear" w:color="auto" w:fill="FFFFFF"/>
          <w:lang w:val="hr-HR"/>
        </w:rPr>
        <w:t>Sigma</w:t>
      </w:r>
      <w:proofErr w:type="spellEnd"/>
      <w:r w:rsidRPr="00CF5449">
        <w:rPr>
          <w:rFonts w:ascii="Times New Roman" w:hAnsi="Times New Roman" w:cs="Times New Roman"/>
          <w:szCs w:val="24"/>
          <w:shd w:val="clear" w:color="auto" w:fill="FFFFFF"/>
          <w:lang w:val="hr-HR"/>
        </w:rPr>
        <w:t xml:space="preserve"> </w:t>
      </w:r>
      <w:proofErr w:type="spellStart"/>
      <w:r w:rsidRPr="00CF5449">
        <w:rPr>
          <w:rFonts w:ascii="Times New Roman" w:hAnsi="Times New Roman" w:cs="Times New Roman"/>
          <w:szCs w:val="24"/>
          <w:shd w:val="clear" w:color="auto" w:fill="FFFFFF"/>
          <w:lang w:val="hr-HR"/>
        </w:rPr>
        <w:t>Aldrich</w:t>
      </w:r>
      <w:proofErr w:type="spellEnd"/>
      <w:r w:rsidRPr="00CF5449">
        <w:rPr>
          <w:rFonts w:ascii="Times New Roman" w:hAnsi="Times New Roman" w:cs="Times New Roman"/>
          <w:szCs w:val="24"/>
          <w:shd w:val="clear" w:color="auto" w:fill="FFFFFF"/>
          <w:lang w:val="hr-HR"/>
        </w:rPr>
        <w:t>, Njemačka), CD11b (</w:t>
      </w:r>
      <w:proofErr w:type="spellStart"/>
      <w:r w:rsidRPr="00CF5449">
        <w:rPr>
          <w:rFonts w:ascii="Times New Roman" w:hAnsi="Times New Roman" w:cs="Times New Roman"/>
          <w:szCs w:val="24"/>
          <w:shd w:val="clear" w:color="auto" w:fill="FFFFFF"/>
          <w:lang w:val="hr-HR"/>
        </w:rPr>
        <w:t>AbD</w:t>
      </w:r>
      <w:proofErr w:type="spellEnd"/>
      <w:r w:rsidRPr="00CF5449">
        <w:rPr>
          <w:rFonts w:ascii="Times New Roman" w:hAnsi="Times New Roman" w:cs="Times New Roman"/>
          <w:szCs w:val="24"/>
          <w:shd w:val="clear" w:color="auto" w:fill="FFFFFF"/>
          <w:lang w:val="hr-HR"/>
        </w:rPr>
        <w:t xml:space="preserve"> </w:t>
      </w:r>
      <w:proofErr w:type="spellStart"/>
      <w:r w:rsidRPr="00CF5449">
        <w:rPr>
          <w:rFonts w:ascii="Times New Roman" w:hAnsi="Times New Roman" w:cs="Times New Roman"/>
          <w:szCs w:val="24"/>
          <w:shd w:val="clear" w:color="auto" w:fill="FFFFFF"/>
          <w:lang w:val="hr-HR"/>
        </w:rPr>
        <w:t>Serotec</w:t>
      </w:r>
      <w:proofErr w:type="spellEnd"/>
      <w:r w:rsidRPr="00CF5449">
        <w:rPr>
          <w:rFonts w:ascii="Times New Roman" w:hAnsi="Times New Roman" w:cs="Times New Roman"/>
          <w:szCs w:val="24"/>
          <w:shd w:val="clear" w:color="auto" w:fill="FFFFFF"/>
          <w:lang w:val="hr-HR"/>
        </w:rPr>
        <w:t>, SAD), A</w:t>
      </w:r>
      <w:r w:rsidR="007B60E5" w:rsidRPr="00CF5449">
        <w:rPr>
          <w:rFonts w:ascii="Times New Roman" w:hAnsi="Times New Roman" w:cs="Times New Roman"/>
          <w:szCs w:val="24"/>
          <w:shd w:val="clear" w:color="auto" w:fill="FFFFFF"/>
          <w:lang w:val="hr-HR"/>
        </w:rPr>
        <w:t>KT</w:t>
      </w:r>
      <w:r w:rsidRPr="00CF5449">
        <w:rPr>
          <w:rFonts w:ascii="Times New Roman" w:hAnsi="Times New Roman" w:cs="Times New Roman"/>
          <w:szCs w:val="24"/>
          <w:shd w:val="clear" w:color="auto" w:fill="FFFFFF"/>
          <w:lang w:val="hr-HR"/>
        </w:rPr>
        <w:t>, PSD-95  (</w:t>
      </w:r>
      <w:proofErr w:type="spellStart"/>
      <w:r w:rsidRPr="00CF5449">
        <w:rPr>
          <w:rFonts w:ascii="Times New Roman" w:hAnsi="Times New Roman" w:cs="Times New Roman"/>
          <w:szCs w:val="24"/>
          <w:shd w:val="clear" w:color="auto" w:fill="FFFFFF"/>
          <w:lang w:val="hr-HR"/>
        </w:rPr>
        <w:t>Cell-signaling</w:t>
      </w:r>
      <w:proofErr w:type="spellEnd"/>
      <w:r w:rsidRPr="00CF5449">
        <w:rPr>
          <w:rFonts w:ascii="Times New Roman" w:hAnsi="Times New Roman" w:cs="Times New Roman"/>
          <w:szCs w:val="24"/>
          <w:shd w:val="clear" w:color="auto" w:fill="FFFFFF"/>
          <w:lang w:val="hr-HR"/>
        </w:rPr>
        <w:t>, SAD), GLP1R (</w:t>
      </w:r>
      <w:proofErr w:type="spellStart"/>
      <w:r w:rsidRPr="00CF5449">
        <w:rPr>
          <w:rFonts w:ascii="Times New Roman" w:hAnsi="Times New Roman" w:cs="Times New Roman"/>
          <w:szCs w:val="24"/>
          <w:shd w:val="clear" w:color="auto" w:fill="FFFFFF"/>
          <w:lang w:val="hr-HR"/>
        </w:rPr>
        <w:t>Bioss</w:t>
      </w:r>
      <w:proofErr w:type="spellEnd"/>
      <w:r w:rsidRPr="00CF5449">
        <w:rPr>
          <w:rFonts w:ascii="Times New Roman" w:hAnsi="Times New Roman" w:cs="Times New Roman"/>
          <w:szCs w:val="24"/>
          <w:shd w:val="clear" w:color="auto" w:fill="FFFFFF"/>
          <w:lang w:val="hr-HR"/>
        </w:rPr>
        <w:t xml:space="preserve">, SAD), </w:t>
      </w:r>
      <w:proofErr w:type="spellStart"/>
      <w:r w:rsidRPr="00CF5449">
        <w:rPr>
          <w:rFonts w:ascii="Times New Roman" w:hAnsi="Times New Roman" w:cs="Times New Roman"/>
          <w:szCs w:val="24"/>
          <w:shd w:val="clear" w:color="auto" w:fill="FFFFFF"/>
          <w:lang w:val="hr-HR"/>
        </w:rPr>
        <w:t>NeuN</w:t>
      </w:r>
      <w:proofErr w:type="spellEnd"/>
      <w:r w:rsidRPr="00CF5449">
        <w:rPr>
          <w:rFonts w:ascii="Times New Roman" w:hAnsi="Times New Roman" w:cs="Times New Roman"/>
          <w:szCs w:val="24"/>
          <w:shd w:val="clear" w:color="auto" w:fill="FFFFFF"/>
          <w:lang w:val="hr-HR"/>
        </w:rPr>
        <w:t xml:space="preserve"> (EMD </w:t>
      </w:r>
      <w:proofErr w:type="spellStart"/>
      <w:r w:rsidRPr="00CF5449">
        <w:rPr>
          <w:rFonts w:ascii="Times New Roman" w:hAnsi="Times New Roman" w:cs="Times New Roman"/>
          <w:szCs w:val="24"/>
          <w:shd w:val="clear" w:color="auto" w:fill="FFFFFF"/>
          <w:lang w:val="hr-HR"/>
        </w:rPr>
        <w:t>Milipore</w:t>
      </w:r>
      <w:proofErr w:type="spellEnd"/>
      <w:r w:rsidRPr="00CF5449">
        <w:rPr>
          <w:rFonts w:ascii="Times New Roman" w:hAnsi="Times New Roman" w:cs="Times New Roman"/>
          <w:szCs w:val="24"/>
          <w:shd w:val="clear" w:color="auto" w:fill="FFFFFF"/>
          <w:lang w:val="hr-HR"/>
        </w:rPr>
        <w:t xml:space="preserve"> Corp, SAD). Sekundarna antitijela uporabljena u istraživanju su s HRP </w:t>
      </w:r>
      <w:r w:rsidRPr="00CF5449">
        <w:rPr>
          <w:rFonts w:ascii="Times New Roman" w:hAnsi="Times New Roman" w:cs="Times New Roman"/>
          <w:szCs w:val="24"/>
          <w:shd w:val="clear" w:color="auto" w:fill="FFFFFF"/>
        </w:rPr>
        <w:t>(</w:t>
      </w:r>
      <w:proofErr w:type="spellStart"/>
      <w:r w:rsidRPr="00CF5449">
        <w:rPr>
          <w:rFonts w:ascii="Times New Roman" w:hAnsi="Times New Roman" w:cs="Times New Roman"/>
          <w:szCs w:val="24"/>
          <w:shd w:val="clear" w:color="auto" w:fill="FFFFFF"/>
        </w:rPr>
        <w:t>eng.</w:t>
      </w:r>
      <w:proofErr w:type="spellEnd"/>
      <w:r w:rsidRPr="00CF5449">
        <w:rPr>
          <w:rFonts w:ascii="Times New Roman" w:hAnsi="Times New Roman" w:cs="Times New Roman"/>
          <w:szCs w:val="24"/>
          <w:shd w:val="clear" w:color="auto" w:fill="FFFFFF"/>
        </w:rPr>
        <w:t xml:space="preserve"> horseradish peroxidase)</w:t>
      </w:r>
      <w:r w:rsidRPr="00CF5449">
        <w:rPr>
          <w:rFonts w:ascii="Times New Roman" w:hAnsi="Times New Roman" w:cs="Times New Roman"/>
          <w:szCs w:val="24"/>
          <w:shd w:val="clear" w:color="auto" w:fill="FFFFFF"/>
          <w:lang w:val="hr-HR"/>
        </w:rPr>
        <w:t xml:space="preserve"> povezana protutijela na </w:t>
      </w:r>
      <w:proofErr w:type="spellStart"/>
      <w:r w:rsidRPr="00CF5449">
        <w:rPr>
          <w:rFonts w:ascii="Times New Roman" w:hAnsi="Times New Roman" w:cs="Times New Roman"/>
          <w:szCs w:val="24"/>
          <w:shd w:val="clear" w:color="auto" w:fill="FFFFFF"/>
          <w:lang w:val="hr-HR"/>
        </w:rPr>
        <w:t>IgG</w:t>
      </w:r>
      <w:proofErr w:type="spellEnd"/>
      <w:r w:rsidRPr="00CF5449">
        <w:rPr>
          <w:rFonts w:ascii="Times New Roman" w:hAnsi="Times New Roman" w:cs="Times New Roman"/>
          <w:szCs w:val="24"/>
          <w:shd w:val="clear" w:color="auto" w:fill="FFFFFF"/>
          <w:lang w:val="hr-HR"/>
        </w:rPr>
        <w:t xml:space="preserve"> miša (anti-</w:t>
      </w:r>
      <w:proofErr w:type="spellStart"/>
      <w:r w:rsidRPr="00CF5449">
        <w:rPr>
          <w:rFonts w:ascii="Times New Roman" w:hAnsi="Times New Roman" w:cs="Times New Roman"/>
          <w:szCs w:val="24"/>
          <w:shd w:val="clear" w:color="auto" w:fill="FFFFFF"/>
          <w:lang w:val="hr-HR"/>
        </w:rPr>
        <w:t>Ms</w:t>
      </w:r>
      <w:proofErr w:type="spellEnd"/>
      <w:r w:rsidRPr="00CF5449">
        <w:rPr>
          <w:rFonts w:ascii="Times New Roman" w:hAnsi="Times New Roman" w:cs="Times New Roman"/>
          <w:szCs w:val="24"/>
          <w:shd w:val="clear" w:color="auto" w:fill="FFFFFF"/>
          <w:lang w:val="hr-HR"/>
        </w:rPr>
        <w:t xml:space="preserve">) i s HRP povezana protutijela na </w:t>
      </w:r>
      <w:proofErr w:type="spellStart"/>
      <w:r w:rsidRPr="00CF5449">
        <w:rPr>
          <w:rFonts w:ascii="Times New Roman" w:hAnsi="Times New Roman" w:cs="Times New Roman"/>
          <w:szCs w:val="24"/>
          <w:shd w:val="clear" w:color="auto" w:fill="FFFFFF"/>
          <w:lang w:val="hr-HR"/>
        </w:rPr>
        <w:t>IgG</w:t>
      </w:r>
      <w:proofErr w:type="spellEnd"/>
      <w:r w:rsidRPr="00CF5449">
        <w:rPr>
          <w:rFonts w:ascii="Times New Roman" w:hAnsi="Times New Roman" w:cs="Times New Roman"/>
          <w:szCs w:val="24"/>
          <w:shd w:val="clear" w:color="auto" w:fill="FFFFFF"/>
          <w:lang w:val="hr-HR"/>
        </w:rPr>
        <w:t xml:space="preserve"> zeca (anti-Rb) (</w:t>
      </w:r>
      <w:proofErr w:type="spellStart"/>
      <w:r w:rsidRPr="00CF5449">
        <w:rPr>
          <w:rFonts w:ascii="Times New Roman" w:hAnsi="Times New Roman" w:cs="Times New Roman"/>
          <w:szCs w:val="24"/>
          <w:shd w:val="clear" w:color="auto" w:fill="FFFFFF"/>
          <w:lang w:val="hr-HR"/>
        </w:rPr>
        <w:t>Cell-signaling</w:t>
      </w:r>
      <w:proofErr w:type="spellEnd"/>
      <w:r w:rsidRPr="00CF5449">
        <w:rPr>
          <w:rFonts w:ascii="Times New Roman" w:hAnsi="Times New Roman" w:cs="Times New Roman"/>
          <w:szCs w:val="24"/>
          <w:shd w:val="clear" w:color="auto" w:fill="FFFFFF"/>
          <w:lang w:val="hr-HR"/>
        </w:rPr>
        <w:t>, SAD) te fluorescentna protutijela AlexaFluor488 i AlexaFluor555 (</w:t>
      </w:r>
      <w:proofErr w:type="spellStart"/>
      <w:r w:rsidRPr="00CF5449">
        <w:rPr>
          <w:rFonts w:ascii="Times New Roman" w:hAnsi="Times New Roman" w:cs="Times New Roman"/>
          <w:szCs w:val="24"/>
          <w:shd w:val="clear" w:color="auto" w:fill="FFFFFF"/>
          <w:lang w:val="hr-HR"/>
        </w:rPr>
        <w:t>Invitrogen</w:t>
      </w:r>
      <w:proofErr w:type="spellEnd"/>
      <w:r w:rsidRPr="00CF5449">
        <w:rPr>
          <w:rFonts w:ascii="Times New Roman" w:hAnsi="Times New Roman" w:cs="Times New Roman"/>
          <w:szCs w:val="24"/>
          <w:shd w:val="clear" w:color="auto" w:fill="FFFFFF"/>
          <w:lang w:val="hr-HR"/>
        </w:rPr>
        <w:t xml:space="preserve">, SAD). Također, korišten je ELISA kit za određivanje koncentracije amiloida beta </w:t>
      </w:r>
      <w:bookmarkEnd w:id="127"/>
      <w:bookmarkEnd w:id="128"/>
      <w:r w:rsidRPr="00CF5449">
        <w:rPr>
          <w:rFonts w:ascii="Times New Roman" w:hAnsi="Times New Roman" w:cs="Times New Roman"/>
          <w:szCs w:val="24"/>
          <w:shd w:val="clear" w:color="auto" w:fill="FFFFFF"/>
          <w:lang w:val="hr-HR"/>
        </w:rPr>
        <w:t>(</w:t>
      </w:r>
      <w:proofErr w:type="spellStart"/>
      <w:r w:rsidRPr="00CF5449">
        <w:rPr>
          <w:rFonts w:ascii="Times New Roman" w:hAnsi="Times New Roman" w:cs="Times New Roman"/>
          <w:szCs w:val="24"/>
          <w:shd w:val="clear" w:color="auto" w:fill="FFFFFF"/>
          <w:lang w:val="hr-HR"/>
        </w:rPr>
        <w:t>Abbexa</w:t>
      </w:r>
      <w:proofErr w:type="spellEnd"/>
      <w:r w:rsidRPr="00CF5449">
        <w:rPr>
          <w:rFonts w:ascii="Times New Roman" w:hAnsi="Times New Roman" w:cs="Times New Roman"/>
          <w:szCs w:val="24"/>
          <w:shd w:val="clear" w:color="auto" w:fill="FFFFFF"/>
          <w:lang w:val="hr-HR"/>
        </w:rPr>
        <w:t xml:space="preserve">, UK), kit za određivanje koncentracije glukoze (GOD-PAP; </w:t>
      </w:r>
      <w:proofErr w:type="spellStart"/>
      <w:r w:rsidRPr="00CF5449">
        <w:rPr>
          <w:rFonts w:ascii="Times New Roman" w:hAnsi="Times New Roman" w:cs="Times New Roman"/>
          <w:szCs w:val="24"/>
          <w:shd w:val="clear" w:color="auto" w:fill="FFFFFF"/>
          <w:lang w:val="hr-HR"/>
        </w:rPr>
        <w:t>Greiner</w:t>
      </w:r>
      <w:proofErr w:type="spellEnd"/>
      <w:r w:rsidRPr="00CF5449">
        <w:rPr>
          <w:rFonts w:ascii="Times New Roman" w:hAnsi="Times New Roman" w:cs="Times New Roman"/>
          <w:szCs w:val="24"/>
          <w:shd w:val="clear" w:color="auto" w:fill="FFFFFF"/>
          <w:lang w:val="hr-HR"/>
        </w:rPr>
        <w:t xml:space="preserve"> </w:t>
      </w:r>
      <w:proofErr w:type="spellStart"/>
      <w:r w:rsidRPr="00CF5449">
        <w:rPr>
          <w:rFonts w:ascii="Times New Roman" w:hAnsi="Times New Roman" w:cs="Times New Roman"/>
          <w:szCs w:val="24"/>
          <w:shd w:val="clear" w:color="auto" w:fill="FFFFFF"/>
          <w:lang w:val="hr-HR"/>
        </w:rPr>
        <w:t>Diagnostic</w:t>
      </w:r>
      <w:proofErr w:type="spellEnd"/>
      <w:r w:rsidRPr="00CF5449">
        <w:rPr>
          <w:rFonts w:ascii="Times New Roman" w:hAnsi="Times New Roman" w:cs="Times New Roman"/>
          <w:szCs w:val="24"/>
          <w:shd w:val="clear" w:color="auto" w:fill="FFFFFF"/>
          <w:lang w:val="hr-HR"/>
        </w:rPr>
        <w:t xml:space="preserve">, Njemačka). Korišten je brzo djelujući inzulin (inzulin aspart, </w:t>
      </w:r>
      <w:proofErr w:type="spellStart"/>
      <w:r w:rsidRPr="00CF5449">
        <w:rPr>
          <w:rFonts w:ascii="Times New Roman" w:hAnsi="Times New Roman" w:cs="Times New Roman"/>
          <w:szCs w:val="24"/>
          <w:shd w:val="clear" w:color="auto" w:fill="FFFFFF"/>
          <w:lang w:val="hr-HR"/>
        </w:rPr>
        <w:t>Novorapid</w:t>
      </w:r>
      <w:proofErr w:type="spellEnd"/>
      <w:r w:rsidRPr="00CF5449">
        <w:rPr>
          <w:rFonts w:ascii="Times New Roman" w:hAnsi="Times New Roman" w:cs="Times New Roman"/>
          <w:color w:val="000000"/>
          <w:szCs w:val="24"/>
        </w:rPr>
        <w:t>®</w:t>
      </w:r>
      <w:r w:rsidRPr="00CF5449">
        <w:rPr>
          <w:rFonts w:ascii="Times New Roman" w:hAnsi="Times New Roman" w:cs="Times New Roman"/>
          <w:szCs w:val="24"/>
          <w:shd w:val="clear" w:color="auto" w:fill="FFFFFF"/>
          <w:lang w:val="hr-HR"/>
        </w:rPr>
        <w:t xml:space="preserve">, Novo </w:t>
      </w:r>
      <w:proofErr w:type="spellStart"/>
      <w:r w:rsidRPr="00CF5449">
        <w:rPr>
          <w:rFonts w:ascii="Times New Roman" w:hAnsi="Times New Roman" w:cs="Times New Roman"/>
          <w:szCs w:val="24"/>
          <w:shd w:val="clear" w:color="auto" w:fill="FFFFFF"/>
          <w:lang w:val="hr-HR"/>
        </w:rPr>
        <w:t>Nordisk</w:t>
      </w:r>
      <w:proofErr w:type="spellEnd"/>
      <w:r w:rsidRPr="00CF5449">
        <w:rPr>
          <w:rFonts w:ascii="Times New Roman" w:hAnsi="Times New Roman" w:cs="Times New Roman"/>
          <w:szCs w:val="24"/>
          <w:shd w:val="clear" w:color="auto" w:fill="FFFFFF"/>
          <w:lang w:val="hr-HR"/>
        </w:rPr>
        <w:t>, Danska).</w:t>
      </w:r>
    </w:p>
    <w:p w14:paraId="6C038355" w14:textId="7887237B" w:rsidR="00AB177E" w:rsidRPr="00CF5449" w:rsidRDefault="007B60E5" w:rsidP="002F0792">
      <w:pPr>
        <w:spacing w:line="360" w:lineRule="auto"/>
        <w:jc w:val="both"/>
        <w:rPr>
          <w:rFonts w:ascii="Times New Roman" w:hAnsi="Times New Roman" w:cs="Times New Roman"/>
          <w:sz w:val="10"/>
          <w:szCs w:val="24"/>
          <w:shd w:val="clear" w:color="auto" w:fill="FFFFFF"/>
          <w:lang w:val="hr-HR"/>
        </w:rPr>
      </w:pPr>
      <w:r w:rsidRPr="00CF5449">
        <w:rPr>
          <w:rFonts w:ascii="Times New Roman" w:hAnsi="Times New Roman" w:cs="Times New Roman"/>
          <w:sz w:val="10"/>
          <w:szCs w:val="24"/>
          <w:shd w:val="clear" w:color="auto" w:fill="FFFFFF"/>
          <w:lang w:val="hr-HR"/>
        </w:rPr>
        <w:t xml:space="preserve"> </w:t>
      </w:r>
    </w:p>
    <w:p w14:paraId="5C730493" w14:textId="77777777" w:rsidR="002F0792" w:rsidRPr="00CF5449" w:rsidRDefault="002F0792" w:rsidP="002F0792">
      <w:pPr>
        <w:pStyle w:val="Heading2"/>
        <w:numPr>
          <w:ilvl w:val="1"/>
          <w:numId w:val="3"/>
        </w:numPr>
        <w:spacing w:line="360" w:lineRule="auto"/>
        <w:rPr>
          <w:rFonts w:cs="Times New Roman"/>
          <w:szCs w:val="24"/>
          <w:lang w:val="hr-HR"/>
        </w:rPr>
      </w:pPr>
      <w:bookmarkStart w:id="129" w:name="_Toc7678069"/>
      <w:r w:rsidRPr="00CF5449">
        <w:rPr>
          <w:rFonts w:cs="Times New Roman"/>
          <w:szCs w:val="24"/>
          <w:lang w:val="hr-HR"/>
        </w:rPr>
        <w:t>Metode</w:t>
      </w:r>
      <w:bookmarkEnd w:id="129"/>
      <w:r w:rsidRPr="00CF5449">
        <w:rPr>
          <w:rFonts w:cs="Times New Roman"/>
          <w:szCs w:val="24"/>
          <w:lang w:val="hr-HR"/>
        </w:rPr>
        <w:br/>
      </w:r>
    </w:p>
    <w:p w14:paraId="4383522B" w14:textId="257AF98A" w:rsidR="002F0792" w:rsidRPr="00CF5449" w:rsidRDefault="002E7539" w:rsidP="002F0792">
      <w:pPr>
        <w:pStyle w:val="Heading3"/>
        <w:numPr>
          <w:ilvl w:val="2"/>
          <w:numId w:val="3"/>
        </w:numPr>
        <w:spacing w:line="360" w:lineRule="auto"/>
        <w:rPr>
          <w:rFonts w:ascii="Times New Roman" w:hAnsi="Times New Roman" w:cs="Times New Roman"/>
          <w:b/>
          <w:color w:val="auto"/>
          <w:sz w:val="22"/>
          <w:lang w:val="hr-HR"/>
        </w:rPr>
      </w:pPr>
      <w:r>
        <w:rPr>
          <w:rFonts w:ascii="Times New Roman" w:hAnsi="Times New Roman" w:cs="Times New Roman"/>
          <w:b/>
          <w:color w:val="auto"/>
          <w:sz w:val="22"/>
          <w:lang w:val="hr-HR"/>
        </w:rPr>
        <w:t xml:space="preserve"> </w:t>
      </w:r>
      <w:bookmarkStart w:id="130" w:name="_Toc7678070"/>
      <w:r w:rsidR="002F0792" w:rsidRPr="00CF5449">
        <w:rPr>
          <w:rFonts w:ascii="Times New Roman" w:hAnsi="Times New Roman" w:cs="Times New Roman"/>
          <w:b/>
          <w:color w:val="auto"/>
          <w:sz w:val="22"/>
          <w:lang w:val="hr-HR"/>
        </w:rPr>
        <w:t>Izrada životinjskog modela sporadične Alzheimerove bolesti</w:t>
      </w:r>
      <w:bookmarkEnd w:id="130"/>
      <w:r w:rsidR="002F0792" w:rsidRPr="00CF5449">
        <w:rPr>
          <w:rFonts w:ascii="Times New Roman" w:hAnsi="Times New Roman" w:cs="Times New Roman"/>
          <w:b/>
          <w:color w:val="auto"/>
          <w:sz w:val="22"/>
          <w:lang w:val="hr-HR"/>
        </w:rPr>
        <w:br/>
      </w:r>
    </w:p>
    <w:p w14:paraId="1FF42280" w14:textId="77777777" w:rsidR="002F0792" w:rsidRPr="00CF5449" w:rsidRDefault="002F0792" w:rsidP="002F0792">
      <w:pPr>
        <w:spacing w:line="360" w:lineRule="auto"/>
        <w:jc w:val="both"/>
        <w:rPr>
          <w:rFonts w:ascii="Times New Roman" w:hAnsi="Times New Roman" w:cs="Times New Roman"/>
          <w:szCs w:val="24"/>
          <w:lang w:val="hr-HR"/>
        </w:rPr>
      </w:pPr>
      <w:r w:rsidRPr="00CF5449">
        <w:rPr>
          <w:rFonts w:ascii="Times New Roman" w:hAnsi="Times New Roman" w:cs="Times New Roman"/>
          <w:szCs w:val="24"/>
          <w:lang w:val="hr-HR"/>
        </w:rPr>
        <w:t xml:space="preserve">Model sporadične Alzheimerove bolesti koji je primijenjen u istraživanju zahtijeva </w:t>
      </w:r>
      <w:proofErr w:type="spellStart"/>
      <w:r w:rsidRPr="00CF5449">
        <w:rPr>
          <w:rFonts w:ascii="Times New Roman" w:hAnsi="Times New Roman" w:cs="Times New Roman"/>
          <w:szCs w:val="24"/>
          <w:lang w:val="hr-HR"/>
        </w:rPr>
        <w:t>intracerebroventrikularnu</w:t>
      </w:r>
      <w:proofErr w:type="spellEnd"/>
      <w:r w:rsidRPr="00CF5449">
        <w:rPr>
          <w:rFonts w:ascii="Times New Roman" w:hAnsi="Times New Roman" w:cs="Times New Roman"/>
          <w:szCs w:val="24"/>
          <w:lang w:val="hr-HR"/>
        </w:rPr>
        <w:t xml:space="preserve"> primjenu streptozotocina (STZ-icv). Životinje se anesteziraju </w:t>
      </w:r>
      <w:proofErr w:type="spellStart"/>
      <w:r w:rsidRPr="00CF5449">
        <w:rPr>
          <w:rFonts w:ascii="Times New Roman" w:hAnsi="Times New Roman" w:cs="Times New Roman"/>
          <w:szCs w:val="24"/>
          <w:lang w:val="hr-HR"/>
        </w:rPr>
        <w:t>ketaminom</w:t>
      </w:r>
      <w:proofErr w:type="spellEnd"/>
      <w:r w:rsidRPr="00CF5449">
        <w:rPr>
          <w:rFonts w:ascii="Times New Roman" w:hAnsi="Times New Roman" w:cs="Times New Roman"/>
          <w:szCs w:val="24"/>
          <w:lang w:val="hr-HR"/>
        </w:rPr>
        <w:t xml:space="preserve"> (60 mg/kg) i </w:t>
      </w:r>
      <w:proofErr w:type="spellStart"/>
      <w:r w:rsidRPr="00CF5449">
        <w:rPr>
          <w:rFonts w:ascii="Times New Roman" w:hAnsi="Times New Roman" w:cs="Times New Roman"/>
          <w:szCs w:val="24"/>
          <w:lang w:val="hr-HR"/>
        </w:rPr>
        <w:t>ksilazinom</w:t>
      </w:r>
      <w:proofErr w:type="spellEnd"/>
      <w:r w:rsidRPr="00CF5449">
        <w:rPr>
          <w:rFonts w:ascii="Times New Roman" w:hAnsi="Times New Roman" w:cs="Times New Roman"/>
          <w:szCs w:val="24"/>
          <w:lang w:val="hr-HR"/>
        </w:rPr>
        <w:t xml:space="preserve"> (6 mg/kg). Nakon šišanja na vrhu glave napravi se kratki rez kože i potkožja, a zatim se pomoću precizne električne bušilice (NSK </w:t>
      </w:r>
      <w:proofErr w:type="spellStart"/>
      <w:r w:rsidRPr="00CF5449">
        <w:rPr>
          <w:rFonts w:ascii="Times New Roman" w:hAnsi="Times New Roman" w:cs="Times New Roman"/>
          <w:szCs w:val="24"/>
          <w:lang w:val="hr-HR"/>
        </w:rPr>
        <w:t>Ultimate</w:t>
      </w:r>
      <w:proofErr w:type="spellEnd"/>
      <w:r w:rsidRPr="00CF5449">
        <w:rPr>
          <w:rFonts w:ascii="Times New Roman" w:hAnsi="Times New Roman" w:cs="Times New Roman"/>
          <w:szCs w:val="24"/>
          <w:lang w:val="hr-HR"/>
        </w:rPr>
        <w:t xml:space="preserve"> XL, Hoffman </w:t>
      </w:r>
      <w:proofErr w:type="spellStart"/>
      <w:r w:rsidRPr="00CF5449">
        <w:rPr>
          <w:rFonts w:ascii="Times New Roman" w:hAnsi="Times New Roman" w:cs="Times New Roman"/>
          <w:szCs w:val="24"/>
          <w:lang w:val="hr-HR"/>
        </w:rPr>
        <w:t>Estates</w:t>
      </w:r>
      <w:proofErr w:type="spellEnd"/>
      <w:r w:rsidRPr="00CF5449">
        <w:rPr>
          <w:rFonts w:ascii="Times New Roman" w:hAnsi="Times New Roman" w:cs="Times New Roman"/>
          <w:szCs w:val="24"/>
          <w:lang w:val="hr-HR"/>
        </w:rPr>
        <w:t xml:space="preserve">, SAD) napravi otvor promjera 1 mm u </w:t>
      </w:r>
      <w:proofErr w:type="spellStart"/>
      <w:r w:rsidRPr="00CF5449">
        <w:rPr>
          <w:rFonts w:ascii="Times New Roman" w:hAnsi="Times New Roman" w:cs="Times New Roman"/>
          <w:szCs w:val="24"/>
          <w:lang w:val="hr-HR"/>
        </w:rPr>
        <w:t>parijetalnoj</w:t>
      </w:r>
      <w:proofErr w:type="spellEnd"/>
      <w:r w:rsidRPr="00CF5449">
        <w:rPr>
          <w:rFonts w:ascii="Times New Roman" w:hAnsi="Times New Roman" w:cs="Times New Roman"/>
          <w:szCs w:val="24"/>
          <w:lang w:val="hr-HR"/>
        </w:rPr>
        <w:t xml:space="preserve"> kosti s lijeve i desne strane, na udaljenosti 1,5-</w:t>
      </w:r>
      <w:smartTag w:uri="urn:schemas-microsoft-com:office:smarttags" w:element="metricconverter">
        <w:smartTagPr>
          <w:attr w:name="ProductID" w:val="2 mm"/>
        </w:smartTagPr>
        <w:r w:rsidRPr="00CF5449">
          <w:rPr>
            <w:rFonts w:ascii="Times New Roman" w:hAnsi="Times New Roman" w:cs="Times New Roman"/>
            <w:szCs w:val="24"/>
            <w:lang w:val="hr-HR"/>
          </w:rPr>
          <w:t>2 mm</w:t>
        </w:r>
      </w:smartTag>
      <w:r w:rsidRPr="00CF5449">
        <w:rPr>
          <w:rFonts w:ascii="Times New Roman" w:hAnsi="Times New Roman" w:cs="Times New Roman"/>
          <w:szCs w:val="24"/>
          <w:lang w:val="hr-HR"/>
        </w:rPr>
        <w:t xml:space="preserve"> dijagonalno od križanja sagitalnog i koronarnog šava prema prethodno opisanom postupku (</w:t>
      </w:r>
      <w:proofErr w:type="spellStart"/>
      <w:r w:rsidRPr="00CF5449">
        <w:rPr>
          <w:rFonts w:ascii="Times New Roman" w:hAnsi="Times New Roman" w:cs="Times New Roman"/>
          <w:szCs w:val="24"/>
          <w:lang w:val="hr-HR"/>
        </w:rPr>
        <w:t>Salkovic-Petrisic</w:t>
      </w:r>
      <w:proofErr w:type="spellEnd"/>
      <w:r w:rsidRPr="00CF5449">
        <w:rPr>
          <w:rFonts w:ascii="Times New Roman" w:hAnsi="Times New Roman" w:cs="Times New Roman"/>
          <w:szCs w:val="24"/>
          <w:lang w:val="hr-HR"/>
        </w:rPr>
        <w:t xml:space="preserve"> i Hoyer, 2007.; </w:t>
      </w:r>
      <w:proofErr w:type="spellStart"/>
      <w:r w:rsidRPr="00CF5449">
        <w:rPr>
          <w:rFonts w:ascii="Times New Roman" w:eastAsia="Times New Roman" w:hAnsi="Times New Roman" w:cs="Times New Roman"/>
          <w:color w:val="000000"/>
          <w:lang w:val="hr-HR"/>
        </w:rPr>
        <w:t>Grünblatt</w:t>
      </w:r>
      <w:proofErr w:type="spellEnd"/>
      <w:r w:rsidRPr="00CF5449">
        <w:rPr>
          <w:rFonts w:ascii="Times New Roman" w:eastAsia="Times New Roman" w:hAnsi="Times New Roman" w:cs="Times New Roman"/>
          <w:color w:val="000000"/>
          <w:lang w:val="hr-HR"/>
        </w:rPr>
        <w:t xml:space="preserve"> i sur., 2007.; </w:t>
      </w:r>
      <w:proofErr w:type="spellStart"/>
      <w:r w:rsidRPr="00CF5449">
        <w:rPr>
          <w:rFonts w:ascii="Times New Roman" w:hAnsi="Times New Roman" w:cs="Times New Roman"/>
          <w:szCs w:val="24"/>
          <w:lang w:val="hr-HR"/>
        </w:rPr>
        <w:t>Knezovic</w:t>
      </w:r>
      <w:proofErr w:type="spellEnd"/>
      <w:r w:rsidRPr="00CF5449">
        <w:rPr>
          <w:rFonts w:ascii="Times New Roman" w:hAnsi="Times New Roman" w:cs="Times New Roman"/>
          <w:szCs w:val="24"/>
          <w:lang w:val="hr-HR"/>
        </w:rPr>
        <w:t xml:space="preserve"> i sur., 2015.). Tanka </w:t>
      </w:r>
      <w:proofErr w:type="spellStart"/>
      <w:r w:rsidRPr="00CF5449">
        <w:rPr>
          <w:rFonts w:ascii="Times New Roman" w:hAnsi="Times New Roman" w:cs="Times New Roman"/>
          <w:szCs w:val="24"/>
          <w:lang w:val="hr-HR"/>
        </w:rPr>
        <w:t>mikroinjekcijska</w:t>
      </w:r>
      <w:proofErr w:type="spellEnd"/>
      <w:r w:rsidRPr="00CF5449">
        <w:rPr>
          <w:rFonts w:ascii="Times New Roman" w:hAnsi="Times New Roman" w:cs="Times New Roman"/>
          <w:szCs w:val="24"/>
          <w:lang w:val="hr-HR"/>
        </w:rPr>
        <w:t xml:space="preserve"> igla uvodi se na dubinu od 4 mm u lijevu i desnu lateralnu moždanu komoru. Nakon uvođenja igle polako se daje STZ (N=18) otopljen u 0,05 M </w:t>
      </w:r>
      <w:proofErr w:type="spellStart"/>
      <w:r w:rsidRPr="00CF5449">
        <w:rPr>
          <w:rFonts w:ascii="Times New Roman" w:hAnsi="Times New Roman" w:cs="Times New Roman"/>
          <w:szCs w:val="24"/>
          <w:lang w:val="hr-HR"/>
        </w:rPr>
        <w:t>citratnom</w:t>
      </w:r>
      <w:proofErr w:type="spellEnd"/>
      <w:r w:rsidRPr="00CF5449">
        <w:rPr>
          <w:rFonts w:ascii="Times New Roman" w:hAnsi="Times New Roman" w:cs="Times New Roman"/>
          <w:szCs w:val="24"/>
          <w:lang w:val="hr-HR"/>
        </w:rPr>
        <w:t xml:space="preserve"> puferu (pH 4,5) u dozi od 1,5 mg/kg u ukupnom volumenu od 4 µL (po 2µL u svaku komoru) ili samo </w:t>
      </w:r>
      <w:proofErr w:type="spellStart"/>
      <w:r w:rsidRPr="00CF5449">
        <w:rPr>
          <w:rFonts w:ascii="Times New Roman" w:hAnsi="Times New Roman" w:cs="Times New Roman"/>
          <w:szCs w:val="24"/>
          <w:lang w:val="hr-HR"/>
        </w:rPr>
        <w:t>citratni</w:t>
      </w:r>
      <w:proofErr w:type="spellEnd"/>
      <w:r w:rsidRPr="00CF5449">
        <w:rPr>
          <w:rFonts w:ascii="Times New Roman" w:hAnsi="Times New Roman" w:cs="Times New Roman"/>
          <w:szCs w:val="24"/>
          <w:lang w:val="hr-HR"/>
        </w:rPr>
        <w:t xml:space="preserve"> pufer kontrolnim životinjama (N=18). Zahvat se ukupno obavlja dva puta, prvi i treći dan (2x 1,5 mg/kg). Kontrolnoj skupini životinja na isti se način administrira samo otapalo (</w:t>
      </w:r>
      <w:proofErr w:type="spellStart"/>
      <w:r w:rsidRPr="00CF5449">
        <w:rPr>
          <w:rFonts w:ascii="Times New Roman" w:hAnsi="Times New Roman" w:cs="Times New Roman"/>
          <w:szCs w:val="24"/>
          <w:lang w:val="hr-HR"/>
        </w:rPr>
        <w:t>citratni</w:t>
      </w:r>
      <w:proofErr w:type="spellEnd"/>
      <w:r w:rsidRPr="00CF5449">
        <w:rPr>
          <w:rFonts w:ascii="Times New Roman" w:hAnsi="Times New Roman" w:cs="Times New Roman"/>
          <w:szCs w:val="24"/>
          <w:lang w:val="hr-HR"/>
        </w:rPr>
        <w:t xml:space="preserve"> pufer).</w:t>
      </w:r>
    </w:p>
    <w:p w14:paraId="73DC4B09" w14:textId="31DA9339" w:rsidR="002F0792" w:rsidRPr="00CF5449" w:rsidRDefault="002F0792" w:rsidP="002F0792">
      <w:pPr>
        <w:spacing w:line="360" w:lineRule="auto"/>
        <w:jc w:val="both"/>
        <w:rPr>
          <w:rFonts w:ascii="Times New Roman" w:hAnsi="Times New Roman" w:cs="Times New Roman"/>
          <w:szCs w:val="24"/>
          <w:lang w:val="hr-HR"/>
        </w:rPr>
      </w:pPr>
    </w:p>
    <w:p w14:paraId="65377D7F" w14:textId="77777777" w:rsidR="002F0792" w:rsidRPr="00CF5449" w:rsidRDefault="002F0792" w:rsidP="002F0792">
      <w:pPr>
        <w:pStyle w:val="Heading3"/>
        <w:numPr>
          <w:ilvl w:val="2"/>
          <w:numId w:val="3"/>
        </w:numPr>
        <w:rPr>
          <w:rFonts w:ascii="Times New Roman" w:hAnsi="Times New Roman" w:cs="Times New Roman"/>
          <w:b/>
          <w:color w:val="auto"/>
          <w:sz w:val="22"/>
          <w:lang w:val="hr-HR"/>
        </w:rPr>
      </w:pPr>
      <w:bookmarkStart w:id="131" w:name="_Toc7536362"/>
      <w:bookmarkStart w:id="132" w:name="_Toc7536363"/>
      <w:bookmarkStart w:id="133" w:name="_Toc7536364"/>
      <w:bookmarkStart w:id="134" w:name="_Toc7678071"/>
      <w:bookmarkEnd w:id="131"/>
      <w:bookmarkEnd w:id="132"/>
      <w:bookmarkEnd w:id="133"/>
      <w:r w:rsidRPr="00CF5449">
        <w:rPr>
          <w:rFonts w:ascii="Times New Roman" w:hAnsi="Times New Roman" w:cs="Times New Roman"/>
          <w:b/>
          <w:color w:val="auto"/>
          <w:sz w:val="22"/>
          <w:lang w:val="hr-HR"/>
        </w:rPr>
        <w:lastRenderedPageBreak/>
        <w:t>Protokol eksperimenta za evaluaciju akutnog učinka inzulina</w:t>
      </w:r>
      <w:bookmarkEnd w:id="134"/>
    </w:p>
    <w:p w14:paraId="1CD65A43" w14:textId="77777777" w:rsidR="002F0792" w:rsidRPr="00CF5449" w:rsidRDefault="002F0792" w:rsidP="002F0792">
      <w:pPr>
        <w:rPr>
          <w:rFonts w:ascii="Times New Roman" w:hAnsi="Times New Roman" w:cs="Times New Roman"/>
          <w:szCs w:val="24"/>
          <w:lang w:val="hr-HR"/>
        </w:rPr>
      </w:pPr>
    </w:p>
    <w:p w14:paraId="6651901C" w14:textId="64B1EF3E" w:rsidR="002F0792" w:rsidRPr="00CF5449" w:rsidRDefault="002F0792" w:rsidP="002F0792">
      <w:pPr>
        <w:rPr>
          <w:rFonts w:ascii="Times New Roman" w:hAnsi="Times New Roman" w:cs="Times New Roman"/>
          <w:szCs w:val="24"/>
          <w:lang w:val="hr-HR"/>
        </w:rPr>
      </w:pPr>
      <w:r w:rsidRPr="00CF5449">
        <w:rPr>
          <w:rFonts w:ascii="Times New Roman" w:hAnsi="Times New Roman" w:cs="Times New Roman"/>
          <w:noProof/>
          <w:szCs w:val="24"/>
          <w:lang w:val="hr-HR" w:eastAsia="hr-HR"/>
        </w:rPr>
        <mc:AlternateContent>
          <mc:Choice Requires="wps">
            <w:drawing>
              <wp:anchor distT="0" distB="0" distL="114300" distR="114300" simplePos="0" relativeHeight="251678720" behindDoc="0" locked="0" layoutInCell="1" allowOverlap="1" wp14:anchorId="6D06D897" wp14:editId="7E5F8CD4">
                <wp:simplePos x="0" y="0"/>
                <wp:positionH relativeFrom="column">
                  <wp:posOffset>4366463</wp:posOffset>
                </wp:positionH>
                <wp:positionV relativeFrom="paragraph">
                  <wp:posOffset>140970</wp:posOffset>
                </wp:positionV>
                <wp:extent cx="888591" cy="261610"/>
                <wp:effectExtent l="0" t="0" r="0" b="0"/>
                <wp:wrapNone/>
                <wp:docPr id="31" name="TextBox 30">
                  <a:extLst xmlns:a="http://schemas.openxmlformats.org/drawingml/2006/main">
                    <a:ext uri="{FF2B5EF4-FFF2-40B4-BE49-F238E27FC236}">
                      <a16:creationId xmlns:a16="http://schemas.microsoft.com/office/drawing/2014/main" id="{86221A68-ABD4-41D5-B5A0-B5015BAED2E5}"/>
                    </a:ext>
                  </a:extLst>
                </wp:docPr>
                <wp:cNvGraphicFramePr/>
                <a:graphic xmlns:a="http://schemas.openxmlformats.org/drawingml/2006/main">
                  <a:graphicData uri="http://schemas.microsoft.com/office/word/2010/wordprocessingShape">
                    <wps:wsp>
                      <wps:cNvSpPr txBox="1"/>
                      <wps:spPr>
                        <a:xfrm>
                          <a:off x="0" y="0"/>
                          <a:ext cx="888591" cy="261610"/>
                        </a:xfrm>
                        <a:prstGeom prst="rect">
                          <a:avLst/>
                        </a:prstGeom>
                        <a:noFill/>
                      </wps:spPr>
                      <wps:txbx>
                        <w:txbxContent>
                          <w:p w14:paraId="68AEDA47" w14:textId="77777777" w:rsidR="002E7539" w:rsidRDefault="002E7539" w:rsidP="002F0792">
                            <w:pPr>
                              <w:jc w:val="center"/>
                              <w:rPr>
                                <w:sz w:val="24"/>
                                <w:szCs w:val="24"/>
                              </w:rPr>
                            </w:pPr>
                            <w:r>
                              <w:rPr>
                                <w:i/>
                                <w:iCs/>
                                <w:color w:val="000000" w:themeColor="text1"/>
                                <w:kern w:val="24"/>
                                <w:lang w:val="hr-HR"/>
                              </w:rPr>
                              <w:t>žrtvovanje</w:t>
                            </w:r>
                          </w:p>
                        </w:txbxContent>
                      </wps:txbx>
                      <wps:bodyPr wrap="square" rtlCol="0">
                        <a:spAutoFit/>
                      </wps:bodyPr>
                    </wps:wsp>
                  </a:graphicData>
                </a:graphic>
              </wp:anchor>
            </w:drawing>
          </mc:Choice>
          <mc:Fallback>
            <w:pict>
              <v:shapetype w14:anchorId="6D06D897" id="_x0000_t202" coordsize="21600,21600" o:spt="202" path="m,l,21600r21600,l21600,xe">
                <v:stroke joinstyle="miter"/>
                <v:path gradientshapeok="t" o:connecttype="rect"/>
              </v:shapetype>
              <v:shape id="TextBox 30" o:spid="_x0000_s1026" type="#_x0000_t202" style="position:absolute;margin-left:343.8pt;margin-top:11.1pt;width:69.95pt;height:20.6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" filled="f" stroked="f">
                <v:textbox style="mso-fit-shape-to-text:t">
                  <w:txbxContent>
                    <w:p w14:paraId="68AEDA47" w14:textId="77777777" w:rsidR="002E7539" w:rsidRDefault="002E7539" w:rsidP="002F0792">
                      <w:pPr>
                        <w:jc w:val="center"/>
                        <w:rPr>
                          <w:sz w:val="24"/>
                          <w:szCs w:val="24"/>
                        </w:rPr>
                      </w:pPr>
                      <w:r>
                        <w:rPr>
                          <w:i/>
                          <w:iCs/>
                          <w:color w:val="000000" w:themeColor="text1"/>
                          <w:kern w:val="24"/>
                          <w:lang w:val="hr-HR"/>
                        </w:rPr>
                        <w:t>žrtvovanje</w:t>
                      </w:r>
                    </w:p>
                  </w:txbxContent>
                </v:textbox>
              </v:shape>
            </w:pict>
          </mc:Fallback>
        </mc:AlternateContent>
      </w:r>
      <w:r w:rsidRPr="00CF5449">
        <w:rPr>
          <w:rFonts w:ascii="Times New Roman" w:hAnsi="Times New Roman" w:cs="Times New Roman"/>
          <w:noProof/>
          <w:szCs w:val="24"/>
          <w:lang w:val="hr-HR" w:eastAsia="hr-HR"/>
        </w:rPr>
        <mc:AlternateContent>
          <mc:Choice Requires="wps">
            <w:drawing>
              <wp:anchor distT="0" distB="0" distL="114300" distR="114300" simplePos="0" relativeHeight="251659264" behindDoc="0" locked="0" layoutInCell="1" allowOverlap="1" wp14:anchorId="109BA7C0" wp14:editId="3E7F35D6">
                <wp:simplePos x="0" y="0"/>
                <wp:positionH relativeFrom="column">
                  <wp:posOffset>0</wp:posOffset>
                </wp:positionH>
                <wp:positionV relativeFrom="paragraph">
                  <wp:posOffset>0</wp:posOffset>
                </wp:positionV>
                <wp:extent cx="5759245" cy="2403988"/>
                <wp:effectExtent l="0" t="0" r="13335" b="15875"/>
                <wp:wrapNone/>
                <wp:docPr id="36" name="Rectangle 35">
                  <a:extLst xmlns:a="http://schemas.openxmlformats.org/drawingml/2006/main">
                    <a:ext uri="{FF2B5EF4-FFF2-40B4-BE49-F238E27FC236}">
                      <a16:creationId xmlns:a16="http://schemas.microsoft.com/office/drawing/2014/main" id="{3A6A9FE2-E834-496C-8ADB-830696166E84}"/>
                    </a:ext>
                  </a:extLst>
                </wp:docPr>
                <wp:cNvGraphicFramePr/>
                <a:graphic xmlns:a="http://schemas.openxmlformats.org/drawingml/2006/main">
                  <a:graphicData uri="http://schemas.microsoft.com/office/word/2010/wordprocessingShape">
                    <wps:wsp>
                      <wps:cNvSpPr/>
                      <wps:spPr>
                        <a:xfrm>
                          <a:off x="0" y="0"/>
                          <a:ext cx="5759245" cy="240398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EE4DFC" id="Rectangle 35" o:spid="_x0000_s1026" style="position:absolute;margin-left:0;margin-top:0;width:453.5pt;height:189.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" fillcolor="white [3212]" strokecolor="black [3213]" strokeweight="1pt"/>
            </w:pict>
          </mc:Fallback>
        </mc:AlternateContent>
      </w:r>
      <w:r w:rsidRPr="00CF5449">
        <w:rPr>
          <w:rFonts w:ascii="Times New Roman" w:hAnsi="Times New Roman" w:cs="Times New Roman"/>
          <w:noProof/>
          <w:szCs w:val="24"/>
          <w:lang w:val="hr-HR" w:eastAsia="hr-HR"/>
        </w:rPr>
        <mc:AlternateContent>
          <mc:Choice Requires="wps">
            <w:drawing>
              <wp:anchor distT="0" distB="0" distL="114300" distR="114300" simplePos="0" relativeHeight="251660288" behindDoc="0" locked="0" layoutInCell="1" allowOverlap="1" wp14:anchorId="3141185A" wp14:editId="295004B8">
                <wp:simplePos x="0" y="0"/>
                <wp:positionH relativeFrom="column">
                  <wp:posOffset>1017270</wp:posOffset>
                </wp:positionH>
                <wp:positionV relativeFrom="paragraph">
                  <wp:posOffset>778510</wp:posOffset>
                </wp:positionV>
                <wp:extent cx="2153265" cy="272846"/>
                <wp:effectExtent l="0" t="19050" r="38100" b="32385"/>
                <wp:wrapNone/>
                <wp:docPr id="4" name="Arrow: Right 3">
                  <a:extLst xmlns:a="http://schemas.openxmlformats.org/drawingml/2006/main">
                    <a:ext uri="{FF2B5EF4-FFF2-40B4-BE49-F238E27FC236}">
                      <a16:creationId xmlns:a16="http://schemas.microsoft.com/office/drawing/2014/main" id="{D8A21A76-825F-416F-9165-1EF8B7D61E32}"/>
                    </a:ext>
                  </a:extLst>
                </wp:docPr>
                <wp:cNvGraphicFramePr/>
                <a:graphic xmlns:a="http://schemas.openxmlformats.org/drawingml/2006/main">
                  <a:graphicData uri="http://schemas.microsoft.com/office/word/2010/wordprocessingShape">
                    <wps:wsp>
                      <wps:cNvSpPr/>
                      <wps:spPr>
                        <a:xfrm>
                          <a:off x="0" y="0"/>
                          <a:ext cx="2153265" cy="272846"/>
                        </a:xfrm>
                        <a:prstGeom prst="rightArrow">
                          <a:avLst>
                            <a:gd name="adj1" fmla="val 50000"/>
                            <a:gd name="adj2" fmla="val 85135"/>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D06AC0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 o:spid="_x0000_s1026" type="#_x0000_t13" style="position:absolute;margin-left:80.1pt;margin-top:61.3pt;width:169.55pt;height:2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" adj="19270" fillcolor="black [3213]" strokecolor="black [3213]" strokeweight="1pt"/>
            </w:pict>
          </mc:Fallback>
        </mc:AlternateContent>
      </w:r>
      <w:r w:rsidRPr="00CF5449">
        <w:rPr>
          <w:rFonts w:ascii="Times New Roman" w:hAnsi="Times New Roman" w:cs="Times New Roman"/>
          <w:noProof/>
          <w:szCs w:val="24"/>
          <w:lang w:val="hr-HR" w:eastAsia="hr-HR"/>
        </w:rPr>
        <mc:AlternateContent>
          <mc:Choice Requires="wps">
            <w:drawing>
              <wp:anchor distT="0" distB="0" distL="114300" distR="114300" simplePos="0" relativeHeight="251661312" behindDoc="0" locked="0" layoutInCell="1" allowOverlap="1" wp14:anchorId="7DD1E061" wp14:editId="7799EBC3">
                <wp:simplePos x="0" y="0"/>
                <wp:positionH relativeFrom="column">
                  <wp:posOffset>1007745</wp:posOffset>
                </wp:positionH>
                <wp:positionV relativeFrom="paragraph">
                  <wp:posOffset>1463675</wp:posOffset>
                </wp:positionV>
                <wp:extent cx="2153265" cy="272846"/>
                <wp:effectExtent l="0" t="19050" r="38100" b="32385"/>
                <wp:wrapNone/>
                <wp:docPr id="5" name="Arrow: Right 4">
                  <a:extLst xmlns:a="http://schemas.openxmlformats.org/drawingml/2006/main">
                    <a:ext uri="{FF2B5EF4-FFF2-40B4-BE49-F238E27FC236}">
                      <a16:creationId xmlns:a16="http://schemas.microsoft.com/office/drawing/2014/main" id="{7259544A-165C-44F3-AFFE-28F768F98015}"/>
                    </a:ext>
                  </a:extLst>
                </wp:docPr>
                <wp:cNvGraphicFramePr/>
                <a:graphic xmlns:a="http://schemas.openxmlformats.org/drawingml/2006/main">
                  <a:graphicData uri="http://schemas.microsoft.com/office/word/2010/wordprocessingShape">
                    <wps:wsp>
                      <wps:cNvSpPr/>
                      <wps:spPr>
                        <a:xfrm>
                          <a:off x="0" y="0"/>
                          <a:ext cx="2153265" cy="272846"/>
                        </a:xfrm>
                        <a:prstGeom prst="rightArrow">
                          <a:avLst>
                            <a:gd name="adj1" fmla="val 50000"/>
                            <a:gd name="adj2" fmla="val 85135"/>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01405E" id="Arrow: Right 4" o:spid="_x0000_s1026" type="#_x0000_t13" style="position:absolute;margin-left:79.35pt;margin-top:115.25pt;width:169.55pt;height:2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" adj="19270" fillcolor="black [3213]" strokecolor="black [3213]" strokeweight="1pt"/>
            </w:pict>
          </mc:Fallback>
        </mc:AlternateContent>
      </w:r>
      <w:r w:rsidRPr="00CF5449">
        <w:rPr>
          <w:rFonts w:ascii="Times New Roman" w:hAnsi="Times New Roman" w:cs="Times New Roman"/>
          <w:noProof/>
          <w:szCs w:val="24"/>
          <w:lang w:val="hr-HR" w:eastAsia="hr-HR"/>
        </w:rPr>
        <mc:AlternateContent>
          <mc:Choice Requires="wps">
            <w:drawing>
              <wp:anchor distT="0" distB="0" distL="114300" distR="114300" simplePos="0" relativeHeight="251662336" behindDoc="0" locked="0" layoutInCell="1" allowOverlap="1" wp14:anchorId="66F681DD" wp14:editId="19E0D607">
                <wp:simplePos x="0" y="0"/>
                <wp:positionH relativeFrom="column">
                  <wp:posOffset>0</wp:posOffset>
                </wp:positionH>
                <wp:positionV relativeFrom="paragraph">
                  <wp:posOffset>655955</wp:posOffset>
                </wp:positionV>
                <wp:extent cx="1059055" cy="446276"/>
                <wp:effectExtent l="0" t="0" r="0" b="0"/>
                <wp:wrapNone/>
                <wp:docPr id="6" name="TextBox 5">
                  <a:extLst xmlns:a="http://schemas.openxmlformats.org/drawingml/2006/main">
                    <a:ext uri="{FF2B5EF4-FFF2-40B4-BE49-F238E27FC236}">
                      <a16:creationId xmlns:a16="http://schemas.microsoft.com/office/drawing/2014/main" id="{40179F72-C2FE-4841-AF4E-52222808579D}"/>
                    </a:ext>
                  </a:extLst>
                </wp:docPr>
                <wp:cNvGraphicFramePr/>
                <a:graphic xmlns:a="http://schemas.openxmlformats.org/drawingml/2006/main">
                  <a:graphicData uri="http://schemas.microsoft.com/office/word/2010/wordprocessingShape">
                    <wps:wsp>
                      <wps:cNvSpPr txBox="1"/>
                      <wps:spPr>
                        <a:xfrm>
                          <a:off x="0" y="0"/>
                          <a:ext cx="1059055" cy="446276"/>
                        </a:xfrm>
                        <a:prstGeom prst="rect">
                          <a:avLst/>
                        </a:prstGeom>
                        <a:noFill/>
                      </wps:spPr>
                      <wps:txbx>
                        <w:txbxContent>
                          <w:p w14:paraId="5F4B3671" w14:textId="77777777" w:rsidR="002E7539" w:rsidRDefault="002E7539" w:rsidP="002F0792">
                            <w:pPr>
                              <w:jc w:val="center"/>
                              <w:rPr>
                                <w:sz w:val="24"/>
                                <w:szCs w:val="24"/>
                              </w:rPr>
                            </w:pPr>
                            <w:r>
                              <w:rPr>
                                <w:color w:val="000000" w:themeColor="text1"/>
                                <w:kern w:val="24"/>
                                <w:lang w:val="hr-HR"/>
                              </w:rPr>
                              <w:t>CTR</w:t>
                            </w:r>
                            <w:r>
                              <w:rPr>
                                <w:color w:val="000000" w:themeColor="text1"/>
                                <w:kern w:val="24"/>
                                <w:lang w:val="hr-HR"/>
                              </w:rPr>
                              <w:br/>
                            </w:r>
                            <w:r>
                              <w:rPr>
                                <w:i/>
                                <w:iCs/>
                                <w:color w:val="000000" w:themeColor="text1"/>
                                <w:kern w:val="24"/>
                                <w:lang w:val="hr-HR"/>
                              </w:rPr>
                              <w:t>(citratni pufer)</w:t>
                            </w:r>
                          </w:p>
                        </w:txbxContent>
                      </wps:txbx>
                      <wps:bodyPr wrap="square" rtlCol="0">
                        <a:spAutoFit/>
                      </wps:bodyPr>
                    </wps:wsp>
                  </a:graphicData>
                </a:graphic>
              </wp:anchor>
            </w:drawing>
          </mc:Choice>
          <mc:Fallback>
            <w:pict>
              <v:shape w14:anchorId="66F681DD" id="TextBox 5" o:spid="_x0000_s1027" type="#_x0000_t202" style="position:absolute;margin-left:0;margin-top:51.65pt;width:83.4pt;height:35.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" filled="f" stroked="f">
                <v:textbox style="mso-fit-shape-to-text:t">
                  <w:txbxContent>
                    <w:p w14:paraId="5F4B3671" w14:textId="77777777" w:rsidR="002E7539" w:rsidRDefault="002E7539" w:rsidP="002F0792">
                      <w:pPr>
                        <w:jc w:val="center"/>
                        <w:rPr>
                          <w:sz w:val="24"/>
                          <w:szCs w:val="24"/>
                        </w:rPr>
                      </w:pPr>
                      <w:r>
                        <w:rPr>
                          <w:color w:val="000000" w:themeColor="text1"/>
                          <w:kern w:val="24"/>
                          <w:lang w:val="hr-HR"/>
                        </w:rPr>
                        <w:t>CTR</w:t>
                      </w:r>
                      <w:r>
                        <w:rPr>
                          <w:color w:val="000000" w:themeColor="text1"/>
                          <w:kern w:val="24"/>
                          <w:lang w:val="hr-HR"/>
                        </w:rPr>
                        <w:br/>
                      </w:r>
                      <w:r>
                        <w:rPr>
                          <w:i/>
                          <w:iCs/>
                          <w:color w:val="000000" w:themeColor="text1"/>
                          <w:kern w:val="24"/>
                          <w:lang w:val="hr-HR"/>
                        </w:rPr>
                        <w:t>(citratni pufer)</w:t>
                      </w:r>
                    </w:p>
                  </w:txbxContent>
                </v:textbox>
              </v:shape>
            </w:pict>
          </mc:Fallback>
        </mc:AlternateContent>
      </w:r>
      <w:r w:rsidRPr="00CF5449">
        <w:rPr>
          <w:rFonts w:ascii="Times New Roman" w:hAnsi="Times New Roman" w:cs="Times New Roman"/>
          <w:noProof/>
          <w:szCs w:val="24"/>
          <w:lang w:val="hr-HR" w:eastAsia="hr-HR"/>
        </w:rPr>
        <mc:AlternateContent>
          <mc:Choice Requires="wps">
            <w:drawing>
              <wp:anchor distT="0" distB="0" distL="114300" distR="114300" simplePos="0" relativeHeight="251663360" behindDoc="0" locked="0" layoutInCell="1" allowOverlap="1" wp14:anchorId="617F7CBE" wp14:editId="72E179AF">
                <wp:simplePos x="0" y="0"/>
                <wp:positionH relativeFrom="column">
                  <wp:posOffset>50800</wp:posOffset>
                </wp:positionH>
                <wp:positionV relativeFrom="paragraph">
                  <wp:posOffset>1395730</wp:posOffset>
                </wp:positionV>
                <wp:extent cx="952258" cy="461665"/>
                <wp:effectExtent l="0" t="0" r="0" b="0"/>
                <wp:wrapNone/>
                <wp:docPr id="7" name="TextBox 6">
                  <a:extLst xmlns:a="http://schemas.openxmlformats.org/drawingml/2006/main">
                    <a:ext uri="{FF2B5EF4-FFF2-40B4-BE49-F238E27FC236}">
                      <a16:creationId xmlns:a16="http://schemas.microsoft.com/office/drawing/2014/main" id="{F28BA2FC-F029-4214-87A2-BFC135A5A25B}"/>
                    </a:ext>
                  </a:extLst>
                </wp:docPr>
                <wp:cNvGraphicFramePr/>
                <a:graphic xmlns:a="http://schemas.openxmlformats.org/drawingml/2006/main">
                  <a:graphicData uri="http://schemas.microsoft.com/office/word/2010/wordprocessingShape">
                    <wps:wsp>
                      <wps:cNvSpPr txBox="1"/>
                      <wps:spPr>
                        <a:xfrm>
                          <a:off x="0" y="0"/>
                          <a:ext cx="952258" cy="461665"/>
                        </a:xfrm>
                        <a:prstGeom prst="rect">
                          <a:avLst/>
                        </a:prstGeom>
                        <a:noFill/>
                      </wps:spPr>
                      <wps:txbx>
                        <w:txbxContent>
                          <w:p w14:paraId="065C4AD2" w14:textId="77777777" w:rsidR="002E7539" w:rsidRDefault="002E7539" w:rsidP="002F0792">
                            <w:pPr>
                              <w:jc w:val="center"/>
                              <w:rPr>
                                <w:sz w:val="24"/>
                                <w:szCs w:val="24"/>
                              </w:rPr>
                            </w:pPr>
                            <w:r>
                              <w:rPr>
                                <w:color w:val="000000" w:themeColor="text1"/>
                                <w:kern w:val="24"/>
                                <w:lang w:val="hr-HR"/>
                              </w:rPr>
                              <w:t xml:space="preserve">STZ-icv </w:t>
                            </w:r>
                            <w:r>
                              <w:rPr>
                                <w:color w:val="000000" w:themeColor="text1"/>
                                <w:kern w:val="24"/>
                                <w:lang w:val="hr-HR"/>
                              </w:rPr>
                              <w:br/>
                            </w:r>
                            <w:r>
                              <w:rPr>
                                <w:i/>
                                <w:iCs/>
                                <w:color w:val="000000" w:themeColor="text1"/>
                                <w:kern w:val="24"/>
                                <w:lang w:val="hr-HR"/>
                              </w:rPr>
                              <w:t>(2x1.5mg/kg)</w:t>
                            </w:r>
                          </w:p>
                        </w:txbxContent>
                      </wps:txbx>
                      <wps:bodyPr wrap="square" rtlCol="0">
                        <a:spAutoFit/>
                      </wps:bodyPr>
                    </wps:wsp>
                  </a:graphicData>
                </a:graphic>
              </wp:anchor>
            </w:drawing>
          </mc:Choice>
          <mc:Fallback>
            <w:pict>
              <v:shape w14:anchorId="617F7CBE" id="TextBox 6" o:spid="_x0000_s1028" type="#_x0000_t202" style="position:absolute;margin-left:4pt;margin-top:109.9pt;width:75pt;height:36.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" filled="f" stroked="f">
                <v:textbox style="mso-fit-shape-to-text:t">
                  <w:txbxContent>
                    <w:p w14:paraId="065C4AD2" w14:textId="77777777" w:rsidR="002E7539" w:rsidRDefault="002E7539" w:rsidP="002F0792">
                      <w:pPr>
                        <w:jc w:val="center"/>
                        <w:rPr>
                          <w:sz w:val="24"/>
                          <w:szCs w:val="24"/>
                        </w:rPr>
                      </w:pPr>
                      <w:r>
                        <w:rPr>
                          <w:color w:val="000000" w:themeColor="text1"/>
                          <w:kern w:val="24"/>
                          <w:lang w:val="hr-HR"/>
                        </w:rPr>
                        <w:t xml:space="preserve">STZ-icv </w:t>
                      </w:r>
                      <w:r>
                        <w:rPr>
                          <w:color w:val="000000" w:themeColor="text1"/>
                          <w:kern w:val="24"/>
                          <w:lang w:val="hr-HR"/>
                        </w:rPr>
                        <w:br/>
                      </w:r>
                      <w:r>
                        <w:rPr>
                          <w:i/>
                          <w:iCs/>
                          <w:color w:val="000000" w:themeColor="text1"/>
                          <w:kern w:val="24"/>
                          <w:lang w:val="hr-HR"/>
                        </w:rPr>
                        <w:t>(2x1.5mg/kg)</w:t>
                      </w:r>
                    </w:p>
                  </w:txbxContent>
                </v:textbox>
              </v:shape>
            </w:pict>
          </mc:Fallback>
        </mc:AlternateContent>
      </w:r>
      <w:r w:rsidRPr="00CF5449">
        <w:rPr>
          <w:rFonts w:ascii="Times New Roman" w:hAnsi="Times New Roman" w:cs="Times New Roman"/>
          <w:noProof/>
          <w:szCs w:val="24"/>
          <w:lang w:val="hr-HR" w:eastAsia="hr-HR"/>
        </w:rPr>
        <mc:AlternateContent>
          <mc:Choice Requires="wps">
            <w:drawing>
              <wp:anchor distT="0" distB="0" distL="114300" distR="114300" simplePos="0" relativeHeight="251664384" behindDoc="0" locked="0" layoutInCell="1" allowOverlap="1" wp14:anchorId="4F0627A8" wp14:editId="3A2C4640">
                <wp:simplePos x="0" y="0"/>
                <wp:positionH relativeFrom="column">
                  <wp:posOffset>1739265</wp:posOffset>
                </wp:positionH>
                <wp:positionV relativeFrom="paragraph">
                  <wp:posOffset>504190</wp:posOffset>
                </wp:positionV>
                <wp:extent cx="708997" cy="276999"/>
                <wp:effectExtent l="0" t="0" r="0" b="0"/>
                <wp:wrapNone/>
                <wp:docPr id="8" name="TextBox 7">
                  <a:extLst xmlns:a="http://schemas.openxmlformats.org/drawingml/2006/main">
                    <a:ext uri="{FF2B5EF4-FFF2-40B4-BE49-F238E27FC236}">
                      <a16:creationId xmlns:a16="http://schemas.microsoft.com/office/drawing/2014/main" id="{F503E5E5-4081-49DF-81F9-96C04C20525C}"/>
                    </a:ext>
                  </a:extLst>
                </wp:docPr>
                <wp:cNvGraphicFramePr/>
                <a:graphic xmlns:a="http://schemas.openxmlformats.org/drawingml/2006/main">
                  <a:graphicData uri="http://schemas.microsoft.com/office/word/2010/wordprocessingShape">
                    <wps:wsp>
                      <wps:cNvSpPr txBox="1"/>
                      <wps:spPr>
                        <a:xfrm>
                          <a:off x="0" y="0"/>
                          <a:ext cx="708997" cy="276999"/>
                        </a:xfrm>
                        <a:prstGeom prst="rect">
                          <a:avLst/>
                        </a:prstGeom>
                        <a:noFill/>
                      </wps:spPr>
                      <wps:txbx>
                        <w:txbxContent>
                          <w:p w14:paraId="5DCA1FBB" w14:textId="77777777" w:rsidR="002E7539" w:rsidRDefault="002E7539" w:rsidP="002F0792">
                            <w:pPr>
                              <w:jc w:val="center"/>
                              <w:rPr>
                                <w:sz w:val="24"/>
                                <w:szCs w:val="24"/>
                              </w:rPr>
                            </w:pPr>
                            <w:r>
                              <w:rPr>
                                <w:i/>
                                <w:iCs/>
                                <w:color w:val="000000" w:themeColor="text1"/>
                                <w:kern w:val="24"/>
                                <w:lang w:val="hr-HR"/>
                              </w:rPr>
                              <w:t>30 dana</w:t>
                            </w:r>
                          </w:p>
                        </w:txbxContent>
                      </wps:txbx>
                      <wps:bodyPr wrap="square" rtlCol="0">
                        <a:spAutoFit/>
                      </wps:bodyPr>
                    </wps:wsp>
                  </a:graphicData>
                </a:graphic>
              </wp:anchor>
            </w:drawing>
          </mc:Choice>
          <mc:Fallback>
            <w:pict>
              <v:shape w14:anchorId="4F0627A8" id="TextBox 7" o:spid="_x0000_s1029" type="#_x0000_t202" style="position:absolute;margin-left:136.95pt;margin-top:39.7pt;width:55.85pt;height:21.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" filled="f" stroked="f">
                <v:textbox style="mso-fit-shape-to-text:t">
                  <w:txbxContent>
                    <w:p w14:paraId="5DCA1FBB" w14:textId="77777777" w:rsidR="002E7539" w:rsidRDefault="002E7539" w:rsidP="002F0792">
                      <w:pPr>
                        <w:jc w:val="center"/>
                        <w:rPr>
                          <w:sz w:val="24"/>
                          <w:szCs w:val="24"/>
                        </w:rPr>
                      </w:pPr>
                      <w:r>
                        <w:rPr>
                          <w:i/>
                          <w:iCs/>
                          <w:color w:val="000000" w:themeColor="text1"/>
                          <w:kern w:val="24"/>
                          <w:lang w:val="hr-HR"/>
                        </w:rPr>
                        <w:t>30 dana</w:t>
                      </w:r>
                    </w:p>
                  </w:txbxContent>
                </v:textbox>
              </v:shape>
            </w:pict>
          </mc:Fallback>
        </mc:AlternateContent>
      </w:r>
      <w:r w:rsidRPr="00CF5449">
        <w:rPr>
          <w:rFonts w:ascii="Times New Roman" w:hAnsi="Times New Roman" w:cs="Times New Roman"/>
          <w:noProof/>
          <w:szCs w:val="24"/>
          <w:lang w:val="hr-HR" w:eastAsia="hr-HR"/>
        </w:rPr>
        <mc:AlternateContent>
          <mc:Choice Requires="wps">
            <w:drawing>
              <wp:anchor distT="0" distB="0" distL="114300" distR="114300" simplePos="0" relativeHeight="251673600" behindDoc="0" locked="0" layoutInCell="1" allowOverlap="1" wp14:anchorId="1E1EFB02" wp14:editId="7D73F09D">
                <wp:simplePos x="0" y="0"/>
                <wp:positionH relativeFrom="column">
                  <wp:posOffset>3874135</wp:posOffset>
                </wp:positionH>
                <wp:positionV relativeFrom="paragraph">
                  <wp:posOffset>441960</wp:posOffset>
                </wp:positionV>
                <wp:extent cx="578877" cy="261610"/>
                <wp:effectExtent l="0" t="0" r="0" b="0"/>
                <wp:wrapNone/>
                <wp:docPr id="22" name="TextBox 21">
                  <a:extLst xmlns:a="http://schemas.openxmlformats.org/drawingml/2006/main">
                    <a:ext uri="{FF2B5EF4-FFF2-40B4-BE49-F238E27FC236}">
                      <a16:creationId xmlns:a16="http://schemas.microsoft.com/office/drawing/2014/main" id="{3626EFD8-4E22-4B6E-A57C-0D77A29127F6}"/>
                    </a:ext>
                  </a:extLst>
                </wp:docPr>
                <wp:cNvGraphicFramePr/>
                <a:graphic xmlns:a="http://schemas.openxmlformats.org/drawingml/2006/main">
                  <a:graphicData uri="http://schemas.microsoft.com/office/word/2010/wordprocessingShape">
                    <wps:wsp>
                      <wps:cNvSpPr txBox="1"/>
                      <wps:spPr>
                        <a:xfrm>
                          <a:off x="0" y="0"/>
                          <a:ext cx="578877" cy="261610"/>
                        </a:xfrm>
                        <a:prstGeom prst="rect">
                          <a:avLst/>
                        </a:prstGeom>
                        <a:noFill/>
                      </wps:spPr>
                      <wps:txbx>
                        <w:txbxContent>
                          <w:p w14:paraId="0732A27C" w14:textId="77777777" w:rsidR="002E7539" w:rsidRDefault="002E7539" w:rsidP="002F0792">
                            <w:pPr>
                              <w:jc w:val="center"/>
                              <w:rPr>
                                <w:sz w:val="24"/>
                                <w:szCs w:val="24"/>
                              </w:rPr>
                            </w:pPr>
                            <w:r>
                              <w:rPr>
                                <w:i/>
                                <w:iCs/>
                                <w:color w:val="000000" w:themeColor="text1"/>
                                <w:kern w:val="24"/>
                                <w:lang w:val="hr-HR"/>
                              </w:rPr>
                              <w:t>2h</w:t>
                            </w:r>
                          </w:p>
                        </w:txbxContent>
                      </wps:txbx>
                      <wps:bodyPr wrap="square" rtlCol="0">
                        <a:spAutoFit/>
                      </wps:bodyPr>
                    </wps:wsp>
                  </a:graphicData>
                </a:graphic>
              </wp:anchor>
            </w:drawing>
          </mc:Choice>
          <mc:Fallback>
            <w:pict>
              <v:shape w14:anchorId="1E1EFB02" id="TextBox 21" o:spid="_x0000_s1030" type="#_x0000_t202" style="position:absolute;margin-left:305.05pt;margin-top:34.8pt;width:45.6pt;height:20.6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" filled="f" stroked="f">
                <v:textbox style="mso-fit-shape-to-text:t">
                  <w:txbxContent>
                    <w:p w14:paraId="0732A27C" w14:textId="77777777" w:rsidR="002E7539" w:rsidRDefault="002E7539" w:rsidP="002F0792">
                      <w:pPr>
                        <w:jc w:val="center"/>
                        <w:rPr>
                          <w:sz w:val="24"/>
                          <w:szCs w:val="24"/>
                        </w:rPr>
                      </w:pPr>
                      <w:r>
                        <w:rPr>
                          <w:i/>
                          <w:iCs/>
                          <w:color w:val="000000" w:themeColor="text1"/>
                          <w:kern w:val="24"/>
                          <w:lang w:val="hr-HR"/>
                        </w:rPr>
                        <w:t>2h</w:t>
                      </w:r>
                    </w:p>
                  </w:txbxContent>
                </v:textbox>
              </v:shape>
            </w:pict>
          </mc:Fallback>
        </mc:AlternateContent>
      </w:r>
      <w:r w:rsidRPr="00CF5449">
        <w:rPr>
          <w:rFonts w:ascii="Times New Roman" w:hAnsi="Times New Roman" w:cs="Times New Roman"/>
          <w:noProof/>
          <w:szCs w:val="24"/>
          <w:lang w:val="hr-HR" w:eastAsia="hr-HR"/>
        </w:rPr>
        <mc:AlternateContent>
          <mc:Choice Requires="wps">
            <w:drawing>
              <wp:anchor distT="0" distB="0" distL="114300" distR="114300" simplePos="0" relativeHeight="251677696" behindDoc="0" locked="0" layoutInCell="1" allowOverlap="1" wp14:anchorId="2A1BD0C9" wp14:editId="082572AF">
                <wp:simplePos x="0" y="0"/>
                <wp:positionH relativeFrom="column">
                  <wp:posOffset>4762500</wp:posOffset>
                </wp:positionH>
                <wp:positionV relativeFrom="paragraph">
                  <wp:posOffset>474345</wp:posOffset>
                </wp:positionV>
                <wp:extent cx="45719" cy="1634449"/>
                <wp:effectExtent l="0" t="0" r="12065" b="23495"/>
                <wp:wrapNone/>
                <wp:docPr id="30" name="Rectangle 29">
                  <a:extLst xmlns:a="http://schemas.openxmlformats.org/drawingml/2006/main">
                    <a:ext uri="{FF2B5EF4-FFF2-40B4-BE49-F238E27FC236}">
                      <a16:creationId xmlns:a16="http://schemas.microsoft.com/office/drawing/2014/main" id="{7DA3A5F3-1F41-43CC-A988-CF8EF9E0C758}"/>
                    </a:ext>
                  </a:extLst>
                </wp:docPr>
                <wp:cNvGraphicFramePr/>
                <a:graphic xmlns:a="http://schemas.openxmlformats.org/drawingml/2006/main">
                  <a:graphicData uri="http://schemas.microsoft.com/office/word/2010/wordprocessingShape">
                    <wps:wsp>
                      <wps:cNvSpPr/>
                      <wps:spPr>
                        <a:xfrm>
                          <a:off x="0" y="0"/>
                          <a:ext cx="45719" cy="163444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805DA4" id="Rectangle 29" o:spid="_x0000_s1026" style="position:absolute;margin-left:375pt;margin-top:37.35pt;width:3.6pt;height:128.7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" fillcolor="black [3213]" strokecolor="black [3213]" strokeweight="1pt"/>
            </w:pict>
          </mc:Fallback>
        </mc:AlternateContent>
      </w:r>
      <w:r w:rsidRPr="00CF5449">
        <w:rPr>
          <w:rFonts w:ascii="Times New Roman" w:hAnsi="Times New Roman" w:cs="Times New Roman"/>
          <w:noProof/>
          <w:szCs w:val="24"/>
          <w:lang w:val="hr-HR" w:eastAsia="hr-HR"/>
        </w:rPr>
        <mc:AlternateContent>
          <mc:Choice Requires="wps">
            <w:drawing>
              <wp:anchor distT="0" distB="0" distL="114300" distR="114300" simplePos="0" relativeHeight="251683840" behindDoc="0" locked="0" layoutInCell="1" allowOverlap="1" wp14:anchorId="1FAD57E0" wp14:editId="5810FDF9">
                <wp:simplePos x="0" y="0"/>
                <wp:positionH relativeFrom="column">
                  <wp:posOffset>1739265</wp:posOffset>
                </wp:positionH>
                <wp:positionV relativeFrom="paragraph">
                  <wp:posOffset>1201420</wp:posOffset>
                </wp:positionV>
                <wp:extent cx="708997" cy="276999"/>
                <wp:effectExtent l="0" t="0" r="0" b="0"/>
                <wp:wrapNone/>
                <wp:docPr id="37" name="TextBox 36">
                  <a:extLst xmlns:a="http://schemas.openxmlformats.org/drawingml/2006/main">
                    <a:ext uri="{FF2B5EF4-FFF2-40B4-BE49-F238E27FC236}">
                      <a16:creationId xmlns:a16="http://schemas.microsoft.com/office/drawing/2014/main" id="{6D3DCA73-280B-4643-9B1D-AE83542E69E3}"/>
                    </a:ext>
                  </a:extLst>
                </wp:docPr>
                <wp:cNvGraphicFramePr/>
                <a:graphic xmlns:a="http://schemas.openxmlformats.org/drawingml/2006/main">
                  <a:graphicData uri="http://schemas.microsoft.com/office/word/2010/wordprocessingShape">
                    <wps:wsp>
                      <wps:cNvSpPr txBox="1"/>
                      <wps:spPr>
                        <a:xfrm>
                          <a:off x="0" y="0"/>
                          <a:ext cx="708997" cy="276999"/>
                        </a:xfrm>
                        <a:prstGeom prst="rect">
                          <a:avLst/>
                        </a:prstGeom>
                        <a:noFill/>
                      </wps:spPr>
                      <wps:txbx>
                        <w:txbxContent>
                          <w:p w14:paraId="7F167108" w14:textId="77777777" w:rsidR="002E7539" w:rsidRDefault="002E7539" w:rsidP="002F0792">
                            <w:pPr>
                              <w:jc w:val="center"/>
                              <w:rPr>
                                <w:sz w:val="24"/>
                                <w:szCs w:val="24"/>
                              </w:rPr>
                            </w:pPr>
                            <w:r>
                              <w:rPr>
                                <w:i/>
                                <w:iCs/>
                                <w:color w:val="000000" w:themeColor="text1"/>
                                <w:kern w:val="24"/>
                                <w:lang w:val="hr-HR"/>
                              </w:rPr>
                              <w:t>30 dana</w:t>
                            </w:r>
                          </w:p>
                        </w:txbxContent>
                      </wps:txbx>
                      <wps:bodyPr wrap="square" rtlCol="0">
                        <a:spAutoFit/>
                      </wps:bodyPr>
                    </wps:wsp>
                  </a:graphicData>
                </a:graphic>
              </wp:anchor>
            </w:drawing>
          </mc:Choice>
          <mc:Fallback>
            <w:pict>
              <v:shape w14:anchorId="1FAD57E0" id="TextBox 36" o:spid="_x0000_s1031" type="#_x0000_t202" style="position:absolute;margin-left:136.95pt;margin-top:94.6pt;width:55.85pt;height:21.8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" filled="f" stroked="f">
                <v:textbox style="mso-fit-shape-to-text:t">
                  <w:txbxContent>
                    <w:p w14:paraId="7F167108" w14:textId="77777777" w:rsidR="002E7539" w:rsidRDefault="002E7539" w:rsidP="002F0792">
                      <w:pPr>
                        <w:jc w:val="center"/>
                        <w:rPr>
                          <w:sz w:val="24"/>
                          <w:szCs w:val="24"/>
                        </w:rPr>
                      </w:pPr>
                      <w:r>
                        <w:rPr>
                          <w:i/>
                          <w:iCs/>
                          <w:color w:val="000000" w:themeColor="text1"/>
                          <w:kern w:val="24"/>
                          <w:lang w:val="hr-HR"/>
                        </w:rPr>
                        <w:t>30 dana</w:t>
                      </w:r>
                    </w:p>
                  </w:txbxContent>
                </v:textbox>
              </v:shape>
            </w:pict>
          </mc:Fallback>
        </mc:AlternateContent>
      </w:r>
    </w:p>
    <w:p w14:paraId="62125EDB" w14:textId="77777777" w:rsidR="002F0792" w:rsidRPr="00CF5449" w:rsidRDefault="002F0792" w:rsidP="002F0792">
      <w:pPr>
        <w:rPr>
          <w:rFonts w:ascii="Times New Roman" w:hAnsi="Times New Roman" w:cs="Times New Roman"/>
          <w:szCs w:val="24"/>
          <w:lang w:val="hr-HR"/>
        </w:rPr>
      </w:pPr>
    </w:p>
    <w:p w14:paraId="75CDEBD8" w14:textId="417F79E5" w:rsidR="002F0792" w:rsidRPr="00CF5449" w:rsidRDefault="007B60E5" w:rsidP="002F0792">
      <w:pPr>
        <w:rPr>
          <w:rFonts w:ascii="Times New Roman" w:hAnsi="Times New Roman" w:cs="Times New Roman"/>
          <w:szCs w:val="24"/>
          <w:lang w:val="hr-HR"/>
        </w:rPr>
      </w:pPr>
      <w:r w:rsidRPr="00CF5449">
        <w:rPr>
          <w:rFonts w:ascii="Times New Roman" w:hAnsi="Times New Roman" w:cs="Times New Roman"/>
          <w:noProof/>
          <w:szCs w:val="24"/>
          <w:lang w:val="hr-HR" w:eastAsia="hr-HR"/>
        </w:rPr>
        <mc:AlternateContent>
          <mc:Choice Requires="wps">
            <w:drawing>
              <wp:anchor distT="0" distB="0" distL="114300" distR="114300" simplePos="0" relativeHeight="251674624" behindDoc="0" locked="0" layoutInCell="1" allowOverlap="1" wp14:anchorId="7A205A36" wp14:editId="5B160E69">
                <wp:simplePos x="0" y="0"/>
                <wp:positionH relativeFrom="column">
                  <wp:posOffset>3874135</wp:posOffset>
                </wp:positionH>
                <wp:positionV relativeFrom="paragraph">
                  <wp:posOffset>221615</wp:posOffset>
                </wp:positionV>
                <wp:extent cx="578485" cy="260985"/>
                <wp:effectExtent l="0" t="0" r="0" b="0"/>
                <wp:wrapNone/>
                <wp:docPr id="23" name="TextBox 22">
                  <a:extLst xmlns:a="http://schemas.openxmlformats.org/drawingml/2006/main">
                    <a:ext uri="{FF2B5EF4-FFF2-40B4-BE49-F238E27FC236}">
                      <a16:creationId xmlns:a16="http://schemas.microsoft.com/office/drawing/2014/main" id="{8F07AC33-6ADF-4BB0-9FE1-00370512D570}"/>
                    </a:ext>
                  </a:extLst>
                </wp:docPr>
                <wp:cNvGraphicFramePr/>
                <a:graphic xmlns:a="http://schemas.openxmlformats.org/drawingml/2006/main">
                  <a:graphicData uri="http://schemas.microsoft.com/office/word/2010/wordprocessingShape">
                    <wps:wsp>
                      <wps:cNvSpPr txBox="1"/>
                      <wps:spPr>
                        <a:xfrm>
                          <a:off x="0" y="0"/>
                          <a:ext cx="578485" cy="260985"/>
                        </a:xfrm>
                        <a:prstGeom prst="rect">
                          <a:avLst/>
                        </a:prstGeom>
                        <a:noFill/>
                      </wps:spPr>
                      <wps:txbx>
                        <w:txbxContent>
                          <w:p w14:paraId="49B29C21" w14:textId="77777777" w:rsidR="002E7539" w:rsidRDefault="002E7539" w:rsidP="002F0792">
                            <w:pPr>
                              <w:jc w:val="center"/>
                              <w:rPr>
                                <w:sz w:val="24"/>
                                <w:szCs w:val="24"/>
                              </w:rPr>
                            </w:pPr>
                            <w:r>
                              <w:rPr>
                                <w:i/>
                                <w:iCs/>
                                <w:color w:val="000000" w:themeColor="text1"/>
                                <w:kern w:val="24"/>
                                <w:lang w:val="hr-HR"/>
                              </w:rPr>
                              <w:t>2h</w:t>
                            </w:r>
                          </w:p>
                        </w:txbxContent>
                      </wps:txbx>
                      <wps:bodyPr wrap="square" rtlCol="0">
                        <a:spAutoFit/>
                      </wps:bodyPr>
                    </wps:wsp>
                  </a:graphicData>
                </a:graphic>
              </wp:anchor>
            </w:drawing>
          </mc:Choice>
          <mc:Fallback>
            <w:pict>
              <v:shape w14:anchorId="7A205A36" id="TextBox 22" o:spid="_x0000_s1032" type="#_x0000_t202" style="position:absolute;margin-left:305.05pt;margin-top:17.45pt;width:45.55pt;height:20.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" filled="f" stroked="f">
                <v:textbox style="mso-fit-shape-to-text:t">
                  <w:txbxContent>
                    <w:p w14:paraId="49B29C21" w14:textId="77777777" w:rsidR="002E7539" w:rsidRDefault="002E7539" w:rsidP="002F0792">
                      <w:pPr>
                        <w:jc w:val="center"/>
                        <w:rPr>
                          <w:sz w:val="24"/>
                          <w:szCs w:val="24"/>
                        </w:rPr>
                      </w:pPr>
                      <w:r>
                        <w:rPr>
                          <w:i/>
                          <w:iCs/>
                          <w:color w:val="000000" w:themeColor="text1"/>
                          <w:kern w:val="24"/>
                          <w:lang w:val="hr-HR"/>
                        </w:rPr>
                        <w:t>2h</w:t>
                      </w:r>
                    </w:p>
                  </w:txbxContent>
                </v:textbox>
              </v:shape>
            </w:pict>
          </mc:Fallback>
        </mc:AlternateContent>
      </w:r>
      <w:r w:rsidRPr="00CF5449">
        <w:rPr>
          <w:rFonts w:ascii="Times New Roman" w:hAnsi="Times New Roman" w:cs="Times New Roman"/>
          <w:noProof/>
          <w:szCs w:val="24"/>
          <w:lang w:val="hr-HR" w:eastAsia="hr-HR"/>
        </w:rPr>
        <mc:AlternateContent>
          <mc:Choice Requires="wps">
            <w:drawing>
              <wp:anchor distT="0" distB="0" distL="114300" distR="114300" simplePos="0" relativeHeight="251669504" behindDoc="0" locked="0" layoutInCell="1" allowOverlap="1" wp14:anchorId="4F8FE682" wp14:editId="2F2EFA32">
                <wp:simplePos x="0" y="0"/>
                <wp:positionH relativeFrom="column">
                  <wp:posOffset>3081655</wp:posOffset>
                </wp:positionH>
                <wp:positionV relativeFrom="paragraph">
                  <wp:posOffset>56947</wp:posOffset>
                </wp:positionV>
                <wp:extent cx="655955" cy="276860"/>
                <wp:effectExtent l="0" t="0" r="0" b="0"/>
                <wp:wrapNone/>
                <wp:docPr id="18" name="TextBox 17">
                  <a:extLst xmlns:a="http://schemas.openxmlformats.org/drawingml/2006/main">
                    <a:ext uri="{FF2B5EF4-FFF2-40B4-BE49-F238E27FC236}">
                      <a16:creationId xmlns:a16="http://schemas.microsoft.com/office/drawing/2014/main" id="{929C2624-3648-43F5-8204-FAF79BED50A9}"/>
                    </a:ext>
                  </a:extLst>
                </wp:docPr>
                <wp:cNvGraphicFramePr/>
                <a:graphic xmlns:a="http://schemas.openxmlformats.org/drawingml/2006/main">
                  <a:graphicData uri="http://schemas.microsoft.com/office/word/2010/wordprocessingShape">
                    <wps:wsp>
                      <wps:cNvSpPr txBox="1"/>
                      <wps:spPr>
                        <a:xfrm>
                          <a:off x="0" y="0"/>
                          <a:ext cx="655955" cy="276860"/>
                        </a:xfrm>
                        <a:prstGeom prst="rect">
                          <a:avLst/>
                        </a:prstGeom>
                        <a:noFill/>
                      </wps:spPr>
                      <wps:txbx>
                        <w:txbxContent>
                          <w:p w14:paraId="0884AE2A" w14:textId="77777777" w:rsidR="002E7539" w:rsidRDefault="002E7539" w:rsidP="002F0792">
                            <w:pPr>
                              <w:jc w:val="center"/>
                              <w:rPr>
                                <w:sz w:val="24"/>
                                <w:szCs w:val="24"/>
                              </w:rPr>
                            </w:pPr>
                            <w:r>
                              <w:rPr>
                                <w:color w:val="000000" w:themeColor="text1"/>
                                <w:kern w:val="24"/>
                                <w:lang w:val="hr-HR"/>
                              </w:rPr>
                              <w:t>F.O.</w:t>
                            </w:r>
                          </w:p>
                        </w:txbxContent>
                      </wps:txbx>
                      <wps:bodyPr wrap="square" rtlCol="0">
                        <a:spAutoFit/>
                      </wps:bodyPr>
                    </wps:wsp>
                  </a:graphicData>
                </a:graphic>
              </wp:anchor>
            </w:drawing>
          </mc:Choice>
          <mc:Fallback>
            <w:pict>
              <v:shape w14:anchorId="4F8FE682" id="TextBox 17" o:spid="_x0000_s1033" type="#_x0000_t202" style="position:absolute;margin-left:242.65pt;margin-top:4.5pt;width:51.65pt;height:21.8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" filled="f" stroked="f">
                <v:textbox style="mso-fit-shape-to-text:t">
                  <w:txbxContent>
                    <w:p w14:paraId="0884AE2A" w14:textId="77777777" w:rsidR="002E7539" w:rsidRDefault="002E7539" w:rsidP="002F0792">
                      <w:pPr>
                        <w:jc w:val="center"/>
                        <w:rPr>
                          <w:sz w:val="24"/>
                          <w:szCs w:val="24"/>
                        </w:rPr>
                      </w:pPr>
                      <w:r>
                        <w:rPr>
                          <w:color w:val="000000" w:themeColor="text1"/>
                          <w:kern w:val="24"/>
                          <w:lang w:val="hr-HR"/>
                        </w:rPr>
                        <w:t>F.O.</w:t>
                      </w:r>
                    </w:p>
                  </w:txbxContent>
                </v:textbox>
              </v:shape>
            </w:pict>
          </mc:Fallback>
        </mc:AlternateContent>
      </w:r>
      <w:r w:rsidR="002F0792" w:rsidRPr="00CF5449">
        <w:rPr>
          <w:rFonts w:ascii="Times New Roman" w:hAnsi="Times New Roman" w:cs="Times New Roman"/>
          <w:noProof/>
          <w:szCs w:val="24"/>
          <w:lang w:val="hr-HR" w:eastAsia="hr-HR"/>
        </w:rPr>
        <mc:AlternateContent>
          <mc:Choice Requires="wps">
            <w:drawing>
              <wp:anchor distT="0" distB="0" distL="114300" distR="114300" simplePos="0" relativeHeight="251679744" behindDoc="0" locked="0" layoutInCell="1" allowOverlap="1" wp14:anchorId="1EEC0BE1" wp14:editId="60908915">
                <wp:simplePos x="0" y="0"/>
                <wp:positionH relativeFrom="column">
                  <wp:posOffset>4796155</wp:posOffset>
                </wp:positionH>
                <wp:positionV relativeFrom="paragraph">
                  <wp:posOffset>39370</wp:posOffset>
                </wp:positionV>
                <wp:extent cx="655955" cy="323850"/>
                <wp:effectExtent l="0" t="0" r="0" b="0"/>
                <wp:wrapNone/>
                <wp:docPr id="32" name="TextBox 31">
                  <a:extLst xmlns:a="http://schemas.openxmlformats.org/drawingml/2006/main">
                    <a:ext uri="{FF2B5EF4-FFF2-40B4-BE49-F238E27FC236}">
                      <a16:creationId xmlns:a16="http://schemas.microsoft.com/office/drawing/2014/main" id="{5E099DB2-D49B-4F12-96C1-65D3F73451FE}"/>
                    </a:ext>
                  </a:extLst>
                </wp:docPr>
                <wp:cNvGraphicFramePr/>
                <a:graphic xmlns:a="http://schemas.openxmlformats.org/drawingml/2006/main">
                  <a:graphicData uri="http://schemas.microsoft.com/office/word/2010/wordprocessingShape">
                    <wps:wsp>
                      <wps:cNvSpPr txBox="1"/>
                      <wps:spPr>
                        <a:xfrm>
                          <a:off x="0" y="0"/>
                          <a:ext cx="655955" cy="323850"/>
                        </a:xfrm>
                        <a:prstGeom prst="rect">
                          <a:avLst/>
                        </a:prstGeom>
                        <a:noFill/>
                      </wps:spPr>
                      <wps:txbx>
                        <w:txbxContent>
                          <w:p w14:paraId="32F42E10" w14:textId="77777777" w:rsidR="002E7539" w:rsidRDefault="002E7539" w:rsidP="002F0792">
                            <w:pPr>
                              <w:rPr>
                                <w:sz w:val="24"/>
                                <w:szCs w:val="24"/>
                              </w:rPr>
                            </w:pPr>
                            <w:r>
                              <w:rPr>
                                <w:i/>
                                <w:iCs/>
                                <w:color w:val="000000" w:themeColor="text1"/>
                                <w:kern w:val="24"/>
                                <w:lang w:val="hr-HR"/>
                              </w:rPr>
                              <w:t>CTR</w:t>
                            </w:r>
                          </w:p>
                        </w:txbxContent>
                      </wps:txbx>
                      <wps:bodyPr wrap="square" rtlCol="0">
                        <a:noAutofit/>
                      </wps:bodyPr>
                    </wps:wsp>
                  </a:graphicData>
                </a:graphic>
                <wp14:sizeRelV relativeFrom="margin">
                  <wp14:pctHeight>0</wp14:pctHeight>
                </wp14:sizeRelV>
              </wp:anchor>
            </w:drawing>
          </mc:Choice>
          <mc:Fallback>
            <w:pict>
              <v:shape w14:anchorId="1EEC0BE1" id="TextBox 31" o:spid="_x0000_s1034" type="#_x0000_t202" style="position:absolute;margin-left:377.65pt;margin-top:3.1pt;width:51.65pt;height:25.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" filled="f" stroked="f">
                <v:textbox>
                  <w:txbxContent>
                    <w:p w14:paraId="32F42E10" w14:textId="77777777" w:rsidR="002E7539" w:rsidRDefault="002E7539" w:rsidP="002F0792">
                      <w:pPr>
                        <w:rPr>
                          <w:sz w:val="24"/>
                          <w:szCs w:val="24"/>
                        </w:rPr>
                      </w:pPr>
                      <w:r>
                        <w:rPr>
                          <w:i/>
                          <w:iCs/>
                          <w:color w:val="000000" w:themeColor="text1"/>
                          <w:kern w:val="24"/>
                          <w:lang w:val="hr-HR"/>
                        </w:rPr>
                        <w:t>CTR</w:t>
                      </w:r>
                    </w:p>
                  </w:txbxContent>
                </v:textbox>
              </v:shape>
            </w:pict>
          </mc:Fallback>
        </mc:AlternateContent>
      </w:r>
      <w:r w:rsidR="002F0792" w:rsidRPr="00CF5449">
        <w:rPr>
          <w:rFonts w:ascii="Times New Roman" w:hAnsi="Times New Roman" w:cs="Times New Roman"/>
          <w:noProof/>
          <w:szCs w:val="24"/>
          <w:lang w:val="hr-HR" w:eastAsia="hr-HR"/>
        </w:rPr>
        <mc:AlternateContent>
          <mc:Choice Requires="wps">
            <w:drawing>
              <wp:anchor distT="0" distB="0" distL="114300" distR="114300" simplePos="0" relativeHeight="251665408" behindDoc="0" locked="0" layoutInCell="1" allowOverlap="1" wp14:anchorId="23E7DC5F" wp14:editId="52740EB9">
                <wp:simplePos x="0" y="0"/>
                <wp:positionH relativeFrom="column">
                  <wp:posOffset>3649345</wp:posOffset>
                </wp:positionH>
                <wp:positionV relativeFrom="paragraph">
                  <wp:posOffset>66040</wp:posOffset>
                </wp:positionV>
                <wp:extent cx="1028700" cy="250190"/>
                <wp:effectExtent l="0" t="19050" r="38100" b="35560"/>
                <wp:wrapNone/>
                <wp:docPr id="13" name="Arrow: Right 12">
                  <a:extLst xmlns:a="http://schemas.openxmlformats.org/drawingml/2006/main">
                    <a:ext uri="{FF2B5EF4-FFF2-40B4-BE49-F238E27FC236}">
                      <a16:creationId xmlns:a16="http://schemas.microsoft.com/office/drawing/2014/main" id="{08E4585B-6D56-4FB6-8629-3B1A50AEED4B}"/>
                    </a:ext>
                  </a:extLst>
                </wp:docPr>
                <wp:cNvGraphicFramePr/>
                <a:graphic xmlns:a="http://schemas.openxmlformats.org/drawingml/2006/main">
                  <a:graphicData uri="http://schemas.microsoft.com/office/word/2010/wordprocessingShape">
                    <wps:wsp>
                      <wps:cNvSpPr/>
                      <wps:spPr>
                        <a:xfrm>
                          <a:off x="0" y="0"/>
                          <a:ext cx="1028700" cy="25019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F7B6FF" id="Arrow: Right 12" o:spid="_x0000_s1026" type="#_x0000_t13" style="position:absolute;margin-left:287.35pt;margin-top:5.2pt;width:81pt;height:19.7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" adj="18973" fillcolor="black [3213]" strokecolor="black [3213]" strokeweight="1pt"/>
            </w:pict>
          </mc:Fallback>
        </mc:AlternateContent>
      </w:r>
    </w:p>
    <w:p w14:paraId="77DDBA12" w14:textId="4B56D430" w:rsidR="002F0792" w:rsidRPr="00CF5449" w:rsidRDefault="007B60E5" w:rsidP="002F0792">
      <w:pPr>
        <w:rPr>
          <w:rFonts w:ascii="Times New Roman" w:hAnsi="Times New Roman" w:cs="Times New Roman"/>
          <w:szCs w:val="24"/>
          <w:lang w:val="hr-HR"/>
        </w:rPr>
      </w:pPr>
      <w:r w:rsidRPr="00CF5449">
        <w:rPr>
          <w:rFonts w:ascii="Times New Roman" w:hAnsi="Times New Roman" w:cs="Times New Roman"/>
          <w:noProof/>
          <w:szCs w:val="24"/>
          <w:lang w:val="hr-HR" w:eastAsia="hr-HR"/>
        </w:rPr>
        <mc:AlternateContent>
          <mc:Choice Requires="wps">
            <w:drawing>
              <wp:anchor distT="0" distB="0" distL="114300" distR="114300" simplePos="0" relativeHeight="251680768" behindDoc="0" locked="0" layoutInCell="1" allowOverlap="1" wp14:anchorId="7C909346" wp14:editId="3CA903BD">
                <wp:simplePos x="0" y="0"/>
                <wp:positionH relativeFrom="column">
                  <wp:posOffset>4785360</wp:posOffset>
                </wp:positionH>
                <wp:positionV relativeFrom="paragraph">
                  <wp:posOffset>99898</wp:posOffset>
                </wp:positionV>
                <wp:extent cx="1194435" cy="276860"/>
                <wp:effectExtent l="0" t="0" r="0" b="0"/>
                <wp:wrapNone/>
                <wp:docPr id="33" name="TextBox 32">
                  <a:extLst xmlns:a="http://schemas.openxmlformats.org/drawingml/2006/main">
                    <a:ext uri="{FF2B5EF4-FFF2-40B4-BE49-F238E27FC236}">
                      <a16:creationId xmlns:a16="http://schemas.microsoft.com/office/drawing/2014/main" id="{14A49AD3-787E-4C6A-B774-985CCC432F64}"/>
                    </a:ext>
                  </a:extLst>
                </wp:docPr>
                <wp:cNvGraphicFramePr/>
                <a:graphic xmlns:a="http://schemas.openxmlformats.org/drawingml/2006/main">
                  <a:graphicData uri="http://schemas.microsoft.com/office/word/2010/wordprocessingShape">
                    <wps:wsp>
                      <wps:cNvSpPr txBox="1"/>
                      <wps:spPr>
                        <a:xfrm>
                          <a:off x="0" y="0"/>
                          <a:ext cx="1194435" cy="276860"/>
                        </a:xfrm>
                        <a:prstGeom prst="rect">
                          <a:avLst/>
                        </a:prstGeom>
                        <a:noFill/>
                      </wps:spPr>
                      <wps:txbx>
                        <w:txbxContent>
                          <w:p w14:paraId="32843952" w14:textId="77777777" w:rsidR="002E7539" w:rsidRDefault="002E7539" w:rsidP="002F0792">
                            <w:pPr>
                              <w:rPr>
                                <w:sz w:val="24"/>
                                <w:szCs w:val="24"/>
                              </w:rPr>
                            </w:pPr>
                            <w:r>
                              <w:rPr>
                                <w:i/>
                                <w:iCs/>
                                <w:color w:val="000000" w:themeColor="text1"/>
                                <w:kern w:val="24"/>
                                <w:lang w:val="hr-HR"/>
                              </w:rPr>
                              <w:t>CTR + INZ</w:t>
                            </w:r>
                          </w:p>
                        </w:txbxContent>
                      </wps:txbx>
                      <wps:bodyPr wrap="square" rtlCol="0">
                        <a:spAutoFit/>
                      </wps:bodyPr>
                    </wps:wsp>
                  </a:graphicData>
                </a:graphic>
              </wp:anchor>
            </w:drawing>
          </mc:Choice>
          <mc:Fallback>
            <w:pict>
              <v:shape w14:anchorId="7C909346" id="TextBox 32" o:spid="_x0000_s1035" type="#_x0000_t202" style="position:absolute;margin-left:376.8pt;margin-top:7.85pt;width:94.05pt;height:21.8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" filled="f" stroked="f">
                <v:textbox style="mso-fit-shape-to-text:t">
                  <w:txbxContent>
                    <w:p w14:paraId="32843952" w14:textId="77777777" w:rsidR="002E7539" w:rsidRDefault="002E7539" w:rsidP="002F0792">
                      <w:pPr>
                        <w:rPr>
                          <w:sz w:val="24"/>
                          <w:szCs w:val="24"/>
                        </w:rPr>
                      </w:pPr>
                      <w:r>
                        <w:rPr>
                          <w:i/>
                          <w:iCs/>
                          <w:color w:val="000000" w:themeColor="text1"/>
                          <w:kern w:val="24"/>
                          <w:lang w:val="hr-HR"/>
                        </w:rPr>
                        <w:t>CTR + INZ</w:t>
                      </w:r>
                    </w:p>
                  </w:txbxContent>
                </v:textbox>
              </v:shape>
            </w:pict>
          </mc:Fallback>
        </mc:AlternateContent>
      </w:r>
      <w:r w:rsidRPr="00CF5449">
        <w:rPr>
          <w:rFonts w:ascii="Times New Roman" w:hAnsi="Times New Roman" w:cs="Times New Roman"/>
          <w:noProof/>
          <w:szCs w:val="24"/>
          <w:lang w:val="hr-HR" w:eastAsia="hr-HR"/>
        </w:rPr>
        <mc:AlternateContent>
          <mc:Choice Requires="wps">
            <w:drawing>
              <wp:anchor distT="0" distB="0" distL="114300" distR="114300" simplePos="0" relativeHeight="251670528" behindDoc="0" locked="0" layoutInCell="1" allowOverlap="1" wp14:anchorId="434FF3B0" wp14:editId="0A669072">
                <wp:simplePos x="0" y="0"/>
                <wp:positionH relativeFrom="column">
                  <wp:posOffset>3074670</wp:posOffset>
                </wp:positionH>
                <wp:positionV relativeFrom="paragraph">
                  <wp:posOffset>97358</wp:posOffset>
                </wp:positionV>
                <wp:extent cx="655955" cy="276860"/>
                <wp:effectExtent l="0" t="0" r="0" b="0"/>
                <wp:wrapNone/>
                <wp:docPr id="19" name="TextBox 18">
                  <a:extLst xmlns:a="http://schemas.openxmlformats.org/drawingml/2006/main">
                    <a:ext uri="{FF2B5EF4-FFF2-40B4-BE49-F238E27FC236}">
                      <a16:creationId xmlns:a16="http://schemas.microsoft.com/office/drawing/2014/main" id="{43139DC9-3E2F-47DB-ADCD-EBCC957847DD}"/>
                    </a:ext>
                  </a:extLst>
                </wp:docPr>
                <wp:cNvGraphicFramePr/>
                <a:graphic xmlns:a="http://schemas.openxmlformats.org/drawingml/2006/main">
                  <a:graphicData uri="http://schemas.microsoft.com/office/word/2010/wordprocessingShape">
                    <wps:wsp>
                      <wps:cNvSpPr txBox="1"/>
                      <wps:spPr>
                        <a:xfrm>
                          <a:off x="0" y="0"/>
                          <a:ext cx="655955" cy="276860"/>
                        </a:xfrm>
                        <a:prstGeom prst="rect">
                          <a:avLst/>
                        </a:prstGeom>
                        <a:noFill/>
                      </wps:spPr>
                      <wps:txbx>
                        <w:txbxContent>
                          <w:p w14:paraId="0A3D28CB" w14:textId="77777777" w:rsidR="002E7539" w:rsidRDefault="002E7539" w:rsidP="002F0792">
                            <w:pPr>
                              <w:jc w:val="center"/>
                              <w:rPr>
                                <w:sz w:val="24"/>
                                <w:szCs w:val="24"/>
                              </w:rPr>
                            </w:pPr>
                            <w:r>
                              <w:rPr>
                                <w:color w:val="000000" w:themeColor="text1"/>
                                <w:kern w:val="24"/>
                                <w:lang w:val="hr-HR"/>
                              </w:rPr>
                              <w:t>INZ</w:t>
                            </w:r>
                          </w:p>
                        </w:txbxContent>
                      </wps:txbx>
                      <wps:bodyPr wrap="square" rtlCol="0">
                        <a:spAutoFit/>
                      </wps:bodyPr>
                    </wps:wsp>
                  </a:graphicData>
                </a:graphic>
              </wp:anchor>
            </w:drawing>
          </mc:Choice>
          <mc:Fallback>
            <w:pict>
              <v:shape w14:anchorId="434FF3B0" id="TextBox 18" o:spid="_x0000_s1036" type="#_x0000_t202" style="position:absolute;margin-left:242.1pt;margin-top:7.65pt;width:51.65pt;height:21.8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" filled="f" stroked="f">
                <v:textbox style="mso-fit-shape-to-text:t">
                  <w:txbxContent>
                    <w:p w14:paraId="0A3D28CB" w14:textId="77777777" w:rsidR="002E7539" w:rsidRDefault="002E7539" w:rsidP="002F0792">
                      <w:pPr>
                        <w:jc w:val="center"/>
                        <w:rPr>
                          <w:sz w:val="24"/>
                          <w:szCs w:val="24"/>
                        </w:rPr>
                      </w:pPr>
                      <w:r>
                        <w:rPr>
                          <w:color w:val="000000" w:themeColor="text1"/>
                          <w:kern w:val="24"/>
                          <w:lang w:val="hr-HR"/>
                        </w:rPr>
                        <w:t>INZ</w:t>
                      </w:r>
                    </w:p>
                  </w:txbxContent>
                </v:textbox>
              </v:shape>
            </w:pict>
          </mc:Fallback>
        </mc:AlternateContent>
      </w:r>
      <w:r w:rsidR="002F0792" w:rsidRPr="00CF5449">
        <w:rPr>
          <w:rFonts w:ascii="Times New Roman" w:hAnsi="Times New Roman" w:cs="Times New Roman"/>
          <w:noProof/>
          <w:szCs w:val="24"/>
          <w:lang w:val="hr-HR" w:eastAsia="hr-HR"/>
        </w:rPr>
        <mc:AlternateContent>
          <mc:Choice Requires="wps">
            <w:drawing>
              <wp:anchor distT="0" distB="0" distL="114300" distR="114300" simplePos="0" relativeHeight="251666432" behindDoc="0" locked="0" layoutInCell="1" allowOverlap="1" wp14:anchorId="7E045B73" wp14:editId="5D17065C">
                <wp:simplePos x="0" y="0"/>
                <wp:positionH relativeFrom="column">
                  <wp:posOffset>3649345</wp:posOffset>
                </wp:positionH>
                <wp:positionV relativeFrom="paragraph">
                  <wp:posOffset>119049</wp:posOffset>
                </wp:positionV>
                <wp:extent cx="1028700" cy="250190"/>
                <wp:effectExtent l="0" t="19050" r="38100" b="35560"/>
                <wp:wrapNone/>
                <wp:docPr id="15" name="Arrow: Right 14">
                  <a:extLst xmlns:a="http://schemas.openxmlformats.org/drawingml/2006/main">
                    <a:ext uri="{FF2B5EF4-FFF2-40B4-BE49-F238E27FC236}">
                      <a16:creationId xmlns:a16="http://schemas.microsoft.com/office/drawing/2014/main" id="{B8EF39BE-99BF-4E80-9BBD-DE146351B2F1}"/>
                    </a:ext>
                  </a:extLst>
                </wp:docPr>
                <wp:cNvGraphicFramePr/>
                <a:graphic xmlns:a="http://schemas.openxmlformats.org/drawingml/2006/main">
                  <a:graphicData uri="http://schemas.microsoft.com/office/word/2010/wordprocessingShape">
                    <wps:wsp>
                      <wps:cNvSpPr/>
                      <wps:spPr>
                        <a:xfrm>
                          <a:off x="0" y="0"/>
                          <a:ext cx="1028700" cy="25019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C8D8C5" id="Arrow: Right 14" o:spid="_x0000_s1026" type="#_x0000_t13" style="position:absolute;margin-left:287.35pt;margin-top:9.35pt;width:81pt;height:19.7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" adj="18973" fillcolor="black [3213]" strokecolor="black [3213]" strokeweight="1pt"/>
            </w:pict>
          </mc:Fallback>
        </mc:AlternateContent>
      </w:r>
      <w:r w:rsidR="002F0792" w:rsidRPr="00CF5449">
        <w:rPr>
          <w:rFonts w:ascii="Times New Roman" w:hAnsi="Times New Roman" w:cs="Times New Roman"/>
          <w:noProof/>
          <w:szCs w:val="24"/>
          <w:lang w:val="hr-HR" w:eastAsia="hr-HR"/>
        </w:rPr>
        <mc:AlternateContent>
          <mc:Choice Requires="wps">
            <w:drawing>
              <wp:anchor distT="0" distB="0" distL="114300" distR="114300" simplePos="0" relativeHeight="251675648" behindDoc="0" locked="0" layoutInCell="1" allowOverlap="1" wp14:anchorId="253A98B4" wp14:editId="2FD9C2F0">
                <wp:simplePos x="0" y="0"/>
                <wp:positionH relativeFrom="column">
                  <wp:posOffset>3872230</wp:posOffset>
                </wp:positionH>
                <wp:positionV relativeFrom="paragraph">
                  <wp:posOffset>259080</wp:posOffset>
                </wp:positionV>
                <wp:extent cx="578485" cy="260985"/>
                <wp:effectExtent l="0" t="0" r="0" b="0"/>
                <wp:wrapNone/>
                <wp:docPr id="24" name="TextBox 23">
                  <a:extLst xmlns:a="http://schemas.openxmlformats.org/drawingml/2006/main">
                    <a:ext uri="{FF2B5EF4-FFF2-40B4-BE49-F238E27FC236}">
                      <a16:creationId xmlns:a16="http://schemas.microsoft.com/office/drawing/2014/main" id="{597C959E-2BD3-4C6A-8FC3-9094AC2518CC}"/>
                    </a:ext>
                  </a:extLst>
                </wp:docPr>
                <wp:cNvGraphicFramePr/>
                <a:graphic xmlns:a="http://schemas.openxmlformats.org/drawingml/2006/main">
                  <a:graphicData uri="http://schemas.microsoft.com/office/word/2010/wordprocessingShape">
                    <wps:wsp>
                      <wps:cNvSpPr txBox="1"/>
                      <wps:spPr>
                        <a:xfrm>
                          <a:off x="0" y="0"/>
                          <a:ext cx="578485" cy="260985"/>
                        </a:xfrm>
                        <a:prstGeom prst="rect">
                          <a:avLst/>
                        </a:prstGeom>
                        <a:noFill/>
                      </wps:spPr>
                      <wps:txbx>
                        <w:txbxContent>
                          <w:p w14:paraId="797EB6C6" w14:textId="77777777" w:rsidR="002E7539" w:rsidRDefault="002E7539" w:rsidP="002F0792">
                            <w:pPr>
                              <w:jc w:val="center"/>
                              <w:rPr>
                                <w:sz w:val="24"/>
                                <w:szCs w:val="24"/>
                              </w:rPr>
                            </w:pPr>
                            <w:r>
                              <w:rPr>
                                <w:i/>
                                <w:iCs/>
                                <w:color w:val="000000" w:themeColor="text1"/>
                                <w:kern w:val="24"/>
                                <w:lang w:val="hr-HR"/>
                              </w:rPr>
                              <w:t>2h</w:t>
                            </w:r>
                          </w:p>
                        </w:txbxContent>
                      </wps:txbx>
                      <wps:bodyPr wrap="square" rtlCol="0">
                        <a:spAutoFit/>
                      </wps:bodyPr>
                    </wps:wsp>
                  </a:graphicData>
                </a:graphic>
              </wp:anchor>
            </w:drawing>
          </mc:Choice>
          <mc:Fallback>
            <w:pict>
              <v:shape w14:anchorId="253A98B4" id="TextBox 23" o:spid="_x0000_s1037" type="#_x0000_t202" style="position:absolute;margin-left:304.9pt;margin-top:20.4pt;width:45.55pt;height:20.5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" filled="f" stroked="f">
                <v:textbox style="mso-fit-shape-to-text:t">
                  <w:txbxContent>
                    <w:p w14:paraId="797EB6C6" w14:textId="77777777" w:rsidR="002E7539" w:rsidRDefault="002E7539" w:rsidP="002F0792">
                      <w:pPr>
                        <w:jc w:val="center"/>
                        <w:rPr>
                          <w:sz w:val="24"/>
                          <w:szCs w:val="24"/>
                        </w:rPr>
                      </w:pPr>
                      <w:r>
                        <w:rPr>
                          <w:i/>
                          <w:iCs/>
                          <w:color w:val="000000" w:themeColor="text1"/>
                          <w:kern w:val="24"/>
                          <w:lang w:val="hr-HR"/>
                        </w:rPr>
                        <w:t>2h</w:t>
                      </w:r>
                    </w:p>
                  </w:txbxContent>
                </v:textbox>
              </v:shape>
            </w:pict>
          </mc:Fallback>
        </mc:AlternateContent>
      </w:r>
    </w:p>
    <w:p w14:paraId="10384771" w14:textId="03A44C6F" w:rsidR="002F0792" w:rsidRPr="00CF5449" w:rsidRDefault="007B60E5" w:rsidP="002F0792">
      <w:pPr>
        <w:rPr>
          <w:rFonts w:ascii="Times New Roman" w:hAnsi="Times New Roman" w:cs="Times New Roman"/>
          <w:szCs w:val="24"/>
          <w:lang w:val="hr-HR"/>
        </w:rPr>
      </w:pPr>
      <w:r w:rsidRPr="00CF5449">
        <w:rPr>
          <w:rFonts w:ascii="Times New Roman" w:hAnsi="Times New Roman" w:cs="Times New Roman"/>
          <w:noProof/>
          <w:szCs w:val="24"/>
          <w:lang w:val="hr-HR" w:eastAsia="hr-HR"/>
        </w:rPr>
        <mc:AlternateContent>
          <mc:Choice Requires="wps">
            <w:drawing>
              <wp:anchor distT="0" distB="0" distL="114300" distR="114300" simplePos="0" relativeHeight="251681792" behindDoc="0" locked="0" layoutInCell="1" allowOverlap="1" wp14:anchorId="35117B1A" wp14:editId="59B230F2">
                <wp:simplePos x="0" y="0"/>
                <wp:positionH relativeFrom="column">
                  <wp:posOffset>4796155</wp:posOffset>
                </wp:positionH>
                <wp:positionV relativeFrom="paragraph">
                  <wp:posOffset>135052</wp:posOffset>
                </wp:positionV>
                <wp:extent cx="655955" cy="276860"/>
                <wp:effectExtent l="0" t="0" r="0" b="0"/>
                <wp:wrapNone/>
                <wp:docPr id="34" name="TextBox 33">
                  <a:extLst xmlns:a="http://schemas.openxmlformats.org/drawingml/2006/main">
                    <a:ext uri="{FF2B5EF4-FFF2-40B4-BE49-F238E27FC236}">
                      <a16:creationId xmlns:a16="http://schemas.microsoft.com/office/drawing/2014/main" id="{F6AC1620-064A-42D6-97A6-6F7B090DBC8C}"/>
                    </a:ext>
                  </a:extLst>
                </wp:docPr>
                <wp:cNvGraphicFramePr/>
                <a:graphic xmlns:a="http://schemas.openxmlformats.org/drawingml/2006/main">
                  <a:graphicData uri="http://schemas.microsoft.com/office/word/2010/wordprocessingShape">
                    <wps:wsp>
                      <wps:cNvSpPr txBox="1"/>
                      <wps:spPr>
                        <a:xfrm>
                          <a:off x="0" y="0"/>
                          <a:ext cx="655955" cy="276860"/>
                        </a:xfrm>
                        <a:prstGeom prst="rect">
                          <a:avLst/>
                        </a:prstGeom>
                        <a:noFill/>
                      </wps:spPr>
                      <wps:txbx>
                        <w:txbxContent>
                          <w:p w14:paraId="6AA39355" w14:textId="77777777" w:rsidR="002E7539" w:rsidRDefault="002E7539" w:rsidP="002F0792">
                            <w:pPr>
                              <w:rPr>
                                <w:sz w:val="24"/>
                                <w:szCs w:val="24"/>
                              </w:rPr>
                            </w:pPr>
                            <w:r>
                              <w:rPr>
                                <w:i/>
                                <w:iCs/>
                                <w:color w:val="000000" w:themeColor="text1"/>
                                <w:kern w:val="24"/>
                                <w:lang w:val="hr-HR"/>
                              </w:rPr>
                              <w:t>STZ</w:t>
                            </w:r>
                          </w:p>
                        </w:txbxContent>
                      </wps:txbx>
                      <wps:bodyPr wrap="square" rtlCol="0">
                        <a:spAutoFit/>
                      </wps:bodyPr>
                    </wps:wsp>
                  </a:graphicData>
                </a:graphic>
              </wp:anchor>
            </w:drawing>
          </mc:Choice>
          <mc:Fallback>
            <w:pict>
              <v:shape w14:anchorId="35117B1A" id="TextBox 33" o:spid="_x0000_s1038" type="#_x0000_t202" style="position:absolute;margin-left:377.65pt;margin-top:10.65pt;width:51.65pt;height:21.8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" filled="f" stroked="f">
                <v:textbox style="mso-fit-shape-to-text:t">
                  <w:txbxContent>
                    <w:p w14:paraId="6AA39355" w14:textId="77777777" w:rsidR="002E7539" w:rsidRDefault="002E7539" w:rsidP="002F0792">
                      <w:pPr>
                        <w:rPr>
                          <w:sz w:val="24"/>
                          <w:szCs w:val="24"/>
                        </w:rPr>
                      </w:pPr>
                      <w:r>
                        <w:rPr>
                          <w:i/>
                          <w:iCs/>
                          <w:color w:val="000000" w:themeColor="text1"/>
                          <w:kern w:val="24"/>
                          <w:lang w:val="hr-HR"/>
                        </w:rPr>
                        <w:t>STZ</w:t>
                      </w:r>
                    </w:p>
                  </w:txbxContent>
                </v:textbox>
              </v:shape>
            </w:pict>
          </mc:Fallback>
        </mc:AlternateContent>
      </w:r>
      <w:r w:rsidRPr="00CF5449">
        <w:rPr>
          <w:rFonts w:ascii="Times New Roman" w:hAnsi="Times New Roman" w:cs="Times New Roman"/>
          <w:noProof/>
          <w:szCs w:val="24"/>
          <w:lang w:val="hr-HR" w:eastAsia="hr-HR"/>
        </w:rPr>
        <mc:AlternateContent>
          <mc:Choice Requires="wps">
            <w:drawing>
              <wp:anchor distT="0" distB="0" distL="114300" distR="114300" simplePos="0" relativeHeight="251672576" behindDoc="0" locked="0" layoutInCell="1" allowOverlap="1" wp14:anchorId="0FE2A41D" wp14:editId="702B7FA2">
                <wp:simplePos x="0" y="0"/>
                <wp:positionH relativeFrom="column">
                  <wp:posOffset>3082925</wp:posOffset>
                </wp:positionH>
                <wp:positionV relativeFrom="paragraph">
                  <wp:posOffset>137592</wp:posOffset>
                </wp:positionV>
                <wp:extent cx="655955" cy="276860"/>
                <wp:effectExtent l="0" t="0" r="0" b="0"/>
                <wp:wrapNone/>
                <wp:docPr id="21" name="TextBox 20">
                  <a:extLst xmlns:a="http://schemas.openxmlformats.org/drawingml/2006/main">
                    <a:ext uri="{FF2B5EF4-FFF2-40B4-BE49-F238E27FC236}">
                      <a16:creationId xmlns:a16="http://schemas.microsoft.com/office/drawing/2014/main" id="{ADEA5DCB-5A63-4072-9705-7FB6530FEC43}"/>
                    </a:ext>
                  </a:extLst>
                </wp:docPr>
                <wp:cNvGraphicFramePr/>
                <a:graphic xmlns:a="http://schemas.openxmlformats.org/drawingml/2006/main">
                  <a:graphicData uri="http://schemas.microsoft.com/office/word/2010/wordprocessingShape">
                    <wps:wsp>
                      <wps:cNvSpPr txBox="1"/>
                      <wps:spPr>
                        <a:xfrm>
                          <a:off x="0" y="0"/>
                          <a:ext cx="655955" cy="276860"/>
                        </a:xfrm>
                        <a:prstGeom prst="rect">
                          <a:avLst/>
                        </a:prstGeom>
                        <a:noFill/>
                      </wps:spPr>
                      <wps:txbx>
                        <w:txbxContent>
                          <w:p w14:paraId="3A3D7845" w14:textId="77777777" w:rsidR="002E7539" w:rsidRDefault="002E7539" w:rsidP="002F0792">
                            <w:pPr>
                              <w:jc w:val="center"/>
                              <w:rPr>
                                <w:sz w:val="24"/>
                                <w:szCs w:val="24"/>
                              </w:rPr>
                            </w:pPr>
                            <w:r>
                              <w:rPr>
                                <w:color w:val="000000" w:themeColor="text1"/>
                                <w:kern w:val="24"/>
                                <w:lang w:val="hr-HR"/>
                              </w:rPr>
                              <w:t>F.O.</w:t>
                            </w:r>
                          </w:p>
                        </w:txbxContent>
                      </wps:txbx>
                      <wps:bodyPr wrap="square" rtlCol="0">
                        <a:spAutoFit/>
                      </wps:bodyPr>
                    </wps:wsp>
                  </a:graphicData>
                </a:graphic>
              </wp:anchor>
            </w:drawing>
          </mc:Choice>
          <mc:Fallback>
            <w:pict>
              <v:shape w14:anchorId="0FE2A41D" id="TextBox 20" o:spid="_x0000_s1039" type="#_x0000_t202" style="position:absolute;margin-left:242.75pt;margin-top:10.85pt;width:51.65pt;height:21.8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" filled="f" stroked="f">
                <v:textbox style="mso-fit-shape-to-text:t">
                  <w:txbxContent>
                    <w:p w14:paraId="3A3D7845" w14:textId="77777777" w:rsidR="002E7539" w:rsidRDefault="002E7539" w:rsidP="002F0792">
                      <w:pPr>
                        <w:jc w:val="center"/>
                        <w:rPr>
                          <w:sz w:val="24"/>
                          <w:szCs w:val="24"/>
                        </w:rPr>
                      </w:pPr>
                      <w:r>
                        <w:rPr>
                          <w:color w:val="000000" w:themeColor="text1"/>
                          <w:kern w:val="24"/>
                          <w:lang w:val="hr-HR"/>
                        </w:rPr>
                        <w:t>F.O.</w:t>
                      </w:r>
                    </w:p>
                  </w:txbxContent>
                </v:textbox>
              </v:shape>
            </w:pict>
          </mc:Fallback>
        </mc:AlternateContent>
      </w:r>
      <w:r w:rsidR="002F0792" w:rsidRPr="00CF5449">
        <w:rPr>
          <w:rFonts w:ascii="Times New Roman" w:hAnsi="Times New Roman" w:cs="Times New Roman"/>
          <w:noProof/>
          <w:szCs w:val="24"/>
          <w:lang w:val="hr-HR" w:eastAsia="hr-HR"/>
        </w:rPr>
        <mc:AlternateContent>
          <mc:Choice Requires="wps">
            <w:drawing>
              <wp:anchor distT="0" distB="0" distL="114300" distR="114300" simplePos="0" relativeHeight="251667456" behindDoc="0" locked="0" layoutInCell="1" allowOverlap="1" wp14:anchorId="7923F76B" wp14:editId="5114EAD5">
                <wp:simplePos x="0" y="0"/>
                <wp:positionH relativeFrom="column">
                  <wp:posOffset>3649345</wp:posOffset>
                </wp:positionH>
                <wp:positionV relativeFrom="paragraph">
                  <wp:posOffset>153035</wp:posOffset>
                </wp:positionV>
                <wp:extent cx="1028700" cy="250190"/>
                <wp:effectExtent l="0" t="19050" r="38100" b="35560"/>
                <wp:wrapNone/>
                <wp:docPr id="16" name="Arrow: Right 15">
                  <a:extLst xmlns:a="http://schemas.openxmlformats.org/drawingml/2006/main">
                    <a:ext uri="{FF2B5EF4-FFF2-40B4-BE49-F238E27FC236}">
                      <a16:creationId xmlns:a16="http://schemas.microsoft.com/office/drawing/2014/main" id="{9C5CCF44-F3EC-44B6-9740-D1F5B156F4FA}"/>
                    </a:ext>
                  </a:extLst>
                </wp:docPr>
                <wp:cNvGraphicFramePr/>
                <a:graphic xmlns:a="http://schemas.openxmlformats.org/drawingml/2006/main">
                  <a:graphicData uri="http://schemas.microsoft.com/office/word/2010/wordprocessingShape">
                    <wps:wsp>
                      <wps:cNvSpPr/>
                      <wps:spPr>
                        <a:xfrm>
                          <a:off x="0" y="0"/>
                          <a:ext cx="1028700" cy="25019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A725CB" id="Arrow: Right 15" o:spid="_x0000_s1026" type="#_x0000_t13" style="position:absolute;margin-left:287.35pt;margin-top:12.05pt;width:81pt;height:19.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" adj="18973" fillcolor="black [3213]" strokecolor="black [3213]" strokeweight="1pt"/>
            </w:pict>
          </mc:Fallback>
        </mc:AlternateContent>
      </w:r>
      <w:r w:rsidR="002F0792" w:rsidRPr="00CF5449">
        <w:rPr>
          <w:rFonts w:ascii="Times New Roman" w:hAnsi="Times New Roman" w:cs="Times New Roman"/>
          <w:noProof/>
          <w:szCs w:val="24"/>
          <w:lang w:val="hr-HR" w:eastAsia="hr-HR"/>
        </w:rPr>
        <mc:AlternateContent>
          <mc:Choice Requires="wps">
            <w:drawing>
              <wp:anchor distT="0" distB="0" distL="114300" distR="114300" simplePos="0" relativeHeight="251668480" behindDoc="0" locked="0" layoutInCell="1" allowOverlap="1" wp14:anchorId="42F04520" wp14:editId="1698AC47">
                <wp:simplePos x="0" y="0"/>
                <wp:positionH relativeFrom="column">
                  <wp:posOffset>3649345</wp:posOffset>
                </wp:positionH>
                <wp:positionV relativeFrom="paragraph">
                  <wp:posOffset>479425</wp:posOffset>
                </wp:positionV>
                <wp:extent cx="1028700" cy="250190"/>
                <wp:effectExtent l="0" t="19050" r="38100" b="35560"/>
                <wp:wrapNone/>
                <wp:docPr id="17" name="Arrow: Right 16">
                  <a:extLst xmlns:a="http://schemas.openxmlformats.org/drawingml/2006/main">
                    <a:ext uri="{FF2B5EF4-FFF2-40B4-BE49-F238E27FC236}">
                      <a16:creationId xmlns:a16="http://schemas.microsoft.com/office/drawing/2014/main" id="{6C81A591-1776-420B-B274-76FA9BB22700}"/>
                    </a:ext>
                  </a:extLst>
                </wp:docPr>
                <wp:cNvGraphicFramePr/>
                <a:graphic xmlns:a="http://schemas.openxmlformats.org/drawingml/2006/main">
                  <a:graphicData uri="http://schemas.microsoft.com/office/word/2010/wordprocessingShape">
                    <wps:wsp>
                      <wps:cNvSpPr/>
                      <wps:spPr>
                        <a:xfrm>
                          <a:off x="0" y="0"/>
                          <a:ext cx="1028700" cy="25019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C51202" id="Arrow: Right 16" o:spid="_x0000_s1026" type="#_x0000_t13" style="position:absolute;margin-left:287.35pt;margin-top:37.75pt;width:81pt;height:19.7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" adj="18973" fillcolor="black [3213]" strokecolor="black [3213]" strokeweight="1pt"/>
            </w:pict>
          </mc:Fallback>
        </mc:AlternateContent>
      </w:r>
    </w:p>
    <w:p w14:paraId="5A197A1D" w14:textId="60D6241F" w:rsidR="002F0792" w:rsidRPr="00CF5449" w:rsidRDefault="007B60E5" w:rsidP="002F0792">
      <w:pPr>
        <w:rPr>
          <w:rFonts w:ascii="Times New Roman" w:hAnsi="Times New Roman" w:cs="Times New Roman"/>
          <w:szCs w:val="24"/>
          <w:lang w:val="hr-HR"/>
        </w:rPr>
      </w:pPr>
      <w:r w:rsidRPr="00CF5449">
        <w:rPr>
          <w:rFonts w:ascii="Times New Roman" w:hAnsi="Times New Roman" w:cs="Times New Roman"/>
          <w:noProof/>
          <w:szCs w:val="24"/>
          <w:lang w:val="hr-HR" w:eastAsia="hr-HR"/>
        </w:rPr>
        <mc:AlternateContent>
          <mc:Choice Requires="wps">
            <w:drawing>
              <wp:anchor distT="0" distB="0" distL="114300" distR="114300" simplePos="0" relativeHeight="251682816" behindDoc="0" locked="0" layoutInCell="1" allowOverlap="1" wp14:anchorId="4D40286C" wp14:editId="7C6D065C">
                <wp:simplePos x="0" y="0"/>
                <wp:positionH relativeFrom="column">
                  <wp:posOffset>4800600</wp:posOffset>
                </wp:positionH>
                <wp:positionV relativeFrom="paragraph">
                  <wp:posOffset>194945</wp:posOffset>
                </wp:positionV>
                <wp:extent cx="1122045" cy="276860"/>
                <wp:effectExtent l="0" t="0" r="0" b="0"/>
                <wp:wrapNone/>
                <wp:docPr id="35" name="TextBox 34">
                  <a:extLst xmlns:a="http://schemas.openxmlformats.org/drawingml/2006/main">
                    <a:ext uri="{FF2B5EF4-FFF2-40B4-BE49-F238E27FC236}">
                      <a16:creationId xmlns:a16="http://schemas.microsoft.com/office/drawing/2014/main" id="{86B2155C-F5D2-4EFF-B123-8087ACC806A6}"/>
                    </a:ext>
                  </a:extLst>
                </wp:docPr>
                <wp:cNvGraphicFramePr/>
                <a:graphic xmlns:a="http://schemas.openxmlformats.org/drawingml/2006/main">
                  <a:graphicData uri="http://schemas.microsoft.com/office/word/2010/wordprocessingShape">
                    <wps:wsp>
                      <wps:cNvSpPr txBox="1"/>
                      <wps:spPr>
                        <a:xfrm>
                          <a:off x="0" y="0"/>
                          <a:ext cx="1122045" cy="276860"/>
                        </a:xfrm>
                        <a:prstGeom prst="rect">
                          <a:avLst/>
                        </a:prstGeom>
                        <a:noFill/>
                      </wps:spPr>
                      <wps:txbx>
                        <w:txbxContent>
                          <w:p w14:paraId="2F57236C" w14:textId="77777777" w:rsidR="002E7539" w:rsidRDefault="002E7539" w:rsidP="002F0792">
                            <w:pPr>
                              <w:rPr>
                                <w:sz w:val="24"/>
                                <w:szCs w:val="24"/>
                              </w:rPr>
                            </w:pPr>
                            <w:r>
                              <w:rPr>
                                <w:i/>
                                <w:iCs/>
                                <w:color w:val="000000" w:themeColor="text1"/>
                                <w:kern w:val="24"/>
                                <w:lang w:val="hr-HR"/>
                              </w:rPr>
                              <w:t>STZ + INZ</w:t>
                            </w:r>
                          </w:p>
                        </w:txbxContent>
                      </wps:txbx>
                      <wps:bodyPr wrap="square" rtlCol="0">
                        <a:spAutoFit/>
                      </wps:bodyPr>
                    </wps:wsp>
                  </a:graphicData>
                </a:graphic>
              </wp:anchor>
            </w:drawing>
          </mc:Choice>
          <mc:Fallback>
            <w:pict>
              <v:shape w14:anchorId="4D40286C" id="TextBox 34" o:spid="_x0000_s1040" type="#_x0000_t202" style="position:absolute;margin-left:378pt;margin-top:15.35pt;width:88.35pt;height:21.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" filled="f" stroked="f">
                <v:textbox style="mso-fit-shape-to-text:t">
                  <w:txbxContent>
                    <w:p w14:paraId="2F57236C" w14:textId="77777777" w:rsidR="002E7539" w:rsidRDefault="002E7539" w:rsidP="002F0792">
                      <w:pPr>
                        <w:rPr>
                          <w:sz w:val="24"/>
                          <w:szCs w:val="24"/>
                        </w:rPr>
                      </w:pPr>
                      <w:r>
                        <w:rPr>
                          <w:i/>
                          <w:iCs/>
                          <w:color w:val="000000" w:themeColor="text1"/>
                          <w:kern w:val="24"/>
                          <w:lang w:val="hr-HR"/>
                        </w:rPr>
                        <w:t>STZ + INZ</w:t>
                      </w:r>
                    </w:p>
                  </w:txbxContent>
                </v:textbox>
              </v:shape>
            </w:pict>
          </mc:Fallback>
        </mc:AlternateContent>
      </w:r>
      <w:r w:rsidRPr="00CF5449">
        <w:rPr>
          <w:rFonts w:ascii="Times New Roman" w:hAnsi="Times New Roman" w:cs="Times New Roman"/>
          <w:noProof/>
          <w:szCs w:val="24"/>
          <w:lang w:val="hr-HR" w:eastAsia="hr-HR"/>
        </w:rPr>
        <mc:AlternateContent>
          <mc:Choice Requires="wps">
            <w:drawing>
              <wp:anchor distT="0" distB="0" distL="114300" distR="114300" simplePos="0" relativeHeight="251676672" behindDoc="0" locked="0" layoutInCell="1" allowOverlap="1" wp14:anchorId="7A15D67D" wp14:editId="592E09A9">
                <wp:simplePos x="0" y="0"/>
                <wp:positionH relativeFrom="column">
                  <wp:posOffset>3872230</wp:posOffset>
                </wp:positionH>
                <wp:positionV relativeFrom="paragraph">
                  <wp:posOffset>20320</wp:posOffset>
                </wp:positionV>
                <wp:extent cx="578485" cy="260985"/>
                <wp:effectExtent l="0" t="0" r="0" b="0"/>
                <wp:wrapNone/>
                <wp:docPr id="25" name="TextBox 24">
                  <a:extLst xmlns:a="http://schemas.openxmlformats.org/drawingml/2006/main">
                    <a:ext uri="{FF2B5EF4-FFF2-40B4-BE49-F238E27FC236}">
                      <a16:creationId xmlns:a16="http://schemas.microsoft.com/office/drawing/2014/main" id="{A790C0FD-2ED2-4924-A59C-1D37156905DB}"/>
                    </a:ext>
                  </a:extLst>
                </wp:docPr>
                <wp:cNvGraphicFramePr/>
                <a:graphic xmlns:a="http://schemas.openxmlformats.org/drawingml/2006/main">
                  <a:graphicData uri="http://schemas.microsoft.com/office/word/2010/wordprocessingShape">
                    <wps:wsp>
                      <wps:cNvSpPr txBox="1"/>
                      <wps:spPr>
                        <a:xfrm>
                          <a:off x="0" y="0"/>
                          <a:ext cx="578485" cy="260985"/>
                        </a:xfrm>
                        <a:prstGeom prst="rect">
                          <a:avLst/>
                        </a:prstGeom>
                        <a:noFill/>
                      </wps:spPr>
                      <wps:txbx>
                        <w:txbxContent>
                          <w:p w14:paraId="6C9E9724" w14:textId="77777777" w:rsidR="002E7539" w:rsidRDefault="002E7539" w:rsidP="002F0792">
                            <w:pPr>
                              <w:jc w:val="center"/>
                              <w:rPr>
                                <w:sz w:val="24"/>
                                <w:szCs w:val="24"/>
                              </w:rPr>
                            </w:pPr>
                            <w:r>
                              <w:rPr>
                                <w:i/>
                                <w:iCs/>
                                <w:color w:val="000000" w:themeColor="text1"/>
                                <w:kern w:val="24"/>
                                <w:lang w:val="hr-HR"/>
                              </w:rPr>
                              <w:t>2h</w:t>
                            </w:r>
                          </w:p>
                        </w:txbxContent>
                      </wps:txbx>
                      <wps:bodyPr wrap="square" rtlCol="0">
                        <a:spAutoFit/>
                      </wps:bodyPr>
                    </wps:wsp>
                  </a:graphicData>
                </a:graphic>
              </wp:anchor>
            </w:drawing>
          </mc:Choice>
          <mc:Fallback>
            <w:pict>
              <v:shape w14:anchorId="7A15D67D" id="TextBox 24" o:spid="_x0000_s1041" type="#_x0000_t202" style="position:absolute;margin-left:304.9pt;margin-top:1.6pt;width:45.55pt;height:20.5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" filled="f" stroked="f">
                <v:textbox style="mso-fit-shape-to-text:t">
                  <w:txbxContent>
                    <w:p w14:paraId="6C9E9724" w14:textId="77777777" w:rsidR="002E7539" w:rsidRDefault="002E7539" w:rsidP="002F0792">
                      <w:pPr>
                        <w:jc w:val="center"/>
                        <w:rPr>
                          <w:sz w:val="24"/>
                          <w:szCs w:val="24"/>
                        </w:rPr>
                      </w:pPr>
                      <w:r>
                        <w:rPr>
                          <w:i/>
                          <w:iCs/>
                          <w:color w:val="000000" w:themeColor="text1"/>
                          <w:kern w:val="24"/>
                          <w:lang w:val="hr-HR"/>
                        </w:rPr>
                        <w:t>2h</w:t>
                      </w:r>
                    </w:p>
                  </w:txbxContent>
                </v:textbox>
              </v:shape>
            </w:pict>
          </mc:Fallback>
        </mc:AlternateContent>
      </w:r>
      <w:r w:rsidRPr="00CF5449">
        <w:rPr>
          <w:rFonts w:ascii="Times New Roman" w:hAnsi="Times New Roman" w:cs="Times New Roman"/>
          <w:noProof/>
          <w:szCs w:val="24"/>
          <w:lang w:val="hr-HR" w:eastAsia="hr-HR"/>
        </w:rPr>
        <mc:AlternateContent>
          <mc:Choice Requires="wps">
            <w:drawing>
              <wp:anchor distT="0" distB="0" distL="114300" distR="114300" simplePos="0" relativeHeight="251671552" behindDoc="0" locked="0" layoutInCell="1" allowOverlap="1" wp14:anchorId="229123CA" wp14:editId="1234A8FC">
                <wp:simplePos x="0" y="0"/>
                <wp:positionH relativeFrom="column">
                  <wp:posOffset>3074670</wp:posOffset>
                </wp:positionH>
                <wp:positionV relativeFrom="paragraph">
                  <wp:posOffset>176098</wp:posOffset>
                </wp:positionV>
                <wp:extent cx="655955" cy="276860"/>
                <wp:effectExtent l="0" t="0" r="0" b="0"/>
                <wp:wrapNone/>
                <wp:docPr id="20" name="TextBox 19">
                  <a:extLst xmlns:a="http://schemas.openxmlformats.org/drawingml/2006/main">
                    <a:ext uri="{FF2B5EF4-FFF2-40B4-BE49-F238E27FC236}">
                      <a16:creationId xmlns:a16="http://schemas.microsoft.com/office/drawing/2014/main" id="{97B9A5FE-BCF5-42C7-B829-5C93A87AF81E}"/>
                    </a:ext>
                  </a:extLst>
                </wp:docPr>
                <wp:cNvGraphicFramePr/>
                <a:graphic xmlns:a="http://schemas.openxmlformats.org/drawingml/2006/main">
                  <a:graphicData uri="http://schemas.microsoft.com/office/word/2010/wordprocessingShape">
                    <wps:wsp>
                      <wps:cNvSpPr txBox="1"/>
                      <wps:spPr>
                        <a:xfrm>
                          <a:off x="0" y="0"/>
                          <a:ext cx="655955" cy="276860"/>
                        </a:xfrm>
                        <a:prstGeom prst="rect">
                          <a:avLst/>
                        </a:prstGeom>
                        <a:noFill/>
                      </wps:spPr>
                      <wps:txbx>
                        <w:txbxContent>
                          <w:p w14:paraId="61DD02F1" w14:textId="77777777" w:rsidR="002E7539" w:rsidRDefault="002E7539" w:rsidP="002F0792">
                            <w:pPr>
                              <w:jc w:val="center"/>
                              <w:rPr>
                                <w:sz w:val="24"/>
                                <w:szCs w:val="24"/>
                              </w:rPr>
                            </w:pPr>
                            <w:r>
                              <w:rPr>
                                <w:color w:val="000000" w:themeColor="text1"/>
                                <w:kern w:val="24"/>
                                <w:lang w:val="hr-HR"/>
                              </w:rPr>
                              <w:t>INZ</w:t>
                            </w:r>
                          </w:p>
                        </w:txbxContent>
                      </wps:txbx>
                      <wps:bodyPr wrap="square" rtlCol="0">
                        <a:spAutoFit/>
                      </wps:bodyPr>
                    </wps:wsp>
                  </a:graphicData>
                </a:graphic>
              </wp:anchor>
            </w:drawing>
          </mc:Choice>
          <mc:Fallback>
            <w:pict>
              <v:shape w14:anchorId="229123CA" id="TextBox 19" o:spid="_x0000_s1042" type="#_x0000_t202" style="position:absolute;margin-left:242.1pt;margin-top:13.85pt;width:51.65pt;height:21.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" filled="f" stroked="f">
                <v:textbox style="mso-fit-shape-to-text:t">
                  <w:txbxContent>
                    <w:p w14:paraId="61DD02F1" w14:textId="77777777" w:rsidR="002E7539" w:rsidRDefault="002E7539" w:rsidP="002F0792">
                      <w:pPr>
                        <w:jc w:val="center"/>
                        <w:rPr>
                          <w:sz w:val="24"/>
                          <w:szCs w:val="24"/>
                        </w:rPr>
                      </w:pPr>
                      <w:r>
                        <w:rPr>
                          <w:color w:val="000000" w:themeColor="text1"/>
                          <w:kern w:val="24"/>
                          <w:lang w:val="hr-HR"/>
                        </w:rPr>
                        <w:t>INZ</w:t>
                      </w:r>
                    </w:p>
                  </w:txbxContent>
                </v:textbox>
              </v:shape>
            </w:pict>
          </mc:Fallback>
        </mc:AlternateContent>
      </w:r>
    </w:p>
    <w:p w14:paraId="1E6E8FFE" w14:textId="77777777" w:rsidR="002F0792" w:rsidRPr="00CF5449" w:rsidRDefault="002F0792" w:rsidP="002F0792">
      <w:pPr>
        <w:pStyle w:val="Heading3"/>
        <w:spacing w:before="0"/>
        <w:rPr>
          <w:rFonts w:ascii="Times New Roman" w:hAnsi="Times New Roman" w:cs="Times New Roman"/>
          <w:color w:val="auto"/>
          <w:sz w:val="22"/>
          <w:lang w:val="hr-HR"/>
        </w:rPr>
      </w:pPr>
    </w:p>
    <w:p w14:paraId="1296B481" w14:textId="77777777" w:rsidR="002F0792" w:rsidRPr="00CF5449" w:rsidRDefault="002F0792" w:rsidP="002F0792">
      <w:pPr>
        <w:rPr>
          <w:rFonts w:ascii="Times New Roman" w:hAnsi="Times New Roman" w:cs="Times New Roman"/>
          <w:sz w:val="20"/>
          <w:lang w:val="hr-HR"/>
        </w:rPr>
      </w:pPr>
    </w:p>
    <w:p w14:paraId="3A97794D" w14:textId="77777777" w:rsidR="002F0792" w:rsidRPr="00CF5449" w:rsidRDefault="002F0792" w:rsidP="002F0792">
      <w:pPr>
        <w:rPr>
          <w:rFonts w:ascii="Times New Roman" w:hAnsi="Times New Roman" w:cs="Times New Roman"/>
          <w:sz w:val="20"/>
          <w:lang w:val="hr-HR"/>
        </w:rPr>
      </w:pPr>
    </w:p>
    <w:p w14:paraId="601560E7" w14:textId="77777777" w:rsidR="002F0792" w:rsidRPr="00CF5449" w:rsidRDefault="002F0792" w:rsidP="002F0792">
      <w:pPr>
        <w:rPr>
          <w:rFonts w:ascii="Times New Roman" w:hAnsi="Times New Roman" w:cs="Times New Roman"/>
          <w:sz w:val="20"/>
          <w:lang w:val="hr-HR"/>
        </w:rPr>
      </w:pPr>
    </w:p>
    <w:p w14:paraId="2F336745" w14:textId="77777777" w:rsidR="002F0792" w:rsidRPr="00CF5449" w:rsidRDefault="002F0792" w:rsidP="002F0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Cs w:val="24"/>
          <w:lang w:val="hr-HR"/>
        </w:rPr>
      </w:pPr>
      <w:r w:rsidRPr="00CF5449">
        <w:rPr>
          <w:rFonts w:ascii="Times New Roman" w:hAnsi="Times New Roman" w:cs="Times New Roman"/>
          <w:szCs w:val="24"/>
          <w:lang w:val="hr-HR"/>
        </w:rPr>
        <w:t>Slika 1. Shematski prikaz protokola eksperimenta. Prvi i treći dan eksperimenta muškim Wistar štakorima intracerebroventrikularno je apliciran STZ (STZ) ili otapalo (CTR). Nakon mjesec dana svaka je grupa (CTR i STZ) podijeljena u 2 podgrupe gdje je jednima intranazalno primijenjena fiziološka otopina (F.O.,10 µL u svaku nosnicu; CTR i STZ), dok je druga grupa primila ukupno 2 IU (</w:t>
      </w:r>
      <w:proofErr w:type="spellStart"/>
      <w:r w:rsidRPr="00CF5449">
        <w:rPr>
          <w:rFonts w:ascii="Times New Roman" w:hAnsi="Times New Roman" w:cs="Times New Roman"/>
          <w:szCs w:val="24"/>
          <w:shd w:val="clear" w:color="auto" w:fill="FFFFFF"/>
        </w:rPr>
        <w:t>Nedelcovych</w:t>
      </w:r>
      <w:proofErr w:type="spellEnd"/>
      <w:r w:rsidRPr="00CF5449">
        <w:rPr>
          <w:rFonts w:ascii="Times New Roman" w:hAnsi="Times New Roman" w:cs="Times New Roman"/>
          <w:szCs w:val="24"/>
          <w:shd w:val="clear" w:color="auto" w:fill="FFFFFF"/>
        </w:rPr>
        <w:t xml:space="preserve"> </w:t>
      </w:r>
      <w:proofErr w:type="spellStart"/>
      <w:r w:rsidRPr="00CF5449">
        <w:rPr>
          <w:rFonts w:ascii="Times New Roman" w:hAnsi="Times New Roman" w:cs="Times New Roman"/>
          <w:szCs w:val="24"/>
          <w:shd w:val="clear" w:color="auto" w:fill="FFFFFF"/>
        </w:rPr>
        <w:t>i</w:t>
      </w:r>
      <w:proofErr w:type="spellEnd"/>
      <w:r w:rsidRPr="00CF5449">
        <w:rPr>
          <w:rFonts w:ascii="Times New Roman" w:hAnsi="Times New Roman" w:cs="Times New Roman"/>
          <w:szCs w:val="24"/>
          <w:shd w:val="clear" w:color="auto" w:fill="FFFFFF"/>
        </w:rPr>
        <w:t xml:space="preserve"> sur. 2018.; Yang </w:t>
      </w:r>
      <w:proofErr w:type="spellStart"/>
      <w:r w:rsidRPr="00CF5449">
        <w:rPr>
          <w:rFonts w:ascii="Times New Roman" w:hAnsi="Times New Roman" w:cs="Times New Roman"/>
          <w:szCs w:val="24"/>
          <w:shd w:val="clear" w:color="auto" w:fill="FFFFFF"/>
        </w:rPr>
        <w:t>i</w:t>
      </w:r>
      <w:proofErr w:type="spellEnd"/>
      <w:r w:rsidRPr="00CF5449">
        <w:rPr>
          <w:rFonts w:ascii="Times New Roman" w:hAnsi="Times New Roman" w:cs="Times New Roman"/>
          <w:szCs w:val="24"/>
          <w:shd w:val="clear" w:color="auto" w:fill="FFFFFF"/>
        </w:rPr>
        <w:t xml:space="preserve"> sur., 2013.)</w:t>
      </w:r>
      <w:r w:rsidRPr="00CF5449">
        <w:rPr>
          <w:rFonts w:ascii="Times New Roman" w:hAnsi="Times New Roman" w:cs="Times New Roman"/>
          <w:szCs w:val="24"/>
          <w:lang w:val="hr-HR"/>
        </w:rPr>
        <w:t xml:space="preserve"> brzo djelujućeg inzulina aspart (10 µL/1 IU u svaku nosnicu; CTR + INZ i STZ + INZ). Dva sata nakon intranazalne administracije inzulina ili fiziološke otopine životinje su žrtvovane u dubokoj anesteziji. Izvađena im je krv i likvor (N=9 po grupi), tkivo ekstrahirano i pripremljeno za homogenizaciju (N=6 po grupi ) ili imunohistokemijsku analizu (N=3 po grupi).</w:t>
      </w:r>
    </w:p>
    <w:p w14:paraId="620D8460" w14:textId="77777777" w:rsidR="002F0792" w:rsidRPr="00CF5449" w:rsidRDefault="002F0792" w:rsidP="002F0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Cs w:val="24"/>
          <w:lang w:val="hr-HR"/>
        </w:rPr>
      </w:pPr>
    </w:p>
    <w:p w14:paraId="3B9C4D90" w14:textId="77777777" w:rsidR="002F0792" w:rsidRPr="00CF5449" w:rsidRDefault="002F0792" w:rsidP="002F0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Cs w:val="24"/>
          <w:lang w:val="hr-HR"/>
        </w:rPr>
      </w:pPr>
    </w:p>
    <w:p w14:paraId="76585C5C" w14:textId="77777777" w:rsidR="002F0792" w:rsidRPr="00CF5449" w:rsidRDefault="002F0792" w:rsidP="002F0792">
      <w:pPr>
        <w:pStyle w:val="Heading3"/>
        <w:numPr>
          <w:ilvl w:val="2"/>
          <w:numId w:val="3"/>
        </w:numPr>
        <w:spacing w:before="0" w:line="360" w:lineRule="auto"/>
        <w:rPr>
          <w:rFonts w:ascii="Times New Roman" w:hAnsi="Times New Roman" w:cs="Times New Roman"/>
          <w:b/>
          <w:color w:val="auto"/>
          <w:sz w:val="22"/>
          <w:lang w:val="hr-HR"/>
        </w:rPr>
      </w:pPr>
      <w:r w:rsidRPr="00CF5449">
        <w:rPr>
          <w:rFonts w:ascii="Times New Roman" w:hAnsi="Times New Roman" w:cs="Times New Roman"/>
          <w:b/>
          <w:color w:val="auto"/>
          <w:sz w:val="22"/>
          <w:lang w:val="hr-HR"/>
        </w:rPr>
        <w:t xml:space="preserve"> </w:t>
      </w:r>
      <w:bookmarkStart w:id="135" w:name="_Toc7678072"/>
      <w:r w:rsidRPr="00CF5449">
        <w:rPr>
          <w:rFonts w:ascii="Times New Roman" w:hAnsi="Times New Roman" w:cs="Times New Roman"/>
          <w:b/>
          <w:color w:val="auto"/>
          <w:sz w:val="22"/>
          <w:lang w:val="hr-HR"/>
        </w:rPr>
        <w:t>Protokol žrtvovanja i pohrane bioloških uzoraka</w:t>
      </w:r>
      <w:bookmarkEnd w:id="135"/>
    </w:p>
    <w:p w14:paraId="36DC2777" w14:textId="77777777" w:rsidR="002F0792" w:rsidRPr="00CF5449" w:rsidRDefault="002F0792" w:rsidP="002F0792">
      <w:pPr>
        <w:spacing w:line="360" w:lineRule="auto"/>
        <w:jc w:val="both"/>
        <w:rPr>
          <w:rFonts w:ascii="Times New Roman" w:hAnsi="Times New Roman" w:cs="Times New Roman"/>
          <w:color w:val="FF0000"/>
          <w:szCs w:val="24"/>
          <w:lang w:val="hr-HR"/>
        </w:rPr>
      </w:pPr>
      <w:r w:rsidRPr="00CF5449">
        <w:rPr>
          <w:rFonts w:ascii="Times New Roman" w:hAnsi="Times New Roman" w:cs="Times New Roman"/>
          <w:szCs w:val="24"/>
          <w:lang w:val="hr-HR"/>
        </w:rPr>
        <w:t>Dva sata nakon intranazalne primjene inzulina ili fiziološke otopine sve su životinje podvrgnute dubokoj anesteziji (</w:t>
      </w:r>
      <w:proofErr w:type="spellStart"/>
      <w:r w:rsidRPr="00CF5449">
        <w:rPr>
          <w:rFonts w:ascii="Times New Roman" w:hAnsi="Times New Roman" w:cs="Times New Roman"/>
          <w:szCs w:val="24"/>
          <w:lang w:val="hr-HR"/>
        </w:rPr>
        <w:t>tiopental</w:t>
      </w:r>
      <w:proofErr w:type="spellEnd"/>
      <w:r w:rsidRPr="00CF5449">
        <w:rPr>
          <w:rFonts w:ascii="Times New Roman" w:hAnsi="Times New Roman" w:cs="Times New Roman"/>
          <w:szCs w:val="24"/>
          <w:lang w:val="hr-HR"/>
        </w:rPr>
        <w:t xml:space="preserve"> 60 mg/kg, diazepam 6 mg/kg) kada se svim životinjama izvadila krv i likvor (N=9 životinja po grupi). Krv je centrifugirana 10 min na 3000 okretaja po minuti, te je </w:t>
      </w:r>
      <w:proofErr w:type="spellStart"/>
      <w:r w:rsidRPr="00CF5449">
        <w:rPr>
          <w:rFonts w:ascii="Times New Roman" w:hAnsi="Times New Roman" w:cs="Times New Roman"/>
          <w:szCs w:val="24"/>
          <w:lang w:val="hr-HR"/>
        </w:rPr>
        <w:t>supernatant</w:t>
      </w:r>
      <w:proofErr w:type="spellEnd"/>
      <w:r w:rsidRPr="00CF5449">
        <w:rPr>
          <w:rFonts w:ascii="Times New Roman" w:hAnsi="Times New Roman" w:cs="Times New Roman"/>
          <w:szCs w:val="24"/>
          <w:lang w:val="hr-HR"/>
        </w:rPr>
        <w:t xml:space="preserve"> (plazma) zajedno s likvorom spremljen na -80°C. Životinje čije je tkivo predviđeno za </w:t>
      </w:r>
      <w:proofErr w:type="spellStart"/>
      <w:r w:rsidRPr="00CF5449">
        <w:rPr>
          <w:rFonts w:ascii="Times New Roman" w:hAnsi="Times New Roman" w:cs="Times New Roman"/>
          <w:szCs w:val="24"/>
          <w:lang w:val="hr-HR"/>
        </w:rPr>
        <w:t>western</w:t>
      </w:r>
      <w:proofErr w:type="spellEnd"/>
      <w:r w:rsidRPr="00CF5449">
        <w:rPr>
          <w:rFonts w:ascii="Times New Roman" w:hAnsi="Times New Roman" w:cs="Times New Roman"/>
          <w:szCs w:val="24"/>
          <w:lang w:val="hr-HR"/>
        </w:rPr>
        <w:t xml:space="preserve"> blot analizu (N=6 po grupi) dekapitirane su, a izvađeni je mozak najprije razdijeljen na hemisfere, a zatim i po anatomskim regijama (HPT i TC) čije je tkivo zamrznuto u tekućem dušiku i pohranjeno na -80°C. Preostale životinje (N=3 po grupi), u dubokoj općoj anesteziji, podvrgnute su </w:t>
      </w:r>
      <w:proofErr w:type="spellStart"/>
      <w:r w:rsidRPr="00CF5449">
        <w:rPr>
          <w:rFonts w:ascii="Times New Roman" w:hAnsi="Times New Roman" w:cs="Times New Roman"/>
          <w:szCs w:val="24"/>
          <w:lang w:val="hr-HR"/>
        </w:rPr>
        <w:t>perfuziji</w:t>
      </w:r>
      <w:proofErr w:type="spellEnd"/>
      <w:r w:rsidRPr="00CF5449">
        <w:rPr>
          <w:rFonts w:ascii="Times New Roman" w:hAnsi="Times New Roman" w:cs="Times New Roman"/>
          <w:szCs w:val="24"/>
          <w:lang w:val="hr-HR"/>
        </w:rPr>
        <w:t xml:space="preserve"> s 4% </w:t>
      </w:r>
      <w:proofErr w:type="spellStart"/>
      <w:r w:rsidRPr="00CF5449">
        <w:rPr>
          <w:rFonts w:ascii="Times New Roman" w:hAnsi="Times New Roman" w:cs="Times New Roman"/>
          <w:szCs w:val="24"/>
          <w:lang w:val="hr-HR"/>
        </w:rPr>
        <w:t>paraformaldehidom</w:t>
      </w:r>
      <w:proofErr w:type="spellEnd"/>
      <w:r w:rsidRPr="00CF5449">
        <w:rPr>
          <w:rFonts w:ascii="Times New Roman" w:hAnsi="Times New Roman" w:cs="Times New Roman"/>
          <w:szCs w:val="24"/>
          <w:lang w:val="hr-HR"/>
        </w:rPr>
        <w:t xml:space="preserve"> (PFA) otopljenim u fosfatnom puferu (2 g </w:t>
      </w:r>
      <w:proofErr w:type="spellStart"/>
      <w:r w:rsidRPr="00CF5449">
        <w:rPr>
          <w:rFonts w:ascii="Times New Roman" w:hAnsi="Times New Roman" w:cs="Times New Roman"/>
          <w:szCs w:val="24"/>
          <w:lang w:val="hr-HR"/>
        </w:rPr>
        <w:t>KCl</w:t>
      </w:r>
      <w:proofErr w:type="spellEnd"/>
      <w:r w:rsidRPr="00CF5449">
        <w:rPr>
          <w:rFonts w:ascii="Times New Roman" w:hAnsi="Times New Roman" w:cs="Times New Roman"/>
          <w:szCs w:val="24"/>
          <w:lang w:val="hr-HR"/>
        </w:rPr>
        <w:t>, 11,3 g Na</w:t>
      </w:r>
      <w:r w:rsidRPr="00CF5449">
        <w:rPr>
          <w:rFonts w:ascii="Times New Roman" w:hAnsi="Times New Roman" w:cs="Times New Roman"/>
          <w:szCs w:val="24"/>
          <w:vertAlign w:val="subscript"/>
          <w:lang w:val="hr-HR"/>
        </w:rPr>
        <w:t>2</w:t>
      </w:r>
      <w:r w:rsidRPr="00CF5449">
        <w:rPr>
          <w:rFonts w:ascii="Times New Roman" w:hAnsi="Times New Roman" w:cs="Times New Roman"/>
          <w:szCs w:val="24"/>
          <w:lang w:val="hr-HR"/>
        </w:rPr>
        <w:t>HPO</w:t>
      </w:r>
      <w:r w:rsidRPr="00CF5449">
        <w:rPr>
          <w:rFonts w:ascii="Times New Roman" w:hAnsi="Times New Roman" w:cs="Times New Roman"/>
          <w:szCs w:val="24"/>
          <w:vertAlign w:val="subscript"/>
          <w:lang w:val="hr-HR"/>
        </w:rPr>
        <w:t>4</w:t>
      </w:r>
      <w:r w:rsidRPr="00CF5449">
        <w:rPr>
          <w:rFonts w:ascii="Times New Roman" w:hAnsi="Times New Roman" w:cs="Times New Roman"/>
          <w:szCs w:val="24"/>
          <w:lang w:val="hr-HR"/>
        </w:rPr>
        <w:t>, 90 g NaCl, 2 g KH</w:t>
      </w:r>
      <w:r w:rsidRPr="00CF5449">
        <w:rPr>
          <w:rFonts w:ascii="Times New Roman" w:hAnsi="Times New Roman" w:cs="Times New Roman"/>
          <w:szCs w:val="24"/>
          <w:vertAlign w:val="subscript"/>
          <w:lang w:val="hr-HR"/>
        </w:rPr>
        <w:t>2</w:t>
      </w:r>
      <w:r w:rsidRPr="00CF5449">
        <w:rPr>
          <w:rFonts w:ascii="Times New Roman" w:hAnsi="Times New Roman" w:cs="Times New Roman"/>
          <w:szCs w:val="24"/>
          <w:lang w:val="hr-HR"/>
        </w:rPr>
        <w:t>PO</w:t>
      </w:r>
      <w:r w:rsidRPr="00CF5449">
        <w:rPr>
          <w:rFonts w:ascii="Times New Roman" w:hAnsi="Times New Roman" w:cs="Times New Roman"/>
          <w:szCs w:val="24"/>
          <w:vertAlign w:val="subscript"/>
          <w:lang w:val="hr-HR"/>
        </w:rPr>
        <w:t>4</w:t>
      </w:r>
      <w:r w:rsidRPr="00CF5449">
        <w:rPr>
          <w:rFonts w:ascii="Times New Roman" w:hAnsi="Times New Roman" w:cs="Times New Roman"/>
          <w:szCs w:val="24"/>
          <w:lang w:val="hr-HR"/>
        </w:rPr>
        <w:t xml:space="preserve"> do 1L dH</w:t>
      </w:r>
      <w:r w:rsidRPr="00CF5449">
        <w:rPr>
          <w:rFonts w:ascii="Times New Roman" w:hAnsi="Times New Roman" w:cs="Times New Roman"/>
          <w:szCs w:val="24"/>
          <w:vertAlign w:val="subscript"/>
          <w:lang w:val="hr-HR"/>
        </w:rPr>
        <w:t>2</w:t>
      </w:r>
      <w:r w:rsidRPr="00CF5449">
        <w:rPr>
          <w:rFonts w:ascii="Times New Roman" w:hAnsi="Times New Roman" w:cs="Times New Roman"/>
          <w:szCs w:val="24"/>
          <w:lang w:val="hr-HR"/>
        </w:rPr>
        <w:t xml:space="preserve">O). Najprije se oštrim škarama napravi rez kroz kožu abdominalne stijenke, a zatim i kroz prednju stijenku prsnog koša. Zatim se igla s fiziološkom otopinom (0.9% NaCl) uvede u lijevu srčanu klijetku, a desna se pretklijetka zareže. Istovremeno se fiziološka otopina pusti kroz iglu u lijevoj klijetki. Nakon vidljive promjene boje kože i sluznica zaustavlja se fiziološka otopina, a počinje teći PFA. Nakon protoka 250mL PFA tijelo životinje otekne i otvrdne. </w:t>
      </w:r>
      <w:proofErr w:type="spellStart"/>
      <w:r w:rsidRPr="00CF5449">
        <w:rPr>
          <w:rFonts w:ascii="Times New Roman" w:hAnsi="Times New Roman" w:cs="Times New Roman"/>
          <w:szCs w:val="24"/>
          <w:lang w:val="hr-HR"/>
        </w:rPr>
        <w:t>Perfundirani</w:t>
      </w:r>
      <w:proofErr w:type="spellEnd"/>
      <w:r w:rsidRPr="00CF5449">
        <w:rPr>
          <w:rFonts w:ascii="Times New Roman" w:hAnsi="Times New Roman" w:cs="Times New Roman"/>
          <w:szCs w:val="24"/>
          <w:lang w:val="hr-HR"/>
        </w:rPr>
        <w:t xml:space="preserve"> mozgovi izvade se iz lubanje i pohrane u 4% </w:t>
      </w:r>
      <w:proofErr w:type="spellStart"/>
      <w:r w:rsidRPr="00CF5449">
        <w:rPr>
          <w:rFonts w:ascii="Times New Roman" w:hAnsi="Times New Roman" w:cs="Times New Roman"/>
          <w:szCs w:val="24"/>
          <w:lang w:val="hr-HR"/>
        </w:rPr>
        <w:t>puferirani</w:t>
      </w:r>
      <w:proofErr w:type="spellEnd"/>
      <w:r w:rsidRPr="00CF5449">
        <w:rPr>
          <w:rFonts w:ascii="Times New Roman" w:hAnsi="Times New Roman" w:cs="Times New Roman"/>
          <w:szCs w:val="24"/>
          <w:lang w:val="hr-HR"/>
        </w:rPr>
        <w:t xml:space="preserve"> PFA. Nakon </w:t>
      </w:r>
      <w:proofErr w:type="spellStart"/>
      <w:r w:rsidRPr="00CF5449">
        <w:rPr>
          <w:rFonts w:ascii="Times New Roman" w:hAnsi="Times New Roman" w:cs="Times New Roman"/>
          <w:szCs w:val="24"/>
          <w:lang w:val="hr-HR"/>
        </w:rPr>
        <w:t>perfuzije</w:t>
      </w:r>
      <w:proofErr w:type="spellEnd"/>
      <w:r w:rsidRPr="00CF5449">
        <w:rPr>
          <w:rFonts w:ascii="Times New Roman" w:hAnsi="Times New Roman" w:cs="Times New Roman"/>
          <w:szCs w:val="24"/>
          <w:lang w:val="hr-HR"/>
        </w:rPr>
        <w:t xml:space="preserve"> životinja 4% </w:t>
      </w:r>
      <w:proofErr w:type="spellStart"/>
      <w:r w:rsidRPr="00CF5449">
        <w:rPr>
          <w:rFonts w:ascii="Times New Roman" w:hAnsi="Times New Roman" w:cs="Times New Roman"/>
          <w:szCs w:val="24"/>
          <w:lang w:val="hr-HR"/>
        </w:rPr>
        <w:t>paraformaldehidom</w:t>
      </w:r>
      <w:proofErr w:type="spellEnd"/>
      <w:r w:rsidRPr="00CF5449">
        <w:rPr>
          <w:rFonts w:ascii="Times New Roman" w:hAnsi="Times New Roman" w:cs="Times New Roman"/>
          <w:szCs w:val="24"/>
          <w:lang w:val="hr-HR"/>
        </w:rPr>
        <w:t xml:space="preserve"> (pH 7.4), mozgovi životinja odstranjeni su i </w:t>
      </w:r>
      <w:proofErr w:type="spellStart"/>
      <w:r w:rsidRPr="00CF5449">
        <w:rPr>
          <w:rFonts w:ascii="Times New Roman" w:hAnsi="Times New Roman" w:cs="Times New Roman"/>
          <w:szCs w:val="24"/>
          <w:lang w:val="hr-HR"/>
        </w:rPr>
        <w:t>krioprezervirani</w:t>
      </w:r>
      <w:proofErr w:type="spellEnd"/>
      <w:r w:rsidRPr="00CF5449">
        <w:rPr>
          <w:rFonts w:ascii="Times New Roman" w:hAnsi="Times New Roman" w:cs="Times New Roman"/>
          <w:szCs w:val="24"/>
          <w:lang w:val="hr-HR"/>
        </w:rPr>
        <w:t xml:space="preserve"> serijskim otopinama saharoze (15 i 30%) te pohranjeni na - 80</w:t>
      </w:r>
      <w:r w:rsidRPr="00CF5449">
        <w:rPr>
          <w:rFonts w:ascii="Times New Roman" w:hAnsi="Times New Roman" w:cs="Times New Roman"/>
          <w:color w:val="000000" w:themeColor="text1"/>
          <w:szCs w:val="24"/>
          <w:lang w:val="hr-HR"/>
        </w:rPr>
        <w:t>°C do daljnjeg rukovanja.</w:t>
      </w:r>
      <w:r w:rsidRPr="00CF5449">
        <w:rPr>
          <w:rFonts w:ascii="Times New Roman" w:hAnsi="Times New Roman" w:cs="Times New Roman"/>
          <w:szCs w:val="24"/>
          <w:lang w:val="hr-HR"/>
        </w:rPr>
        <w:t xml:space="preserve"> </w:t>
      </w:r>
    </w:p>
    <w:p w14:paraId="36E2C564" w14:textId="77777777" w:rsidR="002F0792" w:rsidRPr="00CF5449" w:rsidRDefault="002F0792" w:rsidP="002F0792">
      <w:pPr>
        <w:pStyle w:val="Heading3"/>
        <w:numPr>
          <w:ilvl w:val="2"/>
          <w:numId w:val="3"/>
        </w:numPr>
        <w:spacing w:line="360" w:lineRule="auto"/>
        <w:rPr>
          <w:rFonts w:ascii="Times New Roman" w:hAnsi="Times New Roman" w:cs="Times New Roman"/>
          <w:b/>
          <w:color w:val="auto"/>
          <w:sz w:val="22"/>
          <w:lang w:val="hr-HR"/>
        </w:rPr>
      </w:pPr>
      <w:r w:rsidRPr="00CF5449">
        <w:rPr>
          <w:rFonts w:ascii="Times New Roman" w:hAnsi="Times New Roman" w:cs="Times New Roman"/>
          <w:b/>
          <w:color w:val="auto"/>
          <w:sz w:val="22"/>
          <w:lang w:val="hr-HR"/>
        </w:rPr>
        <w:lastRenderedPageBreak/>
        <w:t xml:space="preserve"> </w:t>
      </w:r>
      <w:bookmarkStart w:id="136" w:name="_Toc7678073"/>
      <w:r w:rsidRPr="00CF5449">
        <w:rPr>
          <w:rFonts w:ascii="Times New Roman" w:hAnsi="Times New Roman" w:cs="Times New Roman"/>
          <w:b/>
          <w:color w:val="auto"/>
          <w:sz w:val="22"/>
          <w:lang w:val="hr-HR"/>
        </w:rPr>
        <w:t>Homogeniziranje tkiva</w:t>
      </w:r>
      <w:bookmarkEnd w:id="136"/>
      <w:r w:rsidRPr="00CF5449">
        <w:rPr>
          <w:rFonts w:ascii="Times New Roman" w:hAnsi="Times New Roman" w:cs="Times New Roman"/>
          <w:b/>
          <w:color w:val="auto"/>
          <w:sz w:val="22"/>
          <w:lang w:val="hr-HR"/>
        </w:rPr>
        <w:br/>
      </w:r>
    </w:p>
    <w:p w14:paraId="34BB59E8" w14:textId="77777777" w:rsidR="002F0792" w:rsidRPr="00CF5449" w:rsidRDefault="002F0792" w:rsidP="002F0792">
      <w:pPr>
        <w:spacing w:line="360" w:lineRule="auto"/>
        <w:jc w:val="both"/>
        <w:rPr>
          <w:rFonts w:ascii="Times New Roman" w:hAnsi="Times New Roman" w:cs="Times New Roman"/>
          <w:color w:val="4C4C4C"/>
          <w:szCs w:val="24"/>
          <w:lang w:val="hr-HR"/>
        </w:rPr>
      </w:pPr>
      <w:bookmarkStart w:id="137" w:name="_Toc6583919"/>
      <w:bookmarkStart w:id="138" w:name="_Toc6831341"/>
      <w:bookmarkStart w:id="139" w:name="_Toc6836146"/>
      <w:bookmarkStart w:id="140" w:name="_Toc7208048"/>
      <w:r w:rsidRPr="00CF5449">
        <w:rPr>
          <w:rFonts w:ascii="Times New Roman" w:hAnsi="Times New Roman" w:cs="Times New Roman"/>
          <w:szCs w:val="24"/>
          <w:lang w:val="hr-HR"/>
        </w:rPr>
        <w:t xml:space="preserve">Kako bi izolirali proteine hipotalamusa i temporalnog korteksa, tkivo je stavljeno u otopinu pufera za </w:t>
      </w:r>
      <w:proofErr w:type="spellStart"/>
      <w:r w:rsidRPr="00CF5449">
        <w:rPr>
          <w:rFonts w:ascii="Times New Roman" w:hAnsi="Times New Roman" w:cs="Times New Roman"/>
          <w:szCs w:val="24"/>
          <w:lang w:val="hr-HR"/>
        </w:rPr>
        <w:t>lizu</w:t>
      </w:r>
      <w:proofErr w:type="spellEnd"/>
      <w:r w:rsidRPr="00CF5449">
        <w:rPr>
          <w:rFonts w:ascii="Times New Roman" w:hAnsi="Times New Roman" w:cs="Times New Roman"/>
          <w:szCs w:val="24"/>
          <w:lang w:val="hr-HR"/>
        </w:rPr>
        <w:t xml:space="preserve"> stanica (TC 500 µL; HPT 300 µL): (1 M </w:t>
      </w:r>
      <w:proofErr w:type="spellStart"/>
      <w:r w:rsidRPr="00CF5449">
        <w:rPr>
          <w:rFonts w:ascii="Times New Roman" w:hAnsi="Times New Roman" w:cs="Times New Roman"/>
          <w:szCs w:val="24"/>
          <w:lang w:val="hr-HR"/>
        </w:rPr>
        <w:t>trisa</w:t>
      </w:r>
      <w:proofErr w:type="spellEnd"/>
      <w:r w:rsidRPr="00CF5449">
        <w:rPr>
          <w:rFonts w:ascii="Times New Roman" w:hAnsi="Times New Roman" w:cs="Times New Roman"/>
          <w:szCs w:val="24"/>
          <w:lang w:val="hr-HR"/>
        </w:rPr>
        <w:t xml:space="preserve"> </w:t>
      </w:r>
      <w:r w:rsidRPr="00CF5449">
        <w:rPr>
          <w:rFonts w:ascii="Times New Roman" w:hAnsi="Times New Roman" w:cs="Times New Roman"/>
          <w:color w:val="222222"/>
          <w:szCs w:val="24"/>
          <w:shd w:val="clear" w:color="auto" w:fill="FFFFFF"/>
          <w:lang w:val="hr-HR"/>
        </w:rPr>
        <w:t>(</w:t>
      </w:r>
      <w:proofErr w:type="spellStart"/>
      <w:r w:rsidRPr="00CF5449">
        <w:rPr>
          <w:rFonts w:ascii="Times New Roman" w:hAnsi="Times New Roman" w:cs="Times New Roman"/>
          <w:bCs/>
          <w:color w:val="222222"/>
          <w:szCs w:val="24"/>
          <w:shd w:val="clear" w:color="auto" w:fill="FFFFFF"/>
          <w:lang w:val="hr-HR"/>
        </w:rPr>
        <w:t>tris</w:t>
      </w:r>
      <w:proofErr w:type="spellEnd"/>
      <w:r w:rsidRPr="00CF5449">
        <w:rPr>
          <w:rFonts w:ascii="Times New Roman" w:hAnsi="Times New Roman" w:cs="Times New Roman"/>
          <w:bCs/>
          <w:color w:val="222222"/>
          <w:szCs w:val="24"/>
          <w:shd w:val="clear" w:color="auto" w:fill="FFFFFF"/>
          <w:lang w:val="hr-HR"/>
        </w:rPr>
        <w:t>(</w:t>
      </w:r>
      <w:proofErr w:type="spellStart"/>
      <w:r w:rsidRPr="00CF5449">
        <w:rPr>
          <w:rFonts w:ascii="Times New Roman" w:hAnsi="Times New Roman" w:cs="Times New Roman"/>
          <w:bCs/>
          <w:color w:val="222222"/>
          <w:szCs w:val="24"/>
          <w:shd w:val="clear" w:color="auto" w:fill="FFFFFF"/>
          <w:lang w:val="hr-HR"/>
        </w:rPr>
        <w:t>hidroksimetil</w:t>
      </w:r>
      <w:proofErr w:type="spellEnd"/>
      <w:r w:rsidRPr="00CF5449">
        <w:rPr>
          <w:rFonts w:ascii="Times New Roman" w:hAnsi="Times New Roman" w:cs="Times New Roman"/>
          <w:bCs/>
          <w:color w:val="222222"/>
          <w:szCs w:val="24"/>
          <w:shd w:val="clear" w:color="auto" w:fill="FFFFFF"/>
          <w:lang w:val="hr-HR"/>
        </w:rPr>
        <w:t>)</w:t>
      </w:r>
      <w:proofErr w:type="spellStart"/>
      <w:r w:rsidRPr="00CF5449">
        <w:rPr>
          <w:rFonts w:ascii="Times New Roman" w:hAnsi="Times New Roman" w:cs="Times New Roman"/>
          <w:bCs/>
          <w:color w:val="222222"/>
          <w:szCs w:val="24"/>
          <w:shd w:val="clear" w:color="auto" w:fill="FFFFFF"/>
          <w:lang w:val="hr-HR"/>
        </w:rPr>
        <w:t>aminometan</w:t>
      </w:r>
      <w:proofErr w:type="spellEnd"/>
      <w:r w:rsidRPr="00CF5449">
        <w:rPr>
          <w:rFonts w:ascii="Times New Roman" w:hAnsi="Times New Roman" w:cs="Times New Roman"/>
          <w:bCs/>
          <w:color w:val="222222"/>
          <w:szCs w:val="24"/>
          <w:shd w:val="clear" w:color="auto" w:fill="FFFFFF"/>
          <w:lang w:val="hr-HR"/>
        </w:rPr>
        <w:t>)</w:t>
      </w:r>
      <w:r w:rsidRPr="00CF5449">
        <w:rPr>
          <w:rFonts w:ascii="Times New Roman" w:hAnsi="Times New Roman" w:cs="Times New Roman"/>
          <w:szCs w:val="24"/>
          <w:lang w:val="hr-HR"/>
        </w:rPr>
        <w:t xml:space="preserve"> pH 8,0; 1 M NaCl; 0,005 M EDTA; 1 M DTT; 0,01 M natrij </w:t>
      </w:r>
      <w:proofErr w:type="spellStart"/>
      <w:r w:rsidRPr="00CF5449">
        <w:rPr>
          <w:rFonts w:ascii="Times New Roman" w:hAnsi="Times New Roman" w:cs="Times New Roman"/>
          <w:szCs w:val="24"/>
          <w:lang w:val="hr-HR"/>
        </w:rPr>
        <w:t>vanadata</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proteaza</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inhibitora</w:t>
      </w:r>
      <w:proofErr w:type="spellEnd"/>
      <w:r w:rsidRPr="00CF5449">
        <w:rPr>
          <w:rFonts w:ascii="Times New Roman" w:hAnsi="Times New Roman" w:cs="Times New Roman"/>
          <w:szCs w:val="24"/>
          <w:lang w:val="hr-HR"/>
        </w:rPr>
        <w:t xml:space="preserve"> (1:100;</w:t>
      </w:r>
      <w:r w:rsidRPr="00CF5449">
        <w:rPr>
          <w:rFonts w:ascii="Times New Roman" w:hAnsi="Times New Roman" w:cs="Times New Roman"/>
          <w:szCs w:val="24"/>
          <w:shd w:val="clear" w:color="auto" w:fill="FFFFFF"/>
          <w:lang w:val="hr-HR"/>
        </w:rPr>
        <w:t xml:space="preserve"> </w:t>
      </w:r>
      <w:proofErr w:type="spellStart"/>
      <w:r w:rsidRPr="00CF5449">
        <w:rPr>
          <w:rFonts w:ascii="Times New Roman" w:hAnsi="Times New Roman" w:cs="Times New Roman"/>
          <w:szCs w:val="24"/>
          <w:shd w:val="clear" w:color="auto" w:fill="FFFFFF"/>
          <w:lang w:val="hr-HR"/>
        </w:rPr>
        <w:t>Sigma</w:t>
      </w:r>
      <w:proofErr w:type="spellEnd"/>
      <w:r w:rsidRPr="00CF5449">
        <w:rPr>
          <w:rFonts w:ascii="Times New Roman" w:hAnsi="Times New Roman" w:cs="Times New Roman"/>
          <w:szCs w:val="24"/>
          <w:shd w:val="clear" w:color="auto" w:fill="FFFFFF"/>
          <w:lang w:val="hr-HR"/>
        </w:rPr>
        <w:t xml:space="preserve"> </w:t>
      </w:r>
      <w:proofErr w:type="spellStart"/>
      <w:r w:rsidRPr="00CF5449">
        <w:rPr>
          <w:rFonts w:ascii="Times New Roman" w:hAnsi="Times New Roman" w:cs="Times New Roman"/>
          <w:szCs w:val="24"/>
          <w:shd w:val="clear" w:color="auto" w:fill="FFFFFF"/>
          <w:lang w:val="hr-HR"/>
        </w:rPr>
        <w:t>Aldrich</w:t>
      </w:r>
      <w:proofErr w:type="spellEnd"/>
      <w:r w:rsidRPr="00CF5449">
        <w:rPr>
          <w:rFonts w:ascii="Times New Roman" w:hAnsi="Times New Roman" w:cs="Times New Roman"/>
          <w:szCs w:val="24"/>
          <w:shd w:val="clear" w:color="auto" w:fill="FFFFFF"/>
          <w:lang w:val="hr-HR"/>
        </w:rPr>
        <w:t>, Njemačka</w:t>
      </w:r>
      <w:r w:rsidRPr="00CF5449">
        <w:rPr>
          <w:rFonts w:ascii="Times New Roman" w:hAnsi="Times New Roman" w:cs="Times New Roman"/>
          <w:szCs w:val="24"/>
          <w:lang w:val="hr-HR"/>
        </w:rPr>
        <w:t xml:space="preserve">) i </w:t>
      </w:r>
      <w:proofErr w:type="spellStart"/>
      <w:r w:rsidRPr="00CF5449">
        <w:rPr>
          <w:rFonts w:ascii="Times New Roman" w:hAnsi="Times New Roman" w:cs="Times New Roman"/>
          <w:szCs w:val="24"/>
          <w:lang w:val="hr-HR"/>
        </w:rPr>
        <w:t>fosfataza</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inhibitora</w:t>
      </w:r>
      <w:proofErr w:type="spellEnd"/>
      <w:r w:rsidRPr="00CF5449">
        <w:rPr>
          <w:rFonts w:ascii="Times New Roman" w:hAnsi="Times New Roman" w:cs="Times New Roman"/>
          <w:szCs w:val="24"/>
          <w:lang w:val="hr-HR"/>
        </w:rPr>
        <w:t xml:space="preserve"> (1 tableta na 10mL pufera, Roche, Švicarska). Tkivo je zatim na ledu homogenizirano pomoću </w:t>
      </w:r>
      <w:proofErr w:type="spellStart"/>
      <w:r w:rsidRPr="00CF5449">
        <w:rPr>
          <w:rFonts w:ascii="Times New Roman" w:hAnsi="Times New Roman" w:cs="Times New Roman"/>
          <w:szCs w:val="24"/>
          <w:lang w:val="hr-HR"/>
        </w:rPr>
        <w:t>sonikatora</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Microson</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Ultrasonic</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Cell</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Disruptor</w:t>
      </w:r>
      <w:proofErr w:type="spellEnd"/>
      <w:r w:rsidRPr="00CF5449">
        <w:rPr>
          <w:rFonts w:ascii="Times New Roman" w:hAnsi="Times New Roman" w:cs="Times New Roman"/>
          <w:szCs w:val="24"/>
          <w:lang w:val="hr-HR"/>
        </w:rPr>
        <w:t xml:space="preserve"> XL, </w:t>
      </w:r>
      <w:proofErr w:type="spellStart"/>
      <w:r w:rsidRPr="00CF5449">
        <w:rPr>
          <w:rFonts w:ascii="Times New Roman" w:hAnsi="Times New Roman" w:cs="Times New Roman"/>
          <w:szCs w:val="24"/>
          <w:lang w:val="hr-HR"/>
        </w:rPr>
        <w:t>Manassas</w:t>
      </w:r>
      <w:proofErr w:type="spellEnd"/>
      <w:r w:rsidRPr="00CF5449">
        <w:rPr>
          <w:rFonts w:ascii="Times New Roman" w:hAnsi="Times New Roman" w:cs="Times New Roman"/>
          <w:szCs w:val="24"/>
          <w:shd w:val="clear" w:color="auto" w:fill="FFFFFF"/>
          <w:lang w:val="hr-HR"/>
        </w:rPr>
        <w:t>, SAD</w:t>
      </w:r>
      <w:r w:rsidRPr="00CF5449">
        <w:rPr>
          <w:rFonts w:ascii="Times New Roman" w:hAnsi="Times New Roman" w:cs="Times New Roman"/>
          <w:szCs w:val="24"/>
          <w:lang w:val="hr-HR"/>
        </w:rPr>
        <w:t>), te je potom centrifugirano 10 minuta na 12 500 g i 4 °C (</w:t>
      </w:r>
      <w:proofErr w:type="spellStart"/>
      <w:r w:rsidRPr="00CF5449">
        <w:rPr>
          <w:rFonts w:ascii="Times New Roman" w:hAnsi="Times New Roman" w:cs="Times New Roman"/>
          <w:szCs w:val="24"/>
          <w:lang w:val="hr-HR"/>
        </w:rPr>
        <w:t>Heraeus</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Biofuge</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Fresco</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Hanau</w:t>
      </w:r>
      <w:proofErr w:type="spellEnd"/>
      <w:r w:rsidRPr="00CF5449">
        <w:rPr>
          <w:rFonts w:ascii="Times New Roman" w:hAnsi="Times New Roman" w:cs="Times New Roman"/>
          <w:szCs w:val="24"/>
          <w:lang w:val="hr-HR"/>
        </w:rPr>
        <w:t xml:space="preserve">, Njemačka), a dobiveni </w:t>
      </w:r>
      <w:proofErr w:type="spellStart"/>
      <w:r w:rsidRPr="00CF5449">
        <w:rPr>
          <w:rFonts w:ascii="Times New Roman" w:hAnsi="Times New Roman" w:cs="Times New Roman"/>
          <w:szCs w:val="24"/>
          <w:lang w:val="hr-HR"/>
        </w:rPr>
        <w:t>supernatant</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alikvotiran</w:t>
      </w:r>
      <w:proofErr w:type="spellEnd"/>
      <w:r w:rsidRPr="00CF5449">
        <w:rPr>
          <w:rFonts w:ascii="Times New Roman" w:hAnsi="Times New Roman" w:cs="Times New Roman"/>
          <w:szCs w:val="24"/>
          <w:lang w:val="hr-HR"/>
        </w:rPr>
        <w:t xml:space="preserve"> u triplikatu (TC) i duplikatu (HPT) i pohranjen na -80 ºC do daljnje analize.</w:t>
      </w:r>
      <w:bookmarkEnd w:id="137"/>
      <w:bookmarkEnd w:id="138"/>
      <w:bookmarkEnd w:id="139"/>
      <w:bookmarkEnd w:id="140"/>
    </w:p>
    <w:p w14:paraId="1274E530" w14:textId="77777777" w:rsidR="002F0792" w:rsidRPr="00CF5449" w:rsidRDefault="002F0792" w:rsidP="002F0792">
      <w:pPr>
        <w:pStyle w:val="Heading3"/>
        <w:numPr>
          <w:ilvl w:val="2"/>
          <w:numId w:val="3"/>
        </w:numPr>
        <w:spacing w:line="360" w:lineRule="auto"/>
        <w:rPr>
          <w:rFonts w:ascii="Times New Roman" w:hAnsi="Times New Roman" w:cs="Times New Roman"/>
          <w:b/>
          <w:color w:val="auto"/>
          <w:sz w:val="22"/>
          <w:lang w:val="hr-HR"/>
        </w:rPr>
      </w:pPr>
      <w:r w:rsidRPr="00CF5449">
        <w:rPr>
          <w:rFonts w:ascii="Times New Roman" w:hAnsi="Times New Roman" w:cs="Times New Roman"/>
          <w:b/>
          <w:color w:val="auto"/>
          <w:sz w:val="22"/>
          <w:lang w:val="hr-HR"/>
        </w:rPr>
        <w:t xml:space="preserve"> </w:t>
      </w:r>
      <w:bookmarkStart w:id="141" w:name="_Toc7678074"/>
      <w:r w:rsidRPr="00CF5449">
        <w:rPr>
          <w:rFonts w:ascii="Times New Roman" w:hAnsi="Times New Roman" w:cs="Times New Roman"/>
          <w:b/>
          <w:color w:val="auto"/>
          <w:sz w:val="22"/>
          <w:lang w:val="hr-HR"/>
        </w:rPr>
        <w:t>Mjerenje koncentracije proteina</w:t>
      </w:r>
      <w:bookmarkEnd w:id="141"/>
      <w:r w:rsidRPr="00CF5449">
        <w:rPr>
          <w:rFonts w:ascii="Times New Roman" w:hAnsi="Times New Roman" w:cs="Times New Roman"/>
          <w:b/>
          <w:color w:val="auto"/>
          <w:sz w:val="22"/>
          <w:lang w:val="hr-HR"/>
        </w:rPr>
        <w:br/>
      </w:r>
    </w:p>
    <w:p w14:paraId="298915FD" w14:textId="3D6B889D" w:rsidR="002F0792" w:rsidRPr="00CF5449" w:rsidRDefault="002F0792" w:rsidP="002F0792">
      <w:pPr>
        <w:spacing w:line="360" w:lineRule="auto"/>
        <w:jc w:val="both"/>
        <w:rPr>
          <w:rFonts w:ascii="Times New Roman" w:hAnsi="Times New Roman" w:cs="Times New Roman"/>
          <w:szCs w:val="24"/>
          <w:lang w:val="hr-HR"/>
        </w:rPr>
      </w:pPr>
      <w:r w:rsidRPr="00CF5449">
        <w:rPr>
          <w:rFonts w:ascii="Times New Roman" w:hAnsi="Times New Roman" w:cs="Times New Roman"/>
          <w:szCs w:val="24"/>
          <w:lang w:val="hr-HR"/>
        </w:rPr>
        <w:t xml:space="preserve">Koncentracija proteina u uzorcima staničnog </w:t>
      </w:r>
      <w:proofErr w:type="spellStart"/>
      <w:r w:rsidRPr="00CF5449">
        <w:rPr>
          <w:rFonts w:ascii="Times New Roman" w:hAnsi="Times New Roman" w:cs="Times New Roman"/>
          <w:szCs w:val="24"/>
          <w:lang w:val="hr-HR"/>
        </w:rPr>
        <w:t>lizata</w:t>
      </w:r>
      <w:proofErr w:type="spellEnd"/>
      <w:r w:rsidRPr="00CF5449">
        <w:rPr>
          <w:rFonts w:ascii="Times New Roman" w:hAnsi="Times New Roman" w:cs="Times New Roman"/>
          <w:szCs w:val="24"/>
          <w:lang w:val="hr-HR"/>
        </w:rPr>
        <w:t xml:space="preserve"> TC i HPT određena je metodom po </w:t>
      </w:r>
      <w:proofErr w:type="spellStart"/>
      <w:r w:rsidRPr="00CF5449">
        <w:rPr>
          <w:rFonts w:ascii="Times New Roman" w:hAnsi="Times New Roman" w:cs="Times New Roman"/>
          <w:szCs w:val="24"/>
          <w:lang w:val="hr-HR"/>
        </w:rPr>
        <w:t>Lowriju</w:t>
      </w:r>
      <w:proofErr w:type="spellEnd"/>
      <w:r w:rsidRPr="00CF5449">
        <w:rPr>
          <w:rFonts w:ascii="Times New Roman" w:hAnsi="Times New Roman" w:cs="Times New Roman"/>
          <w:szCs w:val="24"/>
          <w:lang w:val="hr-HR"/>
        </w:rPr>
        <w:t xml:space="preserve">. Uzorak se pripremi tako što se u 10 </w:t>
      </w:r>
      <w:proofErr w:type="spellStart"/>
      <w:r w:rsidRPr="00CF5449">
        <w:rPr>
          <w:rFonts w:ascii="Times New Roman" w:hAnsi="Times New Roman" w:cs="Times New Roman"/>
          <w:szCs w:val="24"/>
          <w:lang w:val="hr-HR"/>
        </w:rPr>
        <w:t>μL</w:t>
      </w:r>
      <w:proofErr w:type="spellEnd"/>
      <w:r w:rsidRPr="00CF5449">
        <w:rPr>
          <w:rFonts w:ascii="Times New Roman" w:hAnsi="Times New Roman" w:cs="Times New Roman"/>
          <w:szCs w:val="24"/>
          <w:lang w:val="hr-HR"/>
        </w:rPr>
        <w:t xml:space="preserve"> staničnog </w:t>
      </w:r>
      <w:proofErr w:type="spellStart"/>
      <w:r w:rsidRPr="00CF5449">
        <w:rPr>
          <w:rFonts w:ascii="Times New Roman" w:hAnsi="Times New Roman" w:cs="Times New Roman"/>
          <w:szCs w:val="24"/>
          <w:lang w:val="hr-HR"/>
        </w:rPr>
        <w:t>lizata</w:t>
      </w:r>
      <w:proofErr w:type="spellEnd"/>
      <w:r w:rsidRPr="00CF5449">
        <w:rPr>
          <w:rFonts w:ascii="Times New Roman" w:hAnsi="Times New Roman" w:cs="Times New Roman"/>
          <w:szCs w:val="24"/>
          <w:lang w:val="hr-HR"/>
        </w:rPr>
        <w:t xml:space="preserve"> doda 2 mL reagensa bakrova sulfata (49 mL otopine 2% Na</w:t>
      </w:r>
      <w:r w:rsidRPr="00CF5449">
        <w:rPr>
          <w:rFonts w:ascii="Times New Roman" w:hAnsi="Times New Roman" w:cs="Times New Roman"/>
          <w:szCs w:val="24"/>
          <w:vertAlign w:val="subscript"/>
          <w:lang w:val="hr-HR"/>
        </w:rPr>
        <w:t>2</w:t>
      </w:r>
      <w:r w:rsidRPr="00CF5449">
        <w:rPr>
          <w:rFonts w:ascii="Times New Roman" w:hAnsi="Times New Roman" w:cs="Times New Roman"/>
          <w:szCs w:val="24"/>
          <w:lang w:val="hr-HR"/>
        </w:rPr>
        <w:t>CO</w:t>
      </w:r>
      <w:r w:rsidRPr="00CF5449">
        <w:rPr>
          <w:rFonts w:ascii="Times New Roman" w:hAnsi="Times New Roman" w:cs="Times New Roman"/>
          <w:szCs w:val="24"/>
          <w:vertAlign w:val="subscript"/>
          <w:lang w:val="hr-HR"/>
        </w:rPr>
        <w:t>3</w:t>
      </w:r>
      <w:r w:rsidRPr="00CF5449">
        <w:rPr>
          <w:rFonts w:ascii="Times New Roman" w:hAnsi="Times New Roman" w:cs="Times New Roman"/>
          <w:szCs w:val="24"/>
          <w:lang w:val="hr-HR"/>
        </w:rPr>
        <w:t xml:space="preserve"> u 0,1 M </w:t>
      </w:r>
      <w:proofErr w:type="spellStart"/>
      <w:r w:rsidRPr="00CF5449">
        <w:rPr>
          <w:rFonts w:ascii="Times New Roman" w:hAnsi="Times New Roman" w:cs="Times New Roman"/>
          <w:szCs w:val="24"/>
          <w:lang w:val="hr-HR"/>
        </w:rPr>
        <w:t>NaOH</w:t>
      </w:r>
      <w:proofErr w:type="spellEnd"/>
      <w:r w:rsidRPr="00CF5449">
        <w:rPr>
          <w:rFonts w:ascii="Times New Roman" w:hAnsi="Times New Roman" w:cs="Times New Roman"/>
          <w:szCs w:val="24"/>
          <w:lang w:val="hr-HR"/>
        </w:rPr>
        <w:t xml:space="preserve"> i 1 mL otopine jednake količine 1% CuSO</w:t>
      </w:r>
      <w:r w:rsidRPr="00CF5449">
        <w:rPr>
          <w:rFonts w:ascii="Times New Roman" w:hAnsi="Times New Roman" w:cs="Times New Roman"/>
          <w:szCs w:val="24"/>
          <w:vertAlign w:val="subscript"/>
          <w:lang w:val="hr-HR"/>
        </w:rPr>
        <w:t>4</w:t>
      </w:r>
      <w:r w:rsidRPr="00CF5449">
        <w:rPr>
          <w:rFonts w:ascii="Times New Roman" w:hAnsi="Times New Roman" w:cs="Times New Roman"/>
          <w:szCs w:val="24"/>
          <w:lang w:val="hr-HR"/>
        </w:rPr>
        <w:t>·5H</w:t>
      </w:r>
      <w:r w:rsidRPr="00CF5449">
        <w:rPr>
          <w:rFonts w:ascii="Times New Roman" w:hAnsi="Times New Roman" w:cs="Times New Roman"/>
          <w:szCs w:val="24"/>
          <w:vertAlign w:val="subscript"/>
          <w:lang w:val="hr-HR"/>
        </w:rPr>
        <w:t>2</w:t>
      </w:r>
      <w:r w:rsidRPr="00CF5449">
        <w:rPr>
          <w:rFonts w:ascii="Times New Roman" w:hAnsi="Times New Roman" w:cs="Times New Roman"/>
          <w:szCs w:val="24"/>
          <w:lang w:val="hr-HR"/>
        </w:rPr>
        <w:t xml:space="preserve">O i 2% </w:t>
      </w:r>
      <w:proofErr w:type="spellStart"/>
      <w:r w:rsidRPr="00CF5449">
        <w:rPr>
          <w:rFonts w:ascii="Times New Roman" w:hAnsi="Times New Roman" w:cs="Times New Roman"/>
          <w:szCs w:val="24"/>
          <w:lang w:val="hr-HR"/>
        </w:rPr>
        <w:t>NaK</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tartarata</w:t>
      </w:r>
      <w:proofErr w:type="spellEnd"/>
      <w:r w:rsidRPr="00CF5449">
        <w:rPr>
          <w:rFonts w:ascii="Times New Roman" w:hAnsi="Times New Roman" w:cs="Times New Roman"/>
          <w:szCs w:val="24"/>
          <w:lang w:val="hr-HR"/>
        </w:rPr>
        <w:t xml:space="preserve">) i ostavi 10 min na sobnoj temperaturi. </w:t>
      </w:r>
      <w:r w:rsidRPr="000B550C">
        <w:rPr>
          <w:rFonts w:ascii="Times New Roman" w:hAnsi="Times New Roman" w:cs="Times New Roman"/>
          <w:szCs w:val="24"/>
          <w:lang w:val="hr-HR"/>
        </w:rPr>
        <w:t xml:space="preserve">Zatim se dodaje 0.2 mL </w:t>
      </w:r>
      <w:proofErr w:type="spellStart"/>
      <w:r w:rsidRPr="000B550C">
        <w:rPr>
          <w:rFonts w:ascii="Times New Roman" w:hAnsi="Times New Roman" w:cs="Times New Roman"/>
          <w:szCs w:val="24"/>
          <w:lang w:val="hr-HR"/>
        </w:rPr>
        <w:t>Folinova</w:t>
      </w:r>
      <w:proofErr w:type="spellEnd"/>
      <w:r w:rsidRPr="000B550C">
        <w:rPr>
          <w:rFonts w:ascii="Times New Roman" w:hAnsi="Times New Roman" w:cs="Times New Roman"/>
          <w:szCs w:val="24"/>
          <w:lang w:val="hr-HR"/>
        </w:rPr>
        <w:t xml:space="preserve"> reagensa (H</w:t>
      </w:r>
      <w:r w:rsidRPr="000B550C">
        <w:rPr>
          <w:rFonts w:ascii="Times New Roman" w:hAnsi="Times New Roman" w:cs="Times New Roman"/>
          <w:szCs w:val="24"/>
          <w:vertAlign w:val="subscript"/>
          <w:lang w:val="hr-HR"/>
        </w:rPr>
        <w:t>2</w:t>
      </w:r>
      <w:r w:rsidRPr="000B550C">
        <w:rPr>
          <w:rFonts w:ascii="Times New Roman" w:hAnsi="Times New Roman" w:cs="Times New Roman"/>
          <w:szCs w:val="24"/>
          <w:lang w:val="hr-HR"/>
        </w:rPr>
        <w:t xml:space="preserve">O i </w:t>
      </w:r>
      <w:proofErr w:type="spellStart"/>
      <w:r w:rsidRPr="000B550C">
        <w:rPr>
          <w:rFonts w:ascii="Times New Roman" w:hAnsi="Times New Roman" w:cs="Times New Roman"/>
          <w:szCs w:val="24"/>
          <w:lang w:val="hr-HR"/>
        </w:rPr>
        <w:t>Folin-Ciocalteu</w:t>
      </w:r>
      <w:proofErr w:type="spellEnd"/>
      <w:r w:rsidRPr="000B550C">
        <w:rPr>
          <w:rFonts w:ascii="Times New Roman" w:hAnsi="Times New Roman" w:cs="Times New Roman"/>
          <w:szCs w:val="24"/>
          <w:lang w:val="hr-HR"/>
        </w:rPr>
        <w:t>, 2:1), a uzorke se ostavi 30 minuta na sobnoj temperaturi. Nastalu plavu boju izmjerili smo pri valnoj duljini od 750 nm. Koncentraciju proteina izračunali smo na temelju standardne otopine albumina goveđeg seruma</w:t>
      </w:r>
      <w:r w:rsidRPr="00CF5449">
        <w:rPr>
          <w:rFonts w:ascii="Times New Roman" w:hAnsi="Times New Roman" w:cs="Times New Roman"/>
          <w:szCs w:val="24"/>
          <w:lang w:val="hr-HR"/>
        </w:rPr>
        <w:t xml:space="preserve"> koncentracije 10 mg/mL</w:t>
      </w:r>
      <w:r w:rsidR="00862804">
        <w:rPr>
          <w:rFonts w:ascii="Times New Roman" w:hAnsi="Times New Roman" w:cs="Times New Roman"/>
          <w:szCs w:val="24"/>
          <w:lang w:val="hr-HR"/>
        </w:rPr>
        <w:t>,</w:t>
      </w:r>
      <w:r w:rsidRPr="00CF5449">
        <w:rPr>
          <w:rFonts w:ascii="Times New Roman" w:hAnsi="Times New Roman" w:cs="Times New Roman"/>
          <w:szCs w:val="24"/>
          <w:lang w:val="hr-HR"/>
        </w:rPr>
        <w:t xml:space="preserve"> a kao slijepa proba korišteno je 10 µL 0,1 N HCl. </w:t>
      </w:r>
    </w:p>
    <w:p w14:paraId="0B1D638E" w14:textId="77777777" w:rsidR="002F0792" w:rsidRPr="00CF5449" w:rsidRDefault="002F0792" w:rsidP="002F0792">
      <w:pPr>
        <w:spacing w:line="360" w:lineRule="auto"/>
        <w:jc w:val="both"/>
        <w:rPr>
          <w:rFonts w:ascii="Times New Roman" w:hAnsi="Times New Roman" w:cs="Times New Roman"/>
          <w:szCs w:val="24"/>
          <w:lang w:val="hr-HR"/>
        </w:rPr>
      </w:pPr>
    </w:p>
    <w:p w14:paraId="0180ED7F" w14:textId="77777777" w:rsidR="002F0792" w:rsidRPr="00CF5449" w:rsidRDefault="002F0792" w:rsidP="002F0792">
      <w:pPr>
        <w:pStyle w:val="Heading3"/>
        <w:numPr>
          <w:ilvl w:val="2"/>
          <w:numId w:val="3"/>
        </w:numPr>
        <w:spacing w:line="360" w:lineRule="auto"/>
        <w:rPr>
          <w:rFonts w:ascii="Times New Roman" w:hAnsi="Times New Roman" w:cs="Times New Roman"/>
          <w:b/>
          <w:color w:val="auto"/>
          <w:sz w:val="22"/>
          <w:lang w:val="hr-HR"/>
        </w:rPr>
      </w:pPr>
      <w:r w:rsidRPr="00CF5449">
        <w:rPr>
          <w:rFonts w:ascii="Times New Roman" w:hAnsi="Times New Roman" w:cs="Times New Roman"/>
          <w:b/>
          <w:color w:val="auto"/>
          <w:sz w:val="22"/>
          <w:lang w:val="hr-HR"/>
        </w:rPr>
        <w:t xml:space="preserve"> </w:t>
      </w:r>
      <w:bookmarkStart w:id="142" w:name="_Toc7678075"/>
      <w:r w:rsidRPr="00CF5449">
        <w:rPr>
          <w:rFonts w:ascii="Times New Roman" w:hAnsi="Times New Roman" w:cs="Times New Roman"/>
          <w:b/>
          <w:color w:val="auto"/>
          <w:sz w:val="22"/>
          <w:lang w:val="hr-HR"/>
        </w:rPr>
        <w:t>Mjerenje koncentracije glukoze</w:t>
      </w:r>
      <w:bookmarkEnd w:id="142"/>
      <w:r w:rsidRPr="00CF5449">
        <w:rPr>
          <w:rFonts w:ascii="Times New Roman" w:hAnsi="Times New Roman" w:cs="Times New Roman"/>
          <w:b/>
          <w:color w:val="auto"/>
          <w:sz w:val="22"/>
          <w:lang w:val="hr-HR"/>
        </w:rPr>
        <w:br/>
      </w:r>
    </w:p>
    <w:p w14:paraId="4A23C95F" w14:textId="77777777" w:rsidR="002F0792" w:rsidRPr="00CF5449" w:rsidRDefault="002F0792" w:rsidP="002F0792">
      <w:pPr>
        <w:spacing w:line="360" w:lineRule="auto"/>
        <w:jc w:val="both"/>
        <w:rPr>
          <w:rFonts w:ascii="Times New Roman" w:hAnsi="Times New Roman" w:cs="Times New Roman"/>
          <w:szCs w:val="24"/>
          <w:lang w:val="hr-HR"/>
        </w:rPr>
      </w:pPr>
      <w:r w:rsidRPr="00CF5449">
        <w:rPr>
          <w:rFonts w:ascii="Times New Roman" w:hAnsi="Times New Roman" w:cs="Times New Roman"/>
          <w:szCs w:val="24"/>
          <w:lang w:val="hr-HR"/>
        </w:rPr>
        <w:t xml:space="preserve">Glukoza u plazmi i likvoru mjerena je </w:t>
      </w:r>
      <w:proofErr w:type="spellStart"/>
      <w:r w:rsidRPr="00CF5449">
        <w:rPr>
          <w:rFonts w:ascii="Times New Roman" w:hAnsi="Times New Roman" w:cs="Times New Roman"/>
          <w:szCs w:val="24"/>
          <w:lang w:val="hr-HR"/>
        </w:rPr>
        <w:t>spektrofotometrijski</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kolorimetrijskom</w:t>
      </w:r>
      <w:proofErr w:type="spellEnd"/>
      <w:r w:rsidRPr="00CF5449">
        <w:rPr>
          <w:rFonts w:ascii="Times New Roman" w:hAnsi="Times New Roman" w:cs="Times New Roman"/>
          <w:szCs w:val="24"/>
          <w:lang w:val="hr-HR"/>
        </w:rPr>
        <w:t xml:space="preserve"> metodom GOD-PAP (glukoza </w:t>
      </w:r>
      <w:proofErr w:type="spellStart"/>
      <w:r w:rsidRPr="00CF5449">
        <w:rPr>
          <w:rFonts w:ascii="Times New Roman" w:hAnsi="Times New Roman" w:cs="Times New Roman"/>
          <w:szCs w:val="24"/>
          <w:lang w:val="hr-HR"/>
        </w:rPr>
        <w:t>oksidaza</w:t>
      </w:r>
      <w:proofErr w:type="spellEnd"/>
      <w:r w:rsidRPr="00CF5449">
        <w:rPr>
          <w:rFonts w:ascii="Times New Roman" w:hAnsi="Times New Roman" w:cs="Times New Roman"/>
          <w:szCs w:val="24"/>
          <w:lang w:val="hr-HR"/>
        </w:rPr>
        <w:t xml:space="preserve"> (GOD), </w:t>
      </w:r>
      <w:proofErr w:type="spellStart"/>
      <w:r w:rsidRPr="00CF5449">
        <w:rPr>
          <w:rFonts w:ascii="Times New Roman" w:hAnsi="Times New Roman" w:cs="Times New Roman"/>
          <w:szCs w:val="24"/>
          <w:lang w:val="hr-HR"/>
        </w:rPr>
        <w:t>peroksidaza</w:t>
      </w:r>
      <w:proofErr w:type="spellEnd"/>
      <w:r w:rsidRPr="00CF5449">
        <w:rPr>
          <w:rFonts w:ascii="Times New Roman" w:hAnsi="Times New Roman" w:cs="Times New Roman"/>
          <w:szCs w:val="24"/>
          <w:lang w:val="hr-HR"/>
        </w:rPr>
        <w:t xml:space="preserve"> (POD)) pomoću kupljenog kita. U 1 ml reagensa dodano je 10 µl uzorka plazme, likvora, slijepe probe (destilirana voda) ili standarda (glukoza; 5,56 </w:t>
      </w:r>
      <w:proofErr w:type="spellStart"/>
      <w:r w:rsidRPr="00CF5449">
        <w:rPr>
          <w:rFonts w:ascii="Times New Roman" w:hAnsi="Times New Roman" w:cs="Times New Roman"/>
          <w:szCs w:val="24"/>
          <w:lang w:val="hr-HR"/>
        </w:rPr>
        <w:t>mmol</w:t>
      </w:r>
      <w:proofErr w:type="spellEnd"/>
      <w:r w:rsidRPr="00CF5449">
        <w:rPr>
          <w:rFonts w:ascii="Times New Roman" w:hAnsi="Times New Roman" w:cs="Times New Roman"/>
          <w:szCs w:val="24"/>
          <w:lang w:val="hr-HR"/>
        </w:rPr>
        <w:t xml:space="preserve">/l), promiješano te inkubirano 10 min na 37°C. Nakon 10 minuta </w:t>
      </w:r>
      <w:proofErr w:type="spellStart"/>
      <w:r w:rsidRPr="00CF5449">
        <w:rPr>
          <w:rFonts w:ascii="Times New Roman" w:hAnsi="Times New Roman" w:cs="Times New Roman"/>
          <w:szCs w:val="24"/>
          <w:lang w:val="hr-HR"/>
        </w:rPr>
        <w:t>apsorbancija</w:t>
      </w:r>
      <w:proofErr w:type="spellEnd"/>
      <w:r w:rsidRPr="00CF5449">
        <w:rPr>
          <w:rFonts w:ascii="Times New Roman" w:hAnsi="Times New Roman" w:cs="Times New Roman"/>
          <w:szCs w:val="24"/>
          <w:lang w:val="hr-HR"/>
        </w:rPr>
        <w:t xml:space="preserve"> se mjeri pri valnoj duljini od 500 nm. </w:t>
      </w:r>
    </w:p>
    <w:p w14:paraId="59F1301B" w14:textId="77777777" w:rsidR="002F0792" w:rsidRPr="00CF5449" w:rsidRDefault="002F0792" w:rsidP="002F0792">
      <w:pPr>
        <w:pStyle w:val="Heading3"/>
        <w:numPr>
          <w:ilvl w:val="2"/>
          <w:numId w:val="3"/>
        </w:numPr>
        <w:spacing w:line="360" w:lineRule="auto"/>
        <w:rPr>
          <w:rFonts w:ascii="Times New Roman" w:hAnsi="Times New Roman" w:cs="Times New Roman"/>
          <w:b/>
          <w:color w:val="auto"/>
          <w:sz w:val="22"/>
          <w:lang w:val="hr-HR"/>
        </w:rPr>
      </w:pPr>
      <w:r w:rsidRPr="00CF5449">
        <w:rPr>
          <w:rFonts w:ascii="Times New Roman" w:hAnsi="Times New Roman" w:cs="Times New Roman"/>
          <w:b/>
          <w:color w:val="auto"/>
          <w:sz w:val="22"/>
          <w:lang w:val="hr-HR"/>
        </w:rPr>
        <w:t xml:space="preserve"> </w:t>
      </w:r>
      <w:bookmarkStart w:id="143" w:name="_Toc7678076"/>
      <w:r w:rsidRPr="00CF5449">
        <w:rPr>
          <w:rFonts w:ascii="Times New Roman" w:hAnsi="Times New Roman" w:cs="Times New Roman"/>
          <w:b/>
          <w:color w:val="auto"/>
          <w:sz w:val="22"/>
          <w:lang w:val="hr-HR"/>
        </w:rPr>
        <w:t>Imunohistokemijska analiza</w:t>
      </w:r>
      <w:bookmarkEnd w:id="143"/>
    </w:p>
    <w:p w14:paraId="7362D876" w14:textId="0B6F25F8" w:rsidR="002F0792" w:rsidRPr="00CF5449" w:rsidRDefault="002F0792" w:rsidP="002F0792">
      <w:pPr>
        <w:spacing w:line="360" w:lineRule="auto"/>
        <w:jc w:val="both"/>
        <w:rPr>
          <w:rFonts w:ascii="Times New Roman" w:eastAsia="Times New Roman" w:hAnsi="Times New Roman" w:cs="Times New Roman"/>
          <w:szCs w:val="24"/>
          <w:lang w:val="hr-HR" w:eastAsia="hr-HR"/>
        </w:rPr>
      </w:pPr>
      <w:r w:rsidRPr="00CF5449">
        <w:rPr>
          <w:rFonts w:ascii="Times New Roman" w:hAnsi="Times New Roman" w:cs="Times New Roman"/>
          <w:szCs w:val="24"/>
          <w:lang w:val="hr-HR"/>
        </w:rPr>
        <w:br/>
        <w:t xml:space="preserve">Nakon </w:t>
      </w:r>
      <w:proofErr w:type="spellStart"/>
      <w:r w:rsidRPr="00CF5449">
        <w:rPr>
          <w:rFonts w:ascii="Times New Roman" w:hAnsi="Times New Roman" w:cs="Times New Roman"/>
          <w:szCs w:val="24"/>
          <w:lang w:val="hr-HR"/>
        </w:rPr>
        <w:t>perfuzije</w:t>
      </w:r>
      <w:proofErr w:type="spellEnd"/>
      <w:r w:rsidRPr="00CF5449">
        <w:rPr>
          <w:rFonts w:ascii="Times New Roman" w:hAnsi="Times New Roman" w:cs="Times New Roman"/>
          <w:szCs w:val="24"/>
          <w:lang w:val="hr-HR"/>
        </w:rPr>
        <w:t xml:space="preserve"> u 4% PFA i </w:t>
      </w:r>
      <w:proofErr w:type="spellStart"/>
      <w:r w:rsidRPr="00CF5449">
        <w:rPr>
          <w:rFonts w:ascii="Times New Roman" w:hAnsi="Times New Roman" w:cs="Times New Roman"/>
          <w:szCs w:val="24"/>
          <w:lang w:val="hr-HR"/>
        </w:rPr>
        <w:t>krioprezervacije</w:t>
      </w:r>
      <w:proofErr w:type="spellEnd"/>
      <w:r w:rsidRPr="00CF5449">
        <w:rPr>
          <w:rFonts w:ascii="Times New Roman" w:hAnsi="Times New Roman" w:cs="Times New Roman"/>
          <w:szCs w:val="24"/>
          <w:lang w:val="hr-HR"/>
        </w:rPr>
        <w:t xml:space="preserve"> u otopinama saharoze (15 i 30%) mozgovi su pohranjeni na - 80°C. Zatim je s</w:t>
      </w:r>
      <w:r w:rsidRPr="00CF5449">
        <w:rPr>
          <w:rFonts w:ascii="Times New Roman" w:hAnsi="Times New Roman" w:cs="Times New Roman"/>
          <w:color w:val="000000" w:themeColor="text1"/>
          <w:szCs w:val="24"/>
          <w:lang w:val="hr-HR"/>
        </w:rPr>
        <w:t xml:space="preserve">redišnji dio mozga na -25°C odvojen od frontalnog korteksa sprijeda i moždanog debla i malog mozga straga. Tkivo se potom učvrsti </w:t>
      </w:r>
      <w:proofErr w:type="spellStart"/>
      <w:r w:rsidRPr="00CF5449">
        <w:rPr>
          <w:rFonts w:ascii="Times New Roman" w:hAnsi="Times New Roman" w:cs="Times New Roman"/>
          <w:color w:val="000000" w:themeColor="text1"/>
          <w:szCs w:val="24"/>
          <w:lang w:val="hr-HR"/>
        </w:rPr>
        <w:t>TissueTek</w:t>
      </w:r>
      <w:proofErr w:type="spellEnd"/>
      <w:r w:rsidRPr="00CF5449">
        <w:rPr>
          <w:rFonts w:ascii="Times New Roman" w:hAnsi="Times New Roman" w:cs="Times New Roman"/>
          <w:color w:val="000000" w:themeColor="text1"/>
          <w:szCs w:val="24"/>
          <w:lang w:val="hr-HR"/>
        </w:rPr>
        <w:t xml:space="preserve"> otopinom i nareže se na </w:t>
      </w:r>
      <w:r w:rsidRPr="00CF5449">
        <w:rPr>
          <w:rFonts w:ascii="Times New Roman" w:hAnsi="Times New Roman" w:cs="Times New Roman"/>
          <w:szCs w:val="24"/>
          <w:lang w:val="hr-HR"/>
        </w:rPr>
        <w:t xml:space="preserve">kliznom </w:t>
      </w:r>
      <w:proofErr w:type="spellStart"/>
      <w:r w:rsidRPr="00CF5449">
        <w:rPr>
          <w:rFonts w:ascii="Times New Roman" w:hAnsi="Times New Roman" w:cs="Times New Roman"/>
          <w:szCs w:val="24"/>
          <w:lang w:val="hr-HR"/>
        </w:rPr>
        <w:t>mikrotomu</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Leica</w:t>
      </w:r>
      <w:proofErr w:type="spellEnd"/>
      <w:r w:rsidRPr="00CF5449">
        <w:rPr>
          <w:rFonts w:ascii="Times New Roman" w:hAnsi="Times New Roman" w:cs="Times New Roman"/>
          <w:szCs w:val="24"/>
          <w:lang w:val="hr-HR"/>
        </w:rPr>
        <w:t xml:space="preserve"> SM 2010R, </w:t>
      </w:r>
      <w:proofErr w:type="spellStart"/>
      <w:r w:rsidRPr="00CF5449">
        <w:rPr>
          <w:rFonts w:ascii="Times New Roman" w:hAnsi="Times New Roman" w:cs="Times New Roman"/>
          <w:szCs w:val="24"/>
          <w:lang w:val="hr-HR"/>
        </w:rPr>
        <w:t>Wetzlar</w:t>
      </w:r>
      <w:proofErr w:type="spellEnd"/>
      <w:r w:rsidRPr="00CF5449">
        <w:rPr>
          <w:rFonts w:ascii="Times New Roman" w:hAnsi="Times New Roman" w:cs="Times New Roman"/>
          <w:szCs w:val="24"/>
          <w:lang w:val="hr-HR"/>
        </w:rPr>
        <w:t xml:space="preserve">, Njemačka) između područja </w:t>
      </w:r>
      <w:proofErr w:type="spellStart"/>
      <w:r w:rsidRPr="00CF5449">
        <w:rPr>
          <w:rFonts w:ascii="Times New Roman" w:hAnsi="Times New Roman" w:cs="Times New Roman"/>
          <w:szCs w:val="24"/>
          <w:lang w:val="hr-HR"/>
        </w:rPr>
        <w:t>Bregma</w:t>
      </w:r>
      <w:proofErr w:type="spellEnd"/>
      <w:r w:rsidRPr="00CF5449">
        <w:rPr>
          <w:rFonts w:ascii="Times New Roman" w:hAnsi="Times New Roman" w:cs="Times New Roman"/>
          <w:szCs w:val="24"/>
          <w:lang w:val="hr-HR"/>
        </w:rPr>
        <w:t xml:space="preserve"> -1.32mm i </w:t>
      </w:r>
      <w:proofErr w:type="spellStart"/>
      <w:r w:rsidRPr="00CF5449">
        <w:rPr>
          <w:rFonts w:ascii="Times New Roman" w:hAnsi="Times New Roman" w:cs="Times New Roman"/>
          <w:szCs w:val="24"/>
          <w:lang w:val="hr-HR"/>
        </w:rPr>
        <w:t>Bregma</w:t>
      </w:r>
      <w:proofErr w:type="spellEnd"/>
      <w:r w:rsidRPr="00CF5449">
        <w:rPr>
          <w:rFonts w:ascii="Times New Roman" w:hAnsi="Times New Roman" w:cs="Times New Roman"/>
          <w:szCs w:val="24"/>
          <w:lang w:val="hr-HR"/>
        </w:rPr>
        <w:t xml:space="preserve"> -4.36mm na prereze debljine od 16 µm koji se potom odmah stave na stakalca. Stakalca se najprije ostave 24h na 37°C na sušenju, a zatim pohrane na -80°C do daljnje uporabe. Imunohistokemijska analiza </w:t>
      </w:r>
      <w:r w:rsidRPr="00CF5449">
        <w:rPr>
          <w:rFonts w:ascii="Times New Roman" w:hAnsi="Times New Roman" w:cs="Times New Roman"/>
          <w:szCs w:val="24"/>
          <w:lang w:val="hr-HR"/>
        </w:rPr>
        <w:lastRenderedPageBreak/>
        <w:t xml:space="preserve">započinje ispiranjem stakalaca 3 puta po 5 minuta fosfatnim puferom (PBS). Nespecifična vezna mjesta blokiraju se 10% NGS-om (eng. </w:t>
      </w:r>
      <w:proofErr w:type="spellStart"/>
      <w:r w:rsidRPr="00CF5449">
        <w:rPr>
          <w:rFonts w:ascii="Times New Roman" w:hAnsi="Times New Roman" w:cs="Times New Roman"/>
          <w:i/>
          <w:szCs w:val="24"/>
          <w:lang w:val="hr-HR"/>
        </w:rPr>
        <w:t>normal</w:t>
      </w:r>
      <w:proofErr w:type="spellEnd"/>
      <w:r w:rsidRPr="00CF5449">
        <w:rPr>
          <w:rFonts w:ascii="Times New Roman" w:hAnsi="Times New Roman" w:cs="Times New Roman"/>
          <w:i/>
          <w:szCs w:val="24"/>
          <w:lang w:val="hr-HR"/>
        </w:rPr>
        <w:t xml:space="preserve"> </w:t>
      </w:r>
      <w:proofErr w:type="spellStart"/>
      <w:r w:rsidRPr="00CF5449">
        <w:rPr>
          <w:rFonts w:ascii="Times New Roman" w:hAnsi="Times New Roman" w:cs="Times New Roman"/>
          <w:i/>
          <w:szCs w:val="24"/>
          <w:lang w:val="hr-HR"/>
        </w:rPr>
        <w:t>goat</w:t>
      </w:r>
      <w:proofErr w:type="spellEnd"/>
      <w:r w:rsidRPr="00CF5449">
        <w:rPr>
          <w:rFonts w:ascii="Times New Roman" w:hAnsi="Times New Roman" w:cs="Times New Roman"/>
          <w:i/>
          <w:szCs w:val="24"/>
          <w:lang w:val="hr-HR"/>
        </w:rPr>
        <w:t xml:space="preserve"> serum</w:t>
      </w:r>
      <w:r w:rsidRPr="00CF5449">
        <w:rPr>
          <w:rFonts w:ascii="Times New Roman" w:hAnsi="Times New Roman" w:cs="Times New Roman"/>
          <w:szCs w:val="24"/>
          <w:lang w:val="hr-HR"/>
        </w:rPr>
        <w:t xml:space="preserve">) u PBST-u (0.25% </w:t>
      </w:r>
      <w:proofErr w:type="spellStart"/>
      <w:r w:rsidRPr="00CF5449">
        <w:rPr>
          <w:rFonts w:ascii="Times New Roman" w:hAnsi="Times New Roman" w:cs="Times New Roman"/>
          <w:szCs w:val="24"/>
          <w:lang w:val="hr-HR"/>
        </w:rPr>
        <w:t>Triton</w:t>
      </w:r>
      <w:proofErr w:type="spellEnd"/>
      <w:r w:rsidRPr="00CF5449">
        <w:rPr>
          <w:rFonts w:ascii="Times New Roman" w:hAnsi="Times New Roman" w:cs="Times New Roman"/>
          <w:szCs w:val="24"/>
          <w:lang w:val="hr-HR"/>
        </w:rPr>
        <w:t xml:space="preserve"> X-100 u PBS-u) 1 sat na sobnoj temperaturi. Nakon blokiranja, bez ispiranja, stakalca su inkubirana tijekom 24h na 4°C odgovarajućim primarnim protutijelima </w:t>
      </w:r>
      <w:proofErr w:type="spellStart"/>
      <w:r w:rsidRPr="00CF5449">
        <w:rPr>
          <w:rFonts w:ascii="Times New Roman" w:hAnsi="Times New Roman" w:cs="Times New Roman"/>
          <w:szCs w:val="24"/>
          <w:lang w:val="hr-HR"/>
        </w:rPr>
        <w:t>razrjeđenima</w:t>
      </w:r>
      <w:proofErr w:type="spellEnd"/>
      <w:r w:rsidRPr="00CF5449">
        <w:rPr>
          <w:rFonts w:ascii="Times New Roman" w:hAnsi="Times New Roman" w:cs="Times New Roman"/>
          <w:szCs w:val="24"/>
          <w:lang w:val="hr-HR"/>
        </w:rPr>
        <w:t xml:space="preserve"> u 1% NGS u PBST-u. Korištena su sljedeća razrjeđenja: GFAP 1:500; CD11b 1:500; c-fos 1:500; </w:t>
      </w:r>
      <w:proofErr w:type="spellStart"/>
      <w:r w:rsidRPr="00CF5449">
        <w:rPr>
          <w:rFonts w:ascii="Times New Roman" w:hAnsi="Times New Roman" w:cs="Times New Roman"/>
          <w:szCs w:val="24"/>
          <w:lang w:val="hr-HR"/>
        </w:rPr>
        <w:t>NeuN</w:t>
      </w:r>
      <w:proofErr w:type="spellEnd"/>
      <w:r w:rsidRPr="00CF5449">
        <w:rPr>
          <w:rFonts w:ascii="Times New Roman" w:hAnsi="Times New Roman" w:cs="Times New Roman"/>
          <w:szCs w:val="24"/>
          <w:lang w:val="hr-HR"/>
        </w:rPr>
        <w:t xml:space="preserve"> 1:500. Idući dan prerezi se ispiru 3 x 5 min u 1% PBS-u te se inkubiraju u mraku na sobnoj temperaturi kroz 2h s odgovarajućim </w:t>
      </w:r>
      <w:r w:rsidRPr="00CF5449">
        <w:rPr>
          <w:rFonts w:ascii="Times New Roman" w:hAnsi="Times New Roman" w:cs="Times New Roman"/>
          <w:color w:val="000000" w:themeColor="text1"/>
          <w:szCs w:val="24"/>
          <w:lang w:val="hr-HR"/>
        </w:rPr>
        <w:t xml:space="preserve">koncentracijama sekundarnih fluorescentnih </w:t>
      </w:r>
      <w:r w:rsidRPr="00CF5449">
        <w:rPr>
          <w:rFonts w:ascii="Times New Roman" w:hAnsi="Times New Roman" w:cs="Times New Roman"/>
          <w:szCs w:val="24"/>
          <w:lang w:val="hr-HR"/>
        </w:rPr>
        <w:t xml:space="preserve">antitijela (AlexaFluor488 1:500; AlexaFluor555 1:500). Odmah </w:t>
      </w:r>
      <w:r w:rsidRPr="00CF5449">
        <w:rPr>
          <w:rFonts w:ascii="Times New Roman" w:hAnsi="Times New Roman" w:cs="Times New Roman"/>
          <w:color w:val="000000" w:themeColor="text1"/>
          <w:szCs w:val="24"/>
          <w:lang w:val="hr-HR"/>
        </w:rPr>
        <w:t xml:space="preserve">zatim, prerezi su ponovno isprani 3 puta po 5 minuta u PBS-u i ostavljeni kratko vrijeme da se osuše. Stakalca se potom pokriju pokrovnim stakalcem s medijem za pokrivanjem s DAPI-em (fluorescentna boja koja se veže za DNA). Prerezi su vizualizirani korištenjem </w:t>
      </w:r>
      <w:r w:rsidRPr="00CF5449">
        <w:rPr>
          <w:rFonts w:ascii="Times New Roman" w:eastAsia="Times New Roman" w:hAnsi="Times New Roman" w:cs="Times New Roman"/>
          <w:szCs w:val="24"/>
          <w:lang w:val="hr-HR" w:eastAsia="hr-HR"/>
        </w:rPr>
        <w:t xml:space="preserve">Olympus BX51 mikroskopa i </w:t>
      </w:r>
      <w:proofErr w:type="spellStart"/>
      <w:r w:rsidRPr="00CF5449">
        <w:rPr>
          <w:rFonts w:ascii="Times New Roman" w:eastAsia="Times New Roman" w:hAnsi="Times New Roman" w:cs="Times New Roman"/>
          <w:szCs w:val="24"/>
          <w:lang w:val="hr-HR" w:eastAsia="hr-HR"/>
        </w:rPr>
        <w:t>cellSense</w:t>
      </w:r>
      <w:proofErr w:type="spellEnd"/>
      <w:r w:rsidRPr="00CF5449">
        <w:rPr>
          <w:rFonts w:ascii="Times New Roman" w:eastAsia="Times New Roman" w:hAnsi="Times New Roman" w:cs="Times New Roman"/>
          <w:szCs w:val="24"/>
          <w:lang w:val="hr-HR" w:eastAsia="hr-HR"/>
        </w:rPr>
        <w:t xml:space="preserve"> </w:t>
      </w:r>
      <w:proofErr w:type="spellStart"/>
      <w:r w:rsidRPr="00CF5449">
        <w:rPr>
          <w:rFonts w:ascii="Times New Roman" w:eastAsia="Times New Roman" w:hAnsi="Times New Roman" w:cs="Times New Roman"/>
          <w:szCs w:val="24"/>
          <w:lang w:val="hr-HR" w:eastAsia="hr-HR"/>
        </w:rPr>
        <w:t>Dimension</w:t>
      </w:r>
      <w:proofErr w:type="spellEnd"/>
      <w:r w:rsidRPr="00CF5449">
        <w:rPr>
          <w:rFonts w:ascii="Times New Roman" w:eastAsia="Times New Roman" w:hAnsi="Times New Roman" w:cs="Times New Roman"/>
          <w:szCs w:val="24"/>
          <w:vertAlign w:val="superscript"/>
          <w:lang w:val="hr-HR" w:eastAsia="hr-HR"/>
        </w:rPr>
        <w:t>©</w:t>
      </w:r>
      <w:r w:rsidRPr="00CF5449">
        <w:rPr>
          <w:rFonts w:ascii="Times New Roman" w:eastAsia="Times New Roman" w:hAnsi="Times New Roman" w:cs="Times New Roman"/>
          <w:szCs w:val="24"/>
          <w:lang w:val="hr-HR" w:eastAsia="hr-HR"/>
        </w:rPr>
        <w:t xml:space="preserve"> programa.  </w:t>
      </w:r>
    </w:p>
    <w:p w14:paraId="0E607FF2" w14:textId="27191F1D" w:rsidR="007B60E5" w:rsidRPr="00CF5449" w:rsidRDefault="007B60E5" w:rsidP="002F0792">
      <w:pPr>
        <w:spacing w:line="360" w:lineRule="auto"/>
        <w:jc w:val="both"/>
        <w:rPr>
          <w:rFonts w:ascii="Times New Roman" w:eastAsia="Times New Roman" w:hAnsi="Times New Roman" w:cs="Times New Roman"/>
          <w:sz w:val="16"/>
          <w:szCs w:val="24"/>
          <w:lang w:val="hr-HR" w:eastAsia="hr-HR"/>
        </w:rPr>
      </w:pPr>
      <w:r w:rsidRPr="00CF5449">
        <w:rPr>
          <w:rFonts w:ascii="Times New Roman" w:eastAsia="Times New Roman" w:hAnsi="Times New Roman" w:cs="Times New Roman"/>
          <w:sz w:val="16"/>
          <w:szCs w:val="24"/>
          <w:lang w:val="hr-HR" w:eastAsia="hr-HR"/>
        </w:rPr>
        <w:t xml:space="preserve"> </w:t>
      </w:r>
    </w:p>
    <w:p w14:paraId="321725CC" w14:textId="77777777" w:rsidR="002F0792" w:rsidRPr="00CF5449" w:rsidRDefault="002F0792" w:rsidP="002F0792">
      <w:pPr>
        <w:pStyle w:val="Heading3"/>
        <w:numPr>
          <w:ilvl w:val="2"/>
          <w:numId w:val="3"/>
        </w:numPr>
        <w:rPr>
          <w:rFonts w:ascii="Times New Roman" w:hAnsi="Times New Roman" w:cs="Times New Roman"/>
          <w:b/>
          <w:color w:val="auto"/>
          <w:sz w:val="22"/>
          <w:lang w:val="hr-HR"/>
        </w:rPr>
      </w:pPr>
      <w:r w:rsidRPr="00CF5449">
        <w:rPr>
          <w:rFonts w:ascii="Times New Roman" w:hAnsi="Times New Roman" w:cs="Times New Roman"/>
          <w:b/>
          <w:color w:val="auto"/>
          <w:sz w:val="22"/>
          <w:lang w:val="hr-HR"/>
        </w:rPr>
        <w:t xml:space="preserve"> </w:t>
      </w:r>
      <w:bookmarkStart w:id="144" w:name="_Toc7678077"/>
      <w:r w:rsidRPr="00CF5449">
        <w:rPr>
          <w:rFonts w:ascii="Times New Roman" w:hAnsi="Times New Roman" w:cs="Times New Roman"/>
          <w:b/>
          <w:color w:val="auto"/>
          <w:sz w:val="22"/>
          <w:lang w:val="hr-HR"/>
        </w:rPr>
        <w:t>Western blot protokol</w:t>
      </w:r>
      <w:bookmarkEnd w:id="144"/>
    </w:p>
    <w:p w14:paraId="3D11D18F" w14:textId="673D3BA6" w:rsidR="002F0792" w:rsidRPr="00CF5449" w:rsidRDefault="002F0792" w:rsidP="002F0792">
      <w:pPr>
        <w:spacing w:after="0" w:line="360" w:lineRule="auto"/>
        <w:jc w:val="both"/>
        <w:rPr>
          <w:rFonts w:ascii="Times New Roman" w:hAnsi="Times New Roman" w:cs="Times New Roman"/>
          <w:szCs w:val="24"/>
          <w:lang w:val="hr-HR"/>
        </w:rPr>
      </w:pPr>
      <w:r w:rsidRPr="00CF5449">
        <w:rPr>
          <w:rFonts w:ascii="Times New Roman" w:hAnsi="Times New Roman" w:cs="Times New Roman"/>
          <w:szCs w:val="24"/>
          <w:lang w:val="hr-HR"/>
        </w:rPr>
        <w:t xml:space="preserve"> </w:t>
      </w:r>
      <w:r w:rsidRPr="00CF5449">
        <w:rPr>
          <w:rFonts w:ascii="Times New Roman" w:hAnsi="Times New Roman" w:cs="Times New Roman"/>
          <w:szCs w:val="24"/>
          <w:lang w:val="hr-HR"/>
        </w:rPr>
        <w:br/>
        <w:t xml:space="preserve">Prije nanošenja na poliakrilamidni gel uzorci se pripreme uzimanjem jednake količine proteina i pufera za nanošenje na gel, tzv. </w:t>
      </w:r>
      <w:proofErr w:type="spellStart"/>
      <w:r w:rsidRPr="00CF5449">
        <w:rPr>
          <w:rFonts w:ascii="Times New Roman" w:hAnsi="Times New Roman" w:cs="Times New Roman"/>
          <w:i/>
          <w:szCs w:val="24"/>
          <w:lang w:val="hr-HR"/>
        </w:rPr>
        <w:t>loading</w:t>
      </w:r>
      <w:proofErr w:type="spellEnd"/>
      <w:r w:rsidRPr="00CF5449">
        <w:rPr>
          <w:rFonts w:ascii="Times New Roman" w:hAnsi="Times New Roman" w:cs="Times New Roman"/>
          <w:i/>
          <w:szCs w:val="24"/>
          <w:lang w:val="hr-HR"/>
        </w:rPr>
        <w:t xml:space="preserve"> </w:t>
      </w:r>
      <w:proofErr w:type="spellStart"/>
      <w:r w:rsidRPr="00CF5449">
        <w:rPr>
          <w:rFonts w:ascii="Times New Roman" w:hAnsi="Times New Roman" w:cs="Times New Roman"/>
          <w:i/>
          <w:szCs w:val="24"/>
          <w:lang w:val="hr-HR"/>
        </w:rPr>
        <w:t>buffer</w:t>
      </w:r>
      <w:proofErr w:type="spellEnd"/>
      <w:r w:rsidRPr="00CF5449">
        <w:rPr>
          <w:rFonts w:ascii="Times New Roman" w:hAnsi="Times New Roman" w:cs="Times New Roman"/>
          <w:i/>
          <w:szCs w:val="24"/>
          <w:lang w:val="hr-HR"/>
        </w:rPr>
        <w:t xml:space="preserve"> </w:t>
      </w:r>
      <w:r w:rsidRPr="00CF5449">
        <w:rPr>
          <w:rFonts w:ascii="Times New Roman" w:hAnsi="Times New Roman" w:cs="Times New Roman"/>
          <w:szCs w:val="24"/>
          <w:lang w:val="hr-HR"/>
        </w:rPr>
        <w:t>(</w:t>
      </w:r>
      <w:proofErr w:type="spellStart"/>
      <w:r w:rsidRPr="00CF5449">
        <w:rPr>
          <w:rFonts w:ascii="Times New Roman" w:hAnsi="Times New Roman" w:cs="Times New Roman"/>
          <w:szCs w:val="24"/>
          <w:lang w:val="hr-HR"/>
        </w:rPr>
        <w:t>sample</w:t>
      </w:r>
      <w:proofErr w:type="spellEnd"/>
      <w:r w:rsidRPr="00CF5449">
        <w:rPr>
          <w:rFonts w:ascii="Times New Roman" w:hAnsi="Times New Roman" w:cs="Times New Roman"/>
          <w:szCs w:val="24"/>
          <w:lang w:val="hr-HR"/>
        </w:rPr>
        <w:t xml:space="preserve"> pufer [2 mL glicerola; 6 mL 10% SDS; 2,5 mL 1 M </w:t>
      </w:r>
      <w:proofErr w:type="spellStart"/>
      <w:r w:rsidRPr="00CF5449">
        <w:rPr>
          <w:rFonts w:ascii="Times New Roman" w:hAnsi="Times New Roman" w:cs="Times New Roman"/>
          <w:szCs w:val="24"/>
          <w:lang w:val="hr-HR"/>
        </w:rPr>
        <w:t>trisa</w:t>
      </w:r>
      <w:proofErr w:type="spellEnd"/>
      <w:r w:rsidRPr="00CF5449">
        <w:rPr>
          <w:rFonts w:ascii="Times New Roman" w:hAnsi="Times New Roman" w:cs="Times New Roman"/>
          <w:szCs w:val="24"/>
          <w:lang w:val="hr-HR"/>
        </w:rPr>
        <w:t xml:space="preserve"> pH 6,7; 2-4 mg </w:t>
      </w:r>
      <w:proofErr w:type="spellStart"/>
      <w:r w:rsidRPr="00CF5449">
        <w:rPr>
          <w:rFonts w:ascii="Times New Roman" w:hAnsi="Times New Roman" w:cs="Times New Roman"/>
          <w:szCs w:val="24"/>
          <w:lang w:val="hr-HR"/>
        </w:rPr>
        <w:t>bromfenol</w:t>
      </w:r>
      <w:proofErr w:type="spellEnd"/>
      <w:r w:rsidRPr="00CF5449">
        <w:rPr>
          <w:rFonts w:ascii="Times New Roman" w:hAnsi="Times New Roman" w:cs="Times New Roman"/>
          <w:szCs w:val="24"/>
          <w:lang w:val="hr-HR"/>
        </w:rPr>
        <w:t xml:space="preserve"> plavila] te 10% β-</w:t>
      </w:r>
      <w:proofErr w:type="spellStart"/>
      <w:r w:rsidRPr="00CF5449">
        <w:rPr>
          <w:rFonts w:ascii="Times New Roman" w:hAnsi="Times New Roman" w:cs="Times New Roman"/>
          <w:szCs w:val="24"/>
          <w:lang w:val="hr-HR"/>
        </w:rPr>
        <w:t>merkaptoetanol</w:t>
      </w:r>
      <w:proofErr w:type="spellEnd"/>
      <w:r w:rsidRPr="00CF5449">
        <w:rPr>
          <w:rFonts w:ascii="Times New Roman" w:hAnsi="Times New Roman" w:cs="Times New Roman"/>
          <w:szCs w:val="24"/>
          <w:lang w:val="hr-HR"/>
        </w:rPr>
        <w:t xml:space="preserve">). Prije dodavanja proteina u </w:t>
      </w:r>
      <w:proofErr w:type="spellStart"/>
      <w:r w:rsidRPr="00CF5449">
        <w:rPr>
          <w:rFonts w:ascii="Times New Roman" w:hAnsi="Times New Roman" w:cs="Times New Roman"/>
          <w:szCs w:val="24"/>
          <w:lang w:val="hr-HR"/>
        </w:rPr>
        <w:t>loading</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buffer</w:t>
      </w:r>
      <w:proofErr w:type="spellEnd"/>
      <w:r w:rsidRPr="00CF5449">
        <w:rPr>
          <w:rFonts w:ascii="Times New Roman" w:hAnsi="Times New Roman" w:cs="Times New Roman"/>
          <w:szCs w:val="24"/>
          <w:lang w:val="hr-HR"/>
        </w:rPr>
        <w:t>, promiješamo homogenat, a zatim sve zajedno kratko centrifugiramo kako bi omogućili što kvalitetniju denaturaciju u sljedećem koraku, a to je kuhanje uzoraka kroz 10 min na 95°C. Paralelno, u isto vrijeme treba pripraviti 9%-</w:t>
      </w:r>
      <w:proofErr w:type="spellStart"/>
      <w:r w:rsidRPr="00CF5449">
        <w:rPr>
          <w:rFonts w:ascii="Times New Roman" w:hAnsi="Times New Roman" w:cs="Times New Roman"/>
          <w:szCs w:val="24"/>
          <w:lang w:val="hr-HR"/>
        </w:rPr>
        <w:t>tni</w:t>
      </w:r>
      <w:proofErr w:type="spellEnd"/>
      <w:r w:rsidRPr="00CF5449">
        <w:rPr>
          <w:rFonts w:ascii="Times New Roman" w:hAnsi="Times New Roman" w:cs="Times New Roman"/>
          <w:szCs w:val="24"/>
          <w:lang w:val="hr-HR"/>
        </w:rPr>
        <w:t xml:space="preserve"> (donji) SDS-poliakrilamidni gel za razdvajanje (količina potrebna za 2 gela: 4,3 mL ddH</w:t>
      </w:r>
      <w:r w:rsidRPr="00CF5449">
        <w:rPr>
          <w:rFonts w:ascii="Times New Roman" w:hAnsi="Times New Roman" w:cs="Times New Roman"/>
          <w:szCs w:val="24"/>
          <w:vertAlign w:val="subscript"/>
          <w:lang w:val="hr-HR"/>
        </w:rPr>
        <w:t>2</w:t>
      </w:r>
      <w:r w:rsidRPr="00CF5449">
        <w:rPr>
          <w:rFonts w:ascii="Times New Roman" w:hAnsi="Times New Roman" w:cs="Times New Roman"/>
          <w:szCs w:val="24"/>
          <w:lang w:val="hr-HR"/>
        </w:rPr>
        <w:t xml:space="preserve">O; 2,5 mL </w:t>
      </w:r>
      <w:proofErr w:type="spellStart"/>
      <w:r w:rsidRPr="00CF5449">
        <w:rPr>
          <w:rFonts w:ascii="Times New Roman" w:hAnsi="Times New Roman" w:cs="Times New Roman"/>
          <w:szCs w:val="24"/>
          <w:lang w:val="hr-HR"/>
        </w:rPr>
        <w:t>trisa</w:t>
      </w:r>
      <w:proofErr w:type="spellEnd"/>
      <w:r w:rsidRPr="00CF5449">
        <w:rPr>
          <w:rFonts w:ascii="Times New Roman" w:hAnsi="Times New Roman" w:cs="Times New Roman"/>
          <w:szCs w:val="24"/>
          <w:lang w:val="hr-HR"/>
        </w:rPr>
        <w:t xml:space="preserve"> pH 8,8; 3 mL 30% </w:t>
      </w:r>
      <w:proofErr w:type="spellStart"/>
      <w:r w:rsidRPr="00CF5449">
        <w:rPr>
          <w:rFonts w:ascii="Times New Roman" w:hAnsi="Times New Roman" w:cs="Times New Roman"/>
          <w:szCs w:val="24"/>
          <w:lang w:val="hr-HR"/>
        </w:rPr>
        <w:t>akrilamid</w:t>
      </w:r>
      <w:proofErr w:type="spellEnd"/>
      <w:r w:rsidRPr="00CF5449">
        <w:rPr>
          <w:rFonts w:ascii="Times New Roman" w:hAnsi="Times New Roman" w:cs="Times New Roman"/>
          <w:szCs w:val="24"/>
          <w:lang w:val="hr-HR"/>
        </w:rPr>
        <w:t>/</w:t>
      </w:r>
      <w:proofErr w:type="spellStart"/>
      <w:r w:rsidRPr="00CF5449">
        <w:rPr>
          <w:rFonts w:ascii="Times New Roman" w:hAnsi="Times New Roman" w:cs="Times New Roman"/>
          <w:szCs w:val="24"/>
          <w:lang w:val="hr-HR"/>
        </w:rPr>
        <w:t>bisakrilamida</w:t>
      </w:r>
      <w:proofErr w:type="spellEnd"/>
      <w:r w:rsidRPr="00CF5449">
        <w:rPr>
          <w:rFonts w:ascii="Times New Roman" w:hAnsi="Times New Roman" w:cs="Times New Roman"/>
          <w:szCs w:val="24"/>
          <w:lang w:val="hr-HR"/>
        </w:rPr>
        <w:t xml:space="preserve">; 120 µL 10% APS-a [amonijev </w:t>
      </w:r>
      <w:proofErr w:type="spellStart"/>
      <w:r w:rsidRPr="00CF5449">
        <w:rPr>
          <w:rFonts w:ascii="Times New Roman" w:hAnsi="Times New Roman" w:cs="Times New Roman"/>
          <w:szCs w:val="24"/>
          <w:lang w:val="hr-HR"/>
        </w:rPr>
        <w:t>persulfat</w:t>
      </w:r>
      <w:proofErr w:type="spellEnd"/>
      <w:r w:rsidRPr="00CF5449">
        <w:rPr>
          <w:rFonts w:ascii="Times New Roman" w:hAnsi="Times New Roman" w:cs="Times New Roman"/>
          <w:szCs w:val="24"/>
          <w:lang w:val="hr-HR"/>
        </w:rPr>
        <w:t>] i 6,6 µL TEMED-a  [N,N,N',N'-</w:t>
      </w:r>
      <w:proofErr w:type="spellStart"/>
      <w:r w:rsidRPr="00CF5449">
        <w:rPr>
          <w:rFonts w:ascii="Times New Roman" w:hAnsi="Times New Roman" w:cs="Times New Roman"/>
          <w:szCs w:val="24"/>
          <w:lang w:val="hr-HR"/>
        </w:rPr>
        <w:t>t</w:t>
      </w:r>
      <w:r w:rsidRPr="00CF5449">
        <w:rPr>
          <w:rFonts w:ascii="Times New Roman" w:hAnsi="Times New Roman" w:cs="Times New Roman"/>
          <w:bCs/>
          <w:color w:val="222222"/>
          <w:szCs w:val="24"/>
          <w:shd w:val="clear" w:color="auto" w:fill="FFFFFF"/>
          <w:lang w:val="hr-HR"/>
        </w:rPr>
        <w:t>etrametiletilendiamin</w:t>
      </w:r>
      <w:proofErr w:type="spellEnd"/>
      <w:r w:rsidRPr="00CF5449">
        <w:rPr>
          <w:rFonts w:ascii="Times New Roman" w:hAnsi="Times New Roman" w:cs="Times New Roman"/>
          <w:bCs/>
          <w:color w:val="222222"/>
          <w:szCs w:val="24"/>
          <w:shd w:val="clear" w:color="auto" w:fill="FFFFFF"/>
          <w:lang w:val="hr-HR"/>
        </w:rPr>
        <w:t>]</w:t>
      </w:r>
      <w:r w:rsidRPr="00CF5449">
        <w:rPr>
          <w:rFonts w:ascii="Times New Roman" w:hAnsi="Times New Roman" w:cs="Times New Roman"/>
          <w:szCs w:val="24"/>
          <w:lang w:val="hr-HR"/>
        </w:rPr>
        <w:t>), te SDS-</w:t>
      </w:r>
      <w:proofErr w:type="spellStart"/>
      <w:r w:rsidRPr="00CF5449">
        <w:rPr>
          <w:rFonts w:ascii="Times New Roman" w:hAnsi="Times New Roman" w:cs="Times New Roman"/>
          <w:szCs w:val="24"/>
          <w:lang w:val="hr-HR"/>
        </w:rPr>
        <w:t>polikrilamidni</w:t>
      </w:r>
      <w:proofErr w:type="spellEnd"/>
      <w:r w:rsidRPr="00CF5449">
        <w:rPr>
          <w:rFonts w:ascii="Times New Roman" w:hAnsi="Times New Roman" w:cs="Times New Roman"/>
          <w:szCs w:val="24"/>
          <w:lang w:val="hr-HR"/>
        </w:rPr>
        <w:t xml:space="preserve"> gel za sabijanje (gornji) (količina potrebna za 2 gela: 3,05 ddH</w:t>
      </w:r>
      <w:r w:rsidRPr="00CF5449">
        <w:rPr>
          <w:rFonts w:ascii="Times New Roman" w:hAnsi="Times New Roman" w:cs="Times New Roman"/>
          <w:szCs w:val="24"/>
          <w:vertAlign w:val="subscript"/>
          <w:lang w:val="hr-HR"/>
        </w:rPr>
        <w:t>2</w:t>
      </w:r>
      <w:r w:rsidRPr="00CF5449">
        <w:rPr>
          <w:rFonts w:ascii="Times New Roman" w:hAnsi="Times New Roman" w:cs="Times New Roman"/>
          <w:szCs w:val="24"/>
          <w:lang w:val="hr-HR"/>
        </w:rPr>
        <w:t xml:space="preserve">O; 1,25 mL </w:t>
      </w:r>
      <w:proofErr w:type="spellStart"/>
      <w:r w:rsidRPr="00CF5449">
        <w:rPr>
          <w:rFonts w:ascii="Times New Roman" w:hAnsi="Times New Roman" w:cs="Times New Roman"/>
          <w:szCs w:val="24"/>
          <w:lang w:val="hr-HR"/>
        </w:rPr>
        <w:t>trisa</w:t>
      </w:r>
      <w:proofErr w:type="spellEnd"/>
      <w:r w:rsidRPr="00CF5449">
        <w:rPr>
          <w:rFonts w:ascii="Times New Roman" w:hAnsi="Times New Roman" w:cs="Times New Roman"/>
          <w:szCs w:val="24"/>
          <w:lang w:val="hr-HR"/>
        </w:rPr>
        <w:t xml:space="preserve"> pH 6,8; 0,65 mL 30% </w:t>
      </w:r>
      <w:proofErr w:type="spellStart"/>
      <w:r w:rsidRPr="00CF5449">
        <w:rPr>
          <w:rFonts w:ascii="Times New Roman" w:hAnsi="Times New Roman" w:cs="Times New Roman"/>
          <w:szCs w:val="24"/>
          <w:lang w:val="hr-HR"/>
        </w:rPr>
        <w:t>akrilamid</w:t>
      </w:r>
      <w:proofErr w:type="spellEnd"/>
      <w:r w:rsidRPr="00CF5449">
        <w:rPr>
          <w:rFonts w:ascii="Times New Roman" w:hAnsi="Times New Roman" w:cs="Times New Roman"/>
          <w:szCs w:val="24"/>
          <w:lang w:val="hr-HR"/>
        </w:rPr>
        <w:t>/</w:t>
      </w:r>
      <w:proofErr w:type="spellStart"/>
      <w:r w:rsidRPr="00CF5449">
        <w:rPr>
          <w:rFonts w:ascii="Times New Roman" w:hAnsi="Times New Roman" w:cs="Times New Roman"/>
          <w:szCs w:val="24"/>
          <w:lang w:val="hr-HR"/>
        </w:rPr>
        <w:t>bisakrilamida</w:t>
      </w:r>
      <w:proofErr w:type="spellEnd"/>
      <w:r w:rsidRPr="00CF5449">
        <w:rPr>
          <w:rFonts w:ascii="Times New Roman" w:hAnsi="Times New Roman" w:cs="Times New Roman"/>
          <w:szCs w:val="24"/>
          <w:lang w:val="hr-HR"/>
        </w:rPr>
        <w:t xml:space="preserve">; 70 µL 10% APS-a i 5 µL TEMED). Poslije kuhanja uzorke centrifugiramo 1 min na 13 000 okretaja/min i zatim ih nanosimo na gel (25 µg proteina za HPT, 35 µg proteina za TC). U prvu </w:t>
      </w:r>
      <w:proofErr w:type="spellStart"/>
      <w:r w:rsidRPr="00CF5449">
        <w:rPr>
          <w:rFonts w:ascii="Times New Roman" w:hAnsi="Times New Roman" w:cs="Times New Roman"/>
          <w:szCs w:val="24"/>
          <w:lang w:val="hr-HR"/>
        </w:rPr>
        <w:t>jažicu</w:t>
      </w:r>
      <w:proofErr w:type="spellEnd"/>
      <w:r w:rsidRPr="00CF5449">
        <w:rPr>
          <w:rFonts w:ascii="Times New Roman" w:hAnsi="Times New Roman" w:cs="Times New Roman"/>
          <w:szCs w:val="24"/>
          <w:lang w:val="hr-HR"/>
        </w:rPr>
        <w:t xml:space="preserve"> stavljamo 1.75 µL proteinskog markera (</w:t>
      </w:r>
      <w:proofErr w:type="spellStart"/>
      <w:r w:rsidRPr="00CF5449">
        <w:rPr>
          <w:rFonts w:ascii="Times New Roman" w:hAnsi="Times New Roman" w:cs="Times New Roman"/>
          <w:szCs w:val="24"/>
          <w:lang w:val="hr-HR"/>
        </w:rPr>
        <w:t>Precision</w:t>
      </w:r>
      <w:proofErr w:type="spellEnd"/>
      <w:r w:rsidRPr="00CF5449">
        <w:rPr>
          <w:rFonts w:ascii="Times New Roman" w:hAnsi="Times New Roman" w:cs="Times New Roman"/>
          <w:szCs w:val="24"/>
          <w:lang w:val="hr-HR"/>
        </w:rPr>
        <w:t xml:space="preserve"> Plus </w:t>
      </w:r>
      <w:proofErr w:type="spellStart"/>
      <w:r w:rsidRPr="00CF5449">
        <w:rPr>
          <w:rFonts w:ascii="Times New Roman" w:hAnsi="Times New Roman" w:cs="Times New Roman"/>
          <w:szCs w:val="24"/>
          <w:lang w:val="hr-HR"/>
        </w:rPr>
        <w:t>Protein</w:t>
      </w:r>
      <w:r w:rsidRPr="00CF5449">
        <w:rPr>
          <w:rFonts w:ascii="Times New Roman" w:hAnsi="Times New Roman" w:cs="Times New Roman"/>
          <w:szCs w:val="24"/>
          <w:vertAlign w:val="superscript"/>
          <w:lang w:val="hr-HR"/>
        </w:rPr>
        <w:t>TM</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Standards</w:t>
      </w:r>
      <w:proofErr w:type="spellEnd"/>
      <w:r w:rsidRPr="00CF5449">
        <w:rPr>
          <w:rFonts w:ascii="Times New Roman" w:hAnsi="Times New Roman" w:cs="Times New Roman"/>
          <w:szCs w:val="24"/>
          <w:lang w:val="hr-HR"/>
        </w:rPr>
        <w:t xml:space="preserve">, All Blue, Bio-Rad, SAD) koji služi kao standard molekularnih težina (10-250kDa) pomoću kojeg možemo prije analize odrediti molekularnu težinu proteina od interesa, odnosno njegov smještaj na membrani. Nakon nanošenja, </w:t>
      </w:r>
      <w:proofErr w:type="spellStart"/>
      <w:r w:rsidRPr="00CF5449">
        <w:rPr>
          <w:rFonts w:ascii="Times New Roman" w:hAnsi="Times New Roman" w:cs="Times New Roman"/>
          <w:szCs w:val="24"/>
          <w:lang w:val="hr-HR"/>
        </w:rPr>
        <w:t>elektroforeza</w:t>
      </w:r>
      <w:proofErr w:type="spellEnd"/>
      <w:r w:rsidRPr="00CF5449">
        <w:rPr>
          <w:rFonts w:ascii="Times New Roman" w:hAnsi="Times New Roman" w:cs="Times New Roman"/>
          <w:szCs w:val="24"/>
          <w:lang w:val="hr-HR"/>
        </w:rPr>
        <w:t xml:space="preserve"> se uz pufer za razdvajanje (eng. </w:t>
      </w:r>
      <w:proofErr w:type="spellStart"/>
      <w:r w:rsidRPr="00CF5449">
        <w:rPr>
          <w:rFonts w:ascii="Times New Roman" w:hAnsi="Times New Roman" w:cs="Times New Roman"/>
          <w:i/>
          <w:szCs w:val="24"/>
          <w:lang w:val="hr-HR"/>
        </w:rPr>
        <w:t>running</w:t>
      </w:r>
      <w:proofErr w:type="spellEnd"/>
      <w:r w:rsidRPr="00CF5449">
        <w:rPr>
          <w:rFonts w:ascii="Times New Roman" w:hAnsi="Times New Roman" w:cs="Times New Roman"/>
          <w:i/>
          <w:szCs w:val="24"/>
          <w:lang w:val="hr-HR"/>
        </w:rPr>
        <w:t xml:space="preserve"> </w:t>
      </w:r>
      <w:proofErr w:type="spellStart"/>
      <w:r w:rsidRPr="00CF5449">
        <w:rPr>
          <w:rFonts w:ascii="Times New Roman" w:hAnsi="Times New Roman" w:cs="Times New Roman"/>
          <w:i/>
          <w:szCs w:val="24"/>
          <w:lang w:val="hr-HR"/>
        </w:rPr>
        <w:t>buffer</w:t>
      </w:r>
      <w:proofErr w:type="spellEnd"/>
      <w:r w:rsidRPr="00CF5449">
        <w:rPr>
          <w:rFonts w:ascii="Times New Roman" w:hAnsi="Times New Roman" w:cs="Times New Roman"/>
          <w:szCs w:val="24"/>
          <w:lang w:val="hr-HR"/>
        </w:rPr>
        <w:t xml:space="preserve">: 10 g SDS-a u 100 mL H2O; 30 g </w:t>
      </w:r>
      <w:proofErr w:type="spellStart"/>
      <w:r w:rsidRPr="00CF5449">
        <w:rPr>
          <w:rFonts w:ascii="Times New Roman" w:hAnsi="Times New Roman" w:cs="Times New Roman"/>
          <w:szCs w:val="24"/>
          <w:lang w:val="hr-HR"/>
        </w:rPr>
        <w:t>trisa</w:t>
      </w:r>
      <w:proofErr w:type="spellEnd"/>
      <w:r w:rsidRPr="00CF5449">
        <w:rPr>
          <w:rFonts w:ascii="Times New Roman" w:hAnsi="Times New Roman" w:cs="Times New Roman"/>
          <w:szCs w:val="24"/>
          <w:lang w:val="hr-HR"/>
        </w:rPr>
        <w:t xml:space="preserve"> i 115,2 g </w:t>
      </w:r>
      <w:proofErr w:type="spellStart"/>
      <w:r w:rsidRPr="00CF5449">
        <w:rPr>
          <w:rFonts w:ascii="Times New Roman" w:hAnsi="Times New Roman" w:cs="Times New Roman"/>
          <w:szCs w:val="24"/>
          <w:lang w:val="hr-HR"/>
        </w:rPr>
        <w:t>glicina</w:t>
      </w:r>
      <w:proofErr w:type="spellEnd"/>
      <w:r w:rsidRPr="00CF5449">
        <w:rPr>
          <w:rFonts w:ascii="Times New Roman" w:hAnsi="Times New Roman" w:cs="Times New Roman"/>
          <w:szCs w:val="24"/>
          <w:lang w:val="hr-HR"/>
        </w:rPr>
        <w:t xml:space="preserve"> otopljenih u 1 L H2O)  provodi 70 min pri 150 V i 400 </w:t>
      </w:r>
      <w:proofErr w:type="spellStart"/>
      <w:r w:rsidRPr="00CF5449">
        <w:rPr>
          <w:rFonts w:ascii="Times New Roman" w:hAnsi="Times New Roman" w:cs="Times New Roman"/>
          <w:szCs w:val="24"/>
          <w:lang w:val="hr-HR"/>
        </w:rPr>
        <w:t>mA</w:t>
      </w:r>
      <w:proofErr w:type="spellEnd"/>
      <w:r w:rsidRPr="00CF5449">
        <w:rPr>
          <w:rFonts w:ascii="Times New Roman" w:hAnsi="Times New Roman" w:cs="Times New Roman"/>
          <w:szCs w:val="24"/>
          <w:lang w:val="hr-HR"/>
        </w:rPr>
        <w:t xml:space="preserve"> (Bio-Rad </w:t>
      </w:r>
      <w:proofErr w:type="spellStart"/>
      <w:r w:rsidRPr="00CF5449">
        <w:rPr>
          <w:rFonts w:ascii="Times New Roman" w:hAnsi="Times New Roman" w:cs="Times New Roman"/>
          <w:szCs w:val="24"/>
          <w:lang w:val="hr-HR"/>
        </w:rPr>
        <w:t>PowerPac</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Basic</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Hercules</w:t>
      </w:r>
      <w:proofErr w:type="spellEnd"/>
      <w:r w:rsidRPr="00CF5449">
        <w:rPr>
          <w:rFonts w:ascii="Times New Roman" w:hAnsi="Times New Roman" w:cs="Times New Roman"/>
          <w:szCs w:val="24"/>
          <w:lang w:val="hr-HR"/>
        </w:rPr>
        <w:t xml:space="preserve">, SAD). Nakon razdvajanja proteini su transferirani na </w:t>
      </w:r>
      <w:proofErr w:type="spellStart"/>
      <w:r w:rsidRPr="00CF5449">
        <w:rPr>
          <w:rFonts w:ascii="Times New Roman" w:hAnsi="Times New Roman" w:cs="Times New Roman"/>
          <w:szCs w:val="24"/>
          <w:lang w:val="hr-HR"/>
        </w:rPr>
        <w:t>nitroceluloznu</w:t>
      </w:r>
      <w:proofErr w:type="spellEnd"/>
      <w:r w:rsidRPr="00CF5449">
        <w:rPr>
          <w:rFonts w:ascii="Times New Roman" w:hAnsi="Times New Roman" w:cs="Times New Roman"/>
          <w:szCs w:val="24"/>
          <w:lang w:val="hr-HR"/>
        </w:rPr>
        <w:t xml:space="preserve"> membranu pri postavkama od 100 V i 400 </w:t>
      </w:r>
      <w:proofErr w:type="spellStart"/>
      <w:r w:rsidRPr="00CF5449">
        <w:rPr>
          <w:rFonts w:ascii="Times New Roman" w:hAnsi="Times New Roman" w:cs="Times New Roman"/>
          <w:szCs w:val="24"/>
          <w:lang w:val="hr-HR"/>
        </w:rPr>
        <w:t>mA</w:t>
      </w:r>
      <w:proofErr w:type="spellEnd"/>
      <w:r w:rsidRPr="00CF5449">
        <w:rPr>
          <w:rFonts w:ascii="Times New Roman" w:hAnsi="Times New Roman" w:cs="Times New Roman"/>
          <w:szCs w:val="24"/>
          <w:lang w:val="hr-HR"/>
        </w:rPr>
        <w:t xml:space="preserve"> uz pufer za prijenos (eng. </w:t>
      </w:r>
      <w:r w:rsidRPr="00CF5449">
        <w:rPr>
          <w:rFonts w:ascii="Times New Roman" w:hAnsi="Times New Roman" w:cs="Times New Roman"/>
          <w:i/>
          <w:szCs w:val="24"/>
          <w:lang w:val="hr-HR"/>
        </w:rPr>
        <w:t xml:space="preserve">transfer </w:t>
      </w:r>
      <w:proofErr w:type="spellStart"/>
      <w:r w:rsidRPr="00CF5449">
        <w:rPr>
          <w:rFonts w:ascii="Times New Roman" w:hAnsi="Times New Roman" w:cs="Times New Roman"/>
          <w:i/>
          <w:szCs w:val="24"/>
          <w:lang w:val="hr-HR"/>
        </w:rPr>
        <w:t>buffer</w:t>
      </w:r>
      <w:proofErr w:type="spellEnd"/>
      <w:r w:rsidRPr="00CF5449">
        <w:rPr>
          <w:rFonts w:ascii="Times New Roman" w:hAnsi="Times New Roman" w:cs="Times New Roman"/>
          <w:i/>
          <w:szCs w:val="24"/>
          <w:lang w:val="hr-HR"/>
        </w:rPr>
        <w:t xml:space="preserve">: hladni </w:t>
      </w:r>
      <w:r w:rsidRPr="00CF5449">
        <w:rPr>
          <w:rFonts w:ascii="Times New Roman" w:hAnsi="Times New Roman" w:cs="Times New Roman"/>
          <w:szCs w:val="24"/>
          <w:lang w:val="hr-HR"/>
        </w:rPr>
        <w:t xml:space="preserve">metanol, dH2O, 105 g </w:t>
      </w:r>
      <w:proofErr w:type="spellStart"/>
      <w:r w:rsidRPr="00CF5449">
        <w:rPr>
          <w:rFonts w:ascii="Times New Roman" w:hAnsi="Times New Roman" w:cs="Times New Roman"/>
          <w:szCs w:val="24"/>
          <w:lang w:val="hr-HR"/>
        </w:rPr>
        <w:t>glicina</w:t>
      </w:r>
      <w:proofErr w:type="spellEnd"/>
      <w:r w:rsidRPr="00CF5449">
        <w:rPr>
          <w:rFonts w:ascii="Times New Roman" w:hAnsi="Times New Roman" w:cs="Times New Roman"/>
          <w:szCs w:val="24"/>
          <w:lang w:val="hr-HR"/>
        </w:rPr>
        <w:t xml:space="preserve"> i 22,32 g </w:t>
      </w:r>
      <w:proofErr w:type="spellStart"/>
      <w:r w:rsidRPr="00CF5449">
        <w:rPr>
          <w:rFonts w:ascii="Times New Roman" w:hAnsi="Times New Roman" w:cs="Times New Roman"/>
          <w:szCs w:val="24"/>
          <w:lang w:val="hr-HR"/>
        </w:rPr>
        <w:t>trisa</w:t>
      </w:r>
      <w:proofErr w:type="spellEnd"/>
      <w:r w:rsidRPr="00CF5449">
        <w:rPr>
          <w:rFonts w:ascii="Times New Roman" w:hAnsi="Times New Roman" w:cs="Times New Roman"/>
          <w:szCs w:val="24"/>
          <w:lang w:val="hr-HR"/>
        </w:rPr>
        <w:t xml:space="preserve"> otopljenih u 1 L H2O) kroz 60 min. Nakon transfera membrana se kratko reverzibilno oboji s Ponceau bojom (0,1% Ponceau S u 5%-</w:t>
      </w:r>
      <w:proofErr w:type="spellStart"/>
      <w:r w:rsidRPr="00CF5449">
        <w:rPr>
          <w:rFonts w:ascii="Times New Roman" w:hAnsi="Times New Roman" w:cs="Times New Roman"/>
          <w:szCs w:val="24"/>
          <w:lang w:val="hr-HR"/>
        </w:rPr>
        <w:t>tnoj</w:t>
      </w:r>
      <w:proofErr w:type="spellEnd"/>
      <w:r w:rsidRPr="00CF5449">
        <w:rPr>
          <w:rFonts w:ascii="Times New Roman" w:hAnsi="Times New Roman" w:cs="Times New Roman"/>
          <w:szCs w:val="24"/>
          <w:lang w:val="hr-HR"/>
        </w:rPr>
        <w:t xml:space="preserve"> octenoj kiselini) radi potvrde uspješnosti provedene </w:t>
      </w:r>
      <w:proofErr w:type="spellStart"/>
      <w:r w:rsidRPr="00CF5449">
        <w:rPr>
          <w:rFonts w:ascii="Times New Roman" w:hAnsi="Times New Roman" w:cs="Times New Roman"/>
          <w:szCs w:val="24"/>
          <w:lang w:val="hr-HR"/>
        </w:rPr>
        <w:t>elektroforeze</w:t>
      </w:r>
      <w:proofErr w:type="spellEnd"/>
      <w:r w:rsidRPr="00CF5449">
        <w:rPr>
          <w:rFonts w:ascii="Times New Roman" w:hAnsi="Times New Roman" w:cs="Times New Roman"/>
          <w:szCs w:val="24"/>
          <w:lang w:val="hr-HR"/>
        </w:rPr>
        <w:t xml:space="preserve"> i transfera te se potom ispire s puferom za ispiranje (LSWB ; engl. </w:t>
      </w:r>
      <w:proofErr w:type="spellStart"/>
      <w:r w:rsidRPr="00CF5449">
        <w:rPr>
          <w:rFonts w:ascii="Times New Roman" w:hAnsi="Times New Roman" w:cs="Times New Roman"/>
          <w:i/>
          <w:szCs w:val="24"/>
          <w:lang w:val="hr-HR"/>
        </w:rPr>
        <w:t>low-salt</w:t>
      </w:r>
      <w:proofErr w:type="spellEnd"/>
      <w:r w:rsidRPr="00CF5449">
        <w:rPr>
          <w:rFonts w:ascii="Times New Roman" w:hAnsi="Times New Roman" w:cs="Times New Roman"/>
          <w:i/>
          <w:szCs w:val="24"/>
          <w:lang w:val="hr-HR"/>
        </w:rPr>
        <w:t xml:space="preserve"> </w:t>
      </w:r>
      <w:proofErr w:type="spellStart"/>
      <w:r w:rsidRPr="00CF5449">
        <w:rPr>
          <w:rFonts w:ascii="Times New Roman" w:hAnsi="Times New Roman" w:cs="Times New Roman"/>
          <w:i/>
          <w:szCs w:val="24"/>
          <w:lang w:val="hr-HR"/>
        </w:rPr>
        <w:t>washing</w:t>
      </w:r>
      <w:proofErr w:type="spellEnd"/>
      <w:r w:rsidRPr="00CF5449">
        <w:rPr>
          <w:rFonts w:ascii="Times New Roman" w:hAnsi="Times New Roman" w:cs="Times New Roman"/>
          <w:i/>
          <w:szCs w:val="24"/>
          <w:lang w:val="hr-HR"/>
        </w:rPr>
        <w:t xml:space="preserve"> </w:t>
      </w:r>
      <w:proofErr w:type="spellStart"/>
      <w:r w:rsidRPr="00CF5449">
        <w:rPr>
          <w:rFonts w:ascii="Times New Roman" w:hAnsi="Times New Roman" w:cs="Times New Roman"/>
          <w:i/>
          <w:szCs w:val="24"/>
          <w:lang w:val="hr-HR"/>
        </w:rPr>
        <w:t>buffer</w:t>
      </w:r>
      <w:proofErr w:type="spellEnd"/>
      <w:r w:rsidRPr="00CF5449">
        <w:rPr>
          <w:rFonts w:ascii="Times New Roman" w:hAnsi="Times New Roman" w:cs="Times New Roman"/>
          <w:szCs w:val="24"/>
          <w:lang w:val="hr-HR"/>
        </w:rPr>
        <w:t xml:space="preserve">, pH 7,5; 1,211 g </w:t>
      </w:r>
      <w:proofErr w:type="spellStart"/>
      <w:r w:rsidRPr="00CF5449">
        <w:rPr>
          <w:rFonts w:ascii="Times New Roman" w:hAnsi="Times New Roman" w:cs="Times New Roman"/>
          <w:szCs w:val="24"/>
          <w:lang w:val="hr-HR"/>
        </w:rPr>
        <w:t>trisa</w:t>
      </w:r>
      <w:proofErr w:type="spellEnd"/>
      <w:r w:rsidRPr="00CF5449">
        <w:rPr>
          <w:rFonts w:ascii="Times New Roman" w:hAnsi="Times New Roman" w:cs="Times New Roman"/>
          <w:szCs w:val="24"/>
          <w:lang w:val="hr-HR"/>
        </w:rPr>
        <w:t xml:space="preserve"> i 8,766 g NaCl u 1 L H2O). Kako bi smanjili mogućnost </w:t>
      </w:r>
      <w:r w:rsidRPr="00CF5449">
        <w:rPr>
          <w:rFonts w:ascii="Times New Roman" w:hAnsi="Times New Roman" w:cs="Times New Roman"/>
          <w:szCs w:val="24"/>
          <w:lang w:val="hr-HR"/>
        </w:rPr>
        <w:lastRenderedPageBreak/>
        <w:t xml:space="preserve">nespecifičnog vezanja, membranu blokiramo u 5% nemasnom mlijeku (1 g nemasnog mlijeka u prahu; 20 mL LSWB; 100 µL </w:t>
      </w:r>
      <w:proofErr w:type="spellStart"/>
      <w:r w:rsidRPr="00CF5449">
        <w:rPr>
          <w:rFonts w:ascii="Times New Roman" w:hAnsi="Times New Roman" w:cs="Times New Roman"/>
          <w:szCs w:val="24"/>
          <w:lang w:val="hr-HR"/>
        </w:rPr>
        <w:t>Tween</w:t>
      </w:r>
      <w:proofErr w:type="spellEnd"/>
      <w:r w:rsidRPr="00CF5449">
        <w:rPr>
          <w:rFonts w:ascii="Times New Roman" w:hAnsi="Times New Roman" w:cs="Times New Roman"/>
          <w:szCs w:val="24"/>
          <w:lang w:val="hr-HR"/>
        </w:rPr>
        <w:t xml:space="preserve"> 20) inkubacijom kroz 1 h na sobnoj temperaturi. Nakon blokiranja membrane su inkubirane preko noći na 4 °C s priređenim protutijelima otopljenima u otopini za blokiranje uz određenu koncentraciju (c-fos, A</w:t>
      </w:r>
      <w:r w:rsidR="007B60E5" w:rsidRPr="00CF5449">
        <w:rPr>
          <w:rFonts w:ascii="Times New Roman" w:hAnsi="Times New Roman" w:cs="Times New Roman"/>
          <w:szCs w:val="24"/>
          <w:lang w:val="hr-HR"/>
        </w:rPr>
        <w:t>KT</w:t>
      </w:r>
      <w:r w:rsidRPr="00CF5449">
        <w:rPr>
          <w:rFonts w:ascii="Times New Roman" w:hAnsi="Times New Roman" w:cs="Times New Roman"/>
          <w:szCs w:val="24"/>
          <w:lang w:val="hr-HR"/>
        </w:rPr>
        <w:t>, PSD-95, SYP, IR, GLP1R - 1:1000). Drugi dan membrane su isprane 3 puta po 5 minuta u LSWB-u i inkubirane na sobnoj temperaturi 1 h s odgovarajućim sekundarnim protutijelom (anti-</w:t>
      </w:r>
      <w:proofErr w:type="spellStart"/>
      <w:r w:rsidRPr="00CF5449">
        <w:rPr>
          <w:rFonts w:ascii="Times New Roman" w:hAnsi="Times New Roman" w:cs="Times New Roman"/>
          <w:szCs w:val="24"/>
          <w:lang w:val="hr-HR"/>
        </w:rPr>
        <w:t>Ms</w:t>
      </w:r>
      <w:proofErr w:type="spellEnd"/>
      <w:r w:rsidRPr="00CF5449">
        <w:rPr>
          <w:rFonts w:ascii="Times New Roman" w:hAnsi="Times New Roman" w:cs="Times New Roman"/>
          <w:szCs w:val="24"/>
          <w:lang w:val="hr-HR"/>
        </w:rPr>
        <w:t xml:space="preserve"> ili anti-Rb 1:2000 priređenim u smjesi za blokiranje). Nakon 1 h inkubacije membrane su isprane 3x5 min u LSWB-u te potom inkubirane sa </w:t>
      </w:r>
      <w:proofErr w:type="spellStart"/>
      <w:r w:rsidRPr="00CF5449">
        <w:rPr>
          <w:rFonts w:ascii="Times New Roman" w:hAnsi="Times New Roman" w:cs="Times New Roman"/>
          <w:szCs w:val="24"/>
          <w:lang w:val="hr-HR"/>
        </w:rPr>
        <w:t>kemiluminiscentnim</w:t>
      </w:r>
      <w:proofErr w:type="spellEnd"/>
      <w:r w:rsidRPr="00CF5449">
        <w:rPr>
          <w:rFonts w:ascii="Times New Roman" w:hAnsi="Times New Roman" w:cs="Times New Roman"/>
          <w:szCs w:val="24"/>
          <w:lang w:val="hr-HR"/>
        </w:rPr>
        <w:t xml:space="preserve"> detekcijskim kitom, pripremljen</w:t>
      </w:r>
      <w:r w:rsidR="00862804">
        <w:rPr>
          <w:rFonts w:ascii="Times New Roman" w:hAnsi="Times New Roman" w:cs="Times New Roman"/>
          <w:szCs w:val="24"/>
          <w:lang w:val="hr-HR"/>
        </w:rPr>
        <w:t>i</w:t>
      </w:r>
      <w:r w:rsidRPr="00CF5449">
        <w:rPr>
          <w:rFonts w:ascii="Times New Roman" w:hAnsi="Times New Roman" w:cs="Times New Roman"/>
          <w:szCs w:val="24"/>
          <w:lang w:val="hr-HR"/>
        </w:rPr>
        <w:t xml:space="preserve">m miješanjem jednakih volumena otopine vodikovog peroksida i </w:t>
      </w:r>
      <w:proofErr w:type="spellStart"/>
      <w:r w:rsidRPr="00CF5449">
        <w:rPr>
          <w:rFonts w:ascii="Times New Roman" w:hAnsi="Times New Roman" w:cs="Times New Roman"/>
          <w:szCs w:val="24"/>
          <w:lang w:val="hr-HR"/>
        </w:rPr>
        <w:t>luminola</w:t>
      </w:r>
      <w:proofErr w:type="spellEnd"/>
      <w:r w:rsidRPr="00CF5449">
        <w:rPr>
          <w:rFonts w:ascii="Times New Roman" w:hAnsi="Times New Roman" w:cs="Times New Roman"/>
          <w:szCs w:val="24"/>
          <w:lang w:val="hr-HR"/>
        </w:rPr>
        <w:t xml:space="preserve"> (Super Signal West </w:t>
      </w:r>
      <w:proofErr w:type="spellStart"/>
      <w:r w:rsidRPr="00CF5449">
        <w:rPr>
          <w:rFonts w:ascii="Times New Roman" w:hAnsi="Times New Roman" w:cs="Times New Roman"/>
          <w:szCs w:val="24"/>
          <w:lang w:val="hr-HR"/>
        </w:rPr>
        <w:t>Femto</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ThermoFisher</w:t>
      </w:r>
      <w:proofErr w:type="spellEnd"/>
      <w:r w:rsidRPr="00CF5449">
        <w:rPr>
          <w:rFonts w:ascii="Times New Roman" w:hAnsi="Times New Roman" w:cs="Times New Roman"/>
          <w:szCs w:val="24"/>
          <w:lang w:val="hr-HR"/>
        </w:rPr>
        <w:t xml:space="preserve">, SAD) te je signal vizualiziran pomoću </w:t>
      </w:r>
      <w:proofErr w:type="spellStart"/>
      <w:r w:rsidRPr="00CF5449">
        <w:rPr>
          <w:rFonts w:ascii="Times New Roman" w:hAnsi="Times New Roman" w:cs="Times New Roman"/>
          <w:szCs w:val="24"/>
          <w:lang w:val="hr-HR"/>
        </w:rPr>
        <w:t>MicroChemi</w:t>
      </w:r>
      <w:proofErr w:type="spellEnd"/>
      <w:r w:rsidRPr="00CF5449">
        <w:rPr>
          <w:rFonts w:ascii="Times New Roman" w:hAnsi="Times New Roman" w:cs="Times New Roman"/>
          <w:szCs w:val="24"/>
          <w:lang w:val="hr-HR"/>
        </w:rPr>
        <w:t xml:space="preserve"> kamere (DNR Bio-</w:t>
      </w:r>
      <w:proofErr w:type="spellStart"/>
      <w:r w:rsidRPr="00CF5449">
        <w:rPr>
          <w:rFonts w:ascii="Times New Roman" w:hAnsi="Times New Roman" w:cs="Times New Roman"/>
          <w:szCs w:val="24"/>
          <w:lang w:val="hr-HR"/>
        </w:rPr>
        <w:t>Imaging</w:t>
      </w:r>
      <w:proofErr w:type="spellEnd"/>
      <w:r w:rsidRPr="00CF5449">
        <w:rPr>
          <w:rFonts w:ascii="Times New Roman" w:hAnsi="Times New Roman" w:cs="Times New Roman"/>
          <w:szCs w:val="24"/>
          <w:lang w:val="hr-HR"/>
        </w:rPr>
        <w:t xml:space="preserve"> Systems </w:t>
      </w:r>
      <w:proofErr w:type="spellStart"/>
      <w:r w:rsidRPr="00CF5449">
        <w:rPr>
          <w:rFonts w:ascii="Times New Roman" w:hAnsi="Times New Roman" w:cs="Times New Roman"/>
          <w:szCs w:val="24"/>
          <w:lang w:val="hr-HR"/>
        </w:rPr>
        <w:t>MicroChemi</w:t>
      </w:r>
      <w:proofErr w:type="spellEnd"/>
      <w:r w:rsidRPr="00CF5449">
        <w:rPr>
          <w:rFonts w:ascii="Times New Roman" w:hAnsi="Times New Roman" w:cs="Times New Roman"/>
          <w:szCs w:val="24"/>
          <w:lang w:val="hr-HR"/>
        </w:rPr>
        <w:t xml:space="preserve">, Izrael). Nakon ispiranja, membrana se inkubira s protutijelom na β-aktin (1:2000) na sobnoj temperaturi tijekom 2 h. Za analizu aktina koristimo se identičnim postupkom kao i za željeni primarni protein. Aktin ovdje služi za kontrolu postupka jer </w:t>
      </w:r>
      <w:r w:rsidR="00862804">
        <w:rPr>
          <w:rFonts w:ascii="Times New Roman" w:hAnsi="Times New Roman" w:cs="Times New Roman"/>
          <w:szCs w:val="24"/>
          <w:lang w:val="hr-HR"/>
        </w:rPr>
        <w:t>ćemo</w:t>
      </w:r>
      <w:r w:rsidRPr="00CF5449">
        <w:rPr>
          <w:rFonts w:ascii="Times New Roman" w:hAnsi="Times New Roman" w:cs="Times New Roman"/>
          <w:szCs w:val="24"/>
          <w:lang w:val="hr-HR"/>
        </w:rPr>
        <w:t xml:space="preserve"> kasnije rezultat</w:t>
      </w:r>
      <w:r w:rsidR="00862804">
        <w:rPr>
          <w:rFonts w:ascii="Times New Roman" w:hAnsi="Times New Roman" w:cs="Times New Roman"/>
          <w:szCs w:val="24"/>
          <w:lang w:val="hr-HR"/>
        </w:rPr>
        <w:t>e</w:t>
      </w:r>
      <w:r w:rsidRPr="00CF5449">
        <w:rPr>
          <w:rFonts w:ascii="Times New Roman" w:hAnsi="Times New Roman" w:cs="Times New Roman"/>
          <w:szCs w:val="24"/>
          <w:lang w:val="hr-HR"/>
        </w:rPr>
        <w:t xml:space="preserve"> izra</w:t>
      </w:r>
      <w:r w:rsidR="00862804">
        <w:rPr>
          <w:rFonts w:ascii="Times New Roman" w:hAnsi="Times New Roman" w:cs="Times New Roman"/>
          <w:szCs w:val="24"/>
          <w:lang w:val="hr-HR"/>
        </w:rPr>
        <w:t>ziti</w:t>
      </w:r>
      <w:r w:rsidRPr="00CF5449">
        <w:rPr>
          <w:rFonts w:ascii="Times New Roman" w:hAnsi="Times New Roman" w:cs="Times New Roman"/>
          <w:szCs w:val="24"/>
          <w:lang w:val="hr-HR"/>
        </w:rPr>
        <w:t xml:space="preserve"> kao relativni omjer intenziteta željenog proteina i aktina. </w:t>
      </w:r>
    </w:p>
    <w:p w14:paraId="6FA13B9B" w14:textId="77777777" w:rsidR="002F0792" w:rsidRPr="00CF5449" w:rsidRDefault="002F0792" w:rsidP="002F0792">
      <w:pPr>
        <w:rPr>
          <w:rFonts w:ascii="Times New Roman" w:hAnsi="Times New Roman" w:cs="Times New Roman"/>
          <w:szCs w:val="24"/>
          <w:lang w:val="hr-HR"/>
        </w:rPr>
      </w:pPr>
    </w:p>
    <w:p w14:paraId="17788F4A" w14:textId="77777777" w:rsidR="002F0792" w:rsidRPr="00CF5449" w:rsidRDefault="002F0792" w:rsidP="002F0792">
      <w:pPr>
        <w:pStyle w:val="Heading3"/>
        <w:numPr>
          <w:ilvl w:val="2"/>
          <w:numId w:val="3"/>
        </w:numPr>
        <w:spacing w:line="360" w:lineRule="auto"/>
        <w:rPr>
          <w:rFonts w:ascii="Times New Roman" w:hAnsi="Times New Roman" w:cs="Times New Roman"/>
          <w:b/>
          <w:color w:val="auto"/>
          <w:sz w:val="22"/>
          <w:lang w:val="hr-HR"/>
        </w:rPr>
      </w:pPr>
      <w:r w:rsidRPr="00CF5449">
        <w:rPr>
          <w:rFonts w:ascii="Times New Roman" w:hAnsi="Times New Roman" w:cs="Times New Roman"/>
          <w:b/>
          <w:color w:val="auto"/>
          <w:sz w:val="22"/>
          <w:lang w:val="hr-HR"/>
        </w:rPr>
        <w:t xml:space="preserve"> </w:t>
      </w:r>
      <w:bookmarkStart w:id="145" w:name="_Toc7678078"/>
      <w:r w:rsidRPr="00CF5449">
        <w:rPr>
          <w:rFonts w:ascii="Times New Roman" w:hAnsi="Times New Roman" w:cs="Times New Roman"/>
          <w:b/>
          <w:color w:val="auto"/>
          <w:sz w:val="22"/>
          <w:lang w:val="hr-HR"/>
        </w:rPr>
        <w:t>Mjerenje koncentracije beta-amiloida 1-42 u plazmi</w:t>
      </w:r>
      <w:bookmarkEnd w:id="145"/>
    </w:p>
    <w:p w14:paraId="071DC59B" w14:textId="09CB57DB" w:rsidR="002F0792" w:rsidRPr="00CF5449" w:rsidRDefault="007B60E5" w:rsidP="002F0792">
      <w:pPr>
        <w:spacing w:line="360" w:lineRule="auto"/>
        <w:rPr>
          <w:rFonts w:ascii="Times New Roman" w:hAnsi="Times New Roman" w:cs="Times New Roman"/>
          <w:sz w:val="18"/>
          <w:szCs w:val="24"/>
          <w:lang w:val="hr-HR"/>
        </w:rPr>
      </w:pPr>
      <w:r w:rsidRPr="00CF5449">
        <w:rPr>
          <w:rFonts w:ascii="Times New Roman" w:hAnsi="Times New Roman" w:cs="Times New Roman"/>
          <w:sz w:val="18"/>
          <w:szCs w:val="24"/>
          <w:lang w:val="hr-HR"/>
        </w:rPr>
        <w:t xml:space="preserve"> </w:t>
      </w:r>
    </w:p>
    <w:p w14:paraId="1C3275DF" w14:textId="27E43080" w:rsidR="002F0792" w:rsidRPr="00CF5449" w:rsidRDefault="002F0792" w:rsidP="002F0792">
      <w:pPr>
        <w:spacing w:line="360" w:lineRule="auto"/>
        <w:rPr>
          <w:rFonts w:ascii="Times New Roman" w:hAnsi="Times New Roman" w:cs="Times New Roman"/>
          <w:szCs w:val="24"/>
          <w:lang w:val="hr-HR"/>
        </w:rPr>
      </w:pPr>
      <w:r w:rsidRPr="00CF5449">
        <w:rPr>
          <w:rFonts w:ascii="Times New Roman" w:hAnsi="Times New Roman" w:cs="Times New Roman"/>
          <w:szCs w:val="24"/>
          <w:lang w:val="hr-HR"/>
        </w:rPr>
        <w:t xml:space="preserve">Koncentraciju beta-amiloida β(1-42) odredili smo komercijalno dostupnim enzimskim </w:t>
      </w:r>
      <w:proofErr w:type="spellStart"/>
      <w:r w:rsidRPr="00CF5449">
        <w:rPr>
          <w:rFonts w:ascii="Times New Roman" w:hAnsi="Times New Roman" w:cs="Times New Roman"/>
          <w:szCs w:val="24"/>
          <w:lang w:val="hr-HR"/>
        </w:rPr>
        <w:t>imunotestom</w:t>
      </w:r>
      <w:proofErr w:type="spellEnd"/>
      <w:r w:rsidRPr="00CF5449">
        <w:rPr>
          <w:rFonts w:ascii="Times New Roman" w:hAnsi="Times New Roman" w:cs="Times New Roman"/>
          <w:szCs w:val="24"/>
          <w:lang w:val="hr-HR"/>
        </w:rPr>
        <w:t xml:space="preserve"> i analizirali </w:t>
      </w:r>
      <w:proofErr w:type="spellStart"/>
      <w:r w:rsidRPr="00CF5449">
        <w:rPr>
          <w:rFonts w:ascii="Times New Roman" w:hAnsi="Times New Roman" w:cs="Times New Roman"/>
          <w:szCs w:val="24"/>
          <w:lang w:val="hr-HR"/>
        </w:rPr>
        <w:t>kolorimetrijskom</w:t>
      </w:r>
      <w:proofErr w:type="spellEnd"/>
      <w:r w:rsidRPr="00CF5449">
        <w:rPr>
          <w:rFonts w:ascii="Times New Roman" w:hAnsi="Times New Roman" w:cs="Times New Roman"/>
          <w:szCs w:val="24"/>
          <w:lang w:val="hr-HR"/>
        </w:rPr>
        <w:t xml:space="preserve"> analizom pomoću </w:t>
      </w:r>
      <w:proofErr w:type="spellStart"/>
      <w:r w:rsidRPr="00CF5449">
        <w:rPr>
          <w:rFonts w:ascii="Times New Roman" w:hAnsi="Times New Roman" w:cs="Times New Roman"/>
          <w:szCs w:val="24"/>
          <w:lang w:val="hr-HR"/>
        </w:rPr>
        <w:t>multimodalnog</w:t>
      </w:r>
      <w:proofErr w:type="spellEnd"/>
      <w:r w:rsidRPr="00CF5449">
        <w:rPr>
          <w:rFonts w:ascii="Times New Roman" w:hAnsi="Times New Roman" w:cs="Times New Roman"/>
          <w:szCs w:val="24"/>
          <w:lang w:val="hr-HR"/>
        </w:rPr>
        <w:t xml:space="preserve"> čitača </w:t>
      </w:r>
      <w:proofErr w:type="spellStart"/>
      <w:r w:rsidRPr="00CF5449">
        <w:rPr>
          <w:rFonts w:ascii="Times New Roman" w:hAnsi="Times New Roman" w:cs="Times New Roman"/>
          <w:szCs w:val="24"/>
          <w:lang w:val="hr-HR"/>
        </w:rPr>
        <w:t>mikropločica</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Infinite</w:t>
      </w:r>
      <w:proofErr w:type="spellEnd"/>
      <w:r w:rsidRPr="00CF5449">
        <w:rPr>
          <w:rFonts w:ascii="Times New Roman" w:hAnsi="Times New Roman" w:cs="Times New Roman"/>
          <w:szCs w:val="24"/>
          <w:lang w:val="hr-HR"/>
        </w:rPr>
        <w:t xml:space="preserve"> F200 PRO (</w:t>
      </w:r>
      <w:proofErr w:type="spellStart"/>
      <w:r w:rsidRPr="00CF5449">
        <w:rPr>
          <w:rFonts w:ascii="Times New Roman" w:hAnsi="Times New Roman" w:cs="Times New Roman"/>
          <w:szCs w:val="24"/>
          <w:lang w:val="hr-HR"/>
        </w:rPr>
        <w:t>Tecan</w:t>
      </w:r>
      <w:proofErr w:type="spellEnd"/>
      <w:r w:rsidRPr="00CF5449">
        <w:rPr>
          <w:rFonts w:ascii="Times New Roman" w:hAnsi="Times New Roman" w:cs="Times New Roman"/>
          <w:szCs w:val="24"/>
          <w:lang w:val="hr-HR"/>
        </w:rPr>
        <w:t>, Švicarska) u plazmi. Strogo su slijeđene upute proizvođača testa (</w:t>
      </w:r>
      <w:proofErr w:type="spellStart"/>
      <w:r w:rsidRPr="00CF5449">
        <w:rPr>
          <w:rFonts w:ascii="Times New Roman" w:hAnsi="Times New Roman" w:cs="Times New Roman"/>
          <w:szCs w:val="24"/>
          <w:shd w:val="clear" w:color="auto" w:fill="FFFFFF"/>
          <w:lang w:val="hr-HR"/>
        </w:rPr>
        <w:t>Abbexa</w:t>
      </w:r>
      <w:proofErr w:type="spellEnd"/>
      <w:r w:rsidRPr="00CF5449">
        <w:rPr>
          <w:rFonts w:ascii="Times New Roman" w:hAnsi="Times New Roman" w:cs="Times New Roman"/>
          <w:szCs w:val="24"/>
          <w:shd w:val="clear" w:color="auto" w:fill="FFFFFF"/>
          <w:lang w:val="hr-HR"/>
        </w:rPr>
        <w:t>, UK)</w:t>
      </w:r>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Apsorbancija</w:t>
      </w:r>
      <w:proofErr w:type="spellEnd"/>
      <w:r w:rsidRPr="00CF5449">
        <w:rPr>
          <w:rFonts w:ascii="Times New Roman" w:hAnsi="Times New Roman" w:cs="Times New Roman"/>
          <w:szCs w:val="24"/>
          <w:lang w:val="hr-HR"/>
        </w:rPr>
        <w:t xml:space="preserve"> beta-amiloida </w:t>
      </w:r>
      <w:r w:rsidR="00862804">
        <w:rPr>
          <w:rFonts w:ascii="Times New Roman" w:hAnsi="Times New Roman" w:cs="Times New Roman"/>
          <w:szCs w:val="24"/>
          <w:lang w:val="hr-HR"/>
        </w:rPr>
        <w:t>β(</w:t>
      </w:r>
      <w:r w:rsidRPr="00CF5449">
        <w:rPr>
          <w:rFonts w:ascii="Times New Roman" w:hAnsi="Times New Roman" w:cs="Times New Roman"/>
          <w:szCs w:val="24"/>
          <w:lang w:val="hr-HR"/>
        </w:rPr>
        <w:t>1-42</w:t>
      </w:r>
      <w:r w:rsidR="00862804">
        <w:rPr>
          <w:rFonts w:ascii="Times New Roman" w:hAnsi="Times New Roman" w:cs="Times New Roman"/>
          <w:szCs w:val="24"/>
          <w:lang w:val="hr-HR"/>
        </w:rPr>
        <w:t>)</w:t>
      </w:r>
      <w:r w:rsidRPr="00CF5449">
        <w:rPr>
          <w:rFonts w:ascii="Times New Roman" w:hAnsi="Times New Roman" w:cs="Times New Roman"/>
          <w:szCs w:val="24"/>
          <w:lang w:val="hr-HR"/>
        </w:rPr>
        <w:t xml:space="preserve"> izmjerena je na 450 nm.</w:t>
      </w:r>
    </w:p>
    <w:p w14:paraId="56E0A614" w14:textId="77777777" w:rsidR="002F0792" w:rsidRPr="00CF5449" w:rsidRDefault="002F0792" w:rsidP="002F0792">
      <w:pPr>
        <w:rPr>
          <w:rFonts w:ascii="Times New Roman" w:hAnsi="Times New Roman" w:cs="Times New Roman"/>
          <w:szCs w:val="24"/>
          <w:lang w:val="hr-HR"/>
        </w:rPr>
      </w:pPr>
    </w:p>
    <w:p w14:paraId="035044B5" w14:textId="77777777" w:rsidR="002F0792" w:rsidRPr="00CF5449" w:rsidRDefault="002F0792" w:rsidP="002F0792">
      <w:pPr>
        <w:pStyle w:val="Heading3"/>
        <w:numPr>
          <w:ilvl w:val="2"/>
          <w:numId w:val="3"/>
        </w:numPr>
        <w:spacing w:line="360" w:lineRule="auto"/>
        <w:rPr>
          <w:rFonts w:ascii="Times New Roman" w:hAnsi="Times New Roman" w:cs="Times New Roman"/>
          <w:b/>
          <w:color w:val="auto"/>
          <w:sz w:val="22"/>
          <w:lang w:val="hr-HR"/>
        </w:rPr>
      </w:pPr>
      <w:r w:rsidRPr="00CF5449">
        <w:rPr>
          <w:rFonts w:ascii="Times New Roman" w:hAnsi="Times New Roman" w:cs="Times New Roman"/>
          <w:color w:val="auto"/>
          <w:sz w:val="22"/>
          <w:lang w:val="hr-HR"/>
        </w:rPr>
        <w:t xml:space="preserve"> </w:t>
      </w:r>
      <w:bookmarkStart w:id="146" w:name="_Toc7678079"/>
      <w:r w:rsidRPr="00CF5449">
        <w:rPr>
          <w:rFonts w:ascii="Times New Roman" w:hAnsi="Times New Roman" w:cs="Times New Roman"/>
          <w:b/>
          <w:color w:val="auto"/>
          <w:sz w:val="22"/>
          <w:lang w:val="hr-HR"/>
        </w:rPr>
        <w:t>Statistička analiza</w:t>
      </w:r>
      <w:bookmarkEnd w:id="146"/>
    </w:p>
    <w:p w14:paraId="3F52462F" w14:textId="77777777" w:rsidR="00672B23" w:rsidRDefault="002F0792" w:rsidP="002F0792">
      <w:pPr>
        <w:spacing w:line="360" w:lineRule="auto"/>
        <w:rPr>
          <w:rFonts w:ascii="Times New Roman" w:hAnsi="Times New Roman" w:cs="Times New Roman"/>
          <w:szCs w:val="24"/>
          <w:lang w:val="hr-HR"/>
        </w:rPr>
      </w:pPr>
      <w:r w:rsidRPr="00CF5449">
        <w:rPr>
          <w:rFonts w:ascii="Times New Roman" w:hAnsi="Times New Roman" w:cs="Times New Roman"/>
          <w:szCs w:val="24"/>
          <w:lang w:val="hr-HR"/>
        </w:rPr>
        <w:t xml:space="preserve">Statistička analiza provedena je </w:t>
      </w:r>
      <w:proofErr w:type="spellStart"/>
      <w:r w:rsidRPr="00CF5449">
        <w:rPr>
          <w:rFonts w:ascii="Times New Roman" w:hAnsi="Times New Roman" w:cs="Times New Roman"/>
          <w:szCs w:val="24"/>
          <w:lang w:val="hr-HR"/>
        </w:rPr>
        <w:t>neparametrijskim</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Kruskal</w:t>
      </w:r>
      <w:proofErr w:type="spellEnd"/>
      <w:r w:rsidRPr="00CF5449">
        <w:rPr>
          <w:rFonts w:ascii="Times New Roman" w:hAnsi="Times New Roman" w:cs="Times New Roman"/>
          <w:szCs w:val="24"/>
          <w:lang w:val="hr-HR"/>
        </w:rPr>
        <w:t xml:space="preserve">-Wallis te Mann-Whitney U-testom pomoću softvera </w:t>
      </w:r>
      <w:proofErr w:type="spellStart"/>
      <w:r w:rsidRPr="00CF5449">
        <w:rPr>
          <w:rFonts w:ascii="Times New Roman" w:hAnsi="Times New Roman" w:cs="Times New Roman"/>
          <w:szCs w:val="24"/>
          <w:lang w:val="hr-HR"/>
        </w:rPr>
        <w:t>GraphPad</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Prism</w:t>
      </w:r>
      <w:proofErr w:type="spellEnd"/>
      <w:r w:rsidRPr="00CF5449">
        <w:rPr>
          <w:rFonts w:ascii="Times New Roman" w:hAnsi="Times New Roman" w:cs="Times New Roman"/>
          <w:szCs w:val="24"/>
          <w:lang w:val="hr-HR"/>
        </w:rPr>
        <w:t xml:space="preserve"> 8. Rezultati su prikazani kao srednja vrijednost ± SEM, sa sljedećom razinom značajnosti: p*&lt;0.05; p**&lt;0,01; p***&lt;0.001.  </w:t>
      </w:r>
      <w:r w:rsidRPr="00CF5449">
        <w:rPr>
          <w:rFonts w:ascii="Times New Roman" w:hAnsi="Times New Roman" w:cs="Times New Roman"/>
          <w:szCs w:val="24"/>
          <w:lang w:val="hr-HR"/>
        </w:rPr>
        <w:br w:type="page"/>
      </w:r>
    </w:p>
    <w:p w14:paraId="39687566" w14:textId="698941F9" w:rsidR="002F0792" w:rsidRPr="00B60029" w:rsidRDefault="002F0792" w:rsidP="00B60029">
      <w:pPr>
        <w:pStyle w:val="Heading1"/>
        <w:numPr>
          <w:ilvl w:val="0"/>
          <w:numId w:val="3"/>
        </w:numPr>
        <w:rPr>
          <w:rFonts w:ascii="Times New Roman" w:hAnsi="Times New Roman" w:cs="Times New Roman"/>
          <w:b/>
          <w:color w:val="auto"/>
          <w:sz w:val="22"/>
          <w:szCs w:val="22"/>
          <w:lang w:val="hr-HR"/>
        </w:rPr>
      </w:pPr>
      <w:bookmarkStart w:id="147" w:name="_Toc7678080"/>
      <w:r w:rsidRPr="00B60029">
        <w:rPr>
          <w:rFonts w:ascii="Times New Roman" w:hAnsi="Times New Roman" w:cs="Times New Roman"/>
          <w:b/>
          <w:color w:val="auto"/>
          <w:sz w:val="22"/>
          <w:szCs w:val="22"/>
          <w:lang w:val="hr-HR"/>
        </w:rPr>
        <w:lastRenderedPageBreak/>
        <w:t>REZULTATI</w:t>
      </w:r>
      <w:bookmarkEnd w:id="147"/>
    </w:p>
    <w:p w14:paraId="776C92E2" w14:textId="77777777" w:rsidR="002F0792" w:rsidRPr="00CF5449" w:rsidRDefault="002F0792" w:rsidP="002F0792">
      <w:pPr>
        <w:pStyle w:val="Heading2"/>
        <w:numPr>
          <w:ilvl w:val="1"/>
          <w:numId w:val="3"/>
        </w:numPr>
        <w:rPr>
          <w:rFonts w:cs="Times New Roman"/>
          <w:szCs w:val="24"/>
          <w:lang w:val="hr-HR"/>
        </w:rPr>
      </w:pPr>
      <w:bookmarkStart w:id="148" w:name="_Toc7678081"/>
      <w:r w:rsidRPr="00CF5449">
        <w:rPr>
          <w:rFonts w:cs="Times New Roman"/>
          <w:szCs w:val="24"/>
          <w:lang w:val="hr-HR"/>
        </w:rPr>
        <w:t>Akutni učinak intranazalnog inzulina na ekspresiju c-fos proteina u mozgu štakora mjesec dana nakon STZ-icv primjene</w:t>
      </w:r>
      <w:bookmarkEnd w:id="148"/>
      <w:r w:rsidRPr="00CF5449">
        <w:rPr>
          <w:rFonts w:cs="Times New Roman"/>
          <w:szCs w:val="24"/>
          <w:lang w:val="hr-HR"/>
        </w:rPr>
        <w:br/>
      </w:r>
    </w:p>
    <w:p w14:paraId="1B4BEE3A" w14:textId="77777777" w:rsidR="002F0792" w:rsidRPr="00CF5449" w:rsidRDefault="002F0792" w:rsidP="002F0792">
      <w:pPr>
        <w:pStyle w:val="Heading3"/>
        <w:numPr>
          <w:ilvl w:val="2"/>
          <w:numId w:val="3"/>
        </w:numPr>
        <w:rPr>
          <w:rFonts w:ascii="Times New Roman" w:hAnsi="Times New Roman" w:cs="Times New Roman"/>
          <w:b/>
          <w:color w:val="auto"/>
          <w:sz w:val="22"/>
          <w:lang w:val="hr-HR"/>
        </w:rPr>
      </w:pPr>
      <w:r w:rsidRPr="00CF5449">
        <w:rPr>
          <w:rFonts w:ascii="Times New Roman" w:hAnsi="Times New Roman" w:cs="Times New Roman"/>
          <w:b/>
          <w:color w:val="auto"/>
          <w:sz w:val="22"/>
          <w:lang w:val="hr-HR"/>
        </w:rPr>
        <w:t xml:space="preserve"> </w:t>
      </w:r>
      <w:bookmarkStart w:id="149" w:name="_Toc7678082"/>
      <w:r w:rsidRPr="00CF5449">
        <w:rPr>
          <w:rFonts w:ascii="Times New Roman" w:hAnsi="Times New Roman" w:cs="Times New Roman"/>
          <w:b/>
          <w:color w:val="auto"/>
          <w:sz w:val="22"/>
          <w:lang w:val="hr-HR"/>
        </w:rPr>
        <w:t>Akutni učinak intranazalnog inzulina na ekspresiju c-fos u hipotalamusu i temporalnom korteksu štakorskog modela sAD</w:t>
      </w:r>
      <w:bookmarkEnd w:id="149"/>
    </w:p>
    <w:p w14:paraId="4AFEDFF1" w14:textId="77777777" w:rsidR="002F0792" w:rsidRPr="00CF5449" w:rsidRDefault="002F0792" w:rsidP="002F0792">
      <w:pPr>
        <w:rPr>
          <w:rFonts w:ascii="Times New Roman" w:hAnsi="Times New Roman" w:cs="Times New Roman"/>
          <w:sz w:val="20"/>
          <w:lang w:val="hr-HR"/>
        </w:rPr>
      </w:pPr>
    </w:p>
    <w:p w14:paraId="2EE1F539" w14:textId="77777777" w:rsidR="002F0792" w:rsidRPr="00CF5449" w:rsidRDefault="002F0792" w:rsidP="002F0792">
      <w:pPr>
        <w:spacing w:line="360" w:lineRule="auto"/>
        <w:jc w:val="both"/>
        <w:rPr>
          <w:rFonts w:ascii="Times New Roman" w:hAnsi="Times New Roman" w:cs="Times New Roman"/>
          <w:i/>
          <w:szCs w:val="24"/>
          <w:lang w:val="hr-HR"/>
        </w:rPr>
      </w:pPr>
      <w:r w:rsidRPr="00CF5449">
        <w:rPr>
          <w:rFonts w:ascii="Times New Roman" w:hAnsi="Times New Roman" w:cs="Times New Roman"/>
          <w:szCs w:val="24"/>
          <w:lang w:val="hr-HR"/>
        </w:rPr>
        <w:t xml:space="preserve">Kako bismo utvrdili akutni učinak IN inzulina, analizirana je ekspresija </w:t>
      </w:r>
      <w:proofErr w:type="spellStart"/>
      <w:r w:rsidRPr="00CF5449">
        <w:rPr>
          <w:rFonts w:ascii="Times New Roman" w:hAnsi="Times New Roman" w:cs="Times New Roman"/>
          <w:szCs w:val="24"/>
          <w:lang w:val="hr-HR"/>
        </w:rPr>
        <w:t>protoonkogena</w:t>
      </w:r>
      <w:proofErr w:type="spellEnd"/>
      <w:r w:rsidRPr="00CF5449">
        <w:rPr>
          <w:rFonts w:ascii="Times New Roman" w:hAnsi="Times New Roman" w:cs="Times New Roman"/>
          <w:szCs w:val="24"/>
          <w:lang w:val="hr-HR"/>
        </w:rPr>
        <w:t xml:space="preserve"> </w:t>
      </w:r>
      <w:r w:rsidRPr="00CF5449">
        <w:rPr>
          <w:rFonts w:ascii="Times New Roman" w:hAnsi="Times New Roman" w:cs="Times New Roman"/>
          <w:i/>
          <w:szCs w:val="24"/>
          <w:lang w:val="hr-HR"/>
        </w:rPr>
        <w:t xml:space="preserve">c-fos </w:t>
      </w:r>
      <w:r w:rsidRPr="00CF5449">
        <w:rPr>
          <w:rFonts w:ascii="Times New Roman" w:hAnsi="Times New Roman" w:cs="Times New Roman"/>
          <w:szCs w:val="24"/>
          <w:lang w:val="hr-HR"/>
        </w:rPr>
        <w:t xml:space="preserve">u moždanom tkivu. c-fos pripada grupi neposrednih ranih gena (eng. </w:t>
      </w:r>
      <w:proofErr w:type="spellStart"/>
      <w:r w:rsidRPr="00CF5449">
        <w:rPr>
          <w:rFonts w:ascii="Times New Roman" w:hAnsi="Times New Roman" w:cs="Times New Roman"/>
          <w:i/>
          <w:szCs w:val="24"/>
          <w:lang w:val="hr-HR"/>
        </w:rPr>
        <w:t>immediate</w:t>
      </w:r>
      <w:proofErr w:type="spellEnd"/>
      <w:r w:rsidRPr="00CF5449">
        <w:rPr>
          <w:rFonts w:ascii="Times New Roman" w:hAnsi="Times New Roman" w:cs="Times New Roman"/>
          <w:i/>
          <w:szCs w:val="24"/>
          <w:lang w:val="hr-HR"/>
        </w:rPr>
        <w:t xml:space="preserve"> </w:t>
      </w:r>
      <w:proofErr w:type="spellStart"/>
      <w:r w:rsidRPr="00CF5449">
        <w:rPr>
          <w:rFonts w:ascii="Times New Roman" w:hAnsi="Times New Roman" w:cs="Times New Roman"/>
          <w:i/>
          <w:szCs w:val="24"/>
          <w:lang w:val="hr-HR"/>
        </w:rPr>
        <w:t>early</w:t>
      </w:r>
      <w:proofErr w:type="spellEnd"/>
      <w:r w:rsidRPr="00CF5449">
        <w:rPr>
          <w:rFonts w:ascii="Times New Roman" w:hAnsi="Times New Roman" w:cs="Times New Roman"/>
          <w:i/>
          <w:szCs w:val="24"/>
          <w:lang w:val="hr-HR"/>
        </w:rPr>
        <w:t xml:space="preserve"> gene</w:t>
      </w:r>
      <w:r w:rsidRPr="00CF5449">
        <w:rPr>
          <w:rFonts w:ascii="Times New Roman" w:hAnsi="Times New Roman" w:cs="Times New Roman"/>
          <w:szCs w:val="24"/>
          <w:lang w:val="hr-HR"/>
        </w:rPr>
        <w:t>, IEG) i u istraživanjima se koristi kao marker neuronske aktivnosti (Herrera i sur., 1996.). Dva sata nakon IN primjene inzulina najveću promjenu ekspresije zamijetili smo u temporalnom režnju i hipotalamusu ispitivanih životinja. U životinja tretiranih sa STZ-icv primijećena je niža ekspresija c-fos proteina u usporedbi s kontrolnim životinjama, posebno u temporalnom režnju. Dva sata nakon intranazalne primjene inzulina primijećena je povećana ekspresija c-fos proteina u STZ-icv (STZ + INS) i CTR (CTR + INS) životinja (Slika 2. i Slika 3</w:t>
      </w:r>
      <w:r w:rsidRPr="00CF5449">
        <w:rPr>
          <w:rFonts w:ascii="Times New Roman" w:hAnsi="Times New Roman" w:cs="Times New Roman"/>
          <w:i/>
          <w:szCs w:val="24"/>
          <w:lang w:val="hr-HR"/>
        </w:rPr>
        <w:t>.</w:t>
      </w:r>
      <w:r w:rsidRPr="00CF5449">
        <w:rPr>
          <w:rFonts w:ascii="Times New Roman" w:hAnsi="Times New Roman" w:cs="Times New Roman"/>
          <w:szCs w:val="24"/>
          <w:lang w:val="hr-HR"/>
        </w:rPr>
        <w:t>)</w:t>
      </w:r>
      <w:r w:rsidRPr="00CF5449">
        <w:rPr>
          <w:rFonts w:ascii="Times New Roman" w:hAnsi="Times New Roman" w:cs="Times New Roman"/>
          <w:i/>
          <w:szCs w:val="24"/>
          <w:lang w:val="hr-HR"/>
        </w:rPr>
        <w:t>.</w:t>
      </w:r>
    </w:p>
    <w:p w14:paraId="2D8948ED" w14:textId="77777777" w:rsidR="002F0792" w:rsidRPr="00CF5449" w:rsidRDefault="002F0792" w:rsidP="002F0792">
      <w:pPr>
        <w:spacing w:line="360" w:lineRule="auto"/>
        <w:jc w:val="both"/>
        <w:rPr>
          <w:rFonts w:ascii="Times New Roman" w:hAnsi="Times New Roman" w:cs="Times New Roman"/>
          <w:b/>
          <w:szCs w:val="24"/>
          <w:lang w:val="hr-HR"/>
        </w:rPr>
      </w:pPr>
      <w:r w:rsidRPr="00CF5449">
        <w:rPr>
          <w:rFonts w:ascii="Times New Roman" w:hAnsi="Times New Roman" w:cs="Times New Roman"/>
          <w:b/>
          <w:noProof/>
          <w:szCs w:val="24"/>
          <w:lang w:val="hr-HR" w:eastAsia="hr-HR"/>
        </w:rPr>
        <mc:AlternateContent>
          <mc:Choice Requires="wps">
            <w:drawing>
              <wp:anchor distT="0" distB="0" distL="114300" distR="114300" simplePos="0" relativeHeight="251698176" behindDoc="0" locked="0" layoutInCell="1" allowOverlap="1" wp14:anchorId="4592D7FF" wp14:editId="2D751BAB">
                <wp:simplePos x="0" y="0"/>
                <wp:positionH relativeFrom="margin">
                  <wp:align>left</wp:align>
                </wp:positionH>
                <wp:positionV relativeFrom="paragraph">
                  <wp:posOffset>8890</wp:posOffset>
                </wp:positionV>
                <wp:extent cx="5789295" cy="815340"/>
                <wp:effectExtent l="0" t="0" r="0" b="0"/>
                <wp:wrapNone/>
                <wp:docPr id="91" name="Rectangle 1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9295" cy="81534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434D4FEF" w14:textId="77777777" w:rsidR="002E7539" w:rsidRPr="00D13ECD" w:rsidRDefault="002E7539" w:rsidP="002F0792">
                            <w:pPr>
                              <w:kinsoku w:val="0"/>
                              <w:overflowPunct w:val="0"/>
                              <w:jc w:val="center"/>
                              <w:textAlignment w:val="baseline"/>
                              <w:rPr>
                                <w:rFonts w:ascii="Times New Roman" w:hAnsi="Times New Roman" w:cs="Times New Roman"/>
                              </w:rPr>
                            </w:pPr>
                            <w:r w:rsidRPr="00D13ECD">
                              <w:rPr>
                                <w:rFonts w:ascii="Times New Roman" w:hAnsi="Times New Roman" w:cs="Times New Roman"/>
                                <w:b/>
                                <w:bCs/>
                                <w:color w:val="000000" w:themeColor="text1"/>
                                <w:kern w:val="24"/>
                                <w:lang w:val="hr-HR"/>
                              </w:rPr>
                              <w:t>Ekspresija c-fos proteina u TC-u</w:t>
                            </w:r>
                          </w:p>
                        </w:txbxContent>
                      </wps:txbx>
                      <wps:bodyPr vert="horz" wrap="square" lIns="91440" tIns="45720" rIns="91440" bIns="45720" numCol="1" anchor="ctr" anchorCtr="0" compatLnSpc="1">
                        <a:prstTxWarp prst="textNoShape">
                          <a:avLst/>
                        </a:prstTxWarp>
                        <a:spAutoFit/>
                      </wps:bodyPr>
                    </wps:wsp>
                  </a:graphicData>
                </a:graphic>
              </wp:anchor>
            </w:drawing>
          </mc:Choice>
          <mc:Fallback>
            <w:pict>
              <v:rect w14:anchorId="4592D7FF" id="Rectangle 11" o:spid="_x0000_s1043" style="position:absolute;left:0;text-align:left;margin-left:0;margin-top:.7pt;width:455.85pt;height:64.2pt;z-index:25169817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" filled="f" fillcolor="#4472c4 [3204]" stroked="f" strokecolor="black [3213]">
                <v:shadow color="#e7e6e6 [3214]"/>
                <v:textbox style="mso-fit-shape-to-text:t">
                  <w:txbxContent>
                    <w:p w14:paraId="434D4FEF" w14:textId="77777777" w:rsidR="002E7539" w:rsidRPr="00D13ECD" w:rsidRDefault="002E7539" w:rsidP="002F0792">
                      <w:pPr>
                        <w:kinsoku w:val="0"/>
                        <w:overflowPunct w:val="0"/>
                        <w:jc w:val="center"/>
                        <w:textAlignment w:val="baseline"/>
                        <w:rPr>
                          <w:rFonts w:ascii="Times New Roman" w:hAnsi="Times New Roman" w:cs="Times New Roman"/>
                        </w:rPr>
                      </w:pPr>
                      <w:r w:rsidRPr="00D13ECD">
                        <w:rPr>
                          <w:rFonts w:ascii="Times New Roman" w:hAnsi="Times New Roman" w:cs="Times New Roman"/>
                          <w:b/>
                          <w:bCs/>
                          <w:color w:val="000000" w:themeColor="text1"/>
                          <w:kern w:val="24"/>
                          <w:lang w:val="hr-HR"/>
                        </w:rPr>
                        <w:t>Ekspresija c-fos proteina u TC-u</w:t>
                      </w:r>
                    </w:p>
                  </w:txbxContent>
                </v:textbox>
                <w10:wrap anchorx="margin"/>
              </v:rect>
            </w:pict>
          </mc:Fallback>
        </mc:AlternateContent>
      </w:r>
      <w:r w:rsidRPr="00CF5449">
        <w:rPr>
          <w:rFonts w:ascii="Times New Roman" w:hAnsi="Times New Roman" w:cs="Times New Roman"/>
          <w:noProof/>
          <w:lang w:val="hr-HR" w:eastAsia="hr-HR"/>
        </w:rPr>
        <w:drawing>
          <wp:anchor distT="0" distB="0" distL="114300" distR="114300" simplePos="0" relativeHeight="251699200" behindDoc="1" locked="0" layoutInCell="1" allowOverlap="1" wp14:anchorId="00B33449" wp14:editId="75E97ABB">
            <wp:simplePos x="0" y="0"/>
            <wp:positionH relativeFrom="column">
              <wp:posOffset>147955</wp:posOffset>
            </wp:positionH>
            <wp:positionV relativeFrom="paragraph">
              <wp:posOffset>332740</wp:posOffset>
            </wp:positionV>
            <wp:extent cx="5457825" cy="4143375"/>
            <wp:effectExtent l="0" t="0" r="0" b="0"/>
            <wp:wrapTight wrapText="bothSides">
              <wp:wrapPolygon edited="0">
                <wp:start x="0" y="0"/>
                <wp:lineTo x="0" y="21252"/>
                <wp:lineTo x="21110" y="21252"/>
                <wp:lineTo x="21035" y="0"/>
                <wp:lineTo x="0" y="0"/>
              </wp:wrapPolygon>
            </wp:wrapTight>
            <wp:docPr id="42" name="Picture 42" descr="Slika 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ika 2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7825" cy="4143375"/>
                    </a:xfrm>
                    <a:prstGeom prst="rect">
                      <a:avLst/>
                    </a:prstGeom>
                    <a:noFill/>
                  </pic:spPr>
                </pic:pic>
              </a:graphicData>
            </a:graphic>
            <wp14:sizeRelH relativeFrom="page">
              <wp14:pctWidth>0</wp14:pctWidth>
            </wp14:sizeRelH>
            <wp14:sizeRelV relativeFrom="page">
              <wp14:pctHeight>0</wp14:pctHeight>
            </wp14:sizeRelV>
          </wp:anchor>
        </w:drawing>
      </w:r>
    </w:p>
    <w:p w14:paraId="06BF6EF0" w14:textId="77777777" w:rsidR="002F0792" w:rsidRPr="00CF5449" w:rsidRDefault="002F0792" w:rsidP="002F0792">
      <w:pPr>
        <w:jc w:val="both"/>
        <w:rPr>
          <w:rFonts w:ascii="Times New Roman" w:hAnsi="Times New Roman" w:cs="Times New Roman"/>
          <w:szCs w:val="24"/>
          <w:lang w:val="hr-HR"/>
        </w:rPr>
      </w:pPr>
      <w:r w:rsidRPr="00CF5449">
        <w:rPr>
          <w:rFonts w:ascii="Times New Roman" w:hAnsi="Times New Roman" w:cs="Times New Roman"/>
          <w:szCs w:val="24"/>
          <w:lang w:val="hr-HR"/>
        </w:rPr>
        <w:t xml:space="preserve">Slika 2. </w:t>
      </w:r>
      <w:proofErr w:type="spellStart"/>
      <w:r w:rsidRPr="00CF5449">
        <w:rPr>
          <w:rFonts w:ascii="Times New Roman" w:hAnsi="Times New Roman" w:cs="Times New Roman"/>
          <w:szCs w:val="24"/>
          <w:lang w:val="hr-HR"/>
        </w:rPr>
        <w:t>Imunofluorescentni</w:t>
      </w:r>
      <w:proofErr w:type="spellEnd"/>
      <w:r w:rsidRPr="00CF5449">
        <w:rPr>
          <w:rFonts w:ascii="Times New Roman" w:hAnsi="Times New Roman" w:cs="Times New Roman"/>
          <w:szCs w:val="24"/>
          <w:lang w:val="hr-HR"/>
        </w:rPr>
        <w:t xml:space="preserve"> prikaz ekspresije c-fos (crveno obojenje i označeno strelicama) i  DAPI </w:t>
      </w:r>
      <w:r w:rsidRPr="00CF5449">
        <w:rPr>
          <w:rFonts w:ascii="Times New Roman" w:hAnsi="Times New Roman" w:cs="Times New Roman"/>
          <w:i/>
          <w:szCs w:val="24"/>
          <w:lang w:val="hr-HR"/>
        </w:rPr>
        <w:t>(</w:t>
      </w:r>
      <w:r w:rsidRPr="00CF5449">
        <w:rPr>
          <w:rFonts w:ascii="Times New Roman" w:hAnsi="Times New Roman" w:cs="Times New Roman"/>
          <w:szCs w:val="24"/>
          <w:lang w:val="hr-HR"/>
        </w:rPr>
        <w:t>plavo) u reprezentativnom prerezu temporalnog režnja (TC) štakora kontrolne životinje (CTR), kontrolne životinje 2h nakon primjene intranazalnog inzulina (CTR + INS), STZ-icv tretirane životinje (STZ) i STZ-icv tretirane životinje 2h nakon primjene intranazalnog inzulina (STZ + INS). Povećanje 20X.</w:t>
      </w:r>
    </w:p>
    <w:p w14:paraId="790FA18F" w14:textId="77777777" w:rsidR="002F0792" w:rsidRPr="00CF5449" w:rsidRDefault="002F0792" w:rsidP="002F0792">
      <w:pPr>
        <w:spacing w:line="360" w:lineRule="auto"/>
        <w:jc w:val="center"/>
        <w:rPr>
          <w:rFonts w:ascii="Times New Roman" w:hAnsi="Times New Roman" w:cs="Times New Roman"/>
          <w:b/>
          <w:lang w:val="hr-HR"/>
        </w:rPr>
      </w:pPr>
      <w:r w:rsidRPr="00CF5449">
        <w:rPr>
          <w:rFonts w:ascii="Times New Roman" w:hAnsi="Times New Roman" w:cs="Times New Roman"/>
          <w:noProof/>
          <w:lang w:val="hr-HR" w:eastAsia="hr-HR"/>
        </w:rPr>
        <w:lastRenderedPageBreak/>
        <w:drawing>
          <wp:anchor distT="0" distB="0" distL="114300" distR="114300" simplePos="0" relativeHeight="251700224" behindDoc="1" locked="0" layoutInCell="1" allowOverlap="1" wp14:anchorId="19164A34" wp14:editId="07296C0F">
            <wp:simplePos x="0" y="0"/>
            <wp:positionH relativeFrom="column">
              <wp:posOffset>62230</wp:posOffset>
            </wp:positionH>
            <wp:positionV relativeFrom="paragraph">
              <wp:posOffset>357505</wp:posOffset>
            </wp:positionV>
            <wp:extent cx="5760720" cy="4370705"/>
            <wp:effectExtent l="0" t="0" r="0" b="0"/>
            <wp:wrapTight wrapText="bothSides">
              <wp:wrapPolygon edited="0">
                <wp:start x="0" y="0"/>
                <wp:lineTo x="0" y="10168"/>
                <wp:lineTo x="10786" y="10544"/>
                <wp:lineTo x="0" y="10827"/>
                <wp:lineTo x="0" y="21183"/>
                <wp:lineTo x="21000" y="21183"/>
                <wp:lineTo x="21143" y="10921"/>
                <wp:lineTo x="20571" y="10827"/>
                <wp:lineTo x="18286" y="10544"/>
                <wp:lineTo x="21071" y="10168"/>
                <wp:lineTo x="21000" y="0"/>
                <wp:lineTo x="0" y="0"/>
              </wp:wrapPolygon>
            </wp:wrapTight>
            <wp:docPr id="39" name="Picture 39" descr="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ika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370705"/>
                    </a:xfrm>
                    <a:prstGeom prst="rect">
                      <a:avLst/>
                    </a:prstGeom>
                    <a:noFill/>
                  </pic:spPr>
                </pic:pic>
              </a:graphicData>
            </a:graphic>
            <wp14:sizeRelH relativeFrom="page">
              <wp14:pctWidth>0</wp14:pctWidth>
            </wp14:sizeRelH>
            <wp14:sizeRelV relativeFrom="page">
              <wp14:pctHeight>0</wp14:pctHeight>
            </wp14:sizeRelV>
          </wp:anchor>
        </w:drawing>
      </w:r>
      <w:r w:rsidRPr="00CF5449">
        <w:rPr>
          <w:rFonts w:ascii="Times New Roman" w:hAnsi="Times New Roman" w:cs="Times New Roman"/>
          <w:b/>
          <w:bCs/>
          <w:color w:val="000000" w:themeColor="text1"/>
          <w:kern w:val="24"/>
          <w:lang w:val="hr-HR"/>
        </w:rPr>
        <w:t>Ekspresija c-fos proteina u HPT-u</w:t>
      </w:r>
      <w:r w:rsidRPr="00CF5449">
        <w:rPr>
          <w:rFonts w:ascii="Times New Roman" w:hAnsi="Times New Roman" w:cs="Times New Roman"/>
          <w:b/>
          <w:lang w:val="hr-HR"/>
        </w:rPr>
        <w:t xml:space="preserve"> </w:t>
      </w:r>
    </w:p>
    <w:p w14:paraId="67B5E9E0" w14:textId="77777777" w:rsidR="002F0792" w:rsidRPr="00CF5449" w:rsidRDefault="002F0792" w:rsidP="002F0792">
      <w:pPr>
        <w:jc w:val="both"/>
        <w:rPr>
          <w:rFonts w:ascii="Times New Roman" w:hAnsi="Times New Roman" w:cs="Times New Roman"/>
          <w:szCs w:val="24"/>
          <w:lang w:val="hr-HR"/>
        </w:rPr>
      </w:pPr>
      <w:r w:rsidRPr="00CF5449">
        <w:rPr>
          <w:rFonts w:ascii="Times New Roman" w:hAnsi="Times New Roman" w:cs="Times New Roman"/>
          <w:szCs w:val="24"/>
          <w:lang w:val="hr-HR"/>
        </w:rPr>
        <w:t xml:space="preserve">Slika 3. </w:t>
      </w:r>
      <w:proofErr w:type="spellStart"/>
      <w:r w:rsidRPr="00CF5449">
        <w:rPr>
          <w:rFonts w:ascii="Times New Roman" w:hAnsi="Times New Roman" w:cs="Times New Roman"/>
          <w:szCs w:val="24"/>
          <w:lang w:val="hr-HR"/>
        </w:rPr>
        <w:t>Imunofluorescentni</w:t>
      </w:r>
      <w:proofErr w:type="spellEnd"/>
      <w:r w:rsidRPr="00CF5449">
        <w:rPr>
          <w:rFonts w:ascii="Times New Roman" w:hAnsi="Times New Roman" w:cs="Times New Roman"/>
          <w:szCs w:val="24"/>
          <w:lang w:val="hr-HR"/>
        </w:rPr>
        <w:t xml:space="preserve"> prikaz ekspresije c-fos (crveno obojenje i označeno strjelicama) + DAPI (plavo) u reprezentativnom prerezu hipotalamusa (HPT) štakora kontrolne životinje (CTR), kontrolne životinje 2h nakon primjene intranazalnog inzulina (CTR + INS), STZ-icv tretirane životinje (STZ) i STZ-icv tretirane životinje 2h nakon primjene intranazalnog inzulina (STZ + INS). Povećanje 20X. </w:t>
      </w:r>
    </w:p>
    <w:p w14:paraId="48DA2B30" w14:textId="77777777" w:rsidR="002F0792" w:rsidRPr="00CF5449" w:rsidRDefault="002F0792" w:rsidP="002F0792">
      <w:pPr>
        <w:jc w:val="both"/>
        <w:rPr>
          <w:rFonts w:ascii="Times New Roman" w:hAnsi="Times New Roman" w:cs="Times New Roman"/>
          <w:szCs w:val="24"/>
          <w:lang w:val="hr-HR"/>
        </w:rPr>
      </w:pPr>
    </w:p>
    <w:p w14:paraId="74B7B118" w14:textId="77777777" w:rsidR="002F0792" w:rsidRPr="00CF5449" w:rsidRDefault="002F0792" w:rsidP="002F0792">
      <w:pPr>
        <w:pStyle w:val="Heading3"/>
        <w:numPr>
          <w:ilvl w:val="2"/>
          <w:numId w:val="3"/>
        </w:numPr>
        <w:rPr>
          <w:rFonts w:ascii="Times New Roman" w:hAnsi="Times New Roman" w:cs="Times New Roman"/>
          <w:b/>
          <w:color w:val="auto"/>
          <w:sz w:val="22"/>
          <w:lang w:val="hr-HR"/>
        </w:rPr>
      </w:pPr>
      <w:r w:rsidRPr="00CF5449">
        <w:rPr>
          <w:rFonts w:ascii="Times New Roman" w:hAnsi="Times New Roman" w:cs="Times New Roman"/>
          <w:b/>
          <w:color w:val="auto"/>
          <w:sz w:val="22"/>
          <w:lang w:val="hr-HR"/>
        </w:rPr>
        <w:t xml:space="preserve"> </w:t>
      </w:r>
      <w:bookmarkStart w:id="150" w:name="_Toc7678083"/>
      <w:r w:rsidRPr="00CF5449">
        <w:rPr>
          <w:rFonts w:ascii="Times New Roman" w:hAnsi="Times New Roman" w:cs="Times New Roman"/>
          <w:b/>
          <w:color w:val="auto"/>
          <w:sz w:val="22"/>
          <w:lang w:val="hr-HR"/>
        </w:rPr>
        <w:t xml:space="preserve">Kolokalizacija </w:t>
      </w:r>
      <w:proofErr w:type="spellStart"/>
      <w:r w:rsidRPr="00CF5449">
        <w:rPr>
          <w:rFonts w:ascii="Times New Roman" w:hAnsi="Times New Roman" w:cs="Times New Roman"/>
          <w:b/>
          <w:color w:val="auto"/>
          <w:sz w:val="22"/>
          <w:lang w:val="hr-HR"/>
        </w:rPr>
        <w:t>neuronalnog</w:t>
      </w:r>
      <w:proofErr w:type="spellEnd"/>
      <w:r w:rsidRPr="00CF5449">
        <w:rPr>
          <w:rFonts w:ascii="Times New Roman" w:hAnsi="Times New Roman" w:cs="Times New Roman"/>
          <w:b/>
          <w:color w:val="auto"/>
          <w:sz w:val="22"/>
          <w:lang w:val="hr-HR"/>
        </w:rPr>
        <w:t xml:space="preserve"> markera (</w:t>
      </w:r>
      <w:proofErr w:type="spellStart"/>
      <w:r w:rsidRPr="00CF5449">
        <w:rPr>
          <w:rFonts w:ascii="Times New Roman" w:hAnsi="Times New Roman" w:cs="Times New Roman"/>
          <w:b/>
          <w:color w:val="auto"/>
          <w:sz w:val="22"/>
          <w:lang w:val="hr-HR"/>
        </w:rPr>
        <w:t>NeuN</w:t>
      </w:r>
      <w:proofErr w:type="spellEnd"/>
      <w:r w:rsidRPr="00CF5449">
        <w:rPr>
          <w:rFonts w:ascii="Times New Roman" w:hAnsi="Times New Roman" w:cs="Times New Roman"/>
          <w:b/>
          <w:color w:val="auto"/>
          <w:sz w:val="22"/>
          <w:lang w:val="hr-HR"/>
        </w:rPr>
        <w:t xml:space="preserve">) i c-fos proteina u TC-u i HPT-u štakorskog modela </w:t>
      </w:r>
      <w:proofErr w:type="spellStart"/>
      <w:r w:rsidRPr="00CF5449">
        <w:rPr>
          <w:rFonts w:ascii="Times New Roman" w:hAnsi="Times New Roman" w:cs="Times New Roman"/>
          <w:b/>
          <w:color w:val="auto"/>
          <w:sz w:val="22"/>
          <w:lang w:val="hr-HR"/>
        </w:rPr>
        <w:t>sAD-a</w:t>
      </w:r>
      <w:proofErr w:type="spellEnd"/>
      <w:r w:rsidRPr="00CF5449">
        <w:rPr>
          <w:rFonts w:ascii="Times New Roman" w:hAnsi="Times New Roman" w:cs="Times New Roman"/>
          <w:b/>
          <w:color w:val="auto"/>
          <w:sz w:val="22"/>
          <w:lang w:val="hr-HR"/>
        </w:rPr>
        <w:t xml:space="preserve"> 2 sata nakon intranazalne primjene inzulina</w:t>
      </w:r>
      <w:bookmarkEnd w:id="150"/>
      <w:r w:rsidRPr="00CF5449">
        <w:rPr>
          <w:rFonts w:ascii="Times New Roman" w:hAnsi="Times New Roman" w:cs="Times New Roman"/>
          <w:b/>
          <w:color w:val="auto"/>
          <w:sz w:val="22"/>
          <w:lang w:val="hr-HR"/>
        </w:rPr>
        <w:t xml:space="preserve"> </w:t>
      </w:r>
    </w:p>
    <w:p w14:paraId="4611CBB2" w14:textId="77777777" w:rsidR="002F0792" w:rsidRPr="00CF5449" w:rsidRDefault="002F0792" w:rsidP="002F0792">
      <w:pPr>
        <w:spacing w:line="360" w:lineRule="auto"/>
        <w:jc w:val="both"/>
        <w:rPr>
          <w:rFonts w:ascii="Times New Roman" w:hAnsi="Times New Roman" w:cs="Times New Roman"/>
          <w:lang w:val="hr-HR"/>
        </w:rPr>
      </w:pPr>
    </w:p>
    <w:p w14:paraId="33C04DBF" w14:textId="77777777" w:rsidR="002F0792" w:rsidRPr="00CF5449" w:rsidRDefault="002F0792" w:rsidP="002F0792">
      <w:pPr>
        <w:spacing w:line="360" w:lineRule="auto"/>
        <w:jc w:val="both"/>
        <w:rPr>
          <w:rFonts w:ascii="Times New Roman" w:hAnsi="Times New Roman" w:cs="Times New Roman"/>
          <w:lang w:val="hr-HR"/>
        </w:rPr>
      </w:pPr>
      <w:r w:rsidRPr="00CF5449">
        <w:rPr>
          <w:rFonts w:ascii="Times New Roman" w:hAnsi="Times New Roman" w:cs="Times New Roman"/>
          <w:lang w:val="hr-HR"/>
        </w:rPr>
        <w:t xml:space="preserve">Sukladno rezultatima ekspresije c-fos u navedenim regijama, provedena je imunohistokemijska metoda </w:t>
      </w:r>
      <w:proofErr w:type="spellStart"/>
      <w:r w:rsidRPr="00CF5449">
        <w:rPr>
          <w:rFonts w:ascii="Times New Roman" w:hAnsi="Times New Roman" w:cs="Times New Roman"/>
          <w:lang w:val="hr-HR"/>
        </w:rPr>
        <w:t>kolokalizacije</w:t>
      </w:r>
      <w:proofErr w:type="spellEnd"/>
      <w:r w:rsidRPr="00CF5449">
        <w:rPr>
          <w:rFonts w:ascii="Times New Roman" w:hAnsi="Times New Roman" w:cs="Times New Roman"/>
          <w:lang w:val="hr-HR"/>
        </w:rPr>
        <w:t xml:space="preserve"> c-fos i specifičnog markera neurona (</w:t>
      </w:r>
      <w:proofErr w:type="spellStart"/>
      <w:r w:rsidRPr="00CF5449">
        <w:rPr>
          <w:rFonts w:ascii="Times New Roman" w:hAnsi="Times New Roman" w:cs="Times New Roman"/>
          <w:lang w:val="hr-HR"/>
        </w:rPr>
        <w:t>NeuN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Imunoflourescentno</w:t>
      </w:r>
      <w:proofErr w:type="spellEnd"/>
      <w:r w:rsidRPr="00CF5449">
        <w:rPr>
          <w:rFonts w:ascii="Times New Roman" w:hAnsi="Times New Roman" w:cs="Times New Roman"/>
          <w:lang w:val="hr-HR"/>
        </w:rPr>
        <w:t xml:space="preserve"> bojenje pokazalo je da se u TC-u c-fos predominantno </w:t>
      </w:r>
      <w:proofErr w:type="spellStart"/>
      <w:r w:rsidRPr="00CF5449">
        <w:rPr>
          <w:rFonts w:ascii="Times New Roman" w:hAnsi="Times New Roman" w:cs="Times New Roman"/>
          <w:lang w:val="hr-HR"/>
        </w:rPr>
        <w:t>eksprimira</w:t>
      </w:r>
      <w:proofErr w:type="spellEnd"/>
      <w:r w:rsidRPr="00CF5449">
        <w:rPr>
          <w:rFonts w:ascii="Times New Roman" w:hAnsi="Times New Roman" w:cs="Times New Roman"/>
          <w:lang w:val="hr-HR"/>
        </w:rPr>
        <w:t xml:space="preserve"> u neuronima, dok je najveća ekspresija u HPT-u primijećena upravo izvan samih neurona (Slike 4. i 5.). </w:t>
      </w:r>
    </w:p>
    <w:p w14:paraId="7373694E" w14:textId="77777777" w:rsidR="002F0792" w:rsidRPr="00CF5449" w:rsidRDefault="002F0792" w:rsidP="002F0792">
      <w:pPr>
        <w:rPr>
          <w:rFonts w:ascii="Times New Roman" w:hAnsi="Times New Roman" w:cs="Times New Roman"/>
          <w:sz w:val="20"/>
          <w:lang w:val="hr-HR"/>
        </w:rPr>
      </w:pPr>
    </w:p>
    <w:p w14:paraId="2D9BDC22" w14:textId="2CED1958" w:rsidR="002F0792" w:rsidRDefault="002F0792" w:rsidP="002F0792">
      <w:pPr>
        <w:rPr>
          <w:rFonts w:ascii="Times New Roman" w:hAnsi="Times New Roman" w:cs="Times New Roman"/>
          <w:sz w:val="20"/>
          <w:lang w:val="hr-HR"/>
        </w:rPr>
      </w:pPr>
    </w:p>
    <w:p w14:paraId="1EF212F9" w14:textId="418074D4" w:rsidR="00CB4586" w:rsidRDefault="00CB4586" w:rsidP="002F0792">
      <w:pPr>
        <w:rPr>
          <w:rFonts w:ascii="Times New Roman" w:hAnsi="Times New Roman" w:cs="Times New Roman"/>
          <w:sz w:val="20"/>
          <w:lang w:val="hr-HR"/>
        </w:rPr>
      </w:pPr>
    </w:p>
    <w:p w14:paraId="780EB8D0" w14:textId="77777777" w:rsidR="00CB4586" w:rsidRPr="00CF5449" w:rsidRDefault="00CB4586" w:rsidP="002F0792">
      <w:pPr>
        <w:rPr>
          <w:rFonts w:ascii="Times New Roman" w:hAnsi="Times New Roman" w:cs="Times New Roman"/>
          <w:sz w:val="20"/>
          <w:lang w:val="hr-HR"/>
        </w:rPr>
      </w:pPr>
    </w:p>
    <w:p w14:paraId="4F58D580" w14:textId="77777777" w:rsidR="002F0792" w:rsidRPr="00CF5449" w:rsidRDefault="002F0792" w:rsidP="002F0792">
      <w:pPr>
        <w:rPr>
          <w:rFonts w:ascii="Times New Roman" w:hAnsi="Times New Roman" w:cs="Times New Roman"/>
          <w:sz w:val="20"/>
          <w:lang w:val="hr-HR"/>
        </w:rPr>
      </w:pPr>
    </w:p>
    <w:p w14:paraId="1E035E7A" w14:textId="5825C4FB" w:rsidR="002F0792" w:rsidRDefault="002F0792" w:rsidP="002F0792">
      <w:pPr>
        <w:jc w:val="center"/>
        <w:rPr>
          <w:rFonts w:ascii="Times New Roman" w:hAnsi="Times New Roman" w:cs="Times New Roman"/>
          <w:b/>
          <w:lang w:val="hr-HR"/>
        </w:rPr>
      </w:pPr>
      <w:r w:rsidRPr="00CF5449">
        <w:rPr>
          <w:rFonts w:ascii="Times New Roman" w:hAnsi="Times New Roman" w:cs="Times New Roman"/>
          <w:b/>
          <w:lang w:val="hr-HR"/>
        </w:rPr>
        <w:lastRenderedPageBreak/>
        <w:t xml:space="preserve">Kolokalizacija c-fos i </w:t>
      </w:r>
      <w:proofErr w:type="spellStart"/>
      <w:r w:rsidRPr="00CF5449">
        <w:rPr>
          <w:rFonts w:ascii="Times New Roman" w:hAnsi="Times New Roman" w:cs="Times New Roman"/>
          <w:b/>
          <w:lang w:val="hr-HR"/>
        </w:rPr>
        <w:t>NeuN</w:t>
      </w:r>
      <w:proofErr w:type="spellEnd"/>
      <w:r w:rsidRPr="00CF5449">
        <w:rPr>
          <w:rFonts w:ascii="Times New Roman" w:hAnsi="Times New Roman" w:cs="Times New Roman"/>
          <w:b/>
          <w:lang w:val="hr-HR"/>
        </w:rPr>
        <w:t xml:space="preserve"> u TC-u</w:t>
      </w:r>
    </w:p>
    <w:p w14:paraId="3C02ADA5" w14:textId="276A675B" w:rsidR="00CB4586" w:rsidRPr="00CF5449" w:rsidRDefault="006775F9" w:rsidP="002F0792">
      <w:pPr>
        <w:jc w:val="center"/>
        <w:rPr>
          <w:rFonts w:ascii="Times New Roman" w:hAnsi="Times New Roman" w:cs="Times New Roman"/>
          <w:b/>
          <w:lang w:val="hr-HR"/>
        </w:rPr>
      </w:pPr>
      <w:r>
        <w:rPr>
          <w:rFonts w:ascii="Times New Roman" w:hAnsi="Times New Roman" w:cs="Times New Roman"/>
          <w:b/>
          <w:lang w:val="hr-HR"/>
        </w:rPr>
        <w:pict w14:anchorId="4ABC15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55pt;height:319.85pt">
            <v:imagedata r:id="rId12" o:title="Slika 4b"/>
          </v:shape>
        </w:pict>
      </w:r>
    </w:p>
    <w:p w14:paraId="024C3309" w14:textId="1B20514E" w:rsidR="002F0792" w:rsidRPr="00CF5449" w:rsidRDefault="002F0792" w:rsidP="002F0792">
      <w:pPr>
        <w:jc w:val="both"/>
        <w:rPr>
          <w:rFonts w:ascii="Times New Roman" w:hAnsi="Times New Roman" w:cs="Times New Roman"/>
          <w:lang w:val="hr-HR"/>
        </w:rPr>
      </w:pPr>
      <w:r w:rsidRPr="00CF5449">
        <w:rPr>
          <w:rFonts w:ascii="Times New Roman" w:hAnsi="Times New Roman" w:cs="Times New Roman"/>
          <w:lang w:val="hr-HR"/>
        </w:rPr>
        <w:t xml:space="preserve">Slika 4. </w:t>
      </w:r>
      <w:proofErr w:type="spellStart"/>
      <w:r w:rsidRPr="00CF5449">
        <w:rPr>
          <w:rFonts w:ascii="Times New Roman" w:hAnsi="Times New Roman" w:cs="Times New Roman"/>
          <w:lang w:val="hr-HR"/>
        </w:rPr>
        <w:t>Imunofluorescentni</w:t>
      </w:r>
      <w:proofErr w:type="spellEnd"/>
      <w:r w:rsidRPr="00CF5449">
        <w:rPr>
          <w:rFonts w:ascii="Times New Roman" w:hAnsi="Times New Roman" w:cs="Times New Roman"/>
          <w:lang w:val="hr-HR"/>
        </w:rPr>
        <w:t xml:space="preserve"> prikaz </w:t>
      </w:r>
      <w:proofErr w:type="spellStart"/>
      <w:r w:rsidRPr="00CF5449">
        <w:rPr>
          <w:rFonts w:ascii="Times New Roman" w:hAnsi="Times New Roman" w:cs="Times New Roman"/>
          <w:lang w:val="hr-HR"/>
        </w:rPr>
        <w:t>kolokalizacije</w:t>
      </w:r>
      <w:proofErr w:type="spellEnd"/>
      <w:r w:rsidR="000F6DA5">
        <w:rPr>
          <w:rFonts w:ascii="Times New Roman" w:hAnsi="Times New Roman" w:cs="Times New Roman"/>
          <w:lang w:val="hr-HR"/>
        </w:rPr>
        <w:t xml:space="preserve"> (žuto obojenje)</w:t>
      </w:r>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NeuN</w:t>
      </w:r>
      <w:proofErr w:type="spellEnd"/>
      <w:r w:rsidRPr="00CF5449">
        <w:rPr>
          <w:rFonts w:ascii="Times New Roman" w:hAnsi="Times New Roman" w:cs="Times New Roman"/>
          <w:lang w:val="hr-HR"/>
        </w:rPr>
        <w:t xml:space="preserve"> (marker neurona, crveno obojenje) i c-fos (zeleno obojenje) + DAPI (plavo) u reprezentativnom prerezu temporalnog režnja (TC) štakora kontrolne životinje (CTR), kontrolne životinje 2h nakon primjene intranazalnog inzulina (CTR + INS), STZ-icv tretirane životinje (STZ) i STZ-icv tretirane životinje 2h nakon primjene intranazalnog inzulina (STZ + INS). Povećanje 20X. </w:t>
      </w:r>
    </w:p>
    <w:p w14:paraId="404E8309" w14:textId="77777777" w:rsidR="002F0792" w:rsidRPr="00CF5449" w:rsidRDefault="002F0792" w:rsidP="002F0792">
      <w:pPr>
        <w:jc w:val="both"/>
        <w:rPr>
          <w:rFonts w:ascii="Times New Roman" w:hAnsi="Times New Roman" w:cs="Times New Roman"/>
          <w:lang w:val="hr-HR"/>
        </w:rPr>
      </w:pPr>
    </w:p>
    <w:p w14:paraId="1F05D4E7" w14:textId="77777777" w:rsidR="002F0792" w:rsidRPr="00CF5449" w:rsidRDefault="002F0792" w:rsidP="002F0792">
      <w:pPr>
        <w:jc w:val="both"/>
        <w:rPr>
          <w:rFonts w:ascii="Times New Roman" w:hAnsi="Times New Roman" w:cs="Times New Roman"/>
          <w:lang w:val="hr-HR"/>
        </w:rPr>
      </w:pPr>
    </w:p>
    <w:p w14:paraId="3DC56A39" w14:textId="77777777" w:rsidR="002F0792" w:rsidRPr="00CF5449" w:rsidRDefault="002F0792" w:rsidP="002F0792">
      <w:pPr>
        <w:jc w:val="both"/>
        <w:rPr>
          <w:rFonts w:ascii="Times New Roman" w:hAnsi="Times New Roman" w:cs="Times New Roman"/>
          <w:lang w:val="hr-HR"/>
        </w:rPr>
      </w:pPr>
    </w:p>
    <w:p w14:paraId="5988F169" w14:textId="77777777" w:rsidR="002F0792" w:rsidRPr="00CF5449" w:rsidRDefault="002F0792" w:rsidP="002F0792">
      <w:pPr>
        <w:jc w:val="both"/>
        <w:rPr>
          <w:rFonts w:ascii="Times New Roman" w:hAnsi="Times New Roman" w:cs="Times New Roman"/>
          <w:lang w:val="hr-HR"/>
        </w:rPr>
      </w:pPr>
    </w:p>
    <w:p w14:paraId="75A227C7" w14:textId="77777777" w:rsidR="002F0792" w:rsidRPr="00CF5449" w:rsidRDefault="002F0792" w:rsidP="002F0792">
      <w:pPr>
        <w:jc w:val="both"/>
        <w:rPr>
          <w:rFonts w:ascii="Times New Roman" w:hAnsi="Times New Roman" w:cs="Times New Roman"/>
          <w:lang w:val="hr-HR"/>
        </w:rPr>
      </w:pPr>
    </w:p>
    <w:p w14:paraId="68DCE6F1" w14:textId="77777777" w:rsidR="002F0792" w:rsidRPr="00CF5449" w:rsidRDefault="002F0792" w:rsidP="002F0792">
      <w:pPr>
        <w:jc w:val="both"/>
        <w:rPr>
          <w:rFonts w:ascii="Times New Roman" w:hAnsi="Times New Roman" w:cs="Times New Roman"/>
          <w:lang w:val="hr-HR"/>
        </w:rPr>
      </w:pPr>
    </w:p>
    <w:p w14:paraId="7D9489E2" w14:textId="77777777" w:rsidR="002F0792" w:rsidRPr="00CF5449" w:rsidRDefault="002F0792" w:rsidP="002F0792">
      <w:pPr>
        <w:jc w:val="both"/>
        <w:rPr>
          <w:rFonts w:ascii="Times New Roman" w:hAnsi="Times New Roman" w:cs="Times New Roman"/>
          <w:lang w:val="hr-HR"/>
        </w:rPr>
      </w:pPr>
    </w:p>
    <w:p w14:paraId="467A973E" w14:textId="77777777" w:rsidR="002F0792" w:rsidRPr="00CF5449" w:rsidRDefault="002F0792" w:rsidP="002F0792">
      <w:pPr>
        <w:jc w:val="both"/>
        <w:rPr>
          <w:rFonts w:ascii="Times New Roman" w:hAnsi="Times New Roman" w:cs="Times New Roman"/>
          <w:lang w:val="hr-HR"/>
        </w:rPr>
      </w:pPr>
    </w:p>
    <w:p w14:paraId="6808EDFA" w14:textId="77777777" w:rsidR="002F0792" w:rsidRPr="00CF5449" w:rsidRDefault="002F0792" w:rsidP="002F0792">
      <w:pPr>
        <w:jc w:val="both"/>
        <w:rPr>
          <w:rFonts w:ascii="Times New Roman" w:hAnsi="Times New Roman" w:cs="Times New Roman"/>
          <w:lang w:val="hr-HR"/>
        </w:rPr>
      </w:pPr>
    </w:p>
    <w:p w14:paraId="399E8276" w14:textId="77777777" w:rsidR="002F0792" w:rsidRPr="00CF5449" w:rsidRDefault="002F0792" w:rsidP="002F0792">
      <w:pPr>
        <w:jc w:val="both"/>
        <w:rPr>
          <w:rFonts w:ascii="Times New Roman" w:hAnsi="Times New Roman" w:cs="Times New Roman"/>
          <w:lang w:val="hr-HR"/>
        </w:rPr>
      </w:pPr>
    </w:p>
    <w:p w14:paraId="10FFBF43" w14:textId="77777777" w:rsidR="002F0792" w:rsidRPr="00CF5449" w:rsidRDefault="002F0792" w:rsidP="002F0792">
      <w:pPr>
        <w:jc w:val="both"/>
        <w:rPr>
          <w:rFonts w:ascii="Times New Roman" w:hAnsi="Times New Roman" w:cs="Times New Roman"/>
          <w:lang w:val="hr-HR"/>
        </w:rPr>
      </w:pPr>
    </w:p>
    <w:p w14:paraId="3E593160" w14:textId="77777777" w:rsidR="002F0792" w:rsidRPr="00CF5449" w:rsidRDefault="002F0792" w:rsidP="002F0792">
      <w:pPr>
        <w:jc w:val="both"/>
        <w:rPr>
          <w:rFonts w:ascii="Times New Roman" w:hAnsi="Times New Roman" w:cs="Times New Roman"/>
          <w:lang w:val="hr-HR"/>
        </w:rPr>
      </w:pPr>
    </w:p>
    <w:p w14:paraId="7EC80703" w14:textId="77777777" w:rsidR="002F0792" w:rsidRPr="00CF5449" w:rsidRDefault="002F0792" w:rsidP="002F0792">
      <w:pPr>
        <w:jc w:val="both"/>
        <w:rPr>
          <w:rFonts w:ascii="Times New Roman" w:hAnsi="Times New Roman" w:cs="Times New Roman"/>
          <w:lang w:val="hr-HR"/>
        </w:rPr>
      </w:pPr>
    </w:p>
    <w:p w14:paraId="5AC207CF" w14:textId="77777777" w:rsidR="002F0792" w:rsidRPr="00CF5449" w:rsidRDefault="002F0792" w:rsidP="002F0792">
      <w:pPr>
        <w:jc w:val="center"/>
        <w:rPr>
          <w:rFonts w:ascii="Times New Roman" w:hAnsi="Times New Roman" w:cs="Times New Roman"/>
          <w:b/>
          <w:lang w:val="hr-HR"/>
        </w:rPr>
      </w:pPr>
      <w:r w:rsidRPr="00CF5449">
        <w:rPr>
          <w:rFonts w:ascii="Times New Roman" w:hAnsi="Times New Roman" w:cs="Times New Roman"/>
          <w:b/>
          <w:lang w:val="hr-HR"/>
        </w:rPr>
        <w:lastRenderedPageBreak/>
        <w:t xml:space="preserve">Kolokalizacija c-fos i </w:t>
      </w:r>
      <w:proofErr w:type="spellStart"/>
      <w:r w:rsidRPr="00CF5449">
        <w:rPr>
          <w:rFonts w:ascii="Times New Roman" w:hAnsi="Times New Roman" w:cs="Times New Roman"/>
          <w:b/>
          <w:lang w:val="hr-HR"/>
        </w:rPr>
        <w:t>NeuN</w:t>
      </w:r>
      <w:proofErr w:type="spellEnd"/>
      <w:r w:rsidRPr="00CF5449">
        <w:rPr>
          <w:rFonts w:ascii="Times New Roman" w:hAnsi="Times New Roman" w:cs="Times New Roman"/>
          <w:b/>
          <w:lang w:val="hr-HR"/>
        </w:rPr>
        <w:t xml:space="preserve"> u HPT-u</w:t>
      </w:r>
    </w:p>
    <w:p w14:paraId="60B264A4" w14:textId="6D6F6C72" w:rsidR="002F0792" w:rsidRPr="00CF5449" w:rsidRDefault="006775F9" w:rsidP="002F0792">
      <w:pPr>
        <w:jc w:val="both"/>
        <w:rPr>
          <w:rFonts w:ascii="Times New Roman" w:hAnsi="Times New Roman" w:cs="Times New Roman"/>
          <w:lang w:val="hr-HR"/>
        </w:rPr>
      </w:pPr>
      <w:r>
        <w:rPr>
          <w:rFonts w:ascii="Times New Roman" w:hAnsi="Times New Roman" w:cs="Times New Roman"/>
          <w:noProof/>
          <w:lang w:val="hr-HR" w:eastAsia="hr-HR"/>
        </w:rPr>
        <w:pict w14:anchorId="4367F43D">
          <v:shape id="_x0000_i1026" type="#_x0000_t75" style="width:453.05pt;height:317.8pt">
            <v:imagedata r:id="rId13" o:title="Slika 5b"/>
          </v:shape>
        </w:pict>
      </w:r>
      <w:r w:rsidR="002F0792" w:rsidRPr="00CF5449">
        <w:rPr>
          <w:rFonts w:ascii="Times New Roman" w:hAnsi="Times New Roman" w:cs="Times New Roman"/>
          <w:lang w:val="hr-HR"/>
        </w:rPr>
        <w:t xml:space="preserve">Slika 5. </w:t>
      </w:r>
      <w:proofErr w:type="spellStart"/>
      <w:r w:rsidR="002F0792" w:rsidRPr="00CF5449">
        <w:rPr>
          <w:rFonts w:ascii="Times New Roman" w:hAnsi="Times New Roman" w:cs="Times New Roman"/>
          <w:lang w:val="hr-HR"/>
        </w:rPr>
        <w:t>Imunofluorescentni</w:t>
      </w:r>
      <w:proofErr w:type="spellEnd"/>
      <w:r w:rsidR="002F0792" w:rsidRPr="00CF5449">
        <w:rPr>
          <w:rFonts w:ascii="Times New Roman" w:hAnsi="Times New Roman" w:cs="Times New Roman"/>
          <w:lang w:val="hr-HR"/>
        </w:rPr>
        <w:t xml:space="preserve"> prikaz </w:t>
      </w:r>
      <w:proofErr w:type="spellStart"/>
      <w:r w:rsidR="002F0792" w:rsidRPr="00CF5449">
        <w:rPr>
          <w:rFonts w:ascii="Times New Roman" w:hAnsi="Times New Roman" w:cs="Times New Roman"/>
          <w:lang w:val="hr-HR"/>
        </w:rPr>
        <w:t>kolokalizacije</w:t>
      </w:r>
      <w:proofErr w:type="spellEnd"/>
      <w:r w:rsidR="005E71CD">
        <w:rPr>
          <w:rFonts w:ascii="Times New Roman" w:hAnsi="Times New Roman" w:cs="Times New Roman"/>
          <w:lang w:val="hr-HR"/>
        </w:rPr>
        <w:t xml:space="preserve"> (žuto obojenje)</w:t>
      </w:r>
      <w:r w:rsidR="002F0792" w:rsidRPr="00CF5449">
        <w:rPr>
          <w:rFonts w:ascii="Times New Roman" w:hAnsi="Times New Roman" w:cs="Times New Roman"/>
          <w:lang w:val="hr-HR"/>
        </w:rPr>
        <w:t xml:space="preserve"> </w:t>
      </w:r>
      <w:proofErr w:type="spellStart"/>
      <w:r w:rsidR="002F0792" w:rsidRPr="00CF5449">
        <w:rPr>
          <w:rFonts w:ascii="Times New Roman" w:hAnsi="Times New Roman" w:cs="Times New Roman"/>
          <w:lang w:val="hr-HR"/>
        </w:rPr>
        <w:t>NeuN</w:t>
      </w:r>
      <w:proofErr w:type="spellEnd"/>
      <w:r w:rsidR="002F0792" w:rsidRPr="00CF5449">
        <w:rPr>
          <w:rFonts w:ascii="Times New Roman" w:hAnsi="Times New Roman" w:cs="Times New Roman"/>
          <w:lang w:val="hr-HR"/>
        </w:rPr>
        <w:t xml:space="preserve"> (marker neurona, crveno obojenje) i c-fos (zeleno obojenje) + DAPI (plavo) u reprezentativnom prerezu hipotalamusa (HPT) štakora kontrolne životinje (CTR), kontrolne životinje 2h nakon primjene intranazalnog inzulina (CTR + INS), STZ-icv tretirane životinje (STZ) i STZ-icv tretirane životinje 2h nakon primjene intranazalnog inzulina (STZ + INS). Povećanje 20X. </w:t>
      </w:r>
    </w:p>
    <w:p w14:paraId="36CBDC9E" w14:textId="77777777" w:rsidR="002F0792" w:rsidRPr="00CF5449" w:rsidRDefault="002F0792" w:rsidP="002F0792">
      <w:pPr>
        <w:rPr>
          <w:rFonts w:ascii="Times New Roman" w:hAnsi="Times New Roman" w:cs="Times New Roman"/>
          <w:b/>
          <w:lang w:val="hr-HR"/>
        </w:rPr>
      </w:pPr>
    </w:p>
    <w:p w14:paraId="45DB6899" w14:textId="77777777" w:rsidR="002F0792" w:rsidRPr="00CF5449" w:rsidRDefault="002F0792" w:rsidP="002F0792">
      <w:pPr>
        <w:pStyle w:val="Heading3"/>
        <w:numPr>
          <w:ilvl w:val="2"/>
          <w:numId w:val="3"/>
        </w:numPr>
        <w:rPr>
          <w:rFonts w:ascii="Times New Roman" w:hAnsi="Times New Roman" w:cs="Times New Roman"/>
          <w:b/>
          <w:color w:val="auto"/>
          <w:sz w:val="22"/>
          <w:lang w:val="hr-HR"/>
        </w:rPr>
      </w:pPr>
      <w:r w:rsidRPr="00CF5449">
        <w:rPr>
          <w:rFonts w:ascii="Times New Roman" w:hAnsi="Times New Roman" w:cs="Times New Roman"/>
          <w:b/>
          <w:color w:val="auto"/>
          <w:sz w:val="22"/>
          <w:lang w:val="hr-HR"/>
        </w:rPr>
        <w:t xml:space="preserve"> </w:t>
      </w:r>
      <w:bookmarkStart w:id="151" w:name="_Toc7678084"/>
      <w:r w:rsidRPr="00CF5449">
        <w:rPr>
          <w:rFonts w:ascii="Times New Roman" w:hAnsi="Times New Roman" w:cs="Times New Roman"/>
          <w:b/>
          <w:color w:val="auto"/>
          <w:sz w:val="22"/>
          <w:lang w:val="hr-HR"/>
        </w:rPr>
        <w:t xml:space="preserve">Kolokalizacija markera </w:t>
      </w:r>
      <w:proofErr w:type="spellStart"/>
      <w:r w:rsidRPr="00CF5449">
        <w:rPr>
          <w:rFonts w:ascii="Times New Roman" w:hAnsi="Times New Roman" w:cs="Times New Roman"/>
          <w:b/>
          <w:color w:val="auto"/>
          <w:sz w:val="22"/>
          <w:lang w:val="hr-HR"/>
        </w:rPr>
        <w:t>astrocita</w:t>
      </w:r>
      <w:proofErr w:type="spellEnd"/>
      <w:r w:rsidRPr="00CF5449">
        <w:rPr>
          <w:rFonts w:ascii="Times New Roman" w:hAnsi="Times New Roman" w:cs="Times New Roman"/>
          <w:b/>
          <w:color w:val="auto"/>
          <w:sz w:val="22"/>
          <w:lang w:val="hr-HR"/>
        </w:rPr>
        <w:t xml:space="preserve"> (GFAP) i c-fos proteina u TC-u i HPT-u štakorskog modela </w:t>
      </w:r>
      <w:proofErr w:type="spellStart"/>
      <w:r w:rsidRPr="00CF5449">
        <w:rPr>
          <w:rFonts w:ascii="Times New Roman" w:hAnsi="Times New Roman" w:cs="Times New Roman"/>
          <w:b/>
          <w:color w:val="auto"/>
          <w:sz w:val="22"/>
          <w:lang w:val="hr-HR"/>
        </w:rPr>
        <w:t>sAD-a</w:t>
      </w:r>
      <w:proofErr w:type="spellEnd"/>
      <w:r w:rsidRPr="00CF5449">
        <w:rPr>
          <w:rFonts w:ascii="Times New Roman" w:hAnsi="Times New Roman" w:cs="Times New Roman"/>
          <w:b/>
          <w:color w:val="auto"/>
          <w:sz w:val="22"/>
          <w:lang w:val="hr-HR"/>
        </w:rPr>
        <w:t xml:space="preserve"> 2 sata nakon intranazalne primjene inzulina</w:t>
      </w:r>
      <w:bookmarkEnd w:id="151"/>
      <w:r w:rsidRPr="00CF5449">
        <w:rPr>
          <w:rFonts w:ascii="Times New Roman" w:hAnsi="Times New Roman" w:cs="Times New Roman"/>
          <w:b/>
          <w:color w:val="auto"/>
          <w:sz w:val="22"/>
          <w:lang w:val="hr-HR"/>
        </w:rPr>
        <w:t xml:space="preserve"> </w:t>
      </w:r>
    </w:p>
    <w:p w14:paraId="0D488F33" w14:textId="77777777" w:rsidR="002F0792" w:rsidRPr="00CF5449" w:rsidRDefault="002F0792" w:rsidP="002F0792">
      <w:pPr>
        <w:rPr>
          <w:rFonts w:ascii="Times New Roman" w:hAnsi="Times New Roman" w:cs="Times New Roman"/>
          <w:sz w:val="20"/>
          <w:lang w:val="hr-HR"/>
        </w:rPr>
      </w:pPr>
    </w:p>
    <w:p w14:paraId="33AA544C" w14:textId="77777777" w:rsidR="002F0792" w:rsidRPr="00CF5449" w:rsidRDefault="002F0792" w:rsidP="002F0792">
      <w:pPr>
        <w:spacing w:line="360" w:lineRule="auto"/>
        <w:jc w:val="both"/>
        <w:rPr>
          <w:rFonts w:ascii="Times New Roman" w:hAnsi="Times New Roman" w:cs="Times New Roman"/>
        </w:rPr>
      </w:pPr>
      <w:proofErr w:type="spellStart"/>
      <w:r w:rsidRPr="00CF5449">
        <w:rPr>
          <w:rFonts w:ascii="Times New Roman" w:hAnsi="Times New Roman" w:cs="Times New Roman"/>
          <w:lang w:val="hr-HR"/>
        </w:rPr>
        <w:t>Imunohistokemijski</w:t>
      </w:r>
      <w:proofErr w:type="spellEnd"/>
      <w:r w:rsidRPr="00CF5449">
        <w:rPr>
          <w:rFonts w:ascii="Times New Roman" w:hAnsi="Times New Roman" w:cs="Times New Roman"/>
          <w:lang w:val="hr-HR"/>
        </w:rPr>
        <w:t xml:space="preserve"> je provedena </w:t>
      </w:r>
      <w:proofErr w:type="spellStart"/>
      <w:r w:rsidRPr="00CF5449">
        <w:rPr>
          <w:rFonts w:ascii="Times New Roman" w:hAnsi="Times New Roman" w:cs="Times New Roman"/>
          <w:lang w:val="hr-HR"/>
        </w:rPr>
        <w:t>kolokalizacija</w:t>
      </w:r>
      <w:proofErr w:type="spellEnd"/>
      <w:r w:rsidRPr="00CF5449">
        <w:rPr>
          <w:rFonts w:ascii="Times New Roman" w:hAnsi="Times New Roman" w:cs="Times New Roman"/>
          <w:lang w:val="hr-HR"/>
        </w:rPr>
        <w:t xml:space="preserve"> specifičnog markera </w:t>
      </w:r>
      <w:proofErr w:type="spellStart"/>
      <w:r w:rsidRPr="00CF5449">
        <w:rPr>
          <w:rFonts w:ascii="Times New Roman" w:hAnsi="Times New Roman" w:cs="Times New Roman"/>
          <w:lang w:val="hr-HR"/>
        </w:rPr>
        <w:t>astrocita</w:t>
      </w:r>
      <w:proofErr w:type="spellEnd"/>
      <w:r w:rsidRPr="00CF5449">
        <w:rPr>
          <w:rFonts w:ascii="Times New Roman" w:hAnsi="Times New Roman" w:cs="Times New Roman"/>
          <w:lang w:val="hr-HR"/>
        </w:rPr>
        <w:t xml:space="preserve"> (GFAP, kiseli vlaknasti protein glije) i c-fos proteina zbog povećane ekspresije c-fos nađene u HPT-u koja nije </w:t>
      </w:r>
      <w:proofErr w:type="spellStart"/>
      <w:r w:rsidRPr="00CF5449">
        <w:rPr>
          <w:rFonts w:ascii="Times New Roman" w:hAnsi="Times New Roman" w:cs="Times New Roman"/>
          <w:lang w:val="hr-HR"/>
        </w:rPr>
        <w:t>kolokalizirana</w:t>
      </w:r>
      <w:proofErr w:type="spellEnd"/>
      <w:r w:rsidRPr="00CF5449">
        <w:rPr>
          <w:rFonts w:ascii="Times New Roman" w:hAnsi="Times New Roman" w:cs="Times New Roman"/>
          <w:lang w:val="hr-HR"/>
        </w:rPr>
        <w:t xml:space="preserve"> s neuronskim markerom (</w:t>
      </w:r>
      <w:proofErr w:type="spellStart"/>
      <w:r w:rsidRPr="00CF5449">
        <w:rPr>
          <w:rFonts w:ascii="Times New Roman" w:hAnsi="Times New Roman" w:cs="Times New Roman"/>
          <w:lang w:val="hr-HR"/>
        </w:rPr>
        <w:t>NeuN</w:t>
      </w:r>
      <w:proofErr w:type="spellEnd"/>
      <w:r w:rsidRPr="00CF5449">
        <w:rPr>
          <w:rFonts w:ascii="Times New Roman" w:hAnsi="Times New Roman" w:cs="Times New Roman"/>
          <w:lang w:val="hr-HR"/>
        </w:rPr>
        <w:t xml:space="preserve">). Rezultati su pokazali da se ni u HPT-u niti u TC-u ne zamjećuje ekspresija c-fos u </w:t>
      </w:r>
      <w:proofErr w:type="spellStart"/>
      <w:r w:rsidRPr="00CF5449">
        <w:rPr>
          <w:rFonts w:ascii="Times New Roman" w:hAnsi="Times New Roman" w:cs="Times New Roman"/>
          <w:lang w:val="hr-HR"/>
        </w:rPr>
        <w:t>astrocitima</w:t>
      </w:r>
      <w:proofErr w:type="spellEnd"/>
      <w:r w:rsidRPr="00CF5449">
        <w:rPr>
          <w:rFonts w:ascii="Times New Roman" w:hAnsi="Times New Roman" w:cs="Times New Roman"/>
          <w:lang w:val="hr-HR"/>
        </w:rPr>
        <w:t xml:space="preserve"> (Slike 6. i 7.). U STZ-icv životinja, primijećena je povećana imunoreaktivnost GFAP markera (</w:t>
      </w:r>
      <w:proofErr w:type="spellStart"/>
      <w:r w:rsidRPr="00CF5449">
        <w:rPr>
          <w:rFonts w:ascii="Times New Roman" w:hAnsi="Times New Roman" w:cs="Times New Roman"/>
          <w:lang w:val="hr-HR"/>
        </w:rPr>
        <w:t>astroglioza</w:t>
      </w:r>
      <w:proofErr w:type="spellEnd"/>
      <w:r w:rsidRPr="00CF5449">
        <w:rPr>
          <w:rFonts w:ascii="Times New Roman" w:hAnsi="Times New Roman" w:cs="Times New Roman"/>
          <w:lang w:val="hr-HR"/>
        </w:rPr>
        <w:t xml:space="preserve">), što je i sukladno prijašnjim rezultatima o prisutnosti </w:t>
      </w:r>
      <w:proofErr w:type="spellStart"/>
      <w:r w:rsidRPr="00CF5449">
        <w:rPr>
          <w:rFonts w:ascii="Times New Roman" w:hAnsi="Times New Roman" w:cs="Times New Roman"/>
          <w:lang w:val="hr-HR"/>
        </w:rPr>
        <w:t>astroglioze</w:t>
      </w:r>
      <w:proofErr w:type="spellEnd"/>
      <w:r w:rsidRPr="00CF5449">
        <w:rPr>
          <w:rFonts w:ascii="Times New Roman" w:hAnsi="Times New Roman" w:cs="Times New Roman"/>
          <w:lang w:val="hr-HR"/>
        </w:rPr>
        <w:t xml:space="preserve"> nakon STZ-icv primjene (</w:t>
      </w:r>
      <w:proofErr w:type="spellStart"/>
      <w:r w:rsidRPr="00CF5449">
        <w:rPr>
          <w:rFonts w:ascii="Times New Roman" w:hAnsi="Times New Roman" w:cs="Times New Roman"/>
          <w:lang w:val="hr-HR"/>
        </w:rPr>
        <w:t>Rostami</w:t>
      </w:r>
      <w:proofErr w:type="spellEnd"/>
      <w:r w:rsidRPr="00CF5449">
        <w:rPr>
          <w:rFonts w:ascii="Times New Roman" w:hAnsi="Times New Roman" w:cs="Times New Roman"/>
          <w:lang w:val="hr-HR"/>
        </w:rPr>
        <w:t xml:space="preserve"> i sur., 2017).</w:t>
      </w:r>
      <w:r w:rsidRPr="00CF5449">
        <w:rPr>
          <w:rFonts w:ascii="Times New Roman" w:hAnsi="Times New Roman" w:cs="Times New Roman"/>
        </w:rPr>
        <w:t xml:space="preserve"> </w:t>
      </w:r>
    </w:p>
    <w:p w14:paraId="2870A700" w14:textId="77777777" w:rsidR="002F0792" w:rsidRPr="00CF5449" w:rsidRDefault="002F0792" w:rsidP="002F0792">
      <w:pPr>
        <w:spacing w:line="360" w:lineRule="auto"/>
        <w:jc w:val="both"/>
        <w:rPr>
          <w:rFonts w:ascii="Times New Roman" w:hAnsi="Times New Roman" w:cs="Times New Roman"/>
          <w:lang w:val="hr-HR"/>
        </w:rPr>
      </w:pPr>
    </w:p>
    <w:p w14:paraId="04C3781B" w14:textId="77777777" w:rsidR="002F0792" w:rsidRPr="00CF5449" w:rsidRDefault="002F0792" w:rsidP="002F0792">
      <w:pPr>
        <w:spacing w:line="360" w:lineRule="auto"/>
        <w:jc w:val="both"/>
        <w:rPr>
          <w:rFonts w:ascii="Times New Roman" w:hAnsi="Times New Roman" w:cs="Times New Roman"/>
          <w:lang w:val="hr-HR"/>
        </w:rPr>
      </w:pPr>
    </w:p>
    <w:p w14:paraId="59E353C3" w14:textId="77777777" w:rsidR="002F0792" w:rsidRPr="00CF5449" w:rsidRDefault="002F0792" w:rsidP="002F0792">
      <w:pPr>
        <w:spacing w:line="360" w:lineRule="auto"/>
        <w:jc w:val="both"/>
        <w:rPr>
          <w:rFonts w:ascii="Times New Roman" w:hAnsi="Times New Roman" w:cs="Times New Roman"/>
          <w:lang w:val="hr-HR"/>
        </w:rPr>
      </w:pPr>
    </w:p>
    <w:p w14:paraId="01114346" w14:textId="77777777" w:rsidR="002F0792" w:rsidRPr="00CF5449" w:rsidRDefault="002F0792" w:rsidP="002F0792">
      <w:pPr>
        <w:spacing w:line="360" w:lineRule="auto"/>
        <w:jc w:val="both"/>
        <w:rPr>
          <w:rFonts w:ascii="Times New Roman" w:hAnsi="Times New Roman" w:cs="Times New Roman"/>
          <w:lang w:val="hr-HR"/>
        </w:rPr>
      </w:pPr>
    </w:p>
    <w:p w14:paraId="0E4E8955" w14:textId="77777777" w:rsidR="002F0792" w:rsidRPr="00CF5449" w:rsidRDefault="002F0792" w:rsidP="002F0792">
      <w:pPr>
        <w:spacing w:line="360" w:lineRule="auto"/>
        <w:jc w:val="center"/>
        <w:rPr>
          <w:rFonts w:ascii="Times New Roman" w:hAnsi="Times New Roman" w:cs="Times New Roman"/>
          <w:lang w:val="hr-HR"/>
        </w:rPr>
      </w:pPr>
      <w:r w:rsidRPr="00CF5449">
        <w:rPr>
          <w:rFonts w:ascii="Times New Roman" w:hAnsi="Times New Roman" w:cs="Times New Roman"/>
          <w:b/>
          <w:lang w:val="hr-HR"/>
        </w:rPr>
        <w:t>Kolokalizacija c-fos i GFAP u TC-u</w:t>
      </w:r>
    </w:p>
    <w:p w14:paraId="75F73E7E" w14:textId="440BB3F5" w:rsidR="002F0792" w:rsidRPr="00CF5449" w:rsidRDefault="006775F9" w:rsidP="002F0792">
      <w:pPr>
        <w:rPr>
          <w:rFonts w:ascii="Times New Roman" w:hAnsi="Times New Roman" w:cs="Times New Roman"/>
          <w:sz w:val="20"/>
          <w:lang w:val="hr-HR"/>
        </w:rPr>
      </w:pPr>
      <w:r>
        <w:rPr>
          <w:rFonts w:ascii="Times New Roman" w:hAnsi="Times New Roman" w:cs="Times New Roman"/>
          <w:noProof/>
          <w:sz w:val="20"/>
          <w:lang w:val="hr-HR" w:eastAsia="hr-HR"/>
        </w:rPr>
        <w:pict w14:anchorId="039077D2">
          <v:shape id="_x0000_i1027" type="#_x0000_t75" style="width:453.2pt;height:320.75pt">
            <v:imagedata r:id="rId14" o:title="Slika 6b"/>
          </v:shape>
        </w:pict>
      </w:r>
    </w:p>
    <w:p w14:paraId="29257175" w14:textId="77777777" w:rsidR="002F0792" w:rsidRPr="00CF5449" w:rsidRDefault="002F0792" w:rsidP="002F0792">
      <w:pPr>
        <w:jc w:val="both"/>
        <w:rPr>
          <w:rFonts w:ascii="Times New Roman" w:hAnsi="Times New Roman" w:cs="Times New Roman"/>
          <w:szCs w:val="24"/>
          <w:lang w:val="hr-HR"/>
        </w:rPr>
      </w:pPr>
      <w:r w:rsidRPr="00CF5449">
        <w:rPr>
          <w:rFonts w:ascii="Times New Roman" w:hAnsi="Times New Roman" w:cs="Times New Roman"/>
          <w:szCs w:val="24"/>
          <w:lang w:val="hr-HR"/>
        </w:rPr>
        <w:t xml:space="preserve">Slika 6. </w:t>
      </w:r>
      <w:proofErr w:type="spellStart"/>
      <w:r w:rsidRPr="00CF5449">
        <w:rPr>
          <w:rFonts w:ascii="Times New Roman" w:hAnsi="Times New Roman" w:cs="Times New Roman"/>
          <w:szCs w:val="24"/>
          <w:lang w:val="hr-HR"/>
        </w:rPr>
        <w:t>Imunofluorescentni</w:t>
      </w:r>
      <w:proofErr w:type="spellEnd"/>
      <w:r w:rsidRPr="00CF5449">
        <w:rPr>
          <w:rFonts w:ascii="Times New Roman" w:hAnsi="Times New Roman" w:cs="Times New Roman"/>
          <w:szCs w:val="24"/>
          <w:lang w:val="hr-HR"/>
        </w:rPr>
        <w:t xml:space="preserve"> prikaz </w:t>
      </w:r>
      <w:proofErr w:type="spellStart"/>
      <w:r w:rsidRPr="00CF5449">
        <w:rPr>
          <w:rFonts w:ascii="Times New Roman" w:hAnsi="Times New Roman" w:cs="Times New Roman"/>
          <w:szCs w:val="24"/>
          <w:lang w:val="hr-HR"/>
        </w:rPr>
        <w:t>kolokalizacije</w:t>
      </w:r>
      <w:proofErr w:type="spellEnd"/>
      <w:r w:rsidRPr="00CF5449">
        <w:rPr>
          <w:rFonts w:ascii="Times New Roman" w:hAnsi="Times New Roman" w:cs="Times New Roman"/>
          <w:szCs w:val="24"/>
          <w:lang w:val="hr-HR"/>
        </w:rPr>
        <w:t xml:space="preserve"> markera </w:t>
      </w:r>
      <w:proofErr w:type="spellStart"/>
      <w:r w:rsidRPr="00CF5449">
        <w:rPr>
          <w:rFonts w:ascii="Times New Roman" w:hAnsi="Times New Roman" w:cs="Times New Roman"/>
          <w:szCs w:val="24"/>
          <w:lang w:val="hr-HR"/>
        </w:rPr>
        <w:t>astrocita</w:t>
      </w:r>
      <w:proofErr w:type="spellEnd"/>
      <w:r w:rsidRPr="00CF5449">
        <w:rPr>
          <w:rFonts w:ascii="Times New Roman" w:hAnsi="Times New Roman" w:cs="Times New Roman"/>
          <w:szCs w:val="24"/>
          <w:lang w:val="hr-HR"/>
        </w:rPr>
        <w:t xml:space="preserve"> - GFAP (kiseli vlaknasti protein glije, zeleno obojenje) i c-fos (crveno obojenje) + DAPI (plavo) u reprezentativnom prerezu temporalnog režnja (TC) štakora kontrolne životinje (CTR), kontrolne životinje 2h nakon primjene intranazalnog inzulina (CTR + INS), STZ-icv tretirane životinje (STZ) i STZ-icv tretirane životinje 2h nakon primjene intranazalnog inzulina (STZ + INS). Povećanje 20X. </w:t>
      </w:r>
    </w:p>
    <w:p w14:paraId="1C7E532C" w14:textId="77777777" w:rsidR="002F0792" w:rsidRPr="00CF5449" w:rsidRDefault="002F0792" w:rsidP="002F0792">
      <w:pPr>
        <w:spacing w:line="360" w:lineRule="auto"/>
        <w:jc w:val="center"/>
        <w:rPr>
          <w:rFonts w:ascii="Times New Roman" w:hAnsi="Times New Roman" w:cs="Times New Roman"/>
          <w:b/>
          <w:lang w:val="hr-HR"/>
        </w:rPr>
      </w:pPr>
    </w:p>
    <w:p w14:paraId="35498545" w14:textId="77777777" w:rsidR="002F0792" w:rsidRPr="00CF5449" w:rsidRDefault="002F0792" w:rsidP="002F0792">
      <w:pPr>
        <w:spacing w:line="360" w:lineRule="auto"/>
        <w:jc w:val="center"/>
        <w:rPr>
          <w:rFonts w:ascii="Times New Roman" w:hAnsi="Times New Roman" w:cs="Times New Roman"/>
          <w:b/>
          <w:lang w:val="hr-HR"/>
        </w:rPr>
      </w:pPr>
    </w:p>
    <w:p w14:paraId="608A6A14" w14:textId="77777777" w:rsidR="002F0792" w:rsidRPr="00CF5449" w:rsidRDefault="002F0792" w:rsidP="002F0792">
      <w:pPr>
        <w:spacing w:line="360" w:lineRule="auto"/>
        <w:jc w:val="center"/>
        <w:rPr>
          <w:rFonts w:ascii="Times New Roman" w:hAnsi="Times New Roman" w:cs="Times New Roman"/>
          <w:b/>
          <w:lang w:val="hr-HR"/>
        </w:rPr>
      </w:pPr>
    </w:p>
    <w:p w14:paraId="39145C14" w14:textId="77777777" w:rsidR="002F0792" w:rsidRPr="00CF5449" w:rsidRDefault="002F0792" w:rsidP="002F0792">
      <w:pPr>
        <w:spacing w:line="360" w:lineRule="auto"/>
        <w:jc w:val="center"/>
        <w:rPr>
          <w:rFonts w:ascii="Times New Roman" w:hAnsi="Times New Roman" w:cs="Times New Roman"/>
          <w:b/>
          <w:lang w:val="hr-HR"/>
        </w:rPr>
      </w:pPr>
    </w:p>
    <w:p w14:paraId="5D1D4ACC" w14:textId="77777777" w:rsidR="002F0792" w:rsidRPr="00CF5449" w:rsidRDefault="002F0792" w:rsidP="002F0792">
      <w:pPr>
        <w:spacing w:line="360" w:lineRule="auto"/>
        <w:jc w:val="center"/>
        <w:rPr>
          <w:rFonts w:ascii="Times New Roman" w:hAnsi="Times New Roman" w:cs="Times New Roman"/>
          <w:b/>
          <w:lang w:val="hr-HR"/>
        </w:rPr>
      </w:pPr>
    </w:p>
    <w:p w14:paraId="47CB64A7" w14:textId="77777777" w:rsidR="002F0792" w:rsidRPr="00CF5449" w:rsidRDefault="002F0792" w:rsidP="002F0792">
      <w:pPr>
        <w:spacing w:line="360" w:lineRule="auto"/>
        <w:jc w:val="center"/>
        <w:rPr>
          <w:rFonts w:ascii="Times New Roman" w:hAnsi="Times New Roman" w:cs="Times New Roman"/>
          <w:b/>
          <w:lang w:val="hr-HR"/>
        </w:rPr>
      </w:pPr>
    </w:p>
    <w:p w14:paraId="60E12DC3" w14:textId="77777777" w:rsidR="002F0792" w:rsidRPr="00CF5449" w:rsidRDefault="002F0792" w:rsidP="002F0792">
      <w:pPr>
        <w:spacing w:line="360" w:lineRule="auto"/>
        <w:jc w:val="center"/>
        <w:rPr>
          <w:rFonts w:ascii="Times New Roman" w:hAnsi="Times New Roman" w:cs="Times New Roman"/>
          <w:b/>
          <w:lang w:val="hr-HR"/>
        </w:rPr>
      </w:pPr>
    </w:p>
    <w:p w14:paraId="39A57C8A" w14:textId="77777777" w:rsidR="002F0792" w:rsidRPr="00CF5449" w:rsidRDefault="002F0792" w:rsidP="002F0792">
      <w:pPr>
        <w:spacing w:line="360" w:lineRule="auto"/>
        <w:jc w:val="center"/>
        <w:rPr>
          <w:rFonts w:ascii="Times New Roman" w:hAnsi="Times New Roman" w:cs="Times New Roman"/>
          <w:b/>
          <w:lang w:val="hr-HR"/>
        </w:rPr>
      </w:pPr>
    </w:p>
    <w:p w14:paraId="1CA786C9" w14:textId="77777777" w:rsidR="002F0792" w:rsidRPr="00CF5449" w:rsidRDefault="002F0792" w:rsidP="002F0792">
      <w:pPr>
        <w:spacing w:line="360" w:lineRule="auto"/>
        <w:jc w:val="center"/>
        <w:rPr>
          <w:rFonts w:ascii="Times New Roman" w:hAnsi="Times New Roman" w:cs="Times New Roman"/>
          <w:b/>
          <w:lang w:val="hr-HR"/>
        </w:rPr>
      </w:pPr>
    </w:p>
    <w:p w14:paraId="61EA9FE3" w14:textId="77777777" w:rsidR="002F0792" w:rsidRPr="00CF5449" w:rsidRDefault="002F0792" w:rsidP="002F0792">
      <w:pPr>
        <w:spacing w:line="360" w:lineRule="auto"/>
        <w:jc w:val="center"/>
        <w:rPr>
          <w:rFonts w:ascii="Times New Roman" w:hAnsi="Times New Roman" w:cs="Times New Roman"/>
          <w:b/>
          <w:lang w:val="hr-HR"/>
        </w:rPr>
      </w:pPr>
    </w:p>
    <w:p w14:paraId="0104C3A0" w14:textId="77777777" w:rsidR="002F0792" w:rsidRPr="00CF5449" w:rsidRDefault="002F0792" w:rsidP="002F0792">
      <w:pPr>
        <w:spacing w:line="360" w:lineRule="auto"/>
        <w:jc w:val="center"/>
        <w:rPr>
          <w:rFonts w:ascii="Times New Roman" w:hAnsi="Times New Roman" w:cs="Times New Roman"/>
          <w:lang w:val="hr-HR"/>
        </w:rPr>
      </w:pPr>
      <w:r w:rsidRPr="00CF5449">
        <w:rPr>
          <w:rFonts w:ascii="Times New Roman" w:hAnsi="Times New Roman" w:cs="Times New Roman"/>
          <w:b/>
          <w:lang w:val="hr-HR"/>
        </w:rPr>
        <w:t>Kolokalizacija c-fos i GFAP u HPT-u</w:t>
      </w:r>
    </w:p>
    <w:p w14:paraId="2ED183C7" w14:textId="1A8B9BB1" w:rsidR="002F0792" w:rsidRPr="00CF5449" w:rsidRDefault="006775F9" w:rsidP="002F0792">
      <w:pPr>
        <w:jc w:val="both"/>
        <w:rPr>
          <w:rFonts w:ascii="Times New Roman" w:hAnsi="Times New Roman" w:cs="Times New Roman"/>
          <w:b/>
          <w:lang w:val="hr-HR"/>
        </w:rPr>
      </w:pPr>
      <w:r>
        <w:rPr>
          <w:rFonts w:ascii="Times New Roman" w:hAnsi="Times New Roman" w:cs="Times New Roman"/>
          <w:noProof/>
          <w:szCs w:val="24"/>
          <w:lang w:val="hr-HR" w:eastAsia="hr-HR"/>
        </w:rPr>
        <w:pict w14:anchorId="2D303534">
          <v:shape id="_x0000_i1028" type="#_x0000_t75" style="width:453.1pt;height:316pt">
            <v:imagedata r:id="rId15" o:title="Slika 7b"/>
          </v:shape>
        </w:pict>
      </w:r>
      <w:r w:rsidR="002F0792" w:rsidRPr="00CF5449">
        <w:rPr>
          <w:rFonts w:ascii="Times New Roman" w:hAnsi="Times New Roman" w:cs="Times New Roman"/>
          <w:lang w:val="hr-HR"/>
        </w:rPr>
        <w:t xml:space="preserve">Slika 7. </w:t>
      </w:r>
      <w:proofErr w:type="spellStart"/>
      <w:r w:rsidR="002F0792" w:rsidRPr="00CF5449">
        <w:rPr>
          <w:rFonts w:ascii="Times New Roman" w:hAnsi="Times New Roman" w:cs="Times New Roman"/>
          <w:lang w:val="hr-HR"/>
        </w:rPr>
        <w:t>Imunofluorescentni</w:t>
      </w:r>
      <w:proofErr w:type="spellEnd"/>
      <w:r w:rsidR="002F0792" w:rsidRPr="00CF5449">
        <w:rPr>
          <w:rFonts w:ascii="Times New Roman" w:hAnsi="Times New Roman" w:cs="Times New Roman"/>
          <w:lang w:val="hr-HR"/>
        </w:rPr>
        <w:t xml:space="preserve"> prikaz </w:t>
      </w:r>
      <w:proofErr w:type="spellStart"/>
      <w:r w:rsidR="002F0792" w:rsidRPr="00CF5449">
        <w:rPr>
          <w:rFonts w:ascii="Times New Roman" w:hAnsi="Times New Roman" w:cs="Times New Roman"/>
          <w:lang w:val="hr-HR"/>
        </w:rPr>
        <w:t>kolokalizacije</w:t>
      </w:r>
      <w:proofErr w:type="spellEnd"/>
      <w:r w:rsidR="002F0792" w:rsidRPr="00CF5449">
        <w:rPr>
          <w:rFonts w:ascii="Times New Roman" w:hAnsi="Times New Roman" w:cs="Times New Roman"/>
          <w:lang w:val="hr-HR"/>
        </w:rPr>
        <w:t xml:space="preserve"> markera </w:t>
      </w:r>
      <w:proofErr w:type="spellStart"/>
      <w:r w:rsidR="002F0792" w:rsidRPr="00CF5449">
        <w:rPr>
          <w:rFonts w:ascii="Times New Roman" w:hAnsi="Times New Roman" w:cs="Times New Roman"/>
          <w:lang w:val="hr-HR"/>
        </w:rPr>
        <w:t>astrocita</w:t>
      </w:r>
      <w:proofErr w:type="spellEnd"/>
      <w:r w:rsidR="002F0792" w:rsidRPr="00CF5449">
        <w:rPr>
          <w:rFonts w:ascii="Times New Roman" w:hAnsi="Times New Roman" w:cs="Times New Roman"/>
          <w:lang w:val="hr-HR"/>
        </w:rPr>
        <w:t xml:space="preserve"> - GFAP (kiseli vlaknasti protein glije, zeleno obojenje) i c-fos (crveno obojenje) + DAPI </w:t>
      </w:r>
      <w:r w:rsidR="002F0792" w:rsidRPr="00CF5449">
        <w:rPr>
          <w:rFonts w:ascii="Times New Roman" w:hAnsi="Times New Roman" w:cs="Times New Roman"/>
          <w:i/>
          <w:lang w:val="hr-HR"/>
        </w:rPr>
        <w:t>(plavo)</w:t>
      </w:r>
      <w:r w:rsidR="002F0792" w:rsidRPr="00CF5449">
        <w:rPr>
          <w:rFonts w:ascii="Times New Roman" w:hAnsi="Times New Roman" w:cs="Times New Roman"/>
          <w:lang w:val="hr-HR"/>
        </w:rPr>
        <w:t xml:space="preserve"> u reprezentativnom prerezu hipotalamusa (HPT) štakora kontrolne životinje (CTR), kontrolne životinje 2h nakon primjene intranazalnog inzulina (CTR + INS), STZ-icv tretirane životinje (STZ) i STZ-icv tretirane životinje 2h nakon primjene intranazalnog inzulina (STZ + INS). Povećanje 20X. </w:t>
      </w:r>
    </w:p>
    <w:p w14:paraId="36B93B0B" w14:textId="77777777" w:rsidR="002F0792" w:rsidRPr="00CF5449" w:rsidRDefault="002F0792" w:rsidP="002F0792">
      <w:pPr>
        <w:rPr>
          <w:rFonts w:ascii="Times New Roman" w:hAnsi="Times New Roman" w:cs="Times New Roman"/>
          <w:sz w:val="20"/>
          <w:lang w:val="hr-HR"/>
        </w:rPr>
      </w:pPr>
    </w:p>
    <w:p w14:paraId="7B1ADA7D" w14:textId="77777777" w:rsidR="002F0792" w:rsidRPr="00CF5449" w:rsidRDefault="002F0792" w:rsidP="002F0792">
      <w:pPr>
        <w:rPr>
          <w:rFonts w:ascii="Times New Roman" w:hAnsi="Times New Roman" w:cs="Times New Roman"/>
          <w:sz w:val="20"/>
          <w:lang w:val="hr-HR"/>
        </w:rPr>
      </w:pPr>
    </w:p>
    <w:p w14:paraId="503CEC7D" w14:textId="77777777" w:rsidR="002F0792" w:rsidRPr="00CF5449" w:rsidRDefault="002F0792" w:rsidP="002F0792">
      <w:pPr>
        <w:pStyle w:val="Heading3"/>
        <w:numPr>
          <w:ilvl w:val="2"/>
          <w:numId w:val="3"/>
        </w:numPr>
        <w:rPr>
          <w:rFonts w:ascii="Times New Roman" w:hAnsi="Times New Roman" w:cs="Times New Roman"/>
          <w:b/>
          <w:color w:val="auto"/>
          <w:sz w:val="22"/>
          <w:lang w:val="hr-HR"/>
        </w:rPr>
      </w:pPr>
      <w:r w:rsidRPr="00CF5449">
        <w:rPr>
          <w:rFonts w:ascii="Times New Roman" w:hAnsi="Times New Roman" w:cs="Times New Roman"/>
          <w:b/>
          <w:color w:val="auto"/>
          <w:sz w:val="22"/>
          <w:lang w:val="hr-HR"/>
        </w:rPr>
        <w:t xml:space="preserve"> </w:t>
      </w:r>
      <w:bookmarkStart w:id="152" w:name="_Toc7678085"/>
      <w:r w:rsidRPr="00CF5449">
        <w:rPr>
          <w:rFonts w:ascii="Times New Roman" w:hAnsi="Times New Roman" w:cs="Times New Roman"/>
          <w:b/>
          <w:color w:val="auto"/>
          <w:sz w:val="22"/>
          <w:lang w:val="hr-HR"/>
        </w:rPr>
        <w:t xml:space="preserve">Kolokalizacija markera mikroglija (CD11b) i c-fos proteina u TC-u i HPT-u štakorskog modela </w:t>
      </w:r>
      <w:proofErr w:type="spellStart"/>
      <w:r w:rsidRPr="00CF5449">
        <w:rPr>
          <w:rFonts w:ascii="Times New Roman" w:hAnsi="Times New Roman" w:cs="Times New Roman"/>
          <w:b/>
          <w:color w:val="auto"/>
          <w:sz w:val="22"/>
          <w:lang w:val="hr-HR"/>
        </w:rPr>
        <w:t>sAD-a</w:t>
      </w:r>
      <w:proofErr w:type="spellEnd"/>
      <w:r w:rsidRPr="00CF5449">
        <w:rPr>
          <w:rFonts w:ascii="Times New Roman" w:hAnsi="Times New Roman" w:cs="Times New Roman"/>
          <w:b/>
          <w:color w:val="auto"/>
          <w:sz w:val="22"/>
          <w:lang w:val="hr-HR"/>
        </w:rPr>
        <w:t xml:space="preserve"> 2 sata nakon intranazalne primjene inzulina</w:t>
      </w:r>
      <w:bookmarkEnd w:id="152"/>
      <w:r w:rsidRPr="00CF5449">
        <w:rPr>
          <w:rFonts w:ascii="Times New Roman" w:hAnsi="Times New Roman" w:cs="Times New Roman"/>
          <w:b/>
          <w:color w:val="auto"/>
          <w:sz w:val="22"/>
          <w:lang w:val="hr-HR"/>
        </w:rPr>
        <w:t xml:space="preserve"> </w:t>
      </w:r>
    </w:p>
    <w:p w14:paraId="4C4953A5" w14:textId="77777777" w:rsidR="002F0792" w:rsidRPr="00CF5449" w:rsidRDefault="002F0792" w:rsidP="002F0792">
      <w:pPr>
        <w:rPr>
          <w:rFonts w:ascii="Times New Roman" w:hAnsi="Times New Roman" w:cs="Times New Roman"/>
          <w:sz w:val="20"/>
          <w:lang w:val="hr-HR"/>
        </w:rPr>
      </w:pPr>
    </w:p>
    <w:p w14:paraId="341AD1C9" w14:textId="77777777" w:rsidR="002F0792" w:rsidRPr="00CF5449" w:rsidRDefault="002F0792" w:rsidP="002F0792">
      <w:pPr>
        <w:spacing w:line="360" w:lineRule="auto"/>
        <w:jc w:val="both"/>
        <w:rPr>
          <w:rFonts w:ascii="Times New Roman" w:hAnsi="Times New Roman" w:cs="Times New Roman"/>
          <w:lang w:val="hr-HR"/>
        </w:rPr>
      </w:pPr>
      <w:r w:rsidRPr="00CF5449">
        <w:rPr>
          <w:rFonts w:ascii="Times New Roman" w:hAnsi="Times New Roman" w:cs="Times New Roman"/>
          <w:lang w:val="hr-HR"/>
        </w:rPr>
        <w:t xml:space="preserve">Istražili smo aktivnost mikroglijalnih stanica u ispitivanim regijama provodeći imunohistokemijsku analizu </w:t>
      </w:r>
      <w:proofErr w:type="spellStart"/>
      <w:r w:rsidRPr="00CF5449">
        <w:rPr>
          <w:rFonts w:ascii="Times New Roman" w:hAnsi="Times New Roman" w:cs="Times New Roman"/>
          <w:lang w:val="hr-HR"/>
        </w:rPr>
        <w:t>kolokalizacije</w:t>
      </w:r>
      <w:proofErr w:type="spellEnd"/>
      <w:r w:rsidRPr="00CF5449">
        <w:rPr>
          <w:rFonts w:ascii="Times New Roman" w:hAnsi="Times New Roman" w:cs="Times New Roman"/>
          <w:lang w:val="hr-HR"/>
        </w:rPr>
        <w:t xml:space="preserve"> markera mikroglije (CD11b) i ranog aktivacijskog markera c-fos. Većina zamijećene ekspresije c-fos u HPT-u upravo je pronađena u </w:t>
      </w:r>
      <w:proofErr w:type="spellStart"/>
      <w:r w:rsidRPr="00CF5449">
        <w:rPr>
          <w:rFonts w:ascii="Times New Roman" w:hAnsi="Times New Roman" w:cs="Times New Roman"/>
          <w:lang w:val="hr-HR"/>
        </w:rPr>
        <w:t>mikroglijalnim</w:t>
      </w:r>
      <w:proofErr w:type="spellEnd"/>
      <w:r w:rsidRPr="00CF5449">
        <w:rPr>
          <w:rFonts w:ascii="Times New Roman" w:hAnsi="Times New Roman" w:cs="Times New Roman"/>
          <w:lang w:val="hr-HR"/>
        </w:rPr>
        <w:t xml:space="preserve"> stanicama, i to pogotovo nakon STZ-icv primjene (Slika 9.). U temporalnom režnju imunoreaktivnost c-fos predominantno je uočena izvan mikroglije (Slika 8.), što je potvrdilo gore navedeno opažanje da su u TC-u glavni izvor ekspresije c-fos, neuroni. I u TC-u i u HPT-u u STZ životinja zamijećene su i morfološke promjene samih mikroglijalnih stanica, ali i njihov povećan broj (pogotovo u HPT-u, Slika 9.). </w:t>
      </w:r>
    </w:p>
    <w:p w14:paraId="03EED4A1" w14:textId="77777777" w:rsidR="002F0792" w:rsidRPr="00CF5449" w:rsidRDefault="002F0792" w:rsidP="002F0792">
      <w:pPr>
        <w:spacing w:line="360" w:lineRule="auto"/>
        <w:jc w:val="both"/>
        <w:rPr>
          <w:rFonts w:ascii="Times New Roman" w:hAnsi="Times New Roman" w:cs="Times New Roman"/>
          <w:lang w:val="hr-HR"/>
        </w:rPr>
      </w:pPr>
    </w:p>
    <w:p w14:paraId="7C5FD856" w14:textId="77777777" w:rsidR="002F0792" w:rsidRPr="00CF5449" w:rsidRDefault="002F0792" w:rsidP="002F0792">
      <w:pPr>
        <w:spacing w:line="360" w:lineRule="auto"/>
        <w:jc w:val="both"/>
        <w:rPr>
          <w:rFonts w:ascii="Times New Roman" w:hAnsi="Times New Roman" w:cs="Times New Roman"/>
          <w:lang w:val="hr-HR"/>
        </w:rPr>
      </w:pPr>
    </w:p>
    <w:p w14:paraId="03FB4FC2" w14:textId="77777777" w:rsidR="002F0792" w:rsidRPr="00CF5449" w:rsidRDefault="002F0792" w:rsidP="002F0792">
      <w:pPr>
        <w:jc w:val="center"/>
        <w:rPr>
          <w:rFonts w:ascii="Times New Roman" w:hAnsi="Times New Roman" w:cs="Times New Roman"/>
          <w:sz w:val="20"/>
          <w:lang w:val="hr-HR"/>
        </w:rPr>
      </w:pPr>
      <w:r w:rsidRPr="00CF5449">
        <w:rPr>
          <w:rFonts w:ascii="Times New Roman" w:hAnsi="Times New Roman" w:cs="Times New Roman"/>
          <w:b/>
          <w:lang w:val="hr-HR"/>
        </w:rPr>
        <w:t>Kolokalizacija c-fos i CD11b u TC-u</w:t>
      </w:r>
    </w:p>
    <w:p w14:paraId="5B2F8A56" w14:textId="7F3036ED" w:rsidR="002F0792" w:rsidRPr="00CF5449" w:rsidRDefault="006775F9" w:rsidP="002F0792">
      <w:pPr>
        <w:rPr>
          <w:rFonts w:ascii="Times New Roman" w:hAnsi="Times New Roman" w:cs="Times New Roman"/>
          <w:sz w:val="20"/>
          <w:lang w:val="hr-HR"/>
        </w:rPr>
      </w:pPr>
      <w:r>
        <w:rPr>
          <w:rFonts w:ascii="Times New Roman" w:hAnsi="Times New Roman" w:cs="Times New Roman"/>
          <w:noProof/>
          <w:sz w:val="20"/>
          <w:lang w:val="hr-HR" w:eastAsia="hr-HR"/>
        </w:rPr>
        <w:pict w14:anchorId="733DC2ED">
          <v:shape id="_x0000_i1029" type="#_x0000_t75" style="width:453.35pt;height:313.8pt">
            <v:imagedata r:id="rId16" o:title="Slika 8b"/>
          </v:shape>
        </w:pict>
      </w:r>
    </w:p>
    <w:p w14:paraId="49DADC4F" w14:textId="596DEFBA" w:rsidR="002F0792" w:rsidRPr="00CF5449" w:rsidRDefault="002F0792" w:rsidP="002F0792">
      <w:pPr>
        <w:jc w:val="both"/>
        <w:rPr>
          <w:rFonts w:ascii="Times New Roman" w:hAnsi="Times New Roman" w:cs="Times New Roman"/>
          <w:szCs w:val="24"/>
          <w:lang w:val="hr-HR"/>
        </w:rPr>
      </w:pPr>
      <w:r w:rsidRPr="00CF5449">
        <w:rPr>
          <w:rFonts w:ascii="Times New Roman" w:hAnsi="Times New Roman" w:cs="Times New Roman"/>
          <w:szCs w:val="24"/>
          <w:lang w:val="hr-HR"/>
        </w:rPr>
        <w:t xml:space="preserve">Slika 8. </w:t>
      </w:r>
      <w:proofErr w:type="spellStart"/>
      <w:r w:rsidRPr="00CF5449">
        <w:rPr>
          <w:rFonts w:ascii="Times New Roman" w:hAnsi="Times New Roman" w:cs="Times New Roman"/>
          <w:szCs w:val="24"/>
          <w:lang w:val="hr-HR"/>
        </w:rPr>
        <w:t>Imunofluorescentni</w:t>
      </w:r>
      <w:proofErr w:type="spellEnd"/>
      <w:r w:rsidRPr="00CF5449">
        <w:rPr>
          <w:rFonts w:ascii="Times New Roman" w:hAnsi="Times New Roman" w:cs="Times New Roman"/>
          <w:szCs w:val="24"/>
          <w:lang w:val="hr-HR"/>
        </w:rPr>
        <w:t xml:space="preserve"> prikaz </w:t>
      </w:r>
      <w:proofErr w:type="spellStart"/>
      <w:r w:rsidRPr="00CF5449">
        <w:rPr>
          <w:rFonts w:ascii="Times New Roman" w:hAnsi="Times New Roman" w:cs="Times New Roman"/>
          <w:szCs w:val="24"/>
          <w:lang w:val="hr-HR"/>
        </w:rPr>
        <w:t>kolokalizacije</w:t>
      </w:r>
      <w:proofErr w:type="spellEnd"/>
      <w:r w:rsidR="00250EF8">
        <w:rPr>
          <w:rFonts w:ascii="Times New Roman" w:hAnsi="Times New Roman" w:cs="Times New Roman"/>
          <w:szCs w:val="24"/>
          <w:lang w:val="hr-HR"/>
        </w:rPr>
        <w:t xml:space="preserve"> (žuto obojenje)</w:t>
      </w:r>
      <w:r w:rsidRPr="00CF5449">
        <w:rPr>
          <w:rFonts w:ascii="Times New Roman" w:hAnsi="Times New Roman" w:cs="Times New Roman"/>
          <w:szCs w:val="24"/>
          <w:lang w:val="hr-HR"/>
        </w:rPr>
        <w:t xml:space="preserve"> markera mikroglije - CD11b (zeleno obojenje) i c-fos (crveno obojenje) + DAPI (plavo) u reprezentativnom prerezu temporalnog režnja (TC) štakora kontrolne životinje (CTR), kontrolne životinje 2h nakon primjene intranazalnog inzulina (CTR + INS), STZ-icv tretirane životinje (STZ) i STZ-icv tretirane životinje 2h nakon primjene intranazalnog inzulina (STZ + INS). Povećanje 20X. </w:t>
      </w:r>
    </w:p>
    <w:p w14:paraId="6C429F15" w14:textId="77777777" w:rsidR="002F0792" w:rsidRPr="00CF5449" w:rsidRDefault="002F0792" w:rsidP="002F0792">
      <w:pPr>
        <w:spacing w:line="360" w:lineRule="auto"/>
        <w:jc w:val="center"/>
        <w:rPr>
          <w:rFonts w:ascii="Times New Roman" w:hAnsi="Times New Roman" w:cs="Times New Roman"/>
          <w:b/>
          <w:lang w:val="hr-HR"/>
        </w:rPr>
      </w:pPr>
    </w:p>
    <w:p w14:paraId="52DDE768" w14:textId="77777777" w:rsidR="002F0792" w:rsidRPr="00CF5449" w:rsidRDefault="002F0792" w:rsidP="002F0792">
      <w:pPr>
        <w:spacing w:line="360" w:lineRule="auto"/>
        <w:jc w:val="center"/>
        <w:rPr>
          <w:rFonts w:ascii="Times New Roman" w:hAnsi="Times New Roman" w:cs="Times New Roman"/>
          <w:b/>
          <w:lang w:val="hr-HR"/>
        </w:rPr>
      </w:pPr>
    </w:p>
    <w:p w14:paraId="26036783" w14:textId="77777777" w:rsidR="002F0792" w:rsidRPr="00CF5449" w:rsidRDefault="002F0792" w:rsidP="002F0792">
      <w:pPr>
        <w:spacing w:line="360" w:lineRule="auto"/>
        <w:jc w:val="center"/>
        <w:rPr>
          <w:rFonts w:ascii="Times New Roman" w:hAnsi="Times New Roman" w:cs="Times New Roman"/>
          <w:b/>
          <w:lang w:val="hr-HR"/>
        </w:rPr>
      </w:pPr>
    </w:p>
    <w:p w14:paraId="6BA6C130" w14:textId="77777777" w:rsidR="002F0792" w:rsidRPr="00CF5449" w:rsidRDefault="002F0792" w:rsidP="002F0792">
      <w:pPr>
        <w:spacing w:line="360" w:lineRule="auto"/>
        <w:jc w:val="center"/>
        <w:rPr>
          <w:rFonts w:ascii="Times New Roman" w:hAnsi="Times New Roman" w:cs="Times New Roman"/>
          <w:b/>
          <w:lang w:val="hr-HR"/>
        </w:rPr>
      </w:pPr>
    </w:p>
    <w:p w14:paraId="774E3BE8" w14:textId="77777777" w:rsidR="002F0792" w:rsidRPr="00CF5449" w:rsidRDefault="002F0792" w:rsidP="002F0792">
      <w:pPr>
        <w:spacing w:line="360" w:lineRule="auto"/>
        <w:jc w:val="center"/>
        <w:rPr>
          <w:rFonts w:ascii="Times New Roman" w:hAnsi="Times New Roman" w:cs="Times New Roman"/>
          <w:b/>
          <w:lang w:val="hr-HR"/>
        </w:rPr>
      </w:pPr>
    </w:p>
    <w:p w14:paraId="0F5D1BA9" w14:textId="77777777" w:rsidR="002F0792" w:rsidRPr="00CF5449" w:rsidRDefault="002F0792" w:rsidP="002F0792">
      <w:pPr>
        <w:spacing w:line="360" w:lineRule="auto"/>
        <w:jc w:val="center"/>
        <w:rPr>
          <w:rFonts w:ascii="Times New Roman" w:hAnsi="Times New Roman" w:cs="Times New Roman"/>
          <w:b/>
          <w:lang w:val="hr-HR"/>
        </w:rPr>
      </w:pPr>
    </w:p>
    <w:p w14:paraId="01FAD6EC" w14:textId="77777777" w:rsidR="002F0792" w:rsidRPr="00CF5449" w:rsidRDefault="002F0792" w:rsidP="002F0792">
      <w:pPr>
        <w:spacing w:line="360" w:lineRule="auto"/>
        <w:jc w:val="center"/>
        <w:rPr>
          <w:rFonts w:ascii="Times New Roman" w:hAnsi="Times New Roman" w:cs="Times New Roman"/>
          <w:b/>
          <w:lang w:val="hr-HR"/>
        </w:rPr>
      </w:pPr>
    </w:p>
    <w:p w14:paraId="0F13DBE0" w14:textId="77777777" w:rsidR="002F0792" w:rsidRPr="00CF5449" w:rsidRDefault="002F0792" w:rsidP="002F0792">
      <w:pPr>
        <w:spacing w:line="360" w:lineRule="auto"/>
        <w:jc w:val="center"/>
        <w:rPr>
          <w:rFonts w:ascii="Times New Roman" w:hAnsi="Times New Roman" w:cs="Times New Roman"/>
          <w:b/>
          <w:lang w:val="hr-HR"/>
        </w:rPr>
      </w:pPr>
    </w:p>
    <w:p w14:paraId="07E6E670" w14:textId="77777777" w:rsidR="002F0792" w:rsidRPr="00CF5449" w:rsidRDefault="002F0792" w:rsidP="002F0792">
      <w:pPr>
        <w:spacing w:line="360" w:lineRule="auto"/>
        <w:jc w:val="center"/>
        <w:rPr>
          <w:rFonts w:ascii="Times New Roman" w:hAnsi="Times New Roman" w:cs="Times New Roman"/>
          <w:b/>
          <w:lang w:val="hr-HR"/>
        </w:rPr>
      </w:pPr>
    </w:p>
    <w:p w14:paraId="40231ACC" w14:textId="77777777" w:rsidR="002F0792" w:rsidRPr="00CF5449" w:rsidRDefault="002F0792" w:rsidP="002F0792">
      <w:pPr>
        <w:spacing w:line="360" w:lineRule="auto"/>
        <w:rPr>
          <w:rFonts w:ascii="Times New Roman" w:hAnsi="Times New Roman" w:cs="Times New Roman"/>
          <w:b/>
          <w:lang w:val="hr-HR"/>
        </w:rPr>
      </w:pPr>
    </w:p>
    <w:p w14:paraId="1DC7E239" w14:textId="77777777" w:rsidR="002F0792" w:rsidRPr="00CF5449" w:rsidRDefault="002F0792" w:rsidP="002F0792">
      <w:pPr>
        <w:spacing w:line="360" w:lineRule="auto"/>
        <w:jc w:val="center"/>
        <w:rPr>
          <w:rFonts w:ascii="Times New Roman" w:hAnsi="Times New Roman" w:cs="Times New Roman"/>
          <w:lang w:val="hr-HR"/>
        </w:rPr>
      </w:pPr>
      <w:r w:rsidRPr="00CF5449">
        <w:rPr>
          <w:rFonts w:ascii="Times New Roman" w:hAnsi="Times New Roman" w:cs="Times New Roman"/>
          <w:b/>
          <w:lang w:val="hr-HR"/>
        </w:rPr>
        <w:t>Kolokalizacija c-fos i CD11b u HPT-u</w:t>
      </w:r>
    </w:p>
    <w:p w14:paraId="183E5D95" w14:textId="14C46598" w:rsidR="002F0792" w:rsidRPr="00CF5449" w:rsidRDefault="006775F9" w:rsidP="002F0792">
      <w:pPr>
        <w:jc w:val="both"/>
        <w:rPr>
          <w:rFonts w:ascii="Times New Roman" w:hAnsi="Times New Roman" w:cs="Times New Roman"/>
          <w:szCs w:val="24"/>
          <w:lang w:val="hr-HR"/>
        </w:rPr>
      </w:pPr>
      <w:r>
        <w:rPr>
          <w:rFonts w:ascii="Times New Roman" w:hAnsi="Times New Roman" w:cs="Times New Roman"/>
          <w:noProof/>
          <w:szCs w:val="24"/>
          <w:lang w:val="hr-HR" w:eastAsia="hr-HR"/>
        </w:rPr>
        <w:pict w14:anchorId="4D9E1C34">
          <v:shape id="_x0000_i1030" type="#_x0000_t75" style="width:453.15pt;height:319.55pt">
            <v:imagedata r:id="rId17" o:title="Slika 9b"/>
          </v:shape>
        </w:pict>
      </w:r>
    </w:p>
    <w:p w14:paraId="2B98CB70" w14:textId="7BCF51F5" w:rsidR="002F0792" w:rsidRPr="00CF5449" w:rsidRDefault="002F0792" w:rsidP="002F0792">
      <w:pPr>
        <w:jc w:val="both"/>
        <w:rPr>
          <w:rFonts w:ascii="Times New Roman" w:hAnsi="Times New Roman" w:cs="Times New Roman"/>
          <w:sz w:val="20"/>
          <w:lang w:val="hr-HR"/>
        </w:rPr>
      </w:pPr>
      <w:r w:rsidRPr="00CF5449">
        <w:rPr>
          <w:rFonts w:ascii="Times New Roman" w:hAnsi="Times New Roman" w:cs="Times New Roman"/>
          <w:lang w:val="hr-HR"/>
        </w:rPr>
        <w:t xml:space="preserve">Slika 9. </w:t>
      </w:r>
      <w:proofErr w:type="spellStart"/>
      <w:r w:rsidRPr="00CF5449">
        <w:rPr>
          <w:rFonts w:ascii="Times New Roman" w:hAnsi="Times New Roman" w:cs="Times New Roman"/>
          <w:lang w:val="hr-HR"/>
        </w:rPr>
        <w:t>Imunofluorescentni</w:t>
      </w:r>
      <w:proofErr w:type="spellEnd"/>
      <w:r w:rsidRPr="00CF5449">
        <w:rPr>
          <w:rFonts w:ascii="Times New Roman" w:hAnsi="Times New Roman" w:cs="Times New Roman"/>
          <w:lang w:val="hr-HR"/>
        </w:rPr>
        <w:t xml:space="preserve"> prikaz </w:t>
      </w:r>
      <w:proofErr w:type="spellStart"/>
      <w:r w:rsidRPr="00CF5449">
        <w:rPr>
          <w:rFonts w:ascii="Times New Roman" w:hAnsi="Times New Roman" w:cs="Times New Roman"/>
          <w:lang w:val="hr-HR"/>
        </w:rPr>
        <w:t>kolokalizacije</w:t>
      </w:r>
      <w:proofErr w:type="spellEnd"/>
      <w:r w:rsidR="00250EF8">
        <w:rPr>
          <w:rFonts w:ascii="Times New Roman" w:hAnsi="Times New Roman" w:cs="Times New Roman"/>
          <w:lang w:val="hr-HR"/>
        </w:rPr>
        <w:t xml:space="preserve"> (žuto obojenje)</w:t>
      </w:r>
      <w:r w:rsidRPr="00CF5449">
        <w:rPr>
          <w:rFonts w:ascii="Times New Roman" w:hAnsi="Times New Roman" w:cs="Times New Roman"/>
          <w:lang w:val="hr-HR"/>
        </w:rPr>
        <w:t xml:space="preserve"> markera mikroglije - CD11b (</w:t>
      </w:r>
      <w:r w:rsidRPr="00CF5449">
        <w:rPr>
          <w:rFonts w:ascii="Times New Roman" w:hAnsi="Times New Roman" w:cs="Times New Roman"/>
          <w:szCs w:val="24"/>
          <w:lang w:val="hr-HR"/>
        </w:rPr>
        <w:t>zeleno obojenje</w:t>
      </w:r>
      <w:r w:rsidRPr="00CF5449">
        <w:rPr>
          <w:rFonts w:ascii="Times New Roman" w:hAnsi="Times New Roman" w:cs="Times New Roman"/>
          <w:lang w:val="hr-HR"/>
        </w:rPr>
        <w:t>) i c-fos (</w:t>
      </w:r>
      <w:r w:rsidRPr="00CF5449">
        <w:rPr>
          <w:rFonts w:ascii="Times New Roman" w:hAnsi="Times New Roman" w:cs="Times New Roman"/>
          <w:szCs w:val="24"/>
          <w:lang w:val="hr-HR"/>
        </w:rPr>
        <w:t>crveno obojenje</w:t>
      </w:r>
      <w:r w:rsidRPr="00CF5449">
        <w:rPr>
          <w:rFonts w:ascii="Times New Roman" w:hAnsi="Times New Roman" w:cs="Times New Roman"/>
          <w:lang w:val="hr-HR"/>
        </w:rPr>
        <w:t>) + DAPI (plavo) u reprezentativnom prerezu hipotalamusa (HPT) štakora kontrolne životinje (CTR), kontrolne životinje 2h nakon primjene intranazalnog inzulina (CTR + INS), STZ-icv tretirane životinje (STZ) i STZ-icv tretirane životinje 2h nakon primjene intranazalnog inzulina (STZ + INS). Povećanje 20X.</w:t>
      </w:r>
    </w:p>
    <w:p w14:paraId="1FC144E8" w14:textId="77777777" w:rsidR="002F0792" w:rsidRPr="00CF5449" w:rsidRDefault="002F0792" w:rsidP="002F0792">
      <w:pPr>
        <w:jc w:val="both"/>
        <w:rPr>
          <w:rFonts w:ascii="Times New Roman" w:hAnsi="Times New Roman" w:cs="Times New Roman"/>
          <w:b/>
          <w:szCs w:val="24"/>
          <w:lang w:val="hr-HR"/>
        </w:rPr>
      </w:pPr>
    </w:p>
    <w:p w14:paraId="547D3B1E" w14:textId="77777777" w:rsidR="002F0792" w:rsidRPr="00CF5449" w:rsidRDefault="002F0792" w:rsidP="002F0792">
      <w:pPr>
        <w:pStyle w:val="Heading3"/>
        <w:numPr>
          <w:ilvl w:val="2"/>
          <w:numId w:val="3"/>
        </w:numPr>
        <w:rPr>
          <w:rFonts w:ascii="Times New Roman" w:hAnsi="Times New Roman" w:cs="Times New Roman"/>
          <w:b/>
          <w:color w:val="auto"/>
          <w:sz w:val="22"/>
          <w:lang w:val="hr-HR"/>
        </w:rPr>
      </w:pPr>
      <w:bookmarkStart w:id="153" w:name="_Toc7536379"/>
      <w:bookmarkStart w:id="154" w:name="_Toc7536380"/>
      <w:bookmarkStart w:id="155" w:name="_Toc7536381"/>
      <w:bookmarkStart w:id="156" w:name="_Toc7536382"/>
      <w:bookmarkStart w:id="157" w:name="_Toc7536383"/>
      <w:bookmarkStart w:id="158" w:name="_Toc7536384"/>
      <w:bookmarkEnd w:id="153"/>
      <w:bookmarkEnd w:id="154"/>
      <w:bookmarkEnd w:id="155"/>
      <w:bookmarkEnd w:id="156"/>
      <w:bookmarkEnd w:id="157"/>
      <w:bookmarkEnd w:id="158"/>
      <w:r w:rsidRPr="00CF5449">
        <w:rPr>
          <w:rFonts w:ascii="Times New Roman" w:hAnsi="Times New Roman" w:cs="Times New Roman"/>
          <w:b/>
          <w:color w:val="auto"/>
          <w:sz w:val="22"/>
          <w:lang w:val="hr-HR"/>
        </w:rPr>
        <w:t xml:space="preserve"> </w:t>
      </w:r>
      <w:bookmarkStart w:id="159" w:name="_Toc7678086"/>
      <w:r w:rsidRPr="00CF5449">
        <w:rPr>
          <w:rFonts w:ascii="Times New Roman" w:hAnsi="Times New Roman" w:cs="Times New Roman"/>
          <w:b/>
          <w:color w:val="auto"/>
          <w:sz w:val="22"/>
          <w:lang w:val="hr-HR"/>
        </w:rPr>
        <w:t xml:space="preserve">Western blot analiza promjene ekspresije c-fos u HPT-u i TC-u štakorskog modela </w:t>
      </w:r>
      <w:proofErr w:type="spellStart"/>
      <w:r w:rsidRPr="00CF5449">
        <w:rPr>
          <w:rFonts w:ascii="Times New Roman" w:hAnsi="Times New Roman" w:cs="Times New Roman"/>
          <w:b/>
          <w:color w:val="auto"/>
          <w:sz w:val="22"/>
          <w:lang w:val="hr-HR"/>
        </w:rPr>
        <w:t>sAD-a</w:t>
      </w:r>
      <w:proofErr w:type="spellEnd"/>
      <w:r w:rsidRPr="00CF5449">
        <w:rPr>
          <w:rFonts w:ascii="Times New Roman" w:hAnsi="Times New Roman" w:cs="Times New Roman"/>
          <w:b/>
          <w:color w:val="auto"/>
          <w:sz w:val="22"/>
          <w:lang w:val="hr-HR"/>
        </w:rPr>
        <w:t xml:space="preserve"> 2h nakon IN inzulina</w:t>
      </w:r>
      <w:bookmarkEnd w:id="159"/>
    </w:p>
    <w:p w14:paraId="6351C8A3" w14:textId="77777777" w:rsidR="002F0792" w:rsidRPr="00CF5449" w:rsidRDefault="002F0792" w:rsidP="002F0792">
      <w:pPr>
        <w:rPr>
          <w:rFonts w:ascii="Times New Roman" w:hAnsi="Times New Roman" w:cs="Times New Roman"/>
          <w:sz w:val="20"/>
          <w:lang w:val="hr-HR"/>
        </w:rPr>
      </w:pPr>
    </w:p>
    <w:p w14:paraId="538AEDC7" w14:textId="77777777" w:rsidR="002F0792" w:rsidRPr="00CF5449" w:rsidRDefault="002F0792" w:rsidP="002F0792">
      <w:pPr>
        <w:spacing w:line="360" w:lineRule="auto"/>
        <w:jc w:val="both"/>
        <w:rPr>
          <w:rFonts w:ascii="Times New Roman" w:hAnsi="Times New Roman" w:cs="Times New Roman"/>
          <w:szCs w:val="24"/>
          <w:lang w:val="hr-HR"/>
        </w:rPr>
      </w:pPr>
      <w:r w:rsidRPr="00CF5449">
        <w:rPr>
          <w:rFonts w:ascii="Times New Roman" w:hAnsi="Times New Roman" w:cs="Times New Roman"/>
          <w:szCs w:val="24"/>
          <w:lang w:val="hr-HR"/>
        </w:rPr>
        <w:t xml:space="preserve">Kako bismo točnije kvantificirali promjenu ekspresije c-fos proteina, provedena je </w:t>
      </w:r>
      <w:proofErr w:type="spellStart"/>
      <w:r w:rsidRPr="00CF5449">
        <w:rPr>
          <w:rFonts w:ascii="Times New Roman" w:hAnsi="Times New Roman" w:cs="Times New Roman"/>
          <w:szCs w:val="24"/>
          <w:lang w:val="hr-HR"/>
        </w:rPr>
        <w:t>western</w:t>
      </w:r>
      <w:proofErr w:type="spellEnd"/>
      <w:r w:rsidRPr="00CF5449">
        <w:rPr>
          <w:rFonts w:ascii="Times New Roman" w:hAnsi="Times New Roman" w:cs="Times New Roman"/>
          <w:szCs w:val="24"/>
          <w:lang w:val="hr-HR"/>
        </w:rPr>
        <w:t xml:space="preserve"> blot analiza ekspresije c-fos proteina u temporalnom režnju i hipotalamusu (Slika 10.). Intracerebroventrikularna primjena STZ-a statistički je značajno smanjila ekspresiju aktivacijskog markera c-fos u TC u usporedbi s kontrolom (-64%, p&lt;0.01, vs CTR). Intranazalno primijenjen inzulin značajno je utjecao na  povećanje ekspresije c-fos u TC-u u STZ-icv životinja (+116%, p&lt;0.01, vs STZ). U hipotalamusu nisu zamijećene značajne razlike među promatranim grupama životinja (Slika 10.).</w:t>
      </w:r>
    </w:p>
    <w:p w14:paraId="13D0DFF6" w14:textId="77777777" w:rsidR="002F0792" w:rsidRPr="00CF5449" w:rsidRDefault="002F0792" w:rsidP="002F0792">
      <w:pPr>
        <w:spacing w:line="360" w:lineRule="auto"/>
        <w:jc w:val="both"/>
        <w:rPr>
          <w:rFonts w:ascii="Times New Roman" w:hAnsi="Times New Roman" w:cs="Times New Roman"/>
          <w:szCs w:val="24"/>
          <w:lang w:val="hr-HR"/>
        </w:rPr>
      </w:pPr>
    </w:p>
    <w:p w14:paraId="4F2C8CB9" w14:textId="77777777" w:rsidR="002F0792" w:rsidRPr="00CF5449" w:rsidRDefault="002F0792" w:rsidP="002F0792">
      <w:pPr>
        <w:spacing w:line="360" w:lineRule="auto"/>
        <w:jc w:val="both"/>
        <w:rPr>
          <w:rFonts w:ascii="Times New Roman" w:hAnsi="Times New Roman" w:cs="Times New Roman"/>
          <w:szCs w:val="24"/>
          <w:lang w:val="hr-HR"/>
        </w:rPr>
      </w:pPr>
    </w:p>
    <w:p w14:paraId="0301CDDC" w14:textId="42D86BC8" w:rsidR="002F0792" w:rsidRPr="00CF5449" w:rsidRDefault="007B60E5" w:rsidP="002F0792">
      <w:pPr>
        <w:spacing w:line="240" w:lineRule="auto"/>
        <w:jc w:val="both"/>
        <w:rPr>
          <w:rFonts w:ascii="Times New Roman" w:hAnsi="Times New Roman" w:cs="Times New Roman"/>
          <w:szCs w:val="24"/>
          <w:lang w:val="hr-HR"/>
        </w:rPr>
      </w:pPr>
      <w:r w:rsidRPr="00CF5449">
        <w:rPr>
          <w:rFonts w:ascii="Times New Roman" w:hAnsi="Times New Roman" w:cs="Times New Roman"/>
          <w:noProof/>
          <w:sz w:val="20"/>
          <w:lang w:val="hr-HR" w:eastAsia="hr-HR"/>
        </w:rPr>
        <w:lastRenderedPageBreak/>
        <w:drawing>
          <wp:anchor distT="0" distB="0" distL="114300" distR="114300" simplePos="0" relativeHeight="251692032" behindDoc="0" locked="0" layoutInCell="1" allowOverlap="1" wp14:anchorId="50EB6F96" wp14:editId="7F3F92AE">
            <wp:simplePos x="0" y="0"/>
            <wp:positionH relativeFrom="column">
              <wp:posOffset>3037205</wp:posOffset>
            </wp:positionH>
            <wp:positionV relativeFrom="paragraph">
              <wp:posOffset>0</wp:posOffset>
            </wp:positionV>
            <wp:extent cx="2807335" cy="231965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9633"/>
                    <a:stretch/>
                  </pic:blipFill>
                  <pic:spPr bwMode="auto">
                    <a:xfrm>
                      <a:off x="0" y="0"/>
                      <a:ext cx="2807335" cy="23196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CF5449">
        <w:rPr>
          <w:rFonts w:ascii="Times New Roman" w:hAnsi="Times New Roman" w:cs="Times New Roman"/>
          <w:noProof/>
          <w:sz w:val="20"/>
          <w:lang w:val="hr-HR" w:eastAsia="hr-HR"/>
        </w:rPr>
        <w:drawing>
          <wp:anchor distT="0" distB="0" distL="114300" distR="114300" simplePos="0" relativeHeight="251693056" behindDoc="0" locked="0" layoutInCell="1" allowOverlap="1" wp14:anchorId="5F3744EE" wp14:editId="6BDB0D2E">
            <wp:simplePos x="0" y="0"/>
            <wp:positionH relativeFrom="margin">
              <wp:posOffset>0</wp:posOffset>
            </wp:positionH>
            <wp:positionV relativeFrom="paragraph">
              <wp:posOffset>432</wp:posOffset>
            </wp:positionV>
            <wp:extent cx="2806700" cy="231965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rotWithShape="1">
                    <a:blip r:embed="rId19"/>
                    <a:srcRect b="9657"/>
                    <a:stretch/>
                  </pic:blipFill>
                  <pic:spPr bwMode="auto">
                    <a:xfrm>
                      <a:off x="0" y="0"/>
                      <a:ext cx="2806700" cy="23196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F0792" w:rsidRPr="00CF5449">
        <w:rPr>
          <w:rFonts w:ascii="Times New Roman" w:hAnsi="Times New Roman" w:cs="Times New Roman"/>
          <w:szCs w:val="24"/>
          <w:lang w:val="hr-HR"/>
        </w:rPr>
        <w:t xml:space="preserve">Slika 10. Western blot analiza omjera relativnog </w:t>
      </w:r>
      <w:proofErr w:type="spellStart"/>
      <w:r w:rsidR="002F0792" w:rsidRPr="00CF5449">
        <w:rPr>
          <w:rFonts w:ascii="Times New Roman" w:hAnsi="Times New Roman" w:cs="Times New Roman"/>
          <w:szCs w:val="24"/>
          <w:lang w:val="hr-HR"/>
        </w:rPr>
        <w:t>ntenziteta</w:t>
      </w:r>
      <w:proofErr w:type="spellEnd"/>
      <w:r w:rsidR="002F0792" w:rsidRPr="00CF5449">
        <w:rPr>
          <w:rFonts w:ascii="Times New Roman" w:hAnsi="Times New Roman" w:cs="Times New Roman"/>
          <w:szCs w:val="24"/>
          <w:lang w:val="hr-HR"/>
        </w:rPr>
        <w:t xml:space="preserve"> signala aktivacijskog markera c-fos i β-aktina u temporalnom režnju (TC, </w:t>
      </w:r>
      <w:r w:rsidR="002F0792" w:rsidRPr="00CF5449">
        <w:rPr>
          <w:rFonts w:ascii="Times New Roman" w:hAnsi="Times New Roman" w:cs="Times New Roman"/>
          <w:i/>
          <w:szCs w:val="24"/>
          <w:lang w:val="hr-HR"/>
        </w:rPr>
        <w:t>lijevo</w:t>
      </w:r>
      <w:r w:rsidR="002F0792" w:rsidRPr="00CF5449">
        <w:rPr>
          <w:rFonts w:ascii="Times New Roman" w:hAnsi="Times New Roman" w:cs="Times New Roman"/>
          <w:szCs w:val="24"/>
          <w:lang w:val="hr-HR"/>
        </w:rPr>
        <w:t xml:space="preserve">) i hipotalamusu (HPT, desno) kontrolnih životinja (CTR), STZ životinja (mjesec dana nakon intracerebroventrikularne primjene streptozotocina), kontrolnih životinja 2h nakon intranazalne primjene inzulina (CTR + INS; 2IU) i STZ-icv životinja 2h nakon intranazalne primjene inzulina (STZ + INS; 2IU). Rezultati su prikazani kao aritmetička sredina ± SEM. Podaci su analizirani </w:t>
      </w:r>
      <w:proofErr w:type="spellStart"/>
      <w:r w:rsidR="002F0792" w:rsidRPr="00CF5449">
        <w:rPr>
          <w:rFonts w:ascii="Times New Roman" w:hAnsi="Times New Roman" w:cs="Times New Roman"/>
          <w:szCs w:val="24"/>
          <w:lang w:val="hr-HR"/>
        </w:rPr>
        <w:t>neparametrijskim</w:t>
      </w:r>
      <w:proofErr w:type="spellEnd"/>
      <w:r w:rsidR="002F0792" w:rsidRPr="00CF5449">
        <w:rPr>
          <w:rFonts w:ascii="Times New Roman" w:hAnsi="Times New Roman" w:cs="Times New Roman"/>
          <w:szCs w:val="24"/>
          <w:lang w:val="hr-HR"/>
        </w:rPr>
        <w:t xml:space="preserve"> </w:t>
      </w:r>
      <w:proofErr w:type="spellStart"/>
      <w:r w:rsidR="002F0792" w:rsidRPr="00CF5449">
        <w:rPr>
          <w:rFonts w:ascii="Times New Roman" w:hAnsi="Times New Roman" w:cs="Times New Roman"/>
          <w:szCs w:val="24"/>
          <w:lang w:val="hr-HR"/>
        </w:rPr>
        <w:t>Kruskal</w:t>
      </w:r>
      <w:proofErr w:type="spellEnd"/>
      <w:r w:rsidR="002F0792" w:rsidRPr="00CF5449">
        <w:rPr>
          <w:rFonts w:ascii="Times New Roman" w:hAnsi="Times New Roman" w:cs="Times New Roman"/>
          <w:szCs w:val="24"/>
          <w:lang w:val="hr-HR"/>
        </w:rPr>
        <w:t>-Wallis i Mann-Whitney U testovima. p*&lt;0.05; p**&lt;0,01; p***&lt;0.001</w:t>
      </w:r>
    </w:p>
    <w:p w14:paraId="77431BB4" w14:textId="77777777" w:rsidR="002F0792" w:rsidRPr="00CF5449" w:rsidRDefault="002F0792" w:rsidP="002F0792">
      <w:pPr>
        <w:spacing w:line="240" w:lineRule="auto"/>
        <w:jc w:val="both"/>
        <w:rPr>
          <w:rFonts w:ascii="Times New Roman" w:hAnsi="Times New Roman" w:cs="Times New Roman"/>
          <w:szCs w:val="24"/>
          <w:lang w:val="hr-HR"/>
        </w:rPr>
      </w:pPr>
    </w:p>
    <w:p w14:paraId="648ABDBB" w14:textId="77777777" w:rsidR="002F0792" w:rsidRPr="00CF5449" w:rsidRDefault="002F0792" w:rsidP="002F0792">
      <w:pPr>
        <w:pStyle w:val="Heading2"/>
        <w:numPr>
          <w:ilvl w:val="1"/>
          <w:numId w:val="3"/>
        </w:numPr>
        <w:rPr>
          <w:rFonts w:cs="Times New Roman"/>
          <w:lang w:val="hr-HR"/>
        </w:rPr>
      </w:pPr>
      <w:bookmarkStart w:id="160" w:name="_Toc7678087"/>
      <w:r w:rsidRPr="00CF5449">
        <w:rPr>
          <w:rFonts w:cs="Times New Roman"/>
          <w:lang w:val="hr-HR"/>
        </w:rPr>
        <w:t xml:space="preserve">Western blot analiza inzulinske signalizacije i ekspresije GLP1R u temporalnom režnju i hipotalamusu štakorskog modela </w:t>
      </w:r>
      <w:proofErr w:type="spellStart"/>
      <w:r w:rsidRPr="00CF5449">
        <w:rPr>
          <w:rFonts w:cs="Times New Roman"/>
          <w:lang w:val="hr-HR"/>
        </w:rPr>
        <w:t>sAD-a</w:t>
      </w:r>
      <w:proofErr w:type="spellEnd"/>
      <w:r w:rsidRPr="00CF5449">
        <w:rPr>
          <w:rFonts w:cs="Times New Roman"/>
          <w:lang w:val="hr-HR"/>
        </w:rPr>
        <w:t xml:space="preserve"> 2h nakon intranazalne primjene inzulina</w:t>
      </w:r>
      <w:bookmarkEnd w:id="160"/>
      <w:r w:rsidRPr="00CF5449">
        <w:rPr>
          <w:rFonts w:cs="Times New Roman"/>
          <w:lang w:val="hr-HR"/>
        </w:rPr>
        <w:br/>
      </w:r>
    </w:p>
    <w:p w14:paraId="399D8AB9" w14:textId="77777777" w:rsidR="002F0792" w:rsidRPr="00CF5449" w:rsidRDefault="002F0792" w:rsidP="002F0792">
      <w:pPr>
        <w:pStyle w:val="Heading4"/>
        <w:numPr>
          <w:ilvl w:val="2"/>
          <w:numId w:val="3"/>
        </w:numPr>
        <w:spacing w:line="360" w:lineRule="auto"/>
        <w:rPr>
          <w:rFonts w:ascii="Times New Roman" w:hAnsi="Times New Roman" w:cs="Times New Roman"/>
          <w:b/>
          <w:i w:val="0"/>
          <w:color w:val="auto"/>
          <w:lang w:val="hr-HR"/>
        </w:rPr>
      </w:pPr>
      <w:r w:rsidRPr="00CF5449">
        <w:rPr>
          <w:rFonts w:ascii="Times New Roman" w:hAnsi="Times New Roman" w:cs="Times New Roman"/>
          <w:b/>
          <w:i w:val="0"/>
          <w:color w:val="auto"/>
          <w:lang w:val="hr-HR"/>
        </w:rPr>
        <w:t xml:space="preserve"> </w:t>
      </w:r>
      <w:bookmarkStart w:id="161" w:name="_Toc7678088"/>
      <w:r w:rsidRPr="00CF5449">
        <w:rPr>
          <w:rStyle w:val="Heading3Char"/>
          <w:rFonts w:ascii="Times New Roman" w:hAnsi="Times New Roman" w:cs="Times New Roman"/>
          <w:b/>
          <w:i w:val="0"/>
          <w:color w:val="auto"/>
          <w:sz w:val="22"/>
        </w:rPr>
        <w:t xml:space="preserve">Western blot </w:t>
      </w:r>
      <w:proofErr w:type="spellStart"/>
      <w:r w:rsidRPr="00CF5449">
        <w:rPr>
          <w:rStyle w:val="Heading3Char"/>
          <w:rFonts w:ascii="Times New Roman" w:hAnsi="Times New Roman" w:cs="Times New Roman"/>
          <w:b/>
          <w:i w:val="0"/>
          <w:color w:val="auto"/>
          <w:sz w:val="22"/>
        </w:rPr>
        <w:t>analiza</w:t>
      </w:r>
      <w:proofErr w:type="spellEnd"/>
      <w:r w:rsidRPr="00CF5449">
        <w:rPr>
          <w:rStyle w:val="Heading3Char"/>
          <w:rFonts w:ascii="Times New Roman" w:hAnsi="Times New Roman" w:cs="Times New Roman"/>
          <w:b/>
          <w:i w:val="0"/>
          <w:color w:val="auto"/>
          <w:sz w:val="22"/>
        </w:rPr>
        <w:t xml:space="preserve"> </w:t>
      </w:r>
      <w:proofErr w:type="spellStart"/>
      <w:r w:rsidRPr="00CF5449">
        <w:rPr>
          <w:rStyle w:val="Heading3Char"/>
          <w:rFonts w:ascii="Times New Roman" w:hAnsi="Times New Roman" w:cs="Times New Roman"/>
          <w:b/>
          <w:i w:val="0"/>
          <w:color w:val="auto"/>
          <w:sz w:val="22"/>
        </w:rPr>
        <w:t>ekspresije</w:t>
      </w:r>
      <w:proofErr w:type="spellEnd"/>
      <w:r w:rsidRPr="00CF5449">
        <w:rPr>
          <w:rStyle w:val="Heading3Char"/>
          <w:rFonts w:ascii="Times New Roman" w:hAnsi="Times New Roman" w:cs="Times New Roman"/>
          <w:b/>
          <w:i w:val="0"/>
          <w:color w:val="auto"/>
          <w:sz w:val="22"/>
        </w:rPr>
        <w:t xml:space="preserve"> </w:t>
      </w:r>
      <w:proofErr w:type="spellStart"/>
      <w:r w:rsidRPr="00CF5449">
        <w:rPr>
          <w:rStyle w:val="Heading3Char"/>
          <w:rFonts w:ascii="Times New Roman" w:hAnsi="Times New Roman" w:cs="Times New Roman"/>
          <w:b/>
          <w:i w:val="0"/>
          <w:color w:val="auto"/>
          <w:sz w:val="22"/>
        </w:rPr>
        <w:t>inzulinskog</w:t>
      </w:r>
      <w:proofErr w:type="spellEnd"/>
      <w:r w:rsidRPr="00CF5449">
        <w:rPr>
          <w:rStyle w:val="Heading3Char"/>
          <w:rFonts w:ascii="Times New Roman" w:hAnsi="Times New Roman" w:cs="Times New Roman"/>
          <w:b/>
          <w:i w:val="0"/>
          <w:color w:val="auto"/>
          <w:sz w:val="22"/>
        </w:rPr>
        <w:t xml:space="preserve"> </w:t>
      </w:r>
      <w:proofErr w:type="spellStart"/>
      <w:r w:rsidRPr="00CF5449">
        <w:rPr>
          <w:rStyle w:val="Heading3Char"/>
          <w:rFonts w:ascii="Times New Roman" w:hAnsi="Times New Roman" w:cs="Times New Roman"/>
          <w:b/>
          <w:i w:val="0"/>
          <w:color w:val="auto"/>
          <w:sz w:val="22"/>
        </w:rPr>
        <w:t>receptora</w:t>
      </w:r>
      <w:proofErr w:type="spellEnd"/>
      <w:r w:rsidRPr="00CF5449">
        <w:rPr>
          <w:rStyle w:val="Heading3Char"/>
          <w:rFonts w:ascii="Times New Roman" w:hAnsi="Times New Roman" w:cs="Times New Roman"/>
          <w:b/>
          <w:i w:val="0"/>
          <w:color w:val="auto"/>
          <w:sz w:val="22"/>
        </w:rPr>
        <w:t xml:space="preserve"> u TC-u </w:t>
      </w:r>
      <w:proofErr w:type="spellStart"/>
      <w:r w:rsidRPr="00CF5449">
        <w:rPr>
          <w:rStyle w:val="Heading3Char"/>
          <w:rFonts w:ascii="Times New Roman" w:hAnsi="Times New Roman" w:cs="Times New Roman"/>
          <w:b/>
          <w:i w:val="0"/>
          <w:color w:val="auto"/>
          <w:sz w:val="22"/>
        </w:rPr>
        <w:t>i</w:t>
      </w:r>
      <w:proofErr w:type="spellEnd"/>
      <w:r w:rsidRPr="00CF5449">
        <w:rPr>
          <w:rStyle w:val="Heading3Char"/>
          <w:rFonts w:ascii="Times New Roman" w:hAnsi="Times New Roman" w:cs="Times New Roman"/>
          <w:b/>
          <w:i w:val="0"/>
          <w:color w:val="auto"/>
          <w:sz w:val="22"/>
        </w:rPr>
        <w:t xml:space="preserve"> HPT-</w:t>
      </w:r>
      <w:bookmarkEnd w:id="161"/>
      <w:r w:rsidRPr="00CF5449">
        <w:rPr>
          <w:rFonts w:ascii="Times New Roman" w:hAnsi="Times New Roman" w:cs="Times New Roman"/>
          <w:b/>
          <w:i w:val="0"/>
          <w:color w:val="auto"/>
          <w:lang w:val="hr-HR"/>
        </w:rPr>
        <w:t xml:space="preserve">u </w:t>
      </w:r>
    </w:p>
    <w:p w14:paraId="6BDFA23D" w14:textId="5E21B643" w:rsidR="002F0792" w:rsidRPr="00CF5449" w:rsidRDefault="007B60E5" w:rsidP="00B2119F">
      <w:pPr>
        <w:spacing w:line="360" w:lineRule="auto"/>
        <w:ind w:right="-142"/>
        <w:jc w:val="both"/>
        <w:rPr>
          <w:rFonts w:ascii="Times New Roman" w:hAnsi="Times New Roman" w:cs="Times New Roman"/>
          <w:szCs w:val="24"/>
          <w:lang w:val="hr-HR"/>
        </w:rPr>
      </w:pPr>
      <w:r w:rsidRPr="00CF5449">
        <w:rPr>
          <w:rFonts w:ascii="Times New Roman" w:hAnsi="Times New Roman" w:cs="Times New Roman"/>
          <w:noProof/>
          <w:sz w:val="20"/>
          <w:lang w:val="hr-HR" w:eastAsia="hr-HR"/>
        </w:rPr>
        <w:drawing>
          <wp:anchor distT="0" distB="0" distL="114300" distR="114300" simplePos="0" relativeHeight="251684864" behindDoc="0" locked="0" layoutInCell="1" allowOverlap="1" wp14:anchorId="7D781628" wp14:editId="12CB02FB">
            <wp:simplePos x="0" y="0"/>
            <wp:positionH relativeFrom="margin">
              <wp:posOffset>0</wp:posOffset>
            </wp:positionH>
            <wp:positionV relativeFrom="paragraph">
              <wp:posOffset>1477010</wp:posOffset>
            </wp:positionV>
            <wp:extent cx="2921635" cy="2511425"/>
            <wp:effectExtent l="0" t="0" r="0" b="0"/>
            <wp:wrapNone/>
            <wp:docPr id="12" name="Picture 12"/>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10599"/>
                    <a:stretch/>
                  </pic:blipFill>
                  <pic:spPr bwMode="auto">
                    <a:xfrm>
                      <a:off x="0" y="0"/>
                      <a:ext cx="2921635" cy="25114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CF5449">
        <w:rPr>
          <w:rFonts w:ascii="Times New Roman" w:hAnsi="Times New Roman" w:cs="Times New Roman"/>
          <w:noProof/>
          <w:sz w:val="20"/>
          <w:lang w:val="hr-HR" w:eastAsia="hr-HR"/>
        </w:rPr>
        <w:drawing>
          <wp:anchor distT="0" distB="0" distL="114300" distR="114300" simplePos="0" relativeHeight="251685888" behindDoc="0" locked="0" layoutInCell="1" allowOverlap="1" wp14:anchorId="5564EB69" wp14:editId="0DBFD13E">
            <wp:simplePos x="0" y="0"/>
            <wp:positionH relativeFrom="margin">
              <wp:posOffset>2820670</wp:posOffset>
            </wp:positionH>
            <wp:positionV relativeFrom="paragraph">
              <wp:posOffset>1491183</wp:posOffset>
            </wp:positionV>
            <wp:extent cx="2922270" cy="2472055"/>
            <wp:effectExtent l="0" t="0" r="0" b="0"/>
            <wp:wrapNone/>
            <wp:docPr id="14" name="Picture 14"/>
            <wp:cNvGraphicFramePr/>
            <a:graphic xmlns:a="http://schemas.openxmlformats.org/drawingml/2006/main">
              <a:graphicData uri="http://schemas.openxmlformats.org/drawingml/2006/picture">
                <pic:pic xmlns:pic="http://schemas.openxmlformats.org/drawingml/2006/picture">
                  <pic:nvPicPr>
                    <pic:cNvPr id="2" name=""/>
                    <pic:cNvPicPr/>
                  </pic:nvPicPr>
                  <pic:blipFill rotWithShape="1">
                    <a:blip r:embed="rId21"/>
                    <a:srcRect b="9743"/>
                    <a:stretch/>
                  </pic:blipFill>
                  <pic:spPr bwMode="auto">
                    <a:xfrm>
                      <a:off x="0" y="0"/>
                      <a:ext cx="2922270" cy="24720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F0792" w:rsidRPr="00CF5449">
        <w:rPr>
          <w:rFonts w:ascii="Times New Roman" w:hAnsi="Times New Roman" w:cs="Times New Roman"/>
          <w:szCs w:val="24"/>
          <w:lang w:val="hr-HR"/>
        </w:rPr>
        <w:t>Intranazalna primjena inzulina statistički značajno povećava ekspresiju IR u temporalnom režnju kontrolnih životinja (+61%, p&lt;0.05, vs CTR) (Slika 11.). U hipotalamusu je zamijećen suprotan efekt - intranazalni inzulin u kontrolnih životinja statistički je značajno smanjio ekspresiju IR (-36 %, p&lt;0.05, vs CTR). U HPT je icv. primjena STZ-a statistički značajno smanjila ekspresiju IR-a (-43 %, p&lt;0.01, vs CTR) dok u TC-u nije bilo značajne razlike između CTR i STZ životinja (Slika 11.).</w:t>
      </w:r>
      <w:r w:rsidR="00B2119F">
        <w:rPr>
          <w:rFonts w:ascii="Times New Roman" w:hAnsi="Times New Roman" w:cs="Times New Roman"/>
          <w:szCs w:val="24"/>
          <w:lang w:val="hr-HR"/>
        </w:rPr>
        <w:t xml:space="preserve"> </w:t>
      </w:r>
      <w:r w:rsidR="002F0792" w:rsidRPr="00CF5449">
        <w:rPr>
          <w:rFonts w:ascii="Times New Roman" w:hAnsi="Times New Roman" w:cs="Times New Roman"/>
          <w:szCs w:val="24"/>
          <w:lang w:val="hr-HR"/>
        </w:rPr>
        <w:t xml:space="preserve">Također, ni u TC niti u HPT intranazalni inzulin nije utjecao na promjenu ekspresije u STZ-icv životinja (Slika 11.). </w:t>
      </w:r>
    </w:p>
    <w:p w14:paraId="7D5FDF7D" w14:textId="77777777" w:rsidR="002F0792" w:rsidRPr="00CF5449" w:rsidRDefault="002F0792" w:rsidP="002F0792">
      <w:pPr>
        <w:spacing w:line="360" w:lineRule="auto"/>
        <w:jc w:val="both"/>
        <w:rPr>
          <w:rFonts w:ascii="Times New Roman" w:hAnsi="Times New Roman" w:cs="Times New Roman"/>
          <w:szCs w:val="24"/>
          <w:lang w:val="hr-HR"/>
        </w:rPr>
      </w:pPr>
    </w:p>
    <w:p w14:paraId="620DBCD0" w14:textId="6170A14E" w:rsidR="002F0792" w:rsidRPr="00CF5449" w:rsidRDefault="002F0792" w:rsidP="002F0792">
      <w:pPr>
        <w:spacing w:line="360" w:lineRule="auto"/>
        <w:jc w:val="both"/>
        <w:rPr>
          <w:rFonts w:ascii="Times New Roman" w:hAnsi="Times New Roman" w:cs="Times New Roman"/>
          <w:szCs w:val="24"/>
          <w:lang w:val="hr-HR"/>
        </w:rPr>
      </w:pPr>
    </w:p>
    <w:p w14:paraId="441161E3" w14:textId="77777777" w:rsidR="002F0792" w:rsidRPr="00CF5449" w:rsidRDefault="002F0792" w:rsidP="002F0792">
      <w:pPr>
        <w:spacing w:line="240" w:lineRule="auto"/>
        <w:jc w:val="both"/>
        <w:rPr>
          <w:rFonts w:ascii="Times New Roman" w:hAnsi="Times New Roman" w:cs="Times New Roman"/>
          <w:sz w:val="20"/>
          <w:lang w:val="hr-HR"/>
        </w:rPr>
      </w:pPr>
    </w:p>
    <w:p w14:paraId="69E511A3" w14:textId="77777777" w:rsidR="002F0792" w:rsidRPr="00CF5449" w:rsidRDefault="002F0792" w:rsidP="002F0792">
      <w:pPr>
        <w:spacing w:line="240" w:lineRule="auto"/>
        <w:jc w:val="both"/>
        <w:rPr>
          <w:rFonts w:ascii="Times New Roman" w:hAnsi="Times New Roman" w:cs="Times New Roman"/>
          <w:sz w:val="20"/>
          <w:lang w:val="hr-HR"/>
        </w:rPr>
      </w:pPr>
    </w:p>
    <w:p w14:paraId="13E281B2" w14:textId="77777777" w:rsidR="002F0792" w:rsidRPr="00CF5449" w:rsidRDefault="002F0792" w:rsidP="002F0792">
      <w:pPr>
        <w:spacing w:line="240" w:lineRule="auto"/>
        <w:jc w:val="both"/>
        <w:rPr>
          <w:rFonts w:ascii="Times New Roman" w:hAnsi="Times New Roman" w:cs="Times New Roman"/>
          <w:sz w:val="20"/>
          <w:lang w:val="hr-HR"/>
        </w:rPr>
      </w:pPr>
    </w:p>
    <w:p w14:paraId="73963738" w14:textId="77777777" w:rsidR="002F0792" w:rsidRPr="00CF5449" w:rsidRDefault="002F0792" w:rsidP="002F0792">
      <w:pPr>
        <w:spacing w:line="240" w:lineRule="auto"/>
        <w:jc w:val="both"/>
        <w:rPr>
          <w:rFonts w:ascii="Times New Roman" w:hAnsi="Times New Roman" w:cs="Times New Roman"/>
          <w:sz w:val="20"/>
          <w:lang w:val="hr-HR"/>
        </w:rPr>
      </w:pPr>
    </w:p>
    <w:p w14:paraId="64D149F7" w14:textId="77777777" w:rsidR="002F0792" w:rsidRPr="00CF5449" w:rsidRDefault="002F0792" w:rsidP="002F0792">
      <w:pPr>
        <w:spacing w:line="240" w:lineRule="auto"/>
        <w:jc w:val="both"/>
        <w:rPr>
          <w:rFonts w:ascii="Times New Roman" w:hAnsi="Times New Roman" w:cs="Times New Roman"/>
          <w:sz w:val="20"/>
          <w:lang w:val="hr-HR"/>
        </w:rPr>
      </w:pPr>
    </w:p>
    <w:p w14:paraId="4C0F74DA" w14:textId="77777777" w:rsidR="002F0792" w:rsidRPr="00CF5449" w:rsidRDefault="002F0792" w:rsidP="002F0792">
      <w:pPr>
        <w:spacing w:line="240" w:lineRule="auto"/>
        <w:jc w:val="both"/>
        <w:rPr>
          <w:rFonts w:ascii="Times New Roman" w:hAnsi="Times New Roman" w:cs="Times New Roman"/>
          <w:sz w:val="20"/>
          <w:lang w:val="hr-HR"/>
        </w:rPr>
      </w:pPr>
    </w:p>
    <w:p w14:paraId="0B165A5C" w14:textId="73952A53" w:rsidR="007B60E5" w:rsidRPr="00CF5449" w:rsidRDefault="002F0792" w:rsidP="002F0792">
      <w:pPr>
        <w:spacing w:line="276" w:lineRule="auto"/>
        <w:jc w:val="both"/>
        <w:rPr>
          <w:rFonts w:ascii="Times New Roman" w:hAnsi="Times New Roman" w:cs="Times New Roman"/>
          <w:szCs w:val="24"/>
          <w:lang w:val="hr-HR"/>
        </w:rPr>
      </w:pPr>
      <w:r w:rsidRPr="00CF5449">
        <w:rPr>
          <w:rFonts w:ascii="Times New Roman" w:hAnsi="Times New Roman" w:cs="Times New Roman"/>
          <w:sz w:val="20"/>
          <w:lang w:val="hr-HR"/>
        </w:rPr>
        <w:br/>
      </w:r>
      <w:r w:rsidR="007B60E5" w:rsidRPr="00CF5449">
        <w:rPr>
          <w:rFonts w:ascii="Times New Roman" w:hAnsi="Times New Roman" w:cs="Times New Roman"/>
          <w:szCs w:val="24"/>
          <w:lang w:val="hr-HR"/>
        </w:rPr>
        <w:br/>
      </w:r>
      <w:r w:rsidRPr="00CF5449">
        <w:rPr>
          <w:rFonts w:ascii="Times New Roman" w:hAnsi="Times New Roman" w:cs="Times New Roman"/>
          <w:szCs w:val="24"/>
          <w:lang w:val="hr-HR"/>
        </w:rPr>
        <w:t xml:space="preserve">Slika 11. Western blot analiza omjera relativnog intenziteta signala IR (inzulinski receptor) i β-aktina u </w:t>
      </w:r>
    </w:p>
    <w:p w14:paraId="0802AD29" w14:textId="44EB1F23" w:rsidR="002F0792" w:rsidRPr="00CF5449" w:rsidRDefault="002F0792" w:rsidP="002F0792">
      <w:pPr>
        <w:spacing w:line="276" w:lineRule="auto"/>
        <w:jc w:val="both"/>
        <w:rPr>
          <w:rFonts w:ascii="Times New Roman" w:hAnsi="Times New Roman" w:cs="Times New Roman"/>
          <w:szCs w:val="24"/>
          <w:lang w:val="hr-HR"/>
        </w:rPr>
      </w:pPr>
      <w:r w:rsidRPr="00CF5449">
        <w:rPr>
          <w:rFonts w:ascii="Times New Roman" w:hAnsi="Times New Roman" w:cs="Times New Roman"/>
          <w:szCs w:val="24"/>
          <w:lang w:val="hr-HR"/>
        </w:rPr>
        <w:lastRenderedPageBreak/>
        <w:t xml:space="preserve">temporalnom režnju (TC, </w:t>
      </w:r>
      <w:r w:rsidRPr="00CF5449">
        <w:rPr>
          <w:rFonts w:ascii="Times New Roman" w:hAnsi="Times New Roman" w:cs="Times New Roman"/>
          <w:i/>
          <w:szCs w:val="24"/>
          <w:lang w:val="hr-HR"/>
        </w:rPr>
        <w:t>lijevo</w:t>
      </w:r>
      <w:r w:rsidRPr="00CF5449">
        <w:rPr>
          <w:rFonts w:ascii="Times New Roman" w:hAnsi="Times New Roman" w:cs="Times New Roman"/>
          <w:szCs w:val="24"/>
          <w:lang w:val="hr-HR"/>
        </w:rPr>
        <w:t xml:space="preserve">) i hipotalamusu (HPT, </w:t>
      </w:r>
      <w:r w:rsidRPr="00CF5449">
        <w:rPr>
          <w:rFonts w:ascii="Times New Roman" w:hAnsi="Times New Roman" w:cs="Times New Roman"/>
          <w:i/>
          <w:szCs w:val="24"/>
          <w:lang w:val="hr-HR"/>
        </w:rPr>
        <w:t>desno</w:t>
      </w:r>
      <w:r w:rsidRPr="00CF5449">
        <w:rPr>
          <w:rFonts w:ascii="Times New Roman" w:hAnsi="Times New Roman" w:cs="Times New Roman"/>
          <w:szCs w:val="24"/>
          <w:lang w:val="hr-HR"/>
        </w:rPr>
        <w:t xml:space="preserve">) kontrolnih životinja (CTR), STZ životinja (mjesec dana nakon intracerebroventrikularne primjene streptozotocina), kontrolnih životinja 2h nakon intranazalne primjene inzulina (CTR + INS; 2IU) i STZ-icv životinja 2h nakon intranazalne primjene inzulina (STZ + INS; 2IU). Rezultati su prikazani kao aritmetička sredina ± SEM. Podaci su analizirani </w:t>
      </w:r>
      <w:proofErr w:type="spellStart"/>
      <w:r w:rsidRPr="00CF5449">
        <w:rPr>
          <w:rFonts w:ascii="Times New Roman" w:hAnsi="Times New Roman" w:cs="Times New Roman"/>
          <w:szCs w:val="24"/>
          <w:lang w:val="hr-HR"/>
        </w:rPr>
        <w:t>neparametrijskim</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Kruskal</w:t>
      </w:r>
      <w:proofErr w:type="spellEnd"/>
      <w:r w:rsidRPr="00CF5449">
        <w:rPr>
          <w:rFonts w:ascii="Times New Roman" w:hAnsi="Times New Roman" w:cs="Times New Roman"/>
          <w:szCs w:val="24"/>
          <w:lang w:val="hr-HR"/>
        </w:rPr>
        <w:t>-Wallis i Mann-Whitney U testovima. p*&lt;0.05; p**&lt;0,01; p***&lt;0.001</w:t>
      </w:r>
    </w:p>
    <w:p w14:paraId="69B9A8D4" w14:textId="77777777" w:rsidR="002F0792" w:rsidRPr="00CF5449" w:rsidRDefault="002F0792" w:rsidP="002F0792">
      <w:pPr>
        <w:spacing w:line="276" w:lineRule="auto"/>
        <w:jc w:val="both"/>
        <w:rPr>
          <w:rFonts w:ascii="Times New Roman" w:hAnsi="Times New Roman" w:cs="Times New Roman"/>
          <w:b/>
          <w:sz w:val="20"/>
          <w:szCs w:val="24"/>
          <w:lang w:val="hr-HR"/>
        </w:rPr>
      </w:pPr>
    </w:p>
    <w:p w14:paraId="128EA9EE" w14:textId="0C6D8BB0" w:rsidR="002F0792" w:rsidRPr="00CF5449" w:rsidRDefault="000F6DA5" w:rsidP="002F0792">
      <w:pPr>
        <w:pStyle w:val="Heading3"/>
        <w:numPr>
          <w:ilvl w:val="2"/>
          <w:numId w:val="3"/>
        </w:numPr>
        <w:rPr>
          <w:rFonts w:ascii="Times New Roman" w:hAnsi="Times New Roman" w:cs="Times New Roman"/>
          <w:b/>
          <w:color w:val="auto"/>
          <w:sz w:val="22"/>
          <w:lang w:val="hr-HR"/>
        </w:rPr>
      </w:pPr>
      <w:r>
        <w:rPr>
          <w:rFonts w:ascii="Times New Roman" w:hAnsi="Times New Roman" w:cs="Times New Roman"/>
          <w:b/>
          <w:color w:val="auto"/>
          <w:sz w:val="22"/>
          <w:lang w:val="hr-HR"/>
        </w:rPr>
        <w:t xml:space="preserve"> </w:t>
      </w:r>
      <w:bookmarkStart w:id="162" w:name="_Toc7678089"/>
      <w:r w:rsidR="002F0792" w:rsidRPr="00CF5449">
        <w:rPr>
          <w:rFonts w:ascii="Times New Roman" w:hAnsi="Times New Roman" w:cs="Times New Roman"/>
          <w:b/>
          <w:color w:val="auto"/>
          <w:sz w:val="22"/>
          <w:lang w:val="hr-HR"/>
        </w:rPr>
        <w:t xml:space="preserve">Western blot analiza ekspresije protein </w:t>
      </w:r>
      <w:proofErr w:type="spellStart"/>
      <w:r w:rsidR="002F0792" w:rsidRPr="00CF5449">
        <w:rPr>
          <w:rFonts w:ascii="Times New Roman" w:hAnsi="Times New Roman" w:cs="Times New Roman"/>
          <w:b/>
          <w:color w:val="auto"/>
          <w:sz w:val="22"/>
          <w:lang w:val="hr-HR"/>
        </w:rPr>
        <w:t>kinaze</w:t>
      </w:r>
      <w:proofErr w:type="spellEnd"/>
      <w:r w:rsidR="002F0792" w:rsidRPr="00CF5449">
        <w:rPr>
          <w:rFonts w:ascii="Times New Roman" w:hAnsi="Times New Roman" w:cs="Times New Roman"/>
          <w:b/>
          <w:color w:val="auto"/>
          <w:sz w:val="22"/>
          <w:lang w:val="hr-HR"/>
        </w:rPr>
        <w:t xml:space="preserve"> B (A</w:t>
      </w:r>
      <w:r w:rsidR="007B60E5" w:rsidRPr="00CF5449">
        <w:rPr>
          <w:rFonts w:ascii="Times New Roman" w:hAnsi="Times New Roman" w:cs="Times New Roman"/>
          <w:b/>
          <w:color w:val="auto"/>
          <w:sz w:val="22"/>
          <w:lang w:val="hr-HR"/>
        </w:rPr>
        <w:t>KT</w:t>
      </w:r>
      <w:r w:rsidR="002F0792" w:rsidRPr="00CF5449">
        <w:rPr>
          <w:rFonts w:ascii="Times New Roman" w:hAnsi="Times New Roman" w:cs="Times New Roman"/>
          <w:b/>
          <w:color w:val="auto"/>
          <w:sz w:val="22"/>
          <w:lang w:val="hr-HR"/>
        </w:rPr>
        <w:t>) u TC-u i HPT-u</w:t>
      </w:r>
      <w:bookmarkEnd w:id="162"/>
      <w:r w:rsidR="002F0792" w:rsidRPr="00CF5449">
        <w:rPr>
          <w:rFonts w:ascii="Times New Roman" w:hAnsi="Times New Roman" w:cs="Times New Roman"/>
          <w:b/>
          <w:color w:val="auto"/>
          <w:sz w:val="22"/>
          <w:lang w:val="hr-HR"/>
        </w:rPr>
        <w:t xml:space="preserve"> </w:t>
      </w:r>
    </w:p>
    <w:p w14:paraId="0619CBEF" w14:textId="77777777" w:rsidR="002F0792" w:rsidRPr="00CF5449" w:rsidRDefault="002F0792" w:rsidP="002F0792">
      <w:pPr>
        <w:rPr>
          <w:rFonts w:ascii="Times New Roman" w:hAnsi="Times New Roman" w:cs="Times New Roman"/>
          <w:lang w:val="hr-HR"/>
        </w:rPr>
      </w:pPr>
    </w:p>
    <w:p w14:paraId="26B13358" w14:textId="3FDA4A7E" w:rsidR="002F0792" w:rsidRPr="00CF5449" w:rsidRDefault="002F0792" w:rsidP="002F0792">
      <w:pPr>
        <w:spacing w:line="360" w:lineRule="auto"/>
        <w:jc w:val="both"/>
        <w:rPr>
          <w:rFonts w:ascii="Times New Roman" w:hAnsi="Times New Roman" w:cs="Times New Roman"/>
          <w:szCs w:val="24"/>
          <w:lang w:val="hr-HR"/>
        </w:rPr>
      </w:pPr>
      <w:r w:rsidRPr="00CF5449">
        <w:rPr>
          <w:rFonts w:ascii="Times New Roman" w:hAnsi="Times New Roman" w:cs="Times New Roman"/>
          <w:szCs w:val="24"/>
          <w:lang w:val="hr-HR"/>
        </w:rPr>
        <w:t>U TC-u nakon intranazalne primjene inzulina primjećuje se trend povećane ekspresije A</w:t>
      </w:r>
      <w:r w:rsidR="007B60E5" w:rsidRPr="00CF5449">
        <w:rPr>
          <w:rFonts w:ascii="Times New Roman" w:hAnsi="Times New Roman" w:cs="Times New Roman"/>
          <w:szCs w:val="24"/>
          <w:lang w:val="hr-HR"/>
        </w:rPr>
        <w:t>KT</w:t>
      </w:r>
      <w:r w:rsidRPr="00CF5449">
        <w:rPr>
          <w:rFonts w:ascii="Times New Roman" w:hAnsi="Times New Roman" w:cs="Times New Roman"/>
          <w:szCs w:val="24"/>
          <w:lang w:val="hr-HR"/>
        </w:rPr>
        <w:t xml:space="preserve"> i u kontrolnih životinja i u STZ-icv životinja (Slika 12.). U HPT-u nema značajnih razlika između CTR i STZ-icv životinja 30 dana nakon STZ tretmana. Dva sata nakon IN inzulina </w:t>
      </w:r>
      <w:r w:rsidR="001475F9">
        <w:rPr>
          <w:rFonts w:ascii="Times New Roman" w:hAnsi="Times New Roman" w:cs="Times New Roman"/>
          <w:szCs w:val="24"/>
          <w:lang w:val="hr-HR"/>
        </w:rPr>
        <w:t>u HPT-u</w:t>
      </w:r>
      <w:r w:rsidRPr="00CF5449">
        <w:rPr>
          <w:rFonts w:ascii="Times New Roman" w:hAnsi="Times New Roman" w:cs="Times New Roman"/>
          <w:szCs w:val="24"/>
          <w:lang w:val="hr-HR"/>
        </w:rPr>
        <w:t xml:space="preserve"> STZ-icv životinja</w:t>
      </w:r>
      <w:r w:rsidR="001475F9">
        <w:rPr>
          <w:rFonts w:ascii="Times New Roman" w:hAnsi="Times New Roman" w:cs="Times New Roman"/>
          <w:szCs w:val="24"/>
          <w:lang w:val="hr-HR"/>
        </w:rPr>
        <w:t xml:space="preserve"> </w:t>
      </w:r>
      <w:r w:rsidRPr="00CF5449">
        <w:rPr>
          <w:rFonts w:ascii="Times New Roman" w:hAnsi="Times New Roman" w:cs="Times New Roman"/>
          <w:szCs w:val="24"/>
          <w:lang w:val="hr-HR"/>
        </w:rPr>
        <w:t>zamijećena je značajno snižena ekspresija A</w:t>
      </w:r>
      <w:r w:rsidR="007B60E5" w:rsidRPr="00CF5449">
        <w:rPr>
          <w:rFonts w:ascii="Times New Roman" w:hAnsi="Times New Roman" w:cs="Times New Roman"/>
          <w:szCs w:val="24"/>
          <w:lang w:val="hr-HR"/>
        </w:rPr>
        <w:t>KT</w:t>
      </w:r>
      <w:r w:rsidR="001475F9">
        <w:rPr>
          <w:rFonts w:ascii="Times New Roman" w:hAnsi="Times New Roman" w:cs="Times New Roman"/>
          <w:szCs w:val="24"/>
          <w:lang w:val="hr-HR"/>
        </w:rPr>
        <w:t xml:space="preserve"> </w:t>
      </w:r>
      <w:r w:rsidRPr="00CF5449">
        <w:rPr>
          <w:rFonts w:ascii="Times New Roman" w:hAnsi="Times New Roman" w:cs="Times New Roman"/>
          <w:szCs w:val="24"/>
          <w:lang w:val="hr-HR"/>
        </w:rPr>
        <w:t>(-49%, p&lt;0.05, vs STZ) (Slika 12.).</w:t>
      </w:r>
    </w:p>
    <w:p w14:paraId="770B6E30" w14:textId="77777777" w:rsidR="002F0792" w:rsidRPr="00CF5449" w:rsidRDefault="002F0792" w:rsidP="002F0792">
      <w:pPr>
        <w:spacing w:line="360" w:lineRule="auto"/>
        <w:jc w:val="both"/>
        <w:rPr>
          <w:rFonts w:ascii="Times New Roman" w:hAnsi="Times New Roman" w:cs="Times New Roman"/>
          <w:szCs w:val="24"/>
          <w:lang w:val="hr-HR"/>
        </w:rPr>
      </w:pPr>
      <w:r w:rsidRPr="00CF5449">
        <w:rPr>
          <w:rFonts w:ascii="Times New Roman" w:hAnsi="Times New Roman" w:cs="Times New Roman"/>
          <w:noProof/>
          <w:szCs w:val="24"/>
          <w:lang w:val="hr-HR" w:eastAsia="hr-HR"/>
        </w:rPr>
        <w:drawing>
          <wp:anchor distT="0" distB="0" distL="114300" distR="114300" simplePos="0" relativeHeight="251696128" behindDoc="0" locked="0" layoutInCell="1" allowOverlap="1" wp14:anchorId="14C4B7DB" wp14:editId="59CE037B">
            <wp:simplePos x="0" y="0"/>
            <wp:positionH relativeFrom="column">
              <wp:posOffset>2853690</wp:posOffset>
            </wp:positionH>
            <wp:positionV relativeFrom="paragraph">
              <wp:posOffset>6350</wp:posOffset>
            </wp:positionV>
            <wp:extent cx="2760345" cy="2378710"/>
            <wp:effectExtent l="0" t="0" r="0" b="0"/>
            <wp:wrapNone/>
            <wp:docPr id="349" name="Picture 349"/>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2831" b="8809"/>
                    <a:stretch/>
                  </pic:blipFill>
                  <pic:spPr bwMode="auto">
                    <a:xfrm>
                      <a:off x="0" y="0"/>
                      <a:ext cx="2760345" cy="237871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CF5449">
        <w:rPr>
          <w:rFonts w:ascii="Times New Roman" w:hAnsi="Times New Roman" w:cs="Times New Roman"/>
          <w:noProof/>
          <w:szCs w:val="24"/>
          <w:lang w:val="hr-HR" w:eastAsia="hr-HR"/>
        </w:rPr>
        <w:drawing>
          <wp:anchor distT="0" distB="0" distL="114300" distR="114300" simplePos="0" relativeHeight="251697152" behindDoc="0" locked="0" layoutInCell="1" allowOverlap="1" wp14:anchorId="4F6864FE" wp14:editId="72F73FE8">
            <wp:simplePos x="0" y="0"/>
            <wp:positionH relativeFrom="margin">
              <wp:align>left</wp:align>
            </wp:positionH>
            <wp:positionV relativeFrom="paragraph">
              <wp:posOffset>7620</wp:posOffset>
            </wp:positionV>
            <wp:extent cx="2760345" cy="2371090"/>
            <wp:effectExtent l="0" t="0" r="0" b="0"/>
            <wp:wrapNone/>
            <wp:docPr id="350" name="Picture 350"/>
            <wp:cNvGraphicFramePr/>
            <a:graphic xmlns:a="http://schemas.openxmlformats.org/drawingml/2006/main">
              <a:graphicData uri="http://schemas.openxmlformats.org/drawingml/2006/picture">
                <pic:pic xmlns:pic="http://schemas.openxmlformats.org/drawingml/2006/picture">
                  <pic:nvPicPr>
                    <pic:cNvPr id="2" name=""/>
                    <pic:cNvPicPr/>
                  </pic:nvPicPr>
                  <pic:blipFill rotWithShape="1">
                    <a:blip r:embed="rId23"/>
                    <a:srcRect t="3115" b="8793"/>
                    <a:stretch/>
                  </pic:blipFill>
                  <pic:spPr bwMode="auto">
                    <a:xfrm>
                      <a:off x="0" y="0"/>
                      <a:ext cx="2760345" cy="237109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C8F22A0" w14:textId="77777777" w:rsidR="002F0792" w:rsidRPr="00CF5449" w:rsidRDefault="002F0792" w:rsidP="002F0792">
      <w:pPr>
        <w:spacing w:line="360" w:lineRule="auto"/>
        <w:jc w:val="both"/>
        <w:rPr>
          <w:rFonts w:ascii="Times New Roman" w:hAnsi="Times New Roman" w:cs="Times New Roman"/>
          <w:szCs w:val="24"/>
          <w:lang w:val="hr-HR"/>
        </w:rPr>
      </w:pPr>
    </w:p>
    <w:p w14:paraId="6A2FF8EA" w14:textId="77777777" w:rsidR="002F0792" w:rsidRPr="00CF5449" w:rsidRDefault="002F0792" w:rsidP="002F0792">
      <w:pPr>
        <w:spacing w:line="360" w:lineRule="auto"/>
        <w:jc w:val="both"/>
        <w:rPr>
          <w:rFonts w:ascii="Times New Roman" w:hAnsi="Times New Roman" w:cs="Times New Roman"/>
          <w:szCs w:val="24"/>
          <w:lang w:val="hr-HR"/>
        </w:rPr>
      </w:pPr>
    </w:p>
    <w:p w14:paraId="4D6D09F7" w14:textId="77777777" w:rsidR="002F0792" w:rsidRPr="00CF5449" w:rsidRDefault="002F0792" w:rsidP="002F0792">
      <w:pPr>
        <w:spacing w:line="360" w:lineRule="auto"/>
        <w:jc w:val="both"/>
        <w:rPr>
          <w:rFonts w:ascii="Times New Roman" w:hAnsi="Times New Roman" w:cs="Times New Roman"/>
          <w:szCs w:val="24"/>
          <w:lang w:val="hr-HR"/>
        </w:rPr>
      </w:pPr>
    </w:p>
    <w:p w14:paraId="6B242437" w14:textId="77777777" w:rsidR="002F0792" w:rsidRPr="00CF5449" w:rsidRDefault="002F0792" w:rsidP="002F0792">
      <w:pPr>
        <w:spacing w:line="240" w:lineRule="auto"/>
        <w:jc w:val="both"/>
        <w:rPr>
          <w:rFonts w:ascii="Times New Roman" w:hAnsi="Times New Roman" w:cs="Times New Roman"/>
          <w:szCs w:val="24"/>
          <w:lang w:val="hr-HR"/>
        </w:rPr>
      </w:pPr>
    </w:p>
    <w:p w14:paraId="648E49DD" w14:textId="77777777" w:rsidR="002F0792" w:rsidRPr="00CF5449" w:rsidRDefault="002F0792" w:rsidP="002F0792">
      <w:pPr>
        <w:spacing w:line="240" w:lineRule="auto"/>
        <w:jc w:val="both"/>
        <w:rPr>
          <w:rFonts w:ascii="Times New Roman" w:hAnsi="Times New Roman" w:cs="Times New Roman"/>
          <w:szCs w:val="24"/>
          <w:lang w:val="hr-HR"/>
        </w:rPr>
      </w:pPr>
    </w:p>
    <w:p w14:paraId="41B4951A" w14:textId="77777777" w:rsidR="002F0792" w:rsidRPr="00CF5449" w:rsidRDefault="002F0792" w:rsidP="002F0792">
      <w:pPr>
        <w:spacing w:line="360" w:lineRule="auto"/>
        <w:jc w:val="both"/>
        <w:rPr>
          <w:rFonts w:ascii="Times New Roman" w:hAnsi="Times New Roman" w:cs="Times New Roman"/>
          <w:szCs w:val="24"/>
          <w:lang w:val="hr-HR"/>
        </w:rPr>
      </w:pPr>
    </w:p>
    <w:p w14:paraId="47C8DCEA" w14:textId="77777777" w:rsidR="002F0792" w:rsidRPr="00CF5449" w:rsidRDefault="002F0792" w:rsidP="002F0792">
      <w:pPr>
        <w:spacing w:line="360" w:lineRule="auto"/>
        <w:jc w:val="both"/>
        <w:rPr>
          <w:rFonts w:ascii="Times New Roman" w:hAnsi="Times New Roman" w:cs="Times New Roman"/>
          <w:szCs w:val="24"/>
          <w:lang w:val="hr-HR"/>
        </w:rPr>
      </w:pPr>
    </w:p>
    <w:p w14:paraId="7FCFC802" w14:textId="1579B0F2" w:rsidR="002F0792" w:rsidRPr="00CF5449" w:rsidRDefault="002F0792" w:rsidP="002F0792">
      <w:pPr>
        <w:spacing w:line="360" w:lineRule="auto"/>
        <w:jc w:val="both"/>
        <w:rPr>
          <w:rFonts w:ascii="Times New Roman" w:hAnsi="Times New Roman" w:cs="Times New Roman"/>
          <w:szCs w:val="24"/>
          <w:lang w:val="hr-HR"/>
        </w:rPr>
      </w:pPr>
      <w:r w:rsidRPr="00CF5449">
        <w:rPr>
          <w:rFonts w:ascii="Times New Roman" w:hAnsi="Times New Roman" w:cs="Times New Roman"/>
          <w:szCs w:val="24"/>
          <w:lang w:val="hr-HR"/>
        </w:rPr>
        <w:t>Slika 12. Western blot analiza omjera relativnog intenziteta signala A</w:t>
      </w:r>
      <w:r w:rsidR="007B60E5" w:rsidRPr="00CF5449">
        <w:rPr>
          <w:rFonts w:ascii="Times New Roman" w:hAnsi="Times New Roman" w:cs="Times New Roman"/>
          <w:szCs w:val="24"/>
          <w:lang w:val="hr-HR"/>
        </w:rPr>
        <w:t>KT</w:t>
      </w:r>
      <w:r w:rsidRPr="00CF5449">
        <w:rPr>
          <w:rFonts w:ascii="Times New Roman" w:hAnsi="Times New Roman" w:cs="Times New Roman"/>
          <w:szCs w:val="24"/>
          <w:lang w:val="hr-HR"/>
        </w:rPr>
        <w:t xml:space="preserve"> (protein kinaza B, PKB) i β-aktina u temporalnom režnju (TC, </w:t>
      </w:r>
      <w:r w:rsidRPr="00CF5449">
        <w:rPr>
          <w:rFonts w:ascii="Times New Roman" w:hAnsi="Times New Roman" w:cs="Times New Roman"/>
          <w:i/>
          <w:szCs w:val="24"/>
          <w:lang w:val="hr-HR"/>
        </w:rPr>
        <w:t>lijevo</w:t>
      </w:r>
      <w:r w:rsidRPr="00CF5449">
        <w:rPr>
          <w:rFonts w:ascii="Times New Roman" w:hAnsi="Times New Roman" w:cs="Times New Roman"/>
          <w:szCs w:val="24"/>
          <w:lang w:val="hr-HR"/>
        </w:rPr>
        <w:t xml:space="preserve">) i hipotalamusu (HPT, </w:t>
      </w:r>
      <w:r w:rsidRPr="00CF5449">
        <w:rPr>
          <w:rFonts w:ascii="Times New Roman" w:hAnsi="Times New Roman" w:cs="Times New Roman"/>
          <w:i/>
          <w:szCs w:val="24"/>
          <w:lang w:val="hr-HR"/>
        </w:rPr>
        <w:t>desno</w:t>
      </w:r>
      <w:r w:rsidRPr="00CF5449">
        <w:rPr>
          <w:rFonts w:ascii="Times New Roman" w:hAnsi="Times New Roman" w:cs="Times New Roman"/>
          <w:szCs w:val="24"/>
          <w:lang w:val="hr-HR"/>
        </w:rPr>
        <w:t xml:space="preserve">) kontrolnih životinja (CTR), STZ životinja (mjesec dana nakon intracerebroventrikularne primjene streptozotocina), kontrolnih životinja 2h nakon intranazalne primjene inzulina (CTR + INS; 2IU) i STZ-icv životinja 2h nakon intranazalne primjene inzulina (STZ + INS; 2IU). Rezultati su prikazani kao aritmetička sredina ± SEM. Podaci su analizirani </w:t>
      </w:r>
      <w:proofErr w:type="spellStart"/>
      <w:r w:rsidRPr="00CF5449">
        <w:rPr>
          <w:rFonts w:ascii="Times New Roman" w:hAnsi="Times New Roman" w:cs="Times New Roman"/>
          <w:szCs w:val="24"/>
          <w:lang w:val="hr-HR"/>
        </w:rPr>
        <w:t>neparametrijskim</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Kruskal</w:t>
      </w:r>
      <w:proofErr w:type="spellEnd"/>
      <w:r w:rsidRPr="00CF5449">
        <w:rPr>
          <w:rFonts w:ascii="Times New Roman" w:hAnsi="Times New Roman" w:cs="Times New Roman"/>
          <w:szCs w:val="24"/>
          <w:lang w:val="hr-HR"/>
        </w:rPr>
        <w:t>-Wallis i Mann-Whitney U testovima. p*&lt;0.05; p**&lt;0,01; p***&lt;0.001</w:t>
      </w:r>
    </w:p>
    <w:p w14:paraId="6138EE1C" w14:textId="77777777" w:rsidR="002F0792" w:rsidRPr="00CF5449" w:rsidRDefault="002F0792" w:rsidP="002F0792">
      <w:pPr>
        <w:spacing w:line="240" w:lineRule="auto"/>
        <w:jc w:val="both"/>
        <w:rPr>
          <w:rFonts w:ascii="Times New Roman" w:hAnsi="Times New Roman" w:cs="Times New Roman"/>
          <w:szCs w:val="24"/>
          <w:lang w:val="hr-HR"/>
        </w:rPr>
      </w:pPr>
    </w:p>
    <w:p w14:paraId="60138BE6" w14:textId="77777777" w:rsidR="002F0792" w:rsidRPr="00CF5449" w:rsidRDefault="002F0792" w:rsidP="002F0792">
      <w:pPr>
        <w:pStyle w:val="Heading3"/>
        <w:numPr>
          <w:ilvl w:val="2"/>
          <w:numId w:val="3"/>
        </w:numPr>
        <w:rPr>
          <w:rFonts w:ascii="Times New Roman" w:hAnsi="Times New Roman" w:cs="Times New Roman"/>
          <w:b/>
          <w:color w:val="auto"/>
          <w:sz w:val="22"/>
          <w:lang w:val="hr-HR"/>
        </w:rPr>
      </w:pPr>
      <w:r w:rsidRPr="00CF5449">
        <w:rPr>
          <w:rFonts w:ascii="Times New Roman" w:hAnsi="Times New Roman" w:cs="Times New Roman"/>
          <w:b/>
          <w:color w:val="auto"/>
          <w:sz w:val="22"/>
          <w:lang w:val="hr-HR"/>
        </w:rPr>
        <w:t xml:space="preserve"> </w:t>
      </w:r>
      <w:bookmarkStart w:id="163" w:name="_Toc7678090"/>
      <w:r w:rsidRPr="00CF5449">
        <w:rPr>
          <w:rFonts w:ascii="Times New Roman" w:hAnsi="Times New Roman" w:cs="Times New Roman"/>
          <w:b/>
          <w:color w:val="auto"/>
          <w:sz w:val="22"/>
          <w:lang w:val="hr-HR"/>
        </w:rPr>
        <w:t>Western blot analiza ekspresije GLP1R u TC-u i HPT-u</w:t>
      </w:r>
      <w:bookmarkEnd w:id="163"/>
      <w:r w:rsidRPr="00CF5449">
        <w:rPr>
          <w:rFonts w:ascii="Times New Roman" w:hAnsi="Times New Roman" w:cs="Times New Roman"/>
          <w:b/>
          <w:color w:val="auto"/>
          <w:sz w:val="22"/>
          <w:lang w:val="hr-HR"/>
        </w:rPr>
        <w:br/>
      </w:r>
    </w:p>
    <w:p w14:paraId="68EAEDB0" w14:textId="77777777" w:rsidR="002F0792" w:rsidRPr="00CF5449" w:rsidRDefault="002F0792" w:rsidP="002F0792">
      <w:pPr>
        <w:spacing w:line="360" w:lineRule="auto"/>
        <w:rPr>
          <w:rFonts w:ascii="Times New Roman" w:hAnsi="Times New Roman" w:cs="Times New Roman"/>
          <w:sz w:val="20"/>
          <w:lang w:val="hr-HR"/>
        </w:rPr>
      </w:pPr>
      <w:r w:rsidRPr="00CF5449">
        <w:rPr>
          <w:rFonts w:ascii="Times New Roman" w:hAnsi="Times New Roman" w:cs="Times New Roman"/>
          <w:szCs w:val="24"/>
          <w:lang w:val="hr-HR"/>
        </w:rPr>
        <w:t xml:space="preserve">U obje analizirane moždane regije zamijećeno je da intracerebroventrikularna primjena STZ-a uzrokuje povećanje ekspresije GLP1R 30 dana nakon STZ tretmana u odnosu na kontrolu, no samo se u TC radi o statistički značajnom povećanju (+89%, p&lt;0.05, vs CTR) (Slika 13.). Također, i u TC-u i u HPT-u uočava se statistički značajna povećana ekspresija GLP1R u kontrolnih životinja 2h nakon IN </w:t>
      </w:r>
      <w:r w:rsidRPr="00CF5449">
        <w:rPr>
          <w:rFonts w:ascii="Times New Roman" w:hAnsi="Times New Roman" w:cs="Times New Roman"/>
          <w:szCs w:val="24"/>
          <w:lang w:val="hr-HR"/>
        </w:rPr>
        <w:lastRenderedPageBreak/>
        <w:t>primjene inzulina (TC: +142%, p&lt;0.01, vs CTR; HPT: +90%, p&lt;0.01, vs CTR) (Slika 13.). Ni u TC-u niti u HPT-u nije primijećena signifikantna razlika nakon IN primjene inzulina u STZ-icv životinja u usporedbi sa STZ životinjama koji su intranazalno dobili fiziološku otopinu (Slika 13.).</w:t>
      </w:r>
    </w:p>
    <w:p w14:paraId="17AD71CD" w14:textId="77777777" w:rsidR="002F0792" w:rsidRPr="00CF5449" w:rsidRDefault="002F0792" w:rsidP="002F0792">
      <w:pPr>
        <w:rPr>
          <w:rFonts w:ascii="Times New Roman" w:hAnsi="Times New Roman" w:cs="Times New Roman"/>
          <w:sz w:val="20"/>
          <w:lang w:val="hr-HR"/>
        </w:rPr>
      </w:pPr>
      <w:r w:rsidRPr="00CF5449">
        <w:rPr>
          <w:rFonts w:ascii="Times New Roman" w:hAnsi="Times New Roman" w:cs="Times New Roman"/>
          <w:noProof/>
          <w:sz w:val="20"/>
          <w:lang w:val="hr-HR" w:eastAsia="hr-HR"/>
        </w:rPr>
        <w:drawing>
          <wp:anchor distT="0" distB="0" distL="114300" distR="114300" simplePos="0" relativeHeight="251694080" behindDoc="0" locked="0" layoutInCell="1" allowOverlap="1" wp14:anchorId="125BAD1B" wp14:editId="620CA82B">
            <wp:simplePos x="0" y="0"/>
            <wp:positionH relativeFrom="column">
              <wp:posOffset>2807970</wp:posOffset>
            </wp:positionH>
            <wp:positionV relativeFrom="paragraph">
              <wp:posOffset>0</wp:posOffset>
            </wp:positionV>
            <wp:extent cx="2808000" cy="3096234"/>
            <wp:effectExtent l="0" t="0" r="0" b="0"/>
            <wp:wrapNone/>
            <wp:docPr id="75" name="Picture 7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08000" cy="3096234"/>
                    </a:xfrm>
                    <a:prstGeom prst="rect">
                      <a:avLst/>
                    </a:prstGeom>
                  </pic:spPr>
                </pic:pic>
              </a:graphicData>
            </a:graphic>
          </wp:anchor>
        </w:drawing>
      </w:r>
      <w:r w:rsidRPr="00CF5449">
        <w:rPr>
          <w:rFonts w:ascii="Times New Roman" w:hAnsi="Times New Roman" w:cs="Times New Roman"/>
          <w:noProof/>
          <w:sz w:val="20"/>
          <w:lang w:val="hr-HR" w:eastAsia="hr-HR"/>
        </w:rPr>
        <w:drawing>
          <wp:anchor distT="0" distB="0" distL="114300" distR="114300" simplePos="0" relativeHeight="251695104" behindDoc="0" locked="0" layoutInCell="1" allowOverlap="1" wp14:anchorId="1A9C5EC7" wp14:editId="7BECB402">
            <wp:simplePos x="0" y="0"/>
            <wp:positionH relativeFrom="column">
              <wp:posOffset>0</wp:posOffset>
            </wp:positionH>
            <wp:positionV relativeFrom="paragraph">
              <wp:posOffset>0</wp:posOffset>
            </wp:positionV>
            <wp:extent cx="2808000" cy="3096234"/>
            <wp:effectExtent l="0" t="0" r="0" b="0"/>
            <wp:wrapNone/>
            <wp:docPr id="76" name="Picture 7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5"/>
                    <a:stretch>
                      <a:fillRect/>
                    </a:stretch>
                  </pic:blipFill>
                  <pic:spPr>
                    <a:xfrm>
                      <a:off x="0" y="0"/>
                      <a:ext cx="2808000" cy="3096234"/>
                    </a:xfrm>
                    <a:prstGeom prst="rect">
                      <a:avLst/>
                    </a:prstGeom>
                  </pic:spPr>
                </pic:pic>
              </a:graphicData>
            </a:graphic>
          </wp:anchor>
        </w:drawing>
      </w:r>
    </w:p>
    <w:p w14:paraId="73F3786C" w14:textId="77777777" w:rsidR="002F0792" w:rsidRPr="00CF5449" w:rsidRDefault="002F0792" w:rsidP="002F0792">
      <w:pPr>
        <w:rPr>
          <w:rFonts w:ascii="Times New Roman" w:hAnsi="Times New Roman" w:cs="Times New Roman"/>
          <w:sz w:val="20"/>
          <w:lang w:val="hr-HR"/>
        </w:rPr>
      </w:pPr>
    </w:p>
    <w:p w14:paraId="5E5FB4DA" w14:textId="77777777" w:rsidR="002F0792" w:rsidRPr="00CF5449" w:rsidRDefault="002F0792" w:rsidP="002F0792">
      <w:pPr>
        <w:rPr>
          <w:rFonts w:ascii="Times New Roman" w:hAnsi="Times New Roman" w:cs="Times New Roman"/>
          <w:sz w:val="20"/>
          <w:lang w:val="hr-HR"/>
        </w:rPr>
      </w:pPr>
    </w:p>
    <w:p w14:paraId="18AA0583" w14:textId="77777777" w:rsidR="002F0792" w:rsidRPr="00CF5449" w:rsidRDefault="002F0792" w:rsidP="002F0792">
      <w:pPr>
        <w:rPr>
          <w:rFonts w:ascii="Times New Roman" w:hAnsi="Times New Roman" w:cs="Times New Roman"/>
          <w:sz w:val="20"/>
          <w:lang w:val="hr-HR"/>
        </w:rPr>
      </w:pPr>
    </w:p>
    <w:p w14:paraId="4DA21ECC" w14:textId="77777777" w:rsidR="002F0792" w:rsidRPr="00CF5449" w:rsidRDefault="002F0792" w:rsidP="002F0792">
      <w:pPr>
        <w:rPr>
          <w:rFonts w:ascii="Times New Roman" w:hAnsi="Times New Roman" w:cs="Times New Roman"/>
          <w:sz w:val="20"/>
          <w:lang w:val="hr-HR"/>
        </w:rPr>
      </w:pPr>
    </w:p>
    <w:p w14:paraId="5F845864" w14:textId="77777777" w:rsidR="002F0792" w:rsidRPr="00CF5449" w:rsidRDefault="002F0792" w:rsidP="002F0792">
      <w:pPr>
        <w:rPr>
          <w:rFonts w:ascii="Times New Roman" w:hAnsi="Times New Roman" w:cs="Times New Roman"/>
          <w:sz w:val="20"/>
          <w:lang w:val="hr-HR"/>
        </w:rPr>
      </w:pPr>
    </w:p>
    <w:p w14:paraId="733FDDD3" w14:textId="77777777" w:rsidR="002F0792" w:rsidRPr="00CF5449" w:rsidRDefault="002F0792" w:rsidP="002F0792">
      <w:pPr>
        <w:rPr>
          <w:rFonts w:ascii="Times New Roman" w:hAnsi="Times New Roman" w:cs="Times New Roman"/>
          <w:sz w:val="20"/>
          <w:lang w:val="hr-HR"/>
        </w:rPr>
      </w:pPr>
    </w:p>
    <w:p w14:paraId="742DDE43" w14:textId="77777777" w:rsidR="002F0792" w:rsidRPr="00CF5449" w:rsidRDefault="002F0792" w:rsidP="002F0792">
      <w:pPr>
        <w:rPr>
          <w:rFonts w:ascii="Times New Roman" w:hAnsi="Times New Roman" w:cs="Times New Roman"/>
          <w:sz w:val="20"/>
          <w:lang w:val="hr-HR"/>
        </w:rPr>
      </w:pPr>
    </w:p>
    <w:p w14:paraId="1EB49EDD" w14:textId="77777777" w:rsidR="002F0792" w:rsidRPr="00CF5449" w:rsidRDefault="002F0792" w:rsidP="002F0792">
      <w:pPr>
        <w:rPr>
          <w:rFonts w:ascii="Times New Roman" w:hAnsi="Times New Roman" w:cs="Times New Roman"/>
          <w:sz w:val="20"/>
          <w:lang w:val="hr-HR"/>
        </w:rPr>
      </w:pPr>
    </w:p>
    <w:p w14:paraId="123F34C4" w14:textId="77777777" w:rsidR="002F0792" w:rsidRPr="00CF5449" w:rsidRDefault="002F0792" w:rsidP="002F0792">
      <w:pPr>
        <w:rPr>
          <w:rFonts w:ascii="Times New Roman" w:hAnsi="Times New Roman" w:cs="Times New Roman"/>
          <w:sz w:val="20"/>
          <w:lang w:val="hr-HR"/>
        </w:rPr>
      </w:pPr>
    </w:p>
    <w:p w14:paraId="1DD80AB0" w14:textId="77777777" w:rsidR="002F0792" w:rsidRPr="00CF5449" w:rsidRDefault="002F0792" w:rsidP="002F0792">
      <w:pPr>
        <w:spacing w:line="360" w:lineRule="auto"/>
        <w:jc w:val="both"/>
        <w:rPr>
          <w:rFonts w:ascii="Times New Roman" w:hAnsi="Times New Roman" w:cs="Times New Roman"/>
          <w:szCs w:val="24"/>
          <w:lang w:val="hr-HR"/>
        </w:rPr>
      </w:pPr>
    </w:p>
    <w:p w14:paraId="041EC05B" w14:textId="77777777" w:rsidR="002F0792" w:rsidRPr="00CF5449" w:rsidRDefault="002F0792" w:rsidP="002F0792">
      <w:pPr>
        <w:spacing w:line="360" w:lineRule="auto"/>
        <w:jc w:val="both"/>
        <w:rPr>
          <w:rFonts w:ascii="Times New Roman" w:hAnsi="Times New Roman" w:cs="Times New Roman"/>
          <w:szCs w:val="24"/>
          <w:lang w:val="hr-HR"/>
        </w:rPr>
      </w:pPr>
      <w:r w:rsidRPr="00CF5449">
        <w:rPr>
          <w:rFonts w:ascii="Times New Roman" w:hAnsi="Times New Roman" w:cs="Times New Roman"/>
          <w:szCs w:val="24"/>
          <w:lang w:val="hr-HR"/>
        </w:rPr>
        <w:t xml:space="preserve">Slika 13. Western blot analiza omjera relativnog intenziteta signala GLP1R (receptor za </w:t>
      </w:r>
      <w:proofErr w:type="spellStart"/>
      <w:r w:rsidRPr="00CF5449">
        <w:rPr>
          <w:rFonts w:ascii="Times New Roman" w:hAnsi="Times New Roman" w:cs="Times New Roman"/>
          <w:szCs w:val="24"/>
          <w:lang w:val="hr-HR"/>
        </w:rPr>
        <w:t>glukagonu</w:t>
      </w:r>
      <w:proofErr w:type="spellEnd"/>
      <w:r w:rsidRPr="00CF5449">
        <w:rPr>
          <w:rFonts w:ascii="Times New Roman" w:hAnsi="Times New Roman" w:cs="Times New Roman"/>
          <w:szCs w:val="24"/>
          <w:lang w:val="hr-HR"/>
        </w:rPr>
        <w:t xml:space="preserve">-sličan peptid 1) i β-aktina u temporalnom režnju (TC, </w:t>
      </w:r>
      <w:r w:rsidRPr="00CF5449">
        <w:rPr>
          <w:rFonts w:ascii="Times New Roman" w:hAnsi="Times New Roman" w:cs="Times New Roman"/>
          <w:i/>
          <w:szCs w:val="24"/>
          <w:lang w:val="hr-HR"/>
        </w:rPr>
        <w:t>lijevo</w:t>
      </w:r>
      <w:r w:rsidRPr="00CF5449">
        <w:rPr>
          <w:rFonts w:ascii="Times New Roman" w:hAnsi="Times New Roman" w:cs="Times New Roman"/>
          <w:szCs w:val="24"/>
          <w:lang w:val="hr-HR"/>
        </w:rPr>
        <w:t xml:space="preserve">) i hipotalamusu (HPT, </w:t>
      </w:r>
      <w:r w:rsidRPr="00CF5449">
        <w:rPr>
          <w:rFonts w:ascii="Times New Roman" w:hAnsi="Times New Roman" w:cs="Times New Roman"/>
          <w:i/>
          <w:szCs w:val="24"/>
          <w:lang w:val="hr-HR"/>
        </w:rPr>
        <w:t>desno</w:t>
      </w:r>
      <w:r w:rsidRPr="00CF5449">
        <w:rPr>
          <w:rFonts w:ascii="Times New Roman" w:hAnsi="Times New Roman" w:cs="Times New Roman"/>
          <w:szCs w:val="24"/>
          <w:lang w:val="hr-HR"/>
        </w:rPr>
        <w:t xml:space="preserve">) kontrolnih životinja (CTR), STZ životinja (mjesec dana nakon intracerebroventrikularne primjene streptozotocina), kontrolnih životinja 2h nakon intranazalne primjene inzulina (CTR + INS; 2IU) i STZ-icv životinja 2h nakon intranazalne primjene inzulina (STZ + INS; 2IU). Rezultati su prikazani kao aritmetička sredina ± SEM. Podaci su analizirani </w:t>
      </w:r>
      <w:proofErr w:type="spellStart"/>
      <w:r w:rsidRPr="00CF5449">
        <w:rPr>
          <w:rFonts w:ascii="Times New Roman" w:hAnsi="Times New Roman" w:cs="Times New Roman"/>
          <w:szCs w:val="24"/>
          <w:lang w:val="hr-HR"/>
        </w:rPr>
        <w:t>neparametrijskim</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Kruskal</w:t>
      </w:r>
      <w:proofErr w:type="spellEnd"/>
      <w:r w:rsidRPr="00CF5449">
        <w:rPr>
          <w:rFonts w:ascii="Times New Roman" w:hAnsi="Times New Roman" w:cs="Times New Roman"/>
          <w:szCs w:val="24"/>
          <w:lang w:val="hr-HR"/>
        </w:rPr>
        <w:t>-Wallis i Mann-Whitney U testovima. p*&lt;0.05; p**&lt;0,01; p***&lt;0.001</w:t>
      </w:r>
    </w:p>
    <w:p w14:paraId="2AC6224D" w14:textId="77777777" w:rsidR="002F0792" w:rsidRPr="00CF5449" w:rsidRDefault="002F0792" w:rsidP="002F0792">
      <w:pPr>
        <w:spacing w:line="240" w:lineRule="auto"/>
        <w:jc w:val="both"/>
        <w:rPr>
          <w:rFonts w:ascii="Times New Roman" w:hAnsi="Times New Roman" w:cs="Times New Roman"/>
          <w:szCs w:val="24"/>
          <w:lang w:val="hr-HR"/>
        </w:rPr>
      </w:pPr>
    </w:p>
    <w:p w14:paraId="0E1EA324" w14:textId="77777777" w:rsidR="002F0792" w:rsidRPr="00CF5449" w:rsidRDefault="002F0792" w:rsidP="002F0792">
      <w:pPr>
        <w:pStyle w:val="Heading2"/>
        <w:numPr>
          <w:ilvl w:val="1"/>
          <w:numId w:val="3"/>
        </w:numPr>
        <w:rPr>
          <w:rFonts w:cs="Times New Roman"/>
          <w:lang w:val="hr-HR"/>
        </w:rPr>
      </w:pPr>
      <w:bookmarkStart w:id="164" w:name="_Toc7678091"/>
      <w:r w:rsidRPr="00CF5449">
        <w:rPr>
          <w:rFonts w:cs="Times New Roman"/>
          <w:lang w:val="hr-HR"/>
        </w:rPr>
        <w:t>Western blot analiza ekspresije sinaptičkih proteina SYP i PSD-95 u temporalnom režnju i hipotalamusu štakorskog modela sAD 2h nakon intranazalne primjene inzulina</w:t>
      </w:r>
      <w:bookmarkEnd w:id="164"/>
    </w:p>
    <w:p w14:paraId="48655446" w14:textId="77777777" w:rsidR="002F0792" w:rsidRPr="00CF5449" w:rsidRDefault="002F0792" w:rsidP="002F0792">
      <w:pPr>
        <w:rPr>
          <w:rFonts w:ascii="Times New Roman" w:hAnsi="Times New Roman" w:cs="Times New Roman"/>
          <w:lang w:val="hr-HR"/>
        </w:rPr>
      </w:pPr>
    </w:p>
    <w:p w14:paraId="725EE41C" w14:textId="77777777" w:rsidR="002F0792" w:rsidRPr="00CF5449" w:rsidRDefault="002F0792" w:rsidP="002F0792">
      <w:pPr>
        <w:pStyle w:val="Heading3"/>
        <w:numPr>
          <w:ilvl w:val="2"/>
          <w:numId w:val="3"/>
        </w:numPr>
        <w:rPr>
          <w:rFonts w:ascii="Times New Roman" w:hAnsi="Times New Roman" w:cs="Times New Roman"/>
          <w:b/>
          <w:lang w:val="hr-HR"/>
        </w:rPr>
      </w:pPr>
      <w:bookmarkStart w:id="165" w:name="_Toc7678092"/>
      <w:r w:rsidRPr="00CF5449">
        <w:rPr>
          <w:rFonts w:ascii="Times New Roman" w:hAnsi="Times New Roman" w:cs="Times New Roman"/>
          <w:b/>
          <w:color w:val="auto"/>
          <w:sz w:val="22"/>
          <w:lang w:val="hr-HR"/>
        </w:rPr>
        <w:t xml:space="preserve">Western blot analiza ekspresije presinaptičkog markera </w:t>
      </w:r>
      <w:proofErr w:type="spellStart"/>
      <w:r w:rsidRPr="00CF5449">
        <w:rPr>
          <w:rFonts w:ascii="Times New Roman" w:hAnsi="Times New Roman" w:cs="Times New Roman"/>
          <w:b/>
          <w:color w:val="auto"/>
          <w:sz w:val="22"/>
          <w:lang w:val="hr-HR"/>
        </w:rPr>
        <w:t>sinaptofizina</w:t>
      </w:r>
      <w:proofErr w:type="spellEnd"/>
      <w:r w:rsidRPr="00CF5449">
        <w:rPr>
          <w:rFonts w:ascii="Times New Roman" w:hAnsi="Times New Roman" w:cs="Times New Roman"/>
          <w:b/>
          <w:color w:val="auto"/>
          <w:sz w:val="22"/>
          <w:lang w:val="hr-HR"/>
        </w:rPr>
        <w:t xml:space="preserve"> (SYP) u TC-u i HPT-u</w:t>
      </w:r>
      <w:bookmarkEnd w:id="165"/>
      <w:r w:rsidRPr="00CF5449">
        <w:rPr>
          <w:rFonts w:ascii="Times New Roman" w:hAnsi="Times New Roman" w:cs="Times New Roman"/>
          <w:b/>
          <w:lang w:val="hr-HR"/>
        </w:rPr>
        <w:br/>
      </w:r>
    </w:p>
    <w:p w14:paraId="3D61E87A" w14:textId="77777777" w:rsidR="002F0792" w:rsidRPr="00CF5449" w:rsidRDefault="002F0792" w:rsidP="002F0792">
      <w:pPr>
        <w:spacing w:line="360" w:lineRule="auto"/>
        <w:jc w:val="both"/>
        <w:rPr>
          <w:rFonts w:ascii="Times New Roman" w:hAnsi="Times New Roman" w:cs="Times New Roman"/>
          <w:sz w:val="20"/>
          <w:lang w:val="hr-HR"/>
        </w:rPr>
      </w:pPr>
      <w:r w:rsidRPr="00CF5449">
        <w:rPr>
          <w:rFonts w:ascii="Times New Roman" w:hAnsi="Times New Roman" w:cs="Times New Roman"/>
          <w:szCs w:val="24"/>
          <w:lang w:val="hr-HR"/>
        </w:rPr>
        <w:t>Intracerebroventrikularna primjena STZ-a statistički je značajno povećala ekspresiju presinaptičkog markera SYP u TC-u u usporedbi s kontrolom (+94%, p&lt;0.05, vs CTR) (Slika 14.). Intranazalno primijenjen inzulin dovodi do statistički značajne povećane ekspresije SYP u TC-u u kontrolnih životinja (+117%, p&lt;0.05, vs CTR), dok kod STZ-icv životinja nema vidljivog učinka (Slika 14.). U HPT-u IN inzulin dovodi do povećanja ekspresije SYP u STZ-icv životinja (+82%, p&lt;0.01, vs STZ) (Slika 14.), dok u kontrolnih životinja nije vidljiv učinak.</w:t>
      </w:r>
      <w:bookmarkStart w:id="166" w:name="_Toc7208069"/>
      <w:r w:rsidRPr="00CF5449">
        <w:rPr>
          <w:rFonts w:ascii="Times New Roman" w:hAnsi="Times New Roman" w:cs="Times New Roman"/>
          <w:color w:val="FFFFFF" w:themeColor="background1"/>
          <w:sz w:val="20"/>
          <w:lang w:val="hr-HR"/>
        </w:rPr>
        <w:t>t</w:t>
      </w:r>
      <w:bookmarkStart w:id="167" w:name="_Hlk6678036"/>
      <w:bookmarkEnd w:id="166"/>
    </w:p>
    <w:p w14:paraId="70207625" w14:textId="77777777" w:rsidR="002F0792" w:rsidRPr="00CF5449" w:rsidRDefault="002F0792" w:rsidP="002F0792">
      <w:pPr>
        <w:rPr>
          <w:rFonts w:ascii="Times New Roman" w:hAnsi="Times New Roman" w:cs="Times New Roman"/>
          <w:sz w:val="20"/>
          <w:lang w:val="hr-HR"/>
        </w:rPr>
      </w:pPr>
    </w:p>
    <w:p w14:paraId="3B415AB9" w14:textId="77777777" w:rsidR="002F0792" w:rsidRPr="00CF5449" w:rsidRDefault="002F0792" w:rsidP="002F0792">
      <w:pPr>
        <w:rPr>
          <w:rFonts w:ascii="Times New Roman" w:hAnsi="Times New Roman" w:cs="Times New Roman"/>
          <w:sz w:val="20"/>
          <w:lang w:val="hr-HR"/>
        </w:rPr>
      </w:pPr>
    </w:p>
    <w:p w14:paraId="55423695" w14:textId="77777777" w:rsidR="002F0792" w:rsidRPr="00CF5449" w:rsidRDefault="002F0792" w:rsidP="002F0792">
      <w:pPr>
        <w:rPr>
          <w:rFonts w:ascii="Times New Roman" w:hAnsi="Times New Roman" w:cs="Times New Roman"/>
          <w:sz w:val="20"/>
          <w:lang w:val="hr-HR"/>
        </w:rPr>
      </w:pPr>
      <w:r w:rsidRPr="00CF5449">
        <w:rPr>
          <w:rFonts w:ascii="Times New Roman" w:hAnsi="Times New Roman" w:cs="Times New Roman"/>
          <w:noProof/>
          <w:sz w:val="20"/>
          <w:lang w:val="hr-HR" w:eastAsia="hr-HR"/>
        </w:rPr>
        <w:drawing>
          <wp:anchor distT="0" distB="0" distL="114300" distR="114300" simplePos="0" relativeHeight="251686912" behindDoc="0" locked="0" layoutInCell="1" allowOverlap="1" wp14:anchorId="42C2A803" wp14:editId="40B45B86">
            <wp:simplePos x="0" y="0"/>
            <wp:positionH relativeFrom="margin">
              <wp:align>right</wp:align>
            </wp:positionH>
            <wp:positionV relativeFrom="paragraph">
              <wp:posOffset>-532765</wp:posOffset>
            </wp:positionV>
            <wp:extent cx="2760345" cy="2791327"/>
            <wp:effectExtent l="0" t="0" r="0" b="0"/>
            <wp:wrapNone/>
            <wp:docPr id="26" name="Picture 2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60345" cy="2791327"/>
                    </a:xfrm>
                    <a:prstGeom prst="rect">
                      <a:avLst/>
                    </a:prstGeom>
                  </pic:spPr>
                </pic:pic>
              </a:graphicData>
            </a:graphic>
            <wp14:sizeRelV relativeFrom="margin">
              <wp14:pctHeight>0</wp14:pctHeight>
            </wp14:sizeRelV>
          </wp:anchor>
        </w:drawing>
      </w:r>
      <w:r w:rsidRPr="00CF5449">
        <w:rPr>
          <w:rFonts w:ascii="Times New Roman" w:hAnsi="Times New Roman" w:cs="Times New Roman"/>
          <w:noProof/>
          <w:sz w:val="20"/>
          <w:lang w:val="hr-HR" w:eastAsia="hr-HR"/>
        </w:rPr>
        <w:drawing>
          <wp:anchor distT="0" distB="0" distL="114300" distR="114300" simplePos="0" relativeHeight="251687936" behindDoc="0" locked="0" layoutInCell="1" allowOverlap="1" wp14:anchorId="6227F4C0" wp14:editId="31E5581F">
            <wp:simplePos x="0" y="0"/>
            <wp:positionH relativeFrom="margin">
              <wp:posOffset>-9525</wp:posOffset>
            </wp:positionH>
            <wp:positionV relativeFrom="paragraph">
              <wp:posOffset>-551815</wp:posOffset>
            </wp:positionV>
            <wp:extent cx="2760345" cy="2791327"/>
            <wp:effectExtent l="0" t="0" r="0" b="0"/>
            <wp:wrapNone/>
            <wp:docPr id="27" name="Picture 27"/>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7"/>
                    <a:stretch>
                      <a:fillRect/>
                    </a:stretch>
                  </pic:blipFill>
                  <pic:spPr>
                    <a:xfrm>
                      <a:off x="0" y="0"/>
                      <a:ext cx="2760345" cy="2791327"/>
                    </a:xfrm>
                    <a:prstGeom prst="rect">
                      <a:avLst/>
                    </a:prstGeom>
                  </pic:spPr>
                </pic:pic>
              </a:graphicData>
            </a:graphic>
            <wp14:sizeRelV relativeFrom="margin">
              <wp14:pctHeight>0</wp14:pctHeight>
            </wp14:sizeRelV>
          </wp:anchor>
        </w:drawing>
      </w:r>
    </w:p>
    <w:p w14:paraId="6834E7FD" w14:textId="77777777" w:rsidR="002F0792" w:rsidRPr="00CF5449" w:rsidRDefault="002F0792" w:rsidP="002F0792">
      <w:pPr>
        <w:rPr>
          <w:rFonts w:ascii="Times New Roman" w:hAnsi="Times New Roman" w:cs="Times New Roman"/>
          <w:sz w:val="20"/>
          <w:lang w:val="hr-HR"/>
        </w:rPr>
      </w:pPr>
    </w:p>
    <w:p w14:paraId="50B4CA66" w14:textId="77777777" w:rsidR="002F0792" w:rsidRPr="00CF5449" w:rsidRDefault="002F0792" w:rsidP="002F0792">
      <w:pPr>
        <w:rPr>
          <w:rFonts w:ascii="Times New Roman" w:hAnsi="Times New Roman" w:cs="Times New Roman"/>
          <w:sz w:val="20"/>
          <w:lang w:val="hr-HR"/>
        </w:rPr>
      </w:pPr>
    </w:p>
    <w:p w14:paraId="42C57DB3" w14:textId="77777777" w:rsidR="002F0792" w:rsidRPr="00CF5449" w:rsidRDefault="002F0792" w:rsidP="002F0792">
      <w:pPr>
        <w:rPr>
          <w:rFonts w:ascii="Times New Roman" w:hAnsi="Times New Roman" w:cs="Times New Roman"/>
          <w:sz w:val="20"/>
          <w:lang w:val="hr-HR"/>
        </w:rPr>
      </w:pPr>
    </w:p>
    <w:p w14:paraId="2D742348" w14:textId="77777777" w:rsidR="002F0792" w:rsidRPr="00CF5449" w:rsidRDefault="002F0792" w:rsidP="002F0792">
      <w:pPr>
        <w:rPr>
          <w:rFonts w:ascii="Times New Roman" w:hAnsi="Times New Roman" w:cs="Times New Roman"/>
          <w:sz w:val="20"/>
          <w:lang w:val="hr-HR"/>
        </w:rPr>
      </w:pPr>
    </w:p>
    <w:p w14:paraId="5B7A402B" w14:textId="77777777" w:rsidR="002F0792" w:rsidRPr="00CF5449" w:rsidRDefault="002F0792" w:rsidP="002F0792">
      <w:pPr>
        <w:rPr>
          <w:rFonts w:ascii="Times New Roman" w:hAnsi="Times New Roman" w:cs="Times New Roman"/>
          <w:sz w:val="20"/>
          <w:lang w:val="hr-HR"/>
        </w:rPr>
      </w:pPr>
    </w:p>
    <w:p w14:paraId="7BFCA89B" w14:textId="77777777" w:rsidR="002F0792" w:rsidRPr="00CF5449" w:rsidRDefault="002F0792" w:rsidP="002F0792">
      <w:pPr>
        <w:spacing w:line="240" w:lineRule="auto"/>
        <w:jc w:val="both"/>
        <w:rPr>
          <w:rFonts w:ascii="Times New Roman" w:hAnsi="Times New Roman" w:cs="Times New Roman"/>
          <w:szCs w:val="24"/>
          <w:lang w:val="hr-HR"/>
        </w:rPr>
      </w:pPr>
    </w:p>
    <w:p w14:paraId="26DD2D3C" w14:textId="77777777" w:rsidR="002F0792" w:rsidRPr="00CF5449" w:rsidRDefault="002F0792" w:rsidP="002F0792">
      <w:pPr>
        <w:spacing w:line="240" w:lineRule="auto"/>
        <w:jc w:val="both"/>
        <w:rPr>
          <w:rFonts w:ascii="Times New Roman" w:hAnsi="Times New Roman" w:cs="Times New Roman"/>
          <w:szCs w:val="24"/>
          <w:lang w:val="hr-HR"/>
        </w:rPr>
      </w:pPr>
    </w:p>
    <w:p w14:paraId="0C4AE3A8" w14:textId="0D89AC96" w:rsidR="002F0792" w:rsidRDefault="002F0792" w:rsidP="002F0792">
      <w:pPr>
        <w:spacing w:line="240" w:lineRule="auto"/>
        <w:jc w:val="both"/>
        <w:rPr>
          <w:rFonts w:ascii="Times New Roman" w:hAnsi="Times New Roman" w:cs="Times New Roman"/>
          <w:szCs w:val="24"/>
          <w:lang w:val="hr-HR"/>
        </w:rPr>
      </w:pPr>
      <w:r w:rsidRPr="00CF5449">
        <w:rPr>
          <w:rFonts w:ascii="Times New Roman" w:hAnsi="Times New Roman" w:cs="Times New Roman"/>
          <w:szCs w:val="24"/>
          <w:lang w:val="hr-HR"/>
        </w:rPr>
        <w:t>Slika 14. Western blot analiza omjera relativnog intenziteta signala SYP (</w:t>
      </w:r>
      <w:proofErr w:type="spellStart"/>
      <w:r w:rsidRPr="00CF5449">
        <w:rPr>
          <w:rFonts w:ascii="Times New Roman" w:hAnsi="Times New Roman" w:cs="Times New Roman"/>
          <w:szCs w:val="24"/>
          <w:lang w:val="hr-HR"/>
        </w:rPr>
        <w:t>sinaptofizin</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presinaptički</w:t>
      </w:r>
      <w:proofErr w:type="spellEnd"/>
      <w:r w:rsidRPr="00CF5449">
        <w:rPr>
          <w:rFonts w:ascii="Times New Roman" w:hAnsi="Times New Roman" w:cs="Times New Roman"/>
          <w:szCs w:val="24"/>
          <w:lang w:val="hr-HR"/>
        </w:rPr>
        <w:t xml:space="preserve"> marker) i β-aktina u temporalnom režnju (TC, </w:t>
      </w:r>
      <w:r w:rsidRPr="00CF5449">
        <w:rPr>
          <w:rFonts w:ascii="Times New Roman" w:hAnsi="Times New Roman" w:cs="Times New Roman"/>
          <w:i/>
          <w:szCs w:val="24"/>
          <w:lang w:val="hr-HR"/>
        </w:rPr>
        <w:t>lijevo</w:t>
      </w:r>
      <w:r w:rsidRPr="00CF5449">
        <w:rPr>
          <w:rFonts w:ascii="Times New Roman" w:hAnsi="Times New Roman" w:cs="Times New Roman"/>
          <w:szCs w:val="24"/>
          <w:lang w:val="hr-HR"/>
        </w:rPr>
        <w:t xml:space="preserve">) i hipotalamusu (HPT, </w:t>
      </w:r>
      <w:r w:rsidRPr="00CF5449">
        <w:rPr>
          <w:rFonts w:ascii="Times New Roman" w:hAnsi="Times New Roman" w:cs="Times New Roman"/>
          <w:i/>
          <w:szCs w:val="24"/>
          <w:lang w:val="hr-HR"/>
        </w:rPr>
        <w:t>desno</w:t>
      </w:r>
      <w:r w:rsidRPr="00CF5449">
        <w:rPr>
          <w:rFonts w:ascii="Times New Roman" w:hAnsi="Times New Roman" w:cs="Times New Roman"/>
          <w:szCs w:val="24"/>
          <w:lang w:val="hr-HR"/>
        </w:rPr>
        <w:t xml:space="preserve">) kontrolnih životinja (CTR), STZ životinja (mjesec dana nakon intracerebroventrikularne primjene streptozotocina), kontrolnih životinja 2h nakon intranazalne primjene inzulina (CTR + INS; 2IU) i STZ-icv životinja 2h nakon intranazalne primjene inzulina (STZ + INS; 2IU). Rezultati su prikazani kao aritmetička sredina ± SEM. Podaci su analizirani </w:t>
      </w:r>
      <w:proofErr w:type="spellStart"/>
      <w:r w:rsidRPr="00CF5449">
        <w:rPr>
          <w:rFonts w:ascii="Times New Roman" w:hAnsi="Times New Roman" w:cs="Times New Roman"/>
          <w:szCs w:val="24"/>
          <w:lang w:val="hr-HR"/>
        </w:rPr>
        <w:t>neparametrijskim</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Kruskal</w:t>
      </w:r>
      <w:proofErr w:type="spellEnd"/>
      <w:r w:rsidRPr="00CF5449">
        <w:rPr>
          <w:rFonts w:ascii="Times New Roman" w:hAnsi="Times New Roman" w:cs="Times New Roman"/>
          <w:szCs w:val="24"/>
          <w:lang w:val="hr-HR"/>
        </w:rPr>
        <w:t>-Wallis i Mann-Whitney U testovima. p*&lt;0.05; p**&lt;0,01; p***&lt;0.001</w:t>
      </w:r>
      <w:bookmarkEnd w:id="167"/>
    </w:p>
    <w:p w14:paraId="75AEA47F" w14:textId="77777777" w:rsidR="006775F9" w:rsidRPr="00CF5449" w:rsidRDefault="006775F9" w:rsidP="002F0792">
      <w:pPr>
        <w:spacing w:line="240" w:lineRule="auto"/>
        <w:jc w:val="both"/>
        <w:rPr>
          <w:rFonts w:ascii="Times New Roman" w:hAnsi="Times New Roman" w:cs="Times New Roman"/>
          <w:szCs w:val="24"/>
          <w:lang w:val="hr-HR"/>
        </w:rPr>
      </w:pPr>
    </w:p>
    <w:p w14:paraId="300C5077" w14:textId="77777777" w:rsidR="002F0792" w:rsidRPr="00CF5449" w:rsidRDefault="002F0792" w:rsidP="002F0792">
      <w:pPr>
        <w:pStyle w:val="Heading3"/>
        <w:numPr>
          <w:ilvl w:val="2"/>
          <w:numId w:val="3"/>
        </w:numPr>
        <w:rPr>
          <w:rFonts w:ascii="Times New Roman" w:hAnsi="Times New Roman" w:cs="Times New Roman"/>
          <w:b/>
          <w:color w:val="auto"/>
          <w:sz w:val="22"/>
          <w:lang w:val="hr-HR"/>
        </w:rPr>
      </w:pPr>
      <w:bookmarkStart w:id="168" w:name="_Toc7678093"/>
      <w:r w:rsidRPr="00CF5449">
        <w:rPr>
          <w:rFonts w:ascii="Times New Roman" w:hAnsi="Times New Roman" w:cs="Times New Roman"/>
          <w:b/>
          <w:color w:val="auto"/>
          <w:sz w:val="22"/>
          <w:lang w:val="hr-HR"/>
        </w:rPr>
        <w:t>Western blot analiza ekspresije postsinaptičkog proteina PSD-95 u TC-u i HPT-u</w:t>
      </w:r>
      <w:bookmarkEnd w:id="168"/>
    </w:p>
    <w:p w14:paraId="6377B40E" w14:textId="77777777" w:rsidR="002F0792" w:rsidRPr="00CF5449" w:rsidRDefault="002F0792" w:rsidP="002F0792">
      <w:pPr>
        <w:rPr>
          <w:rFonts w:ascii="Times New Roman" w:hAnsi="Times New Roman" w:cs="Times New Roman"/>
          <w:sz w:val="20"/>
          <w:lang w:val="hr-HR"/>
        </w:rPr>
      </w:pPr>
    </w:p>
    <w:p w14:paraId="02435A3A" w14:textId="07AF6A99" w:rsidR="002F0792" w:rsidRPr="00CF5449" w:rsidRDefault="001475F9" w:rsidP="002F0792">
      <w:pPr>
        <w:tabs>
          <w:tab w:val="left" w:pos="4395"/>
        </w:tabs>
        <w:spacing w:line="360" w:lineRule="auto"/>
        <w:jc w:val="both"/>
        <w:rPr>
          <w:rFonts w:ascii="Times New Roman" w:hAnsi="Times New Roman" w:cs="Times New Roman"/>
          <w:szCs w:val="24"/>
          <w:lang w:val="hr-HR"/>
        </w:rPr>
      </w:pPr>
      <w:r w:rsidRPr="00CF5449">
        <w:rPr>
          <w:rFonts w:ascii="Times New Roman" w:hAnsi="Times New Roman" w:cs="Times New Roman"/>
          <w:noProof/>
          <w:szCs w:val="24"/>
          <w:lang w:val="hr-HR" w:eastAsia="hr-HR"/>
        </w:rPr>
        <w:drawing>
          <wp:anchor distT="0" distB="0" distL="114300" distR="114300" simplePos="0" relativeHeight="251688960" behindDoc="0" locked="0" layoutInCell="1" allowOverlap="1" wp14:anchorId="46726618" wp14:editId="75EC00C4">
            <wp:simplePos x="0" y="0"/>
            <wp:positionH relativeFrom="margin">
              <wp:posOffset>19050</wp:posOffset>
            </wp:positionH>
            <wp:positionV relativeFrom="paragraph">
              <wp:posOffset>1508125</wp:posOffset>
            </wp:positionV>
            <wp:extent cx="2900045" cy="2843530"/>
            <wp:effectExtent l="0" t="0" r="0" b="0"/>
            <wp:wrapNone/>
            <wp:docPr id="40" name="Picture 40"/>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00045" cy="2843530"/>
                    </a:xfrm>
                    <a:prstGeom prst="rect">
                      <a:avLst/>
                    </a:prstGeom>
                  </pic:spPr>
                </pic:pic>
              </a:graphicData>
            </a:graphic>
          </wp:anchor>
        </w:drawing>
      </w:r>
      <w:r w:rsidRPr="00CF5449">
        <w:rPr>
          <w:rFonts w:ascii="Times New Roman" w:hAnsi="Times New Roman" w:cs="Times New Roman"/>
          <w:noProof/>
          <w:szCs w:val="24"/>
          <w:lang w:val="hr-HR" w:eastAsia="hr-HR"/>
        </w:rPr>
        <w:drawing>
          <wp:anchor distT="0" distB="0" distL="114300" distR="114300" simplePos="0" relativeHeight="251689984" behindDoc="0" locked="0" layoutInCell="1" allowOverlap="1" wp14:anchorId="3D985D1C" wp14:editId="667664CF">
            <wp:simplePos x="0" y="0"/>
            <wp:positionH relativeFrom="margin">
              <wp:posOffset>2860675</wp:posOffset>
            </wp:positionH>
            <wp:positionV relativeFrom="paragraph">
              <wp:posOffset>1533322</wp:posOffset>
            </wp:positionV>
            <wp:extent cx="2900045" cy="2843530"/>
            <wp:effectExtent l="0" t="0" r="0" b="0"/>
            <wp:wrapNone/>
            <wp:docPr id="41" name="Picture 4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9"/>
                    <a:stretch>
                      <a:fillRect/>
                    </a:stretch>
                  </pic:blipFill>
                  <pic:spPr>
                    <a:xfrm>
                      <a:off x="0" y="0"/>
                      <a:ext cx="2900045" cy="2843530"/>
                    </a:xfrm>
                    <a:prstGeom prst="rect">
                      <a:avLst/>
                    </a:prstGeom>
                  </pic:spPr>
                </pic:pic>
              </a:graphicData>
            </a:graphic>
          </wp:anchor>
        </w:drawing>
      </w:r>
      <w:r w:rsidR="002F0792" w:rsidRPr="00CF5449">
        <w:rPr>
          <w:rFonts w:ascii="Times New Roman" w:hAnsi="Times New Roman" w:cs="Times New Roman"/>
          <w:szCs w:val="24"/>
          <w:lang w:val="hr-HR"/>
        </w:rPr>
        <w:t>Intracerebroventrikularna primjena STZ-a uzrokovala je statistički značajnu smanjenu ekspresiju postsinaptičkog markera PSD-95 u TC-u u usporedbi s kontrolom (-45%, p&lt;0.05, vs CTR) (Slika 15.). Intranazalna primjena inzulina statistički značajno je povećala ekspresiju PSD-95 u HPT-u i u kontrolnih (+31%, p&lt;0.05, vs CTR) životinja i u STZ-icv životinja (+117%. p&lt;0.01, vs STZ) (Slika 15.). U TC-u u STZ životinja intranazalna primjena inzulina dovodi do smanjene ekspresije PSD-95 (-42%, p&lt;0.05, vs STZ), dok u CTR životinja u TC-u uočeno sniženje ekspresije nije bilo statistički značajno (Slika 15.).</w:t>
      </w:r>
    </w:p>
    <w:p w14:paraId="6CE90E14" w14:textId="77777777" w:rsidR="002F0792" w:rsidRPr="00CF5449" w:rsidRDefault="002F0792" w:rsidP="002F0792">
      <w:pPr>
        <w:spacing w:line="240" w:lineRule="auto"/>
        <w:jc w:val="both"/>
        <w:rPr>
          <w:rFonts w:ascii="Times New Roman" w:hAnsi="Times New Roman" w:cs="Times New Roman"/>
          <w:sz w:val="20"/>
          <w:lang w:val="hr-HR"/>
        </w:rPr>
      </w:pPr>
    </w:p>
    <w:p w14:paraId="43CDF926" w14:textId="77777777" w:rsidR="002F0792" w:rsidRPr="00CF5449" w:rsidRDefault="002F0792" w:rsidP="002F0792">
      <w:pPr>
        <w:spacing w:line="240" w:lineRule="auto"/>
        <w:jc w:val="both"/>
        <w:rPr>
          <w:rFonts w:ascii="Times New Roman" w:hAnsi="Times New Roman" w:cs="Times New Roman"/>
          <w:szCs w:val="24"/>
          <w:lang w:val="hr-HR"/>
        </w:rPr>
      </w:pPr>
    </w:p>
    <w:p w14:paraId="4FDBF627" w14:textId="77777777" w:rsidR="002F0792" w:rsidRPr="00CF5449" w:rsidRDefault="002F0792" w:rsidP="002F0792">
      <w:pPr>
        <w:spacing w:line="240" w:lineRule="auto"/>
        <w:jc w:val="both"/>
        <w:rPr>
          <w:rFonts w:ascii="Times New Roman" w:hAnsi="Times New Roman" w:cs="Times New Roman"/>
          <w:szCs w:val="24"/>
          <w:lang w:val="hr-HR"/>
        </w:rPr>
      </w:pPr>
    </w:p>
    <w:p w14:paraId="447F1DB8" w14:textId="77777777" w:rsidR="002F0792" w:rsidRPr="00CF5449" w:rsidRDefault="002F0792" w:rsidP="002F0792">
      <w:pPr>
        <w:spacing w:line="240" w:lineRule="auto"/>
        <w:jc w:val="both"/>
        <w:rPr>
          <w:rFonts w:ascii="Times New Roman" w:hAnsi="Times New Roman" w:cs="Times New Roman"/>
          <w:szCs w:val="24"/>
          <w:lang w:val="hr-HR"/>
        </w:rPr>
      </w:pPr>
    </w:p>
    <w:p w14:paraId="5BA3F6BB" w14:textId="77777777" w:rsidR="002F0792" w:rsidRPr="00CF5449" w:rsidRDefault="002F0792" w:rsidP="002F0792">
      <w:pPr>
        <w:spacing w:line="240" w:lineRule="auto"/>
        <w:jc w:val="both"/>
        <w:rPr>
          <w:rFonts w:ascii="Times New Roman" w:hAnsi="Times New Roman" w:cs="Times New Roman"/>
          <w:szCs w:val="24"/>
          <w:lang w:val="hr-HR"/>
        </w:rPr>
      </w:pPr>
    </w:p>
    <w:p w14:paraId="3C3D4A70" w14:textId="77777777" w:rsidR="002F0792" w:rsidRPr="00CF5449" w:rsidRDefault="002F0792" w:rsidP="002F0792">
      <w:pPr>
        <w:spacing w:line="240" w:lineRule="auto"/>
        <w:jc w:val="both"/>
        <w:rPr>
          <w:rFonts w:ascii="Times New Roman" w:hAnsi="Times New Roman" w:cs="Times New Roman"/>
          <w:szCs w:val="24"/>
          <w:lang w:val="hr-HR"/>
        </w:rPr>
      </w:pPr>
    </w:p>
    <w:p w14:paraId="165D70C0" w14:textId="77777777" w:rsidR="002F0792" w:rsidRPr="00CF5449" w:rsidRDefault="002F0792" w:rsidP="002F0792">
      <w:pPr>
        <w:spacing w:line="240" w:lineRule="auto"/>
        <w:jc w:val="both"/>
        <w:rPr>
          <w:rFonts w:ascii="Times New Roman" w:hAnsi="Times New Roman" w:cs="Times New Roman"/>
          <w:szCs w:val="24"/>
          <w:lang w:val="hr-HR"/>
        </w:rPr>
      </w:pPr>
    </w:p>
    <w:p w14:paraId="19BB22DC" w14:textId="77777777" w:rsidR="002F0792" w:rsidRPr="00CF5449" w:rsidRDefault="002F0792" w:rsidP="002F0792">
      <w:pPr>
        <w:spacing w:line="240" w:lineRule="auto"/>
        <w:jc w:val="both"/>
        <w:rPr>
          <w:rFonts w:ascii="Times New Roman" w:hAnsi="Times New Roman" w:cs="Times New Roman"/>
          <w:szCs w:val="24"/>
          <w:lang w:val="hr-HR"/>
        </w:rPr>
      </w:pPr>
    </w:p>
    <w:p w14:paraId="3B3512BC" w14:textId="77777777" w:rsidR="002F0792" w:rsidRPr="00CF5449" w:rsidRDefault="002F0792" w:rsidP="002F0792">
      <w:pPr>
        <w:spacing w:line="240" w:lineRule="auto"/>
        <w:jc w:val="both"/>
        <w:rPr>
          <w:rFonts w:ascii="Times New Roman" w:hAnsi="Times New Roman" w:cs="Times New Roman"/>
          <w:szCs w:val="24"/>
          <w:lang w:val="hr-HR"/>
        </w:rPr>
      </w:pPr>
    </w:p>
    <w:p w14:paraId="1DFC0FD1" w14:textId="77777777" w:rsidR="001475F9" w:rsidRDefault="002F0792" w:rsidP="002F0792">
      <w:pPr>
        <w:spacing w:line="240" w:lineRule="auto"/>
        <w:jc w:val="both"/>
        <w:rPr>
          <w:rFonts w:ascii="Times New Roman" w:hAnsi="Times New Roman" w:cs="Times New Roman"/>
          <w:szCs w:val="24"/>
          <w:lang w:val="hr-HR"/>
        </w:rPr>
      </w:pPr>
      <w:r w:rsidRPr="00CF5449">
        <w:rPr>
          <w:rFonts w:ascii="Times New Roman" w:hAnsi="Times New Roman" w:cs="Times New Roman"/>
          <w:szCs w:val="24"/>
          <w:lang w:val="hr-HR"/>
        </w:rPr>
        <w:t>Slika 15. Western blot analiza omjera relativnog intenziteta signala PSD-95 (</w:t>
      </w:r>
      <w:proofErr w:type="spellStart"/>
      <w:r w:rsidRPr="00CF5449">
        <w:rPr>
          <w:rFonts w:ascii="Times New Roman" w:hAnsi="Times New Roman" w:cs="Times New Roman"/>
          <w:szCs w:val="24"/>
          <w:lang w:val="hr-HR"/>
        </w:rPr>
        <w:t>postsinaptički</w:t>
      </w:r>
      <w:proofErr w:type="spellEnd"/>
      <w:r w:rsidRPr="00CF5449">
        <w:rPr>
          <w:rFonts w:ascii="Times New Roman" w:hAnsi="Times New Roman" w:cs="Times New Roman"/>
          <w:szCs w:val="24"/>
          <w:lang w:val="hr-HR"/>
        </w:rPr>
        <w:t xml:space="preserve"> marker) i β-</w:t>
      </w:r>
    </w:p>
    <w:p w14:paraId="7E1C94B4" w14:textId="3D2DB817" w:rsidR="002F0792" w:rsidRPr="00CF5449" w:rsidRDefault="002F0792" w:rsidP="002F0792">
      <w:pPr>
        <w:spacing w:line="240" w:lineRule="auto"/>
        <w:jc w:val="both"/>
        <w:rPr>
          <w:rFonts w:ascii="Times New Roman" w:hAnsi="Times New Roman" w:cs="Times New Roman"/>
          <w:szCs w:val="24"/>
          <w:lang w:val="hr-HR"/>
        </w:rPr>
      </w:pPr>
      <w:r w:rsidRPr="00CF5449">
        <w:rPr>
          <w:rFonts w:ascii="Times New Roman" w:hAnsi="Times New Roman" w:cs="Times New Roman"/>
          <w:szCs w:val="24"/>
          <w:lang w:val="hr-HR"/>
        </w:rPr>
        <w:lastRenderedPageBreak/>
        <w:t xml:space="preserve">aktina u temporalnom režnju (TC, </w:t>
      </w:r>
      <w:r w:rsidRPr="00CF5449">
        <w:rPr>
          <w:rFonts w:ascii="Times New Roman" w:hAnsi="Times New Roman" w:cs="Times New Roman"/>
          <w:i/>
          <w:szCs w:val="24"/>
          <w:lang w:val="hr-HR"/>
        </w:rPr>
        <w:t>lijevo</w:t>
      </w:r>
      <w:r w:rsidRPr="00CF5449">
        <w:rPr>
          <w:rFonts w:ascii="Times New Roman" w:hAnsi="Times New Roman" w:cs="Times New Roman"/>
          <w:szCs w:val="24"/>
          <w:lang w:val="hr-HR"/>
        </w:rPr>
        <w:t xml:space="preserve">) i hipotalamusu (HPT, </w:t>
      </w:r>
      <w:r w:rsidRPr="00CF5449">
        <w:rPr>
          <w:rFonts w:ascii="Times New Roman" w:hAnsi="Times New Roman" w:cs="Times New Roman"/>
          <w:i/>
          <w:szCs w:val="24"/>
          <w:lang w:val="hr-HR"/>
        </w:rPr>
        <w:t>desno</w:t>
      </w:r>
      <w:r w:rsidRPr="00CF5449">
        <w:rPr>
          <w:rFonts w:ascii="Times New Roman" w:hAnsi="Times New Roman" w:cs="Times New Roman"/>
          <w:szCs w:val="24"/>
          <w:lang w:val="hr-HR"/>
        </w:rPr>
        <w:t xml:space="preserve">) kontrolnih životinja (CTR), STZ životinja (mjesec dana nakon intracerebroventrikularne primjene streptozotocina), kontrolnih životinja 2h nakon intranazalne primjene inzulina (CTR + INS; 2IU) i STZ-icv životinja 2h nakon intranazalne primjene inzulina (STZ + INS; 2IU). Rezultati su prikazani kao aritmetička sredina ± SEM. Podaci su analizirani </w:t>
      </w:r>
      <w:proofErr w:type="spellStart"/>
      <w:r w:rsidRPr="00CF5449">
        <w:rPr>
          <w:rFonts w:ascii="Times New Roman" w:hAnsi="Times New Roman" w:cs="Times New Roman"/>
          <w:szCs w:val="24"/>
          <w:lang w:val="hr-HR"/>
        </w:rPr>
        <w:t>neparametrijskim</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Kruskal</w:t>
      </w:r>
      <w:proofErr w:type="spellEnd"/>
      <w:r w:rsidRPr="00CF5449">
        <w:rPr>
          <w:rFonts w:ascii="Times New Roman" w:hAnsi="Times New Roman" w:cs="Times New Roman"/>
          <w:szCs w:val="24"/>
          <w:lang w:val="hr-HR"/>
        </w:rPr>
        <w:t>-Wallis i Mann-Whitney U testovima. p*&lt;0.05; p**&lt;0,01; p***&lt;0.001</w:t>
      </w:r>
    </w:p>
    <w:p w14:paraId="2981B880" w14:textId="77777777" w:rsidR="002F0792" w:rsidRPr="00CF5449" w:rsidRDefault="002F0792" w:rsidP="002F0792">
      <w:pPr>
        <w:spacing w:line="240" w:lineRule="auto"/>
        <w:jc w:val="both"/>
        <w:rPr>
          <w:rFonts w:ascii="Times New Roman" w:hAnsi="Times New Roman" w:cs="Times New Roman"/>
          <w:szCs w:val="24"/>
          <w:lang w:val="hr-HR"/>
        </w:rPr>
      </w:pPr>
    </w:p>
    <w:p w14:paraId="708FCAC2" w14:textId="77777777" w:rsidR="002F0792" w:rsidRPr="00CF5449" w:rsidRDefault="002F0792" w:rsidP="002F0792">
      <w:pPr>
        <w:pStyle w:val="Heading2"/>
        <w:numPr>
          <w:ilvl w:val="1"/>
          <w:numId w:val="3"/>
        </w:numPr>
        <w:spacing w:line="240" w:lineRule="auto"/>
        <w:rPr>
          <w:rFonts w:cs="Times New Roman"/>
          <w:sz w:val="20"/>
          <w:lang w:val="hr-HR"/>
        </w:rPr>
      </w:pPr>
      <w:bookmarkStart w:id="169" w:name="_Toc7678094"/>
      <w:r w:rsidRPr="00CF5449">
        <w:rPr>
          <w:rFonts w:cs="Times New Roman"/>
          <w:szCs w:val="24"/>
          <w:lang w:val="hr-HR"/>
        </w:rPr>
        <w:t>Akutni učinak intranazalnog inzulina na koncentraciju glukoze u plazmi i likvoru</w:t>
      </w:r>
      <w:bookmarkEnd w:id="169"/>
      <w:r w:rsidRPr="00CF5449">
        <w:rPr>
          <w:rFonts w:cs="Times New Roman"/>
          <w:szCs w:val="24"/>
          <w:lang w:val="hr-HR"/>
        </w:rPr>
        <w:t xml:space="preserve"> </w:t>
      </w:r>
    </w:p>
    <w:p w14:paraId="57626086" w14:textId="77777777" w:rsidR="002F0792" w:rsidRPr="00CF5449" w:rsidRDefault="002F0792" w:rsidP="002F0792">
      <w:pPr>
        <w:spacing w:line="360" w:lineRule="auto"/>
        <w:rPr>
          <w:rFonts w:ascii="Times New Roman" w:hAnsi="Times New Roman" w:cs="Times New Roman"/>
          <w:lang w:val="hr-HR"/>
        </w:rPr>
      </w:pPr>
    </w:p>
    <w:p w14:paraId="741DCBD2" w14:textId="0D65FC0A" w:rsidR="002F0792" w:rsidRPr="00CF5449" w:rsidRDefault="002F0792" w:rsidP="002F0792">
      <w:pPr>
        <w:spacing w:line="360" w:lineRule="auto"/>
        <w:rPr>
          <w:rFonts w:ascii="Times New Roman" w:hAnsi="Times New Roman" w:cs="Times New Roman"/>
          <w:lang w:val="hr-HR"/>
        </w:rPr>
      </w:pPr>
      <w:r w:rsidRPr="00CF5449">
        <w:rPr>
          <w:rFonts w:ascii="Times New Roman" w:hAnsi="Times New Roman" w:cs="Times New Roman"/>
          <w:noProof/>
          <w:szCs w:val="24"/>
          <w:lang w:val="hr-HR" w:eastAsia="hr-HR"/>
        </w:rPr>
        <w:drawing>
          <wp:anchor distT="0" distB="0" distL="114300" distR="114300" simplePos="0" relativeHeight="251703296" behindDoc="0" locked="0" layoutInCell="1" allowOverlap="1" wp14:anchorId="3154082A" wp14:editId="7FC9FC4F">
            <wp:simplePos x="0" y="0"/>
            <wp:positionH relativeFrom="column">
              <wp:posOffset>-119380</wp:posOffset>
            </wp:positionH>
            <wp:positionV relativeFrom="paragraph">
              <wp:posOffset>774700</wp:posOffset>
            </wp:positionV>
            <wp:extent cx="2933065" cy="2843530"/>
            <wp:effectExtent l="0" t="0" r="0" b="0"/>
            <wp:wrapNone/>
            <wp:docPr id="44" name="Picture 4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33065" cy="2843530"/>
                    </a:xfrm>
                    <a:prstGeom prst="rect">
                      <a:avLst/>
                    </a:prstGeom>
                  </pic:spPr>
                </pic:pic>
              </a:graphicData>
            </a:graphic>
          </wp:anchor>
        </w:drawing>
      </w:r>
      <w:r w:rsidRPr="00CF5449">
        <w:rPr>
          <w:rFonts w:ascii="Times New Roman" w:hAnsi="Times New Roman" w:cs="Times New Roman"/>
          <w:noProof/>
          <w:szCs w:val="24"/>
          <w:lang w:val="hr-HR" w:eastAsia="hr-HR"/>
        </w:rPr>
        <w:drawing>
          <wp:anchor distT="0" distB="0" distL="114300" distR="114300" simplePos="0" relativeHeight="251704320" behindDoc="0" locked="0" layoutInCell="1" allowOverlap="1" wp14:anchorId="02E166BA" wp14:editId="1C2EA326">
            <wp:simplePos x="0" y="0"/>
            <wp:positionH relativeFrom="column">
              <wp:posOffset>2813685</wp:posOffset>
            </wp:positionH>
            <wp:positionV relativeFrom="paragraph">
              <wp:posOffset>783590</wp:posOffset>
            </wp:positionV>
            <wp:extent cx="2951480" cy="2824480"/>
            <wp:effectExtent l="0" t="0" r="0" b="0"/>
            <wp:wrapNone/>
            <wp:docPr id="48" name="Picture 48"/>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1"/>
                    <a:stretch>
                      <a:fillRect/>
                    </a:stretch>
                  </pic:blipFill>
                  <pic:spPr>
                    <a:xfrm>
                      <a:off x="0" y="0"/>
                      <a:ext cx="2951480" cy="2824480"/>
                    </a:xfrm>
                    <a:prstGeom prst="rect">
                      <a:avLst/>
                    </a:prstGeom>
                  </pic:spPr>
                </pic:pic>
              </a:graphicData>
            </a:graphic>
          </wp:anchor>
        </w:drawing>
      </w:r>
      <w:r w:rsidRPr="00CF5449">
        <w:rPr>
          <w:rFonts w:ascii="Times New Roman" w:hAnsi="Times New Roman" w:cs="Times New Roman"/>
          <w:lang w:val="hr-HR"/>
        </w:rPr>
        <w:t>Koncentracije glukoze u plazmi i likvoru jednake su i u CTR i u STZ životinja mjesec dana nakon STZ tretmana. Intranazalno primijenjen inzulin nije doveo do promjene koncentracije glukoze u plazmi i likvoru ni u CTR niti u STZ životinja (Slika 16.).</w:t>
      </w:r>
    </w:p>
    <w:p w14:paraId="36211AA5" w14:textId="77777777" w:rsidR="002F0792" w:rsidRPr="00CF5449" w:rsidRDefault="002F0792" w:rsidP="002F0792">
      <w:pPr>
        <w:spacing w:line="240" w:lineRule="auto"/>
        <w:ind w:left="360"/>
        <w:jc w:val="both"/>
        <w:rPr>
          <w:rFonts w:ascii="Times New Roman" w:hAnsi="Times New Roman" w:cs="Times New Roman"/>
          <w:szCs w:val="24"/>
          <w:lang w:val="hr-HR"/>
        </w:rPr>
      </w:pPr>
    </w:p>
    <w:p w14:paraId="2F080063" w14:textId="77777777" w:rsidR="002F0792" w:rsidRPr="00CF5449" w:rsidRDefault="002F0792" w:rsidP="002F0792">
      <w:pPr>
        <w:rPr>
          <w:rFonts w:ascii="Times New Roman" w:hAnsi="Times New Roman" w:cs="Times New Roman"/>
          <w:sz w:val="20"/>
          <w:lang w:val="hr-HR"/>
        </w:rPr>
      </w:pPr>
    </w:p>
    <w:p w14:paraId="6103A4A3" w14:textId="77777777" w:rsidR="002F0792" w:rsidRPr="00CF5449" w:rsidRDefault="002F0792" w:rsidP="002F0792">
      <w:pPr>
        <w:rPr>
          <w:rFonts w:ascii="Times New Roman" w:hAnsi="Times New Roman" w:cs="Times New Roman"/>
          <w:sz w:val="20"/>
          <w:lang w:val="hr-HR"/>
        </w:rPr>
      </w:pPr>
    </w:p>
    <w:p w14:paraId="63CFF6C7" w14:textId="77777777" w:rsidR="002F0792" w:rsidRPr="00CF5449" w:rsidRDefault="002F0792" w:rsidP="002F0792">
      <w:pPr>
        <w:rPr>
          <w:rFonts w:ascii="Times New Roman" w:hAnsi="Times New Roman" w:cs="Times New Roman"/>
          <w:sz w:val="20"/>
          <w:lang w:val="hr-HR"/>
        </w:rPr>
      </w:pPr>
    </w:p>
    <w:p w14:paraId="3C3B09E8" w14:textId="77777777" w:rsidR="002F0792" w:rsidRPr="00CF5449" w:rsidRDefault="002F0792" w:rsidP="002F0792">
      <w:pPr>
        <w:rPr>
          <w:rFonts w:ascii="Times New Roman" w:hAnsi="Times New Roman" w:cs="Times New Roman"/>
          <w:sz w:val="20"/>
          <w:lang w:val="hr-HR"/>
        </w:rPr>
      </w:pPr>
    </w:p>
    <w:p w14:paraId="3FF7EC69" w14:textId="77777777" w:rsidR="002F0792" w:rsidRPr="00CF5449" w:rsidRDefault="002F0792" w:rsidP="002F0792">
      <w:pPr>
        <w:rPr>
          <w:rFonts w:ascii="Times New Roman" w:hAnsi="Times New Roman" w:cs="Times New Roman"/>
          <w:sz w:val="20"/>
          <w:lang w:val="hr-HR"/>
        </w:rPr>
      </w:pPr>
    </w:p>
    <w:p w14:paraId="25355DE6" w14:textId="77777777" w:rsidR="002F0792" w:rsidRPr="00CF5449" w:rsidRDefault="002F0792" w:rsidP="002F0792">
      <w:pPr>
        <w:rPr>
          <w:rFonts w:ascii="Times New Roman" w:hAnsi="Times New Roman" w:cs="Times New Roman"/>
          <w:sz w:val="20"/>
          <w:lang w:val="hr-HR"/>
        </w:rPr>
      </w:pPr>
    </w:p>
    <w:p w14:paraId="0B600DA9" w14:textId="77777777" w:rsidR="002F0792" w:rsidRPr="00CF5449" w:rsidRDefault="002F0792" w:rsidP="002F0792">
      <w:pPr>
        <w:rPr>
          <w:rFonts w:ascii="Times New Roman" w:hAnsi="Times New Roman" w:cs="Times New Roman"/>
          <w:sz w:val="20"/>
          <w:lang w:val="hr-HR"/>
        </w:rPr>
      </w:pPr>
    </w:p>
    <w:p w14:paraId="7EF8BC58" w14:textId="77777777" w:rsidR="002F0792" w:rsidRPr="00CF5449" w:rsidRDefault="002F0792" w:rsidP="002F0792">
      <w:pPr>
        <w:rPr>
          <w:rFonts w:ascii="Times New Roman" w:hAnsi="Times New Roman" w:cs="Times New Roman"/>
          <w:sz w:val="20"/>
          <w:lang w:val="hr-HR"/>
        </w:rPr>
      </w:pPr>
    </w:p>
    <w:p w14:paraId="275E85C4" w14:textId="77777777" w:rsidR="002F0792" w:rsidRPr="00CF5449" w:rsidRDefault="002F0792" w:rsidP="002F0792">
      <w:pPr>
        <w:rPr>
          <w:rFonts w:ascii="Times New Roman" w:hAnsi="Times New Roman" w:cs="Times New Roman"/>
          <w:szCs w:val="24"/>
          <w:lang w:val="hr-HR"/>
        </w:rPr>
      </w:pPr>
    </w:p>
    <w:p w14:paraId="703E652D" w14:textId="77777777" w:rsidR="002F0792" w:rsidRPr="00CF5449" w:rsidRDefault="002F0792" w:rsidP="002F0792">
      <w:pPr>
        <w:jc w:val="both"/>
        <w:rPr>
          <w:rFonts w:ascii="Times New Roman" w:hAnsi="Times New Roman" w:cs="Times New Roman"/>
          <w:szCs w:val="24"/>
          <w:lang w:val="hr-HR"/>
        </w:rPr>
      </w:pPr>
      <w:r w:rsidRPr="00CF5449">
        <w:rPr>
          <w:rFonts w:ascii="Times New Roman" w:hAnsi="Times New Roman" w:cs="Times New Roman"/>
          <w:szCs w:val="24"/>
          <w:lang w:val="hr-HR"/>
        </w:rPr>
        <w:t>Slika 16. Koncentracija glukoze (</w:t>
      </w:r>
      <w:proofErr w:type="spellStart"/>
      <w:r w:rsidRPr="00CF5449">
        <w:rPr>
          <w:rFonts w:ascii="Times New Roman" w:hAnsi="Times New Roman" w:cs="Times New Roman"/>
          <w:szCs w:val="24"/>
          <w:lang w:val="hr-HR"/>
        </w:rPr>
        <w:t>mmol</w:t>
      </w:r>
      <w:proofErr w:type="spellEnd"/>
      <w:r w:rsidRPr="00CF5449">
        <w:rPr>
          <w:rFonts w:ascii="Times New Roman" w:hAnsi="Times New Roman" w:cs="Times New Roman"/>
          <w:szCs w:val="24"/>
          <w:lang w:val="hr-HR"/>
        </w:rPr>
        <w:t xml:space="preserve">/L) u plazmi </w:t>
      </w:r>
      <w:r w:rsidRPr="00CF5449">
        <w:rPr>
          <w:rFonts w:ascii="Times New Roman" w:hAnsi="Times New Roman" w:cs="Times New Roman"/>
          <w:i/>
          <w:szCs w:val="24"/>
          <w:lang w:val="hr-HR"/>
        </w:rPr>
        <w:t>(lijevo)</w:t>
      </w:r>
      <w:r w:rsidRPr="00CF5449">
        <w:rPr>
          <w:rFonts w:ascii="Times New Roman" w:hAnsi="Times New Roman" w:cs="Times New Roman"/>
          <w:szCs w:val="24"/>
          <w:lang w:val="hr-HR"/>
        </w:rPr>
        <w:t xml:space="preserve"> i likvoru </w:t>
      </w:r>
      <w:r w:rsidRPr="00CF5449">
        <w:rPr>
          <w:rFonts w:ascii="Times New Roman" w:hAnsi="Times New Roman" w:cs="Times New Roman"/>
          <w:i/>
          <w:szCs w:val="24"/>
          <w:lang w:val="hr-HR"/>
        </w:rPr>
        <w:t>(desno)</w:t>
      </w:r>
      <w:r w:rsidRPr="00CF5449">
        <w:rPr>
          <w:rFonts w:ascii="Times New Roman" w:hAnsi="Times New Roman" w:cs="Times New Roman"/>
          <w:szCs w:val="24"/>
          <w:lang w:val="hr-HR"/>
        </w:rPr>
        <w:t xml:space="preserve"> kontrolnih životinja (CTR), STZ životinja (mjesec dana nakon intracerebroventrikularne primjene streptozotocina), kontrolnih životinja 2h nakon intranazalne primjene inzulina (CTR + INS; 2IU) i STZ-icv životinja 2h nakon intranazalne primjene inzulina (STZ + INS; 2IU). Rezultati su prikazani kao aritmetička sredina ± SEM. Podaci su analizirani </w:t>
      </w:r>
      <w:proofErr w:type="spellStart"/>
      <w:r w:rsidRPr="00CF5449">
        <w:rPr>
          <w:rFonts w:ascii="Times New Roman" w:hAnsi="Times New Roman" w:cs="Times New Roman"/>
          <w:szCs w:val="24"/>
          <w:lang w:val="hr-HR"/>
        </w:rPr>
        <w:t>neparametrijskim</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Kruskal</w:t>
      </w:r>
      <w:proofErr w:type="spellEnd"/>
      <w:r w:rsidRPr="00CF5449">
        <w:rPr>
          <w:rFonts w:ascii="Times New Roman" w:hAnsi="Times New Roman" w:cs="Times New Roman"/>
          <w:szCs w:val="24"/>
          <w:lang w:val="hr-HR"/>
        </w:rPr>
        <w:t>-Wallis i Mann-Whitney U testovima. p*&lt;0.05; p**&lt;0,01; p***&lt;0.001</w:t>
      </w:r>
    </w:p>
    <w:p w14:paraId="24BC594C" w14:textId="77777777" w:rsidR="002F0792" w:rsidRPr="00CF5449" w:rsidRDefault="002F0792" w:rsidP="002F0792">
      <w:pPr>
        <w:spacing w:line="240" w:lineRule="auto"/>
        <w:jc w:val="both"/>
        <w:rPr>
          <w:rFonts w:ascii="Times New Roman" w:hAnsi="Times New Roman" w:cs="Times New Roman"/>
          <w:szCs w:val="24"/>
          <w:lang w:val="hr-HR"/>
        </w:rPr>
      </w:pPr>
    </w:p>
    <w:p w14:paraId="68BA8C74" w14:textId="77777777" w:rsidR="002F0792" w:rsidRPr="00CF5449" w:rsidRDefault="002F0792" w:rsidP="002F0792">
      <w:pPr>
        <w:pStyle w:val="Heading2"/>
        <w:numPr>
          <w:ilvl w:val="1"/>
          <w:numId w:val="3"/>
        </w:numPr>
        <w:spacing w:line="240" w:lineRule="auto"/>
        <w:rPr>
          <w:rFonts w:cs="Times New Roman"/>
          <w:sz w:val="20"/>
          <w:lang w:val="hr-HR"/>
        </w:rPr>
      </w:pPr>
      <w:bookmarkStart w:id="170" w:name="_Toc7678095"/>
      <w:r w:rsidRPr="00CF5449">
        <w:rPr>
          <w:rFonts w:cs="Times New Roman"/>
          <w:szCs w:val="24"/>
          <w:lang w:val="hr-HR"/>
        </w:rPr>
        <w:t>Akutni učinak intranazalnog inzulina na koncentraciju amiloida β u plazmi</w:t>
      </w:r>
      <w:bookmarkEnd w:id="170"/>
      <w:r w:rsidRPr="00CF5449">
        <w:rPr>
          <w:rFonts w:cs="Times New Roman"/>
          <w:szCs w:val="24"/>
          <w:lang w:val="hr-HR"/>
        </w:rPr>
        <w:t xml:space="preserve"> </w:t>
      </w:r>
    </w:p>
    <w:p w14:paraId="57AB21CB" w14:textId="77777777" w:rsidR="002F0792" w:rsidRPr="00CF5449" w:rsidRDefault="002F0792" w:rsidP="002F0792">
      <w:pPr>
        <w:rPr>
          <w:rFonts w:ascii="Times New Roman" w:hAnsi="Times New Roman" w:cs="Times New Roman"/>
          <w:b/>
          <w:sz w:val="20"/>
          <w:lang w:val="hr-HR"/>
        </w:rPr>
      </w:pPr>
    </w:p>
    <w:p w14:paraId="5B3C58EA" w14:textId="77777777" w:rsidR="002F0792" w:rsidRPr="00CF5449" w:rsidRDefault="002F0792" w:rsidP="002F0792">
      <w:pPr>
        <w:spacing w:line="360" w:lineRule="auto"/>
        <w:jc w:val="both"/>
        <w:rPr>
          <w:rFonts w:ascii="Times New Roman" w:hAnsi="Times New Roman" w:cs="Times New Roman"/>
          <w:lang w:val="hr-HR"/>
        </w:rPr>
      </w:pPr>
      <w:r w:rsidRPr="00CF5449">
        <w:rPr>
          <w:rFonts w:ascii="Times New Roman" w:hAnsi="Times New Roman" w:cs="Times New Roman"/>
          <w:lang w:val="hr-HR"/>
        </w:rPr>
        <w:t xml:space="preserve">Intracerebroventrikularna primjena STZ-a dovodi do porasta koncentracije amiloida </w:t>
      </w:r>
      <w:r w:rsidRPr="00CF5449">
        <w:rPr>
          <w:rFonts w:ascii="Times New Roman" w:hAnsi="Times New Roman" w:cs="Times New Roman"/>
          <w:szCs w:val="24"/>
          <w:lang w:val="hr-HR"/>
        </w:rPr>
        <w:t xml:space="preserve">β (1-42) </w:t>
      </w:r>
      <w:r w:rsidRPr="00CF5449">
        <w:rPr>
          <w:rFonts w:ascii="Times New Roman" w:hAnsi="Times New Roman" w:cs="Times New Roman"/>
          <w:lang w:val="hr-HR"/>
        </w:rPr>
        <w:t xml:space="preserve"> u plazmi u usporedbi s kontrolnim životinjama (+57%, p=0.054, vs CTR). Također, zamjećuje se trend porasta cirkulirajućeg amiloida nakon intranazalne administracije inzulina i u CTR i u STZ-icv životinja, no bez statistički značajne razlike (Slika 17.).</w:t>
      </w:r>
    </w:p>
    <w:p w14:paraId="352BDFA0" w14:textId="77777777" w:rsidR="002F0792" w:rsidRPr="00CF5449" w:rsidRDefault="002F0792" w:rsidP="002F0792">
      <w:pPr>
        <w:spacing w:line="360" w:lineRule="auto"/>
        <w:jc w:val="both"/>
        <w:rPr>
          <w:rFonts w:ascii="Times New Roman" w:hAnsi="Times New Roman" w:cs="Times New Roman"/>
          <w:lang w:val="hr-HR"/>
        </w:rPr>
      </w:pPr>
    </w:p>
    <w:p w14:paraId="6F2ED610" w14:textId="77777777" w:rsidR="002F0792" w:rsidRPr="00CF5449" w:rsidRDefault="002F0792" w:rsidP="002F0792">
      <w:pPr>
        <w:spacing w:line="360" w:lineRule="auto"/>
        <w:jc w:val="both"/>
        <w:rPr>
          <w:rFonts w:ascii="Times New Roman" w:hAnsi="Times New Roman" w:cs="Times New Roman"/>
          <w:lang w:val="hr-HR"/>
        </w:rPr>
      </w:pPr>
      <w:r w:rsidRPr="00CF5449">
        <w:rPr>
          <w:rFonts w:ascii="Times New Roman" w:hAnsi="Times New Roman" w:cs="Times New Roman"/>
          <w:b/>
          <w:noProof/>
          <w:sz w:val="20"/>
          <w:lang w:val="hr-HR" w:eastAsia="hr-HR"/>
        </w:rPr>
        <w:lastRenderedPageBreak/>
        <w:drawing>
          <wp:anchor distT="0" distB="0" distL="114300" distR="114300" simplePos="0" relativeHeight="251691008" behindDoc="0" locked="0" layoutInCell="1" allowOverlap="1" wp14:anchorId="4435976A" wp14:editId="5CE39C7F">
            <wp:simplePos x="0" y="0"/>
            <wp:positionH relativeFrom="margin">
              <wp:align>center</wp:align>
            </wp:positionH>
            <wp:positionV relativeFrom="paragraph">
              <wp:posOffset>304</wp:posOffset>
            </wp:positionV>
            <wp:extent cx="3187065" cy="2345055"/>
            <wp:effectExtent l="0" t="0" r="0" b="0"/>
            <wp:wrapSquare wrapText="r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t="3290" b="10966"/>
                    <a:stretch>
                      <a:fillRect/>
                    </a:stretch>
                  </pic:blipFill>
                  <pic:spPr bwMode="auto">
                    <a:xfrm>
                      <a:off x="0" y="0"/>
                      <a:ext cx="3195948" cy="2351847"/>
                    </a:xfrm>
                    <a:prstGeom prst="rect">
                      <a:avLst/>
                    </a:prstGeom>
                    <a:noFill/>
                  </pic:spPr>
                </pic:pic>
              </a:graphicData>
            </a:graphic>
            <wp14:sizeRelH relativeFrom="page">
              <wp14:pctWidth>0</wp14:pctWidth>
            </wp14:sizeRelH>
            <wp14:sizeRelV relativeFrom="page">
              <wp14:pctHeight>0</wp14:pctHeight>
            </wp14:sizeRelV>
          </wp:anchor>
        </w:drawing>
      </w:r>
    </w:p>
    <w:p w14:paraId="72D714F4" w14:textId="77777777" w:rsidR="002F0792" w:rsidRPr="00CF5449" w:rsidRDefault="002F0792" w:rsidP="002F0792">
      <w:pPr>
        <w:rPr>
          <w:rFonts w:ascii="Times New Roman" w:hAnsi="Times New Roman" w:cs="Times New Roman"/>
          <w:sz w:val="20"/>
          <w:lang w:val="hr-HR"/>
        </w:rPr>
      </w:pPr>
    </w:p>
    <w:p w14:paraId="404BB945" w14:textId="77777777" w:rsidR="002F0792" w:rsidRPr="00CF5449" w:rsidRDefault="002F0792" w:rsidP="002F0792">
      <w:pPr>
        <w:rPr>
          <w:rFonts w:ascii="Times New Roman" w:hAnsi="Times New Roman" w:cs="Times New Roman"/>
          <w:sz w:val="20"/>
          <w:lang w:val="hr-HR"/>
        </w:rPr>
      </w:pPr>
    </w:p>
    <w:p w14:paraId="340F63CF" w14:textId="77777777" w:rsidR="002F0792" w:rsidRPr="00CF5449" w:rsidRDefault="002F0792" w:rsidP="002F0792">
      <w:pPr>
        <w:rPr>
          <w:rFonts w:ascii="Times New Roman" w:hAnsi="Times New Roman" w:cs="Times New Roman"/>
          <w:sz w:val="20"/>
          <w:lang w:val="hr-HR"/>
        </w:rPr>
      </w:pPr>
    </w:p>
    <w:p w14:paraId="4D74CA93" w14:textId="77777777" w:rsidR="002F0792" w:rsidRPr="00CF5449" w:rsidRDefault="002F0792" w:rsidP="002F0792">
      <w:pPr>
        <w:rPr>
          <w:rFonts w:ascii="Times New Roman" w:hAnsi="Times New Roman" w:cs="Times New Roman"/>
          <w:sz w:val="20"/>
          <w:lang w:val="hr-HR"/>
        </w:rPr>
      </w:pPr>
    </w:p>
    <w:p w14:paraId="148C4318" w14:textId="77777777" w:rsidR="002F0792" w:rsidRPr="00CF5449" w:rsidRDefault="002F0792" w:rsidP="002F0792">
      <w:pPr>
        <w:rPr>
          <w:rFonts w:ascii="Times New Roman" w:hAnsi="Times New Roman" w:cs="Times New Roman"/>
          <w:sz w:val="20"/>
          <w:lang w:val="hr-HR"/>
        </w:rPr>
      </w:pPr>
    </w:p>
    <w:p w14:paraId="63F6B374" w14:textId="77777777" w:rsidR="002F0792" w:rsidRPr="00CF5449" w:rsidRDefault="002F0792" w:rsidP="002F0792">
      <w:pPr>
        <w:rPr>
          <w:rFonts w:ascii="Times New Roman" w:hAnsi="Times New Roman" w:cs="Times New Roman"/>
          <w:sz w:val="20"/>
          <w:lang w:val="hr-HR"/>
        </w:rPr>
      </w:pPr>
    </w:p>
    <w:p w14:paraId="0A4F4AC7" w14:textId="77777777" w:rsidR="002F0792" w:rsidRPr="00CF5449" w:rsidRDefault="002F0792" w:rsidP="002F0792">
      <w:pPr>
        <w:jc w:val="both"/>
        <w:rPr>
          <w:rFonts w:ascii="Times New Roman" w:hAnsi="Times New Roman" w:cs="Times New Roman"/>
          <w:sz w:val="20"/>
          <w:lang w:val="hr-HR"/>
        </w:rPr>
      </w:pPr>
    </w:p>
    <w:p w14:paraId="1EF45B68" w14:textId="77777777" w:rsidR="002F0792" w:rsidRPr="00CF5449" w:rsidRDefault="002F0792" w:rsidP="002F0792">
      <w:pPr>
        <w:jc w:val="both"/>
        <w:rPr>
          <w:rFonts w:ascii="Times New Roman" w:hAnsi="Times New Roman" w:cs="Times New Roman"/>
          <w:sz w:val="20"/>
          <w:lang w:val="hr-HR"/>
        </w:rPr>
      </w:pPr>
    </w:p>
    <w:p w14:paraId="45EF3797" w14:textId="6B88C727" w:rsidR="002F0792" w:rsidRPr="00CF5449" w:rsidRDefault="002F0792" w:rsidP="002F0792">
      <w:pPr>
        <w:jc w:val="both"/>
        <w:rPr>
          <w:rFonts w:ascii="Times New Roman" w:hAnsi="Times New Roman" w:cs="Times New Roman"/>
          <w:szCs w:val="24"/>
          <w:lang w:val="hr-HR"/>
        </w:rPr>
      </w:pPr>
      <w:r w:rsidRPr="00CF5449">
        <w:rPr>
          <w:rFonts w:ascii="Times New Roman" w:hAnsi="Times New Roman" w:cs="Times New Roman"/>
          <w:szCs w:val="24"/>
          <w:lang w:val="hr-HR"/>
        </w:rPr>
        <w:t>Slika 17. Koncentracija amiloida β (1-42) u plazmi (</w:t>
      </w:r>
      <w:proofErr w:type="spellStart"/>
      <w:r w:rsidRPr="00CF5449">
        <w:rPr>
          <w:rFonts w:ascii="Times New Roman" w:hAnsi="Times New Roman" w:cs="Times New Roman"/>
          <w:szCs w:val="24"/>
          <w:lang w:val="hr-HR"/>
        </w:rPr>
        <w:t>pg</w:t>
      </w:r>
      <w:proofErr w:type="spellEnd"/>
      <w:r w:rsidRPr="00CF5449">
        <w:rPr>
          <w:rFonts w:ascii="Times New Roman" w:hAnsi="Times New Roman" w:cs="Times New Roman"/>
          <w:szCs w:val="24"/>
          <w:lang w:val="hr-HR"/>
        </w:rPr>
        <w:t xml:space="preserve">/mL) kontrolnih životinja (CTR), STZ životinja (mjesec dana nakon intracerebroventrikularne primjene streptozotocina), kontrolnih životinja 2h nakon intranazalne primjene inzulina (CTR + INS; 2IU) i STZ-icv životinja 2h nakon intranazalne primjene inzulina (STZ + INS; 2IU). Rezultati su prikazani kao aritmetička sredina ± SEM. Podaci su analizirani </w:t>
      </w:r>
      <w:proofErr w:type="spellStart"/>
      <w:r w:rsidRPr="00CF5449">
        <w:rPr>
          <w:rFonts w:ascii="Times New Roman" w:hAnsi="Times New Roman" w:cs="Times New Roman"/>
          <w:szCs w:val="24"/>
          <w:lang w:val="hr-HR"/>
        </w:rPr>
        <w:t>neparametrijskim</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Kruskal</w:t>
      </w:r>
      <w:proofErr w:type="spellEnd"/>
      <w:r w:rsidRPr="00CF5449">
        <w:rPr>
          <w:rFonts w:ascii="Times New Roman" w:hAnsi="Times New Roman" w:cs="Times New Roman"/>
          <w:szCs w:val="24"/>
          <w:lang w:val="hr-HR"/>
        </w:rPr>
        <w:t>-Wallis i Mann-Whitney U testovima. p*&lt;0.05; p**&lt;0,01; p***&lt;0.001</w:t>
      </w:r>
      <w:r w:rsidR="00582D07" w:rsidRPr="00CF5449">
        <w:rPr>
          <w:rFonts w:ascii="Times New Roman" w:hAnsi="Times New Roman" w:cs="Times New Roman"/>
          <w:szCs w:val="24"/>
          <w:lang w:val="hr-HR"/>
        </w:rPr>
        <w:t>.</w:t>
      </w:r>
      <w:r w:rsidR="00582D07" w:rsidRPr="00CF5449">
        <w:rPr>
          <w:rFonts w:ascii="Times New Roman" w:hAnsi="Times New Roman" w:cs="Times New Roman"/>
          <w:szCs w:val="24"/>
          <w:lang w:val="hr-HR"/>
        </w:rPr>
        <w:br/>
      </w:r>
    </w:p>
    <w:p w14:paraId="053478FF" w14:textId="22F79BB1" w:rsidR="002F0792" w:rsidRPr="00CF5449" w:rsidRDefault="002F0792" w:rsidP="002F0792">
      <w:pPr>
        <w:pStyle w:val="Heading1"/>
        <w:numPr>
          <w:ilvl w:val="0"/>
          <w:numId w:val="3"/>
        </w:numPr>
        <w:rPr>
          <w:rFonts w:ascii="Times New Roman" w:hAnsi="Times New Roman" w:cs="Times New Roman"/>
          <w:b/>
          <w:color w:val="auto"/>
          <w:sz w:val="22"/>
          <w:szCs w:val="24"/>
          <w:lang w:val="hr-HR"/>
        </w:rPr>
      </w:pPr>
      <w:bookmarkStart w:id="171" w:name="_Toc7678096"/>
      <w:r w:rsidRPr="00CF5449">
        <w:rPr>
          <w:rFonts w:ascii="Times New Roman" w:hAnsi="Times New Roman" w:cs="Times New Roman"/>
          <w:b/>
          <w:color w:val="auto"/>
          <w:sz w:val="22"/>
          <w:szCs w:val="24"/>
          <w:lang w:val="hr-HR"/>
        </w:rPr>
        <w:t>RASPRAVA</w:t>
      </w:r>
      <w:bookmarkEnd w:id="171"/>
      <w:r w:rsidR="002D3F8B">
        <w:rPr>
          <w:rFonts w:ascii="Times New Roman" w:hAnsi="Times New Roman" w:cs="Times New Roman"/>
          <w:b/>
          <w:color w:val="auto"/>
          <w:sz w:val="22"/>
          <w:szCs w:val="24"/>
          <w:lang w:val="hr-HR"/>
        </w:rPr>
        <w:br/>
      </w:r>
    </w:p>
    <w:p w14:paraId="64D192D2" w14:textId="26101ED6" w:rsidR="002F0792" w:rsidRPr="00CF5449" w:rsidRDefault="002F0792" w:rsidP="002F0792">
      <w:pPr>
        <w:spacing w:line="360" w:lineRule="auto"/>
        <w:jc w:val="both"/>
        <w:rPr>
          <w:rFonts w:ascii="Times New Roman" w:hAnsi="Times New Roman" w:cs="Times New Roman"/>
          <w:lang w:val="hr-HR"/>
        </w:rPr>
      </w:pPr>
      <w:r w:rsidRPr="00CF5449">
        <w:rPr>
          <w:rFonts w:ascii="Times New Roman" w:hAnsi="Times New Roman" w:cs="Times New Roman"/>
          <w:lang w:val="hr-HR"/>
        </w:rPr>
        <w:t xml:space="preserve">U </w:t>
      </w:r>
      <w:proofErr w:type="spellStart"/>
      <w:r w:rsidRPr="00CF5449">
        <w:rPr>
          <w:rFonts w:ascii="Times New Roman" w:hAnsi="Times New Roman" w:cs="Times New Roman"/>
          <w:lang w:val="hr-HR"/>
        </w:rPr>
        <w:t>neuroznanstvenim</w:t>
      </w:r>
      <w:proofErr w:type="spellEnd"/>
      <w:r w:rsidRPr="00CF5449">
        <w:rPr>
          <w:rFonts w:ascii="Times New Roman" w:hAnsi="Times New Roman" w:cs="Times New Roman"/>
          <w:lang w:val="hr-HR"/>
        </w:rPr>
        <w:t xml:space="preserve"> istraživanjima često se kao biljeg neuronske aktivnosti koristi protein c-fos. Radi se o produktu gena </w:t>
      </w:r>
      <w:r w:rsidRPr="00CF5449">
        <w:rPr>
          <w:rFonts w:ascii="Times New Roman" w:hAnsi="Times New Roman" w:cs="Times New Roman"/>
          <w:i/>
          <w:lang w:val="hr-HR"/>
        </w:rPr>
        <w:t>c-fos</w:t>
      </w:r>
      <w:r w:rsidRPr="00CF5449">
        <w:rPr>
          <w:rFonts w:ascii="Times New Roman" w:hAnsi="Times New Roman" w:cs="Times New Roman"/>
          <w:lang w:val="hr-HR"/>
        </w:rPr>
        <w:t xml:space="preserve"> iz skupine tzv. neposrednih ranih gena (eng. </w:t>
      </w:r>
      <w:proofErr w:type="spellStart"/>
      <w:r w:rsidRPr="00CF5449">
        <w:rPr>
          <w:rFonts w:ascii="Times New Roman" w:hAnsi="Times New Roman" w:cs="Times New Roman"/>
          <w:i/>
          <w:lang w:val="hr-HR"/>
        </w:rPr>
        <w:t>immediate</w:t>
      </w:r>
      <w:proofErr w:type="spellEnd"/>
      <w:r w:rsidRPr="00CF5449">
        <w:rPr>
          <w:rFonts w:ascii="Times New Roman" w:hAnsi="Times New Roman" w:cs="Times New Roman"/>
          <w:i/>
          <w:lang w:val="hr-HR"/>
        </w:rPr>
        <w:t xml:space="preserve"> </w:t>
      </w:r>
      <w:proofErr w:type="spellStart"/>
      <w:r w:rsidRPr="00CF5449">
        <w:rPr>
          <w:rFonts w:ascii="Times New Roman" w:hAnsi="Times New Roman" w:cs="Times New Roman"/>
          <w:i/>
          <w:lang w:val="hr-HR"/>
        </w:rPr>
        <w:t>early</w:t>
      </w:r>
      <w:proofErr w:type="spellEnd"/>
      <w:r w:rsidRPr="00CF5449">
        <w:rPr>
          <w:rFonts w:ascii="Times New Roman" w:hAnsi="Times New Roman" w:cs="Times New Roman"/>
          <w:i/>
          <w:lang w:val="hr-HR"/>
        </w:rPr>
        <w:t xml:space="preserve"> </w:t>
      </w:r>
      <w:proofErr w:type="spellStart"/>
      <w:r w:rsidRPr="00CF5449">
        <w:rPr>
          <w:rFonts w:ascii="Times New Roman" w:hAnsi="Times New Roman" w:cs="Times New Roman"/>
          <w:i/>
          <w:lang w:val="hr-HR"/>
        </w:rPr>
        <w:t>genes</w:t>
      </w:r>
      <w:proofErr w:type="spellEnd"/>
      <w:r w:rsidRPr="00CF5449">
        <w:rPr>
          <w:rFonts w:ascii="Times New Roman" w:hAnsi="Times New Roman" w:cs="Times New Roman"/>
          <w:lang w:val="hr-HR"/>
        </w:rPr>
        <w:t xml:space="preserve">, IEG) čija brza transkripcija uslijedi već nakon nekoliko minuta od primjene podražaja, a maksimalna ekspresija zamjećuje se oko 90-120 min nakon podražaja (Herrera i sur., 1996.). Jedan od glavnih induktora transkripcije c-fos proteina je i inzulin, koji potiče transkripciju putem protein </w:t>
      </w:r>
      <w:proofErr w:type="spellStart"/>
      <w:r w:rsidRPr="00CF5449">
        <w:rPr>
          <w:rFonts w:ascii="Times New Roman" w:hAnsi="Times New Roman" w:cs="Times New Roman"/>
          <w:lang w:val="hr-HR"/>
        </w:rPr>
        <w:t>kinaze</w:t>
      </w:r>
      <w:proofErr w:type="spellEnd"/>
      <w:r w:rsidRPr="00CF5449">
        <w:rPr>
          <w:rFonts w:ascii="Times New Roman" w:hAnsi="Times New Roman" w:cs="Times New Roman"/>
          <w:lang w:val="hr-HR"/>
        </w:rPr>
        <w:t xml:space="preserve"> C (PKC) (</w:t>
      </w:r>
      <w:r w:rsidRPr="00CF5449">
        <w:rPr>
          <w:rFonts w:ascii="Times New Roman" w:eastAsia="Times New Roman" w:hAnsi="Times New Roman" w:cs="Times New Roman"/>
          <w:color w:val="000000"/>
        </w:rPr>
        <w:t xml:space="preserve">Heidenreich </w:t>
      </w:r>
      <w:proofErr w:type="spellStart"/>
      <w:r w:rsidRPr="00CF5449">
        <w:rPr>
          <w:rFonts w:ascii="Times New Roman" w:eastAsia="Times New Roman" w:hAnsi="Times New Roman" w:cs="Times New Roman"/>
          <w:color w:val="000000"/>
        </w:rPr>
        <w:t>i</w:t>
      </w:r>
      <w:proofErr w:type="spellEnd"/>
      <w:r w:rsidRPr="00CF5449">
        <w:rPr>
          <w:rFonts w:ascii="Times New Roman" w:eastAsia="Times New Roman" w:hAnsi="Times New Roman" w:cs="Times New Roman"/>
          <w:color w:val="000000"/>
        </w:rPr>
        <w:t xml:space="preserve"> sur., 1993.). </w:t>
      </w:r>
      <w:r w:rsidRPr="00CF5449">
        <w:rPr>
          <w:rFonts w:ascii="Times New Roman" w:hAnsi="Times New Roman" w:cs="Times New Roman"/>
          <w:lang w:val="hr-HR"/>
        </w:rPr>
        <w:t xml:space="preserve">Naše istraživanje pokazuje da učinak intranazalnog inzulina u STZ-icv štakora nije jednak u svim regijama mozga. </w:t>
      </w:r>
      <w:proofErr w:type="spellStart"/>
      <w:r w:rsidRPr="00CF5449">
        <w:rPr>
          <w:rFonts w:ascii="Times New Roman" w:hAnsi="Times New Roman" w:cs="Times New Roman"/>
          <w:lang w:val="hr-HR"/>
        </w:rPr>
        <w:t>Imunohistokemijski</w:t>
      </w:r>
      <w:proofErr w:type="spellEnd"/>
      <w:r w:rsidRPr="00CF5449">
        <w:rPr>
          <w:rFonts w:ascii="Times New Roman" w:hAnsi="Times New Roman" w:cs="Times New Roman"/>
          <w:lang w:val="hr-HR"/>
        </w:rPr>
        <w:t xml:space="preserve">, primijetili smo povećanu ekspresiju c-fos i u CTR i u STZ životinja nakon IN primjene inzulina (slika 2. i 3.). Western blot analizom kvantitativno smo pokazali da je ukupna ekspresija c-fos značajno snižena u STZ životinja samo u TC-u (slika 10.), dok u HPT-u nije bilo promjene u odnosu na CTR. Također, samo je u TC zamijećena statistički značajno povećana ukupna ekspresija c-fos nakon IN inzulina u STZ grupi, dok kod HPT takve promjene nije bilo. Zanimljiv rezultat u ekspresiji c-fos pronađen je u </w:t>
      </w:r>
      <w:proofErr w:type="spellStart"/>
      <w:r w:rsidRPr="00CF5449">
        <w:rPr>
          <w:rFonts w:ascii="Times New Roman" w:hAnsi="Times New Roman" w:cs="Times New Roman"/>
          <w:lang w:val="hr-HR"/>
        </w:rPr>
        <w:t>mikrogliji</w:t>
      </w:r>
      <w:proofErr w:type="spellEnd"/>
      <w:r w:rsidRPr="00CF5449">
        <w:rPr>
          <w:rFonts w:ascii="Times New Roman" w:hAnsi="Times New Roman" w:cs="Times New Roman"/>
          <w:lang w:val="hr-HR"/>
        </w:rPr>
        <w:t xml:space="preserve"> hipotalamusa gdje smo pokazali da nakon IN inzulina dolazi do njezine aktivacije praćene ekspresijom c-fos i to pogotovo u STZ-icv životinja (slika 9.), dok u temporalnom režnju takav odgovor nije zamijećen (slika 8.), već je c-fos bio </w:t>
      </w:r>
      <w:proofErr w:type="spellStart"/>
      <w:r w:rsidRPr="00CF5449">
        <w:rPr>
          <w:rFonts w:ascii="Times New Roman" w:hAnsi="Times New Roman" w:cs="Times New Roman"/>
          <w:lang w:val="hr-HR"/>
        </w:rPr>
        <w:t>eksprimiran</w:t>
      </w:r>
      <w:proofErr w:type="spellEnd"/>
      <w:r w:rsidRPr="00CF5449">
        <w:rPr>
          <w:rFonts w:ascii="Times New Roman" w:hAnsi="Times New Roman" w:cs="Times New Roman"/>
          <w:lang w:val="hr-HR"/>
        </w:rPr>
        <w:t xml:space="preserve"> samo u neuronima (slika 5.). Smanjena aktivacija neurona u TC-u primijećena putem smanjene ekspresije c-fos nakon STZ-icv primjene u skladu je s već objavljenim rezultatima gdje je nakupljanje </w:t>
      </w:r>
      <w:proofErr w:type="spellStart"/>
      <w:r w:rsidRPr="00CF5449">
        <w:rPr>
          <w:rFonts w:ascii="Times New Roman" w:hAnsi="Times New Roman" w:cs="Times New Roman"/>
          <w:lang w:val="hr-HR"/>
        </w:rPr>
        <w:t>hiperfosforiliranog</w:t>
      </w:r>
      <w:proofErr w:type="spellEnd"/>
      <w:r w:rsidRPr="00CF5449">
        <w:rPr>
          <w:rFonts w:ascii="Times New Roman" w:hAnsi="Times New Roman" w:cs="Times New Roman"/>
          <w:lang w:val="hr-HR"/>
        </w:rPr>
        <w:t xml:space="preserve"> tau proteina prvobitno primijećeno</w:t>
      </w:r>
      <w:r w:rsidR="001475F9">
        <w:rPr>
          <w:rFonts w:ascii="Times New Roman" w:hAnsi="Times New Roman" w:cs="Times New Roman"/>
          <w:lang w:val="hr-HR"/>
        </w:rPr>
        <w:t xml:space="preserve"> baš</w:t>
      </w:r>
      <w:r w:rsidRPr="00CF5449">
        <w:rPr>
          <w:rFonts w:ascii="Times New Roman" w:hAnsi="Times New Roman" w:cs="Times New Roman"/>
          <w:lang w:val="hr-HR"/>
        </w:rPr>
        <w:t xml:space="preserve"> u temporalnom korteksu 1 mjesec nakon STZ-icv primjene (</w:t>
      </w:r>
      <w:proofErr w:type="spellStart"/>
      <w:r w:rsidRPr="00CF5449">
        <w:rPr>
          <w:rFonts w:ascii="Times New Roman" w:hAnsi="Times New Roman" w:cs="Times New Roman"/>
          <w:lang w:val="hr-HR"/>
        </w:rPr>
        <w:t>Knezovic</w:t>
      </w:r>
      <w:proofErr w:type="spellEnd"/>
      <w:r w:rsidRPr="00CF5449">
        <w:rPr>
          <w:rFonts w:ascii="Times New Roman" w:hAnsi="Times New Roman" w:cs="Times New Roman"/>
          <w:lang w:val="hr-HR"/>
        </w:rPr>
        <w:t xml:space="preserve"> i sur., 2015). Čini se da su promjene nađene samo mjesec dana nakon STZ-icv primjene još uvijek reverzibilne, te da primjena intranazalnog inzulina dovodi do povećanja ekspresije c-fos u toj regiji (slika 10.) i mogućeg blagotvornog učinka na </w:t>
      </w:r>
      <w:r w:rsidRPr="00CF5449">
        <w:rPr>
          <w:rFonts w:ascii="Times New Roman" w:hAnsi="Times New Roman" w:cs="Times New Roman"/>
          <w:lang w:val="hr-HR"/>
        </w:rPr>
        <w:lastRenderedPageBreak/>
        <w:t xml:space="preserve">akutne promjene. U obje moždane regije zamijećena je jasna aktivacija mikroglije kao </w:t>
      </w:r>
      <w:proofErr w:type="spellStart"/>
      <w:r w:rsidRPr="00CF5449">
        <w:rPr>
          <w:rFonts w:ascii="Times New Roman" w:hAnsi="Times New Roman" w:cs="Times New Roman"/>
          <w:lang w:val="hr-HR"/>
        </w:rPr>
        <w:t>neuroupalna</w:t>
      </w:r>
      <w:proofErr w:type="spellEnd"/>
      <w:r w:rsidRPr="00CF5449">
        <w:rPr>
          <w:rFonts w:ascii="Times New Roman" w:hAnsi="Times New Roman" w:cs="Times New Roman"/>
          <w:lang w:val="hr-HR"/>
        </w:rPr>
        <w:t xml:space="preserve"> reakcija na </w:t>
      </w:r>
      <w:proofErr w:type="spellStart"/>
      <w:r w:rsidRPr="00CF5449">
        <w:rPr>
          <w:rFonts w:ascii="Times New Roman" w:hAnsi="Times New Roman" w:cs="Times New Roman"/>
          <w:lang w:val="hr-HR"/>
        </w:rPr>
        <w:t>betacitotoksični</w:t>
      </w:r>
      <w:proofErr w:type="spellEnd"/>
      <w:r w:rsidRPr="00CF5449">
        <w:rPr>
          <w:rFonts w:ascii="Times New Roman" w:hAnsi="Times New Roman" w:cs="Times New Roman"/>
          <w:lang w:val="hr-HR"/>
        </w:rPr>
        <w:t xml:space="preserve"> STZ što se očitovalo morfološkim promjenama same stanice u smislu smanjenja broja </w:t>
      </w:r>
      <w:proofErr w:type="spellStart"/>
      <w:r w:rsidRPr="00CF5449">
        <w:rPr>
          <w:rFonts w:ascii="Times New Roman" w:hAnsi="Times New Roman" w:cs="Times New Roman"/>
          <w:lang w:val="hr-HR"/>
        </w:rPr>
        <w:t>citoplazmatskih</w:t>
      </w:r>
      <w:proofErr w:type="spellEnd"/>
      <w:r w:rsidRPr="00CF5449">
        <w:rPr>
          <w:rFonts w:ascii="Times New Roman" w:hAnsi="Times New Roman" w:cs="Times New Roman"/>
          <w:lang w:val="hr-HR"/>
        </w:rPr>
        <w:t xml:space="preserve"> izdanaka i povećanja tijela stanice (slika 8. i 9.; </w:t>
      </w:r>
      <w:proofErr w:type="spellStart"/>
      <w:r w:rsidRPr="00CF5449">
        <w:rPr>
          <w:rFonts w:ascii="Times New Roman" w:hAnsi="Times New Roman" w:cs="Times New Roman"/>
          <w:lang w:val="hr-HR"/>
        </w:rPr>
        <w:t>Nimmerjahn</w:t>
      </w:r>
      <w:proofErr w:type="spellEnd"/>
      <w:r w:rsidRPr="00CF5449">
        <w:rPr>
          <w:rFonts w:ascii="Times New Roman" w:hAnsi="Times New Roman" w:cs="Times New Roman"/>
          <w:lang w:val="hr-HR"/>
        </w:rPr>
        <w:t xml:space="preserve"> i sur., 2005.). Ekspresija c-fos proteina primijećena je i u HPT-u STZ-icv životinja, te je bila i povećana nakon intranazalne primjene inzulina. Iako se c-fos često koristi kao specifični marker aktivacije neurona čini se da dolazi do njegove ekspresije i u </w:t>
      </w:r>
      <w:proofErr w:type="spellStart"/>
      <w:r w:rsidRPr="00CF5449">
        <w:rPr>
          <w:rFonts w:ascii="Times New Roman" w:hAnsi="Times New Roman" w:cs="Times New Roman"/>
          <w:lang w:val="hr-HR"/>
        </w:rPr>
        <w:t>mikroglijama</w:t>
      </w:r>
      <w:proofErr w:type="spellEnd"/>
      <w:r w:rsidRPr="00CF5449">
        <w:rPr>
          <w:rFonts w:ascii="Times New Roman" w:hAnsi="Times New Roman" w:cs="Times New Roman"/>
          <w:lang w:val="hr-HR"/>
        </w:rPr>
        <w:t xml:space="preserve">, moguće posredovano </w:t>
      </w:r>
      <w:proofErr w:type="spellStart"/>
      <w:r w:rsidRPr="00CF5449">
        <w:rPr>
          <w:rFonts w:ascii="Times New Roman" w:hAnsi="Times New Roman" w:cs="Times New Roman"/>
          <w:lang w:val="hr-HR"/>
        </w:rPr>
        <w:t>glutamatnim</w:t>
      </w:r>
      <w:proofErr w:type="spellEnd"/>
      <w:r w:rsidRPr="00CF5449">
        <w:rPr>
          <w:rFonts w:ascii="Times New Roman" w:hAnsi="Times New Roman" w:cs="Times New Roman"/>
          <w:lang w:val="hr-HR"/>
        </w:rPr>
        <w:t xml:space="preserve"> receptorom (</w:t>
      </w:r>
      <w:proofErr w:type="spellStart"/>
      <w:r w:rsidRPr="00CF5449">
        <w:rPr>
          <w:rFonts w:ascii="Times New Roman" w:hAnsi="Times New Roman" w:cs="Times New Roman"/>
          <w:lang w:val="hr-HR"/>
        </w:rPr>
        <w:t>Eun</w:t>
      </w:r>
      <w:proofErr w:type="spellEnd"/>
      <w:r w:rsidRPr="00CF5449">
        <w:rPr>
          <w:rFonts w:ascii="Times New Roman" w:hAnsi="Times New Roman" w:cs="Times New Roman"/>
          <w:lang w:val="hr-HR"/>
        </w:rPr>
        <w:t xml:space="preserve"> i sur., 2004). </w:t>
      </w:r>
      <w:proofErr w:type="spellStart"/>
      <w:r w:rsidRPr="00CF5449">
        <w:rPr>
          <w:rFonts w:ascii="Times New Roman" w:hAnsi="Times New Roman" w:cs="Times New Roman"/>
          <w:lang w:val="hr-HR"/>
        </w:rPr>
        <w:t>Glutamatergički</w:t>
      </w:r>
      <w:proofErr w:type="spellEnd"/>
      <w:r w:rsidRPr="00CF5449">
        <w:rPr>
          <w:rFonts w:ascii="Times New Roman" w:hAnsi="Times New Roman" w:cs="Times New Roman"/>
          <w:lang w:val="hr-HR"/>
        </w:rPr>
        <w:t xml:space="preserve"> sustav uključen je u procese učenja i pamćenja, a poremećaji u </w:t>
      </w:r>
      <w:proofErr w:type="spellStart"/>
      <w:r w:rsidRPr="00CF5449">
        <w:rPr>
          <w:rFonts w:ascii="Times New Roman" w:hAnsi="Times New Roman" w:cs="Times New Roman"/>
          <w:lang w:val="hr-HR"/>
        </w:rPr>
        <w:t>neurotransmisiji</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glutamata</w:t>
      </w:r>
      <w:proofErr w:type="spellEnd"/>
      <w:r w:rsidRPr="00CF5449">
        <w:rPr>
          <w:rFonts w:ascii="Times New Roman" w:hAnsi="Times New Roman" w:cs="Times New Roman"/>
          <w:lang w:val="hr-HR"/>
        </w:rPr>
        <w:t xml:space="preserve"> povezani su s patofiziološkim procesima u AD-u (</w:t>
      </w:r>
      <w:proofErr w:type="spellStart"/>
      <w:r w:rsidRPr="00CF5449">
        <w:rPr>
          <w:rFonts w:ascii="Times New Roman" w:hAnsi="Times New Roman" w:cs="Times New Roman"/>
          <w:lang w:val="hr-HR"/>
        </w:rPr>
        <w:t>Danysz</w:t>
      </w:r>
      <w:proofErr w:type="spellEnd"/>
      <w:r w:rsidRPr="00CF5449">
        <w:rPr>
          <w:rFonts w:ascii="Times New Roman" w:hAnsi="Times New Roman" w:cs="Times New Roman"/>
          <w:lang w:val="hr-HR"/>
        </w:rPr>
        <w:t xml:space="preserve"> i Parsons, 2012.). Moguće je da zbog poremećaja u </w:t>
      </w:r>
      <w:proofErr w:type="spellStart"/>
      <w:r w:rsidRPr="00CF5449">
        <w:rPr>
          <w:rFonts w:ascii="Times New Roman" w:hAnsi="Times New Roman" w:cs="Times New Roman"/>
          <w:lang w:val="hr-HR"/>
        </w:rPr>
        <w:t>glutamatergičkom</w:t>
      </w:r>
      <w:proofErr w:type="spellEnd"/>
      <w:r w:rsidRPr="00CF5449">
        <w:rPr>
          <w:rFonts w:ascii="Times New Roman" w:hAnsi="Times New Roman" w:cs="Times New Roman"/>
          <w:lang w:val="hr-HR"/>
        </w:rPr>
        <w:t xml:space="preserve"> sustavu posredno uzrokovanom STZ-om dolazi do povećane ekspresije c-fos u </w:t>
      </w:r>
      <w:proofErr w:type="spellStart"/>
      <w:r w:rsidRPr="00CF5449">
        <w:rPr>
          <w:rFonts w:ascii="Times New Roman" w:hAnsi="Times New Roman" w:cs="Times New Roman"/>
          <w:lang w:val="hr-HR"/>
        </w:rPr>
        <w:t>mikroglijama</w:t>
      </w:r>
      <w:proofErr w:type="spellEnd"/>
      <w:r w:rsidRPr="00CF5449">
        <w:rPr>
          <w:rFonts w:ascii="Times New Roman" w:hAnsi="Times New Roman" w:cs="Times New Roman"/>
          <w:lang w:val="hr-HR"/>
        </w:rPr>
        <w:t xml:space="preserve"> u HPT-u. Literaturni podatci o djelovanju inzulina na </w:t>
      </w:r>
      <w:proofErr w:type="spellStart"/>
      <w:r w:rsidRPr="00CF5449">
        <w:rPr>
          <w:rFonts w:ascii="Times New Roman" w:hAnsi="Times New Roman" w:cs="Times New Roman"/>
          <w:lang w:val="hr-HR"/>
        </w:rPr>
        <w:t>mikrogliju</w:t>
      </w:r>
      <w:proofErr w:type="spellEnd"/>
      <w:r w:rsidRPr="00CF5449">
        <w:rPr>
          <w:rFonts w:ascii="Times New Roman" w:hAnsi="Times New Roman" w:cs="Times New Roman"/>
          <w:lang w:val="hr-HR"/>
        </w:rPr>
        <w:t xml:space="preserve"> djelomično su oprečni jer prema jednima (</w:t>
      </w:r>
      <w:proofErr w:type="spellStart"/>
      <w:r w:rsidRPr="00CF5449">
        <w:rPr>
          <w:rFonts w:ascii="Times New Roman" w:hAnsi="Times New Roman" w:cs="Times New Roman"/>
          <w:lang w:val="hr-HR"/>
        </w:rPr>
        <w:t>Brabazon</w:t>
      </w:r>
      <w:proofErr w:type="spellEnd"/>
      <w:r w:rsidRPr="00CF5449">
        <w:rPr>
          <w:rFonts w:ascii="Times New Roman" w:hAnsi="Times New Roman" w:cs="Times New Roman"/>
          <w:lang w:val="hr-HR"/>
        </w:rPr>
        <w:t xml:space="preserve"> i sur., 2018.) inzulin povećava aktivaciju mikroglijalnih stanica pospješujući njihovu </w:t>
      </w:r>
      <w:proofErr w:type="spellStart"/>
      <w:r w:rsidRPr="00CF5449">
        <w:rPr>
          <w:rFonts w:ascii="Times New Roman" w:hAnsi="Times New Roman" w:cs="Times New Roman"/>
          <w:lang w:val="hr-HR"/>
        </w:rPr>
        <w:t>fagocitnu</w:t>
      </w:r>
      <w:proofErr w:type="spellEnd"/>
      <w:r w:rsidRPr="00CF5449">
        <w:rPr>
          <w:rFonts w:ascii="Times New Roman" w:hAnsi="Times New Roman" w:cs="Times New Roman"/>
          <w:lang w:val="hr-HR"/>
        </w:rPr>
        <w:t xml:space="preserve"> aktivnost, paradoksalno smanjujući proizvodnju slobodnih radikala (ROS), NO i TNFα utječući na </w:t>
      </w:r>
      <w:proofErr w:type="spellStart"/>
      <w:r w:rsidRPr="00CF5449">
        <w:rPr>
          <w:rFonts w:ascii="Times New Roman" w:hAnsi="Times New Roman" w:cs="Times New Roman"/>
          <w:lang w:val="hr-HR"/>
        </w:rPr>
        <w:t>iNOS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inducibilnu</w:t>
      </w:r>
      <w:proofErr w:type="spellEnd"/>
      <w:r w:rsidRPr="00CF5449">
        <w:rPr>
          <w:rFonts w:ascii="Times New Roman" w:hAnsi="Times New Roman" w:cs="Times New Roman"/>
          <w:lang w:val="hr-HR"/>
        </w:rPr>
        <w:t xml:space="preserve"> NO </w:t>
      </w:r>
      <w:proofErr w:type="spellStart"/>
      <w:r w:rsidRPr="00CF5449">
        <w:rPr>
          <w:rFonts w:ascii="Times New Roman" w:hAnsi="Times New Roman" w:cs="Times New Roman"/>
          <w:lang w:val="hr-HR"/>
        </w:rPr>
        <w:t>sintetazu</w:t>
      </w:r>
      <w:proofErr w:type="spellEnd"/>
      <w:r w:rsidRPr="00CF5449">
        <w:rPr>
          <w:rFonts w:ascii="Times New Roman" w:hAnsi="Times New Roman" w:cs="Times New Roman"/>
          <w:lang w:val="hr-HR"/>
        </w:rPr>
        <w:t>), dok prema drugima (</w:t>
      </w:r>
      <w:proofErr w:type="spellStart"/>
      <w:r w:rsidRPr="00CF5449">
        <w:rPr>
          <w:rFonts w:ascii="Times New Roman" w:hAnsi="Times New Roman" w:cs="Times New Roman"/>
          <w:lang w:val="hr-HR"/>
        </w:rPr>
        <w:t>Spielman</w:t>
      </w:r>
      <w:proofErr w:type="spellEnd"/>
      <w:r w:rsidRPr="00CF5449">
        <w:rPr>
          <w:rFonts w:ascii="Times New Roman" w:hAnsi="Times New Roman" w:cs="Times New Roman"/>
          <w:lang w:val="hr-HR"/>
        </w:rPr>
        <w:t xml:space="preserve"> i sur., 2015.) inzulin posjeduje dvostruki učinak, ovisan o dozi: u manjim koncentracijama djeluje </w:t>
      </w:r>
      <w:proofErr w:type="spellStart"/>
      <w:r w:rsidRPr="00CF5449">
        <w:rPr>
          <w:rFonts w:ascii="Times New Roman" w:hAnsi="Times New Roman" w:cs="Times New Roman"/>
          <w:lang w:val="hr-HR"/>
        </w:rPr>
        <w:t>proinflamatorno</w:t>
      </w:r>
      <w:proofErr w:type="spellEnd"/>
      <w:r w:rsidRPr="00CF5449">
        <w:rPr>
          <w:rFonts w:ascii="Times New Roman" w:hAnsi="Times New Roman" w:cs="Times New Roman"/>
          <w:lang w:val="hr-HR"/>
        </w:rPr>
        <w:t xml:space="preserve">, a većima </w:t>
      </w:r>
      <w:proofErr w:type="spellStart"/>
      <w:r w:rsidRPr="00CF5449">
        <w:rPr>
          <w:rFonts w:ascii="Times New Roman" w:hAnsi="Times New Roman" w:cs="Times New Roman"/>
          <w:lang w:val="hr-HR"/>
        </w:rPr>
        <w:t>neuroprotektivno</w:t>
      </w:r>
      <w:proofErr w:type="spellEnd"/>
      <w:r w:rsidRPr="00CF5449">
        <w:rPr>
          <w:rFonts w:ascii="Times New Roman" w:hAnsi="Times New Roman" w:cs="Times New Roman"/>
          <w:lang w:val="hr-HR"/>
        </w:rPr>
        <w:t xml:space="preserve">. Osim </w:t>
      </w:r>
      <w:proofErr w:type="spellStart"/>
      <w:r w:rsidRPr="00CF5449">
        <w:rPr>
          <w:rFonts w:ascii="Times New Roman" w:hAnsi="Times New Roman" w:cs="Times New Roman"/>
          <w:lang w:val="hr-HR"/>
        </w:rPr>
        <w:t>mikroglijalne</w:t>
      </w:r>
      <w:proofErr w:type="spellEnd"/>
      <w:r w:rsidRPr="00CF5449">
        <w:rPr>
          <w:rFonts w:ascii="Times New Roman" w:hAnsi="Times New Roman" w:cs="Times New Roman"/>
          <w:lang w:val="hr-HR"/>
        </w:rPr>
        <w:t xml:space="preserve"> aktivacije (tzv. </w:t>
      </w:r>
      <w:proofErr w:type="spellStart"/>
      <w:r w:rsidRPr="00CF5449">
        <w:rPr>
          <w:rFonts w:ascii="Times New Roman" w:hAnsi="Times New Roman" w:cs="Times New Roman"/>
          <w:lang w:val="hr-HR"/>
        </w:rPr>
        <w:t>mikroglioze</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imunohistokemijski</w:t>
      </w:r>
      <w:proofErr w:type="spellEnd"/>
      <w:r w:rsidRPr="00CF5449">
        <w:rPr>
          <w:rFonts w:ascii="Times New Roman" w:hAnsi="Times New Roman" w:cs="Times New Roman"/>
          <w:lang w:val="hr-HR"/>
        </w:rPr>
        <w:t xml:space="preserve"> je uočena i povećana ekspresija GFAP u STZ-icv životinja mjesec dana nakon primjene, tzv. </w:t>
      </w:r>
      <w:proofErr w:type="spellStart"/>
      <w:r w:rsidRPr="00CF5449">
        <w:rPr>
          <w:rFonts w:ascii="Times New Roman" w:hAnsi="Times New Roman" w:cs="Times New Roman"/>
          <w:lang w:val="hr-HR"/>
        </w:rPr>
        <w:t>astroglioza</w:t>
      </w:r>
      <w:proofErr w:type="spellEnd"/>
      <w:r w:rsidRPr="00CF5449">
        <w:rPr>
          <w:rFonts w:ascii="Times New Roman" w:hAnsi="Times New Roman" w:cs="Times New Roman"/>
          <w:lang w:val="hr-HR"/>
        </w:rPr>
        <w:t xml:space="preserve"> što je u skladu s literaturnim podatcima koji govore o aktivaciji </w:t>
      </w:r>
      <w:proofErr w:type="spellStart"/>
      <w:r w:rsidRPr="00CF5449">
        <w:rPr>
          <w:rFonts w:ascii="Times New Roman" w:hAnsi="Times New Roman" w:cs="Times New Roman"/>
          <w:lang w:val="hr-HR"/>
        </w:rPr>
        <w:t>astrocita</w:t>
      </w:r>
      <w:proofErr w:type="spellEnd"/>
      <w:r w:rsidRPr="00CF5449">
        <w:rPr>
          <w:rFonts w:ascii="Times New Roman" w:hAnsi="Times New Roman" w:cs="Times New Roman"/>
          <w:lang w:val="hr-HR"/>
        </w:rPr>
        <w:t xml:space="preserve"> ovisno o dozi STZ-a (</w:t>
      </w:r>
      <w:proofErr w:type="spellStart"/>
      <w:r w:rsidRPr="00CF5449">
        <w:rPr>
          <w:rFonts w:ascii="Times New Roman" w:hAnsi="Times New Roman" w:cs="Times New Roman"/>
          <w:lang w:val="hr-HR"/>
        </w:rPr>
        <w:t>Rostami</w:t>
      </w:r>
      <w:proofErr w:type="spellEnd"/>
      <w:r w:rsidRPr="00CF5449">
        <w:rPr>
          <w:rFonts w:ascii="Times New Roman" w:hAnsi="Times New Roman" w:cs="Times New Roman"/>
          <w:lang w:val="hr-HR"/>
        </w:rPr>
        <w:t xml:space="preserve"> i sur., 2017.). Moguće je da primijećeno akutno povećanje </w:t>
      </w:r>
      <w:proofErr w:type="spellStart"/>
      <w:r w:rsidRPr="00CF5449">
        <w:rPr>
          <w:rFonts w:ascii="Times New Roman" w:hAnsi="Times New Roman" w:cs="Times New Roman"/>
          <w:lang w:val="hr-HR"/>
        </w:rPr>
        <w:t>mikroglioze</w:t>
      </w:r>
      <w:proofErr w:type="spellEnd"/>
      <w:r w:rsidRPr="00CF5449">
        <w:rPr>
          <w:rFonts w:ascii="Times New Roman" w:hAnsi="Times New Roman" w:cs="Times New Roman"/>
          <w:lang w:val="hr-HR"/>
        </w:rPr>
        <w:t xml:space="preserve"> uzrokovano </w:t>
      </w:r>
      <w:proofErr w:type="spellStart"/>
      <w:r w:rsidRPr="00CF5449">
        <w:rPr>
          <w:rFonts w:ascii="Times New Roman" w:hAnsi="Times New Roman" w:cs="Times New Roman"/>
          <w:lang w:val="hr-HR"/>
        </w:rPr>
        <w:t>intranazalnim</w:t>
      </w:r>
      <w:proofErr w:type="spellEnd"/>
      <w:r w:rsidRPr="00CF5449">
        <w:rPr>
          <w:rFonts w:ascii="Times New Roman" w:hAnsi="Times New Roman" w:cs="Times New Roman"/>
          <w:lang w:val="hr-HR"/>
        </w:rPr>
        <w:t xml:space="preserve"> inzulinom (slika 8. i 9.) izaziva </w:t>
      </w:r>
      <w:proofErr w:type="spellStart"/>
      <w:r w:rsidRPr="00CF5449">
        <w:rPr>
          <w:rFonts w:ascii="Times New Roman" w:hAnsi="Times New Roman" w:cs="Times New Roman"/>
          <w:lang w:val="hr-HR"/>
        </w:rPr>
        <w:t>neuroprotektivan</w:t>
      </w:r>
      <w:proofErr w:type="spellEnd"/>
      <w:r w:rsidRPr="00CF5449">
        <w:rPr>
          <w:rFonts w:ascii="Times New Roman" w:hAnsi="Times New Roman" w:cs="Times New Roman"/>
          <w:lang w:val="hr-HR"/>
        </w:rPr>
        <w:t xml:space="preserve"> učinak koji bi nakon dužeg perioda primjene inzulina poboljšao kognitivne funkcije i smanjio aktivaciju mikroglija (</w:t>
      </w:r>
      <w:proofErr w:type="spellStart"/>
      <w:r w:rsidRPr="00CF5449">
        <w:rPr>
          <w:rFonts w:ascii="Times New Roman" w:hAnsi="Times New Roman" w:cs="Times New Roman"/>
          <w:lang w:val="hr-HR"/>
        </w:rPr>
        <w:t>Guo</w:t>
      </w:r>
      <w:proofErr w:type="spellEnd"/>
      <w:r w:rsidRPr="00CF5449">
        <w:rPr>
          <w:rFonts w:ascii="Times New Roman" w:hAnsi="Times New Roman" w:cs="Times New Roman"/>
          <w:lang w:val="hr-HR"/>
        </w:rPr>
        <w:t xml:space="preserve"> i sur., 2017). Budući da je poznato da intracerebroventrikularna primjena STZ uzrokuje inzulinsku moždanu rezistenciju (</w:t>
      </w:r>
      <w:r w:rsidR="001475F9">
        <w:rPr>
          <w:rFonts w:ascii="Times New Roman" w:hAnsi="Times New Roman" w:cs="Times New Roman"/>
          <w:lang w:val="hr-HR"/>
        </w:rPr>
        <w:t xml:space="preserve">IRBS, </w:t>
      </w:r>
      <w:r w:rsidRPr="00CF5449">
        <w:rPr>
          <w:rFonts w:ascii="Times New Roman" w:hAnsi="Times New Roman" w:cs="Times New Roman"/>
          <w:lang w:val="hr-HR"/>
        </w:rPr>
        <w:t xml:space="preserve">eng. </w:t>
      </w:r>
      <w:proofErr w:type="spellStart"/>
      <w:r w:rsidRPr="00CF5449">
        <w:rPr>
          <w:rFonts w:ascii="Times New Roman" w:hAnsi="Times New Roman" w:cs="Times New Roman"/>
          <w:i/>
          <w:lang w:val="hr-HR"/>
        </w:rPr>
        <w:t>insulin</w:t>
      </w:r>
      <w:proofErr w:type="spellEnd"/>
      <w:r w:rsidRPr="00CF5449">
        <w:rPr>
          <w:rFonts w:ascii="Times New Roman" w:hAnsi="Times New Roman" w:cs="Times New Roman"/>
          <w:i/>
          <w:lang w:val="hr-HR"/>
        </w:rPr>
        <w:t xml:space="preserve"> </w:t>
      </w:r>
      <w:proofErr w:type="spellStart"/>
      <w:r w:rsidRPr="00CF5449">
        <w:rPr>
          <w:rFonts w:ascii="Times New Roman" w:hAnsi="Times New Roman" w:cs="Times New Roman"/>
          <w:i/>
          <w:lang w:val="hr-HR"/>
        </w:rPr>
        <w:t>resistant</w:t>
      </w:r>
      <w:proofErr w:type="spellEnd"/>
      <w:r w:rsidRPr="00CF5449">
        <w:rPr>
          <w:rFonts w:ascii="Times New Roman" w:hAnsi="Times New Roman" w:cs="Times New Roman"/>
          <w:i/>
          <w:lang w:val="hr-HR"/>
        </w:rPr>
        <w:t xml:space="preserve"> </w:t>
      </w:r>
      <w:proofErr w:type="spellStart"/>
      <w:r w:rsidRPr="00CF5449">
        <w:rPr>
          <w:rFonts w:ascii="Times New Roman" w:hAnsi="Times New Roman" w:cs="Times New Roman"/>
          <w:i/>
          <w:lang w:val="hr-HR"/>
        </w:rPr>
        <w:t>brain</w:t>
      </w:r>
      <w:proofErr w:type="spellEnd"/>
      <w:r w:rsidRPr="00CF5449">
        <w:rPr>
          <w:rFonts w:ascii="Times New Roman" w:hAnsi="Times New Roman" w:cs="Times New Roman"/>
          <w:i/>
          <w:lang w:val="hr-HR"/>
        </w:rPr>
        <w:t xml:space="preserve"> </w:t>
      </w:r>
      <w:proofErr w:type="spellStart"/>
      <w:r w:rsidRPr="00CF5449">
        <w:rPr>
          <w:rFonts w:ascii="Times New Roman" w:hAnsi="Times New Roman" w:cs="Times New Roman"/>
          <w:i/>
          <w:lang w:val="hr-HR"/>
        </w:rPr>
        <w:t>state</w:t>
      </w:r>
      <w:proofErr w:type="spellEnd"/>
      <w:r w:rsidRPr="00CF5449">
        <w:rPr>
          <w:rFonts w:ascii="Times New Roman" w:hAnsi="Times New Roman" w:cs="Times New Roman"/>
          <w:lang w:val="hr-HR"/>
        </w:rPr>
        <w:t>) koju obilježava energetski manjak u moždanom tkivu, odnosno nesklad između dopreme i iskorištavanja kisika i glukoze u mozgu (</w:t>
      </w:r>
      <w:proofErr w:type="spellStart"/>
      <w:r w:rsidRPr="00CF5449">
        <w:rPr>
          <w:rFonts w:ascii="Times New Roman" w:hAnsi="Times New Roman" w:cs="Times New Roman"/>
          <w:lang w:val="hr-HR"/>
        </w:rPr>
        <w:t>Grűnblatt</w:t>
      </w:r>
      <w:proofErr w:type="spellEnd"/>
      <w:r w:rsidRPr="00CF5449">
        <w:rPr>
          <w:rFonts w:ascii="Times New Roman" w:hAnsi="Times New Roman" w:cs="Times New Roman"/>
          <w:lang w:val="hr-HR"/>
        </w:rPr>
        <w:t xml:space="preserve"> i sur., 2007.; </w:t>
      </w:r>
      <w:proofErr w:type="spellStart"/>
      <w:r w:rsidRPr="00CF5449">
        <w:rPr>
          <w:rFonts w:ascii="Times New Roman" w:hAnsi="Times New Roman" w:cs="Times New Roman"/>
          <w:lang w:val="hr-HR"/>
        </w:rPr>
        <w:t>Salkovic-Petrisic</w:t>
      </w:r>
      <w:proofErr w:type="spellEnd"/>
      <w:r w:rsidR="001475F9">
        <w:rPr>
          <w:rFonts w:ascii="Times New Roman" w:hAnsi="Times New Roman" w:cs="Times New Roman"/>
          <w:lang w:val="hr-HR"/>
        </w:rPr>
        <w:t xml:space="preserve"> </w:t>
      </w:r>
      <w:r w:rsidRPr="00CF5449">
        <w:rPr>
          <w:rFonts w:ascii="Times New Roman" w:hAnsi="Times New Roman" w:cs="Times New Roman"/>
          <w:lang w:val="hr-HR"/>
        </w:rPr>
        <w:t xml:space="preserve">i Hoyer, 2007.) istraživali smo inzulinsku signalizaciju u gore spomenutim regijama nakon intranazalne (IN) primjene inzulina. IN primjena inzulina u zadnje se vrijeme istražuje kao modalitet liječenja spomenute inzulinske rezistencije u svrhu nadomještanja kroničnog manjka inzulina i </w:t>
      </w:r>
      <w:proofErr w:type="spellStart"/>
      <w:r w:rsidRPr="00CF5449">
        <w:rPr>
          <w:rFonts w:ascii="Times New Roman" w:hAnsi="Times New Roman" w:cs="Times New Roman"/>
          <w:lang w:val="hr-HR"/>
        </w:rPr>
        <w:t>pospješenja</w:t>
      </w:r>
      <w:proofErr w:type="spellEnd"/>
      <w:r w:rsidRPr="00CF5449">
        <w:rPr>
          <w:rFonts w:ascii="Times New Roman" w:hAnsi="Times New Roman" w:cs="Times New Roman"/>
          <w:lang w:val="hr-HR"/>
        </w:rPr>
        <w:t xml:space="preserve"> inzulinske signalizacije (Chapman i sur., 2018.; Chen i sur.; 2014.). Nadalje, hipotalamus je, kao centralno i integrativno metaboličko središte organizma uključen u regulaciju mnogih važnih </w:t>
      </w:r>
      <w:proofErr w:type="spellStart"/>
      <w:r w:rsidRPr="00CF5449">
        <w:rPr>
          <w:rFonts w:ascii="Times New Roman" w:hAnsi="Times New Roman" w:cs="Times New Roman"/>
          <w:lang w:val="hr-HR"/>
        </w:rPr>
        <w:t>homeostatskih</w:t>
      </w:r>
      <w:proofErr w:type="spellEnd"/>
      <w:r w:rsidRPr="00CF5449">
        <w:rPr>
          <w:rFonts w:ascii="Times New Roman" w:hAnsi="Times New Roman" w:cs="Times New Roman"/>
          <w:lang w:val="hr-HR"/>
        </w:rPr>
        <w:t xml:space="preserve"> funkcija, od kojih su najvažnije modulacija lučenja hormona </w:t>
      </w:r>
      <w:proofErr w:type="spellStart"/>
      <w:r w:rsidRPr="00CF5449">
        <w:rPr>
          <w:rFonts w:ascii="Times New Roman" w:hAnsi="Times New Roman" w:cs="Times New Roman"/>
          <w:lang w:val="hr-HR"/>
        </w:rPr>
        <w:t>hipotalamičko-hipofizne</w:t>
      </w:r>
      <w:proofErr w:type="spellEnd"/>
      <w:r w:rsidRPr="00CF5449">
        <w:rPr>
          <w:rFonts w:ascii="Times New Roman" w:hAnsi="Times New Roman" w:cs="Times New Roman"/>
          <w:lang w:val="hr-HR"/>
        </w:rPr>
        <w:t xml:space="preserve"> osi (HPA), termoregulacija, održavanje cirkadijanog ritma te regulacija unosa hrane i održavanja energetske ravnoteže organizma (</w:t>
      </w:r>
      <w:proofErr w:type="spellStart"/>
      <w:r w:rsidRPr="00CF5449">
        <w:rPr>
          <w:rFonts w:ascii="Times New Roman" w:hAnsi="Times New Roman" w:cs="Times New Roman"/>
          <w:lang w:val="hr-HR"/>
        </w:rPr>
        <w:t>Saper</w:t>
      </w:r>
      <w:proofErr w:type="spellEnd"/>
      <w:r w:rsidRPr="00CF5449">
        <w:rPr>
          <w:rFonts w:ascii="Times New Roman" w:hAnsi="Times New Roman" w:cs="Times New Roman"/>
          <w:lang w:val="hr-HR"/>
        </w:rPr>
        <w:t xml:space="preserve"> i </w:t>
      </w:r>
      <w:proofErr w:type="spellStart"/>
      <w:r w:rsidRPr="00CF5449">
        <w:rPr>
          <w:rFonts w:ascii="Times New Roman" w:hAnsi="Times New Roman" w:cs="Times New Roman"/>
          <w:lang w:val="hr-HR"/>
        </w:rPr>
        <w:t>Lowell</w:t>
      </w:r>
      <w:proofErr w:type="spellEnd"/>
      <w:r w:rsidRPr="00CF5449">
        <w:rPr>
          <w:rFonts w:ascii="Times New Roman" w:hAnsi="Times New Roman" w:cs="Times New Roman"/>
          <w:lang w:val="hr-HR"/>
        </w:rPr>
        <w:t xml:space="preserve">, 2014.). Inzulin je, kao jedan od glavnih </w:t>
      </w:r>
      <w:proofErr w:type="spellStart"/>
      <w:r w:rsidRPr="00CF5449">
        <w:rPr>
          <w:rFonts w:ascii="Times New Roman" w:hAnsi="Times New Roman" w:cs="Times New Roman"/>
          <w:lang w:val="hr-HR"/>
        </w:rPr>
        <w:t>anoreksigenih</w:t>
      </w:r>
      <w:proofErr w:type="spellEnd"/>
      <w:r w:rsidRPr="00CF5449">
        <w:rPr>
          <w:rFonts w:ascii="Times New Roman" w:hAnsi="Times New Roman" w:cs="Times New Roman"/>
          <w:lang w:val="hr-HR"/>
        </w:rPr>
        <w:t xml:space="preserve"> hormona upravo zadužen za regulaciju ove posljednje funkcije (</w:t>
      </w:r>
      <w:proofErr w:type="spellStart"/>
      <w:r w:rsidRPr="00CF5449">
        <w:rPr>
          <w:rFonts w:ascii="Times New Roman" w:hAnsi="Times New Roman" w:cs="Times New Roman"/>
          <w:lang w:val="hr-HR"/>
        </w:rPr>
        <w:t>Dodd</w:t>
      </w:r>
      <w:proofErr w:type="spellEnd"/>
      <w:r w:rsidRPr="00CF5449">
        <w:rPr>
          <w:rFonts w:ascii="Times New Roman" w:hAnsi="Times New Roman" w:cs="Times New Roman"/>
          <w:lang w:val="hr-HR"/>
        </w:rPr>
        <w:t xml:space="preserve"> i </w:t>
      </w:r>
      <w:proofErr w:type="spellStart"/>
      <w:r w:rsidRPr="00CF5449">
        <w:rPr>
          <w:rFonts w:ascii="Times New Roman" w:hAnsi="Times New Roman" w:cs="Times New Roman"/>
          <w:lang w:val="hr-HR"/>
        </w:rPr>
        <w:t>Tiganis</w:t>
      </w:r>
      <w:proofErr w:type="spellEnd"/>
      <w:r w:rsidRPr="00CF5449">
        <w:rPr>
          <w:rFonts w:ascii="Times New Roman" w:hAnsi="Times New Roman" w:cs="Times New Roman"/>
          <w:lang w:val="hr-HR"/>
        </w:rPr>
        <w:t>, 2017.) te nas je posebice zanimao utjecaj direktno primijenjenog inzulina na ovu moždanu regiju. Istraživanja su pokazala da intranazalni inzulin i u ljudi smanjuje unos hrane i poboljšava kognitivne funkcije u ispitanika (Chapman i sur., 2018.</w:t>
      </w:r>
      <w:r w:rsidR="001475F9">
        <w:rPr>
          <w:rFonts w:ascii="Times New Roman" w:hAnsi="Times New Roman" w:cs="Times New Roman"/>
          <w:lang w:val="hr-HR"/>
        </w:rPr>
        <w:t xml:space="preserve">; </w:t>
      </w:r>
      <w:proofErr w:type="spellStart"/>
      <w:r w:rsidR="001475F9">
        <w:rPr>
          <w:rFonts w:ascii="Times New Roman" w:hAnsi="Times New Roman" w:cs="Times New Roman"/>
          <w:lang w:val="hr-HR"/>
        </w:rPr>
        <w:t>Avgerinos</w:t>
      </w:r>
      <w:proofErr w:type="spellEnd"/>
      <w:r w:rsidR="001475F9">
        <w:rPr>
          <w:rFonts w:ascii="Times New Roman" w:hAnsi="Times New Roman" w:cs="Times New Roman"/>
          <w:lang w:val="hr-HR"/>
        </w:rPr>
        <w:t xml:space="preserve"> i sur., 2018.</w:t>
      </w:r>
      <w:r w:rsidRPr="00CF5449">
        <w:rPr>
          <w:rFonts w:ascii="Times New Roman" w:hAnsi="Times New Roman" w:cs="Times New Roman"/>
          <w:lang w:val="hr-HR"/>
        </w:rPr>
        <w:t xml:space="preserve">). Naše istraživanje pokazalo je kako IN inzulin nema sistemski učinak u smislu hipoglikemije nakon intranazalne primjene, a nije došlo ni do značajne promjene koncentracije glukoze u cerebrospinalnoj tekućini, što odgovara podatcima iz </w:t>
      </w:r>
      <w:r w:rsidRPr="00CF5449">
        <w:rPr>
          <w:rFonts w:ascii="Times New Roman" w:hAnsi="Times New Roman" w:cs="Times New Roman"/>
          <w:lang w:val="hr-HR"/>
        </w:rPr>
        <w:lastRenderedPageBreak/>
        <w:t>literature (slika 16.)(</w:t>
      </w:r>
      <w:proofErr w:type="spellStart"/>
      <w:r w:rsidRPr="00CF5449">
        <w:rPr>
          <w:rFonts w:ascii="Times New Roman" w:hAnsi="Times New Roman" w:cs="Times New Roman"/>
          <w:shd w:val="clear" w:color="auto" w:fill="FFFFFF"/>
        </w:rPr>
        <w:t>Nedelcovych</w:t>
      </w:r>
      <w:proofErr w:type="spellEnd"/>
      <w:r w:rsidRPr="00CF5449">
        <w:rPr>
          <w:rFonts w:ascii="Times New Roman" w:hAnsi="Times New Roman" w:cs="Times New Roman"/>
          <w:lang w:val="hr-HR"/>
        </w:rPr>
        <w:t xml:space="preserve"> i sur., 2018.). Nadalje, naša su istraživanja u skladu s prijašnjim koja upućuju na sniženu razinu IR (</w:t>
      </w:r>
      <w:proofErr w:type="spellStart"/>
      <w:r w:rsidRPr="00CF5449">
        <w:rPr>
          <w:rFonts w:ascii="Times New Roman" w:hAnsi="Times New Roman" w:cs="Times New Roman"/>
          <w:lang w:val="hr-HR"/>
        </w:rPr>
        <w:t>Grünblatt</w:t>
      </w:r>
      <w:proofErr w:type="spellEnd"/>
      <w:r w:rsidRPr="00CF5449">
        <w:rPr>
          <w:rFonts w:ascii="Times New Roman" w:hAnsi="Times New Roman" w:cs="Times New Roman"/>
          <w:lang w:val="hr-HR"/>
        </w:rPr>
        <w:t xml:space="preserve"> i sur., 2006.) u mozgu STZ životinja (u HPT, ali ne i u TC regiji). Međutim, neočekivano, pokazali smo da nakon IN primjene inzulina nije zamijećena statistički značajna promjena u ekspresiji inzulinskog receptora u HPT, dok je IN inzulin doveo do povećane ekspresije u TC-u i u CTR i u STZ životinje (slika 11.). S razvojem inzulinske rezistencije uzrokovane </w:t>
      </w:r>
      <w:proofErr w:type="spellStart"/>
      <w:r w:rsidRPr="00CF5449">
        <w:rPr>
          <w:rFonts w:ascii="Times New Roman" w:hAnsi="Times New Roman" w:cs="Times New Roman"/>
          <w:lang w:val="hr-HR"/>
        </w:rPr>
        <w:t>streptozotocinom</w:t>
      </w:r>
      <w:proofErr w:type="spellEnd"/>
      <w:r w:rsidRPr="00CF5449">
        <w:rPr>
          <w:rFonts w:ascii="Times New Roman" w:hAnsi="Times New Roman" w:cs="Times New Roman"/>
          <w:lang w:val="hr-HR"/>
        </w:rPr>
        <w:t xml:space="preserve"> dolazi i do promjena u </w:t>
      </w:r>
      <w:proofErr w:type="spellStart"/>
      <w:r w:rsidRPr="00CF5449">
        <w:rPr>
          <w:rFonts w:ascii="Times New Roman" w:hAnsi="Times New Roman" w:cs="Times New Roman"/>
          <w:lang w:val="hr-HR"/>
        </w:rPr>
        <w:t>unutarstaničnom</w:t>
      </w:r>
      <w:proofErr w:type="spellEnd"/>
      <w:r w:rsidRPr="00CF5449">
        <w:rPr>
          <w:rFonts w:ascii="Times New Roman" w:hAnsi="Times New Roman" w:cs="Times New Roman"/>
          <w:lang w:val="hr-HR"/>
        </w:rPr>
        <w:t xml:space="preserve"> dijelu inzulinskog signalnog puta (Hoyer i sur., 2004.) te smo istražili ekspresiju AKT (protein </w:t>
      </w:r>
      <w:proofErr w:type="spellStart"/>
      <w:r w:rsidRPr="00CF5449">
        <w:rPr>
          <w:rFonts w:ascii="Times New Roman" w:hAnsi="Times New Roman" w:cs="Times New Roman"/>
          <w:lang w:val="hr-HR"/>
        </w:rPr>
        <w:t>kinaze</w:t>
      </w:r>
      <w:proofErr w:type="spellEnd"/>
      <w:r w:rsidRPr="00CF5449">
        <w:rPr>
          <w:rFonts w:ascii="Times New Roman" w:hAnsi="Times New Roman" w:cs="Times New Roman"/>
          <w:lang w:val="hr-HR"/>
        </w:rPr>
        <w:t xml:space="preserve"> B) kao jedne od ključnih metaboličkih točaka nakon aktivacije IR i posljedičnog prijenosa signala preko PI3K (fosfatidil-inozitol-3-kinaze). Zanimljivo, primijećen je obrnuti trend promjene ekspresije AKT s padom ekspresije u HPT (što je u skladu s podatcima iz rada </w:t>
      </w:r>
      <w:proofErr w:type="spellStart"/>
      <w:r w:rsidRPr="00CF5449">
        <w:rPr>
          <w:rFonts w:ascii="Times New Roman" w:hAnsi="Times New Roman" w:cs="Times New Roman"/>
          <w:lang w:val="hr-HR"/>
        </w:rPr>
        <w:t>Griffin</w:t>
      </w:r>
      <w:proofErr w:type="spellEnd"/>
      <w:r w:rsidRPr="00CF5449">
        <w:rPr>
          <w:rFonts w:ascii="Times New Roman" w:hAnsi="Times New Roman" w:cs="Times New Roman"/>
          <w:lang w:val="hr-HR"/>
        </w:rPr>
        <w:t xml:space="preserve"> i sur., 2005., gdje je ukupni A</w:t>
      </w:r>
      <w:r w:rsidR="007B60E5" w:rsidRPr="00CF5449">
        <w:rPr>
          <w:rFonts w:ascii="Times New Roman" w:hAnsi="Times New Roman" w:cs="Times New Roman"/>
          <w:lang w:val="hr-HR"/>
        </w:rPr>
        <w:t>KT</w:t>
      </w:r>
      <w:r w:rsidRPr="00CF5449">
        <w:rPr>
          <w:rFonts w:ascii="Times New Roman" w:hAnsi="Times New Roman" w:cs="Times New Roman"/>
          <w:lang w:val="hr-HR"/>
        </w:rPr>
        <w:t xml:space="preserve"> u mozgu AD pronađen snižen), a porastom u TC nakon IN inzulina (slika 12.) što se može objasniti time da se AKT ne nalazi isključivo u signalnom putu IR, već i mnogi drugi putevi i receptori utječu na njezinu aktivnost. Rezultati upućuju na različit, čak i suprotan, odgovor HPT-a i TC-a na STZ i inzulin. Za razliku od inzulinskog signalnog puta promjene u ekspresiji GLP1R bila su iste u obje regije, te STZ i inzulin uzrokuju porast ekspresije receptora. GLP</w:t>
      </w:r>
      <w:r w:rsidR="00E87025" w:rsidRPr="00CF5449">
        <w:rPr>
          <w:rFonts w:ascii="Times New Roman" w:hAnsi="Times New Roman" w:cs="Times New Roman"/>
          <w:lang w:val="hr-HR"/>
        </w:rPr>
        <w:t>-</w:t>
      </w:r>
      <w:r w:rsidRPr="00CF5449">
        <w:rPr>
          <w:rFonts w:ascii="Times New Roman" w:hAnsi="Times New Roman" w:cs="Times New Roman"/>
          <w:lang w:val="hr-HR"/>
        </w:rPr>
        <w:t xml:space="preserve">1 u mozgu djeluje </w:t>
      </w:r>
      <w:proofErr w:type="spellStart"/>
      <w:r w:rsidRPr="00CF5449">
        <w:rPr>
          <w:rFonts w:ascii="Times New Roman" w:hAnsi="Times New Roman" w:cs="Times New Roman"/>
          <w:lang w:val="hr-HR"/>
        </w:rPr>
        <w:t>neuroprotektivno</w:t>
      </w:r>
      <w:proofErr w:type="spellEnd"/>
      <w:r w:rsidRPr="00CF5449">
        <w:rPr>
          <w:rFonts w:ascii="Times New Roman" w:hAnsi="Times New Roman" w:cs="Times New Roman"/>
          <w:lang w:val="hr-HR"/>
        </w:rPr>
        <w:t xml:space="preserve"> te pospješuje narušenu inzulinsku signalizaciju (</w:t>
      </w:r>
      <w:proofErr w:type="spellStart"/>
      <w:r w:rsidRPr="00CF5449">
        <w:rPr>
          <w:rFonts w:ascii="Times New Roman" w:hAnsi="Times New Roman" w:cs="Times New Roman"/>
          <w:lang w:val="hr-HR"/>
        </w:rPr>
        <w:t>Duarte</w:t>
      </w:r>
      <w:proofErr w:type="spellEnd"/>
      <w:r w:rsidRPr="00CF5449">
        <w:rPr>
          <w:rFonts w:ascii="Times New Roman" w:hAnsi="Times New Roman" w:cs="Times New Roman"/>
          <w:lang w:val="hr-HR"/>
        </w:rPr>
        <w:t xml:space="preserve"> i sur., 2013.; </w:t>
      </w:r>
      <w:proofErr w:type="spellStart"/>
      <w:r w:rsidRPr="00CF5449">
        <w:rPr>
          <w:rFonts w:ascii="Times New Roman" w:hAnsi="Times New Roman" w:cs="Times New Roman"/>
          <w:lang w:val="hr-HR"/>
        </w:rPr>
        <w:t>Salcedo</w:t>
      </w:r>
      <w:proofErr w:type="spellEnd"/>
      <w:r w:rsidRPr="00CF5449">
        <w:rPr>
          <w:rFonts w:ascii="Times New Roman" w:hAnsi="Times New Roman" w:cs="Times New Roman"/>
          <w:lang w:val="hr-HR"/>
        </w:rPr>
        <w:t xml:space="preserve"> i </w:t>
      </w:r>
      <w:proofErr w:type="spellStart"/>
      <w:r w:rsidRPr="00CF5449">
        <w:rPr>
          <w:rFonts w:ascii="Times New Roman" w:hAnsi="Times New Roman" w:cs="Times New Roman"/>
          <w:lang w:val="hr-HR"/>
        </w:rPr>
        <w:t>ur</w:t>
      </w:r>
      <w:proofErr w:type="spellEnd"/>
      <w:r w:rsidRPr="00CF5449">
        <w:rPr>
          <w:rFonts w:ascii="Times New Roman" w:hAnsi="Times New Roman" w:cs="Times New Roman"/>
          <w:lang w:val="hr-HR"/>
        </w:rPr>
        <w:t>., 2012.)  ulazeći u kompleksnu interakciju sa signalnim čvorišnim proteinima inzulinskog signalnog puta poput PI3K, A</w:t>
      </w:r>
      <w:r w:rsidR="007B60E5" w:rsidRPr="00CF5449">
        <w:rPr>
          <w:rFonts w:ascii="Times New Roman" w:hAnsi="Times New Roman" w:cs="Times New Roman"/>
          <w:lang w:val="hr-HR"/>
        </w:rPr>
        <w:t>KT</w:t>
      </w:r>
      <w:r w:rsidRPr="00CF5449">
        <w:rPr>
          <w:rFonts w:ascii="Times New Roman" w:hAnsi="Times New Roman" w:cs="Times New Roman"/>
          <w:lang w:val="hr-HR"/>
        </w:rPr>
        <w:t xml:space="preserve">, PKC i </w:t>
      </w:r>
      <w:proofErr w:type="spellStart"/>
      <w:r w:rsidRPr="00CF5449">
        <w:rPr>
          <w:rFonts w:ascii="Times New Roman" w:hAnsi="Times New Roman" w:cs="Times New Roman"/>
          <w:lang w:val="hr-HR"/>
        </w:rPr>
        <w:t>mTOR</w:t>
      </w:r>
      <w:proofErr w:type="spellEnd"/>
      <w:r w:rsidRPr="00CF5449">
        <w:rPr>
          <w:rFonts w:ascii="Times New Roman" w:hAnsi="Times New Roman" w:cs="Times New Roman"/>
          <w:lang w:val="hr-HR"/>
        </w:rPr>
        <w:t xml:space="preserve">. Također, istraživanja su pokazala da lijekovi iz skupine GLP1 </w:t>
      </w:r>
      <w:proofErr w:type="spellStart"/>
      <w:r w:rsidRPr="00CF5449">
        <w:rPr>
          <w:rFonts w:ascii="Times New Roman" w:hAnsi="Times New Roman" w:cs="Times New Roman"/>
          <w:lang w:val="hr-HR"/>
        </w:rPr>
        <w:t>agonista</w:t>
      </w:r>
      <w:proofErr w:type="spellEnd"/>
      <w:r w:rsidRPr="00CF5449">
        <w:rPr>
          <w:rFonts w:ascii="Times New Roman" w:hAnsi="Times New Roman" w:cs="Times New Roman"/>
          <w:lang w:val="hr-HR"/>
        </w:rPr>
        <w:t xml:space="preserve"> poput </w:t>
      </w:r>
      <w:proofErr w:type="spellStart"/>
      <w:r w:rsidRPr="00CF5449">
        <w:rPr>
          <w:rFonts w:ascii="Times New Roman" w:hAnsi="Times New Roman" w:cs="Times New Roman"/>
          <w:lang w:val="hr-HR"/>
        </w:rPr>
        <w:t>liraglutida</w:t>
      </w:r>
      <w:proofErr w:type="spellEnd"/>
      <w:r w:rsidRPr="00CF5449">
        <w:rPr>
          <w:rFonts w:ascii="Times New Roman" w:hAnsi="Times New Roman" w:cs="Times New Roman"/>
          <w:lang w:val="hr-HR"/>
        </w:rPr>
        <w:t xml:space="preserve">, koji se inače koriste u liječenju dijabetesa tipa II pokazuju izvanredan učinak u životinjskom modelu sAD u smislu smanjenja patološke tau </w:t>
      </w:r>
      <w:proofErr w:type="spellStart"/>
      <w:r w:rsidRPr="00CF5449">
        <w:rPr>
          <w:rFonts w:ascii="Times New Roman" w:hAnsi="Times New Roman" w:cs="Times New Roman"/>
          <w:lang w:val="hr-HR"/>
        </w:rPr>
        <w:t>hiperfosforiliacije</w:t>
      </w:r>
      <w:proofErr w:type="spellEnd"/>
      <w:r w:rsidRPr="00CF5449">
        <w:rPr>
          <w:rFonts w:ascii="Times New Roman" w:hAnsi="Times New Roman" w:cs="Times New Roman"/>
          <w:lang w:val="hr-HR"/>
        </w:rPr>
        <w:t xml:space="preserve"> i smanjenja </w:t>
      </w:r>
      <w:proofErr w:type="spellStart"/>
      <w:r w:rsidRPr="00CF5449">
        <w:rPr>
          <w:rFonts w:ascii="Times New Roman" w:hAnsi="Times New Roman" w:cs="Times New Roman"/>
          <w:lang w:val="hr-HR"/>
        </w:rPr>
        <w:t>amiloidnih</w:t>
      </w:r>
      <w:proofErr w:type="spellEnd"/>
      <w:r w:rsidRPr="00CF5449">
        <w:rPr>
          <w:rFonts w:ascii="Times New Roman" w:hAnsi="Times New Roman" w:cs="Times New Roman"/>
          <w:lang w:val="hr-HR"/>
        </w:rPr>
        <w:t xml:space="preserve"> plakova, utječu na oporavak kognitivnih funkcija i smanjenje </w:t>
      </w:r>
      <w:proofErr w:type="spellStart"/>
      <w:r w:rsidRPr="00CF5449">
        <w:rPr>
          <w:rFonts w:ascii="Times New Roman" w:hAnsi="Times New Roman" w:cs="Times New Roman"/>
          <w:lang w:val="hr-HR"/>
        </w:rPr>
        <w:t>neuroinflamacije</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Hölscher</w:t>
      </w:r>
      <w:proofErr w:type="spellEnd"/>
      <w:r w:rsidRPr="00CF5449">
        <w:rPr>
          <w:rFonts w:ascii="Times New Roman" w:hAnsi="Times New Roman" w:cs="Times New Roman"/>
          <w:lang w:val="hr-HR"/>
        </w:rPr>
        <w:t xml:space="preserve">, 2014; McLean i sur., 2014.). Povećana ekspresija GLP1R mogla bi biti </w:t>
      </w:r>
      <w:proofErr w:type="spellStart"/>
      <w:r w:rsidRPr="00CF5449">
        <w:rPr>
          <w:rFonts w:ascii="Times New Roman" w:hAnsi="Times New Roman" w:cs="Times New Roman"/>
          <w:lang w:val="hr-HR"/>
        </w:rPr>
        <w:t>kompenzatorni</w:t>
      </w:r>
      <w:proofErr w:type="spellEnd"/>
      <w:r w:rsidRPr="00CF5449">
        <w:rPr>
          <w:rFonts w:ascii="Times New Roman" w:hAnsi="Times New Roman" w:cs="Times New Roman"/>
          <w:lang w:val="hr-HR"/>
        </w:rPr>
        <w:t xml:space="preserve"> akutni mehanizam za smanjenje </w:t>
      </w:r>
      <w:proofErr w:type="spellStart"/>
      <w:r w:rsidRPr="00CF5449">
        <w:rPr>
          <w:rFonts w:ascii="Times New Roman" w:hAnsi="Times New Roman" w:cs="Times New Roman"/>
          <w:lang w:val="hr-HR"/>
        </w:rPr>
        <w:t>neuroinflamacije</w:t>
      </w:r>
      <w:proofErr w:type="spellEnd"/>
      <w:r w:rsidRPr="00CF5449">
        <w:rPr>
          <w:rFonts w:ascii="Times New Roman" w:hAnsi="Times New Roman" w:cs="Times New Roman"/>
          <w:lang w:val="hr-HR"/>
        </w:rPr>
        <w:t xml:space="preserve"> prisutne nakon STZ-icv i intranazalne inzulinske primjene. Alzheimerova bolest može se proučavati i kao bolest sinapse - posljedično degeneraciji neurona dolazi i do propadanja broja i funkcije sinapsi u središnjem živčanom sustavu (</w:t>
      </w:r>
      <w:proofErr w:type="spellStart"/>
      <w:r w:rsidRPr="00CF5449">
        <w:rPr>
          <w:rFonts w:ascii="Times New Roman" w:hAnsi="Times New Roman" w:cs="Times New Roman"/>
          <w:lang w:val="hr-HR"/>
        </w:rPr>
        <w:t>Scheff</w:t>
      </w:r>
      <w:proofErr w:type="spellEnd"/>
      <w:r w:rsidRPr="00CF5449">
        <w:rPr>
          <w:rFonts w:ascii="Times New Roman" w:hAnsi="Times New Roman" w:cs="Times New Roman"/>
          <w:lang w:val="hr-HR"/>
        </w:rPr>
        <w:t xml:space="preserve"> i sur., 2006.). U istraživanju smo proučavali ekspresiju i utjecaj IN inzulina na </w:t>
      </w:r>
      <w:proofErr w:type="spellStart"/>
      <w:r w:rsidRPr="00CF5449">
        <w:rPr>
          <w:rFonts w:ascii="Times New Roman" w:hAnsi="Times New Roman" w:cs="Times New Roman"/>
          <w:lang w:val="hr-HR"/>
        </w:rPr>
        <w:t>presinaptički</w:t>
      </w:r>
      <w:proofErr w:type="spellEnd"/>
      <w:r w:rsidRPr="00CF5449">
        <w:rPr>
          <w:rFonts w:ascii="Times New Roman" w:hAnsi="Times New Roman" w:cs="Times New Roman"/>
          <w:lang w:val="hr-HR"/>
        </w:rPr>
        <w:t xml:space="preserve"> marker </w:t>
      </w:r>
      <w:proofErr w:type="spellStart"/>
      <w:r w:rsidRPr="00CF5449">
        <w:rPr>
          <w:rFonts w:ascii="Times New Roman" w:hAnsi="Times New Roman" w:cs="Times New Roman"/>
          <w:lang w:val="hr-HR"/>
        </w:rPr>
        <w:t>sinaptofizin</w:t>
      </w:r>
      <w:proofErr w:type="spellEnd"/>
      <w:r w:rsidRPr="00CF5449">
        <w:rPr>
          <w:rFonts w:ascii="Times New Roman" w:hAnsi="Times New Roman" w:cs="Times New Roman"/>
          <w:lang w:val="hr-HR"/>
        </w:rPr>
        <w:t xml:space="preserve"> i </w:t>
      </w:r>
      <w:proofErr w:type="spellStart"/>
      <w:r w:rsidRPr="00CF5449">
        <w:rPr>
          <w:rFonts w:ascii="Times New Roman" w:hAnsi="Times New Roman" w:cs="Times New Roman"/>
          <w:lang w:val="hr-HR"/>
        </w:rPr>
        <w:t>postsinaptički</w:t>
      </w:r>
      <w:proofErr w:type="spellEnd"/>
      <w:r w:rsidRPr="00CF5449">
        <w:rPr>
          <w:rFonts w:ascii="Times New Roman" w:hAnsi="Times New Roman" w:cs="Times New Roman"/>
          <w:lang w:val="hr-HR"/>
        </w:rPr>
        <w:t xml:space="preserve"> marker PSD-95. </w:t>
      </w:r>
      <w:proofErr w:type="spellStart"/>
      <w:r w:rsidRPr="00CF5449">
        <w:rPr>
          <w:rFonts w:ascii="Times New Roman" w:hAnsi="Times New Roman" w:cs="Times New Roman"/>
          <w:lang w:val="hr-HR"/>
        </w:rPr>
        <w:t>Sinaptofizin</w:t>
      </w:r>
      <w:proofErr w:type="spellEnd"/>
      <w:r w:rsidRPr="00CF5449">
        <w:rPr>
          <w:rFonts w:ascii="Times New Roman" w:hAnsi="Times New Roman" w:cs="Times New Roman"/>
          <w:lang w:val="hr-HR"/>
        </w:rPr>
        <w:t xml:space="preserve"> je protein odgovoran za otpuštanje </w:t>
      </w:r>
      <w:proofErr w:type="spellStart"/>
      <w:r w:rsidRPr="00CF5449">
        <w:rPr>
          <w:rFonts w:ascii="Times New Roman" w:hAnsi="Times New Roman" w:cs="Times New Roman"/>
          <w:lang w:val="hr-HR"/>
        </w:rPr>
        <w:t>vezikula</w:t>
      </w:r>
      <w:proofErr w:type="spellEnd"/>
      <w:r w:rsidRPr="00CF5449">
        <w:rPr>
          <w:rFonts w:ascii="Times New Roman" w:hAnsi="Times New Roman" w:cs="Times New Roman"/>
          <w:lang w:val="hr-HR"/>
        </w:rPr>
        <w:t xml:space="preserve"> neurotransmitera, a poznato je da je njegova ekspresija snižena u AD te da količina </w:t>
      </w:r>
      <w:proofErr w:type="spellStart"/>
      <w:r w:rsidRPr="00CF5449">
        <w:rPr>
          <w:rFonts w:ascii="Times New Roman" w:hAnsi="Times New Roman" w:cs="Times New Roman"/>
          <w:lang w:val="hr-HR"/>
        </w:rPr>
        <w:t>sinaptofizina</w:t>
      </w:r>
      <w:proofErr w:type="spellEnd"/>
      <w:r w:rsidRPr="00CF5449">
        <w:rPr>
          <w:rFonts w:ascii="Times New Roman" w:hAnsi="Times New Roman" w:cs="Times New Roman"/>
          <w:lang w:val="hr-HR"/>
        </w:rPr>
        <w:t xml:space="preserve"> pada s </w:t>
      </w:r>
      <w:proofErr w:type="spellStart"/>
      <w:r w:rsidRPr="00CF5449">
        <w:rPr>
          <w:rFonts w:ascii="Times New Roman" w:hAnsi="Times New Roman" w:cs="Times New Roman"/>
          <w:lang w:val="hr-HR"/>
        </w:rPr>
        <w:t>inaktivnošću</w:t>
      </w:r>
      <w:proofErr w:type="spellEnd"/>
      <w:r w:rsidRPr="00CF5449">
        <w:rPr>
          <w:rFonts w:ascii="Times New Roman" w:hAnsi="Times New Roman" w:cs="Times New Roman"/>
          <w:lang w:val="hr-HR"/>
        </w:rPr>
        <w:t xml:space="preserve"> sinapse (</w:t>
      </w:r>
      <w:proofErr w:type="spellStart"/>
      <w:r w:rsidRPr="00CF5449">
        <w:rPr>
          <w:rFonts w:ascii="Times New Roman" w:hAnsi="Times New Roman" w:cs="Times New Roman"/>
          <w:lang w:val="hr-HR"/>
        </w:rPr>
        <w:t>Tampellini</w:t>
      </w:r>
      <w:proofErr w:type="spellEnd"/>
      <w:r w:rsidRPr="00CF5449">
        <w:rPr>
          <w:rFonts w:ascii="Times New Roman" w:hAnsi="Times New Roman" w:cs="Times New Roman"/>
          <w:lang w:val="hr-HR"/>
        </w:rPr>
        <w:t xml:space="preserve"> i sur., 2010.) Naši rezultati nisu potvrdili ovaj podatak, već naprotiv, u TC postoji značajno povećanje ekspresije </w:t>
      </w:r>
      <w:proofErr w:type="spellStart"/>
      <w:r w:rsidRPr="00CF5449">
        <w:rPr>
          <w:rFonts w:ascii="Times New Roman" w:hAnsi="Times New Roman" w:cs="Times New Roman"/>
          <w:lang w:val="hr-HR"/>
        </w:rPr>
        <w:t>sinaptofizina</w:t>
      </w:r>
      <w:proofErr w:type="spellEnd"/>
      <w:r w:rsidRPr="00CF5449">
        <w:rPr>
          <w:rFonts w:ascii="Times New Roman" w:hAnsi="Times New Roman" w:cs="Times New Roman"/>
          <w:lang w:val="hr-HR"/>
        </w:rPr>
        <w:t xml:space="preserve"> u STZ životinja u odnosu na CTR, što može biti i </w:t>
      </w:r>
      <w:proofErr w:type="spellStart"/>
      <w:r w:rsidRPr="00CF5449">
        <w:rPr>
          <w:rFonts w:ascii="Times New Roman" w:hAnsi="Times New Roman" w:cs="Times New Roman"/>
          <w:lang w:val="hr-HR"/>
        </w:rPr>
        <w:t>kompenzatorni</w:t>
      </w:r>
      <w:proofErr w:type="spellEnd"/>
      <w:r w:rsidRPr="00CF5449">
        <w:rPr>
          <w:rFonts w:ascii="Times New Roman" w:hAnsi="Times New Roman" w:cs="Times New Roman"/>
          <w:lang w:val="hr-HR"/>
        </w:rPr>
        <w:t xml:space="preserve"> mehanizam nadoknade sinaptičke transmisije zbog niske ekspresije PSD95 u toj regiji (vidi niže). U HPT ni SYP niti PSD-95 nisu značajno promijenjeni u odnosu na CTR. </w:t>
      </w:r>
      <w:r w:rsidRPr="006714CA">
        <w:rPr>
          <w:rFonts w:ascii="Times New Roman" w:hAnsi="Times New Roman" w:cs="Times New Roman"/>
          <w:lang w:val="hr-HR"/>
        </w:rPr>
        <w:t xml:space="preserve">Čini se da su sinapse u TC-u osjetljivije na primjenu STZ-a, dok u HPT-u STZ izaziva veće promjene na </w:t>
      </w:r>
      <w:proofErr w:type="spellStart"/>
      <w:r w:rsidRPr="006714CA">
        <w:rPr>
          <w:rFonts w:ascii="Times New Roman" w:hAnsi="Times New Roman" w:cs="Times New Roman"/>
          <w:lang w:val="hr-HR"/>
        </w:rPr>
        <w:t>glija</w:t>
      </w:r>
      <w:proofErr w:type="spellEnd"/>
      <w:r w:rsidRPr="006714CA">
        <w:rPr>
          <w:rFonts w:ascii="Times New Roman" w:hAnsi="Times New Roman" w:cs="Times New Roman"/>
          <w:lang w:val="hr-HR"/>
        </w:rPr>
        <w:t xml:space="preserve"> stanicama.</w:t>
      </w:r>
      <w:r w:rsidRPr="00CF5449">
        <w:rPr>
          <w:rFonts w:ascii="Times New Roman" w:hAnsi="Times New Roman" w:cs="Times New Roman"/>
          <w:lang w:val="hr-HR"/>
        </w:rPr>
        <w:t xml:space="preserve"> PSD-95 protein pripada velikoj skupini infrastrukturnih proteina MAGUK (eng. </w:t>
      </w:r>
      <w:r w:rsidRPr="00CF5449">
        <w:rPr>
          <w:rFonts w:ascii="Times New Roman" w:hAnsi="Times New Roman" w:cs="Times New Roman"/>
          <w:i/>
        </w:rPr>
        <w:t>membrane</w:t>
      </w:r>
      <w:r w:rsidR="00B802BE">
        <w:rPr>
          <w:rFonts w:ascii="Times New Roman" w:hAnsi="Times New Roman" w:cs="Times New Roman"/>
          <w:i/>
        </w:rPr>
        <w:t>-</w:t>
      </w:r>
      <w:r w:rsidRPr="00CF5449">
        <w:rPr>
          <w:rFonts w:ascii="Times New Roman" w:hAnsi="Times New Roman" w:cs="Times New Roman"/>
          <w:i/>
        </w:rPr>
        <w:t>associated guanylate kinase</w:t>
      </w:r>
      <w:r w:rsidRPr="00CF5449">
        <w:rPr>
          <w:rFonts w:ascii="Times New Roman" w:hAnsi="Times New Roman" w:cs="Times New Roman"/>
          <w:lang w:val="hr-HR"/>
        </w:rPr>
        <w:t>) ključnih za plastičnost mozga izgrađujući i modulirajući strukturu nazvanu „</w:t>
      </w:r>
      <w:proofErr w:type="spellStart"/>
      <w:r w:rsidRPr="00CF5449">
        <w:rPr>
          <w:rFonts w:ascii="Times New Roman" w:hAnsi="Times New Roman" w:cs="Times New Roman"/>
          <w:lang w:val="hr-HR"/>
        </w:rPr>
        <w:t>postsinaptička</w:t>
      </w:r>
      <w:proofErr w:type="spellEnd"/>
      <w:r w:rsidRPr="00CF5449">
        <w:rPr>
          <w:rFonts w:ascii="Times New Roman" w:hAnsi="Times New Roman" w:cs="Times New Roman"/>
          <w:lang w:val="hr-HR"/>
        </w:rPr>
        <w:t xml:space="preserve"> </w:t>
      </w:r>
      <w:proofErr w:type="gramStart"/>
      <w:r w:rsidRPr="00CF5449">
        <w:rPr>
          <w:rFonts w:ascii="Times New Roman" w:hAnsi="Times New Roman" w:cs="Times New Roman"/>
          <w:lang w:val="hr-HR"/>
        </w:rPr>
        <w:t>gustoća“ (</w:t>
      </w:r>
      <w:proofErr w:type="gramEnd"/>
      <w:r w:rsidRPr="00CF5449">
        <w:rPr>
          <w:rFonts w:ascii="Times New Roman" w:hAnsi="Times New Roman" w:cs="Times New Roman"/>
          <w:lang w:val="hr-HR"/>
        </w:rPr>
        <w:t xml:space="preserve">eng. </w:t>
      </w:r>
      <w:proofErr w:type="spellStart"/>
      <w:r w:rsidRPr="00CF5449">
        <w:rPr>
          <w:rFonts w:ascii="Times New Roman" w:hAnsi="Times New Roman" w:cs="Times New Roman"/>
          <w:lang w:val="hr-HR"/>
        </w:rPr>
        <w:t>postsynaptic</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density</w:t>
      </w:r>
      <w:proofErr w:type="spellEnd"/>
      <w:r w:rsidRPr="00CF5449">
        <w:rPr>
          <w:rFonts w:ascii="Times New Roman" w:hAnsi="Times New Roman" w:cs="Times New Roman"/>
          <w:lang w:val="hr-HR"/>
        </w:rPr>
        <w:t>). (</w:t>
      </w:r>
      <w:proofErr w:type="spellStart"/>
      <w:r w:rsidRPr="00CF5449">
        <w:rPr>
          <w:rFonts w:ascii="Times New Roman" w:hAnsi="Times New Roman" w:cs="Times New Roman"/>
          <w:lang w:val="hr-HR"/>
        </w:rPr>
        <w:t>Boeckers</w:t>
      </w:r>
      <w:proofErr w:type="spellEnd"/>
      <w:r w:rsidRPr="00CF5449">
        <w:rPr>
          <w:rFonts w:ascii="Times New Roman" w:hAnsi="Times New Roman" w:cs="Times New Roman"/>
          <w:lang w:val="hr-HR"/>
        </w:rPr>
        <w:t xml:space="preserve">, 2006.) Njihova je glavna funkcija stupiti u interakciju s jedne strane, s </w:t>
      </w:r>
      <w:proofErr w:type="spellStart"/>
      <w:r w:rsidRPr="00CF5449">
        <w:rPr>
          <w:rFonts w:ascii="Times New Roman" w:hAnsi="Times New Roman" w:cs="Times New Roman"/>
          <w:lang w:val="hr-HR"/>
        </w:rPr>
        <w:t>citoskeletnim</w:t>
      </w:r>
      <w:proofErr w:type="spellEnd"/>
      <w:r w:rsidRPr="00CF5449">
        <w:rPr>
          <w:rFonts w:ascii="Times New Roman" w:hAnsi="Times New Roman" w:cs="Times New Roman"/>
          <w:lang w:val="hr-HR"/>
        </w:rPr>
        <w:t xml:space="preserve"> proteinima, a s druge s </w:t>
      </w:r>
      <w:proofErr w:type="spellStart"/>
      <w:r w:rsidRPr="00CF5449">
        <w:rPr>
          <w:rFonts w:ascii="Times New Roman" w:hAnsi="Times New Roman" w:cs="Times New Roman"/>
          <w:lang w:val="hr-HR"/>
        </w:rPr>
        <w:t>glutamatergičnim</w:t>
      </w:r>
      <w:proofErr w:type="spellEnd"/>
      <w:r w:rsidRPr="00CF5449">
        <w:rPr>
          <w:rFonts w:ascii="Times New Roman" w:hAnsi="Times New Roman" w:cs="Times New Roman"/>
          <w:lang w:val="hr-HR"/>
        </w:rPr>
        <w:t xml:space="preserve"> AMPA i NMDA receptorima (</w:t>
      </w:r>
      <w:proofErr w:type="spellStart"/>
      <w:r w:rsidRPr="00CF5449">
        <w:rPr>
          <w:rFonts w:ascii="Times New Roman" w:hAnsi="Times New Roman" w:cs="Times New Roman"/>
          <w:lang w:val="hr-HR"/>
        </w:rPr>
        <w:t>Boeckers</w:t>
      </w:r>
      <w:proofErr w:type="spellEnd"/>
      <w:r w:rsidRPr="00CF5449">
        <w:rPr>
          <w:rFonts w:ascii="Times New Roman" w:hAnsi="Times New Roman" w:cs="Times New Roman"/>
          <w:lang w:val="hr-HR"/>
        </w:rPr>
        <w:t xml:space="preserve">, 2006.). Također je poznato da nedostatak </w:t>
      </w:r>
      <w:r w:rsidRPr="00CF5449">
        <w:rPr>
          <w:rFonts w:ascii="Times New Roman" w:hAnsi="Times New Roman" w:cs="Times New Roman"/>
          <w:lang w:val="hr-HR"/>
        </w:rPr>
        <w:lastRenderedPageBreak/>
        <w:t xml:space="preserve">PSD-95 proteina smanjuje broj AMPA receptora na </w:t>
      </w:r>
      <w:proofErr w:type="spellStart"/>
      <w:r w:rsidRPr="00CF5449">
        <w:rPr>
          <w:rFonts w:ascii="Times New Roman" w:hAnsi="Times New Roman" w:cs="Times New Roman"/>
          <w:lang w:val="hr-HR"/>
        </w:rPr>
        <w:t>postsinaptičkom</w:t>
      </w:r>
      <w:proofErr w:type="spellEnd"/>
      <w:r w:rsidRPr="00CF5449">
        <w:rPr>
          <w:rFonts w:ascii="Times New Roman" w:hAnsi="Times New Roman" w:cs="Times New Roman"/>
          <w:lang w:val="hr-HR"/>
        </w:rPr>
        <w:t xml:space="preserve"> neuronu (Chen i sur., 2015.). Upravo suprotno, prevelika aktivacija AMPA receptora, možda uslijed povećane ekspresije PSD</w:t>
      </w:r>
      <w:r w:rsidR="00E87025" w:rsidRPr="00CF5449">
        <w:rPr>
          <w:rFonts w:ascii="Times New Roman" w:hAnsi="Times New Roman" w:cs="Times New Roman"/>
          <w:lang w:val="hr-HR"/>
        </w:rPr>
        <w:t>-</w:t>
      </w:r>
      <w:r w:rsidRPr="00CF5449">
        <w:rPr>
          <w:rFonts w:ascii="Times New Roman" w:hAnsi="Times New Roman" w:cs="Times New Roman"/>
          <w:lang w:val="hr-HR"/>
        </w:rPr>
        <w:t xml:space="preserve">95, dovodi do „uključenja“ NMDA </w:t>
      </w:r>
      <w:proofErr w:type="spellStart"/>
      <w:r w:rsidRPr="00CF5449">
        <w:rPr>
          <w:rFonts w:ascii="Times New Roman" w:hAnsi="Times New Roman" w:cs="Times New Roman"/>
          <w:lang w:val="hr-HR"/>
        </w:rPr>
        <w:t>neurotransmisije</w:t>
      </w:r>
      <w:proofErr w:type="spellEnd"/>
      <w:r w:rsidRPr="00CF5449">
        <w:rPr>
          <w:rFonts w:ascii="Times New Roman" w:hAnsi="Times New Roman" w:cs="Times New Roman"/>
          <w:lang w:val="hr-HR"/>
        </w:rPr>
        <w:t xml:space="preserve"> te utoka Ca</w:t>
      </w:r>
      <w:r w:rsidRPr="00CF5449">
        <w:rPr>
          <w:rFonts w:ascii="Times New Roman" w:hAnsi="Times New Roman" w:cs="Times New Roman"/>
          <w:vertAlign w:val="superscript"/>
          <w:lang w:val="hr-HR"/>
        </w:rPr>
        <w:t>2+</w:t>
      </w:r>
      <w:r w:rsidRPr="00CF5449">
        <w:rPr>
          <w:rFonts w:ascii="Times New Roman" w:hAnsi="Times New Roman" w:cs="Times New Roman"/>
          <w:lang w:val="hr-HR"/>
        </w:rPr>
        <w:t xml:space="preserve"> koji preko signalne kaskade pokreće procese koji </w:t>
      </w:r>
      <w:r w:rsidR="002D3F8B">
        <w:rPr>
          <w:rFonts w:ascii="Times New Roman" w:hAnsi="Times New Roman" w:cs="Times New Roman"/>
          <w:lang w:val="hr-HR"/>
        </w:rPr>
        <w:t xml:space="preserve">su </w:t>
      </w:r>
      <w:r w:rsidRPr="00CF5449">
        <w:rPr>
          <w:rFonts w:ascii="Times New Roman" w:hAnsi="Times New Roman" w:cs="Times New Roman"/>
          <w:lang w:val="hr-HR"/>
        </w:rPr>
        <w:t xml:space="preserve">doduše nužni u učenju i pamćenju, no prema svim prijašnjim istraživanja upravo ova prevelika </w:t>
      </w:r>
      <w:proofErr w:type="spellStart"/>
      <w:r w:rsidRPr="00CF5449">
        <w:rPr>
          <w:rFonts w:ascii="Times New Roman" w:hAnsi="Times New Roman" w:cs="Times New Roman"/>
          <w:lang w:val="hr-HR"/>
        </w:rPr>
        <w:t>glumatergična</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neurotransmisija</w:t>
      </w:r>
      <w:proofErr w:type="spellEnd"/>
      <w:r w:rsidRPr="00CF5449">
        <w:rPr>
          <w:rFonts w:ascii="Times New Roman" w:hAnsi="Times New Roman" w:cs="Times New Roman"/>
          <w:lang w:val="hr-HR"/>
        </w:rPr>
        <w:t xml:space="preserve"> može dovesti i do fenomena tzv. </w:t>
      </w:r>
      <w:proofErr w:type="spellStart"/>
      <w:r w:rsidRPr="00CF5449">
        <w:rPr>
          <w:rFonts w:ascii="Times New Roman" w:hAnsi="Times New Roman" w:cs="Times New Roman"/>
          <w:lang w:val="hr-HR"/>
        </w:rPr>
        <w:t>glutamatne</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ekscitotoksičnosti</w:t>
      </w:r>
      <w:proofErr w:type="spellEnd"/>
      <w:r w:rsidRPr="00CF5449">
        <w:rPr>
          <w:rFonts w:ascii="Times New Roman" w:hAnsi="Times New Roman" w:cs="Times New Roman"/>
          <w:lang w:val="hr-HR"/>
        </w:rPr>
        <w:t xml:space="preserve"> i posljedične smrti neurona, što može pridonositi patogenezi AD (</w:t>
      </w:r>
      <w:proofErr w:type="spellStart"/>
      <w:r w:rsidRPr="00CF5449">
        <w:rPr>
          <w:rFonts w:ascii="Times New Roman" w:hAnsi="Times New Roman" w:cs="Times New Roman"/>
          <w:lang w:val="hr-HR"/>
        </w:rPr>
        <w:t>Danysz</w:t>
      </w:r>
      <w:proofErr w:type="spellEnd"/>
      <w:r w:rsidRPr="00CF5449">
        <w:rPr>
          <w:rFonts w:ascii="Times New Roman" w:hAnsi="Times New Roman" w:cs="Times New Roman"/>
          <w:lang w:val="hr-HR"/>
        </w:rPr>
        <w:t xml:space="preserve"> i Parsons, 2012). Prema literaturi (Lee i sur., 2005.) inzulin potiče ekspresiju PSD-95 proteina, što naši rezultati u HPT-u (slika 15.) jasno prikazuju, dok je trend promjena u TC-u suprotan. Čini se da je učinak inzulina različit u različitim neuronskim populacijama, te nije ograničen samo na neurone već i na </w:t>
      </w:r>
      <w:proofErr w:type="spellStart"/>
      <w:r w:rsidRPr="00CF5449">
        <w:rPr>
          <w:rFonts w:ascii="Times New Roman" w:hAnsi="Times New Roman" w:cs="Times New Roman"/>
          <w:lang w:val="hr-HR"/>
        </w:rPr>
        <w:t>glija</w:t>
      </w:r>
      <w:proofErr w:type="spellEnd"/>
      <w:r w:rsidRPr="00CF5449">
        <w:rPr>
          <w:rFonts w:ascii="Times New Roman" w:hAnsi="Times New Roman" w:cs="Times New Roman"/>
          <w:lang w:val="hr-HR"/>
        </w:rPr>
        <w:t xml:space="preserve"> stanice koje imaju važnu ulogu u regulaciji homeostaze sinapse, kao i </w:t>
      </w:r>
      <w:proofErr w:type="spellStart"/>
      <w:r w:rsidRPr="00CF5449">
        <w:rPr>
          <w:rFonts w:ascii="Times New Roman" w:hAnsi="Times New Roman" w:cs="Times New Roman"/>
          <w:lang w:val="hr-HR"/>
        </w:rPr>
        <w:t>inflamacije</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Kleinridders</w:t>
      </w:r>
      <w:proofErr w:type="spellEnd"/>
      <w:r w:rsidRPr="00CF5449">
        <w:rPr>
          <w:rFonts w:ascii="Times New Roman" w:hAnsi="Times New Roman" w:cs="Times New Roman"/>
          <w:lang w:val="hr-HR"/>
        </w:rPr>
        <w:t xml:space="preserve"> i sur., 2014). Posljednje, istraživali smo koncentraciju </w:t>
      </w:r>
      <w:proofErr w:type="spellStart"/>
      <w:r w:rsidR="002D3F8B">
        <w:rPr>
          <w:rFonts w:ascii="Times New Roman" w:hAnsi="Times New Roman" w:cs="Times New Roman"/>
          <w:lang w:val="hr-HR"/>
        </w:rPr>
        <w:t>solubilnog</w:t>
      </w:r>
      <w:proofErr w:type="spellEnd"/>
      <w:r w:rsidR="002D3F8B">
        <w:rPr>
          <w:rFonts w:ascii="Times New Roman" w:hAnsi="Times New Roman" w:cs="Times New Roman"/>
          <w:lang w:val="hr-HR"/>
        </w:rPr>
        <w:t xml:space="preserve"> </w:t>
      </w:r>
      <w:r w:rsidRPr="00CF5449">
        <w:rPr>
          <w:rFonts w:ascii="Times New Roman" w:hAnsi="Times New Roman" w:cs="Times New Roman"/>
          <w:lang w:val="hr-HR"/>
        </w:rPr>
        <w:t>amiloida β u plazmi visoko specifičnim ELISA testom te pokazali kako STZ-icv životinje imaju povećanu razinu cirkulirajućeg abnormalnog amiloida od kontrolnih životinja. Nadalje, pokazano je kako IN inzulin povećava koncentraciju cirkulirajućeg amiloida u plazmi, i kod CTR i kod STZ životinja (slika 17.) što potvrđuju i literaturni podaci (</w:t>
      </w:r>
      <w:proofErr w:type="spellStart"/>
      <w:r w:rsidRPr="00CF5449">
        <w:rPr>
          <w:rFonts w:ascii="Times New Roman" w:hAnsi="Times New Roman" w:cs="Times New Roman"/>
          <w:lang w:val="hr-HR"/>
        </w:rPr>
        <w:t>Gasparini</w:t>
      </w:r>
      <w:proofErr w:type="spellEnd"/>
      <w:r w:rsidRPr="00CF5449">
        <w:rPr>
          <w:rFonts w:ascii="Times New Roman" w:hAnsi="Times New Roman" w:cs="Times New Roman"/>
          <w:lang w:val="hr-HR"/>
        </w:rPr>
        <w:t xml:space="preserve"> i sur., 2001.). Moguće biokemijsko objašnjenje ovog rezultata leži u činjenici da proteini u signalnom putu inzulinskog receptora ulaze u interakciju s BACE enzimom (beta </w:t>
      </w:r>
      <w:proofErr w:type="spellStart"/>
      <w:r w:rsidRPr="00CF5449">
        <w:rPr>
          <w:rFonts w:ascii="Times New Roman" w:hAnsi="Times New Roman" w:cs="Times New Roman"/>
          <w:lang w:val="hr-HR"/>
        </w:rPr>
        <w:t>sekretaza</w:t>
      </w:r>
      <w:proofErr w:type="spellEnd"/>
      <w:r w:rsidRPr="00CF5449">
        <w:rPr>
          <w:rFonts w:ascii="Times New Roman" w:hAnsi="Times New Roman" w:cs="Times New Roman"/>
          <w:lang w:val="hr-HR"/>
        </w:rPr>
        <w:t xml:space="preserve"> 1) odgovornim za izrezivanje APP (</w:t>
      </w:r>
      <w:proofErr w:type="spellStart"/>
      <w:r w:rsidRPr="00CF5449">
        <w:rPr>
          <w:rFonts w:ascii="Times New Roman" w:hAnsi="Times New Roman" w:cs="Times New Roman"/>
          <w:lang w:val="hr-HR"/>
        </w:rPr>
        <w:t>amiloid</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prekursor</w:t>
      </w:r>
      <w:proofErr w:type="spellEnd"/>
      <w:r w:rsidRPr="00CF5449">
        <w:rPr>
          <w:rFonts w:ascii="Times New Roman" w:hAnsi="Times New Roman" w:cs="Times New Roman"/>
          <w:lang w:val="hr-HR"/>
        </w:rPr>
        <w:t xml:space="preserve"> proteina), te reguliraju promet (eng. </w:t>
      </w:r>
      <w:proofErr w:type="spellStart"/>
      <w:r w:rsidRPr="00CF5449">
        <w:rPr>
          <w:rFonts w:ascii="Times New Roman" w:hAnsi="Times New Roman" w:cs="Times New Roman"/>
          <w:i/>
          <w:lang w:val="hr-HR"/>
        </w:rPr>
        <w:t>trafficking</w:t>
      </w:r>
      <w:proofErr w:type="spellEnd"/>
      <w:r w:rsidRPr="00CF5449">
        <w:rPr>
          <w:rFonts w:ascii="Times New Roman" w:hAnsi="Times New Roman" w:cs="Times New Roman"/>
          <w:lang w:val="hr-HR"/>
        </w:rPr>
        <w:t xml:space="preserve">) i sekreciju Aβ izvan stanice tako da se unutar neurona smanjuje koncentracija Aβ. Također, povećana koncentracija inzulina (nakon IN primjene ili kod kronične </w:t>
      </w:r>
      <w:proofErr w:type="spellStart"/>
      <w:r w:rsidRPr="00CF5449">
        <w:rPr>
          <w:rFonts w:ascii="Times New Roman" w:hAnsi="Times New Roman" w:cs="Times New Roman"/>
          <w:lang w:val="hr-HR"/>
        </w:rPr>
        <w:t>hiperinzulinemije</w:t>
      </w:r>
      <w:proofErr w:type="spellEnd"/>
      <w:r w:rsidRPr="00CF5449">
        <w:rPr>
          <w:rFonts w:ascii="Times New Roman" w:hAnsi="Times New Roman" w:cs="Times New Roman"/>
          <w:lang w:val="hr-HR"/>
        </w:rPr>
        <w:t xml:space="preserve"> u inzulinskoj rezistenciji) dovodi do kompeticije s </w:t>
      </w:r>
      <w:proofErr w:type="spellStart"/>
      <w:r w:rsidRPr="00CF5449">
        <w:rPr>
          <w:rFonts w:ascii="Times New Roman" w:hAnsi="Times New Roman" w:cs="Times New Roman"/>
          <w:lang w:val="hr-HR"/>
        </w:rPr>
        <w:t>amiloidom</w:t>
      </w:r>
      <w:proofErr w:type="spellEnd"/>
      <w:r w:rsidRPr="00CF5449">
        <w:rPr>
          <w:rFonts w:ascii="Times New Roman" w:hAnsi="Times New Roman" w:cs="Times New Roman"/>
          <w:lang w:val="hr-HR"/>
        </w:rPr>
        <w:t xml:space="preserve"> beta za enzim IDE (eng. </w:t>
      </w:r>
      <w:proofErr w:type="spellStart"/>
      <w:r w:rsidRPr="00CF5449">
        <w:rPr>
          <w:rFonts w:ascii="Times New Roman" w:hAnsi="Times New Roman" w:cs="Times New Roman"/>
          <w:i/>
          <w:lang w:val="hr-HR"/>
        </w:rPr>
        <w:t>insulin</w:t>
      </w:r>
      <w:proofErr w:type="spellEnd"/>
      <w:r w:rsidRPr="00CF5449">
        <w:rPr>
          <w:rFonts w:ascii="Times New Roman" w:hAnsi="Times New Roman" w:cs="Times New Roman"/>
          <w:i/>
          <w:lang w:val="hr-HR"/>
        </w:rPr>
        <w:t xml:space="preserve"> </w:t>
      </w:r>
      <w:proofErr w:type="spellStart"/>
      <w:r w:rsidRPr="00CF5449">
        <w:rPr>
          <w:rFonts w:ascii="Times New Roman" w:hAnsi="Times New Roman" w:cs="Times New Roman"/>
          <w:i/>
          <w:lang w:val="hr-HR"/>
        </w:rPr>
        <w:t>degrading</w:t>
      </w:r>
      <w:proofErr w:type="spellEnd"/>
      <w:r w:rsidRPr="00CF5449">
        <w:rPr>
          <w:rFonts w:ascii="Times New Roman" w:hAnsi="Times New Roman" w:cs="Times New Roman"/>
          <w:i/>
          <w:lang w:val="hr-HR"/>
        </w:rPr>
        <w:t xml:space="preserve"> </w:t>
      </w:r>
      <w:proofErr w:type="spellStart"/>
      <w:r w:rsidRPr="00CF5449">
        <w:rPr>
          <w:rFonts w:ascii="Times New Roman" w:hAnsi="Times New Roman" w:cs="Times New Roman"/>
          <w:i/>
          <w:lang w:val="hr-HR"/>
        </w:rPr>
        <w:t>enzyme</w:t>
      </w:r>
      <w:proofErr w:type="spellEnd"/>
      <w:r w:rsidRPr="00CF5449">
        <w:rPr>
          <w:rFonts w:ascii="Times New Roman" w:hAnsi="Times New Roman" w:cs="Times New Roman"/>
          <w:lang w:val="hr-HR"/>
        </w:rPr>
        <w:t>) koji razgrađuje i inzulin i Aβ tako da koncentracija Aβ u plazmi poraste (</w:t>
      </w:r>
      <w:proofErr w:type="spellStart"/>
      <w:r w:rsidRPr="00CF5449">
        <w:rPr>
          <w:rFonts w:ascii="Times New Roman" w:hAnsi="Times New Roman" w:cs="Times New Roman"/>
          <w:lang w:val="hr-HR"/>
        </w:rPr>
        <w:t>Gasparini</w:t>
      </w:r>
      <w:proofErr w:type="spellEnd"/>
      <w:r w:rsidRPr="00CF5449">
        <w:rPr>
          <w:rFonts w:ascii="Times New Roman" w:hAnsi="Times New Roman" w:cs="Times New Roman"/>
          <w:lang w:val="hr-HR"/>
        </w:rPr>
        <w:t xml:space="preserve"> i sur., 2001.). Još uvijek nije u potpunosti razjašnjena fiziološka uloga amiloida, te da nije samo toksični peptid (Pearson i </w:t>
      </w:r>
      <w:proofErr w:type="spellStart"/>
      <w:r w:rsidRPr="00CF5449">
        <w:rPr>
          <w:rFonts w:ascii="Times New Roman" w:hAnsi="Times New Roman" w:cs="Times New Roman"/>
          <w:lang w:val="hr-HR"/>
        </w:rPr>
        <w:t>Peers</w:t>
      </w:r>
      <w:proofErr w:type="spellEnd"/>
      <w:r w:rsidRPr="00CF5449">
        <w:rPr>
          <w:rFonts w:ascii="Times New Roman" w:hAnsi="Times New Roman" w:cs="Times New Roman"/>
          <w:lang w:val="hr-HR"/>
        </w:rPr>
        <w:t>, 2006.).</w:t>
      </w:r>
    </w:p>
    <w:p w14:paraId="56FA60FF" w14:textId="27937E4A" w:rsidR="002F0792" w:rsidRPr="00CF5449" w:rsidRDefault="002F0792" w:rsidP="002F0792">
      <w:pPr>
        <w:spacing w:line="360" w:lineRule="auto"/>
        <w:jc w:val="both"/>
        <w:rPr>
          <w:rFonts w:ascii="Times New Roman" w:hAnsi="Times New Roman" w:cs="Times New Roman"/>
          <w:sz w:val="20"/>
          <w:lang w:val="hr-HR"/>
        </w:rPr>
      </w:pPr>
      <w:r w:rsidRPr="00CF5449">
        <w:rPr>
          <w:rFonts w:ascii="Times New Roman" w:hAnsi="Times New Roman" w:cs="Times New Roman"/>
          <w:lang w:val="hr-HR"/>
        </w:rPr>
        <w:t>U svrhu boljeg razumijevanja učinka intranazalnog inzulina na metaboličke procese u</w:t>
      </w:r>
      <w:r w:rsidR="006B25D1">
        <w:rPr>
          <w:rFonts w:ascii="Times New Roman" w:hAnsi="Times New Roman" w:cs="Times New Roman"/>
          <w:lang w:val="hr-HR"/>
        </w:rPr>
        <w:t xml:space="preserve"> mozgu sAD u budućnosti planiran</w:t>
      </w:r>
      <w:r w:rsidRPr="00CF5449">
        <w:rPr>
          <w:rFonts w:ascii="Times New Roman" w:hAnsi="Times New Roman" w:cs="Times New Roman"/>
          <w:lang w:val="hr-HR"/>
        </w:rPr>
        <w:t xml:space="preserve">o </w:t>
      </w:r>
      <w:r w:rsidR="006B25D1">
        <w:rPr>
          <w:rFonts w:ascii="Times New Roman" w:hAnsi="Times New Roman" w:cs="Times New Roman"/>
          <w:lang w:val="hr-HR"/>
        </w:rPr>
        <w:t>je istražiti učinak dugotrajn</w:t>
      </w:r>
      <w:r w:rsidRPr="00CF5449">
        <w:rPr>
          <w:rFonts w:ascii="Times New Roman" w:hAnsi="Times New Roman" w:cs="Times New Roman"/>
          <w:lang w:val="hr-HR"/>
        </w:rPr>
        <w:t>e primjene IN inzulina i usporediti s trenutnim podatcima. Također, valjalo bi istražiti primjenu IN inzulina i u životinj</w:t>
      </w:r>
      <w:r w:rsidR="006B25D1">
        <w:rPr>
          <w:rFonts w:ascii="Times New Roman" w:hAnsi="Times New Roman" w:cs="Times New Roman"/>
          <w:lang w:val="hr-HR"/>
        </w:rPr>
        <w:t>a</w:t>
      </w:r>
      <w:r w:rsidRPr="00CF5449">
        <w:rPr>
          <w:rFonts w:ascii="Times New Roman" w:hAnsi="Times New Roman" w:cs="Times New Roman"/>
          <w:lang w:val="hr-HR"/>
        </w:rPr>
        <w:t xml:space="preserve"> 6-9 mjeseci nakon STZ-icv primjene što odgovara već poodmaklom stadiju AD</w:t>
      </w:r>
      <w:r w:rsidR="006B25D1">
        <w:rPr>
          <w:rFonts w:ascii="Times New Roman" w:hAnsi="Times New Roman" w:cs="Times New Roman"/>
          <w:lang w:val="hr-HR"/>
        </w:rPr>
        <w:t>-a</w:t>
      </w:r>
      <w:r w:rsidRPr="00CF5449">
        <w:rPr>
          <w:rFonts w:ascii="Times New Roman" w:hAnsi="Times New Roman" w:cs="Times New Roman"/>
          <w:lang w:val="hr-HR"/>
        </w:rPr>
        <w:t xml:space="preserve">. U oba slučaja trebalo bi usporediti postoje li regionalne razlike u </w:t>
      </w:r>
      <w:r w:rsidR="006B25D1">
        <w:rPr>
          <w:rFonts w:ascii="Times New Roman" w:hAnsi="Times New Roman" w:cs="Times New Roman"/>
          <w:lang w:val="hr-HR"/>
        </w:rPr>
        <w:t>staničnom</w:t>
      </w:r>
      <w:r w:rsidRPr="00CF5449">
        <w:rPr>
          <w:rFonts w:ascii="Times New Roman" w:hAnsi="Times New Roman" w:cs="Times New Roman"/>
          <w:lang w:val="hr-HR"/>
        </w:rPr>
        <w:t xml:space="preserve"> odgovoru na IN inzulin. Vjerujemo da bi podatci iz ovog, ali i navedenih istraživanja mogli pomoći u razumijevanju patofiziologije Alzheimerove bolesti, a posljedično i uspostavljanju boljeg modela za razvoj novih i efikasnijih lijekova. </w:t>
      </w:r>
    </w:p>
    <w:p w14:paraId="5E680741" w14:textId="6C5AEB62" w:rsidR="002F0792" w:rsidRPr="00CF5449" w:rsidRDefault="002F0792" w:rsidP="002F0792">
      <w:pPr>
        <w:pStyle w:val="Heading1"/>
        <w:numPr>
          <w:ilvl w:val="0"/>
          <w:numId w:val="3"/>
        </w:numPr>
        <w:rPr>
          <w:rFonts w:ascii="Times New Roman" w:hAnsi="Times New Roman" w:cs="Times New Roman"/>
          <w:b/>
          <w:color w:val="auto"/>
          <w:sz w:val="22"/>
          <w:szCs w:val="24"/>
          <w:lang w:val="hr-HR"/>
        </w:rPr>
      </w:pPr>
      <w:bookmarkStart w:id="172" w:name="_Toc7678097"/>
      <w:r w:rsidRPr="00CF5449">
        <w:rPr>
          <w:rFonts w:ascii="Times New Roman" w:hAnsi="Times New Roman" w:cs="Times New Roman"/>
          <w:b/>
          <w:color w:val="auto"/>
          <w:sz w:val="22"/>
          <w:szCs w:val="24"/>
          <w:lang w:val="hr-HR"/>
        </w:rPr>
        <w:t>ZAKLJUČ</w:t>
      </w:r>
      <w:bookmarkEnd w:id="172"/>
      <w:r w:rsidR="00F922CC">
        <w:rPr>
          <w:rFonts w:ascii="Times New Roman" w:hAnsi="Times New Roman" w:cs="Times New Roman"/>
          <w:b/>
          <w:color w:val="auto"/>
          <w:sz w:val="22"/>
          <w:szCs w:val="24"/>
          <w:lang w:val="hr-HR"/>
        </w:rPr>
        <w:t>CI</w:t>
      </w:r>
      <w:r w:rsidR="00CB6908" w:rsidRPr="00CF5449">
        <w:rPr>
          <w:rFonts w:ascii="Times New Roman" w:hAnsi="Times New Roman" w:cs="Times New Roman"/>
          <w:b/>
          <w:color w:val="auto"/>
          <w:sz w:val="22"/>
          <w:szCs w:val="24"/>
          <w:lang w:val="hr-HR"/>
        </w:rPr>
        <w:br/>
      </w:r>
    </w:p>
    <w:p w14:paraId="57EB22AD" w14:textId="77777777" w:rsidR="002F0792" w:rsidRPr="00CF5449" w:rsidRDefault="002F0792" w:rsidP="002F0792">
      <w:pPr>
        <w:pStyle w:val="ListParagraph"/>
        <w:numPr>
          <w:ilvl w:val="0"/>
          <w:numId w:val="38"/>
        </w:numPr>
        <w:spacing w:after="0" w:line="360" w:lineRule="auto"/>
        <w:ind w:left="567" w:hanging="567"/>
        <w:jc w:val="both"/>
        <w:outlineLvl w:val="1"/>
        <w:rPr>
          <w:rFonts w:ascii="Times New Roman" w:hAnsi="Times New Roman" w:cs="Times New Roman"/>
          <w:color w:val="000000"/>
          <w:szCs w:val="24"/>
          <w:shd w:val="clear" w:color="auto" w:fill="FFFFFF"/>
          <w:lang w:val="hr-HR"/>
        </w:rPr>
      </w:pPr>
      <w:bookmarkStart w:id="173" w:name="_Toc7608518"/>
      <w:bookmarkStart w:id="174" w:name="_Toc7614960"/>
      <w:bookmarkStart w:id="175" w:name="_Toc7615422"/>
      <w:bookmarkStart w:id="176" w:name="_Toc7647235"/>
      <w:bookmarkStart w:id="177" w:name="_Toc7678098"/>
      <w:proofErr w:type="spellStart"/>
      <w:r w:rsidRPr="00CF5449">
        <w:rPr>
          <w:rFonts w:ascii="Times New Roman" w:hAnsi="Times New Roman" w:cs="Times New Roman"/>
          <w:color w:val="000000"/>
          <w:szCs w:val="24"/>
          <w:shd w:val="clear" w:color="auto" w:fill="FFFFFF"/>
          <w:lang w:val="hr-HR"/>
        </w:rPr>
        <w:t>Streptozotocin</w:t>
      </w:r>
      <w:proofErr w:type="spellEnd"/>
      <w:r w:rsidRPr="00CF5449">
        <w:rPr>
          <w:rFonts w:ascii="Times New Roman" w:hAnsi="Times New Roman" w:cs="Times New Roman"/>
          <w:color w:val="000000"/>
          <w:szCs w:val="24"/>
          <w:shd w:val="clear" w:color="auto" w:fill="FFFFFF"/>
          <w:lang w:val="hr-HR"/>
        </w:rPr>
        <w:t xml:space="preserve"> uzrokuje smanjenje ekspresije c-fos proteina u TC-u, dok je ekspresija ostala nepromijenjena u HPT-u mjesec dana nakon intracerebroventrikularne primjene</w:t>
      </w:r>
      <w:bookmarkEnd w:id="173"/>
      <w:bookmarkEnd w:id="174"/>
      <w:bookmarkEnd w:id="175"/>
      <w:bookmarkEnd w:id="176"/>
      <w:bookmarkEnd w:id="177"/>
    </w:p>
    <w:p w14:paraId="729E2D6C" w14:textId="77777777" w:rsidR="002F0792" w:rsidRPr="00CF5449" w:rsidRDefault="002F0792" w:rsidP="002F0792">
      <w:pPr>
        <w:pStyle w:val="ListParagraph"/>
        <w:numPr>
          <w:ilvl w:val="0"/>
          <w:numId w:val="38"/>
        </w:numPr>
        <w:spacing w:after="0" w:line="360" w:lineRule="auto"/>
        <w:ind w:left="567" w:hanging="567"/>
        <w:jc w:val="both"/>
        <w:outlineLvl w:val="1"/>
        <w:rPr>
          <w:rFonts w:ascii="Times New Roman" w:hAnsi="Times New Roman" w:cs="Times New Roman"/>
          <w:color w:val="000000"/>
          <w:szCs w:val="24"/>
          <w:shd w:val="clear" w:color="auto" w:fill="FFFFFF"/>
          <w:lang w:val="hr-HR"/>
        </w:rPr>
      </w:pPr>
      <w:bookmarkStart w:id="178" w:name="_Toc7608519"/>
      <w:bookmarkStart w:id="179" w:name="_Toc7614961"/>
      <w:bookmarkStart w:id="180" w:name="_Toc7615423"/>
      <w:bookmarkStart w:id="181" w:name="_Toc7647236"/>
      <w:bookmarkStart w:id="182" w:name="_Toc7678099"/>
      <w:r w:rsidRPr="00CF5449">
        <w:rPr>
          <w:rFonts w:ascii="Times New Roman" w:hAnsi="Times New Roman" w:cs="Times New Roman"/>
          <w:color w:val="000000"/>
          <w:szCs w:val="24"/>
          <w:shd w:val="clear" w:color="auto" w:fill="FFFFFF"/>
          <w:lang w:val="hr-HR"/>
        </w:rPr>
        <w:t>Inzulin značajno povećava ekspresiju c-fos proteina u TC-u dva sata nakon intranazalne primjene.</w:t>
      </w:r>
      <w:bookmarkEnd w:id="178"/>
      <w:bookmarkEnd w:id="179"/>
      <w:bookmarkEnd w:id="180"/>
      <w:bookmarkEnd w:id="181"/>
      <w:bookmarkEnd w:id="182"/>
      <w:r w:rsidRPr="00CF5449">
        <w:rPr>
          <w:rFonts w:ascii="Times New Roman" w:hAnsi="Times New Roman" w:cs="Times New Roman"/>
          <w:color w:val="000000"/>
          <w:szCs w:val="24"/>
          <w:shd w:val="clear" w:color="auto" w:fill="FFFFFF"/>
          <w:lang w:val="hr-HR"/>
        </w:rPr>
        <w:t xml:space="preserve"> </w:t>
      </w:r>
    </w:p>
    <w:p w14:paraId="39417BA0" w14:textId="77777777" w:rsidR="002F0792" w:rsidRPr="00CF5449" w:rsidRDefault="002F0792" w:rsidP="002F0792">
      <w:pPr>
        <w:pStyle w:val="ListParagraph"/>
        <w:numPr>
          <w:ilvl w:val="0"/>
          <w:numId w:val="38"/>
        </w:numPr>
        <w:spacing w:after="0" w:line="360" w:lineRule="auto"/>
        <w:ind w:left="567" w:hanging="567"/>
        <w:jc w:val="both"/>
        <w:outlineLvl w:val="1"/>
        <w:rPr>
          <w:rFonts w:ascii="Times New Roman" w:hAnsi="Times New Roman" w:cs="Times New Roman"/>
          <w:color w:val="000000"/>
          <w:szCs w:val="24"/>
          <w:shd w:val="clear" w:color="auto" w:fill="FFFFFF"/>
          <w:lang w:val="hr-HR"/>
        </w:rPr>
      </w:pPr>
      <w:bookmarkStart w:id="183" w:name="_Toc7608520"/>
      <w:bookmarkStart w:id="184" w:name="_Toc7614962"/>
      <w:bookmarkStart w:id="185" w:name="_Toc7615424"/>
      <w:bookmarkStart w:id="186" w:name="_Toc7647237"/>
      <w:bookmarkStart w:id="187" w:name="_Toc7678100"/>
      <w:r w:rsidRPr="00CF5449">
        <w:rPr>
          <w:rFonts w:ascii="Times New Roman" w:hAnsi="Times New Roman" w:cs="Times New Roman"/>
          <w:color w:val="000000"/>
          <w:szCs w:val="24"/>
          <w:shd w:val="clear" w:color="auto" w:fill="FFFFFF"/>
          <w:lang w:val="hr-HR"/>
        </w:rPr>
        <w:t xml:space="preserve">Promijenjena ekspresija c-fos proteina pronađena je samo u neuronima u TC-u, dok je u HPT-u većina c-fos ekspresije pronađena u aktiviranim </w:t>
      </w:r>
      <w:proofErr w:type="spellStart"/>
      <w:r w:rsidRPr="00CF5449">
        <w:rPr>
          <w:rFonts w:ascii="Times New Roman" w:hAnsi="Times New Roman" w:cs="Times New Roman"/>
          <w:color w:val="000000"/>
          <w:szCs w:val="24"/>
          <w:shd w:val="clear" w:color="auto" w:fill="FFFFFF"/>
          <w:lang w:val="hr-HR"/>
        </w:rPr>
        <w:t>mikroglijama</w:t>
      </w:r>
      <w:proofErr w:type="spellEnd"/>
      <w:r w:rsidRPr="00CF5449">
        <w:rPr>
          <w:rFonts w:ascii="Times New Roman" w:hAnsi="Times New Roman" w:cs="Times New Roman"/>
          <w:color w:val="000000"/>
          <w:szCs w:val="24"/>
          <w:shd w:val="clear" w:color="auto" w:fill="FFFFFF"/>
          <w:lang w:val="hr-HR"/>
        </w:rPr>
        <w:t xml:space="preserve"> u STZ-icv životinja.</w:t>
      </w:r>
      <w:bookmarkEnd w:id="183"/>
      <w:bookmarkEnd w:id="184"/>
      <w:bookmarkEnd w:id="185"/>
      <w:bookmarkEnd w:id="186"/>
      <w:bookmarkEnd w:id="187"/>
    </w:p>
    <w:p w14:paraId="2030787A" w14:textId="77777777" w:rsidR="002F0792" w:rsidRPr="00CF5449" w:rsidRDefault="002F0792" w:rsidP="002F0792">
      <w:pPr>
        <w:pStyle w:val="ListParagraph"/>
        <w:numPr>
          <w:ilvl w:val="0"/>
          <w:numId w:val="38"/>
        </w:numPr>
        <w:spacing w:after="0" w:line="360" w:lineRule="auto"/>
        <w:ind w:left="567" w:hanging="567"/>
        <w:jc w:val="both"/>
        <w:outlineLvl w:val="1"/>
        <w:rPr>
          <w:rFonts w:ascii="Times New Roman" w:hAnsi="Times New Roman" w:cs="Times New Roman"/>
          <w:color w:val="000000"/>
          <w:szCs w:val="24"/>
          <w:shd w:val="clear" w:color="auto" w:fill="FFFFFF"/>
          <w:lang w:val="hr-HR"/>
        </w:rPr>
      </w:pPr>
      <w:bookmarkStart w:id="188" w:name="_Toc7608521"/>
      <w:bookmarkStart w:id="189" w:name="_Toc7614963"/>
      <w:bookmarkStart w:id="190" w:name="_Toc7615425"/>
      <w:bookmarkStart w:id="191" w:name="_Toc7647238"/>
      <w:bookmarkStart w:id="192" w:name="_Toc7678101"/>
      <w:r w:rsidRPr="00CF5449">
        <w:rPr>
          <w:rFonts w:ascii="Times New Roman" w:hAnsi="Times New Roman" w:cs="Times New Roman"/>
          <w:color w:val="000000"/>
          <w:szCs w:val="24"/>
          <w:shd w:val="clear" w:color="auto" w:fill="FFFFFF"/>
          <w:lang w:val="hr-HR"/>
        </w:rPr>
        <w:lastRenderedPageBreak/>
        <w:t xml:space="preserve">Osim </w:t>
      </w:r>
      <w:proofErr w:type="spellStart"/>
      <w:r w:rsidRPr="00CF5449">
        <w:rPr>
          <w:rFonts w:ascii="Times New Roman" w:hAnsi="Times New Roman" w:cs="Times New Roman"/>
          <w:color w:val="000000"/>
          <w:szCs w:val="24"/>
          <w:shd w:val="clear" w:color="auto" w:fill="FFFFFF"/>
          <w:lang w:val="hr-HR"/>
        </w:rPr>
        <w:t>astroglioze</w:t>
      </w:r>
      <w:proofErr w:type="spellEnd"/>
      <w:r w:rsidRPr="00CF5449">
        <w:rPr>
          <w:rFonts w:ascii="Times New Roman" w:hAnsi="Times New Roman" w:cs="Times New Roman"/>
          <w:color w:val="000000"/>
          <w:szCs w:val="24"/>
          <w:shd w:val="clear" w:color="auto" w:fill="FFFFFF"/>
          <w:lang w:val="hr-HR"/>
        </w:rPr>
        <w:t xml:space="preserve"> prisutne nakon STZ-icv primjene, prisutna je i </w:t>
      </w:r>
      <w:proofErr w:type="spellStart"/>
      <w:r w:rsidRPr="00CF5449">
        <w:rPr>
          <w:rFonts w:ascii="Times New Roman" w:hAnsi="Times New Roman" w:cs="Times New Roman"/>
          <w:color w:val="000000"/>
          <w:szCs w:val="24"/>
          <w:shd w:val="clear" w:color="auto" w:fill="FFFFFF"/>
          <w:lang w:val="hr-HR"/>
        </w:rPr>
        <w:t>mikroglioza</w:t>
      </w:r>
      <w:proofErr w:type="spellEnd"/>
      <w:r w:rsidRPr="00CF5449">
        <w:rPr>
          <w:rFonts w:ascii="Times New Roman" w:hAnsi="Times New Roman" w:cs="Times New Roman"/>
          <w:color w:val="000000"/>
          <w:szCs w:val="24"/>
          <w:shd w:val="clear" w:color="auto" w:fill="FFFFFF"/>
          <w:lang w:val="hr-HR"/>
        </w:rPr>
        <w:t xml:space="preserve"> koju intranazalna primjena inzulina dodatno pojačava u HPT-u STZ-icv životinja.</w:t>
      </w:r>
      <w:bookmarkEnd w:id="188"/>
      <w:bookmarkEnd w:id="189"/>
      <w:bookmarkEnd w:id="190"/>
      <w:bookmarkEnd w:id="191"/>
      <w:bookmarkEnd w:id="192"/>
      <w:r w:rsidRPr="00CF5449">
        <w:rPr>
          <w:rFonts w:ascii="Times New Roman" w:hAnsi="Times New Roman" w:cs="Times New Roman"/>
          <w:color w:val="000000"/>
          <w:szCs w:val="24"/>
          <w:shd w:val="clear" w:color="auto" w:fill="FFFFFF"/>
          <w:lang w:val="hr-HR"/>
        </w:rPr>
        <w:t xml:space="preserve"> </w:t>
      </w:r>
    </w:p>
    <w:p w14:paraId="7E8AA181" w14:textId="77777777" w:rsidR="002F0792" w:rsidRPr="00CF5449" w:rsidRDefault="002F0792" w:rsidP="002F0792">
      <w:pPr>
        <w:pStyle w:val="ListParagraph"/>
        <w:numPr>
          <w:ilvl w:val="0"/>
          <w:numId w:val="38"/>
        </w:numPr>
        <w:spacing w:after="0" w:line="360" w:lineRule="auto"/>
        <w:ind w:left="567" w:hanging="567"/>
        <w:jc w:val="both"/>
        <w:outlineLvl w:val="1"/>
        <w:rPr>
          <w:rFonts w:ascii="Times New Roman" w:hAnsi="Times New Roman" w:cs="Times New Roman"/>
          <w:color w:val="000000"/>
          <w:szCs w:val="24"/>
          <w:shd w:val="clear" w:color="auto" w:fill="FFFFFF"/>
          <w:lang w:val="hr-HR"/>
        </w:rPr>
      </w:pPr>
      <w:bookmarkStart w:id="193" w:name="_Toc7608522"/>
      <w:bookmarkStart w:id="194" w:name="_Toc7614964"/>
      <w:bookmarkStart w:id="195" w:name="_Toc7615426"/>
      <w:bookmarkStart w:id="196" w:name="_Toc7647239"/>
      <w:bookmarkStart w:id="197" w:name="_Toc7678102"/>
      <w:proofErr w:type="spellStart"/>
      <w:r w:rsidRPr="00CF5449">
        <w:rPr>
          <w:rFonts w:ascii="Times New Roman" w:hAnsi="Times New Roman" w:cs="Times New Roman"/>
          <w:color w:val="000000"/>
          <w:szCs w:val="24"/>
          <w:shd w:val="clear" w:color="auto" w:fill="FFFFFF"/>
          <w:lang w:val="hr-HR"/>
        </w:rPr>
        <w:t>Streptozotocin</w:t>
      </w:r>
      <w:proofErr w:type="spellEnd"/>
      <w:r w:rsidRPr="00CF5449">
        <w:rPr>
          <w:rFonts w:ascii="Times New Roman" w:hAnsi="Times New Roman" w:cs="Times New Roman"/>
          <w:color w:val="000000"/>
          <w:szCs w:val="24"/>
          <w:shd w:val="clear" w:color="auto" w:fill="FFFFFF"/>
          <w:lang w:val="hr-HR"/>
        </w:rPr>
        <w:t xml:space="preserve"> i inzulin imaju suprotan učinak u HPT-u i TC-u na promjenu ekspresije IR i AKT, dok je promjena ekspresije GLP1R bila ista u obje regije u ovisnosti o primijenjenom tretmanu.</w:t>
      </w:r>
      <w:bookmarkEnd w:id="193"/>
      <w:bookmarkEnd w:id="194"/>
      <w:bookmarkEnd w:id="195"/>
      <w:bookmarkEnd w:id="196"/>
      <w:bookmarkEnd w:id="197"/>
    </w:p>
    <w:p w14:paraId="2762D31E" w14:textId="10F70391" w:rsidR="002F0792" w:rsidRPr="00CF5449" w:rsidRDefault="00F8688D" w:rsidP="002F0792">
      <w:pPr>
        <w:pStyle w:val="ListParagraph"/>
        <w:numPr>
          <w:ilvl w:val="0"/>
          <w:numId w:val="38"/>
        </w:numPr>
        <w:spacing w:after="0" w:line="360" w:lineRule="auto"/>
        <w:ind w:left="567" w:hanging="567"/>
        <w:jc w:val="both"/>
        <w:outlineLvl w:val="1"/>
        <w:rPr>
          <w:rFonts w:ascii="Times New Roman" w:hAnsi="Times New Roman" w:cs="Times New Roman"/>
          <w:color w:val="000000"/>
          <w:szCs w:val="24"/>
          <w:shd w:val="clear" w:color="auto" w:fill="FFFFFF"/>
          <w:lang w:val="hr-HR"/>
        </w:rPr>
      </w:pPr>
      <w:r>
        <w:rPr>
          <w:rFonts w:ascii="Times New Roman" w:hAnsi="Times New Roman" w:cs="Times New Roman"/>
          <w:color w:val="000000"/>
          <w:szCs w:val="24"/>
          <w:shd w:val="clear" w:color="auto" w:fill="FFFFFF"/>
          <w:lang w:val="hr-HR"/>
        </w:rPr>
        <w:t xml:space="preserve">Kao i kod promjene ekspresije proteina inzulinske signalizacije </w:t>
      </w:r>
      <w:proofErr w:type="spellStart"/>
      <w:r>
        <w:rPr>
          <w:rFonts w:ascii="Times New Roman" w:hAnsi="Times New Roman" w:cs="Times New Roman"/>
          <w:color w:val="000000"/>
          <w:szCs w:val="24"/>
          <w:shd w:val="clear" w:color="auto" w:fill="FFFFFF"/>
          <w:lang w:val="hr-HR"/>
        </w:rPr>
        <w:t>streptozotocin</w:t>
      </w:r>
      <w:proofErr w:type="spellEnd"/>
      <w:r>
        <w:rPr>
          <w:rFonts w:ascii="Times New Roman" w:hAnsi="Times New Roman" w:cs="Times New Roman"/>
          <w:color w:val="000000"/>
          <w:szCs w:val="24"/>
          <w:shd w:val="clear" w:color="auto" w:fill="FFFFFF"/>
          <w:lang w:val="hr-HR"/>
        </w:rPr>
        <w:t xml:space="preserve"> i inzulin imaju različiti učinak u HPT-u i TC-u na promjenu ekspresije sinaptičkih markera</w:t>
      </w:r>
    </w:p>
    <w:p w14:paraId="1549E61D" w14:textId="0932F25D" w:rsidR="002F0792" w:rsidRPr="00CF5449" w:rsidRDefault="002F0792" w:rsidP="002F0792">
      <w:pPr>
        <w:pStyle w:val="ListParagraph"/>
        <w:numPr>
          <w:ilvl w:val="0"/>
          <w:numId w:val="38"/>
        </w:numPr>
        <w:spacing w:after="0" w:line="360" w:lineRule="auto"/>
        <w:ind w:left="567" w:hanging="567"/>
        <w:jc w:val="both"/>
        <w:outlineLvl w:val="1"/>
        <w:rPr>
          <w:rFonts w:ascii="Times New Roman" w:hAnsi="Times New Roman" w:cs="Times New Roman"/>
          <w:szCs w:val="24"/>
          <w:lang w:val="hr-HR"/>
        </w:rPr>
      </w:pPr>
      <w:bookmarkStart w:id="198" w:name="_Toc7608524"/>
      <w:bookmarkStart w:id="199" w:name="_Toc7614966"/>
      <w:bookmarkStart w:id="200" w:name="_Toc7615428"/>
      <w:bookmarkStart w:id="201" w:name="_Toc7647241"/>
      <w:bookmarkStart w:id="202" w:name="_Toc7678104"/>
      <w:r w:rsidRPr="00CF5449">
        <w:rPr>
          <w:rFonts w:ascii="Times New Roman" w:hAnsi="Times New Roman" w:cs="Times New Roman"/>
          <w:szCs w:val="24"/>
          <w:lang w:val="hr-HR"/>
        </w:rPr>
        <w:t>Dva sata nakon intranazalne primjene inzulina nisu prisutne periferne ni središnje promjene koncentracije glukoze. I STZ i inzulin uzrokuju povećanje koncentracije amiloida β (1-42) u plazmi STZ-icv životinja.</w:t>
      </w:r>
      <w:bookmarkEnd w:id="198"/>
      <w:bookmarkEnd w:id="199"/>
      <w:bookmarkEnd w:id="200"/>
      <w:bookmarkEnd w:id="201"/>
      <w:bookmarkEnd w:id="202"/>
      <w:r w:rsidRPr="00CF5449">
        <w:rPr>
          <w:rFonts w:ascii="Times New Roman" w:hAnsi="Times New Roman" w:cs="Times New Roman"/>
          <w:szCs w:val="24"/>
          <w:lang w:val="hr-HR"/>
        </w:rPr>
        <w:t xml:space="preserve"> </w:t>
      </w:r>
    </w:p>
    <w:p w14:paraId="4F0DB390" w14:textId="2EFDD442" w:rsidR="002F0792" w:rsidRPr="00CF5449" w:rsidRDefault="002F0792" w:rsidP="002F0792">
      <w:pPr>
        <w:pStyle w:val="Heading1"/>
        <w:numPr>
          <w:ilvl w:val="0"/>
          <w:numId w:val="3"/>
        </w:numPr>
        <w:rPr>
          <w:rFonts w:ascii="Times New Roman" w:hAnsi="Times New Roman" w:cs="Times New Roman"/>
          <w:b/>
          <w:color w:val="auto"/>
          <w:sz w:val="14"/>
          <w:szCs w:val="24"/>
          <w:lang w:val="hr-HR"/>
        </w:rPr>
      </w:pPr>
      <w:bookmarkStart w:id="203" w:name="_Toc7678105"/>
      <w:r w:rsidRPr="00CF5449">
        <w:rPr>
          <w:rFonts w:ascii="Times New Roman" w:hAnsi="Times New Roman" w:cs="Times New Roman"/>
          <w:b/>
          <w:color w:val="auto"/>
          <w:sz w:val="22"/>
          <w:szCs w:val="24"/>
          <w:lang w:val="hr-HR"/>
        </w:rPr>
        <w:t>ZAHVALA</w:t>
      </w:r>
      <w:bookmarkEnd w:id="203"/>
      <w:r w:rsidRPr="00CF5449">
        <w:rPr>
          <w:rFonts w:ascii="Times New Roman" w:hAnsi="Times New Roman" w:cs="Times New Roman"/>
          <w:b/>
          <w:color w:val="auto"/>
          <w:sz w:val="22"/>
          <w:szCs w:val="24"/>
          <w:lang w:val="hr-HR"/>
        </w:rPr>
        <w:br/>
      </w:r>
      <w:r w:rsidRPr="00CF5449">
        <w:rPr>
          <w:rFonts w:ascii="Times New Roman" w:hAnsi="Times New Roman" w:cs="Times New Roman"/>
          <w:b/>
          <w:color w:val="auto"/>
          <w:sz w:val="6"/>
          <w:szCs w:val="14"/>
          <w:lang w:val="hr-HR"/>
        </w:rPr>
        <w:t xml:space="preserve"> </w:t>
      </w:r>
      <w:r w:rsidRPr="00CF5449">
        <w:rPr>
          <w:rFonts w:ascii="Times New Roman" w:hAnsi="Times New Roman" w:cs="Times New Roman"/>
          <w:b/>
          <w:color w:val="auto"/>
          <w:sz w:val="10"/>
          <w:szCs w:val="14"/>
          <w:lang w:val="hr-HR"/>
        </w:rPr>
        <w:t xml:space="preserve">   </w:t>
      </w:r>
      <w:r w:rsidRPr="00CF5449">
        <w:rPr>
          <w:rFonts w:ascii="Times New Roman" w:hAnsi="Times New Roman" w:cs="Times New Roman"/>
          <w:b/>
          <w:color w:val="auto"/>
          <w:sz w:val="6"/>
          <w:szCs w:val="14"/>
          <w:lang w:val="hr-HR"/>
        </w:rPr>
        <w:t xml:space="preserve"> </w:t>
      </w:r>
      <w:r w:rsidR="00CB6908" w:rsidRPr="00CF5449">
        <w:rPr>
          <w:rFonts w:ascii="Times New Roman" w:hAnsi="Times New Roman" w:cs="Times New Roman"/>
          <w:b/>
          <w:color w:val="auto"/>
          <w:sz w:val="2"/>
          <w:szCs w:val="14"/>
          <w:lang w:val="hr-HR"/>
        </w:rPr>
        <w:t xml:space="preserve"> </w:t>
      </w:r>
      <w:r w:rsidRPr="00CF5449">
        <w:rPr>
          <w:rFonts w:ascii="Times New Roman" w:hAnsi="Times New Roman" w:cs="Times New Roman"/>
          <w:b/>
          <w:color w:val="auto"/>
          <w:sz w:val="2"/>
          <w:szCs w:val="14"/>
          <w:lang w:val="hr-HR"/>
        </w:rPr>
        <w:t xml:space="preserve">    </w:t>
      </w:r>
      <w:r w:rsidR="00CB6908" w:rsidRPr="00CF5449">
        <w:rPr>
          <w:rFonts w:ascii="Times New Roman" w:hAnsi="Times New Roman" w:cs="Times New Roman"/>
          <w:b/>
          <w:color w:val="auto"/>
          <w:sz w:val="2"/>
          <w:szCs w:val="14"/>
          <w:lang w:val="hr-HR"/>
        </w:rPr>
        <w:t xml:space="preserve">  </w:t>
      </w:r>
    </w:p>
    <w:p w14:paraId="5BAE6AA9" w14:textId="77777777" w:rsidR="002F0792" w:rsidRPr="00CF5449" w:rsidRDefault="002F0792" w:rsidP="002F0792">
      <w:pPr>
        <w:spacing w:line="360" w:lineRule="auto"/>
        <w:jc w:val="both"/>
        <w:rPr>
          <w:rFonts w:ascii="Times New Roman" w:hAnsi="Times New Roman" w:cs="Times New Roman"/>
          <w:szCs w:val="24"/>
          <w:lang w:val="hr-HR"/>
        </w:rPr>
      </w:pPr>
      <w:r w:rsidRPr="00CF5449">
        <w:rPr>
          <w:rFonts w:ascii="Times New Roman" w:hAnsi="Times New Roman" w:cs="Times New Roman"/>
          <w:szCs w:val="24"/>
          <w:lang w:val="hr-HR"/>
        </w:rPr>
        <w:t xml:space="preserve">Zahvaljujem se mentorici dr.sc. Ani Knezović na iskazanoj pomoći, ogromnom trudu i povjerenju te vremenu koje mi je posvetila kako bi me poučila znanstveno-istraživačkim metodama bez čega nikad ne bi bilo ni ovog rada. </w:t>
      </w:r>
    </w:p>
    <w:p w14:paraId="4D3EBCF2" w14:textId="77777777" w:rsidR="002F0792" w:rsidRPr="00CF5449" w:rsidRDefault="002F0792" w:rsidP="002F0792">
      <w:pPr>
        <w:spacing w:line="360" w:lineRule="auto"/>
        <w:jc w:val="both"/>
        <w:rPr>
          <w:rFonts w:ascii="Times New Roman" w:hAnsi="Times New Roman" w:cs="Times New Roman"/>
          <w:szCs w:val="24"/>
          <w:lang w:val="hr-HR"/>
        </w:rPr>
      </w:pPr>
      <w:r w:rsidRPr="00CF5449">
        <w:rPr>
          <w:rFonts w:ascii="Times New Roman" w:hAnsi="Times New Roman" w:cs="Times New Roman"/>
          <w:szCs w:val="24"/>
          <w:lang w:val="hr-HR"/>
        </w:rPr>
        <w:t xml:space="preserve">Hvala i prof.dr.sc. Meliti Šalković-Petrišić, voditeljici laboratorija za molekularnu neurofarmakologiju na povjerenju i dopuštenju da kao student učim i radim u njenom laboratoriju. </w:t>
      </w:r>
    </w:p>
    <w:p w14:paraId="7AE36ACC" w14:textId="1C51BE36" w:rsidR="002F0792" w:rsidRPr="00CF5449" w:rsidRDefault="002F0792" w:rsidP="002F0792">
      <w:pPr>
        <w:spacing w:line="360" w:lineRule="auto"/>
        <w:jc w:val="both"/>
        <w:rPr>
          <w:rFonts w:ascii="Times New Roman" w:hAnsi="Times New Roman" w:cs="Times New Roman"/>
          <w:szCs w:val="24"/>
          <w:lang w:val="hr-HR"/>
        </w:rPr>
      </w:pPr>
      <w:r w:rsidRPr="00CF5449">
        <w:rPr>
          <w:rFonts w:ascii="Times New Roman" w:hAnsi="Times New Roman" w:cs="Times New Roman"/>
          <w:szCs w:val="24"/>
          <w:lang w:val="hr-HR"/>
        </w:rPr>
        <w:t>Hvala i svim ostalim članovima istraživačkog tima i drugim djelatnicima Zavoda za farmakologiju na brojnim savjetima i pomoći.</w:t>
      </w:r>
    </w:p>
    <w:p w14:paraId="06FAE939" w14:textId="560E60EB" w:rsidR="00582D07" w:rsidRPr="00CF5449" w:rsidRDefault="00CB6908" w:rsidP="002F0792">
      <w:pPr>
        <w:spacing w:line="360" w:lineRule="auto"/>
        <w:jc w:val="both"/>
        <w:rPr>
          <w:rFonts w:ascii="Times New Roman" w:hAnsi="Times New Roman" w:cs="Times New Roman"/>
          <w:sz w:val="10"/>
          <w:szCs w:val="24"/>
          <w:lang w:val="hr-HR"/>
        </w:rPr>
      </w:pPr>
      <w:r w:rsidRPr="00CF5449">
        <w:rPr>
          <w:rFonts w:ascii="Times New Roman" w:hAnsi="Times New Roman" w:cs="Times New Roman"/>
          <w:sz w:val="10"/>
          <w:szCs w:val="24"/>
          <w:lang w:val="hr-HR"/>
        </w:rPr>
        <w:t xml:space="preserve"> </w:t>
      </w:r>
    </w:p>
    <w:p w14:paraId="018520FB" w14:textId="113248C0" w:rsidR="002F0792" w:rsidRPr="00CF5449" w:rsidRDefault="002F0792" w:rsidP="000758F5">
      <w:pPr>
        <w:pStyle w:val="Heading1"/>
        <w:numPr>
          <w:ilvl w:val="0"/>
          <w:numId w:val="3"/>
        </w:numPr>
        <w:rPr>
          <w:rFonts w:ascii="Times New Roman" w:hAnsi="Times New Roman" w:cs="Times New Roman"/>
          <w:b/>
          <w:color w:val="auto"/>
          <w:sz w:val="22"/>
          <w:szCs w:val="22"/>
          <w:lang w:val="hr-HR"/>
        </w:rPr>
      </w:pPr>
      <w:bookmarkStart w:id="204" w:name="_Toc7678106"/>
      <w:r w:rsidRPr="00CF5449">
        <w:rPr>
          <w:rFonts w:ascii="Times New Roman" w:hAnsi="Times New Roman" w:cs="Times New Roman"/>
          <w:b/>
          <w:color w:val="auto"/>
          <w:sz w:val="22"/>
          <w:szCs w:val="22"/>
          <w:lang w:val="hr-HR"/>
        </w:rPr>
        <w:t>POPIS LITERATURE</w:t>
      </w:r>
      <w:bookmarkEnd w:id="204"/>
    </w:p>
    <w:p w14:paraId="6B4EDCE0" w14:textId="77777777" w:rsidR="002F0792" w:rsidRPr="00CF5449" w:rsidRDefault="002F0792" w:rsidP="002F0792">
      <w:pPr>
        <w:rPr>
          <w:rFonts w:ascii="Times New Roman" w:hAnsi="Times New Roman" w:cs="Times New Roman"/>
          <w:lang w:val="hr-HR"/>
        </w:rPr>
      </w:pPr>
    </w:p>
    <w:p w14:paraId="4B7C7736" w14:textId="77777777" w:rsidR="002F0792" w:rsidRPr="00CF5449" w:rsidRDefault="002F0792" w:rsidP="00CB6908">
      <w:pPr>
        <w:pStyle w:val="ListParagraph"/>
        <w:widowControl w:val="0"/>
        <w:numPr>
          <w:ilvl w:val="0"/>
          <w:numId w:val="25"/>
        </w:numPr>
        <w:autoSpaceDE w:val="0"/>
        <w:autoSpaceDN w:val="0"/>
        <w:adjustRightInd w:val="0"/>
        <w:spacing w:line="360" w:lineRule="auto"/>
        <w:ind w:hanging="720"/>
        <w:jc w:val="both"/>
        <w:rPr>
          <w:rFonts w:ascii="Times New Roman" w:hAnsi="Times New Roman" w:cs="Times New Roman"/>
        </w:rPr>
      </w:pPr>
      <w:bookmarkStart w:id="205" w:name="_Hlk7543575"/>
      <w:r w:rsidRPr="00CF5449">
        <w:rPr>
          <w:rFonts w:ascii="Times New Roman" w:hAnsi="Times New Roman" w:cs="Times New Roman"/>
        </w:rPr>
        <w:t xml:space="preserve">Avgerinos KI, </w:t>
      </w:r>
      <w:proofErr w:type="spellStart"/>
      <w:r w:rsidRPr="00CF5449">
        <w:rPr>
          <w:rFonts w:ascii="Times New Roman" w:hAnsi="Times New Roman" w:cs="Times New Roman"/>
        </w:rPr>
        <w:t>Kalaitzidis</w:t>
      </w:r>
      <w:proofErr w:type="spellEnd"/>
      <w:r w:rsidRPr="00CF5449">
        <w:rPr>
          <w:rFonts w:ascii="Times New Roman" w:hAnsi="Times New Roman" w:cs="Times New Roman"/>
        </w:rPr>
        <w:t xml:space="preserve"> G, </w:t>
      </w:r>
      <w:proofErr w:type="spellStart"/>
      <w:r w:rsidRPr="00CF5449">
        <w:rPr>
          <w:rFonts w:ascii="Times New Roman" w:hAnsi="Times New Roman" w:cs="Times New Roman"/>
        </w:rPr>
        <w:t>Malli</w:t>
      </w:r>
      <w:proofErr w:type="spellEnd"/>
      <w:r w:rsidRPr="00CF5449">
        <w:rPr>
          <w:rFonts w:ascii="Times New Roman" w:hAnsi="Times New Roman" w:cs="Times New Roman"/>
        </w:rPr>
        <w:t xml:space="preserve"> A, </w:t>
      </w:r>
      <w:proofErr w:type="spellStart"/>
      <w:r w:rsidRPr="00CF5449">
        <w:rPr>
          <w:rFonts w:ascii="Times New Roman" w:hAnsi="Times New Roman" w:cs="Times New Roman"/>
        </w:rPr>
        <w:t>Kalaitzoglou</w:t>
      </w:r>
      <w:proofErr w:type="spellEnd"/>
      <w:r w:rsidRPr="00CF5449">
        <w:rPr>
          <w:rFonts w:ascii="Times New Roman" w:hAnsi="Times New Roman" w:cs="Times New Roman"/>
        </w:rPr>
        <w:t xml:space="preserve"> D, </w:t>
      </w:r>
      <w:proofErr w:type="spellStart"/>
      <w:r w:rsidRPr="00CF5449">
        <w:rPr>
          <w:rFonts w:ascii="Times New Roman" w:hAnsi="Times New Roman" w:cs="Times New Roman"/>
        </w:rPr>
        <w:t>Myserlis</w:t>
      </w:r>
      <w:proofErr w:type="spellEnd"/>
      <w:r w:rsidRPr="00CF5449">
        <w:rPr>
          <w:rFonts w:ascii="Times New Roman" w:hAnsi="Times New Roman" w:cs="Times New Roman"/>
        </w:rPr>
        <w:t xml:space="preserve"> PG, </w:t>
      </w:r>
      <w:proofErr w:type="spellStart"/>
      <w:r w:rsidRPr="00CF5449">
        <w:rPr>
          <w:rFonts w:ascii="Times New Roman" w:hAnsi="Times New Roman" w:cs="Times New Roman"/>
        </w:rPr>
        <w:t>Lioutas</w:t>
      </w:r>
      <w:proofErr w:type="spellEnd"/>
      <w:r w:rsidRPr="00CF5449">
        <w:rPr>
          <w:rFonts w:ascii="Times New Roman" w:hAnsi="Times New Roman" w:cs="Times New Roman"/>
        </w:rPr>
        <w:t xml:space="preserve"> VA. Intranasal insulin in Alzheimer’s dementia or mild cognitive impairment. A systematic review. J Neurol. 2018;265(7):1497–1510.</w:t>
      </w:r>
    </w:p>
    <w:p w14:paraId="00F61EF9" w14:textId="77777777" w:rsidR="002F0792" w:rsidRPr="00CF5449" w:rsidRDefault="002F0792" w:rsidP="00CB6908">
      <w:pPr>
        <w:pStyle w:val="ListParagraph"/>
        <w:widowControl w:val="0"/>
        <w:numPr>
          <w:ilvl w:val="0"/>
          <w:numId w:val="25"/>
        </w:numPr>
        <w:autoSpaceDE w:val="0"/>
        <w:autoSpaceDN w:val="0"/>
        <w:adjustRightInd w:val="0"/>
        <w:spacing w:line="360" w:lineRule="auto"/>
        <w:ind w:hanging="720"/>
        <w:jc w:val="both"/>
        <w:rPr>
          <w:rFonts w:ascii="Times New Roman" w:hAnsi="Times New Roman" w:cs="Times New Roman"/>
        </w:rPr>
      </w:pPr>
      <w:r w:rsidRPr="00CF5449">
        <w:rPr>
          <w:rFonts w:ascii="Times New Roman" w:hAnsi="Times New Roman" w:cs="Times New Roman"/>
          <w:szCs w:val="24"/>
          <w:lang w:val="hr-HR"/>
        </w:rPr>
        <w:t>Begić D, Jukić V, Medved V. Psihijatrija. Medicinska naklada, Zagreb, 2015.</w:t>
      </w:r>
    </w:p>
    <w:p w14:paraId="7D0EED73" w14:textId="77777777" w:rsidR="002F0792" w:rsidRPr="00CF5449" w:rsidRDefault="002F0792" w:rsidP="00CB6908">
      <w:pPr>
        <w:pStyle w:val="ListParagraph"/>
        <w:widowControl w:val="0"/>
        <w:numPr>
          <w:ilvl w:val="0"/>
          <w:numId w:val="25"/>
        </w:numPr>
        <w:autoSpaceDE w:val="0"/>
        <w:autoSpaceDN w:val="0"/>
        <w:adjustRightInd w:val="0"/>
        <w:spacing w:line="360" w:lineRule="auto"/>
        <w:ind w:left="709" w:hanging="709"/>
        <w:jc w:val="both"/>
        <w:rPr>
          <w:rFonts w:ascii="Times New Roman" w:hAnsi="Times New Roman" w:cs="Times New Roman"/>
        </w:rPr>
      </w:pPr>
      <w:proofErr w:type="spellStart"/>
      <w:r w:rsidRPr="00CF5449">
        <w:rPr>
          <w:rFonts w:ascii="Times New Roman" w:hAnsi="Times New Roman" w:cs="Times New Roman"/>
        </w:rPr>
        <w:t>Boeckers</w:t>
      </w:r>
      <w:proofErr w:type="spellEnd"/>
      <w:r w:rsidRPr="00CF5449">
        <w:rPr>
          <w:rFonts w:ascii="Times New Roman" w:hAnsi="Times New Roman" w:cs="Times New Roman"/>
        </w:rPr>
        <w:t xml:space="preserve"> TM. The postsynaptic density. Cell Tissue Res. 2006;326(2):409-22.</w:t>
      </w:r>
    </w:p>
    <w:p w14:paraId="40B8616B" w14:textId="77777777" w:rsidR="002F0792" w:rsidRPr="00CF5449" w:rsidRDefault="002F0792" w:rsidP="00CB6908">
      <w:pPr>
        <w:pStyle w:val="ListParagraph"/>
        <w:numPr>
          <w:ilvl w:val="0"/>
          <w:numId w:val="25"/>
        </w:numPr>
        <w:spacing w:line="360" w:lineRule="auto"/>
        <w:ind w:hanging="720"/>
        <w:jc w:val="both"/>
        <w:rPr>
          <w:rFonts w:ascii="Times New Roman" w:hAnsi="Times New Roman" w:cs="Times New Roman"/>
          <w:lang w:val="hr-HR"/>
        </w:rPr>
      </w:pPr>
      <w:proofErr w:type="spellStart"/>
      <w:r w:rsidRPr="00CF5449">
        <w:rPr>
          <w:rFonts w:ascii="Times New Roman" w:hAnsi="Times New Roman" w:cs="Times New Roman"/>
          <w:lang w:val="hr-HR"/>
        </w:rPr>
        <w:t>Boller</w:t>
      </w:r>
      <w:proofErr w:type="spellEnd"/>
      <w:r w:rsidRPr="00CF5449">
        <w:rPr>
          <w:rFonts w:ascii="Times New Roman" w:hAnsi="Times New Roman" w:cs="Times New Roman"/>
          <w:lang w:val="hr-HR"/>
        </w:rPr>
        <w:t xml:space="preserve"> F, </w:t>
      </w:r>
      <w:proofErr w:type="spellStart"/>
      <w:r w:rsidRPr="00CF5449">
        <w:rPr>
          <w:rFonts w:ascii="Times New Roman" w:hAnsi="Times New Roman" w:cs="Times New Roman"/>
          <w:lang w:val="hr-HR"/>
        </w:rPr>
        <w:t>Forette</w:t>
      </w:r>
      <w:proofErr w:type="spellEnd"/>
      <w:r w:rsidRPr="00CF5449">
        <w:rPr>
          <w:rFonts w:ascii="Times New Roman" w:hAnsi="Times New Roman" w:cs="Times New Roman"/>
          <w:lang w:val="hr-HR"/>
        </w:rPr>
        <w:t xml:space="preserve"> F. </w:t>
      </w:r>
      <w:proofErr w:type="spellStart"/>
      <w:r w:rsidRPr="00CF5449">
        <w:rPr>
          <w:rFonts w:ascii="Times New Roman" w:hAnsi="Times New Roman" w:cs="Times New Roman"/>
          <w:lang w:val="hr-HR"/>
        </w:rPr>
        <w:t>Alzheimer’s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disease</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and</w:t>
      </w:r>
      <w:proofErr w:type="spellEnd"/>
      <w:r w:rsidRPr="00CF5449">
        <w:rPr>
          <w:rFonts w:ascii="Times New Roman" w:hAnsi="Times New Roman" w:cs="Times New Roman"/>
          <w:lang w:val="hr-HR"/>
        </w:rPr>
        <w:t xml:space="preserve"> THA: a </w:t>
      </w:r>
      <w:proofErr w:type="spellStart"/>
      <w:r w:rsidRPr="00CF5449">
        <w:rPr>
          <w:rFonts w:ascii="Times New Roman" w:hAnsi="Times New Roman" w:cs="Times New Roman"/>
          <w:lang w:val="hr-HR"/>
        </w:rPr>
        <w:t>review</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of</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the</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cholinergic</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theory</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and</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of</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preliminary</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results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Biomed</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Pharmacother</w:t>
      </w:r>
      <w:proofErr w:type="spellEnd"/>
      <w:r w:rsidRPr="00CF5449">
        <w:rPr>
          <w:rFonts w:ascii="Times New Roman" w:hAnsi="Times New Roman" w:cs="Times New Roman"/>
          <w:lang w:val="hr-HR"/>
        </w:rPr>
        <w:t>. 1989;43:487-491.</w:t>
      </w:r>
    </w:p>
    <w:p w14:paraId="7C7E28FF" w14:textId="77777777" w:rsidR="002F0792" w:rsidRPr="00CF5449" w:rsidRDefault="002F0792" w:rsidP="00CB6908">
      <w:pPr>
        <w:pStyle w:val="ListParagraph"/>
        <w:numPr>
          <w:ilvl w:val="0"/>
          <w:numId w:val="25"/>
        </w:numPr>
        <w:spacing w:line="360" w:lineRule="auto"/>
        <w:ind w:hanging="720"/>
        <w:jc w:val="both"/>
        <w:rPr>
          <w:rFonts w:ascii="Times New Roman" w:hAnsi="Times New Roman" w:cs="Times New Roman"/>
          <w:lang w:val="hr-HR"/>
        </w:rPr>
      </w:pPr>
      <w:proofErr w:type="spellStart"/>
      <w:r w:rsidRPr="00CF5449">
        <w:rPr>
          <w:rFonts w:ascii="Times New Roman" w:hAnsi="Times New Roman" w:cs="Times New Roman"/>
          <w:lang w:val="hr-HR"/>
        </w:rPr>
        <w:t>Brabazon</w:t>
      </w:r>
      <w:proofErr w:type="spellEnd"/>
      <w:r w:rsidRPr="00CF5449">
        <w:rPr>
          <w:rFonts w:ascii="Times New Roman" w:hAnsi="Times New Roman" w:cs="Times New Roman"/>
          <w:lang w:val="hr-HR"/>
        </w:rPr>
        <w:t xml:space="preserve"> F, </w:t>
      </w:r>
      <w:proofErr w:type="spellStart"/>
      <w:r w:rsidRPr="00CF5449">
        <w:rPr>
          <w:rFonts w:ascii="Times New Roman" w:hAnsi="Times New Roman" w:cs="Times New Roman"/>
          <w:lang w:val="hr-HR"/>
        </w:rPr>
        <w:t>Bermudez</w:t>
      </w:r>
      <w:proofErr w:type="spellEnd"/>
      <w:r w:rsidRPr="00CF5449">
        <w:rPr>
          <w:rFonts w:ascii="Times New Roman" w:hAnsi="Times New Roman" w:cs="Times New Roman"/>
          <w:lang w:val="hr-HR"/>
        </w:rPr>
        <w:t xml:space="preserve"> S, </w:t>
      </w:r>
      <w:proofErr w:type="spellStart"/>
      <w:r w:rsidRPr="00CF5449">
        <w:rPr>
          <w:rFonts w:ascii="Times New Roman" w:hAnsi="Times New Roman" w:cs="Times New Roman"/>
          <w:lang w:val="hr-HR"/>
        </w:rPr>
        <w:t>Shaughness</w:t>
      </w:r>
      <w:proofErr w:type="spellEnd"/>
      <w:r w:rsidRPr="00CF5449">
        <w:rPr>
          <w:rFonts w:ascii="Times New Roman" w:hAnsi="Times New Roman" w:cs="Times New Roman"/>
          <w:lang w:val="hr-HR"/>
        </w:rPr>
        <w:t xml:space="preserve"> M, </w:t>
      </w:r>
      <w:proofErr w:type="spellStart"/>
      <w:r w:rsidRPr="00CF5449">
        <w:rPr>
          <w:rFonts w:ascii="Times New Roman" w:hAnsi="Times New Roman" w:cs="Times New Roman"/>
          <w:lang w:val="hr-HR"/>
        </w:rPr>
        <w:t>Khayrullina</w:t>
      </w:r>
      <w:proofErr w:type="spellEnd"/>
      <w:r w:rsidRPr="00CF5449">
        <w:rPr>
          <w:rFonts w:ascii="Times New Roman" w:hAnsi="Times New Roman" w:cs="Times New Roman"/>
          <w:lang w:val="hr-HR"/>
        </w:rPr>
        <w:t xml:space="preserve"> G, </w:t>
      </w:r>
      <w:proofErr w:type="spellStart"/>
      <w:r w:rsidRPr="00CF5449">
        <w:rPr>
          <w:rFonts w:ascii="Times New Roman" w:hAnsi="Times New Roman" w:cs="Times New Roman"/>
          <w:lang w:val="hr-HR"/>
        </w:rPr>
        <w:t>Byrnes</w:t>
      </w:r>
      <w:proofErr w:type="spellEnd"/>
      <w:r w:rsidRPr="00CF5449">
        <w:rPr>
          <w:rFonts w:ascii="Times New Roman" w:hAnsi="Times New Roman" w:cs="Times New Roman"/>
          <w:lang w:val="hr-HR"/>
        </w:rPr>
        <w:t xml:space="preserve"> KR. </w:t>
      </w:r>
      <w:proofErr w:type="spellStart"/>
      <w:r w:rsidRPr="00CF5449">
        <w:rPr>
          <w:rFonts w:ascii="Times New Roman" w:hAnsi="Times New Roman" w:cs="Times New Roman"/>
          <w:lang w:val="hr-HR"/>
        </w:rPr>
        <w:t>The</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effects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of</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insulin</w:t>
      </w:r>
      <w:proofErr w:type="spellEnd"/>
      <w:r w:rsidRPr="00CF5449">
        <w:rPr>
          <w:rFonts w:ascii="Times New Roman" w:hAnsi="Times New Roman" w:cs="Times New Roman"/>
          <w:lang w:val="hr-HR"/>
        </w:rPr>
        <w:t xml:space="preserve"> on </w:t>
      </w:r>
      <w:proofErr w:type="spellStart"/>
      <w:r w:rsidRPr="00CF5449">
        <w:rPr>
          <w:rFonts w:ascii="Times New Roman" w:hAnsi="Times New Roman" w:cs="Times New Roman"/>
          <w:lang w:val="hr-HR"/>
        </w:rPr>
        <w:t>the</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inflammatory</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activity</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of</w:t>
      </w:r>
      <w:proofErr w:type="spellEnd"/>
      <w:r w:rsidRPr="00CF5449">
        <w:rPr>
          <w:rFonts w:ascii="Times New Roman" w:hAnsi="Times New Roman" w:cs="Times New Roman"/>
          <w:lang w:val="hr-HR"/>
        </w:rPr>
        <w:t xml:space="preserve"> BV2 </w:t>
      </w:r>
      <w:proofErr w:type="spellStart"/>
      <w:r w:rsidRPr="00CF5449">
        <w:rPr>
          <w:rFonts w:ascii="Times New Roman" w:hAnsi="Times New Roman" w:cs="Times New Roman"/>
          <w:lang w:val="hr-HR"/>
        </w:rPr>
        <w:t>microglia</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PLoS</w:t>
      </w:r>
      <w:proofErr w:type="spellEnd"/>
      <w:r w:rsidRPr="00CF5449">
        <w:rPr>
          <w:rFonts w:ascii="Times New Roman" w:hAnsi="Times New Roman" w:cs="Times New Roman"/>
          <w:lang w:val="hr-HR"/>
        </w:rPr>
        <w:t xml:space="preserve"> ONE 2018;13(8): e0201878.</w:t>
      </w:r>
    </w:p>
    <w:p w14:paraId="0EF7CAC2" w14:textId="77777777" w:rsidR="002F0792" w:rsidRPr="00CF5449" w:rsidRDefault="002F0792" w:rsidP="00CB6908">
      <w:pPr>
        <w:pStyle w:val="ListParagraph"/>
        <w:numPr>
          <w:ilvl w:val="0"/>
          <w:numId w:val="25"/>
        </w:numPr>
        <w:spacing w:line="360" w:lineRule="auto"/>
        <w:ind w:hanging="720"/>
        <w:jc w:val="both"/>
        <w:rPr>
          <w:rFonts w:ascii="Times New Roman" w:hAnsi="Times New Roman" w:cs="Times New Roman"/>
          <w:lang w:val="hr-HR"/>
        </w:rPr>
      </w:pPr>
      <w:r w:rsidRPr="00CF5449">
        <w:rPr>
          <w:rFonts w:ascii="Times New Roman" w:hAnsi="Times New Roman" w:cs="Times New Roman"/>
          <w:lang w:val="hr-HR"/>
        </w:rPr>
        <w:t xml:space="preserve">Chapman CD, </w:t>
      </w:r>
      <w:proofErr w:type="spellStart"/>
      <w:r w:rsidRPr="00CF5449">
        <w:rPr>
          <w:rFonts w:ascii="Times New Roman" w:hAnsi="Times New Roman" w:cs="Times New Roman"/>
          <w:lang w:val="hr-HR"/>
        </w:rPr>
        <w:t>Schiöth</w:t>
      </w:r>
      <w:proofErr w:type="spellEnd"/>
      <w:r w:rsidRPr="00CF5449">
        <w:rPr>
          <w:rFonts w:ascii="Times New Roman" w:hAnsi="Times New Roman" w:cs="Times New Roman"/>
          <w:lang w:val="hr-HR"/>
        </w:rPr>
        <w:t xml:space="preserve"> HB, </w:t>
      </w:r>
      <w:proofErr w:type="spellStart"/>
      <w:r w:rsidRPr="00CF5449">
        <w:rPr>
          <w:rFonts w:ascii="Times New Roman" w:hAnsi="Times New Roman" w:cs="Times New Roman"/>
          <w:lang w:val="hr-HR"/>
        </w:rPr>
        <w:t>Grillo</w:t>
      </w:r>
      <w:proofErr w:type="spellEnd"/>
      <w:r w:rsidRPr="00CF5449">
        <w:rPr>
          <w:rFonts w:ascii="Times New Roman" w:hAnsi="Times New Roman" w:cs="Times New Roman"/>
          <w:lang w:val="hr-HR"/>
        </w:rPr>
        <w:t xml:space="preserve"> CA, Benedict C. </w:t>
      </w:r>
      <w:proofErr w:type="spellStart"/>
      <w:r w:rsidRPr="00CF5449">
        <w:rPr>
          <w:rFonts w:ascii="Times New Roman" w:hAnsi="Times New Roman" w:cs="Times New Roman"/>
          <w:lang w:val="hr-HR"/>
        </w:rPr>
        <w:t>Intranasal</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insulin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Alzheimer's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disease</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Food</w:t>
      </w:r>
      <w:proofErr w:type="spellEnd"/>
      <w:r w:rsidRPr="00CF5449">
        <w:rPr>
          <w:rFonts w:ascii="Times New Roman" w:hAnsi="Times New Roman" w:cs="Times New Roman"/>
          <w:lang w:val="hr-HR"/>
        </w:rPr>
        <w:t xml:space="preserve"> for </w:t>
      </w:r>
      <w:proofErr w:type="spellStart"/>
      <w:r w:rsidRPr="00CF5449">
        <w:rPr>
          <w:rFonts w:ascii="Times New Roman" w:hAnsi="Times New Roman" w:cs="Times New Roman"/>
          <w:lang w:val="hr-HR"/>
        </w:rPr>
        <w:t>thought</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Neuropharmacology</w:t>
      </w:r>
      <w:proofErr w:type="spellEnd"/>
      <w:r w:rsidRPr="00CF5449">
        <w:rPr>
          <w:rFonts w:ascii="Times New Roman" w:hAnsi="Times New Roman" w:cs="Times New Roman"/>
          <w:lang w:val="hr-HR"/>
        </w:rPr>
        <w:t>. 2018;136:196-201.</w:t>
      </w:r>
    </w:p>
    <w:p w14:paraId="1168A30B" w14:textId="244C3BC6" w:rsidR="002F0792" w:rsidRPr="00CF5449" w:rsidRDefault="002F0792" w:rsidP="00CB6908">
      <w:pPr>
        <w:pStyle w:val="ListParagraph"/>
        <w:numPr>
          <w:ilvl w:val="0"/>
          <w:numId w:val="25"/>
        </w:numPr>
        <w:spacing w:line="360" w:lineRule="auto"/>
        <w:ind w:hanging="720"/>
        <w:jc w:val="both"/>
        <w:rPr>
          <w:rFonts w:ascii="Times New Roman" w:hAnsi="Times New Roman" w:cs="Times New Roman"/>
          <w:lang w:val="hr-HR"/>
        </w:rPr>
      </w:pPr>
      <w:r w:rsidRPr="00CF5449">
        <w:rPr>
          <w:rFonts w:ascii="Times New Roman" w:hAnsi="Times New Roman" w:cs="Times New Roman"/>
          <w:lang w:val="hr-HR"/>
        </w:rPr>
        <w:t xml:space="preserve">Chen X, Levy JM, </w:t>
      </w:r>
      <w:proofErr w:type="spellStart"/>
      <w:r w:rsidRPr="00CF5449">
        <w:rPr>
          <w:rFonts w:ascii="Times New Roman" w:hAnsi="Times New Roman" w:cs="Times New Roman"/>
          <w:lang w:val="hr-HR"/>
        </w:rPr>
        <w:t>Hou</w:t>
      </w:r>
      <w:proofErr w:type="spellEnd"/>
      <w:r w:rsidRPr="00CF5449">
        <w:rPr>
          <w:rFonts w:ascii="Times New Roman" w:hAnsi="Times New Roman" w:cs="Times New Roman"/>
          <w:lang w:val="hr-HR"/>
        </w:rPr>
        <w:t xml:space="preserve"> A, </w:t>
      </w:r>
      <w:proofErr w:type="spellStart"/>
      <w:r w:rsidRPr="00CF5449">
        <w:rPr>
          <w:rFonts w:ascii="Times New Roman" w:hAnsi="Times New Roman" w:cs="Times New Roman"/>
          <w:lang w:val="hr-HR"/>
        </w:rPr>
        <w:t>Winters</w:t>
      </w:r>
      <w:proofErr w:type="spellEnd"/>
      <w:r w:rsidRPr="00CF5449">
        <w:rPr>
          <w:rFonts w:ascii="Times New Roman" w:hAnsi="Times New Roman" w:cs="Times New Roman"/>
          <w:lang w:val="hr-HR"/>
        </w:rPr>
        <w:t xml:space="preserve"> C, </w:t>
      </w:r>
      <w:proofErr w:type="spellStart"/>
      <w:r w:rsidRPr="00CF5449">
        <w:rPr>
          <w:rFonts w:ascii="Times New Roman" w:hAnsi="Times New Roman" w:cs="Times New Roman"/>
          <w:lang w:val="hr-HR"/>
        </w:rPr>
        <w:t>Azzam</w:t>
      </w:r>
      <w:proofErr w:type="spellEnd"/>
      <w:r w:rsidRPr="00CF5449">
        <w:rPr>
          <w:rFonts w:ascii="Times New Roman" w:hAnsi="Times New Roman" w:cs="Times New Roman"/>
          <w:lang w:val="hr-HR"/>
        </w:rPr>
        <w:t xml:space="preserve"> R, </w:t>
      </w:r>
      <w:proofErr w:type="spellStart"/>
      <w:r w:rsidRPr="00CF5449">
        <w:rPr>
          <w:rFonts w:ascii="Times New Roman" w:hAnsi="Times New Roman" w:cs="Times New Roman"/>
          <w:lang w:val="hr-HR"/>
        </w:rPr>
        <w:t>Sousa</w:t>
      </w:r>
      <w:proofErr w:type="spellEnd"/>
      <w:r w:rsidRPr="00CF5449">
        <w:rPr>
          <w:rFonts w:ascii="Times New Roman" w:hAnsi="Times New Roman" w:cs="Times New Roman"/>
          <w:lang w:val="hr-HR"/>
        </w:rPr>
        <w:t xml:space="preserve"> AA i sur. PSD-95 </w:t>
      </w:r>
      <w:proofErr w:type="spellStart"/>
      <w:r w:rsidRPr="00CF5449">
        <w:rPr>
          <w:rFonts w:ascii="Times New Roman" w:hAnsi="Times New Roman" w:cs="Times New Roman"/>
          <w:lang w:val="hr-HR"/>
        </w:rPr>
        <w:t>family</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MAGUKs</w:t>
      </w:r>
      <w:proofErr w:type="spellEnd"/>
      <w:r w:rsidRPr="00CF5449">
        <w:rPr>
          <w:rFonts w:ascii="Times New Roman" w:hAnsi="Times New Roman" w:cs="Times New Roman"/>
          <w:lang w:val="hr-HR"/>
        </w:rPr>
        <w:t xml:space="preserve"> are </w:t>
      </w:r>
      <w:proofErr w:type="spellStart"/>
      <w:r w:rsidRPr="00CF5449">
        <w:rPr>
          <w:rFonts w:ascii="Times New Roman" w:hAnsi="Times New Roman" w:cs="Times New Roman"/>
          <w:lang w:val="hr-HR"/>
        </w:rPr>
        <w:t>essential</w:t>
      </w:r>
      <w:proofErr w:type="spellEnd"/>
      <w:r w:rsidRPr="00CF5449">
        <w:rPr>
          <w:rFonts w:ascii="Times New Roman" w:hAnsi="Times New Roman" w:cs="Times New Roman"/>
          <w:lang w:val="hr-HR"/>
        </w:rPr>
        <w:t xml:space="preserve"> for </w:t>
      </w:r>
      <w:proofErr w:type="spellStart"/>
      <w:r w:rsidRPr="00CF5449">
        <w:rPr>
          <w:rFonts w:ascii="Times New Roman" w:hAnsi="Times New Roman" w:cs="Times New Roman"/>
          <w:lang w:val="hr-HR"/>
        </w:rPr>
        <w:t>anchoring</w:t>
      </w:r>
      <w:proofErr w:type="spellEnd"/>
      <w:r w:rsidRPr="00CF5449">
        <w:rPr>
          <w:rFonts w:ascii="Times New Roman" w:hAnsi="Times New Roman" w:cs="Times New Roman"/>
          <w:lang w:val="hr-HR"/>
        </w:rPr>
        <w:t xml:space="preserve"> AMPA </w:t>
      </w:r>
      <w:proofErr w:type="spellStart"/>
      <w:r w:rsidRPr="00CF5449">
        <w:rPr>
          <w:rFonts w:ascii="Times New Roman" w:hAnsi="Times New Roman" w:cs="Times New Roman"/>
          <w:lang w:val="hr-HR"/>
        </w:rPr>
        <w:t>and</w:t>
      </w:r>
      <w:proofErr w:type="spellEnd"/>
      <w:r w:rsidRPr="00CF5449">
        <w:rPr>
          <w:rFonts w:ascii="Times New Roman" w:hAnsi="Times New Roman" w:cs="Times New Roman"/>
          <w:lang w:val="hr-HR"/>
        </w:rPr>
        <w:t xml:space="preserve"> NMDA receptor </w:t>
      </w:r>
      <w:proofErr w:type="spellStart"/>
      <w:r w:rsidRPr="00CF5449">
        <w:rPr>
          <w:rFonts w:ascii="Times New Roman" w:hAnsi="Times New Roman" w:cs="Times New Roman"/>
          <w:lang w:val="hr-HR"/>
        </w:rPr>
        <w:t>complexes</w:t>
      </w:r>
      <w:proofErr w:type="spellEnd"/>
      <w:r w:rsidRPr="00CF5449">
        <w:rPr>
          <w:rFonts w:ascii="Times New Roman" w:hAnsi="Times New Roman" w:cs="Times New Roman"/>
          <w:lang w:val="hr-HR"/>
        </w:rPr>
        <w:t xml:space="preserve"> at </w:t>
      </w:r>
      <w:proofErr w:type="spellStart"/>
      <w:r w:rsidRPr="00CF5449">
        <w:rPr>
          <w:rFonts w:ascii="Times New Roman" w:hAnsi="Times New Roman" w:cs="Times New Roman"/>
          <w:lang w:val="hr-HR"/>
        </w:rPr>
        <w:t>the</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postsynaptic</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density</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Proc</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Natl</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Acad</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Sci</w:t>
      </w:r>
      <w:proofErr w:type="spellEnd"/>
      <w:r w:rsidRPr="00CF5449">
        <w:rPr>
          <w:rFonts w:ascii="Times New Roman" w:hAnsi="Times New Roman" w:cs="Times New Roman"/>
          <w:lang w:val="hr-HR"/>
        </w:rPr>
        <w:t xml:space="preserve"> USA. 2015; 112(50):E6983–E6992.</w:t>
      </w:r>
    </w:p>
    <w:p w14:paraId="1B9DF020" w14:textId="3C0BCF61" w:rsidR="003F4ACD" w:rsidRPr="00CF5449" w:rsidRDefault="003F4ACD" w:rsidP="00CB6908">
      <w:pPr>
        <w:pStyle w:val="ListParagraph"/>
        <w:numPr>
          <w:ilvl w:val="0"/>
          <w:numId w:val="25"/>
        </w:numPr>
        <w:spacing w:line="360" w:lineRule="auto"/>
        <w:ind w:hanging="720"/>
        <w:jc w:val="both"/>
        <w:rPr>
          <w:rFonts w:ascii="Times New Roman" w:hAnsi="Times New Roman" w:cs="Times New Roman"/>
          <w:lang w:val="hr-HR"/>
        </w:rPr>
      </w:pPr>
      <w:r w:rsidRPr="00CF5449">
        <w:rPr>
          <w:rFonts w:ascii="Times New Roman" w:hAnsi="Times New Roman" w:cs="Times New Roman"/>
          <w:lang w:val="hr-HR"/>
        </w:rPr>
        <w:lastRenderedPageBreak/>
        <w:t xml:space="preserve">Chen Y, </w:t>
      </w:r>
      <w:proofErr w:type="spellStart"/>
      <w:r w:rsidRPr="00CF5449">
        <w:rPr>
          <w:rFonts w:ascii="Times New Roman" w:hAnsi="Times New Roman" w:cs="Times New Roman"/>
          <w:lang w:val="hr-HR"/>
        </w:rPr>
        <w:t>Zhao</w:t>
      </w:r>
      <w:proofErr w:type="spellEnd"/>
      <w:r w:rsidRPr="00CF5449">
        <w:rPr>
          <w:rFonts w:ascii="Times New Roman" w:hAnsi="Times New Roman" w:cs="Times New Roman"/>
          <w:lang w:val="hr-HR"/>
        </w:rPr>
        <w:t xml:space="preserve"> Y, </w:t>
      </w:r>
      <w:proofErr w:type="spellStart"/>
      <w:r w:rsidRPr="00CF5449">
        <w:rPr>
          <w:rFonts w:ascii="Times New Roman" w:hAnsi="Times New Roman" w:cs="Times New Roman"/>
          <w:lang w:val="hr-HR"/>
        </w:rPr>
        <w:t>Dai</w:t>
      </w:r>
      <w:proofErr w:type="spellEnd"/>
      <w:r w:rsidRPr="00CF5449">
        <w:rPr>
          <w:rFonts w:ascii="Times New Roman" w:hAnsi="Times New Roman" w:cs="Times New Roman"/>
          <w:lang w:val="hr-HR"/>
        </w:rPr>
        <w:t xml:space="preserve"> CL, </w:t>
      </w:r>
      <w:proofErr w:type="spellStart"/>
      <w:r w:rsidRPr="00CF5449">
        <w:rPr>
          <w:rFonts w:ascii="Times New Roman" w:hAnsi="Times New Roman" w:cs="Times New Roman"/>
          <w:lang w:val="hr-HR"/>
        </w:rPr>
        <w:t>Liang</w:t>
      </w:r>
      <w:proofErr w:type="spellEnd"/>
      <w:r w:rsidRPr="00CF5449">
        <w:rPr>
          <w:rFonts w:ascii="Times New Roman" w:hAnsi="Times New Roman" w:cs="Times New Roman"/>
          <w:lang w:val="hr-HR"/>
        </w:rPr>
        <w:t xml:space="preserve"> Z, </w:t>
      </w:r>
      <w:proofErr w:type="spellStart"/>
      <w:r w:rsidRPr="00CF5449">
        <w:rPr>
          <w:rFonts w:ascii="Times New Roman" w:hAnsi="Times New Roman" w:cs="Times New Roman"/>
          <w:lang w:val="hr-HR"/>
        </w:rPr>
        <w:t>Run</w:t>
      </w:r>
      <w:proofErr w:type="spellEnd"/>
      <w:r w:rsidRPr="00CF5449">
        <w:rPr>
          <w:rFonts w:ascii="Times New Roman" w:hAnsi="Times New Roman" w:cs="Times New Roman"/>
          <w:lang w:val="hr-HR"/>
        </w:rPr>
        <w:t xml:space="preserve"> X, </w:t>
      </w:r>
      <w:proofErr w:type="spellStart"/>
      <w:r w:rsidRPr="00CF5449">
        <w:rPr>
          <w:rFonts w:ascii="Times New Roman" w:hAnsi="Times New Roman" w:cs="Times New Roman"/>
          <w:lang w:val="hr-HR"/>
        </w:rPr>
        <w:t>Iqbal</w:t>
      </w:r>
      <w:proofErr w:type="spellEnd"/>
      <w:r w:rsidRPr="00CF5449">
        <w:rPr>
          <w:rFonts w:ascii="Times New Roman" w:hAnsi="Times New Roman" w:cs="Times New Roman"/>
          <w:lang w:val="hr-HR"/>
        </w:rPr>
        <w:t xml:space="preserve"> K, Liu F, Gong CX. </w:t>
      </w:r>
      <w:proofErr w:type="spellStart"/>
      <w:r w:rsidRPr="00CF5449">
        <w:rPr>
          <w:rFonts w:ascii="Times New Roman" w:hAnsi="Times New Roman" w:cs="Times New Roman"/>
          <w:lang w:val="hr-HR"/>
        </w:rPr>
        <w:t>Intranasal</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insulin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restores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insulin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signaling</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increases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synaptic</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proteins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and</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reduces</w:t>
      </w:r>
      <w:proofErr w:type="spellEnd"/>
      <w:r w:rsidRPr="00CF5449">
        <w:rPr>
          <w:rFonts w:ascii="Times New Roman" w:hAnsi="Times New Roman" w:cs="Times New Roman"/>
          <w:lang w:val="hr-HR"/>
        </w:rPr>
        <w:t xml:space="preserve"> Aβ </w:t>
      </w:r>
      <w:proofErr w:type="spellStart"/>
      <w:r w:rsidRPr="00CF5449">
        <w:rPr>
          <w:rFonts w:ascii="Times New Roman" w:hAnsi="Times New Roman" w:cs="Times New Roman"/>
          <w:lang w:val="hr-HR"/>
        </w:rPr>
        <w:t>level</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and</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microglia</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activation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the</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brains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of</w:t>
      </w:r>
      <w:proofErr w:type="spellEnd"/>
      <w:r w:rsidRPr="00CF5449">
        <w:rPr>
          <w:rFonts w:ascii="Times New Roman" w:hAnsi="Times New Roman" w:cs="Times New Roman"/>
          <w:lang w:val="hr-HR"/>
        </w:rPr>
        <w:t xml:space="preserve"> 3xTg-AD </w:t>
      </w:r>
      <w:proofErr w:type="spellStart"/>
      <w:r w:rsidRPr="00CF5449">
        <w:rPr>
          <w:rFonts w:ascii="Times New Roman" w:hAnsi="Times New Roman" w:cs="Times New Roman"/>
          <w:lang w:val="hr-HR"/>
        </w:rPr>
        <w:t>mice</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Exp</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Neurol</w:t>
      </w:r>
      <w:proofErr w:type="spellEnd"/>
      <w:r w:rsidRPr="00CF5449">
        <w:rPr>
          <w:rFonts w:ascii="Times New Roman" w:hAnsi="Times New Roman" w:cs="Times New Roman"/>
          <w:lang w:val="hr-HR"/>
        </w:rPr>
        <w:t>. 2014;261:610-9.</w:t>
      </w:r>
    </w:p>
    <w:p w14:paraId="764391D1" w14:textId="77777777" w:rsidR="002F0792" w:rsidRPr="00CF5449" w:rsidRDefault="002F0792" w:rsidP="00CB6908">
      <w:pPr>
        <w:pStyle w:val="ListParagraph"/>
        <w:numPr>
          <w:ilvl w:val="0"/>
          <w:numId w:val="25"/>
        </w:numPr>
        <w:spacing w:line="360" w:lineRule="auto"/>
        <w:ind w:hanging="720"/>
        <w:jc w:val="both"/>
        <w:rPr>
          <w:rFonts w:ascii="Times New Roman" w:hAnsi="Times New Roman" w:cs="Times New Roman"/>
          <w:lang w:val="hr-HR"/>
        </w:rPr>
      </w:pPr>
      <w:proofErr w:type="spellStart"/>
      <w:r w:rsidRPr="00CF5449">
        <w:rPr>
          <w:rFonts w:ascii="Times New Roman" w:hAnsi="Times New Roman" w:cs="Times New Roman"/>
          <w:lang w:val="hr-HR"/>
        </w:rPr>
        <w:t>Danysz</w:t>
      </w:r>
      <w:proofErr w:type="spellEnd"/>
      <w:r w:rsidRPr="00CF5449">
        <w:rPr>
          <w:rFonts w:ascii="Times New Roman" w:hAnsi="Times New Roman" w:cs="Times New Roman"/>
          <w:lang w:val="hr-HR"/>
        </w:rPr>
        <w:t xml:space="preserve"> W, Parsons CG. </w:t>
      </w:r>
      <w:proofErr w:type="spellStart"/>
      <w:r w:rsidRPr="00CF5449">
        <w:rPr>
          <w:rFonts w:ascii="Times New Roman" w:hAnsi="Times New Roman" w:cs="Times New Roman"/>
          <w:lang w:val="hr-HR"/>
        </w:rPr>
        <w:t>Alzheimer's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disease</w:t>
      </w:r>
      <w:proofErr w:type="spellEnd"/>
      <w:r w:rsidRPr="00CF5449">
        <w:rPr>
          <w:rFonts w:ascii="Times New Roman" w:hAnsi="Times New Roman" w:cs="Times New Roman"/>
          <w:lang w:val="hr-HR"/>
        </w:rPr>
        <w:t>, β-</w:t>
      </w:r>
      <w:proofErr w:type="spellStart"/>
      <w:r w:rsidRPr="00CF5449">
        <w:rPr>
          <w:rFonts w:ascii="Times New Roman" w:hAnsi="Times New Roman" w:cs="Times New Roman"/>
          <w:lang w:val="hr-HR"/>
        </w:rPr>
        <w:t>amyloid</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glutamate</w:t>
      </w:r>
      <w:proofErr w:type="spellEnd"/>
      <w:r w:rsidRPr="00CF5449">
        <w:rPr>
          <w:rFonts w:ascii="Times New Roman" w:hAnsi="Times New Roman" w:cs="Times New Roman"/>
          <w:lang w:val="hr-HR"/>
        </w:rPr>
        <w:t xml:space="preserve">, NMDA </w:t>
      </w:r>
      <w:proofErr w:type="spellStart"/>
      <w:r w:rsidRPr="00CF5449">
        <w:rPr>
          <w:rFonts w:ascii="Times New Roman" w:hAnsi="Times New Roman" w:cs="Times New Roman"/>
          <w:lang w:val="hr-HR"/>
        </w:rPr>
        <w:t>receptors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and</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memantine</w:t>
      </w:r>
      <w:proofErr w:type="spellEnd"/>
      <w:r w:rsidRPr="00CF5449">
        <w:rPr>
          <w:rFonts w:ascii="Times New Roman" w:hAnsi="Times New Roman" w:cs="Times New Roman"/>
          <w:lang w:val="hr-HR"/>
        </w:rPr>
        <w:t xml:space="preserve"> – </w:t>
      </w:r>
      <w:proofErr w:type="spellStart"/>
      <w:r w:rsidRPr="00CF5449">
        <w:rPr>
          <w:rFonts w:ascii="Times New Roman" w:hAnsi="Times New Roman" w:cs="Times New Roman"/>
          <w:lang w:val="hr-HR"/>
        </w:rPr>
        <w:t>searching</w:t>
      </w:r>
      <w:proofErr w:type="spellEnd"/>
      <w:r w:rsidRPr="00CF5449">
        <w:rPr>
          <w:rFonts w:ascii="Times New Roman" w:hAnsi="Times New Roman" w:cs="Times New Roman"/>
          <w:lang w:val="hr-HR"/>
        </w:rPr>
        <w:t xml:space="preserve"> for </w:t>
      </w:r>
      <w:proofErr w:type="spellStart"/>
      <w:r w:rsidRPr="00CF5449">
        <w:rPr>
          <w:rFonts w:ascii="Times New Roman" w:hAnsi="Times New Roman" w:cs="Times New Roman"/>
          <w:lang w:val="hr-HR"/>
        </w:rPr>
        <w:t>the</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connections</w:t>
      </w:r>
      <w:proofErr w:type="spellEnd"/>
      <w:r w:rsidRPr="00CF5449">
        <w:rPr>
          <w:rFonts w:ascii="Times New Roman" w:hAnsi="Times New Roman" w:cs="Times New Roman"/>
          <w:lang w:val="hr-HR"/>
        </w:rPr>
        <w:t xml:space="preserve">. Br J </w:t>
      </w:r>
      <w:proofErr w:type="spellStart"/>
      <w:r w:rsidRPr="00CF5449">
        <w:rPr>
          <w:rFonts w:ascii="Times New Roman" w:hAnsi="Times New Roman" w:cs="Times New Roman"/>
          <w:lang w:val="hr-HR"/>
        </w:rPr>
        <w:t>Pharmacol</w:t>
      </w:r>
      <w:proofErr w:type="spellEnd"/>
      <w:r w:rsidRPr="00CF5449">
        <w:rPr>
          <w:rFonts w:ascii="Times New Roman" w:hAnsi="Times New Roman" w:cs="Times New Roman"/>
          <w:lang w:val="hr-HR"/>
        </w:rPr>
        <w:t>. 2012;167(2):324–352.</w:t>
      </w:r>
    </w:p>
    <w:p w14:paraId="193E014E" w14:textId="77777777" w:rsidR="002F0792" w:rsidRPr="00CF5449" w:rsidRDefault="002F0792" w:rsidP="00CB6908">
      <w:pPr>
        <w:pStyle w:val="ListParagraph"/>
        <w:numPr>
          <w:ilvl w:val="0"/>
          <w:numId w:val="25"/>
        </w:numPr>
        <w:spacing w:line="360" w:lineRule="auto"/>
        <w:ind w:hanging="720"/>
        <w:jc w:val="both"/>
        <w:rPr>
          <w:rFonts w:ascii="Times New Roman" w:hAnsi="Times New Roman" w:cs="Times New Roman"/>
          <w:lang w:val="hr-HR"/>
        </w:rPr>
      </w:pPr>
      <w:r w:rsidRPr="00CF5449">
        <w:rPr>
          <w:rFonts w:ascii="Times New Roman" w:hAnsi="Times New Roman" w:cs="Times New Roman"/>
          <w:lang w:val="hr-HR"/>
        </w:rPr>
        <w:t xml:space="preserve">de la Monte SM, </w:t>
      </w:r>
      <w:proofErr w:type="spellStart"/>
      <w:r w:rsidRPr="00CF5449">
        <w:rPr>
          <w:rFonts w:ascii="Times New Roman" w:hAnsi="Times New Roman" w:cs="Times New Roman"/>
          <w:lang w:val="hr-HR"/>
        </w:rPr>
        <w:t>Wands</w:t>
      </w:r>
      <w:proofErr w:type="spellEnd"/>
      <w:r w:rsidRPr="00CF5449">
        <w:rPr>
          <w:rFonts w:ascii="Times New Roman" w:hAnsi="Times New Roman" w:cs="Times New Roman"/>
          <w:lang w:val="hr-HR"/>
        </w:rPr>
        <w:t xml:space="preserve"> JR. </w:t>
      </w:r>
      <w:proofErr w:type="spellStart"/>
      <w:r w:rsidRPr="00CF5449">
        <w:rPr>
          <w:rFonts w:ascii="Times New Roman" w:hAnsi="Times New Roman" w:cs="Times New Roman"/>
          <w:lang w:val="hr-HR"/>
        </w:rPr>
        <w:t>Alzheimer's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disease</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type</w:t>
      </w:r>
      <w:proofErr w:type="spellEnd"/>
      <w:r w:rsidRPr="00CF5449">
        <w:rPr>
          <w:rFonts w:ascii="Times New Roman" w:hAnsi="Times New Roman" w:cs="Times New Roman"/>
          <w:lang w:val="hr-HR"/>
        </w:rPr>
        <w:t xml:space="preserve"> 3 </w:t>
      </w:r>
      <w:proofErr w:type="spellStart"/>
      <w:r w:rsidRPr="00CF5449">
        <w:rPr>
          <w:rFonts w:ascii="Times New Roman" w:hAnsi="Times New Roman" w:cs="Times New Roman"/>
          <w:lang w:val="hr-HR"/>
        </w:rPr>
        <w:t>diabetes-evidence</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reviewed</w:t>
      </w:r>
      <w:proofErr w:type="spellEnd"/>
      <w:r w:rsidRPr="00CF5449">
        <w:rPr>
          <w:rFonts w:ascii="Times New Roman" w:hAnsi="Times New Roman" w:cs="Times New Roman"/>
          <w:lang w:val="hr-HR"/>
        </w:rPr>
        <w:t xml:space="preserve">. J </w:t>
      </w:r>
      <w:proofErr w:type="spellStart"/>
      <w:r w:rsidRPr="00CF5449">
        <w:rPr>
          <w:rFonts w:ascii="Times New Roman" w:hAnsi="Times New Roman" w:cs="Times New Roman"/>
          <w:lang w:val="hr-HR"/>
        </w:rPr>
        <w:t>Diabetes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Sci</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Technol</w:t>
      </w:r>
      <w:proofErr w:type="spellEnd"/>
      <w:r w:rsidRPr="00CF5449">
        <w:rPr>
          <w:rFonts w:ascii="Times New Roman" w:hAnsi="Times New Roman" w:cs="Times New Roman"/>
          <w:lang w:val="hr-HR"/>
        </w:rPr>
        <w:t>. 2008 Nov;2(6):1101-13.</w:t>
      </w:r>
    </w:p>
    <w:p w14:paraId="7AC4C2E8" w14:textId="77777777" w:rsidR="002F0792" w:rsidRPr="00CF5449" w:rsidRDefault="002F0792" w:rsidP="00CB6908">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hanging="720"/>
        <w:jc w:val="both"/>
        <w:rPr>
          <w:rFonts w:ascii="Times New Roman" w:eastAsia="Times New Roman" w:hAnsi="Times New Roman" w:cs="Times New Roman"/>
          <w:color w:val="000000"/>
        </w:rPr>
      </w:pPr>
      <w:r w:rsidRPr="00CF5449">
        <w:rPr>
          <w:rFonts w:ascii="Times New Roman" w:eastAsia="Times New Roman" w:hAnsi="Times New Roman" w:cs="Times New Roman"/>
          <w:color w:val="000000"/>
        </w:rPr>
        <w:t xml:space="preserve">Dodd GT, </w:t>
      </w:r>
      <w:proofErr w:type="spellStart"/>
      <w:r w:rsidRPr="00CF5449">
        <w:rPr>
          <w:rFonts w:ascii="Times New Roman" w:eastAsia="Times New Roman" w:hAnsi="Times New Roman" w:cs="Times New Roman"/>
          <w:color w:val="000000"/>
        </w:rPr>
        <w:t>Tiganis</w:t>
      </w:r>
      <w:proofErr w:type="spellEnd"/>
      <w:r w:rsidRPr="00CF5449">
        <w:rPr>
          <w:rFonts w:ascii="Times New Roman" w:eastAsia="Times New Roman" w:hAnsi="Times New Roman" w:cs="Times New Roman"/>
          <w:color w:val="000000"/>
        </w:rPr>
        <w:t xml:space="preserve"> T. Insulin action in the brain: Roles in energy and glucose homeostasis. J </w:t>
      </w:r>
      <w:proofErr w:type="spellStart"/>
      <w:r w:rsidRPr="00CF5449">
        <w:rPr>
          <w:rFonts w:ascii="Times New Roman" w:eastAsia="Times New Roman" w:hAnsi="Times New Roman" w:cs="Times New Roman"/>
          <w:color w:val="000000"/>
        </w:rPr>
        <w:t>Neuroendocrinol</w:t>
      </w:r>
      <w:proofErr w:type="spellEnd"/>
      <w:r w:rsidRPr="00CF5449">
        <w:rPr>
          <w:rFonts w:ascii="Times New Roman" w:eastAsia="Times New Roman" w:hAnsi="Times New Roman" w:cs="Times New Roman"/>
          <w:color w:val="000000"/>
        </w:rPr>
        <w:t>. 2017 Oct;29(10).</w:t>
      </w:r>
    </w:p>
    <w:p w14:paraId="6976399C" w14:textId="77777777" w:rsidR="002F0792" w:rsidRPr="00CF5449" w:rsidRDefault="002F0792" w:rsidP="00CB6908">
      <w:pPr>
        <w:pStyle w:val="Default"/>
        <w:numPr>
          <w:ilvl w:val="0"/>
          <w:numId w:val="25"/>
        </w:numPr>
        <w:spacing w:line="360" w:lineRule="auto"/>
        <w:ind w:hanging="720"/>
        <w:jc w:val="both"/>
        <w:rPr>
          <w:rFonts w:eastAsia="Times New Roman"/>
          <w:sz w:val="22"/>
          <w:szCs w:val="22"/>
        </w:rPr>
      </w:pPr>
      <w:r w:rsidRPr="00CF5449">
        <w:rPr>
          <w:sz w:val="22"/>
          <w:szCs w:val="22"/>
        </w:rPr>
        <w:t xml:space="preserve">Duarte AI, </w:t>
      </w:r>
      <w:proofErr w:type="spellStart"/>
      <w:r w:rsidRPr="00CF5449">
        <w:rPr>
          <w:sz w:val="22"/>
          <w:szCs w:val="22"/>
        </w:rPr>
        <w:t>Candeias</w:t>
      </w:r>
      <w:proofErr w:type="spellEnd"/>
      <w:r w:rsidRPr="00CF5449">
        <w:rPr>
          <w:sz w:val="22"/>
          <w:szCs w:val="22"/>
        </w:rPr>
        <w:t xml:space="preserve"> E, Correia SC, et al. Crosstalk between diabetes and brain: glucagon-like peptide-1 mimetics as a promising therapy against neurodegeneration. </w:t>
      </w:r>
      <w:proofErr w:type="spellStart"/>
      <w:r w:rsidRPr="00CF5449">
        <w:rPr>
          <w:sz w:val="22"/>
          <w:szCs w:val="22"/>
        </w:rPr>
        <w:t>Bicohim</w:t>
      </w:r>
      <w:proofErr w:type="spellEnd"/>
      <w:r w:rsidRPr="00CF5449">
        <w:rPr>
          <w:sz w:val="22"/>
          <w:szCs w:val="22"/>
        </w:rPr>
        <w:t xml:space="preserve"> </w:t>
      </w:r>
      <w:proofErr w:type="spellStart"/>
      <w:r w:rsidRPr="00CF5449">
        <w:rPr>
          <w:sz w:val="22"/>
          <w:szCs w:val="22"/>
        </w:rPr>
        <w:t>Biophys</w:t>
      </w:r>
      <w:proofErr w:type="spellEnd"/>
      <w:r w:rsidRPr="00CF5449">
        <w:rPr>
          <w:sz w:val="22"/>
          <w:szCs w:val="22"/>
        </w:rPr>
        <w:t xml:space="preserve"> Acta. 2013; 1832(4):527–541.</w:t>
      </w:r>
      <w:r w:rsidRPr="00CF5449">
        <w:rPr>
          <w:rFonts w:eastAsia="Times New Roman"/>
          <w:sz w:val="22"/>
          <w:szCs w:val="22"/>
        </w:rPr>
        <w:t xml:space="preserve"> </w:t>
      </w:r>
    </w:p>
    <w:p w14:paraId="778D1546" w14:textId="77777777" w:rsidR="002F0792" w:rsidRPr="00CF5449" w:rsidRDefault="002F0792" w:rsidP="00CB6908">
      <w:pPr>
        <w:pStyle w:val="Default"/>
        <w:numPr>
          <w:ilvl w:val="0"/>
          <w:numId w:val="25"/>
        </w:numPr>
        <w:spacing w:line="360" w:lineRule="auto"/>
        <w:ind w:hanging="720"/>
        <w:jc w:val="both"/>
        <w:rPr>
          <w:rFonts w:eastAsia="Times New Roman"/>
          <w:sz w:val="22"/>
          <w:szCs w:val="22"/>
        </w:rPr>
      </w:pPr>
      <w:r w:rsidRPr="00CF5449">
        <w:rPr>
          <w:rFonts w:eastAsia="Times New Roman"/>
          <w:sz w:val="22"/>
          <w:szCs w:val="22"/>
        </w:rPr>
        <w:t xml:space="preserve">Elder GA, Gama Sosa MA, De </w:t>
      </w:r>
      <w:proofErr w:type="spellStart"/>
      <w:r w:rsidRPr="00CF5449">
        <w:rPr>
          <w:rFonts w:eastAsia="Times New Roman"/>
          <w:sz w:val="22"/>
          <w:szCs w:val="22"/>
        </w:rPr>
        <w:t>Gasperi</w:t>
      </w:r>
      <w:proofErr w:type="spellEnd"/>
      <w:r w:rsidRPr="00CF5449">
        <w:rPr>
          <w:rFonts w:eastAsia="Times New Roman"/>
          <w:sz w:val="22"/>
          <w:szCs w:val="22"/>
        </w:rPr>
        <w:t xml:space="preserve"> R. Transgenic mouse models of Alzheimer's disease. Mt Sinai J Med. 2010;77(1):69-81.</w:t>
      </w:r>
    </w:p>
    <w:p w14:paraId="7A760514" w14:textId="77777777" w:rsidR="002F0792" w:rsidRPr="00CF5449" w:rsidRDefault="002F0792" w:rsidP="00CB6908">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hanging="720"/>
        <w:jc w:val="both"/>
        <w:rPr>
          <w:rFonts w:ascii="Times New Roman" w:eastAsia="Times New Roman" w:hAnsi="Times New Roman" w:cs="Times New Roman"/>
          <w:lang w:val="hr-HR"/>
        </w:rPr>
      </w:pPr>
      <w:proofErr w:type="spellStart"/>
      <w:r w:rsidRPr="00CF5449">
        <w:rPr>
          <w:rFonts w:ascii="Times New Roman" w:eastAsia="Times New Roman" w:hAnsi="Times New Roman" w:cs="Times New Roman"/>
          <w:lang w:val="hr-HR"/>
        </w:rPr>
        <w:t>Eun</w:t>
      </w:r>
      <w:proofErr w:type="spellEnd"/>
      <w:r w:rsidRPr="00CF5449">
        <w:rPr>
          <w:rFonts w:ascii="Times New Roman" w:eastAsia="Times New Roman" w:hAnsi="Times New Roman" w:cs="Times New Roman"/>
          <w:lang w:val="hr-HR"/>
        </w:rPr>
        <w:t xml:space="preserve"> SY, Hong YH, Kim EH, </w:t>
      </w:r>
      <w:proofErr w:type="spellStart"/>
      <w:r w:rsidRPr="00CF5449">
        <w:rPr>
          <w:rFonts w:ascii="Times New Roman" w:eastAsia="Times New Roman" w:hAnsi="Times New Roman" w:cs="Times New Roman"/>
          <w:lang w:val="hr-HR"/>
        </w:rPr>
        <w:t>Jeon</w:t>
      </w:r>
      <w:proofErr w:type="spellEnd"/>
      <w:r w:rsidRPr="00CF5449">
        <w:rPr>
          <w:rFonts w:ascii="Times New Roman" w:eastAsia="Times New Roman" w:hAnsi="Times New Roman" w:cs="Times New Roman"/>
          <w:lang w:val="hr-HR"/>
        </w:rPr>
        <w:t xml:space="preserve"> H, Suh YH, Lee JE i sur. </w:t>
      </w:r>
      <w:proofErr w:type="spellStart"/>
      <w:r w:rsidRPr="00CF5449">
        <w:rPr>
          <w:rFonts w:ascii="Times New Roman" w:eastAsia="Times New Roman" w:hAnsi="Times New Roman" w:cs="Times New Roman"/>
          <w:lang w:val="hr-HR"/>
        </w:rPr>
        <w:t>Glutamate</w:t>
      </w:r>
      <w:proofErr w:type="spellEnd"/>
      <w:r w:rsidRPr="00CF5449">
        <w:rPr>
          <w:rFonts w:ascii="Times New Roman" w:eastAsia="Times New Roman" w:hAnsi="Times New Roman" w:cs="Times New Roman"/>
          <w:lang w:val="hr-HR"/>
        </w:rPr>
        <w:t xml:space="preserve"> receptor-</w:t>
      </w:r>
      <w:proofErr w:type="spellStart"/>
      <w:r w:rsidRPr="00CF5449">
        <w:rPr>
          <w:rFonts w:ascii="Times New Roman" w:eastAsia="Times New Roman" w:hAnsi="Times New Roman" w:cs="Times New Roman"/>
          <w:lang w:val="hr-HR"/>
        </w:rPr>
        <w:t>mediated</w:t>
      </w:r>
      <w:proofErr w:type="spellEnd"/>
      <w:r w:rsidRPr="00CF5449">
        <w:rPr>
          <w:rFonts w:ascii="Times New Roman" w:eastAsia="Times New Roman" w:hAnsi="Times New Roman" w:cs="Times New Roman"/>
          <w:lang w:val="hr-HR"/>
        </w:rPr>
        <w:t xml:space="preserve"> </w:t>
      </w:r>
      <w:proofErr w:type="spellStart"/>
      <w:r w:rsidRPr="00CF5449">
        <w:rPr>
          <w:rFonts w:ascii="Times New Roman" w:eastAsia="Times New Roman" w:hAnsi="Times New Roman" w:cs="Times New Roman"/>
          <w:lang w:val="hr-HR"/>
        </w:rPr>
        <w:t>regulation</w:t>
      </w:r>
      <w:proofErr w:type="spellEnd"/>
      <w:r w:rsidRPr="00CF5449">
        <w:rPr>
          <w:rFonts w:ascii="Times New Roman" w:eastAsia="Times New Roman" w:hAnsi="Times New Roman" w:cs="Times New Roman"/>
          <w:lang w:val="hr-HR"/>
        </w:rPr>
        <w:t xml:space="preserve"> </w:t>
      </w:r>
      <w:proofErr w:type="spellStart"/>
      <w:r w:rsidRPr="00CF5449">
        <w:rPr>
          <w:rFonts w:ascii="Times New Roman" w:eastAsia="Times New Roman" w:hAnsi="Times New Roman" w:cs="Times New Roman"/>
          <w:lang w:val="hr-HR"/>
        </w:rPr>
        <w:t>of</w:t>
      </w:r>
      <w:proofErr w:type="spellEnd"/>
      <w:r w:rsidRPr="00CF5449">
        <w:rPr>
          <w:rFonts w:ascii="Times New Roman" w:eastAsia="Times New Roman" w:hAnsi="Times New Roman" w:cs="Times New Roman"/>
          <w:lang w:val="hr-HR"/>
        </w:rPr>
        <w:t xml:space="preserve"> c-fos </w:t>
      </w:r>
      <w:proofErr w:type="spellStart"/>
      <w:r w:rsidRPr="00CF5449">
        <w:rPr>
          <w:rFonts w:ascii="Times New Roman" w:eastAsia="Times New Roman" w:hAnsi="Times New Roman" w:cs="Times New Roman"/>
          <w:lang w:val="hr-HR"/>
        </w:rPr>
        <w:t>expression</w:t>
      </w:r>
      <w:proofErr w:type="spellEnd"/>
      <w:r w:rsidRPr="00CF5449">
        <w:rPr>
          <w:rFonts w:ascii="Times New Roman" w:eastAsia="Times New Roman" w:hAnsi="Times New Roman" w:cs="Times New Roman"/>
          <w:lang w:val="hr-HR"/>
        </w:rPr>
        <w:t xml:space="preserve"> </w:t>
      </w:r>
      <w:proofErr w:type="spellStart"/>
      <w:r w:rsidRPr="00CF5449">
        <w:rPr>
          <w:rFonts w:ascii="Times New Roman" w:eastAsia="Times New Roman" w:hAnsi="Times New Roman" w:cs="Times New Roman"/>
          <w:lang w:val="hr-HR"/>
        </w:rPr>
        <w:t>in</w:t>
      </w:r>
      <w:proofErr w:type="spellEnd"/>
      <w:r w:rsidRPr="00CF5449">
        <w:rPr>
          <w:rFonts w:ascii="Times New Roman" w:eastAsia="Times New Roman" w:hAnsi="Times New Roman" w:cs="Times New Roman"/>
          <w:lang w:val="hr-HR"/>
        </w:rPr>
        <w:t xml:space="preserve"> </w:t>
      </w:r>
      <w:proofErr w:type="spellStart"/>
      <w:r w:rsidRPr="00CF5449">
        <w:rPr>
          <w:rFonts w:ascii="Times New Roman" w:eastAsia="Times New Roman" w:hAnsi="Times New Roman" w:cs="Times New Roman"/>
          <w:lang w:val="hr-HR"/>
        </w:rPr>
        <w:t>cultured</w:t>
      </w:r>
      <w:proofErr w:type="spellEnd"/>
      <w:r w:rsidRPr="00CF5449">
        <w:rPr>
          <w:rFonts w:ascii="Times New Roman" w:eastAsia="Times New Roman" w:hAnsi="Times New Roman" w:cs="Times New Roman"/>
          <w:lang w:val="hr-HR"/>
        </w:rPr>
        <w:t xml:space="preserve"> </w:t>
      </w:r>
      <w:proofErr w:type="spellStart"/>
      <w:r w:rsidRPr="00CF5449">
        <w:rPr>
          <w:rFonts w:ascii="Times New Roman" w:eastAsia="Times New Roman" w:hAnsi="Times New Roman" w:cs="Times New Roman"/>
          <w:lang w:val="hr-HR"/>
        </w:rPr>
        <w:t>microglia</w:t>
      </w:r>
      <w:proofErr w:type="spellEnd"/>
      <w:r w:rsidRPr="00CF5449">
        <w:rPr>
          <w:rFonts w:ascii="Times New Roman" w:eastAsia="Times New Roman" w:hAnsi="Times New Roman" w:cs="Times New Roman"/>
          <w:lang w:val="hr-HR"/>
        </w:rPr>
        <w:t xml:space="preserve">. </w:t>
      </w:r>
      <w:proofErr w:type="spellStart"/>
      <w:r w:rsidRPr="00CF5449">
        <w:rPr>
          <w:rFonts w:ascii="Times New Roman" w:eastAsia="Times New Roman" w:hAnsi="Times New Roman" w:cs="Times New Roman"/>
          <w:lang w:val="hr-HR"/>
        </w:rPr>
        <w:t>Biochem</w:t>
      </w:r>
      <w:proofErr w:type="spellEnd"/>
      <w:r w:rsidRPr="00CF5449">
        <w:rPr>
          <w:rFonts w:ascii="Times New Roman" w:eastAsia="Times New Roman" w:hAnsi="Times New Roman" w:cs="Times New Roman"/>
          <w:lang w:val="hr-HR"/>
        </w:rPr>
        <w:t xml:space="preserve"> </w:t>
      </w:r>
      <w:proofErr w:type="spellStart"/>
      <w:r w:rsidRPr="00CF5449">
        <w:rPr>
          <w:rFonts w:ascii="Times New Roman" w:eastAsia="Times New Roman" w:hAnsi="Times New Roman" w:cs="Times New Roman"/>
          <w:lang w:val="hr-HR"/>
        </w:rPr>
        <w:t>Biophys</w:t>
      </w:r>
      <w:proofErr w:type="spellEnd"/>
      <w:r w:rsidRPr="00CF5449">
        <w:rPr>
          <w:rFonts w:ascii="Times New Roman" w:eastAsia="Times New Roman" w:hAnsi="Times New Roman" w:cs="Times New Roman"/>
          <w:lang w:val="hr-HR"/>
        </w:rPr>
        <w:t xml:space="preserve"> </w:t>
      </w:r>
      <w:proofErr w:type="spellStart"/>
      <w:r w:rsidRPr="00CF5449">
        <w:rPr>
          <w:rFonts w:ascii="Times New Roman" w:eastAsia="Times New Roman" w:hAnsi="Times New Roman" w:cs="Times New Roman"/>
          <w:lang w:val="hr-HR"/>
        </w:rPr>
        <w:t>Res</w:t>
      </w:r>
      <w:proofErr w:type="spellEnd"/>
      <w:r w:rsidRPr="00CF5449">
        <w:rPr>
          <w:rFonts w:ascii="Times New Roman" w:eastAsia="Times New Roman" w:hAnsi="Times New Roman" w:cs="Times New Roman"/>
          <w:lang w:val="hr-HR"/>
        </w:rPr>
        <w:t xml:space="preserve"> </w:t>
      </w:r>
      <w:proofErr w:type="spellStart"/>
      <w:r w:rsidRPr="00CF5449">
        <w:rPr>
          <w:rFonts w:ascii="Times New Roman" w:eastAsia="Times New Roman" w:hAnsi="Times New Roman" w:cs="Times New Roman"/>
          <w:lang w:val="hr-HR"/>
        </w:rPr>
        <w:t>Commun</w:t>
      </w:r>
      <w:proofErr w:type="spellEnd"/>
      <w:r w:rsidRPr="00CF5449">
        <w:rPr>
          <w:rFonts w:ascii="Times New Roman" w:eastAsia="Times New Roman" w:hAnsi="Times New Roman" w:cs="Times New Roman"/>
          <w:lang w:val="hr-HR"/>
        </w:rPr>
        <w:t>. 2004;325(1):320-7.</w:t>
      </w:r>
    </w:p>
    <w:p w14:paraId="1CADCAC7" w14:textId="77777777" w:rsidR="002F0792" w:rsidRPr="00CF5449" w:rsidRDefault="002F0792" w:rsidP="00CB6908">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hanging="720"/>
        <w:jc w:val="both"/>
        <w:rPr>
          <w:rFonts w:ascii="Times New Roman" w:eastAsia="Times New Roman" w:hAnsi="Times New Roman" w:cs="Times New Roman"/>
          <w:lang w:val="hr-HR"/>
        </w:rPr>
      </w:pPr>
      <w:proofErr w:type="spellStart"/>
      <w:r w:rsidRPr="00CF5449">
        <w:rPr>
          <w:rFonts w:ascii="Times New Roman" w:eastAsia="Times New Roman" w:hAnsi="Times New Roman" w:cs="Times New Roman"/>
          <w:lang w:val="hr-HR"/>
        </w:rPr>
        <w:t>Gasparini</w:t>
      </w:r>
      <w:proofErr w:type="spellEnd"/>
      <w:r w:rsidRPr="00CF5449">
        <w:rPr>
          <w:rFonts w:ascii="Times New Roman" w:eastAsia="Times New Roman" w:hAnsi="Times New Roman" w:cs="Times New Roman"/>
          <w:lang w:val="hr-HR"/>
        </w:rPr>
        <w:t xml:space="preserve"> L, </w:t>
      </w:r>
      <w:proofErr w:type="spellStart"/>
      <w:r w:rsidRPr="00CF5449">
        <w:rPr>
          <w:rFonts w:ascii="Times New Roman" w:eastAsia="Times New Roman" w:hAnsi="Times New Roman" w:cs="Times New Roman"/>
          <w:lang w:val="hr-HR"/>
        </w:rPr>
        <w:t>Gouras</w:t>
      </w:r>
      <w:proofErr w:type="spellEnd"/>
      <w:r w:rsidRPr="00CF5449">
        <w:rPr>
          <w:rFonts w:ascii="Times New Roman" w:eastAsia="Times New Roman" w:hAnsi="Times New Roman" w:cs="Times New Roman"/>
          <w:lang w:val="hr-HR"/>
        </w:rPr>
        <w:t xml:space="preserve"> GK, Wang R, </w:t>
      </w:r>
      <w:proofErr w:type="spellStart"/>
      <w:r w:rsidRPr="00CF5449">
        <w:rPr>
          <w:rFonts w:ascii="Times New Roman" w:eastAsia="Times New Roman" w:hAnsi="Times New Roman" w:cs="Times New Roman"/>
          <w:lang w:val="hr-HR"/>
        </w:rPr>
        <w:t>Gross</w:t>
      </w:r>
      <w:proofErr w:type="spellEnd"/>
      <w:r w:rsidRPr="00CF5449">
        <w:rPr>
          <w:rFonts w:ascii="Times New Roman" w:eastAsia="Times New Roman" w:hAnsi="Times New Roman" w:cs="Times New Roman"/>
          <w:lang w:val="hr-HR"/>
        </w:rPr>
        <w:t xml:space="preserve"> RS, </w:t>
      </w:r>
      <w:proofErr w:type="spellStart"/>
      <w:r w:rsidRPr="00CF5449">
        <w:rPr>
          <w:rFonts w:ascii="Times New Roman" w:eastAsia="Times New Roman" w:hAnsi="Times New Roman" w:cs="Times New Roman"/>
          <w:lang w:val="hr-HR"/>
        </w:rPr>
        <w:t>Beal</w:t>
      </w:r>
      <w:proofErr w:type="spellEnd"/>
      <w:r w:rsidRPr="00CF5449">
        <w:rPr>
          <w:rFonts w:ascii="Times New Roman" w:eastAsia="Times New Roman" w:hAnsi="Times New Roman" w:cs="Times New Roman"/>
          <w:lang w:val="hr-HR"/>
        </w:rPr>
        <w:t xml:space="preserve"> MF, </w:t>
      </w:r>
      <w:proofErr w:type="spellStart"/>
      <w:r w:rsidRPr="00CF5449">
        <w:rPr>
          <w:rFonts w:ascii="Times New Roman" w:eastAsia="Times New Roman" w:hAnsi="Times New Roman" w:cs="Times New Roman"/>
          <w:lang w:val="hr-HR"/>
        </w:rPr>
        <w:t>Greengard</w:t>
      </w:r>
      <w:proofErr w:type="spellEnd"/>
      <w:r w:rsidRPr="00CF5449">
        <w:rPr>
          <w:rFonts w:ascii="Times New Roman" w:eastAsia="Times New Roman" w:hAnsi="Times New Roman" w:cs="Times New Roman"/>
          <w:lang w:val="hr-HR"/>
        </w:rPr>
        <w:t xml:space="preserve"> P i sur. </w:t>
      </w:r>
      <w:proofErr w:type="spellStart"/>
      <w:r w:rsidRPr="00CF5449">
        <w:rPr>
          <w:rFonts w:ascii="Times New Roman" w:eastAsia="Times New Roman" w:hAnsi="Times New Roman" w:cs="Times New Roman"/>
          <w:lang w:val="hr-HR"/>
        </w:rPr>
        <w:t>Stimulation</w:t>
      </w:r>
      <w:proofErr w:type="spellEnd"/>
      <w:r w:rsidRPr="00CF5449">
        <w:rPr>
          <w:rFonts w:ascii="Times New Roman" w:eastAsia="Times New Roman" w:hAnsi="Times New Roman" w:cs="Times New Roman"/>
          <w:lang w:val="hr-HR"/>
        </w:rPr>
        <w:t xml:space="preserve"> </w:t>
      </w:r>
      <w:proofErr w:type="spellStart"/>
      <w:r w:rsidRPr="00CF5449">
        <w:rPr>
          <w:rFonts w:ascii="Times New Roman" w:eastAsia="Times New Roman" w:hAnsi="Times New Roman" w:cs="Times New Roman"/>
          <w:lang w:val="hr-HR"/>
        </w:rPr>
        <w:t>of</w:t>
      </w:r>
      <w:proofErr w:type="spellEnd"/>
      <w:r w:rsidRPr="00CF5449">
        <w:rPr>
          <w:rFonts w:ascii="Times New Roman" w:eastAsia="Times New Roman" w:hAnsi="Times New Roman" w:cs="Times New Roman"/>
          <w:lang w:val="hr-HR"/>
        </w:rPr>
        <w:t xml:space="preserve">  beta-</w:t>
      </w:r>
      <w:proofErr w:type="spellStart"/>
      <w:r w:rsidRPr="00CF5449">
        <w:rPr>
          <w:rFonts w:ascii="Times New Roman" w:eastAsia="Times New Roman" w:hAnsi="Times New Roman" w:cs="Times New Roman"/>
          <w:lang w:val="hr-HR"/>
        </w:rPr>
        <w:t>amyloid</w:t>
      </w:r>
      <w:proofErr w:type="spellEnd"/>
      <w:r w:rsidRPr="00CF5449">
        <w:rPr>
          <w:rFonts w:ascii="Times New Roman" w:eastAsia="Times New Roman" w:hAnsi="Times New Roman" w:cs="Times New Roman"/>
          <w:lang w:val="hr-HR"/>
        </w:rPr>
        <w:t xml:space="preserve"> </w:t>
      </w:r>
      <w:proofErr w:type="spellStart"/>
      <w:r w:rsidRPr="00CF5449">
        <w:rPr>
          <w:rFonts w:ascii="Times New Roman" w:eastAsia="Times New Roman" w:hAnsi="Times New Roman" w:cs="Times New Roman"/>
          <w:lang w:val="hr-HR"/>
        </w:rPr>
        <w:t>precursor</w:t>
      </w:r>
      <w:proofErr w:type="spellEnd"/>
      <w:r w:rsidRPr="00CF5449">
        <w:rPr>
          <w:rFonts w:ascii="Times New Roman" w:eastAsia="Times New Roman" w:hAnsi="Times New Roman" w:cs="Times New Roman"/>
          <w:lang w:val="hr-HR"/>
        </w:rPr>
        <w:t xml:space="preserve"> protein </w:t>
      </w:r>
      <w:proofErr w:type="spellStart"/>
      <w:r w:rsidRPr="00CF5449">
        <w:rPr>
          <w:rFonts w:ascii="Times New Roman" w:eastAsia="Times New Roman" w:hAnsi="Times New Roman" w:cs="Times New Roman"/>
          <w:lang w:val="hr-HR"/>
        </w:rPr>
        <w:t>trafficking</w:t>
      </w:r>
      <w:proofErr w:type="spellEnd"/>
      <w:r w:rsidRPr="00CF5449">
        <w:rPr>
          <w:rFonts w:ascii="Times New Roman" w:eastAsia="Times New Roman" w:hAnsi="Times New Roman" w:cs="Times New Roman"/>
          <w:lang w:val="hr-HR"/>
        </w:rPr>
        <w:t xml:space="preserve"> </w:t>
      </w:r>
      <w:proofErr w:type="spellStart"/>
      <w:r w:rsidRPr="00CF5449">
        <w:rPr>
          <w:rFonts w:ascii="Times New Roman" w:eastAsia="Times New Roman" w:hAnsi="Times New Roman" w:cs="Times New Roman"/>
          <w:lang w:val="hr-HR"/>
        </w:rPr>
        <w:t>by</w:t>
      </w:r>
      <w:proofErr w:type="spellEnd"/>
      <w:r w:rsidRPr="00CF5449">
        <w:rPr>
          <w:rFonts w:ascii="Times New Roman" w:eastAsia="Times New Roman" w:hAnsi="Times New Roman" w:cs="Times New Roman"/>
          <w:lang w:val="hr-HR"/>
        </w:rPr>
        <w:t xml:space="preserve"> </w:t>
      </w:r>
      <w:proofErr w:type="spellStart"/>
      <w:r w:rsidRPr="00CF5449">
        <w:rPr>
          <w:rFonts w:ascii="Times New Roman" w:eastAsia="Times New Roman" w:hAnsi="Times New Roman" w:cs="Times New Roman"/>
          <w:lang w:val="hr-HR"/>
        </w:rPr>
        <w:t>insulin</w:t>
      </w:r>
      <w:proofErr w:type="spellEnd"/>
      <w:r w:rsidRPr="00CF5449">
        <w:rPr>
          <w:rFonts w:ascii="Times New Roman" w:eastAsia="Times New Roman" w:hAnsi="Times New Roman" w:cs="Times New Roman"/>
          <w:lang w:val="hr-HR"/>
        </w:rPr>
        <w:t xml:space="preserve"> </w:t>
      </w:r>
      <w:proofErr w:type="spellStart"/>
      <w:r w:rsidRPr="00CF5449">
        <w:rPr>
          <w:rFonts w:ascii="Times New Roman" w:eastAsia="Times New Roman" w:hAnsi="Times New Roman" w:cs="Times New Roman"/>
          <w:lang w:val="hr-HR"/>
        </w:rPr>
        <w:t>reduces</w:t>
      </w:r>
      <w:proofErr w:type="spellEnd"/>
      <w:r w:rsidRPr="00CF5449">
        <w:rPr>
          <w:rFonts w:ascii="Times New Roman" w:eastAsia="Times New Roman" w:hAnsi="Times New Roman" w:cs="Times New Roman"/>
          <w:lang w:val="hr-HR"/>
        </w:rPr>
        <w:t xml:space="preserve"> </w:t>
      </w:r>
      <w:proofErr w:type="spellStart"/>
      <w:r w:rsidRPr="00CF5449">
        <w:rPr>
          <w:rFonts w:ascii="Times New Roman" w:eastAsia="Times New Roman" w:hAnsi="Times New Roman" w:cs="Times New Roman"/>
          <w:lang w:val="hr-HR"/>
        </w:rPr>
        <w:t>intraneuronal</w:t>
      </w:r>
      <w:proofErr w:type="spellEnd"/>
      <w:r w:rsidRPr="00CF5449">
        <w:rPr>
          <w:rFonts w:ascii="Times New Roman" w:eastAsia="Times New Roman" w:hAnsi="Times New Roman" w:cs="Times New Roman"/>
          <w:lang w:val="hr-HR"/>
        </w:rPr>
        <w:t xml:space="preserve"> beta-</w:t>
      </w:r>
      <w:proofErr w:type="spellStart"/>
      <w:r w:rsidRPr="00CF5449">
        <w:rPr>
          <w:rFonts w:ascii="Times New Roman" w:eastAsia="Times New Roman" w:hAnsi="Times New Roman" w:cs="Times New Roman"/>
          <w:lang w:val="hr-HR"/>
        </w:rPr>
        <w:t>amyloid</w:t>
      </w:r>
      <w:proofErr w:type="spellEnd"/>
      <w:r w:rsidRPr="00CF5449">
        <w:rPr>
          <w:rFonts w:ascii="Times New Roman" w:eastAsia="Times New Roman" w:hAnsi="Times New Roman" w:cs="Times New Roman"/>
          <w:lang w:val="hr-HR"/>
        </w:rPr>
        <w:t xml:space="preserve"> </w:t>
      </w:r>
      <w:proofErr w:type="spellStart"/>
      <w:r w:rsidRPr="00CF5449">
        <w:rPr>
          <w:rFonts w:ascii="Times New Roman" w:eastAsia="Times New Roman" w:hAnsi="Times New Roman" w:cs="Times New Roman"/>
          <w:lang w:val="hr-HR"/>
        </w:rPr>
        <w:t>and</w:t>
      </w:r>
      <w:proofErr w:type="spellEnd"/>
      <w:r w:rsidRPr="00CF5449">
        <w:rPr>
          <w:rFonts w:ascii="Times New Roman" w:eastAsia="Times New Roman" w:hAnsi="Times New Roman" w:cs="Times New Roman"/>
          <w:lang w:val="hr-HR"/>
        </w:rPr>
        <w:t xml:space="preserve"> </w:t>
      </w:r>
      <w:proofErr w:type="spellStart"/>
      <w:r w:rsidRPr="00CF5449">
        <w:rPr>
          <w:rFonts w:ascii="Times New Roman" w:eastAsia="Times New Roman" w:hAnsi="Times New Roman" w:cs="Times New Roman"/>
          <w:lang w:val="hr-HR"/>
        </w:rPr>
        <w:t>requires</w:t>
      </w:r>
      <w:proofErr w:type="spellEnd"/>
      <w:r w:rsidRPr="00CF5449">
        <w:rPr>
          <w:rFonts w:ascii="Times New Roman" w:eastAsia="Times New Roman" w:hAnsi="Times New Roman" w:cs="Times New Roman"/>
          <w:lang w:val="hr-HR"/>
        </w:rPr>
        <w:t xml:space="preserve"> </w:t>
      </w:r>
      <w:proofErr w:type="spellStart"/>
      <w:r w:rsidRPr="00CF5449">
        <w:rPr>
          <w:rFonts w:ascii="Times New Roman" w:eastAsia="Times New Roman" w:hAnsi="Times New Roman" w:cs="Times New Roman"/>
          <w:lang w:val="hr-HR"/>
        </w:rPr>
        <w:t>mitogen-activated</w:t>
      </w:r>
      <w:proofErr w:type="spellEnd"/>
      <w:r w:rsidRPr="00CF5449">
        <w:rPr>
          <w:rFonts w:ascii="Times New Roman" w:eastAsia="Times New Roman" w:hAnsi="Times New Roman" w:cs="Times New Roman"/>
          <w:lang w:val="hr-HR"/>
        </w:rPr>
        <w:t xml:space="preserve"> protein </w:t>
      </w:r>
      <w:proofErr w:type="spellStart"/>
      <w:r w:rsidRPr="00CF5449">
        <w:rPr>
          <w:rFonts w:ascii="Times New Roman" w:eastAsia="Times New Roman" w:hAnsi="Times New Roman" w:cs="Times New Roman"/>
          <w:lang w:val="hr-HR"/>
        </w:rPr>
        <w:t>kinase</w:t>
      </w:r>
      <w:proofErr w:type="spellEnd"/>
      <w:r w:rsidRPr="00CF5449">
        <w:rPr>
          <w:rFonts w:ascii="Times New Roman" w:eastAsia="Times New Roman" w:hAnsi="Times New Roman" w:cs="Times New Roman"/>
          <w:lang w:val="hr-HR"/>
        </w:rPr>
        <w:t xml:space="preserve"> </w:t>
      </w:r>
      <w:proofErr w:type="spellStart"/>
      <w:r w:rsidRPr="00CF5449">
        <w:rPr>
          <w:rFonts w:ascii="Times New Roman" w:eastAsia="Times New Roman" w:hAnsi="Times New Roman" w:cs="Times New Roman"/>
          <w:lang w:val="hr-HR"/>
        </w:rPr>
        <w:t>signaling</w:t>
      </w:r>
      <w:proofErr w:type="spellEnd"/>
      <w:r w:rsidRPr="00CF5449">
        <w:rPr>
          <w:rFonts w:ascii="Times New Roman" w:eastAsia="Times New Roman" w:hAnsi="Times New Roman" w:cs="Times New Roman"/>
          <w:lang w:val="hr-HR"/>
        </w:rPr>
        <w:t xml:space="preserve">. J </w:t>
      </w:r>
      <w:proofErr w:type="spellStart"/>
      <w:r w:rsidRPr="00CF5449">
        <w:rPr>
          <w:rFonts w:ascii="Times New Roman" w:eastAsia="Times New Roman" w:hAnsi="Times New Roman" w:cs="Times New Roman"/>
          <w:lang w:val="hr-HR"/>
        </w:rPr>
        <w:t>Neurosci</w:t>
      </w:r>
      <w:proofErr w:type="spellEnd"/>
      <w:r w:rsidRPr="00CF5449">
        <w:rPr>
          <w:rFonts w:ascii="Times New Roman" w:eastAsia="Times New Roman" w:hAnsi="Times New Roman" w:cs="Times New Roman"/>
          <w:lang w:val="hr-HR"/>
        </w:rPr>
        <w:t xml:space="preserve">. 2001 </w:t>
      </w:r>
      <w:proofErr w:type="spellStart"/>
      <w:r w:rsidRPr="00CF5449">
        <w:rPr>
          <w:rFonts w:ascii="Times New Roman" w:eastAsia="Times New Roman" w:hAnsi="Times New Roman" w:cs="Times New Roman"/>
          <w:lang w:val="hr-HR"/>
        </w:rPr>
        <w:t>Apr</w:t>
      </w:r>
      <w:proofErr w:type="spellEnd"/>
      <w:r w:rsidRPr="00CF5449">
        <w:rPr>
          <w:rFonts w:ascii="Times New Roman" w:eastAsia="Times New Roman" w:hAnsi="Times New Roman" w:cs="Times New Roman"/>
          <w:lang w:val="hr-HR"/>
        </w:rPr>
        <w:t xml:space="preserve"> 15;21(8):2561-70.</w:t>
      </w:r>
    </w:p>
    <w:p w14:paraId="5248E72B" w14:textId="77777777" w:rsidR="002F0792" w:rsidRPr="00CF5449" w:rsidRDefault="002F0792" w:rsidP="00CB6908">
      <w:pPr>
        <w:pStyle w:val="ListParagraph"/>
        <w:numPr>
          <w:ilvl w:val="0"/>
          <w:numId w:val="25"/>
        </w:numPr>
        <w:spacing w:line="360" w:lineRule="auto"/>
        <w:ind w:hanging="720"/>
        <w:jc w:val="both"/>
        <w:rPr>
          <w:rFonts w:ascii="Times New Roman" w:hAnsi="Times New Roman" w:cs="Times New Roman"/>
          <w:lang w:val="hr-HR"/>
        </w:rPr>
      </w:pPr>
      <w:proofErr w:type="spellStart"/>
      <w:r w:rsidRPr="00CF5449">
        <w:rPr>
          <w:rFonts w:ascii="Times New Roman" w:hAnsi="Times New Roman" w:cs="Times New Roman"/>
          <w:lang w:val="hr-HR"/>
        </w:rPr>
        <w:t>Grieb</w:t>
      </w:r>
      <w:proofErr w:type="spellEnd"/>
      <w:r w:rsidRPr="00CF5449">
        <w:rPr>
          <w:rFonts w:ascii="Times New Roman" w:hAnsi="Times New Roman" w:cs="Times New Roman"/>
          <w:lang w:val="hr-HR"/>
        </w:rPr>
        <w:t xml:space="preserve"> P. </w:t>
      </w:r>
      <w:proofErr w:type="spellStart"/>
      <w:r w:rsidRPr="00CF5449">
        <w:rPr>
          <w:rFonts w:ascii="Times New Roman" w:hAnsi="Times New Roman" w:cs="Times New Roman"/>
          <w:lang w:val="hr-HR"/>
        </w:rPr>
        <w:t>Intracerebroventricular</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Streptozotocin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Injections</w:t>
      </w:r>
      <w:proofErr w:type="spellEnd"/>
      <w:r w:rsidRPr="00CF5449">
        <w:rPr>
          <w:rFonts w:ascii="Times New Roman" w:hAnsi="Times New Roman" w:cs="Times New Roman"/>
          <w:lang w:val="hr-HR"/>
        </w:rPr>
        <w:t xml:space="preserve"> as a Model </w:t>
      </w:r>
      <w:proofErr w:type="spellStart"/>
      <w:r w:rsidRPr="00CF5449">
        <w:rPr>
          <w:rFonts w:ascii="Times New Roman" w:hAnsi="Times New Roman" w:cs="Times New Roman"/>
          <w:lang w:val="hr-HR"/>
        </w:rPr>
        <w:t>of</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Alzheimer’s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Disease</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in</w:t>
      </w:r>
      <w:proofErr w:type="spellEnd"/>
      <w:r w:rsidRPr="00CF5449">
        <w:rPr>
          <w:rFonts w:ascii="Times New Roman" w:hAnsi="Times New Roman" w:cs="Times New Roman"/>
          <w:lang w:val="hr-HR"/>
        </w:rPr>
        <w:t xml:space="preserve"> Search </w:t>
      </w:r>
      <w:proofErr w:type="spellStart"/>
      <w:r w:rsidRPr="00CF5449">
        <w:rPr>
          <w:rFonts w:ascii="Times New Roman" w:hAnsi="Times New Roman" w:cs="Times New Roman"/>
          <w:lang w:val="hr-HR"/>
        </w:rPr>
        <w:t>of</w:t>
      </w:r>
      <w:proofErr w:type="spellEnd"/>
      <w:r w:rsidRPr="00CF5449">
        <w:rPr>
          <w:rFonts w:ascii="Times New Roman" w:hAnsi="Times New Roman" w:cs="Times New Roman"/>
          <w:lang w:val="hr-HR"/>
        </w:rPr>
        <w:t xml:space="preserve"> a </w:t>
      </w:r>
      <w:proofErr w:type="spellStart"/>
      <w:r w:rsidRPr="00CF5449">
        <w:rPr>
          <w:rFonts w:ascii="Times New Roman" w:hAnsi="Times New Roman" w:cs="Times New Roman"/>
          <w:lang w:val="hr-HR"/>
        </w:rPr>
        <w:t>Relevant</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Mechanism</w:t>
      </w:r>
      <w:proofErr w:type="spellEnd"/>
      <w:r w:rsidRPr="00CF5449">
        <w:rPr>
          <w:rFonts w:ascii="Times New Roman" w:hAnsi="Times New Roman" w:cs="Times New Roman"/>
          <w:lang w:val="hr-HR"/>
        </w:rPr>
        <w:t xml:space="preserve">. Mol </w:t>
      </w:r>
      <w:proofErr w:type="spellStart"/>
      <w:r w:rsidRPr="00CF5449">
        <w:rPr>
          <w:rFonts w:ascii="Times New Roman" w:hAnsi="Times New Roman" w:cs="Times New Roman"/>
          <w:lang w:val="hr-HR"/>
        </w:rPr>
        <w:t>Neurobiol</w:t>
      </w:r>
      <w:proofErr w:type="spellEnd"/>
      <w:r w:rsidRPr="00CF5449">
        <w:rPr>
          <w:rFonts w:ascii="Times New Roman" w:hAnsi="Times New Roman" w:cs="Times New Roman"/>
          <w:lang w:val="hr-HR"/>
        </w:rPr>
        <w:t>. 2016;53:1741-1752.</w:t>
      </w:r>
    </w:p>
    <w:p w14:paraId="51D94346" w14:textId="77777777" w:rsidR="002F0792" w:rsidRPr="00CF5449" w:rsidRDefault="002F0792" w:rsidP="00CB6908">
      <w:pPr>
        <w:pStyle w:val="ListParagraph"/>
        <w:numPr>
          <w:ilvl w:val="0"/>
          <w:numId w:val="25"/>
        </w:numPr>
        <w:autoSpaceDE w:val="0"/>
        <w:autoSpaceDN w:val="0"/>
        <w:adjustRightInd w:val="0"/>
        <w:spacing w:after="0" w:line="360" w:lineRule="auto"/>
        <w:ind w:hanging="720"/>
        <w:jc w:val="both"/>
        <w:rPr>
          <w:rFonts w:ascii="Times New Roman" w:hAnsi="Times New Roman" w:cs="Times New Roman"/>
        </w:rPr>
      </w:pPr>
      <w:r w:rsidRPr="00CF5449">
        <w:rPr>
          <w:rFonts w:ascii="Times New Roman" w:hAnsi="Times New Roman" w:cs="Times New Roman"/>
        </w:rPr>
        <w:t xml:space="preserve">Griffin RJ, Moloney A, </w:t>
      </w:r>
      <w:proofErr w:type="spellStart"/>
      <w:r w:rsidRPr="00CF5449">
        <w:rPr>
          <w:rFonts w:ascii="Times New Roman" w:hAnsi="Times New Roman" w:cs="Times New Roman"/>
        </w:rPr>
        <w:t>Kelliher</w:t>
      </w:r>
      <w:proofErr w:type="spellEnd"/>
      <w:r w:rsidRPr="00CF5449">
        <w:rPr>
          <w:rFonts w:ascii="Times New Roman" w:hAnsi="Times New Roman" w:cs="Times New Roman"/>
        </w:rPr>
        <w:t xml:space="preserve"> M, Johnston JA, </w:t>
      </w:r>
      <w:proofErr w:type="spellStart"/>
      <w:r w:rsidRPr="00CF5449">
        <w:rPr>
          <w:rFonts w:ascii="Times New Roman" w:hAnsi="Times New Roman" w:cs="Times New Roman"/>
        </w:rPr>
        <w:t>Ravid</w:t>
      </w:r>
      <w:proofErr w:type="spellEnd"/>
      <w:r w:rsidRPr="00CF5449">
        <w:rPr>
          <w:rFonts w:ascii="Times New Roman" w:hAnsi="Times New Roman" w:cs="Times New Roman"/>
        </w:rPr>
        <w:t xml:space="preserve"> R, Dockery P </w:t>
      </w:r>
      <w:proofErr w:type="spellStart"/>
      <w:r w:rsidRPr="00CF5449">
        <w:rPr>
          <w:rFonts w:ascii="Times New Roman" w:hAnsi="Times New Roman" w:cs="Times New Roman"/>
        </w:rPr>
        <w:t>i</w:t>
      </w:r>
      <w:proofErr w:type="spellEnd"/>
      <w:r w:rsidRPr="00CF5449">
        <w:rPr>
          <w:rFonts w:ascii="Times New Roman" w:hAnsi="Times New Roman" w:cs="Times New Roman"/>
        </w:rPr>
        <w:t xml:space="preserve"> sur. Activation of </w:t>
      </w:r>
      <w:proofErr w:type="spellStart"/>
      <w:r w:rsidRPr="00CF5449">
        <w:rPr>
          <w:rFonts w:ascii="Times New Roman" w:hAnsi="Times New Roman" w:cs="Times New Roman"/>
        </w:rPr>
        <w:t>Akt</w:t>
      </w:r>
      <w:proofErr w:type="spellEnd"/>
      <w:r w:rsidRPr="00CF5449">
        <w:rPr>
          <w:rFonts w:ascii="Times New Roman" w:hAnsi="Times New Roman" w:cs="Times New Roman"/>
        </w:rPr>
        <w:t xml:space="preserve">/PKB, increased phosphorylation of </w:t>
      </w:r>
      <w:proofErr w:type="spellStart"/>
      <w:r w:rsidRPr="00CF5449">
        <w:rPr>
          <w:rFonts w:ascii="Times New Roman" w:hAnsi="Times New Roman" w:cs="Times New Roman"/>
        </w:rPr>
        <w:t>Akt</w:t>
      </w:r>
      <w:proofErr w:type="spellEnd"/>
      <w:r w:rsidRPr="00CF5449">
        <w:rPr>
          <w:rFonts w:ascii="Times New Roman" w:hAnsi="Times New Roman" w:cs="Times New Roman"/>
        </w:rPr>
        <w:t xml:space="preserve"> substrates and loss and altered distribution of </w:t>
      </w:r>
      <w:proofErr w:type="spellStart"/>
      <w:r w:rsidRPr="00CF5449">
        <w:rPr>
          <w:rFonts w:ascii="Times New Roman" w:hAnsi="Times New Roman" w:cs="Times New Roman"/>
        </w:rPr>
        <w:t>Akt</w:t>
      </w:r>
      <w:proofErr w:type="spellEnd"/>
      <w:r w:rsidRPr="00CF5449">
        <w:rPr>
          <w:rFonts w:ascii="Times New Roman" w:hAnsi="Times New Roman" w:cs="Times New Roman"/>
        </w:rPr>
        <w:t xml:space="preserve"> and PTEN are features of Alzheimer’s disease pathology. </w:t>
      </w:r>
      <w:r w:rsidRPr="00CF5449">
        <w:rPr>
          <w:rFonts w:ascii="Times New Roman" w:hAnsi="Times New Roman" w:cs="Times New Roman"/>
          <w:iCs/>
        </w:rPr>
        <w:t xml:space="preserve">J. </w:t>
      </w:r>
      <w:proofErr w:type="spellStart"/>
      <w:r w:rsidRPr="00CF5449">
        <w:rPr>
          <w:rFonts w:ascii="Times New Roman" w:hAnsi="Times New Roman" w:cs="Times New Roman"/>
          <w:iCs/>
        </w:rPr>
        <w:t>Neurochem</w:t>
      </w:r>
      <w:proofErr w:type="spellEnd"/>
      <w:r w:rsidRPr="00CF5449">
        <w:rPr>
          <w:rFonts w:ascii="Times New Roman" w:hAnsi="Times New Roman" w:cs="Times New Roman"/>
          <w:iCs/>
        </w:rPr>
        <w:t xml:space="preserve">. </w:t>
      </w:r>
      <w:proofErr w:type="gramStart"/>
      <w:r w:rsidRPr="00CF5449">
        <w:rPr>
          <w:rFonts w:ascii="Times New Roman" w:hAnsi="Times New Roman" w:cs="Times New Roman"/>
          <w:iCs/>
        </w:rPr>
        <w:t>2005;</w:t>
      </w:r>
      <w:r w:rsidRPr="00CF5449">
        <w:rPr>
          <w:rFonts w:ascii="Times New Roman" w:hAnsi="Times New Roman" w:cs="Times New Roman"/>
        </w:rPr>
        <w:t>93:105</w:t>
      </w:r>
      <w:proofErr w:type="gramEnd"/>
      <w:r w:rsidRPr="00CF5449">
        <w:rPr>
          <w:rFonts w:ascii="Times New Roman" w:hAnsi="Times New Roman" w:cs="Times New Roman"/>
        </w:rPr>
        <w:t>–117.</w:t>
      </w:r>
    </w:p>
    <w:p w14:paraId="16F6A86D" w14:textId="77777777" w:rsidR="002F0792" w:rsidRPr="00CF5449" w:rsidRDefault="002F0792" w:rsidP="00CB6908">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hanging="720"/>
        <w:jc w:val="both"/>
        <w:rPr>
          <w:rFonts w:ascii="Times New Roman" w:eastAsia="Times New Roman" w:hAnsi="Times New Roman" w:cs="Times New Roman"/>
        </w:rPr>
      </w:pPr>
      <w:proofErr w:type="spellStart"/>
      <w:r w:rsidRPr="00CF5449">
        <w:rPr>
          <w:rFonts w:ascii="Times New Roman" w:eastAsia="Times New Roman" w:hAnsi="Times New Roman" w:cs="Times New Roman"/>
          <w:color w:val="000000"/>
        </w:rPr>
        <w:t>Grünblatt</w:t>
      </w:r>
      <w:proofErr w:type="spellEnd"/>
      <w:r w:rsidRPr="00CF5449">
        <w:rPr>
          <w:rFonts w:ascii="Times New Roman" w:eastAsia="Times New Roman" w:hAnsi="Times New Roman" w:cs="Times New Roman"/>
          <w:color w:val="000000"/>
        </w:rPr>
        <w:t xml:space="preserve"> E, </w:t>
      </w:r>
      <w:proofErr w:type="spellStart"/>
      <w:r w:rsidRPr="00CF5449">
        <w:rPr>
          <w:rFonts w:ascii="Times New Roman" w:eastAsia="Times New Roman" w:hAnsi="Times New Roman" w:cs="Times New Roman"/>
          <w:color w:val="000000"/>
        </w:rPr>
        <w:t>Salkovic-Petrisic</w:t>
      </w:r>
      <w:proofErr w:type="spellEnd"/>
      <w:r w:rsidRPr="00CF5449">
        <w:rPr>
          <w:rFonts w:ascii="Times New Roman" w:eastAsia="Times New Roman" w:hAnsi="Times New Roman" w:cs="Times New Roman"/>
          <w:color w:val="000000"/>
        </w:rPr>
        <w:t xml:space="preserve"> M, </w:t>
      </w:r>
      <w:proofErr w:type="spellStart"/>
      <w:r w:rsidRPr="00CF5449">
        <w:rPr>
          <w:rFonts w:ascii="Times New Roman" w:eastAsia="Times New Roman" w:hAnsi="Times New Roman" w:cs="Times New Roman"/>
          <w:color w:val="000000"/>
        </w:rPr>
        <w:t>Osmanovic</w:t>
      </w:r>
      <w:proofErr w:type="spellEnd"/>
      <w:r w:rsidRPr="00CF5449">
        <w:rPr>
          <w:rFonts w:ascii="Times New Roman" w:eastAsia="Times New Roman" w:hAnsi="Times New Roman" w:cs="Times New Roman"/>
          <w:color w:val="000000"/>
        </w:rPr>
        <w:t xml:space="preserve"> J, </w:t>
      </w:r>
      <w:proofErr w:type="spellStart"/>
      <w:r w:rsidRPr="00CF5449">
        <w:rPr>
          <w:rFonts w:ascii="Times New Roman" w:eastAsia="Times New Roman" w:hAnsi="Times New Roman" w:cs="Times New Roman"/>
          <w:color w:val="000000"/>
        </w:rPr>
        <w:t>Riederer</w:t>
      </w:r>
      <w:proofErr w:type="spellEnd"/>
      <w:r w:rsidRPr="00CF5449">
        <w:rPr>
          <w:rFonts w:ascii="Times New Roman" w:eastAsia="Times New Roman" w:hAnsi="Times New Roman" w:cs="Times New Roman"/>
          <w:color w:val="000000"/>
        </w:rPr>
        <w:t xml:space="preserve"> P, Hoyer S. Brain insulin </w:t>
      </w:r>
      <w:r w:rsidRPr="00CF5449">
        <w:rPr>
          <w:rFonts w:ascii="Times New Roman" w:eastAsia="Times New Roman" w:hAnsi="Times New Roman" w:cs="Times New Roman"/>
        </w:rPr>
        <w:t xml:space="preserve">system dysfunction in streptozotocin intracerebroventricularly treated rats generates hyperphosphorylated tau protein. J </w:t>
      </w:r>
      <w:proofErr w:type="spellStart"/>
      <w:r w:rsidRPr="00CF5449">
        <w:rPr>
          <w:rFonts w:ascii="Times New Roman" w:eastAsia="Times New Roman" w:hAnsi="Times New Roman" w:cs="Times New Roman"/>
        </w:rPr>
        <w:t>Neurochem</w:t>
      </w:r>
      <w:proofErr w:type="spellEnd"/>
      <w:r w:rsidRPr="00CF5449">
        <w:rPr>
          <w:rFonts w:ascii="Times New Roman" w:eastAsia="Times New Roman" w:hAnsi="Times New Roman" w:cs="Times New Roman"/>
        </w:rPr>
        <w:t>. 2007;101(3):757-70.</w:t>
      </w:r>
    </w:p>
    <w:p w14:paraId="0FA828D4" w14:textId="3FCB4ADA" w:rsidR="002F0792" w:rsidRDefault="002F0792" w:rsidP="00CB6908">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hanging="720"/>
        <w:jc w:val="both"/>
        <w:rPr>
          <w:rFonts w:ascii="Times New Roman" w:eastAsia="Times New Roman" w:hAnsi="Times New Roman" w:cs="Times New Roman"/>
        </w:rPr>
      </w:pPr>
      <w:r w:rsidRPr="00CF5449">
        <w:rPr>
          <w:rFonts w:ascii="Times New Roman" w:eastAsia="Times New Roman" w:hAnsi="Times New Roman" w:cs="Times New Roman"/>
        </w:rPr>
        <w:t xml:space="preserve">Guo Z, Chen Y, Mao YF, Zheng T, Jiang Y, Yan Y </w:t>
      </w:r>
      <w:proofErr w:type="spellStart"/>
      <w:r w:rsidRPr="00CF5449">
        <w:rPr>
          <w:rFonts w:ascii="Times New Roman" w:eastAsia="Times New Roman" w:hAnsi="Times New Roman" w:cs="Times New Roman"/>
        </w:rPr>
        <w:t>i</w:t>
      </w:r>
      <w:proofErr w:type="spellEnd"/>
      <w:r w:rsidRPr="00CF5449">
        <w:rPr>
          <w:rFonts w:ascii="Times New Roman" w:eastAsia="Times New Roman" w:hAnsi="Times New Roman" w:cs="Times New Roman"/>
        </w:rPr>
        <w:t xml:space="preserve"> sur. Long-term treatment with intranasal insulin ameliorates cognitive impairment, tau hyperphosphorylation, and microglial activation in a streptozotocin-induced Alzheimer's rat model. Sci Rep. </w:t>
      </w:r>
      <w:proofErr w:type="gramStart"/>
      <w:r w:rsidRPr="00CF5449">
        <w:rPr>
          <w:rFonts w:ascii="Times New Roman" w:eastAsia="Times New Roman" w:hAnsi="Times New Roman" w:cs="Times New Roman"/>
        </w:rPr>
        <w:t>2017;7:45971</w:t>
      </w:r>
      <w:proofErr w:type="gramEnd"/>
      <w:r w:rsidRPr="00CF5449">
        <w:rPr>
          <w:rFonts w:ascii="Times New Roman" w:eastAsia="Times New Roman" w:hAnsi="Times New Roman" w:cs="Times New Roman"/>
        </w:rPr>
        <w:t>.</w:t>
      </w:r>
    </w:p>
    <w:p w14:paraId="750356D9" w14:textId="30FCD2D6" w:rsidR="00D34C74" w:rsidRPr="00CF5449" w:rsidRDefault="00D34C74" w:rsidP="00CB6908">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hanging="720"/>
        <w:jc w:val="both"/>
        <w:rPr>
          <w:rFonts w:ascii="Times New Roman" w:eastAsia="Times New Roman" w:hAnsi="Times New Roman" w:cs="Times New Roman"/>
        </w:rPr>
      </w:pPr>
      <w:proofErr w:type="spellStart"/>
      <w:r w:rsidRPr="00D34C74">
        <w:rPr>
          <w:rFonts w:ascii="Times New Roman" w:eastAsia="Times New Roman" w:hAnsi="Times New Roman" w:cs="Times New Roman"/>
        </w:rPr>
        <w:t>Havrankova</w:t>
      </w:r>
      <w:proofErr w:type="spellEnd"/>
      <w:r w:rsidRPr="00D34C74">
        <w:rPr>
          <w:rFonts w:ascii="Times New Roman" w:eastAsia="Times New Roman" w:hAnsi="Times New Roman" w:cs="Times New Roman"/>
        </w:rPr>
        <w:t xml:space="preserve"> J, Roth J. Concentrations of insulin and of insulin receptors in the brain</w:t>
      </w:r>
      <w:r>
        <w:rPr>
          <w:rFonts w:ascii="Times New Roman" w:eastAsia="Times New Roman" w:hAnsi="Times New Roman" w:cs="Times New Roman"/>
        </w:rPr>
        <w:t xml:space="preserve"> </w:t>
      </w:r>
      <w:r w:rsidRPr="00D34C74">
        <w:rPr>
          <w:rFonts w:ascii="Times New Roman" w:eastAsia="Times New Roman" w:hAnsi="Times New Roman" w:cs="Times New Roman"/>
        </w:rPr>
        <w:t>are independent of peripheral insulin levels: studies of obese and streptozotocin-treated rodents. J Clin Invest. 1979;64(2):636-642.</w:t>
      </w:r>
    </w:p>
    <w:p w14:paraId="5EC31B21" w14:textId="77777777" w:rsidR="002F0792" w:rsidRPr="00CF5449" w:rsidRDefault="002F0792" w:rsidP="00CB6908">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hanging="720"/>
        <w:jc w:val="both"/>
        <w:rPr>
          <w:rFonts w:ascii="Times New Roman" w:eastAsia="Times New Roman" w:hAnsi="Times New Roman" w:cs="Times New Roman"/>
          <w:color w:val="000000"/>
        </w:rPr>
      </w:pPr>
      <w:r w:rsidRPr="00CF5449">
        <w:rPr>
          <w:rFonts w:ascii="Times New Roman" w:eastAsia="Times New Roman" w:hAnsi="Times New Roman" w:cs="Times New Roman"/>
          <w:color w:val="000000"/>
        </w:rPr>
        <w:t>Heidenreich KA, Zeppelin T, Robinson LJ. Insulin and insulin-like growth factor I induce c-fos expression in postmitotic neurons by a protein kinase C-dependent pathway. J Biol Chem. 1993;268(20):14663-70.</w:t>
      </w:r>
    </w:p>
    <w:p w14:paraId="7DF4B93F" w14:textId="24A50595" w:rsidR="002F0792" w:rsidRPr="00CF5449" w:rsidRDefault="002F0792" w:rsidP="00CB6908">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hanging="720"/>
        <w:jc w:val="both"/>
        <w:rPr>
          <w:rFonts w:ascii="Times New Roman" w:eastAsia="Times New Roman" w:hAnsi="Times New Roman" w:cs="Times New Roman"/>
          <w:color w:val="000000"/>
        </w:rPr>
      </w:pPr>
      <w:r w:rsidRPr="00CF5449">
        <w:rPr>
          <w:rFonts w:ascii="Times New Roman" w:eastAsia="Times New Roman" w:hAnsi="Times New Roman" w:cs="Times New Roman"/>
          <w:color w:val="000000"/>
        </w:rPr>
        <w:lastRenderedPageBreak/>
        <w:t xml:space="preserve">Hellweg R, Nitsch R, Hock C, </w:t>
      </w:r>
      <w:proofErr w:type="spellStart"/>
      <w:r w:rsidRPr="00CF5449">
        <w:rPr>
          <w:rFonts w:ascii="Times New Roman" w:eastAsia="Times New Roman" w:hAnsi="Times New Roman" w:cs="Times New Roman"/>
          <w:color w:val="000000"/>
        </w:rPr>
        <w:t>Jaksch</w:t>
      </w:r>
      <w:proofErr w:type="spellEnd"/>
      <w:r w:rsidRPr="00CF5449">
        <w:rPr>
          <w:rFonts w:ascii="Times New Roman" w:eastAsia="Times New Roman" w:hAnsi="Times New Roman" w:cs="Times New Roman"/>
          <w:color w:val="000000"/>
        </w:rPr>
        <w:t xml:space="preserve"> M, Hoyer S (1992) Nerve growth factor and choline acetyltransferase activity levels in the rat brain following experimental impairment of cerebral glucose and energy metabolism. J </w:t>
      </w:r>
      <w:proofErr w:type="spellStart"/>
      <w:r w:rsidRPr="00CF5449">
        <w:rPr>
          <w:rFonts w:ascii="Times New Roman" w:eastAsia="Times New Roman" w:hAnsi="Times New Roman" w:cs="Times New Roman"/>
          <w:color w:val="000000"/>
        </w:rPr>
        <w:t>Neurosci</w:t>
      </w:r>
      <w:proofErr w:type="spellEnd"/>
      <w:r w:rsidRPr="00CF5449">
        <w:rPr>
          <w:rFonts w:ascii="Times New Roman" w:eastAsia="Times New Roman" w:hAnsi="Times New Roman" w:cs="Times New Roman"/>
          <w:color w:val="000000"/>
        </w:rPr>
        <w:t xml:space="preserve"> Res 31:479–486</w:t>
      </w:r>
    </w:p>
    <w:p w14:paraId="69D3E6FD" w14:textId="35021DF2" w:rsidR="00582D07" w:rsidRPr="00CF5449" w:rsidRDefault="00582D07" w:rsidP="00CB6908">
      <w:pPr>
        <w:pStyle w:val="ListParagraph"/>
        <w:numPr>
          <w:ilvl w:val="0"/>
          <w:numId w:val="25"/>
        </w:numPr>
        <w:spacing w:line="360" w:lineRule="auto"/>
        <w:ind w:hanging="720"/>
        <w:jc w:val="both"/>
        <w:rPr>
          <w:rFonts w:ascii="Times New Roman" w:hAnsi="Times New Roman" w:cs="Times New Roman"/>
          <w:shd w:val="clear" w:color="auto" w:fill="FFFFFF"/>
          <w:lang w:val="hr-HR"/>
        </w:rPr>
      </w:pPr>
      <w:r w:rsidRPr="00CF5449">
        <w:rPr>
          <w:rFonts w:ascii="Times New Roman" w:hAnsi="Times New Roman" w:cs="Times New Roman"/>
          <w:shd w:val="clear" w:color="auto" w:fill="FFFFFF"/>
          <w:lang w:val="hr-HR"/>
        </w:rPr>
        <w:t xml:space="preserve">Herrera D, Robertson, H. </w:t>
      </w:r>
      <w:proofErr w:type="spellStart"/>
      <w:r w:rsidRPr="00CF5449">
        <w:rPr>
          <w:rFonts w:ascii="Times New Roman" w:hAnsi="Times New Roman" w:cs="Times New Roman"/>
          <w:shd w:val="clear" w:color="auto" w:fill="FFFFFF"/>
          <w:lang w:val="hr-HR"/>
        </w:rPr>
        <w:t>Activation</w:t>
      </w:r>
      <w:proofErr w:type="spellEnd"/>
      <w:r w:rsidRPr="00CF5449">
        <w:rPr>
          <w:rFonts w:ascii="Times New Roman" w:hAnsi="Times New Roman" w:cs="Times New Roman"/>
          <w:shd w:val="clear" w:color="auto" w:fill="FFFFFF"/>
          <w:lang w:val="hr-HR"/>
        </w:rPr>
        <w:t xml:space="preserve"> </w:t>
      </w:r>
      <w:proofErr w:type="spellStart"/>
      <w:r w:rsidRPr="00CF5449">
        <w:rPr>
          <w:rFonts w:ascii="Times New Roman" w:hAnsi="Times New Roman" w:cs="Times New Roman"/>
          <w:shd w:val="clear" w:color="auto" w:fill="FFFFFF"/>
          <w:lang w:val="hr-HR"/>
        </w:rPr>
        <w:t>of</w:t>
      </w:r>
      <w:proofErr w:type="spellEnd"/>
      <w:r w:rsidRPr="00CF5449">
        <w:rPr>
          <w:rFonts w:ascii="Times New Roman" w:hAnsi="Times New Roman" w:cs="Times New Roman"/>
          <w:shd w:val="clear" w:color="auto" w:fill="FFFFFF"/>
          <w:lang w:val="hr-HR"/>
        </w:rPr>
        <w:t xml:space="preserve"> c-fos </w:t>
      </w:r>
      <w:proofErr w:type="spellStart"/>
      <w:r w:rsidRPr="00CF5449">
        <w:rPr>
          <w:rFonts w:ascii="Times New Roman" w:hAnsi="Times New Roman" w:cs="Times New Roman"/>
          <w:shd w:val="clear" w:color="auto" w:fill="FFFFFF"/>
          <w:lang w:val="hr-HR"/>
        </w:rPr>
        <w:t>in</w:t>
      </w:r>
      <w:proofErr w:type="spellEnd"/>
      <w:r w:rsidRPr="00CF5449">
        <w:rPr>
          <w:rFonts w:ascii="Times New Roman" w:hAnsi="Times New Roman" w:cs="Times New Roman"/>
          <w:shd w:val="clear" w:color="auto" w:fill="FFFFFF"/>
          <w:lang w:val="hr-HR"/>
        </w:rPr>
        <w:t xml:space="preserve"> </w:t>
      </w:r>
      <w:proofErr w:type="spellStart"/>
      <w:r w:rsidRPr="00CF5449">
        <w:rPr>
          <w:rFonts w:ascii="Times New Roman" w:hAnsi="Times New Roman" w:cs="Times New Roman"/>
          <w:shd w:val="clear" w:color="auto" w:fill="FFFFFF"/>
          <w:lang w:val="hr-HR"/>
        </w:rPr>
        <w:t>the</w:t>
      </w:r>
      <w:proofErr w:type="spellEnd"/>
      <w:r w:rsidRPr="00CF5449">
        <w:rPr>
          <w:rFonts w:ascii="Times New Roman" w:hAnsi="Times New Roman" w:cs="Times New Roman"/>
          <w:shd w:val="clear" w:color="auto" w:fill="FFFFFF"/>
          <w:lang w:val="hr-HR"/>
        </w:rPr>
        <w:t xml:space="preserve"> </w:t>
      </w:r>
      <w:proofErr w:type="spellStart"/>
      <w:r w:rsidRPr="00CF5449">
        <w:rPr>
          <w:rFonts w:ascii="Times New Roman" w:hAnsi="Times New Roman" w:cs="Times New Roman"/>
          <w:shd w:val="clear" w:color="auto" w:fill="FFFFFF"/>
          <w:lang w:val="hr-HR"/>
        </w:rPr>
        <w:t>brain</w:t>
      </w:r>
      <w:proofErr w:type="spellEnd"/>
      <w:r w:rsidRPr="00CF5449">
        <w:rPr>
          <w:rFonts w:ascii="Times New Roman" w:hAnsi="Times New Roman" w:cs="Times New Roman"/>
          <w:shd w:val="clear" w:color="auto" w:fill="FFFFFF"/>
          <w:lang w:val="hr-HR"/>
        </w:rPr>
        <w:t xml:space="preserve">. </w:t>
      </w:r>
      <w:proofErr w:type="spellStart"/>
      <w:r w:rsidRPr="00CF5449">
        <w:rPr>
          <w:rFonts w:ascii="Times New Roman" w:hAnsi="Times New Roman" w:cs="Times New Roman"/>
          <w:iCs/>
          <w:shd w:val="clear" w:color="auto" w:fill="FFFFFF"/>
          <w:lang w:val="hr-HR"/>
        </w:rPr>
        <w:t>Prog</w:t>
      </w:r>
      <w:proofErr w:type="spellEnd"/>
      <w:r w:rsidRPr="00CF5449">
        <w:rPr>
          <w:rFonts w:ascii="Times New Roman" w:hAnsi="Times New Roman" w:cs="Times New Roman"/>
          <w:iCs/>
          <w:shd w:val="clear" w:color="auto" w:fill="FFFFFF"/>
          <w:lang w:val="hr-HR"/>
        </w:rPr>
        <w:t xml:space="preserve"> </w:t>
      </w:r>
      <w:proofErr w:type="spellStart"/>
      <w:r w:rsidRPr="00CF5449">
        <w:rPr>
          <w:rFonts w:ascii="Times New Roman" w:hAnsi="Times New Roman" w:cs="Times New Roman"/>
          <w:iCs/>
          <w:shd w:val="clear" w:color="auto" w:fill="FFFFFF"/>
          <w:lang w:val="hr-HR"/>
        </w:rPr>
        <w:t>Neurobiol</w:t>
      </w:r>
      <w:proofErr w:type="spellEnd"/>
      <w:r w:rsidRPr="00CF5449">
        <w:rPr>
          <w:rFonts w:ascii="Times New Roman" w:hAnsi="Times New Roman" w:cs="Times New Roman"/>
          <w:iCs/>
          <w:shd w:val="clear" w:color="auto" w:fill="FFFFFF"/>
          <w:lang w:val="hr-HR"/>
        </w:rPr>
        <w:t>. 1996;50: 83–107.</w:t>
      </w:r>
      <w:r w:rsidRPr="00CF5449">
        <w:rPr>
          <w:rFonts w:ascii="Times New Roman" w:hAnsi="Times New Roman" w:cs="Times New Roman"/>
          <w:shd w:val="clear" w:color="auto" w:fill="FFFFFF"/>
          <w:lang w:val="hr-HR"/>
        </w:rPr>
        <w:t> </w:t>
      </w:r>
    </w:p>
    <w:p w14:paraId="5D0890EF" w14:textId="174A0CD3" w:rsidR="002F0792" w:rsidRPr="00CF5449" w:rsidRDefault="002F0792" w:rsidP="00CB6908">
      <w:pPr>
        <w:pStyle w:val="ListParagraph"/>
        <w:numPr>
          <w:ilvl w:val="0"/>
          <w:numId w:val="25"/>
        </w:numPr>
        <w:spacing w:line="360" w:lineRule="auto"/>
        <w:ind w:hanging="720"/>
        <w:jc w:val="both"/>
        <w:rPr>
          <w:rFonts w:ascii="Times New Roman" w:hAnsi="Times New Roman" w:cs="Times New Roman"/>
          <w:color w:val="000000"/>
        </w:rPr>
      </w:pPr>
      <w:r w:rsidRPr="00CF5449">
        <w:rPr>
          <w:rFonts w:ascii="Times New Roman" w:hAnsi="Times New Roman" w:cs="Times New Roman"/>
          <w:color w:val="000000"/>
        </w:rPr>
        <w:t>Hong M, Lee VM. Insulin and insulin-like growth factor-1 regulate tau phosphorylation in cultured human neurons. J Biol Chem. 1997;272(31):19547-53.</w:t>
      </w:r>
    </w:p>
    <w:p w14:paraId="0EDAA849" w14:textId="312C6A42" w:rsidR="00582D07" w:rsidRPr="00CF5449" w:rsidRDefault="00582D07" w:rsidP="00CB6908">
      <w:pPr>
        <w:pStyle w:val="ListParagraph"/>
        <w:numPr>
          <w:ilvl w:val="0"/>
          <w:numId w:val="25"/>
        </w:numPr>
        <w:spacing w:line="360" w:lineRule="auto"/>
        <w:ind w:hanging="720"/>
        <w:jc w:val="both"/>
        <w:rPr>
          <w:rFonts w:ascii="Times New Roman" w:hAnsi="Times New Roman" w:cs="Times New Roman"/>
          <w:color w:val="000000"/>
        </w:rPr>
      </w:pPr>
      <w:proofErr w:type="spellStart"/>
      <w:r w:rsidRPr="00CF5449">
        <w:rPr>
          <w:rFonts w:ascii="Times New Roman" w:hAnsi="Times New Roman" w:cs="Times New Roman"/>
          <w:color w:val="000000"/>
        </w:rPr>
        <w:t>Hölscher</w:t>
      </w:r>
      <w:proofErr w:type="spellEnd"/>
      <w:r w:rsidRPr="00CF5449">
        <w:rPr>
          <w:rFonts w:ascii="Times New Roman" w:hAnsi="Times New Roman" w:cs="Times New Roman"/>
          <w:color w:val="000000"/>
        </w:rPr>
        <w:t xml:space="preserve"> C. Central effects of GLP-1: new opportunities for treatments of neurodegenerative diseases. J Endocrinol. 2014;221(1):31-41.</w:t>
      </w:r>
    </w:p>
    <w:p w14:paraId="2CAD1411" w14:textId="77777777" w:rsidR="002F0792" w:rsidRPr="00CF5449" w:rsidRDefault="002F0792" w:rsidP="00CB6908">
      <w:pPr>
        <w:pStyle w:val="ListParagraph"/>
        <w:numPr>
          <w:ilvl w:val="0"/>
          <w:numId w:val="25"/>
        </w:numPr>
        <w:autoSpaceDE w:val="0"/>
        <w:autoSpaceDN w:val="0"/>
        <w:adjustRightInd w:val="0"/>
        <w:spacing w:after="0" w:line="360" w:lineRule="auto"/>
        <w:ind w:hanging="720"/>
        <w:jc w:val="both"/>
        <w:rPr>
          <w:rFonts w:ascii="Times New Roman" w:hAnsi="Times New Roman" w:cs="Times New Roman"/>
          <w:szCs w:val="24"/>
          <w:lang w:val="hr-HR"/>
        </w:rPr>
      </w:pPr>
      <w:r w:rsidRPr="00CF5449">
        <w:rPr>
          <w:rFonts w:ascii="Times New Roman" w:hAnsi="Times New Roman" w:cs="Times New Roman"/>
        </w:rPr>
        <w:t xml:space="preserve">Hoyer S. Glucose metabolism and insulin receptor signal transduction in Alzheimer disease. Eur J </w:t>
      </w:r>
      <w:proofErr w:type="spellStart"/>
      <w:r w:rsidRPr="00CF5449">
        <w:rPr>
          <w:rFonts w:ascii="Times New Roman" w:hAnsi="Times New Roman" w:cs="Times New Roman"/>
        </w:rPr>
        <w:t>Pharmacol</w:t>
      </w:r>
      <w:proofErr w:type="spellEnd"/>
      <w:r w:rsidRPr="00CF5449">
        <w:rPr>
          <w:rFonts w:ascii="Times New Roman" w:hAnsi="Times New Roman" w:cs="Times New Roman"/>
        </w:rPr>
        <w:t>. 2004;490(1-3):115-25.</w:t>
      </w:r>
    </w:p>
    <w:p w14:paraId="7CC91748" w14:textId="77777777" w:rsidR="002F0792" w:rsidRPr="00CF5449" w:rsidRDefault="002F0792" w:rsidP="00CB6908">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hanging="720"/>
        <w:jc w:val="both"/>
        <w:rPr>
          <w:rFonts w:ascii="Times New Roman" w:eastAsia="Times New Roman" w:hAnsi="Times New Roman" w:cs="Times New Roman"/>
          <w:color w:val="000000"/>
          <w:szCs w:val="20"/>
        </w:rPr>
      </w:pPr>
      <w:proofErr w:type="spellStart"/>
      <w:r w:rsidRPr="00CF5449">
        <w:rPr>
          <w:rFonts w:ascii="Times New Roman" w:eastAsia="Times New Roman" w:hAnsi="Times New Roman" w:cs="Times New Roman"/>
          <w:color w:val="000000"/>
          <w:szCs w:val="20"/>
        </w:rPr>
        <w:t>Kamat</w:t>
      </w:r>
      <w:proofErr w:type="spellEnd"/>
      <w:r w:rsidRPr="00CF5449">
        <w:rPr>
          <w:rFonts w:ascii="Times New Roman" w:eastAsia="Times New Roman" w:hAnsi="Times New Roman" w:cs="Times New Roman"/>
          <w:color w:val="000000"/>
          <w:szCs w:val="20"/>
        </w:rPr>
        <w:t xml:space="preserve"> PK, Kalani A, Rai S, </w:t>
      </w:r>
      <w:proofErr w:type="spellStart"/>
      <w:r w:rsidRPr="00CF5449">
        <w:rPr>
          <w:rFonts w:ascii="Times New Roman" w:eastAsia="Times New Roman" w:hAnsi="Times New Roman" w:cs="Times New Roman"/>
          <w:color w:val="000000"/>
          <w:szCs w:val="20"/>
        </w:rPr>
        <w:t>Tota</w:t>
      </w:r>
      <w:proofErr w:type="spellEnd"/>
      <w:r w:rsidRPr="00CF5449">
        <w:rPr>
          <w:rFonts w:ascii="Times New Roman" w:eastAsia="Times New Roman" w:hAnsi="Times New Roman" w:cs="Times New Roman"/>
          <w:color w:val="000000"/>
          <w:szCs w:val="20"/>
        </w:rPr>
        <w:t xml:space="preserve"> SK, Kumar A, Ahmad AS. Streptozotocin intracerebroventricular-induced neurotoxicity and brain insulin resistance: a therapeutic intervention for treatment of sporadic Alzheimer's disease (sAD)-like pathology. Mol </w:t>
      </w:r>
      <w:proofErr w:type="spellStart"/>
      <w:r w:rsidRPr="00CF5449">
        <w:rPr>
          <w:rFonts w:ascii="Times New Roman" w:eastAsia="Times New Roman" w:hAnsi="Times New Roman" w:cs="Times New Roman"/>
          <w:color w:val="000000"/>
          <w:szCs w:val="20"/>
        </w:rPr>
        <w:t>Neurobiol</w:t>
      </w:r>
      <w:proofErr w:type="spellEnd"/>
      <w:r w:rsidRPr="00CF5449">
        <w:rPr>
          <w:rFonts w:ascii="Times New Roman" w:eastAsia="Times New Roman" w:hAnsi="Times New Roman" w:cs="Times New Roman"/>
          <w:color w:val="000000"/>
          <w:szCs w:val="20"/>
        </w:rPr>
        <w:t>. 2016;53(7):4548-62.</w:t>
      </w:r>
    </w:p>
    <w:p w14:paraId="498F25A8" w14:textId="77777777" w:rsidR="002F0792" w:rsidRPr="00CF5449" w:rsidRDefault="002F0792" w:rsidP="00CB6908">
      <w:pPr>
        <w:pStyle w:val="ListParagraph"/>
        <w:widowControl w:val="0"/>
        <w:numPr>
          <w:ilvl w:val="0"/>
          <w:numId w:val="25"/>
        </w:numPr>
        <w:autoSpaceDE w:val="0"/>
        <w:autoSpaceDN w:val="0"/>
        <w:adjustRightInd w:val="0"/>
        <w:spacing w:line="360" w:lineRule="auto"/>
        <w:ind w:hanging="720"/>
        <w:jc w:val="both"/>
        <w:rPr>
          <w:rStyle w:val="Hyperlink"/>
          <w:rFonts w:ascii="Times New Roman" w:hAnsi="Times New Roman" w:cs="Times New Roman"/>
          <w:color w:val="auto"/>
          <w:szCs w:val="24"/>
          <w:u w:val="none"/>
          <w:lang w:val="hr-HR"/>
        </w:rPr>
      </w:pPr>
      <w:proofErr w:type="spellStart"/>
      <w:r w:rsidRPr="00CF5449">
        <w:rPr>
          <w:rStyle w:val="Hyperlink"/>
          <w:rFonts w:ascii="Times New Roman" w:hAnsi="Times New Roman" w:cs="Times New Roman"/>
          <w:color w:val="auto"/>
          <w:szCs w:val="24"/>
          <w:u w:val="none"/>
          <w:lang w:val="hr-HR"/>
        </w:rPr>
        <w:t>Kleinridders</w:t>
      </w:r>
      <w:proofErr w:type="spellEnd"/>
      <w:r w:rsidRPr="00CF5449">
        <w:rPr>
          <w:rStyle w:val="Hyperlink"/>
          <w:rFonts w:ascii="Times New Roman" w:hAnsi="Times New Roman" w:cs="Times New Roman"/>
          <w:color w:val="auto"/>
          <w:szCs w:val="24"/>
          <w:u w:val="none"/>
          <w:lang w:val="hr-HR"/>
        </w:rPr>
        <w:t xml:space="preserve"> A, </w:t>
      </w:r>
      <w:proofErr w:type="spellStart"/>
      <w:r w:rsidRPr="00CF5449">
        <w:rPr>
          <w:rStyle w:val="Hyperlink"/>
          <w:rFonts w:ascii="Times New Roman" w:hAnsi="Times New Roman" w:cs="Times New Roman"/>
          <w:color w:val="auto"/>
          <w:szCs w:val="24"/>
          <w:u w:val="none"/>
          <w:lang w:val="hr-HR"/>
        </w:rPr>
        <w:t>Ferris</w:t>
      </w:r>
      <w:proofErr w:type="spellEnd"/>
      <w:r w:rsidRPr="00CF5449">
        <w:rPr>
          <w:rStyle w:val="Hyperlink"/>
          <w:rFonts w:ascii="Times New Roman" w:hAnsi="Times New Roman" w:cs="Times New Roman"/>
          <w:color w:val="auto"/>
          <w:szCs w:val="24"/>
          <w:u w:val="none"/>
          <w:lang w:val="hr-HR"/>
        </w:rPr>
        <w:t xml:space="preserve"> HA, </w:t>
      </w:r>
      <w:proofErr w:type="spellStart"/>
      <w:r w:rsidRPr="00CF5449">
        <w:rPr>
          <w:rStyle w:val="Hyperlink"/>
          <w:rFonts w:ascii="Times New Roman" w:hAnsi="Times New Roman" w:cs="Times New Roman"/>
          <w:color w:val="auto"/>
          <w:szCs w:val="24"/>
          <w:u w:val="none"/>
          <w:lang w:val="hr-HR"/>
        </w:rPr>
        <w:t>Cai</w:t>
      </w:r>
      <w:proofErr w:type="spellEnd"/>
      <w:r w:rsidRPr="00CF5449">
        <w:rPr>
          <w:rStyle w:val="Hyperlink"/>
          <w:rFonts w:ascii="Times New Roman" w:hAnsi="Times New Roman" w:cs="Times New Roman"/>
          <w:color w:val="auto"/>
          <w:szCs w:val="24"/>
          <w:u w:val="none"/>
          <w:lang w:val="hr-HR"/>
        </w:rPr>
        <w:t xml:space="preserve"> W, Kahn CR. </w:t>
      </w:r>
      <w:proofErr w:type="spellStart"/>
      <w:r w:rsidRPr="00CF5449">
        <w:rPr>
          <w:rStyle w:val="Hyperlink"/>
          <w:rFonts w:ascii="Times New Roman" w:hAnsi="Times New Roman" w:cs="Times New Roman"/>
          <w:color w:val="auto"/>
          <w:szCs w:val="24"/>
          <w:u w:val="none"/>
          <w:lang w:val="hr-HR"/>
        </w:rPr>
        <w:t>Insulin</w:t>
      </w:r>
      <w:proofErr w:type="spellEnd"/>
      <w:r w:rsidRPr="00CF5449">
        <w:rPr>
          <w:rStyle w:val="Hyperlink"/>
          <w:rFonts w:ascii="Times New Roman" w:hAnsi="Times New Roman" w:cs="Times New Roman"/>
          <w:color w:val="auto"/>
          <w:szCs w:val="24"/>
          <w:u w:val="none"/>
          <w:lang w:val="hr-HR"/>
        </w:rPr>
        <w:t xml:space="preserve"> </w:t>
      </w:r>
      <w:proofErr w:type="spellStart"/>
      <w:r w:rsidRPr="00CF5449">
        <w:rPr>
          <w:rStyle w:val="Hyperlink"/>
          <w:rFonts w:ascii="Times New Roman" w:hAnsi="Times New Roman" w:cs="Times New Roman"/>
          <w:color w:val="auto"/>
          <w:szCs w:val="24"/>
          <w:u w:val="none"/>
          <w:lang w:val="hr-HR"/>
        </w:rPr>
        <w:t>Action</w:t>
      </w:r>
      <w:proofErr w:type="spellEnd"/>
      <w:r w:rsidRPr="00CF5449">
        <w:rPr>
          <w:rStyle w:val="Hyperlink"/>
          <w:rFonts w:ascii="Times New Roman" w:hAnsi="Times New Roman" w:cs="Times New Roman"/>
          <w:color w:val="auto"/>
          <w:szCs w:val="24"/>
          <w:u w:val="none"/>
          <w:lang w:val="hr-HR"/>
        </w:rPr>
        <w:t xml:space="preserve"> </w:t>
      </w:r>
      <w:proofErr w:type="spellStart"/>
      <w:r w:rsidRPr="00CF5449">
        <w:rPr>
          <w:rStyle w:val="Hyperlink"/>
          <w:rFonts w:ascii="Times New Roman" w:hAnsi="Times New Roman" w:cs="Times New Roman"/>
          <w:color w:val="auto"/>
          <w:szCs w:val="24"/>
          <w:u w:val="none"/>
          <w:lang w:val="hr-HR"/>
        </w:rPr>
        <w:t>in</w:t>
      </w:r>
      <w:proofErr w:type="spellEnd"/>
      <w:r w:rsidRPr="00CF5449">
        <w:rPr>
          <w:rStyle w:val="Hyperlink"/>
          <w:rFonts w:ascii="Times New Roman" w:hAnsi="Times New Roman" w:cs="Times New Roman"/>
          <w:color w:val="auto"/>
          <w:szCs w:val="24"/>
          <w:u w:val="none"/>
          <w:lang w:val="hr-HR"/>
        </w:rPr>
        <w:t xml:space="preserve"> </w:t>
      </w:r>
      <w:proofErr w:type="spellStart"/>
      <w:r w:rsidRPr="00CF5449">
        <w:rPr>
          <w:rStyle w:val="Hyperlink"/>
          <w:rFonts w:ascii="Times New Roman" w:hAnsi="Times New Roman" w:cs="Times New Roman"/>
          <w:color w:val="auto"/>
          <w:szCs w:val="24"/>
          <w:u w:val="none"/>
          <w:lang w:val="hr-HR"/>
        </w:rPr>
        <w:t>Brain</w:t>
      </w:r>
      <w:proofErr w:type="spellEnd"/>
      <w:r w:rsidRPr="00CF5449">
        <w:rPr>
          <w:rStyle w:val="Hyperlink"/>
          <w:rFonts w:ascii="Times New Roman" w:hAnsi="Times New Roman" w:cs="Times New Roman"/>
          <w:color w:val="auto"/>
          <w:szCs w:val="24"/>
          <w:u w:val="none"/>
          <w:lang w:val="hr-HR"/>
        </w:rPr>
        <w:t xml:space="preserve"> </w:t>
      </w:r>
      <w:proofErr w:type="spellStart"/>
      <w:r w:rsidRPr="00CF5449">
        <w:rPr>
          <w:rStyle w:val="Hyperlink"/>
          <w:rFonts w:ascii="Times New Roman" w:hAnsi="Times New Roman" w:cs="Times New Roman"/>
          <w:color w:val="auto"/>
          <w:szCs w:val="24"/>
          <w:u w:val="none"/>
          <w:lang w:val="hr-HR"/>
        </w:rPr>
        <w:t>Regulates</w:t>
      </w:r>
      <w:proofErr w:type="spellEnd"/>
      <w:r w:rsidRPr="00CF5449">
        <w:rPr>
          <w:rStyle w:val="Hyperlink"/>
          <w:rFonts w:ascii="Times New Roman" w:hAnsi="Times New Roman" w:cs="Times New Roman"/>
          <w:color w:val="auto"/>
          <w:szCs w:val="24"/>
          <w:u w:val="none"/>
          <w:lang w:val="hr-HR"/>
        </w:rPr>
        <w:t xml:space="preserve"> </w:t>
      </w:r>
      <w:proofErr w:type="spellStart"/>
      <w:r w:rsidRPr="00CF5449">
        <w:rPr>
          <w:rStyle w:val="Hyperlink"/>
          <w:rFonts w:ascii="Times New Roman" w:hAnsi="Times New Roman" w:cs="Times New Roman"/>
          <w:color w:val="auto"/>
          <w:szCs w:val="24"/>
          <w:u w:val="none"/>
          <w:lang w:val="hr-HR"/>
        </w:rPr>
        <w:t>Systemic</w:t>
      </w:r>
      <w:proofErr w:type="spellEnd"/>
      <w:r w:rsidRPr="00CF5449">
        <w:rPr>
          <w:rStyle w:val="Hyperlink"/>
          <w:rFonts w:ascii="Times New Roman" w:hAnsi="Times New Roman" w:cs="Times New Roman"/>
          <w:color w:val="auto"/>
          <w:szCs w:val="24"/>
          <w:u w:val="none"/>
          <w:lang w:val="hr-HR"/>
        </w:rPr>
        <w:t xml:space="preserve"> </w:t>
      </w:r>
      <w:proofErr w:type="spellStart"/>
      <w:r w:rsidRPr="00CF5449">
        <w:rPr>
          <w:rStyle w:val="Hyperlink"/>
          <w:rFonts w:ascii="Times New Roman" w:hAnsi="Times New Roman" w:cs="Times New Roman"/>
          <w:color w:val="auto"/>
          <w:szCs w:val="24"/>
          <w:u w:val="none"/>
          <w:lang w:val="hr-HR"/>
        </w:rPr>
        <w:t>Metabolism</w:t>
      </w:r>
      <w:proofErr w:type="spellEnd"/>
      <w:r w:rsidRPr="00CF5449">
        <w:rPr>
          <w:rStyle w:val="Hyperlink"/>
          <w:rFonts w:ascii="Times New Roman" w:hAnsi="Times New Roman" w:cs="Times New Roman"/>
          <w:color w:val="auto"/>
          <w:szCs w:val="24"/>
          <w:u w:val="none"/>
          <w:lang w:val="hr-HR"/>
        </w:rPr>
        <w:t xml:space="preserve"> </w:t>
      </w:r>
      <w:proofErr w:type="spellStart"/>
      <w:r w:rsidRPr="00CF5449">
        <w:rPr>
          <w:rStyle w:val="Hyperlink"/>
          <w:rFonts w:ascii="Times New Roman" w:hAnsi="Times New Roman" w:cs="Times New Roman"/>
          <w:color w:val="auto"/>
          <w:szCs w:val="24"/>
          <w:u w:val="none"/>
          <w:lang w:val="hr-HR"/>
        </w:rPr>
        <w:t>and</w:t>
      </w:r>
      <w:proofErr w:type="spellEnd"/>
      <w:r w:rsidRPr="00CF5449">
        <w:rPr>
          <w:rStyle w:val="Hyperlink"/>
          <w:rFonts w:ascii="Times New Roman" w:hAnsi="Times New Roman" w:cs="Times New Roman"/>
          <w:color w:val="auto"/>
          <w:szCs w:val="24"/>
          <w:u w:val="none"/>
          <w:lang w:val="hr-HR"/>
        </w:rPr>
        <w:t xml:space="preserve"> </w:t>
      </w:r>
      <w:proofErr w:type="spellStart"/>
      <w:r w:rsidRPr="00CF5449">
        <w:rPr>
          <w:rStyle w:val="Hyperlink"/>
          <w:rFonts w:ascii="Times New Roman" w:hAnsi="Times New Roman" w:cs="Times New Roman"/>
          <w:color w:val="auto"/>
          <w:szCs w:val="24"/>
          <w:u w:val="none"/>
          <w:lang w:val="hr-HR"/>
        </w:rPr>
        <w:t>Brain</w:t>
      </w:r>
      <w:proofErr w:type="spellEnd"/>
      <w:r w:rsidRPr="00CF5449">
        <w:rPr>
          <w:rStyle w:val="Hyperlink"/>
          <w:rFonts w:ascii="Times New Roman" w:hAnsi="Times New Roman" w:cs="Times New Roman"/>
          <w:color w:val="auto"/>
          <w:szCs w:val="24"/>
          <w:u w:val="none"/>
          <w:lang w:val="hr-HR"/>
        </w:rPr>
        <w:t xml:space="preserve"> </w:t>
      </w:r>
      <w:proofErr w:type="spellStart"/>
      <w:r w:rsidRPr="00CF5449">
        <w:rPr>
          <w:rStyle w:val="Hyperlink"/>
          <w:rFonts w:ascii="Times New Roman" w:hAnsi="Times New Roman" w:cs="Times New Roman"/>
          <w:color w:val="auto"/>
          <w:szCs w:val="24"/>
          <w:u w:val="none"/>
          <w:lang w:val="hr-HR"/>
        </w:rPr>
        <w:t>Function</w:t>
      </w:r>
      <w:proofErr w:type="spellEnd"/>
      <w:r w:rsidRPr="00CF5449">
        <w:rPr>
          <w:rStyle w:val="Hyperlink"/>
          <w:rFonts w:ascii="Times New Roman" w:hAnsi="Times New Roman" w:cs="Times New Roman"/>
          <w:color w:val="auto"/>
          <w:szCs w:val="24"/>
          <w:u w:val="none"/>
          <w:lang w:val="hr-HR"/>
        </w:rPr>
        <w:t xml:space="preserve">. </w:t>
      </w:r>
      <w:proofErr w:type="spellStart"/>
      <w:r w:rsidRPr="00CF5449">
        <w:rPr>
          <w:rStyle w:val="Hyperlink"/>
          <w:rFonts w:ascii="Times New Roman" w:hAnsi="Times New Roman" w:cs="Times New Roman"/>
          <w:color w:val="auto"/>
          <w:szCs w:val="24"/>
          <w:u w:val="none"/>
          <w:lang w:val="hr-HR"/>
        </w:rPr>
        <w:t>Diabetes</w:t>
      </w:r>
      <w:proofErr w:type="spellEnd"/>
      <w:r w:rsidRPr="00CF5449">
        <w:rPr>
          <w:rStyle w:val="Hyperlink"/>
          <w:rFonts w:ascii="Times New Roman" w:hAnsi="Times New Roman" w:cs="Times New Roman"/>
          <w:color w:val="auto"/>
          <w:szCs w:val="24"/>
          <w:u w:val="none"/>
          <w:lang w:val="hr-HR"/>
        </w:rPr>
        <w:t>. 2014;63(7):2232–2243.</w:t>
      </w:r>
    </w:p>
    <w:p w14:paraId="13A48BA8" w14:textId="77777777" w:rsidR="002F0792" w:rsidRPr="00CF5449" w:rsidRDefault="002F0792" w:rsidP="00CB6908">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hanging="720"/>
        <w:jc w:val="both"/>
        <w:rPr>
          <w:rFonts w:ascii="Times New Roman" w:eastAsia="Times New Roman" w:hAnsi="Times New Roman" w:cs="Times New Roman"/>
          <w:color w:val="000000"/>
          <w:szCs w:val="24"/>
        </w:rPr>
      </w:pPr>
      <w:proofErr w:type="spellStart"/>
      <w:r w:rsidRPr="00CF5449">
        <w:rPr>
          <w:rFonts w:ascii="Times New Roman" w:eastAsia="Times New Roman" w:hAnsi="Times New Roman" w:cs="Times New Roman"/>
          <w:color w:val="000000"/>
          <w:szCs w:val="24"/>
        </w:rPr>
        <w:t>Knezovic</w:t>
      </w:r>
      <w:proofErr w:type="spellEnd"/>
      <w:r w:rsidRPr="00CF5449">
        <w:rPr>
          <w:rFonts w:ascii="Times New Roman" w:eastAsia="Times New Roman" w:hAnsi="Times New Roman" w:cs="Times New Roman"/>
          <w:color w:val="000000"/>
          <w:szCs w:val="24"/>
        </w:rPr>
        <w:t xml:space="preserve"> A, </w:t>
      </w:r>
      <w:proofErr w:type="spellStart"/>
      <w:r w:rsidRPr="00CF5449">
        <w:rPr>
          <w:rFonts w:ascii="Times New Roman" w:eastAsia="Times New Roman" w:hAnsi="Times New Roman" w:cs="Times New Roman"/>
          <w:color w:val="000000"/>
          <w:szCs w:val="24"/>
        </w:rPr>
        <w:t>Osmanovic</w:t>
      </w:r>
      <w:proofErr w:type="spellEnd"/>
      <w:r w:rsidRPr="00CF5449">
        <w:rPr>
          <w:rFonts w:ascii="Times New Roman" w:eastAsia="Times New Roman" w:hAnsi="Times New Roman" w:cs="Times New Roman"/>
          <w:color w:val="000000"/>
          <w:szCs w:val="24"/>
        </w:rPr>
        <w:t xml:space="preserve"> </w:t>
      </w:r>
      <w:proofErr w:type="spellStart"/>
      <w:r w:rsidRPr="00CF5449">
        <w:rPr>
          <w:rFonts w:ascii="Times New Roman" w:eastAsia="Times New Roman" w:hAnsi="Times New Roman" w:cs="Times New Roman"/>
          <w:color w:val="000000"/>
          <w:szCs w:val="24"/>
        </w:rPr>
        <w:t>Barilar</w:t>
      </w:r>
      <w:proofErr w:type="spellEnd"/>
      <w:r w:rsidRPr="00CF5449">
        <w:rPr>
          <w:rFonts w:ascii="Times New Roman" w:eastAsia="Times New Roman" w:hAnsi="Times New Roman" w:cs="Times New Roman"/>
          <w:color w:val="000000"/>
          <w:szCs w:val="24"/>
        </w:rPr>
        <w:t xml:space="preserve"> J, </w:t>
      </w:r>
      <w:proofErr w:type="spellStart"/>
      <w:r w:rsidRPr="00CF5449">
        <w:rPr>
          <w:rFonts w:ascii="Times New Roman" w:eastAsia="Times New Roman" w:hAnsi="Times New Roman" w:cs="Times New Roman"/>
          <w:color w:val="000000"/>
          <w:szCs w:val="24"/>
        </w:rPr>
        <w:t>Babic</w:t>
      </w:r>
      <w:proofErr w:type="spellEnd"/>
      <w:r w:rsidRPr="00CF5449">
        <w:rPr>
          <w:rFonts w:ascii="Times New Roman" w:eastAsia="Times New Roman" w:hAnsi="Times New Roman" w:cs="Times New Roman"/>
          <w:color w:val="000000"/>
          <w:szCs w:val="24"/>
        </w:rPr>
        <w:t xml:space="preserve"> A, </w:t>
      </w:r>
      <w:proofErr w:type="spellStart"/>
      <w:r w:rsidRPr="00CF5449">
        <w:rPr>
          <w:rFonts w:ascii="Times New Roman" w:eastAsia="Times New Roman" w:hAnsi="Times New Roman" w:cs="Times New Roman"/>
          <w:color w:val="000000"/>
          <w:szCs w:val="24"/>
        </w:rPr>
        <w:t>Bagaric</w:t>
      </w:r>
      <w:proofErr w:type="spellEnd"/>
      <w:r w:rsidRPr="00CF5449">
        <w:rPr>
          <w:rFonts w:ascii="Times New Roman" w:eastAsia="Times New Roman" w:hAnsi="Times New Roman" w:cs="Times New Roman"/>
          <w:color w:val="000000"/>
          <w:szCs w:val="24"/>
        </w:rPr>
        <w:t xml:space="preserve"> R, </w:t>
      </w:r>
      <w:proofErr w:type="spellStart"/>
      <w:r w:rsidRPr="00CF5449">
        <w:rPr>
          <w:rFonts w:ascii="Times New Roman" w:eastAsia="Times New Roman" w:hAnsi="Times New Roman" w:cs="Times New Roman"/>
          <w:color w:val="000000"/>
          <w:szCs w:val="24"/>
        </w:rPr>
        <w:t>Riederer</w:t>
      </w:r>
      <w:proofErr w:type="spellEnd"/>
      <w:r w:rsidRPr="00CF5449">
        <w:rPr>
          <w:rFonts w:ascii="Times New Roman" w:eastAsia="Times New Roman" w:hAnsi="Times New Roman" w:cs="Times New Roman"/>
          <w:color w:val="000000"/>
          <w:szCs w:val="24"/>
        </w:rPr>
        <w:t xml:space="preserve"> P, </w:t>
      </w:r>
      <w:proofErr w:type="spellStart"/>
      <w:r w:rsidRPr="00CF5449">
        <w:rPr>
          <w:rFonts w:ascii="Times New Roman" w:eastAsia="Times New Roman" w:hAnsi="Times New Roman" w:cs="Times New Roman"/>
          <w:color w:val="000000"/>
          <w:szCs w:val="24"/>
        </w:rPr>
        <w:t>Salkovic-Petrisic</w:t>
      </w:r>
      <w:proofErr w:type="spellEnd"/>
      <w:r w:rsidRPr="00CF5449">
        <w:rPr>
          <w:rFonts w:ascii="Times New Roman" w:eastAsia="Times New Roman" w:hAnsi="Times New Roman" w:cs="Times New Roman"/>
          <w:color w:val="000000"/>
          <w:szCs w:val="24"/>
        </w:rPr>
        <w:t xml:space="preserve"> M. Glucagon-like peptide-1 mediates effects of oral galactose in streptozotocin-induced rat model of sporadic Alzheimer's disease. Neuropharmacology. 2018;135:48-62</w:t>
      </w:r>
    </w:p>
    <w:p w14:paraId="2A8E558B" w14:textId="77777777" w:rsidR="002F0792" w:rsidRPr="00CF5449" w:rsidRDefault="002F0792" w:rsidP="00CB6908">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hanging="720"/>
        <w:jc w:val="both"/>
        <w:rPr>
          <w:rFonts w:ascii="Times New Roman" w:eastAsia="Times New Roman" w:hAnsi="Times New Roman" w:cs="Times New Roman"/>
          <w:color w:val="000000"/>
        </w:rPr>
      </w:pPr>
      <w:proofErr w:type="spellStart"/>
      <w:r w:rsidRPr="00CF5449">
        <w:rPr>
          <w:rFonts w:ascii="Times New Roman" w:eastAsia="Times New Roman" w:hAnsi="Times New Roman" w:cs="Times New Roman"/>
          <w:color w:val="000000"/>
        </w:rPr>
        <w:t>Knezovic</w:t>
      </w:r>
      <w:proofErr w:type="spellEnd"/>
      <w:r w:rsidRPr="00CF5449">
        <w:rPr>
          <w:rFonts w:ascii="Times New Roman" w:eastAsia="Times New Roman" w:hAnsi="Times New Roman" w:cs="Times New Roman"/>
          <w:color w:val="000000"/>
        </w:rPr>
        <w:t xml:space="preserve"> A, </w:t>
      </w:r>
      <w:proofErr w:type="spellStart"/>
      <w:r w:rsidRPr="00CF5449">
        <w:rPr>
          <w:rFonts w:ascii="Times New Roman" w:eastAsia="Times New Roman" w:hAnsi="Times New Roman" w:cs="Times New Roman"/>
          <w:color w:val="000000"/>
        </w:rPr>
        <w:t>Osmanovic-Barilar</w:t>
      </w:r>
      <w:proofErr w:type="spellEnd"/>
      <w:r w:rsidRPr="00CF5449">
        <w:rPr>
          <w:rFonts w:ascii="Times New Roman" w:eastAsia="Times New Roman" w:hAnsi="Times New Roman" w:cs="Times New Roman"/>
          <w:color w:val="000000"/>
        </w:rPr>
        <w:t xml:space="preserve"> J, </w:t>
      </w:r>
      <w:proofErr w:type="spellStart"/>
      <w:r w:rsidRPr="00CF5449">
        <w:rPr>
          <w:rFonts w:ascii="Times New Roman" w:eastAsia="Times New Roman" w:hAnsi="Times New Roman" w:cs="Times New Roman"/>
          <w:color w:val="000000"/>
        </w:rPr>
        <w:t>Curlin</w:t>
      </w:r>
      <w:proofErr w:type="spellEnd"/>
      <w:r w:rsidRPr="00CF5449">
        <w:rPr>
          <w:rFonts w:ascii="Times New Roman" w:eastAsia="Times New Roman" w:hAnsi="Times New Roman" w:cs="Times New Roman"/>
          <w:color w:val="000000"/>
        </w:rPr>
        <w:t xml:space="preserve"> M, </w:t>
      </w:r>
      <w:proofErr w:type="spellStart"/>
      <w:r w:rsidRPr="00CF5449">
        <w:rPr>
          <w:rFonts w:ascii="Times New Roman" w:eastAsia="Times New Roman" w:hAnsi="Times New Roman" w:cs="Times New Roman"/>
          <w:color w:val="000000"/>
        </w:rPr>
        <w:t>Simic</w:t>
      </w:r>
      <w:proofErr w:type="spellEnd"/>
      <w:r w:rsidRPr="00CF5449">
        <w:rPr>
          <w:rFonts w:ascii="Times New Roman" w:eastAsia="Times New Roman" w:hAnsi="Times New Roman" w:cs="Times New Roman"/>
          <w:color w:val="000000"/>
        </w:rPr>
        <w:t xml:space="preserve"> G, </w:t>
      </w:r>
      <w:proofErr w:type="spellStart"/>
      <w:r w:rsidRPr="00CF5449">
        <w:rPr>
          <w:rFonts w:ascii="Times New Roman" w:eastAsia="Times New Roman" w:hAnsi="Times New Roman" w:cs="Times New Roman"/>
          <w:color w:val="000000"/>
        </w:rPr>
        <w:t>Riederer</w:t>
      </w:r>
      <w:proofErr w:type="spellEnd"/>
      <w:r w:rsidRPr="00CF5449">
        <w:rPr>
          <w:rFonts w:ascii="Times New Roman" w:eastAsia="Times New Roman" w:hAnsi="Times New Roman" w:cs="Times New Roman"/>
          <w:color w:val="000000"/>
        </w:rPr>
        <w:t xml:space="preserve"> P, </w:t>
      </w:r>
      <w:proofErr w:type="spellStart"/>
      <w:r w:rsidRPr="00CF5449">
        <w:rPr>
          <w:rFonts w:ascii="Times New Roman" w:eastAsia="Times New Roman" w:hAnsi="Times New Roman" w:cs="Times New Roman"/>
          <w:color w:val="000000"/>
        </w:rPr>
        <w:t>Salkovic-Petrisic</w:t>
      </w:r>
      <w:proofErr w:type="spellEnd"/>
      <w:r w:rsidRPr="00CF5449">
        <w:rPr>
          <w:rFonts w:ascii="Times New Roman" w:eastAsia="Times New Roman" w:hAnsi="Times New Roman" w:cs="Times New Roman"/>
          <w:color w:val="000000"/>
        </w:rPr>
        <w:t xml:space="preserve"> M. Staging of cognitive deficits and neuropathological and ultrastructural changes in streptozotocin-induced rat model of Alzheimer's disease. J Neural </w:t>
      </w:r>
      <w:proofErr w:type="spellStart"/>
      <w:r w:rsidRPr="00CF5449">
        <w:rPr>
          <w:rFonts w:ascii="Times New Roman" w:eastAsia="Times New Roman" w:hAnsi="Times New Roman" w:cs="Times New Roman"/>
          <w:color w:val="000000"/>
        </w:rPr>
        <w:t>Transm</w:t>
      </w:r>
      <w:proofErr w:type="spellEnd"/>
      <w:r w:rsidRPr="00CF5449">
        <w:rPr>
          <w:rFonts w:ascii="Times New Roman" w:eastAsia="Times New Roman" w:hAnsi="Times New Roman" w:cs="Times New Roman"/>
          <w:color w:val="000000"/>
        </w:rPr>
        <w:t xml:space="preserve"> (Vienna). 2015;122(4):577-92.</w:t>
      </w:r>
    </w:p>
    <w:p w14:paraId="3174811A" w14:textId="77777777" w:rsidR="002F0792" w:rsidRPr="00CF5449" w:rsidRDefault="002F0792" w:rsidP="00CB6908">
      <w:pPr>
        <w:pStyle w:val="ListParagraph"/>
        <w:numPr>
          <w:ilvl w:val="0"/>
          <w:numId w:val="25"/>
        </w:numPr>
        <w:kinsoku w:val="0"/>
        <w:overflowPunct w:val="0"/>
        <w:autoSpaceDE w:val="0"/>
        <w:autoSpaceDN w:val="0"/>
        <w:adjustRightInd w:val="0"/>
        <w:spacing w:after="0" w:line="360" w:lineRule="auto"/>
        <w:ind w:hanging="720"/>
        <w:jc w:val="both"/>
        <w:rPr>
          <w:rFonts w:ascii="Times New Roman" w:hAnsi="Times New Roman" w:cs="Times New Roman"/>
          <w:szCs w:val="24"/>
        </w:rPr>
      </w:pPr>
      <w:r w:rsidRPr="00CF5449">
        <w:rPr>
          <w:rFonts w:ascii="Times New Roman" w:hAnsi="Times New Roman" w:cs="Times New Roman"/>
          <w:szCs w:val="24"/>
        </w:rPr>
        <w:t>Lee CC, Hu</w:t>
      </w:r>
      <w:r w:rsidRPr="00CF5449">
        <w:rPr>
          <w:rFonts w:ascii="Times New Roman" w:hAnsi="Times New Roman" w:cs="Times New Roman"/>
          <w:spacing w:val="-1"/>
          <w:szCs w:val="24"/>
        </w:rPr>
        <w:t>a</w:t>
      </w:r>
      <w:r w:rsidRPr="00CF5449">
        <w:rPr>
          <w:rFonts w:ascii="Times New Roman" w:hAnsi="Times New Roman" w:cs="Times New Roman"/>
          <w:spacing w:val="2"/>
          <w:szCs w:val="24"/>
        </w:rPr>
        <w:t>n</w:t>
      </w:r>
      <w:r w:rsidRPr="00CF5449">
        <w:rPr>
          <w:rFonts w:ascii="Times New Roman" w:hAnsi="Times New Roman" w:cs="Times New Roman"/>
          <w:szCs w:val="24"/>
        </w:rPr>
        <w:t>g</w:t>
      </w:r>
      <w:r w:rsidRPr="00CF5449">
        <w:rPr>
          <w:rFonts w:ascii="Times New Roman" w:hAnsi="Times New Roman" w:cs="Times New Roman"/>
          <w:spacing w:val="-3"/>
          <w:szCs w:val="24"/>
        </w:rPr>
        <w:t xml:space="preserve"> </w:t>
      </w:r>
      <w:r w:rsidRPr="00CF5449">
        <w:rPr>
          <w:rFonts w:ascii="Times New Roman" w:hAnsi="Times New Roman" w:cs="Times New Roman"/>
          <w:szCs w:val="24"/>
        </w:rPr>
        <w:t xml:space="preserve">CC, Hsu KS. </w:t>
      </w:r>
      <w:r w:rsidRPr="00CF5449">
        <w:rPr>
          <w:rFonts w:ascii="Times New Roman" w:hAnsi="Times New Roman" w:cs="Times New Roman"/>
          <w:spacing w:val="-4"/>
          <w:szCs w:val="24"/>
        </w:rPr>
        <w:t>I</w:t>
      </w:r>
      <w:r w:rsidRPr="00CF5449">
        <w:rPr>
          <w:rFonts w:ascii="Times New Roman" w:hAnsi="Times New Roman" w:cs="Times New Roman"/>
          <w:szCs w:val="24"/>
        </w:rPr>
        <w:t>nsulin</w:t>
      </w:r>
      <w:r w:rsidRPr="00CF5449">
        <w:rPr>
          <w:rFonts w:ascii="Times New Roman" w:hAnsi="Times New Roman" w:cs="Times New Roman"/>
          <w:spacing w:val="2"/>
          <w:szCs w:val="24"/>
        </w:rPr>
        <w:t xml:space="preserve"> </w:t>
      </w:r>
      <w:r w:rsidRPr="00CF5449">
        <w:rPr>
          <w:rFonts w:ascii="Times New Roman" w:hAnsi="Times New Roman" w:cs="Times New Roman"/>
          <w:szCs w:val="24"/>
        </w:rPr>
        <w:t>promot</w:t>
      </w:r>
      <w:r w:rsidRPr="00CF5449">
        <w:rPr>
          <w:rFonts w:ascii="Times New Roman" w:hAnsi="Times New Roman" w:cs="Times New Roman"/>
          <w:spacing w:val="-1"/>
          <w:szCs w:val="24"/>
        </w:rPr>
        <w:t>e</w:t>
      </w:r>
      <w:r w:rsidRPr="00CF5449">
        <w:rPr>
          <w:rFonts w:ascii="Times New Roman" w:hAnsi="Times New Roman" w:cs="Times New Roman"/>
          <w:szCs w:val="24"/>
        </w:rPr>
        <w:t>s d</w:t>
      </w:r>
      <w:r w:rsidRPr="00CF5449">
        <w:rPr>
          <w:rFonts w:ascii="Times New Roman" w:hAnsi="Times New Roman" w:cs="Times New Roman"/>
          <w:spacing w:val="-1"/>
          <w:szCs w:val="24"/>
        </w:rPr>
        <w:t>e</w:t>
      </w:r>
      <w:r w:rsidRPr="00CF5449">
        <w:rPr>
          <w:rFonts w:ascii="Times New Roman" w:hAnsi="Times New Roman" w:cs="Times New Roman"/>
          <w:szCs w:val="24"/>
        </w:rPr>
        <w:t>ndritic</w:t>
      </w:r>
      <w:r w:rsidRPr="00CF5449">
        <w:rPr>
          <w:rFonts w:ascii="Times New Roman" w:hAnsi="Times New Roman" w:cs="Times New Roman"/>
          <w:spacing w:val="-1"/>
          <w:szCs w:val="24"/>
        </w:rPr>
        <w:t xml:space="preserve"> </w:t>
      </w:r>
      <w:r w:rsidRPr="00CF5449">
        <w:rPr>
          <w:rFonts w:ascii="Times New Roman" w:hAnsi="Times New Roman" w:cs="Times New Roman"/>
          <w:szCs w:val="24"/>
        </w:rPr>
        <w:t>spine</w:t>
      </w:r>
      <w:r w:rsidRPr="00CF5449">
        <w:rPr>
          <w:rFonts w:ascii="Times New Roman" w:hAnsi="Times New Roman" w:cs="Times New Roman"/>
          <w:spacing w:val="1"/>
          <w:szCs w:val="24"/>
        </w:rPr>
        <w:t xml:space="preserve"> </w:t>
      </w:r>
      <w:r w:rsidRPr="00CF5449">
        <w:rPr>
          <w:rFonts w:ascii="Times New Roman" w:hAnsi="Times New Roman" w:cs="Times New Roman"/>
          <w:spacing w:val="-1"/>
          <w:szCs w:val="24"/>
        </w:rPr>
        <w:t>a</w:t>
      </w:r>
      <w:r w:rsidRPr="00CF5449">
        <w:rPr>
          <w:rFonts w:ascii="Times New Roman" w:hAnsi="Times New Roman" w:cs="Times New Roman"/>
          <w:szCs w:val="24"/>
        </w:rPr>
        <w:t xml:space="preserve">nd </w:t>
      </w:r>
      <w:r w:rsidRPr="00CF5449">
        <w:rPr>
          <w:rFonts w:ascii="Times New Roman" w:hAnsi="Times New Roman" w:cs="Times New Roman"/>
          <w:spacing w:val="2"/>
          <w:szCs w:val="24"/>
        </w:rPr>
        <w:t>s</w:t>
      </w:r>
      <w:r w:rsidRPr="00CF5449">
        <w:rPr>
          <w:rFonts w:ascii="Times New Roman" w:hAnsi="Times New Roman" w:cs="Times New Roman"/>
          <w:spacing w:val="-5"/>
          <w:szCs w:val="24"/>
        </w:rPr>
        <w:t>y</w:t>
      </w:r>
      <w:r w:rsidRPr="00CF5449">
        <w:rPr>
          <w:rFonts w:ascii="Times New Roman" w:hAnsi="Times New Roman" w:cs="Times New Roman"/>
          <w:spacing w:val="2"/>
          <w:szCs w:val="24"/>
        </w:rPr>
        <w:t>n</w:t>
      </w:r>
      <w:r w:rsidRPr="00CF5449">
        <w:rPr>
          <w:rFonts w:ascii="Times New Roman" w:hAnsi="Times New Roman" w:cs="Times New Roman"/>
          <w:spacing w:val="-1"/>
          <w:szCs w:val="24"/>
        </w:rPr>
        <w:t>a</w:t>
      </w:r>
      <w:r w:rsidRPr="00CF5449">
        <w:rPr>
          <w:rFonts w:ascii="Times New Roman" w:hAnsi="Times New Roman" w:cs="Times New Roman"/>
          <w:szCs w:val="24"/>
        </w:rPr>
        <w:t>pse</w:t>
      </w:r>
      <w:r w:rsidRPr="00CF5449">
        <w:rPr>
          <w:rFonts w:ascii="Times New Roman" w:hAnsi="Times New Roman" w:cs="Times New Roman"/>
          <w:spacing w:val="-1"/>
          <w:szCs w:val="24"/>
        </w:rPr>
        <w:t xml:space="preserve"> </w:t>
      </w:r>
      <w:r w:rsidRPr="00CF5449">
        <w:rPr>
          <w:rFonts w:ascii="Times New Roman" w:hAnsi="Times New Roman" w:cs="Times New Roman"/>
          <w:szCs w:val="24"/>
        </w:rPr>
        <w:t>f</w:t>
      </w:r>
      <w:r w:rsidRPr="00CF5449">
        <w:rPr>
          <w:rFonts w:ascii="Times New Roman" w:hAnsi="Times New Roman" w:cs="Times New Roman"/>
          <w:spacing w:val="2"/>
          <w:szCs w:val="24"/>
        </w:rPr>
        <w:t>o</w:t>
      </w:r>
      <w:r w:rsidRPr="00CF5449">
        <w:rPr>
          <w:rFonts w:ascii="Times New Roman" w:hAnsi="Times New Roman" w:cs="Times New Roman"/>
          <w:szCs w:val="24"/>
        </w:rPr>
        <w:t>rm</w:t>
      </w:r>
      <w:r w:rsidRPr="00CF5449">
        <w:rPr>
          <w:rFonts w:ascii="Times New Roman" w:hAnsi="Times New Roman" w:cs="Times New Roman"/>
          <w:spacing w:val="-1"/>
          <w:szCs w:val="24"/>
        </w:rPr>
        <w:t>a</w:t>
      </w:r>
      <w:r w:rsidRPr="00CF5449">
        <w:rPr>
          <w:rFonts w:ascii="Times New Roman" w:hAnsi="Times New Roman" w:cs="Times New Roman"/>
          <w:szCs w:val="24"/>
        </w:rPr>
        <w:t xml:space="preserve">tion </w:t>
      </w:r>
      <w:r w:rsidRPr="00CF5449">
        <w:rPr>
          <w:rFonts w:ascii="Times New Roman" w:hAnsi="Times New Roman" w:cs="Times New Roman"/>
          <w:spacing w:val="2"/>
          <w:szCs w:val="24"/>
        </w:rPr>
        <w:t>b</w:t>
      </w:r>
      <w:r w:rsidRPr="00CF5449">
        <w:rPr>
          <w:rFonts w:ascii="Times New Roman" w:hAnsi="Times New Roman" w:cs="Times New Roman"/>
          <w:szCs w:val="24"/>
        </w:rPr>
        <w:t>y</w:t>
      </w:r>
      <w:r w:rsidRPr="00CF5449">
        <w:rPr>
          <w:rFonts w:ascii="Times New Roman" w:hAnsi="Times New Roman" w:cs="Times New Roman"/>
          <w:spacing w:val="-5"/>
          <w:szCs w:val="24"/>
        </w:rPr>
        <w:t xml:space="preserve"> </w:t>
      </w:r>
      <w:r w:rsidRPr="00CF5449">
        <w:rPr>
          <w:rFonts w:ascii="Times New Roman" w:hAnsi="Times New Roman" w:cs="Times New Roman"/>
          <w:szCs w:val="24"/>
        </w:rPr>
        <w:t>the</w:t>
      </w:r>
      <w:r w:rsidRPr="00CF5449">
        <w:rPr>
          <w:rFonts w:ascii="Times New Roman" w:hAnsi="Times New Roman" w:cs="Times New Roman"/>
          <w:spacing w:val="-1"/>
          <w:szCs w:val="24"/>
        </w:rPr>
        <w:t xml:space="preserve"> </w:t>
      </w:r>
      <w:r w:rsidRPr="00CF5449">
        <w:rPr>
          <w:rFonts w:ascii="Times New Roman" w:hAnsi="Times New Roman" w:cs="Times New Roman"/>
          <w:spacing w:val="3"/>
          <w:szCs w:val="24"/>
        </w:rPr>
        <w:t>P</w:t>
      </w:r>
      <w:r w:rsidRPr="00CF5449">
        <w:rPr>
          <w:rFonts w:ascii="Times New Roman" w:hAnsi="Times New Roman" w:cs="Times New Roman"/>
          <w:spacing w:val="-4"/>
          <w:szCs w:val="24"/>
        </w:rPr>
        <w:t>I</w:t>
      </w:r>
      <w:r w:rsidRPr="00CF5449">
        <w:rPr>
          <w:rFonts w:ascii="Times New Roman" w:hAnsi="Times New Roman" w:cs="Times New Roman"/>
          <w:szCs w:val="24"/>
        </w:rPr>
        <w:t>3K/</w:t>
      </w:r>
      <w:proofErr w:type="spellStart"/>
      <w:r w:rsidRPr="00CF5449">
        <w:rPr>
          <w:rFonts w:ascii="Times New Roman" w:hAnsi="Times New Roman" w:cs="Times New Roman"/>
          <w:szCs w:val="24"/>
        </w:rPr>
        <w:t>Akt</w:t>
      </w:r>
      <w:proofErr w:type="spellEnd"/>
      <w:r w:rsidRPr="00CF5449">
        <w:rPr>
          <w:rFonts w:ascii="Times New Roman" w:hAnsi="Times New Roman" w:cs="Times New Roman"/>
          <w:szCs w:val="24"/>
        </w:rPr>
        <w:t>/m</w:t>
      </w:r>
      <w:r w:rsidRPr="00CF5449">
        <w:rPr>
          <w:rFonts w:ascii="Times New Roman" w:hAnsi="Times New Roman" w:cs="Times New Roman"/>
          <w:spacing w:val="-6"/>
          <w:szCs w:val="24"/>
        </w:rPr>
        <w:t>T</w:t>
      </w:r>
      <w:r w:rsidRPr="00CF5449">
        <w:rPr>
          <w:rFonts w:ascii="Times New Roman" w:hAnsi="Times New Roman" w:cs="Times New Roman"/>
          <w:szCs w:val="24"/>
        </w:rPr>
        <w:t>OR</w:t>
      </w:r>
      <w:r w:rsidRPr="00CF5449">
        <w:rPr>
          <w:rFonts w:ascii="Times New Roman" w:hAnsi="Times New Roman" w:cs="Times New Roman"/>
          <w:spacing w:val="2"/>
          <w:szCs w:val="24"/>
        </w:rPr>
        <w:t xml:space="preserve"> </w:t>
      </w:r>
      <w:r w:rsidRPr="00CF5449">
        <w:rPr>
          <w:rFonts w:ascii="Times New Roman" w:hAnsi="Times New Roman" w:cs="Times New Roman"/>
          <w:spacing w:val="-1"/>
          <w:szCs w:val="24"/>
        </w:rPr>
        <w:t>a</w:t>
      </w:r>
      <w:r w:rsidRPr="00CF5449">
        <w:rPr>
          <w:rFonts w:ascii="Times New Roman" w:hAnsi="Times New Roman" w:cs="Times New Roman"/>
          <w:szCs w:val="24"/>
        </w:rPr>
        <w:t>nd R</w:t>
      </w:r>
      <w:r w:rsidRPr="00CF5449">
        <w:rPr>
          <w:rFonts w:ascii="Times New Roman" w:hAnsi="Times New Roman" w:cs="Times New Roman"/>
          <w:spacing w:val="-1"/>
          <w:szCs w:val="24"/>
        </w:rPr>
        <w:t>ac</w:t>
      </w:r>
      <w:r w:rsidRPr="00CF5449">
        <w:rPr>
          <w:rFonts w:ascii="Times New Roman" w:hAnsi="Times New Roman" w:cs="Times New Roman"/>
          <w:szCs w:val="24"/>
        </w:rPr>
        <w:t>1 s</w:t>
      </w:r>
      <w:r w:rsidRPr="00CF5449">
        <w:rPr>
          <w:rFonts w:ascii="Times New Roman" w:hAnsi="Times New Roman" w:cs="Times New Roman"/>
          <w:spacing w:val="2"/>
          <w:szCs w:val="24"/>
        </w:rPr>
        <w:t>i</w:t>
      </w:r>
      <w:r w:rsidRPr="00CF5449">
        <w:rPr>
          <w:rFonts w:ascii="Times New Roman" w:hAnsi="Times New Roman" w:cs="Times New Roman"/>
          <w:spacing w:val="-3"/>
          <w:szCs w:val="24"/>
        </w:rPr>
        <w:t>g</w:t>
      </w:r>
      <w:r w:rsidRPr="00CF5449">
        <w:rPr>
          <w:rFonts w:ascii="Times New Roman" w:hAnsi="Times New Roman" w:cs="Times New Roman"/>
          <w:szCs w:val="24"/>
        </w:rPr>
        <w:t>n</w:t>
      </w:r>
      <w:r w:rsidRPr="00CF5449">
        <w:rPr>
          <w:rFonts w:ascii="Times New Roman" w:hAnsi="Times New Roman" w:cs="Times New Roman"/>
          <w:spacing w:val="-1"/>
          <w:szCs w:val="24"/>
        </w:rPr>
        <w:t>a</w:t>
      </w:r>
      <w:r w:rsidRPr="00CF5449">
        <w:rPr>
          <w:rFonts w:ascii="Times New Roman" w:hAnsi="Times New Roman" w:cs="Times New Roman"/>
          <w:szCs w:val="24"/>
        </w:rPr>
        <w:t>li</w:t>
      </w:r>
      <w:r w:rsidRPr="00CF5449">
        <w:rPr>
          <w:rFonts w:ascii="Times New Roman" w:hAnsi="Times New Roman" w:cs="Times New Roman"/>
          <w:spacing w:val="2"/>
          <w:szCs w:val="24"/>
        </w:rPr>
        <w:t>n</w:t>
      </w:r>
      <w:r w:rsidRPr="00CF5449">
        <w:rPr>
          <w:rFonts w:ascii="Times New Roman" w:hAnsi="Times New Roman" w:cs="Times New Roman"/>
          <w:szCs w:val="24"/>
        </w:rPr>
        <w:t>g</w:t>
      </w:r>
      <w:r w:rsidRPr="00CF5449">
        <w:rPr>
          <w:rFonts w:ascii="Times New Roman" w:hAnsi="Times New Roman" w:cs="Times New Roman"/>
          <w:spacing w:val="-3"/>
          <w:szCs w:val="24"/>
        </w:rPr>
        <w:t xml:space="preserve"> </w:t>
      </w:r>
      <w:r w:rsidRPr="00CF5449">
        <w:rPr>
          <w:rFonts w:ascii="Times New Roman" w:hAnsi="Times New Roman" w:cs="Times New Roman"/>
          <w:szCs w:val="24"/>
        </w:rPr>
        <w:t>p</w:t>
      </w:r>
      <w:r w:rsidRPr="00CF5449">
        <w:rPr>
          <w:rFonts w:ascii="Times New Roman" w:hAnsi="Times New Roman" w:cs="Times New Roman"/>
          <w:spacing w:val="-1"/>
          <w:szCs w:val="24"/>
        </w:rPr>
        <w:t>a</w:t>
      </w:r>
      <w:r w:rsidRPr="00CF5449">
        <w:rPr>
          <w:rFonts w:ascii="Times New Roman" w:hAnsi="Times New Roman" w:cs="Times New Roman"/>
          <w:szCs w:val="24"/>
        </w:rPr>
        <w:t>t</w:t>
      </w:r>
      <w:r w:rsidRPr="00CF5449">
        <w:rPr>
          <w:rFonts w:ascii="Times New Roman" w:hAnsi="Times New Roman" w:cs="Times New Roman"/>
          <w:spacing w:val="2"/>
          <w:szCs w:val="24"/>
        </w:rPr>
        <w:t>h</w:t>
      </w:r>
      <w:r w:rsidRPr="00CF5449">
        <w:rPr>
          <w:rFonts w:ascii="Times New Roman" w:hAnsi="Times New Roman" w:cs="Times New Roman"/>
          <w:szCs w:val="24"/>
        </w:rPr>
        <w:t>w</w:t>
      </w:r>
      <w:r w:rsidRPr="00CF5449">
        <w:rPr>
          <w:rFonts w:ascii="Times New Roman" w:hAnsi="Times New Roman" w:cs="Times New Roman"/>
          <w:spacing w:val="3"/>
          <w:szCs w:val="24"/>
        </w:rPr>
        <w:t>a</w:t>
      </w:r>
      <w:r w:rsidRPr="00CF5449">
        <w:rPr>
          <w:rFonts w:ascii="Times New Roman" w:hAnsi="Times New Roman" w:cs="Times New Roman"/>
          <w:spacing w:val="-5"/>
          <w:szCs w:val="24"/>
        </w:rPr>
        <w:t>y</w:t>
      </w:r>
      <w:r w:rsidRPr="00CF5449">
        <w:rPr>
          <w:rFonts w:ascii="Times New Roman" w:hAnsi="Times New Roman" w:cs="Times New Roman"/>
          <w:szCs w:val="24"/>
        </w:rPr>
        <w:t xml:space="preserve">s. </w:t>
      </w:r>
      <w:r w:rsidRPr="00CF5449">
        <w:rPr>
          <w:rFonts w:ascii="Times New Roman" w:hAnsi="Times New Roman" w:cs="Times New Roman"/>
          <w:iCs/>
          <w:spacing w:val="-1"/>
          <w:szCs w:val="24"/>
        </w:rPr>
        <w:t>Neu</w:t>
      </w:r>
      <w:r w:rsidRPr="00CF5449">
        <w:rPr>
          <w:rFonts w:ascii="Times New Roman" w:hAnsi="Times New Roman" w:cs="Times New Roman"/>
          <w:iCs/>
          <w:spacing w:val="-10"/>
          <w:szCs w:val="24"/>
        </w:rPr>
        <w:t>r</w:t>
      </w:r>
      <w:r w:rsidRPr="00CF5449">
        <w:rPr>
          <w:rFonts w:ascii="Times New Roman" w:hAnsi="Times New Roman" w:cs="Times New Roman"/>
          <w:iCs/>
          <w:spacing w:val="-1"/>
          <w:szCs w:val="24"/>
        </w:rPr>
        <w:t>opharmacol</w:t>
      </w:r>
      <w:r w:rsidRPr="00CF5449">
        <w:rPr>
          <w:rFonts w:ascii="Times New Roman" w:hAnsi="Times New Roman" w:cs="Times New Roman"/>
          <w:iCs/>
          <w:spacing w:val="2"/>
          <w:szCs w:val="24"/>
        </w:rPr>
        <w:t>o</w:t>
      </w:r>
      <w:r w:rsidRPr="00CF5449">
        <w:rPr>
          <w:rFonts w:ascii="Times New Roman" w:hAnsi="Times New Roman" w:cs="Times New Roman"/>
          <w:iCs/>
          <w:spacing w:val="-1"/>
          <w:szCs w:val="24"/>
        </w:rPr>
        <w:t>g</w:t>
      </w:r>
      <w:r w:rsidRPr="00CF5449">
        <w:rPr>
          <w:rFonts w:ascii="Times New Roman" w:hAnsi="Times New Roman" w:cs="Times New Roman"/>
          <w:iCs/>
          <w:szCs w:val="24"/>
        </w:rPr>
        <w:t>y. 2011;</w:t>
      </w:r>
      <w:r w:rsidRPr="00CF5449">
        <w:rPr>
          <w:rFonts w:ascii="Times New Roman" w:hAnsi="Times New Roman" w:cs="Times New Roman"/>
          <w:bCs/>
          <w:szCs w:val="24"/>
        </w:rPr>
        <w:t>61</w:t>
      </w:r>
      <w:r w:rsidRPr="00CF5449">
        <w:rPr>
          <w:rFonts w:ascii="Times New Roman" w:hAnsi="Times New Roman" w:cs="Times New Roman"/>
          <w:szCs w:val="24"/>
        </w:rPr>
        <w:t>, 867–879.</w:t>
      </w:r>
    </w:p>
    <w:p w14:paraId="5D89807C" w14:textId="77777777" w:rsidR="002F0792" w:rsidRPr="00CF5449" w:rsidRDefault="002F0792" w:rsidP="00CB6908">
      <w:pPr>
        <w:pStyle w:val="ListParagraph"/>
        <w:numPr>
          <w:ilvl w:val="0"/>
          <w:numId w:val="25"/>
        </w:numPr>
        <w:autoSpaceDE w:val="0"/>
        <w:autoSpaceDN w:val="0"/>
        <w:adjustRightInd w:val="0"/>
        <w:spacing w:after="0" w:line="360" w:lineRule="auto"/>
        <w:ind w:hanging="720"/>
        <w:jc w:val="both"/>
        <w:rPr>
          <w:rFonts w:ascii="Times New Roman" w:hAnsi="Times New Roman" w:cs="Times New Roman"/>
          <w:szCs w:val="24"/>
          <w:lang w:val="hr-HR"/>
        </w:rPr>
      </w:pPr>
      <w:r w:rsidRPr="00CF5449">
        <w:rPr>
          <w:rFonts w:ascii="Times New Roman" w:hAnsi="Times New Roman" w:cs="Times New Roman"/>
          <w:color w:val="000000"/>
          <w:szCs w:val="24"/>
        </w:rPr>
        <w:t xml:space="preserve">Lee CC, Huang CC, Wu MY, Hsu KS. Insulin stimulates postsynaptic density-95 protein translation via the phosphoinositide 3-kinase-Akt-mammalian target of rapamycin signaling pathway. </w:t>
      </w:r>
      <w:r w:rsidRPr="00CF5449">
        <w:rPr>
          <w:rFonts w:ascii="Times New Roman" w:hAnsi="Times New Roman" w:cs="Times New Roman"/>
          <w:iCs/>
          <w:color w:val="000000"/>
          <w:szCs w:val="24"/>
        </w:rPr>
        <w:t>J Biol Chem 2005;</w:t>
      </w:r>
      <w:r w:rsidRPr="00CF5449">
        <w:rPr>
          <w:rFonts w:ascii="Times New Roman" w:hAnsi="Times New Roman" w:cs="Times New Roman"/>
          <w:bCs/>
          <w:color w:val="000000"/>
          <w:szCs w:val="24"/>
        </w:rPr>
        <w:t>280</w:t>
      </w:r>
      <w:r w:rsidRPr="00CF5449">
        <w:rPr>
          <w:rFonts w:ascii="Times New Roman" w:hAnsi="Times New Roman" w:cs="Times New Roman"/>
          <w:color w:val="000000"/>
          <w:szCs w:val="24"/>
        </w:rPr>
        <w:t>, 18543–18550.</w:t>
      </w:r>
      <w:r w:rsidRPr="00CF5449">
        <w:rPr>
          <w:rFonts w:ascii="Times New Roman" w:hAnsi="Times New Roman" w:cs="Times New Roman"/>
          <w:szCs w:val="24"/>
          <w:lang w:val="hr-HR"/>
        </w:rPr>
        <w:t xml:space="preserve"> </w:t>
      </w:r>
    </w:p>
    <w:p w14:paraId="7F12FE2B" w14:textId="77777777" w:rsidR="002F0792" w:rsidRPr="00CF5449" w:rsidRDefault="002F0792" w:rsidP="00CB6908">
      <w:pPr>
        <w:pStyle w:val="ListParagraph"/>
        <w:numPr>
          <w:ilvl w:val="0"/>
          <w:numId w:val="25"/>
        </w:numPr>
        <w:spacing w:line="360" w:lineRule="auto"/>
        <w:ind w:hanging="720"/>
        <w:jc w:val="both"/>
        <w:rPr>
          <w:rFonts w:ascii="Times New Roman" w:hAnsi="Times New Roman" w:cs="Times New Roman"/>
          <w:szCs w:val="24"/>
          <w:lang w:val="hr-HR"/>
        </w:rPr>
      </w:pPr>
      <w:r w:rsidRPr="00CF5449">
        <w:rPr>
          <w:rFonts w:ascii="Times New Roman" w:hAnsi="Times New Roman" w:cs="Times New Roman"/>
          <w:szCs w:val="24"/>
        </w:rPr>
        <w:t xml:space="preserve">McLean PL, </w:t>
      </w:r>
      <w:proofErr w:type="spellStart"/>
      <w:r w:rsidRPr="00CF5449">
        <w:rPr>
          <w:rFonts w:ascii="Times New Roman" w:hAnsi="Times New Roman" w:cs="Times New Roman"/>
          <w:szCs w:val="24"/>
        </w:rPr>
        <w:t>Hölscher</w:t>
      </w:r>
      <w:proofErr w:type="spellEnd"/>
      <w:r w:rsidRPr="00CF5449">
        <w:rPr>
          <w:rFonts w:ascii="Times New Roman" w:hAnsi="Times New Roman" w:cs="Times New Roman"/>
          <w:szCs w:val="24"/>
        </w:rPr>
        <w:t xml:space="preserve"> C. Liraglutide can reverse memory impairment, synaptic loss and reduce plaque load in aged APP/PS1 mice, a model of Alzheimer’s disease. Neuropharmacology. 2014; 76(Pt A):57–67.</w:t>
      </w:r>
    </w:p>
    <w:p w14:paraId="16ADB1C2" w14:textId="77777777" w:rsidR="002F0792" w:rsidRPr="00CF5449" w:rsidRDefault="002F0792" w:rsidP="00CB6908">
      <w:pPr>
        <w:pStyle w:val="ListParagraph"/>
        <w:numPr>
          <w:ilvl w:val="0"/>
          <w:numId w:val="25"/>
        </w:numPr>
        <w:spacing w:line="360" w:lineRule="auto"/>
        <w:ind w:hanging="720"/>
        <w:jc w:val="both"/>
        <w:rPr>
          <w:rFonts w:ascii="Times New Roman" w:hAnsi="Times New Roman" w:cs="Times New Roman"/>
          <w:szCs w:val="24"/>
        </w:rPr>
      </w:pPr>
      <w:proofErr w:type="spellStart"/>
      <w:r w:rsidRPr="00CF5449">
        <w:rPr>
          <w:rFonts w:ascii="Times New Roman" w:hAnsi="Times New Roman" w:cs="Times New Roman"/>
          <w:szCs w:val="24"/>
          <w:shd w:val="clear" w:color="auto" w:fill="FFFFFF"/>
        </w:rPr>
        <w:t>Nedelcovych</w:t>
      </w:r>
      <w:proofErr w:type="spellEnd"/>
      <w:r w:rsidRPr="00CF5449">
        <w:rPr>
          <w:rFonts w:ascii="Times New Roman" w:hAnsi="Times New Roman" w:cs="Times New Roman"/>
          <w:szCs w:val="24"/>
          <w:shd w:val="clear" w:color="auto" w:fill="FFFFFF"/>
        </w:rPr>
        <w:t xml:space="preserve"> MT, </w:t>
      </w:r>
      <w:proofErr w:type="spellStart"/>
      <w:r w:rsidRPr="00CF5449">
        <w:rPr>
          <w:rFonts w:ascii="Times New Roman" w:hAnsi="Times New Roman" w:cs="Times New Roman"/>
          <w:szCs w:val="24"/>
          <w:shd w:val="clear" w:color="auto" w:fill="FFFFFF"/>
        </w:rPr>
        <w:t>Gadiano</w:t>
      </w:r>
      <w:proofErr w:type="spellEnd"/>
      <w:r w:rsidRPr="00CF5449">
        <w:rPr>
          <w:rFonts w:ascii="Times New Roman" w:hAnsi="Times New Roman" w:cs="Times New Roman"/>
          <w:szCs w:val="24"/>
          <w:shd w:val="clear" w:color="auto" w:fill="FFFFFF"/>
        </w:rPr>
        <w:t xml:space="preserve"> AJ, Wu Y, et al. Pharmacokinetics of Intranasal versus Subcutaneous Insulin in the Mouse. </w:t>
      </w:r>
      <w:r w:rsidRPr="00CF5449">
        <w:rPr>
          <w:rFonts w:ascii="Times New Roman" w:hAnsi="Times New Roman" w:cs="Times New Roman"/>
          <w:iCs/>
          <w:szCs w:val="24"/>
          <w:shd w:val="clear" w:color="auto" w:fill="FFFFFF"/>
        </w:rPr>
        <w:t xml:space="preserve">ACS Chem </w:t>
      </w:r>
      <w:proofErr w:type="spellStart"/>
      <w:r w:rsidRPr="00CF5449">
        <w:rPr>
          <w:rFonts w:ascii="Times New Roman" w:hAnsi="Times New Roman" w:cs="Times New Roman"/>
          <w:iCs/>
          <w:szCs w:val="24"/>
          <w:shd w:val="clear" w:color="auto" w:fill="FFFFFF"/>
        </w:rPr>
        <w:t>Neurosci</w:t>
      </w:r>
      <w:proofErr w:type="spellEnd"/>
      <w:r w:rsidRPr="00CF5449">
        <w:rPr>
          <w:rFonts w:ascii="Times New Roman" w:hAnsi="Times New Roman" w:cs="Times New Roman"/>
          <w:szCs w:val="24"/>
          <w:shd w:val="clear" w:color="auto" w:fill="FFFFFF"/>
        </w:rPr>
        <w:t xml:space="preserve">. 2018;9(4):809–816. </w:t>
      </w:r>
    </w:p>
    <w:p w14:paraId="208915F4" w14:textId="1ED322A2" w:rsidR="002F0792" w:rsidRPr="00CF5449" w:rsidRDefault="002F0792" w:rsidP="00CB6908">
      <w:pPr>
        <w:pStyle w:val="ListParagraph"/>
        <w:numPr>
          <w:ilvl w:val="0"/>
          <w:numId w:val="25"/>
        </w:numPr>
        <w:spacing w:beforeAutospacing="1" w:after="0" w:afterAutospacing="1" w:line="360" w:lineRule="auto"/>
        <w:ind w:hanging="720"/>
        <w:jc w:val="both"/>
        <w:outlineLvl w:val="0"/>
        <w:rPr>
          <w:rFonts w:ascii="Times New Roman" w:hAnsi="Times New Roman" w:cs="Times New Roman"/>
          <w:szCs w:val="24"/>
        </w:rPr>
      </w:pPr>
      <w:bookmarkStart w:id="206" w:name="_Toc7614969"/>
      <w:bookmarkStart w:id="207" w:name="_Toc7615116"/>
      <w:bookmarkStart w:id="208" w:name="_Toc7615431"/>
      <w:bookmarkStart w:id="209" w:name="_Toc7647244"/>
      <w:bookmarkStart w:id="210" w:name="_Toc7678107"/>
      <w:proofErr w:type="spellStart"/>
      <w:r w:rsidRPr="00CF5449">
        <w:rPr>
          <w:rFonts w:ascii="Times New Roman" w:hAnsi="Times New Roman" w:cs="Times New Roman"/>
          <w:lang w:val="hr-HR"/>
        </w:rPr>
        <w:t>Nimmerjahn</w:t>
      </w:r>
      <w:proofErr w:type="spellEnd"/>
      <w:r w:rsidRPr="00CF5449">
        <w:rPr>
          <w:rFonts w:ascii="Times New Roman" w:hAnsi="Times New Roman" w:cs="Times New Roman"/>
          <w:lang w:val="hr-HR"/>
        </w:rPr>
        <w:t xml:space="preserve"> A, </w:t>
      </w:r>
      <w:proofErr w:type="spellStart"/>
      <w:r w:rsidRPr="00CF5449">
        <w:rPr>
          <w:rFonts w:ascii="Times New Roman" w:hAnsi="Times New Roman" w:cs="Times New Roman"/>
          <w:lang w:val="hr-HR"/>
        </w:rPr>
        <w:t>Kirchhoff</w:t>
      </w:r>
      <w:proofErr w:type="spellEnd"/>
      <w:r w:rsidRPr="00CF5449">
        <w:rPr>
          <w:rFonts w:ascii="Times New Roman" w:hAnsi="Times New Roman" w:cs="Times New Roman"/>
          <w:lang w:val="hr-HR"/>
        </w:rPr>
        <w:t xml:space="preserve"> F, </w:t>
      </w:r>
      <w:proofErr w:type="spellStart"/>
      <w:r w:rsidRPr="00CF5449">
        <w:rPr>
          <w:rFonts w:ascii="Times New Roman" w:hAnsi="Times New Roman" w:cs="Times New Roman"/>
          <w:lang w:val="hr-HR"/>
        </w:rPr>
        <w:t>Helmchen</w:t>
      </w:r>
      <w:proofErr w:type="spellEnd"/>
      <w:r w:rsidRPr="00CF5449">
        <w:rPr>
          <w:rFonts w:ascii="Times New Roman" w:hAnsi="Times New Roman" w:cs="Times New Roman"/>
          <w:lang w:val="hr-HR"/>
        </w:rPr>
        <w:t xml:space="preserve"> F. </w:t>
      </w:r>
      <w:proofErr w:type="spellStart"/>
      <w:r w:rsidRPr="00CF5449">
        <w:rPr>
          <w:rFonts w:ascii="Times New Roman" w:hAnsi="Times New Roman" w:cs="Times New Roman"/>
          <w:lang w:val="hr-HR"/>
        </w:rPr>
        <w:t>Resting</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microglial</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cells</w:t>
      </w:r>
      <w:proofErr w:type="spellEnd"/>
      <w:r w:rsidRPr="00CF5449">
        <w:rPr>
          <w:rFonts w:ascii="Times New Roman" w:hAnsi="Times New Roman" w:cs="Times New Roman"/>
          <w:lang w:val="hr-HR"/>
        </w:rPr>
        <w:t xml:space="preserve"> are </w:t>
      </w:r>
      <w:proofErr w:type="spellStart"/>
      <w:r w:rsidRPr="00CF5449">
        <w:rPr>
          <w:rFonts w:ascii="Times New Roman" w:hAnsi="Times New Roman" w:cs="Times New Roman"/>
          <w:lang w:val="hr-HR"/>
        </w:rPr>
        <w:t>highly</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dynamic</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surveillants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of</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brain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parenchyma</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in</w:t>
      </w:r>
      <w:proofErr w:type="spellEnd"/>
      <w:r w:rsidRPr="00CF5449">
        <w:rPr>
          <w:rFonts w:ascii="Times New Roman" w:hAnsi="Times New Roman" w:cs="Times New Roman"/>
          <w:lang w:val="hr-HR"/>
        </w:rPr>
        <w:t xml:space="preserve"> vivo. Science. 2005;308(5726):1314-8.</w:t>
      </w:r>
      <w:bookmarkEnd w:id="206"/>
      <w:bookmarkEnd w:id="207"/>
      <w:bookmarkEnd w:id="208"/>
      <w:bookmarkEnd w:id="209"/>
      <w:bookmarkEnd w:id="210"/>
      <w:r w:rsidRPr="00CF5449">
        <w:rPr>
          <w:rFonts w:ascii="Times New Roman" w:eastAsia="Times New Roman" w:hAnsi="Times New Roman" w:cs="Times New Roman"/>
          <w:bCs/>
          <w:kern w:val="36"/>
          <w:szCs w:val="24"/>
        </w:rPr>
        <w:t xml:space="preserve"> </w:t>
      </w:r>
      <w:bookmarkStart w:id="211" w:name="_Toc7614970"/>
      <w:bookmarkStart w:id="212" w:name="_Toc7615117"/>
      <w:bookmarkStart w:id="213" w:name="_Toc7615432"/>
      <w:bookmarkEnd w:id="211"/>
      <w:bookmarkEnd w:id="212"/>
      <w:bookmarkEnd w:id="213"/>
    </w:p>
    <w:p w14:paraId="461BE724" w14:textId="77777777" w:rsidR="002F0792" w:rsidRPr="00CF5449" w:rsidRDefault="002F0792" w:rsidP="00CB6908">
      <w:pPr>
        <w:pStyle w:val="ListParagraph"/>
        <w:widowControl w:val="0"/>
        <w:numPr>
          <w:ilvl w:val="0"/>
          <w:numId w:val="25"/>
        </w:numPr>
        <w:autoSpaceDE w:val="0"/>
        <w:autoSpaceDN w:val="0"/>
        <w:adjustRightInd w:val="0"/>
        <w:spacing w:line="360" w:lineRule="auto"/>
        <w:ind w:hanging="720"/>
        <w:jc w:val="both"/>
        <w:rPr>
          <w:rFonts w:ascii="Times New Roman" w:hAnsi="Times New Roman" w:cs="Times New Roman"/>
          <w:color w:val="000000"/>
        </w:rPr>
      </w:pPr>
      <w:r w:rsidRPr="00CF5449">
        <w:rPr>
          <w:rFonts w:ascii="Times New Roman" w:hAnsi="Times New Roman" w:cs="Times New Roman"/>
        </w:rPr>
        <w:t>Pearson HA, Peers C. Physiological roles for amyloid β peptides. J Physiol. 2006;575(1):5–10.</w:t>
      </w:r>
    </w:p>
    <w:p w14:paraId="377F1E14" w14:textId="77777777" w:rsidR="002F0792" w:rsidRPr="00CF5449" w:rsidRDefault="002F0792" w:rsidP="00CB6908">
      <w:pPr>
        <w:pStyle w:val="ListParagraph"/>
        <w:widowControl w:val="0"/>
        <w:numPr>
          <w:ilvl w:val="0"/>
          <w:numId w:val="25"/>
        </w:numPr>
        <w:autoSpaceDE w:val="0"/>
        <w:autoSpaceDN w:val="0"/>
        <w:adjustRightInd w:val="0"/>
        <w:spacing w:line="360" w:lineRule="auto"/>
        <w:ind w:hanging="720"/>
        <w:jc w:val="both"/>
        <w:rPr>
          <w:rFonts w:ascii="Times New Roman" w:hAnsi="Times New Roman" w:cs="Times New Roman"/>
          <w:color w:val="000000"/>
        </w:rPr>
      </w:pPr>
      <w:proofErr w:type="spellStart"/>
      <w:r w:rsidRPr="00CF5449">
        <w:rPr>
          <w:rFonts w:ascii="Times New Roman" w:hAnsi="Times New Roman" w:cs="Times New Roman"/>
          <w:color w:val="000000"/>
        </w:rPr>
        <w:t>Phiel</w:t>
      </w:r>
      <w:proofErr w:type="spellEnd"/>
      <w:r w:rsidRPr="00CF5449">
        <w:rPr>
          <w:rFonts w:ascii="Times New Roman" w:hAnsi="Times New Roman" w:cs="Times New Roman"/>
          <w:color w:val="000000"/>
        </w:rPr>
        <w:t xml:space="preserve"> CJ, Wilson CA, Lee VM, Klein PS. GSK-3alpha regulates production of Alzheimer's disease amyloid-beta peptides. Nature. 2003;423(6938):435-9.</w:t>
      </w:r>
    </w:p>
    <w:p w14:paraId="22B1C27B" w14:textId="77777777" w:rsidR="002F0792" w:rsidRPr="00CF5449" w:rsidRDefault="002F0792" w:rsidP="00CB6908">
      <w:pPr>
        <w:pStyle w:val="ListParagraph"/>
        <w:widowControl w:val="0"/>
        <w:numPr>
          <w:ilvl w:val="0"/>
          <w:numId w:val="25"/>
        </w:numPr>
        <w:autoSpaceDE w:val="0"/>
        <w:autoSpaceDN w:val="0"/>
        <w:adjustRightInd w:val="0"/>
        <w:spacing w:line="360" w:lineRule="auto"/>
        <w:ind w:hanging="720"/>
        <w:jc w:val="both"/>
        <w:rPr>
          <w:rFonts w:ascii="Times New Roman" w:hAnsi="Times New Roman" w:cs="Times New Roman"/>
          <w:color w:val="000000"/>
        </w:rPr>
      </w:pPr>
      <w:proofErr w:type="spellStart"/>
      <w:r w:rsidRPr="00CF5449">
        <w:rPr>
          <w:rFonts w:ascii="Times New Roman" w:hAnsi="Times New Roman" w:cs="Times New Roman"/>
          <w:lang w:val="hr-HR"/>
        </w:rPr>
        <w:lastRenderedPageBreak/>
        <w:t>Rajasekar</w:t>
      </w:r>
      <w:proofErr w:type="spellEnd"/>
      <w:r w:rsidRPr="00CF5449">
        <w:rPr>
          <w:rFonts w:ascii="Times New Roman" w:hAnsi="Times New Roman" w:cs="Times New Roman"/>
          <w:lang w:val="hr-HR"/>
        </w:rPr>
        <w:t xml:space="preserve"> N, </w:t>
      </w:r>
      <w:proofErr w:type="spellStart"/>
      <w:r w:rsidRPr="00CF5449">
        <w:rPr>
          <w:rFonts w:ascii="Times New Roman" w:hAnsi="Times New Roman" w:cs="Times New Roman"/>
          <w:lang w:val="hr-HR"/>
        </w:rPr>
        <w:t>Nath</w:t>
      </w:r>
      <w:proofErr w:type="spellEnd"/>
      <w:r w:rsidRPr="00CF5449">
        <w:rPr>
          <w:rFonts w:ascii="Times New Roman" w:hAnsi="Times New Roman" w:cs="Times New Roman"/>
          <w:lang w:val="hr-HR"/>
        </w:rPr>
        <w:t xml:space="preserve"> C, </w:t>
      </w:r>
      <w:proofErr w:type="spellStart"/>
      <w:r w:rsidRPr="00CF5449">
        <w:rPr>
          <w:rFonts w:ascii="Times New Roman" w:hAnsi="Times New Roman" w:cs="Times New Roman"/>
          <w:lang w:val="hr-HR"/>
        </w:rPr>
        <w:t>Hanif</w:t>
      </w:r>
      <w:proofErr w:type="spellEnd"/>
      <w:r w:rsidRPr="00CF5449">
        <w:rPr>
          <w:rFonts w:ascii="Times New Roman" w:hAnsi="Times New Roman" w:cs="Times New Roman"/>
          <w:lang w:val="hr-HR"/>
        </w:rPr>
        <w:t xml:space="preserve"> K, </w:t>
      </w:r>
      <w:proofErr w:type="spellStart"/>
      <w:r w:rsidRPr="00CF5449">
        <w:rPr>
          <w:rFonts w:ascii="Times New Roman" w:hAnsi="Times New Roman" w:cs="Times New Roman"/>
          <w:lang w:val="hr-HR"/>
        </w:rPr>
        <w:t>Shukla</w:t>
      </w:r>
      <w:proofErr w:type="spellEnd"/>
      <w:r w:rsidRPr="00CF5449">
        <w:rPr>
          <w:rFonts w:ascii="Times New Roman" w:hAnsi="Times New Roman" w:cs="Times New Roman"/>
          <w:lang w:val="hr-HR"/>
        </w:rPr>
        <w:t xml:space="preserve"> R. </w:t>
      </w:r>
      <w:proofErr w:type="spellStart"/>
      <w:r w:rsidRPr="00CF5449">
        <w:rPr>
          <w:rFonts w:ascii="Times New Roman" w:hAnsi="Times New Roman" w:cs="Times New Roman"/>
          <w:lang w:val="hr-HR"/>
        </w:rPr>
        <w:t>Intranasal</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insulin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administration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ameliorates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streptozotocin</w:t>
      </w:r>
      <w:proofErr w:type="spellEnd"/>
      <w:r w:rsidRPr="00CF5449">
        <w:rPr>
          <w:rFonts w:ascii="Times New Roman" w:hAnsi="Times New Roman" w:cs="Times New Roman"/>
          <w:lang w:val="hr-HR"/>
        </w:rPr>
        <w:t xml:space="preserve"> (ICV)-</w:t>
      </w:r>
      <w:proofErr w:type="spellStart"/>
      <w:r w:rsidRPr="00CF5449">
        <w:rPr>
          <w:rFonts w:ascii="Times New Roman" w:hAnsi="Times New Roman" w:cs="Times New Roman"/>
          <w:lang w:val="hr-HR"/>
        </w:rPr>
        <w:t>induced</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insulin</w:t>
      </w:r>
      <w:proofErr w:type="spellEnd"/>
      <w:r w:rsidRPr="00CF5449">
        <w:rPr>
          <w:rFonts w:ascii="Times New Roman" w:hAnsi="Times New Roman" w:cs="Times New Roman"/>
          <w:lang w:val="hr-HR"/>
        </w:rPr>
        <w:t xml:space="preserve"> receptor </w:t>
      </w:r>
      <w:proofErr w:type="spellStart"/>
      <w:r w:rsidRPr="00CF5449">
        <w:rPr>
          <w:rFonts w:ascii="Times New Roman" w:hAnsi="Times New Roman" w:cs="Times New Roman"/>
          <w:lang w:val="hr-HR"/>
        </w:rPr>
        <w:t>dysfunction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neuroinflammation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amyloidogenesis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and</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memory</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impairment</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rats</w:t>
      </w:r>
      <w:proofErr w:type="spellEnd"/>
      <w:r w:rsidRPr="00CF5449">
        <w:rPr>
          <w:rFonts w:ascii="Times New Roman" w:hAnsi="Times New Roman" w:cs="Times New Roman"/>
          <w:lang w:val="hr-HR"/>
        </w:rPr>
        <w:t xml:space="preserve">. Mol </w:t>
      </w:r>
      <w:proofErr w:type="spellStart"/>
      <w:r w:rsidRPr="00CF5449">
        <w:rPr>
          <w:rFonts w:ascii="Times New Roman" w:hAnsi="Times New Roman" w:cs="Times New Roman"/>
          <w:lang w:val="hr-HR"/>
        </w:rPr>
        <w:t>Neurobiol</w:t>
      </w:r>
      <w:proofErr w:type="spellEnd"/>
      <w:r w:rsidRPr="00CF5449">
        <w:rPr>
          <w:rFonts w:ascii="Times New Roman" w:hAnsi="Times New Roman" w:cs="Times New Roman"/>
          <w:lang w:val="hr-HR"/>
        </w:rPr>
        <w:t>. 2017;54(8):6507-6522.</w:t>
      </w:r>
    </w:p>
    <w:p w14:paraId="187E9AAA" w14:textId="77777777" w:rsidR="002F0792" w:rsidRPr="00CF5449" w:rsidRDefault="002F0792" w:rsidP="00CB6908">
      <w:pPr>
        <w:pStyle w:val="ListParagraph"/>
        <w:widowControl w:val="0"/>
        <w:numPr>
          <w:ilvl w:val="0"/>
          <w:numId w:val="25"/>
        </w:numPr>
        <w:autoSpaceDE w:val="0"/>
        <w:autoSpaceDN w:val="0"/>
        <w:adjustRightInd w:val="0"/>
        <w:spacing w:line="360" w:lineRule="auto"/>
        <w:ind w:hanging="720"/>
        <w:jc w:val="both"/>
        <w:rPr>
          <w:rFonts w:ascii="Times New Roman" w:hAnsi="Times New Roman" w:cs="Times New Roman"/>
          <w:color w:val="000000"/>
        </w:rPr>
      </w:pPr>
      <w:r w:rsidRPr="00CF5449">
        <w:rPr>
          <w:rFonts w:ascii="Times New Roman" w:hAnsi="Times New Roman" w:cs="Times New Roman"/>
          <w:color w:val="000000"/>
        </w:rPr>
        <w:t xml:space="preserve">Rostami F, Javan M, </w:t>
      </w:r>
      <w:proofErr w:type="spellStart"/>
      <w:r w:rsidRPr="00CF5449">
        <w:rPr>
          <w:rFonts w:ascii="Times New Roman" w:hAnsi="Times New Roman" w:cs="Times New Roman"/>
          <w:color w:val="000000"/>
        </w:rPr>
        <w:t>Moghimi</w:t>
      </w:r>
      <w:proofErr w:type="spellEnd"/>
      <w:r w:rsidRPr="00CF5449">
        <w:rPr>
          <w:rFonts w:ascii="Times New Roman" w:hAnsi="Times New Roman" w:cs="Times New Roman"/>
          <w:color w:val="000000"/>
        </w:rPr>
        <w:t xml:space="preserve"> A, Haddad-</w:t>
      </w:r>
      <w:proofErr w:type="spellStart"/>
      <w:r w:rsidRPr="00CF5449">
        <w:rPr>
          <w:rFonts w:ascii="Times New Roman" w:hAnsi="Times New Roman" w:cs="Times New Roman"/>
          <w:color w:val="000000"/>
        </w:rPr>
        <w:t>Mashadrizeh</w:t>
      </w:r>
      <w:proofErr w:type="spellEnd"/>
      <w:r w:rsidRPr="00CF5449">
        <w:rPr>
          <w:rFonts w:ascii="Times New Roman" w:hAnsi="Times New Roman" w:cs="Times New Roman"/>
          <w:color w:val="000000"/>
        </w:rPr>
        <w:t xml:space="preserve"> A, </w:t>
      </w:r>
      <w:proofErr w:type="spellStart"/>
      <w:r w:rsidRPr="00CF5449">
        <w:rPr>
          <w:rFonts w:ascii="Times New Roman" w:hAnsi="Times New Roman" w:cs="Times New Roman"/>
          <w:color w:val="000000"/>
        </w:rPr>
        <w:t>Fereidoni</w:t>
      </w:r>
      <w:proofErr w:type="spellEnd"/>
      <w:r w:rsidRPr="00CF5449">
        <w:rPr>
          <w:rFonts w:ascii="Times New Roman" w:hAnsi="Times New Roman" w:cs="Times New Roman"/>
          <w:color w:val="000000"/>
        </w:rPr>
        <w:t xml:space="preserve"> M. Streptozotocin-induced hippocampal astrogliosis and insulin signaling malfunction as experimental scales for subclinical sporadic Alzheimer model. Life Sci. </w:t>
      </w:r>
      <w:proofErr w:type="gramStart"/>
      <w:r w:rsidRPr="00CF5449">
        <w:rPr>
          <w:rFonts w:ascii="Times New Roman" w:hAnsi="Times New Roman" w:cs="Times New Roman"/>
          <w:color w:val="000000"/>
        </w:rPr>
        <w:t>2017;188:172</w:t>
      </w:r>
      <w:proofErr w:type="gramEnd"/>
      <w:r w:rsidRPr="00CF5449">
        <w:rPr>
          <w:rFonts w:ascii="Times New Roman" w:hAnsi="Times New Roman" w:cs="Times New Roman"/>
          <w:color w:val="000000"/>
        </w:rPr>
        <w:t>-185.</w:t>
      </w:r>
    </w:p>
    <w:p w14:paraId="4C002527" w14:textId="77777777" w:rsidR="002F0792" w:rsidRPr="00CF5449" w:rsidRDefault="002F0792" w:rsidP="00CB6908">
      <w:pPr>
        <w:pStyle w:val="ListParagraph"/>
        <w:widowControl w:val="0"/>
        <w:numPr>
          <w:ilvl w:val="0"/>
          <w:numId w:val="25"/>
        </w:numPr>
        <w:autoSpaceDE w:val="0"/>
        <w:autoSpaceDN w:val="0"/>
        <w:adjustRightInd w:val="0"/>
        <w:spacing w:line="360" w:lineRule="auto"/>
        <w:ind w:hanging="720"/>
        <w:jc w:val="both"/>
        <w:rPr>
          <w:rFonts w:ascii="Times New Roman" w:hAnsi="Times New Roman" w:cs="Times New Roman"/>
        </w:rPr>
      </w:pPr>
      <w:r w:rsidRPr="00CF5449">
        <w:rPr>
          <w:rFonts w:ascii="Times New Roman" w:hAnsi="Times New Roman" w:cs="Times New Roman"/>
        </w:rPr>
        <w:t xml:space="preserve">Salcedo I, Tweedie D, Li Y, Greig NH. Neuroprotective and neurotrophic actions of glucagon-like peptide-1: an emerging opportunity to treat neurodegenerative and cerebrovascular disorders. Brit J </w:t>
      </w:r>
      <w:proofErr w:type="spellStart"/>
      <w:r w:rsidRPr="00CF5449">
        <w:rPr>
          <w:rFonts w:ascii="Times New Roman" w:hAnsi="Times New Roman" w:cs="Times New Roman"/>
        </w:rPr>
        <w:t>Pharmacol</w:t>
      </w:r>
      <w:proofErr w:type="spellEnd"/>
      <w:r w:rsidRPr="00CF5449">
        <w:rPr>
          <w:rFonts w:ascii="Times New Roman" w:hAnsi="Times New Roman" w:cs="Times New Roman"/>
        </w:rPr>
        <w:t>. 2012; 166(5):1586–1599</w:t>
      </w:r>
    </w:p>
    <w:p w14:paraId="3C9E2841" w14:textId="77777777" w:rsidR="002F0792" w:rsidRPr="00CF5449" w:rsidRDefault="006775F9" w:rsidP="00CB6908">
      <w:pPr>
        <w:pStyle w:val="ListParagraph"/>
        <w:numPr>
          <w:ilvl w:val="0"/>
          <w:numId w:val="25"/>
        </w:numPr>
        <w:spacing w:line="360" w:lineRule="auto"/>
        <w:ind w:hanging="720"/>
        <w:jc w:val="both"/>
        <w:rPr>
          <w:rFonts w:ascii="Times New Roman" w:hAnsi="Times New Roman" w:cs="Times New Roman"/>
          <w:szCs w:val="24"/>
          <w:lang w:val="hr-HR"/>
        </w:rPr>
      </w:pPr>
      <w:hyperlink r:id="rId33" w:history="1">
        <w:proofErr w:type="spellStart"/>
        <w:r w:rsidR="002F0792" w:rsidRPr="00CF5449">
          <w:rPr>
            <w:rStyle w:val="Hyperlink"/>
            <w:rFonts w:ascii="Times New Roman" w:hAnsi="Times New Roman" w:cs="Times New Roman"/>
            <w:color w:val="auto"/>
            <w:szCs w:val="24"/>
            <w:u w:val="none"/>
            <w:lang w:val="hr-HR"/>
          </w:rPr>
          <w:t>Salkovic-Petrisic</w:t>
        </w:r>
        <w:proofErr w:type="spellEnd"/>
        <w:r w:rsidR="002F0792" w:rsidRPr="00CF5449">
          <w:rPr>
            <w:rStyle w:val="Hyperlink"/>
            <w:rFonts w:ascii="Times New Roman" w:hAnsi="Times New Roman" w:cs="Times New Roman"/>
            <w:color w:val="auto"/>
            <w:szCs w:val="24"/>
            <w:u w:val="none"/>
            <w:lang w:val="hr-HR"/>
          </w:rPr>
          <w:t xml:space="preserve"> M</w:t>
        </w:r>
      </w:hyperlink>
      <w:r w:rsidR="002F0792" w:rsidRPr="00CF5449">
        <w:rPr>
          <w:rFonts w:ascii="Times New Roman" w:hAnsi="Times New Roman" w:cs="Times New Roman"/>
          <w:szCs w:val="24"/>
          <w:lang w:val="hr-HR"/>
        </w:rPr>
        <w:t>, </w:t>
      </w:r>
      <w:hyperlink r:id="rId34" w:history="1">
        <w:r w:rsidR="002F0792" w:rsidRPr="00CF5449">
          <w:rPr>
            <w:rStyle w:val="highlight"/>
            <w:rFonts w:ascii="Times New Roman" w:hAnsi="Times New Roman" w:cs="Times New Roman"/>
            <w:szCs w:val="24"/>
            <w:lang w:val="hr-HR"/>
          </w:rPr>
          <w:t>Hoyer S</w:t>
        </w:r>
      </w:hyperlink>
      <w:r w:rsidR="002F0792" w:rsidRPr="00CF5449">
        <w:rPr>
          <w:rFonts w:ascii="Times New Roman" w:hAnsi="Times New Roman" w:cs="Times New Roman"/>
          <w:szCs w:val="24"/>
          <w:lang w:val="hr-HR"/>
        </w:rPr>
        <w:t xml:space="preserve">. Central </w:t>
      </w:r>
      <w:proofErr w:type="spellStart"/>
      <w:r w:rsidR="002F0792" w:rsidRPr="00CF5449">
        <w:rPr>
          <w:rFonts w:ascii="Times New Roman" w:hAnsi="Times New Roman" w:cs="Times New Roman"/>
          <w:szCs w:val="24"/>
          <w:lang w:val="hr-HR"/>
        </w:rPr>
        <w:t>insulin</w:t>
      </w:r>
      <w:proofErr w:type="spellEnd"/>
      <w:r w:rsidR="002F0792" w:rsidRPr="00CF5449">
        <w:rPr>
          <w:rFonts w:ascii="Times New Roman" w:hAnsi="Times New Roman" w:cs="Times New Roman"/>
          <w:szCs w:val="24"/>
          <w:lang w:val="hr-HR"/>
        </w:rPr>
        <w:t xml:space="preserve"> </w:t>
      </w:r>
      <w:proofErr w:type="spellStart"/>
      <w:r w:rsidR="002F0792" w:rsidRPr="00CF5449">
        <w:rPr>
          <w:rFonts w:ascii="Times New Roman" w:hAnsi="Times New Roman" w:cs="Times New Roman"/>
          <w:szCs w:val="24"/>
          <w:lang w:val="hr-HR"/>
        </w:rPr>
        <w:t>resistance</w:t>
      </w:r>
      <w:proofErr w:type="spellEnd"/>
      <w:r w:rsidR="002F0792" w:rsidRPr="00CF5449">
        <w:rPr>
          <w:rFonts w:ascii="Times New Roman" w:hAnsi="Times New Roman" w:cs="Times New Roman"/>
          <w:szCs w:val="24"/>
          <w:lang w:val="hr-HR"/>
        </w:rPr>
        <w:t xml:space="preserve"> as a </w:t>
      </w:r>
      <w:proofErr w:type="spellStart"/>
      <w:r w:rsidR="002F0792" w:rsidRPr="00CF5449">
        <w:rPr>
          <w:rFonts w:ascii="Times New Roman" w:hAnsi="Times New Roman" w:cs="Times New Roman"/>
          <w:szCs w:val="24"/>
          <w:lang w:val="hr-HR"/>
        </w:rPr>
        <w:t>trigger</w:t>
      </w:r>
      <w:proofErr w:type="spellEnd"/>
      <w:r w:rsidR="002F0792" w:rsidRPr="00CF5449">
        <w:rPr>
          <w:rFonts w:ascii="Times New Roman" w:hAnsi="Times New Roman" w:cs="Times New Roman"/>
          <w:szCs w:val="24"/>
          <w:lang w:val="hr-HR"/>
        </w:rPr>
        <w:t xml:space="preserve"> for </w:t>
      </w:r>
      <w:proofErr w:type="spellStart"/>
      <w:r w:rsidR="002F0792" w:rsidRPr="00CF5449">
        <w:rPr>
          <w:rFonts w:ascii="Times New Roman" w:hAnsi="Times New Roman" w:cs="Times New Roman"/>
          <w:szCs w:val="24"/>
          <w:lang w:val="hr-HR"/>
        </w:rPr>
        <w:t>sporadic</w:t>
      </w:r>
      <w:proofErr w:type="spellEnd"/>
      <w:r w:rsidR="002F0792" w:rsidRPr="00CF5449">
        <w:rPr>
          <w:rFonts w:ascii="Times New Roman" w:hAnsi="Times New Roman" w:cs="Times New Roman"/>
          <w:szCs w:val="24"/>
          <w:lang w:val="hr-HR"/>
        </w:rPr>
        <w:t xml:space="preserve"> Alzheimer-</w:t>
      </w:r>
      <w:proofErr w:type="spellStart"/>
      <w:r w:rsidR="002F0792" w:rsidRPr="00CF5449">
        <w:rPr>
          <w:rFonts w:ascii="Times New Roman" w:hAnsi="Times New Roman" w:cs="Times New Roman"/>
          <w:szCs w:val="24"/>
          <w:lang w:val="hr-HR"/>
        </w:rPr>
        <w:t>like</w:t>
      </w:r>
      <w:proofErr w:type="spellEnd"/>
      <w:r w:rsidR="002F0792" w:rsidRPr="00CF5449">
        <w:rPr>
          <w:rFonts w:ascii="Times New Roman" w:hAnsi="Times New Roman" w:cs="Times New Roman"/>
          <w:szCs w:val="24"/>
          <w:lang w:val="hr-HR"/>
        </w:rPr>
        <w:t xml:space="preserve"> </w:t>
      </w:r>
      <w:proofErr w:type="spellStart"/>
      <w:r w:rsidR="002F0792" w:rsidRPr="00CF5449">
        <w:rPr>
          <w:rFonts w:ascii="Times New Roman" w:hAnsi="Times New Roman" w:cs="Times New Roman"/>
          <w:szCs w:val="24"/>
          <w:lang w:val="hr-HR"/>
        </w:rPr>
        <w:t>pathology</w:t>
      </w:r>
      <w:proofErr w:type="spellEnd"/>
      <w:r w:rsidR="002F0792" w:rsidRPr="00CF5449">
        <w:rPr>
          <w:rFonts w:ascii="Times New Roman" w:hAnsi="Times New Roman" w:cs="Times New Roman"/>
          <w:szCs w:val="24"/>
          <w:lang w:val="hr-HR"/>
        </w:rPr>
        <w:t xml:space="preserve">: </w:t>
      </w:r>
      <w:proofErr w:type="spellStart"/>
      <w:r w:rsidR="002F0792" w:rsidRPr="00CF5449">
        <w:rPr>
          <w:rFonts w:ascii="Times New Roman" w:hAnsi="Times New Roman" w:cs="Times New Roman"/>
          <w:szCs w:val="24"/>
          <w:lang w:val="hr-HR"/>
        </w:rPr>
        <w:t>an</w:t>
      </w:r>
      <w:proofErr w:type="spellEnd"/>
      <w:r w:rsidR="002F0792" w:rsidRPr="00CF5449">
        <w:rPr>
          <w:rFonts w:ascii="Times New Roman" w:hAnsi="Times New Roman" w:cs="Times New Roman"/>
          <w:szCs w:val="24"/>
          <w:lang w:val="hr-HR"/>
        </w:rPr>
        <w:t xml:space="preserve"> </w:t>
      </w:r>
      <w:proofErr w:type="spellStart"/>
      <w:r w:rsidR="002F0792" w:rsidRPr="00CF5449">
        <w:rPr>
          <w:rFonts w:ascii="Times New Roman" w:hAnsi="Times New Roman" w:cs="Times New Roman"/>
          <w:szCs w:val="24"/>
          <w:lang w:val="hr-HR"/>
        </w:rPr>
        <w:t>experimental</w:t>
      </w:r>
      <w:proofErr w:type="spellEnd"/>
      <w:r w:rsidR="002F0792" w:rsidRPr="00CF5449">
        <w:rPr>
          <w:rFonts w:ascii="Times New Roman" w:hAnsi="Times New Roman" w:cs="Times New Roman"/>
          <w:szCs w:val="24"/>
          <w:lang w:val="hr-HR"/>
        </w:rPr>
        <w:t xml:space="preserve"> </w:t>
      </w:r>
      <w:proofErr w:type="spellStart"/>
      <w:r w:rsidR="002F0792" w:rsidRPr="00CF5449">
        <w:rPr>
          <w:rFonts w:ascii="Times New Roman" w:hAnsi="Times New Roman" w:cs="Times New Roman"/>
          <w:szCs w:val="24"/>
          <w:lang w:val="hr-HR"/>
        </w:rPr>
        <w:t>approach</w:t>
      </w:r>
      <w:proofErr w:type="spellEnd"/>
      <w:r w:rsidR="002F0792" w:rsidRPr="00CF5449">
        <w:rPr>
          <w:rFonts w:ascii="Times New Roman" w:hAnsi="Times New Roman" w:cs="Times New Roman"/>
          <w:szCs w:val="24"/>
          <w:lang w:val="hr-HR"/>
        </w:rPr>
        <w:t xml:space="preserve">. </w:t>
      </w:r>
      <w:hyperlink r:id="rId35" w:tooltip="Journal of neural transmission. Supplementum." w:history="1">
        <w:r w:rsidR="002F0792" w:rsidRPr="00CF5449">
          <w:rPr>
            <w:rStyle w:val="Hyperlink"/>
            <w:rFonts w:ascii="Times New Roman" w:hAnsi="Times New Roman" w:cs="Times New Roman"/>
            <w:color w:val="auto"/>
            <w:szCs w:val="24"/>
            <w:u w:val="none"/>
            <w:lang w:val="hr-HR"/>
          </w:rPr>
          <w:t xml:space="preserve">J </w:t>
        </w:r>
        <w:proofErr w:type="spellStart"/>
        <w:r w:rsidR="002F0792" w:rsidRPr="00CF5449">
          <w:rPr>
            <w:rStyle w:val="Hyperlink"/>
            <w:rFonts w:ascii="Times New Roman" w:hAnsi="Times New Roman" w:cs="Times New Roman"/>
            <w:color w:val="auto"/>
            <w:szCs w:val="24"/>
            <w:u w:val="none"/>
            <w:lang w:val="hr-HR"/>
          </w:rPr>
          <w:t>Neural</w:t>
        </w:r>
        <w:proofErr w:type="spellEnd"/>
        <w:r w:rsidR="002F0792" w:rsidRPr="00CF5449">
          <w:rPr>
            <w:rStyle w:val="Hyperlink"/>
            <w:rFonts w:ascii="Times New Roman" w:hAnsi="Times New Roman" w:cs="Times New Roman"/>
            <w:color w:val="auto"/>
            <w:szCs w:val="24"/>
            <w:u w:val="none"/>
            <w:lang w:val="hr-HR"/>
          </w:rPr>
          <w:t xml:space="preserve"> </w:t>
        </w:r>
        <w:proofErr w:type="spellStart"/>
        <w:r w:rsidR="002F0792" w:rsidRPr="00CF5449">
          <w:rPr>
            <w:rStyle w:val="Hyperlink"/>
            <w:rFonts w:ascii="Times New Roman" w:hAnsi="Times New Roman" w:cs="Times New Roman"/>
            <w:color w:val="auto"/>
            <w:szCs w:val="24"/>
            <w:u w:val="none"/>
            <w:lang w:val="hr-HR"/>
          </w:rPr>
          <w:t>Transm</w:t>
        </w:r>
        <w:proofErr w:type="spellEnd"/>
        <w:r w:rsidR="002F0792" w:rsidRPr="00CF5449">
          <w:rPr>
            <w:rStyle w:val="Hyperlink"/>
            <w:rFonts w:ascii="Times New Roman" w:hAnsi="Times New Roman" w:cs="Times New Roman"/>
            <w:color w:val="auto"/>
            <w:szCs w:val="24"/>
            <w:u w:val="none"/>
            <w:lang w:val="hr-HR"/>
          </w:rPr>
          <w:t xml:space="preserve"> </w:t>
        </w:r>
        <w:proofErr w:type="spellStart"/>
        <w:r w:rsidR="002F0792" w:rsidRPr="00CF5449">
          <w:rPr>
            <w:rStyle w:val="Hyperlink"/>
            <w:rFonts w:ascii="Times New Roman" w:hAnsi="Times New Roman" w:cs="Times New Roman"/>
            <w:color w:val="auto"/>
            <w:szCs w:val="24"/>
            <w:u w:val="none"/>
            <w:lang w:val="hr-HR"/>
          </w:rPr>
          <w:t>Suppl</w:t>
        </w:r>
        <w:proofErr w:type="spellEnd"/>
        <w:r w:rsidR="002F0792" w:rsidRPr="00CF5449">
          <w:rPr>
            <w:rStyle w:val="Hyperlink"/>
            <w:rFonts w:ascii="Times New Roman" w:hAnsi="Times New Roman" w:cs="Times New Roman"/>
            <w:color w:val="auto"/>
            <w:szCs w:val="24"/>
            <w:u w:val="none"/>
            <w:lang w:val="hr-HR"/>
          </w:rPr>
          <w:t>.</w:t>
        </w:r>
      </w:hyperlink>
      <w:r w:rsidR="002F0792" w:rsidRPr="00CF5449">
        <w:rPr>
          <w:rFonts w:ascii="Times New Roman" w:hAnsi="Times New Roman" w:cs="Times New Roman"/>
          <w:szCs w:val="24"/>
          <w:lang w:val="hr-HR"/>
        </w:rPr>
        <w:t> 2007;(72):217-33.</w:t>
      </w:r>
    </w:p>
    <w:p w14:paraId="1A7B0C59" w14:textId="77777777" w:rsidR="002F0792" w:rsidRPr="00CF5449" w:rsidRDefault="002F0792" w:rsidP="00CB6908">
      <w:pPr>
        <w:pStyle w:val="ListParagraph"/>
        <w:numPr>
          <w:ilvl w:val="0"/>
          <w:numId w:val="25"/>
        </w:numPr>
        <w:spacing w:line="360" w:lineRule="auto"/>
        <w:ind w:hanging="720"/>
        <w:jc w:val="both"/>
        <w:rPr>
          <w:rFonts w:ascii="Times New Roman" w:hAnsi="Times New Roman" w:cs="Times New Roman"/>
          <w:szCs w:val="24"/>
          <w:lang w:val="hr-HR"/>
        </w:rPr>
      </w:pPr>
      <w:proofErr w:type="spellStart"/>
      <w:r w:rsidRPr="00CF5449">
        <w:rPr>
          <w:rFonts w:ascii="Times New Roman" w:hAnsi="Times New Roman" w:cs="Times New Roman"/>
          <w:szCs w:val="24"/>
          <w:lang w:val="hr-HR"/>
        </w:rPr>
        <w:t>Saper</w:t>
      </w:r>
      <w:proofErr w:type="spellEnd"/>
      <w:r w:rsidRPr="00CF5449">
        <w:rPr>
          <w:rFonts w:ascii="Times New Roman" w:hAnsi="Times New Roman" w:cs="Times New Roman"/>
          <w:szCs w:val="24"/>
          <w:lang w:val="hr-HR"/>
        </w:rPr>
        <w:t xml:space="preserve"> CB, </w:t>
      </w:r>
      <w:proofErr w:type="spellStart"/>
      <w:r w:rsidRPr="00CF5449">
        <w:rPr>
          <w:rFonts w:ascii="Times New Roman" w:hAnsi="Times New Roman" w:cs="Times New Roman"/>
          <w:szCs w:val="24"/>
          <w:lang w:val="hr-HR"/>
        </w:rPr>
        <w:t>Lowell</w:t>
      </w:r>
      <w:proofErr w:type="spellEnd"/>
      <w:r w:rsidRPr="00CF5449">
        <w:rPr>
          <w:rFonts w:ascii="Times New Roman" w:hAnsi="Times New Roman" w:cs="Times New Roman"/>
          <w:szCs w:val="24"/>
          <w:lang w:val="hr-HR"/>
        </w:rPr>
        <w:t xml:space="preserve"> BB. </w:t>
      </w:r>
      <w:proofErr w:type="spellStart"/>
      <w:r w:rsidRPr="00CF5449">
        <w:rPr>
          <w:rFonts w:ascii="Times New Roman" w:hAnsi="Times New Roman" w:cs="Times New Roman"/>
          <w:szCs w:val="24"/>
          <w:lang w:val="hr-HR"/>
        </w:rPr>
        <w:t>The</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hypothalamus</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Curr</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Biol</w:t>
      </w:r>
      <w:proofErr w:type="spellEnd"/>
      <w:r w:rsidRPr="00CF5449">
        <w:rPr>
          <w:rFonts w:ascii="Times New Roman" w:hAnsi="Times New Roman" w:cs="Times New Roman"/>
          <w:szCs w:val="24"/>
          <w:lang w:val="hr-HR"/>
        </w:rPr>
        <w:t>. 2014;24(23):1111-1116</w:t>
      </w:r>
    </w:p>
    <w:p w14:paraId="7D9577CA" w14:textId="77777777" w:rsidR="002F0792" w:rsidRPr="00CF5449" w:rsidRDefault="002F0792" w:rsidP="00CB6908">
      <w:pPr>
        <w:pStyle w:val="ListParagraph"/>
        <w:numPr>
          <w:ilvl w:val="0"/>
          <w:numId w:val="25"/>
        </w:numPr>
        <w:spacing w:line="360" w:lineRule="auto"/>
        <w:ind w:hanging="720"/>
        <w:jc w:val="both"/>
        <w:rPr>
          <w:rFonts w:ascii="Times New Roman" w:hAnsi="Times New Roman" w:cs="Times New Roman"/>
          <w:szCs w:val="24"/>
          <w:lang w:val="hr-HR"/>
        </w:rPr>
      </w:pPr>
      <w:proofErr w:type="spellStart"/>
      <w:r w:rsidRPr="00CF5449">
        <w:rPr>
          <w:rFonts w:ascii="Times New Roman" w:hAnsi="Times New Roman" w:cs="Times New Roman"/>
          <w:szCs w:val="24"/>
          <w:lang w:val="hr-HR"/>
        </w:rPr>
        <w:t>Scheff</w:t>
      </w:r>
      <w:proofErr w:type="spellEnd"/>
      <w:r w:rsidRPr="00CF5449">
        <w:rPr>
          <w:rFonts w:ascii="Times New Roman" w:hAnsi="Times New Roman" w:cs="Times New Roman"/>
          <w:szCs w:val="24"/>
          <w:lang w:val="hr-HR"/>
        </w:rPr>
        <w:t xml:space="preserve"> SW, Price DA. </w:t>
      </w:r>
      <w:proofErr w:type="spellStart"/>
      <w:r w:rsidRPr="00CF5449">
        <w:rPr>
          <w:rFonts w:ascii="Times New Roman" w:hAnsi="Times New Roman" w:cs="Times New Roman"/>
          <w:szCs w:val="24"/>
          <w:lang w:val="hr-HR"/>
        </w:rPr>
        <w:t>Alzheimer's</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disease-related</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alterations</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in</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synaptic</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density</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neocortex</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and</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hippocampus</w:t>
      </w:r>
      <w:proofErr w:type="spellEnd"/>
      <w:r w:rsidRPr="00CF5449">
        <w:rPr>
          <w:rFonts w:ascii="Times New Roman" w:hAnsi="Times New Roman" w:cs="Times New Roman"/>
          <w:szCs w:val="24"/>
          <w:lang w:val="hr-HR"/>
        </w:rPr>
        <w:t xml:space="preserve">. J </w:t>
      </w:r>
      <w:proofErr w:type="spellStart"/>
      <w:r w:rsidRPr="00CF5449">
        <w:rPr>
          <w:rFonts w:ascii="Times New Roman" w:hAnsi="Times New Roman" w:cs="Times New Roman"/>
          <w:szCs w:val="24"/>
          <w:lang w:val="hr-HR"/>
        </w:rPr>
        <w:t>Alzheimers</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Dis</w:t>
      </w:r>
      <w:proofErr w:type="spellEnd"/>
      <w:r w:rsidRPr="00CF5449">
        <w:rPr>
          <w:rFonts w:ascii="Times New Roman" w:hAnsi="Times New Roman" w:cs="Times New Roman"/>
          <w:szCs w:val="24"/>
          <w:lang w:val="hr-HR"/>
        </w:rPr>
        <w:t>. 2006;9(3):101-15.</w:t>
      </w:r>
    </w:p>
    <w:p w14:paraId="6A2168D5" w14:textId="77777777" w:rsidR="002F0792" w:rsidRPr="00CF5449" w:rsidRDefault="002F0792" w:rsidP="00CB6908">
      <w:pPr>
        <w:pStyle w:val="ListParagraph"/>
        <w:numPr>
          <w:ilvl w:val="0"/>
          <w:numId w:val="25"/>
        </w:numPr>
        <w:spacing w:line="360" w:lineRule="auto"/>
        <w:ind w:hanging="720"/>
        <w:jc w:val="both"/>
        <w:rPr>
          <w:rFonts w:ascii="Times New Roman" w:hAnsi="Times New Roman" w:cs="Times New Roman"/>
          <w:szCs w:val="24"/>
          <w:lang w:val="hr-HR"/>
        </w:rPr>
      </w:pPr>
      <w:proofErr w:type="spellStart"/>
      <w:r w:rsidRPr="00CF5449">
        <w:rPr>
          <w:rFonts w:ascii="Times New Roman" w:hAnsi="Times New Roman" w:cs="Times New Roman"/>
          <w:szCs w:val="24"/>
          <w:lang w:val="hr-HR"/>
        </w:rPr>
        <w:t>Scheltens</w:t>
      </w:r>
      <w:proofErr w:type="spellEnd"/>
      <w:r w:rsidRPr="00CF5449">
        <w:rPr>
          <w:rFonts w:ascii="Times New Roman" w:hAnsi="Times New Roman" w:cs="Times New Roman"/>
          <w:szCs w:val="24"/>
          <w:lang w:val="hr-HR"/>
        </w:rPr>
        <w:t xml:space="preserve"> P, </w:t>
      </w:r>
      <w:proofErr w:type="spellStart"/>
      <w:r w:rsidRPr="00CF5449">
        <w:rPr>
          <w:rFonts w:ascii="Times New Roman" w:hAnsi="Times New Roman" w:cs="Times New Roman"/>
          <w:szCs w:val="24"/>
          <w:lang w:val="hr-HR"/>
        </w:rPr>
        <w:t>Blennow</w:t>
      </w:r>
      <w:proofErr w:type="spellEnd"/>
      <w:r w:rsidRPr="00CF5449">
        <w:rPr>
          <w:rFonts w:ascii="Times New Roman" w:hAnsi="Times New Roman" w:cs="Times New Roman"/>
          <w:szCs w:val="24"/>
          <w:lang w:val="hr-HR"/>
        </w:rPr>
        <w:t xml:space="preserve"> K, </w:t>
      </w:r>
      <w:proofErr w:type="spellStart"/>
      <w:r w:rsidRPr="00CF5449">
        <w:rPr>
          <w:rFonts w:ascii="Times New Roman" w:hAnsi="Times New Roman" w:cs="Times New Roman"/>
          <w:szCs w:val="24"/>
          <w:lang w:val="hr-HR"/>
        </w:rPr>
        <w:t>Breteler</w:t>
      </w:r>
      <w:proofErr w:type="spellEnd"/>
      <w:r w:rsidRPr="00CF5449">
        <w:rPr>
          <w:rFonts w:ascii="Times New Roman" w:hAnsi="Times New Roman" w:cs="Times New Roman"/>
          <w:szCs w:val="24"/>
          <w:lang w:val="hr-HR"/>
        </w:rPr>
        <w:t xml:space="preserve"> MM, de </w:t>
      </w:r>
      <w:proofErr w:type="spellStart"/>
      <w:r w:rsidRPr="00CF5449">
        <w:rPr>
          <w:rFonts w:ascii="Times New Roman" w:hAnsi="Times New Roman" w:cs="Times New Roman"/>
          <w:szCs w:val="24"/>
          <w:lang w:val="hr-HR"/>
        </w:rPr>
        <w:t>Strooper</w:t>
      </w:r>
      <w:proofErr w:type="spellEnd"/>
      <w:r w:rsidRPr="00CF5449">
        <w:rPr>
          <w:rFonts w:ascii="Times New Roman" w:hAnsi="Times New Roman" w:cs="Times New Roman"/>
          <w:szCs w:val="24"/>
          <w:lang w:val="hr-HR"/>
        </w:rPr>
        <w:t xml:space="preserve"> B, </w:t>
      </w:r>
      <w:proofErr w:type="spellStart"/>
      <w:r w:rsidRPr="00CF5449">
        <w:rPr>
          <w:rFonts w:ascii="Times New Roman" w:hAnsi="Times New Roman" w:cs="Times New Roman"/>
          <w:szCs w:val="24"/>
          <w:lang w:val="hr-HR"/>
        </w:rPr>
        <w:t>Frisoni</w:t>
      </w:r>
      <w:proofErr w:type="spellEnd"/>
      <w:r w:rsidRPr="00CF5449">
        <w:rPr>
          <w:rFonts w:ascii="Times New Roman" w:hAnsi="Times New Roman" w:cs="Times New Roman"/>
          <w:szCs w:val="24"/>
          <w:lang w:val="hr-HR"/>
        </w:rPr>
        <w:t xml:space="preserve"> GB, </w:t>
      </w:r>
      <w:proofErr w:type="spellStart"/>
      <w:r w:rsidRPr="00CF5449">
        <w:rPr>
          <w:rFonts w:ascii="Times New Roman" w:hAnsi="Times New Roman" w:cs="Times New Roman"/>
          <w:szCs w:val="24"/>
          <w:lang w:val="hr-HR"/>
        </w:rPr>
        <w:t>Salloway</w:t>
      </w:r>
      <w:proofErr w:type="spellEnd"/>
      <w:r w:rsidRPr="00CF5449">
        <w:rPr>
          <w:rFonts w:ascii="Times New Roman" w:hAnsi="Times New Roman" w:cs="Times New Roman"/>
          <w:szCs w:val="24"/>
          <w:lang w:val="hr-HR"/>
        </w:rPr>
        <w:t xml:space="preserve"> S i sur. </w:t>
      </w:r>
      <w:proofErr w:type="spellStart"/>
      <w:r w:rsidRPr="00CF5449">
        <w:rPr>
          <w:rFonts w:ascii="Times New Roman" w:hAnsi="Times New Roman" w:cs="Times New Roman"/>
          <w:szCs w:val="24"/>
          <w:lang w:val="hr-HR"/>
        </w:rPr>
        <w:t>Alzheimer's</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disease</w:t>
      </w:r>
      <w:proofErr w:type="spellEnd"/>
      <w:r w:rsidRPr="00CF5449">
        <w:rPr>
          <w:rFonts w:ascii="Times New Roman" w:hAnsi="Times New Roman" w:cs="Times New Roman"/>
          <w:szCs w:val="24"/>
          <w:lang w:val="hr-HR"/>
        </w:rPr>
        <w:t xml:space="preserve">. </w:t>
      </w:r>
      <w:proofErr w:type="spellStart"/>
      <w:r w:rsidRPr="00CF5449">
        <w:rPr>
          <w:rFonts w:ascii="Times New Roman" w:hAnsi="Times New Roman" w:cs="Times New Roman"/>
          <w:szCs w:val="24"/>
          <w:lang w:val="hr-HR"/>
        </w:rPr>
        <w:t>Lancet</w:t>
      </w:r>
      <w:proofErr w:type="spellEnd"/>
      <w:r w:rsidRPr="00CF5449">
        <w:rPr>
          <w:rFonts w:ascii="Times New Roman" w:hAnsi="Times New Roman" w:cs="Times New Roman"/>
          <w:szCs w:val="24"/>
          <w:lang w:val="hr-HR"/>
        </w:rPr>
        <w:t>. 2016;388(10043):505-17.</w:t>
      </w:r>
    </w:p>
    <w:p w14:paraId="1EBF9550" w14:textId="77777777" w:rsidR="002F0792" w:rsidRPr="00CF5449" w:rsidRDefault="002F0792" w:rsidP="00CB6908">
      <w:pPr>
        <w:pStyle w:val="ListParagraph"/>
        <w:numPr>
          <w:ilvl w:val="0"/>
          <w:numId w:val="25"/>
        </w:numPr>
        <w:spacing w:line="360" w:lineRule="auto"/>
        <w:ind w:hanging="720"/>
        <w:jc w:val="both"/>
        <w:rPr>
          <w:rFonts w:ascii="Times New Roman" w:hAnsi="Times New Roman" w:cs="Times New Roman"/>
          <w:lang w:val="hr-HR"/>
        </w:rPr>
      </w:pPr>
      <w:proofErr w:type="spellStart"/>
      <w:r w:rsidRPr="00CF5449">
        <w:rPr>
          <w:rFonts w:ascii="Times New Roman" w:hAnsi="Times New Roman" w:cs="Times New Roman"/>
          <w:lang w:val="hr-HR"/>
        </w:rPr>
        <w:t>Spielman</w:t>
      </w:r>
      <w:proofErr w:type="spellEnd"/>
      <w:r w:rsidRPr="00CF5449">
        <w:rPr>
          <w:rFonts w:ascii="Times New Roman" w:hAnsi="Times New Roman" w:cs="Times New Roman"/>
          <w:lang w:val="hr-HR"/>
        </w:rPr>
        <w:t xml:space="preserve"> LJ, </w:t>
      </w:r>
      <w:proofErr w:type="spellStart"/>
      <w:r w:rsidRPr="00CF5449">
        <w:rPr>
          <w:rFonts w:ascii="Times New Roman" w:hAnsi="Times New Roman" w:cs="Times New Roman"/>
          <w:lang w:val="hr-HR"/>
        </w:rPr>
        <w:t>Bahniwal</w:t>
      </w:r>
      <w:proofErr w:type="spellEnd"/>
      <w:r w:rsidRPr="00CF5449">
        <w:rPr>
          <w:rFonts w:ascii="Times New Roman" w:hAnsi="Times New Roman" w:cs="Times New Roman"/>
          <w:lang w:val="hr-HR"/>
        </w:rPr>
        <w:t xml:space="preserve"> M, </w:t>
      </w:r>
      <w:proofErr w:type="spellStart"/>
      <w:r w:rsidRPr="00CF5449">
        <w:rPr>
          <w:rFonts w:ascii="Times New Roman" w:hAnsi="Times New Roman" w:cs="Times New Roman"/>
          <w:lang w:val="hr-HR"/>
        </w:rPr>
        <w:t>Little</w:t>
      </w:r>
      <w:proofErr w:type="spellEnd"/>
      <w:r w:rsidRPr="00CF5449">
        <w:rPr>
          <w:rFonts w:ascii="Times New Roman" w:hAnsi="Times New Roman" w:cs="Times New Roman"/>
          <w:lang w:val="hr-HR"/>
        </w:rPr>
        <w:t xml:space="preserve"> JP, Walker DG, </w:t>
      </w:r>
      <w:proofErr w:type="spellStart"/>
      <w:r w:rsidRPr="00CF5449">
        <w:rPr>
          <w:rFonts w:ascii="Times New Roman" w:hAnsi="Times New Roman" w:cs="Times New Roman"/>
          <w:lang w:val="hr-HR"/>
        </w:rPr>
        <w:t>Klegeris</w:t>
      </w:r>
      <w:proofErr w:type="spellEnd"/>
      <w:r w:rsidRPr="00CF5449">
        <w:rPr>
          <w:rFonts w:ascii="Times New Roman" w:hAnsi="Times New Roman" w:cs="Times New Roman"/>
          <w:lang w:val="hr-HR"/>
        </w:rPr>
        <w:t xml:space="preserve"> A. </w:t>
      </w:r>
      <w:proofErr w:type="spellStart"/>
      <w:r w:rsidRPr="00CF5449">
        <w:rPr>
          <w:rFonts w:ascii="Times New Roman" w:hAnsi="Times New Roman" w:cs="Times New Roman"/>
          <w:lang w:val="hr-HR"/>
        </w:rPr>
        <w:t>Insulin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Modulates</w:t>
      </w:r>
      <w:proofErr w:type="spellEnd"/>
      <w:r w:rsidRPr="00CF5449">
        <w:rPr>
          <w:rFonts w:ascii="Times New Roman" w:hAnsi="Times New Roman" w:cs="Times New Roman"/>
          <w:lang w:val="hr-HR"/>
        </w:rPr>
        <w:t xml:space="preserve"> In </w:t>
      </w:r>
      <w:proofErr w:type="spellStart"/>
      <w:r w:rsidRPr="00CF5449">
        <w:rPr>
          <w:rFonts w:ascii="Times New Roman" w:hAnsi="Times New Roman" w:cs="Times New Roman"/>
          <w:lang w:val="hr-HR"/>
        </w:rPr>
        <w:t>Vitro</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Secretion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of</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Cytokines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and</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Cytotoxins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by</w:t>
      </w:r>
      <w:proofErr w:type="spellEnd"/>
      <w:r w:rsidRPr="00CF5449">
        <w:rPr>
          <w:rFonts w:ascii="Times New Roman" w:hAnsi="Times New Roman" w:cs="Times New Roman"/>
          <w:lang w:val="hr-HR"/>
        </w:rPr>
        <w:t xml:space="preserve"> Human </w:t>
      </w:r>
      <w:proofErr w:type="spellStart"/>
      <w:r w:rsidRPr="00CF5449">
        <w:rPr>
          <w:rFonts w:ascii="Times New Roman" w:hAnsi="Times New Roman" w:cs="Times New Roman"/>
          <w:lang w:val="hr-HR"/>
        </w:rPr>
        <w:t>Glial</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Cells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Curr</w:t>
      </w:r>
      <w:proofErr w:type="spellEnd"/>
      <w:r w:rsidRPr="00CF5449">
        <w:rPr>
          <w:rFonts w:ascii="Times New Roman" w:hAnsi="Times New Roman" w:cs="Times New Roman"/>
          <w:lang w:val="hr-HR"/>
        </w:rPr>
        <w:t xml:space="preserve"> Alzheimer </w:t>
      </w:r>
      <w:proofErr w:type="spellStart"/>
      <w:r w:rsidRPr="00CF5449">
        <w:rPr>
          <w:rFonts w:ascii="Times New Roman" w:hAnsi="Times New Roman" w:cs="Times New Roman"/>
          <w:lang w:val="hr-HR"/>
        </w:rPr>
        <w:t>Res</w:t>
      </w:r>
      <w:proofErr w:type="spellEnd"/>
      <w:r w:rsidRPr="00CF5449">
        <w:rPr>
          <w:rFonts w:ascii="Times New Roman" w:hAnsi="Times New Roman" w:cs="Times New Roman"/>
          <w:lang w:val="hr-HR"/>
        </w:rPr>
        <w:t>. 2015;12(7):684-93.</w:t>
      </w:r>
    </w:p>
    <w:p w14:paraId="36CFE10D" w14:textId="77777777" w:rsidR="002F0792" w:rsidRPr="00CF5449" w:rsidRDefault="002F0792" w:rsidP="00CB6908">
      <w:pPr>
        <w:pStyle w:val="ListParagraph"/>
        <w:numPr>
          <w:ilvl w:val="0"/>
          <w:numId w:val="25"/>
        </w:numPr>
        <w:spacing w:line="360" w:lineRule="auto"/>
        <w:ind w:hanging="720"/>
        <w:jc w:val="both"/>
        <w:rPr>
          <w:rFonts w:ascii="Times New Roman" w:hAnsi="Times New Roman" w:cs="Times New Roman"/>
          <w:lang w:val="hr-HR"/>
        </w:rPr>
      </w:pPr>
      <w:proofErr w:type="spellStart"/>
      <w:r w:rsidRPr="00CF5449">
        <w:rPr>
          <w:rFonts w:ascii="Times New Roman" w:hAnsi="Times New Roman" w:cs="Times New Roman"/>
          <w:lang w:val="hr-HR"/>
        </w:rPr>
        <w:t>Steen</w:t>
      </w:r>
      <w:proofErr w:type="spellEnd"/>
      <w:r w:rsidRPr="00CF5449">
        <w:rPr>
          <w:rFonts w:ascii="Times New Roman" w:hAnsi="Times New Roman" w:cs="Times New Roman"/>
          <w:lang w:val="hr-HR"/>
        </w:rPr>
        <w:t xml:space="preserve"> E, Terry BM, </w:t>
      </w:r>
      <w:proofErr w:type="spellStart"/>
      <w:r w:rsidRPr="00CF5449">
        <w:rPr>
          <w:rFonts w:ascii="Times New Roman" w:hAnsi="Times New Roman" w:cs="Times New Roman"/>
          <w:lang w:val="hr-HR"/>
        </w:rPr>
        <w:t>Rivera</w:t>
      </w:r>
      <w:proofErr w:type="spellEnd"/>
      <w:r w:rsidRPr="00CF5449">
        <w:rPr>
          <w:rFonts w:ascii="Times New Roman" w:hAnsi="Times New Roman" w:cs="Times New Roman"/>
          <w:lang w:val="hr-HR"/>
        </w:rPr>
        <w:t xml:space="preserve"> EJ, Cannon JL, </w:t>
      </w:r>
      <w:proofErr w:type="spellStart"/>
      <w:r w:rsidRPr="00CF5449">
        <w:rPr>
          <w:rFonts w:ascii="Times New Roman" w:hAnsi="Times New Roman" w:cs="Times New Roman"/>
          <w:lang w:val="hr-HR"/>
        </w:rPr>
        <w:t>Neely</w:t>
      </w:r>
      <w:proofErr w:type="spellEnd"/>
      <w:r w:rsidRPr="00CF5449">
        <w:rPr>
          <w:rFonts w:ascii="Times New Roman" w:hAnsi="Times New Roman" w:cs="Times New Roman"/>
          <w:lang w:val="hr-HR"/>
        </w:rPr>
        <w:t xml:space="preserve"> TR, </w:t>
      </w:r>
      <w:proofErr w:type="spellStart"/>
      <w:r w:rsidRPr="00CF5449">
        <w:rPr>
          <w:rFonts w:ascii="Times New Roman" w:hAnsi="Times New Roman" w:cs="Times New Roman"/>
          <w:lang w:val="hr-HR"/>
        </w:rPr>
        <w:t>Tavares</w:t>
      </w:r>
      <w:proofErr w:type="spellEnd"/>
      <w:r w:rsidRPr="00CF5449">
        <w:rPr>
          <w:rFonts w:ascii="Times New Roman" w:hAnsi="Times New Roman" w:cs="Times New Roman"/>
          <w:lang w:val="hr-HR"/>
        </w:rPr>
        <w:t xml:space="preserve"> R i sur. </w:t>
      </w:r>
      <w:proofErr w:type="spellStart"/>
      <w:r w:rsidRPr="00CF5449">
        <w:rPr>
          <w:rFonts w:ascii="Times New Roman" w:hAnsi="Times New Roman" w:cs="Times New Roman"/>
          <w:lang w:val="hr-HR"/>
        </w:rPr>
        <w:t>Impaired</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insulin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and</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insulin-like</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growth</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factor</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expression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and</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signaling</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mechanisms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Alzheimer's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disease</w:t>
      </w:r>
      <w:proofErr w:type="spellEnd"/>
      <w:r w:rsidRPr="00CF5449">
        <w:rPr>
          <w:rFonts w:ascii="Times New Roman" w:hAnsi="Times New Roman" w:cs="Times New Roman"/>
          <w:lang w:val="hr-HR"/>
        </w:rPr>
        <w:t>--</w:t>
      </w:r>
      <w:proofErr w:type="spellStart"/>
      <w:r w:rsidRPr="00CF5449">
        <w:rPr>
          <w:rFonts w:ascii="Times New Roman" w:hAnsi="Times New Roman" w:cs="Times New Roman"/>
          <w:lang w:val="hr-HR"/>
        </w:rPr>
        <w:t>is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this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type</w:t>
      </w:r>
      <w:proofErr w:type="spellEnd"/>
      <w:r w:rsidRPr="00CF5449">
        <w:rPr>
          <w:rFonts w:ascii="Times New Roman" w:hAnsi="Times New Roman" w:cs="Times New Roman"/>
          <w:lang w:val="hr-HR"/>
        </w:rPr>
        <w:t xml:space="preserve"> 3 </w:t>
      </w:r>
      <w:proofErr w:type="spellStart"/>
      <w:r w:rsidRPr="00CF5449">
        <w:rPr>
          <w:rFonts w:ascii="Times New Roman" w:hAnsi="Times New Roman" w:cs="Times New Roman"/>
          <w:lang w:val="hr-HR"/>
        </w:rPr>
        <w:t>diabetes</w:t>
      </w:r>
      <w:proofErr w:type="spellEnd"/>
      <w:r w:rsidRPr="00CF5449">
        <w:rPr>
          <w:rFonts w:ascii="Times New Roman" w:hAnsi="Times New Roman" w:cs="Times New Roman"/>
          <w:lang w:val="hr-HR"/>
        </w:rPr>
        <w:t xml:space="preserve">? J </w:t>
      </w:r>
      <w:proofErr w:type="spellStart"/>
      <w:r w:rsidRPr="00CF5449">
        <w:rPr>
          <w:rFonts w:ascii="Times New Roman" w:hAnsi="Times New Roman" w:cs="Times New Roman"/>
          <w:lang w:val="hr-HR"/>
        </w:rPr>
        <w:t>Alzheimers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Dis</w:t>
      </w:r>
      <w:proofErr w:type="spellEnd"/>
      <w:r w:rsidRPr="00CF5449">
        <w:rPr>
          <w:rFonts w:ascii="Times New Roman" w:hAnsi="Times New Roman" w:cs="Times New Roman"/>
          <w:lang w:val="hr-HR"/>
        </w:rPr>
        <w:t>. 2005 Feb;7(1):63-80.</w:t>
      </w:r>
    </w:p>
    <w:p w14:paraId="5FF97208" w14:textId="77777777" w:rsidR="002F0792" w:rsidRPr="00CF5449" w:rsidRDefault="002F0792" w:rsidP="00CB6908">
      <w:pPr>
        <w:pStyle w:val="ListParagraph"/>
        <w:numPr>
          <w:ilvl w:val="0"/>
          <w:numId w:val="25"/>
        </w:numPr>
        <w:spacing w:line="360" w:lineRule="auto"/>
        <w:ind w:hanging="720"/>
        <w:jc w:val="both"/>
        <w:rPr>
          <w:rFonts w:ascii="Times New Roman" w:hAnsi="Times New Roman" w:cs="Times New Roman"/>
          <w:lang w:val="hr-HR"/>
        </w:rPr>
      </w:pPr>
      <w:proofErr w:type="spellStart"/>
      <w:r w:rsidRPr="00CF5449">
        <w:rPr>
          <w:rFonts w:ascii="Times New Roman" w:hAnsi="Times New Roman" w:cs="Times New Roman"/>
          <w:lang w:val="hr-HR"/>
        </w:rPr>
        <w:t>Szkudelski</w:t>
      </w:r>
      <w:proofErr w:type="spellEnd"/>
      <w:r w:rsidRPr="00CF5449">
        <w:rPr>
          <w:rFonts w:ascii="Times New Roman" w:hAnsi="Times New Roman" w:cs="Times New Roman"/>
          <w:lang w:val="hr-HR"/>
        </w:rPr>
        <w:t xml:space="preserve"> T. </w:t>
      </w:r>
      <w:proofErr w:type="spellStart"/>
      <w:r w:rsidRPr="00CF5449">
        <w:rPr>
          <w:rFonts w:ascii="Times New Roman" w:hAnsi="Times New Roman" w:cs="Times New Roman"/>
          <w:lang w:val="hr-HR"/>
        </w:rPr>
        <w:t>The</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mechanism</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of</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alloxan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and</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streptozotocin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action</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in</w:t>
      </w:r>
      <w:proofErr w:type="spellEnd"/>
      <w:r w:rsidRPr="00CF5449">
        <w:rPr>
          <w:rFonts w:ascii="Times New Roman" w:hAnsi="Times New Roman" w:cs="Times New Roman"/>
          <w:lang w:val="hr-HR"/>
        </w:rPr>
        <w:t xml:space="preserve"> B </w:t>
      </w:r>
      <w:proofErr w:type="spellStart"/>
      <w:r w:rsidRPr="00CF5449">
        <w:rPr>
          <w:rFonts w:ascii="Times New Roman" w:hAnsi="Times New Roman" w:cs="Times New Roman"/>
          <w:lang w:val="hr-HR"/>
        </w:rPr>
        <w:t>cells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of</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the</w:t>
      </w:r>
      <w:proofErr w:type="spellEnd"/>
      <w:r w:rsidRPr="00CF5449">
        <w:rPr>
          <w:rFonts w:ascii="Times New Roman" w:hAnsi="Times New Roman" w:cs="Times New Roman"/>
          <w:lang w:val="hr-HR"/>
        </w:rPr>
        <w:t xml:space="preserve"> rat </w:t>
      </w:r>
      <w:proofErr w:type="spellStart"/>
      <w:r w:rsidRPr="00CF5449">
        <w:rPr>
          <w:rFonts w:ascii="Times New Roman" w:hAnsi="Times New Roman" w:cs="Times New Roman"/>
          <w:lang w:val="hr-HR"/>
        </w:rPr>
        <w:t>pancreas</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iCs/>
          <w:lang w:val="hr-HR"/>
        </w:rPr>
        <w:t>Physiol</w:t>
      </w:r>
      <w:proofErr w:type="spellEnd"/>
      <w:r w:rsidRPr="00CF5449">
        <w:rPr>
          <w:rFonts w:ascii="Times New Roman" w:hAnsi="Times New Roman" w:cs="Times New Roman"/>
          <w:iCs/>
          <w:lang w:val="hr-HR"/>
        </w:rPr>
        <w:t xml:space="preserve"> </w:t>
      </w:r>
      <w:proofErr w:type="spellStart"/>
      <w:r w:rsidRPr="00CF5449">
        <w:rPr>
          <w:rFonts w:ascii="Times New Roman" w:hAnsi="Times New Roman" w:cs="Times New Roman"/>
          <w:iCs/>
          <w:lang w:val="hr-HR"/>
        </w:rPr>
        <w:t>Res</w:t>
      </w:r>
      <w:proofErr w:type="spellEnd"/>
      <w:r w:rsidRPr="00CF5449">
        <w:rPr>
          <w:rFonts w:ascii="Times New Roman" w:hAnsi="Times New Roman" w:cs="Times New Roman"/>
          <w:lang w:val="hr-HR"/>
        </w:rPr>
        <w:t>. 2001;</w:t>
      </w:r>
      <w:r w:rsidRPr="00CF5449">
        <w:rPr>
          <w:rFonts w:ascii="Times New Roman" w:hAnsi="Times New Roman" w:cs="Times New Roman"/>
          <w:iCs/>
          <w:lang w:val="hr-HR"/>
        </w:rPr>
        <w:t>50</w:t>
      </w:r>
      <w:r w:rsidRPr="00CF5449">
        <w:rPr>
          <w:rFonts w:ascii="Times New Roman" w:hAnsi="Times New Roman" w:cs="Times New Roman"/>
          <w:lang w:val="hr-HR"/>
        </w:rPr>
        <w:t>(6):537–46</w:t>
      </w:r>
    </w:p>
    <w:p w14:paraId="7F989397" w14:textId="77777777" w:rsidR="002F0792" w:rsidRPr="00CF5449" w:rsidRDefault="002F0792" w:rsidP="00CB6908">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hanging="720"/>
        <w:jc w:val="both"/>
        <w:rPr>
          <w:rFonts w:ascii="Times New Roman" w:hAnsi="Times New Roman" w:cs="Times New Roman"/>
          <w:lang w:val="hr-HR"/>
        </w:rPr>
      </w:pPr>
      <w:proofErr w:type="spellStart"/>
      <w:r w:rsidRPr="00CF5449">
        <w:rPr>
          <w:rFonts w:ascii="Times New Roman" w:hAnsi="Times New Roman" w:cs="Times New Roman"/>
          <w:color w:val="000000"/>
        </w:rPr>
        <w:t>Tampellini</w:t>
      </w:r>
      <w:proofErr w:type="spellEnd"/>
      <w:r w:rsidRPr="00CF5449">
        <w:rPr>
          <w:rFonts w:ascii="Times New Roman" w:hAnsi="Times New Roman" w:cs="Times New Roman"/>
          <w:color w:val="000000"/>
        </w:rPr>
        <w:t xml:space="preserve"> D, </w:t>
      </w:r>
      <w:proofErr w:type="spellStart"/>
      <w:r w:rsidRPr="00CF5449">
        <w:rPr>
          <w:rFonts w:ascii="Times New Roman" w:hAnsi="Times New Roman" w:cs="Times New Roman"/>
          <w:color w:val="000000"/>
        </w:rPr>
        <w:t>Capetillo</w:t>
      </w:r>
      <w:proofErr w:type="spellEnd"/>
      <w:r w:rsidRPr="00CF5449">
        <w:rPr>
          <w:rFonts w:ascii="Times New Roman" w:hAnsi="Times New Roman" w:cs="Times New Roman"/>
          <w:color w:val="000000"/>
        </w:rPr>
        <w:t xml:space="preserve">-Zarate E, Dumont M, Huang Z, Yu F, Lin MT </w:t>
      </w:r>
      <w:proofErr w:type="spellStart"/>
      <w:r w:rsidRPr="00CF5449">
        <w:rPr>
          <w:rFonts w:ascii="Times New Roman" w:hAnsi="Times New Roman" w:cs="Times New Roman"/>
          <w:color w:val="000000"/>
        </w:rPr>
        <w:t>i</w:t>
      </w:r>
      <w:proofErr w:type="spellEnd"/>
      <w:r w:rsidRPr="00CF5449">
        <w:rPr>
          <w:rFonts w:ascii="Times New Roman" w:hAnsi="Times New Roman" w:cs="Times New Roman"/>
          <w:color w:val="000000"/>
        </w:rPr>
        <w:t xml:space="preserve"> sur. </w:t>
      </w:r>
      <w:r w:rsidRPr="00CF5449">
        <w:rPr>
          <w:rFonts w:ascii="Times New Roman" w:eastAsia="Times New Roman" w:hAnsi="Times New Roman" w:cs="Times New Roman"/>
          <w:color w:val="000000"/>
        </w:rPr>
        <w:t xml:space="preserve">Effects of synaptic modulation on beta-amyloid, synaptophysin, and memory performance in Alzheimer's disease transgenic mice. J </w:t>
      </w:r>
      <w:proofErr w:type="spellStart"/>
      <w:r w:rsidRPr="00CF5449">
        <w:rPr>
          <w:rFonts w:ascii="Times New Roman" w:eastAsia="Times New Roman" w:hAnsi="Times New Roman" w:cs="Times New Roman"/>
          <w:color w:val="000000"/>
        </w:rPr>
        <w:t>Neurosci</w:t>
      </w:r>
      <w:proofErr w:type="spellEnd"/>
      <w:r w:rsidRPr="00CF5449">
        <w:rPr>
          <w:rFonts w:ascii="Times New Roman" w:eastAsia="Times New Roman" w:hAnsi="Times New Roman" w:cs="Times New Roman"/>
          <w:color w:val="000000"/>
        </w:rPr>
        <w:t>. 2010;30(43):14299-304.</w:t>
      </w:r>
    </w:p>
    <w:p w14:paraId="1B62FD45" w14:textId="77777777" w:rsidR="002F0792" w:rsidRPr="00CF5449" w:rsidRDefault="002F0792" w:rsidP="00CB6908">
      <w:pPr>
        <w:pStyle w:val="ListParagraph"/>
        <w:numPr>
          <w:ilvl w:val="0"/>
          <w:numId w:val="25"/>
        </w:numPr>
        <w:autoSpaceDE w:val="0"/>
        <w:autoSpaceDN w:val="0"/>
        <w:adjustRightInd w:val="0"/>
        <w:spacing w:after="0" w:line="360" w:lineRule="auto"/>
        <w:ind w:hanging="720"/>
        <w:jc w:val="both"/>
        <w:rPr>
          <w:rFonts w:ascii="Times New Roman" w:hAnsi="Times New Roman" w:cs="Times New Roman"/>
        </w:rPr>
      </w:pPr>
      <w:r w:rsidRPr="00CF5449">
        <w:rPr>
          <w:rFonts w:ascii="Times New Roman" w:hAnsi="Times New Roman" w:cs="Times New Roman"/>
        </w:rPr>
        <w:t xml:space="preserve">Unger JW, </w:t>
      </w:r>
      <w:proofErr w:type="spellStart"/>
      <w:r w:rsidRPr="00CF5449">
        <w:rPr>
          <w:rFonts w:ascii="Times New Roman" w:hAnsi="Times New Roman" w:cs="Times New Roman"/>
        </w:rPr>
        <w:t>Livinston</w:t>
      </w:r>
      <w:proofErr w:type="spellEnd"/>
      <w:r w:rsidRPr="00CF5449">
        <w:rPr>
          <w:rFonts w:ascii="Times New Roman" w:hAnsi="Times New Roman" w:cs="Times New Roman"/>
        </w:rPr>
        <w:t xml:space="preserve">, JN, Moss AM. Insulin receptors in the central nervous system: localization, </w:t>
      </w:r>
      <w:proofErr w:type="spellStart"/>
      <w:r w:rsidRPr="00CF5449">
        <w:rPr>
          <w:rFonts w:ascii="Times New Roman" w:hAnsi="Times New Roman" w:cs="Times New Roman"/>
        </w:rPr>
        <w:t>signalling</w:t>
      </w:r>
      <w:proofErr w:type="spellEnd"/>
      <w:r w:rsidRPr="00CF5449">
        <w:rPr>
          <w:rFonts w:ascii="Times New Roman" w:hAnsi="Times New Roman" w:cs="Times New Roman"/>
        </w:rPr>
        <w:t xml:space="preserve"> mechanism</w:t>
      </w:r>
      <w:bookmarkStart w:id="214" w:name="_GoBack"/>
      <w:bookmarkEnd w:id="214"/>
      <w:r w:rsidRPr="00CF5449">
        <w:rPr>
          <w:rFonts w:ascii="Times New Roman" w:hAnsi="Times New Roman" w:cs="Times New Roman"/>
        </w:rPr>
        <w:t xml:space="preserve"> and functional aspects. Prog. </w:t>
      </w:r>
      <w:proofErr w:type="spellStart"/>
      <w:r w:rsidRPr="00CF5449">
        <w:rPr>
          <w:rFonts w:ascii="Times New Roman" w:hAnsi="Times New Roman" w:cs="Times New Roman"/>
        </w:rPr>
        <w:t>Neurobiol</w:t>
      </w:r>
      <w:proofErr w:type="spellEnd"/>
      <w:r w:rsidRPr="00CF5449">
        <w:rPr>
          <w:rFonts w:ascii="Times New Roman" w:hAnsi="Times New Roman" w:cs="Times New Roman"/>
        </w:rPr>
        <w:t xml:space="preserve">. </w:t>
      </w:r>
      <w:proofErr w:type="gramStart"/>
      <w:r w:rsidRPr="00CF5449">
        <w:rPr>
          <w:rFonts w:ascii="Times New Roman" w:hAnsi="Times New Roman" w:cs="Times New Roman"/>
        </w:rPr>
        <w:t>1991;36:343</w:t>
      </w:r>
      <w:proofErr w:type="gramEnd"/>
      <w:r w:rsidRPr="00CF5449">
        <w:rPr>
          <w:rFonts w:ascii="Times New Roman" w:hAnsi="Times New Roman" w:cs="Times New Roman"/>
        </w:rPr>
        <w:t>–362.</w:t>
      </w:r>
    </w:p>
    <w:p w14:paraId="4B67EB96" w14:textId="166F6DDA" w:rsidR="00582D07" w:rsidRPr="00CF5449" w:rsidRDefault="002F0792" w:rsidP="00CB6908">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hanging="720"/>
        <w:jc w:val="both"/>
        <w:rPr>
          <w:rFonts w:ascii="Times New Roman" w:hAnsi="Times New Roman" w:cs="Times New Roman"/>
        </w:rPr>
      </w:pPr>
      <w:r w:rsidRPr="00CF5449">
        <w:rPr>
          <w:rFonts w:ascii="Times New Roman" w:eastAsia="Times New Roman" w:hAnsi="Times New Roman" w:cs="Times New Roman"/>
          <w:szCs w:val="24"/>
        </w:rPr>
        <w:t xml:space="preserve">Yang Y, Ma D, Wang Y, Jiang T, Hu S, Zhang M </w:t>
      </w:r>
      <w:proofErr w:type="spellStart"/>
      <w:r w:rsidRPr="00CF5449">
        <w:rPr>
          <w:rFonts w:ascii="Times New Roman" w:eastAsia="Times New Roman" w:hAnsi="Times New Roman" w:cs="Times New Roman"/>
          <w:szCs w:val="24"/>
        </w:rPr>
        <w:t>i</w:t>
      </w:r>
      <w:proofErr w:type="spellEnd"/>
      <w:r w:rsidRPr="00CF5449">
        <w:rPr>
          <w:rFonts w:ascii="Times New Roman" w:eastAsia="Times New Roman" w:hAnsi="Times New Roman" w:cs="Times New Roman"/>
          <w:szCs w:val="24"/>
        </w:rPr>
        <w:t xml:space="preserve"> sur. Intranasal insulin ameliorates tau hyperphosphorylation in a rat model of type 2 diabetes. J </w:t>
      </w:r>
      <w:proofErr w:type="spellStart"/>
      <w:r w:rsidRPr="00CF5449">
        <w:rPr>
          <w:rFonts w:ascii="Times New Roman" w:eastAsia="Times New Roman" w:hAnsi="Times New Roman" w:cs="Times New Roman"/>
          <w:szCs w:val="24"/>
        </w:rPr>
        <w:t>Alzheimers</w:t>
      </w:r>
      <w:proofErr w:type="spellEnd"/>
      <w:r w:rsidRPr="00CF5449">
        <w:rPr>
          <w:rFonts w:ascii="Times New Roman" w:eastAsia="Times New Roman" w:hAnsi="Times New Roman" w:cs="Times New Roman"/>
          <w:szCs w:val="24"/>
        </w:rPr>
        <w:t xml:space="preserve"> Dis. 2013;33(2):329-38.</w:t>
      </w:r>
    </w:p>
    <w:p w14:paraId="4BD609A7" w14:textId="6567E6A6" w:rsidR="00A16E8C" w:rsidRDefault="00A16E8C">
      <w:pPr>
        <w:rPr>
          <w:rFonts w:ascii="Times New Roman" w:hAnsi="Times New Roman" w:cs="Times New Roman"/>
        </w:rPr>
      </w:pPr>
    </w:p>
    <w:p w14:paraId="5E084E83" w14:textId="6F892DB5" w:rsidR="006775F9" w:rsidRDefault="006775F9">
      <w:pPr>
        <w:rPr>
          <w:rFonts w:ascii="Times New Roman" w:hAnsi="Times New Roman" w:cs="Times New Roman"/>
        </w:rPr>
      </w:pPr>
    </w:p>
    <w:p w14:paraId="7CAB5A15" w14:textId="096D369C" w:rsidR="006775F9" w:rsidRDefault="006775F9">
      <w:pPr>
        <w:rPr>
          <w:rFonts w:ascii="Times New Roman" w:hAnsi="Times New Roman" w:cs="Times New Roman"/>
        </w:rPr>
      </w:pPr>
    </w:p>
    <w:p w14:paraId="3DD4BFC9" w14:textId="77777777" w:rsidR="006775F9" w:rsidRDefault="006775F9">
      <w:pPr>
        <w:rPr>
          <w:rFonts w:ascii="Times New Roman" w:hAnsi="Times New Roman" w:cs="Times New Roman"/>
        </w:rPr>
      </w:pPr>
    </w:p>
    <w:p w14:paraId="0842A3BD" w14:textId="77777777" w:rsidR="002F0792" w:rsidRPr="00CF5449" w:rsidRDefault="002F0792" w:rsidP="002F0792">
      <w:pPr>
        <w:pStyle w:val="Heading1"/>
        <w:numPr>
          <w:ilvl w:val="0"/>
          <w:numId w:val="3"/>
        </w:numPr>
        <w:rPr>
          <w:rFonts w:ascii="Times New Roman" w:hAnsi="Times New Roman" w:cs="Times New Roman"/>
          <w:b/>
          <w:color w:val="auto"/>
          <w:sz w:val="22"/>
          <w:szCs w:val="22"/>
          <w:lang w:val="hr-HR"/>
        </w:rPr>
      </w:pPr>
      <w:bookmarkStart w:id="215" w:name="_Toc7678108"/>
      <w:bookmarkEnd w:id="205"/>
      <w:r w:rsidRPr="00CF5449">
        <w:rPr>
          <w:rFonts w:ascii="Times New Roman" w:hAnsi="Times New Roman" w:cs="Times New Roman"/>
          <w:b/>
          <w:color w:val="auto"/>
          <w:sz w:val="22"/>
          <w:szCs w:val="22"/>
          <w:lang w:val="hr-HR"/>
        </w:rPr>
        <w:lastRenderedPageBreak/>
        <w:t>SAŽETAK</w:t>
      </w:r>
      <w:bookmarkEnd w:id="215"/>
    </w:p>
    <w:p w14:paraId="7F902E5F" w14:textId="77777777" w:rsidR="002F0792" w:rsidRPr="00CF5449" w:rsidRDefault="002F0792" w:rsidP="002F0792">
      <w:pPr>
        <w:rPr>
          <w:rFonts w:ascii="Times New Roman" w:hAnsi="Times New Roman" w:cs="Times New Roman"/>
          <w:lang w:val="hr-HR"/>
        </w:rPr>
      </w:pPr>
    </w:p>
    <w:p w14:paraId="594FF2DD" w14:textId="4AC17ED6" w:rsidR="002F0792" w:rsidRPr="00CF5449" w:rsidRDefault="002F0792" w:rsidP="002F0792">
      <w:pPr>
        <w:jc w:val="center"/>
        <w:rPr>
          <w:rFonts w:ascii="Times New Roman" w:hAnsi="Times New Roman" w:cs="Times New Roman"/>
          <w:lang w:val="hr-HR"/>
        </w:rPr>
      </w:pPr>
      <w:r w:rsidRPr="00CF5449">
        <w:rPr>
          <w:rFonts w:ascii="Times New Roman" w:hAnsi="Times New Roman" w:cs="Times New Roman"/>
          <w:lang w:val="hr-HR"/>
        </w:rPr>
        <w:t>AKUTNI UČINAK INTRANAZALNOG INZULINA U MOZGU ŠTAKORSKOG</w:t>
      </w:r>
      <w:r w:rsidR="00A93F44">
        <w:rPr>
          <w:rFonts w:ascii="Times New Roman" w:hAnsi="Times New Roman" w:cs="Times New Roman"/>
          <w:lang w:val="hr-HR"/>
        </w:rPr>
        <w:t>A</w:t>
      </w:r>
      <w:r w:rsidRPr="00CF5449">
        <w:rPr>
          <w:rFonts w:ascii="Times New Roman" w:hAnsi="Times New Roman" w:cs="Times New Roman"/>
          <w:lang w:val="hr-HR"/>
        </w:rPr>
        <w:t xml:space="preserve"> MODELA SPORADIČNE ALZHEIMEROVE BOLESTI</w:t>
      </w:r>
      <w:r w:rsidRPr="00CF5449">
        <w:rPr>
          <w:rFonts w:ascii="Times New Roman" w:hAnsi="Times New Roman" w:cs="Times New Roman"/>
          <w:lang w:val="hr-HR"/>
        </w:rPr>
        <w:br/>
      </w:r>
    </w:p>
    <w:p w14:paraId="6B24E7F7" w14:textId="77777777" w:rsidR="002F0792" w:rsidRPr="00CF5449" w:rsidRDefault="002F0792" w:rsidP="002F0792">
      <w:pPr>
        <w:rPr>
          <w:rFonts w:ascii="Times New Roman" w:hAnsi="Times New Roman" w:cs="Times New Roman"/>
          <w:lang w:val="hr-HR"/>
        </w:rPr>
      </w:pPr>
      <w:r w:rsidRPr="00CF5449">
        <w:rPr>
          <w:rFonts w:ascii="Times New Roman" w:hAnsi="Times New Roman" w:cs="Times New Roman"/>
          <w:lang w:val="hr-HR"/>
        </w:rPr>
        <w:t>Stjepan Budiša</w:t>
      </w:r>
      <w:r w:rsidRPr="00CF5449">
        <w:rPr>
          <w:rFonts w:ascii="Times New Roman" w:hAnsi="Times New Roman" w:cs="Times New Roman"/>
          <w:lang w:val="hr-HR"/>
        </w:rPr>
        <w:br/>
      </w:r>
    </w:p>
    <w:p w14:paraId="01E3ED37" w14:textId="68E3430B" w:rsidR="002F0792" w:rsidRPr="00CF5449" w:rsidRDefault="002F0792" w:rsidP="002F0792">
      <w:pPr>
        <w:spacing w:line="360" w:lineRule="auto"/>
        <w:jc w:val="both"/>
        <w:rPr>
          <w:rFonts w:ascii="Times New Roman" w:hAnsi="Times New Roman" w:cs="Times New Roman"/>
          <w:lang w:val="hr-HR"/>
        </w:rPr>
      </w:pPr>
      <w:r w:rsidRPr="00CF5449">
        <w:rPr>
          <w:rFonts w:ascii="Times New Roman" w:hAnsi="Times New Roman" w:cs="Times New Roman"/>
          <w:lang w:val="hr-HR"/>
        </w:rPr>
        <w:t xml:space="preserve">Sporadična Alzheimerova bolest (sAD) najčešći je uzrok demencije u ljudi. Patofiziološki, karakteriziraju je centralna inzulinska rezistencija i </w:t>
      </w:r>
      <w:proofErr w:type="spellStart"/>
      <w:r w:rsidRPr="00CF5449">
        <w:rPr>
          <w:rFonts w:ascii="Times New Roman" w:hAnsi="Times New Roman" w:cs="Times New Roman"/>
          <w:lang w:val="hr-HR"/>
        </w:rPr>
        <w:t>hipometabolizam</w:t>
      </w:r>
      <w:proofErr w:type="spellEnd"/>
      <w:r w:rsidRPr="00CF5449">
        <w:rPr>
          <w:rFonts w:ascii="Times New Roman" w:hAnsi="Times New Roman" w:cs="Times New Roman"/>
          <w:lang w:val="hr-HR"/>
        </w:rPr>
        <w:t xml:space="preserve"> glukoze, depoziti </w:t>
      </w:r>
      <w:proofErr w:type="spellStart"/>
      <w:r w:rsidRPr="00CF5449">
        <w:rPr>
          <w:rFonts w:ascii="Times New Roman" w:hAnsi="Times New Roman" w:cs="Times New Roman"/>
          <w:lang w:val="hr-HR"/>
        </w:rPr>
        <w:t>amiloidnih</w:t>
      </w:r>
      <w:proofErr w:type="spellEnd"/>
      <w:r w:rsidRPr="00CF5449">
        <w:rPr>
          <w:rFonts w:ascii="Times New Roman" w:hAnsi="Times New Roman" w:cs="Times New Roman"/>
          <w:lang w:val="hr-HR"/>
        </w:rPr>
        <w:t xml:space="preserve"> plakova i </w:t>
      </w:r>
      <w:proofErr w:type="spellStart"/>
      <w:r w:rsidRPr="00CF5449">
        <w:rPr>
          <w:rFonts w:ascii="Times New Roman" w:hAnsi="Times New Roman" w:cs="Times New Roman"/>
          <w:lang w:val="hr-HR"/>
        </w:rPr>
        <w:t>neurofibrilarnih</w:t>
      </w:r>
      <w:proofErr w:type="spellEnd"/>
      <w:r w:rsidRPr="00CF5449">
        <w:rPr>
          <w:rFonts w:ascii="Times New Roman" w:hAnsi="Times New Roman" w:cs="Times New Roman"/>
          <w:lang w:val="hr-HR"/>
        </w:rPr>
        <w:t xml:space="preserve"> nakupina tau proteina unutar neurona što nepovratno vodi neurodegeneraciji i atrofiji mozga. Centralna primjena streptozotocina u</w:t>
      </w:r>
      <w:r w:rsidR="00FB5B26">
        <w:rPr>
          <w:rFonts w:ascii="Times New Roman" w:hAnsi="Times New Roman" w:cs="Times New Roman"/>
          <w:lang w:val="hr-HR"/>
        </w:rPr>
        <w:t xml:space="preserve"> lateralne </w:t>
      </w:r>
      <w:proofErr w:type="spellStart"/>
      <w:r w:rsidR="00FB5B26">
        <w:rPr>
          <w:rFonts w:ascii="Times New Roman" w:hAnsi="Times New Roman" w:cs="Times New Roman"/>
          <w:lang w:val="hr-HR"/>
        </w:rPr>
        <w:t>ventrikule</w:t>
      </w:r>
      <w:proofErr w:type="spellEnd"/>
      <w:r w:rsidRPr="00CF5449">
        <w:rPr>
          <w:rFonts w:ascii="Times New Roman" w:hAnsi="Times New Roman" w:cs="Times New Roman"/>
          <w:lang w:val="hr-HR"/>
        </w:rPr>
        <w:t xml:space="preserve"> </w:t>
      </w:r>
      <w:r w:rsidR="00FB5B26">
        <w:rPr>
          <w:rFonts w:ascii="Times New Roman" w:hAnsi="Times New Roman" w:cs="Times New Roman"/>
          <w:lang w:val="hr-HR"/>
        </w:rPr>
        <w:t xml:space="preserve">mozga </w:t>
      </w:r>
      <w:r w:rsidRPr="00CF5449">
        <w:rPr>
          <w:rFonts w:ascii="Times New Roman" w:hAnsi="Times New Roman" w:cs="Times New Roman"/>
          <w:lang w:val="hr-HR"/>
        </w:rPr>
        <w:t xml:space="preserve">štakora (STZ-icv) dovodi do sličnih promjena kao u </w:t>
      </w:r>
      <w:proofErr w:type="spellStart"/>
      <w:r w:rsidRPr="00CF5449">
        <w:rPr>
          <w:rFonts w:ascii="Times New Roman" w:hAnsi="Times New Roman" w:cs="Times New Roman"/>
          <w:lang w:val="hr-HR"/>
        </w:rPr>
        <w:t>sAD</w:t>
      </w:r>
      <w:r w:rsidR="00FB5B26">
        <w:rPr>
          <w:rFonts w:ascii="Times New Roman" w:hAnsi="Times New Roman" w:cs="Times New Roman"/>
          <w:lang w:val="hr-HR"/>
        </w:rPr>
        <w:t>-u</w:t>
      </w:r>
      <w:proofErr w:type="spellEnd"/>
      <w:r w:rsidR="00FB5B26">
        <w:rPr>
          <w:rFonts w:ascii="Times New Roman" w:hAnsi="Times New Roman" w:cs="Times New Roman"/>
          <w:lang w:val="hr-HR"/>
        </w:rPr>
        <w:t>,</w:t>
      </w:r>
      <w:r w:rsidRPr="00CF5449">
        <w:rPr>
          <w:rFonts w:ascii="Times New Roman" w:hAnsi="Times New Roman" w:cs="Times New Roman"/>
          <w:lang w:val="hr-HR"/>
        </w:rPr>
        <w:t xml:space="preserve"> </w:t>
      </w:r>
      <w:r w:rsidR="00FB5B26">
        <w:rPr>
          <w:rFonts w:ascii="Times New Roman" w:hAnsi="Times New Roman" w:cs="Times New Roman"/>
          <w:lang w:val="hr-HR"/>
        </w:rPr>
        <w:t>te</w:t>
      </w:r>
      <w:r w:rsidRPr="00CF5449">
        <w:rPr>
          <w:rFonts w:ascii="Times New Roman" w:hAnsi="Times New Roman" w:cs="Times New Roman"/>
          <w:lang w:val="hr-HR"/>
        </w:rPr>
        <w:t xml:space="preserve"> se </w:t>
      </w:r>
      <w:r w:rsidR="00FB5B26">
        <w:rPr>
          <w:rFonts w:ascii="Times New Roman" w:hAnsi="Times New Roman" w:cs="Times New Roman"/>
          <w:lang w:val="hr-HR"/>
        </w:rPr>
        <w:t xml:space="preserve">STZ-icv štakorski model u zadnje vrijeme </w:t>
      </w:r>
      <w:r w:rsidRPr="00CF5449">
        <w:rPr>
          <w:rFonts w:ascii="Times New Roman" w:hAnsi="Times New Roman" w:cs="Times New Roman"/>
          <w:lang w:val="hr-HR"/>
        </w:rPr>
        <w:t>koristi kao životinjski ne-</w:t>
      </w:r>
      <w:proofErr w:type="spellStart"/>
      <w:r w:rsidRPr="00CF5449">
        <w:rPr>
          <w:rFonts w:ascii="Times New Roman" w:hAnsi="Times New Roman" w:cs="Times New Roman"/>
          <w:lang w:val="hr-HR"/>
        </w:rPr>
        <w:t>transgenični</w:t>
      </w:r>
      <w:proofErr w:type="spellEnd"/>
      <w:r w:rsidRPr="00CF5449">
        <w:rPr>
          <w:rFonts w:ascii="Times New Roman" w:hAnsi="Times New Roman" w:cs="Times New Roman"/>
          <w:lang w:val="hr-HR"/>
        </w:rPr>
        <w:t xml:space="preserve"> model </w:t>
      </w:r>
      <w:proofErr w:type="spellStart"/>
      <w:r w:rsidRPr="00CF5449">
        <w:rPr>
          <w:rFonts w:ascii="Times New Roman" w:hAnsi="Times New Roman" w:cs="Times New Roman"/>
          <w:lang w:val="hr-HR"/>
        </w:rPr>
        <w:t>sAD</w:t>
      </w:r>
      <w:r w:rsidR="00FB5B26">
        <w:rPr>
          <w:rFonts w:ascii="Times New Roman" w:hAnsi="Times New Roman" w:cs="Times New Roman"/>
          <w:lang w:val="hr-HR"/>
        </w:rPr>
        <w:t>-a</w:t>
      </w:r>
      <w:proofErr w:type="spellEnd"/>
      <w:r w:rsidRPr="00CF5449">
        <w:rPr>
          <w:rFonts w:ascii="Times New Roman" w:hAnsi="Times New Roman" w:cs="Times New Roman"/>
          <w:lang w:val="hr-HR"/>
        </w:rPr>
        <w:t xml:space="preserve">. Intranazalna primjena inzulina trenutno se istražuje u svrhu </w:t>
      </w:r>
      <w:r w:rsidR="00891D89">
        <w:rPr>
          <w:rFonts w:ascii="Times New Roman" w:hAnsi="Times New Roman" w:cs="Times New Roman"/>
          <w:lang w:val="hr-HR"/>
        </w:rPr>
        <w:t>poboljšanja moždanog poremećaja i</w:t>
      </w:r>
      <w:r w:rsidRPr="00CF5449">
        <w:rPr>
          <w:rFonts w:ascii="Times New Roman" w:hAnsi="Times New Roman" w:cs="Times New Roman"/>
          <w:lang w:val="hr-HR"/>
        </w:rPr>
        <w:t xml:space="preserve">nzulinske signalizacije, no mehanizam djelovanja još uvijek nije </w:t>
      </w:r>
      <w:r w:rsidR="00051D89">
        <w:rPr>
          <w:rFonts w:ascii="Times New Roman" w:hAnsi="Times New Roman" w:cs="Times New Roman"/>
          <w:lang w:val="hr-HR"/>
        </w:rPr>
        <w:t xml:space="preserve">u </w:t>
      </w:r>
      <w:r w:rsidRPr="00CF5449">
        <w:rPr>
          <w:rFonts w:ascii="Times New Roman" w:hAnsi="Times New Roman" w:cs="Times New Roman"/>
          <w:lang w:val="hr-HR"/>
        </w:rPr>
        <w:t>potpuno</w:t>
      </w:r>
      <w:r w:rsidR="00051D89">
        <w:rPr>
          <w:rFonts w:ascii="Times New Roman" w:hAnsi="Times New Roman" w:cs="Times New Roman"/>
          <w:lang w:val="hr-HR"/>
        </w:rPr>
        <w:t>sti</w:t>
      </w:r>
      <w:r w:rsidRPr="00CF5449">
        <w:rPr>
          <w:rFonts w:ascii="Times New Roman" w:hAnsi="Times New Roman" w:cs="Times New Roman"/>
          <w:lang w:val="hr-HR"/>
        </w:rPr>
        <w:t xml:space="preserve"> </w:t>
      </w:r>
      <w:r w:rsidR="00051D89">
        <w:rPr>
          <w:rFonts w:ascii="Times New Roman" w:hAnsi="Times New Roman" w:cs="Times New Roman"/>
          <w:lang w:val="hr-HR"/>
        </w:rPr>
        <w:t>raz</w:t>
      </w:r>
      <w:r w:rsidRPr="00CF5449">
        <w:rPr>
          <w:rFonts w:ascii="Times New Roman" w:hAnsi="Times New Roman" w:cs="Times New Roman"/>
          <w:lang w:val="hr-HR"/>
        </w:rPr>
        <w:t>ja</w:t>
      </w:r>
      <w:r w:rsidR="00051D89">
        <w:rPr>
          <w:rFonts w:ascii="Times New Roman" w:hAnsi="Times New Roman" w:cs="Times New Roman"/>
          <w:lang w:val="hr-HR"/>
        </w:rPr>
        <w:t>šnje</w:t>
      </w:r>
      <w:r w:rsidRPr="00CF5449">
        <w:rPr>
          <w:rFonts w:ascii="Times New Roman" w:hAnsi="Times New Roman" w:cs="Times New Roman"/>
          <w:lang w:val="hr-HR"/>
        </w:rPr>
        <w:t xml:space="preserve">n. U ovom istraživanju, mjerena je ekspresija aktivacijskog markera c-fos i određivane su biokemijske promjene u mozgu STZ-icv štakorskog modela </w:t>
      </w:r>
      <w:proofErr w:type="spellStart"/>
      <w:r w:rsidRPr="00CF5449">
        <w:rPr>
          <w:rFonts w:ascii="Times New Roman" w:hAnsi="Times New Roman" w:cs="Times New Roman"/>
          <w:lang w:val="hr-HR"/>
        </w:rPr>
        <w:t>sAD</w:t>
      </w:r>
      <w:r w:rsidR="002C5601">
        <w:rPr>
          <w:rFonts w:ascii="Times New Roman" w:hAnsi="Times New Roman" w:cs="Times New Roman"/>
          <w:lang w:val="hr-HR"/>
        </w:rPr>
        <w:t>-a</w:t>
      </w:r>
      <w:proofErr w:type="spellEnd"/>
      <w:r w:rsidRPr="00CF5449">
        <w:rPr>
          <w:rFonts w:ascii="Times New Roman" w:hAnsi="Times New Roman" w:cs="Times New Roman"/>
          <w:lang w:val="hr-HR"/>
        </w:rPr>
        <w:t xml:space="preserve"> 2 sa</w:t>
      </w:r>
      <w:r w:rsidR="002C5601">
        <w:rPr>
          <w:rFonts w:ascii="Times New Roman" w:hAnsi="Times New Roman" w:cs="Times New Roman"/>
          <w:lang w:val="hr-HR"/>
        </w:rPr>
        <w:t xml:space="preserve">ta nakon intranazalne primjene </w:t>
      </w:r>
      <w:r w:rsidRPr="00CF5449">
        <w:rPr>
          <w:rFonts w:ascii="Times New Roman" w:hAnsi="Times New Roman" w:cs="Times New Roman"/>
          <w:lang w:val="hr-HR"/>
        </w:rPr>
        <w:t xml:space="preserve">inzulina (2 IU). Provedena je imunohistokemijska analiza ekspresije c-fos i </w:t>
      </w:r>
      <w:proofErr w:type="spellStart"/>
      <w:r w:rsidRPr="00CF5449">
        <w:rPr>
          <w:rFonts w:ascii="Times New Roman" w:hAnsi="Times New Roman" w:cs="Times New Roman"/>
          <w:lang w:val="hr-HR"/>
        </w:rPr>
        <w:t>kolokalizacija</w:t>
      </w:r>
      <w:proofErr w:type="spellEnd"/>
      <w:r w:rsidRPr="00CF5449">
        <w:rPr>
          <w:rFonts w:ascii="Times New Roman" w:hAnsi="Times New Roman" w:cs="Times New Roman"/>
          <w:lang w:val="hr-HR"/>
        </w:rPr>
        <w:t xml:space="preserve"> s neuronskim, </w:t>
      </w:r>
      <w:proofErr w:type="spellStart"/>
      <w:r w:rsidRPr="00CF5449">
        <w:rPr>
          <w:rFonts w:ascii="Times New Roman" w:hAnsi="Times New Roman" w:cs="Times New Roman"/>
          <w:lang w:val="hr-HR"/>
        </w:rPr>
        <w:t>astrocitnim</w:t>
      </w:r>
      <w:proofErr w:type="spellEnd"/>
      <w:r w:rsidRPr="00CF5449">
        <w:rPr>
          <w:rFonts w:ascii="Times New Roman" w:hAnsi="Times New Roman" w:cs="Times New Roman"/>
          <w:lang w:val="hr-HR"/>
        </w:rPr>
        <w:t xml:space="preserve"> i </w:t>
      </w:r>
      <w:proofErr w:type="spellStart"/>
      <w:r w:rsidRPr="00CF5449">
        <w:rPr>
          <w:rFonts w:ascii="Times New Roman" w:hAnsi="Times New Roman" w:cs="Times New Roman"/>
          <w:lang w:val="hr-HR"/>
        </w:rPr>
        <w:t>mikroglijalnim</w:t>
      </w:r>
      <w:proofErr w:type="spellEnd"/>
      <w:r w:rsidRPr="00CF5449">
        <w:rPr>
          <w:rFonts w:ascii="Times New Roman" w:hAnsi="Times New Roman" w:cs="Times New Roman"/>
          <w:lang w:val="hr-HR"/>
        </w:rPr>
        <w:t xml:space="preserve"> markerima te </w:t>
      </w:r>
      <w:proofErr w:type="spellStart"/>
      <w:r w:rsidRPr="00CF5449">
        <w:rPr>
          <w:rFonts w:ascii="Times New Roman" w:hAnsi="Times New Roman" w:cs="Times New Roman"/>
          <w:lang w:val="hr-HR"/>
        </w:rPr>
        <w:t>western</w:t>
      </w:r>
      <w:proofErr w:type="spellEnd"/>
      <w:r w:rsidRPr="00CF5449">
        <w:rPr>
          <w:rFonts w:ascii="Times New Roman" w:hAnsi="Times New Roman" w:cs="Times New Roman"/>
          <w:lang w:val="hr-HR"/>
        </w:rPr>
        <w:t xml:space="preserve"> blot analiza sinaptičkih i metaboličkih markera u temporalnom režnju (TC) i hipotalamusu (HPT) 2 sata nakon intranazalne primjene u STZ-icv modelu </w:t>
      </w:r>
      <w:proofErr w:type="spellStart"/>
      <w:r w:rsidRPr="00CF5449">
        <w:rPr>
          <w:rFonts w:ascii="Times New Roman" w:hAnsi="Times New Roman" w:cs="Times New Roman"/>
          <w:lang w:val="hr-HR"/>
        </w:rPr>
        <w:t>sAD</w:t>
      </w:r>
      <w:r w:rsidR="002C5601">
        <w:rPr>
          <w:rFonts w:ascii="Times New Roman" w:hAnsi="Times New Roman" w:cs="Times New Roman"/>
          <w:lang w:val="hr-HR"/>
        </w:rPr>
        <w:t>-a</w:t>
      </w:r>
      <w:proofErr w:type="spellEnd"/>
      <w:r w:rsidRPr="00CF5449">
        <w:rPr>
          <w:rFonts w:ascii="Times New Roman" w:hAnsi="Times New Roman" w:cs="Times New Roman"/>
          <w:lang w:val="hr-HR"/>
        </w:rPr>
        <w:t xml:space="preserve">. </w:t>
      </w:r>
      <w:proofErr w:type="spellStart"/>
      <w:r w:rsidRPr="00CF5449">
        <w:rPr>
          <w:rFonts w:ascii="Times New Roman" w:hAnsi="Times New Roman" w:cs="Times New Roman"/>
          <w:lang w:val="hr-HR"/>
        </w:rPr>
        <w:t>Spektrofotometrijska</w:t>
      </w:r>
      <w:proofErr w:type="spellEnd"/>
      <w:r w:rsidRPr="00CF5449">
        <w:rPr>
          <w:rFonts w:ascii="Times New Roman" w:hAnsi="Times New Roman" w:cs="Times New Roman"/>
          <w:lang w:val="hr-HR"/>
        </w:rPr>
        <w:t xml:space="preserve"> metoda korištena je za mjerenje glukoze u plazmi i likvoru te za određivanje koncentracije β amiloida u plazmi. Naši rezultati pokazuju da STZ i inzulin uzrokuju različite</w:t>
      </w:r>
      <w:r w:rsidR="002C5601">
        <w:rPr>
          <w:rFonts w:ascii="Times New Roman" w:hAnsi="Times New Roman" w:cs="Times New Roman"/>
          <w:lang w:val="hr-HR"/>
        </w:rPr>
        <w:t xml:space="preserve"> pa čak i suprotne</w:t>
      </w:r>
      <w:r w:rsidRPr="00CF5449">
        <w:rPr>
          <w:rFonts w:ascii="Times New Roman" w:hAnsi="Times New Roman" w:cs="Times New Roman"/>
          <w:lang w:val="hr-HR"/>
        </w:rPr>
        <w:t xml:space="preserve"> metaboličke i sinaptičke promjene u HPT</w:t>
      </w:r>
      <w:r w:rsidR="002C5601">
        <w:rPr>
          <w:rFonts w:ascii="Times New Roman" w:hAnsi="Times New Roman" w:cs="Times New Roman"/>
          <w:lang w:val="hr-HR"/>
        </w:rPr>
        <w:t>-u</w:t>
      </w:r>
      <w:r w:rsidRPr="00CF5449">
        <w:rPr>
          <w:rFonts w:ascii="Times New Roman" w:hAnsi="Times New Roman" w:cs="Times New Roman"/>
          <w:lang w:val="hr-HR"/>
        </w:rPr>
        <w:t xml:space="preserve"> u usporedbi s TC</w:t>
      </w:r>
      <w:r w:rsidR="002C5601">
        <w:rPr>
          <w:rFonts w:ascii="Times New Roman" w:hAnsi="Times New Roman" w:cs="Times New Roman"/>
          <w:lang w:val="hr-HR"/>
        </w:rPr>
        <w:t>-om</w:t>
      </w:r>
      <w:r w:rsidRPr="00CF5449">
        <w:rPr>
          <w:rFonts w:ascii="Times New Roman" w:hAnsi="Times New Roman" w:cs="Times New Roman"/>
          <w:lang w:val="hr-HR"/>
        </w:rPr>
        <w:t xml:space="preserve"> u </w:t>
      </w:r>
      <w:r w:rsidR="002C5601">
        <w:rPr>
          <w:rFonts w:ascii="Times New Roman" w:hAnsi="Times New Roman" w:cs="Times New Roman"/>
          <w:lang w:val="hr-HR"/>
        </w:rPr>
        <w:t xml:space="preserve">STZ-icv </w:t>
      </w:r>
      <w:r w:rsidRPr="00CF5449">
        <w:rPr>
          <w:rFonts w:ascii="Times New Roman" w:hAnsi="Times New Roman" w:cs="Times New Roman"/>
          <w:lang w:val="hr-HR"/>
        </w:rPr>
        <w:t>modelu</w:t>
      </w:r>
      <w:r w:rsidR="002C5601">
        <w:rPr>
          <w:rFonts w:ascii="Times New Roman" w:hAnsi="Times New Roman" w:cs="Times New Roman"/>
          <w:lang w:val="hr-HR"/>
        </w:rPr>
        <w:t xml:space="preserve"> </w:t>
      </w:r>
      <w:proofErr w:type="spellStart"/>
      <w:r w:rsidR="002C5601">
        <w:rPr>
          <w:rFonts w:ascii="Times New Roman" w:hAnsi="Times New Roman" w:cs="Times New Roman"/>
          <w:lang w:val="hr-HR"/>
        </w:rPr>
        <w:t>sAD-a</w:t>
      </w:r>
      <w:proofErr w:type="spellEnd"/>
      <w:r w:rsidRPr="00CF5449">
        <w:rPr>
          <w:rFonts w:ascii="Times New Roman" w:hAnsi="Times New Roman" w:cs="Times New Roman"/>
          <w:lang w:val="hr-HR"/>
        </w:rPr>
        <w:t>.</w:t>
      </w:r>
    </w:p>
    <w:p w14:paraId="200FFB79" w14:textId="77777777" w:rsidR="002F0792" w:rsidRPr="00CF5449" w:rsidRDefault="002F0792" w:rsidP="002F0792">
      <w:pPr>
        <w:spacing w:line="360" w:lineRule="auto"/>
        <w:jc w:val="both"/>
        <w:rPr>
          <w:rFonts w:ascii="Times New Roman" w:hAnsi="Times New Roman" w:cs="Times New Roman"/>
        </w:rPr>
      </w:pPr>
      <w:r w:rsidRPr="00CF5449">
        <w:rPr>
          <w:rFonts w:ascii="Times New Roman" w:hAnsi="Times New Roman" w:cs="Times New Roman"/>
          <w:lang w:val="hr-HR"/>
        </w:rPr>
        <w:t xml:space="preserve">Ključne riječi: Alzheimerova bolest, intranazalni inzulin, </w:t>
      </w:r>
      <w:proofErr w:type="spellStart"/>
      <w:r w:rsidRPr="00CF5449">
        <w:rPr>
          <w:rFonts w:ascii="Times New Roman" w:hAnsi="Times New Roman" w:cs="Times New Roman"/>
          <w:lang w:val="hr-HR"/>
        </w:rPr>
        <w:t>streptozotocin</w:t>
      </w:r>
      <w:proofErr w:type="spellEnd"/>
      <w:r w:rsidRPr="00CF5449">
        <w:rPr>
          <w:rFonts w:ascii="Times New Roman" w:hAnsi="Times New Roman" w:cs="Times New Roman"/>
          <w:lang w:val="hr-HR"/>
        </w:rPr>
        <w:t>, metabolizam, sinapsa</w:t>
      </w:r>
    </w:p>
    <w:p w14:paraId="202F160C" w14:textId="77777777" w:rsidR="002F0792" w:rsidRPr="00CF5449" w:rsidRDefault="002F0792" w:rsidP="002F0792">
      <w:pPr>
        <w:spacing w:line="360" w:lineRule="auto"/>
        <w:jc w:val="both"/>
        <w:rPr>
          <w:rFonts w:ascii="Times New Roman" w:hAnsi="Times New Roman" w:cs="Times New Roman"/>
        </w:rPr>
      </w:pPr>
    </w:p>
    <w:p w14:paraId="496D809B" w14:textId="77777777" w:rsidR="002F0792" w:rsidRPr="00CF5449" w:rsidRDefault="002F0792" w:rsidP="002F0792">
      <w:pPr>
        <w:spacing w:line="360" w:lineRule="auto"/>
        <w:jc w:val="both"/>
        <w:rPr>
          <w:rFonts w:ascii="Times New Roman" w:hAnsi="Times New Roman" w:cs="Times New Roman"/>
        </w:rPr>
      </w:pPr>
    </w:p>
    <w:p w14:paraId="08EBA7A2" w14:textId="77777777" w:rsidR="002F0792" w:rsidRPr="00CF5449" w:rsidRDefault="002F0792" w:rsidP="002F0792">
      <w:pPr>
        <w:spacing w:line="360" w:lineRule="auto"/>
        <w:jc w:val="both"/>
        <w:rPr>
          <w:rFonts w:ascii="Times New Roman" w:hAnsi="Times New Roman" w:cs="Times New Roman"/>
        </w:rPr>
      </w:pPr>
    </w:p>
    <w:p w14:paraId="538AA5DA" w14:textId="5D8C342B" w:rsidR="002F0792" w:rsidRPr="00CF5449" w:rsidRDefault="002F0792" w:rsidP="00945BA4">
      <w:pPr>
        <w:spacing w:line="360" w:lineRule="auto"/>
        <w:jc w:val="both"/>
        <w:rPr>
          <w:rFonts w:ascii="Times New Roman" w:hAnsi="Times New Roman" w:cs="Times New Roman"/>
        </w:rPr>
      </w:pPr>
    </w:p>
    <w:p w14:paraId="66BA4749" w14:textId="134DAA6B" w:rsidR="00945BA4" w:rsidRPr="00CF5449" w:rsidRDefault="00945BA4" w:rsidP="00945BA4">
      <w:pPr>
        <w:spacing w:line="360" w:lineRule="auto"/>
        <w:jc w:val="both"/>
        <w:rPr>
          <w:rFonts w:ascii="Times New Roman" w:hAnsi="Times New Roman" w:cs="Times New Roman"/>
        </w:rPr>
      </w:pPr>
    </w:p>
    <w:p w14:paraId="258F77C1" w14:textId="77777777" w:rsidR="00945BA4" w:rsidRPr="00CF5449" w:rsidRDefault="00945BA4" w:rsidP="002F0792">
      <w:pPr>
        <w:spacing w:line="360" w:lineRule="auto"/>
        <w:jc w:val="both"/>
        <w:rPr>
          <w:rFonts w:ascii="Times New Roman" w:hAnsi="Times New Roman" w:cs="Times New Roman"/>
        </w:rPr>
      </w:pPr>
    </w:p>
    <w:p w14:paraId="09097849" w14:textId="77777777" w:rsidR="002F0792" w:rsidRPr="00CF5449" w:rsidRDefault="002F0792" w:rsidP="002F0792">
      <w:pPr>
        <w:spacing w:line="360" w:lineRule="auto"/>
        <w:jc w:val="both"/>
        <w:rPr>
          <w:rFonts w:ascii="Times New Roman" w:hAnsi="Times New Roman" w:cs="Times New Roman"/>
        </w:rPr>
      </w:pPr>
    </w:p>
    <w:p w14:paraId="4B584510" w14:textId="77777777" w:rsidR="002F0792" w:rsidRPr="00CF5449" w:rsidRDefault="002F0792" w:rsidP="002F0792">
      <w:pPr>
        <w:rPr>
          <w:rFonts w:ascii="Times New Roman" w:hAnsi="Times New Roman" w:cs="Times New Roman"/>
          <w:szCs w:val="24"/>
          <w:lang w:val="hr-HR"/>
        </w:rPr>
      </w:pPr>
    </w:p>
    <w:p w14:paraId="145E47AA" w14:textId="77777777" w:rsidR="002F0792" w:rsidRPr="00CF5449" w:rsidRDefault="002F0792" w:rsidP="002F0792">
      <w:pPr>
        <w:pStyle w:val="Heading1"/>
        <w:numPr>
          <w:ilvl w:val="0"/>
          <w:numId w:val="3"/>
        </w:numPr>
        <w:rPr>
          <w:rFonts w:ascii="Times New Roman" w:hAnsi="Times New Roman" w:cs="Times New Roman"/>
          <w:b/>
          <w:color w:val="auto"/>
          <w:sz w:val="22"/>
          <w:szCs w:val="22"/>
          <w:lang w:val="hr-HR"/>
        </w:rPr>
      </w:pPr>
      <w:bookmarkStart w:id="216" w:name="_Toc7678109"/>
      <w:r w:rsidRPr="00CF5449">
        <w:rPr>
          <w:rFonts w:ascii="Times New Roman" w:hAnsi="Times New Roman" w:cs="Times New Roman"/>
          <w:b/>
          <w:color w:val="auto"/>
          <w:sz w:val="22"/>
          <w:szCs w:val="22"/>
          <w:lang w:val="hr-HR"/>
        </w:rPr>
        <w:lastRenderedPageBreak/>
        <w:t>SUMMARY</w:t>
      </w:r>
      <w:bookmarkEnd w:id="59"/>
      <w:bookmarkEnd w:id="216"/>
    </w:p>
    <w:p w14:paraId="7FEFF7DB" w14:textId="77777777" w:rsidR="002F0792" w:rsidRPr="00CF5449" w:rsidRDefault="002F0792" w:rsidP="002F0792">
      <w:pPr>
        <w:rPr>
          <w:rFonts w:ascii="Times New Roman" w:hAnsi="Times New Roman" w:cs="Times New Roman"/>
          <w:lang w:val="hr-HR"/>
        </w:rPr>
      </w:pPr>
    </w:p>
    <w:p w14:paraId="3404881E" w14:textId="77777777" w:rsidR="002F0792" w:rsidRPr="00CF5449" w:rsidRDefault="002F0792" w:rsidP="002F0792">
      <w:pPr>
        <w:jc w:val="center"/>
        <w:rPr>
          <w:rFonts w:ascii="Times New Roman" w:hAnsi="Times New Roman" w:cs="Times New Roman"/>
        </w:rPr>
      </w:pPr>
      <w:bookmarkStart w:id="217" w:name="_Hlk7278361"/>
      <w:r w:rsidRPr="00CF5449">
        <w:rPr>
          <w:rFonts w:ascii="Times New Roman" w:hAnsi="Times New Roman" w:cs="Times New Roman"/>
        </w:rPr>
        <w:t>ACUTE EFFECT OF INTRANASAL INSULIN IN THE BRAIN OF RAT MODEL OF SPORADIC ALZHEIMER'S DISEASE</w:t>
      </w:r>
    </w:p>
    <w:p w14:paraId="2CE6AE9B" w14:textId="77777777" w:rsidR="002F0792" w:rsidRPr="00CF5449" w:rsidRDefault="002F0792" w:rsidP="002F0792">
      <w:pPr>
        <w:rPr>
          <w:rFonts w:ascii="Times New Roman" w:hAnsi="Times New Roman" w:cs="Times New Roman"/>
        </w:rPr>
      </w:pPr>
      <w:r w:rsidRPr="00CF5449">
        <w:rPr>
          <w:rFonts w:ascii="Times New Roman" w:hAnsi="Times New Roman" w:cs="Times New Roman"/>
        </w:rPr>
        <w:t>Stjepan Budiša</w:t>
      </w:r>
      <w:bookmarkEnd w:id="217"/>
    </w:p>
    <w:p w14:paraId="28C543A1" w14:textId="77777777" w:rsidR="002F0792" w:rsidRPr="00CF5449" w:rsidRDefault="002F0792" w:rsidP="002F0792">
      <w:pPr>
        <w:rPr>
          <w:rFonts w:ascii="Times New Roman" w:hAnsi="Times New Roman" w:cs="Times New Roman"/>
        </w:rPr>
      </w:pPr>
    </w:p>
    <w:p w14:paraId="32C050BB" w14:textId="77777777" w:rsidR="002F0792" w:rsidRPr="00CF5449" w:rsidRDefault="002F0792" w:rsidP="002F0792">
      <w:pPr>
        <w:spacing w:line="360" w:lineRule="auto"/>
        <w:jc w:val="both"/>
        <w:rPr>
          <w:rFonts w:ascii="Times New Roman" w:hAnsi="Times New Roman" w:cs="Times New Roman"/>
          <w:shd w:val="clear" w:color="auto" w:fill="FFFFFF"/>
        </w:rPr>
      </w:pPr>
      <w:r w:rsidRPr="00CF5449">
        <w:rPr>
          <w:rFonts w:ascii="Times New Roman" w:hAnsi="Times New Roman" w:cs="Times New Roman"/>
        </w:rPr>
        <w:t xml:space="preserve">Sporadic Alzheimer’s disease (sAD) is the most common form of dementia and is associated with </w:t>
      </w:r>
      <w:r w:rsidRPr="00CF5449">
        <w:rPr>
          <w:rFonts w:ascii="Times New Roman" w:hAnsi="Times New Roman" w:cs="Times New Roman"/>
          <w:shd w:val="clear" w:color="auto" w:fill="FFFFFF"/>
        </w:rPr>
        <w:t xml:space="preserve">central insulin resistance and glucose hypometabolism, amyloid plaques and intraneuronal abnormal neurofibrillary tangles, which all lead to neurodegeneration and subsequently, to brain atrophy. Central administration of streptozotocin (STZ-icv) has been shown to induce these Alzheimer-like changes and STZ-icv rat model has been recently proposed as a non-transgenic sAD animal model. Intranasal insulin administration is being investigated in order to reverse and ameliorate brain insulin dysfunction, but exact mechanism is not yet clear. In this research, we aimed to measure c-fos activation and biochemical changes 2 hours after intranasal administration of insulin in the brain of STZ-icv rat model of sAD. Immunofluorescent analysis of c-fos activity with neuronal, astrocytic and microglial markers and western blot analysis of synaptic and metabolic markers were analyzed in hypothalamus (HPT) and temporal cortex (TC) 2 hours after intranasal insulin administration (2 IU) in STZ-icv rat model. Spectrophotometric analysis was used to measure glucose in plasma and CSF and β-amyloid concentration in plasma samples. Our results show that STZ and insulin have different and opposite effects on metabolic and synaptic changes in HPT compared to TC in rat model of sAD. </w:t>
      </w:r>
    </w:p>
    <w:p w14:paraId="16E5D63A" w14:textId="77777777" w:rsidR="002F0792" w:rsidRPr="00CF5449" w:rsidRDefault="002F0792" w:rsidP="002F0792">
      <w:pPr>
        <w:spacing w:line="360" w:lineRule="auto"/>
        <w:jc w:val="both"/>
        <w:rPr>
          <w:rFonts w:ascii="Times New Roman" w:hAnsi="Times New Roman" w:cs="Times New Roman"/>
        </w:rPr>
      </w:pPr>
    </w:p>
    <w:p w14:paraId="0A581CB5" w14:textId="77777777" w:rsidR="002F0792" w:rsidRPr="00CF5449" w:rsidRDefault="002F0792" w:rsidP="002F0792">
      <w:pPr>
        <w:spacing w:line="360" w:lineRule="auto"/>
        <w:jc w:val="both"/>
        <w:rPr>
          <w:rFonts w:ascii="Times New Roman" w:hAnsi="Times New Roman" w:cs="Times New Roman"/>
        </w:rPr>
      </w:pPr>
      <w:r w:rsidRPr="00CF5449">
        <w:rPr>
          <w:rFonts w:ascii="Times New Roman" w:hAnsi="Times New Roman" w:cs="Times New Roman"/>
        </w:rPr>
        <w:t>Key words: Alzheimer's disease, intranasal insulin, streptozotocin, metabolism, synapse</w:t>
      </w:r>
    </w:p>
    <w:p w14:paraId="7151F09E" w14:textId="77777777" w:rsidR="002F0792" w:rsidRPr="00CF5449" w:rsidRDefault="002F0792" w:rsidP="002F0792">
      <w:pPr>
        <w:rPr>
          <w:rFonts w:ascii="Times New Roman" w:hAnsi="Times New Roman" w:cs="Times New Roman"/>
          <w:sz w:val="20"/>
        </w:rPr>
      </w:pPr>
    </w:p>
    <w:p w14:paraId="6F88C552" w14:textId="77777777" w:rsidR="002F0792" w:rsidRPr="00CF5449" w:rsidRDefault="002F0792" w:rsidP="002F0792">
      <w:pPr>
        <w:rPr>
          <w:rFonts w:ascii="Times New Roman" w:hAnsi="Times New Roman" w:cs="Times New Roman"/>
        </w:rPr>
      </w:pPr>
    </w:p>
    <w:p w14:paraId="2C82659A" w14:textId="77777777" w:rsidR="008C2870" w:rsidRPr="00CF5449" w:rsidRDefault="008C2870">
      <w:pPr>
        <w:rPr>
          <w:rFonts w:ascii="Times New Roman" w:hAnsi="Times New Roman" w:cs="Times New Roman"/>
        </w:rPr>
      </w:pPr>
    </w:p>
    <w:sectPr w:rsidR="008C2870" w:rsidRPr="00CF5449" w:rsidSect="00AB177E">
      <w:footerReference w:type="default" r:id="rId3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9C120" w14:textId="77777777" w:rsidR="00057BA0" w:rsidRDefault="00057BA0" w:rsidP="00525BF3">
      <w:pPr>
        <w:spacing w:after="0" w:line="240" w:lineRule="auto"/>
      </w:pPr>
      <w:r>
        <w:separator/>
      </w:r>
    </w:p>
  </w:endnote>
  <w:endnote w:type="continuationSeparator" w:id="0">
    <w:p w14:paraId="3E8CE6E9" w14:textId="77777777" w:rsidR="00057BA0" w:rsidRDefault="00057BA0" w:rsidP="00525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CA1FF" w14:textId="762039E6" w:rsidR="002E7539" w:rsidRDefault="002E7539">
    <w:pPr>
      <w:pStyle w:val="Footer"/>
      <w:jc w:val="right"/>
    </w:pPr>
  </w:p>
  <w:p w14:paraId="2272C8A3" w14:textId="77777777" w:rsidR="002E7539" w:rsidRDefault="002E75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577470"/>
      <w:docPartObj>
        <w:docPartGallery w:val="Page Numbers (Bottom of Page)"/>
        <w:docPartUnique/>
      </w:docPartObj>
    </w:sdtPr>
    <w:sdtEndPr>
      <w:rPr>
        <w:noProof/>
      </w:rPr>
    </w:sdtEndPr>
    <w:sdtContent>
      <w:p w14:paraId="44422AD6" w14:textId="14E5CA7E" w:rsidR="002E7539" w:rsidRDefault="002E7539">
        <w:pPr>
          <w:pStyle w:val="Footer"/>
          <w:jc w:val="right"/>
        </w:pPr>
        <w:r>
          <w:fldChar w:fldCharType="begin"/>
        </w:r>
        <w:r>
          <w:instrText xml:space="preserve"> PAGE   \* MERGEFORMAT </w:instrText>
        </w:r>
        <w:r>
          <w:fldChar w:fldCharType="separate"/>
        </w:r>
        <w:r w:rsidR="00280C17">
          <w:rPr>
            <w:noProof/>
          </w:rPr>
          <w:t>3</w:t>
        </w:r>
        <w:r>
          <w:rPr>
            <w:noProof/>
          </w:rPr>
          <w:fldChar w:fldCharType="end"/>
        </w:r>
      </w:p>
    </w:sdtContent>
  </w:sdt>
  <w:p w14:paraId="39722FE8" w14:textId="77777777" w:rsidR="002E7539" w:rsidRDefault="002E75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BC331" w14:textId="77777777" w:rsidR="00057BA0" w:rsidRDefault="00057BA0" w:rsidP="00525BF3">
      <w:pPr>
        <w:spacing w:after="0" w:line="240" w:lineRule="auto"/>
      </w:pPr>
      <w:r>
        <w:separator/>
      </w:r>
    </w:p>
  </w:footnote>
  <w:footnote w:type="continuationSeparator" w:id="0">
    <w:p w14:paraId="7E3779BC" w14:textId="77777777" w:rsidR="00057BA0" w:rsidRDefault="00057BA0" w:rsidP="00525B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04868" w14:textId="77777777" w:rsidR="002E7539" w:rsidRDefault="002E75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17C6E"/>
    <w:multiLevelType w:val="multilevel"/>
    <w:tmpl w:val="F8D4A29C"/>
    <w:lvl w:ilvl="0">
      <w:start w:val="1"/>
      <w:numFmt w:val="decimal"/>
      <w:lvlText w:val="%1."/>
      <w:lvlJc w:val="left"/>
      <w:pPr>
        <w:ind w:left="360" w:hanging="360"/>
      </w:pPr>
      <w:rPr>
        <w:sz w:val="24"/>
        <w:szCs w:val="24"/>
      </w:rPr>
    </w:lvl>
    <w:lvl w:ilvl="1">
      <w:start w:val="1"/>
      <w:numFmt w:val="decimal"/>
      <w:lvlText w:val="%1.%2."/>
      <w:lvlJc w:val="left"/>
      <w:pPr>
        <w:ind w:left="792" w:hanging="432"/>
      </w:pPr>
      <w:rPr>
        <w:rFonts w:ascii="Times New Roman" w:hAnsi="Times New Roman" w:cs="Times New Roman" w:hint="default"/>
        <w:b/>
        <w:color w:val="auto"/>
        <w:sz w:val="22"/>
        <w:szCs w:val="22"/>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3B39DA"/>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8060DC"/>
    <w:multiLevelType w:val="hybridMultilevel"/>
    <w:tmpl w:val="30E2A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DD48A5"/>
    <w:multiLevelType w:val="multilevel"/>
    <w:tmpl w:val="92262056"/>
    <w:lvl w:ilvl="0">
      <w:start w:val="1"/>
      <w:numFmt w:val="decimal"/>
      <w:lvlText w:val="%1."/>
      <w:lvlJc w:val="left"/>
      <w:pPr>
        <w:ind w:left="360" w:hanging="360"/>
      </w:pPr>
      <w:rPr>
        <w:sz w:val="24"/>
        <w:szCs w:val="24"/>
      </w:rPr>
    </w:lvl>
    <w:lvl w:ilvl="1">
      <w:start w:val="1"/>
      <w:numFmt w:val="decimal"/>
      <w:lvlText w:val="%1.%2."/>
      <w:lvlJc w:val="left"/>
      <w:pPr>
        <w:ind w:left="792" w:hanging="432"/>
      </w:pPr>
      <w:rPr>
        <w:b/>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7E4275"/>
    <w:multiLevelType w:val="multilevel"/>
    <w:tmpl w:val="712C175C"/>
    <w:lvl w:ilvl="0">
      <w:start w:val="1"/>
      <w:numFmt w:val="decimal"/>
      <w:lvlText w:val="%1."/>
      <w:lvlJc w:val="left"/>
      <w:pPr>
        <w:ind w:left="360" w:hanging="360"/>
      </w:pPr>
      <w:rPr>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B7773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C447B8"/>
    <w:multiLevelType w:val="hybridMultilevel"/>
    <w:tmpl w:val="4692A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F17BCE"/>
    <w:multiLevelType w:val="multilevel"/>
    <w:tmpl w:val="712C175C"/>
    <w:lvl w:ilvl="0">
      <w:start w:val="1"/>
      <w:numFmt w:val="decimal"/>
      <w:lvlText w:val="%1."/>
      <w:lvlJc w:val="left"/>
      <w:pPr>
        <w:ind w:left="1068" w:hanging="360"/>
      </w:pPr>
      <w:rPr>
        <w:sz w:val="24"/>
        <w:szCs w:val="24"/>
      </w:rPr>
    </w:lvl>
    <w:lvl w:ilvl="1">
      <w:start w:val="1"/>
      <w:numFmt w:val="decimal"/>
      <w:lvlText w:val="%1.%2."/>
      <w:lvlJc w:val="left"/>
      <w:pPr>
        <w:ind w:left="1500" w:hanging="432"/>
      </w:pPr>
      <w:rPr>
        <w:color w:val="auto"/>
      </w:r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8" w15:restartNumberingAfterBreak="0">
    <w:nsid w:val="131D64B5"/>
    <w:multiLevelType w:val="hybridMultilevel"/>
    <w:tmpl w:val="7FD2027A"/>
    <w:lvl w:ilvl="0" w:tplc="320A1FA0">
      <w:start w:val="1"/>
      <w:numFmt w:val="decimal"/>
      <w:lvlText w:val="%1)"/>
      <w:lvlJc w:val="left"/>
      <w:pPr>
        <w:ind w:left="1080" w:hanging="360"/>
      </w:pPr>
      <w:rPr>
        <w:rFonts w:hint="default"/>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1F913AB0"/>
    <w:multiLevelType w:val="hybridMultilevel"/>
    <w:tmpl w:val="034E1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8753C5"/>
    <w:multiLevelType w:val="hybridMultilevel"/>
    <w:tmpl w:val="5790BC0C"/>
    <w:lvl w:ilvl="0" w:tplc="BB94B842">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C52398"/>
    <w:multiLevelType w:val="multilevel"/>
    <w:tmpl w:val="041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2" w15:restartNumberingAfterBreak="0">
    <w:nsid w:val="2925252A"/>
    <w:multiLevelType w:val="multilevel"/>
    <w:tmpl w:val="92262056"/>
    <w:lvl w:ilvl="0">
      <w:start w:val="1"/>
      <w:numFmt w:val="decimal"/>
      <w:lvlText w:val="%1."/>
      <w:lvlJc w:val="left"/>
      <w:pPr>
        <w:ind w:left="360" w:hanging="360"/>
      </w:pPr>
      <w:rPr>
        <w:sz w:val="24"/>
        <w:szCs w:val="24"/>
      </w:rPr>
    </w:lvl>
    <w:lvl w:ilvl="1">
      <w:start w:val="1"/>
      <w:numFmt w:val="decimal"/>
      <w:lvlText w:val="%1.%2."/>
      <w:lvlJc w:val="left"/>
      <w:pPr>
        <w:ind w:left="792" w:hanging="432"/>
      </w:pPr>
      <w:rPr>
        <w:b/>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922394"/>
    <w:multiLevelType w:val="hybridMultilevel"/>
    <w:tmpl w:val="5790BC0C"/>
    <w:lvl w:ilvl="0" w:tplc="BB94B842">
      <w:start w:val="1"/>
      <w:numFmt w:val="decimal"/>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8F5E0B"/>
    <w:multiLevelType w:val="multilevel"/>
    <w:tmpl w:val="4AECB114"/>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A524E4"/>
    <w:multiLevelType w:val="multilevel"/>
    <w:tmpl w:val="712C175C"/>
    <w:lvl w:ilvl="0">
      <w:start w:val="1"/>
      <w:numFmt w:val="decimal"/>
      <w:lvlText w:val="%1."/>
      <w:lvlJc w:val="left"/>
      <w:pPr>
        <w:ind w:left="360" w:hanging="360"/>
      </w:pPr>
      <w:rPr>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8C03BA"/>
    <w:multiLevelType w:val="multilevel"/>
    <w:tmpl w:val="92262056"/>
    <w:lvl w:ilvl="0">
      <w:start w:val="1"/>
      <w:numFmt w:val="decimal"/>
      <w:lvlText w:val="%1."/>
      <w:lvlJc w:val="left"/>
      <w:pPr>
        <w:ind w:left="360" w:hanging="360"/>
      </w:pPr>
      <w:rPr>
        <w:sz w:val="24"/>
        <w:szCs w:val="24"/>
      </w:rPr>
    </w:lvl>
    <w:lvl w:ilvl="1">
      <w:start w:val="1"/>
      <w:numFmt w:val="decimal"/>
      <w:lvlText w:val="%1.%2."/>
      <w:lvlJc w:val="left"/>
      <w:pPr>
        <w:ind w:left="792" w:hanging="432"/>
      </w:pPr>
      <w:rPr>
        <w:b/>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F412D8"/>
    <w:multiLevelType w:val="hybridMultilevel"/>
    <w:tmpl w:val="7FD2027A"/>
    <w:lvl w:ilvl="0" w:tplc="320A1FA0">
      <w:start w:val="1"/>
      <w:numFmt w:val="decimal"/>
      <w:lvlText w:val="%1)"/>
      <w:lvlJc w:val="left"/>
      <w:pPr>
        <w:ind w:left="1080" w:hanging="360"/>
      </w:pPr>
      <w:rPr>
        <w:rFonts w:hint="default"/>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43E27526"/>
    <w:multiLevelType w:val="hybridMultilevel"/>
    <w:tmpl w:val="A38467D4"/>
    <w:lvl w:ilvl="0" w:tplc="BB94B842">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B43DEA"/>
    <w:multiLevelType w:val="hybridMultilevel"/>
    <w:tmpl w:val="F0A6D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A55AF3"/>
    <w:multiLevelType w:val="multilevel"/>
    <w:tmpl w:val="F8D4A29C"/>
    <w:lvl w:ilvl="0">
      <w:start w:val="1"/>
      <w:numFmt w:val="decimal"/>
      <w:lvlText w:val="%1."/>
      <w:lvlJc w:val="left"/>
      <w:pPr>
        <w:ind w:left="360" w:hanging="360"/>
      </w:pPr>
      <w:rPr>
        <w:sz w:val="24"/>
        <w:szCs w:val="24"/>
      </w:rPr>
    </w:lvl>
    <w:lvl w:ilvl="1">
      <w:start w:val="1"/>
      <w:numFmt w:val="decimal"/>
      <w:lvlText w:val="%1.%2."/>
      <w:lvlJc w:val="left"/>
      <w:pPr>
        <w:ind w:left="792" w:hanging="432"/>
      </w:pPr>
      <w:rPr>
        <w:rFonts w:ascii="Times New Roman" w:hAnsi="Times New Roman" w:cs="Times New Roman" w:hint="default"/>
        <w:b/>
        <w:color w:val="auto"/>
        <w:sz w:val="22"/>
        <w:szCs w:val="22"/>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AFB48EB"/>
    <w:multiLevelType w:val="multilevel"/>
    <w:tmpl w:val="712C175C"/>
    <w:lvl w:ilvl="0">
      <w:start w:val="1"/>
      <w:numFmt w:val="decimal"/>
      <w:lvlText w:val="%1."/>
      <w:lvlJc w:val="left"/>
      <w:pPr>
        <w:ind w:left="360" w:hanging="360"/>
      </w:pPr>
      <w:rPr>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B6A6426"/>
    <w:multiLevelType w:val="hybridMultilevel"/>
    <w:tmpl w:val="337C8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832827"/>
    <w:multiLevelType w:val="hybridMultilevel"/>
    <w:tmpl w:val="454A8D24"/>
    <w:lvl w:ilvl="0" w:tplc="0409000F">
      <w:start w:val="1"/>
      <w:numFmt w:val="decimal"/>
      <w:lvlText w:val="%1."/>
      <w:lvlJc w:val="left"/>
      <w:pPr>
        <w:ind w:left="1776" w:hanging="360"/>
      </w:p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24" w15:restartNumberingAfterBreak="0">
    <w:nsid w:val="51F865A1"/>
    <w:multiLevelType w:val="multilevel"/>
    <w:tmpl w:val="92262056"/>
    <w:lvl w:ilvl="0">
      <w:start w:val="1"/>
      <w:numFmt w:val="decimal"/>
      <w:lvlText w:val="%1."/>
      <w:lvlJc w:val="left"/>
      <w:pPr>
        <w:ind w:left="360" w:hanging="360"/>
      </w:pPr>
      <w:rPr>
        <w:sz w:val="24"/>
        <w:szCs w:val="24"/>
      </w:rPr>
    </w:lvl>
    <w:lvl w:ilvl="1">
      <w:start w:val="1"/>
      <w:numFmt w:val="decimal"/>
      <w:lvlText w:val="%1.%2."/>
      <w:lvlJc w:val="left"/>
      <w:pPr>
        <w:ind w:left="792" w:hanging="432"/>
      </w:pPr>
      <w:rPr>
        <w:b/>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21A6899"/>
    <w:multiLevelType w:val="multilevel"/>
    <w:tmpl w:val="F8D4A29C"/>
    <w:lvl w:ilvl="0">
      <w:start w:val="1"/>
      <w:numFmt w:val="decimal"/>
      <w:lvlText w:val="%1."/>
      <w:lvlJc w:val="left"/>
      <w:pPr>
        <w:ind w:left="360" w:hanging="360"/>
      </w:pPr>
      <w:rPr>
        <w:sz w:val="24"/>
        <w:szCs w:val="24"/>
      </w:rPr>
    </w:lvl>
    <w:lvl w:ilvl="1">
      <w:start w:val="1"/>
      <w:numFmt w:val="decimal"/>
      <w:lvlText w:val="%1.%2."/>
      <w:lvlJc w:val="left"/>
      <w:pPr>
        <w:ind w:left="792" w:hanging="432"/>
      </w:pPr>
      <w:rPr>
        <w:rFonts w:ascii="Times New Roman" w:hAnsi="Times New Roman" w:cs="Times New Roman" w:hint="default"/>
        <w:b/>
        <w:color w:val="auto"/>
        <w:sz w:val="22"/>
        <w:szCs w:val="22"/>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2E27C07"/>
    <w:multiLevelType w:val="multilevel"/>
    <w:tmpl w:val="712C175C"/>
    <w:lvl w:ilvl="0">
      <w:start w:val="1"/>
      <w:numFmt w:val="decimal"/>
      <w:lvlText w:val="%1."/>
      <w:lvlJc w:val="left"/>
      <w:pPr>
        <w:ind w:left="360" w:hanging="360"/>
      </w:pPr>
      <w:rPr>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1624B0"/>
    <w:multiLevelType w:val="hybridMultilevel"/>
    <w:tmpl w:val="3662D7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7B34865"/>
    <w:multiLevelType w:val="multilevel"/>
    <w:tmpl w:val="712C175C"/>
    <w:lvl w:ilvl="0">
      <w:start w:val="1"/>
      <w:numFmt w:val="decimal"/>
      <w:lvlText w:val="%1."/>
      <w:lvlJc w:val="left"/>
      <w:pPr>
        <w:ind w:left="1068" w:hanging="360"/>
      </w:pPr>
      <w:rPr>
        <w:sz w:val="24"/>
        <w:szCs w:val="24"/>
      </w:rPr>
    </w:lvl>
    <w:lvl w:ilvl="1">
      <w:start w:val="1"/>
      <w:numFmt w:val="decimal"/>
      <w:lvlText w:val="%1.%2."/>
      <w:lvlJc w:val="left"/>
      <w:pPr>
        <w:ind w:left="1500" w:hanging="432"/>
      </w:pPr>
      <w:rPr>
        <w:color w:val="auto"/>
      </w:r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9" w15:restartNumberingAfterBreak="0">
    <w:nsid w:val="5AF528D2"/>
    <w:multiLevelType w:val="multilevel"/>
    <w:tmpl w:val="712C175C"/>
    <w:lvl w:ilvl="0">
      <w:start w:val="1"/>
      <w:numFmt w:val="decimal"/>
      <w:lvlText w:val="%1."/>
      <w:lvlJc w:val="left"/>
      <w:pPr>
        <w:ind w:left="1776" w:hanging="360"/>
      </w:pPr>
      <w:rPr>
        <w:sz w:val="24"/>
        <w:szCs w:val="24"/>
      </w:rPr>
    </w:lvl>
    <w:lvl w:ilvl="1">
      <w:start w:val="1"/>
      <w:numFmt w:val="decimal"/>
      <w:lvlText w:val="%1.%2."/>
      <w:lvlJc w:val="left"/>
      <w:pPr>
        <w:ind w:left="2208" w:hanging="432"/>
      </w:pPr>
      <w:rPr>
        <w:color w:val="auto"/>
      </w:rPr>
    </w:lvl>
    <w:lvl w:ilvl="2">
      <w:start w:val="1"/>
      <w:numFmt w:val="decimal"/>
      <w:lvlText w:val="%1.%2.%3."/>
      <w:lvlJc w:val="left"/>
      <w:pPr>
        <w:ind w:left="2640" w:hanging="504"/>
      </w:pPr>
      <w:rPr>
        <w:color w:val="auto"/>
      </w:rPr>
    </w:lvl>
    <w:lvl w:ilvl="3">
      <w:start w:val="1"/>
      <w:numFmt w:val="decimal"/>
      <w:lvlText w:val="%1.%2.%3.%4."/>
      <w:lvlJc w:val="left"/>
      <w:pPr>
        <w:ind w:left="3144" w:hanging="648"/>
      </w:pPr>
    </w:lvl>
    <w:lvl w:ilvl="4">
      <w:start w:val="1"/>
      <w:numFmt w:val="decimal"/>
      <w:lvlText w:val="%1.%2.%3.%4.%5."/>
      <w:lvlJc w:val="left"/>
      <w:pPr>
        <w:ind w:left="3648" w:hanging="792"/>
      </w:pPr>
    </w:lvl>
    <w:lvl w:ilvl="5">
      <w:start w:val="1"/>
      <w:numFmt w:val="decimal"/>
      <w:lvlText w:val="%1.%2.%3.%4.%5.%6."/>
      <w:lvlJc w:val="left"/>
      <w:pPr>
        <w:ind w:left="4152" w:hanging="936"/>
      </w:pPr>
    </w:lvl>
    <w:lvl w:ilvl="6">
      <w:start w:val="1"/>
      <w:numFmt w:val="decimal"/>
      <w:lvlText w:val="%1.%2.%3.%4.%5.%6.%7."/>
      <w:lvlJc w:val="left"/>
      <w:pPr>
        <w:ind w:left="4656" w:hanging="1080"/>
      </w:pPr>
    </w:lvl>
    <w:lvl w:ilvl="7">
      <w:start w:val="1"/>
      <w:numFmt w:val="decimal"/>
      <w:lvlText w:val="%1.%2.%3.%4.%5.%6.%7.%8."/>
      <w:lvlJc w:val="left"/>
      <w:pPr>
        <w:ind w:left="5160" w:hanging="1224"/>
      </w:pPr>
    </w:lvl>
    <w:lvl w:ilvl="8">
      <w:start w:val="1"/>
      <w:numFmt w:val="decimal"/>
      <w:lvlText w:val="%1.%2.%3.%4.%5.%6.%7.%8.%9."/>
      <w:lvlJc w:val="left"/>
      <w:pPr>
        <w:ind w:left="5736" w:hanging="1440"/>
      </w:pPr>
    </w:lvl>
  </w:abstractNum>
  <w:abstractNum w:abstractNumId="30" w15:restartNumberingAfterBreak="0">
    <w:nsid w:val="5C2E2536"/>
    <w:multiLevelType w:val="hybridMultilevel"/>
    <w:tmpl w:val="2D4AFFBE"/>
    <w:lvl w:ilvl="0" w:tplc="BB94B842">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492DF3"/>
    <w:multiLevelType w:val="multilevel"/>
    <w:tmpl w:val="712C175C"/>
    <w:lvl w:ilvl="0">
      <w:start w:val="1"/>
      <w:numFmt w:val="decimal"/>
      <w:lvlText w:val="%1."/>
      <w:lvlJc w:val="left"/>
      <w:pPr>
        <w:ind w:left="1776" w:hanging="360"/>
      </w:pPr>
      <w:rPr>
        <w:sz w:val="24"/>
        <w:szCs w:val="24"/>
      </w:rPr>
    </w:lvl>
    <w:lvl w:ilvl="1">
      <w:start w:val="1"/>
      <w:numFmt w:val="decimal"/>
      <w:lvlText w:val="%1.%2."/>
      <w:lvlJc w:val="left"/>
      <w:pPr>
        <w:ind w:left="2208" w:hanging="432"/>
      </w:pPr>
      <w:rPr>
        <w:color w:val="auto"/>
      </w:rPr>
    </w:lvl>
    <w:lvl w:ilvl="2">
      <w:start w:val="1"/>
      <w:numFmt w:val="decimal"/>
      <w:lvlText w:val="%1.%2.%3."/>
      <w:lvlJc w:val="left"/>
      <w:pPr>
        <w:ind w:left="2640" w:hanging="504"/>
      </w:pPr>
      <w:rPr>
        <w:color w:val="auto"/>
      </w:rPr>
    </w:lvl>
    <w:lvl w:ilvl="3">
      <w:start w:val="1"/>
      <w:numFmt w:val="decimal"/>
      <w:lvlText w:val="%1.%2.%3.%4."/>
      <w:lvlJc w:val="left"/>
      <w:pPr>
        <w:ind w:left="3144" w:hanging="648"/>
      </w:pPr>
    </w:lvl>
    <w:lvl w:ilvl="4">
      <w:start w:val="1"/>
      <w:numFmt w:val="decimal"/>
      <w:lvlText w:val="%1.%2.%3.%4.%5."/>
      <w:lvlJc w:val="left"/>
      <w:pPr>
        <w:ind w:left="3648" w:hanging="792"/>
      </w:pPr>
    </w:lvl>
    <w:lvl w:ilvl="5">
      <w:start w:val="1"/>
      <w:numFmt w:val="decimal"/>
      <w:lvlText w:val="%1.%2.%3.%4.%5.%6."/>
      <w:lvlJc w:val="left"/>
      <w:pPr>
        <w:ind w:left="4152" w:hanging="936"/>
      </w:pPr>
    </w:lvl>
    <w:lvl w:ilvl="6">
      <w:start w:val="1"/>
      <w:numFmt w:val="decimal"/>
      <w:lvlText w:val="%1.%2.%3.%4.%5.%6.%7."/>
      <w:lvlJc w:val="left"/>
      <w:pPr>
        <w:ind w:left="4656" w:hanging="1080"/>
      </w:pPr>
    </w:lvl>
    <w:lvl w:ilvl="7">
      <w:start w:val="1"/>
      <w:numFmt w:val="decimal"/>
      <w:lvlText w:val="%1.%2.%3.%4.%5.%6.%7.%8."/>
      <w:lvlJc w:val="left"/>
      <w:pPr>
        <w:ind w:left="5160" w:hanging="1224"/>
      </w:pPr>
    </w:lvl>
    <w:lvl w:ilvl="8">
      <w:start w:val="1"/>
      <w:numFmt w:val="decimal"/>
      <w:lvlText w:val="%1.%2.%3.%4.%5.%6.%7.%8.%9."/>
      <w:lvlJc w:val="left"/>
      <w:pPr>
        <w:ind w:left="5736" w:hanging="1440"/>
      </w:pPr>
    </w:lvl>
  </w:abstractNum>
  <w:abstractNum w:abstractNumId="32" w15:restartNumberingAfterBreak="0">
    <w:nsid w:val="5F8D624E"/>
    <w:multiLevelType w:val="hybridMultilevel"/>
    <w:tmpl w:val="8A8EFD12"/>
    <w:lvl w:ilvl="0" w:tplc="5D4A4542">
      <w:start w:val="1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3767337"/>
    <w:multiLevelType w:val="multilevel"/>
    <w:tmpl w:val="F8D4A29C"/>
    <w:lvl w:ilvl="0">
      <w:start w:val="1"/>
      <w:numFmt w:val="decimal"/>
      <w:lvlText w:val="%1."/>
      <w:lvlJc w:val="left"/>
      <w:pPr>
        <w:ind w:left="360" w:hanging="360"/>
      </w:pPr>
      <w:rPr>
        <w:sz w:val="24"/>
        <w:szCs w:val="24"/>
      </w:rPr>
    </w:lvl>
    <w:lvl w:ilvl="1">
      <w:start w:val="1"/>
      <w:numFmt w:val="decimal"/>
      <w:lvlText w:val="%1.%2."/>
      <w:lvlJc w:val="left"/>
      <w:pPr>
        <w:ind w:left="792" w:hanging="432"/>
      </w:pPr>
      <w:rPr>
        <w:rFonts w:ascii="Times New Roman" w:hAnsi="Times New Roman" w:cs="Times New Roman" w:hint="default"/>
        <w:b/>
        <w:color w:val="auto"/>
        <w:sz w:val="22"/>
        <w:szCs w:val="22"/>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1F2551"/>
    <w:multiLevelType w:val="multilevel"/>
    <w:tmpl w:val="712C175C"/>
    <w:lvl w:ilvl="0">
      <w:start w:val="1"/>
      <w:numFmt w:val="decimal"/>
      <w:lvlText w:val="%1."/>
      <w:lvlJc w:val="left"/>
      <w:pPr>
        <w:ind w:left="1068" w:hanging="360"/>
      </w:pPr>
      <w:rPr>
        <w:sz w:val="24"/>
        <w:szCs w:val="24"/>
      </w:rPr>
    </w:lvl>
    <w:lvl w:ilvl="1">
      <w:start w:val="1"/>
      <w:numFmt w:val="decimal"/>
      <w:lvlText w:val="%1.%2."/>
      <w:lvlJc w:val="left"/>
      <w:pPr>
        <w:ind w:left="1500" w:hanging="432"/>
      </w:pPr>
      <w:rPr>
        <w:color w:val="auto"/>
      </w:r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5" w15:restartNumberingAfterBreak="0">
    <w:nsid w:val="65EE2CE4"/>
    <w:multiLevelType w:val="multilevel"/>
    <w:tmpl w:val="F8D4A29C"/>
    <w:lvl w:ilvl="0">
      <w:start w:val="1"/>
      <w:numFmt w:val="decimal"/>
      <w:lvlText w:val="%1."/>
      <w:lvlJc w:val="left"/>
      <w:pPr>
        <w:ind w:left="1068" w:hanging="360"/>
      </w:pPr>
      <w:rPr>
        <w:sz w:val="24"/>
        <w:szCs w:val="24"/>
      </w:rPr>
    </w:lvl>
    <w:lvl w:ilvl="1">
      <w:start w:val="1"/>
      <w:numFmt w:val="decimal"/>
      <w:lvlText w:val="%1.%2."/>
      <w:lvlJc w:val="left"/>
      <w:pPr>
        <w:ind w:left="1500" w:hanging="432"/>
      </w:pPr>
      <w:rPr>
        <w:rFonts w:ascii="Times New Roman" w:hAnsi="Times New Roman" w:cs="Times New Roman" w:hint="default"/>
        <w:b/>
        <w:color w:val="auto"/>
        <w:sz w:val="22"/>
        <w:szCs w:val="22"/>
      </w:r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6" w15:restartNumberingAfterBreak="0">
    <w:nsid w:val="716030C6"/>
    <w:multiLevelType w:val="multilevel"/>
    <w:tmpl w:val="712C175C"/>
    <w:lvl w:ilvl="0">
      <w:start w:val="1"/>
      <w:numFmt w:val="decimal"/>
      <w:lvlText w:val="%1."/>
      <w:lvlJc w:val="left"/>
      <w:pPr>
        <w:ind w:left="360" w:hanging="360"/>
      </w:pPr>
      <w:rPr>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4194496"/>
    <w:multiLevelType w:val="hybridMultilevel"/>
    <w:tmpl w:val="C2804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D52324"/>
    <w:multiLevelType w:val="multilevel"/>
    <w:tmpl w:val="F8D4A29C"/>
    <w:lvl w:ilvl="0">
      <w:start w:val="1"/>
      <w:numFmt w:val="decimal"/>
      <w:lvlText w:val="%1."/>
      <w:lvlJc w:val="left"/>
      <w:pPr>
        <w:ind w:left="1068" w:hanging="360"/>
      </w:pPr>
      <w:rPr>
        <w:sz w:val="24"/>
        <w:szCs w:val="24"/>
      </w:rPr>
    </w:lvl>
    <w:lvl w:ilvl="1">
      <w:start w:val="1"/>
      <w:numFmt w:val="decimal"/>
      <w:lvlText w:val="%1.%2."/>
      <w:lvlJc w:val="left"/>
      <w:pPr>
        <w:ind w:left="1500" w:hanging="432"/>
      </w:pPr>
      <w:rPr>
        <w:rFonts w:ascii="Times New Roman" w:hAnsi="Times New Roman" w:cs="Times New Roman" w:hint="default"/>
        <w:b/>
        <w:color w:val="auto"/>
        <w:sz w:val="22"/>
        <w:szCs w:val="22"/>
      </w:r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9" w15:restartNumberingAfterBreak="0">
    <w:nsid w:val="77815EEA"/>
    <w:multiLevelType w:val="multilevel"/>
    <w:tmpl w:val="712C175C"/>
    <w:lvl w:ilvl="0">
      <w:start w:val="1"/>
      <w:numFmt w:val="decimal"/>
      <w:lvlText w:val="%1."/>
      <w:lvlJc w:val="left"/>
      <w:pPr>
        <w:ind w:left="360" w:hanging="360"/>
      </w:pPr>
      <w:rPr>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87D1ECF"/>
    <w:multiLevelType w:val="multilevel"/>
    <w:tmpl w:val="712C175C"/>
    <w:lvl w:ilvl="0">
      <w:start w:val="1"/>
      <w:numFmt w:val="decimal"/>
      <w:lvlText w:val="%1."/>
      <w:lvlJc w:val="left"/>
      <w:pPr>
        <w:ind w:left="1068" w:hanging="360"/>
      </w:pPr>
      <w:rPr>
        <w:sz w:val="24"/>
        <w:szCs w:val="24"/>
      </w:rPr>
    </w:lvl>
    <w:lvl w:ilvl="1">
      <w:start w:val="1"/>
      <w:numFmt w:val="decimal"/>
      <w:lvlText w:val="%1.%2."/>
      <w:lvlJc w:val="left"/>
      <w:pPr>
        <w:ind w:left="1500" w:hanging="432"/>
      </w:pPr>
      <w:rPr>
        <w:color w:val="auto"/>
      </w:r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1" w15:restartNumberingAfterBreak="0">
    <w:nsid w:val="795E5055"/>
    <w:multiLevelType w:val="hybridMultilevel"/>
    <w:tmpl w:val="49605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EB0069"/>
    <w:multiLevelType w:val="hybridMultilevel"/>
    <w:tmpl w:val="DE922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3"/>
  </w:num>
  <w:num w:numId="4">
    <w:abstractNumId w:val="11"/>
  </w:num>
  <w:num w:numId="5">
    <w:abstractNumId w:val="14"/>
  </w:num>
  <w:num w:numId="6">
    <w:abstractNumId w:val="27"/>
  </w:num>
  <w:num w:numId="7">
    <w:abstractNumId w:val="6"/>
  </w:num>
  <w:num w:numId="8">
    <w:abstractNumId w:val="42"/>
  </w:num>
  <w:num w:numId="9">
    <w:abstractNumId w:val="41"/>
  </w:num>
  <w:num w:numId="10">
    <w:abstractNumId w:val="2"/>
  </w:num>
  <w:num w:numId="11">
    <w:abstractNumId w:val="32"/>
  </w:num>
  <w:num w:numId="12">
    <w:abstractNumId w:val="23"/>
  </w:num>
  <w:num w:numId="13">
    <w:abstractNumId w:val="34"/>
  </w:num>
  <w:num w:numId="14">
    <w:abstractNumId w:val="31"/>
  </w:num>
  <w:num w:numId="15">
    <w:abstractNumId w:val="40"/>
  </w:num>
  <w:num w:numId="16">
    <w:abstractNumId w:val="4"/>
  </w:num>
  <w:num w:numId="17">
    <w:abstractNumId w:val="26"/>
  </w:num>
  <w:num w:numId="18">
    <w:abstractNumId w:val="21"/>
  </w:num>
  <w:num w:numId="19">
    <w:abstractNumId w:val="39"/>
  </w:num>
  <w:num w:numId="20">
    <w:abstractNumId w:val="29"/>
  </w:num>
  <w:num w:numId="21">
    <w:abstractNumId w:val="28"/>
  </w:num>
  <w:num w:numId="22">
    <w:abstractNumId w:val="15"/>
  </w:num>
  <w:num w:numId="23">
    <w:abstractNumId w:val="36"/>
  </w:num>
  <w:num w:numId="24">
    <w:abstractNumId w:val="7"/>
  </w:num>
  <w:num w:numId="25">
    <w:abstractNumId w:val="13"/>
  </w:num>
  <w:num w:numId="26">
    <w:abstractNumId w:val="22"/>
  </w:num>
  <w:num w:numId="27">
    <w:abstractNumId w:val="9"/>
  </w:num>
  <w:num w:numId="28">
    <w:abstractNumId w:val="8"/>
  </w:num>
  <w:num w:numId="29">
    <w:abstractNumId w:val="3"/>
  </w:num>
  <w:num w:numId="30">
    <w:abstractNumId w:val="12"/>
  </w:num>
  <w:num w:numId="31">
    <w:abstractNumId w:val="24"/>
  </w:num>
  <w:num w:numId="32">
    <w:abstractNumId w:val="16"/>
  </w:num>
  <w:num w:numId="33">
    <w:abstractNumId w:val="25"/>
  </w:num>
  <w:num w:numId="34">
    <w:abstractNumId w:val="19"/>
  </w:num>
  <w:num w:numId="35">
    <w:abstractNumId w:val="18"/>
  </w:num>
  <w:num w:numId="36">
    <w:abstractNumId w:val="30"/>
  </w:num>
  <w:num w:numId="37">
    <w:abstractNumId w:val="10"/>
  </w:num>
  <w:num w:numId="38">
    <w:abstractNumId w:val="17"/>
  </w:num>
  <w:num w:numId="39">
    <w:abstractNumId w:val="35"/>
  </w:num>
  <w:num w:numId="40">
    <w:abstractNumId w:val="38"/>
  </w:num>
  <w:num w:numId="41">
    <w:abstractNumId w:val="20"/>
  </w:num>
  <w:num w:numId="42">
    <w:abstractNumId w:val="0"/>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92"/>
    <w:rsid w:val="00051D89"/>
    <w:rsid w:val="00057BA0"/>
    <w:rsid w:val="000758F5"/>
    <w:rsid w:val="000B550C"/>
    <w:rsid w:val="000C0E41"/>
    <w:rsid w:val="000F6DA5"/>
    <w:rsid w:val="00105ABC"/>
    <w:rsid w:val="001475F9"/>
    <w:rsid w:val="002222B4"/>
    <w:rsid w:val="00237AAA"/>
    <w:rsid w:val="00250EF8"/>
    <w:rsid w:val="00280C17"/>
    <w:rsid w:val="002C4DD9"/>
    <w:rsid w:val="002C5601"/>
    <w:rsid w:val="002D3F8B"/>
    <w:rsid w:val="002E7539"/>
    <w:rsid w:val="002F0792"/>
    <w:rsid w:val="003317DE"/>
    <w:rsid w:val="003806B1"/>
    <w:rsid w:val="00397E84"/>
    <w:rsid w:val="003F4ACD"/>
    <w:rsid w:val="00525BF3"/>
    <w:rsid w:val="00582D07"/>
    <w:rsid w:val="005E71CD"/>
    <w:rsid w:val="006714CA"/>
    <w:rsid w:val="00672B23"/>
    <w:rsid w:val="006775F9"/>
    <w:rsid w:val="006B25D1"/>
    <w:rsid w:val="007B60E5"/>
    <w:rsid w:val="007E585B"/>
    <w:rsid w:val="00862804"/>
    <w:rsid w:val="00891D89"/>
    <w:rsid w:val="008C2870"/>
    <w:rsid w:val="009239F4"/>
    <w:rsid w:val="0092609A"/>
    <w:rsid w:val="00945BA4"/>
    <w:rsid w:val="009C3810"/>
    <w:rsid w:val="009E6439"/>
    <w:rsid w:val="00A16E8C"/>
    <w:rsid w:val="00A93F44"/>
    <w:rsid w:val="00AB177E"/>
    <w:rsid w:val="00B2119F"/>
    <w:rsid w:val="00B34530"/>
    <w:rsid w:val="00B43D8A"/>
    <w:rsid w:val="00B60029"/>
    <w:rsid w:val="00B802BE"/>
    <w:rsid w:val="00BF7CC7"/>
    <w:rsid w:val="00C062A0"/>
    <w:rsid w:val="00C25C75"/>
    <w:rsid w:val="00C772BE"/>
    <w:rsid w:val="00CA755E"/>
    <w:rsid w:val="00CB4586"/>
    <w:rsid w:val="00CB6908"/>
    <w:rsid w:val="00CC6BAF"/>
    <w:rsid w:val="00CF5449"/>
    <w:rsid w:val="00D34C74"/>
    <w:rsid w:val="00D95836"/>
    <w:rsid w:val="00DC0CD2"/>
    <w:rsid w:val="00DE40FB"/>
    <w:rsid w:val="00E32930"/>
    <w:rsid w:val="00E605E2"/>
    <w:rsid w:val="00E834DA"/>
    <w:rsid w:val="00E87025"/>
    <w:rsid w:val="00EE15FE"/>
    <w:rsid w:val="00F32054"/>
    <w:rsid w:val="00F8688D"/>
    <w:rsid w:val="00F922CC"/>
    <w:rsid w:val="00FB5B2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2"/>
    <o:shapelayout v:ext="edit">
      <o:idmap v:ext="edit" data="1"/>
    </o:shapelayout>
  </w:shapeDefaults>
  <w:decimalSymbol w:val=","/>
  <w:listSeparator w:val=";"/>
  <w14:docId w14:val="5E49F756"/>
  <w15:chartTrackingRefBased/>
  <w15:docId w15:val="{81FC536A-2E88-434B-84AB-9AD4F2773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792"/>
    <w:rPr>
      <w:lang w:val="en-US"/>
    </w:rPr>
  </w:style>
  <w:style w:type="paragraph" w:styleId="Heading1">
    <w:name w:val="heading 1"/>
    <w:basedOn w:val="Normal"/>
    <w:next w:val="Normal"/>
    <w:link w:val="Heading1Char"/>
    <w:uiPriority w:val="9"/>
    <w:qFormat/>
    <w:rsid w:val="002F07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F0792"/>
    <w:pPr>
      <w:keepNext/>
      <w:keepLines/>
      <w:spacing w:before="40" w:after="0"/>
      <w:outlineLvl w:val="1"/>
    </w:pPr>
    <w:rPr>
      <w:rFonts w:ascii="Times New Roman" w:eastAsiaTheme="majorEastAsia" w:hAnsi="Times New Roman" w:cstheme="majorBidi"/>
      <w:b/>
      <w:szCs w:val="26"/>
    </w:rPr>
  </w:style>
  <w:style w:type="paragraph" w:styleId="Heading3">
    <w:name w:val="heading 3"/>
    <w:basedOn w:val="Normal"/>
    <w:next w:val="Normal"/>
    <w:link w:val="Heading3Char"/>
    <w:uiPriority w:val="9"/>
    <w:unhideWhenUsed/>
    <w:qFormat/>
    <w:rsid w:val="002F07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F079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792"/>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2F0792"/>
    <w:rPr>
      <w:rFonts w:ascii="Times New Roman" w:eastAsiaTheme="majorEastAsia" w:hAnsi="Times New Roman" w:cstheme="majorBidi"/>
      <w:b/>
      <w:szCs w:val="26"/>
      <w:lang w:val="en-US"/>
    </w:rPr>
  </w:style>
  <w:style w:type="character" w:customStyle="1" w:styleId="Heading3Char">
    <w:name w:val="Heading 3 Char"/>
    <w:basedOn w:val="DefaultParagraphFont"/>
    <w:link w:val="Heading3"/>
    <w:uiPriority w:val="9"/>
    <w:rsid w:val="002F0792"/>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rsid w:val="002F0792"/>
    <w:rPr>
      <w:rFonts w:asciiTheme="majorHAnsi" w:eastAsiaTheme="majorEastAsia" w:hAnsiTheme="majorHAnsi" w:cstheme="majorBidi"/>
      <w:i/>
      <w:iCs/>
      <w:color w:val="2F5496" w:themeColor="accent1" w:themeShade="BF"/>
      <w:lang w:val="en-US"/>
    </w:rPr>
  </w:style>
  <w:style w:type="paragraph" w:styleId="ListParagraph">
    <w:name w:val="List Paragraph"/>
    <w:basedOn w:val="Normal"/>
    <w:uiPriority w:val="34"/>
    <w:qFormat/>
    <w:rsid w:val="002F0792"/>
    <w:pPr>
      <w:ind w:left="720"/>
      <w:contextualSpacing/>
    </w:pPr>
  </w:style>
  <w:style w:type="paragraph" w:styleId="TOCHeading">
    <w:name w:val="TOC Heading"/>
    <w:basedOn w:val="Heading1"/>
    <w:next w:val="Normal"/>
    <w:uiPriority w:val="39"/>
    <w:unhideWhenUsed/>
    <w:qFormat/>
    <w:rsid w:val="002F0792"/>
    <w:pPr>
      <w:outlineLvl w:val="9"/>
    </w:pPr>
  </w:style>
  <w:style w:type="paragraph" w:styleId="TOC1">
    <w:name w:val="toc 1"/>
    <w:basedOn w:val="Normal"/>
    <w:next w:val="Normal"/>
    <w:autoRedefine/>
    <w:uiPriority w:val="39"/>
    <w:unhideWhenUsed/>
    <w:rsid w:val="00DC0CD2"/>
    <w:pPr>
      <w:tabs>
        <w:tab w:val="left" w:pos="426"/>
        <w:tab w:val="right" w:leader="dot" w:pos="9062"/>
      </w:tabs>
      <w:spacing w:after="100" w:line="360" w:lineRule="auto"/>
      <w:jc w:val="both"/>
    </w:pPr>
  </w:style>
  <w:style w:type="character" w:styleId="Hyperlink">
    <w:name w:val="Hyperlink"/>
    <w:basedOn w:val="DefaultParagraphFont"/>
    <w:uiPriority w:val="99"/>
    <w:unhideWhenUsed/>
    <w:rsid w:val="002F0792"/>
    <w:rPr>
      <w:color w:val="0563C1" w:themeColor="hyperlink"/>
      <w:u w:val="single"/>
    </w:rPr>
  </w:style>
  <w:style w:type="paragraph" w:styleId="TOC2">
    <w:name w:val="toc 2"/>
    <w:basedOn w:val="Normal"/>
    <w:next w:val="Normal"/>
    <w:autoRedefine/>
    <w:uiPriority w:val="39"/>
    <w:unhideWhenUsed/>
    <w:rsid w:val="00B60029"/>
    <w:pPr>
      <w:tabs>
        <w:tab w:val="left" w:pos="880"/>
        <w:tab w:val="right" w:leader="dot" w:pos="9062"/>
      </w:tabs>
      <w:spacing w:after="100"/>
      <w:ind w:left="220"/>
    </w:pPr>
    <w:rPr>
      <w:rFonts w:ascii="Times New Roman" w:eastAsiaTheme="minorEastAsia" w:hAnsi="Times New Roman" w:cs="Times New Roman"/>
      <w:b/>
      <w:noProof/>
      <w:lang w:val="hr-HR"/>
    </w:rPr>
  </w:style>
  <w:style w:type="paragraph" w:styleId="TOC3">
    <w:name w:val="toc 3"/>
    <w:basedOn w:val="Normal"/>
    <w:next w:val="Normal"/>
    <w:autoRedefine/>
    <w:uiPriority w:val="39"/>
    <w:unhideWhenUsed/>
    <w:rsid w:val="002E7539"/>
    <w:pPr>
      <w:tabs>
        <w:tab w:val="left" w:pos="1320"/>
        <w:tab w:val="right" w:leader="dot" w:pos="9062"/>
      </w:tabs>
      <w:spacing w:after="100"/>
      <w:ind w:left="440"/>
    </w:pPr>
    <w:rPr>
      <w:rFonts w:ascii="Times New Roman" w:eastAsiaTheme="minorEastAsia" w:hAnsi="Times New Roman" w:cs="Times New Roman"/>
      <w:b/>
      <w:noProof/>
      <w:lang w:val="hr-HR"/>
    </w:rPr>
  </w:style>
  <w:style w:type="paragraph" w:styleId="Header">
    <w:name w:val="header"/>
    <w:basedOn w:val="Normal"/>
    <w:link w:val="HeaderChar"/>
    <w:uiPriority w:val="99"/>
    <w:unhideWhenUsed/>
    <w:rsid w:val="002F0792"/>
    <w:pPr>
      <w:tabs>
        <w:tab w:val="center" w:pos="4703"/>
        <w:tab w:val="right" w:pos="9406"/>
      </w:tabs>
      <w:spacing w:after="0" w:line="240" w:lineRule="auto"/>
    </w:pPr>
  </w:style>
  <w:style w:type="character" w:customStyle="1" w:styleId="HeaderChar">
    <w:name w:val="Header Char"/>
    <w:basedOn w:val="DefaultParagraphFont"/>
    <w:link w:val="Header"/>
    <w:uiPriority w:val="99"/>
    <w:rsid w:val="002F0792"/>
    <w:rPr>
      <w:lang w:val="en-US"/>
    </w:rPr>
  </w:style>
  <w:style w:type="paragraph" w:styleId="Footer">
    <w:name w:val="footer"/>
    <w:basedOn w:val="Normal"/>
    <w:link w:val="FooterChar"/>
    <w:uiPriority w:val="99"/>
    <w:unhideWhenUsed/>
    <w:rsid w:val="002F0792"/>
    <w:pPr>
      <w:tabs>
        <w:tab w:val="center" w:pos="4703"/>
        <w:tab w:val="right" w:pos="9406"/>
      </w:tabs>
      <w:spacing w:after="0" w:line="240" w:lineRule="auto"/>
    </w:pPr>
  </w:style>
  <w:style w:type="character" w:customStyle="1" w:styleId="FooterChar">
    <w:name w:val="Footer Char"/>
    <w:basedOn w:val="DefaultParagraphFont"/>
    <w:link w:val="Footer"/>
    <w:uiPriority w:val="99"/>
    <w:rsid w:val="002F0792"/>
    <w:rPr>
      <w:lang w:val="en-US"/>
    </w:rPr>
  </w:style>
  <w:style w:type="character" w:styleId="Strong">
    <w:name w:val="Strong"/>
    <w:uiPriority w:val="99"/>
    <w:qFormat/>
    <w:rsid w:val="002F0792"/>
    <w:rPr>
      <w:b/>
      <w:bCs/>
    </w:rPr>
  </w:style>
  <w:style w:type="character" w:customStyle="1" w:styleId="st">
    <w:name w:val="st"/>
    <w:basedOn w:val="DefaultParagraphFont"/>
    <w:uiPriority w:val="99"/>
    <w:rsid w:val="002F0792"/>
  </w:style>
  <w:style w:type="paragraph" w:customStyle="1" w:styleId="Citat1">
    <w:name w:val="Citat1"/>
    <w:basedOn w:val="Normal"/>
    <w:next w:val="Normal"/>
    <w:link w:val="CitatChar"/>
    <w:uiPriority w:val="29"/>
    <w:qFormat/>
    <w:rsid w:val="002F0792"/>
    <w:pPr>
      <w:tabs>
        <w:tab w:val="left" w:pos="708"/>
      </w:tabs>
      <w:suppressAutoHyphens/>
      <w:spacing w:after="200" w:line="276" w:lineRule="auto"/>
    </w:pPr>
    <w:rPr>
      <w:rFonts w:ascii="Times New Roman" w:eastAsia="Times New Roman" w:hAnsi="Times New Roman" w:cs="Times New Roman"/>
      <w:i/>
      <w:iCs/>
      <w:color w:val="000000"/>
      <w:sz w:val="24"/>
      <w:szCs w:val="24"/>
      <w:lang w:val="hr-HR" w:eastAsia="ar-SA"/>
    </w:rPr>
  </w:style>
  <w:style w:type="character" w:customStyle="1" w:styleId="CitatChar">
    <w:name w:val="Citat Char"/>
    <w:basedOn w:val="DefaultParagraphFont"/>
    <w:link w:val="Citat1"/>
    <w:uiPriority w:val="29"/>
    <w:rsid w:val="002F0792"/>
    <w:rPr>
      <w:rFonts w:ascii="Times New Roman" w:eastAsia="Times New Roman" w:hAnsi="Times New Roman" w:cs="Times New Roman"/>
      <w:i/>
      <w:iCs/>
      <w:color w:val="000000"/>
      <w:sz w:val="24"/>
      <w:szCs w:val="24"/>
      <w:lang w:eastAsia="ar-SA"/>
    </w:rPr>
  </w:style>
  <w:style w:type="character" w:customStyle="1" w:styleId="apple-style-span">
    <w:name w:val="apple-style-span"/>
    <w:basedOn w:val="DefaultParagraphFont"/>
    <w:rsid w:val="002F0792"/>
  </w:style>
  <w:style w:type="paragraph" w:styleId="BalloonText">
    <w:name w:val="Balloon Text"/>
    <w:basedOn w:val="Normal"/>
    <w:link w:val="BalloonTextChar"/>
    <w:uiPriority w:val="99"/>
    <w:semiHidden/>
    <w:unhideWhenUsed/>
    <w:rsid w:val="002F07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792"/>
    <w:rPr>
      <w:rFonts w:ascii="Tahoma" w:hAnsi="Tahoma" w:cs="Tahoma"/>
      <w:sz w:val="16"/>
      <w:szCs w:val="16"/>
      <w:lang w:val="en-US"/>
    </w:rPr>
  </w:style>
  <w:style w:type="paragraph" w:styleId="NoSpacing">
    <w:name w:val="No Spacing"/>
    <w:uiPriority w:val="1"/>
    <w:qFormat/>
    <w:rsid w:val="002F0792"/>
    <w:pPr>
      <w:spacing w:after="0" w:line="240" w:lineRule="auto"/>
    </w:pPr>
    <w:rPr>
      <w:lang w:val="en-US"/>
    </w:rPr>
  </w:style>
  <w:style w:type="paragraph" w:styleId="Bibliography">
    <w:name w:val="Bibliography"/>
    <w:basedOn w:val="Normal"/>
    <w:next w:val="Normal"/>
    <w:uiPriority w:val="37"/>
    <w:unhideWhenUsed/>
    <w:rsid w:val="002F0792"/>
    <w:pPr>
      <w:spacing w:after="0" w:line="480" w:lineRule="auto"/>
      <w:ind w:left="720" w:hanging="720"/>
    </w:pPr>
  </w:style>
  <w:style w:type="character" w:customStyle="1" w:styleId="highlight">
    <w:name w:val="highlight"/>
    <w:basedOn w:val="DefaultParagraphFont"/>
    <w:rsid w:val="002F0792"/>
  </w:style>
  <w:style w:type="paragraph" w:styleId="HTMLPreformatted">
    <w:name w:val="HTML Preformatted"/>
    <w:basedOn w:val="Normal"/>
    <w:link w:val="HTMLPreformattedChar"/>
    <w:uiPriority w:val="99"/>
    <w:unhideWhenUsed/>
    <w:rsid w:val="002F0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F0792"/>
    <w:rPr>
      <w:rFonts w:ascii="Courier New" w:eastAsia="Times New Roman" w:hAnsi="Courier New" w:cs="Courier New"/>
      <w:sz w:val="20"/>
      <w:szCs w:val="20"/>
      <w:lang w:val="en-US"/>
    </w:rPr>
  </w:style>
  <w:style w:type="paragraph" w:styleId="CommentText">
    <w:name w:val="annotation text"/>
    <w:basedOn w:val="Normal"/>
    <w:link w:val="CommentTextChar"/>
    <w:uiPriority w:val="99"/>
    <w:unhideWhenUsed/>
    <w:rsid w:val="002F0792"/>
    <w:pPr>
      <w:spacing w:line="240" w:lineRule="auto"/>
    </w:pPr>
    <w:rPr>
      <w:sz w:val="20"/>
      <w:szCs w:val="20"/>
    </w:rPr>
  </w:style>
  <w:style w:type="character" w:customStyle="1" w:styleId="CommentTextChar">
    <w:name w:val="Comment Text Char"/>
    <w:basedOn w:val="DefaultParagraphFont"/>
    <w:link w:val="CommentText"/>
    <w:uiPriority w:val="99"/>
    <w:rsid w:val="002F0792"/>
    <w:rPr>
      <w:sz w:val="20"/>
      <w:szCs w:val="20"/>
      <w:lang w:val="en-US"/>
    </w:rPr>
  </w:style>
  <w:style w:type="character" w:customStyle="1" w:styleId="CommentSubjectChar">
    <w:name w:val="Comment Subject Char"/>
    <w:basedOn w:val="CommentTextChar"/>
    <w:link w:val="CommentSubject"/>
    <w:uiPriority w:val="99"/>
    <w:semiHidden/>
    <w:rsid w:val="002F0792"/>
    <w:rPr>
      <w:b/>
      <w:bCs/>
      <w:sz w:val="20"/>
      <w:szCs w:val="20"/>
      <w:lang w:val="en-US"/>
    </w:rPr>
  </w:style>
  <w:style w:type="paragraph" w:styleId="CommentSubject">
    <w:name w:val="annotation subject"/>
    <w:basedOn w:val="CommentText"/>
    <w:next w:val="CommentText"/>
    <w:link w:val="CommentSubjectChar"/>
    <w:uiPriority w:val="99"/>
    <w:semiHidden/>
    <w:unhideWhenUsed/>
    <w:rsid w:val="002F0792"/>
    <w:rPr>
      <w:b/>
      <w:bCs/>
    </w:rPr>
  </w:style>
  <w:style w:type="character" w:customStyle="1" w:styleId="CommentSubjectChar1">
    <w:name w:val="Comment Subject Char1"/>
    <w:basedOn w:val="CommentTextChar"/>
    <w:uiPriority w:val="99"/>
    <w:semiHidden/>
    <w:rsid w:val="002F0792"/>
    <w:rPr>
      <w:b/>
      <w:bCs/>
      <w:sz w:val="20"/>
      <w:szCs w:val="20"/>
      <w:lang w:val="en-US"/>
    </w:rPr>
  </w:style>
  <w:style w:type="paragraph" w:customStyle="1" w:styleId="Default">
    <w:name w:val="Default"/>
    <w:rsid w:val="002F0792"/>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CommentReference">
    <w:name w:val="annotation reference"/>
    <w:basedOn w:val="DefaultParagraphFont"/>
    <w:uiPriority w:val="99"/>
    <w:semiHidden/>
    <w:unhideWhenUsed/>
    <w:rsid w:val="002F079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hyperlink" Target="https://www.ncbi.nlm.nih.gov/pubmed/?term=Hoyer%20S%5BAuthor%5D&amp;cauthor=true&amp;cauthor_uid=17982898"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emf"/><Relationship Id="rId33" Type="http://schemas.openxmlformats.org/officeDocument/2006/relationships/hyperlink" Target="https://www.ncbi.nlm.nih.gov/pubmed/?term=Salkovic-Petrisic%20M%5BAuthor%5D&amp;cauthor=true&amp;cauthor_uid=17982898"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emf"/><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emf"/><Relationship Id="rId31"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hyperlink" Target="https://www.ncbi.nlm.nih.gov/pubmed/179828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4EBAE-1869-4686-A6DD-7DDDA7888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37</Pages>
  <Words>11198</Words>
  <Characters>63834</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Stjepan Budiša</dc:creator>
  <cp:keywords/>
  <dc:description/>
  <cp:lastModifiedBy>Stjepan Budiša</cp:lastModifiedBy>
  <cp:revision>36</cp:revision>
  <dcterms:created xsi:type="dcterms:W3CDTF">2019-05-02T06:16:00Z</dcterms:created>
  <dcterms:modified xsi:type="dcterms:W3CDTF">2019-05-02T08:32:00Z</dcterms:modified>
</cp:coreProperties>
</file>