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6.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50796" w14:textId="77777777" w:rsidR="00474A71" w:rsidRPr="00A319A9" w:rsidRDefault="00474A71" w:rsidP="00EB6147">
      <w:pPr>
        <w:spacing w:line="360" w:lineRule="auto"/>
        <w:jc w:val="center"/>
        <w:rPr>
          <w:rFonts w:cs="Times New Roman"/>
          <w:sz w:val="24"/>
        </w:rPr>
      </w:pPr>
      <w:r w:rsidRPr="00A319A9">
        <w:rPr>
          <w:rFonts w:cs="Times New Roman"/>
          <w:sz w:val="24"/>
        </w:rPr>
        <w:t>SVEUČILIŠTE U ZAGREBU</w:t>
      </w:r>
    </w:p>
    <w:p w14:paraId="08F0E315" w14:textId="77777777" w:rsidR="00474A71" w:rsidRPr="00A319A9" w:rsidRDefault="00474A71" w:rsidP="00EB6147">
      <w:pPr>
        <w:spacing w:line="360" w:lineRule="auto"/>
        <w:jc w:val="center"/>
        <w:rPr>
          <w:rFonts w:cs="Times New Roman"/>
          <w:sz w:val="24"/>
        </w:rPr>
      </w:pPr>
      <w:r w:rsidRPr="00A319A9">
        <w:rPr>
          <w:rFonts w:cs="Times New Roman"/>
          <w:sz w:val="24"/>
        </w:rPr>
        <w:t>RUDARSKO-GEOLOŠKO-NAFTNI FAKULTET</w:t>
      </w:r>
    </w:p>
    <w:p w14:paraId="1C444B16" w14:textId="77777777" w:rsidR="00474A71" w:rsidRPr="00A319A9" w:rsidRDefault="00474A71" w:rsidP="00EB6147">
      <w:pPr>
        <w:spacing w:line="360" w:lineRule="auto"/>
        <w:jc w:val="center"/>
        <w:rPr>
          <w:rFonts w:cs="Times New Roman"/>
          <w:sz w:val="24"/>
        </w:rPr>
      </w:pPr>
      <w:r w:rsidRPr="00A319A9">
        <w:rPr>
          <w:rFonts w:cs="Times New Roman"/>
          <w:sz w:val="24"/>
        </w:rPr>
        <w:t>ZAVOD ZA NAFTNO INŽENJERSTVO</w:t>
      </w:r>
    </w:p>
    <w:p w14:paraId="03015626" w14:textId="77777777" w:rsidR="00474A71" w:rsidRPr="00A319A9" w:rsidRDefault="00474A71" w:rsidP="00EB6147">
      <w:pPr>
        <w:spacing w:line="360" w:lineRule="auto"/>
        <w:jc w:val="center"/>
        <w:rPr>
          <w:rFonts w:cs="Times New Roman"/>
          <w:b/>
        </w:rPr>
      </w:pPr>
    </w:p>
    <w:p w14:paraId="6552AA66" w14:textId="77777777" w:rsidR="00474A71" w:rsidRPr="00A319A9" w:rsidRDefault="00474A71" w:rsidP="00EB6147">
      <w:pPr>
        <w:spacing w:line="360" w:lineRule="auto"/>
        <w:jc w:val="center"/>
        <w:rPr>
          <w:rFonts w:cs="Times New Roman"/>
          <w:b/>
        </w:rPr>
      </w:pPr>
    </w:p>
    <w:p w14:paraId="2F5FE68C" w14:textId="77777777" w:rsidR="00474A71" w:rsidRPr="00A319A9" w:rsidRDefault="00474A71" w:rsidP="00EB6147">
      <w:pPr>
        <w:spacing w:line="360" w:lineRule="auto"/>
        <w:jc w:val="center"/>
        <w:rPr>
          <w:rFonts w:cs="Times New Roman"/>
          <w:b/>
        </w:rPr>
      </w:pPr>
    </w:p>
    <w:p w14:paraId="0D1C4B06" w14:textId="77777777" w:rsidR="00474A71" w:rsidRPr="00A319A9" w:rsidRDefault="00474A71" w:rsidP="00EB6147">
      <w:pPr>
        <w:spacing w:line="360" w:lineRule="auto"/>
        <w:jc w:val="center"/>
        <w:rPr>
          <w:rFonts w:cs="Times New Roman"/>
          <w:b/>
        </w:rPr>
      </w:pPr>
    </w:p>
    <w:p w14:paraId="1176E792" w14:textId="77777777" w:rsidR="00474A71" w:rsidRPr="00A319A9" w:rsidRDefault="00474A71" w:rsidP="00EB6147">
      <w:pPr>
        <w:spacing w:line="360" w:lineRule="auto"/>
        <w:jc w:val="center"/>
        <w:rPr>
          <w:rFonts w:cs="Times New Roman"/>
          <w:b/>
        </w:rPr>
      </w:pPr>
    </w:p>
    <w:p w14:paraId="199E7CF8" w14:textId="77777777" w:rsidR="00474A71" w:rsidRPr="00A319A9" w:rsidRDefault="00474A71" w:rsidP="00EB6147">
      <w:pPr>
        <w:spacing w:line="360" w:lineRule="auto"/>
        <w:jc w:val="center"/>
        <w:rPr>
          <w:rFonts w:cs="Times New Roman"/>
          <w:b/>
        </w:rPr>
      </w:pPr>
    </w:p>
    <w:p w14:paraId="702D0105" w14:textId="77777777" w:rsidR="00474A71" w:rsidRPr="00A319A9" w:rsidRDefault="00474A71" w:rsidP="00EB6147">
      <w:pPr>
        <w:spacing w:line="360" w:lineRule="auto"/>
        <w:jc w:val="center"/>
        <w:rPr>
          <w:rFonts w:cs="Times New Roman"/>
          <w:b/>
        </w:rPr>
      </w:pPr>
    </w:p>
    <w:p w14:paraId="098D0F3C" w14:textId="77777777" w:rsidR="00474A71" w:rsidRPr="00A319A9" w:rsidRDefault="00474A71" w:rsidP="00EB6147">
      <w:pPr>
        <w:spacing w:line="360" w:lineRule="auto"/>
        <w:jc w:val="center"/>
        <w:rPr>
          <w:rFonts w:cs="Times New Roman"/>
          <w:sz w:val="24"/>
        </w:rPr>
      </w:pPr>
      <w:r w:rsidRPr="00A319A9">
        <w:rPr>
          <w:rFonts w:cs="Times New Roman"/>
          <w:sz w:val="24"/>
        </w:rPr>
        <w:t xml:space="preserve">Boris </w:t>
      </w:r>
      <w:proofErr w:type="spellStart"/>
      <w:r w:rsidRPr="00A319A9">
        <w:rPr>
          <w:rFonts w:cs="Times New Roman"/>
          <w:sz w:val="24"/>
        </w:rPr>
        <w:t>Klabučar</w:t>
      </w:r>
      <w:proofErr w:type="spellEnd"/>
      <w:r w:rsidRPr="00A319A9">
        <w:rPr>
          <w:rFonts w:cs="Times New Roman"/>
          <w:sz w:val="24"/>
        </w:rPr>
        <w:t>, David Aščić</w:t>
      </w:r>
    </w:p>
    <w:p w14:paraId="038E325D" w14:textId="77777777" w:rsidR="00474A71" w:rsidRPr="00A319A9" w:rsidRDefault="00E17544" w:rsidP="00EB6147">
      <w:pPr>
        <w:spacing w:line="360" w:lineRule="auto"/>
        <w:jc w:val="center"/>
        <w:rPr>
          <w:rFonts w:cs="Times New Roman"/>
          <w:b/>
          <w:sz w:val="32"/>
          <w:szCs w:val="32"/>
        </w:rPr>
      </w:pPr>
      <w:r w:rsidRPr="00A319A9">
        <w:rPr>
          <w:rFonts w:cs="Times New Roman"/>
          <w:b/>
          <w:sz w:val="32"/>
          <w:szCs w:val="32"/>
        </w:rPr>
        <w:t>Anali</w:t>
      </w:r>
      <w:r w:rsidR="007E0D28" w:rsidRPr="00A319A9">
        <w:rPr>
          <w:rFonts w:cs="Times New Roman"/>
          <w:b/>
          <w:sz w:val="32"/>
          <w:szCs w:val="32"/>
        </w:rPr>
        <w:t>za mogućnosti upotrebe plinske</w:t>
      </w:r>
      <w:r w:rsidR="00FF10B7">
        <w:rPr>
          <w:rFonts w:cs="Times New Roman"/>
          <w:b/>
          <w:sz w:val="32"/>
          <w:szCs w:val="32"/>
        </w:rPr>
        <w:t xml:space="preserve"> </w:t>
      </w:r>
      <w:r w:rsidR="007E0D28" w:rsidRPr="00A319A9">
        <w:rPr>
          <w:rFonts w:cs="Times New Roman"/>
          <w:b/>
          <w:sz w:val="32"/>
          <w:szCs w:val="32"/>
        </w:rPr>
        <w:t>infrastrukture</w:t>
      </w:r>
      <w:r w:rsidRPr="00A319A9">
        <w:rPr>
          <w:rFonts w:cs="Times New Roman"/>
          <w:b/>
          <w:sz w:val="32"/>
          <w:szCs w:val="32"/>
        </w:rPr>
        <w:t xml:space="preserve"> </w:t>
      </w:r>
      <w:proofErr w:type="spellStart"/>
      <w:r w:rsidR="0024348D" w:rsidRPr="00A319A9">
        <w:rPr>
          <w:rFonts w:cs="Times New Roman"/>
          <w:b/>
          <w:sz w:val="32"/>
          <w:szCs w:val="32"/>
        </w:rPr>
        <w:t>odobalni</w:t>
      </w:r>
      <w:r w:rsidR="00774E0E">
        <w:rPr>
          <w:rFonts w:cs="Times New Roman"/>
          <w:b/>
          <w:sz w:val="32"/>
          <w:szCs w:val="32"/>
        </w:rPr>
        <w:t>h</w:t>
      </w:r>
      <w:proofErr w:type="spellEnd"/>
      <w:r w:rsidR="00774E0E">
        <w:rPr>
          <w:rFonts w:cs="Times New Roman"/>
          <w:b/>
          <w:sz w:val="32"/>
          <w:szCs w:val="32"/>
        </w:rPr>
        <w:t xml:space="preserve"> </w:t>
      </w:r>
      <w:r w:rsidR="0024348D" w:rsidRPr="00A319A9">
        <w:rPr>
          <w:rFonts w:cs="Times New Roman"/>
          <w:b/>
          <w:sz w:val="32"/>
          <w:szCs w:val="32"/>
        </w:rPr>
        <w:t>eksploatacijski</w:t>
      </w:r>
      <w:r w:rsidR="00774E0E">
        <w:rPr>
          <w:rFonts w:cs="Times New Roman"/>
          <w:b/>
          <w:sz w:val="32"/>
          <w:szCs w:val="32"/>
        </w:rPr>
        <w:t>h</w:t>
      </w:r>
      <w:r w:rsidR="0024348D" w:rsidRPr="00A319A9">
        <w:rPr>
          <w:rFonts w:cs="Times New Roman"/>
          <w:b/>
          <w:sz w:val="32"/>
          <w:szCs w:val="32"/>
        </w:rPr>
        <w:t xml:space="preserve"> polj</w:t>
      </w:r>
      <w:r w:rsidR="00774E0E">
        <w:rPr>
          <w:rFonts w:cs="Times New Roman"/>
          <w:b/>
          <w:sz w:val="32"/>
          <w:szCs w:val="32"/>
        </w:rPr>
        <w:t>a</w:t>
      </w:r>
      <w:r w:rsidR="0024348D" w:rsidRPr="00A319A9">
        <w:rPr>
          <w:rFonts w:cs="Times New Roman"/>
          <w:b/>
          <w:sz w:val="32"/>
          <w:szCs w:val="32"/>
        </w:rPr>
        <w:t xml:space="preserve"> sjevernog Jadrana</w:t>
      </w:r>
      <w:r w:rsidRPr="00A319A9">
        <w:rPr>
          <w:rFonts w:cs="Times New Roman"/>
          <w:b/>
          <w:sz w:val="32"/>
          <w:szCs w:val="32"/>
        </w:rPr>
        <w:t xml:space="preserve"> za iskorištavanje plave energije</w:t>
      </w:r>
    </w:p>
    <w:p w14:paraId="012ECACB" w14:textId="77777777" w:rsidR="00474A71" w:rsidRPr="00A319A9" w:rsidRDefault="00474A71" w:rsidP="00EB6147">
      <w:pPr>
        <w:spacing w:line="360" w:lineRule="auto"/>
        <w:jc w:val="center"/>
        <w:rPr>
          <w:rFonts w:cs="Times New Roman"/>
          <w:sz w:val="24"/>
        </w:rPr>
      </w:pPr>
    </w:p>
    <w:p w14:paraId="7B267947" w14:textId="77777777" w:rsidR="00474A71" w:rsidRPr="00A319A9" w:rsidRDefault="00474A71" w:rsidP="00EB6147">
      <w:pPr>
        <w:spacing w:line="360" w:lineRule="auto"/>
        <w:rPr>
          <w:rFonts w:cs="Times New Roman"/>
          <w:sz w:val="24"/>
        </w:rPr>
      </w:pPr>
    </w:p>
    <w:p w14:paraId="0E078718" w14:textId="77777777" w:rsidR="00474A71" w:rsidRPr="00A319A9" w:rsidRDefault="00474A71" w:rsidP="00EB6147">
      <w:pPr>
        <w:spacing w:line="360" w:lineRule="auto"/>
        <w:rPr>
          <w:rFonts w:cs="Times New Roman"/>
          <w:sz w:val="24"/>
        </w:rPr>
      </w:pPr>
    </w:p>
    <w:p w14:paraId="51D64AC1" w14:textId="77777777" w:rsidR="00474A71" w:rsidRPr="00A319A9" w:rsidRDefault="00474A71" w:rsidP="00EB6147">
      <w:pPr>
        <w:spacing w:line="360" w:lineRule="auto"/>
        <w:rPr>
          <w:rFonts w:cs="Times New Roman"/>
          <w:sz w:val="24"/>
        </w:rPr>
      </w:pPr>
    </w:p>
    <w:p w14:paraId="24FEC04E" w14:textId="77777777" w:rsidR="00474A71" w:rsidRPr="00A319A9" w:rsidRDefault="00474A71" w:rsidP="00EB6147">
      <w:pPr>
        <w:spacing w:line="360" w:lineRule="auto"/>
        <w:rPr>
          <w:rFonts w:cs="Times New Roman"/>
          <w:sz w:val="24"/>
        </w:rPr>
      </w:pPr>
    </w:p>
    <w:p w14:paraId="5C244348" w14:textId="77777777" w:rsidR="00903788" w:rsidRPr="00A319A9" w:rsidRDefault="00903788" w:rsidP="00EB6147">
      <w:pPr>
        <w:spacing w:line="360" w:lineRule="auto"/>
        <w:rPr>
          <w:rFonts w:cs="Times New Roman"/>
          <w:sz w:val="24"/>
        </w:rPr>
      </w:pPr>
    </w:p>
    <w:p w14:paraId="7635FDEA" w14:textId="77777777" w:rsidR="00474A71" w:rsidRPr="00A319A9" w:rsidRDefault="00474A71" w:rsidP="00EB6147">
      <w:pPr>
        <w:spacing w:line="360" w:lineRule="auto"/>
        <w:rPr>
          <w:rFonts w:cs="Times New Roman"/>
          <w:sz w:val="24"/>
        </w:rPr>
      </w:pPr>
    </w:p>
    <w:p w14:paraId="105AF545" w14:textId="77777777" w:rsidR="006A27D5" w:rsidRPr="00A319A9" w:rsidRDefault="006A27D5" w:rsidP="00EB6147">
      <w:pPr>
        <w:spacing w:line="360" w:lineRule="auto"/>
        <w:jc w:val="left"/>
        <w:rPr>
          <w:rFonts w:cs="Times New Roman"/>
          <w:sz w:val="24"/>
        </w:rPr>
      </w:pPr>
    </w:p>
    <w:p w14:paraId="0C8003E7" w14:textId="77777777" w:rsidR="0046657F" w:rsidRPr="00A319A9" w:rsidRDefault="006A27D5" w:rsidP="00EB6147">
      <w:pPr>
        <w:spacing w:line="360" w:lineRule="auto"/>
        <w:jc w:val="center"/>
        <w:rPr>
          <w:rFonts w:cs="Times New Roman"/>
          <w:sz w:val="24"/>
        </w:rPr>
      </w:pPr>
      <w:r w:rsidRPr="00A319A9">
        <w:rPr>
          <w:rFonts w:cs="Times New Roman"/>
          <w:sz w:val="24"/>
        </w:rPr>
        <w:t>Zagreb</w:t>
      </w:r>
      <w:r w:rsidR="00FF10B7">
        <w:rPr>
          <w:rFonts w:cs="Times New Roman"/>
          <w:sz w:val="24"/>
        </w:rPr>
        <w:t>,</w:t>
      </w:r>
      <w:r w:rsidRPr="00A319A9">
        <w:rPr>
          <w:rFonts w:cs="Times New Roman"/>
          <w:sz w:val="24"/>
        </w:rPr>
        <w:t xml:space="preserve"> 2018.</w:t>
      </w:r>
      <w:r w:rsidR="0046657F" w:rsidRPr="00A319A9">
        <w:rPr>
          <w:rFonts w:cs="Times New Roman"/>
          <w:sz w:val="24"/>
        </w:rPr>
        <w:br w:type="page"/>
      </w:r>
    </w:p>
    <w:p w14:paraId="2622725C" w14:textId="5866A234" w:rsidR="0046657F" w:rsidRPr="00A319A9" w:rsidRDefault="0046657F" w:rsidP="00EB6147">
      <w:pPr>
        <w:tabs>
          <w:tab w:val="left" w:pos="5025"/>
        </w:tabs>
        <w:spacing w:line="360" w:lineRule="auto"/>
        <w:rPr>
          <w:rFonts w:cs="Times New Roman"/>
          <w:i/>
          <w:szCs w:val="32"/>
        </w:rPr>
        <w:sectPr w:rsidR="0046657F" w:rsidRPr="00A319A9" w:rsidSect="00804DC1">
          <w:footerReference w:type="default" r:id="rId8"/>
          <w:pgSz w:w="11906" w:h="16838" w:code="9"/>
          <w:pgMar w:top="1418" w:right="1418" w:bottom="1418" w:left="1701" w:header="709" w:footer="709" w:gutter="0"/>
          <w:cols w:space="708"/>
          <w:vAlign w:val="center"/>
          <w:docGrid w:linePitch="360"/>
        </w:sectPr>
      </w:pPr>
      <w:r w:rsidRPr="00A319A9">
        <w:rPr>
          <w:rFonts w:cs="Times New Roman"/>
          <w:i/>
          <w:szCs w:val="32"/>
        </w:rPr>
        <w:lastRenderedPageBreak/>
        <w:t xml:space="preserve">Ovaj rad napisan </w:t>
      </w:r>
      <w:r w:rsidR="00FF10B7" w:rsidRPr="00A319A9">
        <w:rPr>
          <w:rFonts w:cs="Times New Roman"/>
          <w:i/>
          <w:szCs w:val="32"/>
        </w:rPr>
        <w:t xml:space="preserve">je </w:t>
      </w:r>
      <w:r w:rsidRPr="00A319A9">
        <w:rPr>
          <w:rFonts w:cs="Times New Roman"/>
          <w:i/>
          <w:szCs w:val="32"/>
        </w:rPr>
        <w:t>na Zavodu za n</w:t>
      </w:r>
      <w:r w:rsidR="005C39AB" w:rsidRPr="00A319A9">
        <w:rPr>
          <w:rFonts w:cs="Times New Roman"/>
          <w:i/>
          <w:szCs w:val="32"/>
        </w:rPr>
        <w:t>aftno inženjerstvo na Rudarsko-geološko-n</w:t>
      </w:r>
      <w:r w:rsidRPr="00A319A9">
        <w:rPr>
          <w:rFonts w:cs="Times New Roman"/>
          <w:i/>
          <w:szCs w:val="32"/>
        </w:rPr>
        <w:t>af</w:t>
      </w:r>
      <w:r w:rsidR="00A52BC0" w:rsidRPr="00A319A9">
        <w:rPr>
          <w:rFonts w:cs="Times New Roman"/>
          <w:i/>
          <w:szCs w:val="32"/>
        </w:rPr>
        <w:t>tnom fakultetu, pod vodstvom izv. prof</w:t>
      </w:r>
      <w:r w:rsidRPr="00A319A9">
        <w:rPr>
          <w:rFonts w:cs="Times New Roman"/>
          <w:i/>
          <w:szCs w:val="32"/>
        </w:rPr>
        <w:t xml:space="preserve">. dr. </w:t>
      </w:r>
      <w:proofErr w:type="spellStart"/>
      <w:r w:rsidRPr="00A319A9">
        <w:rPr>
          <w:rFonts w:cs="Times New Roman"/>
          <w:i/>
          <w:szCs w:val="32"/>
        </w:rPr>
        <w:t>sc</w:t>
      </w:r>
      <w:proofErr w:type="spellEnd"/>
      <w:r w:rsidRPr="00A319A9">
        <w:rPr>
          <w:rFonts w:cs="Times New Roman"/>
          <w:i/>
          <w:szCs w:val="32"/>
        </w:rPr>
        <w:t xml:space="preserve">. </w:t>
      </w:r>
      <w:proofErr w:type="spellStart"/>
      <w:r w:rsidR="00A52BC0" w:rsidRPr="00A319A9">
        <w:rPr>
          <w:rFonts w:cs="Times New Roman"/>
          <w:i/>
          <w:szCs w:val="32"/>
        </w:rPr>
        <w:t>Dari</w:t>
      </w:r>
      <w:r w:rsidRPr="00A319A9">
        <w:rPr>
          <w:rFonts w:cs="Times New Roman"/>
          <w:i/>
          <w:szCs w:val="32"/>
        </w:rPr>
        <w:t>e</w:t>
      </w:r>
      <w:proofErr w:type="spellEnd"/>
      <w:r w:rsidR="00FF10B7">
        <w:rPr>
          <w:rFonts w:cs="Times New Roman"/>
          <w:i/>
          <w:szCs w:val="32"/>
        </w:rPr>
        <w:t xml:space="preserve"> </w:t>
      </w:r>
      <w:r w:rsidRPr="00A319A9">
        <w:rPr>
          <w:rFonts w:cs="Times New Roman"/>
          <w:i/>
          <w:szCs w:val="32"/>
        </w:rPr>
        <w:t>Karasalihović Sedlar</w:t>
      </w:r>
      <w:r w:rsidR="005C39AB" w:rsidRPr="00A319A9">
        <w:rPr>
          <w:rFonts w:cs="Times New Roman"/>
          <w:i/>
          <w:szCs w:val="32"/>
        </w:rPr>
        <w:t xml:space="preserve"> i predan je na natječaj za </w:t>
      </w:r>
      <w:r w:rsidRPr="00A319A9">
        <w:rPr>
          <w:rFonts w:cs="Times New Roman"/>
          <w:i/>
          <w:szCs w:val="32"/>
        </w:rPr>
        <w:t>dodjelu Rektorove nagrade</w:t>
      </w:r>
      <w:r w:rsidR="00204851">
        <w:rPr>
          <w:rFonts w:cs="Times New Roman"/>
          <w:i/>
          <w:szCs w:val="32"/>
        </w:rPr>
        <w:t xml:space="preserve"> u akademskoj godini 2017./2018.</w:t>
      </w:r>
      <w:r w:rsidR="00204851">
        <w:rPr>
          <w:rFonts w:cs="Times New Roman"/>
          <w:i/>
          <w:szCs w:val="32"/>
        </w:rPr>
        <w:tab/>
      </w:r>
    </w:p>
    <w:p w14:paraId="128A0B2A" w14:textId="77777777" w:rsidR="0046657F" w:rsidRPr="00A319A9" w:rsidRDefault="0046657F" w:rsidP="00EB6147">
      <w:pPr>
        <w:spacing w:line="360" w:lineRule="auto"/>
        <w:rPr>
          <w:rFonts w:cs="Times New Roman"/>
          <w:b/>
          <w:sz w:val="28"/>
        </w:rPr>
      </w:pPr>
      <w:r w:rsidRPr="00A319A9">
        <w:rPr>
          <w:rFonts w:cs="Times New Roman"/>
          <w:b/>
          <w:sz w:val="28"/>
        </w:rPr>
        <w:lastRenderedPageBreak/>
        <w:t>Popis oznaka</w:t>
      </w:r>
    </w:p>
    <w:p w14:paraId="54DB18A2" w14:textId="77777777" w:rsidR="0046657F" w:rsidRPr="00A319A9" w:rsidRDefault="0046657F" w:rsidP="00EB6147">
      <w:pPr>
        <w:spacing w:line="360" w:lineRule="auto"/>
        <w:ind w:firstLine="708"/>
        <w:rPr>
          <w:rFonts w:cs="Times New Roman"/>
        </w:rPr>
      </w:pPr>
      <m:oMath>
        <m:r>
          <w:rPr>
            <w:rFonts w:ascii="Cambria Math" w:hAnsi="Cambria Math" w:cs="Times New Roman"/>
          </w:rPr>
          <m:t>A</m:t>
        </m:r>
      </m:oMath>
      <w:r w:rsidR="00A52BC0" w:rsidRPr="00A319A9">
        <w:rPr>
          <w:rFonts w:cs="Times New Roman"/>
        </w:rPr>
        <w:t xml:space="preserve"> - površina</w:t>
      </w:r>
      <w:r w:rsidRPr="00A319A9">
        <w:rPr>
          <w:rFonts w:cs="Times New Roman"/>
        </w:rPr>
        <w:t xml:space="preserve"> kretanja lopatica, </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oMath>
    </w:p>
    <w:p w14:paraId="744CD88A" w14:textId="77777777" w:rsidR="00B20E63" w:rsidRPr="00A319A9" w:rsidRDefault="00842088" w:rsidP="00EB6147">
      <w:pPr>
        <w:spacing w:line="360" w:lineRule="auto"/>
        <w:ind w:firstLine="708"/>
        <w:rPr>
          <w:rFonts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oMath>
      <w:r w:rsidR="00F73F91" w:rsidRPr="00A319A9">
        <w:rPr>
          <w:rFonts w:cs="Times New Roman"/>
        </w:rPr>
        <w:t xml:space="preserve"> - </w:t>
      </w:r>
      <w:r w:rsidR="00B20E63" w:rsidRPr="00A319A9">
        <w:rPr>
          <w:rFonts w:cs="Times New Roman"/>
        </w:rPr>
        <w:t xml:space="preserve">koeficijent pretvorbe, </w:t>
      </w:r>
      <w:proofErr w:type="spellStart"/>
      <w:r w:rsidR="00B20E63" w:rsidRPr="00A319A9">
        <w:rPr>
          <w:rFonts w:cs="Times New Roman"/>
        </w:rPr>
        <w:t>bezdimenzionalno</w:t>
      </w:r>
      <w:proofErr w:type="spellEnd"/>
      <w:r w:rsidR="00B20E63" w:rsidRPr="00A319A9">
        <w:rPr>
          <w:rFonts w:cs="Times New Roman"/>
        </w:rPr>
        <w:t xml:space="preserve"> (0,4)</w:t>
      </w:r>
    </w:p>
    <w:p w14:paraId="431C103B" w14:textId="77777777" w:rsidR="00B20E63" w:rsidRPr="00A319A9" w:rsidRDefault="00B20E63" w:rsidP="00EB6147">
      <w:pPr>
        <w:spacing w:line="360" w:lineRule="auto"/>
        <w:ind w:firstLine="708"/>
        <w:rPr>
          <w:rFonts w:cs="Times New Roman"/>
        </w:rPr>
      </w:pPr>
      <m:oMath>
        <m:r>
          <w:rPr>
            <w:rFonts w:ascii="Cambria Math" w:hAnsi="Cambria Math" w:cs="Times New Roman"/>
          </w:rPr>
          <m:t>E</m:t>
        </m:r>
      </m:oMath>
      <w:r w:rsidRPr="00A319A9">
        <w:rPr>
          <w:rFonts w:cs="Times New Roman"/>
        </w:rPr>
        <w:t xml:space="preserve"> – količina utrošene električne energije, </w:t>
      </w:r>
      <w:r w:rsidR="0024348D" w:rsidRPr="00A319A9">
        <w:rPr>
          <w:rFonts w:cs="Times New Roman"/>
        </w:rPr>
        <w:t>[</w:t>
      </w:r>
      <w:r w:rsidRPr="00A319A9">
        <w:rPr>
          <w:rFonts w:cs="Times New Roman"/>
        </w:rPr>
        <w:t>kWh</w:t>
      </w:r>
      <w:r w:rsidR="0024348D" w:rsidRPr="00A319A9">
        <w:rPr>
          <w:rFonts w:cs="Times New Roman"/>
        </w:rPr>
        <w:t>]</w:t>
      </w:r>
    </w:p>
    <w:p w14:paraId="26A78911" w14:textId="77777777" w:rsidR="00B20E63" w:rsidRPr="00A319A9" w:rsidRDefault="00B20E63" w:rsidP="00EB6147">
      <w:pPr>
        <w:spacing w:line="360" w:lineRule="auto"/>
        <w:rPr>
          <w:rFonts w:cs="Times New Roman"/>
        </w:rPr>
      </w:pPr>
      <w:r w:rsidRPr="00A319A9">
        <w:rPr>
          <w:rFonts w:cs="Times New Roman"/>
        </w:rPr>
        <w:tab/>
      </w:r>
      <m:oMath>
        <m:r>
          <w:rPr>
            <w:rFonts w:ascii="Cambria Math" w:hAnsi="Cambria Math" w:cs="Times New Roman"/>
          </w:rPr>
          <m:t>H</m:t>
        </m:r>
      </m:oMath>
      <w:r w:rsidRPr="00A319A9">
        <w:rPr>
          <w:rFonts w:cs="Times New Roman"/>
        </w:rPr>
        <w:t xml:space="preserve"> – proizvedeni vodik, </w:t>
      </w:r>
      <w:r w:rsidR="0024348D" w:rsidRPr="00A319A9">
        <w:rPr>
          <w:rFonts w:cs="Times New Roman"/>
        </w:rPr>
        <w:t>[</w:t>
      </w:r>
      <w:r w:rsidRPr="00A319A9">
        <w:rPr>
          <w:rFonts w:cs="Times New Roman"/>
        </w:rPr>
        <w:t>kg</w:t>
      </w:r>
      <w:r w:rsidR="0024348D" w:rsidRPr="00A319A9">
        <w:rPr>
          <w:rFonts w:cs="Times New Roman"/>
        </w:rPr>
        <w:t>]</w:t>
      </w:r>
    </w:p>
    <w:p w14:paraId="04421EA8" w14:textId="77777777" w:rsidR="00B20E63" w:rsidRPr="00A319A9" w:rsidRDefault="00B20E63" w:rsidP="00EB6147">
      <w:pPr>
        <w:spacing w:line="360" w:lineRule="auto"/>
        <w:rPr>
          <w:rFonts w:cs="Times New Roman"/>
        </w:rPr>
      </w:pPr>
      <w:r w:rsidRPr="00A319A9">
        <w:rPr>
          <w:rFonts w:cs="Times New Roman"/>
        </w:rPr>
        <w:tab/>
      </w:r>
      <m:oMath>
        <m:sSub>
          <m:sSubPr>
            <m:ctrlPr>
              <w:rPr>
                <w:rFonts w:ascii="Cambria Math" w:hAnsi="Cambria Math" w:cs="Times New Roman"/>
                <w:i/>
              </w:rPr>
            </m:ctrlPr>
          </m:sSubPr>
          <m:e>
            <m:r>
              <w:rPr>
                <w:rFonts w:ascii="Cambria Math" w:hAnsi="Cambria Math" w:cs="Times New Roman"/>
              </w:rPr>
              <m:t>LHV</m:t>
            </m:r>
          </m:e>
          <m:sub>
            <m:r>
              <w:rPr>
                <w:rFonts w:ascii="Cambria Math" w:hAnsi="Cambria Math" w:cs="Times New Roman"/>
              </w:rPr>
              <m:t>H2</m:t>
            </m:r>
          </m:sub>
        </m:sSub>
      </m:oMath>
      <w:r w:rsidRPr="00A319A9">
        <w:rPr>
          <w:rFonts w:cs="Times New Roman"/>
        </w:rPr>
        <w:t xml:space="preserve"> – d</w:t>
      </w:r>
      <w:proofErr w:type="spellStart"/>
      <w:r w:rsidR="0024348D" w:rsidRPr="00A319A9">
        <w:rPr>
          <w:rFonts w:cs="Times New Roman"/>
        </w:rPr>
        <w:t>onja</w:t>
      </w:r>
      <w:proofErr w:type="spellEnd"/>
      <w:r w:rsidR="0024348D" w:rsidRPr="00A319A9">
        <w:rPr>
          <w:rFonts w:cs="Times New Roman"/>
        </w:rPr>
        <w:t xml:space="preserve"> ogrjevna vrijednost vodika</w:t>
      </w:r>
      <w:r w:rsidR="00FF10B7">
        <w:rPr>
          <w:rFonts w:cs="Times New Roman"/>
        </w:rPr>
        <w:t xml:space="preserve"> </w:t>
      </w:r>
      <w:r w:rsidR="0024348D" w:rsidRPr="00A319A9">
        <w:rPr>
          <w:rFonts w:cs="Times New Roman"/>
        </w:rPr>
        <w:t>(33,</w:t>
      </w:r>
      <w:r w:rsidRPr="00A319A9">
        <w:rPr>
          <w:rFonts w:cs="Times New Roman"/>
        </w:rPr>
        <w:t>32 kWh/kg</w:t>
      </w:r>
      <w:r w:rsidR="0024348D" w:rsidRPr="00A319A9">
        <w:rPr>
          <w:rFonts w:cs="Times New Roman"/>
        </w:rPr>
        <w:t>)</w:t>
      </w:r>
    </w:p>
    <w:p w14:paraId="779EBF76" w14:textId="77777777" w:rsidR="0046657F" w:rsidRPr="00A319A9" w:rsidRDefault="0046657F" w:rsidP="00EB6147">
      <w:pPr>
        <w:spacing w:line="360" w:lineRule="auto"/>
        <w:ind w:firstLine="708"/>
        <w:rPr>
          <w:rFonts w:cs="Times New Roman"/>
        </w:rPr>
      </w:pPr>
      <m:oMath>
        <m:r>
          <w:rPr>
            <w:rFonts w:ascii="Cambria Math" w:hAnsi="Cambria Math" w:cs="Times New Roman"/>
          </w:rPr>
          <m:t>v</m:t>
        </m:r>
      </m:oMath>
      <w:r w:rsidR="00A52BC0" w:rsidRPr="00A319A9">
        <w:rPr>
          <w:rFonts w:cs="Times New Roman"/>
        </w:rPr>
        <w:t xml:space="preserve"> - brzina</w:t>
      </w:r>
      <w:r w:rsidRPr="00A319A9">
        <w:rPr>
          <w:rFonts w:cs="Times New Roman"/>
        </w:rPr>
        <w:t xml:space="preserve"> vjetra, </w:t>
      </w:r>
      <m:oMath>
        <m:r>
          <w:rPr>
            <w:rFonts w:ascii="Cambria Math" w:hAnsi="Cambria Math" w:cs="Times New Roman"/>
          </w:rPr>
          <m:t>[m/s]</m:t>
        </m:r>
      </m:oMath>
    </w:p>
    <w:p w14:paraId="2024070F" w14:textId="77777777" w:rsidR="0046657F" w:rsidRPr="00A319A9" w:rsidRDefault="0046657F" w:rsidP="00EB6147">
      <w:pPr>
        <w:spacing w:line="360" w:lineRule="auto"/>
        <w:ind w:firstLine="708"/>
        <w:rPr>
          <w:rFonts w:cs="Times New Roman"/>
        </w:rPr>
      </w:pPr>
      <m:oMath>
        <m:r>
          <w:rPr>
            <w:rFonts w:ascii="Cambria Math" w:hAnsi="Cambria Math" w:cs="Times New Roman"/>
          </w:rPr>
          <m:t>t</m:t>
        </m:r>
      </m:oMath>
      <w:r w:rsidRPr="00A319A9">
        <w:rPr>
          <w:rFonts w:cs="Times New Roman"/>
        </w:rPr>
        <w:t xml:space="preserve"> - proteklo vrijeme, </w:t>
      </w:r>
      <m:oMath>
        <m:r>
          <w:rPr>
            <w:rFonts w:ascii="Cambria Math" w:hAnsi="Cambria Math" w:cs="Times New Roman"/>
          </w:rPr>
          <m:t>[h]</m:t>
        </m:r>
      </m:oMath>
    </w:p>
    <w:p w14:paraId="212F8139" w14:textId="7107D1AF" w:rsidR="00B20E63" w:rsidRPr="00A319A9" w:rsidRDefault="00842088" w:rsidP="00EB6147">
      <w:pPr>
        <w:spacing w:line="360" w:lineRule="auto"/>
        <w:ind w:firstLine="708"/>
        <w:rPr>
          <w:rFonts w:cs="Times New Roman"/>
        </w:rPr>
      </w:pP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oMath>
      <w:r w:rsidR="00B20E63" w:rsidRPr="00A319A9">
        <w:rPr>
          <w:rFonts w:cs="Times New Roman"/>
        </w:rPr>
        <w:t xml:space="preserve"> – </w:t>
      </w:r>
      <w:r w:rsidR="00CE7585">
        <w:rPr>
          <w:rFonts w:cs="Times New Roman"/>
        </w:rPr>
        <w:t>učinkovitost</w:t>
      </w:r>
      <w:r w:rsidR="00B20E63" w:rsidRPr="00A319A9">
        <w:rPr>
          <w:rFonts w:cs="Times New Roman"/>
        </w:rPr>
        <w:t xml:space="preserve"> procesa elektrolize, </w:t>
      </w:r>
      <w:r w:rsidR="00FD2224" w:rsidRPr="00A319A9">
        <w:rPr>
          <w:rFonts w:cs="Times New Roman"/>
        </w:rPr>
        <w:t>(</w:t>
      </w:r>
      <w:r w:rsidR="00B20E63" w:rsidRPr="00A319A9">
        <w:rPr>
          <w:rFonts w:cs="Times New Roman"/>
        </w:rPr>
        <w:t>63%</w:t>
      </w:r>
      <w:r w:rsidR="00FD2224" w:rsidRPr="00A319A9">
        <w:rPr>
          <w:rFonts w:cs="Times New Roman"/>
        </w:rPr>
        <w:t>)</w:t>
      </w:r>
    </w:p>
    <w:p w14:paraId="367D3914" w14:textId="3B5CC53F" w:rsidR="00F73F91" w:rsidRPr="00A319A9" w:rsidRDefault="00842088" w:rsidP="00EB6147">
      <w:pPr>
        <w:spacing w:line="360" w:lineRule="auto"/>
        <w:ind w:firstLine="708"/>
        <w:rPr>
          <w:rFonts w:cs="Times New Roman"/>
        </w:rPr>
      </w:pP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G</m:t>
            </m:r>
          </m:sub>
        </m:sSub>
      </m:oMath>
      <w:r w:rsidR="00F73F91" w:rsidRPr="00A319A9">
        <w:rPr>
          <w:rFonts w:cs="Times New Roman"/>
        </w:rPr>
        <w:t xml:space="preserve"> – </w:t>
      </w:r>
      <w:r w:rsidR="00CE7585">
        <w:rPr>
          <w:rFonts w:cs="Times New Roman"/>
        </w:rPr>
        <w:t>učinkovitost</w:t>
      </w:r>
      <w:r w:rsidR="00F73F91" w:rsidRPr="00A319A9">
        <w:rPr>
          <w:rFonts w:cs="Times New Roman"/>
        </w:rPr>
        <w:t xml:space="preserve"> gorive ćelije, (60%)</w:t>
      </w:r>
    </w:p>
    <w:p w14:paraId="7D039824" w14:textId="08AB56F4" w:rsidR="00B20E63" w:rsidRPr="00A319A9" w:rsidRDefault="00B20E63" w:rsidP="00EB6147">
      <w:pPr>
        <w:spacing w:line="360" w:lineRule="auto"/>
        <w:ind w:firstLine="708"/>
        <w:rPr>
          <w:rFonts w:cs="Times New Roman"/>
        </w:rPr>
      </w:pPr>
      <m:oMath>
        <m:r>
          <w:rPr>
            <w:rFonts w:ascii="Cambria Math" w:hAnsi="Cambria Math" w:cs="Times New Roman"/>
          </w:rPr>
          <m:t>ρ</m:t>
        </m:r>
      </m:oMath>
      <w:r w:rsidR="00D02E62">
        <w:rPr>
          <w:rFonts w:cs="Times New Roman"/>
        </w:rPr>
        <w:t xml:space="preserve"> -</w:t>
      </w:r>
      <w:r w:rsidR="00A52BC0" w:rsidRPr="00A319A9">
        <w:rPr>
          <w:rFonts w:cs="Times New Roman"/>
        </w:rPr>
        <w:t xml:space="preserve"> gustoća</w:t>
      </w:r>
      <w:r w:rsidRPr="00A319A9">
        <w:rPr>
          <w:rFonts w:cs="Times New Roman"/>
        </w:rPr>
        <w:t xml:space="preserve"> zraka, </w:t>
      </w:r>
      <m:oMath>
        <m:r>
          <w:rPr>
            <w:rFonts w:ascii="Cambria Math" w:hAnsi="Cambria Math" w:cs="Times New Roman"/>
          </w:rPr>
          <m:t>[kg/</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3</m:t>
            </m:r>
          </m:sup>
        </m:sSup>
        <m:r>
          <w:rPr>
            <w:rFonts w:ascii="Cambria Math" w:hAnsi="Cambria Math" w:cs="Times New Roman"/>
          </w:rPr>
          <m:t>]</m:t>
        </m:r>
      </m:oMath>
      <w:r w:rsidR="0024348D" w:rsidRPr="00A319A9">
        <w:rPr>
          <w:rFonts w:cs="Times New Roman"/>
        </w:rPr>
        <w:t xml:space="preserve"> (1,</w:t>
      </w:r>
      <w:r w:rsidRPr="00A319A9">
        <w:rPr>
          <w:rFonts w:cs="Times New Roman"/>
        </w:rPr>
        <w:t>23 kg/m</w:t>
      </w:r>
      <w:r w:rsidRPr="00A319A9">
        <w:rPr>
          <w:rFonts w:cs="Times New Roman"/>
          <w:vertAlign w:val="superscript"/>
        </w:rPr>
        <w:t>3</w:t>
      </w:r>
      <w:r w:rsidRPr="00A319A9">
        <w:rPr>
          <w:rFonts w:cs="Times New Roman"/>
        </w:rPr>
        <w:t>)</w:t>
      </w:r>
    </w:p>
    <w:p w14:paraId="6F8EAA6F" w14:textId="77777777" w:rsidR="00D02E62" w:rsidRDefault="00D02E62" w:rsidP="00D02E62">
      <w:pPr>
        <w:spacing w:line="360" w:lineRule="auto"/>
        <w:ind w:firstLine="708"/>
      </w:pPr>
      <w:r>
        <w:t>n – množina [mol]</w:t>
      </w:r>
    </w:p>
    <w:p w14:paraId="4F2D44D5" w14:textId="77777777" w:rsidR="00D02E62" w:rsidRDefault="00D02E62" w:rsidP="00D02E62">
      <w:pPr>
        <w:spacing w:line="360" w:lineRule="auto"/>
        <w:ind w:firstLine="708"/>
      </w:pPr>
      <w:r>
        <w:t>m – masa [kg]</w:t>
      </w:r>
    </w:p>
    <w:p w14:paraId="16B6776C" w14:textId="77777777" w:rsidR="00D02E62" w:rsidRDefault="00D02E62" w:rsidP="00D02E62">
      <w:pPr>
        <w:spacing w:line="360" w:lineRule="auto"/>
        <w:ind w:firstLine="708"/>
      </w:pPr>
      <w:r>
        <w:t xml:space="preserve">M – </w:t>
      </w:r>
      <w:proofErr w:type="spellStart"/>
      <w:r>
        <w:t>molarna</w:t>
      </w:r>
      <w:proofErr w:type="spellEnd"/>
      <w:r>
        <w:t xml:space="preserve"> masa[g/mol]</w:t>
      </w:r>
    </w:p>
    <w:p w14:paraId="71102E1E" w14:textId="77777777" w:rsidR="00D02E62" w:rsidRDefault="00D02E62" w:rsidP="00D02E62">
      <w:pPr>
        <w:spacing w:line="360" w:lineRule="auto"/>
        <w:ind w:firstLine="708"/>
      </w:pPr>
      <w:r>
        <w:t>V – volumen [m</w:t>
      </w:r>
      <w:r>
        <w:rPr>
          <w:vertAlign w:val="superscript"/>
        </w:rPr>
        <w:t>3</w:t>
      </w:r>
      <w:r>
        <w:t>]</w:t>
      </w:r>
    </w:p>
    <w:p w14:paraId="14C62478" w14:textId="77777777" w:rsidR="00D02E62" w:rsidRDefault="00D02E62" w:rsidP="00D02E62">
      <w:pPr>
        <w:spacing w:line="360" w:lineRule="auto"/>
        <w:ind w:firstLine="708"/>
      </w:pPr>
      <w:proofErr w:type="spellStart"/>
      <w:r>
        <w:t>V</w:t>
      </w:r>
      <w:r>
        <w:rPr>
          <w:vertAlign w:val="subscript"/>
        </w:rPr>
        <w:t>m</w:t>
      </w:r>
      <w:proofErr w:type="spellEnd"/>
      <w:r>
        <w:t xml:space="preserve"> – </w:t>
      </w:r>
      <w:proofErr w:type="spellStart"/>
      <w:r>
        <w:t>molarni</w:t>
      </w:r>
      <w:proofErr w:type="spellEnd"/>
      <w:r>
        <w:t xml:space="preserve"> volumen [dm</w:t>
      </w:r>
      <w:r>
        <w:rPr>
          <w:vertAlign w:val="superscript"/>
        </w:rPr>
        <w:t>3</w:t>
      </w:r>
      <w:r>
        <w:t>/mol]</w:t>
      </w:r>
    </w:p>
    <w:p w14:paraId="0DF0A227" w14:textId="77777777" w:rsidR="00B20E63" w:rsidRPr="00A319A9" w:rsidRDefault="00B20E63" w:rsidP="00EB6147">
      <w:pPr>
        <w:spacing w:line="360" w:lineRule="auto"/>
        <w:ind w:firstLine="708"/>
        <w:rPr>
          <w:rFonts w:cs="Times New Roman"/>
        </w:rPr>
      </w:pPr>
    </w:p>
    <w:p w14:paraId="63897C6C" w14:textId="77777777" w:rsidR="00B20E63" w:rsidRPr="00A319A9" w:rsidRDefault="00B20E63" w:rsidP="00EB6147">
      <w:pPr>
        <w:spacing w:line="360" w:lineRule="auto"/>
        <w:rPr>
          <w:rFonts w:cs="Times New Roman"/>
        </w:rPr>
      </w:pPr>
      <w:r w:rsidRPr="00A319A9">
        <w:rPr>
          <w:rFonts w:cs="Times New Roman"/>
        </w:rPr>
        <w:tab/>
      </w:r>
    </w:p>
    <w:p w14:paraId="2C77154D" w14:textId="77777777" w:rsidR="004F1646" w:rsidRPr="00A319A9" w:rsidRDefault="004F1646" w:rsidP="00EB6147">
      <w:pPr>
        <w:spacing w:line="360" w:lineRule="auto"/>
        <w:rPr>
          <w:rFonts w:cs="Times New Roman"/>
          <w:sz w:val="24"/>
        </w:rPr>
      </w:pPr>
    </w:p>
    <w:p w14:paraId="6F78EB2F" w14:textId="77777777" w:rsidR="004F1646" w:rsidRPr="00A319A9" w:rsidRDefault="004F1646" w:rsidP="00EB6147">
      <w:pPr>
        <w:spacing w:line="360" w:lineRule="auto"/>
        <w:jc w:val="left"/>
        <w:rPr>
          <w:rFonts w:cs="Times New Roman"/>
          <w:sz w:val="24"/>
        </w:rPr>
      </w:pPr>
      <w:r w:rsidRPr="00A319A9">
        <w:rPr>
          <w:rFonts w:cs="Times New Roman"/>
          <w:sz w:val="24"/>
        </w:rPr>
        <w:br w:type="page"/>
      </w:r>
    </w:p>
    <w:sdt>
      <w:sdtPr>
        <w:rPr>
          <w:rFonts w:ascii="Times New Roman" w:eastAsiaTheme="minorEastAsia" w:hAnsi="Times New Roman" w:cs="Times New Roman"/>
          <w:color w:val="auto"/>
          <w:sz w:val="22"/>
          <w:szCs w:val="22"/>
          <w:lang w:val="hr-HR" w:eastAsia="zh-CN"/>
        </w:rPr>
        <w:id w:val="-1226068336"/>
        <w:docPartObj>
          <w:docPartGallery w:val="Table of Contents"/>
          <w:docPartUnique/>
        </w:docPartObj>
      </w:sdtPr>
      <w:sdtEndPr>
        <w:rPr>
          <w:b/>
          <w:bCs/>
          <w:noProof/>
        </w:rPr>
      </w:sdtEndPr>
      <w:sdtContent>
        <w:p w14:paraId="0CE35D78" w14:textId="77777777" w:rsidR="004F1646" w:rsidRPr="00A319A9" w:rsidRDefault="004F1646" w:rsidP="00EB6147">
          <w:pPr>
            <w:pStyle w:val="TOCHeading"/>
            <w:spacing w:line="360" w:lineRule="auto"/>
            <w:rPr>
              <w:rFonts w:ascii="Times New Roman" w:hAnsi="Times New Roman" w:cs="Times New Roman"/>
              <w:color w:val="000000" w:themeColor="text1"/>
            </w:rPr>
          </w:pPr>
          <w:proofErr w:type="spellStart"/>
          <w:r w:rsidRPr="00A319A9">
            <w:rPr>
              <w:rFonts w:ascii="Times New Roman" w:hAnsi="Times New Roman" w:cs="Times New Roman"/>
              <w:color w:val="000000" w:themeColor="text1"/>
            </w:rPr>
            <w:t>Sadržaj</w:t>
          </w:r>
          <w:proofErr w:type="spellEnd"/>
          <w:r w:rsidR="00013725" w:rsidRPr="00A319A9">
            <w:rPr>
              <w:rFonts w:ascii="Times New Roman" w:hAnsi="Times New Roman" w:cs="Times New Roman"/>
              <w:color w:val="000000" w:themeColor="text1"/>
            </w:rPr>
            <w:br/>
          </w:r>
        </w:p>
        <w:p w14:paraId="102BFFB6" w14:textId="61D4A4EE" w:rsidR="008F5F5D" w:rsidRDefault="00DE368E">
          <w:pPr>
            <w:pStyle w:val="TOC1"/>
            <w:tabs>
              <w:tab w:val="left" w:pos="440"/>
              <w:tab w:val="right" w:leader="dot" w:pos="9062"/>
            </w:tabs>
            <w:rPr>
              <w:rFonts w:asciiTheme="minorHAnsi" w:hAnsiTheme="minorHAnsi"/>
              <w:noProof/>
              <w:lang w:eastAsia="hr-HR"/>
            </w:rPr>
          </w:pPr>
          <w:r w:rsidRPr="00A319A9">
            <w:rPr>
              <w:rFonts w:cs="Times New Roman"/>
            </w:rPr>
            <w:fldChar w:fldCharType="begin"/>
          </w:r>
          <w:r w:rsidR="00804DC1" w:rsidRPr="00A319A9">
            <w:rPr>
              <w:rFonts w:cs="Times New Roman"/>
            </w:rPr>
            <w:instrText xml:space="preserve"> TOC \o "1-3" \h \z \u </w:instrText>
          </w:r>
          <w:r w:rsidRPr="00A319A9">
            <w:rPr>
              <w:rFonts w:cs="Times New Roman"/>
            </w:rPr>
            <w:fldChar w:fldCharType="separate"/>
          </w:r>
          <w:hyperlink w:anchor="_Toc513201230" w:history="1">
            <w:r w:rsidR="008F5F5D" w:rsidRPr="00494F8E">
              <w:rPr>
                <w:rStyle w:val="Hyperlink"/>
                <w:rFonts w:cs="Times New Roman"/>
                <w:noProof/>
              </w:rPr>
              <w:t>1.</w:t>
            </w:r>
            <w:r w:rsidR="008F5F5D">
              <w:rPr>
                <w:rFonts w:asciiTheme="minorHAnsi" w:hAnsiTheme="minorHAnsi"/>
                <w:noProof/>
                <w:lang w:eastAsia="hr-HR"/>
              </w:rPr>
              <w:tab/>
            </w:r>
            <w:r w:rsidR="008F5F5D" w:rsidRPr="00494F8E">
              <w:rPr>
                <w:rStyle w:val="Hyperlink"/>
                <w:rFonts w:cs="Times New Roman"/>
                <w:noProof/>
              </w:rPr>
              <w:t>Uvod</w:t>
            </w:r>
            <w:r w:rsidR="008F5F5D">
              <w:rPr>
                <w:noProof/>
                <w:webHidden/>
              </w:rPr>
              <w:tab/>
            </w:r>
            <w:r w:rsidR="008F5F5D">
              <w:rPr>
                <w:noProof/>
                <w:webHidden/>
              </w:rPr>
              <w:fldChar w:fldCharType="begin"/>
            </w:r>
            <w:r w:rsidR="008F5F5D">
              <w:rPr>
                <w:noProof/>
                <w:webHidden/>
              </w:rPr>
              <w:instrText xml:space="preserve"> PAGEREF _Toc513201230 \h </w:instrText>
            </w:r>
            <w:r w:rsidR="008F5F5D">
              <w:rPr>
                <w:noProof/>
                <w:webHidden/>
              </w:rPr>
            </w:r>
            <w:r w:rsidR="008F5F5D">
              <w:rPr>
                <w:noProof/>
                <w:webHidden/>
              </w:rPr>
              <w:fldChar w:fldCharType="separate"/>
            </w:r>
            <w:r w:rsidR="008F5F5D">
              <w:rPr>
                <w:noProof/>
                <w:webHidden/>
              </w:rPr>
              <w:t>1</w:t>
            </w:r>
            <w:r w:rsidR="008F5F5D">
              <w:rPr>
                <w:noProof/>
                <w:webHidden/>
              </w:rPr>
              <w:fldChar w:fldCharType="end"/>
            </w:r>
          </w:hyperlink>
        </w:p>
        <w:p w14:paraId="02FD9B67" w14:textId="27C1D09C" w:rsidR="008F5F5D" w:rsidRDefault="00842088">
          <w:pPr>
            <w:pStyle w:val="TOC1"/>
            <w:tabs>
              <w:tab w:val="left" w:pos="440"/>
              <w:tab w:val="right" w:leader="dot" w:pos="9062"/>
            </w:tabs>
            <w:rPr>
              <w:rFonts w:asciiTheme="minorHAnsi" w:hAnsiTheme="minorHAnsi"/>
              <w:noProof/>
              <w:lang w:eastAsia="hr-HR"/>
            </w:rPr>
          </w:pPr>
          <w:hyperlink w:anchor="_Toc513201231" w:history="1">
            <w:r w:rsidR="008F5F5D" w:rsidRPr="00494F8E">
              <w:rPr>
                <w:rStyle w:val="Hyperlink"/>
                <w:rFonts w:cs="Times New Roman"/>
                <w:noProof/>
              </w:rPr>
              <w:t>2.</w:t>
            </w:r>
            <w:r w:rsidR="008F5F5D">
              <w:rPr>
                <w:rFonts w:asciiTheme="minorHAnsi" w:hAnsiTheme="minorHAnsi"/>
                <w:noProof/>
                <w:lang w:eastAsia="hr-HR"/>
              </w:rPr>
              <w:tab/>
            </w:r>
            <w:r w:rsidR="008F5F5D" w:rsidRPr="00494F8E">
              <w:rPr>
                <w:rStyle w:val="Hyperlink"/>
                <w:rFonts w:cs="Times New Roman"/>
                <w:noProof/>
              </w:rPr>
              <w:t>Hipoteza</w:t>
            </w:r>
            <w:r w:rsidR="008F5F5D">
              <w:rPr>
                <w:noProof/>
                <w:webHidden/>
              </w:rPr>
              <w:tab/>
            </w:r>
            <w:r w:rsidR="008F5F5D">
              <w:rPr>
                <w:noProof/>
                <w:webHidden/>
              </w:rPr>
              <w:fldChar w:fldCharType="begin"/>
            </w:r>
            <w:r w:rsidR="008F5F5D">
              <w:rPr>
                <w:noProof/>
                <w:webHidden/>
              </w:rPr>
              <w:instrText xml:space="preserve"> PAGEREF _Toc513201231 \h </w:instrText>
            </w:r>
            <w:r w:rsidR="008F5F5D">
              <w:rPr>
                <w:noProof/>
                <w:webHidden/>
              </w:rPr>
            </w:r>
            <w:r w:rsidR="008F5F5D">
              <w:rPr>
                <w:noProof/>
                <w:webHidden/>
              </w:rPr>
              <w:fldChar w:fldCharType="separate"/>
            </w:r>
            <w:r w:rsidR="008F5F5D">
              <w:rPr>
                <w:noProof/>
                <w:webHidden/>
              </w:rPr>
              <w:t>2</w:t>
            </w:r>
            <w:r w:rsidR="008F5F5D">
              <w:rPr>
                <w:noProof/>
                <w:webHidden/>
              </w:rPr>
              <w:fldChar w:fldCharType="end"/>
            </w:r>
          </w:hyperlink>
        </w:p>
        <w:p w14:paraId="563F5DF6" w14:textId="5F823741" w:rsidR="008F5F5D" w:rsidRDefault="00842088">
          <w:pPr>
            <w:pStyle w:val="TOC1"/>
            <w:tabs>
              <w:tab w:val="left" w:pos="440"/>
              <w:tab w:val="right" w:leader="dot" w:pos="9062"/>
            </w:tabs>
            <w:rPr>
              <w:rFonts w:asciiTheme="minorHAnsi" w:hAnsiTheme="minorHAnsi"/>
              <w:noProof/>
              <w:lang w:eastAsia="hr-HR"/>
            </w:rPr>
          </w:pPr>
          <w:hyperlink w:anchor="_Toc513201232" w:history="1">
            <w:r w:rsidR="008F5F5D" w:rsidRPr="00494F8E">
              <w:rPr>
                <w:rStyle w:val="Hyperlink"/>
                <w:rFonts w:cs="Times New Roman"/>
                <w:noProof/>
              </w:rPr>
              <w:t>3.</w:t>
            </w:r>
            <w:r w:rsidR="008F5F5D">
              <w:rPr>
                <w:rFonts w:asciiTheme="minorHAnsi" w:hAnsiTheme="minorHAnsi"/>
                <w:noProof/>
                <w:lang w:eastAsia="hr-HR"/>
              </w:rPr>
              <w:tab/>
            </w:r>
            <w:r w:rsidR="008F5F5D" w:rsidRPr="00494F8E">
              <w:rPr>
                <w:rStyle w:val="Hyperlink"/>
                <w:rFonts w:cs="Times New Roman"/>
                <w:noProof/>
              </w:rPr>
              <w:t>Pad proizvodnje prirodnog plina na eksploatacijskim poljima sjevernog Jadrana</w:t>
            </w:r>
            <w:r w:rsidR="008F5F5D">
              <w:rPr>
                <w:noProof/>
                <w:webHidden/>
              </w:rPr>
              <w:tab/>
            </w:r>
            <w:r w:rsidR="008F5F5D">
              <w:rPr>
                <w:noProof/>
                <w:webHidden/>
              </w:rPr>
              <w:fldChar w:fldCharType="begin"/>
            </w:r>
            <w:r w:rsidR="008F5F5D">
              <w:rPr>
                <w:noProof/>
                <w:webHidden/>
              </w:rPr>
              <w:instrText xml:space="preserve"> PAGEREF _Toc513201232 \h </w:instrText>
            </w:r>
            <w:r w:rsidR="008F5F5D">
              <w:rPr>
                <w:noProof/>
                <w:webHidden/>
              </w:rPr>
            </w:r>
            <w:r w:rsidR="008F5F5D">
              <w:rPr>
                <w:noProof/>
                <w:webHidden/>
              </w:rPr>
              <w:fldChar w:fldCharType="separate"/>
            </w:r>
            <w:r w:rsidR="008F5F5D">
              <w:rPr>
                <w:noProof/>
                <w:webHidden/>
              </w:rPr>
              <w:t>3</w:t>
            </w:r>
            <w:r w:rsidR="008F5F5D">
              <w:rPr>
                <w:noProof/>
                <w:webHidden/>
              </w:rPr>
              <w:fldChar w:fldCharType="end"/>
            </w:r>
          </w:hyperlink>
        </w:p>
        <w:p w14:paraId="58049244" w14:textId="21573AF1" w:rsidR="008F5F5D" w:rsidRDefault="00842088">
          <w:pPr>
            <w:pStyle w:val="TOC1"/>
            <w:tabs>
              <w:tab w:val="left" w:pos="440"/>
              <w:tab w:val="right" w:leader="dot" w:pos="9062"/>
            </w:tabs>
            <w:rPr>
              <w:rFonts w:asciiTheme="minorHAnsi" w:hAnsiTheme="minorHAnsi"/>
              <w:noProof/>
              <w:lang w:eastAsia="hr-HR"/>
            </w:rPr>
          </w:pPr>
          <w:hyperlink w:anchor="_Toc513201233" w:history="1">
            <w:r w:rsidR="008F5F5D" w:rsidRPr="00494F8E">
              <w:rPr>
                <w:rStyle w:val="Hyperlink"/>
                <w:rFonts w:cs="Times New Roman"/>
                <w:noProof/>
              </w:rPr>
              <w:t>4.</w:t>
            </w:r>
            <w:r w:rsidR="008F5F5D">
              <w:rPr>
                <w:rFonts w:asciiTheme="minorHAnsi" w:hAnsiTheme="minorHAnsi"/>
                <w:noProof/>
                <w:lang w:eastAsia="hr-HR"/>
              </w:rPr>
              <w:tab/>
            </w:r>
            <w:r w:rsidR="008F5F5D" w:rsidRPr="00494F8E">
              <w:rPr>
                <w:rStyle w:val="Hyperlink"/>
                <w:rFonts w:cs="Times New Roman"/>
                <w:noProof/>
              </w:rPr>
              <w:t>Mogućnosti budućeg korištenja plinske infrastrukture</w:t>
            </w:r>
            <w:r w:rsidR="008F5F5D">
              <w:rPr>
                <w:noProof/>
                <w:webHidden/>
              </w:rPr>
              <w:tab/>
            </w:r>
            <w:r w:rsidR="008F5F5D">
              <w:rPr>
                <w:noProof/>
                <w:webHidden/>
              </w:rPr>
              <w:fldChar w:fldCharType="begin"/>
            </w:r>
            <w:r w:rsidR="008F5F5D">
              <w:rPr>
                <w:noProof/>
                <w:webHidden/>
              </w:rPr>
              <w:instrText xml:space="preserve"> PAGEREF _Toc513201233 \h </w:instrText>
            </w:r>
            <w:r w:rsidR="008F5F5D">
              <w:rPr>
                <w:noProof/>
                <w:webHidden/>
              </w:rPr>
            </w:r>
            <w:r w:rsidR="008F5F5D">
              <w:rPr>
                <w:noProof/>
                <w:webHidden/>
              </w:rPr>
              <w:fldChar w:fldCharType="separate"/>
            </w:r>
            <w:r w:rsidR="008F5F5D">
              <w:rPr>
                <w:noProof/>
                <w:webHidden/>
              </w:rPr>
              <w:t>5</w:t>
            </w:r>
            <w:r w:rsidR="008F5F5D">
              <w:rPr>
                <w:noProof/>
                <w:webHidden/>
              </w:rPr>
              <w:fldChar w:fldCharType="end"/>
            </w:r>
          </w:hyperlink>
        </w:p>
        <w:p w14:paraId="426C1AC3" w14:textId="75FF99CD" w:rsidR="008F5F5D" w:rsidRDefault="00842088">
          <w:pPr>
            <w:pStyle w:val="TOC1"/>
            <w:tabs>
              <w:tab w:val="left" w:pos="440"/>
              <w:tab w:val="right" w:leader="dot" w:pos="9062"/>
            </w:tabs>
            <w:rPr>
              <w:rFonts w:asciiTheme="minorHAnsi" w:hAnsiTheme="minorHAnsi"/>
              <w:noProof/>
              <w:lang w:eastAsia="hr-HR"/>
            </w:rPr>
          </w:pPr>
          <w:hyperlink w:anchor="_Toc513201234" w:history="1">
            <w:r w:rsidR="008F5F5D" w:rsidRPr="00494F8E">
              <w:rPr>
                <w:rStyle w:val="Hyperlink"/>
                <w:rFonts w:cs="Times New Roman"/>
                <w:noProof/>
              </w:rPr>
              <w:t>5.</w:t>
            </w:r>
            <w:r w:rsidR="008F5F5D">
              <w:rPr>
                <w:rFonts w:asciiTheme="minorHAnsi" w:hAnsiTheme="minorHAnsi"/>
                <w:noProof/>
                <w:lang w:eastAsia="hr-HR"/>
              </w:rPr>
              <w:tab/>
            </w:r>
            <w:r w:rsidR="008F5F5D" w:rsidRPr="00494F8E">
              <w:rPr>
                <w:rStyle w:val="Hyperlink"/>
                <w:rFonts w:cs="Times New Roman"/>
                <w:noProof/>
              </w:rPr>
              <w:t>Konverzija električne energije u kemijsku energiju (P2G)</w:t>
            </w:r>
            <w:r w:rsidR="008F5F5D">
              <w:rPr>
                <w:noProof/>
                <w:webHidden/>
              </w:rPr>
              <w:tab/>
            </w:r>
            <w:r w:rsidR="008F5F5D">
              <w:rPr>
                <w:noProof/>
                <w:webHidden/>
              </w:rPr>
              <w:fldChar w:fldCharType="begin"/>
            </w:r>
            <w:r w:rsidR="008F5F5D">
              <w:rPr>
                <w:noProof/>
                <w:webHidden/>
              </w:rPr>
              <w:instrText xml:space="preserve"> PAGEREF _Toc513201234 \h </w:instrText>
            </w:r>
            <w:r w:rsidR="008F5F5D">
              <w:rPr>
                <w:noProof/>
                <w:webHidden/>
              </w:rPr>
            </w:r>
            <w:r w:rsidR="008F5F5D">
              <w:rPr>
                <w:noProof/>
                <w:webHidden/>
              </w:rPr>
              <w:fldChar w:fldCharType="separate"/>
            </w:r>
            <w:r w:rsidR="008F5F5D">
              <w:rPr>
                <w:noProof/>
                <w:webHidden/>
              </w:rPr>
              <w:t>8</w:t>
            </w:r>
            <w:r w:rsidR="008F5F5D">
              <w:rPr>
                <w:noProof/>
                <w:webHidden/>
              </w:rPr>
              <w:fldChar w:fldCharType="end"/>
            </w:r>
          </w:hyperlink>
        </w:p>
        <w:p w14:paraId="484B7F6F" w14:textId="51829A47" w:rsidR="008F5F5D" w:rsidRDefault="00842088">
          <w:pPr>
            <w:pStyle w:val="TOC2"/>
            <w:rPr>
              <w:rFonts w:asciiTheme="minorHAnsi" w:hAnsiTheme="minorHAnsi"/>
              <w:noProof/>
              <w:lang w:eastAsia="hr-HR"/>
            </w:rPr>
          </w:pPr>
          <w:hyperlink w:anchor="_Toc513201235" w:history="1">
            <w:r w:rsidR="008F5F5D" w:rsidRPr="00494F8E">
              <w:rPr>
                <w:rStyle w:val="Hyperlink"/>
                <w:rFonts w:cs="Times New Roman"/>
                <w:noProof/>
              </w:rPr>
              <w:t>5.1</w:t>
            </w:r>
            <w:r w:rsidR="008F5F5D">
              <w:rPr>
                <w:rFonts w:asciiTheme="minorHAnsi" w:hAnsiTheme="minorHAnsi"/>
                <w:noProof/>
                <w:lang w:eastAsia="hr-HR"/>
              </w:rPr>
              <w:tab/>
            </w:r>
            <w:r w:rsidR="008F5F5D" w:rsidRPr="00494F8E">
              <w:rPr>
                <w:rStyle w:val="Hyperlink"/>
                <w:rFonts w:cs="Times New Roman"/>
                <w:noProof/>
              </w:rPr>
              <w:t>Zašto P2G na moru?</w:t>
            </w:r>
            <w:r w:rsidR="008F5F5D">
              <w:rPr>
                <w:noProof/>
                <w:webHidden/>
              </w:rPr>
              <w:tab/>
            </w:r>
            <w:r w:rsidR="008F5F5D">
              <w:rPr>
                <w:noProof/>
                <w:webHidden/>
              </w:rPr>
              <w:fldChar w:fldCharType="begin"/>
            </w:r>
            <w:r w:rsidR="008F5F5D">
              <w:rPr>
                <w:noProof/>
                <w:webHidden/>
              </w:rPr>
              <w:instrText xml:space="preserve"> PAGEREF _Toc513201235 \h </w:instrText>
            </w:r>
            <w:r w:rsidR="008F5F5D">
              <w:rPr>
                <w:noProof/>
                <w:webHidden/>
              </w:rPr>
            </w:r>
            <w:r w:rsidR="008F5F5D">
              <w:rPr>
                <w:noProof/>
                <w:webHidden/>
              </w:rPr>
              <w:fldChar w:fldCharType="separate"/>
            </w:r>
            <w:r w:rsidR="008F5F5D">
              <w:rPr>
                <w:noProof/>
                <w:webHidden/>
              </w:rPr>
              <w:t>8</w:t>
            </w:r>
            <w:r w:rsidR="008F5F5D">
              <w:rPr>
                <w:noProof/>
                <w:webHidden/>
              </w:rPr>
              <w:fldChar w:fldCharType="end"/>
            </w:r>
          </w:hyperlink>
        </w:p>
        <w:p w14:paraId="1364A1F0" w14:textId="424983C9" w:rsidR="008F5F5D" w:rsidRDefault="00842088">
          <w:pPr>
            <w:pStyle w:val="TOC2"/>
            <w:rPr>
              <w:rFonts w:asciiTheme="minorHAnsi" w:hAnsiTheme="minorHAnsi"/>
              <w:noProof/>
              <w:lang w:eastAsia="hr-HR"/>
            </w:rPr>
          </w:pPr>
          <w:hyperlink w:anchor="_Toc513201236" w:history="1">
            <w:r w:rsidR="008F5F5D" w:rsidRPr="00494F8E">
              <w:rPr>
                <w:rStyle w:val="Hyperlink"/>
                <w:rFonts w:cs="Times New Roman"/>
                <w:noProof/>
              </w:rPr>
              <w:t>5.2</w:t>
            </w:r>
            <w:r w:rsidR="008F5F5D">
              <w:rPr>
                <w:rFonts w:asciiTheme="minorHAnsi" w:hAnsiTheme="minorHAnsi"/>
                <w:noProof/>
                <w:lang w:eastAsia="hr-HR"/>
              </w:rPr>
              <w:tab/>
            </w:r>
            <w:r w:rsidR="008F5F5D" w:rsidRPr="00494F8E">
              <w:rPr>
                <w:rStyle w:val="Hyperlink"/>
                <w:rFonts w:cs="Times New Roman"/>
                <w:noProof/>
              </w:rPr>
              <w:t>Učinkovitost P2G, proizvodnja i transport električne energije</w:t>
            </w:r>
            <w:r w:rsidR="008F5F5D">
              <w:rPr>
                <w:noProof/>
                <w:webHidden/>
              </w:rPr>
              <w:tab/>
            </w:r>
            <w:r w:rsidR="008F5F5D">
              <w:rPr>
                <w:noProof/>
                <w:webHidden/>
              </w:rPr>
              <w:fldChar w:fldCharType="begin"/>
            </w:r>
            <w:r w:rsidR="008F5F5D">
              <w:rPr>
                <w:noProof/>
                <w:webHidden/>
              </w:rPr>
              <w:instrText xml:space="preserve"> PAGEREF _Toc513201236 \h </w:instrText>
            </w:r>
            <w:r w:rsidR="008F5F5D">
              <w:rPr>
                <w:noProof/>
                <w:webHidden/>
              </w:rPr>
            </w:r>
            <w:r w:rsidR="008F5F5D">
              <w:rPr>
                <w:noProof/>
                <w:webHidden/>
              </w:rPr>
              <w:fldChar w:fldCharType="separate"/>
            </w:r>
            <w:r w:rsidR="008F5F5D">
              <w:rPr>
                <w:noProof/>
                <w:webHidden/>
              </w:rPr>
              <w:t>9</w:t>
            </w:r>
            <w:r w:rsidR="008F5F5D">
              <w:rPr>
                <w:noProof/>
                <w:webHidden/>
              </w:rPr>
              <w:fldChar w:fldCharType="end"/>
            </w:r>
          </w:hyperlink>
        </w:p>
        <w:p w14:paraId="16A53B26" w14:textId="317DF00F" w:rsidR="008F5F5D" w:rsidRDefault="00842088">
          <w:pPr>
            <w:pStyle w:val="TOC2"/>
            <w:rPr>
              <w:rFonts w:asciiTheme="minorHAnsi" w:hAnsiTheme="minorHAnsi"/>
              <w:noProof/>
              <w:lang w:eastAsia="hr-HR"/>
            </w:rPr>
          </w:pPr>
          <w:hyperlink w:anchor="_Toc513201237" w:history="1">
            <w:r w:rsidR="008F5F5D" w:rsidRPr="00494F8E">
              <w:rPr>
                <w:rStyle w:val="Hyperlink"/>
                <w:rFonts w:cs="Times New Roman"/>
                <w:noProof/>
              </w:rPr>
              <w:t>5.3</w:t>
            </w:r>
            <w:r w:rsidR="008F5F5D">
              <w:rPr>
                <w:rFonts w:asciiTheme="minorHAnsi" w:hAnsiTheme="minorHAnsi"/>
                <w:noProof/>
                <w:lang w:eastAsia="hr-HR"/>
              </w:rPr>
              <w:tab/>
            </w:r>
            <w:r w:rsidR="008F5F5D" w:rsidRPr="00494F8E">
              <w:rPr>
                <w:rStyle w:val="Hyperlink"/>
                <w:rFonts w:cs="Times New Roman"/>
                <w:noProof/>
              </w:rPr>
              <w:t>Proizvodnja vodika elektrolizom</w:t>
            </w:r>
            <w:r w:rsidR="008F5F5D">
              <w:rPr>
                <w:noProof/>
                <w:webHidden/>
              </w:rPr>
              <w:tab/>
            </w:r>
            <w:r w:rsidR="008F5F5D">
              <w:rPr>
                <w:noProof/>
                <w:webHidden/>
              </w:rPr>
              <w:fldChar w:fldCharType="begin"/>
            </w:r>
            <w:r w:rsidR="008F5F5D">
              <w:rPr>
                <w:noProof/>
                <w:webHidden/>
              </w:rPr>
              <w:instrText xml:space="preserve"> PAGEREF _Toc513201237 \h </w:instrText>
            </w:r>
            <w:r w:rsidR="008F5F5D">
              <w:rPr>
                <w:noProof/>
                <w:webHidden/>
              </w:rPr>
            </w:r>
            <w:r w:rsidR="008F5F5D">
              <w:rPr>
                <w:noProof/>
                <w:webHidden/>
              </w:rPr>
              <w:fldChar w:fldCharType="separate"/>
            </w:r>
            <w:r w:rsidR="008F5F5D">
              <w:rPr>
                <w:noProof/>
                <w:webHidden/>
              </w:rPr>
              <w:t>11</w:t>
            </w:r>
            <w:r w:rsidR="008F5F5D">
              <w:rPr>
                <w:noProof/>
                <w:webHidden/>
              </w:rPr>
              <w:fldChar w:fldCharType="end"/>
            </w:r>
          </w:hyperlink>
        </w:p>
        <w:p w14:paraId="5BDAD4CE" w14:textId="78D7F914" w:rsidR="008F5F5D" w:rsidRDefault="00842088">
          <w:pPr>
            <w:pStyle w:val="TOC2"/>
            <w:rPr>
              <w:rFonts w:asciiTheme="minorHAnsi" w:hAnsiTheme="minorHAnsi"/>
              <w:noProof/>
              <w:lang w:eastAsia="hr-HR"/>
            </w:rPr>
          </w:pPr>
          <w:hyperlink w:anchor="_Toc513201238" w:history="1">
            <w:r w:rsidR="008F5F5D" w:rsidRPr="00494F8E">
              <w:rPr>
                <w:rStyle w:val="Hyperlink"/>
                <w:rFonts w:cs="Times New Roman"/>
                <w:noProof/>
              </w:rPr>
              <w:t>5.4</w:t>
            </w:r>
            <w:r w:rsidR="008F5F5D">
              <w:rPr>
                <w:rFonts w:asciiTheme="minorHAnsi" w:hAnsiTheme="minorHAnsi"/>
                <w:noProof/>
                <w:lang w:eastAsia="hr-HR"/>
              </w:rPr>
              <w:tab/>
            </w:r>
            <w:r w:rsidR="008F5F5D" w:rsidRPr="00494F8E">
              <w:rPr>
                <w:rStyle w:val="Hyperlink"/>
                <w:rFonts w:cs="Times New Roman"/>
                <w:noProof/>
              </w:rPr>
              <w:t>Proizvodnja SNG-a metanacijom</w:t>
            </w:r>
            <w:r w:rsidR="008F5F5D">
              <w:rPr>
                <w:noProof/>
                <w:webHidden/>
              </w:rPr>
              <w:tab/>
            </w:r>
            <w:r w:rsidR="008F5F5D">
              <w:rPr>
                <w:noProof/>
                <w:webHidden/>
              </w:rPr>
              <w:fldChar w:fldCharType="begin"/>
            </w:r>
            <w:r w:rsidR="008F5F5D">
              <w:rPr>
                <w:noProof/>
                <w:webHidden/>
              </w:rPr>
              <w:instrText xml:space="preserve"> PAGEREF _Toc513201238 \h </w:instrText>
            </w:r>
            <w:r w:rsidR="008F5F5D">
              <w:rPr>
                <w:noProof/>
                <w:webHidden/>
              </w:rPr>
            </w:r>
            <w:r w:rsidR="008F5F5D">
              <w:rPr>
                <w:noProof/>
                <w:webHidden/>
              </w:rPr>
              <w:fldChar w:fldCharType="separate"/>
            </w:r>
            <w:r w:rsidR="008F5F5D">
              <w:rPr>
                <w:noProof/>
                <w:webHidden/>
              </w:rPr>
              <w:t>17</w:t>
            </w:r>
            <w:r w:rsidR="008F5F5D">
              <w:rPr>
                <w:noProof/>
                <w:webHidden/>
              </w:rPr>
              <w:fldChar w:fldCharType="end"/>
            </w:r>
          </w:hyperlink>
        </w:p>
        <w:p w14:paraId="7522BEEB" w14:textId="4FA1B247" w:rsidR="008F5F5D" w:rsidRDefault="00842088">
          <w:pPr>
            <w:pStyle w:val="TOC2"/>
            <w:rPr>
              <w:rFonts w:asciiTheme="minorHAnsi" w:hAnsiTheme="minorHAnsi"/>
              <w:noProof/>
              <w:lang w:eastAsia="hr-HR"/>
            </w:rPr>
          </w:pPr>
          <w:hyperlink w:anchor="_Toc513201239" w:history="1">
            <w:r w:rsidR="008F5F5D" w:rsidRPr="00494F8E">
              <w:rPr>
                <w:rStyle w:val="Hyperlink"/>
                <w:rFonts w:cs="Times New Roman"/>
                <w:noProof/>
              </w:rPr>
              <w:t>5.5</w:t>
            </w:r>
            <w:r w:rsidR="008F5F5D">
              <w:rPr>
                <w:rFonts w:asciiTheme="minorHAnsi" w:hAnsiTheme="minorHAnsi"/>
                <w:noProof/>
                <w:lang w:eastAsia="hr-HR"/>
              </w:rPr>
              <w:tab/>
            </w:r>
            <w:r w:rsidR="008F5F5D" w:rsidRPr="00494F8E">
              <w:rPr>
                <w:rStyle w:val="Hyperlink"/>
                <w:rFonts w:cs="Times New Roman"/>
                <w:noProof/>
              </w:rPr>
              <w:t>Transport vodika i SNG-a infrastrukturom za transport prirodnog plina</w:t>
            </w:r>
            <w:r w:rsidR="008F5F5D">
              <w:rPr>
                <w:noProof/>
                <w:webHidden/>
              </w:rPr>
              <w:tab/>
            </w:r>
            <w:r w:rsidR="008F5F5D">
              <w:rPr>
                <w:noProof/>
                <w:webHidden/>
              </w:rPr>
              <w:fldChar w:fldCharType="begin"/>
            </w:r>
            <w:r w:rsidR="008F5F5D">
              <w:rPr>
                <w:noProof/>
                <w:webHidden/>
              </w:rPr>
              <w:instrText xml:space="preserve"> PAGEREF _Toc513201239 \h </w:instrText>
            </w:r>
            <w:r w:rsidR="008F5F5D">
              <w:rPr>
                <w:noProof/>
                <w:webHidden/>
              </w:rPr>
            </w:r>
            <w:r w:rsidR="008F5F5D">
              <w:rPr>
                <w:noProof/>
                <w:webHidden/>
              </w:rPr>
              <w:fldChar w:fldCharType="separate"/>
            </w:r>
            <w:r w:rsidR="008F5F5D">
              <w:rPr>
                <w:noProof/>
                <w:webHidden/>
              </w:rPr>
              <w:t>22</w:t>
            </w:r>
            <w:r w:rsidR="008F5F5D">
              <w:rPr>
                <w:noProof/>
                <w:webHidden/>
              </w:rPr>
              <w:fldChar w:fldCharType="end"/>
            </w:r>
          </w:hyperlink>
        </w:p>
        <w:p w14:paraId="510346A4" w14:textId="3526C4C0" w:rsidR="008F5F5D" w:rsidRDefault="00842088">
          <w:pPr>
            <w:pStyle w:val="TOC2"/>
            <w:rPr>
              <w:rFonts w:asciiTheme="minorHAnsi" w:hAnsiTheme="minorHAnsi"/>
              <w:noProof/>
              <w:lang w:eastAsia="hr-HR"/>
            </w:rPr>
          </w:pPr>
          <w:hyperlink w:anchor="_Toc513201240" w:history="1">
            <w:r w:rsidR="008F5F5D" w:rsidRPr="00494F8E">
              <w:rPr>
                <w:rStyle w:val="Hyperlink"/>
                <w:rFonts w:cs="Times New Roman"/>
                <w:noProof/>
              </w:rPr>
              <w:t>5.6.</w:t>
            </w:r>
            <w:r w:rsidR="008F5F5D">
              <w:rPr>
                <w:rFonts w:asciiTheme="minorHAnsi" w:hAnsiTheme="minorHAnsi"/>
                <w:noProof/>
                <w:lang w:eastAsia="hr-HR"/>
              </w:rPr>
              <w:tab/>
            </w:r>
            <w:r w:rsidR="008F5F5D" w:rsidRPr="00494F8E">
              <w:rPr>
                <w:rStyle w:val="Hyperlink"/>
                <w:rFonts w:cs="Times New Roman"/>
                <w:noProof/>
              </w:rPr>
              <w:t>Proizvodnja biogoriva</w:t>
            </w:r>
            <w:r w:rsidR="008F5F5D">
              <w:rPr>
                <w:noProof/>
                <w:webHidden/>
              </w:rPr>
              <w:tab/>
            </w:r>
            <w:r w:rsidR="008F5F5D">
              <w:rPr>
                <w:noProof/>
                <w:webHidden/>
              </w:rPr>
              <w:fldChar w:fldCharType="begin"/>
            </w:r>
            <w:r w:rsidR="008F5F5D">
              <w:rPr>
                <w:noProof/>
                <w:webHidden/>
              </w:rPr>
              <w:instrText xml:space="preserve"> PAGEREF _Toc513201240 \h </w:instrText>
            </w:r>
            <w:r w:rsidR="008F5F5D">
              <w:rPr>
                <w:noProof/>
                <w:webHidden/>
              </w:rPr>
            </w:r>
            <w:r w:rsidR="008F5F5D">
              <w:rPr>
                <w:noProof/>
                <w:webHidden/>
              </w:rPr>
              <w:fldChar w:fldCharType="separate"/>
            </w:r>
            <w:r w:rsidR="008F5F5D">
              <w:rPr>
                <w:noProof/>
                <w:webHidden/>
              </w:rPr>
              <w:t>23</w:t>
            </w:r>
            <w:r w:rsidR="008F5F5D">
              <w:rPr>
                <w:noProof/>
                <w:webHidden/>
              </w:rPr>
              <w:fldChar w:fldCharType="end"/>
            </w:r>
          </w:hyperlink>
        </w:p>
        <w:p w14:paraId="05B9D26E" w14:textId="29C3B5CC" w:rsidR="008F5F5D" w:rsidRDefault="00842088">
          <w:pPr>
            <w:pStyle w:val="TOC2"/>
            <w:rPr>
              <w:rFonts w:asciiTheme="minorHAnsi" w:hAnsiTheme="minorHAnsi"/>
              <w:noProof/>
              <w:lang w:eastAsia="hr-HR"/>
            </w:rPr>
          </w:pPr>
          <w:hyperlink w:anchor="_Toc513201241" w:history="1">
            <w:r w:rsidR="008F5F5D" w:rsidRPr="00494F8E">
              <w:rPr>
                <w:rStyle w:val="Hyperlink"/>
                <w:rFonts w:cs="Times New Roman"/>
                <w:noProof/>
              </w:rPr>
              <w:t>5.7.</w:t>
            </w:r>
            <w:r w:rsidR="008F5F5D">
              <w:rPr>
                <w:rFonts w:asciiTheme="minorHAnsi" w:hAnsiTheme="minorHAnsi"/>
                <w:noProof/>
                <w:lang w:eastAsia="hr-HR"/>
              </w:rPr>
              <w:tab/>
            </w:r>
            <w:r w:rsidR="008F5F5D" w:rsidRPr="00494F8E">
              <w:rPr>
                <w:rStyle w:val="Hyperlink"/>
                <w:rFonts w:cs="Times New Roman"/>
                <w:noProof/>
              </w:rPr>
              <w:t>Proizvodnja amonijaka</w:t>
            </w:r>
            <w:r w:rsidR="008F5F5D">
              <w:rPr>
                <w:noProof/>
                <w:webHidden/>
              </w:rPr>
              <w:tab/>
            </w:r>
            <w:r w:rsidR="008F5F5D">
              <w:rPr>
                <w:noProof/>
                <w:webHidden/>
              </w:rPr>
              <w:fldChar w:fldCharType="begin"/>
            </w:r>
            <w:r w:rsidR="008F5F5D">
              <w:rPr>
                <w:noProof/>
                <w:webHidden/>
              </w:rPr>
              <w:instrText xml:space="preserve"> PAGEREF _Toc513201241 \h </w:instrText>
            </w:r>
            <w:r w:rsidR="008F5F5D">
              <w:rPr>
                <w:noProof/>
                <w:webHidden/>
              </w:rPr>
            </w:r>
            <w:r w:rsidR="008F5F5D">
              <w:rPr>
                <w:noProof/>
                <w:webHidden/>
              </w:rPr>
              <w:fldChar w:fldCharType="separate"/>
            </w:r>
            <w:r w:rsidR="008F5F5D">
              <w:rPr>
                <w:noProof/>
                <w:webHidden/>
              </w:rPr>
              <w:t>31</w:t>
            </w:r>
            <w:r w:rsidR="008F5F5D">
              <w:rPr>
                <w:noProof/>
                <w:webHidden/>
              </w:rPr>
              <w:fldChar w:fldCharType="end"/>
            </w:r>
          </w:hyperlink>
        </w:p>
        <w:p w14:paraId="44CA7910" w14:textId="71AC09A6" w:rsidR="008F5F5D" w:rsidRDefault="00842088">
          <w:pPr>
            <w:pStyle w:val="TOC1"/>
            <w:tabs>
              <w:tab w:val="left" w:pos="440"/>
              <w:tab w:val="right" w:leader="dot" w:pos="9062"/>
            </w:tabs>
            <w:rPr>
              <w:rFonts w:asciiTheme="minorHAnsi" w:hAnsiTheme="minorHAnsi"/>
              <w:noProof/>
              <w:lang w:eastAsia="hr-HR"/>
            </w:rPr>
          </w:pPr>
          <w:hyperlink w:anchor="_Toc513201242" w:history="1">
            <w:r w:rsidR="008F5F5D" w:rsidRPr="00494F8E">
              <w:rPr>
                <w:rStyle w:val="Hyperlink"/>
                <w:rFonts w:cs="Times New Roman"/>
                <w:noProof/>
              </w:rPr>
              <w:t>6.</w:t>
            </w:r>
            <w:r w:rsidR="008F5F5D">
              <w:rPr>
                <w:rFonts w:asciiTheme="minorHAnsi" w:hAnsiTheme="minorHAnsi"/>
                <w:noProof/>
                <w:lang w:eastAsia="hr-HR"/>
              </w:rPr>
              <w:tab/>
            </w:r>
            <w:r w:rsidR="008F5F5D" w:rsidRPr="00494F8E">
              <w:rPr>
                <w:rStyle w:val="Hyperlink"/>
                <w:rFonts w:cs="Times New Roman"/>
                <w:noProof/>
              </w:rPr>
              <w:t>Umjetni morski greben</w:t>
            </w:r>
            <w:r w:rsidR="008F5F5D">
              <w:rPr>
                <w:noProof/>
                <w:webHidden/>
              </w:rPr>
              <w:tab/>
            </w:r>
            <w:r w:rsidR="008F5F5D">
              <w:rPr>
                <w:noProof/>
                <w:webHidden/>
              </w:rPr>
              <w:fldChar w:fldCharType="begin"/>
            </w:r>
            <w:r w:rsidR="008F5F5D">
              <w:rPr>
                <w:noProof/>
                <w:webHidden/>
              </w:rPr>
              <w:instrText xml:space="preserve"> PAGEREF _Toc513201242 \h </w:instrText>
            </w:r>
            <w:r w:rsidR="008F5F5D">
              <w:rPr>
                <w:noProof/>
                <w:webHidden/>
              </w:rPr>
            </w:r>
            <w:r w:rsidR="008F5F5D">
              <w:rPr>
                <w:noProof/>
                <w:webHidden/>
              </w:rPr>
              <w:fldChar w:fldCharType="separate"/>
            </w:r>
            <w:r w:rsidR="008F5F5D">
              <w:rPr>
                <w:noProof/>
                <w:webHidden/>
              </w:rPr>
              <w:t>32</w:t>
            </w:r>
            <w:r w:rsidR="008F5F5D">
              <w:rPr>
                <w:noProof/>
                <w:webHidden/>
              </w:rPr>
              <w:fldChar w:fldCharType="end"/>
            </w:r>
          </w:hyperlink>
        </w:p>
        <w:p w14:paraId="26933002" w14:textId="2A0BA9B6" w:rsidR="008F5F5D" w:rsidRDefault="00842088">
          <w:pPr>
            <w:pStyle w:val="TOC1"/>
            <w:tabs>
              <w:tab w:val="left" w:pos="440"/>
              <w:tab w:val="right" w:leader="dot" w:pos="9062"/>
            </w:tabs>
            <w:rPr>
              <w:rFonts w:asciiTheme="minorHAnsi" w:hAnsiTheme="minorHAnsi"/>
              <w:noProof/>
              <w:lang w:eastAsia="hr-HR"/>
            </w:rPr>
          </w:pPr>
          <w:hyperlink w:anchor="_Toc513201243" w:history="1">
            <w:r w:rsidR="008F5F5D" w:rsidRPr="00494F8E">
              <w:rPr>
                <w:rStyle w:val="Hyperlink"/>
                <w:rFonts w:cs="Times New Roman"/>
                <w:noProof/>
              </w:rPr>
              <w:t>7.</w:t>
            </w:r>
            <w:r w:rsidR="008F5F5D">
              <w:rPr>
                <w:rFonts w:asciiTheme="minorHAnsi" w:hAnsiTheme="minorHAnsi"/>
                <w:noProof/>
                <w:lang w:eastAsia="hr-HR"/>
              </w:rPr>
              <w:tab/>
            </w:r>
            <w:r w:rsidR="008F5F5D" w:rsidRPr="00494F8E">
              <w:rPr>
                <w:rStyle w:val="Hyperlink"/>
                <w:rFonts w:cs="Times New Roman"/>
                <w:noProof/>
              </w:rPr>
              <w:t>Potencijal plave energije na sjevernom Jadranu</w:t>
            </w:r>
            <w:r w:rsidR="008F5F5D">
              <w:rPr>
                <w:noProof/>
                <w:webHidden/>
              </w:rPr>
              <w:tab/>
            </w:r>
            <w:r w:rsidR="008F5F5D">
              <w:rPr>
                <w:noProof/>
                <w:webHidden/>
              </w:rPr>
              <w:fldChar w:fldCharType="begin"/>
            </w:r>
            <w:r w:rsidR="008F5F5D">
              <w:rPr>
                <w:noProof/>
                <w:webHidden/>
              </w:rPr>
              <w:instrText xml:space="preserve"> PAGEREF _Toc513201243 \h </w:instrText>
            </w:r>
            <w:r w:rsidR="008F5F5D">
              <w:rPr>
                <w:noProof/>
                <w:webHidden/>
              </w:rPr>
            </w:r>
            <w:r w:rsidR="008F5F5D">
              <w:rPr>
                <w:noProof/>
                <w:webHidden/>
              </w:rPr>
              <w:fldChar w:fldCharType="separate"/>
            </w:r>
            <w:r w:rsidR="008F5F5D">
              <w:rPr>
                <w:noProof/>
                <w:webHidden/>
              </w:rPr>
              <w:t>37</w:t>
            </w:r>
            <w:r w:rsidR="008F5F5D">
              <w:rPr>
                <w:noProof/>
                <w:webHidden/>
              </w:rPr>
              <w:fldChar w:fldCharType="end"/>
            </w:r>
          </w:hyperlink>
        </w:p>
        <w:p w14:paraId="77A5845B" w14:textId="527B2C69" w:rsidR="008F5F5D" w:rsidRDefault="00842088">
          <w:pPr>
            <w:pStyle w:val="TOC2"/>
            <w:rPr>
              <w:rFonts w:asciiTheme="minorHAnsi" w:hAnsiTheme="minorHAnsi"/>
              <w:noProof/>
              <w:lang w:eastAsia="hr-HR"/>
            </w:rPr>
          </w:pPr>
          <w:hyperlink w:anchor="_Toc513201244" w:history="1">
            <w:r w:rsidR="008F5F5D" w:rsidRPr="00494F8E">
              <w:rPr>
                <w:rStyle w:val="Hyperlink"/>
                <w:rFonts w:cs="Times New Roman"/>
                <w:noProof/>
              </w:rPr>
              <w:t>7.1</w:t>
            </w:r>
            <w:r w:rsidR="008F5F5D">
              <w:rPr>
                <w:rFonts w:asciiTheme="minorHAnsi" w:hAnsiTheme="minorHAnsi"/>
                <w:noProof/>
                <w:lang w:eastAsia="hr-HR"/>
              </w:rPr>
              <w:tab/>
            </w:r>
            <w:r w:rsidR="008F5F5D" w:rsidRPr="00494F8E">
              <w:rPr>
                <w:rStyle w:val="Hyperlink"/>
                <w:rFonts w:cs="Times New Roman"/>
                <w:noProof/>
              </w:rPr>
              <w:t>Analiza brzine vjetra</w:t>
            </w:r>
            <w:r w:rsidR="008F5F5D">
              <w:rPr>
                <w:noProof/>
                <w:webHidden/>
              </w:rPr>
              <w:tab/>
            </w:r>
            <w:r w:rsidR="008F5F5D">
              <w:rPr>
                <w:noProof/>
                <w:webHidden/>
              </w:rPr>
              <w:fldChar w:fldCharType="begin"/>
            </w:r>
            <w:r w:rsidR="008F5F5D">
              <w:rPr>
                <w:noProof/>
                <w:webHidden/>
              </w:rPr>
              <w:instrText xml:space="preserve"> PAGEREF _Toc513201244 \h </w:instrText>
            </w:r>
            <w:r w:rsidR="008F5F5D">
              <w:rPr>
                <w:noProof/>
                <w:webHidden/>
              </w:rPr>
            </w:r>
            <w:r w:rsidR="008F5F5D">
              <w:rPr>
                <w:noProof/>
                <w:webHidden/>
              </w:rPr>
              <w:fldChar w:fldCharType="separate"/>
            </w:r>
            <w:r w:rsidR="008F5F5D">
              <w:rPr>
                <w:noProof/>
                <w:webHidden/>
              </w:rPr>
              <w:t>37</w:t>
            </w:r>
            <w:r w:rsidR="008F5F5D">
              <w:rPr>
                <w:noProof/>
                <w:webHidden/>
              </w:rPr>
              <w:fldChar w:fldCharType="end"/>
            </w:r>
          </w:hyperlink>
        </w:p>
        <w:p w14:paraId="23D389C7" w14:textId="72A09D1F" w:rsidR="008F5F5D" w:rsidRDefault="00842088">
          <w:pPr>
            <w:pStyle w:val="TOC2"/>
            <w:rPr>
              <w:rFonts w:asciiTheme="minorHAnsi" w:hAnsiTheme="minorHAnsi"/>
              <w:noProof/>
              <w:lang w:eastAsia="hr-HR"/>
            </w:rPr>
          </w:pPr>
          <w:hyperlink w:anchor="_Toc513201245" w:history="1">
            <w:r w:rsidR="008F5F5D" w:rsidRPr="00494F8E">
              <w:rPr>
                <w:rStyle w:val="Hyperlink"/>
                <w:rFonts w:cs="Times New Roman"/>
                <w:noProof/>
              </w:rPr>
              <w:t>7.2</w:t>
            </w:r>
            <w:r w:rsidR="008F5F5D">
              <w:rPr>
                <w:rFonts w:asciiTheme="minorHAnsi" w:hAnsiTheme="minorHAnsi"/>
                <w:noProof/>
                <w:lang w:eastAsia="hr-HR"/>
              </w:rPr>
              <w:tab/>
            </w:r>
            <w:r w:rsidR="008F5F5D" w:rsidRPr="00494F8E">
              <w:rPr>
                <w:rStyle w:val="Hyperlink"/>
                <w:rFonts w:cs="Times New Roman"/>
                <w:noProof/>
              </w:rPr>
              <w:t>Analiza proizvodnje električne energije vjetroelektranom</w:t>
            </w:r>
            <w:r w:rsidR="008F5F5D">
              <w:rPr>
                <w:noProof/>
                <w:webHidden/>
              </w:rPr>
              <w:tab/>
            </w:r>
            <w:r w:rsidR="008F5F5D">
              <w:rPr>
                <w:noProof/>
                <w:webHidden/>
              </w:rPr>
              <w:fldChar w:fldCharType="begin"/>
            </w:r>
            <w:r w:rsidR="008F5F5D">
              <w:rPr>
                <w:noProof/>
                <w:webHidden/>
              </w:rPr>
              <w:instrText xml:space="preserve"> PAGEREF _Toc513201245 \h </w:instrText>
            </w:r>
            <w:r w:rsidR="008F5F5D">
              <w:rPr>
                <w:noProof/>
                <w:webHidden/>
              </w:rPr>
            </w:r>
            <w:r w:rsidR="008F5F5D">
              <w:rPr>
                <w:noProof/>
                <w:webHidden/>
              </w:rPr>
              <w:fldChar w:fldCharType="separate"/>
            </w:r>
            <w:r w:rsidR="008F5F5D">
              <w:rPr>
                <w:noProof/>
                <w:webHidden/>
              </w:rPr>
              <w:t>39</w:t>
            </w:r>
            <w:r w:rsidR="008F5F5D">
              <w:rPr>
                <w:noProof/>
                <w:webHidden/>
              </w:rPr>
              <w:fldChar w:fldCharType="end"/>
            </w:r>
          </w:hyperlink>
        </w:p>
        <w:p w14:paraId="05594E5F" w14:textId="69AEE694" w:rsidR="008F5F5D" w:rsidRDefault="00842088">
          <w:pPr>
            <w:pStyle w:val="TOC2"/>
            <w:rPr>
              <w:rFonts w:asciiTheme="minorHAnsi" w:hAnsiTheme="minorHAnsi"/>
              <w:noProof/>
              <w:lang w:eastAsia="hr-HR"/>
            </w:rPr>
          </w:pPr>
          <w:hyperlink w:anchor="_Toc513201246" w:history="1">
            <w:r w:rsidR="008F5F5D" w:rsidRPr="00494F8E">
              <w:rPr>
                <w:rStyle w:val="Hyperlink"/>
                <w:rFonts w:cs="Times New Roman"/>
                <w:noProof/>
              </w:rPr>
              <w:t>7.3</w:t>
            </w:r>
            <w:r w:rsidR="008F5F5D">
              <w:rPr>
                <w:rFonts w:asciiTheme="minorHAnsi" w:hAnsiTheme="minorHAnsi"/>
                <w:noProof/>
                <w:lang w:eastAsia="hr-HR"/>
              </w:rPr>
              <w:tab/>
            </w:r>
            <w:r w:rsidR="008F5F5D" w:rsidRPr="00494F8E">
              <w:rPr>
                <w:rStyle w:val="Hyperlink"/>
                <w:rFonts w:cs="Times New Roman"/>
                <w:noProof/>
              </w:rPr>
              <w:t>Analiza proizvodnje vodika elektrolizom</w:t>
            </w:r>
            <w:r w:rsidR="008F5F5D">
              <w:rPr>
                <w:noProof/>
                <w:webHidden/>
              </w:rPr>
              <w:tab/>
            </w:r>
            <w:r w:rsidR="008F5F5D">
              <w:rPr>
                <w:noProof/>
                <w:webHidden/>
              </w:rPr>
              <w:fldChar w:fldCharType="begin"/>
            </w:r>
            <w:r w:rsidR="008F5F5D">
              <w:rPr>
                <w:noProof/>
                <w:webHidden/>
              </w:rPr>
              <w:instrText xml:space="preserve"> PAGEREF _Toc513201246 \h </w:instrText>
            </w:r>
            <w:r w:rsidR="008F5F5D">
              <w:rPr>
                <w:noProof/>
                <w:webHidden/>
              </w:rPr>
            </w:r>
            <w:r w:rsidR="008F5F5D">
              <w:rPr>
                <w:noProof/>
                <w:webHidden/>
              </w:rPr>
              <w:fldChar w:fldCharType="separate"/>
            </w:r>
            <w:r w:rsidR="008F5F5D">
              <w:rPr>
                <w:noProof/>
                <w:webHidden/>
              </w:rPr>
              <w:t>42</w:t>
            </w:r>
            <w:r w:rsidR="008F5F5D">
              <w:rPr>
                <w:noProof/>
                <w:webHidden/>
              </w:rPr>
              <w:fldChar w:fldCharType="end"/>
            </w:r>
          </w:hyperlink>
        </w:p>
        <w:p w14:paraId="4E203308" w14:textId="669A9C86" w:rsidR="008F5F5D" w:rsidRDefault="00842088">
          <w:pPr>
            <w:pStyle w:val="TOC2"/>
            <w:rPr>
              <w:rFonts w:asciiTheme="minorHAnsi" w:hAnsiTheme="minorHAnsi"/>
              <w:noProof/>
              <w:lang w:eastAsia="hr-HR"/>
            </w:rPr>
          </w:pPr>
          <w:hyperlink w:anchor="_Toc513201247" w:history="1">
            <w:r w:rsidR="008F5F5D" w:rsidRPr="00494F8E">
              <w:rPr>
                <w:rStyle w:val="Hyperlink"/>
                <w:rFonts w:cs="Times New Roman"/>
                <w:noProof/>
              </w:rPr>
              <w:t>7.4</w:t>
            </w:r>
            <w:r w:rsidR="008F5F5D">
              <w:rPr>
                <w:rFonts w:asciiTheme="minorHAnsi" w:hAnsiTheme="minorHAnsi"/>
                <w:noProof/>
                <w:lang w:eastAsia="hr-HR"/>
              </w:rPr>
              <w:tab/>
            </w:r>
            <w:r w:rsidR="008F5F5D" w:rsidRPr="00494F8E">
              <w:rPr>
                <w:rStyle w:val="Hyperlink"/>
                <w:rFonts w:cs="Times New Roman"/>
                <w:noProof/>
              </w:rPr>
              <w:t>Analiza proizvodnje metana Sabatierovom reakcijom</w:t>
            </w:r>
            <w:r w:rsidR="008F5F5D">
              <w:rPr>
                <w:noProof/>
                <w:webHidden/>
              </w:rPr>
              <w:tab/>
            </w:r>
            <w:r w:rsidR="008F5F5D">
              <w:rPr>
                <w:noProof/>
                <w:webHidden/>
              </w:rPr>
              <w:fldChar w:fldCharType="begin"/>
            </w:r>
            <w:r w:rsidR="008F5F5D">
              <w:rPr>
                <w:noProof/>
                <w:webHidden/>
              </w:rPr>
              <w:instrText xml:space="preserve"> PAGEREF _Toc513201247 \h </w:instrText>
            </w:r>
            <w:r w:rsidR="008F5F5D">
              <w:rPr>
                <w:noProof/>
                <w:webHidden/>
              </w:rPr>
            </w:r>
            <w:r w:rsidR="008F5F5D">
              <w:rPr>
                <w:noProof/>
                <w:webHidden/>
              </w:rPr>
              <w:fldChar w:fldCharType="separate"/>
            </w:r>
            <w:r w:rsidR="008F5F5D">
              <w:rPr>
                <w:noProof/>
                <w:webHidden/>
              </w:rPr>
              <w:t>46</w:t>
            </w:r>
            <w:r w:rsidR="008F5F5D">
              <w:rPr>
                <w:noProof/>
                <w:webHidden/>
              </w:rPr>
              <w:fldChar w:fldCharType="end"/>
            </w:r>
          </w:hyperlink>
        </w:p>
        <w:p w14:paraId="44528D4D" w14:textId="0E05C8B9" w:rsidR="008F5F5D" w:rsidRDefault="00842088">
          <w:pPr>
            <w:pStyle w:val="TOC2"/>
            <w:rPr>
              <w:rFonts w:asciiTheme="minorHAnsi" w:hAnsiTheme="minorHAnsi"/>
              <w:noProof/>
              <w:lang w:eastAsia="hr-HR"/>
            </w:rPr>
          </w:pPr>
          <w:hyperlink w:anchor="_Toc513201248" w:history="1">
            <w:r w:rsidR="008F5F5D" w:rsidRPr="00494F8E">
              <w:rPr>
                <w:rStyle w:val="Hyperlink"/>
                <w:rFonts w:cs="Times New Roman"/>
                <w:noProof/>
                <w:lang w:eastAsia="en-US"/>
              </w:rPr>
              <w:t>7.5</w:t>
            </w:r>
            <w:r w:rsidR="008F5F5D">
              <w:rPr>
                <w:rFonts w:asciiTheme="minorHAnsi" w:hAnsiTheme="minorHAnsi"/>
                <w:noProof/>
                <w:lang w:eastAsia="hr-HR"/>
              </w:rPr>
              <w:tab/>
            </w:r>
            <w:r w:rsidR="008F5F5D" w:rsidRPr="00494F8E">
              <w:rPr>
                <w:rStyle w:val="Hyperlink"/>
                <w:rFonts w:cs="Times New Roman"/>
                <w:noProof/>
                <w:lang w:eastAsia="en-US"/>
              </w:rPr>
              <w:t>Analiza proizvodnje električne energije iz vodika</w:t>
            </w:r>
            <w:r w:rsidR="008F5F5D">
              <w:rPr>
                <w:noProof/>
                <w:webHidden/>
              </w:rPr>
              <w:tab/>
            </w:r>
            <w:r w:rsidR="008F5F5D">
              <w:rPr>
                <w:noProof/>
                <w:webHidden/>
              </w:rPr>
              <w:fldChar w:fldCharType="begin"/>
            </w:r>
            <w:r w:rsidR="008F5F5D">
              <w:rPr>
                <w:noProof/>
                <w:webHidden/>
              </w:rPr>
              <w:instrText xml:space="preserve"> PAGEREF _Toc513201248 \h </w:instrText>
            </w:r>
            <w:r w:rsidR="008F5F5D">
              <w:rPr>
                <w:noProof/>
                <w:webHidden/>
              </w:rPr>
            </w:r>
            <w:r w:rsidR="008F5F5D">
              <w:rPr>
                <w:noProof/>
                <w:webHidden/>
              </w:rPr>
              <w:fldChar w:fldCharType="separate"/>
            </w:r>
            <w:r w:rsidR="008F5F5D">
              <w:rPr>
                <w:noProof/>
                <w:webHidden/>
              </w:rPr>
              <w:t>51</w:t>
            </w:r>
            <w:r w:rsidR="008F5F5D">
              <w:rPr>
                <w:noProof/>
                <w:webHidden/>
              </w:rPr>
              <w:fldChar w:fldCharType="end"/>
            </w:r>
          </w:hyperlink>
        </w:p>
        <w:p w14:paraId="2E03A32F" w14:textId="7CF86184" w:rsidR="008F5F5D" w:rsidRDefault="00842088">
          <w:pPr>
            <w:pStyle w:val="TOC1"/>
            <w:tabs>
              <w:tab w:val="left" w:pos="440"/>
              <w:tab w:val="right" w:leader="dot" w:pos="9062"/>
            </w:tabs>
            <w:rPr>
              <w:rFonts w:asciiTheme="minorHAnsi" w:hAnsiTheme="minorHAnsi"/>
              <w:noProof/>
              <w:lang w:eastAsia="hr-HR"/>
            </w:rPr>
          </w:pPr>
          <w:hyperlink w:anchor="_Toc513201249" w:history="1">
            <w:r w:rsidR="008F5F5D" w:rsidRPr="00494F8E">
              <w:rPr>
                <w:rStyle w:val="Hyperlink"/>
                <w:rFonts w:cs="Times New Roman"/>
                <w:noProof/>
                <w:lang w:eastAsia="en-US"/>
              </w:rPr>
              <w:t>8.</w:t>
            </w:r>
            <w:r w:rsidR="008F5F5D">
              <w:rPr>
                <w:rFonts w:asciiTheme="minorHAnsi" w:hAnsiTheme="minorHAnsi"/>
                <w:noProof/>
                <w:lang w:eastAsia="hr-HR"/>
              </w:rPr>
              <w:tab/>
            </w:r>
            <w:r w:rsidR="008F5F5D" w:rsidRPr="00494F8E">
              <w:rPr>
                <w:rStyle w:val="Hyperlink"/>
                <w:rFonts w:cs="Times New Roman"/>
                <w:noProof/>
                <w:lang w:eastAsia="en-US"/>
              </w:rPr>
              <w:t>Zaključak</w:t>
            </w:r>
            <w:r w:rsidR="008F5F5D">
              <w:rPr>
                <w:noProof/>
                <w:webHidden/>
              </w:rPr>
              <w:tab/>
            </w:r>
            <w:r w:rsidR="008F5F5D">
              <w:rPr>
                <w:noProof/>
                <w:webHidden/>
              </w:rPr>
              <w:fldChar w:fldCharType="begin"/>
            </w:r>
            <w:r w:rsidR="008F5F5D">
              <w:rPr>
                <w:noProof/>
                <w:webHidden/>
              </w:rPr>
              <w:instrText xml:space="preserve"> PAGEREF _Toc513201249 \h </w:instrText>
            </w:r>
            <w:r w:rsidR="008F5F5D">
              <w:rPr>
                <w:noProof/>
                <w:webHidden/>
              </w:rPr>
            </w:r>
            <w:r w:rsidR="008F5F5D">
              <w:rPr>
                <w:noProof/>
                <w:webHidden/>
              </w:rPr>
              <w:fldChar w:fldCharType="separate"/>
            </w:r>
            <w:r w:rsidR="008F5F5D">
              <w:rPr>
                <w:noProof/>
                <w:webHidden/>
              </w:rPr>
              <w:t>53</w:t>
            </w:r>
            <w:r w:rsidR="008F5F5D">
              <w:rPr>
                <w:noProof/>
                <w:webHidden/>
              </w:rPr>
              <w:fldChar w:fldCharType="end"/>
            </w:r>
          </w:hyperlink>
        </w:p>
        <w:p w14:paraId="5C97FE3D" w14:textId="3E442CE0" w:rsidR="008F5F5D" w:rsidRDefault="00842088">
          <w:pPr>
            <w:pStyle w:val="TOC1"/>
            <w:tabs>
              <w:tab w:val="right" w:leader="dot" w:pos="9062"/>
            </w:tabs>
            <w:rPr>
              <w:rFonts w:asciiTheme="minorHAnsi" w:hAnsiTheme="minorHAnsi"/>
              <w:noProof/>
              <w:lang w:eastAsia="hr-HR"/>
            </w:rPr>
          </w:pPr>
          <w:hyperlink w:anchor="_Toc513201250" w:history="1">
            <w:r w:rsidR="008F5F5D" w:rsidRPr="00494F8E">
              <w:rPr>
                <w:rStyle w:val="Hyperlink"/>
                <w:rFonts w:cs="Times New Roman"/>
                <w:noProof/>
              </w:rPr>
              <w:t>Popis literature</w:t>
            </w:r>
            <w:r w:rsidR="008F5F5D">
              <w:rPr>
                <w:noProof/>
                <w:webHidden/>
              </w:rPr>
              <w:tab/>
            </w:r>
            <w:r w:rsidR="008F5F5D">
              <w:rPr>
                <w:noProof/>
                <w:webHidden/>
              </w:rPr>
              <w:fldChar w:fldCharType="begin"/>
            </w:r>
            <w:r w:rsidR="008F5F5D">
              <w:rPr>
                <w:noProof/>
                <w:webHidden/>
              </w:rPr>
              <w:instrText xml:space="preserve"> PAGEREF _Toc513201250 \h </w:instrText>
            </w:r>
            <w:r w:rsidR="008F5F5D">
              <w:rPr>
                <w:noProof/>
                <w:webHidden/>
              </w:rPr>
            </w:r>
            <w:r w:rsidR="008F5F5D">
              <w:rPr>
                <w:noProof/>
                <w:webHidden/>
              </w:rPr>
              <w:fldChar w:fldCharType="separate"/>
            </w:r>
            <w:r w:rsidR="008F5F5D">
              <w:rPr>
                <w:noProof/>
                <w:webHidden/>
              </w:rPr>
              <w:t>55</w:t>
            </w:r>
            <w:r w:rsidR="008F5F5D">
              <w:rPr>
                <w:noProof/>
                <w:webHidden/>
              </w:rPr>
              <w:fldChar w:fldCharType="end"/>
            </w:r>
          </w:hyperlink>
        </w:p>
        <w:p w14:paraId="4E0164E4" w14:textId="4B2E3241" w:rsidR="008F5F5D" w:rsidRDefault="00842088">
          <w:pPr>
            <w:pStyle w:val="TOC1"/>
            <w:tabs>
              <w:tab w:val="right" w:leader="dot" w:pos="9062"/>
            </w:tabs>
            <w:rPr>
              <w:rFonts w:asciiTheme="minorHAnsi" w:hAnsiTheme="minorHAnsi"/>
              <w:noProof/>
              <w:lang w:eastAsia="hr-HR"/>
            </w:rPr>
          </w:pPr>
          <w:hyperlink w:anchor="_Toc513201251" w:history="1">
            <w:r w:rsidR="008F5F5D" w:rsidRPr="00494F8E">
              <w:rPr>
                <w:rStyle w:val="Hyperlink"/>
                <w:rFonts w:cs="Times New Roman"/>
                <w:noProof/>
              </w:rPr>
              <w:t>Sažetak</w:t>
            </w:r>
            <w:r w:rsidR="008F5F5D">
              <w:rPr>
                <w:noProof/>
                <w:webHidden/>
              </w:rPr>
              <w:tab/>
            </w:r>
            <w:r w:rsidR="008F5F5D">
              <w:rPr>
                <w:noProof/>
                <w:webHidden/>
              </w:rPr>
              <w:fldChar w:fldCharType="begin"/>
            </w:r>
            <w:r w:rsidR="008F5F5D">
              <w:rPr>
                <w:noProof/>
                <w:webHidden/>
              </w:rPr>
              <w:instrText xml:space="preserve"> PAGEREF _Toc513201251 \h </w:instrText>
            </w:r>
            <w:r w:rsidR="008F5F5D">
              <w:rPr>
                <w:noProof/>
                <w:webHidden/>
              </w:rPr>
            </w:r>
            <w:r w:rsidR="008F5F5D">
              <w:rPr>
                <w:noProof/>
                <w:webHidden/>
              </w:rPr>
              <w:fldChar w:fldCharType="separate"/>
            </w:r>
            <w:r w:rsidR="008F5F5D">
              <w:rPr>
                <w:noProof/>
                <w:webHidden/>
              </w:rPr>
              <w:t>58</w:t>
            </w:r>
            <w:r w:rsidR="008F5F5D">
              <w:rPr>
                <w:noProof/>
                <w:webHidden/>
              </w:rPr>
              <w:fldChar w:fldCharType="end"/>
            </w:r>
          </w:hyperlink>
        </w:p>
        <w:p w14:paraId="4EE11E6D" w14:textId="02DA6A48" w:rsidR="004F1646" w:rsidRPr="00A319A9" w:rsidRDefault="00DE368E" w:rsidP="00EB6147">
          <w:pPr>
            <w:spacing w:line="360" w:lineRule="auto"/>
            <w:rPr>
              <w:rFonts w:cs="Times New Roman"/>
            </w:rPr>
          </w:pPr>
          <w:r w:rsidRPr="00A319A9">
            <w:rPr>
              <w:rFonts w:cs="Times New Roman"/>
              <w:b/>
              <w:bCs/>
              <w:noProof/>
              <w:lang w:val="en-US"/>
            </w:rPr>
            <w:fldChar w:fldCharType="end"/>
          </w:r>
        </w:p>
      </w:sdtContent>
    </w:sdt>
    <w:p w14:paraId="2D592998" w14:textId="77777777" w:rsidR="0025643C" w:rsidRPr="00A319A9" w:rsidRDefault="0025643C">
      <w:pPr>
        <w:spacing w:line="360" w:lineRule="auto"/>
        <w:jc w:val="left"/>
        <w:rPr>
          <w:rFonts w:cs="Times New Roman"/>
          <w:sz w:val="24"/>
        </w:rPr>
        <w:sectPr w:rsidR="0025643C" w:rsidRPr="00A319A9">
          <w:pgSz w:w="11906" w:h="16838"/>
          <w:pgMar w:top="1417" w:right="1417" w:bottom="1417" w:left="1417" w:header="708" w:footer="708" w:gutter="0"/>
          <w:cols w:space="708"/>
          <w:docGrid w:linePitch="360"/>
        </w:sectPr>
      </w:pPr>
    </w:p>
    <w:p w14:paraId="509D7892" w14:textId="77777777" w:rsidR="0025643C" w:rsidRPr="00A319A9" w:rsidRDefault="0025643C">
      <w:pPr>
        <w:pStyle w:val="Heading1"/>
        <w:numPr>
          <w:ilvl w:val="0"/>
          <w:numId w:val="6"/>
        </w:numPr>
        <w:spacing w:line="360" w:lineRule="auto"/>
        <w:rPr>
          <w:rFonts w:ascii="Times New Roman" w:hAnsi="Times New Roman" w:cs="Times New Roman"/>
        </w:rPr>
      </w:pPr>
      <w:bookmarkStart w:id="0" w:name="_Toc513201230"/>
      <w:r w:rsidRPr="00A319A9">
        <w:rPr>
          <w:rFonts w:ascii="Times New Roman" w:hAnsi="Times New Roman" w:cs="Times New Roman"/>
        </w:rPr>
        <w:lastRenderedPageBreak/>
        <w:t>Uvod</w:t>
      </w:r>
      <w:bookmarkEnd w:id="0"/>
    </w:p>
    <w:p w14:paraId="44275666" w14:textId="77777777" w:rsidR="0025643C" w:rsidRPr="00A319A9" w:rsidRDefault="0025643C">
      <w:pPr>
        <w:spacing w:line="360" w:lineRule="auto"/>
        <w:rPr>
          <w:rFonts w:cs="Times New Roman"/>
        </w:rPr>
      </w:pPr>
    </w:p>
    <w:p w14:paraId="342A6D55" w14:textId="77777777" w:rsidR="0025643C" w:rsidRPr="00A319A9" w:rsidRDefault="0025643C">
      <w:pPr>
        <w:spacing w:line="360" w:lineRule="auto"/>
        <w:rPr>
          <w:rFonts w:cs="Times New Roman"/>
        </w:rPr>
      </w:pPr>
      <w:r w:rsidRPr="00A319A9">
        <w:rPr>
          <w:rFonts w:cs="Times New Roman"/>
        </w:rPr>
        <w:tab/>
        <w:t>Hrvatski energe</w:t>
      </w:r>
      <w:r w:rsidR="000D6A5F" w:rsidRPr="00A319A9">
        <w:rPr>
          <w:rFonts w:cs="Times New Roman"/>
        </w:rPr>
        <w:t>tski sustav prolazi kroz razdoblje</w:t>
      </w:r>
      <w:r w:rsidR="00FF10B7">
        <w:rPr>
          <w:rFonts w:cs="Times New Roman"/>
        </w:rPr>
        <w:t xml:space="preserve"> </w:t>
      </w:r>
      <w:r w:rsidR="00A52BC0" w:rsidRPr="00A319A9">
        <w:rPr>
          <w:rFonts w:cs="Times New Roman"/>
        </w:rPr>
        <w:t>velikih</w:t>
      </w:r>
      <w:r w:rsidRPr="00A319A9">
        <w:rPr>
          <w:rFonts w:cs="Times New Roman"/>
        </w:rPr>
        <w:t xml:space="preserve"> strukturnih promjena. Prva </w:t>
      </w:r>
      <w:r w:rsidR="00FF10B7" w:rsidRPr="00A319A9">
        <w:rPr>
          <w:rFonts w:cs="Times New Roman"/>
        </w:rPr>
        <w:t xml:space="preserve">je </w:t>
      </w:r>
      <w:r w:rsidRPr="00A319A9">
        <w:rPr>
          <w:rFonts w:cs="Times New Roman"/>
        </w:rPr>
        <w:t>bitna promjena brz i značajan porast proizvodnje energije iz obnovljivih izvora</w:t>
      </w:r>
      <w:r w:rsidR="00FF10B7">
        <w:rPr>
          <w:rFonts w:cs="Times New Roman"/>
        </w:rPr>
        <w:t>,</w:t>
      </w:r>
      <w:r w:rsidRPr="00A319A9">
        <w:rPr>
          <w:rFonts w:cs="Times New Roman"/>
        </w:rPr>
        <w:t xml:space="preserve"> </w:t>
      </w:r>
      <w:r w:rsidR="000D6A5F" w:rsidRPr="00A319A9">
        <w:rPr>
          <w:rFonts w:cs="Times New Roman"/>
        </w:rPr>
        <w:t>naročito energije vjetra</w:t>
      </w:r>
      <w:r w:rsidRPr="00A319A9">
        <w:rPr>
          <w:rFonts w:cs="Times New Roman"/>
        </w:rPr>
        <w:t>. Druga promjena oštar</w:t>
      </w:r>
      <w:r w:rsidR="008D36E5" w:rsidRPr="00A319A9">
        <w:rPr>
          <w:rFonts w:cs="Times New Roman"/>
        </w:rPr>
        <w:t xml:space="preserve"> je</w:t>
      </w:r>
      <w:r w:rsidRPr="00A319A9">
        <w:rPr>
          <w:rFonts w:cs="Times New Roman"/>
        </w:rPr>
        <w:t xml:space="preserve"> pad proizvod</w:t>
      </w:r>
      <w:r w:rsidR="00A52BC0" w:rsidRPr="00A319A9">
        <w:rPr>
          <w:rFonts w:cs="Times New Roman"/>
        </w:rPr>
        <w:t>nje prirodnog plina na poljima s</w:t>
      </w:r>
      <w:r w:rsidRPr="00A319A9">
        <w:rPr>
          <w:rFonts w:cs="Times New Roman"/>
        </w:rPr>
        <w:t xml:space="preserve">jevernog Jadrana kao posljedica </w:t>
      </w:r>
      <w:proofErr w:type="spellStart"/>
      <w:r w:rsidRPr="00A319A9">
        <w:rPr>
          <w:rFonts w:cs="Times New Roman"/>
        </w:rPr>
        <w:t>zavodnjavanja</w:t>
      </w:r>
      <w:proofErr w:type="spellEnd"/>
      <w:r w:rsidRPr="00A319A9">
        <w:rPr>
          <w:rFonts w:cs="Times New Roman"/>
        </w:rPr>
        <w:t xml:space="preserve"> i iscrpljenosti ležišta. </w:t>
      </w:r>
      <w:r w:rsidR="000D6A5F" w:rsidRPr="00A319A9">
        <w:rPr>
          <w:rFonts w:cs="Times New Roman"/>
        </w:rPr>
        <w:t xml:space="preserve">Ovaj rad </w:t>
      </w:r>
      <w:r w:rsidR="00FF10B7">
        <w:rPr>
          <w:rFonts w:cs="Times New Roman"/>
        </w:rPr>
        <w:t>prikazuje</w:t>
      </w:r>
      <w:r w:rsidR="00FF10B7" w:rsidRPr="00A319A9">
        <w:rPr>
          <w:rFonts w:cs="Times New Roman"/>
        </w:rPr>
        <w:t xml:space="preserve"> </w:t>
      </w:r>
      <w:r w:rsidR="000D6A5F" w:rsidRPr="00A319A9">
        <w:rPr>
          <w:rFonts w:cs="Times New Roman"/>
        </w:rPr>
        <w:t>mogućnosti u okviru energetske</w:t>
      </w:r>
      <w:r w:rsidRPr="00A319A9">
        <w:rPr>
          <w:rFonts w:cs="Times New Roman"/>
        </w:rPr>
        <w:t xml:space="preserve"> tran</w:t>
      </w:r>
      <w:r w:rsidR="008B7205" w:rsidRPr="00A319A9">
        <w:rPr>
          <w:rFonts w:cs="Times New Roman"/>
        </w:rPr>
        <w:t>zicije</w:t>
      </w:r>
      <w:r w:rsidR="00B762D2" w:rsidRPr="00A319A9">
        <w:rPr>
          <w:rFonts w:cs="Times New Roman"/>
        </w:rPr>
        <w:t xml:space="preserve">, </w:t>
      </w:r>
      <w:r w:rsidR="000D6A5F" w:rsidRPr="00A319A9">
        <w:rPr>
          <w:rFonts w:cs="Times New Roman"/>
        </w:rPr>
        <w:t>pomoću kojih</w:t>
      </w:r>
      <w:r w:rsidR="00FF10B7">
        <w:rPr>
          <w:rFonts w:cs="Times New Roman"/>
        </w:rPr>
        <w:t xml:space="preserve"> </w:t>
      </w:r>
      <w:r w:rsidR="00A52BC0" w:rsidRPr="00A319A9">
        <w:rPr>
          <w:rFonts w:cs="Times New Roman"/>
        </w:rPr>
        <w:t>je moguće</w:t>
      </w:r>
      <w:r w:rsidR="00B762D2" w:rsidRPr="00A319A9">
        <w:rPr>
          <w:rFonts w:cs="Times New Roman"/>
        </w:rPr>
        <w:t xml:space="preserve"> povećat</w:t>
      </w:r>
      <w:r w:rsidRPr="00A319A9">
        <w:rPr>
          <w:rFonts w:cs="Times New Roman"/>
        </w:rPr>
        <w:t xml:space="preserve">i sigurnost opskrbe </w:t>
      </w:r>
      <w:r w:rsidR="000D6A5F" w:rsidRPr="00A319A9">
        <w:rPr>
          <w:rFonts w:cs="Times New Roman"/>
        </w:rPr>
        <w:t xml:space="preserve">energijom </w:t>
      </w:r>
      <w:r w:rsidRPr="00A319A9">
        <w:rPr>
          <w:rFonts w:cs="Times New Roman"/>
        </w:rPr>
        <w:t xml:space="preserve">i fleksibilnost hrvatskog energetskog tržišta. </w:t>
      </w:r>
    </w:p>
    <w:p w14:paraId="5AB12D65" w14:textId="54041192" w:rsidR="0025643C" w:rsidRPr="00A319A9" w:rsidRDefault="001278B8">
      <w:pPr>
        <w:spacing w:line="360" w:lineRule="auto"/>
        <w:rPr>
          <w:rFonts w:cs="Times New Roman"/>
        </w:rPr>
      </w:pPr>
      <w:r w:rsidRPr="00A319A9">
        <w:rPr>
          <w:rFonts w:cs="Times New Roman"/>
        </w:rPr>
        <w:t>Europs</w:t>
      </w:r>
      <w:r w:rsidR="000D6A5F" w:rsidRPr="00A319A9">
        <w:rPr>
          <w:rFonts w:cs="Times New Roman"/>
        </w:rPr>
        <w:t>ka u</w:t>
      </w:r>
      <w:r w:rsidRPr="00A319A9">
        <w:rPr>
          <w:rFonts w:cs="Times New Roman"/>
        </w:rPr>
        <w:t xml:space="preserve">nija </w:t>
      </w:r>
      <w:r w:rsidR="0025643C" w:rsidRPr="00A319A9">
        <w:rPr>
          <w:rFonts w:cs="Times New Roman"/>
        </w:rPr>
        <w:t xml:space="preserve">postavila </w:t>
      </w:r>
      <w:r w:rsidR="00FF10B7" w:rsidRPr="00A319A9">
        <w:rPr>
          <w:rFonts w:cs="Times New Roman"/>
        </w:rPr>
        <w:t xml:space="preserve">je </w:t>
      </w:r>
      <w:r w:rsidR="0025643C" w:rsidRPr="00A319A9">
        <w:rPr>
          <w:rFonts w:cs="Times New Roman"/>
        </w:rPr>
        <w:t xml:space="preserve">optimističan i izazovan zadatak smanjenja emisija stakleničkih plinova za najmanje 80% </w:t>
      </w:r>
      <w:r w:rsidR="00316572" w:rsidRPr="00A319A9">
        <w:rPr>
          <w:rFonts w:cs="Times New Roman"/>
        </w:rPr>
        <w:t xml:space="preserve">do 2050. </w:t>
      </w:r>
      <w:r w:rsidR="00D75223">
        <w:rPr>
          <w:rFonts w:cs="Times New Roman"/>
        </w:rPr>
        <w:t xml:space="preserve">godine </w:t>
      </w:r>
      <w:r w:rsidR="0025643C" w:rsidRPr="00A319A9">
        <w:rPr>
          <w:rFonts w:cs="Times New Roman"/>
        </w:rPr>
        <w:t>u odn</w:t>
      </w:r>
      <w:r w:rsidR="00316572" w:rsidRPr="00A319A9">
        <w:rPr>
          <w:rFonts w:cs="Times New Roman"/>
        </w:rPr>
        <w:t>osu na emisije</w:t>
      </w:r>
      <w:r w:rsidR="0025643C" w:rsidRPr="00A319A9">
        <w:rPr>
          <w:rFonts w:cs="Times New Roman"/>
        </w:rPr>
        <w:t xml:space="preserve"> 1990. godine</w:t>
      </w:r>
      <w:r w:rsidR="003F7197" w:rsidRPr="00A319A9">
        <w:rPr>
          <w:rFonts w:cs="Times New Roman"/>
        </w:rPr>
        <w:t xml:space="preserve"> [14]</w:t>
      </w:r>
      <w:r w:rsidR="0025643C" w:rsidRPr="00A319A9">
        <w:rPr>
          <w:rFonts w:cs="Times New Roman"/>
        </w:rPr>
        <w:t xml:space="preserve">. Realizacija ovog cilja potaknula je </w:t>
      </w:r>
      <w:r w:rsidR="008D36E5" w:rsidRPr="00A319A9">
        <w:rPr>
          <w:rFonts w:cs="Times New Roman"/>
        </w:rPr>
        <w:t xml:space="preserve">temeljne </w:t>
      </w:r>
      <w:r w:rsidR="0025643C" w:rsidRPr="00A319A9">
        <w:rPr>
          <w:rFonts w:cs="Times New Roman"/>
        </w:rPr>
        <w:t xml:space="preserve">promjene u europskom i hrvatskom energetskom sektoru u vidu značajnog povećanja udjela proizvedene električne energije iz obnovljivih izvora. Problem </w:t>
      </w:r>
      <w:r w:rsidR="008D36E5" w:rsidRPr="00A319A9">
        <w:rPr>
          <w:rFonts w:cs="Times New Roman"/>
        </w:rPr>
        <w:t xml:space="preserve">takvih </w:t>
      </w:r>
      <w:r w:rsidR="0025643C" w:rsidRPr="00A319A9">
        <w:rPr>
          <w:rFonts w:cs="Times New Roman"/>
        </w:rPr>
        <w:t xml:space="preserve">izvora njihova </w:t>
      </w:r>
      <w:r w:rsidR="00FF10B7" w:rsidRPr="00A319A9">
        <w:rPr>
          <w:rFonts w:cs="Times New Roman"/>
        </w:rPr>
        <w:t xml:space="preserve">je </w:t>
      </w:r>
      <w:r w:rsidR="0025643C" w:rsidRPr="00A319A9">
        <w:rPr>
          <w:rFonts w:cs="Times New Roman"/>
        </w:rPr>
        <w:t xml:space="preserve">ovisnost o lokalnim atmosferskim prilikama, što rezultira isprekidanom proizvodnjom energije koja nije u skladu sa stvarnom potrošnjom. Posljedično, korištenje značajnog udjela obnovljivih izvora zahtjeva rješenje </w:t>
      </w:r>
      <w:r w:rsidR="00A52BC0" w:rsidRPr="00A319A9">
        <w:rPr>
          <w:rFonts w:cs="Times New Roman"/>
        </w:rPr>
        <w:t xml:space="preserve">problema </w:t>
      </w:r>
      <w:r w:rsidR="0025643C" w:rsidRPr="00A319A9">
        <w:rPr>
          <w:rFonts w:cs="Times New Roman"/>
        </w:rPr>
        <w:t xml:space="preserve">efikasnog skladištenja viškova električne energije koje bi omogućilo </w:t>
      </w:r>
      <w:r w:rsidR="00774E0E">
        <w:rPr>
          <w:rFonts w:cs="Times New Roman"/>
        </w:rPr>
        <w:t>kvalitetno</w:t>
      </w:r>
      <w:r w:rsidR="00774E0E" w:rsidRPr="00A319A9">
        <w:rPr>
          <w:rFonts w:cs="Times New Roman"/>
        </w:rPr>
        <w:t xml:space="preserve"> </w:t>
      </w:r>
      <w:r w:rsidR="0025643C" w:rsidRPr="00A319A9">
        <w:rPr>
          <w:rFonts w:cs="Times New Roman"/>
        </w:rPr>
        <w:t>uravnoteženje en</w:t>
      </w:r>
      <w:r w:rsidR="00E40F4D" w:rsidRPr="00A319A9">
        <w:rPr>
          <w:rFonts w:cs="Times New Roman"/>
        </w:rPr>
        <w:t>ergetskog sustava.</w:t>
      </w:r>
    </w:p>
    <w:p w14:paraId="5A275B86" w14:textId="5F440229" w:rsidR="0025643C" w:rsidRPr="00A319A9" w:rsidRDefault="00105DC8">
      <w:pPr>
        <w:spacing w:line="360" w:lineRule="auto"/>
        <w:rPr>
          <w:rFonts w:cs="Times New Roman"/>
        </w:rPr>
      </w:pPr>
      <w:r w:rsidRPr="00A319A9">
        <w:rPr>
          <w:rFonts w:cs="Times New Roman"/>
        </w:rPr>
        <w:t xml:space="preserve">Proizvodnja plina na sjevernom Jadranu dosegnula je vrhunac 2010. </w:t>
      </w:r>
      <w:r w:rsidR="00D75223">
        <w:rPr>
          <w:rFonts w:cs="Times New Roman"/>
        </w:rPr>
        <w:t>g</w:t>
      </w:r>
      <w:r w:rsidRPr="00A319A9">
        <w:rPr>
          <w:rFonts w:cs="Times New Roman"/>
        </w:rPr>
        <w:t>odine</w:t>
      </w:r>
      <w:r w:rsidR="00FF10B7">
        <w:rPr>
          <w:rFonts w:cs="Times New Roman"/>
        </w:rPr>
        <w:t xml:space="preserve">, </w:t>
      </w:r>
      <w:r w:rsidR="008B7205" w:rsidRPr="00A319A9">
        <w:rPr>
          <w:rFonts w:cs="Times New Roman"/>
        </w:rPr>
        <w:t>a</w:t>
      </w:r>
      <w:r w:rsidR="0025643C" w:rsidRPr="00A319A9">
        <w:rPr>
          <w:rFonts w:cs="Times New Roman"/>
        </w:rPr>
        <w:t xml:space="preserve"> od tada </w:t>
      </w:r>
      <w:r w:rsidR="004976A9" w:rsidRPr="00A319A9">
        <w:rPr>
          <w:rFonts w:cs="Times New Roman"/>
        </w:rPr>
        <w:t xml:space="preserve">je </w:t>
      </w:r>
      <w:r w:rsidR="0025643C" w:rsidRPr="00A319A9">
        <w:rPr>
          <w:rFonts w:cs="Times New Roman"/>
        </w:rPr>
        <w:t xml:space="preserve">u </w:t>
      </w:r>
      <w:r w:rsidR="008D36E5" w:rsidRPr="00A319A9">
        <w:rPr>
          <w:rFonts w:cs="Times New Roman"/>
        </w:rPr>
        <w:t xml:space="preserve">konstantnom </w:t>
      </w:r>
      <w:r w:rsidR="0025643C" w:rsidRPr="00A319A9">
        <w:rPr>
          <w:rFonts w:cs="Times New Roman"/>
        </w:rPr>
        <w:t xml:space="preserve">padu. Zbog </w:t>
      </w:r>
      <w:r w:rsidR="00841FBE" w:rsidRPr="00A319A9">
        <w:rPr>
          <w:rFonts w:cs="Times New Roman"/>
        </w:rPr>
        <w:t xml:space="preserve">progresivnog </w:t>
      </w:r>
      <w:r w:rsidR="0025643C" w:rsidRPr="00A319A9">
        <w:rPr>
          <w:rFonts w:cs="Times New Roman"/>
        </w:rPr>
        <w:t>smanjenja dobiti i povećanja troškova</w:t>
      </w:r>
      <w:r w:rsidR="00A52BC0" w:rsidRPr="00A319A9">
        <w:rPr>
          <w:rFonts w:cs="Times New Roman"/>
        </w:rPr>
        <w:t>,</w:t>
      </w:r>
      <w:r w:rsidR="00FF10B7">
        <w:rPr>
          <w:rFonts w:cs="Times New Roman"/>
        </w:rPr>
        <w:t xml:space="preserve"> </w:t>
      </w:r>
      <w:r w:rsidR="00F37C28" w:rsidRPr="00A319A9">
        <w:rPr>
          <w:rFonts w:cs="Times New Roman"/>
        </w:rPr>
        <w:t>plinska industrija sprema se za</w:t>
      </w:r>
      <w:r w:rsidR="00FF10B7">
        <w:rPr>
          <w:rFonts w:cs="Times New Roman"/>
        </w:rPr>
        <w:t xml:space="preserve"> </w:t>
      </w:r>
      <w:proofErr w:type="spellStart"/>
      <w:r w:rsidR="0025643C" w:rsidRPr="00A319A9">
        <w:rPr>
          <w:rFonts w:cs="Times New Roman"/>
        </w:rPr>
        <w:t>dekomisiju</w:t>
      </w:r>
      <w:proofErr w:type="spellEnd"/>
      <w:r w:rsidR="0025643C" w:rsidRPr="00A319A9">
        <w:rPr>
          <w:rFonts w:cs="Times New Roman"/>
        </w:rPr>
        <w:t xml:space="preserve"> postojeće proizvodne i transportne plinske infrastrukture što predstavlja financijski i tehnički izazov. Zakon nalaž</w:t>
      </w:r>
      <w:r w:rsidR="00F37C28" w:rsidRPr="00A319A9">
        <w:rPr>
          <w:rFonts w:cs="Times New Roman"/>
        </w:rPr>
        <w:t>e da se po završetku korištenja</w:t>
      </w:r>
      <w:r w:rsidR="00FF10B7">
        <w:rPr>
          <w:rFonts w:cs="Times New Roman"/>
        </w:rPr>
        <w:t xml:space="preserve"> </w:t>
      </w:r>
      <w:proofErr w:type="spellStart"/>
      <w:r w:rsidR="00841FBE" w:rsidRPr="00A319A9">
        <w:rPr>
          <w:rFonts w:cs="Times New Roman"/>
        </w:rPr>
        <w:t>odobalni</w:t>
      </w:r>
      <w:proofErr w:type="spellEnd"/>
      <w:r w:rsidR="0025643C" w:rsidRPr="00A319A9">
        <w:rPr>
          <w:rFonts w:cs="Times New Roman"/>
        </w:rPr>
        <w:t xml:space="preserve"> objekti i pripadajuće instalacije moraju u potpunosti ukloniti i dopremiti na kopno</w:t>
      </w:r>
      <w:r w:rsidR="002F1EE9" w:rsidRPr="00A319A9">
        <w:rPr>
          <w:rFonts w:cs="Times New Roman"/>
        </w:rPr>
        <w:t xml:space="preserve"> [15]</w:t>
      </w:r>
      <w:r w:rsidR="0025643C" w:rsidRPr="00A319A9">
        <w:rPr>
          <w:rFonts w:cs="Times New Roman"/>
        </w:rPr>
        <w:t xml:space="preserve">. Međutim, korištenje postojećih objekata dozvoljeno </w:t>
      </w:r>
      <w:r w:rsidR="00FF10B7" w:rsidRPr="00A319A9">
        <w:rPr>
          <w:rFonts w:cs="Times New Roman"/>
        </w:rPr>
        <w:t xml:space="preserve">je </w:t>
      </w:r>
      <w:r w:rsidR="0025643C" w:rsidRPr="00A319A9">
        <w:rPr>
          <w:rFonts w:cs="Times New Roman"/>
        </w:rPr>
        <w:t xml:space="preserve">ukoliko mogu služiti nekoj drugoj </w:t>
      </w:r>
      <w:r w:rsidR="008B7205" w:rsidRPr="00A319A9">
        <w:rPr>
          <w:rFonts w:cs="Times New Roman"/>
        </w:rPr>
        <w:t>opravdanoj</w:t>
      </w:r>
      <w:r w:rsidR="001747C1">
        <w:rPr>
          <w:rFonts w:cs="Times New Roman"/>
        </w:rPr>
        <w:t xml:space="preserve"> svrsi.</w:t>
      </w:r>
    </w:p>
    <w:p w14:paraId="32EF09BC" w14:textId="77777777" w:rsidR="001E11F6" w:rsidRPr="00A319A9" w:rsidRDefault="001E11F6">
      <w:pPr>
        <w:spacing w:line="360" w:lineRule="auto"/>
        <w:rPr>
          <w:rFonts w:cs="Times New Roman"/>
        </w:rPr>
      </w:pPr>
      <w:r w:rsidRPr="00A319A9">
        <w:rPr>
          <w:rFonts w:cs="Times New Roman"/>
        </w:rPr>
        <w:t>U suradnji s INA-Industrijom nafte, d.d. (INA</w:t>
      </w:r>
      <w:r w:rsidR="00D85372" w:rsidRPr="00A319A9">
        <w:rPr>
          <w:rFonts w:cs="Times New Roman"/>
        </w:rPr>
        <w:t>,</w:t>
      </w:r>
      <w:r w:rsidRPr="00A319A9">
        <w:rPr>
          <w:rFonts w:cs="Times New Roman"/>
        </w:rPr>
        <w:t xml:space="preserve"> d.d.) prikupljeni su neobra</w:t>
      </w:r>
      <w:r w:rsidR="00A52BC0" w:rsidRPr="00A319A9">
        <w:rPr>
          <w:rFonts w:cs="Times New Roman"/>
        </w:rPr>
        <w:t>đeni podaci o brzini vjetra na s</w:t>
      </w:r>
      <w:r w:rsidRPr="00A319A9">
        <w:rPr>
          <w:rFonts w:cs="Times New Roman"/>
        </w:rPr>
        <w:t>jeverno</w:t>
      </w:r>
      <w:r w:rsidR="005C39AB" w:rsidRPr="00A319A9">
        <w:rPr>
          <w:rFonts w:cs="Times New Roman"/>
        </w:rPr>
        <w:t>m Jadranu s plinske platforme „</w:t>
      </w:r>
      <w:proofErr w:type="spellStart"/>
      <w:r w:rsidR="005C39AB" w:rsidRPr="00A319A9">
        <w:rPr>
          <w:rFonts w:cs="Times New Roman"/>
        </w:rPr>
        <w:t>Annamaria</w:t>
      </w:r>
      <w:proofErr w:type="spellEnd"/>
      <w:r w:rsidR="005C39AB" w:rsidRPr="00A319A9">
        <w:rPr>
          <w:rFonts w:cs="Times New Roman"/>
        </w:rPr>
        <w:t xml:space="preserve"> A</w:t>
      </w:r>
      <w:r w:rsidR="00FF10B7">
        <w:rPr>
          <w:rFonts w:cs="Times New Roman"/>
        </w:rPr>
        <w:t>”</w:t>
      </w:r>
      <w:r w:rsidRPr="00A319A9">
        <w:rPr>
          <w:rFonts w:cs="Times New Roman"/>
        </w:rPr>
        <w:t xml:space="preserve"> u razdoblju od dvije godine. </w:t>
      </w:r>
      <w:r w:rsidR="00CF74A9" w:rsidRPr="00A319A9">
        <w:rPr>
          <w:rFonts w:cs="Times New Roman"/>
        </w:rPr>
        <w:t xml:space="preserve">Kao dio ovog rada, podaci su obrađeni </w:t>
      </w:r>
      <w:r w:rsidRPr="00A319A9">
        <w:rPr>
          <w:rFonts w:cs="Times New Roman"/>
        </w:rPr>
        <w:t xml:space="preserve">u programu </w:t>
      </w:r>
      <w:r w:rsidRPr="00A319A9">
        <w:rPr>
          <w:rFonts w:cs="Times New Roman"/>
          <w:i/>
        </w:rPr>
        <w:t>MS Excel</w:t>
      </w:r>
      <w:r w:rsidR="00FF10B7">
        <w:rPr>
          <w:rFonts w:cs="Times New Roman"/>
          <w:i/>
        </w:rPr>
        <w:t xml:space="preserve"> </w:t>
      </w:r>
      <w:r w:rsidR="00CF74A9" w:rsidRPr="00A319A9">
        <w:rPr>
          <w:rFonts w:cs="Times New Roman"/>
        </w:rPr>
        <w:t>te je opisan sezonski i satni</w:t>
      </w:r>
      <w:r w:rsidRPr="00A319A9">
        <w:rPr>
          <w:rFonts w:cs="Times New Roman"/>
        </w:rPr>
        <w:t xml:space="preserve"> karakt</w:t>
      </w:r>
      <w:r w:rsidR="00CF74A9" w:rsidRPr="00A319A9">
        <w:rPr>
          <w:rFonts w:cs="Times New Roman"/>
        </w:rPr>
        <w:t>er</w:t>
      </w:r>
      <w:r w:rsidR="00FF10B7">
        <w:rPr>
          <w:rFonts w:cs="Times New Roman"/>
        </w:rPr>
        <w:t xml:space="preserve"> </w:t>
      </w:r>
      <w:r w:rsidR="00E94EE7" w:rsidRPr="00A319A9">
        <w:rPr>
          <w:rFonts w:cs="Times New Roman"/>
        </w:rPr>
        <w:t xml:space="preserve">moguće </w:t>
      </w:r>
      <w:r w:rsidR="00320388" w:rsidRPr="00A319A9">
        <w:rPr>
          <w:rFonts w:cs="Times New Roman"/>
        </w:rPr>
        <w:t xml:space="preserve">proizvodnje električne energije, vodika i metana </w:t>
      </w:r>
      <w:r w:rsidRPr="00A319A9">
        <w:rPr>
          <w:rFonts w:cs="Times New Roman"/>
        </w:rPr>
        <w:t xml:space="preserve">na tom području. </w:t>
      </w:r>
    </w:p>
    <w:p w14:paraId="175533E9" w14:textId="77777777" w:rsidR="003D3ABD" w:rsidRPr="00A319A9" w:rsidRDefault="0025643C">
      <w:pPr>
        <w:spacing w:line="360" w:lineRule="auto"/>
        <w:rPr>
          <w:rFonts w:cs="Times New Roman"/>
        </w:rPr>
      </w:pPr>
      <w:r w:rsidRPr="00A319A9">
        <w:rPr>
          <w:rFonts w:cs="Times New Roman"/>
        </w:rPr>
        <w:t xml:space="preserve">U kontekstu pada proizvodnje prirodnog plina i rastućeg udjela proizvedene energije iz obnovljivih izvora, ovaj rad istražuje mogućnosti korištenja postojeće plinske infrastrukture u sinergiji s </w:t>
      </w:r>
      <w:proofErr w:type="spellStart"/>
      <w:r w:rsidRPr="00A319A9">
        <w:rPr>
          <w:rFonts w:cs="Times New Roman"/>
        </w:rPr>
        <w:t>vjetroelektranama</w:t>
      </w:r>
      <w:proofErr w:type="spellEnd"/>
      <w:r w:rsidRPr="00A319A9">
        <w:rPr>
          <w:rFonts w:cs="Times New Roman"/>
        </w:rPr>
        <w:t>. Integracija plinskog i električnog sustava, u vidu kemijske konverzije (</w:t>
      </w:r>
      <w:r w:rsidRPr="00A319A9">
        <w:rPr>
          <w:rFonts w:cs="Times New Roman"/>
          <w:i/>
        </w:rPr>
        <w:t>engl. Power to Gas, P2G</w:t>
      </w:r>
      <w:r w:rsidRPr="00A319A9">
        <w:rPr>
          <w:rFonts w:cs="Times New Roman"/>
        </w:rPr>
        <w:t xml:space="preserve">) i skladištenja viškova električne </w:t>
      </w:r>
      <w:r w:rsidR="00774E0E">
        <w:rPr>
          <w:rFonts w:cs="Times New Roman"/>
        </w:rPr>
        <w:t xml:space="preserve">energije </w:t>
      </w:r>
      <w:r w:rsidRPr="00A319A9">
        <w:rPr>
          <w:rFonts w:cs="Times New Roman"/>
        </w:rPr>
        <w:t xml:space="preserve">u obliku kemijske energije na </w:t>
      </w:r>
      <w:proofErr w:type="spellStart"/>
      <w:r w:rsidRPr="00A319A9">
        <w:rPr>
          <w:rFonts w:cs="Times New Roman"/>
        </w:rPr>
        <w:t>odoba</w:t>
      </w:r>
      <w:r w:rsidR="00A52BC0" w:rsidRPr="00A319A9">
        <w:rPr>
          <w:rFonts w:cs="Times New Roman"/>
        </w:rPr>
        <w:t>lnim</w:t>
      </w:r>
      <w:proofErr w:type="spellEnd"/>
      <w:r w:rsidR="00A52BC0" w:rsidRPr="00A319A9">
        <w:rPr>
          <w:rFonts w:cs="Times New Roman"/>
        </w:rPr>
        <w:t xml:space="preserve"> lokacijama plinskih polja s</w:t>
      </w:r>
      <w:r w:rsidRPr="00A319A9">
        <w:rPr>
          <w:rFonts w:cs="Times New Roman"/>
        </w:rPr>
        <w:t xml:space="preserve">jevernog Jadrana predstavlja jedno od rješenja </w:t>
      </w:r>
      <w:r w:rsidR="0099089C" w:rsidRPr="00A319A9">
        <w:rPr>
          <w:rFonts w:cs="Times New Roman"/>
        </w:rPr>
        <w:t>učinkovitog</w:t>
      </w:r>
      <w:r w:rsidRPr="00A319A9">
        <w:rPr>
          <w:rFonts w:cs="Times New Roman"/>
        </w:rPr>
        <w:t xml:space="preserve"> skladištenja viškova električne energije s ciljem</w:t>
      </w:r>
      <w:r w:rsidR="00E94EE7" w:rsidRPr="00A319A9">
        <w:rPr>
          <w:rFonts w:cs="Times New Roman"/>
        </w:rPr>
        <w:t xml:space="preserve"> jednostavnijeg</w:t>
      </w:r>
      <w:r w:rsidRPr="00A319A9">
        <w:rPr>
          <w:rFonts w:cs="Times New Roman"/>
        </w:rPr>
        <w:t xml:space="preserve"> ura</w:t>
      </w:r>
      <w:r w:rsidR="00013725" w:rsidRPr="00A319A9">
        <w:rPr>
          <w:rFonts w:cs="Times New Roman"/>
        </w:rPr>
        <w:t>vnoteženja energetskog sustava i povećanje udjela obnovljivih izvora u proizvodnji energije.</w:t>
      </w:r>
      <w:r w:rsidR="003D3ABD" w:rsidRPr="00A319A9">
        <w:rPr>
          <w:rFonts w:cs="Times New Roman"/>
        </w:rPr>
        <w:br w:type="page"/>
      </w:r>
    </w:p>
    <w:p w14:paraId="3AB5377A" w14:textId="77777777" w:rsidR="003D3ABD" w:rsidRPr="00A319A9" w:rsidRDefault="003D3ABD">
      <w:pPr>
        <w:pStyle w:val="Heading1"/>
        <w:numPr>
          <w:ilvl w:val="0"/>
          <w:numId w:val="6"/>
        </w:numPr>
        <w:spacing w:line="360" w:lineRule="auto"/>
        <w:rPr>
          <w:rFonts w:ascii="Times New Roman" w:hAnsi="Times New Roman" w:cs="Times New Roman"/>
        </w:rPr>
      </w:pPr>
      <w:bookmarkStart w:id="1" w:name="_Toc513201231"/>
      <w:r w:rsidRPr="00A319A9">
        <w:rPr>
          <w:rFonts w:ascii="Times New Roman" w:hAnsi="Times New Roman" w:cs="Times New Roman"/>
        </w:rPr>
        <w:lastRenderedPageBreak/>
        <w:t>Hipoteza</w:t>
      </w:r>
      <w:bookmarkEnd w:id="1"/>
    </w:p>
    <w:p w14:paraId="551E283F" w14:textId="77777777" w:rsidR="003D3ABD" w:rsidRPr="00A319A9" w:rsidRDefault="003D3ABD">
      <w:pPr>
        <w:spacing w:line="360" w:lineRule="auto"/>
        <w:rPr>
          <w:rFonts w:cs="Times New Roman"/>
        </w:rPr>
      </w:pPr>
    </w:p>
    <w:p w14:paraId="00FAEC6E" w14:textId="77777777" w:rsidR="003D3ABD" w:rsidRPr="00A319A9" w:rsidRDefault="003D3ABD">
      <w:pPr>
        <w:spacing w:line="360" w:lineRule="auto"/>
        <w:rPr>
          <w:rFonts w:cs="Times New Roman"/>
        </w:rPr>
      </w:pPr>
      <w:r w:rsidRPr="00A319A9">
        <w:rPr>
          <w:rFonts w:cs="Times New Roman"/>
        </w:rPr>
        <w:tab/>
        <w:t>Hipoteza ovog</w:t>
      </w:r>
      <w:r w:rsidR="00A52BC0" w:rsidRPr="00A319A9">
        <w:rPr>
          <w:rFonts w:cs="Times New Roman"/>
        </w:rPr>
        <w:t>a</w:t>
      </w:r>
      <w:r w:rsidRPr="00A319A9">
        <w:rPr>
          <w:rFonts w:cs="Times New Roman"/>
        </w:rPr>
        <w:t xml:space="preserve"> rada je</w:t>
      </w:r>
      <w:r w:rsidR="00D75223">
        <w:rPr>
          <w:rFonts w:cs="Times New Roman"/>
        </w:rPr>
        <w:t>st</w:t>
      </w:r>
      <w:r w:rsidRPr="00A319A9">
        <w:rPr>
          <w:rFonts w:cs="Times New Roman"/>
        </w:rPr>
        <w:t xml:space="preserve"> da postoji</w:t>
      </w:r>
      <w:r w:rsidR="00E94EE7" w:rsidRPr="00A319A9">
        <w:rPr>
          <w:rFonts w:cs="Times New Roman"/>
        </w:rPr>
        <w:t xml:space="preserve"> tehnički,</w:t>
      </w:r>
      <w:r w:rsidRPr="00A319A9">
        <w:rPr>
          <w:rFonts w:cs="Times New Roman"/>
        </w:rPr>
        <w:t xml:space="preserve"> ekonomski i ekološki bolje rješenje od uklanjanja plinske infrastrukture po završetku ekonomski opravdane proizvod</w:t>
      </w:r>
      <w:r w:rsidR="00A52BC0" w:rsidRPr="00A319A9">
        <w:rPr>
          <w:rFonts w:cs="Times New Roman"/>
        </w:rPr>
        <w:t>nje prirodnog plina na poljima s</w:t>
      </w:r>
      <w:r w:rsidRPr="00A319A9">
        <w:rPr>
          <w:rFonts w:cs="Times New Roman"/>
        </w:rPr>
        <w:t xml:space="preserve">jevernog Jadrana. Uklanjanje plinske infrastrukture predstavlja veliki financijski izdatak, tehnički izazov i udar na </w:t>
      </w:r>
      <w:proofErr w:type="spellStart"/>
      <w:r w:rsidRPr="00A319A9">
        <w:rPr>
          <w:rFonts w:cs="Times New Roman"/>
        </w:rPr>
        <w:t>bioraznolikost</w:t>
      </w:r>
      <w:proofErr w:type="spellEnd"/>
      <w:r w:rsidRPr="00A319A9">
        <w:rPr>
          <w:rFonts w:cs="Times New Roman"/>
        </w:rPr>
        <w:t xml:space="preserve"> Jadrana. Prenamjena postojeće plinske infrastrukture može imati pozitivne efekte na energetsku sigurnost, gospodarstvo i </w:t>
      </w:r>
      <w:r w:rsidR="00841FBE" w:rsidRPr="00A319A9">
        <w:rPr>
          <w:rFonts w:cs="Times New Roman"/>
        </w:rPr>
        <w:t>ekološke značajke promatranog područja.</w:t>
      </w:r>
    </w:p>
    <w:p w14:paraId="351D7A6B" w14:textId="2976CA27" w:rsidR="001747C1" w:rsidRDefault="00D02E62" w:rsidP="001747C1">
      <w:pPr>
        <w:spacing w:line="360" w:lineRule="auto"/>
        <w:rPr>
          <w:rFonts w:cs="Times New Roman"/>
        </w:rPr>
      </w:pPr>
      <w:r w:rsidRPr="00A319A9">
        <w:rPr>
          <w:rFonts w:cs="Times New Roman"/>
          <w:noProof/>
          <w:lang w:eastAsia="hr-HR"/>
        </w:rPr>
        <w:drawing>
          <wp:anchor distT="0" distB="0" distL="114300" distR="114300" simplePos="0" relativeHeight="251648000" behindDoc="0" locked="0" layoutInCell="1" allowOverlap="1" wp14:anchorId="221B7988" wp14:editId="2D03D569">
            <wp:simplePos x="0" y="0"/>
            <wp:positionH relativeFrom="margin">
              <wp:posOffset>288925</wp:posOffset>
            </wp:positionH>
            <wp:positionV relativeFrom="paragraph">
              <wp:posOffset>2969260</wp:posOffset>
            </wp:positionV>
            <wp:extent cx="5152390" cy="3268345"/>
            <wp:effectExtent l="19050" t="19050" r="10160" b="2730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52390" cy="326834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3D3ABD" w:rsidRPr="00A319A9">
        <w:rPr>
          <w:rFonts w:cs="Times New Roman"/>
        </w:rPr>
        <w:t xml:space="preserve">Izgradnjom </w:t>
      </w:r>
      <w:proofErr w:type="spellStart"/>
      <w:r w:rsidR="003D3ABD" w:rsidRPr="00A319A9">
        <w:rPr>
          <w:rFonts w:cs="Times New Roman"/>
        </w:rPr>
        <w:t>odobalnih</w:t>
      </w:r>
      <w:proofErr w:type="spellEnd"/>
      <w:r w:rsidR="00FF10B7">
        <w:rPr>
          <w:rFonts w:cs="Times New Roman"/>
        </w:rPr>
        <w:t xml:space="preserve"> </w:t>
      </w:r>
      <w:proofErr w:type="spellStart"/>
      <w:r w:rsidR="003D3ABD" w:rsidRPr="00A319A9">
        <w:rPr>
          <w:rFonts w:cs="Times New Roman"/>
        </w:rPr>
        <w:t>vjetroelektrana</w:t>
      </w:r>
      <w:proofErr w:type="spellEnd"/>
      <w:r w:rsidR="003D3ABD" w:rsidRPr="00A319A9">
        <w:rPr>
          <w:rFonts w:cs="Times New Roman"/>
        </w:rPr>
        <w:t xml:space="preserve"> može se osigurati obnovljiv izvor električne energije, </w:t>
      </w:r>
      <w:r w:rsidR="00E94EE7" w:rsidRPr="00A319A9">
        <w:rPr>
          <w:rFonts w:cs="Times New Roman"/>
        </w:rPr>
        <w:t>a</w:t>
      </w:r>
      <w:r w:rsidR="0092546A">
        <w:rPr>
          <w:rFonts w:cs="Times New Roman"/>
        </w:rPr>
        <w:t xml:space="preserve"> </w:t>
      </w:r>
      <w:r w:rsidR="003D3ABD" w:rsidRPr="00A319A9">
        <w:rPr>
          <w:rFonts w:cs="Times New Roman"/>
        </w:rPr>
        <w:t>njihov</w:t>
      </w:r>
      <w:r w:rsidR="00E94EE7" w:rsidRPr="00A319A9">
        <w:rPr>
          <w:rFonts w:cs="Times New Roman"/>
        </w:rPr>
        <w:t>im se</w:t>
      </w:r>
      <w:r w:rsidR="003D3ABD" w:rsidRPr="00A319A9">
        <w:rPr>
          <w:rFonts w:cs="Times New Roman"/>
        </w:rPr>
        <w:t xml:space="preserve"> povezivanjem </w:t>
      </w:r>
      <w:r w:rsidR="00024C4B" w:rsidRPr="00A319A9">
        <w:rPr>
          <w:rFonts w:cs="Times New Roman"/>
        </w:rPr>
        <w:t>s plinskim platformama omogućava</w:t>
      </w:r>
      <w:r w:rsidR="003D3ABD" w:rsidRPr="00A319A9">
        <w:rPr>
          <w:rFonts w:cs="Times New Roman"/>
        </w:rPr>
        <w:t xml:space="preserve"> rješenje problema dugoročnog skladištenja viškova električne energije pomoću tehnologije kemijske konverzije (</w:t>
      </w:r>
      <w:r w:rsidR="003D3ABD" w:rsidRPr="00A319A9">
        <w:rPr>
          <w:rFonts w:cs="Times New Roman"/>
          <w:i/>
        </w:rPr>
        <w:t>engl. Power-to-Gas, P2G</w:t>
      </w:r>
      <w:r w:rsidR="003D3ABD" w:rsidRPr="00A319A9">
        <w:rPr>
          <w:rFonts w:cs="Times New Roman"/>
        </w:rPr>
        <w:t xml:space="preserve">). Optimalno </w:t>
      </w:r>
      <w:r w:rsidR="00D75223" w:rsidRPr="00A319A9">
        <w:rPr>
          <w:rFonts w:cs="Times New Roman"/>
        </w:rPr>
        <w:t xml:space="preserve">je </w:t>
      </w:r>
      <w:r w:rsidR="003D3ABD" w:rsidRPr="00A319A9">
        <w:rPr>
          <w:rFonts w:cs="Times New Roman"/>
        </w:rPr>
        <w:t>rješenje</w:t>
      </w:r>
      <w:r w:rsidR="00D75223">
        <w:rPr>
          <w:rFonts w:cs="Times New Roman"/>
        </w:rPr>
        <w:t>,</w:t>
      </w:r>
      <w:r w:rsidR="003D3ABD" w:rsidRPr="00A319A9">
        <w:rPr>
          <w:rFonts w:cs="Times New Roman"/>
        </w:rPr>
        <w:t xml:space="preserve"> </w:t>
      </w:r>
      <w:r w:rsidR="00A52BC0" w:rsidRPr="00A319A9">
        <w:rPr>
          <w:rFonts w:cs="Times New Roman"/>
        </w:rPr>
        <w:t>obzirom na energetsku učinkovitost</w:t>
      </w:r>
      <w:r w:rsidR="00D75223">
        <w:rPr>
          <w:rFonts w:cs="Times New Roman"/>
        </w:rPr>
        <w:t>,</w:t>
      </w:r>
      <w:r w:rsidR="003D3ABD" w:rsidRPr="00A319A9">
        <w:rPr>
          <w:rFonts w:cs="Times New Roman"/>
        </w:rPr>
        <w:t xml:space="preserve"> na platformama izgraditi transformatore i procesna postrojenja za konverziju električne u kemijsku energiju. Na taj način </w:t>
      </w:r>
      <w:r w:rsidR="004A2890" w:rsidRPr="00A319A9">
        <w:rPr>
          <w:rFonts w:cs="Times New Roman"/>
        </w:rPr>
        <w:t>o</w:t>
      </w:r>
      <w:r w:rsidR="003D3ABD" w:rsidRPr="00A319A9">
        <w:rPr>
          <w:rFonts w:cs="Times New Roman"/>
        </w:rPr>
        <w:t>moguć</w:t>
      </w:r>
      <w:r w:rsidR="004A2890" w:rsidRPr="00A319A9">
        <w:rPr>
          <w:rFonts w:cs="Times New Roman"/>
        </w:rPr>
        <w:t>uj</w:t>
      </w:r>
      <w:r w:rsidR="003D3ABD" w:rsidRPr="00A319A9">
        <w:rPr>
          <w:rFonts w:cs="Times New Roman"/>
        </w:rPr>
        <w:t>e</w:t>
      </w:r>
      <w:r w:rsidR="004A2890" w:rsidRPr="00A319A9">
        <w:rPr>
          <w:rFonts w:cs="Times New Roman"/>
        </w:rPr>
        <w:t xml:space="preserve"> se</w:t>
      </w:r>
      <w:r w:rsidR="00D75223">
        <w:rPr>
          <w:rFonts w:cs="Times New Roman"/>
        </w:rPr>
        <w:t xml:space="preserve"> </w:t>
      </w:r>
      <w:r w:rsidR="004A2890" w:rsidRPr="00A319A9">
        <w:rPr>
          <w:rFonts w:cs="Times New Roman"/>
        </w:rPr>
        <w:t>prijenos</w:t>
      </w:r>
      <w:r w:rsidR="003D3ABD" w:rsidRPr="00A319A9">
        <w:rPr>
          <w:rFonts w:cs="Times New Roman"/>
        </w:rPr>
        <w:t xml:space="preserve"> električn</w:t>
      </w:r>
      <w:r w:rsidR="004A2890" w:rsidRPr="00A319A9">
        <w:rPr>
          <w:rFonts w:cs="Times New Roman"/>
        </w:rPr>
        <w:t>e</w:t>
      </w:r>
      <w:r w:rsidR="003D3ABD" w:rsidRPr="00A319A9">
        <w:rPr>
          <w:rFonts w:cs="Times New Roman"/>
        </w:rPr>
        <w:t xml:space="preserve"> energij</w:t>
      </w:r>
      <w:r w:rsidR="004A2890" w:rsidRPr="00A319A9">
        <w:rPr>
          <w:rFonts w:cs="Times New Roman"/>
        </w:rPr>
        <w:t>e</w:t>
      </w:r>
      <w:r w:rsidR="003D3ABD" w:rsidRPr="00A319A9">
        <w:rPr>
          <w:rFonts w:cs="Times New Roman"/>
        </w:rPr>
        <w:t xml:space="preserve"> od </w:t>
      </w:r>
      <w:proofErr w:type="spellStart"/>
      <w:r w:rsidR="003D3ABD" w:rsidRPr="00A319A9">
        <w:rPr>
          <w:rFonts w:cs="Times New Roman"/>
        </w:rPr>
        <w:t>vjetroelektrana</w:t>
      </w:r>
      <w:proofErr w:type="spellEnd"/>
      <w:r w:rsidR="003D3ABD" w:rsidRPr="00A319A9">
        <w:rPr>
          <w:rFonts w:cs="Times New Roman"/>
        </w:rPr>
        <w:t xml:space="preserve"> do obale kada za n</w:t>
      </w:r>
      <w:r w:rsidR="00841FBE" w:rsidRPr="00A319A9">
        <w:rPr>
          <w:rFonts w:cs="Times New Roman"/>
        </w:rPr>
        <w:t>jom postoji potražnja</w:t>
      </w:r>
      <w:r w:rsidR="00D75223">
        <w:rPr>
          <w:rFonts w:cs="Times New Roman"/>
        </w:rPr>
        <w:t xml:space="preserve"> </w:t>
      </w:r>
      <w:r w:rsidR="00841FBE" w:rsidRPr="00A319A9">
        <w:rPr>
          <w:rFonts w:cs="Times New Roman"/>
        </w:rPr>
        <w:t>te je</w:t>
      </w:r>
      <w:r w:rsidR="00D75223">
        <w:rPr>
          <w:rFonts w:cs="Times New Roman"/>
        </w:rPr>
        <w:t xml:space="preserve"> </w:t>
      </w:r>
      <w:r w:rsidR="00841FBE" w:rsidRPr="00A319A9">
        <w:rPr>
          <w:rFonts w:cs="Times New Roman"/>
        </w:rPr>
        <w:t xml:space="preserve">kemijski </w:t>
      </w:r>
      <w:r w:rsidR="008978CF" w:rsidRPr="00A319A9">
        <w:rPr>
          <w:rFonts w:cs="Times New Roman"/>
        </w:rPr>
        <w:t>konvertirati</w:t>
      </w:r>
      <w:r w:rsidR="003D3ABD" w:rsidRPr="00A319A9">
        <w:rPr>
          <w:rFonts w:cs="Times New Roman"/>
        </w:rPr>
        <w:t xml:space="preserve"> u plin (vodik ili metan) kada postoji proizvodnja</w:t>
      </w:r>
      <w:r w:rsidR="00841FBE" w:rsidRPr="00A319A9">
        <w:rPr>
          <w:rFonts w:cs="Times New Roman"/>
        </w:rPr>
        <w:t>,</w:t>
      </w:r>
      <w:r w:rsidR="003D3ABD" w:rsidRPr="00A319A9">
        <w:rPr>
          <w:rFonts w:cs="Times New Roman"/>
        </w:rPr>
        <w:t xml:space="preserve"> ali ne i potrošnja električne energije. Na ovaj se način rješava problem nestabilnosti elektroenergetskog sustava kojeg donosi instalacija značajnih proizvodnih kapaciteta obnovljivih izvora ene</w:t>
      </w:r>
      <w:r w:rsidR="008978CF" w:rsidRPr="00A319A9">
        <w:rPr>
          <w:rFonts w:cs="Times New Roman"/>
        </w:rPr>
        <w:t xml:space="preserve">rgije. </w:t>
      </w:r>
      <w:r w:rsidR="0099089C" w:rsidRPr="00A319A9">
        <w:rPr>
          <w:rFonts w:cs="Times New Roman"/>
        </w:rPr>
        <w:t>Slika</w:t>
      </w:r>
      <w:r w:rsidR="00D75223">
        <w:rPr>
          <w:rFonts w:cs="Times New Roman"/>
        </w:rPr>
        <w:t xml:space="preserve"> </w:t>
      </w:r>
      <w:r>
        <w:rPr>
          <w:rFonts w:cs="Times New Roman"/>
        </w:rPr>
        <w:t>2.1</w:t>
      </w:r>
      <w:r w:rsidR="008978CF" w:rsidRPr="00A319A9">
        <w:rPr>
          <w:rFonts w:cs="Times New Roman"/>
        </w:rPr>
        <w:t xml:space="preserve"> prikazuje jedan</w:t>
      </w:r>
      <w:r w:rsidR="003D3ABD" w:rsidRPr="00A319A9">
        <w:rPr>
          <w:rFonts w:cs="Times New Roman"/>
        </w:rPr>
        <w:t xml:space="preserve"> od mogućih </w:t>
      </w:r>
      <w:r w:rsidR="008978CF" w:rsidRPr="00A319A9">
        <w:rPr>
          <w:rFonts w:cs="Times New Roman"/>
        </w:rPr>
        <w:t xml:space="preserve">načina </w:t>
      </w:r>
      <w:r w:rsidR="003D3ABD" w:rsidRPr="00A319A9">
        <w:rPr>
          <w:rFonts w:cs="Times New Roman"/>
        </w:rPr>
        <w:t>korištenja plinske infrastrukture pri konverziji i skladištenju viškova elektri</w:t>
      </w:r>
      <w:r w:rsidR="00841FBE" w:rsidRPr="00A319A9">
        <w:rPr>
          <w:rFonts w:cs="Times New Roman"/>
        </w:rPr>
        <w:t xml:space="preserve">čne </w:t>
      </w:r>
      <w:r w:rsidR="00D75223">
        <w:rPr>
          <w:rFonts w:cs="Times New Roman"/>
        </w:rPr>
        <w:t xml:space="preserve">energije </w:t>
      </w:r>
      <w:r w:rsidR="00841FBE" w:rsidRPr="00A319A9">
        <w:rPr>
          <w:rFonts w:cs="Times New Roman"/>
        </w:rPr>
        <w:t>u obliku kemijske energije.</w:t>
      </w:r>
    </w:p>
    <w:p w14:paraId="165E277C" w14:textId="2DEE4917" w:rsidR="001747C1" w:rsidRPr="00A319A9" w:rsidRDefault="001747C1" w:rsidP="001747C1">
      <w:pPr>
        <w:pStyle w:val="NoSpacing"/>
        <w:spacing w:line="360" w:lineRule="auto"/>
        <w:rPr>
          <w:rFonts w:cs="Times New Roman"/>
        </w:rPr>
      </w:pPr>
      <w:r w:rsidRPr="00A319A9">
        <w:rPr>
          <w:rFonts w:cs="Times New Roman"/>
        </w:rPr>
        <w:t xml:space="preserve">Slika </w:t>
      </w:r>
      <w:r w:rsidR="00D02E62">
        <w:rPr>
          <w:rFonts w:cs="Times New Roman"/>
        </w:rPr>
        <w:t>2.</w:t>
      </w:r>
      <w:r w:rsidRPr="00A319A9">
        <w:rPr>
          <w:rFonts w:cs="Times New Roman"/>
        </w:rPr>
        <w:t>1. Shematski prikaz korištenja plinske infrastrukture pri konverziji električne u kemijsku energiju.</w:t>
      </w:r>
    </w:p>
    <w:p w14:paraId="72E6A302" w14:textId="77777777" w:rsidR="001747C1" w:rsidRDefault="001747C1" w:rsidP="001747C1">
      <w:pPr>
        <w:spacing w:line="360" w:lineRule="auto"/>
        <w:rPr>
          <w:rFonts w:cs="Times New Roman"/>
        </w:rPr>
      </w:pPr>
    </w:p>
    <w:p w14:paraId="22422A49" w14:textId="77777777" w:rsidR="00804DC1" w:rsidRPr="00A319A9" w:rsidRDefault="00804DC1">
      <w:pPr>
        <w:pStyle w:val="Heading1"/>
        <w:numPr>
          <w:ilvl w:val="0"/>
          <w:numId w:val="6"/>
        </w:numPr>
        <w:spacing w:line="360" w:lineRule="auto"/>
        <w:rPr>
          <w:rFonts w:ascii="Times New Roman" w:hAnsi="Times New Roman" w:cs="Times New Roman"/>
        </w:rPr>
      </w:pPr>
      <w:bookmarkStart w:id="2" w:name="_Toc513201232"/>
      <w:r w:rsidRPr="00A319A9">
        <w:rPr>
          <w:rFonts w:ascii="Times New Roman" w:hAnsi="Times New Roman" w:cs="Times New Roman"/>
        </w:rPr>
        <w:t xml:space="preserve">Pad </w:t>
      </w:r>
      <w:r w:rsidR="005C39AB" w:rsidRPr="00A319A9">
        <w:rPr>
          <w:rFonts w:ascii="Times New Roman" w:hAnsi="Times New Roman" w:cs="Times New Roman"/>
        </w:rPr>
        <w:t>proizvodnje prirodnog plina na eksploatacijskim poljima sjevernog</w:t>
      </w:r>
      <w:r w:rsidRPr="00A319A9">
        <w:rPr>
          <w:rFonts w:ascii="Times New Roman" w:hAnsi="Times New Roman" w:cs="Times New Roman"/>
        </w:rPr>
        <w:t xml:space="preserve"> Jadran</w:t>
      </w:r>
      <w:r w:rsidR="005C39AB" w:rsidRPr="00A319A9">
        <w:rPr>
          <w:rFonts w:ascii="Times New Roman" w:hAnsi="Times New Roman" w:cs="Times New Roman"/>
        </w:rPr>
        <w:t>a</w:t>
      </w:r>
      <w:bookmarkEnd w:id="2"/>
    </w:p>
    <w:p w14:paraId="5F5CFA4D" w14:textId="77777777" w:rsidR="00804DC1" w:rsidRPr="00A319A9" w:rsidRDefault="00804DC1">
      <w:pPr>
        <w:spacing w:line="360" w:lineRule="auto"/>
        <w:rPr>
          <w:rFonts w:cs="Times New Roman"/>
        </w:rPr>
      </w:pPr>
    </w:p>
    <w:p w14:paraId="0CFB3644" w14:textId="77777777" w:rsidR="00804DC1" w:rsidRPr="00A319A9" w:rsidRDefault="00804DC1">
      <w:pPr>
        <w:spacing w:line="360" w:lineRule="auto"/>
        <w:rPr>
          <w:rFonts w:cs="Times New Roman"/>
        </w:rPr>
      </w:pPr>
      <w:r w:rsidRPr="00A319A9">
        <w:rPr>
          <w:rFonts w:cs="Times New Roman"/>
        </w:rPr>
        <w:tab/>
      </w:r>
      <w:r w:rsidR="008978CF" w:rsidRPr="00A319A9">
        <w:rPr>
          <w:rFonts w:cs="Times New Roman"/>
        </w:rPr>
        <w:t>Proizvodnja prirodnog plina na s</w:t>
      </w:r>
      <w:r w:rsidRPr="00A319A9">
        <w:rPr>
          <w:rFonts w:cs="Times New Roman"/>
        </w:rPr>
        <w:t>jevernom Jadranu započela je 1998.</w:t>
      </w:r>
      <w:r w:rsidR="00841FBE" w:rsidRPr="00A319A9">
        <w:rPr>
          <w:rFonts w:cs="Times New Roman"/>
        </w:rPr>
        <w:t xml:space="preserve"> godine</w:t>
      </w:r>
      <w:r w:rsidRPr="00A319A9">
        <w:rPr>
          <w:rFonts w:cs="Times New Roman"/>
        </w:rPr>
        <w:t xml:space="preserve"> te se </w:t>
      </w:r>
      <w:r w:rsidR="008978CF" w:rsidRPr="00A319A9">
        <w:rPr>
          <w:rFonts w:cs="Times New Roman"/>
        </w:rPr>
        <w:t>trenut</w:t>
      </w:r>
      <w:r w:rsidR="00CE3FAF">
        <w:rPr>
          <w:rFonts w:cs="Times New Roman"/>
        </w:rPr>
        <w:t>ač</w:t>
      </w:r>
      <w:r w:rsidR="008978CF" w:rsidRPr="00A319A9">
        <w:rPr>
          <w:rFonts w:cs="Times New Roman"/>
        </w:rPr>
        <w:t>no provodi n</w:t>
      </w:r>
      <w:r w:rsidR="00841FBE" w:rsidRPr="00A319A9">
        <w:rPr>
          <w:rFonts w:cs="Times New Roman"/>
        </w:rPr>
        <w:t>a tri</w:t>
      </w:r>
      <w:r w:rsidR="00CE3FAF">
        <w:rPr>
          <w:rFonts w:cs="Times New Roman"/>
        </w:rPr>
        <w:t>ma</w:t>
      </w:r>
      <w:r w:rsidRPr="00A319A9">
        <w:rPr>
          <w:rFonts w:cs="Times New Roman"/>
        </w:rPr>
        <w:t xml:space="preserve"> eksploatacijsk</w:t>
      </w:r>
      <w:r w:rsidR="00CE3FAF">
        <w:rPr>
          <w:rFonts w:cs="Times New Roman"/>
        </w:rPr>
        <w:t>im</w:t>
      </w:r>
      <w:r w:rsidRPr="00A319A9">
        <w:rPr>
          <w:rFonts w:cs="Times New Roman"/>
        </w:rPr>
        <w:t xml:space="preserve"> polj</w:t>
      </w:r>
      <w:r w:rsidR="00CE3FAF">
        <w:rPr>
          <w:rFonts w:cs="Times New Roman"/>
        </w:rPr>
        <w:t>im</w:t>
      </w:r>
      <w:r w:rsidRPr="00A319A9">
        <w:rPr>
          <w:rFonts w:cs="Times New Roman"/>
        </w:rPr>
        <w:t>a iz 51 proizvodne bušotine spojene na 19 platformi i jednu kompresorsku stanicu.</w:t>
      </w:r>
      <w:r w:rsidR="00105DC8" w:rsidRPr="00A319A9">
        <w:rPr>
          <w:rFonts w:cs="Times New Roman"/>
        </w:rPr>
        <w:t xml:space="preserve"> Proizvodnjom od </w:t>
      </w:r>
      <m:oMath>
        <m:r>
          <w:rPr>
            <w:rFonts w:ascii="Cambria Math" w:hAnsi="Cambria Math" w:cs="Times New Roman"/>
          </w:rPr>
          <m:t>1,3×</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oMath>
      <w:r w:rsidR="00105DC8" w:rsidRPr="00A319A9">
        <w:rPr>
          <w:rFonts w:cs="Times New Roman"/>
        </w:rPr>
        <w:t>m</w:t>
      </w:r>
      <w:r w:rsidR="00105DC8" w:rsidRPr="00A319A9">
        <w:rPr>
          <w:rFonts w:cs="Times New Roman"/>
          <w:vertAlign w:val="superscript"/>
        </w:rPr>
        <w:t>3</w:t>
      </w:r>
      <w:r w:rsidR="00105DC8" w:rsidRPr="00A319A9">
        <w:rPr>
          <w:rFonts w:cs="Times New Roman"/>
        </w:rPr>
        <w:t>, 2010. godine dosegao se vrhunac proizvodnje,</w:t>
      </w:r>
      <w:r w:rsidRPr="00A319A9">
        <w:rPr>
          <w:rFonts w:cs="Times New Roman"/>
        </w:rPr>
        <w:t xml:space="preserve"> a </w:t>
      </w:r>
      <w:r w:rsidR="008B7205" w:rsidRPr="00A319A9">
        <w:rPr>
          <w:rFonts w:cs="Times New Roman"/>
        </w:rPr>
        <w:t>maksimum</w:t>
      </w:r>
      <w:r w:rsidRPr="00A319A9">
        <w:rPr>
          <w:rFonts w:cs="Times New Roman"/>
        </w:rPr>
        <w:t xml:space="preserve"> dokazanih rezervi (1P) od </w:t>
      </w:r>
      <m:oMath>
        <m:r>
          <w:rPr>
            <w:rFonts w:ascii="Cambria Math" w:hAnsi="Cambria Math" w:cs="Times New Roman"/>
          </w:rPr>
          <m:t>12,85×</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oMath>
      <w:r w:rsidRPr="00A319A9">
        <w:rPr>
          <w:rFonts w:cs="Times New Roman"/>
        </w:rPr>
        <w:t>m</w:t>
      </w:r>
      <w:r w:rsidRPr="00A319A9">
        <w:rPr>
          <w:rFonts w:cs="Times New Roman"/>
          <w:vertAlign w:val="superscript"/>
        </w:rPr>
        <w:t>3</w:t>
      </w:r>
      <w:r w:rsidRPr="00A319A9">
        <w:rPr>
          <w:rFonts w:cs="Times New Roman"/>
        </w:rPr>
        <w:t xml:space="preserve"> dosegnut je 2007. </w:t>
      </w:r>
      <w:r w:rsidR="00CE3FAF" w:rsidRPr="00A319A9">
        <w:rPr>
          <w:rFonts w:cs="Times New Roman"/>
        </w:rPr>
        <w:t>G</w:t>
      </w:r>
      <w:r w:rsidRPr="00A319A9">
        <w:rPr>
          <w:rFonts w:cs="Times New Roman"/>
        </w:rPr>
        <w:t>odine</w:t>
      </w:r>
      <w:r w:rsidR="00CE3FAF">
        <w:rPr>
          <w:rFonts w:cs="Times New Roman"/>
        </w:rPr>
        <w:t xml:space="preserve"> </w:t>
      </w:r>
      <w:r w:rsidR="008978CF" w:rsidRPr="00A319A9">
        <w:rPr>
          <w:rFonts w:cs="Times New Roman"/>
        </w:rPr>
        <w:t>te su one od</w:t>
      </w:r>
      <w:r w:rsidRPr="00A319A9">
        <w:rPr>
          <w:rFonts w:cs="Times New Roman"/>
        </w:rPr>
        <w:t xml:space="preserve"> tada u naglom padu.</w:t>
      </w:r>
      <w:r w:rsidR="00D120E6" w:rsidRPr="00A319A9">
        <w:rPr>
          <w:rFonts w:cs="Times New Roman"/>
        </w:rPr>
        <w:t xml:space="preserve"> Podaci o rezervama i proizvodnji preuzeti su iz godišnjih izvješća kompanije INA-Industrija nafte, d.d. (INA, d.d.)</w:t>
      </w:r>
      <w:r w:rsidR="00CE3FAF">
        <w:rPr>
          <w:rFonts w:cs="Times New Roman"/>
        </w:rPr>
        <w:t>,</w:t>
      </w:r>
      <w:r w:rsidR="001A18B4" w:rsidRPr="00A319A9">
        <w:rPr>
          <w:rFonts w:cs="Times New Roman"/>
        </w:rPr>
        <w:t xml:space="preserve"> [12]</w:t>
      </w:r>
      <w:r w:rsidR="00D120E6" w:rsidRPr="00A319A9">
        <w:rPr>
          <w:rFonts w:cs="Times New Roman"/>
        </w:rPr>
        <w:t>.</w:t>
      </w:r>
    </w:p>
    <w:p w14:paraId="1C5D7D76" w14:textId="2F5E59DF" w:rsidR="00804DC1" w:rsidRPr="00A319A9" w:rsidRDefault="00804DC1">
      <w:pPr>
        <w:spacing w:line="360" w:lineRule="auto"/>
        <w:rPr>
          <w:rFonts w:cs="Times New Roman"/>
        </w:rPr>
      </w:pPr>
      <w:r w:rsidRPr="00A319A9">
        <w:rPr>
          <w:rFonts w:cs="Times New Roman"/>
        </w:rPr>
        <w:t xml:space="preserve">Pad proizvodnje u proteklih nekoliko godina, uz smanjenje ležišnog tlaka, uzrokovan je i </w:t>
      </w:r>
      <w:proofErr w:type="spellStart"/>
      <w:r w:rsidRPr="00A319A9">
        <w:rPr>
          <w:rFonts w:cs="Times New Roman"/>
        </w:rPr>
        <w:t>konusiranjem</w:t>
      </w:r>
      <w:proofErr w:type="spellEnd"/>
      <w:r w:rsidRPr="00A319A9">
        <w:rPr>
          <w:rFonts w:cs="Times New Roman"/>
        </w:rPr>
        <w:t xml:space="preserve"> vode u ležištu</w:t>
      </w:r>
      <w:r w:rsidR="008978CF" w:rsidRPr="00A319A9">
        <w:rPr>
          <w:rFonts w:cs="Times New Roman"/>
        </w:rPr>
        <w:t>,</w:t>
      </w:r>
      <w:r w:rsidRPr="00A319A9">
        <w:rPr>
          <w:rFonts w:cs="Times New Roman"/>
        </w:rPr>
        <w:t xml:space="preserve"> što rezultira povećanom proizvodnjom vode koja onemogućuje pridobivanje plina iz </w:t>
      </w:r>
      <w:proofErr w:type="spellStart"/>
      <w:r w:rsidRPr="00A319A9">
        <w:rPr>
          <w:rFonts w:cs="Times New Roman"/>
        </w:rPr>
        <w:t>zavodnjenih</w:t>
      </w:r>
      <w:proofErr w:type="spellEnd"/>
      <w:r w:rsidRPr="00A319A9">
        <w:rPr>
          <w:rFonts w:cs="Times New Roman"/>
        </w:rPr>
        <w:t xml:space="preserve"> bušotina zbog promjene relativnih propusnosti faza u ležištu. Pad proizvodnje i reze</w:t>
      </w:r>
      <w:r w:rsidR="008978CF" w:rsidRPr="00A319A9">
        <w:rPr>
          <w:rFonts w:cs="Times New Roman"/>
        </w:rPr>
        <w:t>rvi prirodnog plina na poljima s</w:t>
      </w:r>
      <w:r w:rsidRPr="00A319A9">
        <w:rPr>
          <w:rFonts w:cs="Times New Roman"/>
        </w:rPr>
        <w:t>je</w:t>
      </w:r>
      <w:r w:rsidR="00841FBE" w:rsidRPr="00A319A9">
        <w:rPr>
          <w:rFonts w:cs="Times New Roman"/>
        </w:rPr>
        <w:t>vernog</w:t>
      </w:r>
      <w:r w:rsidR="005C7C5E" w:rsidRPr="00A319A9">
        <w:rPr>
          <w:rFonts w:cs="Times New Roman"/>
        </w:rPr>
        <w:t xml:space="preserve"> Jadrana p</w:t>
      </w:r>
      <w:r w:rsidR="00D02E62">
        <w:rPr>
          <w:rFonts w:cs="Times New Roman"/>
        </w:rPr>
        <w:t>rikazani su na slici 3.1</w:t>
      </w:r>
      <w:r w:rsidR="00841FBE" w:rsidRPr="00A319A9">
        <w:rPr>
          <w:rFonts w:cs="Times New Roman"/>
        </w:rPr>
        <w:t xml:space="preserve"> i s</w:t>
      </w:r>
      <w:r w:rsidR="005C7C5E" w:rsidRPr="00A319A9">
        <w:rPr>
          <w:rFonts w:cs="Times New Roman"/>
        </w:rPr>
        <w:t>lici 3</w:t>
      </w:r>
      <w:r w:rsidRPr="00A319A9">
        <w:rPr>
          <w:rFonts w:cs="Times New Roman"/>
        </w:rPr>
        <w:t>.</w:t>
      </w:r>
      <w:r w:rsidR="00D02E62">
        <w:rPr>
          <w:rFonts w:cs="Times New Roman"/>
        </w:rPr>
        <w:t>2</w:t>
      </w:r>
    </w:p>
    <w:p w14:paraId="49A2D888" w14:textId="48B121D5" w:rsidR="00804DC1" w:rsidRPr="00A319A9" w:rsidRDefault="00804DC1">
      <w:pPr>
        <w:pStyle w:val="NoSpacing"/>
        <w:spacing w:line="360" w:lineRule="auto"/>
        <w:rPr>
          <w:rFonts w:cs="Times New Roman"/>
        </w:rPr>
      </w:pPr>
      <w:r w:rsidRPr="00A319A9">
        <w:rPr>
          <w:rFonts w:cs="Times New Roman"/>
          <w:noProof/>
          <w:lang w:eastAsia="hr-HR"/>
        </w:rPr>
        <w:drawing>
          <wp:inline distT="0" distB="0" distL="0" distR="0" wp14:anchorId="39CC49D7" wp14:editId="6D397D04">
            <wp:extent cx="5760720" cy="3270250"/>
            <wp:effectExtent l="0" t="0" r="11430" b="635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319A9">
        <w:rPr>
          <w:rFonts w:cs="Times New Roman"/>
        </w:rPr>
        <w:t xml:space="preserve">Slika </w:t>
      </w:r>
      <w:r w:rsidR="00D02E62">
        <w:rPr>
          <w:rFonts w:cs="Times New Roman"/>
        </w:rPr>
        <w:t>3.1</w:t>
      </w:r>
      <w:r w:rsidRPr="00A319A9">
        <w:rPr>
          <w:rFonts w:cs="Times New Roman"/>
        </w:rPr>
        <w:t>. Pad reze</w:t>
      </w:r>
      <w:r w:rsidR="008978CF" w:rsidRPr="00A319A9">
        <w:rPr>
          <w:rFonts w:cs="Times New Roman"/>
        </w:rPr>
        <w:t>rvi prirodnog plina na poljima s</w:t>
      </w:r>
      <w:r w:rsidRPr="00A319A9">
        <w:rPr>
          <w:rFonts w:cs="Times New Roman"/>
        </w:rPr>
        <w:t>jevernog Jadrana u razdoblju od 2006. do 2016. godine</w:t>
      </w:r>
      <w:r w:rsidR="008978CF" w:rsidRPr="00A319A9">
        <w:rPr>
          <w:rFonts w:cs="Times New Roman"/>
        </w:rPr>
        <w:t>.</w:t>
      </w:r>
    </w:p>
    <w:p w14:paraId="0759A9E2" w14:textId="77777777" w:rsidR="00AA03B6" w:rsidRPr="00A319A9" w:rsidRDefault="00AA03B6">
      <w:pPr>
        <w:spacing w:line="360" w:lineRule="auto"/>
        <w:ind w:firstLine="708"/>
        <w:rPr>
          <w:rFonts w:cs="Times New Roman"/>
        </w:rPr>
      </w:pPr>
    </w:p>
    <w:p w14:paraId="15D6F9BA" w14:textId="35C9BFA3" w:rsidR="00804DC1" w:rsidRPr="00A319A9" w:rsidRDefault="00804DC1">
      <w:pPr>
        <w:spacing w:line="360" w:lineRule="auto"/>
        <w:ind w:firstLine="708"/>
        <w:rPr>
          <w:rFonts w:cs="Times New Roman"/>
        </w:rPr>
      </w:pPr>
      <w:r w:rsidRPr="00A319A9">
        <w:rPr>
          <w:rFonts w:cs="Times New Roman"/>
        </w:rPr>
        <w:t xml:space="preserve">Pod pretpostavkom </w:t>
      </w:r>
      <w:r w:rsidR="0068128E" w:rsidRPr="00A319A9">
        <w:rPr>
          <w:rFonts w:cs="Times New Roman"/>
        </w:rPr>
        <w:t xml:space="preserve">ne privođenja novih polja </w:t>
      </w:r>
      <w:r w:rsidRPr="00A319A9">
        <w:rPr>
          <w:rFonts w:cs="Times New Roman"/>
        </w:rPr>
        <w:t xml:space="preserve">proizvodnji </w:t>
      </w:r>
      <w:r w:rsidR="0068128E" w:rsidRPr="00A319A9">
        <w:rPr>
          <w:rFonts w:cs="Times New Roman"/>
        </w:rPr>
        <w:t>te</w:t>
      </w:r>
      <w:r w:rsidR="00135199">
        <w:rPr>
          <w:rFonts w:cs="Times New Roman"/>
        </w:rPr>
        <w:t xml:space="preserve"> </w:t>
      </w:r>
      <w:r w:rsidRPr="00A319A9">
        <w:rPr>
          <w:rFonts w:cs="Times New Roman"/>
        </w:rPr>
        <w:t xml:space="preserve">ne </w:t>
      </w:r>
      <w:r w:rsidR="0068128E" w:rsidRPr="00A319A9">
        <w:rPr>
          <w:rFonts w:cs="Times New Roman"/>
        </w:rPr>
        <w:t xml:space="preserve">provođenja </w:t>
      </w:r>
      <w:r w:rsidR="00774E0E">
        <w:rPr>
          <w:rFonts w:cs="Times New Roman"/>
        </w:rPr>
        <w:t>aktivnosti</w:t>
      </w:r>
      <w:r w:rsidR="00774E0E" w:rsidRPr="00A319A9">
        <w:rPr>
          <w:rFonts w:cs="Times New Roman"/>
        </w:rPr>
        <w:t xml:space="preserve"> </w:t>
      </w:r>
      <w:r w:rsidRPr="00A319A9">
        <w:rPr>
          <w:rFonts w:cs="Times New Roman"/>
        </w:rPr>
        <w:t xml:space="preserve">čiji bi cilj bio povećanje proizvodnje iz postojećih polja (poput izrade novih bušotina u </w:t>
      </w:r>
      <w:proofErr w:type="spellStart"/>
      <w:r w:rsidRPr="00A319A9">
        <w:rPr>
          <w:rFonts w:cs="Times New Roman"/>
        </w:rPr>
        <w:t>nezavodnjeni</w:t>
      </w:r>
      <w:proofErr w:type="spellEnd"/>
      <w:r w:rsidRPr="00A319A9">
        <w:rPr>
          <w:rFonts w:cs="Times New Roman"/>
        </w:rPr>
        <w:t xml:space="preserve"> dio </w:t>
      </w:r>
      <w:r w:rsidRPr="00A319A9">
        <w:rPr>
          <w:rFonts w:cs="Times New Roman"/>
        </w:rPr>
        <w:lastRenderedPageBreak/>
        <w:t>ležišta), pad će se nastaviti te će pridobivanje prirodnog plina ubrzo postati ekonomski neisplativo. Slika</w:t>
      </w:r>
      <w:r w:rsidR="003C27C2" w:rsidRPr="00A319A9">
        <w:rPr>
          <w:rFonts w:cs="Times New Roman"/>
        </w:rPr>
        <w:t xml:space="preserve"> 3</w:t>
      </w:r>
      <w:r w:rsidR="00D02E62">
        <w:rPr>
          <w:rFonts w:cs="Times New Roman"/>
        </w:rPr>
        <w:t>.2</w:t>
      </w:r>
      <w:r w:rsidRPr="00A319A9">
        <w:rPr>
          <w:rFonts w:cs="Times New Roman"/>
        </w:rPr>
        <w:t xml:space="preserve"> prikazuje predviđeni pad i završetak ekonomski opravdane proizvodnje oko 2025. godine.</w:t>
      </w:r>
    </w:p>
    <w:p w14:paraId="73371801" w14:textId="4E6BC716" w:rsidR="00804DC1" w:rsidRPr="00A319A9" w:rsidRDefault="00804DC1">
      <w:pPr>
        <w:pStyle w:val="NoSpacing"/>
        <w:spacing w:line="360" w:lineRule="auto"/>
        <w:rPr>
          <w:rFonts w:cs="Times New Roman"/>
        </w:rPr>
      </w:pPr>
      <w:r w:rsidRPr="00A319A9">
        <w:rPr>
          <w:rFonts w:cs="Times New Roman"/>
          <w:noProof/>
          <w:lang w:eastAsia="hr-HR"/>
        </w:rPr>
        <w:drawing>
          <wp:anchor distT="0" distB="0" distL="114300" distR="114300" simplePos="0" relativeHeight="251644928" behindDoc="0" locked="0" layoutInCell="1" allowOverlap="1" wp14:anchorId="517E0055" wp14:editId="69DF9CB6">
            <wp:simplePos x="0" y="0"/>
            <wp:positionH relativeFrom="margin">
              <wp:align>center</wp:align>
            </wp:positionH>
            <wp:positionV relativeFrom="paragraph">
              <wp:posOffset>3658</wp:posOffset>
            </wp:positionV>
            <wp:extent cx="5760720" cy="3449320"/>
            <wp:effectExtent l="0" t="0" r="0" b="0"/>
            <wp:wrapTopAndBottom/>
            <wp:docPr id="3" name="Chart 3">
              <a:extLst xmlns:a="http://schemas.openxmlformats.org/drawingml/2006/main">
                <a:ext uri="{FF2B5EF4-FFF2-40B4-BE49-F238E27FC236}">
                  <a16:creationId xmlns:a16="http://schemas.microsoft.com/office/drawing/2014/main" id="{AB256858-3118-43F9-BAED-5406B3650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5C7C5E" w:rsidRPr="00A319A9">
        <w:rPr>
          <w:rFonts w:cs="Times New Roman"/>
        </w:rPr>
        <w:t>Slika 3</w:t>
      </w:r>
      <w:r w:rsidRPr="00A319A9">
        <w:rPr>
          <w:rFonts w:cs="Times New Roman"/>
        </w:rPr>
        <w:t>.</w:t>
      </w:r>
      <w:r w:rsidR="00D02E62">
        <w:rPr>
          <w:rFonts w:cs="Times New Roman"/>
        </w:rPr>
        <w:t>2.</w:t>
      </w:r>
      <w:r w:rsidRPr="00A319A9">
        <w:rPr>
          <w:rFonts w:cs="Times New Roman"/>
        </w:rPr>
        <w:t xml:space="preserve"> Prikaz predviđenog pada proizvodnje dob</w:t>
      </w:r>
      <w:r w:rsidR="008978CF" w:rsidRPr="00A319A9">
        <w:rPr>
          <w:rFonts w:cs="Times New Roman"/>
        </w:rPr>
        <w:t>iven eksponencijalnom funkcijom.</w:t>
      </w:r>
    </w:p>
    <w:p w14:paraId="23A0CA7D" w14:textId="77777777" w:rsidR="00AA03B6" w:rsidRPr="00A319A9" w:rsidRDefault="00AA03B6">
      <w:pPr>
        <w:pStyle w:val="NoSpacing"/>
        <w:spacing w:line="360" w:lineRule="auto"/>
        <w:rPr>
          <w:rFonts w:cs="Times New Roman"/>
        </w:rPr>
      </w:pPr>
    </w:p>
    <w:p w14:paraId="6A84D514" w14:textId="4A14E2EF" w:rsidR="00804DC1" w:rsidRPr="00A319A9" w:rsidRDefault="00804DC1">
      <w:pPr>
        <w:spacing w:line="360" w:lineRule="auto"/>
        <w:rPr>
          <w:rFonts w:cs="Times New Roman"/>
        </w:rPr>
      </w:pPr>
      <w:r w:rsidRPr="00A319A9">
        <w:rPr>
          <w:rFonts w:cs="Times New Roman"/>
        </w:rPr>
        <w:t xml:space="preserve">Krivulja kojom se predviđa kretanje buduće proizvodnje </w:t>
      </w:r>
      <w:r w:rsidR="001D4184" w:rsidRPr="00A319A9">
        <w:rPr>
          <w:rFonts w:cs="Times New Roman"/>
        </w:rPr>
        <w:t>dobivena</w:t>
      </w:r>
      <w:r w:rsidRPr="00A319A9">
        <w:rPr>
          <w:rFonts w:cs="Times New Roman"/>
        </w:rPr>
        <w:t xml:space="preserve"> je prilagodbom eksponencijalne funkcije vrijednostima proizvodnje u </w:t>
      </w:r>
      <w:r w:rsidR="00A7033C">
        <w:rPr>
          <w:rFonts w:cs="Times New Roman"/>
        </w:rPr>
        <w:t>razdoblju</w:t>
      </w:r>
      <w:r w:rsidR="00A7033C" w:rsidRPr="00A319A9">
        <w:rPr>
          <w:rFonts w:cs="Times New Roman"/>
        </w:rPr>
        <w:t xml:space="preserve"> </w:t>
      </w:r>
      <w:r w:rsidR="008978CF" w:rsidRPr="00A319A9">
        <w:rPr>
          <w:rFonts w:cs="Times New Roman"/>
        </w:rPr>
        <w:t>njezin</w:t>
      </w:r>
      <w:r w:rsidRPr="00A319A9">
        <w:rPr>
          <w:rFonts w:cs="Times New Roman"/>
        </w:rPr>
        <w:t xml:space="preserve">og pada od 2010. do 2016. godine. Simulacija pada proizvodnje provedena je softverskim alatom </w:t>
      </w:r>
      <w:r w:rsidRPr="00A319A9">
        <w:rPr>
          <w:rFonts w:cs="Times New Roman"/>
          <w:i/>
        </w:rPr>
        <w:t>MBAL</w:t>
      </w:r>
      <w:r w:rsidRPr="00A319A9">
        <w:rPr>
          <w:rFonts w:cs="Times New Roman"/>
        </w:rPr>
        <w:t xml:space="preserve"> i grafički prikazan</w:t>
      </w:r>
      <w:r w:rsidR="008978CF" w:rsidRPr="00A319A9">
        <w:rPr>
          <w:rFonts w:cs="Times New Roman"/>
        </w:rPr>
        <w:t>a</w:t>
      </w:r>
      <w:r w:rsidRPr="00A319A9">
        <w:rPr>
          <w:rFonts w:cs="Times New Roman"/>
        </w:rPr>
        <w:t xml:space="preserve"> u </w:t>
      </w:r>
      <w:r w:rsidRPr="00A319A9">
        <w:rPr>
          <w:rFonts w:cs="Times New Roman"/>
          <w:i/>
        </w:rPr>
        <w:t>MS Excelu</w:t>
      </w:r>
      <w:r w:rsidRPr="00A319A9">
        <w:rPr>
          <w:rFonts w:cs="Times New Roman"/>
        </w:rPr>
        <w:t>. Predviđanje pada pretpostavlja tren</w:t>
      </w:r>
      <w:r w:rsidR="00F37C28" w:rsidRPr="00A319A9">
        <w:rPr>
          <w:rFonts w:cs="Times New Roman"/>
        </w:rPr>
        <w:t>utne rezerve u proizvodnji i ne</w:t>
      </w:r>
      <w:r w:rsidRPr="00A319A9">
        <w:rPr>
          <w:rFonts w:cs="Times New Roman"/>
        </w:rPr>
        <w:t xml:space="preserve">izvođenje </w:t>
      </w:r>
      <w:r w:rsidR="001747C1">
        <w:rPr>
          <w:rFonts w:cs="Times New Roman"/>
        </w:rPr>
        <w:t>aktivnosti</w:t>
      </w:r>
      <w:r w:rsidRPr="00A319A9">
        <w:rPr>
          <w:rFonts w:cs="Times New Roman"/>
        </w:rPr>
        <w:t xml:space="preserve"> koji</w:t>
      </w:r>
      <w:r w:rsidR="008978CF" w:rsidRPr="00A319A9">
        <w:rPr>
          <w:rFonts w:cs="Times New Roman"/>
        </w:rPr>
        <w:t>ma</w:t>
      </w:r>
      <w:r w:rsidRPr="00A319A9">
        <w:rPr>
          <w:rFonts w:cs="Times New Roman"/>
        </w:rPr>
        <w:t xml:space="preserve"> bi </w:t>
      </w:r>
      <w:r w:rsidR="00841FBE" w:rsidRPr="00A319A9">
        <w:rPr>
          <w:rFonts w:cs="Times New Roman"/>
        </w:rPr>
        <w:t xml:space="preserve">se </w:t>
      </w:r>
      <w:r w:rsidRPr="00A319A9">
        <w:rPr>
          <w:rFonts w:cs="Times New Roman"/>
        </w:rPr>
        <w:t>poveć</w:t>
      </w:r>
      <w:r w:rsidR="008978CF" w:rsidRPr="00A319A9">
        <w:rPr>
          <w:rFonts w:cs="Times New Roman"/>
        </w:rPr>
        <w:t>ao</w:t>
      </w:r>
      <w:r w:rsidR="00EC2A22" w:rsidRPr="00A319A9">
        <w:rPr>
          <w:rFonts w:cs="Times New Roman"/>
        </w:rPr>
        <w:t xml:space="preserve"> iscrpak. P</w:t>
      </w:r>
      <w:r w:rsidRPr="00A319A9">
        <w:rPr>
          <w:rFonts w:cs="Times New Roman"/>
        </w:rPr>
        <w:t xml:space="preserve">ad </w:t>
      </w:r>
      <w:r w:rsidR="00EC2A22" w:rsidRPr="00A319A9">
        <w:rPr>
          <w:rFonts w:cs="Times New Roman"/>
        </w:rPr>
        <w:t>tlaka na pojedinim bušotinama i</w:t>
      </w:r>
      <w:r w:rsidRPr="00A319A9">
        <w:rPr>
          <w:rFonts w:cs="Times New Roman"/>
        </w:rPr>
        <w:t xml:space="preserve"> udio proizvedene vode</w:t>
      </w:r>
      <w:r w:rsidR="008978CF" w:rsidRPr="00A319A9">
        <w:rPr>
          <w:rFonts w:cs="Times New Roman"/>
        </w:rPr>
        <w:t xml:space="preserve"> nisu uzet</w:t>
      </w:r>
      <w:r w:rsidR="00EC2A22" w:rsidRPr="00A319A9">
        <w:rPr>
          <w:rFonts w:cs="Times New Roman"/>
        </w:rPr>
        <w:t>i u obzir prilikom analize</w:t>
      </w:r>
      <w:r w:rsidRPr="00A319A9">
        <w:rPr>
          <w:rFonts w:cs="Times New Roman"/>
        </w:rPr>
        <w:t xml:space="preserve"> te se posljedično ovo predviđanje uzima kao gruba procjena vremenskog </w:t>
      </w:r>
      <w:r w:rsidR="00841FBE" w:rsidRPr="00A319A9">
        <w:rPr>
          <w:rFonts w:cs="Times New Roman"/>
        </w:rPr>
        <w:t>razdoblja</w:t>
      </w:r>
      <w:r w:rsidRPr="00A319A9">
        <w:rPr>
          <w:rFonts w:cs="Times New Roman"/>
        </w:rPr>
        <w:t xml:space="preserve"> u kojem </w:t>
      </w:r>
      <w:r w:rsidR="00EC2A22" w:rsidRPr="00A319A9">
        <w:rPr>
          <w:rFonts w:cs="Times New Roman"/>
        </w:rPr>
        <w:t>se može</w:t>
      </w:r>
      <w:r w:rsidRPr="00A319A9">
        <w:rPr>
          <w:rFonts w:cs="Times New Roman"/>
        </w:rPr>
        <w:t xml:space="preserve"> očekivati kraj</w:t>
      </w:r>
      <w:r w:rsidR="0068128E" w:rsidRPr="00A319A9">
        <w:rPr>
          <w:rFonts w:cs="Times New Roman"/>
        </w:rPr>
        <w:t xml:space="preserve"> ekonomski isplativog</w:t>
      </w:r>
      <w:r w:rsidR="00A7033C">
        <w:rPr>
          <w:rFonts w:cs="Times New Roman"/>
        </w:rPr>
        <w:t xml:space="preserve"> </w:t>
      </w:r>
      <w:r w:rsidR="00841FBE" w:rsidRPr="00A319A9">
        <w:rPr>
          <w:rFonts w:cs="Times New Roman"/>
        </w:rPr>
        <w:t>pridobivanja</w:t>
      </w:r>
      <w:r w:rsidR="008978CF" w:rsidRPr="00A319A9">
        <w:rPr>
          <w:rFonts w:cs="Times New Roman"/>
        </w:rPr>
        <w:t xml:space="preserve"> prirodnog plina na poljima s</w:t>
      </w:r>
      <w:r w:rsidRPr="00A319A9">
        <w:rPr>
          <w:rFonts w:cs="Times New Roman"/>
        </w:rPr>
        <w:t>jevernog Jadrana.</w:t>
      </w:r>
    </w:p>
    <w:p w14:paraId="04EF5EE6" w14:textId="69F04CAD" w:rsidR="00E546FE" w:rsidRPr="00A319A9" w:rsidRDefault="00804DC1">
      <w:pPr>
        <w:spacing w:line="360" w:lineRule="auto"/>
        <w:rPr>
          <w:rFonts w:cs="Times New Roman"/>
        </w:rPr>
      </w:pPr>
      <w:r w:rsidRPr="00A319A9">
        <w:rPr>
          <w:rFonts w:cs="Times New Roman"/>
        </w:rPr>
        <w:t xml:space="preserve">Svrha ovog predviđanja nije određivanje </w:t>
      </w:r>
      <w:r w:rsidR="0068128E" w:rsidRPr="00A319A9">
        <w:rPr>
          <w:rFonts w:cs="Times New Roman"/>
        </w:rPr>
        <w:t xml:space="preserve">točne </w:t>
      </w:r>
      <w:r w:rsidRPr="00A319A9">
        <w:rPr>
          <w:rFonts w:cs="Times New Roman"/>
        </w:rPr>
        <w:t>godine završetka proizvodnje,</w:t>
      </w:r>
      <w:r w:rsidR="00BA2511" w:rsidRPr="00A319A9">
        <w:rPr>
          <w:rFonts w:cs="Times New Roman"/>
        </w:rPr>
        <w:t xml:space="preserve"> nego prikaz generalnog trenda koji ukazuje na skori kraj </w:t>
      </w:r>
      <w:r w:rsidR="00841FBE" w:rsidRPr="00A319A9">
        <w:rPr>
          <w:rFonts w:cs="Times New Roman"/>
        </w:rPr>
        <w:t>eksploatacije</w:t>
      </w:r>
      <w:r w:rsidR="008978CF" w:rsidRPr="00A319A9">
        <w:rPr>
          <w:rFonts w:cs="Times New Roman"/>
        </w:rPr>
        <w:t xml:space="preserve"> prirodnog plina na poljima s</w:t>
      </w:r>
      <w:r w:rsidR="00BA2511" w:rsidRPr="00A319A9">
        <w:rPr>
          <w:rFonts w:cs="Times New Roman"/>
        </w:rPr>
        <w:t>jevernog Jadrana</w:t>
      </w:r>
      <w:r w:rsidR="00A7033C">
        <w:rPr>
          <w:rFonts w:cs="Times New Roman"/>
        </w:rPr>
        <w:t>,</w:t>
      </w:r>
      <w:r w:rsidR="00BA2511" w:rsidRPr="00A319A9">
        <w:rPr>
          <w:rFonts w:cs="Times New Roman"/>
        </w:rPr>
        <w:t xml:space="preserve"> </w:t>
      </w:r>
      <w:r w:rsidR="00A7033C">
        <w:rPr>
          <w:rFonts w:cs="Times New Roman"/>
        </w:rPr>
        <w:t>ako</w:t>
      </w:r>
      <w:r w:rsidR="00A7033C" w:rsidRPr="00A319A9">
        <w:rPr>
          <w:rFonts w:cs="Times New Roman"/>
        </w:rPr>
        <w:t xml:space="preserve"> </w:t>
      </w:r>
      <w:r w:rsidR="00BA2511" w:rsidRPr="00A319A9">
        <w:rPr>
          <w:rFonts w:cs="Times New Roman"/>
        </w:rPr>
        <w:t xml:space="preserve">se ne krene s </w:t>
      </w:r>
      <w:r w:rsidR="001747C1">
        <w:rPr>
          <w:rFonts w:cs="Times New Roman"/>
        </w:rPr>
        <w:t>aktivnostima</w:t>
      </w:r>
      <w:r w:rsidR="00BA2511" w:rsidRPr="00A319A9">
        <w:rPr>
          <w:rFonts w:cs="Times New Roman"/>
        </w:rPr>
        <w:t xml:space="preserve"> koji bi</w:t>
      </w:r>
      <w:r w:rsidR="0068128E" w:rsidRPr="00A319A9">
        <w:rPr>
          <w:rFonts w:cs="Times New Roman"/>
        </w:rPr>
        <w:t xml:space="preserve"> posljedično</w:t>
      </w:r>
      <w:r w:rsidR="00A7033C">
        <w:rPr>
          <w:rFonts w:cs="Times New Roman"/>
        </w:rPr>
        <w:t xml:space="preserve"> </w:t>
      </w:r>
      <w:r w:rsidR="00DE75D6" w:rsidRPr="00A319A9">
        <w:rPr>
          <w:rFonts w:cs="Times New Roman"/>
        </w:rPr>
        <w:t>obnov</w:t>
      </w:r>
      <w:r w:rsidR="0068128E" w:rsidRPr="00A319A9">
        <w:rPr>
          <w:rFonts w:cs="Times New Roman"/>
        </w:rPr>
        <w:t>ili</w:t>
      </w:r>
      <w:r w:rsidR="00DE75D6" w:rsidRPr="00A319A9">
        <w:rPr>
          <w:rFonts w:cs="Times New Roman"/>
        </w:rPr>
        <w:t xml:space="preserve"> rezerv</w:t>
      </w:r>
      <w:r w:rsidR="0068128E" w:rsidRPr="00A319A9">
        <w:rPr>
          <w:rFonts w:cs="Times New Roman"/>
        </w:rPr>
        <w:t>e</w:t>
      </w:r>
      <w:r w:rsidR="00DE75D6" w:rsidRPr="00A319A9">
        <w:rPr>
          <w:rFonts w:cs="Times New Roman"/>
        </w:rPr>
        <w:t xml:space="preserve"> i poveća</w:t>
      </w:r>
      <w:r w:rsidR="0068128E" w:rsidRPr="00A319A9">
        <w:rPr>
          <w:rFonts w:cs="Times New Roman"/>
        </w:rPr>
        <w:t>li</w:t>
      </w:r>
      <w:r w:rsidR="00A7033C">
        <w:rPr>
          <w:rFonts w:cs="Times New Roman"/>
        </w:rPr>
        <w:t xml:space="preserve"> </w:t>
      </w:r>
      <w:r w:rsidR="00926327" w:rsidRPr="00A319A9">
        <w:rPr>
          <w:rFonts w:cs="Times New Roman"/>
        </w:rPr>
        <w:t>pridobiven</w:t>
      </w:r>
      <w:r w:rsidR="0068128E" w:rsidRPr="00A319A9">
        <w:rPr>
          <w:rFonts w:cs="Times New Roman"/>
        </w:rPr>
        <w:t>e</w:t>
      </w:r>
      <w:r w:rsidR="00926327" w:rsidRPr="00A319A9">
        <w:rPr>
          <w:rFonts w:cs="Times New Roman"/>
        </w:rPr>
        <w:t xml:space="preserve"> količin</w:t>
      </w:r>
      <w:r w:rsidR="0068128E" w:rsidRPr="00A319A9">
        <w:rPr>
          <w:rFonts w:cs="Times New Roman"/>
        </w:rPr>
        <w:t>e</w:t>
      </w:r>
      <w:r w:rsidR="001747C1">
        <w:rPr>
          <w:rFonts w:cs="Times New Roman"/>
        </w:rPr>
        <w:t>.</w:t>
      </w:r>
    </w:p>
    <w:p w14:paraId="6E184FFB" w14:textId="77777777" w:rsidR="00E546FE" w:rsidRPr="00A319A9" w:rsidRDefault="00E546FE">
      <w:pPr>
        <w:spacing w:line="360" w:lineRule="auto"/>
        <w:jc w:val="left"/>
        <w:rPr>
          <w:rFonts w:cs="Times New Roman"/>
        </w:rPr>
      </w:pPr>
      <w:r w:rsidRPr="00A319A9">
        <w:rPr>
          <w:rFonts w:cs="Times New Roman"/>
        </w:rPr>
        <w:br w:type="page"/>
      </w:r>
    </w:p>
    <w:p w14:paraId="35C13364" w14:textId="77777777" w:rsidR="00D73DBB" w:rsidRPr="00A319A9" w:rsidRDefault="00D73DBB">
      <w:pPr>
        <w:pStyle w:val="Heading1"/>
        <w:numPr>
          <w:ilvl w:val="0"/>
          <w:numId w:val="6"/>
        </w:numPr>
        <w:spacing w:line="360" w:lineRule="auto"/>
        <w:rPr>
          <w:rFonts w:ascii="Times New Roman" w:hAnsi="Times New Roman" w:cs="Times New Roman"/>
        </w:rPr>
      </w:pPr>
      <w:bookmarkStart w:id="3" w:name="_Toc513201233"/>
      <w:r w:rsidRPr="00A319A9">
        <w:rPr>
          <w:rFonts w:ascii="Times New Roman" w:hAnsi="Times New Roman" w:cs="Times New Roman"/>
        </w:rPr>
        <w:lastRenderedPageBreak/>
        <w:t>Mogućnosti budućeg korištenja plinske infrastrukture</w:t>
      </w:r>
      <w:bookmarkEnd w:id="3"/>
    </w:p>
    <w:p w14:paraId="4FDD49AF" w14:textId="77777777" w:rsidR="00D73DBB" w:rsidRPr="00A319A9" w:rsidRDefault="00D73DBB">
      <w:pPr>
        <w:spacing w:line="360" w:lineRule="auto"/>
        <w:rPr>
          <w:rFonts w:cs="Times New Roman"/>
        </w:rPr>
      </w:pPr>
    </w:p>
    <w:p w14:paraId="7760ADEA" w14:textId="42BA727F" w:rsidR="00B74E6F" w:rsidRPr="00A319A9" w:rsidRDefault="0068128E">
      <w:pPr>
        <w:spacing w:line="360" w:lineRule="auto"/>
        <w:ind w:firstLine="360"/>
        <w:rPr>
          <w:rFonts w:cs="Times New Roman"/>
        </w:rPr>
      </w:pPr>
      <w:r w:rsidRPr="00A319A9">
        <w:rPr>
          <w:rFonts w:cs="Times New Roman"/>
        </w:rPr>
        <w:t xml:space="preserve">Tvrtke </w:t>
      </w:r>
      <w:proofErr w:type="spellStart"/>
      <w:r w:rsidR="001946F3" w:rsidRPr="00A319A9">
        <w:rPr>
          <w:rFonts w:cs="Times New Roman"/>
        </w:rPr>
        <w:t>INAgip</w:t>
      </w:r>
      <w:proofErr w:type="spellEnd"/>
      <w:r w:rsidR="001946F3" w:rsidRPr="00A319A9">
        <w:rPr>
          <w:rFonts w:cs="Times New Roman"/>
        </w:rPr>
        <w:t xml:space="preserve">, d.o.o. i </w:t>
      </w:r>
      <w:r w:rsidR="00926327" w:rsidRPr="00A319A9">
        <w:rPr>
          <w:rFonts w:cs="Times New Roman"/>
        </w:rPr>
        <w:t>INA-Industrija nafte, d.d.</w:t>
      </w:r>
      <w:r w:rsidR="009D0172">
        <w:rPr>
          <w:rFonts w:cs="Times New Roman"/>
        </w:rPr>
        <w:t xml:space="preserve"> </w:t>
      </w:r>
      <w:r w:rsidR="001946F3" w:rsidRPr="00A319A9">
        <w:rPr>
          <w:rFonts w:cs="Times New Roman"/>
        </w:rPr>
        <w:t xml:space="preserve">moraju </w:t>
      </w:r>
      <w:r w:rsidR="00B74E6F" w:rsidRPr="00A319A9">
        <w:rPr>
          <w:rFonts w:cs="Times New Roman"/>
        </w:rPr>
        <w:t xml:space="preserve">se pripremiti za trenutak u kojem </w:t>
      </w:r>
      <w:r w:rsidR="00926327" w:rsidRPr="00A319A9">
        <w:rPr>
          <w:rFonts w:cs="Times New Roman"/>
        </w:rPr>
        <w:t>pridobivanje</w:t>
      </w:r>
      <w:r w:rsidR="008978CF" w:rsidRPr="00A319A9">
        <w:rPr>
          <w:rFonts w:cs="Times New Roman"/>
        </w:rPr>
        <w:t xml:space="preserve"> prirodnog plina s polja s</w:t>
      </w:r>
      <w:r w:rsidR="00B74E6F" w:rsidRPr="00A319A9">
        <w:rPr>
          <w:rFonts w:cs="Times New Roman"/>
        </w:rPr>
        <w:t xml:space="preserve">jevernog </w:t>
      </w:r>
      <w:r w:rsidR="00926327" w:rsidRPr="00A319A9">
        <w:rPr>
          <w:rFonts w:cs="Times New Roman"/>
        </w:rPr>
        <w:t>Jadrana više neće biti isplativo</w:t>
      </w:r>
      <w:r w:rsidR="00B74E6F" w:rsidRPr="00A319A9">
        <w:rPr>
          <w:rFonts w:cs="Times New Roman"/>
        </w:rPr>
        <w:t xml:space="preserve">. </w:t>
      </w:r>
      <w:r w:rsidR="00926327" w:rsidRPr="00A319A9">
        <w:rPr>
          <w:rFonts w:cs="Times New Roman"/>
        </w:rPr>
        <w:t>Stoga će biti</w:t>
      </w:r>
      <w:r w:rsidR="00B74E6F" w:rsidRPr="00A319A9">
        <w:rPr>
          <w:rFonts w:cs="Times New Roman"/>
        </w:rPr>
        <w:t xml:space="preserve"> potrebno odlučno i pravovremeno reagirati jer se nekorištena </w:t>
      </w:r>
      <w:proofErr w:type="spellStart"/>
      <w:r w:rsidR="00B74E6F" w:rsidRPr="00A319A9">
        <w:rPr>
          <w:rFonts w:cs="Times New Roman"/>
        </w:rPr>
        <w:t>odobalna</w:t>
      </w:r>
      <w:proofErr w:type="spellEnd"/>
      <w:r w:rsidR="00B74E6F" w:rsidRPr="00A319A9">
        <w:rPr>
          <w:rFonts w:cs="Times New Roman"/>
        </w:rPr>
        <w:t xml:space="preserve"> infrastruktura mora ukloniti u kratkom roku </w:t>
      </w:r>
      <w:r w:rsidR="009D0172">
        <w:rPr>
          <w:rFonts w:cs="Times New Roman"/>
        </w:rPr>
        <w:t>ako</w:t>
      </w:r>
      <w:r w:rsidR="009D0172" w:rsidRPr="00A319A9">
        <w:rPr>
          <w:rFonts w:cs="Times New Roman"/>
        </w:rPr>
        <w:t xml:space="preserve"> </w:t>
      </w:r>
      <w:r w:rsidR="00926327" w:rsidRPr="00A319A9">
        <w:rPr>
          <w:rFonts w:cs="Times New Roman"/>
        </w:rPr>
        <w:t>aktivno ne služi</w:t>
      </w:r>
      <w:r w:rsidR="001747C1">
        <w:rPr>
          <w:rFonts w:cs="Times New Roman"/>
        </w:rPr>
        <w:t xml:space="preserve"> nekoj</w:t>
      </w:r>
      <w:r w:rsidR="00926327" w:rsidRPr="00A319A9">
        <w:rPr>
          <w:rFonts w:cs="Times New Roman"/>
        </w:rPr>
        <w:t xml:space="preserve"> svrsi. P</w:t>
      </w:r>
      <w:r w:rsidR="00B74E6F" w:rsidRPr="00A319A9">
        <w:rPr>
          <w:rFonts w:cs="Times New Roman"/>
        </w:rPr>
        <w:t xml:space="preserve">lan </w:t>
      </w:r>
      <w:r w:rsidR="00926327" w:rsidRPr="00A319A9">
        <w:rPr>
          <w:rFonts w:cs="Times New Roman"/>
        </w:rPr>
        <w:t xml:space="preserve">aktivnosti vezanih uz </w:t>
      </w:r>
      <w:proofErr w:type="spellStart"/>
      <w:r w:rsidR="00926327" w:rsidRPr="00A319A9">
        <w:rPr>
          <w:rFonts w:cs="Times New Roman"/>
        </w:rPr>
        <w:t>dekomisiju</w:t>
      </w:r>
      <w:proofErr w:type="spellEnd"/>
      <w:r w:rsidR="00B74E6F" w:rsidRPr="00A319A9">
        <w:rPr>
          <w:rFonts w:cs="Times New Roman"/>
        </w:rPr>
        <w:t xml:space="preserve"> mora biti </w:t>
      </w:r>
      <w:r w:rsidR="00926327" w:rsidRPr="00A319A9">
        <w:rPr>
          <w:rFonts w:cs="Times New Roman"/>
        </w:rPr>
        <w:t xml:space="preserve">unaprijed </w:t>
      </w:r>
      <w:r w:rsidR="00B74E6F" w:rsidRPr="00A319A9">
        <w:rPr>
          <w:rFonts w:cs="Times New Roman"/>
        </w:rPr>
        <w:t>poznat i prihvaćen.</w:t>
      </w:r>
    </w:p>
    <w:p w14:paraId="52FCE710" w14:textId="77777777" w:rsidR="004F024C" w:rsidRPr="00A319A9" w:rsidRDefault="004F024C">
      <w:pPr>
        <w:spacing w:line="360" w:lineRule="auto"/>
        <w:rPr>
          <w:rFonts w:cs="Times New Roman"/>
        </w:rPr>
      </w:pPr>
      <w:r w:rsidRPr="00A319A9">
        <w:rPr>
          <w:rFonts w:cs="Times New Roman"/>
        </w:rPr>
        <w:t xml:space="preserve">Mogući načini </w:t>
      </w:r>
      <w:r w:rsidR="00926327" w:rsidRPr="00A319A9">
        <w:rPr>
          <w:rFonts w:cs="Times New Roman"/>
        </w:rPr>
        <w:t xml:space="preserve">budućeg </w:t>
      </w:r>
      <w:r w:rsidRPr="00A319A9">
        <w:rPr>
          <w:rFonts w:cs="Times New Roman"/>
        </w:rPr>
        <w:t>korištenja infrastrukture</w:t>
      </w:r>
      <w:r w:rsidR="000D09C0" w:rsidRPr="00A319A9">
        <w:rPr>
          <w:rFonts w:cs="Times New Roman"/>
        </w:rPr>
        <w:t xml:space="preserve"> </w:t>
      </w:r>
      <w:r w:rsidR="00926327" w:rsidRPr="00A319A9">
        <w:rPr>
          <w:rFonts w:cs="Times New Roman"/>
        </w:rPr>
        <w:t xml:space="preserve">vezani </w:t>
      </w:r>
      <w:r w:rsidR="009D0172" w:rsidRPr="00A319A9">
        <w:rPr>
          <w:rFonts w:cs="Times New Roman"/>
        </w:rPr>
        <w:t xml:space="preserve">su </w:t>
      </w:r>
      <w:r w:rsidR="00926327" w:rsidRPr="00A319A9">
        <w:rPr>
          <w:rFonts w:cs="Times New Roman"/>
        </w:rPr>
        <w:t>uz sljedeće aktivnosti</w:t>
      </w:r>
      <w:r w:rsidRPr="00A319A9">
        <w:rPr>
          <w:rFonts w:cs="Times New Roman"/>
        </w:rPr>
        <w:t>:</w:t>
      </w:r>
    </w:p>
    <w:p w14:paraId="4B3930CC" w14:textId="77777777" w:rsidR="004F024C" w:rsidRPr="00A319A9" w:rsidRDefault="004F024C"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Proizvodnja električne energije</w:t>
      </w:r>
    </w:p>
    <w:p w14:paraId="6C11CFBC" w14:textId="77777777" w:rsidR="004F024C" w:rsidRPr="00A319A9" w:rsidRDefault="004F024C" w:rsidP="009512BB">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 xml:space="preserve">U blizini plinskih polja </w:t>
      </w:r>
      <w:r w:rsidR="00926327" w:rsidRPr="00A319A9">
        <w:rPr>
          <w:rFonts w:ascii="Times New Roman" w:hAnsi="Times New Roman" w:cs="Times New Roman"/>
        </w:rPr>
        <w:t xml:space="preserve">moguće je izgraditi </w:t>
      </w:r>
      <w:r w:rsidRPr="00A319A9">
        <w:rPr>
          <w:rFonts w:ascii="Times New Roman" w:hAnsi="Times New Roman" w:cs="Times New Roman"/>
        </w:rPr>
        <w:t xml:space="preserve">farme </w:t>
      </w:r>
      <w:proofErr w:type="spellStart"/>
      <w:r w:rsidRPr="00A319A9">
        <w:rPr>
          <w:rFonts w:ascii="Times New Roman" w:hAnsi="Times New Roman" w:cs="Times New Roman"/>
        </w:rPr>
        <w:t>o</w:t>
      </w:r>
      <w:r w:rsidR="00926327" w:rsidRPr="00A319A9">
        <w:rPr>
          <w:rFonts w:ascii="Times New Roman" w:hAnsi="Times New Roman" w:cs="Times New Roman"/>
        </w:rPr>
        <w:t>dobalnih</w:t>
      </w:r>
      <w:proofErr w:type="spellEnd"/>
      <w:r w:rsidR="002C59BC">
        <w:rPr>
          <w:rFonts w:ascii="Times New Roman" w:hAnsi="Times New Roman" w:cs="Times New Roman"/>
        </w:rPr>
        <w:t xml:space="preserve"> </w:t>
      </w:r>
      <w:proofErr w:type="spellStart"/>
      <w:r w:rsidR="00926327" w:rsidRPr="00A319A9">
        <w:rPr>
          <w:rFonts w:ascii="Times New Roman" w:hAnsi="Times New Roman" w:cs="Times New Roman"/>
        </w:rPr>
        <w:t>vjetroelektrana</w:t>
      </w:r>
      <w:proofErr w:type="spellEnd"/>
      <w:r w:rsidR="00926327" w:rsidRPr="00A319A9">
        <w:rPr>
          <w:rFonts w:ascii="Times New Roman" w:hAnsi="Times New Roman" w:cs="Times New Roman"/>
        </w:rPr>
        <w:t xml:space="preserve"> koje će biti</w:t>
      </w:r>
      <w:r w:rsidRPr="00A319A9">
        <w:rPr>
          <w:rFonts w:ascii="Times New Roman" w:hAnsi="Times New Roman" w:cs="Times New Roman"/>
        </w:rPr>
        <w:t xml:space="preserve"> s</w:t>
      </w:r>
      <w:r w:rsidR="00926327" w:rsidRPr="00A319A9">
        <w:rPr>
          <w:rFonts w:ascii="Times New Roman" w:hAnsi="Times New Roman" w:cs="Times New Roman"/>
        </w:rPr>
        <w:t>pojene s platformama na kojima ć</w:t>
      </w:r>
      <w:r w:rsidRPr="00A319A9">
        <w:rPr>
          <w:rFonts w:ascii="Times New Roman" w:hAnsi="Times New Roman" w:cs="Times New Roman"/>
        </w:rPr>
        <w:t>e</w:t>
      </w:r>
      <w:r w:rsidR="00926327" w:rsidRPr="00A319A9">
        <w:rPr>
          <w:rFonts w:ascii="Times New Roman" w:hAnsi="Times New Roman" w:cs="Times New Roman"/>
        </w:rPr>
        <w:t xml:space="preserve"> biti</w:t>
      </w:r>
      <w:r w:rsidR="002C59BC">
        <w:rPr>
          <w:rFonts w:ascii="Times New Roman" w:hAnsi="Times New Roman" w:cs="Times New Roman"/>
        </w:rPr>
        <w:t xml:space="preserve"> </w:t>
      </w:r>
      <w:r w:rsidR="00926327" w:rsidRPr="00A319A9">
        <w:rPr>
          <w:rFonts w:ascii="Times New Roman" w:hAnsi="Times New Roman" w:cs="Times New Roman"/>
        </w:rPr>
        <w:t>postavljeni</w:t>
      </w:r>
      <w:r w:rsidRPr="00A319A9">
        <w:rPr>
          <w:rFonts w:ascii="Times New Roman" w:hAnsi="Times New Roman" w:cs="Times New Roman"/>
        </w:rPr>
        <w:t xml:space="preserve"> transformatori koji </w:t>
      </w:r>
      <w:r w:rsidR="00926327" w:rsidRPr="00A319A9">
        <w:rPr>
          <w:rFonts w:ascii="Times New Roman" w:hAnsi="Times New Roman" w:cs="Times New Roman"/>
        </w:rPr>
        <w:t xml:space="preserve">bi </w:t>
      </w:r>
      <w:r w:rsidRPr="00A319A9">
        <w:rPr>
          <w:rFonts w:ascii="Times New Roman" w:hAnsi="Times New Roman" w:cs="Times New Roman"/>
        </w:rPr>
        <w:t xml:space="preserve">dalekovodima </w:t>
      </w:r>
      <w:r w:rsidR="00926327" w:rsidRPr="00A319A9">
        <w:rPr>
          <w:rFonts w:ascii="Times New Roman" w:hAnsi="Times New Roman" w:cs="Times New Roman"/>
        </w:rPr>
        <w:t>transportirali</w:t>
      </w:r>
      <w:r w:rsidRPr="00A319A9">
        <w:rPr>
          <w:rFonts w:ascii="Times New Roman" w:hAnsi="Times New Roman" w:cs="Times New Roman"/>
        </w:rPr>
        <w:t xml:space="preserve"> visokon</w:t>
      </w:r>
      <w:r w:rsidR="008A526B" w:rsidRPr="00A319A9">
        <w:rPr>
          <w:rFonts w:ascii="Times New Roman" w:hAnsi="Times New Roman" w:cs="Times New Roman"/>
        </w:rPr>
        <w:t>aponsku električnu energiju</w:t>
      </w:r>
      <w:r w:rsidRPr="00A319A9">
        <w:rPr>
          <w:rFonts w:ascii="Times New Roman" w:hAnsi="Times New Roman" w:cs="Times New Roman"/>
        </w:rPr>
        <w:t xml:space="preserve"> do obale.</w:t>
      </w:r>
    </w:p>
    <w:p w14:paraId="025B4009" w14:textId="77777777" w:rsidR="004D14B8" w:rsidRPr="00A319A9" w:rsidRDefault="004D14B8"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Proizvodnja vodika</w:t>
      </w:r>
    </w:p>
    <w:p w14:paraId="01B43991" w14:textId="77777777" w:rsidR="004D14B8" w:rsidRPr="00A319A9" w:rsidRDefault="004D14B8" w:rsidP="009512BB">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 xml:space="preserve">Farme </w:t>
      </w:r>
      <w:proofErr w:type="spellStart"/>
      <w:r w:rsidRPr="00A319A9">
        <w:rPr>
          <w:rFonts w:ascii="Times New Roman" w:hAnsi="Times New Roman" w:cs="Times New Roman"/>
        </w:rPr>
        <w:t>odobalnih</w:t>
      </w:r>
      <w:proofErr w:type="spellEnd"/>
      <w:r w:rsidR="002C59BC">
        <w:rPr>
          <w:rFonts w:ascii="Times New Roman" w:hAnsi="Times New Roman" w:cs="Times New Roman"/>
        </w:rPr>
        <w:t xml:space="preserve"> </w:t>
      </w:r>
      <w:proofErr w:type="spellStart"/>
      <w:r w:rsidRPr="00A319A9">
        <w:rPr>
          <w:rFonts w:ascii="Times New Roman" w:hAnsi="Times New Roman" w:cs="Times New Roman"/>
        </w:rPr>
        <w:t>vjetroelektrana</w:t>
      </w:r>
      <w:proofErr w:type="spellEnd"/>
      <w:r w:rsidR="002C59BC">
        <w:rPr>
          <w:rFonts w:ascii="Times New Roman" w:hAnsi="Times New Roman" w:cs="Times New Roman"/>
        </w:rPr>
        <w:t xml:space="preserve"> </w:t>
      </w:r>
      <w:r w:rsidR="00926327" w:rsidRPr="00A319A9">
        <w:rPr>
          <w:rFonts w:ascii="Times New Roman" w:hAnsi="Times New Roman" w:cs="Times New Roman"/>
        </w:rPr>
        <w:t>u mogućnosti su opskrbiti</w:t>
      </w:r>
      <w:r w:rsidRPr="00A319A9">
        <w:rPr>
          <w:rFonts w:ascii="Times New Roman" w:hAnsi="Times New Roman" w:cs="Times New Roman"/>
        </w:rPr>
        <w:t xml:space="preserve"> platforme elek</w:t>
      </w:r>
      <w:r w:rsidR="00926327" w:rsidRPr="00A319A9">
        <w:rPr>
          <w:rFonts w:ascii="Times New Roman" w:hAnsi="Times New Roman" w:cs="Times New Roman"/>
        </w:rPr>
        <w:t>tričnom energijom pomoću koje je moguće proizvesti</w:t>
      </w:r>
      <w:r w:rsidRPr="00A319A9">
        <w:rPr>
          <w:rFonts w:ascii="Times New Roman" w:hAnsi="Times New Roman" w:cs="Times New Roman"/>
        </w:rPr>
        <w:t xml:space="preserve"> vodik u procesu hidrolize. </w:t>
      </w:r>
    </w:p>
    <w:p w14:paraId="7A112E2A" w14:textId="77777777" w:rsidR="004D14B8" w:rsidRPr="00A319A9" w:rsidRDefault="004D14B8"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Proizvodnja električne energije i vodika</w:t>
      </w:r>
    </w:p>
    <w:p w14:paraId="002504D5" w14:textId="77777777" w:rsidR="004D14B8" w:rsidRPr="00A319A9" w:rsidRDefault="004D14B8" w:rsidP="009512BB">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 xml:space="preserve">Kombinacija prve i druge mogućnosti. Izgradnja </w:t>
      </w:r>
      <w:proofErr w:type="spellStart"/>
      <w:r w:rsidRPr="00A319A9">
        <w:rPr>
          <w:rFonts w:ascii="Times New Roman" w:hAnsi="Times New Roman" w:cs="Times New Roman"/>
        </w:rPr>
        <w:t>vjetroelektrana</w:t>
      </w:r>
      <w:proofErr w:type="spellEnd"/>
      <w:r w:rsidRPr="00A319A9">
        <w:rPr>
          <w:rFonts w:ascii="Times New Roman" w:hAnsi="Times New Roman" w:cs="Times New Roman"/>
        </w:rPr>
        <w:t>, transformatora i procesnih postrojenja za elektrolizu.</w:t>
      </w:r>
      <w:r w:rsidR="000D09C0" w:rsidRPr="00A319A9">
        <w:rPr>
          <w:rFonts w:ascii="Times New Roman" w:hAnsi="Times New Roman" w:cs="Times New Roman"/>
        </w:rPr>
        <w:t xml:space="preserve"> Transformatorima </w:t>
      </w:r>
      <w:r w:rsidR="00F93223" w:rsidRPr="00A319A9">
        <w:rPr>
          <w:rFonts w:ascii="Times New Roman" w:hAnsi="Times New Roman" w:cs="Times New Roman"/>
        </w:rPr>
        <w:t xml:space="preserve">i dalekovodima </w:t>
      </w:r>
      <w:r w:rsidR="00D310D4" w:rsidRPr="00A319A9">
        <w:rPr>
          <w:rFonts w:ascii="Times New Roman" w:hAnsi="Times New Roman" w:cs="Times New Roman"/>
        </w:rPr>
        <w:t xml:space="preserve">moguće </w:t>
      </w:r>
      <w:r w:rsidR="002C59BC" w:rsidRPr="00A319A9">
        <w:rPr>
          <w:rFonts w:ascii="Times New Roman" w:hAnsi="Times New Roman" w:cs="Times New Roman"/>
        </w:rPr>
        <w:t xml:space="preserve">je </w:t>
      </w:r>
      <w:r w:rsidR="00D310D4" w:rsidRPr="00A319A9">
        <w:rPr>
          <w:rFonts w:ascii="Times New Roman" w:hAnsi="Times New Roman" w:cs="Times New Roman"/>
        </w:rPr>
        <w:t>električnu energiju</w:t>
      </w:r>
      <w:r w:rsidR="002C59BC">
        <w:rPr>
          <w:rFonts w:ascii="Times New Roman" w:hAnsi="Times New Roman" w:cs="Times New Roman"/>
        </w:rPr>
        <w:t xml:space="preserve"> </w:t>
      </w:r>
      <w:r w:rsidR="00F93223" w:rsidRPr="00A319A9">
        <w:rPr>
          <w:rFonts w:ascii="Times New Roman" w:hAnsi="Times New Roman" w:cs="Times New Roman"/>
        </w:rPr>
        <w:t>pr</w:t>
      </w:r>
      <w:r w:rsidR="00D310D4" w:rsidRPr="00A319A9">
        <w:rPr>
          <w:rFonts w:ascii="Times New Roman" w:hAnsi="Times New Roman" w:cs="Times New Roman"/>
        </w:rPr>
        <w:t>enijeti</w:t>
      </w:r>
      <w:r w:rsidR="000D09C0" w:rsidRPr="00A319A9">
        <w:rPr>
          <w:rFonts w:ascii="Times New Roman" w:hAnsi="Times New Roman" w:cs="Times New Roman"/>
        </w:rPr>
        <w:t xml:space="preserve"> do obale </w:t>
      </w:r>
      <w:r w:rsidR="00D310D4" w:rsidRPr="00A319A9">
        <w:rPr>
          <w:rFonts w:ascii="Times New Roman" w:hAnsi="Times New Roman" w:cs="Times New Roman"/>
        </w:rPr>
        <w:t xml:space="preserve">u trenucima </w:t>
      </w:r>
      <w:r w:rsidR="000D09C0" w:rsidRPr="00A319A9">
        <w:rPr>
          <w:rFonts w:ascii="Times New Roman" w:hAnsi="Times New Roman" w:cs="Times New Roman"/>
        </w:rPr>
        <w:t xml:space="preserve">kada </w:t>
      </w:r>
      <w:r w:rsidR="00D310D4" w:rsidRPr="00A319A9">
        <w:rPr>
          <w:rFonts w:ascii="Times New Roman" w:hAnsi="Times New Roman" w:cs="Times New Roman"/>
        </w:rPr>
        <w:t>postoje zahtjevi za potrošnjom,</w:t>
      </w:r>
      <w:r w:rsidR="002C59BC">
        <w:rPr>
          <w:rFonts w:ascii="Times New Roman" w:hAnsi="Times New Roman" w:cs="Times New Roman"/>
        </w:rPr>
        <w:t xml:space="preserve"> </w:t>
      </w:r>
      <w:r w:rsidR="00D310D4" w:rsidRPr="00A319A9">
        <w:rPr>
          <w:rFonts w:ascii="Times New Roman" w:hAnsi="Times New Roman" w:cs="Times New Roman"/>
        </w:rPr>
        <w:t>a viškove j</w:t>
      </w:r>
      <w:r w:rsidR="000D09C0" w:rsidRPr="00A319A9">
        <w:rPr>
          <w:rFonts w:ascii="Times New Roman" w:hAnsi="Times New Roman" w:cs="Times New Roman"/>
        </w:rPr>
        <w:t>e</w:t>
      </w:r>
      <w:r w:rsidR="00D310D4" w:rsidRPr="00A319A9">
        <w:rPr>
          <w:rFonts w:ascii="Times New Roman" w:hAnsi="Times New Roman" w:cs="Times New Roman"/>
        </w:rPr>
        <w:t xml:space="preserve"> moguće </w:t>
      </w:r>
      <w:r w:rsidR="000D09C0" w:rsidRPr="00A319A9">
        <w:rPr>
          <w:rFonts w:ascii="Times New Roman" w:hAnsi="Times New Roman" w:cs="Times New Roman"/>
        </w:rPr>
        <w:t>elektrolizom prev</w:t>
      </w:r>
      <w:r w:rsidR="00D310D4" w:rsidRPr="00A319A9">
        <w:rPr>
          <w:rFonts w:ascii="Times New Roman" w:hAnsi="Times New Roman" w:cs="Times New Roman"/>
        </w:rPr>
        <w:t>esti u vodik, skladištiti</w:t>
      </w:r>
      <w:r w:rsidR="000D09C0" w:rsidRPr="00A319A9">
        <w:rPr>
          <w:rFonts w:ascii="Times New Roman" w:hAnsi="Times New Roman" w:cs="Times New Roman"/>
        </w:rPr>
        <w:t xml:space="preserve"> u bivšim plins</w:t>
      </w:r>
      <w:r w:rsidR="00D310D4" w:rsidRPr="00A319A9">
        <w:rPr>
          <w:rFonts w:ascii="Times New Roman" w:hAnsi="Times New Roman" w:cs="Times New Roman"/>
        </w:rPr>
        <w:t>kim ležištima ili transportirati</w:t>
      </w:r>
      <w:r w:rsidR="000D09C0" w:rsidRPr="00A319A9">
        <w:rPr>
          <w:rFonts w:ascii="Times New Roman" w:hAnsi="Times New Roman" w:cs="Times New Roman"/>
        </w:rPr>
        <w:t xml:space="preserve"> cjevovodima do kopna.  </w:t>
      </w:r>
    </w:p>
    <w:p w14:paraId="273709DD" w14:textId="77777777" w:rsidR="004D14B8" w:rsidRPr="00A319A9" w:rsidRDefault="004D14B8"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Proizvodnja sintetskog prirodnog plina</w:t>
      </w:r>
    </w:p>
    <w:p w14:paraId="05823CC1" w14:textId="77777777" w:rsidR="004D14B8" w:rsidRPr="00A319A9" w:rsidRDefault="008B3A59" w:rsidP="009512BB">
      <w:pPr>
        <w:pStyle w:val="ListParagraph"/>
        <w:numPr>
          <w:ilvl w:val="1"/>
          <w:numId w:val="7"/>
        </w:numPr>
        <w:spacing w:line="360" w:lineRule="auto"/>
        <w:rPr>
          <w:rFonts w:ascii="Times New Roman" w:hAnsi="Times New Roman" w:cs="Times New Roman"/>
        </w:rPr>
      </w:pPr>
      <w:proofErr w:type="spellStart"/>
      <w:r w:rsidRPr="00A319A9">
        <w:rPr>
          <w:rFonts w:ascii="Times New Roman" w:hAnsi="Times New Roman" w:cs="Times New Roman"/>
        </w:rPr>
        <w:t>Sabatierovom</w:t>
      </w:r>
      <w:proofErr w:type="spellEnd"/>
      <w:r w:rsidRPr="00A319A9">
        <w:rPr>
          <w:rFonts w:ascii="Times New Roman" w:hAnsi="Times New Roman" w:cs="Times New Roman"/>
        </w:rPr>
        <w:t xml:space="preserve"> reakcijom </w:t>
      </w:r>
      <w:r w:rsidR="00D310D4" w:rsidRPr="00A319A9">
        <w:rPr>
          <w:rFonts w:ascii="Times New Roman" w:hAnsi="Times New Roman" w:cs="Times New Roman"/>
        </w:rPr>
        <w:t>moguće je proizvesti</w:t>
      </w:r>
      <w:r w:rsidRPr="00A319A9">
        <w:rPr>
          <w:rFonts w:ascii="Times New Roman" w:hAnsi="Times New Roman" w:cs="Times New Roman"/>
        </w:rPr>
        <w:t xml:space="preserve"> metan (</w:t>
      </w:r>
      <w:r w:rsidRPr="00A319A9">
        <w:rPr>
          <w:rFonts w:ascii="Times New Roman" w:hAnsi="Times New Roman" w:cs="Times New Roman"/>
          <w:i/>
        </w:rPr>
        <w:t xml:space="preserve">engl. </w:t>
      </w:r>
      <w:proofErr w:type="spellStart"/>
      <w:r w:rsidR="00C96D97" w:rsidRPr="00A319A9">
        <w:rPr>
          <w:rFonts w:ascii="Times New Roman" w:hAnsi="Times New Roman" w:cs="Times New Roman"/>
          <w:i/>
        </w:rPr>
        <w:t>S</w:t>
      </w:r>
      <w:r w:rsidRPr="00A319A9">
        <w:rPr>
          <w:rFonts w:ascii="Times New Roman" w:hAnsi="Times New Roman" w:cs="Times New Roman"/>
          <w:i/>
        </w:rPr>
        <w:t>ynthetic</w:t>
      </w:r>
      <w:proofErr w:type="spellEnd"/>
      <w:r w:rsidR="00C96D97">
        <w:rPr>
          <w:rFonts w:ascii="Times New Roman" w:hAnsi="Times New Roman" w:cs="Times New Roman"/>
          <w:i/>
        </w:rPr>
        <w:t xml:space="preserve"> N</w:t>
      </w:r>
      <w:r w:rsidRPr="00A319A9">
        <w:rPr>
          <w:rFonts w:ascii="Times New Roman" w:hAnsi="Times New Roman" w:cs="Times New Roman"/>
          <w:i/>
        </w:rPr>
        <w:t xml:space="preserve">atural </w:t>
      </w:r>
      <w:r w:rsidR="00C96D97">
        <w:rPr>
          <w:rFonts w:ascii="Times New Roman" w:hAnsi="Times New Roman" w:cs="Times New Roman"/>
          <w:i/>
        </w:rPr>
        <w:t>G</w:t>
      </w:r>
      <w:r w:rsidRPr="00A319A9">
        <w:rPr>
          <w:rFonts w:ascii="Times New Roman" w:hAnsi="Times New Roman" w:cs="Times New Roman"/>
          <w:i/>
        </w:rPr>
        <w:t>as, SNG</w:t>
      </w:r>
      <w:r w:rsidRPr="00A319A9">
        <w:rPr>
          <w:rFonts w:ascii="Times New Roman" w:hAnsi="Times New Roman" w:cs="Times New Roman"/>
        </w:rPr>
        <w:t>) pomoću vodika i ugljikovog dioksida u egzotermnoj reakciji. Za ov</w:t>
      </w:r>
      <w:r w:rsidR="002C59BC">
        <w:rPr>
          <w:rFonts w:ascii="Times New Roman" w:hAnsi="Times New Roman" w:cs="Times New Roman"/>
        </w:rPr>
        <w:t xml:space="preserve">o rješenje </w:t>
      </w:r>
      <w:r w:rsidRPr="00A319A9">
        <w:rPr>
          <w:rFonts w:ascii="Times New Roman" w:hAnsi="Times New Roman" w:cs="Times New Roman"/>
        </w:rPr>
        <w:t xml:space="preserve">potrebne su </w:t>
      </w:r>
      <w:proofErr w:type="spellStart"/>
      <w:r w:rsidRPr="00A319A9">
        <w:rPr>
          <w:rFonts w:ascii="Times New Roman" w:hAnsi="Times New Roman" w:cs="Times New Roman"/>
        </w:rPr>
        <w:t>vjetroelektrane</w:t>
      </w:r>
      <w:proofErr w:type="spellEnd"/>
      <w:r w:rsidRPr="00A319A9">
        <w:rPr>
          <w:rFonts w:ascii="Times New Roman" w:hAnsi="Times New Roman" w:cs="Times New Roman"/>
        </w:rPr>
        <w:t xml:space="preserve">, procesna postrojenja za elektrolizu i </w:t>
      </w:r>
      <w:proofErr w:type="spellStart"/>
      <w:r w:rsidR="00EC4B49" w:rsidRPr="00A319A9">
        <w:rPr>
          <w:rFonts w:ascii="Times New Roman" w:hAnsi="Times New Roman" w:cs="Times New Roman"/>
        </w:rPr>
        <w:t>metanaciju</w:t>
      </w:r>
      <w:proofErr w:type="spellEnd"/>
      <w:r w:rsidR="00EC4B49" w:rsidRPr="00A319A9">
        <w:rPr>
          <w:rFonts w:ascii="Times New Roman" w:hAnsi="Times New Roman" w:cs="Times New Roman"/>
        </w:rPr>
        <w:t xml:space="preserve"> te </w:t>
      </w:r>
      <w:r w:rsidRPr="00A319A9">
        <w:rPr>
          <w:rFonts w:ascii="Times New Roman" w:hAnsi="Times New Roman" w:cs="Times New Roman"/>
        </w:rPr>
        <w:t>dobava ugljikovog dioksida.</w:t>
      </w:r>
    </w:p>
    <w:p w14:paraId="70617554" w14:textId="77777777" w:rsidR="008B3A59" w:rsidRPr="00A319A9" w:rsidRDefault="008B3A59"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 xml:space="preserve">Proizvodnja </w:t>
      </w:r>
      <w:proofErr w:type="spellStart"/>
      <w:r w:rsidRPr="00A319A9">
        <w:rPr>
          <w:rFonts w:ascii="Times New Roman" w:hAnsi="Times New Roman" w:cs="Times New Roman"/>
          <w:b/>
        </w:rPr>
        <w:t>biogoriva</w:t>
      </w:r>
      <w:proofErr w:type="spellEnd"/>
    </w:p>
    <w:p w14:paraId="65DF00B7" w14:textId="77777777" w:rsidR="00BD52E5" w:rsidRPr="00A319A9" w:rsidRDefault="009F07C6" w:rsidP="009512BB">
      <w:pPr>
        <w:pStyle w:val="ListParagraph"/>
        <w:numPr>
          <w:ilvl w:val="0"/>
          <w:numId w:val="19"/>
        </w:numPr>
        <w:spacing w:line="360" w:lineRule="auto"/>
        <w:rPr>
          <w:rFonts w:ascii="Times New Roman" w:hAnsi="Times New Roman" w:cs="Times New Roman"/>
        </w:rPr>
      </w:pPr>
      <w:r w:rsidRPr="00A319A9">
        <w:rPr>
          <w:rFonts w:ascii="Times New Roman" w:hAnsi="Times New Roman" w:cs="Times New Roman"/>
        </w:rPr>
        <w:t xml:space="preserve">Postavljanje </w:t>
      </w:r>
      <w:proofErr w:type="spellStart"/>
      <w:r w:rsidRPr="00A319A9">
        <w:rPr>
          <w:rFonts w:ascii="Times New Roman" w:hAnsi="Times New Roman" w:cs="Times New Roman"/>
        </w:rPr>
        <w:t>fotobioreaktora</w:t>
      </w:r>
      <w:proofErr w:type="spellEnd"/>
      <w:r w:rsidRPr="00A319A9">
        <w:rPr>
          <w:rFonts w:ascii="Times New Roman" w:hAnsi="Times New Roman" w:cs="Times New Roman"/>
        </w:rPr>
        <w:t xml:space="preserve"> na </w:t>
      </w:r>
      <w:r w:rsidR="00BD52E5" w:rsidRPr="00A319A9">
        <w:rPr>
          <w:rFonts w:ascii="Times New Roman" w:hAnsi="Times New Roman" w:cs="Times New Roman"/>
        </w:rPr>
        <w:t xml:space="preserve">platforme koji služe za proizvodnju biomase iz algi kako bi se daljnjom obradom u procesnim jedinicama dobili </w:t>
      </w:r>
      <w:proofErr w:type="spellStart"/>
      <w:r w:rsidR="00BD52E5" w:rsidRPr="00A319A9">
        <w:rPr>
          <w:rFonts w:ascii="Times New Roman" w:hAnsi="Times New Roman" w:cs="Times New Roman"/>
        </w:rPr>
        <w:t>bioprodukti</w:t>
      </w:r>
      <w:proofErr w:type="spellEnd"/>
      <w:r w:rsidR="00BD52E5" w:rsidRPr="00A319A9">
        <w:rPr>
          <w:rFonts w:ascii="Times New Roman" w:hAnsi="Times New Roman" w:cs="Times New Roman"/>
        </w:rPr>
        <w:t xml:space="preserve"> poput </w:t>
      </w:r>
      <w:proofErr w:type="spellStart"/>
      <w:r w:rsidR="00BD52E5" w:rsidRPr="00A319A9">
        <w:rPr>
          <w:rFonts w:ascii="Times New Roman" w:hAnsi="Times New Roman" w:cs="Times New Roman"/>
        </w:rPr>
        <w:t>biodizela</w:t>
      </w:r>
      <w:proofErr w:type="spellEnd"/>
      <w:r w:rsidR="00BD52E5" w:rsidRPr="00A319A9">
        <w:rPr>
          <w:rFonts w:ascii="Times New Roman" w:hAnsi="Times New Roman" w:cs="Times New Roman"/>
        </w:rPr>
        <w:t xml:space="preserve">, etanola ili </w:t>
      </w:r>
      <w:proofErr w:type="spellStart"/>
      <w:r w:rsidR="00BD52E5" w:rsidRPr="00A319A9">
        <w:rPr>
          <w:rFonts w:ascii="Times New Roman" w:hAnsi="Times New Roman" w:cs="Times New Roman"/>
        </w:rPr>
        <w:t>biometana</w:t>
      </w:r>
      <w:proofErr w:type="spellEnd"/>
      <w:r w:rsidR="00BD52E5" w:rsidRPr="00A319A9">
        <w:rPr>
          <w:rFonts w:ascii="Times New Roman" w:hAnsi="Times New Roman" w:cs="Times New Roman"/>
        </w:rPr>
        <w:t>.</w:t>
      </w:r>
    </w:p>
    <w:p w14:paraId="372B4738" w14:textId="77777777" w:rsidR="00ED3EDB" w:rsidRPr="00A319A9" w:rsidRDefault="00ED3EDB"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Podzemna skladišta plina</w:t>
      </w:r>
    </w:p>
    <w:p w14:paraId="125807E9" w14:textId="77777777" w:rsidR="00E93F57" w:rsidRDefault="00ED3EDB" w:rsidP="00E93F57">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Iscrpljena ležišta mogu se koristiti kao sez</w:t>
      </w:r>
      <w:r w:rsidR="00D310D4" w:rsidRPr="00A319A9">
        <w:rPr>
          <w:rFonts w:ascii="Times New Roman" w:hAnsi="Times New Roman" w:cs="Times New Roman"/>
        </w:rPr>
        <w:t xml:space="preserve">onska skladišta plina. </w:t>
      </w:r>
      <w:r w:rsidR="00774E0E">
        <w:rPr>
          <w:rFonts w:ascii="Times New Roman" w:hAnsi="Times New Roman" w:cs="Times New Roman"/>
        </w:rPr>
        <w:t>Pretpostavka je da su u</w:t>
      </w:r>
      <w:r w:rsidR="00D310D4" w:rsidRPr="00A319A9">
        <w:rPr>
          <w:rFonts w:ascii="Times New Roman" w:hAnsi="Times New Roman" w:cs="Times New Roman"/>
        </w:rPr>
        <w:t>laganja</w:t>
      </w:r>
      <w:r w:rsidRPr="00A319A9">
        <w:rPr>
          <w:rFonts w:ascii="Times New Roman" w:hAnsi="Times New Roman" w:cs="Times New Roman"/>
        </w:rPr>
        <w:t xml:space="preserve"> minimalna jer većina potrebne infrastrukture već postoji.</w:t>
      </w:r>
    </w:p>
    <w:p w14:paraId="563443F2" w14:textId="77777777" w:rsidR="00E93F57" w:rsidRPr="00E93F57" w:rsidRDefault="00E93F57" w:rsidP="00E93F57">
      <w:pPr>
        <w:spacing w:line="360" w:lineRule="auto"/>
        <w:rPr>
          <w:rFonts w:cs="Times New Roman"/>
        </w:rPr>
      </w:pPr>
    </w:p>
    <w:p w14:paraId="2E1F6DA3" w14:textId="77777777" w:rsidR="008B3A59" w:rsidRPr="00A319A9" w:rsidRDefault="008B3A59"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lastRenderedPageBreak/>
        <w:t>Umjetni morski greben</w:t>
      </w:r>
    </w:p>
    <w:p w14:paraId="06BDCE13" w14:textId="77777777" w:rsidR="000D09C0" w:rsidRPr="00A319A9" w:rsidRDefault="00FE03E2" w:rsidP="009512BB">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Prenamjena starih naftnih i plinskih platformi u umjetne morske grebene (</w:t>
      </w:r>
      <w:r w:rsidRPr="00A319A9">
        <w:rPr>
          <w:rFonts w:ascii="Times New Roman" w:hAnsi="Times New Roman" w:cs="Times New Roman"/>
          <w:i/>
        </w:rPr>
        <w:t xml:space="preserve">engl. </w:t>
      </w:r>
      <w:proofErr w:type="spellStart"/>
      <w:r w:rsidRPr="00A319A9">
        <w:rPr>
          <w:rFonts w:ascii="Times New Roman" w:hAnsi="Times New Roman" w:cs="Times New Roman"/>
          <w:i/>
        </w:rPr>
        <w:t>Rigs</w:t>
      </w:r>
      <w:proofErr w:type="spellEnd"/>
      <w:r w:rsidRPr="00A319A9">
        <w:rPr>
          <w:rFonts w:ascii="Times New Roman" w:hAnsi="Times New Roman" w:cs="Times New Roman"/>
          <w:i/>
        </w:rPr>
        <w:t>-to-</w:t>
      </w:r>
      <w:proofErr w:type="spellStart"/>
      <w:r w:rsidRPr="00A319A9">
        <w:rPr>
          <w:rFonts w:ascii="Times New Roman" w:hAnsi="Times New Roman" w:cs="Times New Roman"/>
          <w:i/>
        </w:rPr>
        <w:t>Reef</w:t>
      </w:r>
      <w:proofErr w:type="spellEnd"/>
      <w:r w:rsidRPr="00A319A9">
        <w:rPr>
          <w:rFonts w:ascii="Times New Roman" w:hAnsi="Times New Roman" w:cs="Times New Roman"/>
        </w:rPr>
        <w:t xml:space="preserve">) praksa </w:t>
      </w:r>
      <w:r w:rsidR="003012D8" w:rsidRPr="00A319A9">
        <w:rPr>
          <w:rFonts w:ascii="Times New Roman" w:hAnsi="Times New Roman" w:cs="Times New Roman"/>
        </w:rPr>
        <w:t xml:space="preserve">je </w:t>
      </w:r>
      <w:r w:rsidRPr="00A319A9">
        <w:rPr>
          <w:rFonts w:ascii="Times New Roman" w:hAnsi="Times New Roman" w:cs="Times New Roman"/>
        </w:rPr>
        <w:t xml:space="preserve">kojom se platforme u modificiranom obliku ostavljaju na lokaciji i nastavljaju koristiti kao utočište </w:t>
      </w:r>
      <w:r w:rsidR="00D310D4" w:rsidRPr="00A319A9">
        <w:rPr>
          <w:rFonts w:ascii="Times New Roman" w:hAnsi="Times New Roman" w:cs="Times New Roman"/>
        </w:rPr>
        <w:t xml:space="preserve">marinskim </w:t>
      </w:r>
      <w:r w:rsidRPr="00A319A9">
        <w:rPr>
          <w:rFonts w:ascii="Times New Roman" w:hAnsi="Times New Roman" w:cs="Times New Roman"/>
        </w:rPr>
        <w:t>organizmima na otvorenom moru.</w:t>
      </w:r>
    </w:p>
    <w:p w14:paraId="3A9769CC" w14:textId="77777777" w:rsidR="008B3A59" w:rsidRPr="00A319A9" w:rsidRDefault="008B3A59" w:rsidP="009512BB">
      <w:pPr>
        <w:pStyle w:val="ListParagraph"/>
        <w:numPr>
          <w:ilvl w:val="0"/>
          <w:numId w:val="7"/>
        </w:numPr>
        <w:spacing w:line="360" w:lineRule="auto"/>
        <w:rPr>
          <w:rFonts w:ascii="Times New Roman" w:hAnsi="Times New Roman" w:cs="Times New Roman"/>
          <w:b/>
        </w:rPr>
      </w:pPr>
      <w:r w:rsidRPr="00A319A9">
        <w:rPr>
          <w:rFonts w:ascii="Times New Roman" w:hAnsi="Times New Roman" w:cs="Times New Roman"/>
          <w:b/>
        </w:rPr>
        <w:t xml:space="preserve">Potpuna </w:t>
      </w:r>
      <w:proofErr w:type="spellStart"/>
      <w:r w:rsidRPr="00A319A9">
        <w:rPr>
          <w:rFonts w:ascii="Times New Roman" w:hAnsi="Times New Roman" w:cs="Times New Roman"/>
          <w:b/>
        </w:rPr>
        <w:t>dekomisija</w:t>
      </w:r>
      <w:proofErr w:type="spellEnd"/>
    </w:p>
    <w:p w14:paraId="5DC2881B" w14:textId="77777777" w:rsidR="000D09C0" w:rsidRPr="00A319A9" w:rsidRDefault="00B62117" w:rsidP="009512BB">
      <w:pPr>
        <w:pStyle w:val="ListParagraph"/>
        <w:numPr>
          <w:ilvl w:val="1"/>
          <w:numId w:val="7"/>
        </w:numPr>
        <w:spacing w:line="360" w:lineRule="auto"/>
        <w:rPr>
          <w:rFonts w:ascii="Times New Roman" w:hAnsi="Times New Roman" w:cs="Times New Roman"/>
        </w:rPr>
      </w:pPr>
      <w:r w:rsidRPr="00A319A9">
        <w:rPr>
          <w:rFonts w:ascii="Times New Roman" w:hAnsi="Times New Roman" w:cs="Times New Roman"/>
        </w:rPr>
        <w:t>Uklanjanje svih plinskih platformi, pripadajućih cjevovoda i ostale opreme te njihovo odlaganje na kopnu.</w:t>
      </w:r>
    </w:p>
    <w:p w14:paraId="0AEC5B37" w14:textId="188F755D" w:rsidR="00042138" w:rsidRPr="00A319A9" w:rsidRDefault="000D09C0">
      <w:pPr>
        <w:spacing w:line="360" w:lineRule="auto"/>
        <w:ind w:firstLine="708"/>
        <w:rPr>
          <w:rFonts w:cs="Times New Roman"/>
        </w:rPr>
      </w:pPr>
      <w:r w:rsidRPr="00A319A9">
        <w:rPr>
          <w:rFonts w:cs="Times New Roman"/>
        </w:rPr>
        <w:t>Po završetku proizvodnje</w:t>
      </w:r>
      <w:r w:rsidR="001946F3" w:rsidRPr="00A319A9">
        <w:rPr>
          <w:rFonts w:cs="Times New Roman"/>
        </w:rPr>
        <w:t xml:space="preserve"> prirodnog plina s</w:t>
      </w:r>
      <w:r w:rsidR="003E5AE6" w:rsidRPr="00A319A9">
        <w:rPr>
          <w:rFonts w:cs="Times New Roman"/>
        </w:rPr>
        <w:t>jeverni Jadran ima pri</w:t>
      </w:r>
      <w:r w:rsidR="00042138" w:rsidRPr="00A319A9">
        <w:rPr>
          <w:rFonts w:cs="Times New Roman"/>
        </w:rPr>
        <w:t>liku postati</w:t>
      </w:r>
      <w:r w:rsidR="003E5AE6" w:rsidRPr="00A319A9">
        <w:rPr>
          <w:rFonts w:cs="Times New Roman"/>
        </w:rPr>
        <w:t xml:space="preserve"> energetski centar</w:t>
      </w:r>
      <w:r w:rsidR="00042138" w:rsidRPr="00A319A9">
        <w:rPr>
          <w:rFonts w:cs="Times New Roman"/>
        </w:rPr>
        <w:t xml:space="preserve"> za proizvodnju plave energije i primjenu </w:t>
      </w:r>
      <w:r w:rsidR="00042138" w:rsidRPr="001747C1">
        <w:rPr>
          <w:rFonts w:cs="Times New Roman"/>
          <w:i/>
        </w:rPr>
        <w:t>P2G</w:t>
      </w:r>
      <w:r w:rsidR="00042138" w:rsidRPr="00A319A9">
        <w:rPr>
          <w:rFonts w:cs="Times New Roman"/>
        </w:rPr>
        <w:t xml:space="preserve"> tehnologije</w:t>
      </w:r>
      <w:r w:rsidR="003E5AE6" w:rsidRPr="00A319A9">
        <w:rPr>
          <w:rFonts w:cs="Times New Roman"/>
        </w:rPr>
        <w:t xml:space="preserve">. Postoje brojne mogućnosti prenamjene postojećih instalacija </w:t>
      </w:r>
      <w:r w:rsidR="00984F13" w:rsidRPr="00A319A9">
        <w:rPr>
          <w:rFonts w:cs="Times New Roman"/>
        </w:rPr>
        <w:t>koje će imati pozitivan utjecaj na energetsku neovisnost i sigurnost Republike Hrvatske</w:t>
      </w:r>
      <w:r w:rsidR="00A2445F" w:rsidRPr="00A319A9">
        <w:rPr>
          <w:rFonts w:cs="Times New Roman"/>
        </w:rPr>
        <w:t xml:space="preserve">. Za razliku od drugih lokacija, kapaciteti </w:t>
      </w:r>
      <w:proofErr w:type="spellStart"/>
      <w:r w:rsidR="00A2445F" w:rsidRPr="00A319A9">
        <w:rPr>
          <w:rFonts w:cs="Times New Roman"/>
        </w:rPr>
        <w:t>vjetroelektrana</w:t>
      </w:r>
      <w:proofErr w:type="spellEnd"/>
      <w:r w:rsidR="00A2445F" w:rsidRPr="00A319A9">
        <w:rPr>
          <w:rFonts w:cs="Times New Roman"/>
        </w:rPr>
        <w:t xml:space="preserve"> mogu biti značajni zbog pogodnih pretpostavki za </w:t>
      </w:r>
      <w:r w:rsidR="007D1720">
        <w:rPr>
          <w:rFonts w:cs="Times New Roman"/>
        </w:rPr>
        <w:t>pretvorbu</w:t>
      </w:r>
      <w:r w:rsidR="007D1720" w:rsidRPr="00A319A9">
        <w:rPr>
          <w:rFonts w:cs="Times New Roman"/>
        </w:rPr>
        <w:t xml:space="preserve"> </w:t>
      </w:r>
      <w:r w:rsidR="00A2445F" w:rsidRPr="00A319A9">
        <w:rPr>
          <w:rFonts w:cs="Times New Roman"/>
        </w:rPr>
        <w:t>viškova električne</w:t>
      </w:r>
      <w:r w:rsidR="001747C1">
        <w:rPr>
          <w:rFonts w:cs="Times New Roman"/>
        </w:rPr>
        <w:t xml:space="preserve"> energije u kemijsku </w:t>
      </w:r>
      <w:r w:rsidR="00A2445F" w:rsidRPr="00A319A9">
        <w:rPr>
          <w:rFonts w:cs="Times New Roman"/>
        </w:rPr>
        <w:t xml:space="preserve">čime bi se povećala stabilnost elektroenergetskog sustava. Mreža cjevovoda koja povezuje plinske platforme omogućuje fleksibilnost u pogledu postavljanja </w:t>
      </w:r>
      <w:r w:rsidR="000974F9" w:rsidRPr="00A319A9">
        <w:rPr>
          <w:rFonts w:cs="Times New Roman"/>
        </w:rPr>
        <w:t>postrojenja</w:t>
      </w:r>
      <w:r w:rsidR="00A2445F" w:rsidRPr="00A319A9">
        <w:rPr>
          <w:rFonts w:cs="Times New Roman"/>
        </w:rPr>
        <w:t xml:space="preserve"> za elektrolizu ili </w:t>
      </w:r>
      <w:proofErr w:type="spellStart"/>
      <w:r w:rsidR="00A2445F" w:rsidRPr="00A319A9">
        <w:rPr>
          <w:rFonts w:cs="Times New Roman"/>
        </w:rPr>
        <w:t>metanaciju</w:t>
      </w:r>
      <w:proofErr w:type="spellEnd"/>
      <w:r w:rsidR="003012D8">
        <w:rPr>
          <w:rFonts w:cs="Times New Roman"/>
        </w:rPr>
        <w:t xml:space="preserve"> </w:t>
      </w:r>
      <w:r w:rsidR="00042138" w:rsidRPr="00A319A9">
        <w:rPr>
          <w:rFonts w:cs="Times New Roman"/>
        </w:rPr>
        <w:t>te njihovog transporta do oba</w:t>
      </w:r>
      <w:r w:rsidR="00D310D4" w:rsidRPr="00A319A9">
        <w:rPr>
          <w:rFonts w:cs="Times New Roman"/>
        </w:rPr>
        <w:t xml:space="preserve">le ili skladištenja u ležištu. </w:t>
      </w:r>
      <w:r w:rsidR="00042138" w:rsidRPr="00A319A9">
        <w:rPr>
          <w:rFonts w:cs="Times New Roman"/>
        </w:rPr>
        <w:t xml:space="preserve">Slika </w:t>
      </w:r>
      <w:r w:rsidR="005C7C5E" w:rsidRPr="00A319A9">
        <w:rPr>
          <w:rFonts w:cs="Times New Roman"/>
        </w:rPr>
        <w:t>4</w:t>
      </w:r>
      <w:r w:rsidR="00D02E62">
        <w:rPr>
          <w:rFonts w:cs="Times New Roman"/>
        </w:rPr>
        <w:t>.1</w:t>
      </w:r>
      <w:r w:rsidR="00042138" w:rsidRPr="00A319A9">
        <w:rPr>
          <w:rFonts w:cs="Times New Roman"/>
        </w:rPr>
        <w:t xml:space="preserve"> prikazuje ras</w:t>
      </w:r>
      <w:r w:rsidR="001946F3" w:rsidRPr="00A319A9">
        <w:rPr>
          <w:rFonts w:cs="Times New Roman"/>
        </w:rPr>
        <w:t>pored platformi i cjevovoda na s</w:t>
      </w:r>
      <w:r w:rsidR="00042138" w:rsidRPr="00A319A9">
        <w:rPr>
          <w:rFonts w:cs="Times New Roman"/>
        </w:rPr>
        <w:t>jevernom Jadranu.</w:t>
      </w:r>
    </w:p>
    <w:p w14:paraId="2873F392" w14:textId="51AA97D4" w:rsidR="00D73DBB" w:rsidRPr="00A319A9" w:rsidRDefault="005508D0">
      <w:pPr>
        <w:pStyle w:val="NoSpacing"/>
        <w:spacing w:line="360" w:lineRule="auto"/>
        <w:rPr>
          <w:rFonts w:cs="Times New Roman"/>
        </w:rPr>
      </w:pPr>
      <w:r w:rsidRPr="00A319A9">
        <w:rPr>
          <w:rFonts w:cs="Times New Roman"/>
          <w:noProof/>
          <w:lang w:eastAsia="hr-HR"/>
        </w:rPr>
        <w:lastRenderedPageBreak/>
        <w:drawing>
          <wp:anchor distT="0" distB="0" distL="114300" distR="114300" simplePos="0" relativeHeight="251651072" behindDoc="0" locked="0" layoutInCell="1" allowOverlap="1" wp14:anchorId="428BD82B" wp14:editId="09F0D299">
            <wp:simplePos x="0" y="0"/>
            <wp:positionH relativeFrom="margin">
              <wp:align>center</wp:align>
            </wp:positionH>
            <wp:positionV relativeFrom="paragraph">
              <wp:posOffset>21920</wp:posOffset>
            </wp:positionV>
            <wp:extent cx="5760720" cy="8305800"/>
            <wp:effectExtent l="19050" t="19050" r="11430" b="190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 - Copy.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8305800"/>
                    </a:xfrm>
                    <a:prstGeom prst="rect">
                      <a:avLst/>
                    </a:prstGeom>
                    <a:ln>
                      <a:solidFill>
                        <a:schemeClr val="tx1"/>
                      </a:solidFill>
                    </a:ln>
                  </pic:spPr>
                </pic:pic>
              </a:graphicData>
            </a:graphic>
          </wp:anchor>
        </w:drawing>
      </w:r>
      <w:r w:rsidR="001E13CC" w:rsidRPr="00A319A9">
        <w:rPr>
          <w:rFonts w:cs="Times New Roman"/>
        </w:rPr>
        <w:t>Slika</w:t>
      </w:r>
      <w:r w:rsidR="005C7C5E" w:rsidRPr="00A319A9">
        <w:rPr>
          <w:rFonts w:cs="Times New Roman"/>
        </w:rPr>
        <w:t xml:space="preserve"> 4</w:t>
      </w:r>
      <w:r w:rsidR="00D310D4" w:rsidRPr="00A319A9">
        <w:rPr>
          <w:rFonts w:cs="Times New Roman"/>
        </w:rPr>
        <w:t>.</w:t>
      </w:r>
      <w:r w:rsidR="00D02E62">
        <w:rPr>
          <w:rFonts w:cs="Times New Roman"/>
        </w:rPr>
        <w:t>1.</w:t>
      </w:r>
      <w:r w:rsidR="00D310D4" w:rsidRPr="00A319A9">
        <w:rPr>
          <w:rFonts w:cs="Times New Roman"/>
        </w:rPr>
        <w:t xml:space="preserve"> Prikaz proizvodnih platformi</w:t>
      </w:r>
      <w:r w:rsidR="003A3BE6" w:rsidRPr="00A319A9">
        <w:rPr>
          <w:rFonts w:cs="Times New Roman"/>
        </w:rPr>
        <w:t>,</w:t>
      </w:r>
      <w:r w:rsidR="001E13CC" w:rsidRPr="00A319A9">
        <w:rPr>
          <w:rFonts w:cs="Times New Roman"/>
        </w:rPr>
        <w:t xml:space="preserve"> cjevovoda </w:t>
      </w:r>
      <w:r w:rsidR="003A3BE6" w:rsidRPr="00A319A9">
        <w:rPr>
          <w:rFonts w:cs="Times New Roman"/>
        </w:rPr>
        <w:t xml:space="preserve">i plinskih polja </w:t>
      </w:r>
      <w:r w:rsidR="001946F3" w:rsidRPr="00A319A9">
        <w:rPr>
          <w:rFonts w:cs="Times New Roman"/>
        </w:rPr>
        <w:t xml:space="preserve">na </w:t>
      </w:r>
      <w:r w:rsidR="00D310D4" w:rsidRPr="00A319A9">
        <w:rPr>
          <w:rFonts w:cs="Times New Roman"/>
        </w:rPr>
        <w:t xml:space="preserve">hrvatskom djelu </w:t>
      </w:r>
      <w:r w:rsidR="001946F3" w:rsidRPr="00A319A9">
        <w:rPr>
          <w:rFonts w:cs="Times New Roman"/>
        </w:rPr>
        <w:t>s</w:t>
      </w:r>
      <w:r w:rsidR="00D310D4" w:rsidRPr="00A319A9">
        <w:rPr>
          <w:rFonts w:cs="Times New Roman"/>
        </w:rPr>
        <w:t>jevernog Jadrana</w:t>
      </w:r>
      <w:r w:rsidR="00ED7835" w:rsidRPr="00A319A9">
        <w:rPr>
          <w:rFonts w:cs="Times New Roman"/>
        </w:rPr>
        <w:t>.</w:t>
      </w:r>
      <w:r w:rsidR="00407254" w:rsidRPr="00A319A9">
        <w:rPr>
          <w:rFonts w:cs="Times New Roman"/>
        </w:rPr>
        <w:t xml:space="preserve"> INA-Industrija nafte, d.d. Interna dokumentacija, Zagreb</w:t>
      </w:r>
      <w:r w:rsidR="00116FF9">
        <w:rPr>
          <w:rFonts w:cs="Times New Roman"/>
        </w:rPr>
        <w:t>,</w:t>
      </w:r>
      <w:r w:rsidR="00407254" w:rsidRPr="00A319A9">
        <w:rPr>
          <w:rFonts w:cs="Times New Roman"/>
        </w:rPr>
        <w:t xml:space="preserve"> 2018.</w:t>
      </w:r>
      <w:r w:rsidR="00042138" w:rsidRPr="00A319A9">
        <w:rPr>
          <w:rFonts w:cs="Times New Roman"/>
        </w:rPr>
        <w:br w:type="page"/>
      </w:r>
    </w:p>
    <w:p w14:paraId="0353F06C" w14:textId="77777777" w:rsidR="008B2398" w:rsidRDefault="008B2398">
      <w:pPr>
        <w:pStyle w:val="Heading1"/>
        <w:numPr>
          <w:ilvl w:val="0"/>
          <w:numId w:val="6"/>
        </w:numPr>
        <w:spacing w:line="360" w:lineRule="auto"/>
        <w:rPr>
          <w:rFonts w:ascii="Times New Roman" w:hAnsi="Times New Roman" w:cs="Times New Roman"/>
        </w:rPr>
      </w:pPr>
      <w:bookmarkStart w:id="4" w:name="_Toc513201234"/>
      <w:r w:rsidRPr="00A319A9">
        <w:rPr>
          <w:rFonts w:ascii="Times New Roman" w:hAnsi="Times New Roman" w:cs="Times New Roman"/>
        </w:rPr>
        <w:lastRenderedPageBreak/>
        <w:t xml:space="preserve">Konverzija električne </w:t>
      </w:r>
      <w:r w:rsidR="00116FF9">
        <w:rPr>
          <w:rFonts w:ascii="Times New Roman" w:hAnsi="Times New Roman" w:cs="Times New Roman"/>
        </w:rPr>
        <w:t xml:space="preserve">energije </w:t>
      </w:r>
      <w:r w:rsidRPr="00A319A9">
        <w:rPr>
          <w:rFonts w:ascii="Times New Roman" w:hAnsi="Times New Roman" w:cs="Times New Roman"/>
        </w:rPr>
        <w:t>u kemijsku energiju</w:t>
      </w:r>
      <w:r w:rsidR="00946B81" w:rsidRPr="00A319A9">
        <w:rPr>
          <w:rFonts w:ascii="Times New Roman" w:hAnsi="Times New Roman" w:cs="Times New Roman"/>
        </w:rPr>
        <w:t xml:space="preserve"> (P2G)</w:t>
      </w:r>
      <w:bookmarkEnd w:id="4"/>
    </w:p>
    <w:p w14:paraId="463B248B" w14:textId="77777777" w:rsidR="00E60A7B" w:rsidRPr="00E60A7B" w:rsidRDefault="00E60A7B" w:rsidP="00E60A7B"/>
    <w:p w14:paraId="65F5C303" w14:textId="77777777" w:rsidR="00E546FE" w:rsidRPr="00A319A9" w:rsidRDefault="00E546FE" w:rsidP="009512BB">
      <w:pPr>
        <w:pStyle w:val="Heading2"/>
        <w:numPr>
          <w:ilvl w:val="1"/>
          <w:numId w:val="9"/>
        </w:numPr>
        <w:spacing w:line="360" w:lineRule="auto"/>
        <w:rPr>
          <w:rFonts w:ascii="Times New Roman" w:hAnsi="Times New Roman" w:cs="Times New Roman"/>
        </w:rPr>
      </w:pPr>
      <w:bookmarkStart w:id="5" w:name="_Toc513201235"/>
      <w:r w:rsidRPr="00A319A9">
        <w:rPr>
          <w:rFonts w:ascii="Times New Roman" w:hAnsi="Times New Roman" w:cs="Times New Roman"/>
        </w:rPr>
        <w:t>Zašto P2G na moru?</w:t>
      </w:r>
      <w:bookmarkEnd w:id="5"/>
    </w:p>
    <w:p w14:paraId="204724C1" w14:textId="77777777" w:rsidR="00310528" w:rsidRPr="00A319A9" w:rsidRDefault="00310528" w:rsidP="007C1E13">
      <w:pPr>
        <w:spacing w:line="360" w:lineRule="auto"/>
        <w:rPr>
          <w:rFonts w:cs="Times New Roman"/>
        </w:rPr>
      </w:pPr>
    </w:p>
    <w:p w14:paraId="6459D1B5" w14:textId="77777777" w:rsidR="001D44BD" w:rsidRDefault="00E546FE" w:rsidP="004D3E2D">
      <w:pPr>
        <w:spacing w:line="360" w:lineRule="auto"/>
        <w:rPr>
          <w:rFonts w:cs="Times New Roman"/>
        </w:rPr>
      </w:pPr>
      <w:r w:rsidRPr="00A319A9">
        <w:rPr>
          <w:rFonts w:cs="Times New Roman"/>
        </w:rPr>
        <w:tab/>
      </w:r>
      <w:r w:rsidR="00CD50CF" w:rsidRPr="00A319A9">
        <w:rPr>
          <w:rFonts w:cs="Times New Roman"/>
        </w:rPr>
        <w:t xml:space="preserve">Jean Paul </w:t>
      </w:r>
      <w:proofErr w:type="spellStart"/>
      <w:r w:rsidR="00CD50CF" w:rsidRPr="00A319A9">
        <w:rPr>
          <w:rFonts w:cs="Times New Roman"/>
        </w:rPr>
        <w:t>Noujeim</w:t>
      </w:r>
      <w:proofErr w:type="spellEnd"/>
      <w:r w:rsidR="00CD50CF" w:rsidRPr="00A319A9">
        <w:rPr>
          <w:rFonts w:cs="Times New Roman"/>
        </w:rPr>
        <w:t xml:space="preserve"> postavio</w:t>
      </w:r>
      <w:r w:rsidR="00BD52E5" w:rsidRPr="00A319A9">
        <w:rPr>
          <w:rFonts w:cs="Times New Roman"/>
        </w:rPr>
        <w:t xml:space="preserve"> je</w:t>
      </w:r>
      <w:r w:rsidR="00CD50CF" w:rsidRPr="00A319A9">
        <w:rPr>
          <w:rFonts w:cs="Times New Roman"/>
        </w:rPr>
        <w:t xml:space="preserve"> pitanje</w:t>
      </w:r>
      <w:r w:rsidRPr="00A319A9">
        <w:rPr>
          <w:rFonts w:cs="Times New Roman"/>
        </w:rPr>
        <w:t xml:space="preserve">; zašto izgraditi sustav za konverziju električne </w:t>
      </w:r>
      <w:r w:rsidR="00116FF9">
        <w:rPr>
          <w:rFonts w:cs="Times New Roman"/>
        </w:rPr>
        <w:t xml:space="preserve">energije </w:t>
      </w:r>
      <w:r w:rsidRPr="00A319A9">
        <w:rPr>
          <w:rFonts w:cs="Times New Roman"/>
        </w:rPr>
        <w:t>u kemijsku energiju (</w:t>
      </w:r>
      <w:r w:rsidRPr="00A319A9">
        <w:rPr>
          <w:rFonts w:cs="Times New Roman"/>
          <w:i/>
        </w:rPr>
        <w:t>engl. Power to Gas, P2G</w:t>
      </w:r>
      <w:r w:rsidRPr="00A319A9">
        <w:rPr>
          <w:rFonts w:cs="Times New Roman"/>
        </w:rPr>
        <w:t xml:space="preserve">) na </w:t>
      </w:r>
      <w:proofErr w:type="spellStart"/>
      <w:r w:rsidRPr="00A319A9">
        <w:rPr>
          <w:rFonts w:cs="Times New Roman"/>
        </w:rPr>
        <w:t>odobalnim</w:t>
      </w:r>
      <w:proofErr w:type="spellEnd"/>
      <w:r w:rsidRPr="00A319A9">
        <w:rPr>
          <w:rFonts w:cs="Times New Roman"/>
        </w:rPr>
        <w:t xml:space="preserve"> postrojenjima kada je jeftinije i tehnološki jednostavnije to napraviti na kopnu? Uistinu, kada bi jedini razlozi i</w:t>
      </w:r>
      <w:r w:rsidR="008B7205" w:rsidRPr="00A319A9">
        <w:rPr>
          <w:rFonts w:cs="Times New Roman"/>
        </w:rPr>
        <w:t>zgradnje takvih postrojenja bili</w:t>
      </w:r>
      <w:r w:rsidRPr="00A319A9">
        <w:rPr>
          <w:rFonts w:cs="Times New Roman"/>
        </w:rPr>
        <w:t xml:space="preserve"> povećana fleksibilnost i uravnoteženje energetskog sustava, ne bi bilo smisla graditi ih na moru. Međutim, postoji niz razloga zbog kojih je logično takav sust</w:t>
      </w:r>
      <w:r w:rsidR="00310528" w:rsidRPr="00A319A9">
        <w:rPr>
          <w:rFonts w:cs="Times New Roman"/>
        </w:rPr>
        <w:t xml:space="preserve">av instalirati na platformama </w:t>
      </w:r>
      <w:r w:rsidR="001946F3" w:rsidRPr="00A319A9">
        <w:rPr>
          <w:rFonts w:cs="Times New Roman"/>
        </w:rPr>
        <w:t>s</w:t>
      </w:r>
      <w:r w:rsidRPr="00A319A9">
        <w:rPr>
          <w:rFonts w:cs="Times New Roman"/>
        </w:rPr>
        <w:t>jevernog Jadrana. Neki od njih su:</w:t>
      </w:r>
    </w:p>
    <w:p w14:paraId="64CF0589" w14:textId="77777777" w:rsidR="00E546FE" w:rsidRPr="00A319A9" w:rsidRDefault="00E546FE">
      <w:pPr>
        <w:pStyle w:val="ListParagraph"/>
        <w:numPr>
          <w:ilvl w:val="0"/>
          <w:numId w:val="1"/>
        </w:numPr>
        <w:spacing w:line="360" w:lineRule="auto"/>
        <w:rPr>
          <w:rFonts w:ascii="Times New Roman" w:hAnsi="Times New Roman" w:cs="Times New Roman"/>
        </w:rPr>
      </w:pPr>
      <w:r w:rsidRPr="00A319A9">
        <w:rPr>
          <w:rFonts w:ascii="Times New Roman" w:hAnsi="Times New Roman" w:cs="Times New Roman"/>
        </w:rPr>
        <w:t xml:space="preserve">Odgoda </w:t>
      </w:r>
      <w:proofErr w:type="spellStart"/>
      <w:r w:rsidRPr="00A319A9">
        <w:rPr>
          <w:rFonts w:ascii="Times New Roman" w:hAnsi="Times New Roman" w:cs="Times New Roman"/>
        </w:rPr>
        <w:t>dekomisije</w:t>
      </w:r>
      <w:proofErr w:type="spellEnd"/>
      <w:r w:rsidRPr="00A319A9">
        <w:rPr>
          <w:rFonts w:ascii="Times New Roman" w:hAnsi="Times New Roman" w:cs="Times New Roman"/>
        </w:rPr>
        <w:t xml:space="preserve"> platformi i plinovoda može sama po sebi stvoriti ekonomsku vrijednost zbog diskontiranja vrijednosti </w:t>
      </w:r>
      <w:r w:rsidR="00BA3A68">
        <w:rPr>
          <w:rFonts w:ascii="Times New Roman" w:hAnsi="Times New Roman" w:cs="Times New Roman"/>
        </w:rPr>
        <w:t xml:space="preserve">troškova </w:t>
      </w:r>
      <w:proofErr w:type="spellStart"/>
      <w:r w:rsidRPr="00A319A9">
        <w:rPr>
          <w:rFonts w:ascii="Times New Roman" w:hAnsi="Times New Roman" w:cs="Times New Roman"/>
        </w:rPr>
        <w:t>dekomisije</w:t>
      </w:r>
      <w:proofErr w:type="spellEnd"/>
      <w:r w:rsidRPr="00A319A9">
        <w:rPr>
          <w:rFonts w:ascii="Times New Roman" w:hAnsi="Times New Roman" w:cs="Times New Roman"/>
        </w:rPr>
        <w:t xml:space="preserve">, a </w:t>
      </w:r>
      <w:r w:rsidR="00BA3A68">
        <w:rPr>
          <w:rFonts w:ascii="Times New Roman" w:hAnsi="Times New Roman" w:cs="Times New Roman"/>
        </w:rPr>
        <w:t>koje nije potrebno sada knjižiti</w:t>
      </w:r>
      <w:r w:rsidR="004C7702">
        <w:rPr>
          <w:rFonts w:ascii="Times New Roman" w:hAnsi="Times New Roman" w:cs="Times New Roman"/>
        </w:rPr>
        <w:t>,</w:t>
      </w:r>
      <w:r w:rsidRPr="00A319A9">
        <w:rPr>
          <w:rFonts w:ascii="Times New Roman" w:hAnsi="Times New Roman" w:cs="Times New Roman"/>
        </w:rPr>
        <w:t xml:space="preserve"> </w:t>
      </w:r>
      <w:r w:rsidR="00BD52E5" w:rsidRPr="00A319A9">
        <w:rPr>
          <w:rFonts w:ascii="Times New Roman" w:hAnsi="Times New Roman" w:cs="Times New Roman"/>
        </w:rPr>
        <w:t>već</w:t>
      </w:r>
      <w:r w:rsidR="004C7702">
        <w:rPr>
          <w:rFonts w:ascii="Times New Roman" w:hAnsi="Times New Roman" w:cs="Times New Roman"/>
        </w:rPr>
        <w:t xml:space="preserve"> </w:t>
      </w:r>
      <w:r w:rsidRPr="00A319A9">
        <w:rPr>
          <w:rFonts w:ascii="Times New Roman" w:hAnsi="Times New Roman" w:cs="Times New Roman"/>
        </w:rPr>
        <w:t xml:space="preserve">u nekom budućem trenutku. Ova ekonomska dobit sama po sebi može biti dovoljna da prevagne u korist </w:t>
      </w:r>
      <w:proofErr w:type="spellStart"/>
      <w:r w:rsidRPr="00A319A9">
        <w:rPr>
          <w:rFonts w:ascii="Times New Roman" w:hAnsi="Times New Roman" w:cs="Times New Roman"/>
        </w:rPr>
        <w:t>odobalne</w:t>
      </w:r>
      <w:proofErr w:type="spellEnd"/>
      <w:r w:rsidRPr="00A319A9">
        <w:rPr>
          <w:rFonts w:ascii="Times New Roman" w:hAnsi="Times New Roman" w:cs="Times New Roman"/>
        </w:rPr>
        <w:t xml:space="preserve"> lokacije.</w:t>
      </w:r>
    </w:p>
    <w:p w14:paraId="7514517A" w14:textId="77777777" w:rsidR="00E546FE" w:rsidRPr="00A319A9" w:rsidRDefault="00E546FE">
      <w:pPr>
        <w:pStyle w:val="ListParagraph"/>
        <w:numPr>
          <w:ilvl w:val="0"/>
          <w:numId w:val="1"/>
        </w:numPr>
        <w:spacing w:line="360" w:lineRule="auto"/>
        <w:rPr>
          <w:rFonts w:ascii="Times New Roman" w:hAnsi="Times New Roman" w:cs="Times New Roman"/>
        </w:rPr>
      </w:pPr>
      <w:r w:rsidRPr="00A319A9">
        <w:rPr>
          <w:rFonts w:ascii="Times New Roman" w:hAnsi="Times New Roman" w:cs="Times New Roman"/>
        </w:rPr>
        <w:t>Postojeća mreža plinovoda može se iskoristiti za transport proizvedenih plinova ili tekućina do kopna.</w:t>
      </w:r>
    </w:p>
    <w:p w14:paraId="2786A710" w14:textId="77777777" w:rsidR="00E546FE" w:rsidRPr="00A319A9" w:rsidRDefault="00E546FE">
      <w:pPr>
        <w:pStyle w:val="ListParagraph"/>
        <w:numPr>
          <w:ilvl w:val="0"/>
          <w:numId w:val="1"/>
        </w:numPr>
        <w:spacing w:line="360" w:lineRule="auto"/>
        <w:rPr>
          <w:rFonts w:ascii="Times New Roman" w:hAnsi="Times New Roman" w:cs="Times New Roman"/>
        </w:rPr>
      </w:pPr>
      <w:r w:rsidRPr="00A319A9">
        <w:rPr>
          <w:rFonts w:ascii="Times New Roman" w:hAnsi="Times New Roman" w:cs="Times New Roman"/>
        </w:rPr>
        <w:t xml:space="preserve">Problem javnog mijenja predstavlja veliku zapreku svakom infrastrukturnom projektu na kopnu zbog potencijalnih opasnosti po zdravlje, eksplozija i opće prisutnog </w:t>
      </w:r>
      <w:r w:rsidRPr="001747C1">
        <w:rPr>
          <w:rFonts w:ascii="Times New Roman" w:hAnsi="Times New Roman" w:cs="Times New Roman"/>
          <w:i/>
        </w:rPr>
        <w:t>NIMBY</w:t>
      </w:r>
      <w:r w:rsidRPr="00A319A9">
        <w:rPr>
          <w:rFonts w:ascii="Times New Roman" w:hAnsi="Times New Roman" w:cs="Times New Roman"/>
        </w:rPr>
        <w:t xml:space="preserve"> (</w:t>
      </w:r>
      <w:r w:rsidRPr="00A319A9">
        <w:rPr>
          <w:rFonts w:ascii="Times New Roman" w:hAnsi="Times New Roman" w:cs="Times New Roman"/>
          <w:i/>
        </w:rPr>
        <w:t xml:space="preserve">engl. </w:t>
      </w:r>
      <w:proofErr w:type="spellStart"/>
      <w:r w:rsidRPr="00A319A9">
        <w:rPr>
          <w:rFonts w:ascii="Times New Roman" w:hAnsi="Times New Roman" w:cs="Times New Roman"/>
          <w:i/>
        </w:rPr>
        <w:t>Not</w:t>
      </w:r>
      <w:proofErr w:type="spellEnd"/>
      <w:r w:rsidRPr="00A319A9">
        <w:rPr>
          <w:rFonts w:ascii="Times New Roman" w:hAnsi="Times New Roman" w:cs="Times New Roman"/>
          <w:i/>
        </w:rPr>
        <w:t xml:space="preserve"> In My </w:t>
      </w:r>
      <w:proofErr w:type="spellStart"/>
      <w:r w:rsidRPr="00A319A9">
        <w:rPr>
          <w:rFonts w:ascii="Times New Roman" w:hAnsi="Times New Roman" w:cs="Times New Roman"/>
          <w:i/>
        </w:rPr>
        <w:t>BackYard</w:t>
      </w:r>
      <w:proofErr w:type="spellEnd"/>
      <w:r w:rsidRPr="00A319A9">
        <w:rPr>
          <w:rFonts w:ascii="Times New Roman" w:hAnsi="Times New Roman" w:cs="Times New Roman"/>
        </w:rPr>
        <w:t>) raspoloženja. Ovu se zapreku može u potpunosti ili većim dijelom ukloniti ako se postrojenje za konverziju nalazi na moru.</w:t>
      </w:r>
    </w:p>
    <w:p w14:paraId="73C3E075" w14:textId="77777777" w:rsidR="00E546FE" w:rsidRPr="00A319A9" w:rsidRDefault="00BA3A68">
      <w:pPr>
        <w:pStyle w:val="ListParagraph"/>
        <w:numPr>
          <w:ilvl w:val="0"/>
          <w:numId w:val="1"/>
        </w:numPr>
        <w:spacing w:line="360" w:lineRule="auto"/>
        <w:rPr>
          <w:rFonts w:ascii="Times New Roman" w:hAnsi="Times New Roman" w:cs="Times New Roman"/>
        </w:rPr>
      </w:pPr>
      <w:proofErr w:type="spellStart"/>
      <w:r>
        <w:rPr>
          <w:rFonts w:ascii="Times New Roman" w:hAnsi="Times New Roman" w:cs="Times New Roman"/>
        </w:rPr>
        <w:t>Vjetroparkovi</w:t>
      </w:r>
      <w:proofErr w:type="spellEnd"/>
      <w:r w:rsidRPr="00A319A9">
        <w:rPr>
          <w:rFonts w:ascii="Times New Roman" w:hAnsi="Times New Roman" w:cs="Times New Roman"/>
        </w:rPr>
        <w:t xml:space="preserve"> </w:t>
      </w:r>
      <w:r w:rsidR="00E546FE" w:rsidRPr="00A319A9">
        <w:rPr>
          <w:rFonts w:ascii="Times New Roman" w:hAnsi="Times New Roman" w:cs="Times New Roman"/>
        </w:rPr>
        <w:t xml:space="preserve">zauzimaju velik prostor. Koncesija nad prostorom i javno prihvaćanje projekta izgledniji su </w:t>
      </w:r>
      <w:r w:rsidR="0083198B">
        <w:rPr>
          <w:rFonts w:ascii="Times New Roman" w:hAnsi="Times New Roman" w:cs="Times New Roman"/>
        </w:rPr>
        <w:t>ako</w:t>
      </w:r>
      <w:r w:rsidR="0083198B" w:rsidRPr="00A319A9">
        <w:rPr>
          <w:rFonts w:ascii="Times New Roman" w:hAnsi="Times New Roman" w:cs="Times New Roman"/>
        </w:rPr>
        <w:t xml:space="preserve"> </w:t>
      </w:r>
      <w:r w:rsidR="00E546FE" w:rsidRPr="00A319A9">
        <w:rPr>
          <w:rFonts w:ascii="Times New Roman" w:hAnsi="Times New Roman" w:cs="Times New Roman"/>
        </w:rPr>
        <w:t>se elektrane nalaze na moru.</w:t>
      </w:r>
    </w:p>
    <w:p w14:paraId="3C86EBEE" w14:textId="77777777" w:rsidR="00310528" w:rsidRPr="00A319A9" w:rsidRDefault="00310528">
      <w:pPr>
        <w:pStyle w:val="ListParagraph"/>
        <w:numPr>
          <w:ilvl w:val="0"/>
          <w:numId w:val="1"/>
        </w:numPr>
        <w:spacing w:line="360" w:lineRule="auto"/>
        <w:rPr>
          <w:rFonts w:ascii="Times New Roman" w:hAnsi="Times New Roman" w:cs="Times New Roman"/>
        </w:rPr>
      </w:pPr>
      <w:r w:rsidRPr="00A319A9">
        <w:rPr>
          <w:rFonts w:ascii="Times New Roman" w:hAnsi="Times New Roman" w:cs="Times New Roman"/>
        </w:rPr>
        <w:t>Eksploatacijska polja sjevernog Jadrana moguće je ispitati sa svrhom skladištenja plina u geološkim strukturama</w:t>
      </w:r>
      <w:r w:rsidR="00BA3A68">
        <w:rPr>
          <w:rFonts w:ascii="Times New Roman" w:hAnsi="Times New Roman" w:cs="Times New Roman"/>
        </w:rPr>
        <w:t xml:space="preserve"> kao moguća opcija s utjecajem </w:t>
      </w:r>
      <w:r w:rsidRPr="00A319A9">
        <w:rPr>
          <w:rFonts w:ascii="Times New Roman" w:hAnsi="Times New Roman" w:cs="Times New Roman"/>
        </w:rPr>
        <w:t>na ekonomičnost cjelokupnog projekta.</w:t>
      </w:r>
    </w:p>
    <w:p w14:paraId="1F15D404" w14:textId="77777777" w:rsidR="00CF234C" w:rsidRPr="00A319A9" w:rsidRDefault="00B060AA" w:rsidP="00B060AA">
      <w:pPr>
        <w:jc w:val="left"/>
        <w:rPr>
          <w:rFonts w:cs="Times New Roman"/>
        </w:rPr>
      </w:pPr>
      <w:r w:rsidRPr="00A319A9">
        <w:rPr>
          <w:rFonts w:cs="Times New Roman"/>
        </w:rPr>
        <w:br w:type="page"/>
      </w:r>
    </w:p>
    <w:p w14:paraId="23736D07" w14:textId="52961FFD" w:rsidR="001D44BD" w:rsidRDefault="003360AD" w:rsidP="000969E7">
      <w:pPr>
        <w:spacing w:line="360" w:lineRule="auto"/>
        <w:ind w:firstLine="708"/>
        <w:rPr>
          <w:rFonts w:cs="Times New Roman"/>
        </w:rPr>
      </w:pPr>
      <w:r w:rsidRPr="00A319A9">
        <w:rPr>
          <w:rFonts w:cs="Times New Roman"/>
        </w:rPr>
        <w:lastRenderedPageBreak/>
        <w:t xml:space="preserve">Na slici </w:t>
      </w:r>
      <w:r w:rsidR="005C7C5E" w:rsidRPr="00A319A9">
        <w:rPr>
          <w:rFonts w:cs="Times New Roman"/>
        </w:rPr>
        <w:t>5</w:t>
      </w:r>
      <w:r w:rsidR="00D02E62">
        <w:rPr>
          <w:rFonts w:cs="Times New Roman"/>
        </w:rPr>
        <w:t>.1.1</w:t>
      </w:r>
      <w:r w:rsidR="005C7C5E" w:rsidRPr="00A319A9">
        <w:rPr>
          <w:rFonts w:cs="Times New Roman"/>
        </w:rPr>
        <w:t xml:space="preserve"> </w:t>
      </w:r>
      <w:r w:rsidRPr="00A319A9">
        <w:rPr>
          <w:rFonts w:cs="Times New Roman"/>
        </w:rPr>
        <w:t>u nastavku</w:t>
      </w:r>
      <w:r w:rsidR="0083198B">
        <w:rPr>
          <w:rFonts w:cs="Times New Roman"/>
        </w:rPr>
        <w:t>,</w:t>
      </w:r>
      <w:r w:rsidRPr="00A319A9">
        <w:rPr>
          <w:rFonts w:cs="Times New Roman"/>
        </w:rPr>
        <w:t xml:space="preserve"> prikazana je SWOT analiza za </w:t>
      </w:r>
      <w:proofErr w:type="spellStart"/>
      <w:r w:rsidRPr="00A319A9">
        <w:rPr>
          <w:rFonts w:cs="Times New Roman"/>
        </w:rPr>
        <w:t>odobalne</w:t>
      </w:r>
      <w:proofErr w:type="spellEnd"/>
      <w:r w:rsidRPr="00A319A9">
        <w:rPr>
          <w:rFonts w:cs="Times New Roman"/>
        </w:rPr>
        <w:t xml:space="preserve"> projekte, u kojoj</w:t>
      </w:r>
      <w:r w:rsidR="009E3F4E" w:rsidRPr="00A319A9">
        <w:rPr>
          <w:rFonts w:cs="Times New Roman"/>
        </w:rPr>
        <w:t xml:space="preserve"> su</w:t>
      </w:r>
      <w:r w:rsidR="0083198B">
        <w:rPr>
          <w:rFonts w:cs="Times New Roman"/>
        </w:rPr>
        <w:t xml:space="preserve"> </w:t>
      </w:r>
      <w:r w:rsidR="009E3F4E" w:rsidRPr="00A319A9">
        <w:rPr>
          <w:rFonts w:cs="Times New Roman"/>
        </w:rPr>
        <w:t>strukturno prikazane glavne prednosti, nedostatci i prepreke koje se pojavljuju do konačnog projekta</w:t>
      </w:r>
      <w:r w:rsidRPr="00A319A9">
        <w:rPr>
          <w:rFonts w:cs="Times New Roman"/>
        </w:rPr>
        <w:t xml:space="preserve"> te sama izvedivost projekata prenamijene plinske infrastrukture</w:t>
      </w:r>
      <w:r w:rsidR="009E3F4E" w:rsidRPr="00A319A9">
        <w:rPr>
          <w:rFonts w:cs="Times New Roman"/>
        </w:rPr>
        <w:t>.</w:t>
      </w:r>
    </w:p>
    <w:p w14:paraId="1E2A7BA3" w14:textId="77777777" w:rsidR="009E3F4E" w:rsidRPr="00A319A9" w:rsidRDefault="00CF234C" w:rsidP="00E60A7B">
      <w:pPr>
        <w:spacing w:line="360" w:lineRule="auto"/>
        <w:ind w:firstLine="708"/>
        <w:jc w:val="center"/>
        <w:rPr>
          <w:rFonts w:cs="Times New Roman"/>
        </w:rPr>
      </w:pPr>
      <w:r w:rsidRPr="00A319A9">
        <w:rPr>
          <w:rFonts w:cs="Times New Roman"/>
          <w:noProof/>
          <w:lang w:eastAsia="hr-HR"/>
        </w:rPr>
        <w:drawing>
          <wp:inline distT="0" distB="0" distL="0" distR="0" wp14:anchorId="76CBFD6A" wp14:editId="0AC5B071">
            <wp:extent cx="4887007" cy="3439005"/>
            <wp:effectExtent l="0" t="0" r="889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WOT.png"/>
                    <pic:cNvPicPr/>
                  </pic:nvPicPr>
                  <pic:blipFill>
                    <a:blip r:embed="rId13">
                      <a:extLst>
                        <a:ext uri="{28A0092B-C50C-407E-A947-70E740481C1C}">
                          <a14:useLocalDpi xmlns:a14="http://schemas.microsoft.com/office/drawing/2010/main" val="0"/>
                        </a:ext>
                      </a:extLst>
                    </a:blip>
                    <a:stretch>
                      <a:fillRect/>
                    </a:stretch>
                  </pic:blipFill>
                  <pic:spPr>
                    <a:xfrm>
                      <a:off x="0" y="0"/>
                      <a:ext cx="4887007" cy="3439005"/>
                    </a:xfrm>
                    <a:prstGeom prst="rect">
                      <a:avLst/>
                    </a:prstGeom>
                  </pic:spPr>
                </pic:pic>
              </a:graphicData>
            </a:graphic>
          </wp:inline>
        </w:drawing>
      </w:r>
    </w:p>
    <w:p w14:paraId="5ED5EABD" w14:textId="64561762" w:rsidR="00CF234C" w:rsidRPr="00E60A7B" w:rsidRDefault="005C7C5E" w:rsidP="00A13457">
      <w:pPr>
        <w:spacing w:line="360" w:lineRule="auto"/>
        <w:ind w:firstLine="708"/>
        <w:rPr>
          <w:rFonts w:cs="Times New Roman"/>
          <w:i/>
        </w:rPr>
      </w:pPr>
      <w:r w:rsidRPr="00E60A7B">
        <w:rPr>
          <w:rFonts w:cs="Times New Roman"/>
          <w:i/>
        </w:rPr>
        <w:t>Slika 5</w:t>
      </w:r>
      <w:r w:rsidR="00A13457">
        <w:rPr>
          <w:rFonts w:cs="Times New Roman"/>
          <w:i/>
        </w:rPr>
        <w:t>.</w:t>
      </w:r>
      <w:r w:rsidR="00D02E62">
        <w:rPr>
          <w:rFonts w:cs="Times New Roman"/>
          <w:i/>
        </w:rPr>
        <w:t>1.1.</w:t>
      </w:r>
      <w:r w:rsidR="00CF234C" w:rsidRPr="00E60A7B">
        <w:rPr>
          <w:rFonts w:cs="Times New Roman"/>
          <w:i/>
        </w:rPr>
        <w:t xml:space="preserve"> SWOT analiza za projekte prenamjene infrastrukture sjevernoj Jadrana.</w:t>
      </w:r>
    </w:p>
    <w:p w14:paraId="4F9B3C49" w14:textId="77777777" w:rsidR="001D44BD" w:rsidRDefault="00CF234C" w:rsidP="000969E7">
      <w:pPr>
        <w:spacing w:line="360" w:lineRule="auto"/>
        <w:ind w:firstLine="708"/>
        <w:rPr>
          <w:rFonts w:cs="Times New Roman"/>
        </w:rPr>
      </w:pPr>
      <w:r w:rsidRPr="00A319A9">
        <w:rPr>
          <w:rFonts w:cs="Times New Roman"/>
        </w:rPr>
        <w:t xml:space="preserve">U konačnici, iako je ekonomski nepovoljnije postrojenja za konverziju graditi na moru, postoji niz prednosti koje se vežu uz </w:t>
      </w:r>
      <w:proofErr w:type="spellStart"/>
      <w:r w:rsidRPr="00A319A9">
        <w:rPr>
          <w:rFonts w:cs="Times New Roman"/>
        </w:rPr>
        <w:t>odobalne</w:t>
      </w:r>
      <w:proofErr w:type="spellEnd"/>
      <w:r w:rsidRPr="00A319A9">
        <w:rPr>
          <w:rFonts w:cs="Times New Roman"/>
        </w:rPr>
        <w:t xml:space="preserve"> lokacije koje se moraju uzeti u obzir prilikom predlaganja projekta za prenamjenu plinske strukture [3].</w:t>
      </w:r>
    </w:p>
    <w:p w14:paraId="11649E61" w14:textId="77777777" w:rsidR="0027774D" w:rsidRPr="00A319A9" w:rsidRDefault="0027774D" w:rsidP="007C1E13">
      <w:pPr>
        <w:spacing w:line="360" w:lineRule="auto"/>
        <w:ind w:firstLine="708"/>
        <w:jc w:val="left"/>
        <w:rPr>
          <w:rFonts w:cs="Times New Roman"/>
        </w:rPr>
      </w:pPr>
    </w:p>
    <w:p w14:paraId="5C1CAB41" w14:textId="77777777" w:rsidR="00804DC1" w:rsidRPr="00A319A9" w:rsidRDefault="00CE7585" w:rsidP="009512BB">
      <w:pPr>
        <w:pStyle w:val="Heading2"/>
        <w:numPr>
          <w:ilvl w:val="1"/>
          <w:numId w:val="9"/>
        </w:numPr>
        <w:spacing w:line="360" w:lineRule="auto"/>
        <w:rPr>
          <w:rFonts w:ascii="Times New Roman" w:hAnsi="Times New Roman" w:cs="Times New Roman"/>
        </w:rPr>
      </w:pPr>
      <w:bookmarkStart w:id="6" w:name="_Toc513201236"/>
      <w:r>
        <w:rPr>
          <w:rFonts w:ascii="Times New Roman" w:hAnsi="Times New Roman" w:cs="Times New Roman"/>
        </w:rPr>
        <w:t>Učinkovitost</w:t>
      </w:r>
      <w:r w:rsidR="00AE7953" w:rsidRPr="00A319A9">
        <w:rPr>
          <w:rFonts w:ascii="Times New Roman" w:hAnsi="Times New Roman" w:cs="Times New Roman"/>
        </w:rPr>
        <w:t xml:space="preserve"> P2G</w:t>
      </w:r>
      <w:r w:rsidR="00804DC1" w:rsidRPr="00A319A9">
        <w:rPr>
          <w:rFonts w:ascii="Times New Roman" w:hAnsi="Times New Roman" w:cs="Times New Roman"/>
        </w:rPr>
        <w:t>, proizvodnja i transport električne energije</w:t>
      </w:r>
      <w:bookmarkEnd w:id="6"/>
    </w:p>
    <w:p w14:paraId="52E2C969" w14:textId="77777777" w:rsidR="00804DC1" w:rsidRPr="00A319A9" w:rsidRDefault="00804DC1">
      <w:pPr>
        <w:spacing w:line="360" w:lineRule="auto"/>
        <w:rPr>
          <w:rFonts w:cs="Times New Roman"/>
        </w:rPr>
      </w:pPr>
    </w:p>
    <w:p w14:paraId="61559117" w14:textId="77777777" w:rsidR="001D44BD" w:rsidRDefault="00804DC1" w:rsidP="004D3E2D">
      <w:pPr>
        <w:spacing w:line="360" w:lineRule="auto"/>
        <w:rPr>
          <w:rFonts w:cs="Times New Roman"/>
        </w:rPr>
      </w:pPr>
      <w:r w:rsidRPr="00A319A9">
        <w:rPr>
          <w:rFonts w:cs="Times New Roman"/>
        </w:rPr>
        <w:tab/>
      </w:r>
      <w:proofErr w:type="spellStart"/>
      <w:r w:rsidRPr="00A319A9">
        <w:rPr>
          <w:rFonts w:cs="Times New Roman"/>
        </w:rPr>
        <w:t>Odobalne</w:t>
      </w:r>
      <w:proofErr w:type="spellEnd"/>
      <w:r w:rsidR="0083198B">
        <w:rPr>
          <w:rFonts w:cs="Times New Roman"/>
        </w:rPr>
        <w:t xml:space="preserve"> </w:t>
      </w:r>
      <w:proofErr w:type="spellStart"/>
      <w:r w:rsidRPr="00A319A9">
        <w:rPr>
          <w:rFonts w:cs="Times New Roman"/>
        </w:rPr>
        <w:t>vjetroelektrane</w:t>
      </w:r>
      <w:proofErr w:type="spellEnd"/>
      <w:r w:rsidRPr="00A319A9">
        <w:rPr>
          <w:rFonts w:cs="Times New Roman"/>
        </w:rPr>
        <w:t xml:space="preserve"> predstavljaju zanimljiv i obnovljiv izvor električne energije za zadovoljavanje budućih energetskih potreba. Vjetar na moru brži </w:t>
      </w:r>
      <w:r w:rsidR="0083198B" w:rsidRPr="00A319A9">
        <w:rPr>
          <w:rFonts w:cs="Times New Roman"/>
        </w:rPr>
        <w:t xml:space="preserve">je </w:t>
      </w:r>
      <w:r w:rsidRPr="00A319A9">
        <w:rPr>
          <w:rFonts w:cs="Times New Roman"/>
        </w:rPr>
        <w:t xml:space="preserve">i </w:t>
      </w:r>
      <w:proofErr w:type="spellStart"/>
      <w:r w:rsidR="00BD52E5" w:rsidRPr="00A319A9">
        <w:rPr>
          <w:rFonts w:cs="Times New Roman"/>
        </w:rPr>
        <w:t>ustaljeniji</w:t>
      </w:r>
      <w:proofErr w:type="spellEnd"/>
      <w:r w:rsidR="0083198B">
        <w:rPr>
          <w:rFonts w:cs="Times New Roman"/>
        </w:rPr>
        <w:t xml:space="preserve"> </w:t>
      </w:r>
      <w:r w:rsidRPr="00A319A9">
        <w:rPr>
          <w:rFonts w:cs="Times New Roman"/>
        </w:rPr>
        <w:t xml:space="preserve">od onoga na kopnu te je ekonomski najisplativiji oblik </w:t>
      </w:r>
      <w:r w:rsidR="00BD52E5" w:rsidRPr="00A319A9">
        <w:rPr>
          <w:rFonts w:cs="Times New Roman"/>
        </w:rPr>
        <w:t xml:space="preserve">obnovljive </w:t>
      </w:r>
      <w:r w:rsidRPr="00A319A9">
        <w:rPr>
          <w:rFonts w:cs="Times New Roman"/>
        </w:rPr>
        <w:t xml:space="preserve">energije. </w:t>
      </w:r>
    </w:p>
    <w:p w14:paraId="2AAC184B" w14:textId="36501E52" w:rsidR="00804DC1" w:rsidRPr="00A319A9" w:rsidRDefault="00804DC1">
      <w:pPr>
        <w:spacing w:line="360" w:lineRule="auto"/>
        <w:ind w:firstLine="708"/>
        <w:rPr>
          <w:rFonts w:cs="Times New Roman"/>
        </w:rPr>
      </w:pPr>
      <w:r w:rsidRPr="00A319A9">
        <w:rPr>
          <w:rFonts w:cs="Times New Roman"/>
        </w:rPr>
        <w:t>Ovaj rad razmatra mogućnost</w:t>
      </w:r>
      <w:r w:rsidR="00310528" w:rsidRPr="00A319A9">
        <w:rPr>
          <w:rFonts w:cs="Times New Roman"/>
        </w:rPr>
        <w:t>i</w:t>
      </w:r>
      <w:r w:rsidRPr="00A319A9">
        <w:rPr>
          <w:rFonts w:cs="Times New Roman"/>
        </w:rPr>
        <w:t xml:space="preserve"> izgradnj</w:t>
      </w:r>
      <w:r w:rsidR="001946F3" w:rsidRPr="00A319A9">
        <w:rPr>
          <w:rFonts w:cs="Times New Roman"/>
        </w:rPr>
        <w:t xml:space="preserve">e </w:t>
      </w:r>
      <w:proofErr w:type="spellStart"/>
      <w:r w:rsidR="001946F3" w:rsidRPr="00A319A9">
        <w:rPr>
          <w:rFonts w:cs="Times New Roman"/>
        </w:rPr>
        <w:t>odobalnih</w:t>
      </w:r>
      <w:proofErr w:type="spellEnd"/>
      <w:r w:rsidR="0083198B">
        <w:rPr>
          <w:rFonts w:cs="Times New Roman"/>
        </w:rPr>
        <w:t xml:space="preserve"> </w:t>
      </w:r>
      <w:proofErr w:type="spellStart"/>
      <w:r w:rsidR="001946F3" w:rsidRPr="00A319A9">
        <w:rPr>
          <w:rFonts w:cs="Times New Roman"/>
        </w:rPr>
        <w:t>vjetroelektrana</w:t>
      </w:r>
      <w:proofErr w:type="spellEnd"/>
      <w:r w:rsidR="001946F3" w:rsidRPr="00A319A9">
        <w:rPr>
          <w:rFonts w:cs="Times New Roman"/>
        </w:rPr>
        <w:t xml:space="preserve"> na s</w:t>
      </w:r>
      <w:r w:rsidRPr="00A319A9">
        <w:rPr>
          <w:rFonts w:cs="Times New Roman"/>
        </w:rPr>
        <w:t xml:space="preserve">jevernom Jadranu u blizini hrvatskih proizvodnih plinskih platformi. Ovisno o odabranoj </w:t>
      </w:r>
      <w:r w:rsidR="002F22E9">
        <w:rPr>
          <w:rFonts w:cs="Times New Roman"/>
        </w:rPr>
        <w:t>mogućnosti</w:t>
      </w:r>
      <w:r w:rsidRPr="00A319A9">
        <w:rPr>
          <w:rFonts w:cs="Times New Roman"/>
        </w:rPr>
        <w:t xml:space="preserve"> </w:t>
      </w:r>
      <w:proofErr w:type="spellStart"/>
      <w:r w:rsidRPr="00A319A9">
        <w:rPr>
          <w:rFonts w:cs="Times New Roman"/>
        </w:rPr>
        <w:t>dekomisije</w:t>
      </w:r>
      <w:proofErr w:type="spellEnd"/>
      <w:r w:rsidRPr="00A319A9">
        <w:rPr>
          <w:rFonts w:cs="Times New Roman"/>
        </w:rPr>
        <w:t xml:space="preserve"> postojeće plinske infrastrukture, električna energija proizvedena </w:t>
      </w:r>
      <w:proofErr w:type="spellStart"/>
      <w:r w:rsidRPr="00A319A9">
        <w:rPr>
          <w:rFonts w:cs="Times New Roman"/>
        </w:rPr>
        <w:t>vjetroelektranama</w:t>
      </w:r>
      <w:proofErr w:type="spellEnd"/>
      <w:r w:rsidR="0083198B">
        <w:rPr>
          <w:rFonts w:cs="Times New Roman"/>
        </w:rPr>
        <w:t xml:space="preserve"> </w:t>
      </w:r>
      <w:r w:rsidR="00EC2A22" w:rsidRPr="00A319A9">
        <w:rPr>
          <w:rFonts w:cs="Times New Roman"/>
        </w:rPr>
        <w:t>može se u cijelosti pretvoriti</w:t>
      </w:r>
      <w:r w:rsidRPr="00A319A9">
        <w:rPr>
          <w:rFonts w:cs="Times New Roman"/>
        </w:rPr>
        <w:t xml:space="preserve"> u kemijsku energiju i u obliku plina transportirati plinovodima na kopno i u </w:t>
      </w:r>
      <w:r w:rsidR="00310528" w:rsidRPr="00A319A9">
        <w:rPr>
          <w:rFonts w:cs="Times New Roman"/>
        </w:rPr>
        <w:t xml:space="preserve">podzemna </w:t>
      </w:r>
      <w:r w:rsidRPr="00A319A9">
        <w:rPr>
          <w:rFonts w:cs="Times New Roman"/>
        </w:rPr>
        <w:t>plinska skladišta. Pomoću transformatora instaliranih na pla</w:t>
      </w:r>
      <w:r w:rsidR="00EC2A22" w:rsidRPr="00A319A9">
        <w:rPr>
          <w:rFonts w:cs="Times New Roman"/>
        </w:rPr>
        <w:t>tformama, električna se energija</w:t>
      </w:r>
      <w:r w:rsidRPr="00A319A9">
        <w:rPr>
          <w:rFonts w:cs="Times New Roman"/>
        </w:rPr>
        <w:t xml:space="preserve"> u cijelosti može </w:t>
      </w:r>
      <w:r w:rsidRPr="00A319A9">
        <w:rPr>
          <w:rFonts w:cs="Times New Roman"/>
        </w:rPr>
        <w:lastRenderedPageBreak/>
        <w:t>transformirati u istosmjernu ili izmjeničnu struju visokog napona (</w:t>
      </w:r>
      <w:r w:rsidRPr="00A319A9">
        <w:rPr>
          <w:rFonts w:cs="Times New Roman"/>
          <w:i/>
        </w:rPr>
        <w:t>engl.</w:t>
      </w:r>
      <w:r w:rsidR="0083198B">
        <w:rPr>
          <w:rFonts w:cs="Times New Roman"/>
          <w:i/>
        </w:rPr>
        <w:t xml:space="preserve"> </w:t>
      </w:r>
      <w:proofErr w:type="spellStart"/>
      <w:r w:rsidR="001946F3" w:rsidRPr="00A319A9">
        <w:rPr>
          <w:rFonts w:cs="Times New Roman"/>
          <w:i/>
        </w:rPr>
        <w:t>High</w:t>
      </w:r>
      <w:proofErr w:type="spellEnd"/>
      <w:r w:rsidR="000969E7">
        <w:rPr>
          <w:rFonts w:cs="Times New Roman"/>
          <w:i/>
        </w:rPr>
        <w:t xml:space="preserve"> </w:t>
      </w:r>
      <w:proofErr w:type="spellStart"/>
      <w:r w:rsidR="001946F3" w:rsidRPr="00A319A9">
        <w:rPr>
          <w:rFonts w:cs="Times New Roman"/>
          <w:i/>
        </w:rPr>
        <w:t>Voltage</w:t>
      </w:r>
      <w:proofErr w:type="spellEnd"/>
      <w:r w:rsidR="000969E7">
        <w:rPr>
          <w:rFonts w:cs="Times New Roman"/>
          <w:i/>
        </w:rPr>
        <w:t xml:space="preserve"> </w:t>
      </w:r>
      <w:proofErr w:type="spellStart"/>
      <w:r w:rsidR="001946F3" w:rsidRPr="00A319A9">
        <w:rPr>
          <w:rFonts w:cs="Times New Roman"/>
          <w:i/>
        </w:rPr>
        <w:t>Direct</w:t>
      </w:r>
      <w:proofErr w:type="spellEnd"/>
      <w:r w:rsidR="000969E7">
        <w:rPr>
          <w:rFonts w:cs="Times New Roman"/>
          <w:i/>
        </w:rPr>
        <w:t xml:space="preserve"> </w:t>
      </w:r>
      <w:proofErr w:type="spellStart"/>
      <w:r w:rsidR="001946F3" w:rsidRPr="00A319A9">
        <w:rPr>
          <w:rFonts w:cs="Times New Roman"/>
          <w:i/>
        </w:rPr>
        <w:t>Current</w:t>
      </w:r>
      <w:proofErr w:type="spellEnd"/>
      <w:r w:rsidR="001946F3" w:rsidRPr="00A319A9">
        <w:rPr>
          <w:rFonts w:cs="Times New Roman"/>
        </w:rPr>
        <w:t xml:space="preserve">, </w:t>
      </w:r>
      <w:r w:rsidRPr="00A319A9">
        <w:rPr>
          <w:rFonts w:cs="Times New Roman"/>
          <w:i/>
        </w:rPr>
        <w:t>HVDC</w:t>
      </w:r>
      <w:r w:rsidR="00682A07">
        <w:rPr>
          <w:rFonts w:cs="Times New Roman"/>
          <w:i/>
        </w:rPr>
        <w:t>;</w:t>
      </w:r>
      <w:r w:rsidRPr="00A319A9">
        <w:rPr>
          <w:rFonts w:cs="Times New Roman"/>
          <w:i/>
        </w:rPr>
        <w:t xml:space="preserve"> </w:t>
      </w:r>
      <w:proofErr w:type="spellStart"/>
      <w:r w:rsidR="001946F3" w:rsidRPr="00A319A9">
        <w:rPr>
          <w:rFonts w:cs="Times New Roman"/>
          <w:i/>
        </w:rPr>
        <w:t>High</w:t>
      </w:r>
      <w:proofErr w:type="spellEnd"/>
      <w:r w:rsidR="000969E7">
        <w:rPr>
          <w:rFonts w:cs="Times New Roman"/>
          <w:i/>
        </w:rPr>
        <w:t xml:space="preserve"> </w:t>
      </w:r>
      <w:proofErr w:type="spellStart"/>
      <w:r w:rsidR="001946F3" w:rsidRPr="00A319A9">
        <w:rPr>
          <w:rFonts w:cs="Times New Roman"/>
          <w:i/>
        </w:rPr>
        <w:t>Voltage</w:t>
      </w:r>
      <w:proofErr w:type="spellEnd"/>
      <w:r w:rsidR="000969E7">
        <w:rPr>
          <w:rFonts w:cs="Times New Roman"/>
          <w:i/>
        </w:rPr>
        <w:t xml:space="preserve"> </w:t>
      </w:r>
      <w:proofErr w:type="spellStart"/>
      <w:r w:rsidR="001946F3" w:rsidRPr="00A319A9">
        <w:rPr>
          <w:rFonts w:cs="Times New Roman"/>
          <w:i/>
        </w:rPr>
        <w:t>Alternating</w:t>
      </w:r>
      <w:proofErr w:type="spellEnd"/>
      <w:r w:rsidR="000969E7">
        <w:rPr>
          <w:rFonts w:cs="Times New Roman"/>
          <w:i/>
        </w:rPr>
        <w:t xml:space="preserve"> </w:t>
      </w:r>
      <w:proofErr w:type="spellStart"/>
      <w:r w:rsidR="001946F3" w:rsidRPr="00A319A9">
        <w:rPr>
          <w:rFonts w:cs="Times New Roman"/>
          <w:i/>
        </w:rPr>
        <w:t>Current</w:t>
      </w:r>
      <w:proofErr w:type="spellEnd"/>
      <w:r w:rsidR="001946F3" w:rsidRPr="00A319A9">
        <w:rPr>
          <w:rFonts w:cs="Times New Roman"/>
          <w:i/>
        </w:rPr>
        <w:t xml:space="preserve">, </w:t>
      </w:r>
      <w:r w:rsidRPr="00A319A9">
        <w:rPr>
          <w:rFonts w:cs="Times New Roman"/>
          <w:i/>
        </w:rPr>
        <w:t>HVAC</w:t>
      </w:r>
      <w:r w:rsidRPr="00A319A9">
        <w:rPr>
          <w:rFonts w:cs="Times New Roman"/>
        </w:rPr>
        <w:t>) te podvodnim dalekovodima transportirati na kopno. Također, postoji mogućnost ujedinjenja kemijske konverzije i transporta dale</w:t>
      </w:r>
      <w:r w:rsidR="00EC2A22" w:rsidRPr="00A319A9">
        <w:rPr>
          <w:rFonts w:cs="Times New Roman"/>
        </w:rPr>
        <w:t>kovodima. U tom bi slučaju postojale</w:t>
      </w:r>
      <w:r w:rsidR="00682A07">
        <w:rPr>
          <w:rFonts w:cs="Times New Roman"/>
        </w:rPr>
        <w:t xml:space="preserve"> </w:t>
      </w:r>
      <w:r w:rsidR="00682A07" w:rsidRPr="00A319A9">
        <w:rPr>
          <w:rFonts w:cs="Times New Roman"/>
        </w:rPr>
        <w:t>platforme s električnim transformatorima spojenim na podvodne dalekovode</w:t>
      </w:r>
      <w:r w:rsidR="00682A07">
        <w:rPr>
          <w:rFonts w:cs="Times New Roman"/>
        </w:rPr>
        <w:t xml:space="preserve"> i </w:t>
      </w:r>
      <w:r w:rsidRPr="00A319A9">
        <w:rPr>
          <w:rFonts w:cs="Times New Roman"/>
        </w:rPr>
        <w:t xml:space="preserve">platforme sposobne </w:t>
      </w:r>
      <w:r w:rsidR="00EC2A22" w:rsidRPr="00A319A9">
        <w:rPr>
          <w:rFonts w:cs="Times New Roman"/>
        </w:rPr>
        <w:t>pretvoriti</w:t>
      </w:r>
      <w:r w:rsidRPr="00A319A9">
        <w:rPr>
          <w:rFonts w:cs="Times New Roman"/>
        </w:rPr>
        <w:t xml:space="preserve"> električnu</w:t>
      </w:r>
      <w:r w:rsidR="00682A07">
        <w:rPr>
          <w:rFonts w:cs="Times New Roman"/>
        </w:rPr>
        <w:t xml:space="preserve"> energiju</w:t>
      </w:r>
      <w:r w:rsidRPr="00A319A9">
        <w:rPr>
          <w:rFonts w:cs="Times New Roman"/>
        </w:rPr>
        <w:t xml:space="preserve"> u kemijsku </w:t>
      </w:r>
      <w:r w:rsidR="00EC2A22" w:rsidRPr="00A319A9">
        <w:rPr>
          <w:rFonts w:cs="Times New Roman"/>
        </w:rPr>
        <w:t xml:space="preserve">nekim od procesa koji će </w:t>
      </w:r>
      <w:r w:rsidR="00310528" w:rsidRPr="00A319A9">
        <w:rPr>
          <w:rFonts w:cs="Times New Roman"/>
        </w:rPr>
        <w:t>biti objašnjeni u nastavku rada</w:t>
      </w:r>
      <w:r w:rsidRPr="00A319A9">
        <w:rPr>
          <w:rFonts w:cs="Times New Roman"/>
        </w:rPr>
        <w:t>. U trenutku kada se proizvodnja električne energije poklapa s potrošnjom na kopnu, ona bi se u obliku visokonaponske struje transportirala na kopno. Kada pak postoji proizvodnja</w:t>
      </w:r>
      <w:r w:rsidR="00310528" w:rsidRPr="00A319A9">
        <w:rPr>
          <w:rFonts w:cs="Times New Roman"/>
        </w:rPr>
        <w:t>,</w:t>
      </w:r>
      <w:r w:rsidRPr="00A319A9">
        <w:rPr>
          <w:rFonts w:cs="Times New Roman"/>
        </w:rPr>
        <w:t xml:space="preserve"> ali ne i potrošnja, viškovi električne energije </w:t>
      </w:r>
      <w:r w:rsidR="0083198B" w:rsidRPr="00A319A9">
        <w:rPr>
          <w:rFonts w:cs="Times New Roman"/>
        </w:rPr>
        <w:t xml:space="preserve">pretvorili </w:t>
      </w:r>
      <w:r w:rsidRPr="00A319A9">
        <w:rPr>
          <w:rFonts w:cs="Times New Roman"/>
        </w:rPr>
        <w:t xml:space="preserve">bi se u kemijsku energiju koja se u obliku plina </w:t>
      </w:r>
      <w:r w:rsidR="00EC2A22" w:rsidRPr="00A319A9">
        <w:rPr>
          <w:rFonts w:cs="Times New Roman"/>
        </w:rPr>
        <w:t>može skladištiti</w:t>
      </w:r>
      <w:r w:rsidR="001946F3" w:rsidRPr="00A319A9">
        <w:rPr>
          <w:rFonts w:cs="Times New Roman"/>
        </w:rPr>
        <w:t xml:space="preserve"> u plinskim skladištima</w:t>
      </w:r>
      <w:r w:rsidR="003B5D0F">
        <w:rPr>
          <w:rFonts w:cs="Times New Roman"/>
        </w:rPr>
        <w:t>.</w:t>
      </w:r>
    </w:p>
    <w:p w14:paraId="272CAF2B" w14:textId="5B413A43" w:rsidR="00804DC1" w:rsidRPr="00A319A9" w:rsidRDefault="00804DC1">
      <w:pPr>
        <w:spacing w:line="360" w:lineRule="auto"/>
        <w:rPr>
          <w:rFonts w:cs="Times New Roman"/>
        </w:rPr>
      </w:pPr>
      <w:r w:rsidRPr="00A319A9">
        <w:rPr>
          <w:rFonts w:cs="Times New Roman"/>
        </w:rPr>
        <w:t xml:space="preserve">Prednost opremanja platformi samo kemijskim konverzijskim jedinicama potpuno </w:t>
      </w:r>
      <w:r w:rsidR="0083198B" w:rsidRPr="00A319A9">
        <w:rPr>
          <w:rFonts w:cs="Times New Roman"/>
        </w:rPr>
        <w:t xml:space="preserve">je </w:t>
      </w:r>
      <w:r w:rsidRPr="00A319A9">
        <w:rPr>
          <w:rFonts w:cs="Times New Roman"/>
        </w:rPr>
        <w:t xml:space="preserve">korištenje postojeće plinske infrastrukture i mogućnost skladištenja viškova električne energije, čime se omogućava instaliranje velikih proizvodnih kapaciteta obnovljivih izvora. </w:t>
      </w:r>
      <w:r w:rsidR="00682A07">
        <w:rPr>
          <w:rFonts w:cs="Times New Roman"/>
        </w:rPr>
        <w:t>N</w:t>
      </w:r>
      <w:r w:rsidR="003B5D0F">
        <w:rPr>
          <w:rFonts w:cs="Times New Roman"/>
        </w:rPr>
        <w:t>edostatak</w:t>
      </w:r>
      <w:r w:rsidRPr="00A319A9">
        <w:rPr>
          <w:rFonts w:cs="Times New Roman"/>
        </w:rPr>
        <w:t xml:space="preserve"> je niska energetska učinkovitost zbog</w:t>
      </w:r>
      <w:r w:rsidR="000F4E20" w:rsidRPr="00A319A9">
        <w:rPr>
          <w:rFonts w:cs="Times New Roman"/>
        </w:rPr>
        <w:t xml:space="preserve"> gubitaka u</w:t>
      </w:r>
      <w:r w:rsidRPr="00A319A9">
        <w:rPr>
          <w:rFonts w:cs="Times New Roman"/>
        </w:rPr>
        <w:t xml:space="preserve"> niz</w:t>
      </w:r>
      <w:r w:rsidR="000F4E20" w:rsidRPr="00A319A9">
        <w:rPr>
          <w:rFonts w:cs="Times New Roman"/>
        </w:rPr>
        <w:t>u</w:t>
      </w:r>
      <w:r w:rsidR="003B5D0F">
        <w:rPr>
          <w:rFonts w:cs="Times New Roman"/>
        </w:rPr>
        <w:t xml:space="preserve"> energetskih transformacija.</w:t>
      </w:r>
    </w:p>
    <w:p w14:paraId="7848C7C1" w14:textId="77777777" w:rsidR="00804DC1" w:rsidRPr="00A319A9" w:rsidRDefault="00804DC1">
      <w:pPr>
        <w:spacing w:line="360" w:lineRule="auto"/>
        <w:rPr>
          <w:rFonts w:cs="Times New Roman"/>
        </w:rPr>
      </w:pPr>
      <w:r w:rsidRPr="00A319A9">
        <w:rPr>
          <w:rFonts w:cs="Times New Roman"/>
        </w:rPr>
        <w:t xml:space="preserve">Prednost opremanja platformi samo transformatorima visoka </w:t>
      </w:r>
      <w:r w:rsidR="0083198B" w:rsidRPr="00A319A9">
        <w:rPr>
          <w:rFonts w:cs="Times New Roman"/>
        </w:rPr>
        <w:t xml:space="preserve">je </w:t>
      </w:r>
      <w:r w:rsidRPr="00A319A9">
        <w:rPr>
          <w:rFonts w:cs="Times New Roman"/>
        </w:rPr>
        <w:t xml:space="preserve">energetska učinkovitost. </w:t>
      </w:r>
      <w:r w:rsidR="003B5D0F">
        <w:rPr>
          <w:rFonts w:cs="Times New Roman"/>
        </w:rPr>
        <w:t>Nedostatak</w:t>
      </w:r>
      <w:r w:rsidRPr="00A319A9">
        <w:rPr>
          <w:rFonts w:cs="Times New Roman"/>
        </w:rPr>
        <w:t xml:space="preserve"> je nepotpuno korištenje postojeće plinske infrastrukture, troškovi izgradnje dalekovoda i nemogućnost skladišten</w:t>
      </w:r>
      <w:r w:rsidR="003B5D0F">
        <w:rPr>
          <w:rFonts w:cs="Times New Roman"/>
        </w:rPr>
        <w:t>ja viškova električne energije.</w:t>
      </w:r>
    </w:p>
    <w:p w14:paraId="1B242DBA" w14:textId="77777777" w:rsidR="00223284" w:rsidRPr="00A319A9" w:rsidRDefault="00804DC1">
      <w:pPr>
        <w:spacing w:line="360" w:lineRule="auto"/>
        <w:rPr>
          <w:rFonts w:cs="Times New Roman"/>
        </w:rPr>
      </w:pPr>
      <w:r w:rsidRPr="00A319A9">
        <w:rPr>
          <w:rFonts w:cs="Times New Roman"/>
        </w:rPr>
        <w:t xml:space="preserve">Najskuplja i najkompliciranija </w:t>
      </w:r>
      <w:r w:rsidR="002F22E9">
        <w:rPr>
          <w:rFonts w:cs="Times New Roman"/>
        </w:rPr>
        <w:t>mogućnost</w:t>
      </w:r>
      <w:r w:rsidRPr="00A319A9">
        <w:rPr>
          <w:rFonts w:cs="Times New Roman"/>
        </w:rPr>
        <w:t xml:space="preserve"> opremanje </w:t>
      </w:r>
      <w:r w:rsidR="0083198B" w:rsidRPr="00A319A9">
        <w:rPr>
          <w:rFonts w:cs="Times New Roman"/>
        </w:rPr>
        <w:t xml:space="preserve">je </w:t>
      </w:r>
      <w:r w:rsidRPr="00A319A9">
        <w:rPr>
          <w:rFonts w:cs="Times New Roman"/>
        </w:rPr>
        <w:t xml:space="preserve">platformi kemijskim konverzijskim jedinicama i transformatorima. Prednost </w:t>
      </w:r>
      <w:r w:rsidR="00EC2A22" w:rsidRPr="00A319A9">
        <w:rPr>
          <w:rFonts w:cs="Times New Roman"/>
        </w:rPr>
        <w:t xml:space="preserve">ove </w:t>
      </w:r>
      <w:r w:rsidR="002F22E9">
        <w:rPr>
          <w:rFonts w:cs="Times New Roman"/>
        </w:rPr>
        <w:t>mogućnosti</w:t>
      </w:r>
      <w:r w:rsidRPr="00A319A9">
        <w:rPr>
          <w:rFonts w:cs="Times New Roman"/>
        </w:rPr>
        <w:t xml:space="preserve"> optimalno </w:t>
      </w:r>
      <w:r w:rsidR="0083198B" w:rsidRPr="00A319A9">
        <w:rPr>
          <w:rFonts w:cs="Times New Roman"/>
        </w:rPr>
        <w:t xml:space="preserve">je </w:t>
      </w:r>
      <w:r w:rsidRPr="00A319A9">
        <w:rPr>
          <w:rFonts w:cs="Times New Roman"/>
        </w:rPr>
        <w:t xml:space="preserve">iskorištavanje električne energije proizvedene iz </w:t>
      </w:r>
      <w:proofErr w:type="spellStart"/>
      <w:r w:rsidRPr="00A319A9">
        <w:rPr>
          <w:rFonts w:cs="Times New Roman"/>
        </w:rPr>
        <w:t>vjetroelektrana</w:t>
      </w:r>
      <w:proofErr w:type="spellEnd"/>
      <w:r w:rsidRPr="00A319A9">
        <w:rPr>
          <w:rFonts w:cs="Times New Roman"/>
        </w:rPr>
        <w:t xml:space="preserve">, mogućnost </w:t>
      </w:r>
      <w:r w:rsidR="00EC2A22" w:rsidRPr="00A319A9">
        <w:rPr>
          <w:rFonts w:cs="Times New Roman"/>
        </w:rPr>
        <w:t>instalacije velikog</w:t>
      </w:r>
      <w:r w:rsidRPr="00A319A9">
        <w:rPr>
          <w:rFonts w:cs="Times New Roman"/>
        </w:rPr>
        <w:t xml:space="preserve"> kapaciteta obnovljivih izvora, potpuno korištenje postojeće plinske infrastrukture, skladištenje viškova električne energije</w:t>
      </w:r>
      <w:r w:rsidR="000F4E20" w:rsidRPr="00A319A9">
        <w:rPr>
          <w:rFonts w:cs="Times New Roman"/>
        </w:rPr>
        <w:t xml:space="preserve"> kao</w:t>
      </w:r>
      <w:r w:rsidRPr="00A319A9">
        <w:rPr>
          <w:rFonts w:cs="Times New Roman"/>
        </w:rPr>
        <w:t xml:space="preserve"> i značajno poboljšanje sigurnosti energetske opskrbe.</w:t>
      </w:r>
    </w:p>
    <w:p w14:paraId="55FB00BA" w14:textId="77777777" w:rsidR="00903788" w:rsidRPr="00A319A9" w:rsidRDefault="00804DC1">
      <w:pPr>
        <w:spacing w:line="360" w:lineRule="auto"/>
        <w:ind w:firstLine="708"/>
        <w:rPr>
          <w:rFonts w:cs="Times New Roman"/>
        </w:rPr>
      </w:pPr>
      <w:r w:rsidRPr="00A319A9">
        <w:rPr>
          <w:rFonts w:cs="Times New Roman"/>
        </w:rPr>
        <w:t xml:space="preserve">Svaka energetska transformacija povećava gubitke cjelokupnog procesa te se zbog toga teži </w:t>
      </w:r>
      <w:r w:rsidR="0083198B" w:rsidRPr="00A319A9">
        <w:rPr>
          <w:rFonts w:cs="Times New Roman"/>
        </w:rPr>
        <w:t xml:space="preserve">njihovom </w:t>
      </w:r>
      <w:r w:rsidRPr="00A319A9">
        <w:rPr>
          <w:rFonts w:cs="Times New Roman"/>
        </w:rPr>
        <w:t xml:space="preserve">što manjem broju. Osim tehnologije, na </w:t>
      </w:r>
      <w:r w:rsidR="00CE7585">
        <w:rPr>
          <w:rFonts w:cs="Times New Roman"/>
        </w:rPr>
        <w:t>učinkovitost</w:t>
      </w:r>
      <w:r w:rsidRPr="00A319A9">
        <w:rPr>
          <w:rFonts w:cs="Times New Roman"/>
        </w:rPr>
        <w:t xml:space="preserve"> značajno utječe predviđen tlak izlaznog plina i korištenje otpadne topline. </w:t>
      </w:r>
      <w:r w:rsidR="001946F3" w:rsidRPr="00A319A9">
        <w:rPr>
          <w:rFonts w:cs="Times New Roman"/>
        </w:rPr>
        <w:t>E</w:t>
      </w:r>
      <w:r w:rsidRPr="00A319A9">
        <w:rPr>
          <w:rFonts w:cs="Times New Roman"/>
        </w:rPr>
        <w:t>nergetske</w:t>
      </w:r>
      <w:r w:rsidR="001946F3" w:rsidRPr="00A319A9">
        <w:rPr>
          <w:rFonts w:cs="Times New Roman"/>
        </w:rPr>
        <w:t xml:space="preserve"> </w:t>
      </w:r>
      <w:r w:rsidR="00CE7585">
        <w:rPr>
          <w:rFonts w:cs="Times New Roman"/>
        </w:rPr>
        <w:t>učinkovitost</w:t>
      </w:r>
      <w:r w:rsidR="001946F3" w:rsidRPr="00A319A9">
        <w:rPr>
          <w:rFonts w:cs="Times New Roman"/>
        </w:rPr>
        <w:t xml:space="preserve">i raznih </w:t>
      </w:r>
      <w:r w:rsidR="001946F3" w:rsidRPr="00682A07">
        <w:rPr>
          <w:rFonts w:cs="Times New Roman"/>
          <w:i/>
        </w:rPr>
        <w:t>P2G</w:t>
      </w:r>
      <w:r w:rsidR="001946F3" w:rsidRPr="00A319A9">
        <w:rPr>
          <w:rFonts w:cs="Times New Roman"/>
        </w:rPr>
        <w:t xml:space="preserve"> procesa </w:t>
      </w:r>
      <w:r w:rsidR="000F4E20" w:rsidRPr="00A319A9">
        <w:rPr>
          <w:rFonts w:cs="Times New Roman"/>
        </w:rPr>
        <w:t xml:space="preserve">uzimajući </w:t>
      </w:r>
      <w:r w:rsidR="001946F3" w:rsidRPr="00A319A9">
        <w:rPr>
          <w:rFonts w:cs="Times New Roman"/>
        </w:rPr>
        <w:t>u obz</w:t>
      </w:r>
      <w:r w:rsidR="00C70C48" w:rsidRPr="00A319A9">
        <w:rPr>
          <w:rFonts w:cs="Times New Roman"/>
        </w:rPr>
        <w:t>ir rubne uvjete prikazane su u t</w:t>
      </w:r>
      <w:r w:rsidR="001946F3" w:rsidRPr="00A319A9">
        <w:rPr>
          <w:rFonts w:cs="Times New Roman"/>
        </w:rPr>
        <w:t>ablici 1.</w:t>
      </w:r>
    </w:p>
    <w:p w14:paraId="1957B657" w14:textId="77777777" w:rsidR="00903788" w:rsidRPr="00A319A9" w:rsidRDefault="00903788">
      <w:pPr>
        <w:spacing w:line="360" w:lineRule="auto"/>
        <w:ind w:firstLine="708"/>
        <w:rPr>
          <w:rFonts w:cs="Times New Roman"/>
        </w:rPr>
      </w:pPr>
    </w:p>
    <w:p w14:paraId="54FAE81E" w14:textId="77777777" w:rsidR="00903788" w:rsidRPr="00A319A9" w:rsidRDefault="00903788">
      <w:pPr>
        <w:spacing w:line="360" w:lineRule="auto"/>
        <w:ind w:firstLine="708"/>
        <w:rPr>
          <w:rFonts w:cs="Times New Roman"/>
        </w:rPr>
      </w:pPr>
    </w:p>
    <w:p w14:paraId="38A7AFCC" w14:textId="77777777" w:rsidR="00B060AA" w:rsidRPr="00A319A9" w:rsidRDefault="00B060AA">
      <w:pPr>
        <w:spacing w:line="360" w:lineRule="auto"/>
        <w:ind w:firstLine="708"/>
        <w:rPr>
          <w:rFonts w:cs="Times New Roman"/>
        </w:rPr>
      </w:pPr>
    </w:p>
    <w:p w14:paraId="14100A57" w14:textId="77777777" w:rsidR="00B060AA" w:rsidRPr="00A319A9" w:rsidRDefault="00B060AA">
      <w:pPr>
        <w:spacing w:line="360" w:lineRule="auto"/>
        <w:ind w:firstLine="708"/>
        <w:rPr>
          <w:rFonts w:cs="Times New Roman"/>
        </w:rPr>
      </w:pPr>
    </w:p>
    <w:p w14:paraId="46696E4B" w14:textId="77777777" w:rsidR="00B060AA" w:rsidRPr="00A319A9" w:rsidRDefault="00B060AA">
      <w:pPr>
        <w:spacing w:line="360" w:lineRule="auto"/>
        <w:ind w:firstLine="708"/>
        <w:rPr>
          <w:rFonts w:cs="Times New Roman"/>
        </w:rPr>
      </w:pPr>
    </w:p>
    <w:p w14:paraId="55B9000C" w14:textId="77777777" w:rsidR="00B060AA" w:rsidRPr="00A319A9" w:rsidRDefault="00B060AA">
      <w:pPr>
        <w:spacing w:line="360" w:lineRule="auto"/>
        <w:ind w:firstLine="708"/>
        <w:rPr>
          <w:rFonts w:cs="Times New Roman"/>
        </w:rPr>
      </w:pPr>
    </w:p>
    <w:p w14:paraId="3543AD2B" w14:textId="0AAB6D5B" w:rsidR="00804DC1" w:rsidRPr="00A319A9" w:rsidRDefault="00804DC1">
      <w:pPr>
        <w:spacing w:line="360" w:lineRule="auto"/>
        <w:rPr>
          <w:rFonts w:cs="Times New Roman"/>
        </w:rPr>
      </w:pPr>
      <w:r w:rsidRPr="00A319A9">
        <w:rPr>
          <w:rFonts w:cs="Times New Roman"/>
        </w:rPr>
        <w:lastRenderedPageBreak/>
        <w:t>Tablica 1</w:t>
      </w:r>
      <w:r w:rsidR="00D02E62">
        <w:rPr>
          <w:rFonts w:cs="Times New Roman"/>
        </w:rPr>
        <w:t>.</w:t>
      </w:r>
      <w:r w:rsidRPr="00A319A9">
        <w:rPr>
          <w:rFonts w:cs="Times New Roman"/>
        </w:rPr>
        <w:t xml:space="preserve"> </w:t>
      </w:r>
      <w:r w:rsidR="00CE7585">
        <w:rPr>
          <w:rFonts w:cs="Times New Roman"/>
        </w:rPr>
        <w:t>Učinkovitost</w:t>
      </w:r>
      <w:r w:rsidRPr="00A319A9">
        <w:rPr>
          <w:rFonts w:cs="Times New Roman"/>
        </w:rPr>
        <w:t>i različitih P2G procesa (</w:t>
      </w:r>
      <w:proofErr w:type="spellStart"/>
      <w:r w:rsidRPr="00A319A9">
        <w:rPr>
          <w:rFonts w:cs="Times New Roman"/>
        </w:rPr>
        <w:t>Sterner</w:t>
      </w:r>
      <w:proofErr w:type="spellEnd"/>
      <w:r w:rsidR="003B5D0F">
        <w:rPr>
          <w:rFonts w:cs="Times New Roman"/>
        </w:rPr>
        <w:t xml:space="preserve"> i sur.</w:t>
      </w:r>
      <w:r w:rsidRPr="00A319A9">
        <w:rPr>
          <w:rFonts w:cs="Times New Roman"/>
        </w:rPr>
        <w:t xml:space="preserve"> 2011)</w:t>
      </w:r>
      <w:r w:rsidR="00310528" w:rsidRPr="00A319A9">
        <w:rPr>
          <w:rFonts w:cs="Times New Roman"/>
        </w:rPr>
        <w:t>, p</w:t>
      </w:r>
      <w:r w:rsidR="00ED7835" w:rsidRPr="00A319A9">
        <w:rPr>
          <w:rFonts w:cs="Times New Roman"/>
        </w:rPr>
        <w:t>reuzeto iz izvora [</w:t>
      </w:r>
      <w:r w:rsidR="001E20E0" w:rsidRPr="00A319A9">
        <w:rPr>
          <w:rFonts w:cs="Times New Roman"/>
        </w:rPr>
        <w:t>3</w:t>
      </w:r>
      <w:r w:rsidR="00ED7835" w:rsidRPr="00A319A9">
        <w:rPr>
          <w:rFonts w:cs="Times New Roman"/>
        </w:rPr>
        <w:t>].</w:t>
      </w:r>
    </w:p>
    <w:tbl>
      <w:tblPr>
        <w:tblStyle w:val="GridTable21"/>
        <w:tblW w:w="0" w:type="auto"/>
        <w:tblLook w:val="04A0" w:firstRow="1" w:lastRow="0" w:firstColumn="1" w:lastColumn="0" w:noHBand="0" w:noVBand="1"/>
      </w:tblPr>
      <w:tblGrid>
        <w:gridCol w:w="3402"/>
        <w:gridCol w:w="2649"/>
        <w:gridCol w:w="3021"/>
      </w:tblGrid>
      <w:tr w:rsidR="00804DC1" w:rsidRPr="00A319A9" w14:paraId="64BBCF09" w14:textId="77777777" w:rsidTr="00310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057182D" w14:textId="77777777" w:rsidR="00804DC1" w:rsidRPr="00A319A9" w:rsidRDefault="00804DC1">
            <w:pPr>
              <w:spacing w:line="360" w:lineRule="auto"/>
              <w:rPr>
                <w:rFonts w:cs="Times New Roman"/>
              </w:rPr>
            </w:pPr>
            <w:r w:rsidRPr="00A319A9">
              <w:rPr>
                <w:rFonts w:cs="Times New Roman"/>
              </w:rPr>
              <w:t>Proces</w:t>
            </w:r>
          </w:p>
        </w:tc>
        <w:tc>
          <w:tcPr>
            <w:tcW w:w="2649" w:type="dxa"/>
          </w:tcPr>
          <w:p w14:paraId="284729C0" w14:textId="77777777" w:rsidR="00804DC1" w:rsidRPr="00A319A9" w:rsidRDefault="00CE7585">
            <w:pPr>
              <w:spacing w:line="360" w:lineRule="auto"/>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Učinkovitost</w:t>
            </w:r>
            <w:r w:rsidR="00804DC1" w:rsidRPr="00A319A9">
              <w:rPr>
                <w:rFonts w:cs="Times New Roman"/>
              </w:rPr>
              <w:t xml:space="preserve"> [%]</w:t>
            </w:r>
          </w:p>
        </w:tc>
        <w:tc>
          <w:tcPr>
            <w:tcW w:w="3021" w:type="dxa"/>
          </w:tcPr>
          <w:p w14:paraId="4D197574" w14:textId="77777777" w:rsidR="00804DC1" w:rsidRPr="00A319A9" w:rsidRDefault="00804DC1">
            <w:pPr>
              <w:spacing w:line="360" w:lineRule="auto"/>
              <w:cnfStyle w:val="100000000000" w:firstRow="1" w:lastRow="0" w:firstColumn="0" w:lastColumn="0" w:oddVBand="0" w:evenVBand="0" w:oddHBand="0" w:evenHBand="0" w:firstRowFirstColumn="0" w:firstRowLastColumn="0" w:lastRowFirstColumn="0" w:lastRowLastColumn="0"/>
              <w:rPr>
                <w:rFonts w:cs="Times New Roman"/>
              </w:rPr>
            </w:pPr>
            <w:r w:rsidRPr="00A319A9">
              <w:rPr>
                <w:rFonts w:cs="Times New Roman"/>
              </w:rPr>
              <w:t>Rubni uvjeti</w:t>
            </w:r>
          </w:p>
        </w:tc>
      </w:tr>
      <w:tr w:rsidR="00804DC1" w:rsidRPr="00A319A9" w14:paraId="48ED548B"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4027BB1" w14:textId="77777777" w:rsidR="00804DC1" w:rsidRPr="00A319A9" w:rsidRDefault="00804DC1" w:rsidP="00EB6147">
            <w:pPr>
              <w:spacing w:line="360" w:lineRule="auto"/>
              <w:rPr>
                <w:rFonts w:cs="Times New Roman"/>
                <w:i/>
              </w:rPr>
            </w:pPr>
            <w:r w:rsidRPr="00A319A9">
              <w:rPr>
                <w:rFonts w:cs="Times New Roman"/>
                <w:i/>
                <w:sz w:val="24"/>
              </w:rPr>
              <w:t>Električna u kemijsku energiju</w:t>
            </w:r>
          </w:p>
        </w:tc>
        <w:tc>
          <w:tcPr>
            <w:tcW w:w="2649" w:type="dxa"/>
          </w:tcPr>
          <w:p w14:paraId="3E4FEC99" w14:textId="77777777" w:rsidR="00804DC1" w:rsidRPr="00A319A9" w:rsidRDefault="00804DC1">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tcW w:w="3021" w:type="dxa"/>
          </w:tcPr>
          <w:p w14:paraId="1B34855F" w14:textId="77777777" w:rsidR="00804DC1" w:rsidRPr="00A319A9" w:rsidRDefault="00804DC1">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804DC1" w:rsidRPr="00A319A9" w14:paraId="55F321CF"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53D139D4"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Vodik</w:t>
            </w:r>
          </w:p>
        </w:tc>
        <w:tc>
          <w:tcPr>
            <w:tcW w:w="2649" w:type="dxa"/>
            <w:vAlign w:val="center"/>
          </w:tcPr>
          <w:p w14:paraId="1CA451FC"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54-72</w:t>
            </w:r>
          </w:p>
        </w:tc>
        <w:tc>
          <w:tcPr>
            <w:tcW w:w="3021" w:type="dxa"/>
            <w:vMerge w:val="restart"/>
            <w:vAlign w:val="center"/>
          </w:tcPr>
          <w:p w14:paraId="66E9ED76"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 xml:space="preserve">Stlačivanje na 20 </w:t>
            </w:r>
            <w:proofErr w:type="spellStart"/>
            <w:r w:rsidRPr="00A319A9">
              <w:rPr>
                <w:rFonts w:cs="Times New Roman"/>
              </w:rPr>
              <w:t>MPa</w:t>
            </w:r>
            <w:proofErr w:type="spellEnd"/>
          </w:p>
          <w:p w14:paraId="3747BB8F"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(utiskivanje u ležište)</w:t>
            </w:r>
          </w:p>
        </w:tc>
      </w:tr>
      <w:tr w:rsidR="00804DC1" w:rsidRPr="00A319A9" w14:paraId="1546A02B"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B64D943"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Metan (SNG)</w:t>
            </w:r>
          </w:p>
        </w:tc>
        <w:tc>
          <w:tcPr>
            <w:tcW w:w="2649" w:type="dxa"/>
            <w:vAlign w:val="center"/>
          </w:tcPr>
          <w:p w14:paraId="16EFE218"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A319A9">
              <w:rPr>
                <w:rFonts w:cs="Times New Roman"/>
              </w:rPr>
              <w:t>49-64</w:t>
            </w:r>
          </w:p>
        </w:tc>
        <w:tc>
          <w:tcPr>
            <w:tcW w:w="3021" w:type="dxa"/>
            <w:vMerge/>
            <w:vAlign w:val="center"/>
          </w:tcPr>
          <w:p w14:paraId="0BC164D9"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804DC1" w:rsidRPr="00A319A9" w14:paraId="3D432BDA"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517B4219"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Vodik</w:t>
            </w:r>
          </w:p>
        </w:tc>
        <w:tc>
          <w:tcPr>
            <w:tcW w:w="2649" w:type="dxa"/>
            <w:vAlign w:val="center"/>
          </w:tcPr>
          <w:p w14:paraId="00A3A6EE"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57-73</w:t>
            </w:r>
          </w:p>
        </w:tc>
        <w:tc>
          <w:tcPr>
            <w:tcW w:w="3021" w:type="dxa"/>
            <w:vMerge w:val="restart"/>
            <w:vAlign w:val="center"/>
          </w:tcPr>
          <w:p w14:paraId="2147B6E1"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 xml:space="preserve">Stlačivanje na 8 </w:t>
            </w:r>
            <w:proofErr w:type="spellStart"/>
            <w:r w:rsidRPr="00A319A9">
              <w:rPr>
                <w:rFonts w:cs="Times New Roman"/>
              </w:rPr>
              <w:t>MPa</w:t>
            </w:r>
            <w:proofErr w:type="spellEnd"/>
          </w:p>
          <w:p w14:paraId="573F94FA"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(predaja u plinovod)</w:t>
            </w:r>
          </w:p>
        </w:tc>
      </w:tr>
      <w:tr w:rsidR="00804DC1" w:rsidRPr="00A319A9" w14:paraId="2822B47A"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4F61114"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Metan (SNG)</w:t>
            </w:r>
          </w:p>
        </w:tc>
        <w:tc>
          <w:tcPr>
            <w:tcW w:w="2649" w:type="dxa"/>
            <w:vAlign w:val="center"/>
          </w:tcPr>
          <w:p w14:paraId="7EF9FFA8"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A319A9">
              <w:rPr>
                <w:rFonts w:cs="Times New Roman"/>
              </w:rPr>
              <w:t>50-64</w:t>
            </w:r>
          </w:p>
        </w:tc>
        <w:tc>
          <w:tcPr>
            <w:tcW w:w="3021" w:type="dxa"/>
            <w:vMerge/>
            <w:vAlign w:val="center"/>
          </w:tcPr>
          <w:p w14:paraId="57D1D69A"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804DC1" w:rsidRPr="00A319A9" w14:paraId="0E42039B"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567280B0"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Vodik</w:t>
            </w:r>
          </w:p>
        </w:tc>
        <w:tc>
          <w:tcPr>
            <w:tcW w:w="2649" w:type="dxa"/>
            <w:vAlign w:val="center"/>
          </w:tcPr>
          <w:p w14:paraId="01BFCE03"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64-77</w:t>
            </w:r>
          </w:p>
        </w:tc>
        <w:tc>
          <w:tcPr>
            <w:tcW w:w="3021" w:type="dxa"/>
            <w:vMerge w:val="restart"/>
            <w:vAlign w:val="center"/>
          </w:tcPr>
          <w:p w14:paraId="364EF60C"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Bez stlačivanja</w:t>
            </w:r>
          </w:p>
        </w:tc>
      </w:tr>
      <w:tr w:rsidR="00804DC1" w:rsidRPr="00A319A9" w14:paraId="7B47B4B4"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591023D"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Metan (SNG)</w:t>
            </w:r>
          </w:p>
        </w:tc>
        <w:tc>
          <w:tcPr>
            <w:tcW w:w="2649" w:type="dxa"/>
            <w:vAlign w:val="center"/>
          </w:tcPr>
          <w:p w14:paraId="770FA916"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A319A9">
              <w:rPr>
                <w:rFonts w:cs="Times New Roman"/>
              </w:rPr>
              <w:t>51-65</w:t>
            </w:r>
          </w:p>
        </w:tc>
        <w:tc>
          <w:tcPr>
            <w:tcW w:w="3021" w:type="dxa"/>
            <w:vMerge/>
          </w:tcPr>
          <w:p w14:paraId="2ED6A369" w14:textId="77777777" w:rsidR="00804DC1" w:rsidRPr="00A319A9" w:rsidRDefault="00804DC1">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804DC1" w:rsidRPr="00A319A9" w14:paraId="6DDD5A91"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08EC5B20" w14:textId="77777777" w:rsidR="00804DC1" w:rsidRPr="00A319A9" w:rsidRDefault="00310528" w:rsidP="00EB6147">
            <w:pPr>
              <w:spacing w:line="360" w:lineRule="auto"/>
              <w:rPr>
                <w:rFonts w:cs="Times New Roman"/>
                <w:i/>
              </w:rPr>
            </w:pPr>
            <w:r w:rsidRPr="00A319A9">
              <w:rPr>
                <w:rFonts w:cs="Times New Roman"/>
                <w:i/>
                <w:sz w:val="24"/>
              </w:rPr>
              <w:t>Električna u kemijsku pa u</w:t>
            </w:r>
            <w:r w:rsidR="00804DC1" w:rsidRPr="00A319A9">
              <w:rPr>
                <w:rFonts w:cs="Times New Roman"/>
                <w:i/>
                <w:sz w:val="24"/>
              </w:rPr>
              <w:t xml:space="preserve"> električnu</w:t>
            </w:r>
            <w:r w:rsidRPr="00A319A9">
              <w:rPr>
                <w:rFonts w:cs="Times New Roman"/>
                <w:i/>
                <w:sz w:val="24"/>
              </w:rPr>
              <w:t xml:space="preserve"> energiju</w:t>
            </w:r>
          </w:p>
        </w:tc>
        <w:tc>
          <w:tcPr>
            <w:tcW w:w="5670" w:type="dxa"/>
            <w:gridSpan w:val="2"/>
            <w:vAlign w:val="center"/>
          </w:tcPr>
          <w:p w14:paraId="6E70864E"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804DC1" w:rsidRPr="00A319A9" w14:paraId="7EEA773F"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FE84CCF" w14:textId="77777777" w:rsidR="00804DC1" w:rsidRPr="00A319A9" w:rsidRDefault="00310528" w:rsidP="00EB6147">
            <w:pPr>
              <w:spacing w:line="360" w:lineRule="auto"/>
              <w:rPr>
                <w:rFonts w:cs="Times New Roman"/>
                <w:b w:val="0"/>
              </w:rPr>
            </w:pPr>
            <w:r w:rsidRPr="00A319A9">
              <w:rPr>
                <w:rFonts w:cs="Times New Roman"/>
                <w:b w:val="0"/>
              </w:rPr>
              <w:t>El. energija → Vodik → El. energija</w:t>
            </w:r>
          </w:p>
        </w:tc>
        <w:tc>
          <w:tcPr>
            <w:tcW w:w="2649" w:type="dxa"/>
            <w:vAlign w:val="center"/>
          </w:tcPr>
          <w:p w14:paraId="6DD77CD6"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A319A9">
              <w:rPr>
                <w:rFonts w:cs="Times New Roman"/>
              </w:rPr>
              <w:t>34-44</w:t>
            </w:r>
          </w:p>
        </w:tc>
        <w:tc>
          <w:tcPr>
            <w:tcW w:w="3021" w:type="dxa"/>
            <w:vMerge w:val="restart"/>
            <w:shd w:val="clear" w:color="auto" w:fill="FFFFFF" w:themeFill="background1"/>
            <w:vAlign w:val="center"/>
          </w:tcPr>
          <w:p w14:paraId="7EDCFD33" w14:textId="77777777" w:rsidR="00804DC1" w:rsidRPr="00A319A9" w:rsidRDefault="00CE7585">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Učinkovitost</w:t>
            </w:r>
            <w:r w:rsidR="001946F3" w:rsidRPr="00A319A9">
              <w:rPr>
                <w:rFonts w:cs="Times New Roman"/>
              </w:rPr>
              <w:t xml:space="preserve"> konverzije</w:t>
            </w:r>
            <w:r w:rsidR="00804DC1" w:rsidRPr="00A319A9">
              <w:rPr>
                <w:rFonts w:cs="Times New Roman"/>
              </w:rPr>
              <w:t xml:space="preserve">: 60%, stlačivanje na 8 </w:t>
            </w:r>
            <w:proofErr w:type="spellStart"/>
            <w:r w:rsidR="00804DC1" w:rsidRPr="00A319A9">
              <w:rPr>
                <w:rFonts w:cs="Times New Roman"/>
              </w:rPr>
              <w:t>MPa</w:t>
            </w:r>
            <w:proofErr w:type="spellEnd"/>
          </w:p>
        </w:tc>
      </w:tr>
      <w:tr w:rsidR="00804DC1" w:rsidRPr="00A319A9" w14:paraId="66CE98C2"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03EDB77B" w14:textId="77777777" w:rsidR="00804DC1" w:rsidRPr="00A319A9" w:rsidRDefault="00310528" w:rsidP="00EB6147">
            <w:pPr>
              <w:spacing w:line="360" w:lineRule="auto"/>
              <w:rPr>
                <w:rFonts w:cs="Times New Roman"/>
                <w:b w:val="0"/>
              </w:rPr>
            </w:pPr>
            <w:r w:rsidRPr="00A319A9">
              <w:rPr>
                <w:rFonts w:cs="Times New Roman"/>
                <w:b w:val="0"/>
              </w:rPr>
              <w:t>El. energija → Metan → El. energija</w:t>
            </w:r>
          </w:p>
        </w:tc>
        <w:tc>
          <w:tcPr>
            <w:tcW w:w="2649" w:type="dxa"/>
            <w:vAlign w:val="center"/>
          </w:tcPr>
          <w:p w14:paraId="51A4AC72"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30-38</w:t>
            </w:r>
          </w:p>
        </w:tc>
        <w:tc>
          <w:tcPr>
            <w:tcW w:w="3021" w:type="dxa"/>
            <w:vMerge/>
            <w:shd w:val="clear" w:color="auto" w:fill="FFFFFF" w:themeFill="background1"/>
          </w:tcPr>
          <w:p w14:paraId="3578652F" w14:textId="77777777" w:rsidR="00804DC1" w:rsidRPr="00A319A9" w:rsidRDefault="00804DC1">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804DC1" w:rsidRPr="00A319A9" w14:paraId="4286E0E0"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EC73EC5" w14:textId="77777777" w:rsidR="00804DC1" w:rsidRPr="00A319A9" w:rsidRDefault="00804DC1" w:rsidP="00EB6147">
            <w:pPr>
              <w:spacing w:line="360" w:lineRule="auto"/>
              <w:rPr>
                <w:rFonts w:cs="Times New Roman"/>
                <w:i/>
              </w:rPr>
            </w:pPr>
            <w:r w:rsidRPr="00A319A9">
              <w:rPr>
                <w:rFonts w:cs="Times New Roman"/>
                <w:i/>
                <w:sz w:val="24"/>
              </w:rPr>
              <w:t xml:space="preserve">Električna energija u </w:t>
            </w:r>
            <w:proofErr w:type="spellStart"/>
            <w:r w:rsidRPr="00A319A9">
              <w:rPr>
                <w:rFonts w:cs="Times New Roman"/>
                <w:i/>
                <w:sz w:val="24"/>
              </w:rPr>
              <w:t>kogeneraciju</w:t>
            </w:r>
            <w:proofErr w:type="spellEnd"/>
            <w:r w:rsidRPr="00A319A9">
              <w:rPr>
                <w:rFonts w:cs="Times New Roman"/>
                <w:i/>
                <w:sz w:val="24"/>
              </w:rPr>
              <w:t xml:space="preserve"> (CHP)</w:t>
            </w:r>
          </w:p>
        </w:tc>
        <w:tc>
          <w:tcPr>
            <w:tcW w:w="5670" w:type="dxa"/>
            <w:gridSpan w:val="2"/>
            <w:vAlign w:val="center"/>
          </w:tcPr>
          <w:p w14:paraId="5CBFBB72"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804DC1" w:rsidRPr="00A319A9" w14:paraId="1C795AAE" w14:textId="77777777" w:rsidTr="00310528">
        <w:tc>
          <w:tcPr>
            <w:cnfStyle w:val="001000000000" w:firstRow="0" w:lastRow="0" w:firstColumn="1" w:lastColumn="0" w:oddVBand="0" w:evenVBand="0" w:oddHBand="0" w:evenHBand="0" w:firstRowFirstColumn="0" w:firstRowLastColumn="0" w:lastRowFirstColumn="0" w:lastRowLastColumn="0"/>
            <w:tcW w:w="3402" w:type="dxa"/>
          </w:tcPr>
          <w:p w14:paraId="4B6DD0C2"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Vodik → CHP</w:t>
            </w:r>
          </w:p>
        </w:tc>
        <w:tc>
          <w:tcPr>
            <w:tcW w:w="2649" w:type="dxa"/>
            <w:vAlign w:val="center"/>
          </w:tcPr>
          <w:p w14:paraId="4EEE8515"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48-62</w:t>
            </w:r>
          </w:p>
        </w:tc>
        <w:tc>
          <w:tcPr>
            <w:tcW w:w="3021" w:type="dxa"/>
            <w:vMerge w:val="restart"/>
            <w:vAlign w:val="center"/>
          </w:tcPr>
          <w:p w14:paraId="2F7451F8" w14:textId="77777777" w:rsidR="00804DC1" w:rsidRPr="00A319A9" w:rsidRDefault="00804DC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A319A9">
              <w:rPr>
                <w:rFonts w:cs="Times New Roman"/>
              </w:rPr>
              <w:t xml:space="preserve">40% električna i 45% toplinska energija, stlačivanje na 8 </w:t>
            </w:r>
            <w:proofErr w:type="spellStart"/>
            <w:r w:rsidRPr="00A319A9">
              <w:rPr>
                <w:rFonts w:cs="Times New Roman"/>
              </w:rPr>
              <w:t>MPa</w:t>
            </w:r>
            <w:proofErr w:type="spellEnd"/>
          </w:p>
        </w:tc>
      </w:tr>
      <w:tr w:rsidR="00804DC1" w:rsidRPr="00A319A9" w14:paraId="08AFCE3B" w14:textId="77777777" w:rsidTr="00310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69898E7" w14:textId="77777777" w:rsidR="00804DC1" w:rsidRPr="00A319A9" w:rsidRDefault="00310528" w:rsidP="00EB6147">
            <w:pPr>
              <w:spacing w:line="360" w:lineRule="auto"/>
              <w:rPr>
                <w:rFonts w:cs="Times New Roman"/>
                <w:b w:val="0"/>
              </w:rPr>
            </w:pPr>
            <w:r w:rsidRPr="00A319A9">
              <w:rPr>
                <w:rFonts w:cs="Times New Roman"/>
                <w:b w:val="0"/>
              </w:rPr>
              <w:t>El. energija</w:t>
            </w:r>
            <w:r w:rsidR="00804DC1" w:rsidRPr="00A319A9">
              <w:rPr>
                <w:rFonts w:cs="Times New Roman"/>
                <w:b w:val="0"/>
              </w:rPr>
              <w:t xml:space="preserve"> → Metan → CHP</w:t>
            </w:r>
          </w:p>
        </w:tc>
        <w:tc>
          <w:tcPr>
            <w:tcW w:w="2649" w:type="dxa"/>
            <w:vAlign w:val="center"/>
          </w:tcPr>
          <w:p w14:paraId="572ED200" w14:textId="77777777" w:rsidR="00804DC1" w:rsidRPr="00A319A9" w:rsidRDefault="00804DC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A319A9">
              <w:rPr>
                <w:rFonts w:cs="Times New Roman"/>
              </w:rPr>
              <w:t>43-54</w:t>
            </w:r>
          </w:p>
        </w:tc>
        <w:tc>
          <w:tcPr>
            <w:tcW w:w="3021" w:type="dxa"/>
            <w:vMerge/>
          </w:tcPr>
          <w:p w14:paraId="3A3B1C0C" w14:textId="77777777" w:rsidR="00804DC1" w:rsidRPr="00A319A9" w:rsidRDefault="00804DC1">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bl>
    <w:p w14:paraId="5B87670D" w14:textId="77777777" w:rsidR="00804DC1" w:rsidRPr="00A319A9" w:rsidRDefault="00804DC1" w:rsidP="00EB6147">
      <w:pPr>
        <w:spacing w:line="360" w:lineRule="auto"/>
        <w:rPr>
          <w:rFonts w:cs="Times New Roman"/>
        </w:rPr>
      </w:pPr>
    </w:p>
    <w:p w14:paraId="748951B5" w14:textId="77777777" w:rsidR="00804DC1" w:rsidRPr="00A319A9" w:rsidRDefault="00804DC1">
      <w:pPr>
        <w:spacing w:line="360" w:lineRule="auto"/>
        <w:rPr>
          <w:rFonts w:cs="Times New Roman"/>
        </w:rPr>
      </w:pPr>
      <w:r w:rsidRPr="00A319A9">
        <w:rPr>
          <w:rFonts w:cs="Times New Roman"/>
        </w:rPr>
        <w:t xml:space="preserve">Odabir tehnologije ne može se samo svesti na procjenu </w:t>
      </w:r>
      <w:r w:rsidR="00CE7585">
        <w:rPr>
          <w:rFonts w:cs="Times New Roman"/>
        </w:rPr>
        <w:t>učinkovitost</w:t>
      </w:r>
      <w:r w:rsidRPr="00A319A9">
        <w:rPr>
          <w:rFonts w:cs="Times New Roman"/>
        </w:rPr>
        <w:t xml:space="preserve">i pojedinog procesa. Uz </w:t>
      </w:r>
      <w:r w:rsidR="00CE7585">
        <w:rPr>
          <w:rFonts w:cs="Times New Roman"/>
        </w:rPr>
        <w:t>učinkovitost</w:t>
      </w:r>
      <w:r w:rsidRPr="00A319A9">
        <w:rPr>
          <w:rFonts w:cs="Times New Roman"/>
        </w:rPr>
        <w:t xml:space="preserve">, za optimalni odabir potrebno je razmotriti ekonomske, makroekonomske i </w:t>
      </w:r>
      <w:r w:rsidR="00310528" w:rsidRPr="00A319A9">
        <w:rPr>
          <w:rFonts w:cs="Times New Roman"/>
        </w:rPr>
        <w:t>tehnološke</w:t>
      </w:r>
      <w:r w:rsidRPr="00A319A9">
        <w:rPr>
          <w:rFonts w:cs="Times New Roman"/>
        </w:rPr>
        <w:t xml:space="preserve"> </w:t>
      </w:r>
      <w:r w:rsidR="002F22E9">
        <w:rPr>
          <w:rFonts w:cs="Times New Roman"/>
        </w:rPr>
        <w:t>čimbenike</w:t>
      </w:r>
      <w:r w:rsidR="000F4E20" w:rsidRPr="00A319A9">
        <w:rPr>
          <w:rFonts w:cs="Times New Roman"/>
        </w:rPr>
        <w:t xml:space="preserve"> te</w:t>
      </w:r>
      <w:r w:rsidR="00403A59">
        <w:rPr>
          <w:rFonts w:cs="Times New Roman"/>
        </w:rPr>
        <w:t xml:space="preserve"> </w:t>
      </w:r>
      <w:r w:rsidR="000F4E20" w:rsidRPr="00A319A9">
        <w:rPr>
          <w:rFonts w:cs="Times New Roman"/>
        </w:rPr>
        <w:t>p</w:t>
      </w:r>
      <w:r w:rsidRPr="00A319A9">
        <w:rPr>
          <w:rFonts w:cs="Times New Roman"/>
        </w:rPr>
        <w:t xml:space="preserve">rihvaćenost pojedine tehnologije </w:t>
      </w:r>
      <w:r w:rsidR="002F22E9">
        <w:rPr>
          <w:rFonts w:cs="Times New Roman"/>
        </w:rPr>
        <w:t xml:space="preserve">u široj javnosti </w:t>
      </w:r>
      <w:r w:rsidR="00252287" w:rsidRPr="00A319A9">
        <w:rPr>
          <w:rFonts w:cs="Times New Roman"/>
        </w:rPr>
        <w:t>[3]</w:t>
      </w:r>
      <w:r w:rsidRPr="00A319A9">
        <w:rPr>
          <w:rFonts w:cs="Times New Roman"/>
        </w:rPr>
        <w:t>.</w:t>
      </w:r>
    </w:p>
    <w:p w14:paraId="531093D9" w14:textId="77777777" w:rsidR="00804DC1" w:rsidRPr="00A319A9" w:rsidRDefault="00804DC1">
      <w:pPr>
        <w:spacing w:line="360" w:lineRule="auto"/>
        <w:jc w:val="left"/>
        <w:rPr>
          <w:rFonts w:cs="Times New Roman"/>
        </w:rPr>
      </w:pPr>
    </w:p>
    <w:p w14:paraId="3E04D8DA" w14:textId="77777777" w:rsidR="00804DC1" w:rsidRPr="00A319A9" w:rsidRDefault="00804DC1" w:rsidP="009512BB">
      <w:pPr>
        <w:pStyle w:val="Heading2"/>
        <w:numPr>
          <w:ilvl w:val="1"/>
          <w:numId w:val="9"/>
        </w:numPr>
        <w:spacing w:line="360" w:lineRule="auto"/>
        <w:rPr>
          <w:rFonts w:ascii="Times New Roman" w:hAnsi="Times New Roman" w:cs="Times New Roman"/>
        </w:rPr>
      </w:pPr>
      <w:bookmarkStart w:id="7" w:name="_Toc513201237"/>
      <w:r w:rsidRPr="00A319A9">
        <w:rPr>
          <w:rFonts w:ascii="Times New Roman" w:hAnsi="Times New Roman" w:cs="Times New Roman"/>
        </w:rPr>
        <w:t>Proizvodnja vodika elektrolizom</w:t>
      </w:r>
      <w:bookmarkEnd w:id="7"/>
    </w:p>
    <w:p w14:paraId="5B00080C" w14:textId="77777777" w:rsidR="00804DC1" w:rsidRPr="00A319A9" w:rsidRDefault="00804DC1">
      <w:pPr>
        <w:spacing w:line="360" w:lineRule="auto"/>
        <w:rPr>
          <w:rFonts w:cs="Times New Roman"/>
        </w:rPr>
      </w:pPr>
    </w:p>
    <w:p w14:paraId="2B41A0EF" w14:textId="77777777" w:rsidR="00804DC1" w:rsidRPr="00A319A9" w:rsidRDefault="00804DC1">
      <w:pPr>
        <w:spacing w:line="360" w:lineRule="auto"/>
        <w:rPr>
          <w:rFonts w:cs="Times New Roman"/>
        </w:rPr>
      </w:pPr>
      <w:r w:rsidRPr="00A319A9">
        <w:rPr>
          <w:rFonts w:cs="Times New Roman"/>
        </w:rPr>
        <w:tab/>
        <w:t>Elektrolizu vode prvi</w:t>
      </w:r>
      <w:r w:rsidR="000F4E20" w:rsidRPr="00A319A9">
        <w:rPr>
          <w:rFonts w:cs="Times New Roman"/>
        </w:rPr>
        <w:t xml:space="preserve"> su</w:t>
      </w:r>
      <w:r w:rsidRPr="00A319A9">
        <w:rPr>
          <w:rFonts w:cs="Times New Roman"/>
        </w:rPr>
        <w:t xml:space="preserve"> put uspješno proveli William Nicholson i Johann </w:t>
      </w:r>
      <w:proofErr w:type="spellStart"/>
      <w:r w:rsidRPr="00A319A9">
        <w:rPr>
          <w:rFonts w:cs="Times New Roman"/>
        </w:rPr>
        <w:t>Wilhelm</w:t>
      </w:r>
      <w:proofErr w:type="spellEnd"/>
      <w:r w:rsidRPr="00A319A9">
        <w:rPr>
          <w:rFonts w:cs="Times New Roman"/>
        </w:rPr>
        <w:t xml:space="preserve"> Ritter</w:t>
      </w:r>
      <w:r w:rsidR="007225AD" w:rsidRPr="00A319A9">
        <w:rPr>
          <w:rFonts w:cs="Times New Roman"/>
        </w:rPr>
        <w:t xml:space="preserve"> 1800. godine. T</w:t>
      </w:r>
      <w:r w:rsidRPr="00A319A9">
        <w:rPr>
          <w:rFonts w:cs="Times New Roman"/>
        </w:rPr>
        <w:t>o je proces u kojem vanjski izvor napona stvara istosmjernu električnu struju čijim se djelovanjem voda razlaže na sastavne elemente vodik (H</w:t>
      </w:r>
      <w:r w:rsidRPr="00A319A9">
        <w:rPr>
          <w:rFonts w:cs="Times New Roman"/>
          <w:vertAlign w:val="subscript"/>
        </w:rPr>
        <w:t>2</w:t>
      </w:r>
      <w:r w:rsidRPr="00A319A9">
        <w:rPr>
          <w:rFonts w:cs="Times New Roman"/>
        </w:rPr>
        <w:t>) i kisik (O</w:t>
      </w:r>
      <w:r w:rsidRPr="00A319A9">
        <w:rPr>
          <w:rFonts w:cs="Times New Roman"/>
          <w:vertAlign w:val="subscript"/>
        </w:rPr>
        <w:t>2</w:t>
      </w:r>
      <w:r w:rsidRPr="00A319A9">
        <w:rPr>
          <w:rFonts w:cs="Times New Roman"/>
        </w:rPr>
        <w:t>).</w:t>
      </w:r>
    </w:p>
    <w:p w14:paraId="0FC7ABDF" w14:textId="27CA1108" w:rsidR="00804DC1" w:rsidRPr="00A319A9" w:rsidRDefault="00842088" w:rsidP="009963BB">
      <w:pPr>
        <w:spacing w:line="360" w:lineRule="auto"/>
        <w:ind w:left="2832" w:firstLine="708"/>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 xml:space="preserve">O </m:t>
        </m:r>
        <m:d>
          <m:dPr>
            <m:ctrlPr>
              <w:rPr>
                <w:rFonts w:ascii="Cambria Math" w:hAnsi="Cambria Math" w:cs="Times New Roman"/>
                <w:i/>
              </w:rPr>
            </m:ctrlPr>
          </m:dPr>
          <m:e>
            <m:r>
              <w:rPr>
                <w:rFonts w:ascii="Cambria Math" w:hAnsi="Cambria Math" w:cs="Times New Roman"/>
              </w:rPr>
              <m:t>l</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g</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g</m:t>
            </m:r>
          </m:e>
        </m:d>
        <m:r>
          <w:rPr>
            <w:rFonts w:ascii="Cambria Math" w:hAnsi="Cambria Math" w:cs="Times New Roman"/>
          </w:rPr>
          <m:t xml:space="preserve">  </m:t>
        </m:r>
      </m:oMath>
      <w:r w:rsidR="009963BB">
        <w:rPr>
          <w:rFonts w:cs="Times New Roman"/>
        </w:rPr>
        <w:t xml:space="preserve">                               </w:t>
      </w:r>
      <w:r w:rsidR="00D02E62">
        <w:rPr>
          <w:rFonts w:cs="Times New Roman"/>
        </w:rPr>
        <w:t xml:space="preserve">  </w:t>
      </w:r>
      <w:r w:rsidR="009963BB">
        <w:rPr>
          <w:rFonts w:cs="Times New Roman"/>
        </w:rPr>
        <w:t xml:space="preserve">         (5.3.1)</w:t>
      </w:r>
    </w:p>
    <w:p w14:paraId="7A194294" w14:textId="77777777" w:rsidR="00804DC1" w:rsidRPr="00A319A9" w:rsidRDefault="00804DC1">
      <w:pPr>
        <w:spacing w:line="360" w:lineRule="auto"/>
        <w:rPr>
          <w:rFonts w:cs="Times New Roman"/>
        </w:rPr>
      </w:pPr>
      <w:r w:rsidRPr="00A319A9">
        <w:rPr>
          <w:rFonts w:cs="Times New Roman"/>
        </w:rPr>
        <w:t>Minimalni teoretski napon koji je potreban za proces elektrolize vod</w:t>
      </w:r>
      <w:r w:rsidR="0024348D" w:rsidRPr="00A319A9">
        <w:rPr>
          <w:rFonts w:cs="Times New Roman"/>
        </w:rPr>
        <w:t>e pri standardnim uvjetima je</w:t>
      </w:r>
      <w:r w:rsidR="00502998">
        <w:rPr>
          <w:rFonts w:cs="Times New Roman"/>
        </w:rPr>
        <w:t>st</w:t>
      </w:r>
      <w:r w:rsidR="0024348D" w:rsidRPr="00A319A9">
        <w:rPr>
          <w:rFonts w:cs="Times New Roman"/>
        </w:rPr>
        <w:t xml:space="preserve"> 1,23V</w:t>
      </w:r>
      <w:r w:rsidR="007828AA" w:rsidRPr="00A319A9">
        <w:rPr>
          <w:rFonts w:cs="Times New Roman"/>
        </w:rPr>
        <w:t xml:space="preserve">, </w:t>
      </w:r>
      <w:r w:rsidR="0024348D" w:rsidRPr="00A319A9">
        <w:rPr>
          <w:rFonts w:cs="Times New Roman"/>
        </w:rPr>
        <w:t>no u praksi se pokazalo da je 1,</w:t>
      </w:r>
      <w:r w:rsidRPr="00A319A9">
        <w:rPr>
          <w:rFonts w:cs="Times New Roman"/>
        </w:rPr>
        <w:t xml:space="preserve">48V minimalna vrijednost </w:t>
      </w:r>
      <w:r w:rsidR="007828AA" w:rsidRPr="00A319A9">
        <w:rPr>
          <w:rFonts w:cs="Times New Roman"/>
        </w:rPr>
        <w:t xml:space="preserve">napona </w:t>
      </w:r>
      <w:r w:rsidRPr="00A319A9">
        <w:rPr>
          <w:rFonts w:cs="Times New Roman"/>
        </w:rPr>
        <w:t xml:space="preserve">pri kojem se događa proces </w:t>
      </w:r>
      <w:r w:rsidRPr="00A319A9">
        <w:rPr>
          <w:rFonts w:cs="Times New Roman"/>
        </w:rPr>
        <w:lastRenderedPageBreak/>
        <w:t>elektrolize. Razlika između teoretskog potencijala i stvarnog potencijala potrebnog da bi se tvar izlučila na elektrodi naziva se prenapon (</w:t>
      </w:r>
      <w:r w:rsidRPr="00A319A9">
        <w:rPr>
          <w:rFonts w:cs="Times New Roman"/>
          <w:i/>
        </w:rPr>
        <w:t xml:space="preserve">engl. </w:t>
      </w:r>
      <w:proofErr w:type="spellStart"/>
      <w:r w:rsidRPr="00A319A9">
        <w:rPr>
          <w:rFonts w:cs="Times New Roman"/>
          <w:i/>
        </w:rPr>
        <w:t>Overpotential</w:t>
      </w:r>
      <w:proofErr w:type="spellEnd"/>
      <w:r w:rsidRPr="00A319A9">
        <w:rPr>
          <w:rFonts w:cs="Times New Roman"/>
        </w:rPr>
        <w:t>), čija vrijednost ovisi o materijalu elektroda, gustoći struje, temperaturi i tlaku. Prenapon predstavlja gubi</w:t>
      </w:r>
      <w:r w:rsidR="007828AA" w:rsidRPr="00A319A9">
        <w:rPr>
          <w:rFonts w:cs="Times New Roman"/>
        </w:rPr>
        <w:t xml:space="preserve">tak energije zbog </w:t>
      </w:r>
      <w:r w:rsidR="000F4E20" w:rsidRPr="00A319A9">
        <w:rPr>
          <w:rFonts w:cs="Times New Roman"/>
        </w:rPr>
        <w:t xml:space="preserve">nesavršenosti </w:t>
      </w:r>
      <w:r w:rsidRPr="00A319A9">
        <w:rPr>
          <w:rFonts w:cs="Times New Roman"/>
        </w:rPr>
        <w:t>elektrokemijskog procesa. Minimalnu vrijednost prenapona kod elektrolize vode postiže se korištenjem elektroda napravljenih od plemenitih materijali poput platine (Pt) i zlata (Au), niskom gustoćom struje, niskim tlakom i povišenom temperaturom</w:t>
      </w:r>
      <w:r w:rsidR="002D51DD" w:rsidRPr="00A319A9">
        <w:rPr>
          <w:rFonts w:cs="Times New Roman"/>
        </w:rPr>
        <w:t xml:space="preserve"> [7]</w:t>
      </w:r>
      <w:r w:rsidRPr="00A319A9">
        <w:rPr>
          <w:rFonts w:cs="Times New Roman"/>
        </w:rPr>
        <w:t>.</w:t>
      </w:r>
    </w:p>
    <w:p w14:paraId="361C2D4A" w14:textId="77777777" w:rsidR="00804DC1" w:rsidRPr="00A319A9" w:rsidRDefault="00804DC1">
      <w:pPr>
        <w:spacing w:line="360" w:lineRule="auto"/>
        <w:rPr>
          <w:rFonts w:cs="Times New Roman"/>
        </w:rPr>
      </w:pPr>
      <w:r w:rsidRPr="00A319A9">
        <w:rPr>
          <w:rFonts w:cs="Times New Roman"/>
        </w:rPr>
        <w:t>Cjelovita reakcija elektrolize vode sastoji se od oksidacije kisika na anodi i redukcije vodika na katodi:</w:t>
      </w:r>
    </w:p>
    <w:p w14:paraId="72023DBB" w14:textId="77777777" w:rsidR="00804DC1" w:rsidRPr="00A319A9" w:rsidRDefault="00804DC1">
      <w:pPr>
        <w:spacing w:line="360" w:lineRule="auto"/>
        <w:rPr>
          <w:rFonts w:cs="Times New Roman"/>
        </w:rPr>
      </w:pPr>
      <m:oMathPara>
        <m:oMath>
          <m:r>
            <w:rPr>
              <w:rFonts w:ascii="Cambria Math" w:hAnsi="Cambria Math" w:cs="Times New Roman"/>
            </w:rPr>
            <m:t xml:space="preserve">             Anoda</m:t>
          </m:r>
          <m:r>
            <m:rPr>
              <m:sty m:val="p"/>
            </m:rPr>
            <w:rPr>
              <w:rFonts w:ascii="Cambria Math" w:hAnsi="Cambria Math" w:cs="Times New Roman"/>
            </w:rPr>
            <m:t>:  2</m:t>
          </m:r>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d>
            <m:dPr>
              <m:ctrlPr>
                <w:rPr>
                  <w:rFonts w:ascii="Cambria Math" w:hAnsi="Cambria Math" w:cs="Times New Roman"/>
                  <w:i/>
                </w:rPr>
              </m:ctrlPr>
            </m:dPr>
            <m:e>
              <m:r>
                <w:rPr>
                  <w:rFonts w:ascii="Cambria Math" w:hAnsi="Cambria Math" w:cs="Times New Roman"/>
                </w:rPr>
                <m:t>l</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g</m:t>
              </m:r>
            </m:e>
          </m:d>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4H</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aq</m:t>
              </m:r>
            </m:e>
          </m:d>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m:oMathPara>
    </w:p>
    <w:p w14:paraId="5B072492" w14:textId="77777777" w:rsidR="00804DC1" w:rsidRPr="00A319A9" w:rsidRDefault="00804DC1">
      <w:pPr>
        <w:spacing w:line="360" w:lineRule="auto"/>
        <w:rPr>
          <w:rFonts w:cs="Times New Roman"/>
        </w:rPr>
      </w:pPr>
      <m:oMathPara>
        <m:oMath>
          <m:r>
            <w:rPr>
              <w:rFonts w:ascii="Cambria Math" w:hAnsi="Cambria Math" w:cs="Times New Roman"/>
            </w:rPr>
            <m:t>Katoda</m:t>
          </m:r>
          <m:r>
            <m:rPr>
              <m:sty m:val="p"/>
            </m:rPr>
            <w:rPr>
              <w:rFonts w:ascii="Cambria Math" w:hAnsi="Cambria Math" w:cs="Times New Roman"/>
            </w:rPr>
            <m:t>:        2</m:t>
          </m:r>
          <m:sSup>
            <m:sSupPr>
              <m:ctrlPr>
                <w:rPr>
                  <w:rFonts w:ascii="Cambria Math" w:hAnsi="Cambria Math" w:cs="Times New Roman"/>
                </w:rPr>
              </m:ctrlPr>
            </m:sSupPr>
            <m:e>
              <m:r>
                <w:rPr>
                  <w:rFonts w:ascii="Cambria Math" w:hAnsi="Cambria Math" w:cs="Times New Roman"/>
                </w:rPr>
                <m:t>H</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aq</m:t>
              </m:r>
            </m:e>
          </m:d>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 xml:space="preserve"> (g)</m:t>
          </m:r>
        </m:oMath>
      </m:oMathPara>
    </w:p>
    <w:p w14:paraId="3C12D5C6" w14:textId="77777777" w:rsidR="00804DC1" w:rsidRPr="00A319A9" w:rsidRDefault="00804DC1">
      <w:pPr>
        <w:spacing w:line="360" w:lineRule="auto"/>
        <w:rPr>
          <w:rFonts w:cs="Times New Roman"/>
        </w:rPr>
      </w:pPr>
      <m:oMathPara>
        <m:oMath>
          <m:r>
            <w:rPr>
              <w:rFonts w:ascii="Cambria Math" w:hAnsi="Cambria Math" w:cs="Times New Roman"/>
            </w:rPr>
            <m:t>Ukupno</m:t>
          </m:r>
          <m:r>
            <m:rPr>
              <m:sty m:val="p"/>
            </m:rPr>
            <w:rPr>
              <w:rFonts w:ascii="Cambria Math" w:hAnsi="Cambria Math" w:cs="Times New Roman"/>
            </w:rPr>
            <m:t xml:space="preserve">:       2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 xml:space="preserve">O </m:t>
          </m:r>
          <m:d>
            <m:dPr>
              <m:ctrlPr>
                <w:rPr>
                  <w:rFonts w:ascii="Cambria Math" w:hAnsi="Cambria Math" w:cs="Times New Roman"/>
                  <w:i/>
                </w:rPr>
              </m:ctrlPr>
            </m:dPr>
            <m:e>
              <m:r>
                <w:rPr>
                  <w:rFonts w:ascii="Cambria Math" w:hAnsi="Cambria Math" w:cs="Times New Roman"/>
                </w:rPr>
                <m:t>l</m:t>
              </m:r>
            </m:e>
          </m:d>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g</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(g)</m:t>
          </m:r>
        </m:oMath>
      </m:oMathPara>
    </w:p>
    <w:p w14:paraId="399FD383" w14:textId="77777777" w:rsidR="00804DC1" w:rsidRPr="00A319A9" w:rsidRDefault="00804DC1">
      <w:pPr>
        <w:spacing w:line="360" w:lineRule="auto"/>
        <w:rPr>
          <w:rFonts w:cs="Times New Roman"/>
        </w:rPr>
      </w:pPr>
    </w:p>
    <w:p w14:paraId="4382267A" w14:textId="77777777" w:rsidR="00804DC1" w:rsidRPr="00A319A9" w:rsidRDefault="00CE7585">
      <w:pPr>
        <w:spacing w:line="360" w:lineRule="auto"/>
        <w:rPr>
          <w:rFonts w:cs="Times New Roman"/>
        </w:rPr>
      </w:pPr>
      <w:r>
        <w:rPr>
          <w:rFonts w:cs="Times New Roman"/>
        </w:rPr>
        <w:t>Učinkovitost</w:t>
      </w:r>
      <w:r w:rsidR="00804DC1" w:rsidRPr="00A319A9">
        <w:rPr>
          <w:rFonts w:cs="Times New Roman"/>
        </w:rPr>
        <w:t xml:space="preserve"> napona (</w:t>
      </w:r>
      <w:r w:rsidR="00804DC1" w:rsidRPr="00A319A9">
        <w:rPr>
          <w:rFonts w:cs="Times New Roman"/>
          <w:i/>
        </w:rPr>
        <w:t xml:space="preserve">engl. </w:t>
      </w:r>
      <w:proofErr w:type="spellStart"/>
      <w:r w:rsidR="00804DC1" w:rsidRPr="00A319A9">
        <w:rPr>
          <w:rFonts w:cs="Times New Roman"/>
          <w:i/>
        </w:rPr>
        <w:t>Voltage</w:t>
      </w:r>
      <w:proofErr w:type="spellEnd"/>
      <w:r w:rsidR="00131465">
        <w:rPr>
          <w:rFonts w:cs="Times New Roman"/>
          <w:i/>
        </w:rPr>
        <w:t xml:space="preserve"> </w:t>
      </w:r>
      <w:proofErr w:type="spellStart"/>
      <w:r w:rsidR="00804DC1" w:rsidRPr="00A319A9">
        <w:rPr>
          <w:rFonts w:cs="Times New Roman"/>
          <w:i/>
        </w:rPr>
        <w:t>efficiency</w:t>
      </w:r>
      <w:proofErr w:type="spellEnd"/>
      <w:r w:rsidR="00804DC1" w:rsidRPr="00A319A9">
        <w:rPr>
          <w:rFonts w:cs="Times New Roman"/>
        </w:rPr>
        <w:t xml:space="preserve">) predstavlja dio izgubljene energije zbog prenapona. Za elektrolizu vode </w:t>
      </w:r>
      <w:r>
        <w:rPr>
          <w:rFonts w:cs="Times New Roman"/>
        </w:rPr>
        <w:t>učinkovitost</w:t>
      </w:r>
      <w:r w:rsidR="00804DC1" w:rsidRPr="00A319A9">
        <w:rPr>
          <w:rFonts w:cs="Times New Roman"/>
        </w:rPr>
        <w:t xml:space="preserve"> napona se računa kao eksperimentalna vrijednost minimalnog napona podijeljena sa stvarnim naponom elektrolize</w:t>
      </w:r>
      <w:r w:rsidR="002D51DD" w:rsidRPr="00A319A9">
        <w:rPr>
          <w:rFonts w:cs="Times New Roman"/>
        </w:rPr>
        <w:t xml:space="preserve"> [6]</w:t>
      </w:r>
      <w:r w:rsidR="00804DC1" w:rsidRPr="00A319A9">
        <w:rPr>
          <w:rFonts w:cs="Times New Roman"/>
        </w:rPr>
        <w:t>.</w:t>
      </w:r>
    </w:p>
    <w:p w14:paraId="730AE0A5" w14:textId="77777777" w:rsidR="00804DC1" w:rsidRPr="00A319A9" w:rsidRDefault="008B7979">
      <w:pPr>
        <w:spacing w:line="360" w:lineRule="auto"/>
        <w:rPr>
          <w:rFonts w:cs="Times New Roman"/>
        </w:rPr>
      </w:pPr>
      <m:oMathPara>
        <m:oMath>
          <m:r>
            <w:rPr>
              <w:rFonts w:ascii="Cambria Math" w:hAnsi="Cambria Math" w:cs="Times New Roman"/>
            </w:rPr>
            <m:t xml:space="preserve">Učinkovitost napona= </m:t>
          </m:r>
          <m:f>
            <m:fPr>
              <m:ctrlPr>
                <w:rPr>
                  <w:rFonts w:ascii="Cambria Math" w:hAnsi="Cambria Math" w:cs="Times New Roman"/>
                  <w:i/>
                </w:rPr>
              </m:ctrlPr>
            </m:fPr>
            <m:num>
              <m:r>
                <w:rPr>
                  <w:rFonts w:ascii="Cambria Math" w:hAnsi="Cambria Math" w:cs="Times New Roman"/>
                </w:rPr>
                <m:t>1,48V</m:t>
              </m:r>
            </m:num>
            <m:den>
              <m:r>
                <w:rPr>
                  <w:rFonts w:ascii="Cambria Math" w:hAnsi="Cambria Math" w:cs="Times New Roman"/>
                </w:rPr>
                <m:t>stvarni napon elektrolize</m:t>
              </m:r>
            </m:den>
          </m:f>
          <m:r>
            <w:rPr>
              <w:rFonts w:ascii="Cambria Math" w:hAnsi="Cambria Math" w:cs="Times New Roman"/>
            </w:rPr>
            <m:t xml:space="preserve">  [%]</m:t>
          </m:r>
        </m:oMath>
      </m:oMathPara>
    </w:p>
    <w:p w14:paraId="03592157" w14:textId="77777777" w:rsidR="00804DC1" w:rsidRPr="00A319A9" w:rsidRDefault="00804DC1">
      <w:pPr>
        <w:spacing w:line="360" w:lineRule="auto"/>
        <w:rPr>
          <w:rFonts w:cs="Times New Roman"/>
        </w:rPr>
      </w:pPr>
      <w:r w:rsidRPr="00A319A9">
        <w:rPr>
          <w:rFonts w:cs="Times New Roman"/>
        </w:rPr>
        <w:t xml:space="preserve">Električna </w:t>
      </w:r>
      <w:r w:rsidR="00CE7585">
        <w:rPr>
          <w:rFonts w:cs="Times New Roman"/>
        </w:rPr>
        <w:t>učinkovitost</w:t>
      </w:r>
      <w:r w:rsidRPr="00A319A9">
        <w:rPr>
          <w:rFonts w:cs="Times New Roman"/>
        </w:rPr>
        <w:t xml:space="preserve"> (</w:t>
      </w:r>
      <w:r w:rsidRPr="00A319A9">
        <w:rPr>
          <w:rFonts w:cs="Times New Roman"/>
          <w:i/>
        </w:rPr>
        <w:t xml:space="preserve">engl. </w:t>
      </w:r>
      <w:proofErr w:type="spellStart"/>
      <w:r w:rsidRPr="00A319A9">
        <w:rPr>
          <w:rFonts w:cs="Times New Roman"/>
          <w:i/>
        </w:rPr>
        <w:t>Electrical</w:t>
      </w:r>
      <w:proofErr w:type="spellEnd"/>
      <w:r w:rsidR="00153AEA">
        <w:rPr>
          <w:rFonts w:cs="Times New Roman"/>
          <w:i/>
        </w:rPr>
        <w:t xml:space="preserve"> </w:t>
      </w:r>
      <w:proofErr w:type="spellStart"/>
      <w:r w:rsidRPr="00A319A9">
        <w:rPr>
          <w:rFonts w:cs="Times New Roman"/>
          <w:i/>
        </w:rPr>
        <w:t>efficiency</w:t>
      </w:r>
      <w:proofErr w:type="spellEnd"/>
      <w:r w:rsidRPr="00A319A9">
        <w:rPr>
          <w:rFonts w:cs="Times New Roman"/>
        </w:rPr>
        <w:t>) elektrolize predstavlja ogrjevnu vrijednost proizvedenog vodika podijeljenu s potrošenom električnom energijom tijekom elektrolize</w:t>
      </w:r>
      <w:r w:rsidR="002D51DD" w:rsidRPr="00A319A9">
        <w:rPr>
          <w:rFonts w:cs="Times New Roman"/>
        </w:rPr>
        <w:t xml:space="preserve"> [6]</w:t>
      </w:r>
      <w:r w:rsidRPr="00A319A9">
        <w:rPr>
          <w:rFonts w:cs="Times New Roman"/>
        </w:rPr>
        <w:t>.</w:t>
      </w:r>
    </w:p>
    <w:p w14:paraId="0D60C2C7" w14:textId="77777777" w:rsidR="00804DC1" w:rsidRPr="00A319A9" w:rsidRDefault="00804DC1">
      <w:pPr>
        <w:spacing w:line="360" w:lineRule="auto"/>
        <w:rPr>
          <w:rFonts w:cs="Times New Roman"/>
        </w:rPr>
      </w:pPr>
      <m:oMathPara>
        <m:oMath>
          <m:r>
            <w:rPr>
              <w:rFonts w:ascii="Cambria Math" w:hAnsi="Cambria Math" w:cs="Times New Roman"/>
            </w:rPr>
            <m:t xml:space="preserve">Električna učinkovitost= </m:t>
          </m:r>
          <m:f>
            <m:fPr>
              <m:ctrlPr>
                <w:rPr>
                  <w:rFonts w:ascii="Cambria Math" w:hAnsi="Cambria Math" w:cs="Times New Roman"/>
                  <w:i/>
                </w:rPr>
              </m:ctrlPr>
            </m:fPr>
            <m:num>
              <m:r>
                <w:rPr>
                  <w:rFonts w:ascii="Cambria Math" w:hAnsi="Cambria Math" w:cs="Times New Roman"/>
                </w:rPr>
                <m:t>Ogrjevna vrijednost proizvedenog vodika</m:t>
              </m:r>
            </m:num>
            <m:den>
              <m:r>
                <w:rPr>
                  <w:rFonts w:ascii="Cambria Math" w:hAnsi="Cambria Math" w:cs="Times New Roman"/>
                </w:rPr>
                <m:t>potrošena električna energija</m:t>
              </m:r>
            </m:den>
          </m:f>
          <m:r>
            <w:rPr>
              <w:rFonts w:ascii="Cambria Math" w:hAnsi="Cambria Math" w:cs="Times New Roman"/>
            </w:rPr>
            <m:t xml:space="preserve"> [%]</m:t>
          </m:r>
        </m:oMath>
      </m:oMathPara>
    </w:p>
    <w:p w14:paraId="541CFA4C" w14:textId="3B22F691" w:rsidR="00804DC1" w:rsidRPr="00A319A9" w:rsidRDefault="00804DC1">
      <w:pPr>
        <w:spacing w:line="360" w:lineRule="auto"/>
        <w:rPr>
          <w:rFonts w:cs="Times New Roman"/>
        </w:rPr>
      </w:pPr>
      <w:r w:rsidRPr="00A319A9">
        <w:rPr>
          <w:rFonts w:cs="Times New Roman"/>
        </w:rPr>
        <w:t xml:space="preserve">Mjera </w:t>
      </w:r>
      <w:r w:rsidR="00CE7585">
        <w:rPr>
          <w:rFonts w:cs="Times New Roman"/>
        </w:rPr>
        <w:t>učinkovitost</w:t>
      </w:r>
      <w:r w:rsidRPr="00A319A9">
        <w:rPr>
          <w:rFonts w:cs="Times New Roman"/>
        </w:rPr>
        <w:t xml:space="preserve">i elektrolize koja se često susreće je </w:t>
      </w:r>
      <w:proofErr w:type="spellStart"/>
      <w:r w:rsidRPr="00A319A9">
        <w:rPr>
          <w:rFonts w:cs="Times New Roman"/>
        </w:rPr>
        <w:t>kilovatsat</w:t>
      </w:r>
      <w:proofErr w:type="spellEnd"/>
      <w:r w:rsidRPr="00A319A9">
        <w:rPr>
          <w:rFonts w:cs="Times New Roman"/>
        </w:rPr>
        <w:t xml:space="preserve"> (kWh) po standar</w:t>
      </w:r>
      <w:r w:rsidR="007828AA" w:rsidRPr="00A319A9">
        <w:rPr>
          <w:rFonts w:cs="Times New Roman"/>
        </w:rPr>
        <w:t xml:space="preserve">dnom metru kubnom proizvedenog </w:t>
      </w:r>
      <w:r w:rsidRPr="00A319A9">
        <w:rPr>
          <w:rFonts w:cs="Times New Roman"/>
        </w:rPr>
        <w:t>vodika (kWh/Nm</w:t>
      </w:r>
      <w:r w:rsidRPr="00A319A9">
        <w:rPr>
          <w:rFonts w:cs="Times New Roman"/>
          <w:vertAlign w:val="superscript"/>
        </w:rPr>
        <w:t>3</w:t>
      </w:r>
      <w:r w:rsidRPr="00A319A9">
        <w:rPr>
          <w:rFonts w:cs="Times New Roman"/>
        </w:rPr>
        <w:t xml:space="preserve">). Pri idealnoj električnoj </w:t>
      </w:r>
      <w:r w:rsidR="00CE7585">
        <w:rPr>
          <w:rFonts w:cs="Times New Roman"/>
        </w:rPr>
        <w:t>učinkovitost</w:t>
      </w:r>
      <w:r w:rsidRPr="00A319A9">
        <w:rPr>
          <w:rFonts w:cs="Times New Roman"/>
        </w:rPr>
        <w:t>i od 100%, pr</w:t>
      </w:r>
      <w:r w:rsidR="0024348D" w:rsidRPr="00A319A9">
        <w:rPr>
          <w:rFonts w:cs="Times New Roman"/>
        </w:rPr>
        <w:t>oizvelo bi se 2,</w:t>
      </w:r>
      <w:r w:rsidRPr="00A319A9">
        <w:rPr>
          <w:rFonts w:cs="Times New Roman"/>
        </w:rPr>
        <w:t>79</w:t>
      </w:r>
      <w:r w:rsidR="004D3E2D">
        <w:rPr>
          <w:rFonts w:cs="Times New Roman"/>
        </w:rPr>
        <w:t> </w:t>
      </w:r>
      <w:r w:rsidRPr="00A319A9">
        <w:rPr>
          <w:rFonts w:cs="Times New Roman"/>
        </w:rPr>
        <w:t>kWh/Nm</w:t>
      </w:r>
      <w:r w:rsidRPr="00A319A9">
        <w:rPr>
          <w:rFonts w:cs="Times New Roman"/>
          <w:vertAlign w:val="superscript"/>
        </w:rPr>
        <w:t>3</w:t>
      </w:r>
      <w:r w:rsidRPr="00A319A9">
        <w:rPr>
          <w:rFonts w:cs="Times New Roman"/>
        </w:rPr>
        <w:t xml:space="preserve">, </w:t>
      </w:r>
      <w:r w:rsidR="007225AD" w:rsidRPr="00A319A9">
        <w:rPr>
          <w:rFonts w:cs="Times New Roman"/>
        </w:rPr>
        <w:t xml:space="preserve">dok </w:t>
      </w:r>
      <w:r w:rsidR="00CE7585">
        <w:rPr>
          <w:rFonts w:cs="Times New Roman"/>
        </w:rPr>
        <w:t>učinkovitost</w:t>
      </w:r>
      <w:r w:rsidRPr="00A319A9">
        <w:rPr>
          <w:rFonts w:cs="Times New Roman"/>
        </w:rPr>
        <w:t xml:space="preserve"> komercijalnih uređaja u praksi iznosi  4-6</w:t>
      </w:r>
      <w:r w:rsidR="004D3E2D">
        <w:rPr>
          <w:rFonts w:cs="Times New Roman"/>
        </w:rPr>
        <w:t> </w:t>
      </w:r>
      <w:r w:rsidRPr="00A319A9">
        <w:rPr>
          <w:rFonts w:cs="Times New Roman"/>
        </w:rPr>
        <w:t>kWh/Nm</w:t>
      </w:r>
      <w:r w:rsidRPr="00A319A9">
        <w:rPr>
          <w:rFonts w:cs="Times New Roman"/>
          <w:vertAlign w:val="superscript"/>
        </w:rPr>
        <w:t>3</w:t>
      </w:r>
      <w:r w:rsidRPr="00A319A9">
        <w:rPr>
          <w:rFonts w:cs="Times New Roman"/>
        </w:rPr>
        <w:t>.</w:t>
      </w:r>
      <w:r w:rsidRPr="00A319A9">
        <w:rPr>
          <w:rFonts w:cs="Times New Roman"/>
        </w:rPr>
        <w:br w:type="page"/>
      </w:r>
    </w:p>
    <w:p w14:paraId="76BB23AD" w14:textId="77777777" w:rsidR="00804DC1" w:rsidRPr="00A319A9" w:rsidRDefault="00804DC1">
      <w:pPr>
        <w:spacing w:line="360" w:lineRule="auto"/>
        <w:rPr>
          <w:rFonts w:cs="Times New Roman"/>
          <w:b/>
        </w:rPr>
      </w:pPr>
      <w:r w:rsidRPr="00A319A9">
        <w:rPr>
          <w:rFonts w:cs="Times New Roman"/>
          <w:b/>
        </w:rPr>
        <w:lastRenderedPageBreak/>
        <w:t>Metode elektrolize vode</w:t>
      </w:r>
      <w:r w:rsidR="000E0ECD" w:rsidRPr="00A319A9">
        <w:rPr>
          <w:rFonts w:cs="Times New Roman"/>
          <w:b/>
        </w:rPr>
        <w:t>:</w:t>
      </w:r>
    </w:p>
    <w:p w14:paraId="04549D89" w14:textId="77777777" w:rsidR="00804DC1" w:rsidRPr="00A319A9" w:rsidRDefault="00804DC1">
      <w:pPr>
        <w:pStyle w:val="ListParagraph"/>
        <w:numPr>
          <w:ilvl w:val="0"/>
          <w:numId w:val="2"/>
        </w:numPr>
        <w:spacing w:line="360" w:lineRule="auto"/>
        <w:rPr>
          <w:rFonts w:ascii="Times New Roman" w:hAnsi="Times New Roman" w:cs="Times New Roman"/>
        </w:rPr>
      </w:pPr>
      <w:r w:rsidRPr="00A319A9">
        <w:rPr>
          <w:rFonts w:ascii="Times New Roman" w:hAnsi="Times New Roman" w:cs="Times New Roman"/>
        </w:rPr>
        <w:t>Elektroliza lužnate vodene otopine (</w:t>
      </w:r>
      <w:r w:rsidRPr="00A319A9">
        <w:rPr>
          <w:rFonts w:ascii="Times New Roman" w:hAnsi="Times New Roman" w:cs="Times New Roman"/>
          <w:i/>
        </w:rPr>
        <w:t xml:space="preserve">engl. </w:t>
      </w:r>
      <w:proofErr w:type="spellStart"/>
      <w:r w:rsidRPr="00A319A9">
        <w:rPr>
          <w:rFonts w:ascii="Times New Roman" w:hAnsi="Times New Roman" w:cs="Times New Roman"/>
          <w:i/>
        </w:rPr>
        <w:t>Alkaline</w:t>
      </w:r>
      <w:proofErr w:type="spellEnd"/>
      <w:r w:rsidR="00137F12">
        <w:rPr>
          <w:rFonts w:ascii="Times New Roman" w:hAnsi="Times New Roman" w:cs="Times New Roman"/>
          <w:i/>
        </w:rPr>
        <w:t xml:space="preserve"> </w:t>
      </w:r>
      <w:proofErr w:type="spellStart"/>
      <w:r w:rsidRPr="00A319A9">
        <w:rPr>
          <w:rFonts w:ascii="Times New Roman" w:hAnsi="Times New Roman" w:cs="Times New Roman"/>
          <w:i/>
        </w:rPr>
        <w:t>electrolysis</w:t>
      </w:r>
      <w:proofErr w:type="spellEnd"/>
      <w:r w:rsidRPr="00A319A9">
        <w:rPr>
          <w:rFonts w:ascii="Times New Roman" w:hAnsi="Times New Roman" w:cs="Times New Roman"/>
        </w:rPr>
        <w:t>)</w:t>
      </w:r>
    </w:p>
    <w:p w14:paraId="3D2C43A5" w14:textId="04CAB217" w:rsidR="00E926D5" w:rsidRPr="00A319A9" w:rsidRDefault="007225AD">
      <w:pPr>
        <w:spacing w:line="360" w:lineRule="auto"/>
        <w:rPr>
          <w:rFonts w:cs="Times New Roman"/>
        </w:rPr>
      </w:pPr>
      <w:r w:rsidRPr="00A319A9">
        <w:rPr>
          <w:rFonts w:cs="Times New Roman"/>
        </w:rPr>
        <w:t>Ovo je p</w:t>
      </w:r>
      <w:r w:rsidR="00804DC1" w:rsidRPr="00A319A9">
        <w:rPr>
          <w:rFonts w:cs="Times New Roman"/>
        </w:rPr>
        <w:t xml:space="preserve">rva i najraširenija tehnologija za proizvodnju vodika u komercijalne svrhe. Za proizvodnju su potrebne dvije elektrode odvojene membranom koja djelomično onemogućava miješanje proizvedenih plinova te propušta </w:t>
      </w:r>
      <w:proofErr w:type="spellStart"/>
      <w:r w:rsidR="00804DC1" w:rsidRPr="00A319A9">
        <w:rPr>
          <w:rFonts w:cs="Times New Roman"/>
        </w:rPr>
        <w:t>hidroksidne</w:t>
      </w:r>
      <w:proofErr w:type="spellEnd"/>
      <w:r w:rsidR="00804DC1" w:rsidRPr="00A319A9">
        <w:rPr>
          <w:rFonts w:cs="Times New Roman"/>
        </w:rPr>
        <w:t xml:space="preserve"> ione (</w:t>
      </w:r>
      <m:oMath>
        <m:sSup>
          <m:sSupPr>
            <m:ctrlPr>
              <w:rPr>
                <w:rFonts w:ascii="Cambria Math" w:hAnsi="Cambria Math" w:cs="Times New Roman"/>
                <w:i/>
              </w:rPr>
            </m:ctrlPr>
          </m:sSupPr>
          <m:e>
            <m:r>
              <w:rPr>
                <w:rFonts w:ascii="Cambria Math" w:hAnsi="Cambria Math" w:cs="Times New Roman"/>
              </w:rPr>
              <m:t>OH</m:t>
            </m:r>
          </m:e>
          <m:sup>
            <m:r>
              <w:rPr>
                <w:rFonts w:ascii="Cambria Math" w:hAnsi="Cambria Math" w:cs="Times New Roman"/>
              </w:rPr>
              <m:t>-</m:t>
            </m:r>
          </m:sup>
        </m:sSup>
      </m:oMath>
      <w:r w:rsidR="00804DC1" w:rsidRPr="00A319A9">
        <w:rPr>
          <w:rFonts w:cs="Times New Roman"/>
        </w:rPr>
        <w:t>) i molekule vode. Proces se odvija u lužnatoj vodenoj otopini, pri atmosferskom tlaku i temperaturi izmeđ</w:t>
      </w:r>
      <w:r w:rsidR="005C7C5E" w:rsidRPr="00A319A9">
        <w:rPr>
          <w:rFonts w:cs="Times New Roman"/>
        </w:rPr>
        <w:t>u 40-90</w:t>
      </w:r>
      <w:r w:rsidR="00153AEA">
        <w:rPr>
          <w:rFonts w:cs="Times New Roman"/>
        </w:rPr>
        <w:t> </w:t>
      </w:r>
      <w:r w:rsidR="00D02E62">
        <w:rPr>
          <w:rFonts w:cs="Times New Roman"/>
        </w:rPr>
        <w:t>°C. Slika 5.3.1</w:t>
      </w:r>
      <w:r w:rsidR="005C7C5E" w:rsidRPr="00A319A9">
        <w:rPr>
          <w:rFonts w:cs="Times New Roman"/>
        </w:rPr>
        <w:t xml:space="preserve"> </w:t>
      </w:r>
      <w:r w:rsidR="006415EE" w:rsidRPr="00A319A9">
        <w:rPr>
          <w:rFonts w:cs="Times New Roman"/>
        </w:rPr>
        <w:t>a)</w:t>
      </w:r>
      <w:r w:rsidRPr="00A319A9">
        <w:rPr>
          <w:rFonts w:cs="Times New Roman"/>
        </w:rPr>
        <w:t xml:space="preserve"> she</w:t>
      </w:r>
      <w:r w:rsidR="00804DC1" w:rsidRPr="00A319A9">
        <w:rPr>
          <w:rFonts w:cs="Times New Roman"/>
        </w:rPr>
        <w:t>matski prikaz</w:t>
      </w:r>
      <w:r w:rsidR="00153AEA">
        <w:rPr>
          <w:rFonts w:cs="Times New Roman"/>
        </w:rPr>
        <w:t>uje</w:t>
      </w:r>
      <w:r w:rsidR="00804DC1" w:rsidRPr="00A319A9">
        <w:rPr>
          <w:rFonts w:cs="Times New Roman"/>
        </w:rPr>
        <w:t xml:space="preserve"> elektrolize lužnate vodene otopine</w:t>
      </w:r>
      <w:r w:rsidR="002D51DD" w:rsidRPr="00A319A9">
        <w:rPr>
          <w:rFonts w:cs="Times New Roman"/>
        </w:rPr>
        <w:t xml:space="preserve"> [2]</w:t>
      </w:r>
      <w:r w:rsidR="00804DC1" w:rsidRPr="00A319A9">
        <w:rPr>
          <w:rFonts w:cs="Times New Roman"/>
        </w:rPr>
        <w:t>.</w:t>
      </w:r>
    </w:p>
    <w:p w14:paraId="662BF797" w14:textId="77777777" w:rsidR="006415EE" w:rsidRPr="00A319A9" w:rsidRDefault="006415EE" w:rsidP="007C1E13">
      <w:pPr>
        <w:spacing w:line="360" w:lineRule="auto"/>
        <w:jc w:val="center"/>
        <w:rPr>
          <w:rFonts w:cs="Times New Roman"/>
        </w:rPr>
      </w:pPr>
      <w:r w:rsidRPr="00A319A9">
        <w:rPr>
          <w:rFonts w:cs="Times New Roman"/>
          <w:noProof/>
          <w:lang w:eastAsia="hr-HR"/>
        </w:rPr>
        <w:drawing>
          <wp:inline distT="0" distB="0" distL="0" distR="0" wp14:anchorId="5D0E85F0" wp14:editId="11352C72">
            <wp:extent cx="5760720" cy="3450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lektroliza.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450590"/>
                    </a:xfrm>
                    <a:prstGeom prst="rect">
                      <a:avLst/>
                    </a:prstGeom>
                  </pic:spPr>
                </pic:pic>
              </a:graphicData>
            </a:graphic>
          </wp:inline>
        </w:drawing>
      </w:r>
    </w:p>
    <w:p w14:paraId="3FC65637" w14:textId="65E999CA" w:rsidR="00804DC1" w:rsidRPr="00A319A9" w:rsidRDefault="00D02E62" w:rsidP="00EB6147">
      <w:pPr>
        <w:pStyle w:val="NoSpacing"/>
        <w:spacing w:line="360" w:lineRule="auto"/>
        <w:rPr>
          <w:rFonts w:cs="Times New Roman"/>
        </w:rPr>
      </w:pPr>
      <w:r>
        <w:rPr>
          <w:rFonts w:cs="Times New Roman"/>
        </w:rPr>
        <w:t>Slika 5.3.1.</w:t>
      </w:r>
      <w:r w:rsidR="005C7C5E" w:rsidRPr="00A319A9">
        <w:rPr>
          <w:rFonts w:cs="Times New Roman"/>
        </w:rPr>
        <w:t xml:space="preserve"> a)</w:t>
      </w:r>
      <w:r w:rsidR="007225AD" w:rsidRPr="00A319A9">
        <w:rPr>
          <w:rFonts w:cs="Times New Roman"/>
        </w:rPr>
        <w:t xml:space="preserve"> Shematski prikaz</w:t>
      </w:r>
      <w:r w:rsidR="008B7979" w:rsidRPr="00A319A9">
        <w:rPr>
          <w:rFonts w:cs="Times New Roman"/>
        </w:rPr>
        <w:t xml:space="preserve"> elektrolize lužnate vodene otopine</w:t>
      </w:r>
      <w:r w:rsidR="007225AD" w:rsidRPr="00A319A9">
        <w:rPr>
          <w:rFonts w:cs="Times New Roman"/>
        </w:rPr>
        <w:t xml:space="preserve"> i</w:t>
      </w:r>
      <w:r>
        <w:rPr>
          <w:rFonts w:cs="Times New Roman"/>
        </w:rPr>
        <w:t xml:space="preserve"> slika 5.3.1.</w:t>
      </w:r>
      <w:r w:rsidR="00153AEA">
        <w:rPr>
          <w:rFonts w:cs="Times New Roman"/>
        </w:rPr>
        <w:t xml:space="preserve"> </w:t>
      </w:r>
      <w:r w:rsidR="005C7C5E" w:rsidRPr="00A319A9">
        <w:rPr>
          <w:rFonts w:cs="Times New Roman"/>
        </w:rPr>
        <w:t>b)</w:t>
      </w:r>
      <w:r w:rsidR="008B7979">
        <w:rPr>
          <w:rFonts w:cs="Times New Roman"/>
        </w:rPr>
        <w:t xml:space="preserve"> </w:t>
      </w:r>
      <w:r w:rsidR="008B7979" w:rsidRPr="00A319A9">
        <w:rPr>
          <w:rFonts w:cs="Times New Roman"/>
        </w:rPr>
        <w:t>PEM elektrolize</w:t>
      </w:r>
      <w:r w:rsidR="002B0A28" w:rsidRPr="00A319A9">
        <w:rPr>
          <w:rFonts w:cs="Times New Roman"/>
        </w:rPr>
        <w:t xml:space="preserve">. </w:t>
      </w:r>
      <w:r w:rsidR="00153AEA">
        <w:rPr>
          <w:rFonts w:cs="Times New Roman"/>
        </w:rPr>
        <w:t>Prilagođeno</w:t>
      </w:r>
      <w:r w:rsidR="00153AEA" w:rsidRPr="00A319A9">
        <w:rPr>
          <w:rFonts w:cs="Times New Roman"/>
        </w:rPr>
        <w:t xml:space="preserve"> </w:t>
      </w:r>
      <w:r w:rsidR="002B0A28" w:rsidRPr="00A319A9">
        <w:rPr>
          <w:rFonts w:cs="Times New Roman"/>
        </w:rPr>
        <w:t>iz izvora [2].</w:t>
      </w:r>
    </w:p>
    <w:p w14:paraId="36E64736" w14:textId="77777777" w:rsidR="00804DC1" w:rsidRPr="00A319A9" w:rsidRDefault="00804DC1">
      <w:pPr>
        <w:spacing w:line="360" w:lineRule="auto"/>
        <w:rPr>
          <w:rFonts w:cs="Times New Roman"/>
        </w:rPr>
      </w:pPr>
    </w:p>
    <w:p w14:paraId="3B46A42E" w14:textId="77777777" w:rsidR="00804DC1" w:rsidRDefault="00BD0AAA">
      <w:pPr>
        <w:spacing w:line="360" w:lineRule="auto"/>
        <w:rPr>
          <w:rFonts w:cs="Times New Roman"/>
        </w:rPr>
      </w:pPr>
      <w:r>
        <w:rPr>
          <w:rFonts w:cs="Times New Roman"/>
        </w:rPr>
        <w:t>Taj</w:t>
      </w:r>
      <w:r w:rsidRPr="00A319A9">
        <w:rPr>
          <w:rFonts w:cs="Times New Roman"/>
        </w:rPr>
        <w:t xml:space="preserve"> </w:t>
      </w:r>
      <w:r w:rsidR="004F750F" w:rsidRPr="00A319A9">
        <w:rPr>
          <w:rFonts w:cs="Times New Roman"/>
        </w:rPr>
        <w:t>način elektrolize ima nekoliko ograničenja, a ona</w:t>
      </w:r>
      <w:r w:rsidR="00804DC1" w:rsidRPr="00A319A9">
        <w:rPr>
          <w:rFonts w:cs="Times New Roman"/>
        </w:rPr>
        <w:t xml:space="preserve"> su mala gustoća struje, atmosferski radni tlak i nemogućnost rada u uvjetima promjenjivog opterećenja. Pri promjenjivom opterećenju rad nije moguć zbog djelomičnog miješanja proizvedenih plinova prolaskom kroz membranu, što pri malim opterećenjima može rezultirati nastankom eksplozivne atmosfere. </w:t>
      </w:r>
      <w:r>
        <w:rPr>
          <w:rFonts w:cs="Times New Roman"/>
        </w:rPr>
        <w:t>Budući da</w:t>
      </w:r>
      <w:r w:rsidRPr="00A319A9">
        <w:rPr>
          <w:rFonts w:cs="Times New Roman"/>
        </w:rPr>
        <w:t xml:space="preserve"> </w:t>
      </w:r>
      <w:r w:rsidR="00804DC1" w:rsidRPr="00A319A9">
        <w:rPr>
          <w:rFonts w:cs="Times New Roman"/>
        </w:rPr>
        <w:t xml:space="preserve">se </w:t>
      </w:r>
      <w:r w:rsidR="00BA3A68">
        <w:rPr>
          <w:rFonts w:cs="Times New Roman"/>
        </w:rPr>
        <w:t xml:space="preserve">u ovom istraživanju analizira </w:t>
      </w:r>
      <w:r w:rsidR="00804DC1" w:rsidRPr="00A319A9">
        <w:rPr>
          <w:rFonts w:cs="Times New Roman"/>
        </w:rPr>
        <w:t>elektroliz</w:t>
      </w:r>
      <w:r w:rsidR="00BA3A68">
        <w:rPr>
          <w:rFonts w:cs="Times New Roman"/>
        </w:rPr>
        <w:t>a</w:t>
      </w:r>
      <w:r w:rsidR="00804DC1" w:rsidRPr="00A319A9">
        <w:rPr>
          <w:rFonts w:cs="Times New Roman"/>
        </w:rPr>
        <w:t xml:space="preserve"> vode pomoću električne energije dobivene iz obnovljivih izvora </w:t>
      </w:r>
      <w:r w:rsidR="004F750F" w:rsidRPr="00A319A9">
        <w:rPr>
          <w:rFonts w:cs="Times New Roman"/>
        </w:rPr>
        <w:t>čija su glavna obilježja</w:t>
      </w:r>
      <w:r w:rsidR="00804DC1" w:rsidRPr="00A319A9">
        <w:rPr>
          <w:rFonts w:cs="Times New Roman"/>
        </w:rPr>
        <w:t xml:space="preserve"> promjenjivost i isprekidanost, mogućnost rada u uvjetima promjenjivog opterećenja zahtjev </w:t>
      </w:r>
      <w:r w:rsidRPr="00A319A9">
        <w:rPr>
          <w:rFonts w:cs="Times New Roman"/>
        </w:rPr>
        <w:t xml:space="preserve">je </w:t>
      </w:r>
      <w:r w:rsidR="00804DC1" w:rsidRPr="00A319A9">
        <w:rPr>
          <w:rFonts w:cs="Times New Roman"/>
        </w:rPr>
        <w:t>koji mora biti ispunje</w:t>
      </w:r>
      <w:r w:rsidR="004F750F" w:rsidRPr="00A319A9">
        <w:rPr>
          <w:rFonts w:cs="Times New Roman"/>
        </w:rPr>
        <w:t>n. Stoga se elektroliza lužnate vodene otopine</w:t>
      </w:r>
      <w:r w:rsidR="00804DC1" w:rsidRPr="00A319A9">
        <w:rPr>
          <w:rFonts w:cs="Times New Roman"/>
        </w:rPr>
        <w:t xml:space="preserve"> u nastavku ovog rada neće razmatrati</w:t>
      </w:r>
      <w:r w:rsidR="002D51DD" w:rsidRPr="00A319A9">
        <w:rPr>
          <w:rFonts w:cs="Times New Roman"/>
        </w:rPr>
        <w:t xml:space="preserve"> [1,2]</w:t>
      </w:r>
      <w:r w:rsidR="00804DC1" w:rsidRPr="00A319A9">
        <w:rPr>
          <w:rFonts w:cs="Times New Roman"/>
        </w:rPr>
        <w:t>.</w:t>
      </w:r>
    </w:p>
    <w:p w14:paraId="20155014" w14:textId="77777777" w:rsidR="00BD0683" w:rsidRPr="00A319A9" w:rsidRDefault="00BD0683">
      <w:pPr>
        <w:spacing w:line="360" w:lineRule="auto"/>
        <w:rPr>
          <w:rFonts w:cs="Times New Roman"/>
        </w:rPr>
      </w:pPr>
    </w:p>
    <w:p w14:paraId="6CADE129" w14:textId="77777777" w:rsidR="00804DC1" w:rsidRPr="00A319A9" w:rsidRDefault="00804DC1">
      <w:pPr>
        <w:pStyle w:val="ListParagraph"/>
        <w:numPr>
          <w:ilvl w:val="0"/>
          <w:numId w:val="2"/>
        </w:numPr>
        <w:spacing w:line="360" w:lineRule="auto"/>
        <w:rPr>
          <w:rFonts w:ascii="Times New Roman" w:hAnsi="Times New Roman" w:cs="Times New Roman"/>
        </w:rPr>
      </w:pPr>
      <w:r w:rsidRPr="00A319A9">
        <w:rPr>
          <w:rFonts w:ascii="Times New Roman" w:hAnsi="Times New Roman" w:cs="Times New Roman"/>
        </w:rPr>
        <w:lastRenderedPageBreak/>
        <w:t>Elektroliza protonski propusnom membranom (</w:t>
      </w:r>
      <w:r w:rsidRPr="00A319A9">
        <w:rPr>
          <w:rFonts w:ascii="Times New Roman" w:hAnsi="Times New Roman" w:cs="Times New Roman"/>
          <w:i/>
        </w:rPr>
        <w:t xml:space="preserve">engl. PEM </w:t>
      </w:r>
      <w:proofErr w:type="spellStart"/>
      <w:r w:rsidRPr="00A319A9">
        <w:rPr>
          <w:rFonts w:ascii="Times New Roman" w:hAnsi="Times New Roman" w:cs="Times New Roman"/>
          <w:i/>
        </w:rPr>
        <w:t>electrolysis</w:t>
      </w:r>
      <w:proofErr w:type="spellEnd"/>
      <w:r w:rsidRPr="00A319A9">
        <w:rPr>
          <w:rFonts w:ascii="Times New Roman" w:hAnsi="Times New Roman" w:cs="Times New Roman"/>
        </w:rPr>
        <w:t>)</w:t>
      </w:r>
    </w:p>
    <w:p w14:paraId="65A3D030" w14:textId="50798C6C" w:rsidR="00804DC1" w:rsidRPr="00A319A9" w:rsidRDefault="00804DC1">
      <w:pPr>
        <w:spacing w:line="360" w:lineRule="auto"/>
        <w:rPr>
          <w:rFonts w:cs="Times New Roman"/>
        </w:rPr>
      </w:pPr>
      <w:r w:rsidRPr="00A319A9">
        <w:rPr>
          <w:rFonts w:cs="Times New Roman"/>
        </w:rPr>
        <w:t>PEM (</w:t>
      </w:r>
      <w:r w:rsidR="007225AD" w:rsidRPr="00A319A9">
        <w:rPr>
          <w:rFonts w:cs="Times New Roman"/>
          <w:i/>
        </w:rPr>
        <w:t>engl. Proton Exchange M</w:t>
      </w:r>
      <w:r w:rsidRPr="00A319A9">
        <w:rPr>
          <w:rFonts w:cs="Times New Roman"/>
          <w:i/>
        </w:rPr>
        <w:t>embrane</w:t>
      </w:r>
      <w:r w:rsidRPr="00A319A9">
        <w:rPr>
          <w:rFonts w:cs="Times New Roman"/>
        </w:rPr>
        <w:t xml:space="preserve">) elektrolizu karakterizira membrana male debljine i </w:t>
      </w:r>
      <w:r w:rsidR="004F750F" w:rsidRPr="00A319A9">
        <w:rPr>
          <w:rFonts w:cs="Times New Roman"/>
        </w:rPr>
        <w:t>dobre</w:t>
      </w:r>
      <w:r w:rsidRPr="00A319A9">
        <w:rPr>
          <w:rFonts w:cs="Times New Roman"/>
        </w:rPr>
        <w:t xml:space="preserve"> sposobnosti provođenje struje i pozitivno nabijenih atoma vodika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oMath>
      <w:r w:rsidRPr="00A319A9">
        <w:rPr>
          <w:rFonts w:cs="Times New Roman"/>
        </w:rPr>
        <w:t>). PEM elektroliza može proizvoditi vodik pri visokim gustoćama električne struje što značajno smanjuje trošak proizvodnje. Proton-propusna membrana učinkovito odvaja proizvedene plinove, ne dopušta njihovo miješanje te time omogućuje rad pri promjenjivom opterećenju u rasponu od 10-100% nominalne snage, visoku čistoću proizvedenih plinova i povećanu sigurnost. PEM membrana omogućava kompaktni dizajn procesnog postrojenja te visoki radni tlak od maksimalno 35</w:t>
      </w:r>
      <w:r w:rsidR="00BD0AAA">
        <w:rPr>
          <w:rFonts w:cs="Times New Roman"/>
        </w:rPr>
        <w:t> </w:t>
      </w:r>
      <w:proofErr w:type="spellStart"/>
      <w:r w:rsidRPr="00A319A9">
        <w:rPr>
          <w:rFonts w:cs="Times New Roman"/>
        </w:rPr>
        <w:t>MPa</w:t>
      </w:r>
      <w:proofErr w:type="spellEnd"/>
      <w:r w:rsidRPr="00A319A9">
        <w:rPr>
          <w:rFonts w:cs="Times New Roman"/>
        </w:rPr>
        <w:t>. Visoki radni tlak predstavlja prednost jer pri skladištenju ili transportu nije potrebno koristiti kompresor. Negativni aspekt pri radnim tlakovima iznad 10</w:t>
      </w:r>
      <w:r w:rsidR="00BD0AAA">
        <w:rPr>
          <w:rFonts w:cs="Times New Roman"/>
        </w:rPr>
        <w:t> </w:t>
      </w:r>
      <w:proofErr w:type="spellStart"/>
      <w:r w:rsidRPr="00A319A9">
        <w:rPr>
          <w:rFonts w:cs="Times New Roman"/>
        </w:rPr>
        <w:t>MPa</w:t>
      </w:r>
      <w:proofErr w:type="spellEnd"/>
      <w:r w:rsidRPr="00A319A9">
        <w:rPr>
          <w:rFonts w:cs="Times New Roman"/>
        </w:rPr>
        <w:t xml:space="preserve"> nužnost </w:t>
      </w:r>
      <w:r w:rsidR="00BD0AAA" w:rsidRPr="00A319A9">
        <w:rPr>
          <w:rFonts w:cs="Times New Roman"/>
        </w:rPr>
        <w:t xml:space="preserve">je </w:t>
      </w:r>
      <w:r w:rsidRPr="00A319A9">
        <w:rPr>
          <w:rFonts w:cs="Times New Roman"/>
        </w:rPr>
        <w:t xml:space="preserve">korištenja membrana većih debljina što povećava cjelokupnu cijenu procesa. PEM elektroliza odvija </w:t>
      </w:r>
      <w:r w:rsidR="00BD0AAA" w:rsidRPr="00A319A9">
        <w:rPr>
          <w:rFonts w:cs="Times New Roman"/>
        </w:rPr>
        <w:t xml:space="preserve">se </w:t>
      </w:r>
      <w:r w:rsidRPr="00A319A9">
        <w:rPr>
          <w:rFonts w:cs="Times New Roman"/>
        </w:rPr>
        <w:t xml:space="preserve">u uvjetima niske pH vrijednosti (pH </w:t>
      </w:r>
      <w:r w:rsidRPr="00A319A9">
        <w:rPr>
          <w:rFonts w:cs="Times New Roman"/>
          <w:bCs/>
        </w:rPr>
        <w:t>~ 2</w:t>
      </w:r>
      <w:r w:rsidRPr="00A319A9">
        <w:rPr>
          <w:rFonts w:cs="Times New Roman"/>
        </w:rPr>
        <w:t>), velike gustoće električne struje, visokog tlaka i temperature između 20-100</w:t>
      </w:r>
      <w:r w:rsidR="00BD0AAA">
        <w:rPr>
          <w:rFonts w:cs="Times New Roman"/>
        </w:rPr>
        <w:t> </w:t>
      </w:r>
      <w:r w:rsidRPr="00A319A9">
        <w:rPr>
          <w:rFonts w:cs="Times New Roman"/>
        </w:rPr>
        <w:t>°C što zaht</w:t>
      </w:r>
      <w:r w:rsidR="00BD0AAA">
        <w:rPr>
          <w:rFonts w:cs="Times New Roman"/>
        </w:rPr>
        <w:t>i</w:t>
      </w:r>
      <w:r w:rsidRPr="00A319A9">
        <w:rPr>
          <w:rFonts w:cs="Times New Roman"/>
        </w:rPr>
        <w:t xml:space="preserve">jeva upotrebu materijala otpornih na koroziju. Nažalost, materijali koji mogu duže vrijeme izdržati ovako ekstremne korozivne uvjete rijetki </w:t>
      </w:r>
      <w:r w:rsidR="00BD0AAA" w:rsidRPr="00A319A9">
        <w:rPr>
          <w:rFonts w:cs="Times New Roman"/>
        </w:rPr>
        <w:t xml:space="preserve">su </w:t>
      </w:r>
      <w:r w:rsidRPr="00A319A9">
        <w:rPr>
          <w:rFonts w:cs="Times New Roman"/>
        </w:rPr>
        <w:t xml:space="preserve">i skupi, </w:t>
      </w:r>
      <w:r w:rsidR="006415EE" w:rsidRPr="00A319A9">
        <w:rPr>
          <w:rFonts w:cs="Times New Roman"/>
        </w:rPr>
        <w:t>a neki od njih</w:t>
      </w:r>
      <w:r w:rsidRPr="00A319A9">
        <w:rPr>
          <w:rFonts w:cs="Times New Roman"/>
        </w:rPr>
        <w:t xml:space="preserve"> su platina (Pt), zlato (Au), iridij (Ir) i ru</w:t>
      </w:r>
      <w:r w:rsidR="00D02E62">
        <w:rPr>
          <w:rFonts w:cs="Times New Roman"/>
        </w:rPr>
        <w:t>tenij (Ru). Slika 5.3.1</w:t>
      </w:r>
      <w:r w:rsidR="003C27C2" w:rsidRPr="00A319A9">
        <w:rPr>
          <w:rFonts w:cs="Times New Roman"/>
        </w:rPr>
        <w:t xml:space="preserve"> </w:t>
      </w:r>
      <w:r w:rsidR="006415EE" w:rsidRPr="00A319A9">
        <w:rPr>
          <w:rFonts w:cs="Times New Roman"/>
        </w:rPr>
        <w:t>b)</w:t>
      </w:r>
      <w:r w:rsidR="007225AD" w:rsidRPr="00A319A9">
        <w:rPr>
          <w:rFonts w:cs="Times New Roman"/>
        </w:rPr>
        <w:t xml:space="preserve"> she</w:t>
      </w:r>
      <w:r w:rsidRPr="00A319A9">
        <w:rPr>
          <w:rFonts w:cs="Times New Roman"/>
        </w:rPr>
        <w:t>matski prikaz</w:t>
      </w:r>
      <w:r w:rsidR="00BD0AAA">
        <w:rPr>
          <w:rFonts w:cs="Times New Roman"/>
        </w:rPr>
        <w:t>uje</w:t>
      </w:r>
      <w:r w:rsidRPr="00A319A9">
        <w:rPr>
          <w:rFonts w:cs="Times New Roman"/>
        </w:rPr>
        <w:t xml:space="preserve"> PEM elektroliz</w:t>
      </w:r>
      <w:r w:rsidR="00BD0AAA">
        <w:rPr>
          <w:rFonts w:cs="Times New Roman"/>
        </w:rPr>
        <w:t>u</w:t>
      </w:r>
      <w:r w:rsidR="002D51DD" w:rsidRPr="00A319A9">
        <w:rPr>
          <w:rFonts w:cs="Times New Roman"/>
        </w:rPr>
        <w:t xml:space="preserve"> [1,2]</w:t>
      </w:r>
      <w:r w:rsidRPr="00A319A9">
        <w:rPr>
          <w:rFonts w:cs="Times New Roman"/>
        </w:rPr>
        <w:t>.</w:t>
      </w:r>
    </w:p>
    <w:p w14:paraId="5876A9A9" w14:textId="77777777" w:rsidR="00804DC1" w:rsidRPr="00A319A9" w:rsidRDefault="00804DC1">
      <w:pPr>
        <w:pStyle w:val="ListParagraph"/>
        <w:numPr>
          <w:ilvl w:val="0"/>
          <w:numId w:val="2"/>
        </w:numPr>
        <w:spacing w:line="360" w:lineRule="auto"/>
        <w:rPr>
          <w:rFonts w:ascii="Times New Roman" w:hAnsi="Times New Roman" w:cs="Times New Roman"/>
        </w:rPr>
      </w:pPr>
      <w:r w:rsidRPr="00A319A9">
        <w:rPr>
          <w:rFonts w:ascii="Times New Roman" w:hAnsi="Times New Roman" w:cs="Times New Roman"/>
        </w:rPr>
        <w:t>AEM elektroliza (</w:t>
      </w:r>
      <w:r w:rsidR="007225AD" w:rsidRPr="00A319A9">
        <w:rPr>
          <w:rFonts w:ascii="Times New Roman" w:hAnsi="Times New Roman" w:cs="Times New Roman"/>
          <w:i/>
        </w:rPr>
        <w:t xml:space="preserve">engl. Anion Exchange Membrane </w:t>
      </w:r>
      <w:proofErr w:type="spellStart"/>
      <w:r w:rsidR="007225AD" w:rsidRPr="00A319A9">
        <w:rPr>
          <w:rFonts w:ascii="Times New Roman" w:hAnsi="Times New Roman" w:cs="Times New Roman"/>
          <w:i/>
        </w:rPr>
        <w:t>E</w:t>
      </w:r>
      <w:r w:rsidRPr="00A319A9">
        <w:rPr>
          <w:rFonts w:ascii="Times New Roman" w:hAnsi="Times New Roman" w:cs="Times New Roman"/>
          <w:i/>
        </w:rPr>
        <w:t>lectrolysis</w:t>
      </w:r>
      <w:proofErr w:type="spellEnd"/>
      <w:r w:rsidRPr="00A319A9">
        <w:rPr>
          <w:rFonts w:ascii="Times New Roman" w:hAnsi="Times New Roman" w:cs="Times New Roman"/>
        </w:rPr>
        <w:t>)</w:t>
      </w:r>
    </w:p>
    <w:p w14:paraId="5B57ABA2" w14:textId="36ECEC4F" w:rsidR="00804DC1" w:rsidRPr="00A319A9" w:rsidRDefault="00804DC1">
      <w:pPr>
        <w:spacing w:line="360" w:lineRule="auto"/>
        <w:rPr>
          <w:rFonts w:cs="Times New Roman"/>
        </w:rPr>
      </w:pPr>
      <w:r w:rsidRPr="00A319A9">
        <w:rPr>
          <w:rFonts w:cs="Times New Roman"/>
        </w:rPr>
        <w:t xml:space="preserve">AEM elektroliza predstavlja spoj PEM tehnologije i elektrolize lužnate vodene otopine. AEM elektrolizom moguće je proizvoditi vodik </w:t>
      </w:r>
      <w:r w:rsidR="004D5A26">
        <w:rPr>
          <w:rFonts w:cs="Times New Roman"/>
        </w:rPr>
        <w:t xml:space="preserve">učinkovitošću </w:t>
      </w:r>
      <w:r w:rsidRPr="00A319A9">
        <w:rPr>
          <w:rFonts w:cs="Times New Roman"/>
        </w:rPr>
        <w:t>PEM</w:t>
      </w:r>
      <w:r w:rsidR="004D5A26">
        <w:rPr>
          <w:rFonts w:cs="Times New Roman"/>
        </w:rPr>
        <w:t>-a</w:t>
      </w:r>
      <w:r w:rsidRPr="00A319A9">
        <w:rPr>
          <w:rFonts w:cs="Times New Roman"/>
        </w:rPr>
        <w:t xml:space="preserve"> i niskim troškovima elektrolize lužnate vodene otopine. Aparatura je slična kao kod PEM elektrolize s razlikom u korištenoj membrani koja propušta anione (</w:t>
      </w:r>
      <w:r w:rsidR="007225AD" w:rsidRPr="00A319A9">
        <w:rPr>
          <w:rFonts w:cs="Times New Roman"/>
          <w:i/>
        </w:rPr>
        <w:t>engl. Anion Exchange M</w:t>
      </w:r>
      <w:r w:rsidRPr="00A319A9">
        <w:rPr>
          <w:rFonts w:cs="Times New Roman"/>
          <w:i/>
        </w:rPr>
        <w:t>embrane</w:t>
      </w:r>
      <w:r w:rsidRPr="00A319A9">
        <w:rPr>
          <w:rFonts w:cs="Times New Roman"/>
        </w:rPr>
        <w:t>) te u korištenim materijalima, koji nisu plemeniti metali, što čini proizvodnju ekonomski is</w:t>
      </w:r>
      <w:r w:rsidR="00D02E62">
        <w:rPr>
          <w:rFonts w:cs="Times New Roman"/>
        </w:rPr>
        <w:t>plativijom. Slika 5.3.2</w:t>
      </w:r>
      <w:r w:rsidR="007225AD" w:rsidRPr="00A319A9">
        <w:rPr>
          <w:rFonts w:cs="Times New Roman"/>
        </w:rPr>
        <w:t xml:space="preserve"> she</w:t>
      </w:r>
      <w:r w:rsidRPr="00A319A9">
        <w:rPr>
          <w:rFonts w:cs="Times New Roman"/>
        </w:rPr>
        <w:t>matski prikaz</w:t>
      </w:r>
      <w:r w:rsidR="004D5A26">
        <w:rPr>
          <w:rFonts w:cs="Times New Roman"/>
        </w:rPr>
        <w:t>uje</w:t>
      </w:r>
      <w:r w:rsidRPr="00A319A9">
        <w:rPr>
          <w:rFonts w:cs="Times New Roman"/>
        </w:rPr>
        <w:t xml:space="preserve"> AEM elektroliz</w:t>
      </w:r>
      <w:r w:rsidR="004D5A26">
        <w:rPr>
          <w:rFonts w:cs="Times New Roman"/>
        </w:rPr>
        <w:t>u</w:t>
      </w:r>
      <w:r w:rsidRPr="00A319A9">
        <w:rPr>
          <w:rFonts w:cs="Times New Roman"/>
        </w:rPr>
        <w:t>, koja trenut</w:t>
      </w:r>
      <w:r w:rsidR="004D5A26">
        <w:rPr>
          <w:rFonts w:cs="Times New Roman"/>
        </w:rPr>
        <w:t>ač</w:t>
      </w:r>
      <w:r w:rsidRPr="00A319A9">
        <w:rPr>
          <w:rFonts w:cs="Times New Roman"/>
        </w:rPr>
        <w:t xml:space="preserve">no predstavlja najzanimljiviju tehnologiju za komercijalnu proizvodnju vodika zbog niske cijene aparature, visokog tlaka izlaznog plina, mogućnosti rada pri promjenjivim opterećenjima i visoke čistoće izlaznih plinova. Međutim, AEM je nova tehnologija kojoj se još mora povećati </w:t>
      </w:r>
      <w:r w:rsidR="00CE7585">
        <w:rPr>
          <w:rFonts w:cs="Times New Roman"/>
        </w:rPr>
        <w:t>učinkovitost</w:t>
      </w:r>
      <w:r w:rsidRPr="00A319A9">
        <w:rPr>
          <w:rFonts w:cs="Times New Roman"/>
        </w:rPr>
        <w:t>, potvrditi stabilnost membrane i postići jednostavnost rukovanja</w:t>
      </w:r>
      <w:r w:rsidR="002D51DD" w:rsidRPr="00A319A9">
        <w:rPr>
          <w:rFonts w:cs="Times New Roman"/>
        </w:rPr>
        <w:t xml:space="preserve"> [5]</w:t>
      </w:r>
      <w:r w:rsidRPr="00A319A9">
        <w:rPr>
          <w:rFonts w:cs="Times New Roman"/>
        </w:rPr>
        <w:t>.</w:t>
      </w:r>
    </w:p>
    <w:p w14:paraId="4D604DA0" w14:textId="77777777" w:rsidR="002A0A17" w:rsidRPr="00A319A9" w:rsidRDefault="002A0A17">
      <w:pPr>
        <w:spacing w:line="360" w:lineRule="auto"/>
        <w:rPr>
          <w:rFonts w:cs="Times New Roman"/>
        </w:rPr>
      </w:pPr>
    </w:p>
    <w:p w14:paraId="028EE2EC" w14:textId="228B1377" w:rsidR="00804DC1" w:rsidRPr="00A319A9" w:rsidRDefault="002A0A17">
      <w:pPr>
        <w:pStyle w:val="NoSpacing"/>
        <w:spacing w:line="360" w:lineRule="auto"/>
        <w:rPr>
          <w:rFonts w:cs="Times New Roman"/>
        </w:rPr>
        <w:sectPr w:rsidR="00804DC1" w:rsidRPr="00A319A9" w:rsidSect="00223284">
          <w:footerReference w:type="default" r:id="rId15"/>
          <w:pgSz w:w="11906" w:h="16838"/>
          <w:pgMar w:top="1417" w:right="1417" w:bottom="1417" w:left="1417" w:header="708" w:footer="708" w:gutter="0"/>
          <w:pgNumType w:start="1"/>
          <w:cols w:space="708"/>
          <w:docGrid w:linePitch="360"/>
        </w:sectPr>
      </w:pPr>
      <w:r w:rsidRPr="00A319A9">
        <w:rPr>
          <w:rFonts w:cs="Times New Roman"/>
          <w:noProof/>
          <w:lang w:eastAsia="hr-HR"/>
        </w:rPr>
        <w:lastRenderedPageBreak/>
        <w:drawing>
          <wp:inline distT="0" distB="0" distL="0" distR="0" wp14:anchorId="3FF6C63D" wp14:editId="791FEE2B">
            <wp:extent cx="5760720" cy="4474210"/>
            <wp:effectExtent l="19050" t="19050" r="11430" b="215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EM šema - Copy.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4474210"/>
                    </a:xfrm>
                    <a:prstGeom prst="rect">
                      <a:avLst/>
                    </a:prstGeom>
                    <a:ln w="9525">
                      <a:solidFill>
                        <a:schemeClr val="tx1"/>
                      </a:solidFill>
                    </a:ln>
                  </pic:spPr>
                </pic:pic>
              </a:graphicData>
            </a:graphic>
          </wp:inline>
        </w:drawing>
      </w:r>
      <w:r w:rsidR="007225AD" w:rsidRPr="00A319A9">
        <w:rPr>
          <w:rFonts w:cs="Times New Roman"/>
        </w:rPr>
        <w:t xml:space="preserve">Slika </w:t>
      </w:r>
      <w:r w:rsidR="00D02E62">
        <w:rPr>
          <w:rFonts w:cs="Times New Roman"/>
        </w:rPr>
        <w:t>5.3</w:t>
      </w:r>
      <w:r w:rsidR="007225AD" w:rsidRPr="00A319A9">
        <w:rPr>
          <w:rFonts w:cs="Times New Roman"/>
        </w:rPr>
        <w:t>.</w:t>
      </w:r>
      <w:r w:rsidR="00D02E62">
        <w:rPr>
          <w:rFonts w:cs="Times New Roman"/>
        </w:rPr>
        <w:t>2.</w:t>
      </w:r>
      <w:r w:rsidR="007225AD" w:rsidRPr="00A319A9">
        <w:rPr>
          <w:rFonts w:cs="Times New Roman"/>
        </w:rPr>
        <w:t xml:space="preserve"> Sh</w:t>
      </w:r>
      <w:r w:rsidR="00804DC1" w:rsidRPr="00A319A9">
        <w:rPr>
          <w:rFonts w:cs="Times New Roman"/>
        </w:rPr>
        <w:t>ematski prikaz AEM elektroliz</w:t>
      </w:r>
      <w:r w:rsidR="007225AD" w:rsidRPr="00A319A9">
        <w:rPr>
          <w:rFonts w:cs="Times New Roman"/>
        </w:rPr>
        <w:t>e</w:t>
      </w:r>
      <w:r w:rsidR="00804DC1" w:rsidRPr="00A319A9">
        <w:rPr>
          <w:rFonts w:cs="Times New Roman"/>
        </w:rPr>
        <w:t>. GDL:</w:t>
      </w:r>
      <w:r w:rsidR="007225AD" w:rsidRPr="00A319A9">
        <w:rPr>
          <w:rFonts w:cs="Times New Roman"/>
        </w:rPr>
        <w:t xml:space="preserve"> sloj za difuziju plina (engl. Gas </w:t>
      </w:r>
      <w:proofErr w:type="spellStart"/>
      <w:r w:rsidR="007225AD" w:rsidRPr="00A319A9">
        <w:rPr>
          <w:rFonts w:cs="Times New Roman"/>
        </w:rPr>
        <w:t>Diffusion</w:t>
      </w:r>
      <w:proofErr w:type="spellEnd"/>
      <w:r w:rsidR="00F00FFD">
        <w:rPr>
          <w:rFonts w:cs="Times New Roman"/>
        </w:rPr>
        <w:t xml:space="preserve"> </w:t>
      </w:r>
      <w:proofErr w:type="spellStart"/>
      <w:r w:rsidR="007225AD" w:rsidRPr="00A319A9">
        <w:rPr>
          <w:rFonts w:cs="Times New Roman"/>
        </w:rPr>
        <w:t>L</w:t>
      </w:r>
      <w:r w:rsidR="00804DC1" w:rsidRPr="00A319A9">
        <w:rPr>
          <w:rFonts w:cs="Times New Roman"/>
        </w:rPr>
        <w:t>ayer</w:t>
      </w:r>
      <w:proofErr w:type="spellEnd"/>
      <w:r w:rsidR="00804DC1" w:rsidRPr="00A319A9">
        <w:rPr>
          <w:rFonts w:cs="Times New Roman"/>
        </w:rPr>
        <w:t>), ACL: slo</w:t>
      </w:r>
      <w:r w:rsidR="007225AD" w:rsidRPr="00A319A9">
        <w:rPr>
          <w:rFonts w:cs="Times New Roman"/>
        </w:rPr>
        <w:t xml:space="preserve">j katalizatora na anodi (engl. Anode </w:t>
      </w:r>
      <w:proofErr w:type="spellStart"/>
      <w:r w:rsidR="007225AD" w:rsidRPr="00A319A9">
        <w:rPr>
          <w:rFonts w:cs="Times New Roman"/>
        </w:rPr>
        <w:t>Catalyst</w:t>
      </w:r>
      <w:proofErr w:type="spellEnd"/>
      <w:r w:rsidR="00F00FFD">
        <w:rPr>
          <w:rFonts w:cs="Times New Roman"/>
        </w:rPr>
        <w:t xml:space="preserve"> </w:t>
      </w:r>
      <w:proofErr w:type="spellStart"/>
      <w:r w:rsidR="007225AD" w:rsidRPr="00A319A9">
        <w:rPr>
          <w:rFonts w:cs="Times New Roman"/>
        </w:rPr>
        <w:t>L</w:t>
      </w:r>
      <w:r w:rsidR="00804DC1" w:rsidRPr="00A319A9">
        <w:rPr>
          <w:rFonts w:cs="Times New Roman"/>
        </w:rPr>
        <w:t>ayer</w:t>
      </w:r>
      <w:proofErr w:type="spellEnd"/>
      <w:r w:rsidR="00804DC1" w:rsidRPr="00A319A9">
        <w:rPr>
          <w:rFonts w:cs="Times New Roman"/>
        </w:rPr>
        <w:t>), CCL: sloj</w:t>
      </w:r>
      <w:r w:rsidR="007225AD" w:rsidRPr="00A319A9">
        <w:rPr>
          <w:rFonts w:cs="Times New Roman"/>
        </w:rPr>
        <w:t xml:space="preserve"> katalizatora na katodi (engl. </w:t>
      </w:r>
      <w:proofErr w:type="spellStart"/>
      <w:r w:rsidR="007225AD" w:rsidRPr="00A319A9">
        <w:rPr>
          <w:rFonts w:cs="Times New Roman"/>
        </w:rPr>
        <w:t>Cathode</w:t>
      </w:r>
      <w:proofErr w:type="spellEnd"/>
      <w:r w:rsidR="00F00FFD">
        <w:rPr>
          <w:rFonts w:cs="Times New Roman"/>
        </w:rPr>
        <w:t xml:space="preserve"> </w:t>
      </w:r>
      <w:proofErr w:type="spellStart"/>
      <w:r w:rsidR="007225AD" w:rsidRPr="00A319A9">
        <w:rPr>
          <w:rFonts w:cs="Times New Roman"/>
        </w:rPr>
        <w:t>Catalyst</w:t>
      </w:r>
      <w:proofErr w:type="spellEnd"/>
      <w:r w:rsidR="00F00FFD">
        <w:rPr>
          <w:rFonts w:cs="Times New Roman"/>
        </w:rPr>
        <w:t xml:space="preserve"> </w:t>
      </w:r>
      <w:proofErr w:type="spellStart"/>
      <w:r w:rsidR="007225AD" w:rsidRPr="00A319A9">
        <w:rPr>
          <w:rFonts w:cs="Times New Roman"/>
        </w:rPr>
        <w:t>L</w:t>
      </w:r>
      <w:r w:rsidR="00804DC1" w:rsidRPr="00A319A9">
        <w:rPr>
          <w:rFonts w:cs="Times New Roman"/>
        </w:rPr>
        <w:t>ayer</w:t>
      </w:r>
      <w:proofErr w:type="spellEnd"/>
      <w:r w:rsidR="00804DC1" w:rsidRPr="00A319A9">
        <w:rPr>
          <w:rFonts w:cs="Times New Roman"/>
        </w:rPr>
        <w:t>), MEA: memb</w:t>
      </w:r>
      <w:r w:rsidR="007225AD" w:rsidRPr="00A319A9">
        <w:rPr>
          <w:rFonts w:cs="Times New Roman"/>
        </w:rPr>
        <w:t xml:space="preserve">ransko-elektrodni sklop (engl. Membrane </w:t>
      </w:r>
      <w:proofErr w:type="spellStart"/>
      <w:r w:rsidR="007225AD" w:rsidRPr="00A319A9">
        <w:rPr>
          <w:rFonts w:cs="Times New Roman"/>
        </w:rPr>
        <w:t>Electrode</w:t>
      </w:r>
      <w:proofErr w:type="spellEnd"/>
      <w:r w:rsidR="00F00FFD">
        <w:rPr>
          <w:rFonts w:cs="Times New Roman"/>
        </w:rPr>
        <w:t xml:space="preserve"> </w:t>
      </w:r>
      <w:proofErr w:type="spellStart"/>
      <w:r w:rsidR="007225AD" w:rsidRPr="00A319A9">
        <w:rPr>
          <w:rFonts w:cs="Times New Roman"/>
        </w:rPr>
        <w:t>A</w:t>
      </w:r>
      <w:r w:rsidR="00804DC1" w:rsidRPr="00A319A9">
        <w:rPr>
          <w:rFonts w:cs="Times New Roman"/>
        </w:rPr>
        <w:t>ssembly</w:t>
      </w:r>
      <w:proofErr w:type="spellEnd"/>
      <w:r w:rsidR="00804DC1" w:rsidRPr="00A319A9">
        <w:rPr>
          <w:rFonts w:cs="Times New Roman"/>
        </w:rPr>
        <w:t>)</w:t>
      </w:r>
      <w:r w:rsidR="00B11ABF" w:rsidRPr="00A319A9">
        <w:rPr>
          <w:rFonts w:cs="Times New Roman"/>
        </w:rPr>
        <w:t xml:space="preserve">, DC: izvor istosmjerne struje (engl. </w:t>
      </w:r>
      <w:proofErr w:type="spellStart"/>
      <w:r w:rsidR="00B11ABF" w:rsidRPr="00A319A9">
        <w:rPr>
          <w:rFonts w:cs="Times New Roman"/>
        </w:rPr>
        <w:t>Directcurrent</w:t>
      </w:r>
      <w:proofErr w:type="spellEnd"/>
      <w:r w:rsidR="00B11ABF" w:rsidRPr="00A319A9">
        <w:rPr>
          <w:rFonts w:cs="Times New Roman"/>
        </w:rPr>
        <w:t>)</w:t>
      </w:r>
      <w:r w:rsidR="007E6B4D">
        <w:rPr>
          <w:rFonts w:cs="Times New Roman"/>
        </w:rPr>
        <w:t>.</w:t>
      </w:r>
      <w:r w:rsidR="00B060AA" w:rsidRPr="00A319A9">
        <w:rPr>
          <w:rFonts w:cs="Times New Roman"/>
        </w:rPr>
        <w:t xml:space="preserve"> Pre</w:t>
      </w:r>
      <w:bookmarkStart w:id="8" w:name="_GoBack"/>
      <w:bookmarkEnd w:id="8"/>
      <w:r w:rsidR="00B060AA" w:rsidRPr="00A319A9">
        <w:rPr>
          <w:rFonts w:cs="Times New Roman"/>
        </w:rPr>
        <w:t>uzeto iz izvora [</w:t>
      </w:r>
      <w:r w:rsidR="007E6B4D">
        <w:rPr>
          <w:rFonts w:cs="Times New Roman"/>
        </w:rPr>
        <w:t>5</w:t>
      </w:r>
      <w:r w:rsidR="009963BB">
        <w:rPr>
          <w:rFonts w:cs="Times New Roman"/>
        </w:rPr>
        <w:t>].</w:t>
      </w:r>
    </w:p>
    <w:p w14:paraId="3B2607C6" w14:textId="77777777" w:rsidR="00804DC1" w:rsidRPr="00A319A9" w:rsidRDefault="00122B01" w:rsidP="007C1E13">
      <w:pPr>
        <w:spacing w:line="360" w:lineRule="auto"/>
        <w:rPr>
          <w:rFonts w:cs="Times New Roman"/>
        </w:rPr>
      </w:pPr>
      <w:r>
        <w:rPr>
          <w:rFonts w:cs="Times New Roman"/>
          <w:noProof/>
          <w:lang w:eastAsia="hr-HR"/>
        </w:rPr>
        <w:lastRenderedPageBreak/>
        <mc:AlternateContent>
          <mc:Choice Requires="wps">
            <w:drawing>
              <wp:anchor distT="45720" distB="45720" distL="114300" distR="114300" simplePos="0" relativeHeight="251662848" behindDoc="0" locked="0" layoutInCell="1" allowOverlap="1" wp14:anchorId="5900E9EC" wp14:editId="131AD7C8">
                <wp:simplePos x="0" y="0"/>
                <wp:positionH relativeFrom="column">
                  <wp:posOffset>-248920</wp:posOffset>
                </wp:positionH>
                <wp:positionV relativeFrom="paragraph">
                  <wp:posOffset>1753235</wp:posOffset>
                </wp:positionV>
                <wp:extent cx="494665" cy="1404620"/>
                <wp:effectExtent l="1905" t="0" r="254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94665" cy="1404620"/>
                        </a:xfrm>
                        <a:prstGeom prst="rect">
                          <a:avLst/>
                        </a:prstGeom>
                        <a:solidFill>
                          <a:srgbClr val="FFFFFF"/>
                        </a:solidFill>
                        <a:ln w="9525">
                          <a:noFill/>
                          <a:miter lim="800000"/>
                          <a:headEnd/>
                          <a:tailEnd/>
                        </a:ln>
                      </wps:spPr>
                      <wps:txbx>
                        <w:txbxContent>
                          <w:p w14:paraId="294F024C" w14:textId="7E96B91C" w:rsidR="000E6FA0" w:rsidRPr="003A3A31" w:rsidRDefault="000E6FA0">
                            <w:pPr>
                              <w:rPr>
                                <w:color w:val="7F7F7F" w:themeColor="text1" w:themeTint="8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0E9EC" id="_x0000_t202" coordsize="21600,21600" o:spt="202" path="m,l,21600r21600,l21600,xe">
                <v:stroke joinstyle="miter"/>
                <v:path gradientshapeok="t" o:connecttype="rect"/>
              </v:shapetype>
              <v:shape id="Text Box 2" o:spid="_x0000_s1026" type="#_x0000_t202" style="position:absolute;left:0;text-align:left;margin-left:-19.6pt;margin-top:138.05pt;width:38.95pt;height:110.6pt;rotation:90;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" stroked="f">
                <v:textbox style="mso-fit-shape-to-text:t">
                  <w:txbxContent>
                    <w:p w14:paraId="294F024C" w14:textId="7E96B91C" w:rsidR="000E6FA0" w:rsidRPr="003A3A31" w:rsidRDefault="000E6FA0">
                      <w:pPr>
                        <w:rPr>
                          <w:color w:val="7F7F7F" w:themeColor="text1" w:themeTint="80"/>
                        </w:rPr>
                      </w:pPr>
                    </w:p>
                  </w:txbxContent>
                </v:textbox>
                <w10:wrap type="square"/>
              </v:shape>
            </w:pict>
          </mc:Fallback>
        </mc:AlternateContent>
      </w:r>
      <w:r w:rsidR="005C7C5E" w:rsidRPr="00A319A9">
        <w:rPr>
          <w:rFonts w:cs="Times New Roman"/>
        </w:rPr>
        <w:t>Tablica 2</w:t>
      </w:r>
      <w:r w:rsidR="00804DC1" w:rsidRPr="00A319A9">
        <w:rPr>
          <w:rFonts w:cs="Times New Roman"/>
        </w:rPr>
        <w:t>. Usporedba glavnih tehnologija elektrolize s AEM elektrolizom</w:t>
      </w:r>
      <w:r w:rsidR="00ED7835" w:rsidRPr="00A319A9">
        <w:rPr>
          <w:rFonts w:cs="Times New Roman"/>
        </w:rPr>
        <w:t>. Preuzeto iz izvora [5].</w:t>
      </w:r>
    </w:p>
    <w:tbl>
      <w:tblPr>
        <w:tblStyle w:val="GridTable7Colorful1"/>
        <w:tblW w:w="0" w:type="auto"/>
        <w:tblLook w:val="04A0" w:firstRow="1" w:lastRow="0" w:firstColumn="1" w:lastColumn="0" w:noHBand="0" w:noVBand="1"/>
      </w:tblPr>
      <w:tblGrid>
        <w:gridCol w:w="3555"/>
        <w:gridCol w:w="3555"/>
        <w:gridCol w:w="3555"/>
        <w:gridCol w:w="3555"/>
      </w:tblGrid>
      <w:tr w:rsidR="00804DC1" w:rsidRPr="007E6B4D" w14:paraId="073A676C" w14:textId="77777777" w:rsidTr="00804D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dxa"/>
          </w:tcPr>
          <w:p w14:paraId="3D0516D7" w14:textId="77777777" w:rsidR="00804DC1" w:rsidRPr="007E6B4D" w:rsidRDefault="00804DC1" w:rsidP="007C1E13">
            <w:pPr>
              <w:spacing w:line="360" w:lineRule="auto"/>
              <w:rPr>
                <w:rFonts w:cs="Times New Roman"/>
                <w:sz w:val="20"/>
              </w:rPr>
            </w:pPr>
          </w:p>
        </w:tc>
        <w:tc>
          <w:tcPr>
            <w:tcW w:w="3555" w:type="dxa"/>
          </w:tcPr>
          <w:p w14:paraId="0749FCC4" w14:textId="77777777" w:rsidR="00804DC1" w:rsidRPr="007E6B4D" w:rsidRDefault="00804DC1" w:rsidP="007C1E13">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Lužnata vodena otopina</w:t>
            </w:r>
          </w:p>
        </w:tc>
        <w:tc>
          <w:tcPr>
            <w:tcW w:w="3555" w:type="dxa"/>
          </w:tcPr>
          <w:p w14:paraId="3C72A9B2" w14:textId="77777777" w:rsidR="00804DC1" w:rsidRPr="007E6B4D" w:rsidRDefault="00804DC1" w:rsidP="007C1E13">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PEM</w:t>
            </w:r>
          </w:p>
        </w:tc>
        <w:tc>
          <w:tcPr>
            <w:tcW w:w="3555" w:type="dxa"/>
          </w:tcPr>
          <w:p w14:paraId="15E4D7E0" w14:textId="77777777" w:rsidR="00804DC1" w:rsidRPr="007E6B4D" w:rsidRDefault="00804DC1" w:rsidP="007C1E13">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AEM</w:t>
            </w:r>
          </w:p>
        </w:tc>
      </w:tr>
      <w:tr w:rsidR="00804DC1" w:rsidRPr="007E6B4D" w14:paraId="7D4F2F5F"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669E52CE" w14:textId="77777777" w:rsidR="00804DC1" w:rsidRPr="007E6B4D" w:rsidRDefault="00804DC1" w:rsidP="007C1E13">
            <w:pPr>
              <w:spacing w:line="360" w:lineRule="auto"/>
              <w:rPr>
                <w:rFonts w:cs="Times New Roman"/>
                <w:sz w:val="20"/>
              </w:rPr>
            </w:pPr>
          </w:p>
        </w:tc>
        <w:tc>
          <w:tcPr>
            <w:tcW w:w="3555" w:type="dxa"/>
            <w:shd w:val="clear" w:color="auto" w:fill="D9D9D9" w:themeFill="background1" w:themeFillShade="D9"/>
          </w:tcPr>
          <w:p w14:paraId="62DB87FE"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p>
        </w:tc>
        <w:tc>
          <w:tcPr>
            <w:tcW w:w="3555" w:type="dxa"/>
            <w:shd w:val="clear" w:color="auto" w:fill="D9D9D9" w:themeFill="background1" w:themeFillShade="D9"/>
          </w:tcPr>
          <w:p w14:paraId="1AFD0F57"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p>
        </w:tc>
        <w:tc>
          <w:tcPr>
            <w:tcW w:w="3555" w:type="dxa"/>
            <w:shd w:val="clear" w:color="auto" w:fill="D9D9D9" w:themeFill="background1" w:themeFillShade="D9"/>
          </w:tcPr>
          <w:p w14:paraId="79423DF1"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p>
        </w:tc>
      </w:tr>
      <w:tr w:rsidR="00804DC1" w:rsidRPr="007E6B4D" w14:paraId="7D2FCE84"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61D95435" w14:textId="77777777" w:rsidR="00804DC1" w:rsidRPr="007E6B4D" w:rsidRDefault="00804DC1" w:rsidP="007C1E13">
            <w:pPr>
              <w:spacing w:line="360" w:lineRule="auto"/>
              <w:rPr>
                <w:rFonts w:cs="Times New Roman"/>
                <w:sz w:val="20"/>
              </w:rPr>
            </w:pPr>
            <w:r w:rsidRPr="007E6B4D">
              <w:rPr>
                <w:rFonts w:cs="Times New Roman"/>
                <w:sz w:val="20"/>
              </w:rPr>
              <w:t>Elektrolit</w:t>
            </w:r>
          </w:p>
        </w:tc>
        <w:tc>
          <w:tcPr>
            <w:tcW w:w="3555" w:type="dxa"/>
          </w:tcPr>
          <w:p w14:paraId="69806977"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20-30% KOH</w:t>
            </w:r>
          </w:p>
        </w:tc>
        <w:tc>
          <w:tcPr>
            <w:tcW w:w="3555" w:type="dxa"/>
          </w:tcPr>
          <w:p w14:paraId="7E5AEFDD"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PFSA</w:t>
            </w:r>
          </w:p>
        </w:tc>
        <w:tc>
          <w:tcPr>
            <w:tcW w:w="3555" w:type="dxa"/>
          </w:tcPr>
          <w:p w14:paraId="01B0F83C"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QAPS</w:t>
            </w:r>
          </w:p>
        </w:tc>
      </w:tr>
      <w:tr w:rsidR="00804DC1" w:rsidRPr="007E6B4D" w14:paraId="31C37CB7"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2E128B0D" w14:textId="77777777" w:rsidR="00804DC1" w:rsidRPr="007E6B4D" w:rsidRDefault="007225AD" w:rsidP="007C1E13">
            <w:pPr>
              <w:spacing w:line="360" w:lineRule="auto"/>
              <w:rPr>
                <w:rFonts w:cs="Times New Roman"/>
                <w:sz w:val="20"/>
              </w:rPr>
            </w:pPr>
            <w:r w:rsidRPr="007E6B4D">
              <w:rPr>
                <w:rFonts w:cs="Times New Roman"/>
                <w:sz w:val="20"/>
              </w:rPr>
              <w:t>Nosilac</w:t>
            </w:r>
            <w:r w:rsidR="00804DC1" w:rsidRPr="007E6B4D">
              <w:rPr>
                <w:rFonts w:cs="Times New Roman"/>
                <w:sz w:val="20"/>
              </w:rPr>
              <w:t xml:space="preserve"> naboja</w:t>
            </w:r>
          </w:p>
        </w:tc>
        <w:tc>
          <w:tcPr>
            <w:tcW w:w="3555" w:type="dxa"/>
          </w:tcPr>
          <w:p w14:paraId="186D4E43"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p>
                  <m:sSupPr>
                    <m:ctrlPr>
                      <w:rPr>
                        <w:rFonts w:ascii="Cambria Math" w:hAnsi="Cambria Math" w:cs="Times New Roman"/>
                        <w:i/>
                        <w:sz w:val="20"/>
                      </w:rPr>
                    </m:ctrlPr>
                  </m:sSupPr>
                  <m:e>
                    <m:r>
                      <w:rPr>
                        <w:rFonts w:ascii="Cambria Math" w:hAnsi="Cambria Math" w:cs="Times New Roman"/>
                        <w:sz w:val="20"/>
                      </w:rPr>
                      <m:t>OH</m:t>
                    </m:r>
                  </m:e>
                  <m:sup>
                    <m:r>
                      <w:rPr>
                        <w:rFonts w:ascii="Cambria Math" w:hAnsi="Cambria Math" w:cs="Times New Roman"/>
                        <w:sz w:val="20"/>
                      </w:rPr>
                      <m:t>-</m:t>
                    </m:r>
                  </m:sup>
                </m:sSup>
              </m:oMath>
            </m:oMathPara>
          </w:p>
        </w:tc>
        <w:tc>
          <w:tcPr>
            <w:tcW w:w="3555" w:type="dxa"/>
          </w:tcPr>
          <w:p w14:paraId="34602054"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p>
                  <m:sSupPr>
                    <m:ctrlPr>
                      <w:rPr>
                        <w:rFonts w:ascii="Cambria Math" w:hAnsi="Cambria Math" w:cs="Times New Roman"/>
                        <w:i/>
                        <w:sz w:val="20"/>
                      </w:rPr>
                    </m:ctrlPr>
                  </m:sSupPr>
                  <m:e>
                    <m:r>
                      <w:rPr>
                        <w:rFonts w:ascii="Cambria Math" w:hAnsi="Cambria Math" w:cs="Times New Roman"/>
                        <w:sz w:val="20"/>
                      </w:rPr>
                      <m:t>H</m:t>
                    </m:r>
                  </m:e>
                  <m:sup>
                    <m:r>
                      <w:rPr>
                        <w:rFonts w:ascii="Cambria Math" w:hAnsi="Cambria Math" w:cs="Times New Roman"/>
                        <w:sz w:val="20"/>
                      </w:rPr>
                      <m:t>+</m:t>
                    </m:r>
                  </m:sup>
                </m:sSup>
              </m:oMath>
            </m:oMathPara>
          </w:p>
        </w:tc>
        <w:tc>
          <w:tcPr>
            <w:tcW w:w="3555" w:type="dxa"/>
          </w:tcPr>
          <w:p w14:paraId="66C51500"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p>
                  <m:sSupPr>
                    <m:ctrlPr>
                      <w:rPr>
                        <w:rFonts w:ascii="Cambria Math" w:hAnsi="Cambria Math" w:cs="Times New Roman"/>
                        <w:i/>
                        <w:sz w:val="20"/>
                      </w:rPr>
                    </m:ctrlPr>
                  </m:sSupPr>
                  <m:e>
                    <m:r>
                      <w:rPr>
                        <w:rFonts w:ascii="Cambria Math" w:hAnsi="Cambria Math" w:cs="Times New Roman"/>
                        <w:sz w:val="20"/>
                      </w:rPr>
                      <m:t>OH</m:t>
                    </m:r>
                  </m:e>
                  <m:sup>
                    <m:r>
                      <w:rPr>
                        <w:rFonts w:ascii="Cambria Math" w:hAnsi="Cambria Math" w:cs="Times New Roman"/>
                        <w:sz w:val="20"/>
                      </w:rPr>
                      <m:t>-</m:t>
                    </m:r>
                  </m:sup>
                </m:sSup>
              </m:oMath>
            </m:oMathPara>
          </w:p>
        </w:tc>
      </w:tr>
      <w:tr w:rsidR="00804DC1" w:rsidRPr="007E6B4D" w14:paraId="24A91AB6"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3394388C" w14:textId="77777777" w:rsidR="00804DC1" w:rsidRPr="007E6B4D" w:rsidRDefault="00804DC1" w:rsidP="007C1E13">
            <w:pPr>
              <w:spacing w:line="360" w:lineRule="auto"/>
              <w:rPr>
                <w:rFonts w:cs="Times New Roman"/>
                <w:sz w:val="20"/>
              </w:rPr>
            </w:pPr>
            <w:r w:rsidRPr="007E6B4D">
              <w:rPr>
                <w:rFonts w:cs="Times New Roman"/>
                <w:sz w:val="20"/>
              </w:rPr>
              <w:t>Radna temperatura (°C)</w:t>
            </w:r>
          </w:p>
        </w:tc>
        <w:tc>
          <w:tcPr>
            <w:tcW w:w="3555" w:type="dxa"/>
          </w:tcPr>
          <w:p w14:paraId="584A11F3"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65 - 100</w:t>
            </w:r>
          </w:p>
        </w:tc>
        <w:tc>
          <w:tcPr>
            <w:tcW w:w="3555" w:type="dxa"/>
          </w:tcPr>
          <w:p w14:paraId="2C9F6ED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70 - 90</w:t>
            </w:r>
          </w:p>
        </w:tc>
        <w:tc>
          <w:tcPr>
            <w:tcW w:w="3555" w:type="dxa"/>
          </w:tcPr>
          <w:p w14:paraId="7B6D2172"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50 - 70</w:t>
            </w:r>
          </w:p>
        </w:tc>
      </w:tr>
      <w:tr w:rsidR="00804DC1" w:rsidRPr="007E6B4D" w14:paraId="4EBA2A6A"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06727B2F" w14:textId="77777777" w:rsidR="00804DC1" w:rsidRPr="007E6B4D" w:rsidRDefault="00804DC1" w:rsidP="007C1E13">
            <w:pPr>
              <w:spacing w:line="360" w:lineRule="auto"/>
              <w:rPr>
                <w:rFonts w:cs="Times New Roman"/>
                <w:sz w:val="20"/>
              </w:rPr>
            </w:pPr>
            <w:r w:rsidRPr="007E6B4D">
              <w:rPr>
                <w:rFonts w:cs="Times New Roman"/>
                <w:sz w:val="20"/>
              </w:rPr>
              <w:t xml:space="preserve">Tlak izlaza </w:t>
            </w:r>
            <m:oMath>
              <m:sSub>
                <m:sSubPr>
                  <m:ctrlPr>
                    <w:rPr>
                      <w:rFonts w:ascii="Cambria Math" w:hAnsi="Cambria Math" w:cs="Times New Roman"/>
                      <w:sz w:val="20"/>
                    </w:rPr>
                  </m:ctrlPr>
                </m:sSubPr>
                <m:e>
                  <m:r>
                    <w:rPr>
                      <w:rFonts w:ascii="Cambria Math" w:hAnsi="Cambria Math" w:cs="Times New Roman"/>
                      <w:sz w:val="20"/>
                    </w:rPr>
                    <m:t>H</m:t>
                  </m:r>
                </m:e>
                <m:sub>
                  <m:r>
                    <w:rPr>
                      <w:rFonts w:ascii="Cambria Math" w:hAnsi="Cambria Math" w:cs="Times New Roman"/>
                      <w:sz w:val="20"/>
                    </w:rPr>
                    <m:t>2</m:t>
                  </m:r>
                </m:sub>
              </m:sSub>
            </m:oMath>
            <w:r w:rsidRPr="007E6B4D">
              <w:rPr>
                <w:rFonts w:cs="Times New Roman"/>
                <w:sz w:val="20"/>
              </w:rPr>
              <w:t>(MPa)</w:t>
            </w:r>
          </w:p>
        </w:tc>
        <w:tc>
          <w:tcPr>
            <w:tcW w:w="3555" w:type="dxa"/>
          </w:tcPr>
          <w:p w14:paraId="70EC5CFD"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2,5 - 3</w:t>
            </w:r>
          </w:p>
        </w:tc>
        <w:tc>
          <w:tcPr>
            <w:tcW w:w="3555" w:type="dxa"/>
          </w:tcPr>
          <w:p w14:paraId="36B8487A"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3 - 8</w:t>
            </w:r>
          </w:p>
        </w:tc>
        <w:tc>
          <w:tcPr>
            <w:tcW w:w="3555" w:type="dxa"/>
          </w:tcPr>
          <w:p w14:paraId="56C13FD1"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bCs/>
                <w:sz w:val="20"/>
              </w:rPr>
              <w:t>~</w:t>
            </w:r>
            <w:r w:rsidRPr="007E6B4D">
              <w:rPr>
                <w:rFonts w:cs="Times New Roman"/>
                <w:sz w:val="20"/>
              </w:rPr>
              <w:t>3</w:t>
            </w:r>
          </w:p>
        </w:tc>
      </w:tr>
      <w:tr w:rsidR="00804DC1" w:rsidRPr="007E6B4D" w14:paraId="0B1200F0"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56F9F727" w14:textId="77777777" w:rsidR="00804DC1" w:rsidRPr="007E6B4D" w:rsidRDefault="00804DC1" w:rsidP="007C1E13">
            <w:pPr>
              <w:spacing w:line="360" w:lineRule="auto"/>
              <w:rPr>
                <w:rFonts w:cs="Times New Roman"/>
                <w:sz w:val="20"/>
              </w:rPr>
            </w:pPr>
            <w:r w:rsidRPr="007E6B4D">
              <w:rPr>
                <w:rFonts w:cs="Times New Roman"/>
                <w:sz w:val="20"/>
              </w:rPr>
              <w:t>Membrana</w:t>
            </w:r>
          </w:p>
        </w:tc>
        <w:tc>
          <w:tcPr>
            <w:tcW w:w="3555" w:type="dxa"/>
          </w:tcPr>
          <w:p w14:paraId="4E8B7A6B"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 xml:space="preserve">Azbest, PAM, </w:t>
            </w:r>
            <m:oMath>
              <m:sSub>
                <m:sSubPr>
                  <m:ctrlPr>
                    <w:rPr>
                      <w:rFonts w:ascii="Cambria Math" w:hAnsi="Cambria Math" w:cs="Times New Roman"/>
                      <w:i/>
                      <w:sz w:val="20"/>
                    </w:rPr>
                  </m:ctrlPr>
                </m:sSubPr>
                <m:e>
                  <m:r>
                    <w:rPr>
                      <w:rFonts w:ascii="Cambria Math" w:hAnsi="Cambria Math" w:cs="Times New Roman"/>
                      <w:sz w:val="20"/>
                    </w:rPr>
                    <m:t>ZrO</m:t>
                  </m:r>
                </m:e>
                <m:sub>
                  <m:r>
                    <w:rPr>
                      <w:rFonts w:ascii="Cambria Math" w:hAnsi="Cambria Math" w:cs="Times New Roman"/>
                      <w:sz w:val="20"/>
                    </w:rPr>
                    <m:t>2</m:t>
                  </m:r>
                </m:sub>
              </m:sSub>
              <m:r>
                <w:rPr>
                  <w:rFonts w:ascii="Cambria Math" w:hAnsi="Cambria Math" w:cs="Times New Roman"/>
                  <w:sz w:val="20"/>
                </w:rPr>
                <m:t>-PPS</m:t>
              </m:r>
            </m:oMath>
            <w:r w:rsidRPr="007E6B4D">
              <w:rPr>
                <w:rFonts w:cs="Times New Roman"/>
                <w:sz w:val="20"/>
              </w:rPr>
              <w:t xml:space="preserve">, </w:t>
            </w:r>
            <m:oMath>
              <m:r>
                <w:rPr>
                  <w:rFonts w:ascii="Cambria Math" w:hAnsi="Cambria Math" w:cs="Times New Roman"/>
                  <w:sz w:val="20"/>
                </w:rPr>
                <m:t xml:space="preserve">Nio, </m:t>
              </m:r>
              <m:sSub>
                <m:sSubPr>
                  <m:ctrlPr>
                    <w:rPr>
                      <w:rFonts w:ascii="Cambria Math" w:hAnsi="Cambria Math" w:cs="Times New Roman"/>
                      <w:i/>
                      <w:sz w:val="20"/>
                    </w:rPr>
                  </m:ctrlPr>
                </m:sSubPr>
                <m:e>
                  <m:r>
                    <w:rPr>
                      <w:rFonts w:ascii="Cambria Math" w:hAnsi="Cambria Math" w:cs="Times New Roman"/>
                      <w:sz w:val="20"/>
                    </w:rPr>
                    <m:t>SbO</m:t>
                  </m:r>
                </m:e>
                <m:sub>
                  <m:r>
                    <w:rPr>
                      <w:rFonts w:ascii="Cambria Math" w:hAnsi="Cambria Math" w:cs="Times New Roman"/>
                      <w:sz w:val="20"/>
                    </w:rPr>
                    <m:t>5</m:t>
                  </m:r>
                </m:sub>
              </m:sSub>
              <m:r>
                <w:rPr>
                  <w:rFonts w:ascii="Cambria Math" w:hAnsi="Cambria Math" w:cs="Times New Roman"/>
                  <w:sz w:val="20"/>
                </w:rPr>
                <m:t>-PS</m:t>
              </m:r>
            </m:oMath>
          </w:p>
        </w:tc>
        <w:tc>
          <w:tcPr>
            <w:tcW w:w="3555" w:type="dxa"/>
          </w:tcPr>
          <w:p w14:paraId="57E4403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 xml:space="preserve">PFSA (npr. </w:t>
            </w:r>
            <w:proofErr w:type="spellStart"/>
            <w:r w:rsidRPr="007E6B4D">
              <w:rPr>
                <w:rFonts w:cs="Times New Roman"/>
                <w:sz w:val="20"/>
              </w:rPr>
              <w:t>Nafion</w:t>
            </w:r>
            <w:proofErr w:type="spellEnd"/>
            <w:r w:rsidRPr="007E6B4D">
              <w:rPr>
                <w:rFonts w:cs="Times New Roman"/>
                <w:sz w:val="20"/>
              </w:rPr>
              <w:t>)</w:t>
            </w:r>
          </w:p>
        </w:tc>
        <w:tc>
          <w:tcPr>
            <w:tcW w:w="3555" w:type="dxa"/>
          </w:tcPr>
          <w:p w14:paraId="6A81A7D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QAPS (npr. A-201)</w:t>
            </w:r>
          </w:p>
        </w:tc>
      </w:tr>
      <w:tr w:rsidR="00804DC1" w:rsidRPr="007E6B4D" w14:paraId="245AB07F"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4CBAB261" w14:textId="77777777" w:rsidR="00804DC1" w:rsidRPr="007E6B4D" w:rsidRDefault="00804DC1" w:rsidP="007C1E13">
            <w:pPr>
              <w:spacing w:line="360" w:lineRule="auto"/>
              <w:rPr>
                <w:rFonts w:cs="Times New Roman"/>
                <w:sz w:val="20"/>
              </w:rPr>
            </w:pPr>
            <w:r w:rsidRPr="007E6B4D">
              <w:rPr>
                <w:rFonts w:cs="Times New Roman"/>
                <w:sz w:val="20"/>
              </w:rPr>
              <w:t>OER katalizator</w:t>
            </w:r>
          </w:p>
        </w:tc>
        <w:tc>
          <w:tcPr>
            <w:tcW w:w="3555" w:type="dxa"/>
          </w:tcPr>
          <w:p w14:paraId="315A201C"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b>
                  <m:sSubPr>
                    <m:ctrlPr>
                      <w:rPr>
                        <w:rFonts w:ascii="Cambria Math" w:hAnsi="Cambria Math" w:cs="Times New Roman"/>
                        <w:i/>
                        <w:sz w:val="20"/>
                      </w:rPr>
                    </m:ctrlPr>
                  </m:sSubPr>
                  <m:e>
                    <m:r>
                      <w:rPr>
                        <w:rFonts w:ascii="Cambria Math" w:hAnsi="Cambria Math" w:cs="Times New Roman"/>
                        <w:sz w:val="20"/>
                      </w:rPr>
                      <m:t>NiCoO</m:t>
                    </m:r>
                  </m:e>
                  <m:sub>
                    <m:r>
                      <w:rPr>
                        <w:rFonts w:ascii="Cambria Math" w:hAnsi="Cambria Math" w:cs="Times New Roman"/>
                        <w:sz w:val="20"/>
                      </w:rPr>
                      <m:t>4</m:t>
                    </m:r>
                  </m:sub>
                </m:sSub>
                <m:r>
                  <w:rPr>
                    <w:rFonts w:ascii="Cambria Math" w:hAnsi="Cambria Math" w:cs="Times New Roman"/>
                    <w:sz w:val="20"/>
                  </w:rPr>
                  <m:t>, La-Sr-</m:t>
                </m:r>
                <m:sSub>
                  <m:sSubPr>
                    <m:ctrlPr>
                      <w:rPr>
                        <w:rFonts w:ascii="Cambria Math" w:hAnsi="Cambria Math" w:cs="Times New Roman"/>
                        <w:i/>
                        <w:sz w:val="20"/>
                      </w:rPr>
                    </m:ctrlPr>
                  </m:sSubPr>
                  <m:e>
                    <m:r>
                      <w:rPr>
                        <w:rFonts w:ascii="Cambria Math" w:hAnsi="Cambria Math" w:cs="Times New Roman"/>
                        <w:sz w:val="20"/>
                      </w:rPr>
                      <m:t>CoO</m:t>
                    </m:r>
                  </m:e>
                  <m:sub>
                    <m:r>
                      <w:rPr>
                        <w:rFonts w:ascii="Cambria Math" w:hAnsi="Cambria Math" w:cs="Times New Roman"/>
                        <w:sz w:val="20"/>
                      </w:rPr>
                      <m:t>3</m:t>
                    </m:r>
                  </m:sub>
                </m:sSub>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Co</m:t>
                    </m:r>
                  </m:e>
                  <m:sub>
                    <m:r>
                      <w:rPr>
                        <w:rFonts w:ascii="Cambria Math" w:hAnsi="Cambria Math" w:cs="Times New Roman"/>
                        <w:sz w:val="20"/>
                      </w:rPr>
                      <m:t>3</m:t>
                    </m:r>
                  </m:sub>
                </m:sSub>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4</m:t>
                    </m:r>
                  </m:sub>
                </m:sSub>
              </m:oMath>
            </m:oMathPara>
          </w:p>
        </w:tc>
        <w:tc>
          <w:tcPr>
            <w:tcW w:w="3555" w:type="dxa"/>
          </w:tcPr>
          <w:p w14:paraId="698EA916"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Ir/Ru oksid</w:t>
            </w:r>
          </w:p>
        </w:tc>
        <w:tc>
          <w:tcPr>
            <w:tcW w:w="3555" w:type="dxa"/>
          </w:tcPr>
          <w:p w14:paraId="20F9A5CF"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b>
                  <m:sSubPr>
                    <m:ctrlPr>
                      <w:rPr>
                        <w:rFonts w:ascii="Cambria Math" w:hAnsi="Cambria Math" w:cs="Times New Roman"/>
                        <w:i/>
                        <w:sz w:val="20"/>
                      </w:rPr>
                    </m:ctrlPr>
                  </m:sSubPr>
                  <m:e>
                    <m:r>
                      <w:rPr>
                        <w:rFonts w:ascii="Cambria Math" w:hAnsi="Cambria Math" w:cs="Times New Roman"/>
                        <w:sz w:val="20"/>
                      </w:rPr>
                      <m:t>Co</m:t>
                    </m:r>
                  </m:e>
                  <m:sub>
                    <m:r>
                      <w:rPr>
                        <w:rFonts w:ascii="Cambria Math" w:hAnsi="Cambria Math" w:cs="Times New Roman"/>
                        <w:sz w:val="20"/>
                      </w:rPr>
                      <m:t>3</m:t>
                    </m:r>
                  </m:sub>
                </m:sSub>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4</m:t>
                    </m:r>
                  </m:sub>
                </m:sSub>
              </m:oMath>
            </m:oMathPara>
          </w:p>
        </w:tc>
      </w:tr>
      <w:tr w:rsidR="00804DC1" w:rsidRPr="007E6B4D" w14:paraId="16D8BE87"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4631B7C0" w14:textId="77777777" w:rsidR="00804DC1" w:rsidRPr="007E6B4D" w:rsidRDefault="00804DC1" w:rsidP="007C1E13">
            <w:pPr>
              <w:spacing w:line="360" w:lineRule="auto"/>
              <w:rPr>
                <w:rFonts w:cs="Times New Roman"/>
                <w:sz w:val="20"/>
              </w:rPr>
            </w:pPr>
            <w:r w:rsidRPr="007E6B4D">
              <w:rPr>
                <w:rFonts w:cs="Times New Roman"/>
                <w:sz w:val="20"/>
              </w:rPr>
              <w:t>HER katalizator</w:t>
            </w:r>
          </w:p>
        </w:tc>
        <w:tc>
          <w:tcPr>
            <w:tcW w:w="3555" w:type="dxa"/>
          </w:tcPr>
          <w:p w14:paraId="7C6322C1"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r>
                  <w:rPr>
                    <w:rFonts w:ascii="Cambria Math" w:hAnsi="Cambria Math" w:cs="Times New Roman"/>
                    <w:sz w:val="20"/>
                  </w:rPr>
                  <m:t>Ni</m:t>
                </m:r>
              </m:oMath>
            </m:oMathPara>
          </w:p>
        </w:tc>
        <w:tc>
          <w:tcPr>
            <w:tcW w:w="3555" w:type="dxa"/>
          </w:tcPr>
          <w:p w14:paraId="0239366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r>
                  <w:rPr>
                    <w:rFonts w:ascii="Cambria Math" w:hAnsi="Cambria Math" w:cs="Times New Roman"/>
                    <w:sz w:val="20"/>
                  </w:rPr>
                  <m:t>Pt</m:t>
                </m:r>
              </m:oMath>
            </m:oMathPara>
          </w:p>
        </w:tc>
        <w:tc>
          <w:tcPr>
            <w:tcW w:w="3555" w:type="dxa"/>
          </w:tcPr>
          <w:p w14:paraId="67E9FE96"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r>
                  <w:rPr>
                    <w:rFonts w:ascii="Cambria Math" w:hAnsi="Cambria Math" w:cs="Times New Roman"/>
                    <w:sz w:val="20"/>
                  </w:rPr>
                  <m:t>Ce</m:t>
                </m:r>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2</m:t>
                    </m:r>
                  </m:sub>
                </m:sSub>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La</m:t>
                    </m:r>
                  </m:e>
                  <m:sub>
                    <m:r>
                      <w:rPr>
                        <w:rFonts w:ascii="Cambria Math" w:hAnsi="Cambria Math" w:cs="Times New Roman"/>
                        <w:sz w:val="20"/>
                      </w:rPr>
                      <m:t>2</m:t>
                    </m:r>
                  </m:sub>
                </m:sSub>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3</m:t>
                    </m:r>
                  </m:sub>
                </m:sSub>
              </m:oMath>
            </m:oMathPara>
          </w:p>
        </w:tc>
      </w:tr>
      <w:tr w:rsidR="00804DC1" w:rsidRPr="007E6B4D" w14:paraId="1BD1C3CB"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1411F918" w14:textId="77777777" w:rsidR="00804DC1" w:rsidRPr="007E6B4D" w:rsidRDefault="00804DC1" w:rsidP="007C1E13">
            <w:pPr>
              <w:spacing w:line="360" w:lineRule="auto"/>
              <w:rPr>
                <w:rFonts w:cs="Times New Roman"/>
                <w:sz w:val="20"/>
              </w:rPr>
            </w:pPr>
          </w:p>
        </w:tc>
        <w:tc>
          <w:tcPr>
            <w:tcW w:w="3555" w:type="dxa"/>
          </w:tcPr>
          <w:p w14:paraId="108DBC1A"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r>
                  <w:rPr>
                    <w:rFonts w:ascii="Cambria Math" w:hAnsi="Cambria Math" w:cs="Times New Roman"/>
                    <w:sz w:val="20"/>
                  </w:rPr>
                  <m:t>Ni</m:t>
                </m:r>
              </m:oMath>
            </m:oMathPara>
          </w:p>
        </w:tc>
        <w:tc>
          <w:tcPr>
            <w:tcW w:w="3555" w:type="dxa"/>
          </w:tcPr>
          <w:p w14:paraId="2875F5A2"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r>
                  <w:rPr>
                    <w:rFonts w:ascii="Cambria Math" w:hAnsi="Cambria Math" w:cs="Times New Roman"/>
                    <w:sz w:val="20"/>
                  </w:rPr>
                  <m:t>Ti</m:t>
                </m:r>
              </m:oMath>
            </m:oMathPara>
          </w:p>
        </w:tc>
        <w:tc>
          <w:tcPr>
            <w:tcW w:w="3555" w:type="dxa"/>
          </w:tcPr>
          <w:p w14:paraId="505D0691"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r>
                  <w:rPr>
                    <w:rFonts w:ascii="Cambria Math" w:hAnsi="Cambria Math" w:cs="Times New Roman"/>
                    <w:sz w:val="20"/>
                  </w:rPr>
                  <m:t>Ni</m:t>
                </m:r>
              </m:oMath>
            </m:oMathPara>
          </w:p>
        </w:tc>
      </w:tr>
      <w:tr w:rsidR="00804DC1" w:rsidRPr="007E6B4D" w14:paraId="31E86A9E"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5950F16D" w14:textId="77777777" w:rsidR="00804DC1" w:rsidRPr="007E6B4D" w:rsidRDefault="00804DC1" w:rsidP="007C1E13">
            <w:pPr>
              <w:spacing w:line="360" w:lineRule="auto"/>
              <w:rPr>
                <w:rFonts w:cs="Times New Roman"/>
                <w:sz w:val="20"/>
              </w:rPr>
            </w:pPr>
            <w:r w:rsidRPr="007E6B4D">
              <w:rPr>
                <w:rFonts w:cs="Times New Roman"/>
                <w:sz w:val="20"/>
              </w:rPr>
              <w:t>Poklopac ćelije</w:t>
            </w:r>
          </w:p>
        </w:tc>
        <w:tc>
          <w:tcPr>
            <w:tcW w:w="3555" w:type="dxa"/>
          </w:tcPr>
          <w:p w14:paraId="114AC2A9"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Metalni</w:t>
            </w:r>
          </w:p>
        </w:tc>
        <w:tc>
          <w:tcPr>
            <w:tcW w:w="3555" w:type="dxa"/>
          </w:tcPr>
          <w:p w14:paraId="7C1A7B9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 xml:space="preserve">Sintetička guma ili </w:t>
            </w:r>
            <w:proofErr w:type="spellStart"/>
            <w:r w:rsidRPr="007E6B4D">
              <w:rPr>
                <w:rFonts w:cs="Times New Roman"/>
                <w:sz w:val="20"/>
              </w:rPr>
              <w:t>flour-elastomer</w:t>
            </w:r>
            <w:proofErr w:type="spellEnd"/>
          </w:p>
        </w:tc>
        <w:tc>
          <w:tcPr>
            <w:tcW w:w="3555" w:type="dxa"/>
          </w:tcPr>
          <w:p w14:paraId="1F0585BD"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 xml:space="preserve">Sintetička guma ili </w:t>
            </w:r>
            <w:proofErr w:type="spellStart"/>
            <w:r w:rsidRPr="007E6B4D">
              <w:rPr>
                <w:rFonts w:cs="Times New Roman"/>
                <w:sz w:val="20"/>
              </w:rPr>
              <w:t>flour-elastomer</w:t>
            </w:r>
            <w:proofErr w:type="spellEnd"/>
          </w:p>
        </w:tc>
      </w:tr>
      <w:tr w:rsidR="00804DC1" w:rsidRPr="007E6B4D" w14:paraId="56184815"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3C4F09C3" w14:textId="77777777" w:rsidR="00804DC1" w:rsidRPr="007E6B4D" w:rsidRDefault="00804DC1" w:rsidP="007C1E13">
            <w:pPr>
              <w:spacing w:line="360" w:lineRule="auto"/>
              <w:rPr>
                <w:rFonts w:cs="Times New Roman"/>
                <w:sz w:val="20"/>
              </w:rPr>
            </w:pPr>
            <w:r w:rsidRPr="007E6B4D">
              <w:rPr>
                <w:rFonts w:cs="Times New Roman"/>
                <w:sz w:val="20"/>
              </w:rPr>
              <w:t>Reakcija na anodi</w:t>
            </w:r>
          </w:p>
        </w:tc>
        <w:tc>
          <w:tcPr>
            <w:tcW w:w="3555" w:type="dxa"/>
          </w:tcPr>
          <w:p w14:paraId="3F3659ED"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r>
                  <w:rPr>
                    <w:rFonts w:ascii="Cambria Math" w:hAnsi="Cambria Math" w:cs="Times New Roman"/>
                    <w:sz w:val="20"/>
                  </w:rPr>
                  <m:t>2</m:t>
                </m:r>
                <m:sSup>
                  <m:sSupPr>
                    <m:ctrlPr>
                      <w:rPr>
                        <w:rFonts w:ascii="Cambria Math" w:hAnsi="Cambria Math" w:cs="Times New Roman"/>
                        <w:i/>
                        <w:sz w:val="20"/>
                      </w:rPr>
                    </m:ctrlPr>
                  </m:sSupPr>
                  <m:e>
                    <m:r>
                      <w:rPr>
                        <w:rFonts w:ascii="Cambria Math" w:hAnsi="Cambria Math" w:cs="Times New Roman"/>
                        <w:sz w:val="20"/>
                      </w:rPr>
                      <m:t>OH</m:t>
                    </m:r>
                  </m:e>
                  <m:sup>
                    <m:r>
                      <w:rPr>
                        <w:rFonts w:ascii="Cambria Math" w:hAnsi="Cambria Math" w:cs="Times New Roman"/>
                        <w:sz w:val="20"/>
                      </w:rPr>
                      <m:t>-</m:t>
                    </m:r>
                  </m:sup>
                </m:sSup>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r>
                  <w:rPr>
                    <w:rFonts w:ascii="Cambria Math" w:hAnsi="Cambria Math" w:cs="Times New Roman"/>
                    <w:sz w:val="20"/>
                  </w:rPr>
                  <m:t>O+</m:t>
                </m:r>
                <m:f>
                  <m:fPr>
                    <m:ctrlPr>
                      <w:rPr>
                        <w:rFonts w:ascii="Cambria Math" w:hAnsi="Cambria Math" w:cs="Times New Roman"/>
                        <w:i/>
                        <w:sz w:val="20"/>
                      </w:rPr>
                    </m:ctrlPr>
                  </m:fPr>
                  <m:num>
                    <m:r>
                      <w:rPr>
                        <w:rFonts w:ascii="Cambria Math" w:hAnsi="Cambria Math" w:cs="Times New Roman"/>
                        <w:sz w:val="20"/>
                      </w:rPr>
                      <m:t>1</m:t>
                    </m:r>
                  </m:num>
                  <m:den>
                    <m:r>
                      <w:rPr>
                        <w:rFonts w:ascii="Cambria Math" w:hAnsi="Cambria Math" w:cs="Times New Roman"/>
                        <w:sz w:val="20"/>
                      </w:rPr>
                      <m:t>2</m:t>
                    </m:r>
                  </m:den>
                </m:f>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2</m:t>
                    </m:r>
                  </m:sub>
                </m:sSub>
                <m:r>
                  <w:rPr>
                    <w:rFonts w:ascii="Cambria Math" w:hAnsi="Cambria Math" w:cs="Times New Roman"/>
                    <w:sz w:val="20"/>
                  </w:rPr>
                  <m:t>+2</m:t>
                </m:r>
                <m:sSup>
                  <m:sSupPr>
                    <m:ctrlPr>
                      <w:rPr>
                        <w:rFonts w:ascii="Cambria Math" w:hAnsi="Cambria Math" w:cs="Times New Roman"/>
                        <w:i/>
                        <w:sz w:val="20"/>
                      </w:rPr>
                    </m:ctrlPr>
                  </m:sSupPr>
                  <m:e>
                    <m:r>
                      <w:rPr>
                        <w:rFonts w:ascii="Cambria Math" w:hAnsi="Cambria Math" w:cs="Times New Roman"/>
                        <w:sz w:val="20"/>
                      </w:rPr>
                      <m:t>e</m:t>
                    </m:r>
                  </m:e>
                  <m:sup>
                    <m:r>
                      <w:rPr>
                        <w:rFonts w:ascii="Cambria Math" w:hAnsi="Cambria Math" w:cs="Times New Roman"/>
                        <w:sz w:val="20"/>
                      </w:rPr>
                      <m:t>-</m:t>
                    </m:r>
                  </m:sup>
                </m:sSup>
              </m:oMath>
            </m:oMathPara>
          </w:p>
        </w:tc>
        <w:tc>
          <w:tcPr>
            <w:tcW w:w="3555" w:type="dxa"/>
          </w:tcPr>
          <w:p w14:paraId="2324BC01" w14:textId="77777777" w:rsidR="00804DC1" w:rsidRPr="007E6B4D" w:rsidRDefault="00842088"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sSub>
                  <m:sSubPr>
                    <m:ctrlPr>
                      <w:rPr>
                        <w:rFonts w:ascii="Cambria Math" w:hAnsi="Cambria Math" w:cs="Times New Roman"/>
                        <w:i/>
                        <w:sz w:val="20"/>
                      </w:rPr>
                    </m:ctrlPr>
                  </m:sSubPr>
                  <m:e>
                    <m:r>
                      <w:rPr>
                        <w:rFonts w:ascii="Cambria Math" w:hAnsi="Cambria Math" w:cs="Times New Roman"/>
                        <w:sz w:val="20"/>
                      </w:rPr>
                      <m:t>2H</m:t>
                    </m:r>
                  </m:e>
                  <m:sub>
                    <m:r>
                      <w:rPr>
                        <w:rFonts w:ascii="Cambria Math" w:hAnsi="Cambria Math" w:cs="Times New Roman"/>
                        <w:sz w:val="20"/>
                      </w:rPr>
                      <m:t>2</m:t>
                    </m:r>
                  </m:sub>
                </m:sSub>
                <m:r>
                  <w:rPr>
                    <w:rFonts w:ascii="Cambria Math" w:hAnsi="Cambria Math" w:cs="Times New Roman"/>
                    <w:sz w:val="20"/>
                  </w:rPr>
                  <m:t>O→</m:t>
                </m:r>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2</m:t>
                    </m:r>
                  </m:sub>
                </m:sSub>
                <m:r>
                  <w:rPr>
                    <w:rFonts w:ascii="Cambria Math" w:hAnsi="Cambria Math" w:cs="Times New Roman"/>
                    <w:sz w:val="20"/>
                  </w:rPr>
                  <m:t>+4</m:t>
                </m:r>
                <m:sSup>
                  <m:sSupPr>
                    <m:ctrlPr>
                      <w:rPr>
                        <w:rFonts w:ascii="Cambria Math" w:hAnsi="Cambria Math" w:cs="Times New Roman"/>
                        <w:i/>
                        <w:sz w:val="20"/>
                      </w:rPr>
                    </m:ctrlPr>
                  </m:sSupPr>
                  <m:e>
                    <m:r>
                      <w:rPr>
                        <w:rFonts w:ascii="Cambria Math" w:hAnsi="Cambria Math" w:cs="Times New Roman"/>
                        <w:sz w:val="20"/>
                      </w:rPr>
                      <m:t>H</m:t>
                    </m:r>
                  </m:e>
                  <m:sup>
                    <m:r>
                      <w:rPr>
                        <w:rFonts w:ascii="Cambria Math" w:hAnsi="Cambria Math" w:cs="Times New Roman"/>
                        <w:sz w:val="20"/>
                      </w:rPr>
                      <m:t>+</m:t>
                    </m:r>
                  </m:sup>
                </m:sSup>
                <m:r>
                  <w:rPr>
                    <w:rFonts w:ascii="Cambria Math" w:hAnsi="Cambria Math" w:cs="Times New Roman"/>
                    <w:sz w:val="20"/>
                  </w:rPr>
                  <m:t>+4</m:t>
                </m:r>
                <m:sSup>
                  <m:sSupPr>
                    <m:ctrlPr>
                      <w:rPr>
                        <w:rFonts w:ascii="Cambria Math" w:hAnsi="Cambria Math" w:cs="Times New Roman"/>
                        <w:i/>
                        <w:sz w:val="20"/>
                      </w:rPr>
                    </m:ctrlPr>
                  </m:sSupPr>
                  <m:e>
                    <m:r>
                      <w:rPr>
                        <w:rFonts w:ascii="Cambria Math" w:hAnsi="Cambria Math" w:cs="Times New Roman"/>
                        <w:sz w:val="20"/>
                      </w:rPr>
                      <m:t>e</m:t>
                    </m:r>
                  </m:e>
                  <m:sup>
                    <m:r>
                      <w:rPr>
                        <w:rFonts w:ascii="Cambria Math" w:hAnsi="Cambria Math" w:cs="Times New Roman"/>
                        <w:sz w:val="20"/>
                      </w:rPr>
                      <m:t>-</m:t>
                    </m:r>
                  </m:sup>
                </m:sSup>
              </m:oMath>
            </m:oMathPara>
          </w:p>
        </w:tc>
        <w:tc>
          <w:tcPr>
            <w:tcW w:w="3555" w:type="dxa"/>
          </w:tcPr>
          <w:p w14:paraId="534D4336"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m:oMathPara>
              <m:oMath>
                <m:r>
                  <w:rPr>
                    <w:rFonts w:ascii="Cambria Math" w:hAnsi="Cambria Math" w:cs="Times New Roman"/>
                    <w:sz w:val="20"/>
                  </w:rPr>
                  <m:t>2</m:t>
                </m:r>
                <m:sSup>
                  <m:sSupPr>
                    <m:ctrlPr>
                      <w:rPr>
                        <w:rFonts w:ascii="Cambria Math" w:hAnsi="Cambria Math" w:cs="Times New Roman"/>
                        <w:i/>
                        <w:sz w:val="20"/>
                      </w:rPr>
                    </m:ctrlPr>
                  </m:sSupPr>
                  <m:e>
                    <m:r>
                      <w:rPr>
                        <w:rFonts w:ascii="Cambria Math" w:hAnsi="Cambria Math" w:cs="Times New Roman"/>
                        <w:sz w:val="20"/>
                      </w:rPr>
                      <m:t>OH</m:t>
                    </m:r>
                  </m:e>
                  <m:sup>
                    <m:r>
                      <w:rPr>
                        <w:rFonts w:ascii="Cambria Math" w:hAnsi="Cambria Math" w:cs="Times New Roman"/>
                        <w:sz w:val="20"/>
                      </w:rPr>
                      <m:t>-</m:t>
                    </m:r>
                  </m:sup>
                </m:sSup>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r>
                  <w:rPr>
                    <w:rFonts w:ascii="Cambria Math" w:hAnsi="Cambria Math" w:cs="Times New Roman"/>
                    <w:sz w:val="20"/>
                  </w:rPr>
                  <m:t>O+</m:t>
                </m:r>
                <m:f>
                  <m:fPr>
                    <m:ctrlPr>
                      <w:rPr>
                        <w:rFonts w:ascii="Cambria Math" w:hAnsi="Cambria Math" w:cs="Times New Roman"/>
                        <w:i/>
                        <w:sz w:val="20"/>
                      </w:rPr>
                    </m:ctrlPr>
                  </m:fPr>
                  <m:num>
                    <m:r>
                      <w:rPr>
                        <w:rFonts w:ascii="Cambria Math" w:hAnsi="Cambria Math" w:cs="Times New Roman"/>
                        <w:sz w:val="20"/>
                      </w:rPr>
                      <m:t>1</m:t>
                    </m:r>
                  </m:num>
                  <m:den>
                    <m:r>
                      <w:rPr>
                        <w:rFonts w:ascii="Cambria Math" w:hAnsi="Cambria Math" w:cs="Times New Roman"/>
                        <w:sz w:val="20"/>
                      </w:rPr>
                      <m:t>2</m:t>
                    </m:r>
                  </m:den>
                </m:f>
                <m:sSub>
                  <m:sSubPr>
                    <m:ctrlPr>
                      <w:rPr>
                        <w:rFonts w:ascii="Cambria Math" w:hAnsi="Cambria Math" w:cs="Times New Roman"/>
                        <w:i/>
                        <w:sz w:val="20"/>
                      </w:rPr>
                    </m:ctrlPr>
                  </m:sSubPr>
                  <m:e>
                    <m:r>
                      <w:rPr>
                        <w:rFonts w:ascii="Cambria Math" w:hAnsi="Cambria Math" w:cs="Times New Roman"/>
                        <w:sz w:val="20"/>
                      </w:rPr>
                      <m:t>O</m:t>
                    </m:r>
                  </m:e>
                  <m:sub>
                    <m:r>
                      <w:rPr>
                        <w:rFonts w:ascii="Cambria Math" w:hAnsi="Cambria Math" w:cs="Times New Roman"/>
                        <w:sz w:val="20"/>
                      </w:rPr>
                      <m:t>2</m:t>
                    </m:r>
                  </m:sub>
                </m:sSub>
                <m:r>
                  <w:rPr>
                    <w:rFonts w:ascii="Cambria Math" w:hAnsi="Cambria Math" w:cs="Times New Roman"/>
                    <w:sz w:val="20"/>
                  </w:rPr>
                  <m:t>+2</m:t>
                </m:r>
                <m:sSup>
                  <m:sSupPr>
                    <m:ctrlPr>
                      <w:rPr>
                        <w:rFonts w:ascii="Cambria Math" w:hAnsi="Cambria Math" w:cs="Times New Roman"/>
                        <w:i/>
                        <w:sz w:val="20"/>
                      </w:rPr>
                    </m:ctrlPr>
                  </m:sSupPr>
                  <m:e>
                    <m:r>
                      <w:rPr>
                        <w:rFonts w:ascii="Cambria Math" w:hAnsi="Cambria Math" w:cs="Times New Roman"/>
                        <w:sz w:val="20"/>
                      </w:rPr>
                      <m:t>e</m:t>
                    </m:r>
                  </m:e>
                  <m:sup>
                    <m:r>
                      <w:rPr>
                        <w:rFonts w:ascii="Cambria Math" w:hAnsi="Cambria Math" w:cs="Times New Roman"/>
                        <w:sz w:val="20"/>
                      </w:rPr>
                      <m:t>-</m:t>
                    </m:r>
                  </m:sup>
                </m:sSup>
              </m:oMath>
            </m:oMathPara>
          </w:p>
        </w:tc>
      </w:tr>
      <w:tr w:rsidR="00804DC1" w:rsidRPr="007E6B4D" w14:paraId="7193A6C9"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7C9222D2" w14:textId="77777777" w:rsidR="00804DC1" w:rsidRPr="007E6B4D" w:rsidRDefault="00804DC1" w:rsidP="007C1E13">
            <w:pPr>
              <w:spacing w:line="360" w:lineRule="auto"/>
              <w:rPr>
                <w:rFonts w:cs="Times New Roman"/>
                <w:sz w:val="20"/>
              </w:rPr>
            </w:pPr>
            <w:r w:rsidRPr="007E6B4D">
              <w:rPr>
                <w:rFonts w:cs="Times New Roman"/>
                <w:sz w:val="20"/>
              </w:rPr>
              <w:t>Reakcija na katodi</w:t>
            </w:r>
          </w:p>
        </w:tc>
        <w:tc>
          <w:tcPr>
            <w:tcW w:w="3555" w:type="dxa"/>
          </w:tcPr>
          <w:p w14:paraId="0D4EC04A" w14:textId="77777777" w:rsidR="00804DC1" w:rsidRPr="007E6B4D" w:rsidRDefault="00842088"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sSub>
                  <m:sSubPr>
                    <m:ctrlPr>
                      <w:rPr>
                        <w:rFonts w:ascii="Cambria Math" w:hAnsi="Cambria Math" w:cs="Times New Roman"/>
                        <w:i/>
                        <w:sz w:val="20"/>
                      </w:rPr>
                    </m:ctrlPr>
                  </m:sSubPr>
                  <m:e>
                    <m:r>
                      <w:rPr>
                        <w:rFonts w:ascii="Cambria Math" w:hAnsi="Cambria Math" w:cs="Times New Roman"/>
                        <w:sz w:val="20"/>
                      </w:rPr>
                      <m:t>2H</m:t>
                    </m:r>
                  </m:e>
                  <m:sub>
                    <m:r>
                      <w:rPr>
                        <w:rFonts w:ascii="Cambria Math" w:hAnsi="Cambria Math" w:cs="Times New Roman"/>
                        <w:sz w:val="20"/>
                      </w:rPr>
                      <m:t>2</m:t>
                    </m:r>
                  </m:sub>
                </m:sSub>
                <m:r>
                  <w:rPr>
                    <w:rFonts w:ascii="Cambria Math" w:hAnsi="Cambria Math" w:cs="Times New Roman"/>
                    <w:sz w:val="20"/>
                  </w:rPr>
                  <m:t>O+2</m:t>
                </m:r>
                <m:sSup>
                  <m:sSupPr>
                    <m:ctrlPr>
                      <w:rPr>
                        <w:rFonts w:ascii="Cambria Math" w:hAnsi="Cambria Math" w:cs="Times New Roman"/>
                        <w:i/>
                        <w:sz w:val="20"/>
                      </w:rPr>
                    </m:ctrlPr>
                  </m:sSupPr>
                  <m:e>
                    <m:r>
                      <w:rPr>
                        <w:rFonts w:ascii="Cambria Math" w:hAnsi="Cambria Math" w:cs="Times New Roman"/>
                        <w:sz w:val="20"/>
                      </w:rPr>
                      <m:t>e</m:t>
                    </m:r>
                  </m:e>
                  <m:sup>
                    <m:r>
                      <w:rPr>
                        <w:rFonts w:ascii="Cambria Math" w:hAnsi="Cambria Math" w:cs="Times New Roman"/>
                        <w:sz w:val="20"/>
                      </w:rPr>
                      <m:t>-</m:t>
                    </m:r>
                  </m:sup>
                </m:sSup>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r>
                  <w:rPr>
                    <w:rFonts w:ascii="Cambria Math" w:hAnsi="Cambria Math" w:cs="Times New Roman"/>
                    <w:sz w:val="20"/>
                  </w:rPr>
                  <m:t>+2</m:t>
                </m:r>
                <m:sSup>
                  <m:sSupPr>
                    <m:ctrlPr>
                      <w:rPr>
                        <w:rFonts w:ascii="Cambria Math" w:hAnsi="Cambria Math" w:cs="Times New Roman"/>
                        <w:i/>
                        <w:sz w:val="20"/>
                      </w:rPr>
                    </m:ctrlPr>
                  </m:sSupPr>
                  <m:e>
                    <m:r>
                      <w:rPr>
                        <w:rFonts w:ascii="Cambria Math" w:hAnsi="Cambria Math" w:cs="Times New Roman"/>
                        <w:sz w:val="20"/>
                      </w:rPr>
                      <m:t>OH</m:t>
                    </m:r>
                  </m:e>
                  <m:sup>
                    <m:r>
                      <w:rPr>
                        <w:rFonts w:ascii="Cambria Math" w:hAnsi="Cambria Math" w:cs="Times New Roman"/>
                        <w:sz w:val="20"/>
                      </w:rPr>
                      <m:t>-</m:t>
                    </m:r>
                  </m:sup>
                </m:sSup>
              </m:oMath>
            </m:oMathPara>
          </w:p>
        </w:tc>
        <w:tc>
          <w:tcPr>
            <w:tcW w:w="3555" w:type="dxa"/>
          </w:tcPr>
          <w:p w14:paraId="21337CE0"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r>
                  <w:rPr>
                    <w:rFonts w:ascii="Cambria Math" w:hAnsi="Cambria Math" w:cs="Times New Roman"/>
                    <w:sz w:val="20"/>
                  </w:rPr>
                  <m:t>4</m:t>
                </m:r>
                <m:sSup>
                  <m:sSupPr>
                    <m:ctrlPr>
                      <w:rPr>
                        <w:rFonts w:ascii="Cambria Math" w:hAnsi="Cambria Math" w:cs="Times New Roman"/>
                        <w:i/>
                        <w:sz w:val="20"/>
                      </w:rPr>
                    </m:ctrlPr>
                  </m:sSupPr>
                  <m:e>
                    <m:r>
                      <w:rPr>
                        <w:rFonts w:ascii="Cambria Math" w:hAnsi="Cambria Math" w:cs="Times New Roman"/>
                        <w:sz w:val="20"/>
                      </w:rPr>
                      <m:t>H</m:t>
                    </m:r>
                  </m:e>
                  <m:sup>
                    <m:r>
                      <w:rPr>
                        <w:rFonts w:ascii="Cambria Math" w:hAnsi="Cambria Math" w:cs="Times New Roman"/>
                        <w:sz w:val="20"/>
                      </w:rPr>
                      <m:t>+</m:t>
                    </m:r>
                  </m:sup>
                </m:sSup>
                <m:r>
                  <w:rPr>
                    <w:rFonts w:ascii="Cambria Math" w:hAnsi="Cambria Math" w:cs="Times New Roman"/>
                    <w:sz w:val="20"/>
                  </w:rPr>
                  <m:t>+4</m:t>
                </m:r>
                <m:sSup>
                  <m:sSupPr>
                    <m:ctrlPr>
                      <w:rPr>
                        <w:rFonts w:ascii="Cambria Math" w:hAnsi="Cambria Math" w:cs="Times New Roman"/>
                        <w:i/>
                        <w:sz w:val="20"/>
                      </w:rPr>
                    </m:ctrlPr>
                  </m:sSupPr>
                  <m:e>
                    <m:r>
                      <w:rPr>
                        <w:rFonts w:ascii="Cambria Math" w:hAnsi="Cambria Math" w:cs="Times New Roman"/>
                        <w:sz w:val="20"/>
                      </w:rPr>
                      <m:t>e</m:t>
                    </m:r>
                  </m:e>
                  <m:sup>
                    <m:r>
                      <w:rPr>
                        <w:rFonts w:ascii="Cambria Math" w:hAnsi="Cambria Math" w:cs="Times New Roman"/>
                        <w:sz w:val="20"/>
                      </w:rPr>
                      <m:t>-</m:t>
                    </m:r>
                  </m:sup>
                </m:sSup>
                <m:r>
                  <w:rPr>
                    <w:rFonts w:ascii="Cambria Math" w:hAnsi="Cambria Math" w:cs="Times New Roman"/>
                    <w:sz w:val="20"/>
                  </w:rPr>
                  <m:t>→2</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oMath>
            </m:oMathPara>
          </w:p>
        </w:tc>
        <w:tc>
          <w:tcPr>
            <w:tcW w:w="3555" w:type="dxa"/>
          </w:tcPr>
          <w:p w14:paraId="4F4A545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m:oMathPara>
              <m:oMath>
                <m:r>
                  <w:rPr>
                    <w:rFonts w:ascii="Cambria Math" w:hAnsi="Cambria Math" w:cs="Times New Roman"/>
                    <w:sz w:val="20"/>
                  </w:rPr>
                  <m:t>2</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r>
                  <w:rPr>
                    <w:rFonts w:ascii="Cambria Math" w:hAnsi="Cambria Math" w:cs="Times New Roman"/>
                    <w:sz w:val="20"/>
                  </w:rPr>
                  <m:t>O+</m:t>
                </m:r>
                <m:sSup>
                  <m:sSupPr>
                    <m:ctrlPr>
                      <w:rPr>
                        <w:rFonts w:ascii="Cambria Math" w:hAnsi="Cambria Math" w:cs="Times New Roman"/>
                        <w:i/>
                        <w:sz w:val="20"/>
                      </w:rPr>
                    </m:ctrlPr>
                  </m:sSupPr>
                  <m:e>
                    <m:r>
                      <w:rPr>
                        <w:rFonts w:ascii="Cambria Math" w:hAnsi="Cambria Math" w:cs="Times New Roman"/>
                        <w:sz w:val="20"/>
                      </w:rPr>
                      <m:t>2e</m:t>
                    </m:r>
                  </m:e>
                  <m:sup>
                    <m:r>
                      <w:rPr>
                        <w:rFonts w:ascii="Cambria Math" w:hAnsi="Cambria Math" w:cs="Times New Roman"/>
                        <w:sz w:val="20"/>
                      </w:rPr>
                      <m:t>-</m:t>
                    </m:r>
                  </m:sup>
                </m:sSup>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H</m:t>
                    </m:r>
                  </m:e>
                  <m:sub>
                    <m:r>
                      <w:rPr>
                        <w:rFonts w:ascii="Cambria Math" w:hAnsi="Cambria Math" w:cs="Times New Roman"/>
                        <w:sz w:val="20"/>
                      </w:rPr>
                      <m:t>2</m:t>
                    </m:r>
                  </m:sub>
                </m:sSub>
                <m:r>
                  <w:rPr>
                    <w:rFonts w:ascii="Cambria Math" w:hAnsi="Cambria Math" w:cs="Times New Roman"/>
                    <w:sz w:val="20"/>
                  </w:rPr>
                  <m:t>+</m:t>
                </m:r>
                <m:sSup>
                  <m:sSupPr>
                    <m:ctrlPr>
                      <w:rPr>
                        <w:rFonts w:ascii="Cambria Math" w:hAnsi="Cambria Math" w:cs="Times New Roman"/>
                        <w:i/>
                        <w:sz w:val="20"/>
                      </w:rPr>
                    </m:ctrlPr>
                  </m:sSupPr>
                  <m:e>
                    <m:r>
                      <w:rPr>
                        <w:rFonts w:ascii="Cambria Math" w:hAnsi="Cambria Math" w:cs="Times New Roman"/>
                        <w:sz w:val="20"/>
                      </w:rPr>
                      <m:t>2OH</m:t>
                    </m:r>
                  </m:e>
                  <m:sup>
                    <m:r>
                      <w:rPr>
                        <w:rFonts w:ascii="Cambria Math" w:hAnsi="Cambria Math" w:cs="Times New Roman"/>
                        <w:sz w:val="20"/>
                      </w:rPr>
                      <m:t>-</m:t>
                    </m:r>
                  </m:sup>
                </m:sSup>
              </m:oMath>
            </m:oMathPara>
          </w:p>
        </w:tc>
      </w:tr>
      <w:tr w:rsidR="00804DC1" w:rsidRPr="007E6B4D" w14:paraId="1DD754DF"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48726AE6" w14:textId="77777777" w:rsidR="00804DC1" w:rsidRPr="007E6B4D" w:rsidRDefault="00804DC1" w:rsidP="007C1E13">
            <w:pPr>
              <w:spacing w:line="360" w:lineRule="auto"/>
              <w:rPr>
                <w:rFonts w:cs="Times New Roman"/>
                <w:sz w:val="20"/>
              </w:rPr>
            </w:pPr>
            <w:r w:rsidRPr="007E6B4D">
              <w:rPr>
                <w:rFonts w:cs="Times New Roman"/>
                <w:sz w:val="20"/>
              </w:rPr>
              <w:t>Gustoća struje (</w:t>
            </w:r>
            <w:proofErr w:type="spellStart"/>
            <w:r w:rsidRPr="007E6B4D">
              <w:rPr>
                <w:rFonts w:cs="Times New Roman"/>
                <w:sz w:val="20"/>
              </w:rPr>
              <w:t>mA</w:t>
            </w:r>
            <w:proofErr w:type="spellEnd"/>
            <w:r w:rsidRPr="007E6B4D">
              <w:rPr>
                <w:rFonts w:cs="Times New Roman"/>
                <w:sz w:val="20"/>
              </w:rPr>
              <w:t>/cm</w:t>
            </w:r>
            <w:r w:rsidRPr="007E6B4D">
              <w:rPr>
                <w:rFonts w:cs="Times New Roman"/>
                <w:sz w:val="20"/>
                <w:vertAlign w:val="superscript"/>
              </w:rPr>
              <w:t>2</w:t>
            </w:r>
            <w:r w:rsidRPr="007E6B4D">
              <w:rPr>
                <w:rFonts w:cs="Times New Roman"/>
                <w:sz w:val="20"/>
              </w:rPr>
              <w:t>)</w:t>
            </w:r>
          </w:p>
        </w:tc>
        <w:tc>
          <w:tcPr>
            <w:tcW w:w="3555" w:type="dxa"/>
          </w:tcPr>
          <w:p w14:paraId="687BD963"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200 - 500</w:t>
            </w:r>
          </w:p>
        </w:tc>
        <w:tc>
          <w:tcPr>
            <w:tcW w:w="3555" w:type="dxa"/>
          </w:tcPr>
          <w:p w14:paraId="724F9104"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800 - 2500</w:t>
            </w:r>
          </w:p>
        </w:tc>
        <w:tc>
          <w:tcPr>
            <w:tcW w:w="3555" w:type="dxa"/>
          </w:tcPr>
          <w:p w14:paraId="717B2F6D"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200 -500</w:t>
            </w:r>
          </w:p>
        </w:tc>
      </w:tr>
      <w:tr w:rsidR="00804DC1" w:rsidRPr="007E6B4D" w14:paraId="4373D90C"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68DFB49E" w14:textId="77777777" w:rsidR="00804DC1" w:rsidRPr="007E6B4D" w:rsidRDefault="00804DC1" w:rsidP="007C1E13">
            <w:pPr>
              <w:spacing w:line="360" w:lineRule="auto"/>
              <w:rPr>
                <w:rFonts w:cs="Times New Roman"/>
                <w:sz w:val="20"/>
              </w:rPr>
            </w:pPr>
            <w:r w:rsidRPr="007E6B4D">
              <w:rPr>
                <w:rFonts w:cs="Times New Roman"/>
                <w:sz w:val="20"/>
              </w:rPr>
              <w:t>Radni vijek (h)</w:t>
            </w:r>
          </w:p>
        </w:tc>
        <w:tc>
          <w:tcPr>
            <w:tcW w:w="3555" w:type="dxa"/>
          </w:tcPr>
          <w:p w14:paraId="692107C8"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100 000</w:t>
            </w:r>
          </w:p>
        </w:tc>
        <w:tc>
          <w:tcPr>
            <w:tcW w:w="3555" w:type="dxa"/>
          </w:tcPr>
          <w:p w14:paraId="3334838F"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50 000 – 100 000</w:t>
            </w:r>
          </w:p>
        </w:tc>
        <w:tc>
          <w:tcPr>
            <w:tcW w:w="3555" w:type="dxa"/>
          </w:tcPr>
          <w:p w14:paraId="00A7E11D"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N/A</w:t>
            </w:r>
          </w:p>
        </w:tc>
      </w:tr>
      <w:tr w:rsidR="00804DC1" w:rsidRPr="007E6B4D" w14:paraId="384FFDA8"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4E5A6E16" w14:textId="77777777" w:rsidR="00804DC1" w:rsidRPr="007E6B4D" w:rsidRDefault="00804DC1" w:rsidP="007C1E13">
            <w:pPr>
              <w:spacing w:line="360" w:lineRule="auto"/>
              <w:rPr>
                <w:rFonts w:cs="Times New Roman"/>
                <w:sz w:val="20"/>
              </w:rPr>
            </w:pPr>
            <w:r w:rsidRPr="007E6B4D">
              <w:rPr>
                <w:rFonts w:cs="Times New Roman"/>
                <w:sz w:val="20"/>
              </w:rPr>
              <w:t>Čistoća vodika (vol%)</w:t>
            </w:r>
          </w:p>
        </w:tc>
        <w:tc>
          <w:tcPr>
            <w:tcW w:w="3555" w:type="dxa"/>
          </w:tcPr>
          <w:p w14:paraId="7E3E274B"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9,99 – 99,</w:t>
            </w:r>
            <w:r w:rsidR="00804DC1" w:rsidRPr="007E6B4D">
              <w:rPr>
                <w:rFonts w:cs="Times New Roman"/>
                <w:sz w:val="20"/>
              </w:rPr>
              <w:t>3</w:t>
            </w:r>
          </w:p>
        </w:tc>
        <w:tc>
          <w:tcPr>
            <w:tcW w:w="3555" w:type="dxa"/>
          </w:tcPr>
          <w:p w14:paraId="31765844"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99,</w:t>
            </w:r>
            <w:r w:rsidR="00804DC1" w:rsidRPr="007E6B4D">
              <w:rPr>
                <w:rFonts w:cs="Times New Roman"/>
                <w:sz w:val="20"/>
              </w:rPr>
              <w:t>9999</w:t>
            </w:r>
          </w:p>
        </w:tc>
        <w:tc>
          <w:tcPr>
            <w:tcW w:w="3555" w:type="dxa"/>
          </w:tcPr>
          <w:p w14:paraId="2424F176"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99,</w:t>
            </w:r>
            <w:r w:rsidR="00804DC1" w:rsidRPr="007E6B4D">
              <w:rPr>
                <w:rFonts w:cs="Times New Roman"/>
                <w:sz w:val="20"/>
              </w:rPr>
              <w:t>99</w:t>
            </w:r>
          </w:p>
        </w:tc>
      </w:tr>
      <w:tr w:rsidR="00804DC1" w:rsidRPr="007E6B4D" w14:paraId="3D3D149B"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6FC2DBF0" w14:textId="77777777" w:rsidR="00804DC1" w:rsidRPr="007E6B4D" w:rsidRDefault="00804DC1" w:rsidP="007C1E13">
            <w:pPr>
              <w:spacing w:line="360" w:lineRule="auto"/>
              <w:rPr>
                <w:rFonts w:cs="Times New Roman"/>
                <w:sz w:val="20"/>
              </w:rPr>
            </w:pPr>
            <w:r w:rsidRPr="007E6B4D">
              <w:rPr>
                <w:rFonts w:cs="Times New Roman"/>
                <w:sz w:val="20"/>
              </w:rPr>
              <w:t xml:space="preserve">Električna </w:t>
            </w:r>
            <w:r w:rsidR="00CE7585" w:rsidRPr="007E6B4D">
              <w:rPr>
                <w:rFonts w:cs="Times New Roman"/>
                <w:sz w:val="20"/>
              </w:rPr>
              <w:t>učinkovitost</w:t>
            </w:r>
          </w:p>
        </w:tc>
        <w:tc>
          <w:tcPr>
            <w:tcW w:w="3555" w:type="dxa"/>
          </w:tcPr>
          <w:p w14:paraId="217C7216"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50 – 70,</w:t>
            </w:r>
            <w:r w:rsidR="00804DC1" w:rsidRPr="007E6B4D">
              <w:rPr>
                <w:rFonts w:cs="Times New Roman"/>
                <w:sz w:val="20"/>
              </w:rPr>
              <w:t>8</w:t>
            </w:r>
          </w:p>
        </w:tc>
        <w:tc>
          <w:tcPr>
            <w:tcW w:w="3555" w:type="dxa"/>
          </w:tcPr>
          <w:p w14:paraId="3E317F0C"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48,5 – 65,</w:t>
            </w:r>
            <w:r w:rsidR="00804DC1" w:rsidRPr="007E6B4D">
              <w:rPr>
                <w:rFonts w:cs="Times New Roman"/>
                <w:sz w:val="20"/>
              </w:rPr>
              <w:t>5</w:t>
            </w:r>
          </w:p>
        </w:tc>
        <w:tc>
          <w:tcPr>
            <w:tcW w:w="3555" w:type="dxa"/>
          </w:tcPr>
          <w:p w14:paraId="0BE3CD06"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39,</w:t>
            </w:r>
            <w:r w:rsidR="00804DC1" w:rsidRPr="007E6B4D">
              <w:rPr>
                <w:rFonts w:cs="Times New Roman"/>
                <w:sz w:val="20"/>
              </w:rPr>
              <w:t>7</w:t>
            </w:r>
          </w:p>
        </w:tc>
      </w:tr>
      <w:tr w:rsidR="00804DC1" w:rsidRPr="007E6B4D" w14:paraId="0772CFFF"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6B4C4557" w14:textId="77777777" w:rsidR="00804DC1" w:rsidRPr="007E6B4D" w:rsidRDefault="00804DC1" w:rsidP="007C1E13">
            <w:pPr>
              <w:spacing w:line="360" w:lineRule="auto"/>
              <w:rPr>
                <w:rFonts w:cs="Times New Roman"/>
                <w:sz w:val="20"/>
              </w:rPr>
            </w:pPr>
            <w:r w:rsidRPr="007E6B4D">
              <w:rPr>
                <w:rFonts w:cs="Times New Roman"/>
                <w:sz w:val="20"/>
              </w:rPr>
              <w:t>Demonstrirana proizvodnja (Nm</w:t>
            </w:r>
            <w:r w:rsidRPr="007E6B4D">
              <w:rPr>
                <w:rFonts w:cs="Times New Roman"/>
                <w:sz w:val="20"/>
                <w:vertAlign w:val="superscript"/>
              </w:rPr>
              <w:t>3</w:t>
            </w:r>
            <w:r w:rsidRPr="007E6B4D">
              <w:rPr>
                <w:rFonts w:cs="Times New Roman"/>
                <w:sz w:val="20"/>
              </w:rPr>
              <w:t>/h)</w:t>
            </w:r>
          </w:p>
        </w:tc>
        <w:tc>
          <w:tcPr>
            <w:tcW w:w="3555" w:type="dxa"/>
          </w:tcPr>
          <w:p w14:paraId="680CFBEF"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1 – 760</w:t>
            </w:r>
          </w:p>
        </w:tc>
        <w:tc>
          <w:tcPr>
            <w:tcW w:w="3555" w:type="dxa"/>
          </w:tcPr>
          <w:p w14:paraId="5529FE3A"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0,</w:t>
            </w:r>
            <w:r w:rsidR="00804DC1" w:rsidRPr="007E6B4D">
              <w:rPr>
                <w:rFonts w:cs="Times New Roman"/>
                <w:sz w:val="20"/>
              </w:rPr>
              <w:t>265 – 30</w:t>
            </w:r>
          </w:p>
        </w:tc>
        <w:tc>
          <w:tcPr>
            <w:tcW w:w="3555" w:type="dxa"/>
          </w:tcPr>
          <w:p w14:paraId="470AE152"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0,</w:t>
            </w:r>
            <w:r w:rsidR="00804DC1" w:rsidRPr="007E6B4D">
              <w:rPr>
                <w:rFonts w:cs="Times New Roman"/>
                <w:sz w:val="20"/>
              </w:rPr>
              <w:t>25 – 1</w:t>
            </w:r>
          </w:p>
        </w:tc>
      </w:tr>
      <w:tr w:rsidR="00804DC1" w:rsidRPr="007E6B4D" w14:paraId="656C20D3"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5AA22EDF" w14:textId="77777777" w:rsidR="00804DC1" w:rsidRPr="007E6B4D" w:rsidRDefault="00804DC1" w:rsidP="007C1E13">
            <w:pPr>
              <w:spacing w:line="360" w:lineRule="auto"/>
              <w:rPr>
                <w:rFonts w:cs="Times New Roman"/>
                <w:sz w:val="20"/>
              </w:rPr>
            </w:pPr>
            <w:r w:rsidRPr="007E6B4D">
              <w:rPr>
                <w:rFonts w:cs="Times New Roman"/>
                <w:sz w:val="20"/>
              </w:rPr>
              <w:t>Potrošnja energije (kWh/Nm</w:t>
            </w:r>
            <w:r w:rsidRPr="007E6B4D">
              <w:rPr>
                <w:rFonts w:cs="Times New Roman"/>
                <w:sz w:val="20"/>
                <w:vertAlign w:val="superscript"/>
              </w:rPr>
              <w:t>3</w:t>
            </w:r>
            <w:r w:rsidRPr="007E6B4D">
              <w:rPr>
                <w:rFonts w:cs="Times New Roman"/>
                <w:sz w:val="20"/>
              </w:rPr>
              <w:t>)</w:t>
            </w:r>
          </w:p>
        </w:tc>
        <w:tc>
          <w:tcPr>
            <w:tcW w:w="3555" w:type="dxa"/>
          </w:tcPr>
          <w:p w14:paraId="1AECF48F"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4,5 – 7,</w:t>
            </w:r>
            <w:r w:rsidR="00804DC1" w:rsidRPr="007E6B4D">
              <w:rPr>
                <w:rFonts w:cs="Times New Roman"/>
                <w:sz w:val="20"/>
              </w:rPr>
              <w:t>5</w:t>
            </w:r>
          </w:p>
        </w:tc>
        <w:tc>
          <w:tcPr>
            <w:tcW w:w="3555" w:type="dxa"/>
          </w:tcPr>
          <w:p w14:paraId="0F6ED9BC"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5,8 – 7,</w:t>
            </w:r>
            <w:r w:rsidR="00804DC1" w:rsidRPr="007E6B4D">
              <w:rPr>
                <w:rFonts w:cs="Times New Roman"/>
                <w:sz w:val="20"/>
              </w:rPr>
              <w:t>3</w:t>
            </w:r>
          </w:p>
        </w:tc>
        <w:tc>
          <w:tcPr>
            <w:tcW w:w="3555" w:type="dxa"/>
          </w:tcPr>
          <w:p w14:paraId="2AA3B539" w14:textId="77777777" w:rsidR="00804DC1" w:rsidRPr="007E6B4D" w:rsidRDefault="0024348D"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4,8 – 5,</w:t>
            </w:r>
            <w:r w:rsidR="00804DC1" w:rsidRPr="007E6B4D">
              <w:rPr>
                <w:rFonts w:cs="Times New Roman"/>
                <w:sz w:val="20"/>
              </w:rPr>
              <w:t>2</w:t>
            </w:r>
          </w:p>
        </w:tc>
      </w:tr>
      <w:tr w:rsidR="00804DC1" w:rsidRPr="007E6B4D" w14:paraId="7035D78C"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003425AF" w14:textId="77777777" w:rsidR="00804DC1" w:rsidRPr="007E6B4D" w:rsidRDefault="00804DC1" w:rsidP="007C1E13">
            <w:pPr>
              <w:spacing w:line="360" w:lineRule="auto"/>
              <w:rPr>
                <w:rFonts w:cs="Times New Roman"/>
                <w:sz w:val="20"/>
              </w:rPr>
            </w:pPr>
            <w:r w:rsidRPr="007E6B4D">
              <w:rPr>
                <w:rFonts w:cs="Times New Roman"/>
                <w:sz w:val="20"/>
              </w:rPr>
              <w:t>Demonstrirana snaga (kW)</w:t>
            </w:r>
          </w:p>
        </w:tc>
        <w:tc>
          <w:tcPr>
            <w:tcW w:w="3555" w:type="dxa"/>
          </w:tcPr>
          <w:p w14:paraId="6B9654AE"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2,</w:t>
            </w:r>
            <w:r w:rsidR="00804DC1" w:rsidRPr="007E6B4D">
              <w:rPr>
                <w:rFonts w:cs="Times New Roman"/>
                <w:sz w:val="20"/>
              </w:rPr>
              <w:t>8 – 3534</w:t>
            </w:r>
          </w:p>
        </w:tc>
        <w:tc>
          <w:tcPr>
            <w:tcW w:w="3555" w:type="dxa"/>
          </w:tcPr>
          <w:p w14:paraId="013B9A91"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1,</w:t>
            </w:r>
            <w:r w:rsidR="00804DC1" w:rsidRPr="007E6B4D">
              <w:rPr>
                <w:rFonts w:cs="Times New Roman"/>
                <w:sz w:val="20"/>
              </w:rPr>
              <w:t>8 – 174</w:t>
            </w:r>
          </w:p>
        </w:tc>
        <w:tc>
          <w:tcPr>
            <w:tcW w:w="3555" w:type="dxa"/>
          </w:tcPr>
          <w:p w14:paraId="66A55835" w14:textId="77777777" w:rsidR="00804DC1" w:rsidRPr="007E6B4D" w:rsidRDefault="0024348D"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1,3 – 4,</w:t>
            </w:r>
            <w:r w:rsidR="00804DC1" w:rsidRPr="007E6B4D">
              <w:rPr>
                <w:rFonts w:cs="Times New Roman"/>
                <w:sz w:val="20"/>
              </w:rPr>
              <w:t>8</w:t>
            </w:r>
          </w:p>
        </w:tc>
      </w:tr>
      <w:tr w:rsidR="00804DC1" w:rsidRPr="007E6B4D" w14:paraId="17E54324" w14:textId="77777777" w:rsidTr="00804DC1">
        <w:tc>
          <w:tcPr>
            <w:cnfStyle w:val="001000000000" w:firstRow="0" w:lastRow="0" w:firstColumn="1" w:lastColumn="0" w:oddVBand="0" w:evenVBand="0" w:oddHBand="0" w:evenHBand="0" w:firstRowFirstColumn="0" w:firstRowLastColumn="0" w:lastRowFirstColumn="0" w:lastRowLastColumn="0"/>
            <w:tcW w:w="3555" w:type="dxa"/>
          </w:tcPr>
          <w:p w14:paraId="5C9B098C" w14:textId="77777777" w:rsidR="00804DC1" w:rsidRPr="007E6B4D" w:rsidRDefault="00804DC1" w:rsidP="007C1E13">
            <w:pPr>
              <w:spacing w:line="360" w:lineRule="auto"/>
              <w:rPr>
                <w:rFonts w:cs="Times New Roman"/>
                <w:sz w:val="20"/>
              </w:rPr>
            </w:pPr>
            <w:r w:rsidRPr="007E6B4D">
              <w:rPr>
                <w:rFonts w:cs="Times New Roman"/>
                <w:sz w:val="20"/>
              </w:rPr>
              <w:t>Cijena sustava (€/kg)</w:t>
            </w:r>
          </w:p>
        </w:tc>
        <w:tc>
          <w:tcPr>
            <w:tcW w:w="3555" w:type="dxa"/>
          </w:tcPr>
          <w:p w14:paraId="42CA2B15"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800 – 1300</w:t>
            </w:r>
          </w:p>
        </w:tc>
        <w:tc>
          <w:tcPr>
            <w:tcW w:w="3555" w:type="dxa"/>
          </w:tcPr>
          <w:p w14:paraId="60E39BB2"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1200 – 2000</w:t>
            </w:r>
          </w:p>
        </w:tc>
        <w:tc>
          <w:tcPr>
            <w:tcW w:w="3555" w:type="dxa"/>
          </w:tcPr>
          <w:p w14:paraId="16D8D80E" w14:textId="77777777" w:rsidR="00804DC1" w:rsidRPr="007E6B4D" w:rsidRDefault="00804DC1" w:rsidP="007C1E1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rPr>
            </w:pPr>
            <w:r w:rsidRPr="007E6B4D">
              <w:rPr>
                <w:rFonts w:cs="Times New Roman"/>
                <w:sz w:val="20"/>
              </w:rPr>
              <w:t>N/A</w:t>
            </w:r>
          </w:p>
        </w:tc>
      </w:tr>
      <w:tr w:rsidR="00804DC1" w:rsidRPr="007E6B4D" w14:paraId="253F3719" w14:textId="77777777" w:rsidTr="00804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dxa"/>
          </w:tcPr>
          <w:p w14:paraId="514D7C71" w14:textId="77777777" w:rsidR="00804DC1" w:rsidRPr="007E6B4D" w:rsidRDefault="00804DC1" w:rsidP="007C1E13">
            <w:pPr>
              <w:spacing w:line="360" w:lineRule="auto"/>
              <w:rPr>
                <w:rFonts w:cs="Times New Roman"/>
                <w:sz w:val="20"/>
              </w:rPr>
            </w:pPr>
            <w:r w:rsidRPr="007E6B4D">
              <w:rPr>
                <w:rFonts w:cs="Times New Roman"/>
                <w:sz w:val="20"/>
              </w:rPr>
              <w:t>Stanje tehnologije</w:t>
            </w:r>
          </w:p>
        </w:tc>
        <w:tc>
          <w:tcPr>
            <w:tcW w:w="3555" w:type="dxa"/>
          </w:tcPr>
          <w:p w14:paraId="24ABD604"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Zrelo</w:t>
            </w:r>
          </w:p>
        </w:tc>
        <w:tc>
          <w:tcPr>
            <w:tcW w:w="3555" w:type="dxa"/>
          </w:tcPr>
          <w:p w14:paraId="6F3E1E8F"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Spremno za malu proizvodnju</w:t>
            </w:r>
          </w:p>
        </w:tc>
        <w:tc>
          <w:tcPr>
            <w:tcW w:w="3555" w:type="dxa"/>
          </w:tcPr>
          <w:p w14:paraId="3D273C40" w14:textId="77777777" w:rsidR="00804DC1" w:rsidRPr="007E6B4D" w:rsidRDefault="00804DC1" w:rsidP="007C1E1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rPr>
            </w:pPr>
            <w:r w:rsidRPr="007E6B4D">
              <w:rPr>
                <w:rFonts w:cs="Times New Roman"/>
                <w:sz w:val="20"/>
              </w:rPr>
              <w:t>Istraživanja u tijeku</w:t>
            </w:r>
          </w:p>
        </w:tc>
      </w:tr>
    </w:tbl>
    <w:p w14:paraId="55BD67AE" w14:textId="3B3D208E" w:rsidR="00804DC1" w:rsidRPr="00A319A9" w:rsidRDefault="00804DC1" w:rsidP="00EB6147">
      <w:pPr>
        <w:tabs>
          <w:tab w:val="left" w:pos="3506"/>
        </w:tabs>
        <w:spacing w:line="360" w:lineRule="auto"/>
        <w:rPr>
          <w:rFonts w:cs="Times New Roman"/>
        </w:rPr>
        <w:sectPr w:rsidR="00804DC1" w:rsidRPr="00A319A9" w:rsidSect="00804DC1">
          <w:footerReference w:type="default" r:id="rId17"/>
          <w:pgSz w:w="16838" w:h="11906" w:orient="landscape"/>
          <w:pgMar w:top="1417" w:right="1417" w:bottom="1417" w:left="1417" w:header="708" w:footer="708" w:gutter="0"/>
          <w:cols w:space="708"/>
          <w:docGrid w:linePitch="360"/>
        </w:sectPr>
      </w:pPr>
    </w:p>
    <w:p w14:paraId="5E3F54D4" w14:textId="77777777" w:rsidR="00F13C3F" w:rsidRPr="00A319A9" w:rsidRDefault="00F13C3F" w:rsidP="009512BB">
      <w:pPr>
        <w:pStyle w:val="Heading2"/>
        <w:numPr>
          <w:ilvl w:val="1"/>
          <w:numId w:val="9"/>
        </w:numPr>
        <w:spacing w:line="360" w:lineRule="auto"/>
        <w:rPr>
          <w:rFonts w:ascii="Times New Roman" w:hAnsi="Times New Roman" w:cs="Times New Roman"/>
        </w:rPr>
      </w:pPr>
      <w:bookmarkStart w:id="9" w:name="_Toc513201238"/>
      <w:r w:rsidRPr="00A319A9">
        <w:rPr>
          <w:rFonts w:ascii="Times New Roman" w:hAnsi="Times New Roman" w:cs="Times New Roman"/>
        </w:rPr>
        <w:lastRenderedPageBreak/>
        <w:t xml:space="preserve">Proizvodnja SNG-a </w:t>
      </w:r>
      <w:proofErr w:type="spellStart"/>
      <w:r w:rsidRPr="00A319A9">
        <w:rPr>
          <w:rFonts w:ascii="Times New Roman" w:hAnsi="Times New Roman" w:cs="Times New Roman"/>
        </w:rPr>
        <w:t>metanacijom</w:t>
      </w:r>
      <w:bookmarkEnd w:id="9"/>
      <w:proofErr w:type="spellEnd"/>
    </w:p>
    <w:p w14:paraId="3EA621F5" w14:textId="77777777" w:rsidR="00F13C3F" w:rsidRPr="00A319A9" w:rsidRDefault="00F13C3F" w:rsidP="00F13C3F">
      <w:pPr>
        <w:spacing w:line="360" w:lineRule="auto"/>
        <w:rPr>
          <w:rFonts w:cs="Times New Roman"/>
        </w:rPr>
      </w:pPr>
    </w:p>
    <w:p w14:paraId="300CBB3F" w14:textId="77777777" w:rsidR="00A55A32" w:rsidRDefault="00F13C3F" w:rsidP="00A55A32">
      <w:pPr>
        <w:spacing w:line="360" w:lineRule="auto"/>
        <w:ind w:firstLine="360"/>
        <w:rPr>
          <w:rFonts w:cs="Times New Roman"/>
        </w:rPr>
      </w:pPr>
      <w:proofErr w:type="spellStart"/>
      <w:r w:rsidRPr="00A319A9">
        <w:rPr>
          <w:rFonts w:cs="Times New Roman"/>
        </w:rPr>
        <w:t>Metanacija</w:t>
      </w:r>
      <w:proofErr w:type="spellEnd"/>
      <w:r w:rsidRPr="00A319A9">
        <w:rPr>
          <w:rFonts w:cs="Times New Roman"/>
        </w:rPr>
        <w:t xml:space="preserve"> je kemijska reakcija kojom se ugljikov dioksid (CO</w:t>
      </w:r>
      <w:r w:rsidRPr="00A319A9">
        <w:rPr>
          <w:rFonts w:cs="Times New Roman"/>
          <w:vertAlign w:val="subscript"/>
        </w:rPr>
        <w:t>2</w:t>
      </w:r>
      <w:r w:rsidRPr="00A319A9">
        <w:rPr>
          <w:rFonts w:cs="Times New Roman"/>
        </w:rPr>
        <w:t xml:space="preserve">) ili ugljikov </w:t>
      </w:r>
      <w:proofErr w:type="spellStart"/>
      <w:r w:rsidRPr="00A319A9">
        <w:rPr>
          <w:rFonts w:cs="Times New Roman"/>
        </w:rPr>
        <w:t>monoksid</w:t>
      </w:r>
      <w:proofErr w:type="spellEnd"/>
      <w:r w:rsidRPr="00A319A9">
        <w:rPr>
          <w:rFonts w:cs="Times New Roman"/>
        </w:rPr>
        <w:t xml:space="preserve"> (CO) prevode u metan (CH</w:t>
      </w:r>
      <w:r w:rsidRPr="00A319A9">
        <w:rPr>
          <w:rFonts w:cs="Times New Roman"/>
          <w:vertAlign w:val="subscript"/>
        </w:rPr>
        <w:t>4</w:t>
      </w:r>
      <w:r w:rsidRPr="00A319A9">
        <w:rPr>
          <w:rFonts w:cs="Times New Roman"/>
        </w:rPr>
        <w:t xml:space="preserve">). Prvi takav proces proveli su 1902. </w:t>
      </w:r>
      <w:r w:rsidR="00F00FFD">
        <w:rPr>
          <w:rFonts w:cs="Times New Roman"/>
        </w:rPr>
        <w:t xml:space="preserve">godine </w:t>
      </w:r>
      <w:r w:rsidRPr="00A319A9">
        <w:rPr>
          <w:rFonts w:cs="Times New Roman"/>
        </w:rPr>
        <w:t xml:space="preserve">P. </w:t>
      </w:r>
      <w:proofErr w:type="spellStart"/>
      <w:r w:rsidRPr="00A319A9">
        <w:rPr>
          <w:rFonts w:cs="Times New Roman"/>
        </w:rPr>
        <w:t>Sabatier</w:t>
      </w:r>
      <w:proofErr w:type="spellEnd"/>
      <w:r w:rsidRPr="00A319A9">
        <w:rPr>
          <w:rFonts w:cs="Times New Roman"/>
        </w:rPr>
        <w:t xml:space="preserve"> i J.</w:t>
      </w:r>
      <w:r w:rsidR="00F00FFD">
        <w:rPr>
          <w:rFonts w:cs="Times New Roman"/>
        </w:rPr>
        <w:t xml:space="preserve"> </w:t>
      </w:r>
      <w:r w:rsidRPr="00A319A9">
        <w:rPr>
          <w:rFonts w:cs="Times New Roman"/>
        </w:rPr>
        <w:t xml:space="preserve">B. </w:t>
      </w:r>
      <w:proofErr w:type="spellStart"/>
      <w:r w:rsidRPr="00A319A9">
        <w:rPr>
          <w:rFonts w:cs="Times New Roman"/>
        </w:rPr>
        <w:t>Sendersens</w:t>
      </w:r>
      <w:proofErr w:type="spellEnd"/>
      <w:r w:rsidRPr="00A319A9">
        <w:rPr>
          <w:rFonts w:cs="Times New Roman"/>
        </w:rPr>
        <w:t xml:space="preserve">, a danas je pretvorba metana ovim načinom poznata kao katalitička </w:t>
      </w:r>
      <w:proofErr w:type="spellStart"/>
      <w:r w:rsidRPr="00A319A9">
        <w:rPr>
          <w:rFonts w:cs="Times New Roman"/>
        </w:rPr>
        <w:t>hidrogenacija</w:t>
      </w:r>
      <w:proofErr w:type="spellEnd"/>
      <w:r w:rsidRPr="00A319A9">
        <w:rPr>
          <w:rFonts w:cs="Times New Roman"/>
        </w:rPr>
        <w:t xml:space="preserve"> ugljikovog dioksi</w:t>
      </w:r>
      <w:r w:rsidR="00682A07">
        <w:rPr>
          <w:rFonts w:cs="Times New Roman"/>
        </w:rPr>
        <w:t xml:space="preserve">da u metan, ili prema izvođaču </w:t>
      </w:r>
      <w:proofErr w:type="spellStart"/>
      <w:r w:rsidRPr="00A319A9">
        <w:rPr>
          <w:rFonts w:cs="Times New Roman"/>
          <w:i/>
        </w:rPr>
        <w:t>Sabatierova</w:t>
      </w:r>
      <w:proofErr w:type="spellEnd"/>
      <w:r w:rsidRPr="00A319A9">
        <w:rPr>
          <w:rFonts w:cs="Times New Roman"/>
          <w:i/>
        </w:rPr>
        <w:t xml:space="preserve"> </w:t>
      </w:r>
      <w:r w:rsidRPr="00A319A9">
        <w:rPr>
          <w:rFonts w:cs="Times New Roman"/>
        </w:rPr>
        <w:t>reakcija. Metan se nikad nije proizvodio u velikim količinama konverzijom CO</w:t>
      </w:r>
      <w:r w:rsidRPr="00A319A9">
        <w:rPr>
          <w:rFonts w:cs="Times New Roman"/>
          <w:vertAlign w:val="subscript"/>
        </w:rPr>
        <w:t>2</w:t>
      </w:r>
      <w:r w:rsidRPr="00A319A9">
        <w:rPr>
          <w:rFonts w:cs="Times New Roman"/>
        </w:rPr>
        <w:t xml:space="preserve">, a razlog tomu visoka </w:t>
      </w:r>
      <w:r w:rsidR="00F00FFD" w:rsidRPr="00A319A9">
        <w:rPr>
          <w:rFonts w:cs="Times New Roman"/>
        </w:rPr>
        <w:t xml:space="preserve">je </w:t>
      </w:r>
      <w:r w:rsidRPr="00A319A9">
        <w:rPr>
          <w:rFonts w:cs="Times New Roman"/>
        </w:rPr>
        <w:t xml:space="preserve">cijena procesa </w:t>
      </w:r>
      <w:proofErr w:type="spellStart"/>
      <w:r w:rsidRPr="00A319A9">
        <w:rPr>
          <w:rFonts w:cs="Times New Roman"/>
        </w:rPr>
        <w:t>metanacije</w:t>
      </w:r>
      <w:proofErr w:type="spellEnd"/>
      <w:r w:rsidR="00515593">
        <w:rPr>
          <w:rFonts w:cs="Times New Roman"/>
        </w:rPr>
        <w:t xml:space="preserve"> [25]</w:t>
      </w:r>
      <w:r w:rsidRPr="00A319A9">
        <w:rPr>
          <w:rFonts w:cs="Times New Roman"/>
        </w:rPr>
        <w:t>. Ipak, povećanje proizvedene električne energije iz obnovljivih izvora zaht</w:t>
      </w:r>
      <w:r w:rsidR="00F00FFD">
        <w:rPr>
          <w:rFonts w:cs="Times New Roman"/>
        </w:rPr>
        <w:t>i</w:t>
      </w:r>
      <w:r w:rsidRPr="00A319A9">
        <w:rPr>
          <w:rFonts w:cs="Times New Roman"/>
        </w:rPr>
        <w:t>jeva rješenje nje</w:t>
      </w:r>
      <w:r w:rsidR="00F00FFD">
        <w:rPr>
          <w:rFonts w:cs="Times New Roman"/>
        </w:rPr>
        <w:t>zi</w:t>
      </w:r>
      <w:r w:rsidRPr="00A319A9">
        <w:rPr>
          <w:rFonts w:cs="Times New Roman"/>
        </w:rPr>
        <w:t xml:space="preserve">nog efikasnog skladištenja. Proces </w:t>
      </w:r>
      <w:proofErr w:type="spellStart"/>
      <w:r w:rsidRPr="00A319A9">
        <w:rPr>
          <w:rFonts w:cs="Times New Roman"/>
        </w:rPr>
        <w:t>metanacije</w:t>
      </w:r>
      <w:proofErr w:type="spellEnd"/>
      <w:r w:rsidRPr="00A319A9">
        <w:rPr>
          <w:rFonts w:cs="Times New Roman"/>
        </w:rPr>
        <w:t xml:space="preserve"> jedno </w:t>
      </w:r>
      <w:r w:rsidR="00F00FFD" w:rsidRPr="00A319A9">
        <w:rPr>
          <w:rFonts w:cs="Times New Roman"/>
        </w:rPr>
        <w:t xml:space="preserve">je </w:t>
      </w:r>
      <w:r w:rsidRPr="00A319A9">
        <w:rPr>
          <w:rFonts w:cs="Times New Roman"/>
        </w:rPr>
        <w:t>od pogodnih rješenja za efikasno skladištenje viškova električne energije. U nastavku slijede kemijske reakcije koje objašnjava</w:t>
      </w:r>
      <w:r w:rsidR="00A55A32">
        <w:rPr>
          <w:rFonts w:cs="Times New Roman"/>
        </w:rPr>
        <w:t>ju proces i entalpiju reakcija.</w:t>
      </w:r>
    </w:p>
    <w:p w14:paraId="4B19A322" w14:textId="6D995C48" w:rsidR="001D44BD" w:rsidRPr="00A55A32" w:rsidRDefault="00842088" w:rsidP="0053753C">
      <w:pPr>
        <w:spacing w:line="360" w:lineRule="auto"/>
        <w:ind w:firstLine="360"/>
        <w:jc w:val="right"/>
        <w:rPr>
          <w:rFonts w:cs="Times New Roman"/>
        </w:rPr>
      </w:pP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r>
          <w:rPr>
            <w:rFonts w:ascii="Cambria Math" w:hAnsi="Cambria Math" w:cs="Times New Roman"/>
            <w:sz w:val="24"/>
            <w:szCs w:val="24"/>
          </w:rPr>
          <m:t xml:space="preserve">+4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CH</m:t>
            </m:r>
          </m:e>
          <m:sub>
            <m:r>
              <w:rPr>
                <w:rFonts w:ascii="Cambria Math" w:hAnsi="Cambria Math" w:cs="Times New Roman"/>
                <w:sz w:val="24"/>
                <w:szCs w:val="24"/>
              </w:rPr>
              <m:t>4</m:t>
            </m:r>
          </m:sub>
        </m:sSub>
        <m:r>
          <w:rPr>
            <w:rFonts w:ascii="Cambria Math" w:hAnsi="Cambria Math" w:cs="Times New Roman"/>
            <w:sz w:val="24"/>
            <w:szCs w:val="24"/>
          </w:rPr>
          <m:t xml:space="preserve">+2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 xml:space="preserve">O </m:t>
        </m:r>
        <m:sSub>
          <m:sSubPr>
            <m:ctrlPr>
              <w:rPr>
                <w:rFonts w:ascii="Cambria Math" w:hAnsi="Cambria Math" w:cs="Times New Roman"/>
                <w:i/>
              </w:rPr>
            </m:ctrlPr>
          </m:sSubPr>
          <m:e>
            <m:r>
              <w:rPr>
                <w:rFonts w:ascii="Cambria Math" w:hAnsi="Cambria Math" w:cs="Times New Roman"/>
              </w:rPr>
              <m:t xml:space="preserve">     Δ</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sabatier</m:t>
            </m:r>
          </m:sub>
        </m:sSub>
        <m:r>
          <w:rPr>
            <w:rFonts w:ascii="Cambria Math" w:hAnsi="Cambria Math" w:cs="Times New Roman"/>
          </w:rPr>
          <m:t xml:space="preserve">= </m:t>
        </m:r>
        <m:r>
          <m:rPr>
            <m:sty m:val="p"/>
          </m:rPr>
          <w:rPr>
            <w:rFonts w:ascii="Cambria Math" w:hAnsi="Cambria Math" w:cs="Times New Roman"/>
          </w:rPr>
          <m:t>-165 kJ/mol</m:t>
        </m:r>
        <m:r>
          <w:rPr>
            <w:rFonts w:ascii="Cambria Math" w:hAnsi="Cambria Math" w:cs="Times New Roman"/>
            <w:sz w:val="24"/>
            <w:szCs w:val="24"/>
          </w:rPr>
          <m:t xml:space="preserve"> </m:t>
        </m:r>
      </m:oMath>
      <w:r w:rsidR="009963BB">
        <w:rPr>
          <w:rFonts w:cs="Times New Roman"/>
          <w:sz w:val="24"/>
          <w:szCs w:val="24"/>
        </w:rPr>
        <w:t xml:space="preserve">                           (5.4.1</w:t>
      </w:r>
      <w:r w:rsidR="0053753C">
        <w:rPr>
          <w:rFonts w:cs="Times New Roman"/>
          <w:sz w:val="24"/>
          <w:szCs w:val="24"/>
        </w:rPr>
        <w:t>)</w:t>
      </w:r>
    </w:p>
    <w:p w14:paraId="31943F72" w14:textId="737FECEE" w:rsidR="00F13C3F" w:rsidRPr="00A319A9" w:rsidRDefault="00F13C3F" w:rsidP="00F13C3F">
      <w:pPr>
        <w:spacing w:line="360" w:lineRule="auto"/>
        <w:rPr>
          <w:rFonts w:cs="Times New Roman"/>
        </w:rPr>
      </w:pPr>
      <w:r w:rsidRPr="00A319A9">
        <w:rPr>
          <w:rFonts w:cs="Times New Roman"/>
        </w:rPr>
        <w:tab/>
        <w:t xml:space="preserve">Promjena entalpije u ovoj </w:t>
      </w:r>
      <w:r w:rsidR="00F00FFD" w:rsidRPr="00A319A9">
        <w:rPr>
          <w:rFonts w:cs="Times New Roman"/>
        </w:rPr>
        <w:t xml:space="preserve">je </w:t>
      </w:r>
      <w:r w:rsidR="00A55A32">
        <w:rPr>
          <w:rFonts w:cs="Times New Roman"/>
        </w:rPr>
        <w:t xml:space="preserve">reakciji negativna </w:t>
      </w:r>
      <w:r w:rsidRPr="00A319A9">
        <w:rPr>
          <w:rFonts w:cs="Times New Roman"/>
        </w:rPr>
        <w:t>iz čega</w:t>
      </w:r>
      <w:r w:rsidR="00A55A32">
        <w:rPr>
          <w:rFonts w:cs="Times New Roman"/>
        </w:rPr>
        <w:t xml:space="preserve"> se može</w:t>
      </w:r>
      <w:r w:rsidRPr="00A319A9">
        <w:rPr>
          <w:rFonts w:cs="Times New Roman"/>
        </w:rPr>
        <w:t xml:space="preserve"> zaključiti da je reakcija egzotermna, tj. toplina se oslobađa u okolinu. Idealni termodinamički uvjeti za odvijanje ovakve reakcije </w:t>
      </w:r>
      <w:r w:rsidR="00F00FFD">
        <w:rPr>
          <w:rFonts w:cs="Times New Roman"/>
        </w:rPr>
        <w:t>je</w:t>
      </w:r>
      <w:r w:rsidRPr="00A319A9">
        <w:rPr>
          <w:rFonts w:cs="Times New Roman"/>
        </w:rPr>
        <w:t>su visoki tlakovi i niske temperature</w:t>
      </w:r>
      <w:r w:rsidR="00515593">
        <w:rPr>
          <w:rFonts w:cs="Times New Roman"/>
        </w:rPr>
        <w:t xml:space="preserve"> </w:t>
      </w:r>
      <w:r w:rsidR="006E3E4A">
        <w:rPr>
          <w:rFonts w:cs="Times New Roman"/>
        </w:rPr>
        <w:t>[25]</w:t>
      </w:r>
      <w:r w:rsidRPr="00A319A9">
        <w:rPr>
          <w:rFonts w:cs="Times New Roman"/>
        </w:rPr>
        <w:t>.</w:t>
      </w:r>
    </w:p>
    <w:p w14:paraId="12199A83" w14:textId="77777777" w:rsidR="00A55A32" w:rsidRDefault="00F13C3F" w:rsidP="00A55A32">
      <w:pPr>
        <w:spacing w:line="360" w:lineRule="auto"/>
        <w:rPr>
          <w:rFonts w:cs="Times New Roman"/>
        </w:rPr>
      </w:pPr>
      <w:r w:rsidRPr="00A319A9">
        <w:rPr>
          <w:rFonts w:cs="Times New Roman"/>
        </w:rPr>
        <w:t xml:space="preserve">Reakcija konverzije ugljikovog </w:t>
      </w:r>
      <w:proofErr w:type="spellStart"/>
      <w:r w:rsidRPr="00A319A9">
        <w:rPr>
          <w:rFonts w:cs="Times New Roman"/>
        </w:rPr>
        <w:t>monoksida</w:t>
      </w:r>
      <w:proofErr w:type="spellEnd"/>
      <w:r w:rsidRPr="00A319A9">
        <w:rPr>
          <w:rFonts w:cs="Times New Roman"/>
        </w:rPr>
        <w:t xml:space="preserve"> u metan opisana je sljedećom reakcijom koja se naziva CO-</w:t>
      </w:r>
      <w:proofErr w:type="spellStart"/>
      <w:r w:rsidRPr="00A319A9">
        <w:rPr>
          <w:rFonts w:cs="Times New Roman"/>
        </w:rPr>
        <w:t>metanacija</w:t>
      </w:r>
      <w:proofErr w:type="spellEnd"/>
      <w:r w:rsidRPr="00A319A9">
        <w:rPr>
          <w:rFonts w:cs="Times New Roman"/>
        </w:rPr>
        <w:t>. Promjena entalpije CO-</w:t>
      </w:r>
      <w:proofErr w:type="spellStart"/>
      <w:r w:rsidRPr="00A319A9">
        <w:rPr>
          <w:rFonts w:cs="Times New Roman"/>
        </w:rPr>
        <w:t>metanacije</w:t>
      </w:r>
      <w:proofErr w:type="spellEnd"/>
      <w:r w:rsidRPr="00A319A9">
        <w:rPr>
          <w:rFonts w:cs="Times New Roman"/>
        </w:rPr>
        <w:t xml:space="preserve"> također je </w:t>
      </w:r>
      <w:r w:rsidR="00A55A32">
        <w:rPr>
          <w:rFonts w:cs="Times New Roman"/>
        </w:rPr>
        <w:t xml:space="preserve">negativna tj. reakcija je egzotermna) </w:t>
      </w:r>
      <w:r w:rsidR="006E3E4A">
        <w:rPr>
          <w:rFonts w:cs="Times New Roman"/>
        </w:rPr>
        <w:t>[25]</w:t>
      </w:r>
      <w:r w:rsidR="00A55A32">
        <w:rPr>
          <w:rFonts w:cs="Times New Roman"/>
        </w:rPr>
        <w:t>.</w:t>
      </w:r>
    </w:p>
    <w:p w14:paraId="45D1EAE0" w14:textId="61D45E6A" w:rsidR="00F13C3F" w:rsidRPr="00A55A32" w:rsidRDefault="00F13C3F" w:rsidP="0053753C">
      <w:pPr>
        <w:spacing w:line="360" w:lineRule="auto"/>
        <w:jc w:val="right"/>
        <w:rPr>
          <w:rFonts w:cs="Times New Roman"/>
        </w:rPr>
      </w:pPr>
      <m:oMath>
        <m:r>
          <w:rPr>
            <w:rFonts w:ascii="Cambria Math" w:hAnsi="Cambria Math" w:cs="Times New Roman"/>
            <w:sz w:val="24"/>
            <w:szCs w:val="24"/>
          </w:rPr>
          <m:t xml:space="preserve">CO+3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 xml:space="preserve">O     </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-206 kJ/mol</m:t>
        </m:r>
      </m:oMath>
      <w:r w:rsidR="0053753C">
        <w:rPr>
          <w:rFonts w:cs="Times New Roman"/>
        </w:rPr>
        <w:t xml:space="preserve">         </w:t>
      </w:r>
      <w:r w:rsidR="009963BB">
        <w:rPr>
          <w:rFonts w:cs="Times New Roman"/>
        </w:rPr>
        <w:t xml:space="preserve">                              (5.4.2</w:t>
      </w:r>
      <w:r w:rsidR="0053753C">
        <w:rPr>
          <w:rFonts w:cs="Times New Roman"/>
        </w:rPr>
        <w:t>)</w:t>
      </w:r>
    </w:p>
    <w:p w14:paraId="5E2BE9C9" w14:textId="39B13806" w:rsidR="00A55A32" w:rsidRDefault="00F13C3F" w:rsidP="00A55A32">
      <w:pPr>
        <w:spacing w:line="360" w:lineRule="auto"/>
        <w:rPr>
          <w:rFonts w:cs="Times New Roman"/>
        </w:rPr>
      </w:pPr>
      <w:proofErr w:type="spellStart"/>
      <w:r w:rsidRPr="00A319A9">
        <w:rPr>
          <w:rFonts w:cs="Times New Roman"/>
        </w:rPr>
        <w:t>Sabatierova</w:t>
      </w:r>
      <w:proofErr w:type="spellEnd"/>
      <w:r w:rsidRPr="00A319A9">
        <w:rPr>
          <w:rFonts w:cs="Times New Roman"/>
        </w:rPr>
        <w:t xml:space="preserve"> reakcija suma </w:t>
      </w:r>
      <w:r w:rsidR="00A368E4" w:rsidRPr="00A319A9">
        <w:rPr>
          <w:rFonts w:cs="Times New Roman"/>
        </w:rPr>
        <w:t xml:space="preserve">je </w:t>
      </w:r>
      <w:r w:rsidRPr="00A319A9">
        <w:rPr>
          <w:rFonts w:cs="Times New Roman"/>
        </w:rPr>
        <w:t>dv</w:t>
      </w:r>
      <w:r w:rsidR="00A368E4">
        <w:rPr>
          <w:rFonts w:cs="Times New Roman"/>
        </w:rPr>
        <w:t>i</w:t>
      </w:r>
      <w:r w:rsidR="0053753C">
        <w:rPr>
          <w:rFonts w:cs="Times New Roman"/>
        </w:rPr>
        <w:t>ju kemijskih jednadžbi (</w:t>
      </w:r>
      <w:r w:rsidR="00313872">
        <w:rPr>
          <w:rFonts w:cs="Times New Roman"/>
        </w:rPr>
        <w:t>5.4.2.</w:t>
      </w:r>
      <w:r w:rsidR="0053753C">
        <w:rPr>
          <w:rFonts w:cs="Times New Roman"/>
        </w:rPr>
        <w:t>) i (</w:t>
      </w:r>
      <w:r w:rsidR="00313872">
        <w:rPr>
          <w:rFonts w:cs="Times New Roman"/>
        </w:rPr>
        <w:t>5.4.3.</w:t>
      </w:r>
      <w:r w:rsidRPr="00A319A9">
        <w:rPr>
          <w:rFonts w:cs="Times New Roman"/>
        </w:rPr>
        <w:t>), obrnute reformacije pare i reverzne reakcije pomaka voda</w:t>
      </w:r>
      <w:r w:rsidR="0053753C">
        <w:rPr>
          <w:rFonts w:cs="Times New Roman"/>
        </w:rPr>
        <w:t xml:space="preserve"> </w:t>
      </w:r>
      <w:r w:rsidRPr="00A319A9">
        <w:rPr>
          <w:rFonts w:cs="Times New Roman"/>
        </w:rPr>
        <w:t>-</w:t>
      </w:r>
      <w:r w:rsidR="0053753C">
        <w:rPr>
          <w:rFonts w:cs="Times New Roman"/>
        </w:rPr>
        <w:t xml:space="preserve"> </w:t>
      </w:r>
      <w:r w:rsidRPr="00A319A9">
        <w:rPr>
          <w:rFonts w:cs="Times New Roman"/>
        </w:rPr>
        <w:t>plin koja glasi</w:t>
      </w:r>
      <w:r w:rsidR="0053753C">
        <w:rPr>
          <w:rFonts w:cs="Times New Roman"/>
        </w:rPr>
        <w:t>, a čija je promjena entalpije pozitivna</w:t>
      </w:r>
      <w:r w:rsidR="006E3E4A">
        <w:rPr>
          <w:rFonts w:cs="Times New Roman"/>
        </w:rPr>
        <w:t xml:space="preserve"> [25]</w:t>
      </w:r>
      <w:r w:rsidRPr="00A319A9">
        <w:rPr>
          <w:rFonts w:cs="Times New Roman"/>
        </w:rPr>
        <w:t>:</w:t>
      </w:r>
    </w:p>
    <w:p w14:paraId="3E16834B" w14:textId="74345AE3" w:rsidR="00F13C3F" w:rsidRPr="00A319A9" w:rsidRDefault="00842088" w:rsidP="0053753C">
      <w:pPr>
        <w:spacing w:line="360" w:lineRule="auto"/>
        <w:jc w:val="right"/>
        <w:rPr>
          <w:rFonts w:cs="Times New Roman"/>
        </w:rPr>
      </w:pP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 xml:space="preserve"> ↔CO+</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 xml:space="preserve">O     </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=41 kJ/mol</m:t>
        </m:r>
      </m:oMath>
      <w:r w:rsidR="0053753C">
        <w:rPr>
          <w:rFonts w:cs="Times New Roman"/>
        </w:rPr>
        <w:t xml:space="preserve">              </w:t>
      </w:r>
      <w:r w:rsidR="009963BB">
        <w:rPr>
          <w:rFonts w:cs="Times New Roman"/>
        </w:rPr>
        <w:t xml:space="preserve">                              (5.4.3</w:t>
      </w:r>
      <w:r w:rsidR="0053753C">
        <w:rPr>
          <w:rFonts w:cs="Times New Roman"/>
        </w:rPr>
        <w:t>)</w:t>
      </w:r>
    </w:p>
    <w:p w14:paraId="00B7B296" w14:textId="50C50930" w:rsidR="00F13C3F" w:rsidRPr="00A319A9" w:rsidRDefault="00842088" w:rsidP="00F13C3F">
      <w:pPr>
        <w:spacing w:line="360" w:lineRule="auto"/>
        <w:jc w:val="cente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sabatier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oMath>
      <w:r w:rsidR="00682A07">
        <w:rPr>
          <w:rFonts w:cs="Times New Roman"/>
          <w:sz w:val="24"/>
          <w:szCs w:val="24"/>
        </w:rPr>
        <w:t xml:space="preserve"> </w:t>
      </w:r>
      <w:r w:rsidR="00682A07">
        <w:rPr>
          <w:rFonts w:cs="Times New Roman"/>
        </w:rPr>
        <w:t>–</w:t>
      </w:r>
      <w:r w:rsidR="00682A07">
        <w:rPr>
          <w:rFonts w:cs="Times New Roman"/>
          <w:sz w:val="24"/>
          <w:szCs w:val="24"/>
        </w:rPr>
        <w:t xml:space="preserve">206 kJ/mol + 41 kJ/mol = </w:t>
      </w:r>
      <w:r w:rsidR="00682A07">
        <w:rPr>
          <w:rFonts w:cs="Times New Roman"/>
        </w:rPr>
        <w:t>–</w:t>
      </w:r>
      <w:r w:rsidR="00F13C3F" w:rsidRPr="00A319A9">
        <w:rPr>
          <w:rFonts w:cs="Times New Roman"/>
          <w:sz w:val="24"/>
          <w:szCs w:val="24"/>
        </w:rPr>
        <w:t>165 kJ/mol</w:t>
      </w:r>
    </w:p>
    <w:p w14:paraId="224ACBE8" w14:textId="7DC0B9EF" w:rsidR="00F13C3F" w:rsidRPr="00A319A9" w:rsidRDefault="00F13C3F" w:rsidP="00F13C3F">
      <w:pPr>
        <w:spacing w:line="360" w:lineRule="auto"/>
        <w:rPr>
          <w:rFonts w:cs="Times New Roman"/>
        </w:rPr>
      </w:pPr>
      <w:r w:rsidRPr="00A319A9">
        <w:rPr>
          <w:rFonts w:cs="Times New Roman"/>
        </w:rPr>
        <w:tab/>
        <w:t xml:space="preserve">Tijekom procesa </w:t>
      </w:r>
      <w:proofErr w:type="spellStart"/>
      <w:r w:rsidRPr="00A319A9">
        <w:rPr>
          <w:rFonts w:cs="Times New Roman"/>
        </w:rPr>
        <w:t>metanacije</w:t>
      </w:r>
      <w:proofErr w:type="spellEnd"/>
      <w:r w:rsidRPr="00A319A9">
        <w:rPr>
          <w:rFonts w:cs="Times New Roman"/>
        </w:rPr>
        <w:t xml:space="preserve"> postoje određena termodinamička ograničenja u izvođenju. </w:t>
      </w:r>
      <w:proofErr w:type="spellStart"/>
      <w:r w:rsidRPr="00A319A9">
        <w:rPr>
          <w:rFonts w:cs="Times New Roman"/>
        </w:rPr>
        <w:t>Sabatierova</w:t>
      </w:r>
      <w:proofErr w:type="spellEnd"/>
      <w:r w:rsidRPr="00A319A9">
        <w:rPr>
          <w:rFonts w:cs="Times New Roman"/>
        </w:rPr>
        <w:t xml:space="preserve"> reakcija stvara velike količine topline, što uzrokuje veliki porast temperature, a time i postotno smanjenje količine ugljikovog dioksida koji konvergira u metan. Odnos temperature, tlaka i količine CO</w:t>
      </w:r>
      <w:r w:rsidRPr="00A319A9">
        <w:rPr>
          <w:rFonts w:cs="Times New Roman"/>
          <w:vertAlign w:val="subscript"/>
        </w:rPr>
        <w:t xml:space="preserve">2 </w:t>
      </w:r>
      <w:r w:rsidR="00A368E4">
        <w:rPr>
          <w:rFonts w:cs="Times New Roman"/>
          <w:vertAlign w:val="subscript"/>
        </w:rPr>
        <w:t xml:space="preserve"> </w:t>
      </w:r>
      <w:r w:rsidRPr="00A319A9">
        <w:rPr>
          <w:rFonts w:cs="Times New Roman"/>
        </w:rPr>
        <w:t>koji se pretvar</w:t>
      </w:r>
      <w:r w:rsidR="00313872">
        <w:rPr>
          <w:rFonts w:cs="Times New Roman"/>
        </w:rPr>
        <w:t>a u metan prikazan je na slici 5.4.1</w:t>
      </w:r>
      <w:r w:rsidRPr="00A319A9">
        <w:rPr>
          <w:rFonts w:cs="Times New Roman"/>
        </w:rPr>
        <w:t>.</w:t>
      </w:r>
    </w:p>
    <w:p w14:paraId="2A7D4B97" w14:textId="77777777" w:rsidR="00F13C3F" w:rsidRPr="00A319A9" w:rsidRDefault="00F13C3F" w:rsidP="00F13C3F">
      <w:pPr>
        <w:spacing w:line="360" w:lineRule="auto"/>
        <w:rPr>
          <w:rFonts w:cs="Times New Roman"/>
        </w:rPr>
      </w:pPr>
    </w:p>
    <w:p w14:paraId="23C9A9B3" w14:textId="77777777" w:rsidR="00F13C3F" w:rsidRPr="00A319A9" w:rsidRDefault="006E3E4A" w:rsidP="00F13C3F">
      <w:pPr>
        <w:spacing w:line="360" w:lineRule="auto"/>
        <w:jc w:val="center"/>
        <w:rPr>
          <w:rFonts w:cs="Times New Roman"/>
        </w:rPr>
      </w:pPr>
      <w:r>
        <w:rPr>
          <w:rFonts w:cs="Times New Roman"/>
          <w:noProof/>
          <w:lang w:eastAsia="hr-HR"/>
        </w:rPr>
        <w:lastRenderedPageBreak/>
        <w:drawing>
          <wp:inline distT="0" distB="0" distL="0" distR="0" wp14:anchorId="07D4CD5B" wp14:editId="20B2406D">
            <wp:extent cx="5272644" cy="3511450"/>
            <wp:effectExtent l="19050" t="19050" r="23495" b="133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etanacija.png"/>
                    <pic:cNvPicPr/>
                  </pic:nvPicPr>
                  <pic:blipFill>
                    <a:blip r:embed="rId18">
                      <a:extLst>
                        <a:ext uri="{28A0092B-C50C-407E-A947-70E740481C1C}">
                          <a14:useLocalDpi xmlns:a14="http://schemas.microsoft.com/office/drawing/2010/main" val="0"/>
                        </a:ext>
                      </a:extLst>
                    </a:blip>
                    <a:stretch>
                      <a:fillRect/>
                    </a:stretch>
                  </pic:blipFill>
                  <pic:spPr>
                    <a:xfrm>
                      <a:off x="0" y="0"/>
                      <a:ext cx="5279003" cy="3515685"/>
                    </a:xfrm>
                    <a:prstGeom prst="rect">
                      <a:avLst/>
                    </a:prstGeom>
                    <a:ln w="9525">
                      <a:solidFill>
                        <a:schemeClr val="tx1"/>
                      </a:solidFill>
                    </a:ln>
                  </pic:spPr>
                </pic:pic>
              </a:graphicData>
            </a:graphic>
          </wp:inline>
        </w:drawing>
      </w:r>
    </w:p>
    <w:p w14:paraId="0A7FFEF3" w14:textId="48B5B545" w:rsidR="00F13C3F" w:rsidRPr="00A319A9" w:rsidRDefault="00F13C3F" w:rsidP="00F13C3F">
      <w:pPr>
        <w:pStyle w:val="NoSpacing"/>
        <w:spacing w:line="360" w:lineRule="auto"/>
        <w:rPr>
          <w:rFonts w:cs="Times New Roman"/>
        </w:rPr>
      </w:pPr>
      <w:r w:rsidRPr="00A319A9">
        <w:rPr>
          <w:rFonts w:cs="Times New Roman"/>
        </w:rPr>
        <w:t xml:space="preserve">Slika </w:t>
      </w:r>
      <w:r w:rsidR="00313872">
        <w:rPr>
          <w:rFonts w:cs="Times New Roman"/>
        </w:rPr>
        <w:t>5.4.1</w:t>
      </w:r>
      <w:r w:rsidRPr="00A319A9">
        <w:rPr>
          <w:rFonts w:cs="Times New Roman"/>
        </w:rPr>
        <w:t>. Odnos temperature, tlaka i količine CO</w:t>
      </w:r>
      <w:r w:rsidRPr="00A319A9">
        <w:rPr>
          <w:rFonts w:cs="Times New Roman"/>
          <w:vertAlign w:val="subscript"/>
        </w:rPr>
        <w:t>2</w:t>
      </w:r>
      <w:r w:rsidRPr="00A319A9">
        <w:rPr>
          <w:rFonts w:cs="Times New Roman"/>
        </w:rPr>
        <w:t xml:space="preserve"> pretvorenog u metan</w:t>
      </w:r>
      <w:r w:rsidR="00313872">
        <w:rPr>
          <w:rFonts w:cs="Times New Roman"/>
        </w:rPr>
        <w:t>. Prilagođeno iz izvora</w:t>
      </w:r>
      <w:r w:rsidR="00EA0B1A">
        <w:rPr>
          <w:rFonts w:cs="Times New Roman"/>
        </w:rPr>
        <w:t xml:space="preserve"> [26]</w:t>
      </w:r>
    </w:p>
    <w:p w14:paraId="6B6473F9" w14:textId="77777777" w:rsidR="00F13C3F" w:rsidRPr="00A319A9" w:rsidRDefault="00F13C3F" w:rsidP="00F13C3F">
      <w:pPr>
        <w:pStyle w:val="NoSpacing"/>
        <w:spacing w:line="360" w:lineRule="auto"/>
        <w:rPr>
          <w:rFonts w:cs="Times New Roman"/>
        </w:rPr>
      </w:pPr>
    </w:p>
    <w:p w14:paraId="07C208CA" w14:textId="77777777" w:rsidR="00F13C3F" w:rsidRPr="00A319A9" w:rsidRDefault="00F13C3F" w:rsidP="00F13C3F">
      <w:pPr>
        <w:pStyle w:val="NoSpacing"/>
        <w:spacing w:line="360" w:lineRule="auto"/>
        <w:rPr>
          <w:rFonts w:cs="Times New Roman"/>
        </w:rPr>
      </w:pPr>
    </w:p>
    <w:p w14:paraId="39D7E9DA" w14:textId="77777777" w:rsidR="00F13C3F" w:rsidRPr="00A319A9" w:rsidRDefault="00F13C3F" w:rsidP="00F13C3F">
      <w:pPr>
        <w:spacing w:line="360" w:lineRule="auto"/>
        <w:rPr>
          <w:rFonts w:cs="Times New Roman"/>
        </w:rPr>
      </w:pPr>
      <w:r w:rsidRPr="00A319A9">
        <w:rPr>
          <w:rFonts w:cs="Times New Roman"/>
        </w:rPr>
        <w:tab/>
        <w:t xml:space="preserve">Kako bi se povećala pretvorba ugljikovog dioksida u metan potreban je učinkovit način odvođenja topline iz reaktora. U tu svrhu koriste se katalizatori koji utječu na kinetiku reakcije i stopu pretvorbe. Najčešći izbor za katalitički aktivne tvari </w:t>
      </w:r>
      <w:r w:rsidR="00D70238">
        <w:rPr>
          <w:rFonts w:cs="Times New Roman"/>
        </w:rPr>
        <w:t>je</w:t>
      </w:r>
      <w:r w:rsidRPr="00A319A9">
        <w:rPr>
          <w:rFonts w:cs="Times New Roman"/>
        </w:rPr>
        <w:t>su metali s bazom nikla (Ni), željeza (Fe), kobalta (Co) te nekih plemenitih metala poput platine (Pt)</w:t>
      </w:r>
      <w:r w:rsidR="00D70238">
        <w:rPr>
          <w:rFonts w:cs="Times New Roman"/>
        </w:rPr>
        <w:t>,</w:t>
      </w:r>
      <w:r w:rsidR="00515593">
        <w:rPr>
          <w:rFonts w:cs="Times New Roman"/>
        </w:rPr>
        <w:t xml:space="preserve"> [16]</w:t>
      </w:r>
      <w:r w:rsidRPr="00A319A9">
        <w:rPr>
          <w:rFonts w:cs="Times New Roman"/>
        </w:rPr>
        <w:t>.</w:t>
      </w:r>
    </w:p>
    <w:p w14:paraId="2B331A14" w14:textId="77777777" w:rsidR="00F13C3F" w:rsidRPr="00A319A9" w:rsidRDefault="00F13C3F" w:rsidP="00F13C3F">
      <w:pPr>
        <w:spacing w:line="360" w:lineRule="auto"/>
        <w:rPr>
          <w:rFonts w:cs="Times New Roman"/>
        </w:rPr>
      </w:pPr>
      <w:r w:rsidRPr="00A319A9">
        <w:rPr>
          <w:rFonts w:cs="Times New Roman"/>
        </w:rPr>
        <w:tab/>
        <w:t>Najjednostavnije rješenje takvog problema je</w:t>
      </w:r>
      <w:r w:rsidR="00D70238">
        <w:rPr>
          <w:rFonts w:cs="Times New Roman"/>
        </w:rPr>
        <w:t>st</w:t>
      </w:r>
      <w:r w:rsidRPr="00A319A9">
        <w:rPr>
          <w:rFonts w:cs="Times New Roman"/>
        </w:rPr>
        <w:t xml:space="preserve"> izgradnja reaktora hlađenog vodom, na taj način je moguće maksimalizirati konverziju. Reaktor se tada izrađuje na način da se postave snopovi cijevi sa katalizatorima koji apsorbiraju generiranu toplinu, a nalaze se u struji vode koja obavlja funkciju hlađenja, tj. odvodi toplinu od katalizatora, a otpadna energija iz reakcije može se primjerice koristiti za desalinizaciju vode koja se koristi u procesu elektrolize</w:t>
      </w:r>
      <w:r w:rsidR="006E3E4A">
        <w:rPr>
          <w:rFonts w:cs="Times New Roman"/>
        </w:rPr>
        <w:t xml:space="preserve"> [25]</w:t>
      </w:r>
      <w:r w:rsidRPr="00A319A9">
        <w:rPr>
          <w:rFonts w:cs="Times New Roman"/>
        </w:rPr>
        <w:t>.</w:t>
      </w:r>
    </w:p>
    <w:p w14:paraId="627C287C" w14:textId="77777777" w:rsidR="00A26306" w:rsidRDefault="00F13C3F" w:rsidP="00F13C3F">
      <w:pPr>
        <w:spacing w:line="360" w:lineRule="auto"/>
        <w:rPr>
          <w:rFonts w:cs="Times New Roman"/>
        </w:rPr>
      </w:pPr>
      <w:r w:rsidRPr="00A319A9">
        <w:rPr>
          <w:rFonts w:cs="Times New Roman"/>
        </w:rPr>
        <w:tab/>
        <w:t xml:space="preserve">Posljednje desetljeće donosi sa sobom niz promjena u strukturi svjetske energetike; pojačana je svijest o utjecaju štetnih plinova, pogotovo ugljikovog dioksida, na okoliš. Stoga se u mnogim zemljama teži smanjenju emisija antropološkog porijekla. Jedan od načina korištenje </w:t>
      </w:r>
      <w:r w:rsidR="00D70238" w:rsidRPr="00A319A9">
        <w:rPr>
          <w:rFonts w:cs="Times New Roman"/>
        </w:rPr>
        <w:t xml:space="preserve">je </w:t>
      </w:r>
      <w:proofErr w:type="spellStart"/>
      <w:r w:rsidRPr="00A319A9">
        <w:rPr>
          <w:rFonts w:cs="Times New Roman"/>
        </w:rPr>
        <w:t>Sabatierove</w:t>
      </w:r>
      <w:proofErr w:type="spellEnd"/>
      <w:r w:rsidRPr="00A319A9">
        <w:rPr>
          <w:rFonts w:cs="Times New Roman"/>
        </w:rPr>
        <w:t xml:space="preserve"> reakcije za umjetnu sintezu metana iz vodika i ugljikovog dioksida. Na početku poglavlja već su objašnjene osnove reakcije, prikazane jednadžbe i navedena ograničenja koja se u procesu susreću. U nastavku će biti</w:t>
      </w:r>
      <w:r w:rsidR="00A26306">
        <w:rPr>
          <w:rFonts w:cs="Times New Roman"/>
        </w:rPr>
        <w:t xml:space="preserve"> prikazana i objašnjena moguća konfiguracija procesa te</w:t>
      </w:r>
      <w:r w:rsidRPr="00A319A9">
        <w:rPr>
          <w:rFonts w:cs="Times New Roman"/>
        </w:rPr>
        <w:t xml:space="preserve"> objašnjena studija u kojoj su prikazani</w:t>
      </w:r>
      <w:r w:rsidR="00A26306">
        <w:rPr>
          <w:rFonts w:cs="Times New Roman"/>
        </w:rPr>
        <w:t xml:space="preserve"> podaci o</w:t>
      </w:r>
      <w:r w:rsidRPr="00A319A9">
        <w:rPr>
          <w:rFonts w:cs="Times New Roman"/>
        </w:rPr>
        <w:t xml:space="preserve"> dizajn</w:t>
      </w:r>
      <w:r w:rsidR="00A26306">
        <w:rPr>
          <w:rFonts w:cs="Times New Roman"/>
        </w:rPr>
        <w:t>u</w:t>
      </w:r>
      <w:r w:rsidRPr="00A319A9">
        <w:rPr>
          <w:rFonts w:cs="Times New Roman"/>
        </w:rPr>
        <w:t xml:space="preserve"> procesa</w:t>
      </w:r>
      <w:r w:rsidR="00A26306">
        <w:rPr>
          <w:rFonts w:cs="Times New Roman"/>
        </w:rPr>
        <w:t xml:space="preserve"> i rezultatima</w:t>
      </w:r>
      <w:r w:rsidRPr="00A319A9">
        <w:rPr>
          <w:rFonts w:cs="Times New Roman"/>
        </w:rPr>
        <w:t xml:space="preserve"> simulacij</w:t>
      </w:r>
      <w:r w:rsidR="00A26306">
        <w:rPr>
          <w:rFonts w:cs="Times New Roman"/>
        </w:rPr>
        <w:t>e</w:t>
      </w:r>
      <w:r w:rsidRPr="00A319A9">
        <w:rPr>
          <w:rFonts w:cs="Times New Roman"/>
        </w:rPr>
        <w:t xml:space="preserve"> postrojenja za </w:t>
      </w:r>
      <w:proofErr w:type="spellStart"/>
      <w:r w:rsidRPr="00A319A9">
        <w:rPr>
          <w:rFonts w:cs="Times New Roman"/>
        </w:rPr>
        <w:t>metanaciju</w:t>
      </w:r>
      <w:proofErr w:type="spellEnd"/>
      <w:r w:rsidRPr="00A319A9">
        <w:rPr>
          <w:rFonts w:cs="Times New Roman"/>
        </w:rPr>
        <w:t xml:space="preserve"> ugljikovog dioksida koristeći navedenu reakciju</w:t>
      </w:r>
      <w:r w:rsidR="00EA0B1A">
        <w:rPr>
          <w:rFonts w:cs="Times New Roman"/>
        </w:rPr>
        <w:t xml:space="preserve"> [16]</w:t>
      </w:r>
      <w:r w:rsidRPr="00A319A9">
        <w:rPr>
          <w:rFonts w:cs="Times New Roman"/>
        </w:rPr>
        <w:t>.</w:t>
      </w:r>
      <w:r w:rsidRPr="00A319A9">
        <w:rPr>
          <w:rFonts w:cs="Times New Roman"/>
        </w:rPr>
        <w:tab/>
      </w:r>
    </w:p>
    <w:p w14:paraId="502A183A" w14:textId="2C4FFFB9" w:rsidR="00F13C3F" w:rsidRPr="00A319A9" w:rsidRDefault="00A26306" w:rsidP="00F13C3F">
      <w:pPr>
        <w:spacing w:line="360" w:lineRule="auto"/>
        <w:rPr>
          <w:rFonts w:cs="Times New Roman"/>
        </w:rPr>
      </w:pPr>
      <w:r>
        <w:rPr>
          <w:rFonts w:cs="Times New Roman"/>
        </w:rPr>
        <w:lastRenderedPageBreak/>
        <w:tab/>
      </w:r>
      <w:r w:rsidR="00F13C3F" w:rsidRPr="00A319A9">
        <w:rPr>
          <w:rFonts w:cs="Times New Roman"/>
        </w:rPr>
        <w:t xml:space="preserve">Shematski dijagram </w:t>
      </w:r>
      <w:r w:rsidR="005A78B3">
        <w:rPr>
          <w:rFonts w:cs="Times New Roman"/>
        </w:rPr>
        <w:t>cjelokupn</w:t>
      </w:r>
      <w:r w:rsidR="00F13C3F" w:rsidRPr="00A319A9">
        <w:rPr>
          <w:rFonts w:cs="Times New Roman"/>
        </w:rPr>
        <w:t>og</w:t>
      </w:r>
      <w:r>
        <w:rPr>
          <w:rFonts w:cs="Times New Roman"/>
        </w:rPr>
        <w:t xml:space="preserve"> postrojenja</w:t>
      </w:r>
      <w:r w:rsidR="005A78B3">
        <w:rPr>
          <w:rFonts w:cs="Times New Roman"/>
        </w:rPr>
        <w:t xml:space="preserve"> i konfiguracija</w:t>
      </w:r>
      <w:r w:rsidR="00F13C3F" w:rsidRPr="00A319A9">
        <w:rPr>
          <w:rFonts w:cs="Times New Roman"/>
        </w:rPr>
        <w:t xml:space="preserve"> P2G procesa prikaza</w:t>
      </w:r>
      <w:r w:rsidR="0053753C">
        <w:rPr>
          <w:rFonts w:cs="Times New Roman"/>
        </w:rPr>
        <w:t>n</w:t>
      </w:r>
      <w:r w:rsidR="005A78B3">
        <w:rPr>
          <w:rFonts w:cs="Times New Roman"/>
        </w:rPr>
        <w:t>i</w:t>
      </w:r>
      <w:r w:rsidR="00F13C3F" w:rsidRPr="00A319A9">
        <w:rPr>
          <w:rFonts w:cs="Times New Roman"/>
        </w:rPr>
        <w:t xml:space="preserve"> </w:t>
      </w:r>
      <w:r w:rsidR="005A78B3">
        <w:rPr>
          <w:rFonts w:cs="Times New Roman"/>
        </w:rPr>
        <w:t>su</w:t>
      </w:r>
      <w:r w:rsidR="005A78B3" w:rsidRPr="00A319A9">
        <w:rPr>
          <w:rFonts w:cs="Times New Roman"/>
        </w:rPr>
        <w:t xml:space="preserve"> </w:t>
      </w:r>
      <w:r w:rsidR="00F13C3F" w:rsidRPr="00A319A9">
        <w:rPr>
          <w:rFonts w:cs="Times New Roman"/>
        </w:rPr>
        <w:t xml:space="preserve">na slici </w:t>
      </w:r>
      <w:r w:rsidR="00313872">
        <w:rPr>
          <w:rFonts w:cs="Times New Roman"/>
        </w:rPr>
        <w:t>5.4.2</w:t>
      </w:r>
      <w:r w:rsidR="00F13C3F" w:rsidRPr="00A319A9">
        <w:rPr>
          <w:rFonts w:cs="Times New Roman"/>
        </w:rPr>
        <w:t>. Konfiguracija postrojenja bit će opisana u nastavku. Budući da rad ujedno opisuje elektrolizu vode</w:t>
      </w:r>
      <w:r w:rsidR="0053753C">
        <w:rPr>
          <w:rFonts w:cs="Times New Roman"/>
        </w:rPr>
        <w:t>,</w:t>
      </w:r>
      <w:r w:rsidR="00F13C3F" w:rsidRPr="00A319A9">
        <w:rPr>
          <w:rFonts w:cs="Times New Roman"/>
        </w:rPr>
        <w:t xml:space="preserve"> taj će proces biti uključen u cjelokupan sustav. Pretpostavka je da se sustav sastoji od </w:t>
      </w:r>
      <w:r w:rsidR="005A78B3">
        <w:rPr>
          <w:rFonts w:cs="Times New Roman"/>
        </w:rPr>
        <w:t>ukupno tri</w:t>
      </w:r>
      <w:r w:rsidR="005A78B3" w:rsidRPr="00A319A9">
        <w:rPr>
          <w:rFonts w:cs="Times New Roman"/>
        </w:rPr>
        <w:t xml:space="preserve"> </w:t>
      </w:r>
      <w:r w:rsidR="00F13C3F" w:rsidRPr="00A319A9">
        <w:rPr>
          <w:rFonts w:cs="Times New Roman"/>
        </w:rPr>
        <w:t>procesne jezgre:</w:t>
      </w:r>
    </w:p>
    <w:p w14:paraId="79F05A95" w14:textId="77777777" w:rsidR="007C5334" w:rsidRDefault="00F13C3F" w:rsidP="009512BB">
      <w:pPr>
        <w:pStyle w:val="ListParagraph"/>
        <w:numPr>
          <w:ilvl w:val="0"/>
          <w:numId w:val="22"/>
        </w:numPr>
        <w:spacing w:line="360" w:lineRule="auto"/>
        <w:rPr>
          <w:rFonts w:ascii="Times New Roman" w:hAnsi="Times New Roman" w:cs="Times New Roman"/>
        </w:rPr>
      </w:pPr>
      <w:r w:rsidRPr="00A319A9">
        <w:rPr>
          <w:rFonts w:ascii="Times New Roman" w:hAnsi="Times New Roman" w:cs="Times New Roman"/>
        </w:rPr>
        <w:t xml:space="preserve">Elektroliza vode, u kojoj se električna energija i voda pretvaraju u kisik i vodik, (vidi poglavlje </w:t>
      </w:r>
      <w:r w:rsidR="00E906C0" w:rsidRPr="00A319A9">
        <w:rPr>
          <w:rFonts w:ascii="Times New Roman" w:hAnsi="Times New Roman" w:cs="Times New Roman"/>
        </w:rPr>
        <w:t>5.3</w:t>
      </w:r>
      <w:r w:rsidRPr="00A319A9">
        <w:rPr>
          <w:rFonts w:ascii="Times New Roman" w:hAnsi="Times New Roman" w:cs="Times New Roman"/>
        </w:rPr>
        <w:t>).</w:t>
      </w:r>
    </w:p>
    <w:p w14:paraId="14D00D74" w14:textId="282B6577" w:rsidR="00F13C3F" w:rsidRDefault="00F13C3F" w:rsidP="005A78B3">
      <w:pPr>
        <w:pStyle w:val="ListParagraph"/>
        <w:numPr>
          <w:ilvl w:val="0"/>
          <w:numId w:val="22"/>
        </w:numPr>
        <w:spacing w:line="360" w:lineRule="auto"/>
        <w:rPr>
          <w:rFonts w:ascii="Times New Roman" w:hAnsi="Times New Roman" w:cs="Times New Roman"/>
        </w:rPr>
      </w:pPr>
      <w:proofErr w:type="spellStart"/>
      <w:r w:rsidRPr="00A319A9">
        <w:rPr>
          <w:rFonts w:ascii="Times New Roman" w:hAnsi="Times New Roman" w:cs="Times New Roman"/>
        </w:rPr>
        <w:t>Sabatierov</w:t>
      </w:r>
      <w:proofErr w:type="spellEnd"/>
      <w:r w:rsidRPr="00A319A9">
        <w:rPr>
          <w:rFonts w:ascii="Times New Roman" w:hAnsi="Times New Roman" w:cs="Times New Roman"/>
        </w:rPr>
        <w:t xml:space="preserve"> proces u kojem se</w:t>
      </w:r>
      <w:r w:rsidR="0053753C">
        <w:rPr>
          <w:rFonts w:ascii="Times New Roman" w:hAnsi="Times New Roman" w:cs="Times New Roman"/>
        </w:rPr>
        <w:t>,</w:t>
      </w:r>
      <w:r w:rsidRPr="00A319A9">
        <w:rPr>
          <w:rFonts w:ascii="Times New Roman" w:hAnsi="Times New Roman" w:cs="Times New Roman"/>
        </w:rPr>
        <w:t xml:space="preserve"> </w:t>
      </w:r>
      <w:proofErr w:type="spellStart"/>
      <w:r w:rsidRPr="00A319A9">
        <w:rPr>
          <w:rFonts w:ascii="Times New Roman" w:hAnsi="Times New Roman" w:cs="Times New Roman"/>
        </w:rPr>
        <w:t>termokemijski</w:t>
      </w:r>
      <w:proofErr w:type="spellEnd"/>
      <w:r w:rsidR="007C5334">
        <w:rPr>
          <w:rFonts w:ascii="Times New Roman" w:hAnsi="Times New Roman" w:cs="Times New Roman"/>
        </w:rPr>
        <w:t>,</w:t>
      </w:r>
      <w:r w:rsidRPr="00A319A9">
        <w:rPr>
          <w:rFonts w:ascii="Times New Roman" w:hAnsi="Times New Roman" w:cs="Times New Roman"/>
        </w:rPr>
        <w:t xml:space="preserve"> vodik i ugljikov dioksid pretvaraju u </w:t>
      </w:r>
      <w:r w:rsidRPr="007C5334">
        <w:rPr>
          <w:rFonts w:ascii="Times New Roman" w:hAnsi="Times New Roman" w:cs="Times New Roman"/>
        </w:rPr>
        <w:t>SNG</w:t>
      </w:r>
      <w:r w:rsidR="007C5334">
        <w:rPr>
          <w:rFonts w:ascii="Times New Roman" w:hAnsi="Times New Roman" w:cs="Times New Roman"/>
        </w:rPr>
        <w:t xml:space="preserve"> (</w:t>
      </w:r>
      <w:r w:rsidR="007C5334">
        <w:rPr>
          <w:rFonts w:ascii="Times New Roman" w:hAnsi="Times New Roman" w:cs="Times New Roman"/>
          <w:i/>
        </w:rPr>
        <w:t xml:space="preserve">engl. </w:t>
      </w:r>
      <w:proofErr w:type="spellStart"/>
      <w:r w:rsidR="007C5334">
        <w:rPr>
          <w:rFonts w:ascii="Times New Roman" w:hAnsi="Times New Roman" w:cs="Times New Roman"/>
          <w:i/>
        </w:rPr>
        <w:t>Synthetic</w:t>
      </w:r>
      <w:proofErr w:type="spellEnd"/>
      <w:r w:rsidR="007C5334">
        <w:rPr>
          <w:rFonts w:ascii="Times New Roman" w:hAnsi="Times New Roman" w:cs="Times New Roman"/>
          <w:i/>
        </w:rPr>
        <w:t xml:space="preserve"> Natural Gas)</w:t>
      </w:r>
      <w:r w:rsidRPr="00A319A9">
        <w:rPr>
          <w:rFonts w:ascii="Times New Roman" w:hAnsi="Times New Roman" w:cs="Times New Roman"/>
        </w:rPr>
        <w:t>, uz oslobađanje topline, koja se u izmjenjivačima sakuplja kako bi se povećala ukupna učinkovitost procesa.</w:t>
      </w:r>
    </w:p>
    <w:p w14:paraId="0CA0D06B" w14:textId="331A3907" w:rsidR="005A78B3" w:rsidRDefault="005A78B3" w:rsidP="005A78B3">
      <w:pPr>
        <w:pStyle w:val="ListParagraph"/>
        <w:numPr>
          <w:ilvl w:val="0"/>
          <w:numId w:val="22"/>
        </w:numPr>
        <w:spacing w:line="360" w:lineRule="auto"/>
        <w:rPr>
          <w:rFonts w:ascii="Times New Roman" w:hAnsi="Times New Roman" w:cs="Times New Roman"/>
        </w:rPr>
      </w:pPr>
      <w:proofErr w:type="spellStart"/>
      <w:r>
        <w:rPr>
          <w:rFonts w:ascii="Times New Roman" w:hAnsi="Times New Roman" w:cs="Times New Roman"/>
        </w:rPr>
        <w:t>Desalinizator</w:t>
      </w:r>
      <w:proofErr w:type="spellEnd"/>
      <w:r>
        <w:rPr>
          <w:rFonts w:ascii="Times New Roman" w:hAnsi="Times New Roman" w:cs="Times New Roman"/>
        </w:rPr>
        <w:t xml:space="preserve"> vode, </w:t>
      </w:r>
      <w:proofErr w:type="spellStart"/>
      <w:r>
        <w:rPr>
          <w:rFonts w:ascii="Times New Roman" w:hAnsi="Times New Roman" w:cs="Times New Roman"/>
        </w:rPr>
        <w:t>dvostupanjski</w:t>
      </w:r>
      <w:proofErr w:type="spellEnd"/>
      <w:r>
        <w:rPr>
          <w:rFonts w:ascii="Times New Roman" w:hAnsi="Times New Roman" w:cs="Times New Roman"/>
        </w:rPr>
        <w:t xml:space="preserve"> sustav koji radi na principu reverzne osmoze.</w:t>
      </w:r>
    </w:p>
    <w:p w14:paraId="106851F8" w14:textId="77777777" w:rsidR="0024741E" w:rsidRPr="0024741E" w:rsidRDefault="0024741E" w:rsidP="0024741E">
      <w:pPr>
        <w:spacing w:line="360" w:lineRule="auto"/>
        <w:ind w:left="360"/>
        <w:rPr>
          <w:rFonts w:cs="Times New Roman"/>
        </w:rPr>
      </w:pPr>
    </w:p>
    <w:p w14:paraId="0D1D5A4F" w14:textId="77777777" w:rsidR="00FA6ECE" w:rsidRPr="005A78B3" w:rsidRDefault="00025747" w:rsidP="005A78B3">
      <w:pPr>
        <w:spacing w:line="360" w:lineRule="auto"/>
        <w:ind w:left="360"/>
        <w:rPr>
          <w:rFonts w:cs="Times New Roman"/>
        </w:rPr>
      </w:pPr>
      <w:r>
        <w:rPr>
          <w:rFonts w:cs="Times New Roman"/>
          <w:noProof/>
          <w:lang w:eastAsia="hr-HR"/>
        </w:rPr>
        <w:drawing>
          <wp:inline distT="0" distB="0" distL="0" distR="0" wp14:anchorId="101B557F" wp14:editId="4D1FC1CB">
            <wp:extent cx="5760720" cy="2727960"/>
            <wp:effectExtent l="19050" t="19050" r="11430" b="152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Etanacijski sustav(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727960"/>
                    </a:xfrm>
                    <a:prstGeom prst="rect">
                      <a:avLst/>
                    </a:prstGeom>
                    <a:ln>
                      <a:solidFill>
                        <a:schemeClr val="tx1"/>
                      </a:solidFill>
                    </a:ln>
                  </pic:spPr>
                </pic:pic>
              </a:graphicData>
            </a:graphic>
          </wp:inline>
        </w:drawing>
      </w:r>
    </w:p>
    <w:p w14:paraId="3A1E398E" w14:textId="67FB69E4" w:rsidR="00F13C3F" w:rsidRDefault="00F13C3F" w:rsidP="00A13457">
      <w:pPr>
        <w:spacing w:line="360" w:lineRule="auto"/>
        <w:rPr>
          <w:rFonts w:cs="Times New Roman"/>
          <w:i/>
        </w:rPr>
      </w:pPr>
      <w:r w:rsidRPr="00A319A9">
        <w:rPr>
          <w:rFonts w:cs="Times New Roman"/>
          <w:i/>
        </w:rPr>
        <w:t xml:space="preserve">Slika </w:t>
      </w:r>
      <w:r w:rsidR="00313872">
        <w:rPr>
          <w:rFonts w:cs="Times New Roman"/>
          <w:i/>
        </w:rPr>
        <w:t>5.4.2</w:t>
      </w:r>
      <w:r w:rsidR="0053753C">
        <w:rPr>
          <w:rFonts w:cs="Times New Roman"/>
          <w:i/>
        </w:rPr>
        <w:t>.</w:t>
      </w:r>
      <w:r w:rsidRPr="00A319A9">
        <w:rPr>
          <w:rFonts w:cs="Times New Roman"/>
          <w:i/>
        </w:rPr>
        <w:t xml:space="preserve"> Shematski dijag</w:t>
      </w:r>
      <w:r w:rsidR="00FA6ECE">
        <w:rPr>
          <w:rFonts w:cs="Times New Roman"/>
          <w:i/>
        </w:rPr>
        <w:t>ram cjelokupno</w:t>
      </w:r>
      <w:r w:rsidR="007B5CFF">
        <w:rPr>
          <w:rFonts w:cs="Times New Roman"/>
          <w:i/>
        </w:rPr>
        <w:t>g</w:t>
      </w:r>
      <w:r w:rsidR="00FA6ECE">
        <w:rPr>
          <w:rFonts w:cs="Times New Roman"/>
          <w:i/>
        </w:rPr>
        <w:t xml:space="preserve"> P2G procesa </w:t>
      </w:r>
      <w:proofErr w:type="spellStart"/>
      <w:r w:rsidR="00FA6ECE">
        <w:rPr>
          <w:rFonts w:cs="Times New Roman"/>
          <w:i/>
        </w:rPr>
        <w:t>metanacije</w:t>
      </w:r>
      <w:proofErr w:type="spellEnd"/>
    </w:p>
    <w:p w14:paraId="3492C08C" w14:textId="77777777" w:rsidR="0024741E" w:rsidRPr="00A319A9" w:rsidRDefault="0024741E" w:rsidP="00F13C3F">
      <w:pPr>
        <w:spacing w:line="360" w:lineRule="auto"/>
        <w:jc w:val="center"/>
        <w:rPr>
          <w:rFonts w:cs="Times New Roman"/>
          <w:i/>
        </w:rPr>
      </w:pPr>
    </w:p>
    <w:p w14:paraId="7CF18B07" w14:textId="6E518C8F" w:rsidR="00491694" w:rsidRPr="00A348D5" w:rsidRDefault="00A348D5" w:rsidP="000969E7">
      <w:pPr>
        <w:spacing w:line="360" w:lineRule="auto"/>
        <w:rPr>
          <w:rFonts w:cs="Times New Roman"/>
        </w:rPr>
      </w:pPr>
      <w:r>
        <w:rPr>
          <w:rFonts w:cs="Times New Roman"/>
        </w:rPr>
        <w:tab/>
      </w:r>
      <w:r w:rsidR="00491694">
        <w:rPr>
          <w:rFonts w:cs="Times New Roman"/>
        </w:rPr>
        <w:t xml:space="preserve">Postrojenje se sastoji od tri glavne sastavnice: </w:t>
      </w:r>
      <w:proofErr w:type="spellStart"/>
      <w:r w:rsidR="00491694">
        <w:rPr>
          <w:rFonts w:cs="Times New Roman"/>
        </w:rPr>
        <w:t>desalinizatora</w:t>
      </w:r>
      <w:proofErr w:type="spellEnd"/>
      <w:r w:rsidR="00491694">
        <w:rPr>
          <w:rFonts w:cs="Times New Roman"/>
        </w:rPr>
        <w:t xml:space="preserve">, </w:t>
      </w:r>
      <w:proofErr w:type="spellStart"/>
      <w:r w:rsidR="00491694">
        <w:rPr>
          <w:rFonts w:cs="Times New Roman"/>
        </w:rPr>
        <w:t>elektr</w:t>
      </w:r>
      <w:r>
        <w:rPr>
          <w:rFonts w:cs="Times New Roman"/>
        </w:rPr>
        <w:t>olizera</w:t>
      </w:r>
      <w:proofErr w:type="spellEnd"/>
      <w:r>
        <w:rPr>
          <w:rFonts w:cs="Times New Roman"/>
        </w:rPr>
        <w:t xml:space="preserve"> i </w:t>
      </w:r>
      <w:proofErr w:type="spellStart"/>
      <w:r>
        <w:rPr>
          <w:rFonts w:cs="Times New Roman"/>
        </w:rPr>
        <w:t>Sabatierovog</w:t>
      </w:r>
      <w:proofErr w:type="spellEnd"/>
      <w:r>
        <w:rPr>
          <w:rFonts w:cs="Times New Roman"/>
        </w:rPr>
        <w:t xml:space="preserve"> reaktora,</w:t>
      </w:r>
      <w:r w:rsidR="0053753C">
        <w:rPr>
          <w:rFonts w:cs="Times New Roman"/>
        </w:rPr>
        <w:t xml:space="preserve"> </w:t>
      </w:r>
      <w:r>
        <w:rPr>
          <w:rFonts w:cs="Times New Roman"/>
        </w:rPr>
        <w:t>a cjelokupan s</w:t>
      </w:r>
      <w:r w:rsidR="00491694" w:rsidRPr="005937AC">
        <w:rPr>
          <w:rFonts w:cs="Times New Roman"/>
        </w:rPr>
        <w:t>ustav može</w:t>
      </w:r>
      <w:r>
        <w:rPr>
          <w:rFonts w:cs="Times New Roman"/>
        </w:rPr>
        <w:t xml:space="preserve"> se</w:t>
      </w:r>
      <w:r w:rsidR="00491694" w:rsidRPr="005937AC">
        <w:rPr>
          <w:rFonts w:cs="Times New Roman"/>
        </w:rPr>
        <w:t xml:space="preserve"> generalno podijeliti na dva dijela koji </w:t>
      </w:r>
      <w:r w:rsidR="00491694" w:rsidRPr="00A348D5">
        <w:rPr>
          <w:rFonts w:cs="Times New Roman"/>
        </w:rPr>
        <w:t xml:space="preserve">su dakako u stalnom međudjelovanju: </w:t>
      </w:r>
    </w:p>
    <w:p w14:paraId="596F9962" w14:textId="77777777" w:rsidR="00491694" w:rsidRPr="004F3AC2" w:rsidRDefault="00491694" w:rsidP="004F3AC2">
      <w:pPr>
        <w:pStyle w:val="ListParagraph"/>
        <w:numPr>
          <w:ilvl w:val="0"/>
          <w:numId w:val="29"/>
        </w:numPr>
        <w:spacing w:line="360" w:lineRule="auto"/>
        <w:rPr>
          <w:rFonts w:ascii="Times New Roman" w:hAnsi="Times New Roman" w:cs="Times New Roman"/>
        </w:rPr>
      </w:pPr>
      <w:proofErr w:type="spellStart"/>
      <w:r w:rsidRPr="004F3AC2">
        <w:rPr>
          <w:rFonts w:ascii="Times New Roman" w:hAnsi="Times New Roman" w:cs="Times New Roman"/>
        </w:rPr>
        <w:t>Niskotemperaturni</w:t>
      </w:r>
      <w:proofErr w:type="spellEnd"/>
      <w:r w:rsidRPr="004F3AC2">
        <w:rPr>
          <w:rFonts w:ascii="Times New Roman" w:hAnsi="Times New Roman" w:cs="Times New Roman"/>
        </w:rPr>
        <w:t xml:space="preserve"> u koji spadaju elementi koji osiguravaju konstantnu dobavu vode u </w:t>
      </w:r>
      <w:proofErr w:type="spellStart"/>
      <w:r w:rsidRPr="004F3AC2">
        <w:rPr>
          <w:rFonts w:ascii="Times New Roman" w:hAnsi="Times New Roman" w:cs="Times New Roman"/>
        </w:rPr>
        <w:t>elektrolizer</w:t>
      </w:r>
      <w:proofErr w:type="spellEnd"/>
      <w:r w:rsidR="0024741E" w:rsidRPr="004F3AC2">
        <w:rPr>
          <w:rFonts w:ascii="Times New Roman" w:hAnsi="Times New Roman" w:cs="Times New Roman"/>
        </w:rPr>
        <w:t xml:space="preserve">, drugim riječima, pumpe i </w:t>
      </w:r>
      <w:proofErr w:type="spellStart"/>
      <w:r w:rsidR="0024741E" w:rsidRPr="004F3AC2">
        <w:rPr>
          <w:rFonts w:ascii="Times New Roman" w:hAnsi="Times New Roman" w:cs="Times New Roman"/>
        </w:rPr>
        <w:t>desalinizator</w:t>
      </w:r>
      <w:proofErr w:type="spellEnd"/>
      <w:r w:rsidR="0024741E" w:rsidRPr="004F3AC2">
        <w:rPr>
          <w:rFonts w:ascii="Times New Roman" w:hAnsi="Times New Roman" w:cs="Times New Roman"/>
        </w:rPr>
        <w:t xml:space="preserve"> </w:t>
      </w:r>
    </w:p>
    <w:p w14:paraId="295C1899" w14:textId="77777777" w:rsidR="0024741E" w:rsidRPr="004F3AC2" w:rsidRDefault="00491694" w:rsidP="004F3AC2">
      <w:pPr>
        <w:pStyle w:val="ListParagraph"/>
        <w:numPr>
          <w:ilvl w:val="0"/>
          <w:numId w:val="29"/>
        </w:numPr>
        <w:spacing w:line="360" w:lineRule="auto"/>
        <w:rPr>
          <w:rFonts w:ascii="Times New Roman" w:hAnsi="Times New Roman" w:cs="Times New Roman"/>
        </w:rPr>
      </w:pPr>
      <w:proofErr w:type="spellStart"/>
      <w:r w:rsidRPr="004F3AC2">
        <w:rPr>
          <w:rFonts w:ascii="Times New Roman" w:hAnsi="Times New Roman" w:cs="Times New Roman"/>
        </w:rPr>
        <w:t>Visokotemperaturni</w:t>
      </w:r>
      <w:proofErr w:type="spellEnd"/>
      <w:r w:rsidRPr="004F3AC2">
        <w:rPr>
          <w:rFonts w:ascii="Times New Roman" w:hAnsi="Times New Roman" w:cs="Times New Roman"/>
        </w:rPr>
        <w:t xml:space="preserve"> u ko</w:t>
      </w:r>
      <w:r w:rsidR="0024741E" w:rsidRPr="004F3AC2">
        <w:rPr>
          <w:rFonts w:ascii="Times New Roman" w:hAnsi="Times New Roman" w:cs="Times New Roman"/>
        </w:rPr>
        <w:t xml:space="preserve">ji spadaju izmjenjivači topline, kompresori postavljeni prije ulaska u reaktor te sam </w:t>
      </w:r>
      <w:proofErr w:type="spellStart"/>
      <w:r w:rsidR="0024741E" w:rsidRPr="004F3AC2">
        <w:rPr>
          <w:rFonts w:ascii="Times New Roman" w:hAnsi="Times New Roman" w:cs="Times New Roman"/>
        </w:rPr>
        <w:t>Sabatierov</w:t>
      </w:r>
      <w:proofErr w:type="spellEnd"/>
      <w:r w:rsidR="0024741E" w:rsidRPr="004F3AC2">
        <w:rPr>
          <w:rFonts w:ascii="Times New Roman" w:hAnsi="Times New Roman" w:cs="Times New Roman"/>
        </w:rPr>
        <w:t xml:space="preserve"> reaktor</w:t>
      </w:r>
    </w:p>
    <w:p w14:paraId="4D2870CF" w14:textId="0553E354" w:rsidR="0024741E" w:rsidRDefault="00CE750D" w:rsidP="0024741E">
      <w:pPr>
        <w:spacing w:line="360" w:lineRule="auto"/>
        <w:rPr>
          <w:rFonts w:cs="Times New Roman"/>
        </w:rPr>
      </w:pPr>
      <w:r>
        <w:rPr>
          <w:rFonts w:cs="Times New Roman"/>
        </w:rPr>
        <w:lastRenderedPageBreak/>
        <w:tab/>
      </w:r>
      <w:r w:rsidR="005937AC">
        <w:rPr>
          <w:rFonts w:cs="Times New Roman"/>
        </w:rPr>
        <w:t xml:space="preserve">Proces počinje </w:t>
      </w:r>
      <w:proofErr w:type="spellStart"/>
      <w:r w:rsidR="005937AC">
        <w:rPr>
          <w:rFonts w:cs="Times New Roman"/>
        </w:rPr>
        <w:t>usisom</w:t>
      </w:r>
      <w:proofErr w:type="spellEnd"/>
      <w:r w:rsidR="005937AC">
        <w:rPr>
          <w:rFonts w:cs="Times New Roman"/>
        </w:rPr>
        <w:t xml:space="preserve"> morske vode u dobavnu visokotlačnu pumpu, koja šalje vodu u </w:t>
      </w:r>
      <w:proofErr w:type="spellStart"/>
      <w:r w:rsidR="005937AC">
        <w:rPr>
          <w:rFonts w:cs="Times New Roman"/>
        </w:rPr>
        <w:t>dvostupanjski</w:t>
      </w:r>
      <w:proofErr w:type="spellEnd"/>
      <w:r w:rsidR="005937AC">
        <w:rPr>
          <w:rFonts w:cs="Times New Roman"/>
        </w:rPr>
        <w:t xml:space="preserve"> sustav reverzne osmoze gdje se u prve dvije osmotske cijevi obavlja de</w:t>
      </w:r>
      <w:r w:rsidR="002A1CFF">
        <w:rPr>
          <w:rFonts w:cs="Times New Roman"/>
        </w:rPr>
        <w:t>mineralizacija i desalinizacija;</w:t>
      </w:r>
      <w:r w:rsidR="005937AC">
        <w:rPr>
          <w:rFonts w:cs="Times New Roman"/>
        </w:rPr>
        <w:t xml:space="preserve"> otpadna voda iz prvog</w:t>
      </w:r>
      <w:r w:rsidR="0053753C">
        <w:rPr>
          <w:rFonts w:cs="Times New Roman"/>
        </w:rPr>
        <w:t xml:space="preserve"> stupnja</w:t>
      </w:r>
      <w:r w:rsidR="005937AC">
        <w:rPr>
          <w:rFonts w:cs="Times New Roman"/>
        </w:rPr>
        <w:t xml:space="preserve"> šalje se u drugi gdje se</w:t>
      </w:r>
      <w:r w:rsidR="007D79EA">
        <w:rPr>
          <w:rFonts w:cs="Times New Roman"/>
        </w:rPr>
        <w:t xml:space="preserve"> u druge dvije cijevi</w:t>
      </w:r>
      <w:r w:rsidR="005937AC">
        <w:rPr>
          <w:rFonts w:cs="Times New Roman"/>
        </w:rPr>
        <w:t xml:space="preserve"> dodatno obrađuje </w:t>
      </w:r>
      <w:r w:rsidR="002A1CFF">
        <w:rPr>
          <w:rFonts w:cs="Times New Roman"/>
        </w:rPr>
        <w:t>otpadna voda te se nakon obrade</w:t>
      </w:r>
      <w:r w:rsidR="007D79EA">
        <w:rPr>
          <w:rFonts w:cs="Times New Roman"/>
        </w:rPr>
        <w:t xml:space="preserve"> izlazne</w:t>
      </w:r>
      <w:r w:rsidR="002A1CFF">
        <w:rPr>
          <w:rFonts w:cs="Times New Roman"/>
        </w:rPr>
        <w:t xml:space="preserve"> struje vode spajaju u mješaču protoka i pumpom jedan otpremaju u kondenzator. U kondenzator dolazi struja vodene pare nastale u </w:t>
      </w:r>
      <w:proofErr w:type="spellStart"/>
      <w:r w:rsidR="002A1CFF">
        <w:rPr>
          <w:rFonts w:cs="Times New Roman"/>
        </w:rPr>
        <w:t>Sabatierovom</w:t>
      </w:r>
      <w:proofErr w:type="spellEnd"/>
      <w:r w:rsidR="002A1CFF">
        <w:rPr>
          <w:rFonts w:cs="Times New Roman"/>
        </w:rPr>
        <w:t xml:space="preserve"> reaktoru te se prevodi u tekućinu hladeći se strujom vode iz </w:t>
      </w:r>
      <w:proofErr w:type="spellStart"/>
      <w:r w:rsidR="002A1CFF">
        <w:rPr>
          <w:rFonts w:cs="Times New Roman"/>
        </w:rPr>
        <w:t>desalinizatora</w:t>
      </w:r>
      <w:proofErr w:type="spellEnd"/>
      <w:r w:rsidR="002A1CFF">
        <w:rPr>
          <w:rFonts w:cs="Times New Roman"/>
        </w:rPr>
        <w:t xml:space="preserve">. Dvije struje desalinizirane, demineralizirane i deionizirane vode spajaju se u mješaču protoka i pumpom dva otpremaju u </w:t>
      </w:r>
      <w:proofErr w:type="spellStart"/>
      <w:r w:rsidR="002A1CFF">
        <w:rPr>
          <w:rFonts w:cs="Times New Roman"/>
        </w:rPr>
        <w:t>elektrolizer</w:t>
      </w:r>
      <w:proofErr w:type="spellEnd"/>
      <w:r w:rsidR="002A1CFF">
        <w:rPr>
          <w:rFonts w:cs="Times New Roman"/>
        </w:rPr>
        <w:t xml:space="preserve">. Uz pomoć električne struje u PEM </w:t>
      </w:r>
      <w:proofErr w:type="spellStart"/>
      <w:r w:rsidR="002A1CFF">
        <w:rPr>
          <w:rFonts w:cs="Times New Roman"/>
        </w:rPr>
        <w:t>elektrolizeru</w:t>
      </w:r>
      <w:proofErr w:type="spellEnd"/>
      <w:r w:rsidR="002A1CFF">
        <w:rPr>
          <w:rFonts w:cs="Times New Roman"/>
        </w:rPr>
        <w:t xml:space="preserve"> voda se razdvaja na sastavne komponente: vodik i kisik. Kisik je nusproduk</w:t>
      </w:r>
      <w:r w:rsidR="00A348D5">
        <w:rPr>
          <w:rFonts w:cs="Times New Roman"/>
        </w:rPr>
        <w:t>t</w:t>
      </w:r>
      <w:r w:rsidR="002A1CFF">
        <w:rPr>
          <w:rFonts w:cs="Times New Roman"/>
        </w:rPr>
        <w:t xml:space="preserve"> ovog procesa, moguće g</w:t>
      </w:r>
      <w:r w:rsidR="007D79EA">
        <w:rPr>
          <w:rFonts w:cs="Times New Roman"/>
        </w:rPr>
        <w:t xml:space="preserve">a je skladištiti i koristiti ili ga </w:t>
      </w:r>
      <w:r w:rsidR="00A348D5">
        <w:rPr>
          <w:rFonts w:cs="Times New Roman"/>
        </w:rPr>
        <w:t xml:space="preserve">otpustiti u atmosferu. Vodik izlazi iz </w:t>
      </w:r>
      <w:proofErr w:type="spellStart"/>
      <w:r w:rsidR="00A348D5">
        <w:rPr>
          <w:rFonts w:cs="Times New Roman"/>
        </w:rPr>
        <w:t>elektrolizera</w:t>
      </w:r>
      <w:proofErr w:type="spellEnd"/>
      <w:r w:rsidR="00A348D5">
        <w:rPr>
          <w:rFonts w:cs="Times New Roman"/>
        </w:rPr>
        <w:t xml:space="preserve"> na temperaturi od približno 80 </w:t>
      </w:r>
      <w:r w:rsidR="00A348D5" w:rsidRPr="00A319A9">
        <w:rPr>
          <w:rFonts w:ascii="Cambria Math" w:hAnsi="Cambria Math" w:cs="Cambria Math"/>
        </w:rPr>
        <w:t>⁰</w:t>
      </w:r>
      <w:r w:rsidR="00A348D5" w:rsidRPr="00A319A9">
        <w:rPr>
          <w:rFonts w:cs="Times New Roman"/>
        </w:rPr>
        <w:t>C</w:t>
      </w:r>
      <w:r w:rsidR="00A348D5">
        <w:rPr>
          <w:rFonts w:cs="Times New Roman"/>
        </w:rPr>
        <w:t xml:space="preserve"> koja nije dostatna za njegovu primjenu u reaktoru </w:t>
      </w:r>
      <w:proofErr w:type="spellStart"/>
      <w:r w:rsidR="00A348D5">
        <w:rPr>
          <w:rFonts w:cs="Times New Roman"/>
        </w:rPr>
        <w:t>metanacije</w:t>
      </w:r>
      <w:proofErr w:type="spellEnd"/>
      <w:r w:rsidR="00A348D5">
        <w:rPr>
          <w:rFonts w:cs="Times New Roman"/>
        </w:rPr>
        <w:t>, zbog toga</w:t>
      </w:r>
      <w:r w:rsidR="0053753C">
        <w:rPr>
          <w:rFonts w:cs="Times New Roman"/>
        </w:rPr>
        <w:t xml:space="preserve"> prije ulaska u reaktor</w:t>
      </w:r>
      <w:r w:rsidR="00A348D5">
        <w:rPr>
          <w:rFonts w:cs="Times New Roman"/>
        </w:rPr>
        <w:t xml:space="preserve"> prolazi kroz izmjenjivač topline </w:t>
      </w:r>
      <w:r w:rsidR="0053753C">
        <w:rPr>
          <w:rFonts w:cs="Times New Roman"/>
        </w:rPr>
        <w:t>u</w:t>
      </w:r>
      <w:r w:rsidR="00A348D5">
        <w:rPr>
          <w:rFonts w:cs="Times New Roman"/>
        </w:rPr>
        <w:t xml:space="preserve"> kojem preuzima toplinu od vodene pare</w:t>
      </w:r>
      <w:r w:rsidR="0053753C">
        <w:rPr>
          <w:rFonts w:cs="Times New Roman"/>
        </w:rPr>
        <w:t xml:space="preserve"> koja iz reaktora izlazi na visokoj temperaturi zbog već spomenute egzotermne reakcije</w:t>
      </w:r>
      <w:r w:rsidR="00A348D5">
        <w:rPr>
          <w:rFonts w:cs="Times New Roman"/>
        </w:rPr>
        <w:t xml:space="preserve">. </w:t>
      </w:r>
      <w:r w:rsidR="0053753C">
        <w:rPr>
          <w:rFonts w:cs="Times New Roman"/>
        </w:rPr>
        <w:t>Vodik z</w:t>
      </w:r>
      <w:r w:rsidR="00A348D5">
        <w:rPr>
          <w:rFonts w:cs="Times New Roman"/>
        </w:rPr>
        <w:t xml:space="preserve">atim ulazi u kompresor </w:t>
      </w:r>
      <w:r w:rsidR="00A26306">
        <w:rPr>
          <w:rFonts w:cs="Times New Roman"/>
        </w:rPr>
        <w:t>gdj</w:t>
      </w:r>
      <w:r w:rsidR="007D79EA">
        <w:rPr>
          <w:rFonts w:cs="Times New Roman"/>
        </w:rPr>
        <w:t xml:space="preserve">e se </w:t>
      </w:r>
      <w:proofErr w:type="spellStart"/>
      <w:r w:rsidR="007D79EA">
        <w:rPr>
          <w:rFonts w:cs="Times New Roman"/>
        </w:rPr>
        <w:t>adijabats</w:t>
      </w:r>
      <w:r w:rsidR="00A26306">
        <w:rPr>
          <w:rFonts w:cs="Times New Roman"/>
        </w:rPr>
        <w:t>k</w:t>
      </w:r>
      <w:r w:rsidR="007D79EA">
        <w:rPr>
          <w:rFonts w:cs="Times New Roman"/>
        </w:rPr>
        <w:t>i</w:t>
      </w:r>
      <w:proofErr w:type="spellEnd"/>
      <w:r w:rsidR="00A348D5">
        <w:rPr>
          <w:rFonts w:cs="Times New Roman"/>
        </w:rPr>
        <w:t xml:space="preserve"> podiže tlak vodika na onaj potreban za izvođenje reakcije ili na tl</w:t>
      </w:r>
      <w:r w:rsidR="007D79EA">
        <w:rPr>
          <w:rFonts w:cs="Times New Roman"/>
        </w:rPr>
        <w:t>ak za koji je reaktor modeliran;</w:t>
      </w:r>
      <w:r w:rsidR="00A348D5">
        <w:rPr>
          <w:rFonts w:cs="Times New Roman"/>
        </w:rPr>
        <w:t xml:space="preserve"> posljedično</w:t>
      </w:r>
      <w:r w:rsidR="007D79EA">
        <w:rPr>
          <w:rFonts w:cs="Times New Roman"/>
        </w:rPr>
        <w:t xml:space="preserve"> se</w:t>
      </w:r>
      <w:r w:rsidR="00A348D5">
        <w:rPr>
          <w:rFonts w:cs="Times New Roman"/>
        </w:rPr>
        <w:t xml:space="preserve"> dodatno </w:t>
      </w:r>
      <w:r w:rsidR="007D79EA">
        <w:rPr>
          <w:rFonts w:cs="Times New Roman"/>
        </w:rPr>
        <w:t xml:space="preserve">podiže temperatura te je spreman za ulazak u </w:t>
      </w:r>
      <w:proofErr w:type="spellStart"/>
      <w:r w:rsidR="007D79EA">
        <w:rPr>
          <w:rFonts w:cs="Times New Roman"/>
        </w:rPr>
        <w:t>Sabatierov</w:t>
      </w:r>
      <w:proofErr w:type="spellEnd"/>
      <w:r w:rsidR="007D79EA">
        <w:rPr>
          <w:rFonts w:cs="Times New Roman"/>
        </w:rPr>
        <w:t xml:space="preserve"> reaktor. Za reakciju potreban je i ugljikov dioksid koji se dobavlja sa kopna ili uzima iz skladišta (ili iz oba navedena izvora), u mješaču protoka spajaju se struje CO</w:t>
      </w:r>
      <w:r w:rsidR="007D79EA">
        <w:rPr>
          <w:rFonts w:cs="Times New Roman"/>
          <w:vertAlign w:val="subscript"/>
        </w:rPr>
        <w:t>2</w:t>
      </w:r>
      <w:r w:rsidR="007E2113">
        <w:rPr>
          <w:rFonts w:cs="Times New Roman"/>
        </w:rPr>
        <w:t xml:space="preserve"> </w:t>
      </w:r>
      <w:r w:rsidR="007D79EA">
        <w:rPr>
          <w:rFonts w:cs="Times New Roman"/>
        </w:rPr>
        <w:t>koja tada ulazi u drugi izmjenjivač topline u kojem prima toplinsku energiju od izlazne struje nastalog metana</w:t>
      </w:r>
      <w:r>
        <w:rPr>
          <w:rFonts w:cs="Times New Roman"/>
        </w:rPr>
        <w:t xml:space="preserve"> i zagrijava se sa ambijentalne temperature</w:t>
      </w:r>
      <w:r w:rsidR="007D79EA">
        <w:rPr>
          <w:rFonts w:cs="Times New Roman"/>
        </w:rPr>
        <w:t xml:space="preserve">, zatim kao i vodik odlazi u kompresor gdje se odvija stlačivanje po </w:t>
      </w:r>
      <w:proofErr w:type="spellStart"/>
      <w:r w:rsidR="007D79EA">
        <w:rPr>
          <w:rFonts w:cs="Times New Roman"/>
        </w:rPr>
        <w:t>adijabati</w:t>
      </w:r>
      <w:proofErr w:type="spellEnd"/>
      <w:r w:rsidR="007D79EA">
        <w:rPr>
          <w:rFonts w:cs="Times New Roman"/>
        </w:rPr>
        <w:t xml:space="preserve"> koje uzrokuje porast temperature na onu potrebnu za izvođenje reakcije. Metan se hladi i otprema plinovodima na kopno ili se skladišti u iscrpljena ležišta radi skladištenja. </w:t>
      </w:r>
    </w:p>
    <w:p w14:paraId="237C9D20" w14:textId="77777777" w:rsidR="00A348D5" w:rsidRDefault="00472C16" w:rsidP="0024741E">
      <w:pPr>
        <w:spacing w:line="360" w:lineRule="auto"/>
        <w:rPr>
          <w:rFonts w:cs="Times New Roman"/>
        </w:rPr>
      </w:pPr>
      <w:r>
        <w:rPr>
          <w:rFonts w:cs="Times New Roman"/>
        </w:rPr>
        <w:tab/>
        <w:t xml:space="preserve">Na shemi procesa također postoji turbina koja nije nužna za sam rad postrojenja, ali osigurava porast ukupne učinkovitosti ukoliko termodinamička analiza ukaže na postojanje neiskorištene toplinske energije u procesu. Tada bi se protok vodene pare dijelio na dvije struje u razdjeljivaču; jedan dio bi se tada slao u kondenzator i </w:t>
      </w:r>
      <w:proofErr w:type="spellStart"/>
      <w:r>
        <w:rPr>
          <w:rFonts w:cs="Times New Roman"/>
        </w:rPr>
        <w:t>ukapljivao</w:t>
      </w:r>
      <w:proofErr w:type="spellEnd"/>
      <w:r>
        <w:rPr>
          <w:rFonts w:cs="Times New Roman"/>
        </w:rPr>
        <w:t>, a drugi slao u turbinu kako bi se proizvodila električna energija u količini koja ovisi o neiskorišten</w:t>
      </w:r>
      <w:r w:rsidR="00A26306">
        <w:rPr>
          <w:rFonts w:cs="Times New Roman"/>
        </w:rPr>
        <w:t>om termodinamičkom potencijalu.</w:t>
      </w:r>
    </w:p>
    <w:p w14:paraId="7EA4ABFD" w14:textId="77777777" w:rsidR="00A26306" w:rsidRDefault="00A26306" w:rsidP="0024741E">
      <w:pPr>
        <w:spacing w:line="360" w:lineRule="auto"/>
        <w:rPr>
          <w:rFonts w:cs="Times New Roman"/>
        </w:rPr>
      </w:pPr>
    </w:p>
    <w:p w14:paraId="0E67012C" w14:textId="77777777" w:rsidR="00A26306" w:rsidRDefault="00A26306" w:rsidP="0024741E">
      <w:pPr>
        <w:spacing w:line="360" w:lineRule="auto"/>
        <w:rPr>
          <w:rFonts w:cs="Times New Roman"/>
        </w:rPr>
      </w:pPr>
    </w:p>
    <w:p w14:paraId="20A4BCFE" w14:textId="77777777" w:rsidR="00A26306" w:rsidRDefault="00A26306" w:rsidP="0024741E">
      <w:pPr>
        <w:spacing w:line="360" w:lineRule="auto"/>
        <w:rPr>
          <w:rFonts w:cs="Times New Roman"/>
        </w:rPr>
      </w:pPr>
    </w:p>
    <w:p w14:paraId="7E44B8E5" w14:textId="77777777" w:rsidR="007E2113" w:rsidRDefault="007E2113" w:rsidP="0024741E">
      <w:pPr>
        <w:spacing w:line="360" w:lineRule="auto"/>
        <w:rPr>
          <w:rFonts w:cs="Times New Roman"/>
        </w:rPr>
      </w:pPr>
    </w:p>
    <w:p w14:paraId="6AF3251A" w14:textId="77777777" w:rsidR="00A26306" w:rsidRDefault="00A26306" w:rsidP="0024741E">
      <w:pPr>
        <w:spacing w:line="360" w:lineRule="auto"/>
        <w:rPr>
          <w:rFonts w:cs="Times New Roman"/>
        </w:rPr>
      </w:pPr>
    </w:p>
    <w:p w14:paraId="0CE34591" w14:textId="77777777" w:rsidR="00A26306" w:rsidRDefault="00A26306" w:rsidP="0024741E">
      <w:pPr>
        <w:spacing w:line="360" w:lineRule="auto"/>
        <w:rPr>
          <w:rFonts w:cs="Times New Roman"/>
        </w:rPr>
      </w:pPr>
    </w:p>
    <w:p w14:paraId="05F08D8B" w14:textId="77777777" w:rsidR="00A26306" w:rsidRPr="0024741E" w:rsidRDefault="00A26306" w:rsidP="0024741E">
      <w:pPr>
        <w:spacing w:line="360" w:lineRule="auto"/>
        <w:rPr>
          <w:rFonts w:cs="Times New Roman"/>
        </w:rPr>
      </w:pPr>
    </w:p>
    <w:p w14:paraId="7872B402" w14:textId="77777777" w:rsidR="00F13C3F" w:rsidRPr="00A319A9" w:rsidRDefault="00A26306" w:rsidP="00F13C3F">
      <w:pPr>
        <w:spacing w:line="360" w:lineRule="auto"/>
        <w:rPr>
          <w:rFonts w:cs="Times New Roman"/>
        </w:rPr>
      </w:pPr>
      <w:r>
        <w:rPr>
          <w:rFonts w:cs="Times New Roman"/>
        </w:rPr>
        <w:lastRenderedPageBreak/>
        <w:t>Osnovni r</w:t>
      </w:r>
      <w:r w:rsidR="00F13C3F" w:rsidRPr="00A319A9">
        <w:rPr>
          <w:rFonts w:cs="Times New Roman"/>
        </w:rPr>
        <w:t xml:space="preserve">adni uvjeti </w:t>
      </w:r>
      <w:proofErr w:type="spellStart"/>
      <w:r w:rsidR="00F13C3F" w:rsidRPr="00A319A9">
        <w:rPr>
          <w:rFonts w:cs="Times New Roman"/>
        </w:rPr>
        <w:t>elektrolizera</w:t>
      </w:r>
      <w:proofErr w:type="spellEnd"/>
      <w:r w:rsidR="00F13C3F" w:rsidRPr="00A319A9">
        <w:rPr>
          <w:rFonts w:cs="Times New Roman"/>
        </w:rPr>
        <w:t xml:space="preserve"> i </w:t>
      </w:r>
      <w:proofErr w:type="spellStart"/>
      <w:r w:rsidR="00D70238">
        <w:rPr>
          <w:rFonts w:cs="Times New Roman"/>
        </w:rPr>
        <w:t>S</w:t>
      </w:r>
      <w:r w:rsidR="00F13C3F" w:rsidRPr="00A319A9">
        <w:rPr>
          <w:rFonts w:cs="Times New Roman"/>
        </w:rPr>
        <w:t>abatierovog</w:t>
      </w:r>
      <w:proofErr w:type="spellEnd"/>
      <w:r w:rsidR="00F13C3F" w:rsidRPr="00A319A9">
        <w:rPr>
          <w:rFonts w:cs="Times New Roman"/>
        </w:rPr>
        <w:t xml:space="preserve"> reaktora</w:t>
      </w:r>
      <w:r>
        <w:rPr>
          <w:rFonts w:cs="Times New Roman"/>
        </w:rPr>
        <w:t xml:space="preserve"> u studiji koju su proveli Toro i sur.</w:t>
      </w:r>
      <w:r w:rsidR="00F13C3F" w:rsidRPr="00A319A9">
        <w:rPr>
          <w:rFonts w:cs="Times New Roman"/>
        </w:rPr>
        <w:t xml:space="preserve"> prikazani su u tablici 3.</w:t>
      </w:r>
    </w:p>
    <w:p w14:paraId="63709880" w14:textId="2D0F85CE" w:rsidR="00F13C3F" w:rsidRPr="00A319A9" w:rsidRDefault="00F13C3F" w:rsidP="00F13C3F">
      <w:pPr>
        <w:spacing w:line="360" w:lineRule="auto"/>
        <w:rPr>
          <w:rFonts w:cs="Times New Roman"/>
        </w:rPr>
      </w:pPr>
      <w:r w:rsidRPr="00A319A9">
        <w:rPr>
          <w:rFonts w:cs="Times New Roman"/>
        </w:rPr>
        <w:t>Tablica 3</w:t>
      </w:r>
      <w:r w:rsidR="007E6B4D">
        <w:rPr>
          <w:rFonts w:cs="Times New Roman"/>
        </w:rPr>
        <w:t>.</w:t>
      </w:r>
      <w:r w:rsidRPr="00A319A9">
        <w:rPr>
          <w:rFonts w:cs="Times New Roman"/>
        </w:rPr>
        <w:t xml:space="preserve"> Radni uvjeti </w:t>
      </w:r>
      <w:proofErr w:type="spellStart"/>
      <w:r w:rsidRPr="00A319A9">
        <w:rPr>
          <w:rFonts w:cs="Times New Roman"/>
        </w:rPr>
        <w:t>elektrol</w:t>
      </w:r>
      <w:r w:rsidR="007E6B4D">
        <w:rPr>
          <w:rFonts w:cs="Times New Roman"/>
        </w:rPr>
        <w:t>izera</w:t>
      </w:r>
      <w:proofErr w:type="spellEnd"/>
      <w:r w:rsidR="007E6B4D">
        <w:rPr>
          <w:rFonts w:cs="Times New Roman"/>
        </w:rPr>
        <w:t xml:space="preserve"> i </w:t>
      </w:r>
      <w:proofErr w:type="spellStart"/>
      <w:r w:rsidR="007E6B4D">
        <w:rPr>
          <w:rFonts w:cs="Times New Roman"/>
        </w:rPr>
        <w:t>Sabatierovog</w:t>
      </w:r>
      <w:proofErr w:type="spellEnd"/>
      <w:r w:rsidR="007E6B4D">
        <w:rPr>
          <w:rFonts w:cs="Times New Roman"/>
        </w:rPr>
        <w:t xml:space="preserve"> reaktora. </w:t>
      </w:r>
      <w:r w:rsidR="006E3E4A">
        <w:rPr>
          <w:rFonts w:cs="Times New Roman"/>
        </w:rPr>
        <w:t>P</w:t>
      </w:r>
      <w:r w:rsidRPr="00A319A9">
        <w:rPr>
          <w:rFonts w:cs="Times New Roman"/>
        </w:rPr>
        <w:t>reuzeto iz</w:t>
      </w:r>
      <w:r w:rsidR="00515593">
        <w:rPr>
          <w:rFonts w:cs="Times New Roman"/>
        </w:rPr>
        <w:t xml:space="preserve"> </w:t>
      </w:r>
      <w:r w:rsidR="007E6B4D">
        <w:rPr>
          <w:rFonts w:cs="Times New Roman"/>
        </w:rPr>
        <w:t xml:space="preserve">izvora </w:t>
      </w:r>
      <w:r w:rsidR="00515593">
        <w:rPr>
          <w:rFonts w:cs="Times New Roman"/>
        </w:rPr>
        <w:t>[17]</w:t>
      </w:r>
    </w:p>
    <w:tbl>
      <w:tblPr>
        <w:tblW w:w="9404" w:type="dxa"/>
        <w:jc w:val="center"/>
        <w:tblLook w:val="04A0" w:firstRow="1" w:lastRow="0" w:firstColumn="1" w:lastColumn="0" w:noHBand="0" w:noVBand="1"/>
      </w:tblPr>
      <w:tblGrid>
        <w:gridCol w:w="2830"/>
        <w:gridCol w:w="1872"/>
        <w:gridCol w:w="3119"/>
        <w:gridCol w:w="1583"/>
      </w:tblGrid>
      <w:tr w:rsidR="00F13C3F" w:rsidRPr="00A319A9" w14:paraId="08DCE80B" w14:textId="77777777" w:rsidTr="00F13C3F">
        <w:trPr>
          <w:trHeight w:val="625"/>
          <w:jc w:val="center"/>
        </w:trPr>
        <w:tc>
          <w:tcPr>
            <w:tcW w:w="4702" w:type="dxa"/>
            <w:gridSpan w:val="2"/>
            <w:tcBorders>
              <w:top w:val="single" w:sz="4" w:space="0" w:color="auto"/>
              <w:left w:val="single" w:sz="4" w:space="0" w:color="auto"/>
              <w:bottom w:val="single" w:sz="4" w:space="0" w:color="auto"/>
              <w:right w:val="single" w:sz="4" w:space="0" w:color="auto"/>
            </w:tcBorders>
          </w:tcPr>
          <w:p w14:paraId="7197565E" w14:textId="77777777" w:rsidR="00F13C3F" w:rsidRPr="00A319A9" w:rsidRDefault="00F13C3F" w:rsidP="00F630FF">
            <w:pPr>
              <w:spacing w:line="360" w:lineRule="auto"/>
              <w:jc w:val="center"/>
              <w:rPr>
                <w:rFonts w:cs="Times New Roman"/>
              </w:rPr>
            </w:pPr>
            <w:proofErr w:type="spellStart"/>
            <w:r w:rsidRPr="00A319A9">
              <w:rPr>
                <w:rFonts w:cs="Times New Roman"/>
              </w:rPr>
              <w:t>Elektrolizer</w:t>
            </w:r>
            <w:proofErr w:type="spellEnd"/>
          </w:p>
        </w:tc>
        <w:tc>
          <w:tcPr>
            <w:tcW w:w="4702" w:type="dxa"/>
            <w:gridSpan w:val="2"/>
            <w:tcBorders>
              <w:top w:val="single" w:sz="4" w:space="0" w:color="auto"/>
              <w:left w:val="single" w:sz="4" w:space="0" w:color="auto"/>
              <w:bottom w:val="single" w:sz="4" w:space="0" w:color="auto"/>
              <w:right w:val="single" w:sz="4" w:space="0" w:color="auto"/>
            </w:tcBorders>
          </w:tcPr>
          <w:p w14:paraId="55D93541" w14:textId="77777777" w:rsidR="00F13C3F" w:rsidRPr="00A319A9" w:rsidRDefault="00F13C3F" w:rsidP="00F630FF">
            <w:pPr>
              <w:spacing w:line="360" w:lineRule="auto"/>
              <w:jc w:val="center"/>
              <w:rPr>
                <w:rFonts w:cs="Times New Roman"/>
              </w:rPr>
            </w:pPr>
            <w:proofErr w:type="spellStart"/>
            <w:r w:rsidRPr="00A319A9">
              <w:rPr>
                <w:rFonts w:cs="Times New Roman"/>
              </w:rPr>
              <w:t>Sabatierov</w:t>
            </w:r>
            <w:proofErr w:type="spellEnd"/>
            <w:r w:rsidRPr="00A319A9">
              <w:rPr>
                <w:rFonts w:cs="Times New Roman"/>
              </w:rPr>
              <w:t xml:space="preserve"> reaktor</w:t>
            </w:r>
          </w:p>
        </w:tc>
      </w:tr>
      <w:tr w:rsidR="00F13C3F" w:rsidRPr="00A319A9" w14:paraId="26B3E4F0" w14:textId="77777777" w:rsidTr="00C96D97">
        <w:trPr>
          <w:trHeight w:val="625"/>
          <w:jc w:val="center"/>
        </w:trPr>
        <w:tc>
          <w:tcPr>
            <w:tcW w:w="2830" w:type="dxa"/>
            <w:tcBorders>
              <w:top w:val="single" w:sz="4" w:space="0" w:color="auto"/>
              <w:left w:val="single" w:sz="4" w:space="0" w:color="auto"/>
              <w:bottom w:val="single" w:sz="4" w:space="0" w:color="auto"/>
              <w:right w:val="single" w:sz="4" w:space="0" w:color="auto"/>
            </w:tcBorders>
          </w:tcPr>
          <w:p w14:paraId="1DBE90EA" w14:textId="77777777" w:rsidR="00F13C3F" w:rsidRPr="00A319A9" w:rsidRDefault="00F13C3F" w:rsidP="00F630FF">
            <w:pPr>
              <w:spacing w:line="360" w:lineRule="auto"/>
              <w:rPr>
                <w:rFonts w:cs="Times New Roman"/>
              </w:rPr>
            </w:pPr>
            <w:r w:rsidRPr="00A319A9">
              <w:rPr>
                <w:rFonts w:cs="Times New Roman"/>
              </w:rPr>
              <w:t>Radni tlak [</w:t>
            </w:r>
            <w:proofErr w:type="spellStart"/>
            <w:r w:rsidRPr="00A319A9">
              <w:rPr>
                <w:rFonts w:cs="Times New Roman"/>
              </w:rPr>
              <w:t>kPa</w:t>
            </w:r>
            <w:proofErr w:type="spellEnd"/>
            <w:r w:rsidRPr="00A319A9">
              <w:rPr>
                <w:rFonts w:cs="Times New Roman"/>
              </w:rPr>
              <w:t>]</w:t>
            </w:r>
          </w:p>
        </w:tc>
        <w:tc>
          <w:tcPr>
            <w:tcW w:w="1872" w:type="dxa"/>
            <w:tcBorders>
              <w:top w:val="single" w:sz="4" w:space="0" w:color="auto"/>
              <w:left w:val="single" w:sz="4" w:space="0" w:color="auto"/>
              <w:bottom w:val="single" w:sz="4" w:space="0" w:color="auto"/>
              <w:right w:val="single" w:sz="4" w:space="0" w:color="auto"/>
            </w:tcBorders>
          </w:tcPr>
          <w:p w14:paraId="32CA2D36" w14:textId="77777777" w:rsidR="00F13C3F" w:rsidRPr="00A319A9" w:rsidRDefault="00F13C3F" w:rsidP="00F630FF">
            <w:pPr>
              <w:spacing w:line="360" w:lineRule="auto"/>
              <w:rPr>
                <w:rFonts w:cs="Times New Roman"/>
              </w:rPr>
            </w:pPr>
            <w:r w:rsidRPr="00A319A9">
              <w:rPr>
                <w:rFonts w:cs="Times New Roman"/>
              </w:rPr>
              <w:t>202,6</w:t>
            </w:r>
          </w:p>
        </w:tc>
        <w:tc>
          <w:tcPr>
            <w:tcW w:w="3119" w:type="dxa"/>
            <w:tcBorders>
              <w:top w:val="single" w:sz="4" w:space="0" w:color="auto"/>
              <w:left w:val="single" w:sz="4" w:space="0" w:color="auto"/>
              <w:bottom w:val="single" w:sz="4" w:space="0" w:color="auto"/>
              <w:right w:val="single" w:sz="4" w:space="0" w:color="auto"/>
            </w:tcBorders>
          </w:tcPr>
          <w:p w14:paraId="1135400B" w14:textId="77777777" w:rsidR="00F13C3F" w:rsidRPr="00A319A9" w:rsidRDefault="00F13C3F" w:rsidP="00F630FF">
            <w:pPr>
              <w:spacing w:line="360" w:lineRule="auto"/>
              <w:rPr>
                <w:rFonts w:cs="Times New Roman"/>
              </w:rPr>
            </w:pPr>
            <w:r w:rsidRPr="00A319A9">
              <w:rPr>
                <w:rFonts w:cs="Times New Roman"/>
              </w:rPr>
              <w:t>Radna temperatura [K]</w:t>
            </w:r>
          </w:p>
        </w:tc>
        <w:tc>
          <w:tcPr>
            <w:tcW w:w="1583" w:type="dxa"/>
            <w:tcBorders>
              <w:top w:val="single" w:sz="4" w:space="0" w:color="auto"/>
              <w:left w:val="single" w:sz="4" w:space="0" w:color="auto"/>
              <w:bottom w:val="single" w:sz="4" w:space="0" w:color="auto"/>
              <w:right w:val="single" w:sz="4" w:space="0" w:color="auto"/>
            </w:tcBorders>
          </w:tcPr>
          <w:p w14:paraId="42E6AE27" w14:textId="77777777" w:rsidR="00F13C3F" w:rsidRPr="00A319A9" w:rsidRDefault="00F13C3F" w:rsidP="00F630FF">
            <w:pPr>
              <w:spacing w:line="360" w:lineRule="auto"/>
              <w:rPr>
                <w:rFonts w:cs="Times New Roman"/>
              </w:rPr>
            </w:pPr>
            <w:r w:rsidRPr="00A319A9">
              <w:rPr>
                <w:rFonts w:cs="Times New Roman"/>
              </w:rPr>
              <w:t>573,15</w:t>
            </w:r>
          </w:p>
        </w:tc>
      </w:tr>
      <w:tr w:rsidR="00F13C3F" w:rsidRPr="00A319A9" w14:paraId="6B467FD7" w14:textId="77777777" w:rsidTr="00C96D97">
        <w:trPr>
          <w:trHeight w:val="625"/>
          <w:jc w:val="center"/>
        </w:trPr>
        <w:tc>
          <w:tcPr>
            <w:tcW w:w="2830" w:type="dxa"/>
            <w:tcBorders>
              <w:top w:val="single" w:sz="4" w:space="0" w:color="auto"/>
              <w:left w:val="single" w:sz="4" w:space="0" w:color="auto"/>
              <w:bottom w:val="single" w:sz="4" w:space="0" w:color="auto"/>
              <w:right w:val="single" w:sz="4" w:space="0" w:color="auto"/>
            </w:tcBorders>
          </w:tcPr>
          <w:p w14:paraId="5E628BB3" w14:textId="77777777" w:rsidR="00F13C3F" w:rsidRPr="00A319A9" w:rsidRDefault="00F13C3F" w:rsidP="00F630FF">
            <w:pPr>
              <w:spacing w:line="360" w:lineRule="auto"/>
              <w:rPr>
                <w:rFonts w:cs="Times New Roman"/>
              </w:rPr>
            </w:pPr>
            <w:r w:rsidRPr="00A319A9">
              <w:rPr>
                <w:rFonts w:cs="Times New Roman"/>
              </w:rPr>
              <w:t>Gustoća struje [A/cm</w:t>
            </w:r>
            <w:r w:rsidRPr="00A319A9">
              <w:rPr>
                <w:rFonts w:cs="Times New Roman"/>
                <w:vertAlign w:val="superscript"/>
              </w:rPr>
              <w:t>2</w:t>
            </w:r>
            <w:r w:rsidRPr="00A319A9">
              <w:rPr>
                <w:rFonts w:cs="Times New Roman"/>
              </w:rPr>
              <w:t>]</w:t>
            </w:r>
          </w:p>
        </w:tc>
        <w:tc>
          <w:tcPr>
            <w:tcW w:w="1872" w:type="dxa"/>
            <w:tcBorders>
              <w:top w:val="single" w:sz="4" w:space="0" w:color="auto"/>
              <w:left w:val="single" w:sz="4" w:space="0" w:color="auto"/>
              <w:bottom w:val="single" w:sz="4" w:space="0" w:color="auto"/>
              <w:right w:val="single" w:sz="4" w:space="0" w:color="auto"/>
            </w:tcBorders>
          </w:tcPr>
          <w:p w14:paraId="05963AEE" w14:textId="77777777" w:rsidR="00F13C3F" w:rsidRPr="00A319A9" w:rsidRDefault="00F13C3F" w:rsidP="00F630FF">
            <w:pPr>
              <w:spacing w:line="360" w:lineRule="auto"/>
              <w:rPr>
                <w:rFonts w:cs="Times New Roman"/>
              </w:rPr>
            </w:pPr>
            <w:r w:rsidRPr="00A319A9">
              <w:rPr>
                <w:rFonts w:cs="Times New Roman"/>
              </w:rPr>
              <w:t>1</w:t>
            </w:r>
          </w:p>
        </w:tc>
        <w:tc>
          <w:tcPr>
            <w:tcW w:w="3119" w:type="dxa"/>
            <w:tcBorders>
              <w:top w:val="single" w:sz="4" w:space="0" w:color="auto"/>
              <w:left w:val="single" w:sz="4" w:space="0" w:color="auto"/>
              <w:bottom w:val="single" w:sz="4" w:space="0" w:color="auto"/>
              <w:right w:val="single" w:sz="4" w:space="0" w:color="auto"/>
            </w:tcBorders>
          </w:tcPr>
          <w:p w14:paraId="6F5F7B53" w14:textId="77777777" w:rsidR="00F13C3F" w:rsidRPr="00A319A9" w:rsidRDefault="00F13C3F" w:rsidP="00F630FF">
            <w:pPr>
              <w:spacing w:line="360" w:lineRule="auto"/>
              <w:rPr>
                <w:rFonts w:cs="Times New Roman"/>
              </w:rPr>
            </w:pPr>
            <w:r w:rsidRPr="00A319A9">
              <w:rPr>
                <w:rFonts w:cs="Times New Roman"/>
              </w:rPr>
              <w:t>Radni tlak [</w:t>
            </w:r>
            <w:proofErr w:type="spellStart"/>
            <w:r w:rsidRPr="00A319A9">
              <w:rPr>
                <w:rFonts w:cs="Times New Roman"/>
              </w:rPr>
              <w:t>kPa</w:t>
            </w:r>
            <w:proofErr w:type="spellEnd"/>
            <w:r w:rsidRPr="00A319A9">
              <w:rPr>
                <w:rFonts w:cs="Times New Roman"/>
              </w:rPr>
              <w:t>]</w:t>
            </w:r>
          </w:p>
        </w:tc>
        <w:tc>
          <w:tcPr>
            <w:tcW w:w="1583" w:type="dxa"/>
            <w:tcBorders>
              <w:top w:val="single" w:sz="4" w:space="0" w:color="auto"/>
              <w:left w:val="single" w:sz="4" w:space="0" w:color="auto"/>
              <w:bottom w:val="single" w:sz="4" w:space="0" w:color="auto"/>
              <w:right w:val="single" w:sz="4" w:space="0" w:color="auto"/>
            </w:tcBorders>
          </w:tcPr>
          <w:p w14:paraId="3D0B0834" w14:textId="77777777" w:rsidR="00F13C3F" w:rsidRPr="00A319A9" w:rsidRDefault="00F13C3F" w:rsidP="00F630FF">
            <w:pPr>
              <w:spacing w:line="360" w:lineRule="auto"/>
              <w:rPr>
                <w:rFonts w:cs="Times New Roman"/>
              </w:rPr>
            </w:pPr>
            <w:r w:rsidRPr="00A319A9">
              <w:rPr>
                <w:rFonts w:cs="Times New Roman"/>
              </w:rPr>
              <w:t>194</w:t>
            </w:r>
          </w:p>
        </w:tc>
      </w:tr>
      <w:tr w:rsidR="00F13C3F" w:rsidRPr="00A319A9" w14:paraId="01033EA1" w14:textId="77777777" w:rsidTr="00C96D97">
        <w:trPr>
          <w:trHeight w:val="625"/>
          <w:jc w:val="center"/>
        </w:trPr>
        <w:tc>
          <w:tcPr>
            <w:tcW w:w="2830" w:type="dxa"/>
            <w:tcBorders>
              <w:top w:val="single" w:sz="4" w:space="0" w:color="auto"/>
              <w:left w:val="single" w:sz="4" w:space="0" w:color="auto"/>
              <w:bottom w:val="single" w:sz="4" w:space="0" w:color="auto"/>
              <w:right w:val="single" w:sz="4" w:space="0" w:color="auto"/>
            </w:tcBorders>
          </w:tcPr>
          <w:p w14:paraId="0AA349DA" w14:textId="77777777" w:rsidR="00F13C3F" w:rsidRPr="00A319A9" w:rsidRDefault="00F13C3F" w:rsidP="00F630FF">
            <w:pPr>
              <w:spacing w:line="360" w:lineRule="auto"/>
              <w:rPr>
                <w:rFonts w:cs="Times New Roman"/>
              </w:rPr>
            </w:pPr>
            <w:r w:rsidRPr="00A319A9">
              <w:rPr>
                <w:rFonts w:cs="Times New Roman"/>
              </w:rPr>
              <w:t>Površina ćelije [cm</w:t>
            </w:r>
            <w:r w:rsidRPr="00A319A9">
              <w:rPr>
                <w:rFonts w:cs="Times New Roman"/>
                <w:vertAlign w:val="superscript"/>
              </w:rPr>
              <w:t>2</w:t>
            </w:r>
            <w:r w:rsidRPr="00A319A9">
              <w:rPr>
                <w:rFonts w:cs="Times New Roman"/>
              </w:rPr>
              <w:t>]</w:t>
            </w:r>
          </w:p>
        </w:tc>
        <w:tc>
          <w:tcPr>
            <w:tcW w:w="1872" w:type="dxa"/>
            <w:tcBorders>
              <w:top w:val="single" w:sz="4" w:space="0" w:color="auto"/>
              <w:left w:val="single" w:sz="4" w:space="0" w:color="auto"/>
              <w:bottom w:val="single" w:sz="4" w:space="0" w:color="auto"/>
              <w:right w:val="single" w:sz="4" w:space="0" w:color="auto"/>
            </w:tcBorders>
          </w:tcPr>
          <w:p w14:paraId="3554F5A8" w14:textId="77777777" w:rsidR="00F13C3F" w:rsidRPr="00A319A9" w:rsidRDefault="00F13C3F" w:rsidP="00F630FF">
            <w:pPr>
              <w:spacing w:line="360" w:lineRule="auto"/>
              <w:rPr>
                <w:rFonts w:cs="Times New Roman"/>
              </w:rPr>
            </w:pPr>
            <w:r w:rsidRPr="00A319A9">
              <w:rPr>
                <w:rFonts w:cs="Times New Roman"/>
              </w:rPr>
              <w:t>300</w:t>
            </w:r>
          </w:p>
        </w:tc>
        <w:tc>
          <w:tcPr>
            <w:tcW w:w="3119" w:type="dxa"/>
            <w:tcBorders>
              <w:top w:val="single" w:sz="4" w:space="0" w:color="auto"/>
              <w:left w:val="single" w:sz="4" w:space="0" w:color="auto"/>
              <w:bottom w:val="single" w:sz="4" w:space="0" w:color="auto"/>
              <w:right w:val="single" w:sz="4" w:space="0" w:color="auto"/>
            </w:tcBorders>
          </w:tcPr>
          <w:p w14:paraId="1760F01F" w14:textId="77777777" w:rsidR="00F13C3F" w:rsidRPr="00A319A9" w:rsidRDefault="00F13C3F" w:rsidP="00F630FF">
            <w:pPr>
              <w:spacing w:line="360" w:lineRule="auto"/>
              <w:rPr>
                <w:rFonts w:cs="Times New Roman"/>
              </w:rPr>
            </w:pPr>
            <w:r w:rsidRPr="00A319A9">
              <w:rPr>
                <w:rFonts w:cs="Times New Roman"/>
              </w:rPr>
              <w:t>Pad tlaka [%]</w:t>
            </w:r>
          </w:p>
        </w:tc>
        <w:tc>
          <w:tcPr>
            <w:tcW w:w="1583" w:type="dxa"/>
            <w:tcBorders>
              <w:top w:val="single" w:sz="4" w:space="0" w:color="auto"/>
              <w:left w:val="single" w:sz="4" w:space="0" w:color="auto"/>
              <w:bottom w:val="single" w:sz="4" w:space="0" w:color="auto"/>
              <w:right w:val="single" w:sz="4" w:space="0" w:color="auto"/>
            </w:tcBorders>
          </w:tcPr>
          <w:p w14:paraId="7CE890AD" w14:textId="77777777" w:rsidR="00F13C3F" w:rsidRPr="00A319A9" w:rsidRDefault="00F13C3F" w:rsidP="00F630FF">
            <w:pPr>
              <w:spacing w:line="360" w:lineRule="auto"/>
              <w:rPr>
                <w:rFonts w:cs="Times New Roman"/>
              </w:rPr>
            </w:pPr>
            <w:r w:rsidRPr="00A319A9">
              <w:rPr>
                <w:rFonts w:cs="Times New Roman"/>
              </w:rPr>
              <w:t>2</w:t>
            </w:r>
          </w:p>
        </w:tc>
      </w:tr>
      <w:tr w:rsidR="00F13C3F" w:rsidRPr="00A319A9" w14:paraId="40C6363D" w14:textId="77777777" w:rsidTr="00C96D97">
        <w:trPr>
          <w:trHeight w:val="625"/>
          <w:jc w:val="center"/>
        </w:trPr>
        <w:tc>
          <w:tcPr>
            <w:tcW w:w="2830" w:type="dxa"/>
            <w:tcBorders>
              <w:top w:val="single" w:sz="4" w:space="0" w:color="auto"/>
              <w:left w:val="single" w:sz="4" w:space="0" w:color="auto"/>
              <w:bottom w:val="single" w:sz="4" w:space="0" w:color="auto"/>
              <w:right w:val="single" w:sz="4" w:space="0" w:color="auto"/>
            </w:tcBorders>
          </w:tcPr>
          <w:p w14:paraId="74864AAD" w14:textId="77777777" w:rsidR="00F13C3F" w:rsidRPr="00A319A9" w:rsidRDefault="00F13C3F" w:rsidP="00F630FF">
            <w:pPr>
              <w:spacing w:line="360" w:lineRule="auto"/>
              <w:rPr>
                <w:rFonts w:cs="Times New Roman"/>
              </w:rPr>
            </w:pPr>
            <w:r w:rsidRPr="00A319A9">
              <w:rPr>
                <w:rFonts w:cs="Times New Roman"/>
              </w:rPr>
              <w:t>Čistoća izlaznog plina [%]</w:t>
            </w:r>
          </w:p>
        </w:tc>
        <w:tc>
          <w:tcPr>
            <w:tcW w:w="1872" w:type="dxa"/>
            <w:tcBorders>
              <w:top w:val="single" w:sz="4" w:space="0" w:color="auto"/>
              <w:left w:val="single" w:sz="4" w:space="0" w:color="auto"/>
              <w:bottom w:val="single" w:sz="4" w:space="0" w:color="auto"/>
              <w:right w:val="single" w:sz="4" w:space="0" w:color="auto"/>
            </w:tcBorders>
          </w:tcPr>
          <w:p w14:paraId="5EEBC4C9" w14:textId="77777777" w:rsidR="00F13C3F" w:rsidRPr="00A319A9" w:rsidRDefault="00F13C3F" w:rsidP="00F630FF">
            <w:pPr>
              <w:spacing w:line="360" w:lineRule="auto"/>
              <w:rPr>
                <w:rFonts w:cs="Times New Roman"/>
              </w:rPr>
            </w:pPr>
            <w:r w:rsidRPr="00A319A9">
              <w:rPr>
                <w:rFonts w:cs="Times New Roman"/>
              </w:rPr>
              <w:t>100</w:t>
            </w:r>
          </w:p>
        </w:tc>
        <w:tc>
          <w:tcPr>
            <w:tcW w:w="3119" w:type="dxa"/>
            <w:tcBorders>
              <w:top w:val="single" w:sz="4" w:space="0" w:color="auto"/>
              <w:left w:val="single" w:sz="4" w:space="0" w:color="auto"/>
              <w:bottom w:val="single" w:sz="4" w:space="0" w:color="auto"/>
              <w:right w:val="single" w:sz="4" w:space="0" w:color="auto"/>
            </w:tcBorders>
          </w:tcPr>
          <w:p w14:paraId="15E934A7" w14:textId="77777777" w:rsidR="00F13C3F" w:rsidRPr="00A319A9" w:rsidRDefault="00C96D97" w:rsidP="00F630FF">
            <w:pPr>
              <w:spacing w:line="360" w:lineRule="auto"/>
              <w:rPr>
                <w:rFonts w:cs="Times New Roman"/>
              </w:rPr>
            </w:pPr>
            <w:proofErr w:type="spellStart"/>
            <w:r>
              <w:rPr>
                <w:rFonts w:cs="Times New Roman"/>
              </w:rPr>
              <w:t>Stehiometrijski</w:t>
            </w:r>
            <w:proofErr w:type="spellEnd"/>
            <w:r w:rsidRPr="00A319A9">
              <w:rPr>
                <w:rFonts w:cs="Times New Roman"/>
              </w:rPr>
              <w:t xml:space="preserve"> </w:t>
            </w:r>
            <w:r w:rsidR="00F13C3F" w:rsidRPr="00A319A9">
              <w:rPr>
                <w:rFonts w:cs="Times New Roman"/>
              </w:rPr>
              <w:t>omjer [CO</w:t>
            </w:r>
            <w:r w:rsidR="00F13C3F" w:rsidRPr="00A319A9">
              <w:rPr>
                <w:rFonts w:cs="Times New Roman"/>
                <w:vertAlign w:val="subscript"/>
              </w:rPr>
              <w:t>2</w:t>
            </w:r>
            <w:r w:rsidR="00F13C3F" w:rsidRPr="00A319A9">
              <w:rPr>
                <w:rFonts w:cs="Times New Roman"/>
              </w:rPr>
              <w:t>:H</w:t>
            </w:r>
            <w:r w:rsidR="00F13C3F" w:rsidRPr="00A319A9">
              <w:rPr>
                <w:rFonts w:cs="Times New Roman"/>
                <w:vertAlign w:val="subscript"/>
              </w:rPr>
              <w:t>2</w:t>
            </w:r>
            <w:r w:rsidR="00F13C3F" w:rsidRPr="00A319A9">
              <w:rPr>
                <w:rFonts w:cs="Times New Roman"/>
              </w:rPr>
              <w:t>]</w:t>
            </w:r>
          </w:p>
        </w:tc>
        <w:tc>
          <w:tcPr>
            <w:tcW w:w="1583" w:type="dxa"/>
            <w:tcBorders>
              <w:top w:val="single" w:sz="4" w:space="0" w:color="auto"/>
              <w:left w:val="single" w:sz="4" w:space="0" w:color="auto"/>
              <w:bottom w:val="single" w:sz="4" w:space="0" w:color="auto"/>
              <w:right w:val="single" w:sz="4" w:space="0" w:color="auto"/>
            </w:tcBorders>
          </w:tcPr>
          <w:p w14:paraId="2E95B825" w14:textId="77777777" w:rsidR="00F13C3F" w:rsidRPr="00A319A9" w:rsidRDefault="00F13C3F" w:rsidP="00F630FF">
            <w:pPr>
              <w:spacing w:line="360" w:lineRule="auto"/>
              <w:rPr>
                <w:rFonts w:cs="Times New Roman"/>
              </w:rPr>
            </w:pPr>
            <w:r w:rsidRPr="00A319A9">
              <w:rPr>
                <w:rFonts w:cs="Times New Roman"/>
              </w:rPr>
              <w:t>1:4</w:t>
            </w:r>
          </w:p>
        </w:tc>
      </w:tr>
    </w:tbl>
    <w:p w14:paraId="0F1B90FD" w14:textId="77777777" w:rsidR="00F13C3F" w:rsidRPr="00A319A9" w:rsidRDefault="00F13C3F" w:rsidP="00F13C3F">
      <w:pPr>
        <w:spacing w:line="360" w:lineRule="auto"/>
        <w:jc w:val="center"/>
        <w:rPr>
          <w:rFonts w:cs="Times New Roman"/>
        </w:rPr>
      </w:pPr>
    </w:p>
    <w:p w14:paraId="2F95F0AF" w14:textId="5D35CC1A" w:rsidR="00F13C3F" w:rsidRPr="00A319A9" w:rsidRDefault="00F13C3F" w:rsidP="00F13C3F">
      <w:pPr>
        <w:spacing w:line="360" w:lineRule="auto"/>
        <w:rPr>
          <w:rFonts w:cs="Times New Roman"/>
        </w:rPr>
      </w:pPr>
      <w:r w:rsidRPr="00A319A9">
        <w:rPr>
          <w:rFonts w:cs="Times New Roman"/>
        </w:rPr>
        <w:t xml:space="preserve">Ostale </w:t>
      </w:r>
      <w:r w:rsidR="002F22E9">
        <w:rPr>
          <w:rFonts w:cs="Times New Roman"/>
        </w:rPr>
        <w:t>sastavnice</w:t>
      </w:r>
      <w:r w:rsidRPr="00A319A9">
        <w:rPr>
          <w:rFonts w:cs="Times New Roman"/>
        </w:rPr>
        <w:t xml:space="preserve"> sustava uključuju pomoćne sustave a one </w:t>
      </w:r>
      <w:r w:rsidR="00A36258">
        <w:rPr>
          <w:rFonts w:cs="Times New Roman"/>
        </w:rPr>
        <w:t>je</w:t>
      </w:r>
      <w:r w:rsidRPr="00A319A9">
        <w:rPr>
          <w:rFonts w:cs="Times New Roman"/>
        </w:rPr>
        <w:t>su: pumpe, kondenzator, razdjeljivači</w:t>
      </w:r>
      <w:r w:rsidR="00A36258">
        <w:rPr>
          <w:rFonts w:cs="Times New Roman"/>
        </w:rPr>
        <w:t> </w:t>
      </w:r>
      <w:r w:rsidRPr="00A319A9">
        <w:rPr>
          <w:rFonts w:cs="Times New Roman"/>
        </w:rPr>
        <w:t>/</w:t>
      </w:r>
      <w:r w:rsidR="00A36258">
        <w:rPr>
          <w:rFonts w:cs="Times New Roman"/>
        </w:rPr>
        <w:t> </w:t>
      </w:r>
      <w:r w:rsidRPr="00A319A9">
        <w:rPr>
          <w:rFonts w:cs="Times New Roman"/>
        </w:rPr>
        <w:t xml:space="preserve">mješači protoka i plinska turbina. Učinkovitost svake od navedenih </w:t>
      </w:r>
      <w:r w:rsidR="002F22E9">
        <w:rPr>
          <w:rFonts w:cs="Times New Roman"/>
        </w:rPr>
        <w:t>sastavnica</w:t>
      </w:r>
      <w:r w:rsidRPr="00A319A9">
        <w:rPr>
          <w:rFonts w:cs="Times New Roman"/>
        </w:rPr>
        <w:t xml:space="preserve"> nalazi se u rasponu vrijednosti od 0,9 – 1, a padovi tlaka relativno </w:t>
      </w:r>
      <w:r w:rsidR="00A36258" w:rsidRPr="00A319A9">
        <w:rPr>
          <w:rFonts w:cs="Times New Roman"/>
        </w:rPr>
        <w:t xml:space="preserve">su </w:t>
      </w:r>
      <w:r w:rsidRPr="00A319A9">
        <w:rPr>
          <w:rFonts w:cs="Times New Roman"/>
        </w:rPr>
        <w:t>zanemarivi.</w:t>
      </w:r>
      <w:r w:rsidR="00A36258">
        <w:rPr>
          <w:rFonts w:cs="Times New Roman"/>
        </w:rPr>
        <w:t xml:space="preserve"> </w:t>
      </w:r>
      <w:r w:rsidRPr="00A319A9">
        <w:rPr>
          <w:rFonts w:cs="Times New Roman"/>
        </w:rPr>
        <w:t xml:space="preserve">Glavni ulazni podaci za sustav </w:t>
      </w:r>
      <w:r w:rsidR="00A36258">
        <w:rPr>
          <w:rFonts w:cs="Times New Roman"/>
        </w:rPr>
        <w:t>je</w:t>
      </w:r>
      <w:r w:rsidRPr="00A319A9">
        <w:rPr>
          <w:rFonts w:cs="Times New Roman"/>
        </w:rPr>
        <w:t xml:space="preserve">su </w:t>
      </w:r>
      <w:proofErr w:type="spellStart"/>
      <w:r w:rsidRPr="00A319A9">
        <w:rPr>
          <w:rFonts w:cs="Times New Roman"/>
        </w:rPr>
        <w:t>maseni</w:t>
      </w:r>
      <w:proofErr w:type="spellEnd"/>
      <w:r w:rsidRPr="00A319A9">
        <w:rPr>
          <w:rFonts w:cs="Times New Roman"/>
        </w:rPr>
        <w:t xml:space="preserve"> protok ugljikovog dioksida i potrošnja električne energije, s vrijednostima od 0,145</w:t>
      </w:r>
      <w:r w:rsidR="00A36258">
        <w:rPr>
          <w:rFonts w:cs="Times New Roman"/>
        </w:rPr>
        <w:t> </w:t>
      </w:r>
      <w:r w:rsidRPr="00A319A9">
        <w:rPr>
          <w:rFonts w:cs="Times New Roman"/>
        </w:rPr>
        <w:t>kg/s i 4,15</w:t>
      </w:r>
      <w:r w:rsidR="00A36258">
        <w:rPr>
          <w:rFonts w:cs="Times New Roman"/>
        </w:rPr>
        <w:t> </w:t>
      </w:r>
      <w:r w:rsidRPr="00A319A9">
        <w:rPr>
          <w:rFonts w:cs="Times New Roman"/>
        </w:rPr>
        <w:t xml:space="preserve">MW. Kako bi se postigla potpuna reakcija </w:t>
      </w:r>
      <w:proofErr w:type="spellStart"/>
      <w:r w:rsidR="007E2113">
        <w:rPr>
          <w:rFonts w:cs="Times New Roman"/>
        </w:rPr>
        <w:t>metanacije</w:t>
      </w:r>
      <w:proofErr w:type="spellEnd"/>
      <w:r w:rsidR="00A36258" w:rsidRPr="00A36258">
        <w:rPr>
          <w:rFonts w:cs="Times New Roman"/>
        </w:rPr>
        <w:t>,</w:t>
      </w:r>
      <w:r w:rsidRPr="00A319A9">
        <w:rPr>
          <w:rFonts w:cs="Times New Roman"/>
          <w:vertAlign w:val="subscript"/>
        </w:rPr>
        <w:t xml:space="preserve"> </w:t>
      </w:r>
      <w:proofErr w:type="spellStart"/>
      <w:r w:rsidRPr="00A319A9">
        <w:rPr>
          <w:rFonts w:cs="Times New Roman"/>
        </w:rPr>
        <w:t>stehiometrija</w:t>
      </w:r>
      <w:proofErr w:type="spellEnd"/>
      <w:r w:rsidRPr="00A319A9">
        <w:rPr>
          <w:rFonts w:cs="Times New Roman"/>
        </w:rPr>
        <w:t xml:space="preserve"> zahtjeva protok vodika od 0,01</w:t>
      </w:r>
      <w:r w:rsidR="00A36258">
        <w:rPr>
          <w:rFonts w:cs="Times New Roman"/>
        </w:rPr>
        <w:t> </w:t>
      </w:r>
      <w:r w:rsidRPr="00A319A9">
        <w:rPr>
          <w:rFonts w:cs="Times New Roman"/>
        </w:rPr>
        <w:t xml:space="preserve">kg/s koji se dobavlja iz </w:t>
      </w:r>
      <w:proofErr w:type="spellStart"/>
      <w:r w:rsidRPr="00A319A9">
        <w:rPr>
          <w:rFonts w:cs="Times New Roman"/>
        </w:rPr>
        <w:t>elektrolizera</w:t>
      </w:r>
      <w:proofErr w:type="spellEnd"/>
      <w:r w:rsidRPr="00A319A9">
        <w:rPr>
          <w:rFonts w:cs="Times New Roman"/>
        </w:rPr>
        <w:t xml:space="preserve"> pod tlakom o 202,6</w:t>
      </w:r>
      <w:r w:rsidR="00A36258">
        <w:t> </w:t>
      </w:r>
      <w:proofErr w:type="spellStart"/>
      <w:r w:rsidRPr="00A319A9">
        <w:rPr>
          <w:rFonts w:cs="Times New Roman"/>
        </w:rPr>
        <w:t>kPa</w:t>
      </w:r>
      <w:proofErr w:type="spellEnd"/>
      <w:r w:rsidRPr="00A319A9">
        <w:rPr>
          <w:rFonts w:cs="Times New Roman"/>
        </w:rPr>
        <w:t xml:space="preserve"> i temperaturom od 381</w:t>
      </w:r>
      <w:r w:rsidR="00A36258">
        <w:rPr>
          <w:rFonts w:cs="Times New Roman"/>
        </w:rPr>
        <w:t> </w:t>
      </w:r>
      <w:r w:rsidRPr="00A319A9">
        <w:rPr>
          <w:rFonts w:cs="Times New Roman"/>
        </w:rPr>
        <w:t xml:space="preserve">K. Potrošnja električne energije </w:t>
      </w:r>
      <w:proofErr w:type="spellStart"/>
      <w:r w:rsidRPr="00A319A9">
        <w:rPr>
          <w:rFonts w:cs="Times New Roman"/>
        </w:rPr>
        <w:t>elektrolizera</w:t>
      </w:r>
      <w:proofErr w:type="spellEnd"/>
      <w:r w:rsidRPr="00A319A9">
        <w:rPr>
          <w:rFonts w:cs="Times New Roman"/>
        </w:rPr>
        <w:t xml:space="preserve"> u ovom slučaju iznosi 43,4 kWh/kg(</w:t>
      </w:r>
      <w:r w:rsidRPr="00A319A9">
        <w:rPr>
          <w:rFonts w:cs="Times New Roman"/>
          <w:vertAlign w:val="subscript"/>
        </w:rPr>
        <w:t>H2</w:t>
      </w:r>
      <w:r w:rsidRPr="00A319A9">
        <w:rPr>
          <w:rFonts w:cs="Times New Roman"/>
        </w:rPr>
        <w:t>), pri razini učinkovitosti od 9</w:t>
      </w:r>
      <w:r w:rsidR="00837839">
        <w:rPr>
          <w:rFonts w:cs="Times New Roman"/>
        </w:rPr>
        <w:t>0,8</w:t>
      </w:r>
      <w:r w:rsidRPr="00A319A9">
        <w:rPr>
          <w:rFonts w:cs="Times New Roman"/>
        </w:rPr>
        <w:t>%</w:t>
      </w:r>
      <w:r w:rsidR="00A26306">
        <w:rPr>
          <w:rFonts w:cs="Times New Roman"/>
        </w:rPr>
        <w:t xml:space="preserve"> [17]</w:t>
      </w:r>
      <w:r w:rsidRPr="00A319A9">
        <w:rPr>
          <w:rFonts w:cs="Times New Roman"/>
        </w:rPr>
        <w:t>.</w:t>
      </w:r>
    </w:p>
    <w:p w14:paraId="263F3AF3" w14:textId="73E3F2BC" w:rsidR="00F13C3F" w:rsidRDefault="00CE750D" w:rsidP="00F13C3F">
      <w:pPr>
        <w:spacing w:line="360" w:lineRule="auto"/>
        <w:rPr>
          <w:rFonts w:cs="Times New Roman"/>
        </w:rPr>
      </w:pPr>
      <w:r>
        <w:rPr>
          <w:rFonts w:cs="Times New Roman"/>
        </w:rPr>
        <w:t>Studija prikazuje proizvodnju p</w:t>
      </w:r>
      <w:r w:rsidR="00F13C3F" w:rsidRPr="00A319A9">
        <w:rPr>
          <w:rFonts w:cs="Times New Roman"/>
        </w:rPr>
        <w:t>roduk</w:t>
      </w:r>
      <w:r>
        <w:rPr>
          <w:rFonts w:cs="Times New Roman"/>
        </w:rPr>
        <w:t>ata</w:t>
      </w:r>
      <w:r w:rsidR="00F13C3F" w:rsidRPr="00A319A9">
        <w:rPr>
          <w:rFonts w:cs="Times New Roman"/>
        </w:rPr>
        <w:t xml:space="preserve"> reakcije </w:t>
      </w:r>
      <w:r>
        <w:rPr>
          <w:rFonts w:cs="Times New Roman"/>
        </w:rPr>
        <w:t>u količinama:</w:t>
      </w:r>
      <w:r w:rsidR="00837839" w:rsidRPr="00A319A9">
        <w:rPr>
          <w:rFonts w:cs="Times New Roman"/>
        </w:rPr>
        <w:t>0,06</w:t>
      </w:r>
      <w:r w:rsidR="00837839">
        <w:rPr>
          <w:rFonts w:cs="Times New Roman"/>
        </w:rPr>
        <w:t> </w:t>
      </w:r>
      <w:r w:rsidR="00837839" w:rsidRPr="00A319A9">
        <w:rPr>
          <w:rFonts w:cs="Times New Roman"/>
        </w:rPr>
        <w:t xml:space="preserve">kg/s </w:t>
      </w:r>
      <w:r w:rsidR="00837839">
        <w:rPr>
          <w:rFonts w:cs="Times New Roman"/>
        </w:rPr>
        <w:t>smjes</w:t>
      </w:r>
      <w:r>
        <w:rPr>
          <w:rFonts w:cs="Times New Roman"/>
        </w:rPr>
        <w:t>e</w:t>
      </w:r>
      <w:r w:rsidR="00837839">
        <w:rPr>
          <w:rFonts w:cs="Times New Roman"/>
        </w:rPr>
        <w:t xml:space="preserve"> </w:t>
      </w:r>
      <w:r w:rsidR="00F13C3F" w:rsidRPr="00A319A9">
        <w:rPr>
          <w:rFonts w:cs="Times New Roman"/>
        </w:rPr>
        <w:t>metan</w:t>
      </w:r>
      <w:r w:rsidR="00837839">
        <w:rPr>
          <w:rFonts w:cs="Times New Roman"/>
        </w:rPr>
        <w:t>a</w:t>
      </w:r>
      <w:r w:rsidR="00F13C3F" w:rsidRPr="00A319A9">
        <w:rPr>
          <w:rFonts w:cs="Times New Roman"/>
        </w:rPr>
        <w:t xml:space="preserve"> (CH</w:t>
      </w:r>
      <w:r w:rsidR="00F13C3F" w:rsidRPr="00A319A9">
        <w:rPr>
          <w:rFonts w:cs="Times New Roman"/>
          <w:vertAlign w:val="subscript"/>
        </w:rPr>
        <w:t>4</w:t>
      </w:r>
      <w:r w:rsidR="006E3E4A">
        <w:rPr>
          <w:rFonts w:cs="Times New Roman"/>
        </w:rPr>
        <w:t>)</w:t>
      </w:r>
      <w:r w:rsidR="00837839">
        <w:rPr>
          <w:rFonts w:cs="Times New Roman"/>
        </w:rPr>
        <w:t>, ugljikovog dioksida (CO</w:t>
      </w:r>
      <w:r w:rsidR="00837839">
        <w:rPr>
          <w:rFonts w:cs="Times New Roman"/>
          <w:vertAlign w:val="subscript"/>
        </w:rPr>
        <w:t>2</w:t>
      </w:r>
      <w:r w:rsidR="00837839">
        <w:rPr>
          <w:rFonts w:cs="Times New Roman"/>
        </w:rPr>
        <w:t>) i vodika (H</w:t>
      </w:r>
      <w:r w:rsidR="00837839">
        <w:rPr>
          <w:rFonts w:cs="Times New Roman"/>
          <w:vertAlign w:val="subscript"/>
        </w:rPr>
        <w:t>2</w:t>
      </w:r>
      <w:r w:rsidR="00837839">
        <w:rPr>
          <w:rFonts w:cs="Times New Roman"/>
        </w:rPr>
        <w:t>)</w:t>
      </w:r>
      <w:r w:rsidR="006E3E4A">
        <w:rPr>
          <w:rFonts w:cs="Times New Roman"/>
        </w:rPr>
        <w:t xml:space="preserve"> </w:t>
      </w:r>
      <w:r w:rsidR="00837839">
        <w:rPr>
          <w:rFonts w:cs="Times New Roman"/>
        </w:rPr>
        <w:t xml:space="preserve">i 0,11 kg/s vodene pare s vrijednostima </w:t>
      </w:r>
      <w:r w:rsidR="00F13C3F" w:rsidRPr="00A319A9">
        <w:rPr>
          <w:rFonts w:cs="Times New Roman"/>
        </w:rPr>
        <w:t>tlak</w:t>
      </w:r>
      <w:r w:rsidR="00837839">
        <w:rPr>
          <w:rFonts w:cs="Times New Roman"/>
        </w:rPr>
        <w:t>a</w:t>
      </w:r>
      <w:r w:rsidR="00F13C3F" w:rsidRPr="00A319A9">
        <w:rPr>
          <w:rFonts w:cs="Times New Roman"/>
        </w:rPr>
        <w:t xml:space="preserve"> od 194</w:t>
      </w:r>
      <w:r w:rsidR="00A36258">
        <w:rPr>
          <w:rFonts w:cs="Times New Roman"/>
        </w:rPr>
        <w:t> </w:t>
      </w:r>
      <w:proofErr w:type="spellStart"/>
      <w:r w:rsidR="00F13C3F" w:rsidRPr="00A319A9">
        <w:rPr>
          <w:rFonts w:cs="Times New Roman"/>
        </w:rPr>
        <w:t>kPa</w:t>
      </w:r>
      <w:proofErr w:type="spellEnd"/>
      <w:r w:rsidR="00F13C3F" w:rsidRPr="00A319A9">
        <w:rPr>
          <w:rFonts w:cs="Times New Roman"/>
        </w:rPr>
        <w:t xml:space="preserve"> i temperatur</w:t>
      </w:r>
      <w:r w:rsidR="00837839">
        <w:rPr>
          <w:rFonts w:cs="Times New Roman"/>
        </w:rPr>
        <w:t>e</w:t>
      </w:r>
      <w:r w:rsidR="00F13C3F" w:rsidRPr="00A319A9">
        <w:rPr>
          <w:rFonts w:cs="Times New Roman"/>
        </w:rPr>
        <w:t xml:space="preserve"> od 573,15</w:t>
      </w:r>
      <w:r w:rsidR="00A36258">
        <w:rPr>
          <w:rFonts w:cs="Times New Roman"/>
        </w:rPr>
        <w:t> </w:t>
      </w:r>
      <w:r w:rsidR="00F13C3F" w:rsidRPr="00A319A9">
        <w:rPr>
          <w:rFonts w:cs="Times New Roman"/>
        </w:rPr>
        <w:t>K</w:t>
      </w:r>
      <w:r w:rsidR="00837839">
        <w:rPr>
          <w:rFonts w:cs="Times New Roman"/>
        </w:rPr>
        <w:t xml:space="preserve"> </w:t>
      </w:r>
      <w:r w:rsidR="00F13C3F" w:rsidRPr="00A319A9">
        <w:rPr>
          <w:rFonts w:cs="Times New Roman"/>
        </w:rPr>
        <w:t>. Učinkovitost reaktora u ovako modeliranom sustavu iznosi 93,48%, donja ogrjevna vrijednost iznosi 44,2</w:t>
      </w:r>
      <w:r w:rsidR="00A36258">
        <w:rPr>
          <w:rFonts w:cs="Times New Roman"/>
        </w:rPr>
        <w:t> </w:t>
      </w:r>
      <w:r w:rsidR="00F13C3F" w:rsidRPr="00A319A9">
        <w:rPr>
          <w:rFonts w:cs="Times New Roman"/>
        </w:rPr>
        <w:t>MJ/kg, a sastav izlaznog sintetiziranog plina prikazan je u tablici 4.</w:t>
      </w:r>
    </w:p>
    <w:p w14:paraId="62C539CB" w14:textId="77777777" w:rsidR="0024741E" w:rsidRPr="00A319A9" w:rsidRDefault="0024741E" w:rsidP="00F13C3F">
      <w:pPr>
        <w:spacing w:line="360" w:lineRule="auto"/>
        <w:rPr>
          <w:rFonts w:cs="Times New Roman"/>
        </w:rPr>
      </w:pPr>
    </w:p>
    <w:p w14:paraId="4346FF75" w14:textId="478D0B40" w:rsidR="00F13C3F" w:rsidRPr="00A319A9" w:rsidRDefault="00F13C3F" w:rsidP="00F13C3F">
      <w:pPr>
        <w:spacing w:line="360" w:lineRule="auto"/>
        <w:jc w:val="left"/>
        <w:rPr>
          <w:rFonts w:cs="Times New Roman"/>
        </w:rPr>
      </w:pPr>
      <w:r w:rsidRPr="00A319A9">
        <w:rPr>
          <w:rFonts w:cs="Times New Roman"/>
        </w:rPr>
        <w:t>Tablica 4</w:t>
      </w:r>
      <w:r w:rsidR="007E6B4D">
        <w:rPr>
          <w:rFonts w:cs="Times New Roman"/>
        </w:rPr>
        <w:t>.</w:t>
      </w:r>
      <w:r w:rsidRPr="00A319A9">
        <w:rPr>
          <w:rFonts w:cs="Times New Roman"/>
        </w:rPr>
        <w:t xml:space="preserve"> Sastav SNG-a na izlazu iz </w:t>
      </w:r>
      <w:proofErr w:type="spellStart"/>
      <w:r w:rsidRPr="00A319A9">
        <w:rPr>
          <w:rFonts w:cs="Times New Roman"/>
        </w:rPr>
        <w:t>Sabatie</w:t>
      </w:r>
      <w:r w:rsidR="00515593">
        <w:rPr>
          <w:rFonts w:cs="Times New Roman"/>
        </w:rPr>
        <w:t>rovog</w:t>
      </w:r>
      <w:proofErr w:type="spellEnd"/>
      <w:r w:rsidR="00515593">
        <w:rPr>
          <w:rFonts w:cs="Times New Roman"/>
        </w:rPr>
        <w:t xml:space="preserve"> reaktora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13C3F" w:rsidRPr="00A319A9" w14:paraId="0257ADB7" w14:textId="77777777" w:rsidTr="00F13C3F">
        <w:trPr>
          <w:jc w:val="center"/>
        </w:trPr>
        <w:tc>
          <w:tcPr>
            <w:tcW w:w="4531" w:type="dxa"/>
          </w:tcPr>
          <w:p w14:paraId="15C2F5C3" w14:textId="77777777" w:rsidR="00F13C3F" w:rsidRPr="00A319A9" w:rsidRDefault="00F13C3F" w:rsidP="00F630FF">
            <w:pPr>
              <w:spacing w:line="360" w:lineRule="auto"/>
              <w:rPr>
                <w:rFonts w:cs="Times New Roman"/>
              </w:rPr>
            </w:pPr>
            <w:r w:rsidRPr="00A319A9">
              <w:rPr>
                <w:rFonts w:cs="Times New Roman"/>
              </w:rPr>
              <w:t>Metan [CH</w:t>
            </w:r>
            <w:r w:rsidRPr="00A319A9">
              <w:rPr>
                <w:rFonts w:cs="Times New Roman"/>
                <w:vertAlign w:val="subscript"/>
              </w:rPr>
              <w:t>4</w:t>
            </w:r>
            <w:r w:rsidRPr="00A319A9">
              <w:rPr>
                <w:rFonts w:cs="Times New Roman"/>
              </w:rPr>
              <w:t>]</w:t>
            </w:r>
          </w:p>
        </w:tc>
        <w:tc>
          <w:tcPr>
            <w:tcW w:w="4531" w:type="dxa"/>
          </w:tcPr>
          <w:p w14:paraId="735AED8A" w14:textId="692F160A" w:rsidR="00F13C3F" w:rsidRPr="00A319A9" w:rsidRDefault="009963BB" w:rsidP="00F630FF">
            <w:pPr>
              <w:spacing w:line="360" w:lineRule="auto"/>
              <w:rPr>
                <w:rFonts w:cs="Times New Roman"/>
              </w:rPr>
            </w:pPr>
            <w:r>
              <w:rPr>
                <w:rFonts w:cs="Times New Roman"/>
              </w:rPr>
              <w:t>81,5</w:t>
            </w:r>
            <w:r w:rsidR="00F13C3F" w:rsidRPr="00A319A9">
              <w:rPr>
                <w:rFonts w:cs="Times New Roman"/>
              </w:rPr>
              <w:t>%</w:t>
            </w:r>
          </w:p>
        </w:tc>
      </w:tr>
      <w:tr w:rsidR="00F13C3F" w:rsidRPr="00A319A9" w14:paraId="4FD4ABE7" w14:textId="77777777" w:rsidTr="00F13C3F">
        <w:trPr>
          <w:jc w:val="center"/>
        </w:trPr>
        <w:tc>
          <w:tcPr>
            <w:tcW w:w="4531" w:type="dxa"/>
          </w:tcPr>
          <w:p w14:paraId="78AFEC37" w14:textId="77777777" w:rsidR="00F13C3F" w:rsidRPr="00A319A9" w:rsidRDefault="00F13C3F" w:rsidP="00F630FF">
            <w:pPr>
              <w:spacing w:line="360" w:lineRule="auto"/>
              <w:rPr>
                <w:rFonts w:cs="Times New Roman"/>
              </w:rPr>
            </w:pPr>
            <w:proofErr w:type="spellStart"/>
            <w:r w:rsidRPr="00A319A9">
              <w:rPr>
                <w:rFonts w:cs="Times New Roman"/>
              </w:rPr>
              <w:t>Ugjlikov</w:t>
            </w:r>
            <w:proofErr w:type="spellEnd"/>
            <w:r w:rsidRPr="00A319A9">
              <w:rPr>
                <w:rFonts w:cs="Times New Roman"/>
              </w:rPr>
              <w:t xml:space="preserve"> dioksid [CO</w:t>
            </w:r>
            <w:r w:rsidRPr="00A319A9">
              <w:rPr>
                <w:rFonts w:cs="Times New Roman"/>
                <w:vertAlign w:val="subscript"/>
              </w:rPr>
              <w:t>2</w:t>
            </w:r>
            <w:r w:rsidRPr="00A319A9">
              <w:rPr>
                <w:rFonts w:cs="Times New Roman"/>
              </w:rPr>
              <w:t>]</w:t>
            </w:r>
          </w:p>
        </w:tc>
        <w:tc>
          <w:tcPr>
            <w:tcW w:w="4531" w:type="dxa"/>
          </w:tcPr>
          <w:p w14:paraId="1005F6AB" w14:textId="592270AE" w:rsidR="00F13C3F" w:rsidRPr="00A319A9" w:rsidRDefault="009963BB" w:rsidP="00F630FF">
            <w:pPr>
              <w:spacing w:line="360" w:lineRule="auto"/>
              <w:rPr>
                <w:rFonts w:cs="Times New Roman"/>
              </w:rPr>
            </w:pPr>
            <w:r>
              <w:rPr>
                <w:rFonts w:cs="Times New Roman"/>
              </w:rPr>
              <w:t>15,5</w:t>
            </w:r>
            <w:r w:rsidR="00F13C3F" w:rsidRPr="00A319A9">
              <w:rPr>
                <w:rFonts w:cs="Times New Roman"/>
              </w:rPr>
              <w:t>%</w:t>
            </w:r>
          </w:p>
        </w:tc>
      </w:tr>
      <w:tr w:rsidR="00F13C3F" w:rsidRPr="00A319A9" w14:paraId="22876C2E" w14:textId="77777777" w:rsidTr="00F13C3F">
        <w:trPr>
          <w:jc w:val="center"/>
        </w:trPr>
        <w:tc>
          <w:tcPr>
            <w:tcW w:w="4531" w:type="dxa"/>
          </w:tcPr>
          <w:p w14:paraId="2CD39616" w14:textId="77777777" w:rsidR="00F13C3F" w:rsidRPr="00A319A9" w:rsidRDefault="00F13C3F" w:rsidP="00F630FF">
            <w:pPr>
              <w:spacing w:line="360" w:lineRule="auto"/>
              <w:rPr>
                <w:rFonts w:cs="Times New Roman"/>
              </w:rPr>
            </w:pPr>
            <w:r w:rsidRPr="00A319A9">
              <w:rPr>
                <w:rFonts w:cs="Times New Roman"/>
              </w:rPr>
              <w:t>Vodik [H</w:t>
            </w:r>
            <w:r w:rsidRPr="00A319A9">
              <w:rPr>
                <w:rFonts w:cs="Times New Roman"/>
                <w:vertAlign w:val="subscript"/>
              </w:rPr>
              <w:t>2</w:t>
            </w:r>
            <w:r w:rsidRPr="00A319A9">
              <w:rPr>
                <w:rFonts w:cs="Times New Roman"/>
              </w:rPr>
              <w:t>]</w:t>
            </w:r>
          </w:p>
        </w:tc>
        <w:tc>
          <w:tcPr>
            <w:tcW w:w="4531" w:type="dxa"/>
          </w:tcPr>
          <w:p w14:paraId="4C318350" w14:textId="77777777" w:rsidR="00F13C3F" w:rsidRPr="00A319A9" w:rsidRDefault="00F13C3F" w:rsidP="00F630FF">
            <w:pPr>
              <w:spacing w:line="360" w:lineRule="auto"/>
              <w:rPr>
                <w:rFonts w:cs="Times New Roman"/>
              </w:rPr>
            </w:pPr>
            <w:r w:rsidRPr="00A319A9">
              <w:rPr>
                <w:rFonts w:cs="Times New Roman"/>
              </w:rPr>
              <w:t>2,86%</w:t>
            </w:r>
          </w:p>
        </w:tc>
      </w:tr>
    </w:tbl>
    <w:p w14:paraId="404DEB91" w14:textId="77777777" w:rsidR="00F13C3F" w:rsidRPr="00A319A9" w:rsidRDefault="00F13C3F" w:rsidP="00F13C3F">
      <w:pPr>
        <w:spacing w:line="360" w:lineRule="auto"/>
        <w:rPr>
          <w:rFonts w:cs="Times New Roman"/>
        </w:rPr>
      </w:pPr>
    </w:p>
    <w:p w14:paraId="0852DEC3" w14:textId="77777777" w:rsidR="00F13C3F" w:rsidRPr="00A319A9" w:rsidRDefault="00F13C3F" w:rsidP="00F13C3F">
      <w:pPr>
        <w:spacing w:line="360" w:lineRule="auto"/>
        <w:rPr>
          <w:rFonts w:cs="Times New Roman"/>
        </w:rPr>
      </w:pPr>
      <w:r w:rsidRPr="00A319A9">
        <w:rPr>
          <w:rFonts w:cs="Times New Roman"/>
        </w:rPr>
        <w:lastRenderedPageBreak/>
        <w:t xml:space="preserve">SNG ovakvih vrijednosti smjese moguće </w:t>
      </w:r>
      <w:r w:rsidR="00A36258" w:rsidRPr="00A319A9">
        <w:rPr>
          <w:rFonts w:cs="Times New Roman"/>
        </w:rPr>
        <w:t xml:space="preserve">je </w:t>
      </w:r>
      <w:r w:rsidRPr="00A319A9">
        <w:rPr>
          <w:rFonts w:cs="Times New Roman"/>
        </w:rPr>
        <w:t>transportirati postojećom mrežom plinovoda.</w:t>
      </w:r>
    </w:p>
    <w:p w14:paraId="6E38A472" w14:textId="77777777" w:rsidR="00F13C3F" w:rsidRPr="00A319A9" w:rsidRDefault="00F13C3F" w:rsidP="00F13C3F">
      <w:pPr>
        <w:spacing w:line="360" w:lineRule="auto"/>
        <w:rPr>
          <w:rFonts w:cs="Times New Roman"/>
        </w:rPr>
      </w:pPr>
    </w:p>
    <w:p w14:paraId="0E099FCE" w14:textId="3B2B8A17" w:rsidR="00F87052" w:rsidRDefault="00F13C3F" w:rsidP="00F13C3F">
      <w:pPr>
        <w:spacing w:line="360" w:lineRule="auto"/>
        <w:rPr>
          <w:rFonts w:cs="Times New Roman"/>
        </w:rPr>
      </w:pPr>
      <w:r w:rsidRPr="00A319A9">
        <w:rPr>
          <w:rFonts w:cs="Times New Roman"/>
        </w:rPr>
        <w:t xml:space="preserve">Kao što je već napomenuto, </w:t>
      </w:r>
      <w:proofErr w:type="spellStart"/>
      <w:r w:rsidRPr="00A319A9">
        <w:rPr>
          <w:rFonts w:cs="Times New Roman"/>
        </w:rPr>
        <w:t>metanacija</w:t>
      </w:r>
      <w:proofErr w:type="spellEnd"/>
      <w:r w:rsidRPr="00A319A9">
        <w:rPr>
          <w:rFonts w:cs="Times New Roman"/>
        </w:rPr>
        <w:t xml:space="preserve"> je izrazito egzotermna reakcija, a uzevši u obzir radnu temperaturu reaktora od 300</w:t>
      </w:r>
      <w:r w:rsidR="00483D09">
        <w:rPr>
          <w:rFonts w:cs="Times New Roman"/>
        </w:rPr>
        <w:t> </w:t>
      </w:r>
      <w:r w:rsidRPr="00A319A9">
        <w:rPr>
          <w:rFonts w:ascii="Cambria Math" w:hAnsi="Cambria Math" w:cs="Cambria Math"/>
        </w:rPr>
        <w:t>⁰</w:t>
      </w:r>
      <w:r w:rsidRPr="00A319A9">
        <w:rPr>
          <w:rFonts w:cs="Times New Roman"/>
        </w:rPr>
        <w:t>C</w:t>
      </w:r>
      <w:r w:rsidR="00483D09">
        <w:rPr>
          <w:rFonts w:cs="Times New Roman"/>
        </w:rPr>
        <w:t>,</w:t>
      </w:r>
      <w:r w:rsidRPr="00A319A9">
        <w:rPr>
          <w:rFonts w:cs="Times New Roman"/>
        </w:rPr>
        <w:t xml:space="preserve"> izlazni plin sadrži veliku količinu neiskorištene toplinske energije</w:t>
      </w:r>
      <w:r w:rsidR="00CE750D">
        <w:rPr>
          <w:rFonts w:cs="Times New Roman"/>
        </w:rPr>
        <w:t>. Nakon predaje topline u izmjenjivačima</w:t>
      </w:r>
      <w:r w:rsidR="00F87052">
        <w:rPr>
          <w:rFonts w:cs="Times New Roman"/>
        </w:rPr>
        <w:t xml:space="preserve"> topline</w:t>
      </w:r>
      <w:r w:rsidR="00CE750D">
        <w:rPr>
          <w:rFonts w:cs="Times New Roman"/>
        </w:rPr>
        <w:t xml:space="preserve"> i dalje ostaje </w:t>
      </w:r>
      <w:r w:rsidR="00F87052">
        <w:rPr>
          <w:rFonts w:cs="Times New Roman"/>
        </w:rPr>
        <w:t>neiskorištena količina toplinskog potencijala, tj. određena količina vodene</w:t>
      </w:r>
      <w:r w:rsidRPr="00A319A9">
        <w:rPr>
          <w:rFonts w:cs="Times New Roman"/>
        </w:rPr>
        <w:t xml:space="preserve"> para </w:t>
      </w:r>
      <w:proofErr w:type="spellStart"/>
      <w:r w:rsidRPr="00A319A9">
        <w:rPr>
          <w:rFonts w:cs="Times New Roman"/>
        </w:rPr>
        <w:t>masenog</w:t>
      </w:r>
      <w:proofErr w:type="spellEnd"/>
      <w:r w:rsidRPr="00A319A9">
        <w:rPr>
          <w:rFonts w:cs="Times New Roman"/>
        </w:rPr>
        <w:t xml:space="preserve"> protoka 0,11</w:t>
      </w:r>
      <w:r w:rsidR="00E9066B">
        <w:rPr>
          <w:rFonts w:cs="Times New Roman"/>
        </w:rPr>
        <w:t> </w:t>
      </w:r>
      <w:r w:rsidRPr="00A319A9">
        <w:rPr>
          <w:rFonts w:cs="Times New Roman"/>
        </w:rPr>
        <w:t>kg/s i temperature 441,3</w:t>
      </w:r>
      <w:r w:rsidR="00E9066B">
        <w:rPr>
          <w:rFonts w:cs="Times New Roman"/>
        </w:rPr>
        <w:t> </w:t>
      </w:r>
      <w:r w:rsidRPr="00A319A9">
        <w:rPr>
          <w:rFonts w:cs="Times New Roman"/>
        </w:rPr>
        <w:t>K (168,15</w:t>
      </w:r>
      <w:r w:rsidR="00E9066B">
        <w:rPr>
          <w:rFonts w:cs="Times New Roman"/>
        </w:rPr>
        <w:t> </w:t>
      </w:r>
      <w:r w:rsidRPr="00A319A9">
        <w:rPr>
          <w:rFonts w:ascii="Cambria Math" w:hAnsi="Cambria Math" w:cs="Cambria Math"/>
        </w:rPr>
        <w:t>⁰</w:t>
      </w:r>
      <w:r w:rsidRPr="00A319A9">
        <w:rPr>
          <w:rFonts w:cs="Times New Roman"/>
        </w:rPr>
        <w:t>C) šalje</w:t>
      </w:r>
      <w:r w:rsidR="00F87052">
        <w:rPr>
          <w:rFonts w:cs="Times New Roman"/>
        </w:rPr>
        <w:t xml:space="preserve"> se</w:t>
      </w:r>
      <w:r w:rsidRPr="00A319A9">
        <w:rPr>
          <w:rFonts w:cs="Times New Roman"/>
        </w:rPr>
        <w:t xml:space="preserve"> u parnu turbinu </w:t>
      </w:r>
      <w:r w:rsidR="00F87052">
        <w:rPr>
          <w:rFonts w:cs="Times New Roman"/>
        </w:rPr>
        <w:t>gdje ekspandira na</w:t>
      </w:r>
      <w:r w:rsidR="00E9066B" w:rsidRPr="00A319A9">
        <w:rPr>
          <w:rFonts w:cs="Times New Roman"/>
        </w:rPr>
        <w:t xml:space="preserve"> </w:t>
      </w:r>
      <w:r w:rsidRPr="00A319A9">
        <w:rPr>
          <w:rFonts w:cs="Times New Roman"/>
        </w:rPr>
        <w:t>tlak od 5</w:t>
      </w:r>
      <w:r w:rsidR="00E9066B">
        <w:rPr>
          <w:rFonts w:cs="Times New Roman"/>
        </w:rPr>
        <w:t> </w:t>
      </w:r>
      <w:proofErr w:type="spellStart"/>
      <w:r w:rsidRPr="00A319A9">
        <w:rPr>
          <w:rFonts w:cs="Times New Roman"/>
        </w:rPr>
        <w:t>kPa</w:t>
      </w:r>
      <w:proofErr w:type="spellEnd"/>
      <w:r w:rsidRPr="00A319A9">
        <w:rPr>
          <w:rFonts w:cs="Times New Roman"/>
        </w:rPr>
        <w:t xml:space="preserve"> proizvodeći na taj način 59</w:t>
      </w:r>
      <w:r w:rsidR="00E9066B">
        <w:rPr>
          <w:rFonts w:cs="Times New Roman"/>
        </w:rPr>
        <w:t> </w:t>
      </w:r>
      <w:r w:rsidR="006E3E4A">
        <w:rPr>
          <w:rFonts w:cs="Times New Roman"/>
        </w:rPr>
        <w:t>kW električne energije</w:t>
      </w:r>
      <w:r w:rsidR="009963BB">
        <w:rPr>
          <w:rFonts w:cs="Times New Roman"/>
        </w:rPr>
        <w:t xml:space="preserve"> što je 1,42</w:t>
      </w:r>
      <w:r w:rsidR="00837839">
        <w:rPr>
          <w:rFonts w:cs="Times New Roman"/>
        </w:rPr>
        <w:t>% ukupne potrošnje električne energije. Rezultat</w:t>
      </w:r>
      <w:r w:rsidR="00F87052">
        <w:rPr>
          <w:rFonts w:cs="Times New Roman"/>
        </w:rPr>
        <w:t>i studije pokazali su</w:t>
      </w:r>
      <w:r w:rsidR="00837839">
        <w:rPr>
          <w:rFonts w:cs="Times New Roman"/>
        </w:rPr>
        <w:t xml:space="preserve"> kako ukupno 325,8 kW</w:t>
      </w:r>
      <w:r w:rsidR="00CE750D">
        <w:rPr>
          <w:rFonts w:cs="Times New Roman"/>
        </w:rPr>
        <w:t xml:space="preserve"> toplinske energije </w:t>
      </w:r>
      <w:r w:rsidR="00F87052">
        <w:rPr>
          <w:rFonts w:cs="Times New Roman"/>
        </w:rPr>
        <w:t xml:space="preserve">ovakve konfiguracije procesa </w:t>
      </w:r>
      <w:r w:rsidR="00CE750D">
        <w:rPr>
          <w:rFonts w:cs="Times New Roman"/>
        </w:rPr>
        <w:t>nije moguće iskoristiti zbog niske temperature i posljedično termodinamičkog potencijala</w:t>
      </w:r>
      <w:r w:rsidR="006E3E4A">
        <w:rPr>
          <w:rFonts w:cs="Times New Roman"/>
        </w:rPr>
        <w:t xml:space="preserve"> [17]</w:t>
      </w:r>
      <w:r w:rsidRPr="00A319A9">
        <w:rPr>
          <w:rFonts w:cs="Times New Roman"/>
        </w:rPr>
        <w:t>.</w:t>
      </w:r>
    </w:p>
    <w:p w14:paraId="22445504" w14:textId="77777777" w:rsidR="00F13C3F" w:rsidRPr="00A319A9" w:rsidRDefault="00F13C3F" w:rsidP="00F13C3F">
      <w:pPr>
        <w:spacing w:line="360" w:lineRule="auto"/>
        <w:rPr>
          <w:rFonts w:cs="Times New Roman"/>
        </w:rPr>
      </w:pPr>
      <w:r w:rsidRPr="00A319A9">
        <w:rPr>
          <w:rFonts w:cs="Times New Roman"/>
        </w:rPr>
        <w:t xml:space="preserve">Druga mogućnost iskorištavanja otpadne topline ugradnja </w:t>
      </w:r>
      <w:r w:rsidR="00E9066B" w:rsidRPr="00A319A9">
        <w:rPr>
          <w:rFonts w:cs="Times New Roman"/>
        </w:rPr>
        <w:t>je</w:t>
      </w:r>
      <w:r w:rsidR="00F87052">
        <w:rPr>
          <w:rFonts w:cs="Times New Roman"/>
        </w:rPr>
        <w:t xml:space="preserve"> </w:t>
      </w:r>
      <w:proofErr w:type="spellStart"/>
      <w:r w:rsidR="00F87052">
        <w:rPr>
          <w:rFonts w:cs="Times New Roman"/>
        </w:rPr>
        <w:t>višetupanjskog</w:t>
      </w:r>
      <w:proofErr w:type="spellEnd"/>
      <w:r w:rsidR="00F87052">
        <w:rPr>
          <w:rFonts w:cs="Times New Roman"/>
        </w:rPr>
        <w:t xml:space="preserve"> „</w:t>
      </w:r>
      <w:proofErr w:type="spellStart"/>
      <w:r w:rsidR="00F87052">
        <w:rPr>
          <w:rFonts w:cs="Times New Roman"/>
        </w:rPr>
        <w:t>flash</w:t>
      </w:r>
      <w:proofErr w:type="spellEnd"/>
      <w:r w:rsidR="00F87052">
        <w:rPr>
          <w:rFonts w:cs="Times New Roman"/>
        </w:rPr>
        <w:t>“</w:t>
      </w:r>
      <w:r w:rsidR="00E9066B" w:rsidRPr="00A319A9">
        <w:rPr>
          <w:rFonts w:cs="Times New Roman"/>
        </w:rPr>
        <w:t xml:space="preserve"> </w:t>
      </w:r>
      <w:proofErr w:type="spellStart"/>
      <w:r w:rsidRPr="00A319A9">
        <w:rPr>
          <w:rFonts w:cs="Times New Roman"/>
        </w:rPr>
        <w:t>desalinizatora</w:t>
      </w:r>
      <w:proofErr w:type="spellEnd"/>
      <w:r w:rsidRPr="00A319A9">
        <w:rPr>
          <w:rFonts w:cs="Times New Roman"/>
        </w:rPr>
        <w:t xml:space="preserve">  u kojem bi se ulazna struja morske vode čistila od soli i pripadnih minerala te slala u </w:t>
      </w:r>
      <w:proofErr w:type="spellStart"/>
      <w:r w:rsidRPr="00A319A9">
        <w:rPr>
          <w:rFonts w:cs="Times New Roman"/>
        </w:rPr>
        <w:t>elektrolizer</w:t>
      </w:r>
      <w:proofErr w:type="spellEnd"/>
      <w:r w:rsidR="00E9066B">
        <w:rPr>
          <w:rFonts w:cs="Times New Roman"/>
        </w:rPr>
        <w:t>,</w:t>
      </w:r>
      <w:r w:rsidRPr="00A319A9">
        <w:rPr>
          <w:rFonts w:cs="Times New Roman"/>
        </w:rPr>
        <w:t xml:space="preserve"> budući da je za njegov optimalan rad potrebna voda bez primjesa.</w:t>
      </w:r>
      <w:r w:rsidR="00F87052">
        <w:rPr>
          <w:rFonts w:cs="Times New Roman"/>
        </w:rPr>
        <w:t xml:space="preserve"> Ovakav </w:t>
      </w:r>
      <w:proofErr w:type="spellStart"/>
      <w:r w:rsidR="00F87052">
        <w:rPr>
          <w:rFonts w:cs="Times New Roman"/>
        </w:rPr>
        <w:t>desalinizator</w:t>
      </w:r>
      <w:proofErr w:type="spellEnd"/>
      <w:r w:rsidR="00F87052">
        <w:rPr>
          <w:rFonts w:cs="Times New Roman"/>
        </w:rPr>
        <w:t xml:space="preserve"> mogao bi u dodatnoj mjeri iskoristiti otpadnu toplinu u procesu </w:t>
      </w:r>
      <w:r w:rsidR="000207C9">
        <w:rPr>
          <w:rFonts w:cs="Times New Roman"/>
        </w:rPr>
        <w:t xml:space="preserve">maksimalizirati iskorištenu energiju i </w:t>
      </w:r>
      <w:r w:rsidR="00F87052">
        <w:rPr>
          <w:rFonts w:cs="Times New Roman"/>
        </w:rPr>
        <w:t>povećati ukupnu učinkovitost sustava.</w:t>
      </w:r>
      <w:r w:rsidRPr="00A319A9">
        <w:rPr>
          <w:rFonts w:cs="Times New Roman"/>
        </w:rPr>
        <w:t xml:space="preserve"> Na ovaj se način može u daljnjoj mjeri povećati učinkovitost sustava i maksimalizirati iskorišt</w:t>
      </w:r>
      <w:r w:rsidR="007C5334">
        <w:rPr>
          <w:rFonts w:cs="Times New Roman"/>
        </w:rPr>
        <w:t>ena energija.</w:t>
      </w:r>
    </w:p>
    <w:p w14:paraId="327E3041" w14:textId="77777777" w:rsidR="00F13C3F" w:rsidRPr="000969E7" w:rsidRDefault="00DE368E" w:rsidP="00F13C3F">
      <w:pPr>
        <w:spacing w:line="360" w:lineRule="auto"/>
        <w:rPr>
          <w:rFonts w:cs="Times New Roman"/>
          <w:szCs w:val="24"/>
        </w:rPr>
      </w:pPr>
      <w:r w:rsidRPr="000969E7">
        <w:rPr>
          <w:rFonts w:cs="Times New Roman"/>
          <w:szCs w:val="24"/>
        </w:rPr>
        <w:t xml:space="preserve">Rezultati studije pokazali su kako su </w:t>
      </w:r>
      <w:proofErr w:type="spellStart"/>
      <w:r w:rsidRPr="000969E7">
        <w:rPr>
          <w:rFonts w:cs="Times New Roman"/>
          <w:szCs w:val="24"/>
        </w:rPr>
        <w:t>elektrolizer</w:t>
      </w:r>
      <w:proofErr w:type="spellEnd"/>
      <w:r w:rsidRPr="000969E7">
        <w:rPr>
          <w:rFonts w:cs="Times New Roman"/>
          <w:szCs w:val="24"/>
        </w:rPr>
        <w:t xml:space="preserve"> i reaktor najkritičniji dijelovi sustava, u vidu učinkovitosti i kapitalnog ulaganja. Inače, cijena električne energije u velikoj mjeri utječe na cijenu proizvedenog metana, no kako ovaj rad prezentira dobivanje električne energije iz obnovljivih izvora</w:t>
      </w:r>
      <w:r w:rsidR="00E9066B">
        <w:rPr>
          <w:rFonts w:cs="Times New Roman"/>
          <w:szCs w:val="24"/>
        </w:rPr>
        <w:t>,</w:t>
      </w:r>
      <w:r w:rsidRPr="000969E7">
        <w:rPr>
          <w:rFonts w:cs="Times New Roman"/>
          <w:szCs w:val="24"/>
        </w:rPr>
        <w:t xml:space="preserve"> taj će utjecaj zasigurno biti manji te u daljnjoj mjeri povećati konkurentnost proizvodnje metana </w:t>
      </w:r>
      <w:proofErr w:type="spellStart"/>
      <w:r w:rsidRPr="000969E7">
        <w:rPr>
          <w:rFonts w:cs="Times New Roman"/>
          <w:szCs w:val="24"/>
        </w:rPr>
        <w:t>Sabatierovom</w:t>
      </w:r>
      <w:proofErr w:type="spellEnd"/>
      <w:r w:rsidRPr="000969E7">
        <w:rPr>
          <w:rFonts w:cs="Times New Roman"/>
          <w:szCs w:val="24"/>
        </w:rPr>
        <w:t xml:space="preserve"> reakcijom. </w:t>
      </w:r>
    </w:p>
    <w:p w14:paraId="2E0DF120" w14:textId="77777777" w:rsidR="00223284" w:rsidRDefault="00223284">
      <w:pPr>
        <w:spacing w:line="360" w:lineRule="auto"/>
        <w:rPr>
          <w:rFonts w:cs="Times New Roman"/>
          <w:sz w:val="24"/>
          <w:szCs w:val="24"/>
        </w:rPr>
      </w:pPr>
    </w:p>
    <w:p w14:paraId="67E82559" w14:textId="77777777" w:rsidR="007C5334" w:rsidRPr="00A319A9" w:rsidRDefault="007C5334">
      <w:pPr>
        <w:spacing w:line="360" w:lineRule="auto"/>
        <w:rPr>
          <w:rFonts w:cs="Times New Roman"/>
          <w:sz w:val="24"/>
          <w:szCs w:val="24"/>
        </w:rPr>
      </w:pPr>
    </w:p>
    <w:p w14:paraId="4FEDC789" w14:textId="77777777" w:rsidR="00804DC1" w:rsidRPr="00A319A9" w:rsidRDefault="00804DC1" w:rsidP="009512BB">
      <w:pPr>
        <w:pStyle w:val="Heading2"/>
        <w:numPr>
          <w:ilvl w:val="1"/>
          <w:numId w:val="9"/>
        </w:numPr>
        <w:spacing w:line="360" w:lineRule="auto"/>
        <w:rPr>
          <w:rFonts w:ascii="Times New Roman" w:hAnsi="Times New Roman" w:cs="Times New Roman"/>
        </w:rPr>
      </w:pPr>
      <w:bookmarkStart w:id="10" w:name="_Toc513201239"/>
      <w:r w:rsidRPr="00A319A9">
        <w:rPr>
          <w:rFonts w:ascii="Times New Roman" w:hAnsi="Times New Roman" w:cs="Times New Roman"/>
        </w:rPr>
        <w:t xml:space="preserve">Transport vodika </w:t>
      </w:r>
      <w:r w:rsidR="008B2398" w:rsidRPr="00A319A9">
        <w:rPr>
          <w:rFonts w:ascii="Times New Roman" w:hAnsi="Times New Roman" w:cs="Times New Roman"/>
        </w:rPr>
        <w:t xml:space="preserve">i SNG-a </w:t>
      </w:r>
      <w:r w:rsidRPr="00A319A9">
        <w:rPr>
          <w:rFonts w:ascii="Times New Roman" w:hAnsi="Times New Roman" w:cs="Times New Roman"/>
        </w:rPr>
        <w:t xml:space="preserve">infrastrukturom </w:t>
      </w:r>
      <w:r w:rsidR="001B1D8F" w:rsidRPr="00A319A9">
        <w:rPr>
          <w:rFonts w:ascii="Times New Roman" w:hAnsi="Times New Roman" w:cs="Times New Roman"/>
        </w:rPr>
        <w:t xml:space="preserve">za transport </w:t>
      </w:r>
      <w:r w:rsidRPr="00A319A9">
        <w:rPr>
          <w:rFonts w:ascii="Times New Roman" w:hAnsi="Times New Roman" w:cs="Times New Roman"/>
        </w:rPr>
        <w:t>prirodnog plina</w:t>
      </w:r>
      <w:bookmarkEnd w:id="10"/>
    </w:p>
    <w:p w14:paraId="700CA470" w14:textId="77777777" w:rsidR="00804DC1" w:rsidRPr="00A319A9" w:rsidRDefault="00804DC1">
      <w:pPr>
        <w:spacing w:line="360" w:lineRule="auto"/>
        <w:rPr>
          <w:rFonts w:cs="Times New Roman"/>
        </w:rPr>
      </w:pPr>
    </w:p>
    <w:p w14:paraId="300D5C71" w14:textId="77777777" w:rsidR="00804DC1" w:rsidRPr="00A319A9" w:rsidRDefault="00804DC1">
      <w:pPr>
        <w:spacing w:line="360" w:lineRule="auto"/>
        <w:rPr>
          <w:rFonts w:cs="Times New Roman"/>
        </w:rPr>
      </w:pPr>
      <w:r w:rsidRPr="00A319A9">
        <w:rPr>
          <w:rFonts w:cs="Times New Roman"/>
        </w:rPr>
        <w:tab/>
        <w:t xml:space="preserve">Plinovi proizvedeni kemijskom konverzijom u tehnološkom procesu </w:t>
      </w:r>
      <w:r w:rsidRPr="00A319A9">
        <w:rPr>
          <w:rFonts w:cs="Times New Roman"/>
          <w:i/>
        </w:rPr>
        <w:t>Power-to-Gas</w:t>
      </w:r>
      <w:r w:rsidRPr="00A319A9">
        <w:rPr>
          <w:rFonts w:cs="Times New Roman"/>
        </w:rPr>
        <w:t>, vodik i SNG (</w:t>
      </w:r>
      <w:r w:rsidRPr="00A319A9">
        <w:rPr>
          <w:rFonts w:cs="Times New Roman"/>
          <w:i/>
        </w:rPr>
        <w:t xml:space="preserve">engl. </w:t>
      </w:r>
      <w:proofErr w:type="spellStart"/>
      <w:r w:rsidRPr="00A319A9">
        <w:rPr>
          <w:rFonts w:cs="Times New Roman"/>
          <w:i/>
        </w:rPr>
        <w:t>Synthetic</w:t>
      </w:r>
      <w:proofErr w:type="spellEnd"/>
      <w:r w:rsidRPr="00A319A9">
        <w:rPr>
          <w:rFonts w:cs="Times New Roman"/>
          <w:i/>
        </w:rPr>
        <w:t xml:space="preserve"> Natural Gas</w:t>
      </w:r>
      <w:r w:rsidR="000974F9" w:rsidRPr="00A319A9">
        <w:rPr>
          <w:rFonts w:cs="Times New Roman"/>
        </w:rPr>
        <w:t>), transportirali bi se</w:t>
      </w:r>
      <w:r w:rsidRPr="00A319A9">
        <w:rPr>
          <w:rFonts w:cs="Times New Roman"/>
        </w:rPr>
        <w:t xml:space="preserve"> do kopna i skladišnih kapaciteta postojećim cjevovodima za prirodni plina. </w:t>
      </w:r>
    </w:p>
    <w:p w14:paraId="0BA0295B" w14:textId="77777777" w:rsidR="00804DC1" w:rsidRPr="00A319A9" w:rsidRDefault="00804DC1">
      <w:pPr>
        <w:spacing w:line="360" w:lineRule="auto"/>
        <w:rPr>
          <w:rFonts w:cs="Times New Roman"/>
        </w:rPr>
      </w:pPr>
      <w:r w:rsidRPr="00A319A9">
        <w:rPr>
          <w:rFonts w:cs="Times New Roman"/>
        </w:rPr>
        <w:tab/>
        <w:t xml:space="preserve">Transport SNG plina ne predstavlja problem jer se gotovo u potpunosti sastoji od metana, koji je ujedno i glavna </w:t>
      </w:r>
      <w:r w:rsidR="002F22E9">
        <w:rPr>
          <w:rFonts w:cs="Times New Roman"/>
        </w:rPr>
        <w:t>sastavnica</w:t>
      </w:r>
      <w:r w:rsidRPr="00A319A9">
        <w:rPr>
          <w:rFonts w:cs="Times New Roman"/>
        </w:rPr>
        <w:t xml:space="preserve"> prirodnog plina </w:t>
      </w:r>
      <w:r w:rsidR="001B1D8F" w:rsidRPr="00A319A9">
        <w:rPr>
          <w:rFonts w:cs="Times New Roman"/>
        </w:rPr>
        <w:t xml:space="preserve">kojemu </w:t>
      </w:r>
      <w:r w:rsidRPr="00A319A9">
        <w:rPr>
          <w:rFonts w:cs="Times New Roman"/>
        </w:rPr>
        <w:t xml:space="preserve">je cijeli sustav transporta namijenjen. </w:t>
      </w:r>
      <w:r w:rsidR="00AD5828">
        <w:rPr>
          <w:rFonts w:cs="Times New Roman"/>
        </w:rPr>
        <w:t xml:space="preserve">Moguće je </w:t>
      </w:r>
      <w:r w:rsidR="00AD5828">
        <w:rPr>
          <w:rFonts w:cs="Times New Roman"/>
        </w:rPr>
        <w:lastRenderedPageBreak/>
        <w:t>u</w:t>
      </w:r>
      <w:r w:rsidRPr="00A319A9">
        <w:rPr>
          <w:rFonts w:cs="Times New Roman"/>
        </w:rPr>
        <w:t xml:space="preserve">tiskivanje cjelokupne količine proizvedenog SNG plina u transportni sustav. Međutim, transport vodika problematičan </w:t>
      </w:r>
      <w:r w:rsidR="008F3065" w:rsidRPr="00A319A9">
        <w:rPr>
          <w:rFonts w:cs="Times New Roman"/>
        </w:rPr>
        <w:t xml:space="preserve">je </w:t>
      </w:r>
      <w:r w:rsidRPr="00A319A9">
        <w:rPr>
          <w:rFonts w:cs="Times New Roman"/>
        </w:rPr>
        <w:t>zbog tri i pol puta manjeg radijusa molekule vodik</w:t>
      </w:r>
      <w:r w:rsidR="008F3065">
        <w:rPr>
          <w:rFonts w:cs="Times New Roman"/>
        </w:rPr>
        <w:t>a</w:t>
      </w:r>
      <w:r w:rsidRPr="00A319A9">
        <w:rPr>
          <w:rFonts w:cs="Times New Roman"/>
        </w:rPr>
        <w:t xml:space="preserve"> u odnosu na molekulu metana. Kako bi se propuštanje vodika u transportnom sustavu svelo na minimum, potrebno je vodik miješati s metanom. Glavna prednost ovog načina transporta činjenica </w:t>
      </w:r>
      <w:r w:rsidR="008F3065" w:rsidRPr="00A319A9">
        <w:rPr>
          <w:rFonts w:cs="Times New Roman"/>
        </w:rPr>
        <w:t xml:space="preserve">je </w:t>
      </w:r>
      <w:r w:rsidRPr="00A319A9">
        <w:rPr>
          <w:rFonts w:cs="Times New Roman"/>
        </w:rPr>
        <w:t>da nije potrebna gradnja dodatnog cjevovoda posebno za vodik. Nedostatak je što količine vodika koje možemo transportirati direktno ovise o dostupnim količinama metana</w:t>
      </w:r>
      <w:r w:rsidR="007828AA" w:rsidRPr="00A319A9">
        <w:rPr>
          <w:rFonts w:cs="Times New Roman"/>
        </w:rPr>
        <w:t>,</w:t>
      </w:r>
      <w:r w:rsidRPr="00A319A9">
        <w:rPr>
          <w:rFonts w:cs="Times New Roman"/>
        </w:rPr>
        <w:t xml:space="preserve"> a ne samo o transportnom kapacitetu cjevovoda</w:t>
      </w:r>
      <w:r w:rsidR="00D01377" w:rsidRPr="00A319A9">
        <w:rPr>
          <w:rFonts w:cs="Times New Roman"/>
        </w:rPr>
        <w:t xml:space="preserve"> [4]</w:t>
      </w:r>
      <w:r w:rsidRPr="00A319A9">
        <w:rPr>
          <w:rFonts w:cs="Times New Roman"/>
        </w:rPr>
        <w:t>.</w:t>
      </w:r>
    </w:p>
    <w:p w14:paraId="1A5F346B" w14:textId="16BB3F80" w:rsidR="00804DC1" w:rsidRPr="00A319A9" w:rsidRDefault="00804DC1">
      <w:pPr>
        <w:spacing w:line="360" w:lineRule="auto"/>
        <w:rPr>
          <w:rFonts w:cs="Times New Roman"/>
        </w:rPr>
      </w:pPr>
      <w:r w:rsidRPr="00A319A9">
        <w:rPr>
          <w:rFonts w:cs="Times New Roman"/>
        </w:rPr>
        <w:tab/>
        <w:t>Prihvatljiv volumni udio vodika u prirodnom plinu ovisi o tipu čelika korištenom u cjevovodima</w:t>
      </w:r>
      <w:r w:rsidR="000A71D5">
        <w:rPr>
          <w:rFonts w:cs="Times New Roman"/>
        </w:rPr>
        <w:t>,</w:t>
      </w:r>
      <w:r w:rsidRPr="00A319A9">
        <w:rPr>
          <w:rFonts w:cs="Times New Roman"/>
        </w:rPr>
        <w:t xml:space="preserve"> kao i cjelokupnoj kvaliteti plinske mreže. Trenutno se u državama Europske unije gornja granica vodika u prirodnom plinu kreće između 0,02% i 0,5%. Studije provedene na </w:t>
      </w:r>
      <w:r w:rsidR="000A71D5">
        <w:rPr>
          <w:rFonts w:cs="Times New Roman"/>
        </w:rPr>
        <w:t>tu</w:t>
      </w:r>
      <w:r w:rsidR="000A71D5" w:rsidRPr="00A319A9">
        <w:rPr>
          <w:rFonts w:cs="Times New Roman"/>
        </w:rPr>
        <w:t xml:space="preserve"> </w:t>
      </w:r>
      <w:r w:rsidRPr="00A319A9">
        <w:rPr>
          <w:rFonts w:cs="Times New Roman"/>
        </w:rPr>
        <w:t xml:space="preserve">temu potvrdile </w:t>
      </w:r>
      <w:r w:rsidR="000A71D5" w:rsidRPr="00A319A9">
        <w:rPr>
          <w:rFonts w:cs="Times New Roman"/>
        </w:rPr>
        <w:t xml:space="preserve">su </w:t>
      </w:r>
      <w:r w:rsidRPr="00A319A9">
        <w:rPr>
          <w:rFonts w:cs="Times New Roman"/>
        </w:rPr>
        <w:t>da je gornja granica volumnog udjela vodika u plinskom transportnom sustavu 50%</w:t>
      </w:r>
      <w:r w:rsidR="000A71D5">
        <w:rPr>
          <w:rFonts w:cs="Times New Roman"/>
        </w:rPr>
        <w:t>,</w:t>
      </w:r>
      <w:r w:rsidRPr="00A319A9">
        <w:rPr>
          <w:rFonts w:cs="Times New Roman"/>
        </w:rPr>
        <w:t xml:space="preserve"> </w:t>
      </w:r>
      <w:r w:rsidR="000A71D5">
        <w:rPr>
          <w:rFonts w:cs="Times New Roman"/>
        </w:rPr>
        <w:t>ako</w:t>
      </w:r>
      <w:r w:rsidR="000A71D5" w:rsidRPr="00A319A9">
        <w:rPr>
          <w:rFonts w:cs="Times New Roman"/>
        </w:rPr>
        <w:t xml:space="preserve"> </w:t>
      </w:r>
      <w:r w:rsidRPr="00A319A9">
        <w:rPr>
          <w:rFonts w:cs="Times New Roman"/>
        </w:rPr>
        <w:t>je plinska mreža u dobrom stanju. U tom slučaju propuštanje je prisutno</w:t>
      </w:r>
      <w:r w:rsidR="007828AA" w:rsidRPr="00A319A9">
        <w:rPr>
          <w:rFonts w:cs="Times New Roman"/>
        </w:rPr>
        <w:t>,</w:t>
      </w:r>
      <w:r w:rsidRPr="00A319A9">
        <w:rPr>
          <w:rFonts w:cs="Times New Roman"/>
        </w:rPr>
        <w:t xml:space="preserve"> ali je ekonomski i ekološki prihvatljivo (</w:t>
      </w:r>
      <w:proofErr w:type="spellStart"/>
      <w:r w:rsidRPr="00A319A9">
        <w:rPr>
          <w:rFonts w:cs="Times New Roman"/>
        </w:rPr>
        <w:t>Müller-Syring</w:t>
      </w:r>
      <w:proofErr w:type="spellEnd"/>
      <w:r w:rsidRPr="00A319A9">
        <w:rPr>
          <w:rFonts w:cs="Times New Roman"/>
        </w:rPr>
        <w:t xml:space="preserve">, 2013b.; </w:t>
      </w:r>
      <w:proofErr w:type="spellStart"/>
      <w:r w:rsidRPr="00A319A9">
        <w:rPr>
          <w:rFonts w:cs="Times New Roman"/>
        </w:rPr>
        <w:t>Florisson</w:t>
      </w:r>
      <w:proofErr w:type="spellEnd"/>
      <w:r w:rsidR="000A71D5">
        <w:rPr>
          <w:rFonts w:cs="Times New Roman"/>
        </w:rPr>
        <w:t>,</w:t>
      </w:r>
      <w:r w:rsidRPr="00A319A9">
        <w:rPr>
          <w:rFonts w:cs="Times New Roman"/>
        </w:rPr>
        <w:t xml:space="preserve"> 2010). Svako </w:t>
      </w:r>
      <w:r w:rsidR="00494516" w:rsidRPr="00A319A9">
        <w:rPr>
          <w:rFonts w:cs="Times New Roman"/>
        </w:rPr>
        <w:t>povećanje koncentracije vodika</w:t>
      </w:r>
      <w:r w:rsidRPr="00A319A9">
        <w:rPr>
          <w:rFonts w:cs="Times New Roman"/>
        </w:rPr>
        <w:t xml:space="preserve"> u plinskoj infrastrukturi preko 0,5% mora biti popraćeno adekvatnim analizama i radovima </w:t>
      </w:r>
      <w:r w:rsidR="004F750F" w:rsidRPr="00A319A9">
        <w:rPr>
          <w:rFonts w:cs="Times New Roman"/>
        </w:rPr>
        <w:t>kako bi</w:t>
      </w:r>
      <w:r w:rsidRPr="00A319A9">
        <w:rPr>
          <w:rFonts w:cs="Times New Roman"/>
        </w:rPr>
        <w:t xml:space="preserve"> se transportni i</w:t>
      </w:r>
      <w:r w:rsidR="004F750F" w:rsidRPr="00A319A9">
        <w:rPr>
          <w:rFonts w:cs="Times New Roman"/>
        </w:rPr>
        <w:t xml:space="preserve"> skladišni kapaciteti prilagodil</w:t>
      </w:r>
      <w:r w:rsidRPr="00A319A9">
        <w:rPr>
          <w:rFonts w:cs="Times New Roman"/>
        </w:rPr>
        <w:t>i novom načinu rada</w:t>
      </w:r>
      <w:r w:rsidR="00D01377" w:rsidRPr="00A319A9">
        <w:rPr>
          <w:rFonts w:cs="Times New Roman"/>
        </w:rPr>
        <w:t xml:space="preserve"> [3]</w:t>
      </w:r>
      <w:r w:rsidRPr="00A319A9">
        <w:rPr>
          <w:rFonts w:cs="Times New Roman"/>
        </w:rPr>
        <w:t>.</w:t>
      </w:r>
    </w:p>
    <w:p w14:paraId="516AB4BA" w14:textId="77777777" w:rsidR="005604DA" w:rsidRPr="00A319A9" w:rsidRDefault="005604DA">
      <w:pPr>
        <w:spacing w:line="360" w:lineRule="auto"/>
        <w:rPr>
          <w:rFonts w:cs="Times New Roman"/>
        </w:rPr>
      </w:pPr>
    </w:p>
    <w:p w14:paraId="05A424D5" w14:textId="77777777" w:rsidR="009A7AC9" w:rsidRPr="00A319A9" w:rsidRDefault="009A7AC9">
      <w:pPr>
        <w:spacing w:line="360" w:lineRule="auto"/>
        <w:rPr>
          <w:rFonts w:cs="Times New Roman"/>
        </w:rPr>
      </w:pPr>
    </w:p>
    <w:p w14:paraId="0525AA04" w14:textId="77777777" w:rsidR="00C306B5" w:rsidRPr="00A319A9" w:rsidRDefault="005604DA" w:rsidP="009A7AC9">
      <w:pPr>
        <w:pStyle w:val="Heading2"/>
        <w:spacing w:line="360" w:lineRule="auto"/>
        <w:rPr>
          <w:rFonts w:ascii="Times New Roman" w:hAnsi="Times New Roman" w:cs="Times New Roman"/>
        </w:rPr>
      </w:pPr>
      <w:r w:rsidRPr="00A319A9">
        <w:rPr>
          <w:rFonts w:ascii="Times New Roman" w:hAnsi="Times New Roman" w:cs="Times New Roman"/>
        </w:rPr>
        <w:tab/>
      </w:r>
      <w:bookmarkStart w:id="11" w:name="_Toc513201240"/>
      <w:r w:rsidRPr="00A319A9">
        <w:rPr>
          <w:rFonts w:ascii="Times New Roman" w:hAnsi="Times New Roman" w:cs="Times New Roman"/>
        </w:rPr>
        <w:t>5.6.</w:t>
      </w:r>
      <w:r w:rsidR="0017633E" w:rsidRPr="00A319A9">
        <w:rPr>
          <w:rFonts w:ascii="Times New Roman" w:hAnsi="Times New Roman" w:cs="Times New Roman"/>
        </w:rPr>
        <w:tab/>
      </w:r>
      <w:r w:rsidRPr="00A319A9">
        <w:rPr>
          <w:rFonts w:ascii="Times New Roman" w:hAnsi="Times New Roman" w:cs="Times New Roman"/>
        </w:rPr>
        <w:t xml:space="preserve">Proizvodnja </w:t>
      </w:r>
      <w:proofErr w:type="spellStart"/>
      <w:r w:rsidRPr="00A319A9">
        <w:rPr>
          <w:rFonts w:ascii="Times New Roman" w:hAnsi="Times New Roman" w:cs="Times New Roman"/>
        </w:rPr>
        <w:t>biogoriva</w:t>
      </w:r>
      <w:bookmarkEnd w:id="11"/>
      <w:proofErr w:type="spellEnd"/>
    </w:p>
    <w:p w14:paraId="10F81C7E" w14:textId="77777777" w:rsidR="009A7AC9" w:rsidRPr="00A319A9" w:rsidRDefault="009A7AC9">
      <w:pPr>
        <w:spacing w:line="360" w:lineRule="auto"/>
        <w:jc w:val="left"/>
        <w:rPr>
          <w:rFonts w:cs="Times New Roman"/>
        </w:rPr>
      </w:pPr>
    </w:p>
    <w:p w14:paraId="1969DABA" w14:textId="0051F65D" w:rsidR="009A7AC9" w:rsidRPr="00A319A9" w:rsidRDefault="009A7AC9" w:rsidP="009A7AC9">
      <w:pPr>
        <w:spacing w:line="360" w:lineRule="auto"/>
        <w:ind w:firstLine="708"/>
        <w:rPr>
          <w:rFonts w:cs="Times New Roman"/>
        </w:rPr>
      </w:pPr>
      <w:proofErr w:type="spellStart"/>
      <w:r w:rsidRPr="00A319A9">
        <w:rPr>
          <w:rFonts w:cs="Times New Roman"/>
        </w:rPr>
        <w:t>Biogoriva</w:t>
      </w:r>
      <w:proofErr w:type="spellEnd"/>
      <w:r w:rsidRPr="00A319A9">
        <w:rPr>
          <w:rFonts w:cs="Times New Roman"/>
        </w:rPr>
        <w:t xml:space="preserve"> se definiraju kao bilo koje gorivo čija je energija dobivena biološkom fiksacijom ugljika. To je proces u kojem se anorganski ugljik (poput onog koji se nalazi u ugljikovom dioksidu; CO</w:t>
      </w:r>
      <w:r w:rsidRPr="00A319A9">
        <w:rPr>
          <w:rFonts w:cs="Times New Roman"/>
          <w:vertAlign w:val="subscript"/>
        </w:rPr>
        <w:t>2</w:t>
      </w:r>
      <w:r w:rsidRPr="00A319A9">
        <w:rPr>
          <w:rFonts w:cs="Times New Roman"/>
        </w:rPr>
        <w:t>) pretvara u organski spoj. Drugim riječima, biološka fiksacija je</w:t>
      </w:r>
      <w:r w:rsidR="000A71D5">
        <w:rPr>
          <w:rFonts w:cs="Times New Roman"/>
        </w:rPr>
        <w:t>st</w:t>
      </w:r>
      <w:r w:rsidRPr="00A319A9">
        <w:rPr>
          <w:rFonts w:cs="Times New Roman"/>
        </w:rPr>
        <w:t xml:space="preserve"> bilo koji proces koji pretvara CO</w:t>
      </w:r>
      <w:r w:rsidRPr="00A319A9">
        <w:rPr>
          <w:rFonts w:cs="Times New Roman"/>
          <w:vertAlign w:val="subscript"/>
        </w:rPr>
        <w:t>2</w:t>
      </w:r>
      <w:r w:rsidRPr="00A319A9">
        <w:rPr>
          <w:rFonts w:cs="Times New Roman"/>
        </w:rPr>
        <w:t xml:space="preserve"> u molekulu koju je moguće pronaći u živom organizmu. </w:t>
      </w:r>
      <w:r w:rsidR="007E2113">
        <w:rPr>
          <w:rFonts w:cs="Times New Roman"/>
        </w:rPr>
        <w:t>D</w:t>
      </w:r>
      <w:r w:rsidRPr="00A319A9">
        <w:rPr>
          <w:rFonts w:cs="Times New Roman"/>
        </w:rPr>
        <w:t xml:space="preserve">efinicija </w:t>
      </w:r>
      <w:proofErr w:type="spellStart"/>
      <w:r w:rsidRPr="00A319A9">
        <w:rPr>
          <w:rFonts w:cs="Times New Roman"/>
        </w:rPr>
        <w:t>biogoriva</w:t>
      </w:r>
      <w:proofErr w:type="spellEnd"/>
      <w:r w:rsidRPr="00A319A9">
        <w:rPr>
          <w:rFonts w:cs="Times New Roman"/>
        </w:rPr>
        <w:t xml:space="preserve"> je</w:t>
      </w:r>
      <w:r w:rsidR="007E2113">
        <w:rPr>
          <w:rFonts w:cs="Times New Roman"/>
        </w:rPr>
        <w:t>st</w:t>
      </w:r>
      <w:r w:rsidRPr="00A319A9">
        <w:rPr>
          <w:rFonts w:cs="Times New Roman"/>
        </w:rPr>
        <w:t xml:space="preserve">, s praktičnog stajališta, ugljikovodik proizveden iz biomase u kratkom vremenskom </w:t>
      </w:r>
      <w:r w:rsidR="000A71D5">
        <w:rPr>
          <w:rFonts w:cs="Times New Roman"/>
        </w:rPr>
        <w:t>razdoblju</w:t>
      </w:r>
      <w:r w:rsidR="000A71D5" w:rsidRPr="00A319A9">
        <w:rPr>
          <w:rFonts w:cs="Times New Roman"/>
        </w:rPr>
        <w:t xml:space="preserve"> </w:t>
      </w:r>
      <w:r w:rsidRPr="00A319A9">
        <w:rPr>
          <w:rFonts w:cs="Times New Roman"/>
        </w:rPr>
        <w:t>(dani, tjedni ili mjeseci). Biomas</w:t>
      </w:r>
      <w:r w:rsidR="000A71D5">
        <w:rPr>
          <w:rFonts w:cs="Times New Roman"/>
        </w:rPr>
        <w:t>a</w:t>
      </w:r>
      <w:r w:rsidRPr="00A319A9">
        <w:rPr>
          <w:rFonts w:cs="Times New Roman"/>
        </w:rPr>
        <w:t xml:space="preserve"> </w:t>
      </w:r>
      <w:r w:rsidR="000A71D5">
        <w:rPr>
          <w:rFonts w:cs="Times New Roman"/>
        </w:rPr>
        <w:t>je</w:t>
      </w:r>
      <w:r w:rsidR="000A71D5" w:rsidRPr="00A319A9">
        <w:rPr>
          <w:rFonts w:cs="Times New Roman"/>
        </w:rPr>
        <w:t xml:space="preserve"> </w:t>
      </w:r>
      <w:r w:rsidRPr="00A319A9">
        <w:rPr>
          <w:rFonts w:cs="Times New Roman"/>
        </w:rPr>
        <w:t>sav materijal organskog porijekla, primjerice: stabljike šećerne trske, zrna kukuruza te</w:t>
      </w:r>
      <w:r w:rsidR="000A71D5">
        <w:rPr>
          <w:rFonts w:cs="Times New Roman"/>
        </w:rPr>
        <w:t>,</w:t>
      </w:r>
      <w:r w:rsidRPr="00A319A9">
        <w:rPr>
          <w:rFonts w:cs="Times New Roman"/>
        </w:rPr>
        <w:t xml:space="preserve"> za ovaj rad najbitnije</w:t>
      </w:r>
      <w:r w:rsidR="000A71D5">
        <w:rPr>
          <w:rFonts w:cs="Times New Roman"/>
        </w:rPr>
        <w:t>,</w:t>
      </w:r>
      <w:r w:rsidRPr="00A319A9">
        <w:rPr>
          <w:rFonts w:cs="Times New Roman"/>
        </w:rPr>
        <w:t xml:space="preserve"> </w:t>
      </w:r>
      <w:proofErr w:type="spellStart"/>
      <w:r w:rsidRPr="00A319A9">
        <w:rPr>
          <w:rFonts w:cs="Times New Roman"/>
        </w:rPr>
        <w:t>algalni</w:t>
      </w:r>
      <w:proofErr w:type="spellEnd"/>
      <w:r w:rsidRPr="00A319A9">
        <w:rPr>
          <w:rFonts w:cs="Times New Roman"/>
        </w:rPr>
        <w:t xml:space="preserve"> pokrivač. Prednost </w:t>
      </w:r>
      <w:proofErr w:type="spellStart"/>
      <w:r w:rsidRPr="00A319A9">
        <w:rPr>
          <w:rFonts w:cs="Times New Roman"/>
        </w:rPr>
        <w:t>biogoriva</w:t>
      </w:r>
      <w:proofErr w:type="spellEnd"/>
      <w:r w:rsidRPr="00A319A9">
        <w:rPr>
          <w:rFonts w:cs="Times New Roman"/>
        </w:rPr>
        <w:t xml:space="preserve"> nad fosilnim je obnovljivost, ali bitno je naglasiti kako obnovljivost ne veže nužno pojam „zelene</w:t>
      </w:r>
      <w:r w:rsidR="000A71D5">
        <w:rPr>
          <w:rFonts w:cs="Times New Roman"/>
        </w:rPr>
        <w:t xml:space="preserve">” </w:t>
      </w:r>
      <w:r w:rsidRPr="00A319A9">
        <w:rPr>
          <w:rFonts w:cs="Times New Roman"/>
        </w:rPr>
        <w:t xml:space="preserve">energije, budući da </w:t>
      </w:r>
      <w:proofErr w:type="spellStart"/>
      <w:r w:rsidRPr="00A319A9">
        <w:rPr>
          <w:rFonts w:cs="Times New Roman"/>
        </w:rPr>
        <w:t>biogoriva</w:t>
      </w:r>
      <w:proofErr w:type="spellEnd"/>
      <w:r w:rsidRPr="00A319A9">
        <w:rPr>
          <w:rFonts w:cs="Times New Roman"/>
        </w:rPr>
        <w:t xml:space="preserve"> izgaranjem proizvode </w:t>
      </w:r>
      <w:r w:rsidR="005C7C5E" w:rsidRPr="00A319A9">
        <w:rPr>
          <w:rFonts w:cs="Times New Roman"/>
        </w:rPr>
        <w:t xml:space="preserve">stakleničke plinove. U tablici </w:t>
      </w:r>
      <w:r w:rsidR="00F13C3F" w:rsidRPr="00A319A9">
        <w:rPr>
          <w:rFonts w:cs="Times New Roman"/>
        </w:rPr>
        <w:t>6</w:t>
      </w:r>
      <w:r w:rsidRPr="00A319A9">
        <w:rPr>
          <w:rFonts w:cs="Times New Roman"/>
        </w:rPr>
        <w:t xml:space="preserve"> prikazana je usporedba </w:t>
      </w:r>
      <w:proofErr w:type="spellStart"/>
      <w:r w:rsidRPr="00A319A9">
        <w:rPr>
          <w:rFonts w:cs="Times New Roman"/>
        </w:rPr>
        <w:t>biogo</w:t>
      </w:r>
      <w:r w:rsidR="00C41C55">
        <w:rPr>
          <w:rFonts w:cs="Times New Roman"/>
        </w:rPr>
        <w:t>riva</w:t>
      </w:r>
      <w:proofErr w:type="spellEnd"/>
      <w:r w:rsidR="00C41C55">
        <w:rPr>
          <w:rFonts w:cs="Times New Roman"/>
        </w:rPr>
        <w:t xml:space="preserve"> i običnih fosilnih goriva [28].</w:t>
      </w:r>
    </w:p>
    <w:p w14:paraId="0CF8D9F4" w14:textId="77777777" w:rsidR="009A7AC9" w:rsidRPr="00A319A9" w:rsidRDefault="009A7AC9" w:rsidP="009A7AC9">
      <w:pPr>
        <w:spacing w:line="360" w:lineRule="auto"/>
        <w:ind w:firstLine="708"/>
        <w:rPr>
          <w:rFonts w:cs="Times New Roman"/>
        </w:rPr>
      </w:pPr>
    </w:p>
    <w:p w14:paraId="41CE2AF3" w14:textId="77777777" w:rsidR="009A7AC9" w:rsidRDefault="009A7AC9" w:rsidP="009A7AC9">
      <w:pPr>
        <w:spacing w:line="360" w:lineRule="auto"/>
        <w:ind w:firstLine="708"/>
        <w:rPr>
          <w:rFonts w:cs="Times New Roman"/>
        </w:rPr>
      </w:pPr>
    </w:p>
    <w:p w14:paraId="1D5286CB" w14:textId="77777777" w:rsidR="00734197" w:rsidRPr="00A319A9" w:rsidRDefault="00734197" w:rsidP="009A7AC9">
      <w:pPr>
        <w:spacing w:line="360" w:lineRule="auto"/>
        <w:ind w:firstLine="708"/>
        <w:rPr>
          <w:rFonts w:cs="Times New Roman"/>
        </w:rPr>
      </w:pPr>
    </w:p>
    <w:p w14:paraId="0209DD69" w14:textId="77777777" w:rsidR="009A7AC9" w:rsidRDefault="009A7AC9" w:rsidP="009A7AC9">
      <w:pPr>
        <w:spacing w:line="360" w:lineRule="auto"/>
        <w:ind w:firstLine="708"/>
        <w:rPr>
          <w:rFonts w:cs="Times New Roman"/>
        </w:rPr>
      </w:pPr>
    </w:p>
    <w:p w14:paraId="4F7FB972" w14:textId="77777777" w:rsidR="005A78B3" w:rsidRPr="00A319A9" w:rsidRDefault="005A78B3" w:rsidP="009A7AC9">
      <w:pPr>
        <w:spacing w:line="360" w:lineRule="auto"/>
        <w:ind w:firstLine="708"/>
        <w:rPr>
          <w:rFonts w:cs="Times New Roman"/>
        </w:rPr>
      </w:pPr>
    </w:p>
    <w:p w14:paraId="71FA1C03" w14:textId="77777777" w:rsidR="00C70C48" w:rsidRPr="00A319A9" w:rsidRDefault="00C70C48" w:rsidP="00C70C48">
      <w:pPr>
        <w:spacing w:line="360" w:lineRule="auto"/>
        <w:jc w:val="center"/>
        <w:rPr>
          <w:rFonts w:cs="Times New Roman"/>
        </w:rPr>
      </w:pPr>
    </w:p>
    <w:p w14:paraId="23118884" w14:textId="0BD985ED" w:rsidR="00C70C48" w:rsidRPr="00A319A9" w:rsidRDefault="00C70C48" w:rsidP="00C70C48">
      <w:pPr>
        <w:spacing w:line="360" w:lineRule="auto"/>
        <w:jc w:val="left"/>
        <w:rPr>
          <w:rFonts w:cs="Times New Roman"/>
        </w:rPr>
      </w:pPr>
      <w:r w:rsidRPr="00A319A9">
        <w:rPr>
          <w:rFonts w:cs="Times New Roman"/>
        </w:rPr>
        <w:t xml:space="preserve">Tablica </w:t>
      </w:r>
      <w:r w:rsidR="00F13C3F" w:rsidRPr="00A319A9">
        <w:rPr>
          <w:rFonts w:cs="Times New Roman"/>
        </w:rPr>
        <w:t>6</w:t>
      </w:r>
      <w:r w:rsidR="007E2113">
        <w:rPr>
          <w:rFonts w:cs="Times New Roman"/>
        </w:rPr>
        <w:t>.</w:t>
      </w:r>
      <w:r w:rsidRPr="00A319A9">
        <w:rPr>
          <w:rFonts w:cs="Times New Roman"/>
        </w:rPr>
        <w:t xml:space="preserve"> Komparativna analiza fosilni</w:t>
      </w:r>
      <w:r w:rsidR="007E6B4D">
        <w:rPr>
          <w:rFonts w:cs="Times New Roman"/>
        </w:rPr>
        <w:t xml:space="preserve">h i goriva organskog porijekla. </w:t>
      </w:r>
      <w:r w:rsidR="007B5CFF">
        <w:rPr>
          <w:rFonts w:cs="Times New Roman"/>
        </w:rPr>
        <w:t>Prilagođeno</w:t>
      </w:r>
      <w:r w:rsidR="007E6B4D">
        <w:rPr>
          <w:rFonts w:cs="Times New Roman"/>
        </w:rPr>
        <w:t xml:space="preserve"> iz izvora</w:t>
      </w:r>
      <w:r w:rsidR="00C41C55">
        <w:rPr>
          <w:rFonts w:cs="Times New Roman"/>
        </w:rPr>
        <w:t xml:space="preserve"> [28]</w:t>
      </w:r>
      <w:r w:rsidR="007E6B4D">
        <w:rPr>
          <w:rFonts w:cs="Times New Roman"/>
        </w:rPr>
        <w:t>.</w:t>
      </w:r>
    </w:p>
    <w:tbl>
      <w:tblPr>
        <w:tblStyle w:val="TableGrid"/>
        <w:tblW w:w="9148" w:type="dxa"/>
        <w:jc w:val="center"/>
        <w:tblLook w:val="04A0" w:firstRow="1" w:lastRow="0" w:firstColumn="1" w:lastColumn="0" w:noHBand="0" w:noVBand="1"/>
      </w:tblPr>
      <w:tblGrid>
        <w:gridCol w:w="2299"/>
        <w:gridCol w:w="2300"/>
        <w:gridCol w:w="4549"/>
      </w:tblGrid>
      <w:tr w:rsidR="009A7AC9" w:rsidRPr="00A319A9" w14:paraId="1400D7B3" w14:textId="77777777" w:rsidTr="000969E7">
        <w:trPr>
          <w:trHeight w:val="334"/>
          <w:jc w:val="center"/>
        </w:trPr>
        <w:tc>
          <w:tcPr>
            <w:tcW w:w="2299" w:type="dxa"/>
          </w:tcPr>
          <w:p w14:paraId="72AEF94E" w14:textId="77777777" w:rsidR="009A7AC9" w:rsidRPr="00A319A9" w:rsidRDefault="009A7AC9" w:rsidP="009A7AC9">
            <w:pPr>
              <w:spacing w:line="360" w:lineRule="auto"/>
              <w:jc w:val="center"/>
              <w:rPr>
                <w:rFonts w:cs="Times New Roman"/>
              </w:rPr>
            </w:pPr>
            <w:proofErr w:type="spellStart"/>
            <w:r w:rsidRPr="00A319A9">
              <w:rPr>
                <w:rFonts w:cs="Times New Roman"/>
              </w:rPr>
              <w:t>Biogorivo</w:t>
            </w:r>
            <w:proofErr w:type="spellEnd"/>
          </w:p>
        </w:tc>
        <w:tc>
          <w:tcPr>
            <w:tcW w:w="2300" w:type="dxa"/>
          </w:tcPr>
          <w:p w14:paraId="3D9F1EDF" w14:textId="77777777" w:rsidR="009A7AC9" w:rsidRPr="00A319A9" w:rsidRDefault="009A7AC9" w:rsidP="007C1E13">
            <w:pPr>
              <w:spacing w:line="360" w:lineRule="auto"/>
              <w:jc w:val="center"/>
              <w:rPr>
                <w:rFonts w:cs="Times New Roman"/>
              </w:rPr>
            </w:pPr>
            <w:r w:rsidRPr="00A319A9">
              <w:rPr>
                <w:rFonts w:cs="Times New Roman"/>
              </w:rPr>
              <w:t>Fosilno gorivo</w:t>
            </w:r>
          </w:p>
        </w:tc>
        <w:tc>
          <w:tcPr>
            <w:tcW w:w="4549" w:type="dxa"/>
          </w:tcPr>
          <w:p w14:paraId="1C701C78" w14:textId="77777777" w:rsidR="009A7AC9" w:rsidRPr="00A319A9" w:rsidRDefault="009A7AC9" w:rsidP="007C1E13">
            <w:pPr>
              <w:spacing w:line="360" w:lineRule="auto"/>
              <w:jc w:val="center"/>
              <w:rPr>
                <w:rFonts w:cs="Times New Roman"/>
              </w:rPr>
            </w:pPr>
            <w:r w:rsidRPr="00A319A9">
              <w:rPr>
                <w:rFonts w:cs="Times New Roman"/>
              </w:rPr>
              <w:t>Usporedba</w:t>
            </w:r>
          </w:p>
        </w:tc>
      </w:tr>
      <w:tr w:rsidR="009A7AC9" w:rsidRPr="00A319A9" w14:paraId="4A5955D8" w14:textId="77777777" w:rsidTr="000969E7">
        <w:trPr>
          <w:trHeight w:val="1721"/>
          <w:jc w:val="center"/>
        </w:trPr>
        <w:tc>
          <w:tcPr>
            <w:tcW w:w="2299" w:type="dxa"/>
          </w:tcPr>
          <w:p w14:paraId="7F5FB907" w14:textId="77777777" w:rsidR="009A7AC9" w:rsidRPr="00A319A9" w:rsidRDefault="009A7AC9" w:rsidP="009A7AC9">
            <w:pPr>
              <w:spacing w:line="360" w:lineRule="auto"/>
              <w:jc w:val="center"/>
              <w:rPr>
                <w:rFonts w:cs="Times New Roman"/>
              </w:rPr>
            </w:pPr>
          </w:p>
          <w:p w14:paraId="164A3AEE" w14:textId="77777777" w:rsidR="009A7AC9" w:rsidRPr="00A319A9" w:rsidRDefault="009A7AC9" w:rsidP="007C1E13">
            <w:pPr>
              <w:spacing w:line="360" w:lineRule="auto"/>
              <w:jc w:val="center"/>
              <w:rPr>
                <w:rFonts w:cs="Times New Roman"/>
              </w:rPr>
            </w:pPr>
          </w:p>
          <w:p w14:paraId="38C379D4" w14:textId="77777777" w:rsidR="009A7AC9" w:rsidRPr="00A319A9" w:rsidRDefault="009A7AC9" w:rsidP="007C1E13">
            <w:pPr>
              <w:spacing w:line="360" w:lineRule="auto"/>
              <w:jc w:val="center"/>
              <w:rPr>
                <w:rFonts w:cs="Times New Roman"/>
              </w:rPr>
            </w:pPr>
            <w:r w:rsidRPr="00A319A9">
              <w:rPr>
                <w:rFonts w:cs="Times New Roman"/>
              </w:rPr>
              <w:t>Etanol</w:t>
            </w:r>
          </w:p>
        </w:tc>
        <w:tc>
          <w:tcPr>
            <w:tcW w:w="2300" w:type="dxa"/>
          </w:tcPr>
          <w:p w14:paraId="3E258ACA" w14:textId="77777777" w:rsidR="009A7AC9" w:rsidRPr="00A319A9" w:rsidRDefault="009A7AC9" w:rsidP="007C1E13">
            <w:pPr>
              <w:spacing w:line="360" w:lineRule="auto"/>
              <w:jc w:val="center"/>
              <w:rPr>
                <w:rFonts w:cs="Times New Roman"/>
              </w:rPr>
            </w:pPr>
          </w:p>
          <w:p w14:paraId="414A39E1" w14:textId="77777777" w:rsidR="009A7AC9" w:rsidRPr="00A319A9" w:rsidRDefault="009A7AC9" w:rsidP="007C1E13">
            <w:pPr>
              <w:spacing w:line="360" w:lineRule="auto"/>
              <w:jc w:val="center"/>
              <w:rPr>
                <w:rFonts w:cs="Times New Roman"/>
              </w:rPr>
            </w:pPr>
          </w:p>
          <w:p w14:paraId="579B460D" w14:textId="77777777" w:rsidR="009A7AC9" w:rsidRPr="00A319A9" w:rsidRDefault="009A7AC9" w:rsidP="007C1E13">
            <w:pPr>
              <w:spacing w:line="360" w:lineRule="auto"/>
              <w:jc w:val="center"/>
              <w:rPr>
                <w:rFonts w:cs="Times New Roman"/>
              </w:rPr>
            </w:pPr>
            <w:r w:rsidRPr="00A319A9">
              <w:rPr>
                <w:rFonts w:cs="Times New Roman"/>
              </w:rPr>
              <w:t>Benzin</w:t>
            </w:r>
          </w:p>
        </w:tc>
        <w:tc>
          <w:tcPr>
            <w:tcW w:w="4549" w:type="dxa"/>
          </w:tcPr>
          <w:p w14:paraId="7ADB4E57" w14:textId="77777777" w:rsidR="009A7AC9" w:rsidRPr="00A319A9" w:rsidRDefault="009A7AC9" w:rsidP="007C1E13">
            <w:pPr>
              <w:spacing w:line="360" w:lineRule="auto"/>
              <w:rPr>
                <w:rFonts w:cs="Times New Roman"/>
              </w:rPr>
            </w:pPr>
            <w:r w:rsidRPr="00A319A9">
              <w:rPr>
                <w:rFonts w:cs="Times New Roman"/>
              </w:rPr>
              <w:t xml:space="preserve">Etanol ima upola manju količinu energije po jedinici mase od benzina. Gorenjem etanola emitira se manja količina ugljikovog </w:t>
            </w:r>
            <w:proofErr w:type="spellStart"/>
            <w:r w:rsidRPr="00A319A9">
              <w:rPr>
                <w:rFonts w:cs="Times New Roman"/>
              </w:rPr>
              <w:t>monoksida</w:t>
            </w:r>
            <w:proofErr w:type="spellEnd"/>
            <w:r w:rsidRPr="00A319A9">
              <w:rPr>
                <w:rFonts w:cs="Times New Roman"/>
              </w:rPr>
              <w:t xml:space="preserve">, </w:t>
            </w:r>
            <w:proofErr w:type="spellStart"/>
            <w:r w:rsidRPr="00A319A9">
              <w:rPr>
                <w:rFonts w:cs="Times New Roman"/>
              </w:rPr>
              <w:t>tj</w:t>
            </w:r>
            <w:proofErr w:type="spellEnd"/>
            <w:r w:rsidRPr="00A319A9">
              <w:rPr>
                <w:rFonts w:cs="Times New Roman"/>
              </w:rPr>
              <w:t>, čišće gori, ali razvija veću količinu ozona od benzina</w:t>
            </w:r>
            <w:r w:rsidR="000A71D5">
              <w:rPr>
                <w:rFonts w:cs="Times New Roman"/>
              </w:rPr>
              <w:t>.</w:t>
            </w:r>
          </w:p>
        </w:tc>
      </w:tr>
      <w:tr w:rsidR="009A7AC9" w:rsidRPr="00A319A9" w14:paraId="70D6CBE9" w14:textId="77777777" w:rsidTr="000969E7">
        <w:trPr>
          <w:trHeight w:val="1721"/>
          <w:jc w:val="center"/>
        </w:trPr>
        <w:tc>
          <w:tcPr>
            <w:tcW w:w="2299" w:type="dxa"/>
          </w:tcPr>
          <w:p w14:paraId="603F0B38" w14:textId="77777777" w:rsidR="009A7AC9" w:rsidRPr="00A319A9" w:rsidRDefault="009A7AC9" w:rsidP="009A7AC9">
            <w:pPr>
              <w:spacing w:line="360" w:lineRule="auto"/>
              <w:jc w:val="center"/>
              <w:rPr>
                <w:rFonts w:cs="Times New Roman"/>
              </w:rPr>
            </w:pPr>
          </w:p>
          <w:p w14:paraId="6D9E55AF" w14:textId="77777777" w:rsidR="009A7AC9" w:rsidRPr="00A319A9" w:rsidRDefault="009A7AC9" w:rsidP="007C1E13">
            <w:pPr>
              <w:spacing w:line="360" w:lineRule="auto"/>
              <w:jc w:val="center"/>
              <w:rPr>
                <w:rFonts w:cs="Times New Roman"/>
              </w:rPr>
            </w:pPr>
          </w:p>
          <w:p w14:paraId="6E49FB74" w14:textId="77777777" w:rsidR="009A7AC9" w:rsidRPr="00A319A9" w:rsidRDefault="009A7AC9" w:rsidP="007C1E13">
            <w:pPr>
              <w:spacing w:line="360" w:lineRule="auto"/>
              <w:jc w:val="center"/>
              <w:rPr>
                <w:rFonts w:cs="Times New Roman"/>
              </w:rPr>
            </w:pPr>
            <w:proofErr w:type="spellStart"/>
            <w:r w:rsidRPr="00A319A9">
              <w:rPr>
                <w:rFonts w:cs="Times New Roman"/>
              </w:rPr>
              <w:t>Biodizel</w:t>
            </w:r>
            <w:proofErr w:type="spellEnd"/>
          </w:p>
        </w:tc>
        <w:tc>
          <w:tcPr>
            <w:tcW w:w="2300" w:type="dxa"/>
          </w:tcPr>
          <w:p w14:paraId="27408C1A" w14:textId="77777777" w:rsidR="009A7AC9" w:rsidRPr="00A319A9" w:rsidRDefault="009A7AC9" w:rsidP="007C1E13">
            <w:pPr>
              <w:spacing w:line="360" w:lineRule="auto"/>
              <w:jc w:val="center"/>
              <w:rPr>
                <w:rFonts w:cs="Times New Roman"/>
              </w:rPr>
            </w:pPr>
          </w:p>
          <w:p w14:paraId="724B77C4" w14:textId="77777777" w:rsidR="009A7AC9" w:rsidRPr="00A319A9" w:rsidRDefault="009A7AC9" w:rsidP="007C1E13">
            <w:pPr>
              <w:spacing w:line="360" w:lineRule="auto"/>
              <w:jc w:val="center"/>
              <w:rPr>
                <w:rFonts w:cs="Times New Roman"/>
              </w:rPr>
            </w:pPr>
          </w:p>
          <w:p w14:paraId="543E8E7E" w14:textId="77777777" w:rsidR="009A7AC9" w:rsidRPr="00A319A9" w:rsidRDefault="009A7AC9" w:rsidP="007C1E13">
            <w:pPr>
              <w:spacing w:line="360" w:lineRule="auto"/>
              <w:jc w:val="center"/>
              <w:rPr>
                <w:rFonts w:cs="Times New Roman"/>
              </w:rPr>
            </w:pPr>
            <w:r w:rsidRPr="00A319A9">
              <w:rPr>
                <w:rFonts w:cs="Times New Roman"/>
              </w:rPr>
              <w:t xml:space="preserve">Dizel </w:t>
            </w:r>
          </w:p>
        </w:tc>
        <w:tc>
          <w:tcPr>
            <w:tcW w:w="4549" w:type="dxa"/>
          </w:tcPr>
          <w:p w14:paraId="7EED4E03" w14:textId="77777777" w:rsidR="009A7AC9" w:rsidRPr="00A319A9" w:rsidRDefault="009A7AC9" w:rsidP="000A71D5">
            <w:pPr>
              <w:spacing w:line="360" w:lineRule="auto"/>
              <w:rPr>
                <w:rFonts w:cs="Times New Roman"/>
              </w:rPr>
            </w:pPr>
            <w:proofErr w:type="spellStart"/>
            <w:r w:rsidRPr="00A319A9">
              <w:rPr>
                <w:rFonts w:cs="Times New Roman"/>
              </w:rPr>
              <w:t>Biodizel</w:t>
            </w:r>
            <w:proofErr w:type="spellEnd"/>
            <w:r w:rsidRPr="00A319A9">
              <w:rPr>
                <w:rFonts w:cs="Times New Roman"/>
              </w:rPr>
              <w:t xml:space="preserve"> ima približno jednaku količinu energije kao i klasično dizelsko gorivo, ali ima izraženije korozivno djelovanje. Gorenje </w:t>
            </w:r>
            <w:proofErr w:type="spellStart"/>
            <w:r w:rsidRPr="00A319A9">
              <w:rPr>
                <w:rFonts w:cs="Times New Roman"/>
              </w:rPr>
              <w:t>biodizela</w:t>
            </w:r>
            <w:proofErr w:type="spellEnd"/>
            <w:r w:rsidRPr="00A319A9">
              <w:rPr>
                <w:rFonts w:cs="Times New Roman"/>
              </w:rPr>
              <w:t xml:space="preserve"> prihvatljivije </w:t>
            </w:r>
            <w:r w:rsidR="000A71D5" w:rsidRPr="00A319A9">
              <w:rPr>
                <w:rFonts w:cs="Times New Roman"/>
              </w:rPr>
              <w:t xml:space="preserve">je </w:t>
            </w:r>
            <w:r w:rsidRPr="00A319A9">
              <w:rPr>
                <w:rFonts w:cs="Times New Roman"/>
              </w:rPr>
              <w:t>za okoliš</w:t>
            </w:r>
            <w:r w:rsidR="000A71D5">
              <w:rPr>
                <w:rFonts w:cs="Times New Roman"/>
              </w:rPr>
              <w:t>,</w:t>
            </w:r>
            <w:r w:rsidRPr="00A319A9">
              <w:rPr>
                <w:rFonts w:cs="Times New Roman"/>
              </w:rPr>
              <w:t xml:space="preserve"> budući da se emitira manja količina čestica i sumpornih spojeva. </w:t>
            </w:r>
          </w:p>
        </w:tc>
      </w:tr>
      <w:tr w:rsidR="009A7AC9" w:rsidRPr="00A319A9" w14:paraId="5D576C7F" w14:textId="77777777" w:rsidTr="000969E7">
        <w:trPr>
          <w:trHeight w:val="2072"/>
          <w:jc w:val="center"/>
        </w:trPr>
        <w:tc>
          <w:tcPr>
            <w:tcW w:w="2299" w:type="dxa"/>
          </w:tcPr>
          <w:p w14:paraId="7B59AF8A" w14:textId="77777777" w:rsidR="009A7AC9" w:rsidRPr="00A319A9" w:rsidRDefault="009A7AC9" w:rsidP="009A7AC9">
            <w:pPr>
              <w:spacing w:line="360" w:lineRule="auto"/>
              <w:jc w:val="center"/>
              <w:rPr>
                <w:rFonts w:cs="Times New Roman"/>
              </w:rPr>
            </w:pPr>
          </w:p>
          <w:p w14:paraId="3AB031C0" w14:textId="77777777" w:rsidR="009A7AC9" w:rsidRPr="00A319A9" w:rsidRDefault="009A7AC9" w:rsidP="007C1E13">
            <w:pPr>
              <w:spacing w:line="360" w:lineRule="auto"/>
              <w:jc w:val="center"/>
              <w:rPr>
                <w:rFonts w:cs="Times New Roman"/>
              </w:rPr>
            </w:pPr>
          </w:p>
          <w:p w14:paraId="14716CE4" w14:textId="77777777" w:rsidR="009A7AC9" w:rsidRPr="00A319A9" w:rsidRDefault="009A7AC9" w:rsidP="007C1E13">
            <w:pPr>
              <w:spacing w:line="360" w:lineRule="auto"/>
              <w:jc w:val="center"/>
              <w:rPr>
                <w:rFonts w:cs="Times New Roman"/>
              </w:rPr>
            </w:pPr>
            <w:r w:rsidRPr="00A319A9">
              <w:rPr>
                <w:rFonts w:cs="Times New Roman"/>
              </w:rPr>
              <w:t xml:space="preserve">Metanol </w:t>
            </w:r>
          </w:p>
        </w:tc>
        <w:tc>
          <w:tcPr>
            <w:tcW w:w="2300" w:type="dxa"/>
          </w:tcPr>
          <w:p w14:paraId="5E6B2E02" w14:textId="77777777" w:rsidR="009A7AC9" w:rsidRPr="00A319A9" w:rsidRDefault="009A7AC9" w:rsidP="007C1E13">
            <w:pPr>
              <w:spacing w:line="360" w:lineRule="auto"/>
              <w:jc w:val="center"/>
              <w:rPr>
                <w:rFonts w:cs="Times New Roman"/>
              </w:rPr>
            </w:pPr>
          </w:p>
          <w:p w14:paraId="50D0F1FF" w14:textId="77777777" w:rsidR="009A7AC9" w:rsidRPr="00A319A9" w:rsidRDefault="009A7AC9" w:rsidP="007C1E13">
            <w:pPr>
              <w:spacing w:line="360" w:lineRule="auto"/>
              <w:jc w:val="center"/>
              <w:rPr>
                <w:rFonts w:cs="Times New Roman"/>
              </w:rPr>
            </w:pPr>
          </w:p>
          <w:p w14:paraId="7AE0935B" w14:textId="77777777" w:rsidR="009A7AC9" w:rsidRPr="00A319A9" w:rsidRDefault="009A7AC9" w:rsidP="007C1E13">
            <w:pPr>
              <w:spacing w:line="360" w:lineRule="auto"/>
              <w:jc w:val="center"/>
              <w:rPr>
                <w:rFonts w:cs="Times New Roman"/>
              </w:rPr>
            </w:pPr>
            <w:r w:rsidRPr="00A319A9">
              <w:rPr>
                <w:rFonts w:cs="Times New Roman"/>
              </w:rPr>
              <w:t xml:space="preserve">Metan </w:t>
            </w:r>
          </w:p>
        </w:tc>
        <w:tc>
          <w:tcPr>
            <w:tcW w:w="4549" w:type="dxa"/>
          </w:tcPr>
          <w:p w14:paraId="14821474" w14:textId="77777777" w:rsidR="009A7AC9" w:rsidRPr="00A319A9" w:rsidRDefault="009A7AC9" w:rsidP="007C1E13">
            <w:pPr>
              <w:spacing w:line="360" w:lineRule="auto"/>
              <w:rPr>
                <w:rFonts w:cs="Times New Roman"/>
              </w:rPr>
            </w:pPr>
            <w:r w:rsidRPr="00A319A9">
              <w:rPr>
                <w:rFonts w:cs="Times New Roman"/>
              </w:rPr>
              <w:t xml:space="preserve">Metanol ima manju količinu energije od metana, </w:t>
            </w:r>
            <w:proofErr w:type="spellStart"/>
            <w:r w:rsidRPr="00A319A9">
              <w:rPr>
                <w:rFonts w:cs="Times New Roman"/>
              </w:rPr>
              <w:t>priblično</w:t>
            </w:r>
            <w:proofErr w:type="spellEnd"/>
            <w:r w:rsidRPr="00A319A9">
              <w:rPr>
                <w:rFonts w:cs="Times New Roman"/>
              </w:rPr>
              <w:t xml:space="preserve"> trećinu do polovinu vrijednosti. Prednost metanola je</w:t>
            </w:r>
            <w:r w:rsidR="000A71D5">
              <w:rPr>
                <w:rFonts w:cs="Times New Roman"/>
              </w:rPr>
              <w:t>st</w:t>
            </w:r>
            <w:r w:rsidRPr="00A319A9">
              <w:rPr>
                <w:rFonts w:cs="Times New Roman"/>
              </w:rPr>
              <w:t xml:space="preserve"> agregatno stanje, pojavljuje se kao tekućina te ga to čini pogodnim za transport, tj. nije potrebno trošiti energiju na kompresiju</w:t>
            </w:r>
            <w:r w:rsidR="000A71D5">
              <w:rPr>
                <w:rFonts w:cs="Times New Roman"/>
              </w:rPr>
              <w:t>.</w:t>
            </w:r>
            <w:r w:rsidRPr="00A319A9">
              <w:rPr>
                <w:rFonts w:cs="Times New Roman"/>
              </w:rPr>
              <w:t xml:space="preserve"> </w:t>
            </w:r>
          </w:p>
        </w:tc>
      </w:tr>
      <w:tr w:rsidR="009A7AC9" w:rsidRPr="00A319A9" w14:paraId="635DE8C0" w14:textId="77777777" w:rsidTr="000969E7">
        <w:trPr>
          <w:trHeight w:val="1018"/>
          <w:jc w:val="center"/>
        </w:trPr>
        <w:tc>
          <w:tcPr>
            <w:tcW w:w="2299" w:type="dxa"/>
          </w:tcPr>
          <w:p w14:paraId="7DEA337A" w14:textId="77777777" w:rsidR="009A7AC9" w:rsidRPr="00A319A9" w:rsidRDefault="009A7AC9" w:rsidP="009A7AC9">
            <w:pPr>
              <w:spacing w:line="360" w:lineRule="auto"/>
              <w:jc w:val="center"/>
              <w:rPr>
                <w:rFonts w:cs="Times New Roman"/>
              </w:rPr>
            </w:pPr>
          </w:p>
          <w:p w14:paraId="1CC5CC61" w14:textId="77777777" w:rsidR="009A7AC9" w:rsidRPr="00A319A9" w:rsidRDefault="009A7AC9" w:rsidP="007C1E13">
            <w:pPr>
              <w:spacing w:line="360" w:lineRule="auto"/>
              <w:jc w:val="center"/>
              <w:rPr>
                <w:rFonts w:cs="Times New Roman"/>
              </w:rPr>
            </w:pPr>
          </w:p>
          <w:p w14:paraId="6B3E5EDB" w14:textId="77777777" w:rsidR="009A7AC9" w:rsidRPr="00A319A9" w:rsidRDefault="009A7AC9" w:rsidP="007C1E13">
            <w:pPr>
              <w:spacing w:line="360" w:lineRule="auto"/>
              <w:jc w:val="center"/>
              <w:rPr>
                <w:rFonts w:cs="Times New Roman"/>
              </w:rPr>
            </w:pPr>
            <w:proofErr w:type="spellStart"/>
            <w:r w:rsidRPr="00A319A9">
              <w:rPr>
                <w:rFonts w:cs="Times New Roman"/>
              </w:rPr>
              <w:t>Biobutanol</w:t>
            </w:r>
            <w:proofErr w:type="spellEnd"/>
          </w:p>
        </w:tc>
        <w:tc>
          <w:tcPr>
            <w:tcW w:w="2300" w:type="dxa"/>
          </w:tcPr>
          <w:p w14:paraId="52C9EB8C" w14:textId="77777777" w:rsidR="009A7AC9" w:rsidRPr="00A319A9" w:rsidRDefault="009A7AC9" w:rsidP="007C1E13">
            <w:pPr>
              <w:spacing w:line="360" w:lineRule="auto"/>
              <w:jc w:val="center"/>
              <w:rPr>
                <w:rFonts w:cs="Times New Roman"/>
              </w:rPr>
            </w:pPr>
          </w:p>
          <w:p w14:paraId="275E3A98" w14:textId="77777777" w:rsidR="009A7AC9" w:rsidRPr="00A319A9" w:rsidRDefault="009A7AC9" w:rsidP="007C1E13">
            <w:pPr>
              <w:spacing w:line="360" w:lineRule="auto"/>
              <w:jc w:val="center"/>
              <w:rPr>
                <w:rFonts w:cs="Times New Roman"/>
              </w:rPr>
            </w:pPr>
          </w:p>
          <w:p w14:paraId="64FA9FCD" w14:textId="77777777" w:rsidR="009A7AC9" w:rsidRPr="00A319A9" w:rsidRDefault="009A7AC9" w:rsidP="007C1E13">
            <w:pPr>
              <w:spacing w:line="360" w:lineRule="auto"/>
              <w:jc w:val="center"/>
              <w:rPr>
                <w:rFonts w:cs="Times New Roman"/>
              </w:rPr>
            </w:pPr>
            <w:r w:rsidRPr="00A319A9">
              <w:rPr>
                <w:rFonts w:cs="Times New Roman"/>
              </w:rPr>
              <w:t>Benzin</w:t>
            </w:r>
          </w:p>
        </w:tc>
        <w:tc>
          <w:tcPr>
            <w:tcW w:w="4549" w:type="dxa"/>
          </w:tcPr>
          <w:p w14:paraId="7DD1595B" w14:textId="77777777" w:rsidR="009A7AC9" w:rsidRPr="00A319A9" w:rsidRDefault="009A7AC9" w:rsidP="007C1E13">
            <w:pPr>
              <w:spacing w:line="360" w:lineRule="auto"/>
              <w:rPr>
                <w:rFonts w:cs="Times New Roman"/>
              </w:rPr>
            </w:pPr>
            <w:r w:rsidRPr="00A319A9">
              <w:rPr>
                <w:rFonts w:cs="Times New Roman"/>
              </w:rPr>
              <w:t xml:space="preserve">Količina energije </w:t>
            </w:r>
            <w:proofErr w:type="spellStart"/>
            <w:r w:rsidRPr="00A319A9">
              <w:rPr>
                <w:rFonts w:cs="Times New Roman"/>
              </w:rPr>
              <w:t>biobutanola</w:t>
            </w:r>
            <w:proofErr w:type="spellEnd"/>
            <w:r w:rsidRPr="00A319A9">
              <w:rPr>
                <w:rFonts w:cs="Times New Roman"/>
              </w:rPr>
              <w:t xml:space="preserve">, malo je manja od klasičnog benzina. Za korištenje </w:t>
            </w:r>
            <w:proofErr w:type="spellStart"/>
            <w:r w:rsidRPr="00A319A9">
              <w:rPr>
                <w:rFonts w:cs="Times New Roman"/>
              </w:rPr>
              <w:t>biobutanola</w:t>
            </w:r>
            <w:proofErr w:type="spellEnd"/>
            <w:r w:rsidRPr="00A319A9">
              <w:rPr>
                <w:rFonts w:cs="Times New Roman"/>
              </w:rPr>
              <w:t xml:space="preserve"> nije potrebna modifikacija motora te ga to čini pogodnim alternativnim gorivom.</w:t>
            </w:r>
          </w:p>
        </w:tc>
      </w:tr>
    </w:tbl>
    <w:p w14:paraId="24B6EEC9" w14:textId="77777777" w:rsidR="009A7AC9" w:rsidRPr="00A319A9" w:rsidRDefault="009A7AC9" w:rsidP="009A7AC9">
      <w:pPr>
        <w:spacing w:line="360" w:lineRule="auto"/>
        <w:jc w:val="center"/>
        <w:rPr>
          <w:rFonts w:cs="Times New Roman"/>
        </w:rPr>
      </w:pPr>
    </w:p>
    <w:p w14:paraId="18F3511D" w14:textId="77777777" w:rsidR="009A7AC9" w:rsidRPr="00A319A9" w:rsidRDefault="009A7AC9" w:rsidP="007C1E13">
      <w:pPr>
        <w:spacing w:line="360" w:lineRule="auto"/>
        <w:rPr>
          <w:rFonts w:cs="Times New Roman"/>
        </w:rPr>
      </w:pPr>
    </w:p>
    <w:p w14:paraId="497B92F0" w14:textId="77777777" w:rsidR="009A7AC9" w:rsidRPr="00A319A9" w:rsidRDefault="009A7AC9" w:rsidP="007C1E13">
      <w:pPr>
        <w:spacing w:line="360" w:lineRule="auto"/>
        <w:rPr>
          <w:rFonts w:cs="Times New Roman"/>
        </w:rPr>
      </w:pPr>
      <w:r w:rsidRPr="00A319A9">
        <w:rPr>
          <w:rFonts w:cs="Times New Roman"/>
        </w:rPr>
        <w:tab/>
        <w:t>Kada se govori o algama kao sirovini za bioenergiju</w:t>
      </w:r>
      <w:r w:rsidR="00987FE4">
        <w:rPr>
          <w:rFonts w:cs="Times New Roman"/>
        </w:rPr>
        <w:t>,</w:t>
      </w:r>
      <w:r w:rsidRPr="00A319A9">
        <w:rPr>
          <w:rFonts w:cs="Times New Roman"/>
        </w:rPr>
        <w:t xml:space="preserve"> misli se na raznoliku skupinu organizama u koju spadaju </w:t>
      </w:r>
      <w:proofErr w:type="spellStart"/>
      <w:r w:rsidRPr="00A319A9">
        <w:rPr>
          <w:rFonts w:cs="Times New Roman"/>
        </w:rPr>
        <w:t>mikroalge</w:t>
      </w:r>
      <w:proofErr w:type="spellEnd"/>
      <w:r w:rsidRPr="00A319A9">
        <w:rPr>
          <w:rFonts w:cs="Times New Roman"/>
        </w:rPr>
        <w:t xml:space="preserve">, </w:t>
      </w:r>
      <w:proofErr w:type="spellStart"/>
      <w:r w:rsidRPr="00A319A9">
        <w:rPr>
          <w:rFonts w:cs="Times New Roman"/>
        </w:rPr>
        <w:t>makroalge</w:t>
      </w:r>
      <w:proofErr w:type="spellEnd"/>
      <w:r w:rsidRPr="00A319A9">
        <w:rPr>
          <w:rFonts w:cs="Times New Roman"/>
        </w:rPr>
        <w:t xml:space="preserve"> i </w:t>
      </w:r>
      <w:proofErr w:type="spellStart"/>
      <w:r w:rsidRPr="00A319A9">
        <w:rPr>
          <w:rFonts w:cs="Times New Roman"/>
        </w:rPr>
        <w:t>cijanobakterije</w:t>
      </w:r>
      <w:proofErr w:type="spellEnd"/>
      <w:r w:rsidRPr="00A319A9">
        <w:rPr>
          <w:rFonts w:cs="Times New Roman"/>
        </w:rPr>
        <w:t xml:space="preserve">. One se mogu pronaći u gotovo svakom biološkom staništu od slatkih voda do </w:t>
      </w:r>
      <w:proofErr w:type="spellStart"/>
      <w:r w:rsidRPr="00A319A9">
        <w:rPr>
          <w:rFonts w:cs="Times New Roman"/>
        </w:rPr>
        <w:t>hiper</w:t>
      </w:r>
      <w:proofErr w:type="spellEnd"/>
      <w:r w:rsidRPr="00A319A9">
        <w:rPr>
          <w:rFonts w:cs="Times New Roman"/>
        </w:rPr>
        <w:t xml:space="preserve">-slanih okoliša. Za proizvodnju biomase idealne su </w:t>
      </w:r>
      <w:proofErr w:type="spellStart"/>
      <w:r w:rsidRPr="00A319A9">
        <w:rPr>
          <w:rFonts w:cs="Times New Roman"/>
        </w:rPr>
        <w:t>mikroalge</w:t>
      </w:r>
      <w:proofErr w:type="spellEnd"/>
      <w:r w:rsidRPr="00A319A9">
        <w:rPr>
          <w:rFonts w:cs="Times New Roman"/>
        </w:rPr>
        <w:t xml:space="preserve"> i </w:t>
      </w:r>
      <w:proofErr w:type="spellStart"/>
      <w:r w:rsidRPr="00A319A9">
        <w:rPr>
          <w:rFonts w:cs="Times New Roman"/>
        </w:rPr>
        <w:t>cijanobakterije</w:t>
      </w:r>
      <w:proofErr w:type="spellEnd"/>
      <w:r w:rsidRPr="00A319A9">
        <w:rPr>
          <w:rFonts w:cs="Times New Roman"/>
        </w:rPr>
        <w:t xml:space="preserve"> zbog mogućnosti brze kultivacije, a uzgoj je moguće vršiti </w:t>
      </w:r>
      <w:proofErr w:type="spellStart"/>
      <w:r w:rsidRPr="00A319A9">
        <w:rPr>
          <w:rFonts w:cs="Times New Roman"/>
        </w:rPr>
        <w:t>fotoautotrofnim</w:t>
      </w:r>
      <w:proofErr w:type="spellEnd"/>
      <w:r w:rsidRPr="00A319A9">
        <w:rPr>
          <w:rFonts w:cs="Times New Roman"/>
        </w:rPr>
        <w:t xml:space="preserve"> (u </w:t>
      </w:r>
      <w:proofErr w:type="spellStart"/>
      <w:r w:rsidRPr="00A319A9">
        <w:rPr>
          <w:rFonts w:cs="Times New Roman"/>
        </w:rPr>
        <w:t>fotobioreaktorima</w:t>
      </w:r>
      <w:proofErr w:type="spellEnd"/>
      <w:r w:rsidRPr="00A319A9">
        <w:rPr>
          <w:rFonts w:cs="Times New Roman"/>
        </w:rPr>
        <w:t xml:space="preserve">) ili </w:t>
      </w:r>
      <w:proofErr w:type="spellStart"/>
      <w:r w:rsidRPr="00A319A9">
        <w:rPr>
          <w:rFonts w:cs="Times New Roman"/>
        </w:rPr>
        <w:t>heterotrofnim</w:t>
      </w:r>
      <w:proofErr w:type="spellEnd"/>
      <w:r w:rsidRPr="00A319A9">
        <w:rPr>
          <w:rFonts w:cs="Times New Roman"/>
        </w:rPr>
        <w:t xml:space="preserve"> metodama (bez prisutnosti svjetla uz hranjenje ugljikovim dioksidom)</w:t>
      </w:r>
      <w:r w:rsidR="00C41C55">
        <w:rPr>
          <w:rFonts w:cs="Times New Roman"/>
        </w:rPr>
        <w:t xml:space="preserve"> [21]</w:t>
      </w:r>
      <w:r w:rsidRPr="00A319A9">
        <w:rPr>
          <w:rFonts w:cs="Times New Roman"/>
        </w:rPr>
        <w:t>.</w:t>
      </w:r>
    </w:p>
    <w:p w14:paraId="24C0CD04" w14:textId="70AA97DC" w:rsidR="009A7AC9" w:rsidRPr="00A319A9" w:rsidRDefault="009A7AC9" w:rsidP="007C1E13">
      <w:pPr>
        <w:spacing w:line="360" w:lineRule="auto"/>
        <w:ind w:firstLine="708"/>
        <w:rPr>
          <w:rFonts w:cs="Times New Roman"/>
        </w:rPr>
      </w:pPr>
      <w:r w:rsidRPr="00A319A9">
        <w:rPr>
          <w:rFonts w:cs="Times New Roman"/>
        </w:rPr>
        <w:lastRenderedPageBreak/>
        <w:t xml:space="preserve">Budući da je prostor na </w:t>
      </w:r>
      <w:proofErr w:type="spellStart"/>
      <w:r w:rsidRPr="00A319A9">
        <w:rPr>
          <w:rFonts w:cs="Times New Roman"/>
        </w:rPr>
        <w:t>odobalnim</w:t>
      </w:r>
      <w:proofErr w:type="spellEnd"/>
      <w:r w:rsidRPr="00A319A9">
        <w:rPr>
          <w:rFonts w:cs="Times New Roman"/>
        </w:rPr>
        <w:t xml:space="preserve"> postrojenjima ograničen, u sklopu prenamjene plinske infrastrukture na sjevernom Jadranu, </w:t>
      </w:r>
      <w:r w:rsidR="00987FE4">
        <w:rPr>
          <w:rFonts w:cs="Times New Roman"/>
        </w:rPr>
        <w:t>zanimljivi</w:t>
      </w:r>
      <w:r w:rsidR="00987FE4" w:rsidRPr="00A319A9">
        <w:rPr>
          <w:rFonts w:cs="Times New Roman"/>
        </w:rPr>
        <w:t xml:space="preserve"> </w:t>
      </w:r>
      <w:r w:rsidRPr="00A319A9">
        <w:rPr>
          <w:rFonts w:cs="Times New Roman"/>
        </w:rPr>
        <w:t xml:space="preserve">postaju: uzgoj u zatvorenim sustavima, tj. </w:t>
      </w:r>
      <w:proofErr w:type="spellStart"/>
      <w:r w:rsidRPr="00A319A9">
        <w:rPr>
          <w:rFonts w:cs="Times New Roman"/>
        </w:rPr>
        <w:t>fotobioreaktorima</w:t>
      </w:r>
      <w:proofErr w:type="spellEnd"/>
      <w:r w:rsidRPr="00A319A9">
        <w:rPr>
          <w:rFonts w:cs="Times New Roman"/>
        </w:rPr>
        <w:t xml:space="preserve"> ili </w:t>
      </w:r>
      <w:proofErr w:type="spellStart"/>
      <w:r w:rsidRPr="00A319A9">
        <w:rPr>
          <w:rFonts w:cs="Times New Roman"/>
        </w:rPr>
        <w:t>heterotrofno</w:t>
      </w:r>
      <w:proofErr w:type="spellEnd"/>
      <w:r w:rsidRPr="00A319A9">
        <w:rPr>
          <w:rFonts w:cs="Times New Roman"/>
        </w:rPr>
        <w:t xml:space="preserve"> u industrijskim </w:t>
      </w:r>
      <w:proofErr w:type="spellStart"/>
      <w:r w:rsidRPr="00A319A9">
        <w:rPr>
          <w:rFonts w:cs="Times New Roman"/>
        </w:rPr>
        <w:t>bioreaktorima</w:t>
      </w:r>
      <w:proofErr w:type="spellEnd"/>
      <w:r w:rsidRPr="00A319A9">
        <w:rPr>
          <w:rFonts w:cs="Times New Roman"/>
        </w:rPr>
        <w:t>, dok uzgoj u otvorenim bazenima, iako kapitalno manje zahtjevan, postaje neizvediv. Kako bi proizvodnja biomase u reaktorima bila dostatna za isplativu proizvodnju goriva</w:t>
      </w:r>
      <w:r w:rsidR="00987FE4">
        <w:rPr>
          <w:rFonts w:cs="Times New Roman"/>
        </w:rPr>
        <w:t>,</w:t>
      </w:r>
      <w:r w:rsidRPr="00A319A9">
        <w:rPr>
          <w:rFonts w:cs="Times New Roman"/>
        </w:rPr>
        <w:t xml:space="preserve"> potrebna je ugradnja većeg broja jedinica. Kapitalne investicije tada</w:t>
      </w:r>
      <w:r w:rsidR="003C069A">
        <w:rPr>
          <w:rFonts w:cs="Times New Roman"/>
        </w:rPr>
        <w:t xml:space="preserve"> </w:t>
      </w:r>
      <w:r w:rsidRPr="00A319A9">
        <w:rPr>
          <w:rFonts w:cs="Times New Roman"/>
        </w:rPr>
        <w:t>rastu zbog nekoliko čimbenika</w:t>
      </w:r>
      <w:r w:rsidR="007E2113">
        <w:rPr>
          <w:rFonts w:cs="Times New Roman"/>
        </w:rPr>
        <w:t xml:space="preserve"> [21]</w:t>
      </w:r>
      <w:r w:rsidRPr="00A319A9">
        <w:rPr>
          <w:rFonts w:cs="Times New Roman"/>
        </w:rPr>
        <w:t>:</w:t>
      </w:r>
    </w:p>
    <w:p w14:paraId="1385E567"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Izgradnja dovoda za hranjive tvari i CO</w:t>
      </w:r>
      <w:r w:rsidRPr="00A319A9">
        <w:rPr>
          <w:rFonts w:ascii="Times New Roman" w:hAnsi="Times New Roman" w:cs="Times New Roman"/>
          <w:vertAlign w:val="subscript"/>
        </w:rPr>
        <w:t>2</w:t>
      </w:r>
    </w:p>
    <w:p w14:paraId="12BE56D2"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Izgradnja većeg broja sustava za uzorkovanje biomase</w:t>
      </w:r>
    </w:p>
    <w:p w14:paraId="2B1564D2" w14:textId="5B90C663"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 xml:space="preserve">Dekontaminacija ćelija i periodično čišćenje </w:t>
      </w:r>
      <w:proofErr w:type="spellStart"/>
      <w:r w:rsidRPr="00A319A9">
        <w:rPr>
          <w:rFonts w:ascii="Times New Roman" w:hAnsi="Times New Roman" w:cs="Times New Roman"/>
        </w:rPr>
        <w:t>biofilma</w:t>
      </w:r>
      <w:proofErr w:type="spellEnd"/>
      <w:r w:rsidRPr="00A319A9">
        <w:rPr>
          <w:rFonts w:ascii="Times New Roman" w:hAnsi="Times New Roman" w:cs="Times New Roman"/>
        </w:rPr>
        <w:t xml:space="preserve"> na stjenkama</w:t>
      </w:r>
      <w:r w:rsidR="00987FE4">
        <w:rPr>
          <w:rFonts w:ascii="Times New Roman" w:hAnsi="Times New Roman" w:cs="Times New Roman"/>
        </w:rPr>
        <w:t>.</w:t>
      </w:r>
    </w:p>
    <w:p w14:paraId="6EC99E68" w14:textId="77777777" w:rsidR="009A7AC9" w:rsidRPr="00A319A9" w:rsidRDefault="009A7AC9" w:rsidP="007C1E13">
      <w:pPr>
        <w:spacing w:line="360" w:lineRule="auto"/>
        <w:ind w:firstLine="708"/>
        <w:rPr>
          <w:rFonts w:cs="Times New Roman"/>
        </w:rPr>
      </w:pPr>
      <w:r w:rsidRPr="00A319A9">
        <w:rPr>
          <w:rFonts w:cs="Times New Roman"/>
        </w:rPr>
        <w:t xml:space="preserve">Problem potrebe za svjetlosnom energijom riješen je uzevši u obzir činjenicu da se infrastruktura nalazi na prirodno </w:t>
      </w:r>
      <w:proofErr w:type="spellStart"/>
      <w:r w:rsidRPr="00A319A9">
        <w:rPr>
          <w:rFonts w:cs="Times New Roman"/>
        </w:rPr>
        <w:t>insolacijski</w:t>
      </w:r>
      <w:proofErr w:type="spellEnd"/>
      <w:r w:rsidRPr="00A319A9">
        <w:rPr>
          <w:rFonts w:cs="Times New Roman"/>
        </w:rPr>
        <w:t xml:space="preserve"> intenzivnom području. Nadalje, brojne su prednosti:</w:t>
      </w:r>
    </w:p>
    <w:p w14:paraId="47CEFEFB"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Mogućnost vertikalnog postavljanja što smanjuje potrebnu količinu prostora</w:t>
      </w:r>
    </w:p>
    <w:p w14:paraId="6B18BF1E"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Jednostavnija kontrola uvjeta rasta</w:t>
      </w:r>
    </w:p>
    <w:p w14:paraId="2F68DD3B"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Mogućnost uzgoja određene kulture (ona koja prilikom obrade daje najveću količinu korisne biomase)</w:t>
      </w:r>
    </w:p>
    <w:p w14:paraId="64FBF9AC"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Manji gubitak vode iz reaktora</w:t>
      </w:r>
    </w:p>
    <w:p w14:paraId="31A62223" w14:textId="77777777" w:rsidR="009A7AC9" w:rsidRPr="00A319A9" w:rsidRDefault="009A7AC9" w:rsidP="009512BB">
      <w:pPr>
        <w:pStyle w:val="ListParagraph"/>
        <w:numPr>
          <w:ilvl w:val="0"/>
          <w:numId w:val="18"/>
        </w:numPr>
        <w:spacing w:after="160" w:line="360" w:lineRule="auto"/>
        <w:rPr>
          <w:rFonts w:ascii="Times New Roman" w:hAnsi="Times New Roman" w:cs="Times New Roman"/>
        </w:rPr>
      </w:pPr>
      <w:r w:rsidRPr="00A319A9">
        <w:rPr>
          <w:rFonts w:ascii="Times New Roman" w:hAnsi="Times New Roman" w:cs="Times New Roman"/>
        </w:rPr>
        <w:t>Podržavanje veće gustoće ugojenih stanica.</w:t>
      </w:r>
    </w:p>
    <w:p w14:paraId="4D786CB5" w14:textId="77777777" w:rsidR="009A7AC9" w:rsidRPr="00A319A9" w:rsidRDefault="009A7AC9" w:rsidP="007C1E13">
      <w:pPr>
        <w:spacing w:line="360" w:lineRule="auto"/>
        <w:ind w:firstLine="708"/>
        <w:rPr>
          <w:rFonts w:cs="Times New Roman"/>
        </w:rPr>
      </w:pPr>
      <w:r w:rsidRPr="00A319A9">
        <w:rPr>
          <w:rFonts w:cs="Times New Roman"/>
        </w:rPr>
        <w:t xml:space="preserve">Zatvoreni industrijski </w:t>
      </w:r>
      <w:proofErr w:type="spellStart"/>
      <w:r w:rsidRPr="00A319A9">
        <w:rPr>
          <w:rFonts w:cs="Times New Roman"/>
        </w:rPr>
        <w:t>bioreaktori</w:t>
      </w:r>
      <w:proofErr w:type="spellEnd"/>
      <w:r w:rsidRPr="00A319A9">
        <w:rPr>
          <w:rFonts w:cs="Times New Roman"/>
        </w:rPr>
        <w:t xml:space="preserve"> još su jedna od </w:t>
      </w:r>
      <w:r w:rsidR="00576704">
        <w:rPr>
          <w:rFonts w:cs="Times New Roman"/>
        </w:rPr>
        <w:t>mogućnosti</w:t>
      </w:r>
      <w:r w:rsidRPr="00A319A9">
        <w:rPr>
          <w:rFonts w:cs="Times New Roman"/>
        </w:rPr>
        <w:t xml:space="preserve"> uzgoja. Njihove prednosti očituju se u mogućnosti kontrole optimalnih uvjeta i mogućnosti sprečavanj</w:t>
      </w:r>
      <w:r w:rsidR="00576704">
        <w:rPr>
          <w:rFonts w:cs="Times New Roman"/>
        </w:rPr>
        <w:t>a</w:t>
      </w:r>
      <w:r w:rsidRPr="00A319A9">
        <w:rPr>
          <w:rFonts w:cs="Times New Roman"/>
        </w:rPr>
        <w:t xml:space="preserve"> kontaminacije spremnika te daljnjem povećavanju koncentracije dobivene biomase. Nedostatak je visoka cijena </w:t>
      </w:r>
      <w:proofErr w:type="spellStart"/>
      <w:r w:rsidRPr="00A319A9">
        <w:rPr>
          <w:rFonts w:cs="Times New Roman"/>
        </w:rPr>
        <w:t>lignoceluloze</w:t>
      </w:r>
      <w:proofErr w:type="spellEnd"/>
      <w:r w:rsidRPr="00A319A9">
        <w:rPr>
          <w:rFonts w:cs="Times New Roman"/>
        </w:rPr>
        <w:t>, a iskoristivost ovakvih jedinica bolja je u konverzijskim procesima kojima se iz određene sirovine dobivaju krajnji proizvodi</w:t>
      </w:r>
      <w:r w:rsidR="00C41C55">
        <w:rPr>
          <w:rFonts w:cs="Times New Roman"/>
        </w:rPr>
        <w:t xml:space="preserve"> [21]</w:t>
      </w:r>
      <w:r w:rsidRPr="00A319A9">
        <w:rPr>
          <w:rFonts w:cs="Times New Roman"/>
        </w:rPr>
        <w:t>.</w:t>
      </w:r>
    </w:p>
    <w:p w14:paraId="1FEF4D59" w14:textId="7A8621A5" w:rsidR="009A7AC9" w:rsidRPr="00A319A9" w:rsidRDefault="009A7AC9" w:rsidP="007C1E13">
      <w:pPr>
        <w:spacing w:line="360" w:lineRule="auto"/>
        <w:ind w:firstLine="708"/>
        <w:rPr>
          <w:rFonts w:cs="Times New Roman"/>
        </w:rPr>
      </w:pPr>
      <w:r w:rsidRPr="00A319A9">
        <w:rPr>
          <w:rFonts w:cs="Times New Roman"/>
        </w:rPr>
        <w:t xml:space="preserve">Kako je već nekoliko puta napomenuto, prostor se može smatrati resursom te je bitno njime ekonomično raspolagati. Za maksimalizaciju dobivene biomase u odnosu na površinu platforme, iako kapitalno zahtjevniji, zatvoreni </w:t>
      </w:r>
      <w:proofErr w:type="spellStart"/>
      <w:r w:rsidRPr="00A319A9">
        <w:rPr>
          <w:rFonts w:cs="Times New Roman"/>
        </w:rPr>
        <w:t>fotobioreaktori</w:t>
      </w:r>
      <w:proofErr w:type="spellEnd"/>
      <w:r w:rsidRPr="00A319A9">
        <w:rPr>
          <w:rFonts w:cs="Times New Roman"/>
        </w:rPr>
        <w:t xml:space="preserve"> idealan su odabir. Sustav koji </w:t>
      </w:r>
      <w:r w:rsidR="00A445C7">
        <w:rPr>
          <w:rFonts w:cs="Times New Roman"/>
        </w:rPr>
        <w:t>je moguće koristiti</w:t>
      </w:r>
      <w:r w:rsidR="005C7C5E" w:rsidRPr="00A319A9">
        <w:rPr>
          <w:rFonts w:cs="Times New Roman"/>
        </w:rPr>
        <w:t xml:space="preserve"> prikazan je na slici </w:t>
      </w:r>
      <w:r w:rsidR="00313872">
        <w:rPr>
          <w:rFonts w:cs="Times New Roman"/>
        </w:rPr>
        <w:t>5.6.1</w:t>
      </w:r>
      <w:r w:rsidRPr="00A319A9">
        <w:rPr>
          <w:rFonts w:cs="Times New Roman"/>
        </w:rPr>
        <w:t>.</w:t>
      </w:r>
    </w:p>
    <w:p w14:paraId="3A7710E5" w14:textId="77777777" w:rsidR="009A7AC9" w:rsidRPr="00A319A9" w:rsidRDefault="009A7AC9" w:rsidP="007C1E13">
      <w:pPr>
        <w:spacing w:line="360" w:lineRule="auto"/>
        <w:ind w:firstLine="708"/>
        <w:jc w:val="center"/>
        <w:rPr>
          <w:rFonts w:cs="Times New Roman"/>
        </w:rPr>
      </w:pPr>
      <w:r w:rsidRPr="00A319A9">
        <w:rPr>
          <w:rFonts w:cs="Times New Roman"/>
          <w:noProof/>
          <w:lang w:eastAsia="hr-HR"/>
        </w:rPr>
        <w:lastRenderedPageBreak/>
        <w:drawing>
          <wp:inline distT="0" distB="0" distL="0" distR="0" wp14:anchorId="6C8F6314" wp14:editId="7DF18C21">
            <wp:extent cx="3873500" cy="1968500"/>
            <wp:effectExtent l="19050" t="1905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gae_Figure_3.JPG"/>
                    <pic:cNvPicPr/>
                  </pic:nvPicPr>
                  <pic:blipFill>
                    <a:blip r:embed="rId20">
                      <a:extLst>
                        <a:ext uri="{28A0092B-C50C-407E-A947-70E740481C1C}">
                          <a14:useLocalDpi xmlns:a14="http://schemas.microsoft.com/office/drawing/2010/main" val="0"/>
                        </a:ext>
                      </a:extLst>
                    </a:blip>
                    <a:stretch>
                      <a:fillRect/>
                    </a:stretch>
                  </pic:blipFill>
                  <pic:spPr>
                    <a:xfrm>
                      <a:off x="0" y="0"/>
                      <a:ext cx="3873500" cy="1968500"/>
                    </a:xfrm>
                    <a:prstGeom prst="rect">
                      <a:avLst/>
                    </a:prstGeom>
                    <a:ln>
                      <a:solidFill>
                        <a:schemeClr val="tx1"/>
                      </a:solidFill>
                    </a:ln>
                  </pic:spPr>
                </pic:pic>
              </a:graphicData>
            </a:graphic>
          </wp:inline>
        </w:drawing>
      </w:r>
    </w:p>
    <w:p w14:paraId="04CFF890" w14:textId="6BDBC37E" w:rsidR="009A7AC9" w:rsidRPr="00734197" w:rsidRDefault="005C7C5E" w:rsidP="00A13457">
      <w:pPr>
        <w:spacing w:line="360" w:lineRule="auto"/>
        <w:ind w:firstLine="708"/>
        <w:rPr>
          <w:rFonts w:cs="Times New Roman"/>
          <w:i/>
        </w:rPr>
      </w:pPr>
      <w:r w:rsidRPr="00A319A9">
        <w:rPr>
          <w:rFonts w:cs="Times New Roman"/>
          <w:i/>
        </w:rPr>
        <w:t xml:space="preserve">Slika </w:t>
      </w:r>
      <w:r w:rsidR="00313872">
        <w:rPr>
          <w:rFonts w:cs="Times New Roman"/>
          <w:i/>
        </w:rPr>
        <w:t>5.6.1</w:t>
      </w:r>
      <w:r w:rsidR="007E6B4D">
        <w:rPr>
          <w:rFonts w:cs="Times New Roman"/>
          <w:i/>
        </w:rPr>
        <w:t>.</w:t>
      </w:r>
      <w:r w:rsidR="009A7AC9" w:rsidRPr="00A319A9">
        <w:rPr>
          <w:rFonts w:cs="Times New Roman"/>
          <w:i/>
        </w:rPr>
        <w:t xml:space="preserve"> </w:t>
      </w:r>
      <w:r w:rsidR="00576704">
        <w:rPr>
          <w:rFonts w:cs="Times New Roman"/>
          <w:i/>
        </w:rPr>
        <w:t>C</w:t>
      </w:r>
      <w:r w:rsidR="009A7AC9" w:rsidRPr="00A319A9">
        <w:rPr>
          <w:rFonts w:cs="Times New Roman"/>
          <w:i/>
        </w:rPr>
        <w:t xml:space="preserve">ijevni sustav za </w:t>
      </w:r>
      <w:r w:rsidR="007E6B4D">
        <w:rPr>
          <w:rFonts w:cs="Times New Roman"/>
          <w:i/>
        </w:rPr>
        <w:t xml:space="preserve">dobivanje biomase iz </w:t>
      </w:r>
      <w:proofErr w:type="spellStart"/>
      <w:r w:rsidR="007E6B4D">
        <w:rPr>
          <w:rFonts w:cs="Times New Roman"/>
          <w:i/>
        </w:rPr>
        <w:t>mikroalgi</w:t>
      </w:r>
      <w:proofErr w:type="spellEnd"/>
      <w:r w:rsidR="007E6B4D">
        <w:rPr>
          <w:rFonts w:cs="Times New Roman"/>
          <w:i/>
        </w:rPr>
        <w:t xml:space="preserve">. </w:t>
      </w:r>
      <w:r w:rsidR="009A7AC9" w:rsidRPr="00A319A9">
        <w:rPr>
          <w:rFonts w:cs="Times New Roman"/>
          <w:i/>
        </w:rPr>
        <w:t>Pr</w:t>
      </w:r>
      <w:r w:rsidR="00576704">
        <w:rPr>
          <w:rFonts w:cs="Times New Roman"/>
          <w:i/>
        </w:rPr>
        <w:t>ilagođeno</w:t>
      </w:r>
      <w:r w:rsidR="009A7AC9" w:rsidRPr="00A319A9">
        <w:rPr>
          <w:rFonts w:cs="Times New Roman"/>
          <w:i/>
        </w:rPr>
        <w:t xml:space="preserve"> </w:t>
      </w:r>
      <w:r w:rsidR="007E2113">
        <w:rPr>
          <w:rFonts w:cs="Times New Roman"/>
          <w:i/>
        </w:rPr>
        <w:t>iz</w:t>
      </w:r>
      <w:r w:rsidR="00576704" w:rsidRPr="00A319A9">
        <w:rPr>
          <w:rFonts w:cs="Times New Roman"/>
          <w:i/>
        </w:rPr>
        <w:t xml:space="preserve"> </w:t>
      </w:r>
      <w:r w:rsidR="007E6B4D">
        <w:rPr>
          <w:rFonts w:cs="Times New Roman"/>
          <w:i/>
        </w:rPr>
        <w:t xml:space="preserve">izvora </w:t>
      </w:r>
      <w:r w:rsidR="002F22E9">
        <w:rPr>
          <w:rFonts w:cs="Times New Roman"/>
          <w:i/>
        </w:rPr>
        <w:t>[18]</w:t>
      </w:r>
      <w:r w:rsidR="009A7AC9" w:rsidRPr="00A319A9">
        <w:rPr>
          <w:rFonts w:cs="Times New Roman"/>
          <w:i/>
        </w:rPr>
        <w:t>.</w:t>
      </w:r>
    </w:p>
    <w:p w14:paraId="397F57D9" w14:textId="36FFD74C" w:rsidR="009A7AC9" w:rsidRPr="00A319A9" w:rsidRDefault="009A7AC9" w:rsidP="007C1E13">
      <w:pPr>
        <w:spacing w:line="360" w:lineRule="auto"/>
        <w:ind w:firstLine="708"/>
        <w:rPr>
          <w:rFonts w:cs="Times New Roman"/>
        </w:rPr>
      </w:pPr>
      <w:r w:rsidRPr="00A319A9">
        <w:rPr>
          <w:rFonts w:cs="Times New Roman"/>
        </w:rPr>
        <w:t xml:space="preserve">Ovo je najrašireniji i najjednostavniji sustav za proizvodnju biomase. Cijevnog je oblika, a promjeri cijevi uglavnom </w:t>
      </w:r>
      <w:r w:rsidR="00576704" w:rsidRPr="00A319A9">
        <w:rPr>
          <w:rFonts w:cs="Times New Roman"/>
        </w:rPr>
        <w:t xml:space="preserve">su </w:t>
      </w:r>
      <w:r w:rsidRPr="00A319A9">
        <w:rPr>
          <w:rFonts w:cs="Times New Roman"/>
        </w:rPr>
        <w:t>manji od 10 centimetara,</w:t>
      </w:r>
      <w:r w:rsidR="007E2113">
        <w:rPr>
          <w:rFonts w:cs="Times New Roman"/>
        </w:rPr>
        <w:t xml:space="preserve"> a</w:t>
      </w:r>
      <w:r w:rsidRPr="00A319A9">
        <w:rPr>
          <w:rFonts w:cs="Times New Roman"/>
        </w:rPr>
        <w:t xml:space="preserve"> duljina cijevi je 80</w:t>
      </w:r>
      <w:r w:rsidR="00065614">
        <w:rPr>
          <w:rFonts w:cs="Times New Roman"/>
        </w:rPr>
        <w:t> </w:t>
      </w:r>
      <w:r w:rsidRPr="00A319A9">
        <w:rPr>
          <w:rFonts w:cs="Times New Roman"/>
        </w:rPr>
        <w:t xml:space="preserve">m što omogućuje optimalno iskorištavanje osvjetljenja Sunca. Noseći medij </w:t>
      </w:r>
      <w:r w:rsidR="00DB7E7D" w:rsidRPr="00A319A9">
        <w:rPr>
          <w:rFonts w:cs="Times New Roman"/>
        </w:rPr>
        <w:t xml:space="preserve">utiskuje </w:t>
      </w:r>
      <w:r w:rsidRPr="00A319A9">
        <w:rPr>
          <w:rFonts w:cs="Times New Roman"/>
        </w:rPr>
        <w:t xml:space="preserve">se pomoću pumpe u cijevne reaktore, gdje se izlaže svjetlosti te se odvija fotosinteza. U sustav je ugrađen </w:t>
      </w:r>
      <w:proofErr w:type="spellStart"/>
      <w:r w:rsidRPr="00A319A9">
        <w:rPr>
          <w:rFonts w:cs="Times New Roman"/>
        </w:rPr>
        <w:t>isplinjač</w:t>
      </w:r>
      <w:proofErr w:type="spellEnd"/>
      <w:r w:rsidRPr="00A319A9">
        <w:rPr>
          <w:rFonts w:cs="Times New Roman"/>
        </w:rPr>
        <w:t xml:space="preserve"> kako bi se kisik nastao fotosintezom ispustio u atmosferu</w:t>
      </w:r>
      <w:r w:rsidR="00DB7E7D">
        <w:rPr>
          <w:rFonts w:cs="Times New Roman"/>
        </w:rPr>
        <w:t>,</w:t>
      </w:r>
      <w:r w:rsidRPr="00A319A9">
        <w:rPr>
          <w:rFonts w:cs="Times New Roman"/>
        </w:rPr>
        <w:t xml:space="preserve"> budući da višak kisika uzrokuje degradaciju i odumiranje algi. Isto tako</w:t>
      </w:r>
      <w:r w:rsidR="00DB7E7D">
        <w:rPr>
          <w:rFonts w:cs="Times New Roman"/>
        </w:rPr>
        <w:t>,</w:t>
      </w:r>
      <w:r w:rsidRPr="00A319A9">
        <w:rPr>
          <w:rFonts w:cs="Times New Roman"/>
        </w:rPr>
        <w:t xml:space="preserve"> za svaki reaktor potrebno je ugraditi dovod ugljikovog dioksida i hranjivih tvari kako bi uzgoj velikih količina bio moguć. Također, za rast je potrebna optimalna temperatura koja se održava ugradnjom izmjenjivača topline unutar </w:t>
      </w:r>
      <w:proofErr w:type="spellStart"/>
      <w:r w:rsidRPr="00A319A9">
        <w:rPr>
          <w:rFonts w:cs="Times New Roman"/>
        </w:rPr>
        <w:t>isplinjača</w:t>
      </w:r>
      <w:proofErr w:type="spellEnd"/>
      <w:r w:rsidRPr="00A319A9">
        <w:rPr>
          <w:rFonts w:cs="Times New Roman"/>
        </w:rPr>
        <w:t>. Protok u reaktorima je turbulentan kako bi se spriječilo oblaganje stjenki, a postiže se upora</w:t>
      </w:r>
      <w:r w:rsidR="00D84604">
        <w:rPr>
          <w:rFonts w:cs="Times New Roman"/>
        </w:rPr>
        <w:t>bom mehaničke ili zračne pumpe [29]</w:t>
      </w:r>
      <w:r w:rsidRPr="00A319A9">
        <w:rPr>
          <w:rFonts w:cs="Times New Roman"/>
        </w:rPr>
        <w:t>.</w:t>
      </w:r>
    </w:p>
    <w:p w14:paraId="6559E7C3" w14:textId="60A44A42" w:rsidR="009A7AC9" w:rsidRPr="00A319A9" w:rsidRDefault="009A7AC9" w:rsidP="007C1E13">
      <w:pPr>
        <w:spacing w:line="360" w:lineRule="auto"/>
        <w:ind w:firstLine="708"/>
        <w:rPr>
          <w:rFonts w:cs="Times New Roman"/>
        </w:rPr>
      </w:pPr>
      <w:r w:rsidRPr="00A319A9">
        <w:rPr>
          <w:rFonts w:cs="Times New Roman"/>
        </w:rPr>
        <w:t>Prednosti zatvorenih sustava očite</w:t>
      </w:r>
      <w:r w:rsidR="007E2113">
        <w:rPr>
          <w:rFonts w:cs="Times New Roman"/>
        </w:rPr>
        <w:t xml:space="preserve"> su:</w:t>
      </w:r>
      <w:r w:rsidRPr="00A319A9">
        <w:rPr>
          <w:rFonts w:cs="Times New Roman"/>
        </w:rPr>
        <w:t xml:space="preserve"> ne postoje problemi poput kontaminacije ili evaporacije vode koji se susreću kod otvorenih sustava. Produktivnost </w:t>
      </w:r>
      <w:proofErr w:type="spellStart"/>
      <w:r w:rsidRPr="00A319A9">
        <w:rPr>
          <w:rFonts w:cs="Times New Roman"/>
        </w:rPr>
        <w:t>fotobioreaktora</w:t>
      </w:r>
      <w:proofErr w:type="spellEnd"/>
      <w:r w:rsidRPr="00A319A9">
        <w:rPr>
          <w:rFonts w:cs="Times New Roman"/>
        </w:rPr>
        <w:t xml:space="preserve"> približno je 13 puta veća nego kod otvorenih sustava, a pridobivanje biomase ekonomski </w:t>
      </w:r>
      <w:r w:rsidR="00DB7E7D" w:rsidRPr="00A319A9">
        <w:rPr>
          <w:rFonts w:cs="Times New Roman"/>
        </w:rPr>
        <w:t xml:space="preserve">je </w:t>
      </w:r>
      <w:r w:rsidRPr="00A319A9">
        <w:rPr>
          <w:rFonts w:cs="Times New Roman"/>
        </w:rPr>
        <w:t>isplativije i jednostavnije</w:t>
      </w:r>
      <w:r w:rsidR="00DB7E7D">
        <w:rPr>
          <w:rFonts w:cs="Times New Roman"/>
        </w:rPr>
        <w:t>,</w:t>
      </w:r>
      <w:r w:rsidRPr="00A319A9">
        <w:rPr>
          <w:rFonts w:cs="Times New Roman"/>
        </w:rPr>
        <w:t xml:space="preserve"> budući da je koncentracija algi 30 puta veća. S druge strane, negativni </w:t>
      </w:r>
      <w:r w:rsidR="00DB7E7D">
        <w:rPr>
          <w:rFonts w:cs="Times New Roman"/>
        </w:rPr>
        <w:t>čimbenici</w:t>
      </w:r>
      <w:r w:rsidR="00DB7E7D" w:rsidRPr="00A319A9">
        <w:rPr>
          <w:rFonts w:cs="Times New Roman"/>
        </w:rPr>
        <w:t xml:space="preserve"> </w:t>
      </w:r>
      <w:r w:rsidRPr="00A319A9">
        <w:rPr>
          <w:rFonts w:cs="Times New Roman"/>
        </w:rPr>
        <w:t xml:space="preserve">koje je potrebno uzeti u obzir prilikom odabira sustava proizvodnje </w:t>
      </w:r>
      <w:r w:rsidR="00DB7E7D">
        <w:rPr>
          <w:rFonts w:cs="Times New Roman"/>
        </w:rPr>
        <w:t>je</w:t>
      </w:r>
      <w:r w:rsidRPr="00A319A9">
        <w:rPr>
          <w:rFonts w:cs="Times New Roman"/>
        </w:rPr>
        <w:t>su: cijena samog sustava i nemogućnost razmjernog povećanja proizvodnje. Nadalje, kako bi rast bio optimalan potrebno je ugraditi sustav za regulaciju temperature, sustav za dobavu CO</w:t>
      </w:r>
      <w:r w:rsidRPr="00A319A9">
        <w:rPr>
          <w:rFonts w:cs="Times New Roman"/>
          <w:vertAlign w:val="subscript"/>
        </w:rPr>
        <w:t xml:space="preserve">2 </w:t>
      </w:r>
      <w:r w:rsidRPr="00A319A9">
        <w:rPr>
          <w:rFonts w:cs="Times New Roman"/>
        </w:rPr>
        <w:t>te projektirati idealan položaj</w:t>
      </w:r>
      <w:r w:rsidR="00D84604">
        <w:rPr>
          <w:rFonts w:cs="Times New Roman"/>
        </w:rPr>
        <w:t xml:space="preserve"> reaktora prema izvoru svjetla </w:t>
      </w:r>
      <w:r w:rsidR="00C41C55">
        <w:rPr>
          <w:rFonts w:cs="Times New Roman"/>
        </w:rPr>
        <w:t>[18]</w:t>
      </w:r>
      <w:r w:rsidRPr="00A319A9">
        <w:rPr>
          <w:rFonts w:cs="Times New Roman"/>
        </w:rPr>
        <w:t>.</w:t>
      </w:r>
    </w:p>
    <w:p w14:paraId="451D0C11" w14:textId="68E7B84D" w:rsidR="009A7AC9" w:rsidRPr="00A319A9" w:rsidRDefault="009A7AC9" w:rsidP="007C1E13">
      <w:pPr>
        <w:spacing w:line="360" w:lineRule="auto"/>
        <w:ind w:firstLine="708"/>
        <w:rPr>
          <w:rFonts w:cs="Times New Roman"/>
        </w:rPr>
      </w:pPr>
      <w:r w:rsidRPr="00A319A9">
        <w:rPr>
          <w:rFonts w:cs="Times New Roman"/>
        </w:rPr>
        <w:t xml:space="preserve">Količina dobivene biomase iz </w:t>
      </w:r>
      <w:proofErr w:type="spellStart"/>
      <w:r w:rsidRPr="00A319A9">
        <w:rPr>
          <w:rFonts w:cs="Times New Roman"/>
        </w:rPr>
        <w:t>bioreaktora</w:t>
      </w:r>
      <w:proofErr w:type="spellEnd"/>
      <w:r w:rsidRPr="00A319A9">
        <w:rPr>
          <w:rFonts w:cs="Times New Roman"/>
        </w:rPr>
        <w:t xml:space="preserve"> najčešće se izražava u gramima po volumenu, tj. u g/m</w:t>
      </w:r>
      <w:r w:rsidRPr="00A319A9">
        <w:rPr>
          <w:rFonts w:cs="Times New Roman"/>
          <w:vertAlign w:val="superscript"/>
        </w:rPr>
        <w:t>3</w:t>
      </w:r>
      <w:r w:rsidRPr="00A319A9">
        <w:rPr>
          <w:rFonts w:cs="Times New Roman"/>
        </w:rPr>
        <w:t>. Potencijalna davanja, prema nekim izvorima, iznose približno 2</w:t>
      </w:r>
      <w:r w:rsidR="00313872">
        <w:rPr>
          <w:rFonts w:cs="Times New Roman"/>
        </w:rPr>
        <w:t xml:space="preserve"> </w:t>
      </w:r>
      <w:r w:rsidR="00DB7E7D">
        <w:rPr>
          <w:rFonts w:cs="Times New Roman"/>
        </w:rPr>
        <w:t>-</w:t>
      </w:r>
      <w:r w:rsidRPr="00A319A9">
        <w:rPr>
          <w:rFonts w:cs="Times New Roman"/>
        </w:rPr>
        <w:t xml:space="preserve"> 3 grama po litri po danu, </w:t>
      </w:r>
      <w:r w:rsidR="00DB7E7D">
        <w:rPr>
          <w:rFonts w:cs="Times New Roman"/>
        </w:rPr>
        <w:t>odnosno</w:t>
      </w:r>
      <w:r w:rsidRPr="00A319A9">
        <w:rPr>
          <w:rFonts w:cs="Times New Roman"/>
        </w:rPr>
        <w:t xml:space="preserve"> 0,73</w:t>
      </w:r>
      <w:r w:rsidR="00DB7E7D">
        <w:rPr>
          <w:rFonts w:cs="Times New Roman"/>
        </w:rPr>
        <w:t>-</w:t>
      </w:r>
      <w:r w:rsidRPr="00A319A9">
        <w:rPr>
          <w:rFonts w:cs="Times New Roman"/>
        </w:rPr>
        <w:t>1,05 tona/m</w:t>
      </w:r>
      <w:r w:rsidRPr="00A319A9">
        <w:rPr>
          <w:rFonts w:cs="Times New Roman"/>
          <w:vertAlign w:val="superscript"/>
        </w:rPr>
        <w:t>3</w:t>
      </w:r>
      <w:r w:rsidRPr="00A319A9">
        <w:rPr>
          <w:rFonts w:cs="Times New Roman"/>
        </w:rPr>
        <w:t xml:space="preserve"> po godini s visokim udjelom ulja u biomasi koji doseže i 80</w:t>
      </w:r>
      <w:r w:rsidR="00D84604">
        <w:rPr>
          <w:rFonts w:cs="Times New Roman"/>
        </w:rPr>
        <w:t xml:space="preserve">% kod nekih sojeva </w:t>
      </w:r>
      <w:proofErr w:type="spellStart"/>
      <w:r w:rsidR="00D84604">
        <w:rPr>
          <w:rFonts w:cs="Times New Roman"/>
        </w:rPr>
        <w:t>mikroalgi</w:t>
      </w:r>
      <w:proofErr w:type="spellEnd"/>
      <w:r w:rsidR="00D84604">
        <w:rPr>
          <w:rFonts w:cs="Times New Roman"/>
        </w:rPr>
        <w:t xml:space="preserve"> [29]</w:t>
      </w:r>
      <w:r w:rsidRPr="00A319A9">
        <w:rPr>
          <w:rFonts w:cs="Times New Roman"/>
        </w:rPr>
        <w:t xml:space="preserve">. Usporedba korisne količine ulja za preradu u </w:t>
      </w:r>
      <w:proofErr w:type="spellStart"/>
      <w:r w:rsidRPr="00A319A9">
        <w:rPr>
          <w:rFonts w:cs="Times New Roman"/>
        </w:rPr>
        <w:t>bioprodukte</w:t>
      </w:r>
      <w:proofErr w:type="spellEnd"/>
      <w:r w:rsidRPr="00A319A9">
        <w:rPr>
          <w:rFonts w:cs="Times New Roman"/>
        </w:rPr>
        <w:t xml:space="preserve"> u odnosu na vrstu korištene vrste prikazana je u tablici </w:t>
      </w:r>
      <w:r w:rsidR="00F13C3F" w:rsidRPr="00A319A9">
        <w:rPr>
          <w:rFonts w:cs="Times New Roman"/>
        </w:rPr>
        <w:t>7</w:t>
      </w:r>
      <w:r w:rsidRPr="00A319A9">
        <w:rPr>
          <w:rFonts w:cs="Times New Roman"/>
        </w:rPr>
        <w:t>, a radi jednostavnosti zapisa korištena je jedinica hektar (1</w:t>
      </w:r>
      <w:r w:rsidR="00DB7E7D">
        <w:rPr>
          <w:rFonts w:cs="Times New Roman"/>
        </w:rPr>
        <w:t> </w:t>
      </w:r>
      <w:r w:rsidRPr="00A319A9">
        <w:rPr>
          <w:rFonts w:cs="Times New Roman"/>
        </w:rPr>
        <w:t>ha = 10000</w:t>
      </w:r>
      <w:r w:rsidR="00DB7E7D">
        <w:rPr>
          <w:rFonts w:cs="Times New Roman"/>
        </w:rPr>
        <w:t> </w:t>
      </w:r>
      <w:r w:rsidRPr="00A319A9">
        <w:rPr>
          <w:rFonts w:cs="Times New Roman"/>
        </w:rPr>
        <w:t>m</w:t>
      </w:r>
      <w:r w:rsidRPr="00A319A9">
        <w:rPr>
          <w:rFonts w:cs="Times New Roman"/>
          <w:vertAlign w:val="superscript"/>
        </w:rPr>
        <w:t>2</w:t>
      </w:r>
      <w:r w:rsidRPr="00A319A9">
        <w:rPr>
          <w:rFonts w:cs="Times New Roman"/>
        </w:rPr>
        <w:t>).</w:t>
      </w:r>
    </w:p>
    <w:p w14:paraId="0664B50E" w14:textId="77777777" w:rsidR="00C70C48" w:rsidRDefault="00C70C48" w:rsidP="007C1E13">
      <w:pPr>
        <w:spacing w:line="360" w:lineRule="auto"/>
        <w:ind w:firstLine="708"/>
        <w:rPr>
          <w:rFonts w:cs="Times New Roman"/>
        </w:rPr>
      </w:pPr>
    </w:p>
    <w:p w14:paraId="19C19ED8" w14:textId="77777777" w:rsidR="007E2113" w:rsidRDefault="007E2113" w:rsidP="007C1E13">
      <w:pPr>
        <w:spacing w:line="360" w:lineRule="auto"/>
        <w:ind w:firstLine="708"/>
        <w:rPr>
          <w:rFonts w:cs="Times New Roman"/>
        </w:rPr>
      </w:pPr>
    </w:p>
    <w:p w14:paraId="33F78848" w14:textId="77777777" w:rsidR="007E2113" w:rsidRPr="00A319A9" w:rsidRDefault="007E2113" w:rsidP="007C1E13">
      <w:pPr>
        <w:spacing w:line="360" w:lineRule="auto"/>
        <w:ind w:firstLine="708"/>
        <w:rPr>
          <w:rFonts w:cs="Times New Roman"/>
        </w:rPr>
      </w:pPr>
    </w:p>
    <w:p w14:paraId="60829B7F" w14:textId="3A33F465" w:rsidR="009A7AC9" w:rsidRPr="00A319A9" w:rsidRDefault="00C70C48" w:rsidP="007E2113">
      <w:pPr>
        <w:spacing w:line="360" w:lineRule="auto"/>
        <w:ind w:firstLine="708"/>
        <w:rPr>
          <w:rFonts w:cs="Times New Roman"/>
        </w:rPr>
      </w:pPr>
      <w:r w:rsidRPr="00A319A9">
        <w:rPr>
          <w:rFonts w:cs="Times New Roman"/>
        </w:rPr>
        <w:t xml:space="preserve">Tablica </w:t>
      </w:r>
      <w:r w:rsidR="00F13C3F" w:rsidRPr="00A319A9">
        <w:rPr>
          <w:rFonts w:cs="Times New Roman"/>
        </w:rPr>
        <w:t>7</w:t>
      </w:r>
      <w:r w:rsidR="007E2113">
        <w:rPr>
          <w:rFonts w:cs="Times New Roman"/>
        </w:rPr>
        <w:t>.</w:t>
      </w:r>
      <w:r w:rsidR="00DB7E7D">
        <w:rPr>
          <w:rFonts w:cs="Times New Roman"/>
        </w:rPr>
        <w:t xml:space="preserve"> </w:t>
      </w:r>
      <w:proofErr w:type="spellStart"/>
      <w:r w:rsidRPr="00A319A9">
        <w:rPr>
          <w:rFonts w:cs="Times New Roman"/>
        </w:rPr>
        <w:t>Pridobive</w:t>
      </w:r>
      <w:proofErr w:type="spellEnd"/>
      <w:r w:rsidRPr="00A319A9">
        <w:rPr>
          <w:rFonts w:cs="Times New Roman"/>
        </w:rPr>
        <w:t xml:space="preserve"> količine ulja z</w:t>
      </w:r>
      <w:r w:rsidR="00C41C55">
        <w:rPr>
          <w:rFonts w:cs="Times New Roman"/>
        </w:rPr>
        <w:t>a obradu ovisno o vrsti usjeva [18].</w:t>
      </w:r>
    </w:p>
    <w:tbl>
      <w:tblPr>
        <w:tblStyle w:val="TableGrid"/>
        <w:tblW w:w="0" w:type="auto"/>
        <w:jc w:val="center"/>
        <w:tblLook w:val="04A0" w:firstRow="1" w:lastRow="0" w:firstColumn="1" w:lastColumn="0" w:noHBand="0" w:noVBand="1"/>
      </w:tblPr>
      <w:tblGrid>
        <w:gridCol w:w="4531"/>
        <w:gridCol w:w="4531"/>
      </w:tblGrid>
      <w:tr w:rsidR="009A7AC9" w:rsidRPr="00A319A9" w14:paraId="0A74C521" w14:textId="77777777" w:rsidTr="005C7C5E">
        <w:trPr>
          <w:jc w:val="center"/>
        </w:trPr>
        <w:tc>
          <w:tcPr>
            <w:tcW w:w="4531" w:type="dxa"/>
          </w:tcPr>
          <w:p w14:paraId="0D9446EF" w14:textId="77777777" w:rsidR="009A7AC9" w:rsidRPr="00A319A9" w:rsidRDefault="009A7AC9" w:rsidP="007C1E13">
            <w:pPr>
              <w:spacing w:line="360" w:lineRule="auto"/>
              <w:jc w:val="center"/>
              <w:rPr>
                <w:rFonts w:cs="Times New Roman"/>
              </w:rPr>
            </w:pPr>
            <w:r w:rsidRPr="00A319A9">
              <w:rPr>
                <w:rFonts w:cs="Times New Roman"/>
              </w:rPr>
              <w:t>Vrsta usjeva</w:t>
            </w:r>
          </w:p>
        </w:tc>
        <w:tc>
          <w:tcPr>
            <w:tcW w:w="4531" w:type="dxa"/>
          </w:tcPr>
          <w:p w14:paraId="0C71F29A" w14:textId="77777777" w:rsidR="009A7AC9" w:rsidRPr="00A319A9" w:rsidRDefault="009A7AC9" w:rsidP="007C1E13">
            <w:pPr>
              <w:spacing w:line="360" w:lineRule="auto"/>
              <w:jc w:val="center"/>
              <w:rPr>
                <w:rFonts w:cs="Times New Roman"/>
              </w:rPr>
            </w:pPr>
            <w:r w:rsidRPr="00A319A9">
              <w:rPr>
                <w:rFonts w:cs="Times New Roman"/>
              </w:rPr>
              <w:t>Udio ulja [L/ha]</w:t>
            </w:r>
          </w:p>
        </w:tc>
      </w:tr>
      <w:tr w:rsidR="009A7AC9" w:rsidRPr="00A319A9" w14:paraId="647B7809" w14:textId="77777777" w:rsidTr="005C7C5E">
        <w:trPr>
          <w:jc w:val="center"/>
        </w:trPr>
        <w:tc>
          <w:tcPr>
            <w:tcW w:w="4531" w:type="dxa"/>
          </w:tcPr>
          <w:p w14:paraId="3CBB4BE5" w14:textId="77777777" w:rsidR="009A7AC9" w:rsidRPr="00A319A9" w:rsidRDefault="009A7AC9" w:rsidP="009A7AC9">
            <w:pPr>
              <w:spacing w:line="360" w:lineRule="auto"/>
              <w:rPr>
                <w:rFonts w:cs="Times New Roman"/>
              </w:rPr>
            </w:pPr>
            <w:r w:rsidRPr="00A319A9">
              <w:rPr>
                <w:rFonts w:cs="Times New Roman"/>
              </w:rPr>
              <w:t>Kukuruz</w:t>
            </w:r>
          </w:p>
        </w:tc>
        <w:tc>
          <w:tcPr>
            <w:tcW w:w="4531" w:type="dxa"/>
          </w:tcPr>
          <w:p w14:paraId="785B5FE9" w14:textId="77777777" w:rsidR="009A7AC9" w:rsidRPr="00A319A9" w:rsidRDefault="009A7AC9" w:rsidP="007C1E13">
            <w:pPr>
              <w:spacing w:line="360" w:lineRule="auto"/>
              <w:rPr>
                <w:rFonts w:cs="Times New Roman"/>
              </w:rPr>
            </w:pPr>
            <w:r w:rsidRPr="00A319A9">
              <w:rPr>
                <w:rFonts w:cs="Times New Roman"/>
              </w:rPr>
              <w:t>168,37</w:t>
            </w:r>
          </w:p>
        </w:tc>
      </w:tr>
      <w:tr w:rsidR="009A7AC9" w:rsidRPr="00A319A9" w14:paraId="1F13EE75" w14:textId="77777777" w:rsidTr="005C7C5E">
        <w:trPr>
          <w:jc w:val="center"/>
        </w:trPr>
        <w:tc>
          <w:tcPr>
            <w:tcW w:w="4531" w:type="dxa"/>
          </w:tcPr>
          <w:p w14:paraId="6FB8DDFD" w14:textId="77777777" w:rsidR="009A7AC9" w:rsidRPr="00A319A9" w:rsidRDefault="009A7AC9" w:rsidP="009A7AC9">
            <w:pPr>
              <w:spacing w:line="360" w:lineRule="auto"/>
              <w:rPr>
                <w:rFonts w:cs="Times New Roman"/>
              </w:rPr>
            </w:pPr>
            <w:r w:rsidRPr="00A319A9">
              <w:rPr>
                <w:rFonts w:cs="Times New Roman"/>
              </w:rPr>
              <w:t>Soja</w:t>
            </w:r>
          </w:p>
        </w:tc>
        <w:tc>
          <w:tcPr>
            <w:tcW w:w="4531" w:type="dxa"/>
          </w:tcPr>
          <w:p w14:paraId="22292241" w14:textId="77777777" w:rsidR="009A7AC9" w:rsidRPr="00A319A9" w:rsidRDefault="009A7AC9" w:rsidP="007C1E13">
            <w:pPr>
              <w:spacing w:line="360" w:lineRule="auto"/>
              <w:rPr>
                <w:rFonts w:cs="Times New Roman"/>
              </w:rPr>
            </w:pPr>
            <w:r w:rsidRPr="00A319A9">
              <w:rPr>
                <w:rFonts w:cs="Times New Roman"/>
              </w:rPr>
              <w:t>448,99</w:t>
            </w:r>
          </w:p>
        </w:tc>
      </w:tr>
      <w:tr w:rsidR="009A7AC9" w:rsidRPr="00A319A9" w14:paraId="74E30AC1" w14:textId="77777777" w:rsidTr="005C7C5E">
        <w:trPr>
          <w:jc w:val="center"/>
        </w:trPr>
        <w:tc>
          <w:tcPr>
            <w:tcW w:w="4531" w:type="dxa"/>
          </w:tcPr>
          <w:p w14:paraId="5AAFC5FC" w14:textId="77777777" w:rsidR="009A7AC9" w:rsidRPr="00A319A9" w:rsidRDefault="009A7AC9" w:rsidP="009A7AC9">
            <w:pPr>
              <w:spacing w:line="360" w:lineRule="auto"/>
              <w:rPr>
                <w:rFonts w:cs="Times New Roman"/>
              </w:rPr>
            </w:pPr>
            <w:r w:rsidRPr="00A319A9">
              <w:rPr>
                <w:rFonts w:cs="Times New Roman"/>
              </w:rPr>
              <w:t>Kokos</w:t>
            </w:r>
          </w:p>
        </w:tc>
        <w:tc>
          <w:tcPr>
            <w:tcW w:w="4531" w:type="dxa"/>
          </w:tcPr>
          <w:p w14:paraId="244B3954" w14:textId="77777777" w:rsidR="009A7AC9" w:rsidRPr="00A319A9" w:rsidRDefault="009A7AC9" w:rsidP="007C1E13">
            <w:pPr>
              <w:spacing w:line="360" w:lineRule="auto"/>
              <w:rPr>
                <w:rFonts w:cs="Times New Roman"/>
              </w:rPr>
            </w:pPr>
            <w:r w:rsidRPr="00A319A9">
              <w:rPr>
                <w:rFonts w:cs="Times New Roman"/>
              </w:rPr>
              <w:t>2684,58</w:t>
            </w:r>
          </w:p>
        </w:tc>
      </w:tr>
      <w:tr w:rsidR="009A7AC9" w:rsidRPr="00A319A9" w14:paraId="0EFCB645" w14:textId="77777777" w:rsidTr="005C7C5E">
        <w:trPr>
          <w:jc w:val="center"/>
        </w:trPr>
        <w:tc>
          <w:tcPr>
            <w:tcW w:w="4531" w:type="dxa"/>
          </w:tcPr>
          <w:p w14:paraId="452073A4" w14:textId="77777777" w:rsidR="009A7AC9" w:rsidRPr="00A319A9" w:rsidRDefault="009A7AC9" w:rsidP="009A7AC9">
            <w:pPr>
              <w:spacing w:line="360" w:lineRule="auto"/>
              <w:rPr>
                <w:rFonts w:cs="Times New Roman"/>
              </w:rPr>
            </w:pPr>
            <w:r w:rsidRPr="00A319A9">
              <w:rPr>
                <w:rFonts w:cs="Times New Roman"/>
              </w:rPr>
              <w:t>Palma</w:t>
            </w:r>
          </w:p>
        </w:tc>
        <w:tc>
          <w:tcPr>
            <w:tcW w:w="4531" w:type="dxa"/>
          </w:tcPr>
          <w:p w14:paraId="09013937" w14:textId="77777777" w:rsidR="009A7AC9" w:rsidRPr="00A319A9" w:rsidRDefault="009A7AC9" w:rsidP="007C1E13">
            <w:pPr>
              <w:spacing w:line="360" w:lineRule="auto"/>
              <w:rPr>
                <w:rFonts w:cs="Times New Roman"/>
              </w:rPr>
            </w:pPr>
            <w:r w:rsidRPr="00A319A9">
              <w:rPr>
                <w:rFonts w:cs="Times New Roman"/>
              </w:rPr>
              <w:t>5949,11</w:t>
            </w:r>
          </w:p>
        </w:tc>
      </w:tr>
      <w:tr w:rsidR="009A7AC9" w:rsidRPr="00A319A9" w14:paraId="697CFEAB" w14:textId="77777777" w:rsidTr="005C7C5E">
        <w:trPr>
          <w:jc w:val="center"/>
        </w:trPr>
        <w:tc>
          <w:tcPr>
            <w:tcW w:w="4531" w:type="dxa"/>
          </w:tcPr>
          <w:p w14:paraId="0FE92CE4" w14:textId="77777777" w:rsidR="009A7AC9" w:rsidRPr="00A319A9" w:rsidRDefault="009A7AC9" w:rsidP="009A7AC9">
            <w:pPr>
              <w:spacing w:line="360" w:lineRule="auto"/>
              <w:rPr>
                <w:rFonts w:cs="Times New Roman"/>
              </w:rPr>
            </w:pPr>
            <w:proofErr w:type="spellStart"/>
            <w:r w:rsidRPr="00A319A9">
              <w:rPr>
                <w:rFonts w:cs="Times New Roman"/>
              </w:rPr>
              <w:t>Mikroalge</w:t>
            </w:r>
            <w:proofErr w:type="spellEnd"/>
          </w:p>
        </w:tc>
        <w:tc>
          <w:tcPr>
            <w:tcW w:w="4531" w:type="dxa"/>
          </w:tcPr>
          <w:p w14:paraId="7F6BE6AA" w14:textId="77777777" w:rsidR="009A7AC9" w:rsidRPr="00A319A9" w:rsidRDefault="009A7AC9" w:rsidP="007C1E13">
            <w:pPr>
              <w:spacing w:line="360" w:lineRule="auto"/>
              <w:rPr>
                <w:rFonts w:cs="Times New Roman"/>
              </w:rPr>
            </w:pPr>
            <w:r w:rsidRPr="00A319A9">
              <w:rPr>
                <w:rFonts w:cs="Times New Roman"/>
              </w:rPr>
              <w:t>68822,01-136951,21</w:t>
            </w:r>
          </w:p>
        </w:tc>
      </w:tr>
    </w:tbl>
    <w:p w14:paraId="7B42CA26" w14:textId="77777777" w:rsidR="009A7AC9" w:rsidRPr="00A319A9" w:rsidRDefault="009A7AC9" w:rsidP="009A7AC9">
      <w:pPr>
        <w:spacing w:line="360" w:lineRule="auto"/>
        <w:ind w:firstLine="708"/>
        <w:jc w:val="center"/>
        <w:rPr>
          <w:rFonts w:cs="Times New Roman"/>
        </w:rPr>
      </w:pPr>
    </w:p>
    <w:p w14:paraId="4C520073" w14:textId="77777777" w:rsidR="009A7AC9" w:rsidRPr="00A319A9" w:rsidRDefault="009A7AC9" w:rsidP="007C1E13">
      <w:pPr>
        <w:spacing w:line="360" w:lineRule="auto"/>
        <w:ind w:firstLine="708"/>
        <w:jc w:val="center"/>
        <w:rPr>
          <w:rFonts w:cs="Times New Roman"/>
        </w:rPr>
      </w:pPr>
    </w:p>
    <w:p w14:paraId="00E8244E" w14:textId="77777777" w:rsidR="009A7AC9" w:rsidRPr="00A319A9" w:rsidRDefault="009A7AC9" w:rsidP="007C1E13">
      <w:pPr>
        <w:spacing w:line="360" w:lineRule="auto"/>
        <w:ind w:firstLine="708"/>
        <w:rPr>
          <w:rFonts w:cs="Times New Roman"/>
        </w:rPr>
      </w:pPr>
      <w:r w:rsidRPr="00A319A9">
        <w:rPr>
          <w:rFonts w:cs="Times New Roman"/>
        </w:rPr>
        <w:t>Vidljivo je</w:t>
      </w:r>
      <w:r w:rsidR="00FA3657">
        <w:rPr>
          <w:rFonts w:cs="Times New Roman"/>
        </w:rPr>
        <w:t>,</w:t>
      </w:r>
      <w:r w:rsidRPr="00A319A9">
        <w:rPr>
          <w:rFonts w:cs="Times New Roman"/>
        </w:rPr>
        <w:t xml:space="preserve"> dakle</w:t>
      </w:r>
      <w:r w:rsidR="00FA3657">
        <w:rPr>
          <w:rFonts w:cs="Times New Roman"/>
        </w:rPr>
        <w:t>,</w:t>
      </w:r>
      <w:r w:rsidRPr="00A319A9">
        <w:rPr>
          <w:rFonts w:cs="Times New Roman"/>
        </w:rPr>
        <w:t xml:space="preserve"> kako su za uzgoj biomase, alge idealan odabir i jedine imaju potencijal potpuno zamijeniti fosilna goriva i uz to nemaju utjecaj na proizvodnju hrane</w:t>
      </w:r>
      <w:r w:rsidR="00FA3657">
        <w:rPr>
          <w:rFonts w:cs="Times New Roman"/>
        </w:rPr>
        <w:t>.</w:t>
      </w:r>
      <w:r w:rsidRPr="00A319A9">
        <w:rPr>
          <w:rFonts w:cs="Times New Roman"/>
        </w:rPr>
        <w:t xml:space="preserve"> </w:t>
      </w:r>
      <w:r w:rsidR="00FA3657">
        <w:rPr>
          <w:rFonts w:cs="Times New Roman"/>
        </w:rPr>
        <w:t>J</w:t>
      </w:r>
      <w:r w:rsidRPr="00A319A9">
        <w:rPr>
          <w:rFonts w:cs="Times New Roman"/>
        </w:rPr>
        <w:t xml:space="preserve">edini </w:t>
      </w:r>
      <w:r w:rsidR="00FA3657" w:rsidRPr="00A319A9">
        <w:rPr>
          <w:rFonts w:cs="Times New Roman"/>
        </w:rPr>
        <w:t xml:space="preserve">je </w:t>
      </w:r>
      <w:r w:rsidRPr="00A319A9">
        <w:rPr>
          <w:rFonts w:cs="Times New Roman"/>
        </w:rPr>
        <w:t>nedostatak cijena potrebnih instalacija,</w:t>
      </w:r>
      <w:r w:rsidR="00A059AE">
        <w:rPr>
          <w:rFonts w:cs="Times New Roman"/>
        </w:rPr>
        <w:t xml:space="preserve"> potrebno je dakako analizirati ekonomsku opravdanost</w:t>
      </w:r>
      <w:r w:rsidR="00A059AE" w:rsidRPr="00A319A9">
        <w:rPr>
          <w:rFonts w:cs="Times New Roman"/>
        </w:rPr>
        <w:t xml:space="preserve"> prenamjene</w:t>
      </w:r>
      <w:r w:rsidR="00A059AE">
        <w:rPr>
          <w:rStyle w:val="CommentReference"/>
        </w:rPr>
        <w:t xml:space="preserve">, </w:t>
      </w:r>
      <w:r w:rsidRPr="00A319A9">
        <w:rPr>
          <w:rFonts w:cs="Times New Roman"/>
        </w:rPr>
        <w:t>no uzme li se u obzir da bi u suprotnom postojao samo trošak</w:t>
      </w:r>
      <w:r w:rsidR="00FA3657">
        <w:rPr>
          <w:rFonts w:cs="Times New Roman"/>
        </w:rPr>
        <w:t>,</w:t>
      </w:r>
      <w:r w:rsidRPr="00A319A9">
        <w:rPr>
          <w:rFonts w:cs="Times New Roman"/>
        </w:rPr>
        <w:t xml:space="preserve"> </w:t>
      </w:r>
      <w:r w:rsidR="00FA3657">
        <w:rPr>
          <w:rFonts w:cs="Times New Roman"/>
        </w:rPr>
        <w:t>u</w:t>
      </w:r>
      <w:r w:rsidRPr="00A319A9">
        <w:rPr>
          <w:rFonts w:cs="Times New Roman"/>
        </w:rPr>
        <w:t xml:space="preserve">gradnjom ovakvih sustava na platforme sjevernog Jadrana </w:t>
      </w:r>
      <w:r w:rsidR="00A059AE">
        <w:rPr>
          <w:rFonts w:cs="Times New Roman"/>
        </w:rPr>
        <w:t>moguće je</w:t>
      </w:r>
      <w:r w:rsidRPr="00A319A9">
        <w:rPr>
          <w:rFonts w:cs="Times New Roman"/>
        </w:rPr>
        <w:t xml:space="preserve"> riješiti problem buduće </w:t>
      </w:r>
      <w:proofErr w:type="spellStart"/>
      <w:r w:rsidRPr="00A319A9">
        <w:rPr>
          <w:rFonts w:cs="Times New Roman"/>
        </w:rPr>
        <w:t>dekomisije</w:t>
      </w:r>
      <w:proofErr w:type="spellEnd"/>
      <w:r w:rsidRPr="00A319A9">
        <w:rPr>
          <w:rFonts w:cs="Times New Roman"/>
        </w:rPr>
        <w:t xml:space="preserve"> stvarajući dobit kroz proizvodnju biomase i </w:t>
      </w:r>
      <w:proofErr w:type="spellStart"/>
      <w:r w:rsidRPr="00A319A9">
        <w:rPr>
          <w:rFonts w:cs="Times New Roman"/>
        </w:rPr>
        <w:t>biogoriva</w:t>
      </w:r>
      <w:proofErr w:type="spellEnd"/>
      <w:r w:rsidRPr="00A319A9">
        <w:rPr>
          <w:rFonts w:cs="Times New Roman"/>
        </w:rPr>
        <w:t xml:space="preserve">. </w:t>
      </w:r>
    </w:p>
    <w:p w14:paraId="64C586B8" w14:textId="4B61A226" w:rsidR="009A7AC9" w:rsidRPr="00A319A9" w:rsidRDefault="009A7AC9" w:rsidP="007C1E13">
      <w:pPr>
        <w:spacing w:line="360" w:lineRule="auto"/>
        <w:ind w:firstLine="708"/>
        <w:rPr>
          <w:rFonts w:cs="Times New Roman"/>
        </w:rPr>
      </w:pPr>
      <w:r w:rsidRPr="00A319A9">
        <w:rPr>
          <w:rFonts w:cs="Times New Roman"/>
        </w:rPr>
        <w:t xml:space="preserve">Postoje dvije mogućnosti daljnje obrade: obrada cijelih algi bez ekstrakcije </w:t>
      </w:r>
      <w:r w:rsidR="002F22E9">
        <w:rPr>
          <w:rFonts w:cs="Times New Roman"/>
        </w:rPr>
        <w:t>sastavnica</w:t>
      </w:r>
      <w:r w:rsidRPr="00A319A9">
        <w:rPr>
          <w:rFonts w:cs="Times New Roman"/>
        </w:rPr>
        <w:t xml:space="preserve"> i obrada pojedinih </w:t>
      </w:r>
      <w:r w:rsidR="002F22E9">
        <w:rPr>
          <w:rFonts w:cs="Times New Roman"/>
        </w:rPr>
        <w:t>sastavnica</w:t>
      </w:r>
      <w:r w:rsidRPr="00A319A9">
        <w:rPr>
          <w:rFonts w:cs="Times New Roman"/>
        </w:rPr>
        <w:t xml:space="preserve"> biomase dobivenih ekstrakcijom. Iz algi </w:t>
      </w:r>
      <w:r w:rsidR="009D3674" w:rsidRPr="00A319A9">
        <w:rPr>
          <w:rFonts w:cs="Times New Roman"/>
        </w:rPr>
        <w:t xml:space="preserve">je </w:t>
      </w:r>
      <w:r w:rsidRPr="00A319A9">
        <w:rPr>
          <w:rFonts w:cs="Times New Roman"/>
        </w:rPr>
        <w:t xml:space="preserve">moguće dobiti širok spektar goriva; plinovite spojeve poput vodika i metana, tekuće kao što su alkoholi te viskozna ulja i krutine visokog sadržaja ugljika kakav je koks </w:t>
      </w:r>
      <w:r w:rsidR="000678F4" w:rsidRPr="00A319A9">
        <w:rPr>
          <w:rFonts w:cs="Times New Roman"/>
        </w:rPr>
        <w:t>[21]</w:t>
      </w:r>
      <w:r w:rsidRPr="00A319A9">
        <w:rPr>
          <w:rFonts w:cs="Times New Roman"/>
        </w:rPr>
        <w:t>.</w:t>
      </w:r>
      <w:r w:rsidR="009D3674">
        <w:rPr>
          <w:rFonts w:cs="Times New Roman"/>
        </w:rPr>
        <w:t xml:space="preserve"> </w:t>
      </w:r>
      <w:r w:rsidRPr="00A319A9">
        <w:rPr>
          <w:rFonts w:cs="Times New Roman"/>
        </w:rPr>
        <w:t xml:space="preserve">U nastavku </w:t>
      </w:r>
      <w:r w:rsidR="009D3674" w:rsidRPr="00A319A9">
        <w:rPr>
          <w:rFonts w:cs="Times New Roman"/>
        </w:rPr>
        <w:t xml:space="preserve">će </w:t>
      </w:r>
      <w:r w:rsidRPr="00A319A9">
        <w:rPr>
          <w:rFonts w:cs="Times New Roman"/>
        </w:rPr>
        <w:t>bit</w:t>
      </w:r>
      <w:r w:rsidR="009D3674">
        <w:rPr>
          <w:rFonts w:cs="Times New Roman"/>
        </w:rPr>
        <w:t>i</w:t>
      </w:r>
      <w:r w:rsidRPr="00A319A9">
        <w:rPr>
          <w:rFonts w:cs="Times New Roman"/>
        </w:rPr>
        <w:t xml:space="preserve"> opisani načini obrade algi sa i bez </w:t>
      </w:r>
      <w:proofErr w:type="spellStart"/>
      <w:r w:rsidRPr="00A319A9">
        <w:rPr>
          <w:rFonts w:cs="Times New Roman"/>
        </w:rPr>
        <w:t>predobrade</w:t>
      </w:r>
      <w:proofErr w:type="spellEnd"/>
      <w:r w:rsidRPr="00A319A9">
        <w:rPr>
          <w:rFonts w:cs="Times New Roman"/>
        </w:rPr>
        <w:t xml:space="preserve">, tj. </w:t>
      </w:r>
      <w:r w:rsidR="007E2113" w:rsidRPr="00A319A9">
        <w:rPr>
          <w:rFonts w:cs="Times New Roman"/>
        </w:rPr>
        <w:t xml:space="preserve">procesi </w:t>
      </w:r>
      <w:r w:rsidRPr="00A319A9">
        <w:rPr>
          <w:rFonts w:cs="Times New Roman"/>
        </w:rPr>
        <w:t>koji se ko</w:t>
      </w:r>
      <w:r w:rsidR="007E2113">
        <w:rPr>
          <w:rFonts w:cs="Times New Roman"/>
        </w:rPr>
        <w:t>riste pri obradi cijelih algi i procesi koj</w:t>
      </w:r>
      <w:r w:rsidRPr="00A319A9">
        <w:rPr>
          <w:rFonts w:cs="Times New Roman"/>
        </w:rPr>
        <w:t>i</w:t>
      </w:r>
      <w:r w:rsidR="007E2113">
        <w:rPr>
          <w:rFonts w:cs="Times New Roman"/>
        </w:rPr>
        <w:t xml:space="preserve"> se koriste</w:t>
      </w:r>
      <w:r w:rsidRPr="00A319A9">
        <w:rPr>
          <w:rFonts w:cs="Times New Roman"/>
        </w:rPr>
        <w:t xml:space="preserve"> pri</w:t>
      </w:r>
      <w:r w:rsidR="007E2113">
        <w:rPr>
          <w:rFonts w:cs="Times New Roman"/>
        </w:rPr>
        <w:t>likom obrade</w:t>
      </w:r>
      <w:r w:rsidRPr="00A319A9">
        <w:rPr>
          <w:rFonts w:cs="Times New Roman"/>
        </w:rPr>
        <w:t xml:space="preserve"> </w:t>
      </w:r>
      <w:r w:rsidR="002F22E9">
        <w:rPr>
          <w:rFonts w:cs="Times New Roman"/>
        </w:rPr>
        <w:t>sastavnica</w:t>
      </w:r>
      <w:r w:rsidRPr="00A319A9">
        <w:rPr>
          <w:rFonts w:cs="Times New Roman"/>
        </w:rPr>
        <w:t xml:space="preserve"> biomase te prikazani krajnji produkti procesa.</w:t>
      </w:r>
      <w:r w:rsidR="009D3674">
        <w:rPr>
          <w:rFonts w:cs="Times New Roman"/>
        </w:rPr>
        <w:t xml:space="preserve"> </w:t>
      </w:r>
      <w:r w:rsidRPr="00A319A9">
        <w:rPr>
          <w:rFonts w:cs="Times New Roman"/>
        </w:rPr>
        <w:t xml:space="preserve">Jedan od načina proizvodnje </w:t>
      </w:r>
      <w:proofErr w:type="spellStart"/>
      <w:r w:rsidRPr="00A319A9">
        <w:rPr>
          <w:rFonts w:cs="Times New Roman"/>
        </w:rPr>
        <w:t>biogoriva</w:t>
      </w:r>
      <w:proofErr w:type="spellEnd"/>
      <w:r w:rsidRPr="00A319A9">
        <w:rPr>
          <w:rFonts w:cs="Times New Roman"/>
        </w:rPr>
        <w:t xml:space="preserve"> je obradom cijelih algi, tj. preradom bez prvotne ekstrakcije uljne sirovine. Prednosti metoda obrade cijelih algi očituju se u smanjenju troškova povezanih s nekim postupcima </w:t>
      </w:r>
      <w:proofErr w:type="spellStart"/>
      <w:r w:rsidRPr="00A319A9">
        <w:rPr>
          <w:rFonts w:cs="Times New Roman"/>
        </w:rPr>
        <w:t>predobrade</w:t>
      </w:r>
      <w:proofErr w:type="spellEnd"/>
      <w:r w:rsidRPr="00A319A9">
        <w:rPr>
          <w:rFonts w:cs="Times New Roman"/>
        </w:rPr>
        <w:t xml:space="preserve">, </w:t>
      </w:r>
      <w:r w:rsidR="009D3674">
        <w:rPr>
          <w:rFonts w:cs="Times New Roman"/>
        </w:rPr>
        <w:t xml:space="preserve">a </w:t>
      </w:r>
      <w:r w:rsidRPr="00A319A9">
        <w:rPr>
          <w:rFonts w:cs="Times New Roman"/>
        </w:rPr>
        <w:t xml:space="preserve">uz to </w:t>
      </w:r>
      <w:r w:rsidR="009D3674" w:rsidRPr="00A319A9">
        <w:rPr>
          <w:rFonts w:cs="Times New Roman"/>
        </w:rPr>
        <w:t xml:space="preserve">je </w:t>
      </w:r>
      <w:r w:rsidRPr="00A319A9">
        <w:rPr>
          <w:rFonts w:cs="Times New Roman"/>
        </w:rPr>
        <w:t xml:space="preserve">moguća </w:t>
      </w:r>
      <w:r w:rsidR="009D3674">
        <w:rPr>
          <w:rFonts w:cs="Times New Roman"/>
        </w:rPr>
        <w:t xml:space="preserve">i </w:t>
      </w:r>
      <w:r w:rsidRPr="00A319A9">
        <w:rPr>
          <w:rFonts w:cs="Times New Roman"/>
        </w:rPr>
        <w:t xml:space="preserve">obrada širokog spektra algi. Pet je glavnih kategorija konverzijskih tehnologija kojima je moguće na ovaj način prerađivati </w:t>
      </w:r>
      <w:proofErr w:type="spellStart"/>
      <w:r w:rsidRPr="00A319A9">
        <w:rPr>
          <w:rFonts w:cs="Times New Roman"/>
        </w:rPr>
        <w:t>algalnu</w:t>
      </w:r>
      <w:proofErr w:type="spellEnd"/>
      <w:r w:rsidRPr="00A319A9">
        <w:rPr>
          <w:rFonts w:cs="Times New Roman"/>
        </w:rPr>
        <w:t xml:space="preserve"> biomasu. Prikazane su na slici </w:t>
      </w:r>
      <w:r w:rsidR="00313872">
        <w:rPr>
          <w:rFonts w:cs="Times New Roman"/>
        </w:rPr>
        <w:t>5.6.2</w:t>
      </w:r>
      <w:r w:rsidR="007E2113">
        <w:rPr>
          <w:rFonts w:cs="Times New Roman"/>
        </w:rPr>
        <w:t>, a</w:t>
      </w:r>
      <w:r w:rsidRPr="00A319A9">
        <w:rPr>
          <w:rFonts w:cs="Times New Roman"/>
        </w:rPr>
        <w:t xml:space="preserve"> one su</w:t>
      </w:r>
      <w:r w:rsidR="007E2113">
        <w:rPr>
          <w:rFonts w:cs="Times New Roman"/>
        </w:rPr>
        <w:t xml:space="preserve"> </w:t>
      </w:r>
      <w:r w:rsidR="007E2113" w:rsidRPr="00A319A9">
        <w:rPr>
          <w:rFonts w:cs="Times New Roman"/>
        </w:rPr>
        <w:t>[21]</w:t>
      </w:r>
      <w:r w:rsidRPr="00A319A9">
        <w:rPr>
          <w:rFonts w:cs="Times New Roman"/>
        </w:rPr>
        <w:t>:</w:t>
      </w:r>
    </w:p>
    <w:p w14:paraId="08CE3E81" w14:textId="77777777" w:rsidR="009A7AC9" w:rsidRPr="00A319A9" w:rsidRDefault="009A7AC9" w:rsidP="009512BB">
      <w:pPr>
        <w:pStyle w:val="ListParagraph"/>
        <w:numPr>
          <w:ilvl w:val="0"/>
          <w:numId w:val="20"/>
        </w:numPr>
        <w:spacing w:after="160" w:line="360" w:lineRule="auto"/>
        <w:rPr>
          <w:rFonts w:ascii="Times New Roman" w:hAnsi="Times New Roman" w:cs="Times New Roman"/>
        </w:rPr>
      </w:pPr>
      <w:proofErr w:type="spellStart"/>
      <w:r w:rsidRPr="00A319A9">
        <w:rPr>
          <w:rFonts w:ascii="Times New Roman" w:hAnsi="Times New Roman" w:cs="Times New Roman"/>
        </w:rPr>
        <w:t>Piroliza</w:t>
      </w:r>
      <w:proofErr w:type="spellEnd"/>
    </w:p>
    <w:p w14:paraId="6B408AE4" w14:textId="77777777" w:rsidR="009A7AC9" w:rsidRPr="00A319A9" w:rsidRDefault="009A7AC9" w:rsidP="009512BB">
      <w:pPr>
        <w:pStyle w:val="ListParagraph"/>
        <w:numPr>
          <w:ilvl w:val="0"/>
          <w:numId w:val="20"/>
        </w:numPr>
        <w:spacing w:after="160" w:line="360" w:lineRule="auto"/>
        <w:rPr>
          <w:rFonts w:ascii="Times New Roman" w:hAnsi="Times New Roman" w:cs="Times New Roman"/>
        </w:rPr>
      </w:pPr>
      <w:proofErr w:type="spellStart"/>
      <w:r w:rsidRPr="00A319A9">
        <w:rPr>
          <w:rFonts w:ascii="Times New Roman" w:hAnsi="Times New Roman" w:cs="Times New Roman"/>
        </w:rPr>
        <w:t>Uplinjavanje</w:t>
      </w:r>
      <w:proofErr w:type="spellEnd"/>
    </w:p>
    <w:p w14:paraId="261D373A" w14:textId="77777777" w:rsidR="009A7AC9" w:rsidRPr="00A319A9" w:rsidRDefault="009A7AC9" w:rsidP="009512BB">
      <w:pPr>
        <w:pStyle w:val="ListParagraph"/>
        <w:numPr>
          <w:ilvl w:val="0"/>
          <w:numId w:val="20"/>
        </w:numPr>
        <w:spacing w:after="160" w:line="360" w:lineRule="auto"/>
        <w:rPr>
          <w:rFonts w:ascii="Times New Roman" w:hAnsi="Times New Roman" w:cs="Times New Roman"/>
        </w:rPr>
      </w:pPr>
      <w:r w:rsidRPr="00A319A9">
        <w:rPr>
          <w:rFonts w:ascii="Times New Roman" w:hAnsi="Times New Roman" w:cs="Times New Roman"/>
        </w:rPr>
        <w:t>Anaerobna digestija</w:t>
      </w:r>
    </w:p>
    <w:p w14:paraId="49DC8336" w14:textId="77777777" w:rsidR="009A7AC9" w:rsidRPr="00A319A9" w:rsidRDefault="009A7AC9" w:rsidP="009512BB">
      <w:pPr>
        <w:pStyle w:val="ListParagraph"/>
        <w:numPr>
          <w:ilvl w:val="0"/>
          <w:numId w:val="20"/>
        </w:numPr>
        <w:spacing w:after="160" w:line="360" w:lineRule="auto"/>
        <w:rPr>
          <w:rFonts w:ascii="Times New Roman" w:hAnsi="Times New Roman" w:cs="Times New Roman"/>
        </w:rPr>
      </w:pPr>
      <w:proofErr w:type="spellStart"/>
      <w:r w:rsidRPr="00A319A9">
        <w:rPr>
          <w:rFonts w:ascii="Times New Roman" w:hAnsi="Times New Roman" w:cs="Times New Roman"/>
        </w:rPr>
        <w:t>Superkritični</w:t>
      </w:r>
      <w:proofErr w:type="spellEnd"/>
      <w:r w:rsidRPr="00A319A9">
        <w:rPr>
          <w:rFonts w:ascii="Times New Roman" w:hAnsi="Times New Roman" w:cs="Times New Roman"/>
        </w:rPr>
        <w:t xml:space="preserve"> fluidi</w:t>
      </w:r>
    </w:p>
    <w:p w14:paraId="2BA291F9" w14:textId="77777777" w:rsidR="009A7AC9" w:rsidRPr="00A319A9" w:rsidRDefault="009A7AC9" w:rsidP="009512BB">
      <w:pPr>
        <w:pStyle w:val="ListParagraph"/>
        <w:numPr>
          <w:ilvl w:val="0"/>
          <w:numId w:val="20"/>
        </w:numPr>
        <w:spacing w:after="160" w:line="360" w:lineRule="auto"/>
        <w:rPr>
          <w:rFonts w:ascii="Times New Roman" w:hAnsi="Times New Roman" w:cs="Times New Roman"/>
        </w:rPr>
      </w:pPr>
      <w:proofErr w:type="spellStart"/>
      <w:r w:rsidRPr="00A319A9">
        <w:rPr>
          <w:rFonts w:ascii="Times New Roman" w:hAnsi="Times New Roman" w:cs="Times New Roman"/>
        </w:rPr>
        <w:t>Hidrotermalna</w:t>
      </w:r>
      <w:proofErr w:type="spellEnd"/>
      <w:r w:rsidRPr="00A319A9">
        <w:rPr>
          <w:rFonts w:ascii="Times New Roman" w:hAnsi="Times New Roman" w:cs="Times New Roman"/>
        </w:rPr>
        <w:t xml:space="preserve"> obrada</w:t>
      </w:r>
      <w:r w:rsidR="009D3674">
        <w:rPr>
          <w:rFonts w:ascii="Times New Roman" w:hAnsi="Times New Roman" w:cs="Times New Roman"/>
        </w:rPr>
        <w:t>.</w:t>
      </w:r>
    </w:p>
    <w:p w14:paraId="646999D9" w14:textId="726B7B9E" w:rsidR="009A7AC9" w:rsidRPr="007E6B4D" w:rsidRDefault="009A7AC9" w:rsidP="007E6B4D">
      <w:pPr>
        <w:spacing w:line="360" w:lineRule="auto"/>
        <w:rPr>
          <w:rFonts w:cs="Times New Roman"/>
        </w:rPr>
      </w:pPr>
      <w:r w:rsidRPr="00A319A9">
        <w:rPr>
          <w:rFonts w:cs="Times New Roman"/>
          <w:noProof/>
          <w:lang w:eastAsia="hr-HR"/>
        </w:rPr>
        <w:lastRenderedPageBreak/>
        <w:drawing>
          <wp:anchor distT="0" distB="0" distL="114300" distR="114300" simplePos="0" relativeHeight="251673600" behindDoc="0" locked="0" layoutInCell="1" allowOverlap="1" wp14:anchorId="771B3A62" wp14:editId="79A22F82">
            <wp:simplePos x="0" y="0"/>
            <wp:positionH relativeFrom="margin">
              <wp:align>center</wp:align>
            </wp:positionH>
            <wp:positionV relativeFrom="paragraph">
              <wp:posOffset>19050</wp:posOffset>
            </wp:positionV>
            <wp:extent cx="5760720" cy="2720975"/>
            <wp:effectExtent l="19050" t="19050" r="11430" b="222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jele alge.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27209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319A9">
        <w:rPr>
          <w:rFonts w:cs="Times New Roman"/>
          <w:i/>
        </w:rPr>
        <w:t xml:space="preserve">Slika </w:t>
      </w:r>
      <w:r w:rsidR="00313872">
        <w:rPr>
          <w:rFonts w:cs="Times New Roman"/>
          <w:i/>
        </w:rPr>
        <w:t>5.6.2</w:t>
      </w:r>
      <w:r w:rsidR="007E2113">
        <w:rPr>
          <w:rFonts w:cs="Times New Roman"/>
          <w:i/>
        </w:rPr>
        <w:t>.</w:t>
      </w:r>
      <w:r w:rsidRPr="00A319A9">
        <w:rPr>
          <w:rFonts w:cs="Times New Roman"/>
          <w:i/>
        </w:rPr>
        <w:t xml:space="preserve"> Kategorije konverzije cijelih algi </w:t>
      </w:r>
      <w:r w:rsidR="007B5CFF">
        <w:rPr>
          <w:rFonts w:cs="Times New Roman"/>
          <w:i/>
        </w:rPr>
        <w:t xml:space="preserve">u </w:t>
      </w:r>
      <w:proofErr w:type="spellStart"/>
      <w:r w:rsidR="007B5CFF">
        <w:rPr>
          <w:rFonts w:cs="Times New Roman"/>
          <w:i/>
        </w:rPr>
        <w:t>biogoriva</w:t>
      </w:r>
      <w:proofErr w:type="spellEnd"/>
      <w:r w:rsidR="007B5CFF">
        <w:rPr>
          <w:rFonts w:cs="Times New Roman"/>
          <w:i/>
        </w:rPr>
        <w:t xml:space="preserve"> i krajnji produkti. </w:t>
      </w:r>
      <w:r w:rsidR="009D3674">
        <w:rPr>
          <w:rFonts w:cs="Times New Roman"/>
          <w:i/>
        </w:rPr>
        <w:t>Prilagođeno iz</w:t>
      </w:r>
      <w:r w:rsidR="007B5CFF">
        <w:rPr>
          <w:rFonts w:cs="Times New Roman"/>
          <w:i/>
        </w:rPr>
        <w:t xml:space="preserve"> izvora</w:t>
      </w:r>
      <w:r w:rsidR="009D3674">
        <w:rPr>
          <w:rFonts w:cs="Times New Roman"/>
          <w:i/>
        </w:rPr>
        <w:t xml:space="preserve"> </w:t>
      </w:r>
      <w:r w:rsidR="00EA0B1A">
        <w:rPr>
          <w:rFonts w:cs="Times New Roman"/>
          <w:i/>
        </w:rPr>
        <w:t>[21]</w:t>
      </w:r>
    </w:p>
    <w:p w14:paraId="424017A3" w14:textId="77777777" w:rsidR="009A7AC9" w:rsidRPr="00A319A9" w:rsidRDefault="009A7AC9" w:rsidP="007C1E13">
      <w:pPr>
        <w:spacing w:line="360" w:lineRule="auto"/>
        <w:ind w:left="708"/>
        <w:jc w:val="center"/>
        <w:rPr>
          <w:rFonts w:cs="Times New Roman"/>
        </w:rPr>
      </w:pPr>
    </w:p>
    <w:p w14:paraId="2FD7A115" w14:textId="77777777" w:rsidR="009A7AC9" w:rsidRPr="00A319A9" w:rsidRDefault="009A7AC9" w:rsidP="007C1E13">
      <w:pPr>
        <w:spacing w:line="360" w:lineRule="auto"/>
        <w:ind w:firstLine="708"/>
        <w:rPr>
          <w:rFonts w:cs="Times New Roman"/>
        </w:rPr>
      </w:pPr>
      <w:r w:rsidRPr="00A319A9">
        <w:rPr>
          <w:rFonts w:cs="Times New Roman"/>
        </w:rPr>
        <w:t xml:space="preserve">Sljedeća </w:t>
      </w:r>
      <w:r w:rsidR="002F22E9">
        <w:rPr>
          <w:rFonts w:cs="Times New Roman"/>
        </w:rPr>
        <w:t>mogućnost</w:t>
      </w:r>
      <w:r w:rsidRPr="00A319A9">
        <w:rPr>
          <w:rFonts w:cs="Times New Roman"/>
        </w:rPr>
        <w:t xml:space="preserve"> pretvorbe biomase obrada </w:t>
      </w:r>
      <w:r w:rsidR="009D3674" w:rsidRPr="00A319A9">
        <w:rPr>
          <w:rFonts w:cs="Times New Roman"/>
        </w:rPr>
        <w:t xml:space="preserve">je </w:t>
      </w:r>
      <w:r w:rsidR="002F22E9">
        <w:rPr>
          <w:rFonts w:cs="Times New Roman"/>
        </w:rPr>
        <w:t>sastavnica</w:t>
      </w:r>
      <w:r w:rsidRPr="00A319A9">
        <w:rPr>
          <w:rFonts w:cs="Times New Roman"/>
        </w:rPr>
        <w:t xml:space="preserve"> koje se iz nje ekstrahiraju. Ekstrakcija je proces u kojem se iz </w:t>
      </w:r>
      <w:proofErr w:type="spellStart"/>
      <w:r w:rsidRPr="00A319A9">
        <w:rPr>
          <w:rFonts w:cs="Times New Roman"/>
        </w:rPr>
        <w:t>algalne</w:t>
      </w:r>
      <w:proofErr w:type="spellEnd"/>
      <w:r w:rsidRPr="00A319A9">
        <w:rPr>
          <w:rFonts w:cs="Times New Roman"/>
        </w:rPr>
        <w:t xml:space="preserve"> biomase </w:t>
      </w:r>
      <w:r w:rsidR="000969E7">
        <w:rPr>
          <w:rFonts w:cs="Times New Roman"/>
        </w:rPr>
        <w:t xml:space="preserve">izdvajaju </w:t>
      </w:r>
      <w:r w:rsidRPr="00A319A9">
        <w:rPr>
          <w:rFonts w:cs="Times New Roman"/>
        </w:rPr>
        <w:t xml:space="preserve">tri glavne </w:t>
      </w:r>
      <w:r w:rsidR="002F22E9">
        <w:rPr>
          <w:rFonts w:cs="Times New Roman"/>
        </w:rPr>
        <w:t>sastavnice</w:t>
      </w:r>
      <w:r w:rsidRPr="00A319A9">
        <w:rPr>
          <w:rFonts w:cs="Times New Roman"/>
        </w:rPr>
        <w:t>:</w:t>
      </w:r>
    </w:p>
    <w:p w14:paraId="7E4B666F" w14:textId="77777777" w:rsidR="009A7AC9" w:rsidRPr="00A319A9" w:rsidRDefault="009A7AC9" w:rsidP="009512BB">
      <w:pPr>
        <w:pStyle w:val="ListParagraph"/>
        <w:numPr>
          <w:ilvl w:val="0"/>
          <w:numId w:val="17"/>
        </w:numPr>
        <w:spacing w:after="160" w:line="360" w:lineRule="auto"/>
        <w:rPr>
          <w:rFonts w:ascii="Times New Roman" w:hAnsi="Times New Roman" w:cs="Times New Roman"/>
        </w:rPr>
      </w:pPr>
      <w:r w:rsidRPr="00A319A9">
        <w:rPr>
          <w:rFonts w:ascii="Times New Roman" w:hAnsi="Times New Roman" w:cs="Times New Roman"/>
        </w:rPr>
        <w:t>Lipidi (masti i ulja)</w:t>
      </w:r>
    </w:p>
    <w:p w14:paraId="2DA5BF4A" w14:textId="77777777" w:rsidR="009A7AC9" w:rsidRPr="00A319A9" w:rsidRDefault="009A7AC9" w:rsidP="009512BB">
      <w:pPr>
        <w:pStyle w:val="ListParagraph"/>
        <w:numPr>
          <w:ilvl w:val="0"/>
          <w:numId w:val="17"/>
        </w:numPr>
        <w:spacing w:after="160" w:line="360" w:lineRule="auto"/>
        <w:rPr>
          <w:rFonts w:ascii="Times New Roman" w:hAnsi="Times New Roman" w:cs="Times New Roman"/>
        </w:rPr>
      </w:pPr>
      <w:r w:rsidRPr="00A319A9">
        <w:rPr>
          <w:rFonts w:ascii="Times New Roman" w:hAnsi="Times New Roman" w:cs="Times New Roman"/>
        </w:rPr>
        <w:t>Ugljikohidrati</w:t>
      </w:r>
    </w:p>
    <w:p w14:paraId="4AA8433D" w14:textId="77777777" w:rsidR="009A7AC9" w:rsidRPr="00A319A9" w:rsidRDefault="009A7AC9" w:rsidP="009512BB">
      <w:pPr>
        <w:pStyle w:val="ListParagraph"/>
        <w:numPr>
          <w:ilvl w:val="0"/>
          <w:numId w:val="17"/>
        </w:numPr>
        <w:spacing w:after="160" w:line="360" w:lineRule="auto"/>
        <w:rPr>
          <w:rFonts w:ascii="Times New Roman" w:hAnsi="Times New Roman" w:cs="Times New Roman"/>
        </w:rPr>
      </w:pPr>
      <w:r w:rsidRPr="00A319A9">
        <w:rPr>
          <w:rFonts w:ascii="Times New Roman" w:hAnsi="Times New Roman" w:cs="Times New Roman"/>
        </w:rPr>
        <w:t>Proteini.</w:t>
      </w:r>
    </w:p>
    <w:p w14:paraId="34284E55" w14:textId="77777777" w:rsidR="009A7AC9" w:rsidRPr="00A319A9" w:rsidRDefault="009A7AC9" w:rsidP="007C1E13">
      <w:pPr>
        <w:spacing w:line="360" w:lineRule="auto"/>
        <w:ind w:left="360"/>
        <w:rPr>
          <w:rFonts w:cs="Times New Roman"/>
        </w:rPr>
      </w:pPr>
    </w:p>
    <w:p w14:paraId="0951DE2F" w14:textId="2EE67745" w:rsidR="009A7AC9" w:rsidRPr="00A319A9" w:rsidRDefault="009A7AC9" w:rsidP="007C1E13">
      <w:pPr>
        <w:spacing w:line="360" w:lineRule="auto"/>
        <w:ind w:firstLine="360"/>
        <w:rPr>
          <w:rFonts w:cs="Times New Roman"/>
        </w:rPr>
      </w:pPr>
      <w:r w:rsidRPr="00A319A9">
        <w:rPr>
          <w:rFonts w:cs="Times New Roman"/>
        </w:rPr>
        <w:tab/>
        <w:t xml:space="preserve">Ekstrahirani se produkti pojedinim kemijskim, biokemijskim i katalitičkim procesima pretvaraju u krajnje proizvode poput </w:t>
      </w:r>
      <w:proofErr w:type="spellStart"/>
      <w:r w:rsidRPr="00A319A9">
        <w:rPr>
          <w:rFonts w:cs="Times New Roman"/>
        </w:rPr>
        <w:t>biometana</w:t>
      </w:r>
      <w:proofErr w:type="spellEnd"/>
      <w:r w:rsidRPr="00A319A9">
        <w:rPr>
          <w:rFonts w:cs="Times New Roman"/>
        </w:rPr>
        <w:t xml:space="preserve"> i </w:t>
      </w:r>
      <w:proofErr w:type="spellStart"/>
      <w:r w:rsidRPr="00A319A9">
        <w:rPr>
          <w:rFonts w:cs="Times New Roman"/>
        </w:rPr>
        <w:t>biodizela</w:t>
      </w:r>
      <w:proofErr w:type="spellEnd"/>
      <w:r w:rsidRPr="00A319A9">
        <w:rPr>
          <w:rFonts w:cs="Times New Roman"/>
        </w:rPr>
        <w:t xml:space="preserve">. Kako je </w:t>
      </w:r>
      <w:r w:rsidR="00EF72E6" w:rsidRPr="00A319A9">
        <w:rPr>
          <w:rFonts w:cs="Times New Roman"/>
        </w:rPr>
        <w:t xml:space="preserve">vidljivo </w:t>
      </w:r>
      <w:r w:rsidRPr="00A319A9">
        <w:rPr>
          <w:rFonts w:cs="Times New Roman"/>
        </w:rPr>
        <w:t xml:space="preserve">i na slici </w:t>
      </w:r>
      <w:r w:rsidR="00313872">
        <w:rPr>
          <w:rFonts w:cs="Times New Roman"/>
        </w:rPr>
        <w:t>5.6.3</w:t>
      </w:r>
      <w:r w:rsidRPr="00A319A9">
        <w:rPr>
          <w:rFonts w:cs="Times New Roman"/>
        </w:rPr>
        <w:t xml:space="preserve">, primarni </w:t>
      </w:r>
      <w:r w:rsidR="00EF72E6" w:rsidRPr="00A319A9">
        <w:rPr>
          <w:rFonts w:cs="Times New Roman"/>
        </w:rPr>
        <w:t xml:space="preserve">su </w:t>
      </w:r>
      <w:r w:rsidRPr="00A319A9">
        <w:rPr>
          <w:rFonts w:cs="Times New Roman"/>
        </w:rPr>
        <w:t xml:space="preserve">resurs za proizvodnju </w:t>
      </w:r>
      <w:proofErr w:type="spellStart"/>
      <w:r w:rsidRPr="00A319A9">
        <w:rPr>
          <w:rFonts w:cs="Times New Roman"/>
        </w:rPr>
        <w:t>biogoriva</w:t>
      </w:r>
      <w:proofErr w:type="spellEnd"/>
      <w:r w:rsidRPr="00A319A9">
        <w:rPr>
          <w:rFonts w:cs="Times New Roman"/>
        </w:rPr>
        <w:t xml:space="preserve"> lipidi (masti i ulja) iz kojih se dobiva široki spektar proizvoda</w:t>
      </w:r>
      <w:r w:rsidR="00EF72E6">
        <w:rPr>
          <w:rFonts w:cs="Times New Roman"/>
        </w:rPr>
        <w:t>.</w:t>
      </w:r>
      <w:r w:rsidRPr="00A319A9">
        <w:rPr>
          <w:rFonts w:cs="Times New Roman"/>
        </w:rPr>
        <w:t xml:space="preserve"> </w:t>
      </w:r>
      <w:r w:rsidR="00EF72E6">
        <w:rPr>
          <w:rFonts w:cs="Times New Roman"/>
        </w:rPr>
        <w:t>D</w:t>
      </w:r>
      <w:r w:rsidRPr="00A319A9">
        <w:rPr>
          <w:rFonts w:cs="Times New Roman"/>
        </w:rPr>
        <w:t>akle</w:t>
      </w:r>
      <w:r w:rsidR="00EF72E6">
        <w:rPr>
          <w:rFonts w:cs="Times New Roman"/>
        </w:rPr>
        <w:t>,</w:t>
      </w:r>
      <w:r w:rsidRPr="00A319A9">
        <w:rPr>
          <w:rFonts w:cs="Times New Roman"/>
        </w:rPr>
        <w:t xml:space="preserve"> relativno jednostavnim procesima moguće je dobiti veliku količinu kemijske energije (uzmemo li u obzir ogrjevnu vrijednost </w:t>
      </w:r>
      <w:proofErr w:type="spellStart"/>
      <w:r w:rsidRPr="00A319A9">
        <w:rPr>
          <w:rFonts w:cs="Times New Roman"/>
        </w:rPr>
        <w:t>biogoriva</w:t>
      </w:r>
      <w:proofErr w:type="spellEnd"/>
      <w:r w:rsidRPr="00A319A9">
        <w:rPr>
          <w:rFonts w:cs="Times New Roman"/>
        </w:rPr>
        <w:t xml:space="preserve"> od 25</w:t>
      </w:r>
      <w:r w:rsidR="007E2113">
        <w:rPr>
          <w:rFonts w:cs="Times New Roman"/>
        </w:rPr>
        <w:t xml:space="preserve"> </w:t>
      </w:r>
      <w:r w:rsidR="00EF72E6">
        <w:rPr>
          <w:rFonts w:cs="Times New Roman"/>
        </w:rPr>
        <w:t>-</w:t>
      </w:r>
      <w:r w:rsidRPr="00A319A9">
        <w:rPr>
          <w:rFonts w:cs="Times New Roman"/>
        </w:rPr>
        <w:t xml:space="preserve"> 45</w:t>
      </w:r>
      <w:r w:rsidR="00EF72E6">
        <w:rPr>
          <w:rFonts w:cs="Times New Roman"/>
        </w:rPr>
        <w:t> </w:t>
      </w:r>
      <w:r w:rsidRPr="00A319A9">
        <w:rPr>
          <w:rFonts w:cs="Times New Roman"/>
        </w:rPr>
        <w:t xml:space="preserve">MJ/kg). Također, ostatak separirane biomase, ugljikohidrati i proteini  mogu se iskoristiti u procesu fermentacije za sekundarnu proizvodnju </w:t>
      </w:r>
      <w:proofErr w:type="spellStart"/>
      <w:r w:rsidRPr="00A319A9">
        <w:rPr>
          <w:rFonts w:cs="Times New Roman"/>
        </w:rPr>
        <w:t>biogoriva</w:t>
      </w:r>
      <w:proofErr w:type="spellEnd"/>
      <w:r w:rsidR="000678F4" w:rsidRPr="00A319A9">
        <w:rPr>
          <w:rFonts w:cs="Times New Roman"/>
        </w:rPr>
        <w:t xml:space="preserve"> [21]</w:t>
      </w:r>
      <w:r w:rsidRPr="00A319A9">
        <w:rPr>
          <w:rFonts w:cs="Times New Roman"/>
        </w:rPr>
        <w:t>.</w:t>
      </w:r>
    </w:p>
    <w:p w14:paraId="24C5799B" w14:textId="77777777" w:rsidR="009A7AC9" w:rsidRPr="00A319A9" w:rsidRDefault="009A7AC9" w:rsidP="007C1E13">
      <w:pPr>
        <w:spacing w:line="360" w:lineRule="auto"/>
        <w:jc w:val="center"/>
        <w:rPr>
          <w:rFonts w:cs="Times New Roman"/>
        </w:rPr>
      </w:pPr>
      <w:r w:rsidRPr="00A319A9">
        <w:rPr>
          <w:rFonts w:cs="Times New Roman"/>
          <w:noProof/>
          <w:lang w:eastAsia="hr-HR"/>
        </w:rPr>
        <w:lastRenderedPageBreak/>
        <w:drawing>
          <wp:inline distT="0" distB="0" distL="0" distR="0" wp14:anchorId="10179BEC" wp14:editId="75DF789D">
            <wp:extent cx="4419600" cy="3093720"/>
            <wp:effectExtent l="19050" t="19050" r="19050"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verzije u krajnji produkt_1.png"/>
                    <pic:cNvPicPr/>
                  </pic:nvPicPr>
                  <pic:blipFill>
                    <a:blip r:embed="rId22">
                      <a:extLst>
                        <a:ext uri="{28A0092B-C50C-407E-A947-70E740481C1C}">
                          <a14:useLocalDpi xmlns:a14="http://schemas.microsoft.com/office/drawing/2010/main" val="0"/>
                        </a:ext>
                      </a:extLst>
                    </a:blip>
                    <a:stretch>
                      <a:fillRect/>
                    </a:stretch>
                  </pic:blipFill>
                  <pic:spPr>
                    <a:xfrm>
                      <a:off x="0" y="0"/>
                      <a:ext cx="4419600" cy="3093720"/>
                    </a:xfrm>
                    <a:prstGeom prst="rect">
                      <a:avLst/>
                    </a:prstGeom>
                    <a:ln>
                      <a:solidFill>
                        <a:schemeClr val="tx1"/>
                      </a:solidFill>
                    </a:ln>
                  </pic:spPr>
                </pic:pic>
              </a:graphicData>
            </a:graphic>
          </wp:inline>
        </w:drawing>
      </w:r>
    </w:p>
    <w:p w14:paraId="46D7028E" w14:textId="257EF579" w:rsidR="009A7AC9" w:rsidRPr="00A319A9" w:rsidRDefault="009A7AC9" w:rsidP="00A13457">
      <w:pPr>
        <w:spacing w:line="360" w:lineRule="auto"/>
        <w:rPr>
          <w:rFonts w:cs="Times New Roman"/>
          <w:i/>
        </w:rPr>
      </w:pPr>
      <w:r w:rsidRPr="00A319A9">
        <w:rPr>
          <w:rFonts w:cs="Times New Roman"/>
          <w:i/>
        </w:rPr>
        <w:t xml:space="preserve">Slika </w:t>
      </w:r>
      <w:r w:rsidR="00313872">
        <w:rPr>
          <w:rFonts w:cs="Times New Roman"/>
          <w:i/>
        </w:rPr>
        <w:t>5.6.3</w:t>
      </w:r>
      <w:r w:rsidR="007E2113">
        <w:rPr>
          <w:rFonts w:cs="Times New Roman"/>
          <w:i/>
        </w:rPr>
        <w:t>.</w:t>
      </w:r>
      <w:r w:rsidRPr="00A319A9">
        <w:rPr>
          <w:rFonts w:cs="Times New Roman"/>
          <w:i/>
        </w:rPr>
        <w:t xml:space="preserve"> Shematski prikaz mogućih načina konverzije </w:t>
      </w:r>
      <w:r w:rsidR="002F22E9">
        <w:rPr>
          <w:rFonts w:cs="Times New Roman"/>
          <w:i/>
        </w:rPr>
        <w:t>sastavnica</w:t>
      </w:r>
      <w:r w:rsidR="00205210">
        <w:rPr>
          <w:rFonts w:cs="Times New Roman"/>
          <w:i/>
        </w:rPr>
        <w:t xml:space="preserve"> </w:t>
      </w:r>
      <w:proofErr w:type="spellStart"/>
      <w:r w:rsidR="00205210">
        <w:rPr>
          <w:rFonts w:cs="Times New Roman"/>
          <w:i/>
        </w:rPr>
        <w:t>algalne</w:t>
      </w:r>
      <w:proofErr w:type="spellEnd"/>
      <w:r w:rsidR="00205210">
        <w:rPr>
          <w:rFonts w:cs="Times New Roman"/>
          <w:i/>
        </w:rPr>
        <w:t xml:space="preserve"> biomase u goriva. </w:t>
      </w:r>
      <w:r w:rsidR="00A13457">
        <w:rPr>
          <w:rFonts w:cs="Times New Roman"/>
          <w:i/>
        </w:rPr>
        <w:t>Prilagođeno iz</w:t>
      </w:r>
      <w:r w:rsidRPr="00A319A9">
        <w:rPr>
          <w:rFonts w:cs="Times New Roman"/>
          <w:i/>
        </w:rPr>
        <w:t xml:space="preserve"> </w:t>
      </w:r>
      <w:r w:rsidR="00205210">
        <w:rPr>
          <w:rFonts w:cs="Times New Roman"/>
          <w:i/>
        </w:rPr>
        <w:t xml:space="preserve">izvora </w:t>
      </w:r>
      <w:r w:rsidR="00EA0B1A">
        <w:rPr>
          <w:rFonts w:cs="Times New Roman"/>
          <w:i/>
        </w:rPr>
        <w:t>[21]</w:t>
      </w:r>
      <w:r w:rsidR="00205210">
        <w:rPr>
          <w:rFonts w:cs="Times New Roman"/>
          <w:i/>
        </w:rPr>
        <w:t>.</w:t>
      </w:r>
    </w:p>
    <w:p w14:paraId="4189D3DC" w14:textId="06899A91" w:rsidR="009A7AC9" w:rsidRPr="00A319A9" w:rsidRDefault="009A7AC9" w:rsidP="007C1E13">
      <w:pPr>
        <w:spacing w:line="360" w:lineRule="auto"/>
        <w:rPr>
          <w:rFonts w:cs="Times New Roman"/>
        </w:rPr>
      </w:pPr>
      <w:r w:rsidRPr="00A319A9">
        <w:rPr>
          <w:rFonts w:cs="Times New Roman"/>
        </w:rPr>
        <w:tab/>
        <w:t xml:space="preserve">Jedan od najvećih izazova prilikom ekstrakcije i odvajanja lipida od </w:t>
      </w:r>
      <w:proofErr w:type="spellStart"/>
      <w:r w:rsidRPr="00A319A9">
        <w:rPr>
          <w:rFonts w:cs="Times New Roman"/>
        </w:rPr>
        <w:t>algalne</w:t>
      </w:r>
      <w:proofErr w:type="spellEnd"/>
      <w:r w:rsidRPr="00A319A9">
        <w:rPr>
          <w:rFonts w:cs="Times New Roman"/>
        </w:rPr>
        <w:t xml:space="preserve"> biomase je</w:t>
      </w:r>
      <w:r w:rsidR="00EF72E6">
        <w:rPr>
          <w:rFonts w:cs="Times New Roman"/>
        </w:rPr>
        <w:t>st</w:t>
      </w:r>
      <w:r w:rsidRPr="00A319A9">
        <w:rPr>
          <w:rFonts w:cs="Times New Roman"/>
        </w:rPr>
        <w:t xml:space="preserve"> ograničen broj ekonomičnih, učinkovitih i dokazanih metoda, uz koje se javlja problem skalabilnosti, tj. teško je u velikim razmjerima, postojećom tehnologijom i tehnološkim procesima pridobiti ekonomski isplative količine visokovrijedne sirovine za proizvodnju </w:t>
      </w:r>
      <w:proofErr w:type="spellStart"/>
      <w:r w:rsidRPr="00A319A9">
        <w:rPr>
          <w:rFonts w:cs="Times New Roman"/>
        </w:rPr>
        <w:t>bioprodukata</w:t>
      </w:r>
      <w:proofErr w:type="spellEnd"/>
      <w:r w:rsidRPr="00A319A9">
        <w:rPr>
          <w:rFonts w:cs="Times New Roman"/>
        </w:rPr>
        <w:t>.</w:t>
      </w:r>
      <w:r w:rsidR="00EF72E6">
        <w:rPr>
          <w:rFonts w:cs="Times New Roman"/>
        </w:rPr>
        <w:t xml:space="preserve"> </w:t>
      </w:r>
      <w:r w:rsidRPr="00A319A9">
        <w:rPr>
          <w:rFonts w:cs="Times New Roman"/>
        </w:rPr>
        <w:t>Procesi, prikazani</w:t>
      </w:r>
      <w:r w:rsidR="003C27C2" w:rsidRPr="00A319A9">
        <w:rPr>
          <w:rFonts w:cs="Times New Roman"/>
        </w:rPr>
        <w:t xml:space="preserve"> u prvom koraku</w:t>
      </w:r>
      <w:r w:rsidRPr="00A319A9">
        <w:rPr>
          <w:rFonts w:cs="Times New Roman"/>
        </w:rPr>
        <w:t xml:space="preserve"> na slikama </w:t>
      </w:r>
      <w:r w:rsidR="007B5CFF">
        <w:rPr>
          <w:rFonts w:cs="Times New Roman"/>
        </w:rPr>
        <w:t>5.6.2</w:t>
      </w:r>
      <w:r w:rsidR="003C27C2" w:rsidRPr="00A319A9">
        <w:rPr>
          <w:rFonts w:cs="Times New Roman"/>
        </w:rPr>
        <w:t xml:space="preserve"> i </w:t>
      </w:r>
      <w:r w:rsidR="007B5CFF">
        <w:rPr>
          <w:rFonts w:cs="Times New Roman"/>
        </w:rPr>
        <w:t>5.6.3</w:t>
      </w:r>
      <w:r w:rsidRPr="00A319A9">
        <w:rPr>
          <w:rFonts w:cs="Times New Roman"/>
        </w:rPr>
        <w:t>, energetski su intenzivni, drugim riječima</w:t>
      </w:r>
      <w:r w:rsidR="00EF72E6">
        <w:rPr>
          <w:rFonts w:cs="Times New Roman"/>
        </w:rPr>
        <w:t>,</w:t>
      </w:r>
      <w:r w:rsidRPr="00A319A9">
        <w:rPr>
          <w:rFonts w:cs="Times New Roman"/>
        </w:rPr>
        <w:t xml:space="preserve"> potrebna je velika količina energije za njihovo provođenje, primjerice</w:t>
      </w:r>
      <w:r w:rsidR="00EF72E6">
        <w:rPr>
          <w:rFonts w:cs="Times New Roman"/>
        </w:rPr>
        <w:t>,</w:t>
      </w:r>
      <w:r w:rsidRPr="00A319A9">
        <w:rPr>
          <w:rFonts w:cs="Times New Roman"/>
        </w:rPr>
        <w:t xml:space="preserve"> za </w:t>
      </w:r>
      <w:proofErr w:type="spellStart"/>
      <w:r w:rsidRPr="00A319A9">
        <w:rPr>
          <w:rFonts w:cs="Times New Roman"/>
        </w:rPr>
        <w:t>pirolizu</w:t>
      </w:r>
      <w:proofErr w:type="spellEnd"/>
      <w:r w:rsidRPr="00A319A9">
        <w:rPr>
          <w:rFonts w:cs="Times New Roman"/>
        </w:rPr>
        <w:t xml:space="preserve"> </w:t>
      </w:r>
      <w:r w:rsidR="00EF72E6" w:rsidRPr="00A319A9">
        <w:rPr>
          <w:rFonts w:cs="Times New Roman"/>
        </w:rPr>
        <w:t xml:space="preserve">je </w:t>
      </w:r>
      <w:r w:rsidRPr="00A319A9">
        <w:rPr>
          <w:rFonts w:cs="Times New Roman"/>
        </w:rPr>
        <w:t>potrebno postići temperaturu od približno 500</w:t>
      </w:r>
      <w:r w:rsidR="001A5CAF">
        <w:rPr>
          <w:rFonts w:cs="Times New Roman"/>
        </w:rPr>
        <w:t> </w:t>
      </w:r>
      <w:r w:rsidRPr="00A319A9">
        <w:rPr>
          <w:rFonts w:ascii="Cambria Math" w:hAnsi="Cambria Math" w:cs="Cambria Math"/>
        </w:rPr>
        <w:t>⁰</w:t>
      </w:r>
      <w:r w:rsidRPr="00A319A9">
        <w:rPr>
          <w:rFonts w:cs="Times New Roman"/>
        </w:rPr>
        <w:t>C</w:t>
      </w:r>
      <w:r w:rsidR="009C45DF">
        <w:rPr>
          <w:rFonts w:cs="Times New Roman"/>
        </w:rPr>
        <w:t xml:space="preserve"> [21]. N</w:t>
      </w:r>
      <w:r w:rsidRPr="00A319A9">
        <w:rPr>
          <w:rFonts w:cs="Times New Roman"/>
        </w:rPr>
        <w:t>adalje</w:t>
      </w:r>
      <w:r w:rsidR="00EF72E6">
        <w:rPr>
          <w:rFonts w:cs="Times New Roman"/>
        </w:rPr>
        <w:t>,</w:t>
      </w:r>
      <w:r w:rsidRPr="00A319A9">
        <w:rPr>
          <w:rFonts w:cs="Times New Roman"/>
        </w:rPr>
        <w:t xml:space="preserve"> za energiju potrebnu za provođenje FTS sinteze (engl. </w:t>
      </w:r>
      <w:r w:rsidRPr="00A319A9">
        <w:rPr>
          <w:rFonts w:cs="Times New Roman"/>
          <w:i/>
        </w:rPr>
        <w:t>Fischer-</w:t>
      </w:r>
      <w:proofErr w:type="spellStart"/>
      <w:r w:rsidRPr="00A319A9">
        <w:rPr>
          <w:rFonts w:cs="Times New Roman"/>
          <w:i/>
        </w:rPr>
        <w:t>Tropsch</w:t>
      </w:r>
      <w:proofErr w:type="spellEnd"/>
      <w:r w:rsidR="00EF72E6">
        <w:rPr>
          <w:rFonts w:cs="Times New Roman"/>
          <w:i/>
        </w:rPr>
        <w:t xml:space="preserve"> </w:t>
      </w:r>
      <w:proofErr w:type="spellStart"/>
      <w:r w:rsidR="00DE368E" w:rsidRPr="000969E7">
        <w:rPr>
          <w:rFonts w:cs="Times New Roman"/>
          <w:i/>
        </w:rPr>
        <w:t>syntesis</w:t>
      </w:r>
      <w:proofErr w:type="spellEnd"/>
      <w:r w:rsidRPr="00A319A9">
        <w:rPr>
          <w:rFonts w:cs="Times New Roman"/>
        </w:rPr>
        <w:t xml:space="preserve">) prilikom obrade sintetskog plina za proizvodnju tekućih ugljikovodičnih goriva i sintezu alkohola (etanola; metanola i viših alkohola), također je moguće dobiti iz </w:t>
      </w:r>
      <w:proofErr w:type="spellStart"/>
      <w:r w:rsidR="00A059AE">
        <w:rPr>
          <w:rFonts w:cs="Times New Roman"/>
        </w:rPr>
        <w:t>vjetroparkova</w:t>
      </w:r>
      <w:r w:rsidRPr="00A319A9">
        <w:rPr>
          <w:rFonts w:cs="Times New Roman"/>
        </w:rPr>
        <w:t>u</w:t>
      </w:r>
      <w:proofErr w:type="spellEnd"/>
      <w:r w:rsidRPr="00A319A9">
        <w:rPr>
          <w:rFonts w:cs="Times New Roman"/>
        </w:rPr>
        <w:t xml:space="preserve"> blizini platformi. Dovodila bi se dalekovodima i napajala sve sustave koji se na platformama nalaze. Dakle</w:t>
      </w:r>
      <w:r w:rsidR="00EF72E6">
        <w:rPr>
          <w:rFonts w:cs="Times New Roman"/>
        </w:rPr>
        <w:t>,</w:t>
      </w:r>
      <w:r w:rsidRPr="00A319A9">
        <w:rPr>
          <w:rFonts w:cs="Times New Roman"/>
        </w:rPr>
        <w:t xml:space="preserve"> sustav za proizvodnju </w:t>
      </w:r>
      <w:proofErr w:type="spellStart"/>
      <w:r w:rsidRPr="00A319A9">
        <w:rPr>
          <w:rFonts w:cs="Times New Roman"/>
        </w:rPr>
        <w:t>biogoriva</w:t>
      </w:r>
      <w:proofErr w:type="spellEnd"/>
      <w:r w:rsidRPr="00A319A9">
        <w:rPr>
          <w:rFonts w:cs="Times New Roman"/>
        </w:rPr>
        <w:t xml:space="preserve"> i ostalih produkata sastojao bi se od dvije zasebne jedinice: za proizvodnju biomase (</w:t>
      </w:r>
      <w:proofErr w:type="spellStart"/>
      <w:r w:rsidRPr="00A319A9">
        <w:rPr>
          <w:rFonts w:cs="Times New Roman"/>
        </w:rPr>
        <w:t>fotobioreaktori</w:t>
      </w:r>
      <w:proofErr w:type="spellEnd"/>
      <w:r w:rsidRPr="00A319A9">
        <w:rPr>
          <w:rFonts w:cs="Times New Roman"/>
        </w:rPr>
        <w:t xml:space="preserve">) i sustava za preradu iste. Energijom bi se napajali iz obližnjih </w:t>
      </w:r>
      <w:proofErr w:type="spellStart"/>
      <w:r w:rsidR="009C45DF">
        <w:rPr>
          <w:rFonts w:cs="Times New Roman"/>
        </w:rPr>
        <w:t>vjetro</w:t>
      </w:r>
      <w:r w:rsidRPr="00A319A9">
        <w:rPr>
          <w:rFonts w:cs="Times New Roman"/>
        </w:rPr>
        <w:t>elektrana</w:t>
      </w:r>
      <w:proofErr w:type="spellEnd"/>
      <w:r w:rsidRPr="00A319A9">
        <w:rPr>
          <w:rFonts w:cs="Times New Roman"/>
        </w:rPr>
        <w:t xml:space="preserve">, no pretpostavka je kako će količina proizvedene električne energije premašivati ukupne potrebe sustava te je u tom slučaju preporučljivo iskoristiti sustav za prijenos električne energije dalekovodima u obliku struje visokog napona već ranije spomenutog u poglavlju 5.2 ili u kombinaciji s ostalim načinima kemijske pretvorbe kako bi se optimizirala </w:t>
      </w:r>
      <w:r w:rsidR="00CE7585">
        <w:rPr>
          <w:rFonts w:cs="Times New Roman"/>
        </w:rPr>
        <w:t>učinkovitost</w:t>
      </w:r>
      <w:r w:rsidR="009C45DF">
        <w:rPr>
          <w:rFonts w:cs="Times New Roman"/>
        </w:rPr>
        <w:t>.</w:t>
      </w:r>
    </w:p>
    <w:p w14:paraId="5F916354" w14:textId="77777777" w:rsidR="009A7AC9" w:rsidRPr="00A319A9" w:rsidRDefault="009A7AC9" w:rsidP="007C1E13">
      <w:pPr>
        <w:spacing w:line="360" w:lineRule="auto"/>
        <w:rPr>
          <w:rFonts w:cs="Times New Roman"/>
        </w:rPr>
      </w:pPr>
    </w:p>
    <w:p w14:paraId="679C877F" w14:textId="3087BA14" w:rsidR="009A7AC9" w:rsidRPr="00A319A9" w:rsidRDefault="009A7AC9" w:rsidP="007C1E13">
      <w:pPr>
        <w:spacing w:line="360" w:lineRule="auto"/>
        <w:rPr>
          <w:rFonts w:cs="Times New Roman"/>
        </w:rPr>
      </w:pPr>
      <w:r w:rsidRPr="00A319A9">
        <w:rPr>
          <w:rFonts w:cs="Times New Roman"/>
        </w:rPr>
        <w:tab/>
        <w:t>Posljednjih godina ovakav način proizvodnje zahvatio je interese mnogih tvrtki</w:t>
      </w:r>
      <w:r w:rsidR="00EF72E6">
        <w:rPr>
          <w:rFonts w:cs="Times New Roman"/>
        </w:rPr>
        <w:t>,</w:t>
      </w:r>
      <w:r w:rsidRPr="00A319A9">
        <w:rPr>
          <w:rFonts w:cs="Times New Roman"/>
        </w:rPr>
        <w:t xml:space="preserve"> kao i raznih nacionalnih odjela za energiju u potrazi za alternativnim izvorom energije. Provode se daljnja </w:t>
      </w:r>
      <w:r w:rsidRPr="00A319A9">
        <w:rPr>
          <w:rFonts w:cs="Times New Roman"/>
        </w:rPr>
        <w:lastRenderedPageBreak/>
        <w:t xml:space="preserve">istraživanja u područjima proizvodnje </w:t>
      </w:r>
      <w:proofErr w:type="spellStart"/>
      <w:r w:rsidRPr="00A319A9">
        <w:rPr>
          <w:rFonts w:cs="Times New Roman"/>
        </w:rPr>
        <w:t>biogoriva</w:t>
      </w:r>
      <w:proofErr w:type="spellEnd"/>
      <w:r w:rsidRPr="00A319A9">
        <w:rPr>
          <w:rFonts w:cs="Times New Roman"/>
        </w:rPr>
        <w:t xml:space="preserve"> kako bi se pospješila ekonomska isplativost projekata vezanih</w:t>
      </w:r>
      <w:r w:rsidR="007E2113">
        <w:rPr>
          <w:rFonts w:cs="Times New Roman"/>
        </w:rPr>
        <w:t xml:space="preserve"> za njihovu proizvodnju, a </w:t>
      </w:r>
      <w:r w:rsidRPr="00A319A9">
        <w:rPr>
          <w:rFonts w:cs="Times New Roman"/>
        </w:rPr>
        <w:t>naglasak je na poboljšanju nekoliko područja</w:t>
      </w:r>
      <w:r w:rsidR="007E2113">
        <w:rPr>
          <w:rFonts w:cs="Times New Roman"/>
        </w:rPr>
        <w:t xml:space="preserve"> [18]</w:t>
      </w:r>
      <w:r w:rsidRPr="00A319A9">
        <w:rPr>
          <w:rFonts w:cs="Times New Roman"/>
        </w:rPr>
        <w:t xml:space="preserve">: </w:t>
      </w:r>
    </w:p>
    <w:p w14:paraId="7B07083F" w14:textId="77777777" w:rsidR="009A7AC9" w:rsidRPr="00A319A9" w:rsidRDefault="009A7AC9" w:rsidP="009512BB">
      <w:pPr>
        <w:pStyle w:val="ListParagraph"/>
        <w:numPr>
          <w:ilvl w:val="0"/>
          <w:numId w:val="21"/>
        </w:numPr>
        <w:spacing w:after="160" w:line="360" w:lineRule="auto"/>
        <w:rPr>
          <w:rFonts w:ascii="Times New Roman" w:hAnsi="Times New Roman" w:cs="Times New Roman"/>
        </w:rPr>
      </w:pPr>
      <w:r w:rsidRPr="00A319A9">
        <w:rPr>
          <w:rFonts w:ascii="Times New Roman" w:hAnsi="Times New Roman" w:cs="Times New Roman"/>
        </w:rPr>
        <w:t xml:space="preserve">Povećanje </w:t>
      </w:r>
      <w:r w:rsidR="00CE7585">
        <w:rPr>
          <w:rFonts w:ascii="Times New Roman" w:hAnsi="Times New Roman" w:cs="Times New Roman"/>
        </w:rPr>
        <w:t>učinkovitost</w:t>
      </w:r>
      <w:r w:rsidRPr="00A319A9">
        <w:rPr>
          <w:rFonts w:ascii="Times New Roman" w:hAnsi="Times New Roman" w:cs="Times New Roman"/>
        </w:rPr>
        <w:t>i fotosinteze kako bi porastao udio nastale biomase</w:t>
      </w:r>
    </w:p>
    <w:p w14:paraId="57D4556B" w14:textId="77777777" w:rsidR="009A7AC9" w:rsidRPr="00A319A9" w:rsidRDefault="009A7AC9" w:rsidP="009512BB">
      <w:pPr>
        <w:pStyle w:val="ListParagraph"/>
        <w:numPr>
          <w:ilvl w:val="0"/>
          <w:numId w:val="21"/>
        </w:numPr>
        <w:spacing w:after="160" w:line="360" w:lineRule="auto"/>
        <w:rPr>
          <w:rFonts w:ascii="Times New Roman" w:hAnsi="Times New Roman" w:cs="Times New Roman"/>
        </w:rPr>
      </w:pPr>
      <w:r w:rsidRPr="00A319A9">
        <w:rPr>
          <w:rFonts w:ascii="Times New Roman" w:hAnsi="Times New Roman" w:cs="Times New Roman"/>
        </w:rPr>
        <w:t>Ubrzavanje rasta i razvoja algi</w:t>
      </w:r>
    </w:p>
    <w:p w14:paraId="07DDBF85" w14:textId="77777777" w:rsidR="009A7AC9" w:rsidRPr="00A319A9" w:rsidRDefault="009A7AC9" w:rsidP="009512BB">
      <w:pPr>
        <w:pStyle w:val="ListParagraph"/>
        <w:numPr>
          <w:ilvl w:val="0"/>
          <w:numId w:val="21"/>
        </w:numPr>
        <w:spacing w:after="160" w:line="360" w:lineRule="auto"/>
        <w:rPr>
          <w:rFonts w:ascii="Times New Roman" w:hAnsi="Times New Roman" w:cs="Times New Roman"/>
        </w:rPr>
      </w:pPr>
      <w:r w:rsidRPr="00A319A9">
        <w:rPr>
          <w:rFonts w:ascii="Times New Roman" w:hAnsi="Times New Roman" w:cs="Times New Roman"/>
        </w:rPr>
        <w:t>Povećanje sadržaja lipida</w:t>
      </w:r>
    </w:p>
    <w:p w14:paraId="6108F608" w14:textId="77777777" w:rsidR="009A7AC9" w:rsidRPr="00A319A9" w:rsidRDefault="009A7AC9" w:rsidP="009512BB">
      <w:pPr>
        <w:pStyle w:val="ListParagraph"/>
        <w:numPr>
          <w:ilvl w:val="0"/>
          <w:numId w:val="21"/>
        </w:numPr>
        <w:spacing w:after="160" w:line="360" w:lineRule="auto"/>
        <w:rPr>
          <w:rFonts w:ascii="Times New Roman" w:hAnsi="Times New Roman" w:cs="Times New Roman"/>
        </w:rPr>
      </w:pPr>
      <w:r w:rsidRPr="00A319A9">
        <w:rPr>
          <w:rFonts w:ascii="Times New Roman" w:hAnsi="Times New Roman" w:cs="Times New Roman"/>
        </w:rPr>
        <w:t>Podizanje praga tolerancije na temperaturne uvjete, tj. smanjenje troška hlađenja</w:t>
      </w:r>
    </w:p>
    <w:p w14:paraId="2FD36AE5" w14:textId="77777777" w:rsidR="009A7AC9" w:rsidRPr="00A319A9" w:rsidRDefault="009A7AC9" w:rsidP="009512BB">
      <w:pPr>
        <w:pStyle w:val="ListParagraph"/>
        <w:numPr>
          <w:ilvl w:val="0"/>
          <w:numId w:val="21"/>
        </w:numPr>
        <w:spacing w:after="160" w:line="360" w:lineRule="auto"/>
        <w:rPr>
          <w:rFonts w:ascii="Times New Roman" w:hAnsi="Times New Roman" w:cs="Times New Roman"/>
        </w:rPr>
      </w:pPr>
      <w:r w:rsidRPr="00A319A9">
        <w:rPr>
          <w:rFonts w:ascii="Times New Roman" w:hAnsi="Times New Roman" w:cs="Times New Roman"/>
        </w:rPr>
        <w:t>Smanj</w:t>
      </w:r>
      <w:r w:rsidR="00EF72E6">
        <w:rPr>
          <w:rFonts w:ascii="Times New Roman" w:hAnsi="Times New Roman" w:cs="Times New Roman"/>
        </w:rPr>
        <w:t>enje</w:t>
      </w:r>
      <w:r w:rsidRPr="00A319A9">
        <w:rPr>
          <w:rFonts w:ascii="Times New Roman" w:hAnsi="Times New Roman" w:cs="Times New Roman"/>
        </w:rPr>
        <w:t xml:space="preserve"> osjetljivost</w:t>
      </w:r>
      <w:r w:rsidR="00EF72E6">
        <w:rPr>
          <w:rFonts w:ascii="Times New Roman" w:hAnsi="Times New Roman" w:cs="Times New Roman"/>
        </w:rPr>
        <w:t>i</w:t>
      </w:r>
      <w:r w:rsidRPr="00A319A9">
        <w:rPr>
          <w:rFonts w:ascii="Times New Roman" w:hAnsi="Times New Roman" w:cs="Times New Roman"/>
        </w:rPr>
        <w:t xml:space="preserve"> sojeva algi na povećane koncentracije kisika u sustavu. </w:t>
      </w:r>
    </w:p>
    <w:p w14:paraId="5CB8B2CC" w14:textId="77777777" w:rsidR="009A7AC9" w:rsidRPr="00A319A9" w:rsidRDefault="009A7AC9" w:rsidP="007C1E13">
      <w:pPr>
        <w:spacing w:line="360" w:lineRule="auto"/>
        <w:rPr>
          <w:rFonts w:cs="Times New Roman"/>
        </w:rPr>
      </w:pPr>
      <w:r w:rsidRPr="00A319A9">
        <w:rPr>
          <w:rFonts w:cs="Times New Roman"/>
        </w:rPr>
        <w:tab/>
        <w:t xml:space="preserve">Navedene ciljeve moguće je ostvariti na dva načina. Jedan je genetskim i metaboličkim modifikacijama </w:t>
      </w:r>
      <w:proofErr w:type="spellStart"/>
      <w:r w:rsidRPr="00A319A9">
        <w:rPr>
          <w:rFonts w:cs="Times New Roman"/>
        </w:rPr>
        <w:t>algalnih</w:t>
      </w:r>
      <w:proofErr w:type="spellEnd"/>
      <w:r w:rsidRPr="00A319A9">
        <w:rPr>
          <w:rFonts w:cs="Times New Roman"/>
        </w:rPr>
        <w:t xml:space="preserve"> sojeva, a drugi se oslanja na razvoj novih ili poboljšanje postojećih tehnologija kako bi se smanjila ukupna cijena krajnjeg proizvoda</w:t>
      </w:r>
      <w:r w:rsidR="00EF72E6">
        <w:rPr>
          <w:rFonts w:cs="Times New Roman"/>
        </w:rPr>
        <w:t>,</w:t>
      </w:r>
      <w:r w:rsidRPr="00A319A9">
        <w:rPr>
          <w:rFonts w:cs="Times New Roman"/>
        </w:rPr>
        <w:t xml:space="preserve"> koji bi na taj način mogao konkurirati klasičnim gorivima na svjetskom tržištu energenata.</w:t>
      </w:r>
    </w:p>
    <w:p w14:paraId="34B0339F" w14:textId="77777777" w:rsidR="009A7AC9" w:rsidRPr="00A319A9" w:rsidRDefault="009A7AC9">
      <w:pPr>
        <w:spacing w:line="360" w:lineRule="auto"/>
        <w:jc w:val="left"/>
        <w:rPr>
          <w:rFonts w:cs="Times New Roman"/>
        </w:rPr>
      </w:pPr>
    </w:p>
    <w:p w14:paraId="66B929BC" w14:textId="77777777" w:rsidR="009A7AC9" w:rsidRPr="00A319A9" w:rsidRDefault="009A7AC9">
      <w:pPr>
        <w:spacing w:line="360" w:lineRule="auto"/>
        <w:jc w:val="left"/>
        <w:rPr>
          <w:rFonts w:cs="Times New Roman"/>
        </w:rPr>
      </w:pPr>
    </w:p>
    <w:p w14:paraId="6882FC5E" w14:textId="77777777" w:rsidR="009A7AC9" w:rsidRPr="00A319A9" w:rsidRDefault="009A7AC9">
      <w:pPr>
        <w:spacing w:line="360" w:lineRule="auto"/>
        <w:jc w:val="left"/>
        <w:rPr>
          <w:rFonts w:cs="Times New Roman"/>
        </w:rPr>
      </w:pPr>
    </w:p>
    <w:p w14:paraId="041891A5" w14:textId="77777777" w:rsidR="003E0402" w:rsidRPr="00A319A9" w:rsidRDefault="003E0402">
      <w:pPr>
        <w:jc w:val="left"/>
        <w:rPr>
          <w:rFonts w:cs="Times New Roman"/>
        </w:rPr>
      </w:pPr>
      <w:r w:rsidRPr="00A319A9">
        <w:rPr>
          <w:rFonts w:cs="Times New Roman"/>
        </w:rPr>
        <w:br w:type="page"/>
      </w:r>
    </w:p>
    <w:p w14:paraId="3D982535" w14:textId="77777777" w:rsidR="00EA670B" w:rsidRPr="00A319A9" w:rsidRDefault="005604DA" w:rsidP="007C1E13">
      <w:pPr>
        <w:pStyle w:val="Heading2"/>
        <w:spacing w:line="360" w:lineRule="auto"/>
        <w:ind w:left="720"/>
        <w:rPr>
          <w:rFonts w:ascii="Times New Roman" w:hAnsi="Times New Roman" w:cs="Times New Roman"/>
        </w:rPr>
      </w:pPr>
      <w:bookmarkStart w:id="12" w:name="_Toc513201241"/>
      <w:r w:rsidRPr="00A319A9">
        <w:rPr>
          <w:rFonts w:ascii="Times New Roman" w:hAnsi="Times New Roman" w:cs="Times New Roman"/>
        </w:rPr>
        <w:lastRenderedPageBreak/>
        <w:t>5.7</w:t>
      </w:r>
      <w:r w:rsidR="00EA670B" w:rsidRPr="00A319A9">
        <w:rPr>
          <w:rFonts w:ascii="Times New Roman" w:hAnsi="Times New Roman" w:cs="Times New Roman"/>
        </w:rPr>
        <w:t>.</w:t>
      </w:r>
      <w:r w:rsidR="0017633E" w:rsidRPr="00A319A9">
        <w:rPr>
          <w:rFonts w:ascii="Times New Roman" w:hAnsi="Times New Roman" w:cs="Times New Roman"/>
        </w:rPr>
        <w:tab/>
      </w:r>
      <w:r w:rsidR="00A059AE">
        <w:rPr>
          <w:rFonts w:ascii="Times New Roman" w:hAnsi="Times New Roman" w:cs="Times New Roman"/>
        </w:rPr>
        <w:t>Proizvodnja amonijaka</w:t>
      </w:r>
      <w:bookmarkEnd w:id="12"/>
    </w:p>
    <w:p w14:paraId="10D839EC" w14:textId="77777777" w:rsidR="00EA670B" w:rsidRPr="00A319A9" w:rsidRDefault="00EA670B" w:rsidP="007C1E13">
      <w:pPr>
        <w:spacing w:line="360" w:lineRule="auto"/>
        <w:rPr>
          <w:rFonts w:cs="Times New Roman"/>
        </w:rPr>
      </w:pPr>
    </w:p>
    <w:p w14:paraId="5232DA24" w14:textId="77777777" w:rsidR="00EA670B" w:rsidRPr="00A319A9" w:rsidRDefault="00EA670B" w:rsidP="00EB6147">
      <w:pPr>
        <w:spacing w:line="360" w:lineRule="auto"/>
        <w:ind w:firstLine="708"/>
        <w:rPr>
          <w:rFonts w:cs="Times New Roman"/>
        </w:rPr>
      </w:pPr>
      <w:r w:rsidRPr="00A319A9">
        <w:rPr>
          <w:rFonts w:cs="Times New Roman"/>
        </w:rPr>
        <w:t xml:space="preserve">Jedna od razmatranih </w:t>
      </w:r>
      <w:r w:rsidR="00F17174">
        <w:rPr>
          <w:rFonts w:cs="Times New Roman"/>
        </w:rPr>
        <w:t>mogućnosti</w:t>
      </w:r>
      <w:r w:rsidR="00F17174" w:rsidRPr="00A319A9">
        <w:rPr>
          <w:rFonts w:cs="Times New Roman"/>
        </w:rPr>
        <w:t xml:space="preserve"> </w:t>
      </w:r>
      <w:r w:rsidRPr="00A319A9">
        <w:rPr>
          <w:rFonts w:cs="Times New Roman"/>
        </w:rPr>
        <w:t xml:space="preserve">za iskorištavanje plinske infrastrukture bila je sinteza amonijaka korištenjem </w:t>
      </w:r>
      <w:proofErr w:type="spellStart"/>
      <w:r w:rsidRPr="00A319A9">
        <w:rPr>
          <w:rFonts w:cs="Times New Roman"/>
        </w:rPr>
        <w:t>Haberove</w:t>
      </w:r>
      <w:proofErr w:type="spellEnd"/>
      <w:r w:rsidRPr="00A319A9">
        <w:rPr>
          <w:rFonts w:cs="Times New Roman"/>
        </w:rPr>
        <w:t xml:space="preserve"> katalitičke reakcije. Ona predstavlja ključni čimbenik industrije dušika budući da se sve ostale molekule koje sadržavaju dušik tvore upravo pomoću amonijaka</w:t>
      </w:r>
      <w:r w:rsidR="000678F4" w:rsidRPr="00A319A9">
        <w:rPr>
          <w:rFonts w:cs="Times New Roman"/>
        </w:rPr>
        <w:t xml:space="preserve"> [23]</w:t>
      </w:r>
      <w:r w:rsidRPr="00A319A9">
        <w:rPr>
          <w:rFonts w:cs="Times New Roman"/>
        </w:rPr>
        <w:t>.</w:t>
      </w:r>
    </w:p>
    <w:p w14:paraId="03E774E4" w14:textId="77777777" w:rsidR="00EA670B" w:rsidRPr="00A319A9" w:rsidRDefault="00EA670B">
      <w:pPr>
        <w:spacing w:line="360" w:lineRule="auto"/>
        <w:rPr>
          <w:rFonts w:cs="Times New Roman"/>
        </w:rPr>
      </w:pPr>
      <w:r w:rsidRPr="00A319A9">
        <w:rPr>
          <w:rFonts w:cs="Times New Roman"/>
        </w:rPr>
        <w:t xml:space="preserve">Prvu komercijalno isplativu reakciju proveli su 1913. </w:t>
      </w:r>
      <w:r w:rsidR="001A5CAF">
        <w:rPr>
          <w:rFonts w:cs="Times New Roman"/>
        </w:rPr>
        <w:t xml:space="preserve">godine </w:t>
      </w:r>
      <w:proofErr w:type="spellStart"/>
      <w:r w:rsidRPr="00A319A9">
        <w:rPr>
          <w:rFonts w:cs="Times New Roman"/>
        </w:rPr>
        <w:t>Haber</w:t>
      </w:r>
      <w:proofErr w:type="spellEnd"/>
      <w:r w:rsidRPr="00A319A9">
        <w:rPr>
          <w:rFonts w:cs="Times New Roman"/>
        </w:rPr>
        <w:t xml:space="preserve"> i Bosch u Njemačkoj. Reakcija je reverzibilna i može se opisati sljedećom formulom:</w:t>
      </w:r>
    </w:p>
    <w:p w14:paraId="617C1230" w14:textId="2CDB3D68" w:rsidR="00EA670B" w:rsidRPr="00A319A9" w:rsidRDefault="00842088" w:rsidP="009963BB">
      <w:pPr>
        <w:spacing w:line="360" w:lineRule="auto"/>
        <w:ind w:left="2832" w:firstLine="708"/>
        <w:jc w:val="center"/>
        <w:rPr>
          <w:rFonts w:cs="Times New Roman"/>
        </w:rPr>
      </w:pP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NH</m:t>
            </m:r>
          </m:e>
          <m:sub>
            <m:r>
              <w:rPr>
                <w:rFonts w:ascii="Cambria Math" w:hAnsi="Cambria Math" w:cs="Times New Roman"/>
              </w:rPr>
              <m:t>3</m:t>
            </m:r>
          </m:sub>
        </m:sSub>
      </m:oMath>
      <w:r w:rsidR="009963BB">
        <w:rPr>
          <w:rFonts w:cs="Times New Roman"/>
        </w:rPr>
        <w:tab/>
      </w:r>
      <w:r w:rsidR="009963BB">
        <w:rPr>
          <w:rFonts w:cs="Times New Roman"/>
        </w:rPr>
        <w:tab/>
        <w:t xml:space="preserve">                              (5.7.1</w:t>
      </w:r>
      <w:r w:rsidR="00EA670B" w:rsidRPr="00A319A9">
        <w:rPr>
          <w:rFonts w:cs="Times New Roman"/>
        </w:rPr>
        <w:t>)</w:t>
      </w:r>
    </w:p>
    <w:p w14:paraId="6FD2A097" w14:textId="1ABD053B" w:rsidR="000678F4" w:rsidRPr="00A319A9" w:rsidRDefault="00EA670B" w:rsidP="001A5CAF">
      <w:pPr>
        <w:spacing w:line="360" w:lineRule="auto"/>
        <w:ind w:firstLine="420"/>
        <w:rPr>
          <w:rFonts w:cs="Times New Roman"/>
        </w:rPr>
      </w:pPr>
      <w:r w:rsidRPr="00A319A9">
        <w:rPr>
          <w:rFonts w:cs="Times New Roman"/>
        </w:rPr>
        <w:t>Promjena entalpije reakcije iznosi: ΔH</w:t>
      </w:r>
      <w:r w:rsidRPr="00A319A9">
        <w:rPr>
          <w:rFonts w:cs="Times New Roman"/>
          <w:vertAlign w:val="subscript"/>
        </w:rPr>
        <w:t xml:space="preserve">298K </w:t>
      </w:r>
      <w:r w:rsidR="007E2113">
        <w:rPr>
          <w:rFonts w:cs="Times New Roman"/>
        </w:rPr>
        <w:t xml:space="preserve">= – </w:t>
      </w:r>
      <w:r w:rsidRPr="00A319A9">
        <w:rPr>
          <w:rFonts w:cs="Times New Roman"/>
        </w:rPr>
        <w:t>45.7</w:t>
      </w:r>
      <w:r w:rsidR="001A5CAF">
        <w:rPr>
          <w:rFonts w:cs="Times New Roman"/>
        </w:rPr>
        <w:t> </w:t>
      </w:r>
      <w:r w:rsidRPr="00A319A9">
        <w:rPr>
          <w:rFonts w:cs="Times New Roman"/>
        </w:rPr>
        <w:t>kJ/mol iz čega se zaključuje da je reakcija egzotermna, tj. dolazi do oslobađanja topline. Ovoj reakciji pogoduju niska temperatura i visok tlak u procesu, no to uključuje velike količine energije potrebne za izvođenje cijelog procesa (visoka temperatura potrebna za disocijaciju dušika). Proces se najčešće odvija u uvjetima tlaka višim od 150 bara i temperaturama od preko 400</w:t>
      </w:r>
      <w:r w:rsidR="001A5CAF">
        <w:rPr>
          <w:rFonts w:cs="Times New Roman"/>
        </w:rPr>
        <w:t> </w:t>
      </w:r>
      <w:r w:rsidR="001A5CAF" w:rsidRPr="00A319A9">
        <w:rPr>
          <w:rFonts w:ascii="Cambria Math" w:hAnsi="Cambria Math" w:cs="Cambria Math"/>
        </w:rPr>
        <w:t>⁰</w:t>
      </w:r>
      <w:r w:rsidR="001A5CAF" w:rsidRPr="00A319A9">
        <w:rPr>
          <w:rFonts w:cs="Times New Roman"/>
        </w:rPr>
        <w:t>C</w:t>
      </w:r>
      <w:r w:rsidR="001A5CAF">
        <w:rPr>
          <w:rFonts w:cs="Times New Roman"/>
        </w:rPr>
        <w:t>. D</w:t>
      </w:r>
      <w:r w:rsidRPr="00A319A9">
        <w:rPr>
          <w:rFonts w:cs="Times New Roman"/>
        </w:rPr>
        <w:t xml:space="preserve">ušik </w:t>
      </w:r>
      <w:r w:rsidR="001A5CAF" w:rsidRPr="00A319A9">
        <w:rPr>
          <w:rFonts w:cs="Times New Roman"/>
        </w:rPr>
        <w:t xml:space="preserve">se </w:t>
      </w:r>
      <w:r w:rsidRPr="00A319A9">
        <w:rPr>
          <w:rFonts w:cs="Times New Roman"/>
        </w:rPr>
        <w:t xml:space="preserve">adsorbira na katalizator i razdvaja na atome, </w:t>
      </w:r>
      <w:r w:rsidR="001A5CAF">
        <w:rPr>
          <w:rFonts w:cs="Times New Roman"/>
        </w:rPr>
        <w:t xml:space="preserve">a </w:t>
      </w:r>
      <w:r w:rsidRPr="00A319A9">
        <w:rPr>
          <w:rFonts w:cs="Times New Roman"/>
        </w:rPr>
        <w:t>tada je moguće povezivanje vodikovih i dušikovih atoma te je amonijak krajnji rezultat reakcije</w:t>
      </w:r>
      <w:r w:rsidR="001A5CAF">
        <w:rPr>
          <w:rFonts w:cs="Times New Roman"/>
        </w:rPr>
        <w:t xml:space="preserve"> </w:t>
      </w:r>
      <w:r w:rsidR="000678F4" w:rsidRPr="00A319A9">
        <w:rPr>
          <w:rFonts w:cs="Times New Roman"/>
        </w:rPr>
        <w:t>[24].</w:t>
      </w:r>
    </w:p>
    <w:p w14:paraId="7E67A2EF" w14:textId="6C64B69F" w:rsidR="00EA670B" w:rsidRPr="00A319A9" w:rsidRDefault="00EA670B">
      <w:pPr>
        <w:spacing w:line="360" w:lineRule="auto"/>
        <w:ind w:firstLine="420"/>
        <w:rPr>
          <w:rFonts w:cs="Times New Roman"/>
        </w:rPr>
      </w:pPr>
      <w:r w:rsidRPr="00A319A9">
        <w:rPr>
          <w:rFonts w:cs="Times New Roman"/>
        </w:rPr>
        <w:t>No, sustav nije jednostavan kao što se čini</w:t>
      </w:r>
      <w:r w:rsidR="000D2A6D">
        <w:rPr>
          <w:rFonts w:cs="Times New Roman"/>
        </w:rPr>
        <w:t>.</w:t>
      </w:r>
      <w:r w:rsidRPr="00A319A9">
        <w:rPr>
          <w:rFonts w:cs="Times New Roman"/>
        </w:rPr>
        <w:t xml:space="preserve"> </w:t>
      </w:r>
      <w:r w:rsidR="000D2A6D">
        <w:rPr>
          <w:rFonts w:cs="Times New Roman"/>
        </w:rPr>
        <w:t>Z</w:t>
      </w:r>
      <w:r w:rsidRPr="00A319A9">
        <w:rPr>
          <w:rFonts w:cs="Times New Roman"/>
        </w:rPr>
        <w:t xml:space="preserve">a uspješnu proizvodnju amonijaka potrebno je nekoliko </w:t>
      </w:r>
      <w:proofErr w:type="spellStart"/>
      <w:r w:rsidRPr="00A319A9">
        <w:rPr>
          <w:rFonts w:cs="Times New Roman"/>
        </w:rPr>
        <w:t>predkoraka</w:t>
      </w:r>
      <w:proofErr w:type="spellEnd"/>
      <w:r w:rsidRPr="00A319A9">
        <w:rPr>
          <w:rFonts w:cs="Times New Roman"/>
        </w:rPr>
        <w:t xml:space="preserve"> kako bi se osigurao konstantan dovod vodika potreban za reakciju. </w:t>
      </w:r>
      <w:r w:rsidR="007E2113">
        <w:rPr>
          <w:rFonts w:cs="Times New Roman"/>
        </w:rPr>
        <w:t>Vodik</w:t>
      </w:r>
      <w:r w:rsidRPr="00A319A9">
        <w:rPr>
          <w:rFonts w:cs="Times New Roman"/>
        </w:rPr>
        <w:t xml:space="preserve"> se najčešće dobiva zagrijavajući metan na visoke temperature kako bi se dobila smjesa iz koje se u sljedećem koraku procesa mora ekstrahirati vodik. Ovakav način opskrbe vodikom zahtjeva dodatni broj procesnih jedinica koje bi obavljale opisani zadatak</w:t>
      </w:r>
      <w:r w:rsidR="000D2A6D">
        <w:rPr>
          <w:rFonts w:cs="Times New Roman"/>
        </w:rPr>
        <w:t>,</w:t>
      </w:r>
      <w:r w:rsidRPr="00A319A9">
        <w:rPr>
          <w:rFonts w:cs="Times New Roman"/>
        </w:rPr>
        <w:t xml:space="preserve"> što uvjetuje veliku raspoloživost prostora te potrebe za energijom kako bi uopće bilo moguće ek</w:t>
      </w:r>
      <w:r w:rsidR="0099089C" w:rsidRPr="00A319A9">
        <w:rPr>
          <w:rFonts w:cs="Times New Roman"/>
        </w:rPr>
        <w:t>onomično pridobivati amonijak. Č</w:t>
      </w:r>
      <w:r w:rsidRPr="00A319A9">
        <w:rPr>
          <w:rFonts w:cs="Times New Roman"/>
        </w:rPr>
        <w:t xml:space="preserve">ak </w:t>
      </w:r>
      <w:r w:rsidR="000D2A6D">
        <w:rPr>
          <w:rFonts w:cs="Times New Roman"/>
        </w:rPr>
        <w:t xml:space="preserve">i </w:t>
      </w:r>
      <w:r w:rsidRPr="00A319A9">
        <w:rPr>
          <w:rFonts w:cs="Times New Roman"/>
        </w:rPr>
        <w:t xml:space="preserve">ako se uzme u obzir postojanje infrastrukture za pridobivanje vodika elektrolizom, koja je opisana u poglavlju </w:t>
      </w:r>
      <w:r w:rsidR="00E906C0" w:rsidRPr="00A319A9">
        <w:rPr>
          <w:rFonts w:cs="Times New Roman"/>
        </w:rPr>
        <w:t xml:space="preserve">5.3, a </w:t>
      </w:r>
      <w:r w:rsidR="00734197">
        <w:rPr>
          <w:rFonts w:cs="Times New Roman"/>
        </w:rPr>
        <w:t xml:space="preserve">čiji su </w:t>
      </w:r>
      <w:r w:rsidR="00E906C0" w:rsidRPr="00A319A9">
        <w:rPr>
          <w:rFonts w:cs="Times New Roman"/>
        </w:rPr>
        <w:t>rezultati prikazani u poglavlju 7.3</w:t>
      </w:r>
      <w:r w:rsidRPr="00A319A9">
        <w:rPr>
          <w:rFonts w:cs="Times New Roman"/>
        </w:rPr>
        <w:t xml:space="preserve">, proizvodnja amonijaka na </w:t>
      </w:r>
      <w:proofErr w:type="spellStart"/>
      <w:r w:rsidRPr="00A319A9">
        <w:rPr>
          <w:rFonts w:cs="Times New Roman"/>
        </w:rPr>
        <w:t>odobalnim</w:t>
      </w:r>
      <w:proofErr w:type="spellEnd"/>
      <w:r w:rsidRPr="00A319A9">
        <w:rPr>
          <w:rFonts w:cs="Times New Roman"/>
        </w:rPr>
        <w:t xml:space="preserve"> postrojenjima sjevernog Jadrana nije moguća iz nekoliko razloga:</w:t>
      </w:r>
    </w:p>
    <w:p w14:paraId="68E2A22F" w14:textId="77777777" w:rsidR="00EA670B" w:rsidRPr="00A319A9" w:rsidRDefault="00EA670B" w:rsidP="009512BB">
      <w:pPr>
        <w:pStyle w:val="ListParagraph"/>
        <w:numPr>
          <w:ilvl w:val="0"/>
          <w:numId w:val="16"/>
        </w:numPr>
        <w:spacing w:after="160" w:line="360" w:lineRule="auto"/>
        <w:rPr>
          <w:rFonts w:ascii="Times New Roman" w:hAnsi="Times New Roman" w:cs="Times New Roman"/>
        </w:rPr>
      </w:pPr>
      <w:r w:rsidRPr="00A319A9">
        <w:rPr>
          <w:rFonts w:ascii="Times New Roman" w:hAnsi="Times New Roman" w:cs="Times New Roman"/>
        </w:rPr>
        <w:t xml:space="preserve">Jedinice potrebne za proizvodnju (primarni i sekundarni </w:t>
      </w:r>
      <w:proofErr w:type="spellStart"/>
      <w:r w:rsidRPr="00A319A9">
        <w:rPr>
          <w:rFonts w:ascii="Times New Roman" w:hAnsi="Times New Roman" w:cs="Times New Roman"/>
        </w:rPr>
        <w:t>reformer</w:t>
      </w:r>
      <w:proofErr w:type="spellEnd"/>
      <w:r w:rsidRPr="00A319A9">
        <w:rPr>
          <w:rFonts w:ascii="Times New Roman" w:hAnsi="Times New Roman" w:cs="Times New Roman"/>
        </w:rPr>
        <w:t xml:space="preserve">, </w:t>
      </w:r>
      <w:proofErr w:type="spellStart"/>
      <w:r w:rsidRPr="00A319A9">
        <w:rPr>
          <w:rFonts w:ascii="Times New Roman" w:hAnsi="Times New Roman" w:cs="Times New Roman"/>
        </w:rPr>
        <w:t>konverter</w:t>
      </w:r>
      <w:proofErr w:type="spellEnd"/>
      <w:r w:rsidRPr="00A319A9">
        <w:rPr>
          <w:rFonts w:ascii="Times New Roman" w:hAnsi="Times New Roman" w:cs="Times New Roman"/>
        </w:rPr>
        <w:t xml:space="preserve"> i sustav za hlađenje zauzimaju veliku površinu koja na platformama nije u velikoj mjeri dostupna.</w:t>
      </w:r>
    </w:p>
    <w:p w14:paraId="5974CC8D" w14:textId="77777777" w:rsidR="00EA670B" w:rsidRPr="00A319A9" w:rsidRDefault="00EA670B" w:rsidP="009512BB">
      <w:pPr>
        <w:pStyle w:val="ListParagraph"/>
        <w:numPr>
          <w:ilvl w:val="0"/>
          <w:numId w:val="16"/>
        </w:numPr>
        <w:spacing w:after="160" w:line="360" w:lineRule="auto"/>
        <w:rPr>
          <w:rFonts w:ascii="Times New Roman" w:hAnsi="Times New Roman" w:cs="Times New Roman"/>
        </w:rPr>
      </w:pPr>
      <w:r w:rsidRPr="00A319A9">
        <w:rPr>
          <w:rFonts w:ascii="Times New Roman" w:hAnsi="Times New Roman" w:cs="Times New Roman"/>
        </w:rPr>
        <w:t xml:space="preserve">Amonijak je klasificiran kao opasan spoj te se kao takav mora skladištiti u posebnim spremnicima; upitna je izvedivost izgradnje takvih spremnika na </w:t>
      </w:r>
      <w:proofErr w:type="spellStart"/>
      <w:r w:rsidRPr="00A319A9">
        <w:rPr>
          <w:rFonts w:ascii="Times New Roman" w:hAnsi="Times New Roman" w:cs="Times New Roman"/>
        </w:rPr>
        <w:t>odobalnom</w:t>
      </w:r>
      <w:proofErr w:type="spellEnd"/>
      <w:r w:rsidRPr="00A319A9">
        <w:rPr>
          <w:rFonts w:ascii="Times New Roman" w:hAnsi="Times New Roman" w:cs="Times New Roman"/>
        </w:rPr>
        <w:t xml:space="preserve"> postrojenju.</w:t>
      </w:r>
    </w:p>
    <w:p w14:paraId="70D81124" w14:textId="77777777" w:rsidR="00EA670B" w:rsidRPr="00A319A9" w:rsidRDefault="00EA670B" w:rsidP="009512BB">
      <w:pPr>
        <w:pStyle w:val="ListParagraph"/>
        <w:numPr>
          <w:ilvl w:val="0"/>
          <w:numId w:val="16"/>
        </w:numPr>
        <w:spacing w:after="160" w:line="360" w:lineRule="auto"/>
        <w:rPr>
          <w:rFonts w:ascii="Times New Roman" w:hAnsi="Times New Roman" w:cs="Times New Roman"/>
        </w:rPr>
      </w:pPr>
      <w:r w:rsidRPr="00A319A9">
        <w:rPr>
          <w:rFonts w:ascii="Times New Roman" w:hAnsi="Times New Roman" w:cs="Times New Roman"/>
        </w:rPr>
        <w:t xml:space="preserve">Na </w:t>
      </w:r>
      <w:proofErr w:type="spellStart"/>
      <w:r w:rsidRPr="00A319A9">
        <w:rPr>
          <w:rFonts w:ascii="Times New Roman" w:hAnsi="Times New Roman" w:cs="Times New Roman"/>
        </w:rPr>
        <w:t>odobalnom</w:t>
      </w:r>
      <w:proofErr w:type="spellEnd"/>
      <w:r w:rsidRPr="00A319A9">
        <w:rPr>
          <w:rFonts w:ascii="Times New Roman" w:hAnsi="Times New Roman" w:cs="Times New Roman"/>
        </w:rPr>
        <w:t xml:space="preserve"> postrojenju nemoguće je ovakvo postrojenje izraditi na potpuno siguran način; raspoloživi prostor nije dostatan kako bi se zadovoljila minimalna udaljenost svakog segmenta procesne jedinice</w:t>
      </w:r>
      <w:r w:rsidR="000D2A6D">
        <w:rPr>
          <w:rFonts w:ascii="Times New Roman" w:hAnsi="Times New Roman" w:cs="Times New Roman"/>
        </w:rPr>
        <w:t>.</w:t>
      </w:r>
    </w:p>
    <w:p w14:paraId="2C167CB4" w14:textId="77777777" w:rsidR="00804DC1" w:rsidRPr="00A319A9" w:rsidRDefault="00804DC1" w:rsidP="00EB6147">
      <w:pPr>
        <w:spacing w:line="360" w:lineRule="auto"/>
        <w:jc w:val="left"/>
        <w:rPr>
          <w:rFonts w:cs="Times New Roman"/>
        </w:rPr>
      </w:pPr>
    </w:p>
    <w:p w14:paraId="75BACB25" w14:textId="77777777" w:rsidR="00EA670B" w:rsidRPr="00A319A9" w:rsidRDefault="00EA670B" w:rsidP="00EB6147">
      <w:pPr>
        <w:pStyle w:val="Heading1"/>
        <w:numPr>
          <w:ilvl w:val="0"/>
          <w:numId w:val="6"/>
        </w:numPr>
        <w:spacing w:line="360" w:lineRule="auto"/>
        <w:rPr>
          <w:rFonts w:ascii="Times New Roman" w:hAnsi="Times New Roman" w:cs="Times New Roman"/>
        </w:rPr>
      </w:pPr>
      <w:bookmarkStart w:id="13" w:name="_Toc513201242"/>
      <w:r w:rsidRPr="00A319A9">
        <w:rPr>
          <w:rFonts w:ascii="Times New Roman" w:hAnsi="Times New Roman" w:cs="Times New Roman"/>
        </w:rPr>
        <w:lastRenderedPageBreak/>
        <w:t>Umjetni morski greben</w:t>
      </w:r>
      <w:bookmarkEnd w:id="13"/>
    </w:p>
    <w:p w14:paraId="1A104EC4" w14:textId="77777777" w:rsidR="00EA670B" w:rsidRPr="00A319A9" w:rsidRDefault="00EA670B">
      <w:pPr>
        <w:spacing w:line="360" w:lineRule="auto"/>
        <w:rPr>
          <w:rFonts w:cs="Times New Roman"/>
        </w:rPr>
      </w:pPr>
      <w:r w:rsidRPr="00A319A9">
        <w:rPr>
          <w:rFonts w:cs="Times New Roman"/>
        </w:rPr>
        <w:tab/>
      </w:r>
    </w:p>
    <w:p w14:paraId="7EAA86A6" w14:textId="6EBEEA52" w:rsidR="00EA670B" w:rsidRPr="00A319A9" w:rsidRDefault="00EA670B">
      <w:pPr>
        <w:spacing w:line="360" w:lineRule="auto"/>
        <w:rPr>
          <w:rFonts w:cs="Times New Roman"/>
        </w:rPr>
      </w:pPr>
      <w:r w:rsidRPr="00A319A9">
        <w:rPr>
          <w:rFonts w:cs="Times New Roman"/>
        </w:rPr>
        <w:tab/>
        <w:t>Nakon kraja ekonomske isplativosti eksploatacije ugljikovodika</w:t>
      </w:r>
      <w:r w:rsidR="000E1E61">
        <w:rPr>
          <w:rFonts w:cs="Times New Roman"/>
        </w:rPr>
        <w:t>,</w:t>
      </w:r>
      <w:r w:rsidRPr="00A319A9">
        <w:rPr>
          <w:rFonts w:cs="Times New Roman"/>
        </w:rPr>
        <w:t xml:space="preserve"> pripadajuća infrastruktura ulazi u proces </w:t>
      </w:r>
      <w:proofErr w:type="spellStart"/>
      <w:r w:rsidRPr="00A319A9">
        <w:rPr>
          <w:rFonts w:cs="Times New Roman"/>
        </w:rPr>
        <w:t>dekomisije</w:t>
      </w:r>
      <w:proofErr w:type="spellEnd"/>
      <w:r w:rsidRPr="00A319A9">
        <w:rPr>
          <w:rFonts w:cs="Times New Roman"/>
        </w:rPr>
        <w:t>. Prenamjena starih naftnih i plinskih platformi u umjetne morske grebene (</w:t>
      </w:r>
      <w:r w:rsidRPr="00A319A9">
        <w:rPr>
          <w:rFonts w:cs="Times New Roman"/>
          <w:i/>
        </w:rPr>
        <w:t xml:space="preserve">engl. </w:t>
      </w:r>
      <w:proofErr w:type="spellStart"/>
      <w:r w:rsidRPr="00A319A9">
        <w:rPr>
          <w:rFonts w:cs="Times New Roman"/>
          <w:i/>
        </w:rPr>
        <w:t>Rigs</w:t>
      </w:r>
      <w:proofErr w:type="spellEnd"/>
      <w:r w:rsidRPr="00A319A9">
        <w:rPr>
          <w:rFonts w:cs="Times New Roman"/>
          <w:i/>
        </w:rPr>
        <w:t>-to-</w:t>
      </w:r>
      <w:proofErr w:type="spellStart"/>
      <w:r w:rsidRPr="00A319A9">
        <w:rPr>
          <w:rFonts w:cs="Times New Roman"/>
          <w:i/>
        </w:rPr>
        <w:t>Reef</w:t>
      </w:r>
      <w:proofErr w:type="spellEnd"/>
      <w:r w:rsidRPr="00A319A9">
        <w:rPr>
          <w:rFonts w:cs="Times New Roman"/>
        </w:rPr>
        <w:t xml:space="preserve">) praksa </w:t>
      </w:r>
      <w:r w:rsidR="000E1E61" w:rsidRPr="00A319A9">
        <w:rPr>
          <w:rFonts w:cs="Times New Roman"/>
        </w:rPr>
        <w:t xml:space="preserve">je </w:t>
      </w:r>
      <w:r w:rsidRPr="00A319A9">
        <w:rPr>
          <w:rFonts w:cs="Times New Roman"/>
        </w:rPr>
        <w:t xml:space="preserve">kojom se platforme u modificiranom obliku ostavljaju na istoj ili premještaju na novu lokaciju te se nastavljaju koristiti kao utočište organizmima na otvorenom moru. Na taj se način povećava biološka produktivnost i raznolikost te </w:t>
      </w:r>
      <w:r w:rsidR="000E1E61">
        <w:rPr>
          <w:rFonts w:cs="Times New Roman"/>
        </w:rPr>
        <w:t xml:space="preserve">se </w:t>
      </w:r>
      <w:r w:rsidRPr="00A319A9">
        <w:rPr>
          <w:rFonts w:cs="Times New Roman"/>
        </w:rPr>
        <w:t>poboljša</w:t>
      </w:r>
      <w:r w:rsidR="000E1E61">
        <w:rPr>
          <w:rFonts w:cs="Times New Roman"/>
        </w:rPr>
        <w:t>va</w:t>
      </w:r>
      <w:r w:rsidRPr="00A319A9">
        <w:rPr>
          <w:rFonts w:cs="Times New Roman"/>
        </w:rPr>
        <w:t xml:space="preserve"> ekološka povezanost. Preliminarni dokazi nekoliko provedenih istraživanja upućuju </w:t>
      </w:r>
      <w:r w:rsidR="00D7553C">
        <w:rPr>
          <w:rFonts w:cs="Times New Roman"/>
        </w:rPr>
        <w:t>na to da</w:t>
      </w:r>
      <w:r w:rsidRPr="00A319A9">
        <w:rPr>
          <w:rFonts w:cs="Times New Roman"/>
        </w:rPr>
        <w:t xml:space="preserve"> u plićim vodama strukture platform</w:t>
      </w:r>
      <w:r w:rsidR="004F471B">
        <w:rPr>
          <w:rFonts w:cs="Times New Roman"/>
        </w:rPr>
        <w:t>e pomažu u obnovi zaliha riba [27]</w:t>
      </w:r>
      <w:r w:rsidRPr="00A319A9">
        <w:rPr>
          <w:rFonts w:cs="Times New Roman"/>
        </w:rPr>
        <w:t>. S druge strane, potencijalni negativni utjecaji uključuju:</w:t>
      </w:r>
    </w:p>
    <w:p w14:paraId="6EFC7926" w14:textId="77777777" w:rsidR="00EA670B" w:rsidRPr="00A319A9" w:rsidRDefault="00EA670B" w:rsidP="009512BB">
      <w:pPr>
        <w:pStyle w:val="ListParagraph"/>
        <w:numPr>
          <w:ilvl w:val="0"/>
          <w:numId w:val="12"/>
        </w:numPr>
        <w:spacing w:line="360" w:lineRule="auto"/>
        <w:rPr>
          <w:rFonts w:ascii="Times New Roman" w:hAnsi="Times New Roman" w:cs="Times New Roman"/>
        </w:rPr>
      </w:pPr>
      <w:r w:rsidRPr="00A319A9">
        <w:rPr>
          <w:rFonts w:ascii="Times New Roman" w:hAnsi="Times New Roman" w:cs="Times New Roman"/>
        </w:rPr>
        <w:t>Fizička oštećenja postojećeg staništa u zoni odlaganja</w:t>
      </w:r>
    </w:p>
    <w:p w14:paraId="66C0A7E7" w14:textId="77777777" w:rsidR="00EA670B" w:rsidRPr="00A319A9" w:rsidRDefault="00EA670B" w:rsidP="009512BB">
      <w:pPr>
        <w:pStyle w:val="ListParagraph"/>
        <w:numPr>
          <w:ilvl w:val="0"/>
          <w:numId w:val="12"/>
        </w:numPr>
        <w:spacing w:line="360" w:lineRule="auto"/>
        <w:rPr>
          <w:rFonts w:ascii="Times New Roman" w:hAnsi="Times New Roman" w:cs="Times New Roman"/>
        </w:rPr>
      </w:pPr>
      <w:r w:rsidRPr="00A319A9">
        <w:rPr>
          <w:rFonts w:ascii="Times New Roman" w:hAnsi="Times New Roman" w:cs="Times New Roman"/>
        </w:rPr>
        <w:t>Neželjene promjene u hranidbenom lancu</w:t>
      </w:r>
    </w:p>
    <w:p w14:paraId="07F647ED" w14:textId="77777777" w:rsidR="00EA670B" w:rsidRPr="00A319A9" w:rsidRDefault="00EA670B" w:rsidP="009512BB">
      <w:pPr>
        <w:pStyle w:val="ListParagraph"/>
        <w:numPr>
          <w:ilvl w:val="0"/>
          <w:numId w:val="12"/>
        </w:numPr>
        <w:spacing w:line="360" w:lineRule="auto"/>
        <w:rPr>
          <w:rFonts w:ascii="Times New Roman" w:hAnsi="Times New Roman" w:cs="Times New Roman"/>
        </w:rPr>
      </w:pPr>
      <w:r w:rsidRPr="00A319A9">
        <w:rPr>
          <w:rFonts w:ascii="Times New Roman" w:hAnsi="Times New Roman" w:cs="Times New Roman"/>
        </w:rPr>
        <w:t>Otpuštanje zagađivača zbog korozije strukture.</w:t>
      </w:r>
    </w:p>
    <w:p w14:paraId="0E31FE02" w14:textId="77777777" w:rsidR="00EA670B" w:rsidRPr="00A319A9" w:rsidRDefault="00EA670B">
      <w:pPr>
        <w:spacing w:line="360" w:lineRule="auto"/>
        <w:ind w:firstLine="360"/>
        <w:rPr>
          <w:rFonts w:cs="Times New Roman"/>
        </w:rPr>
      </w:pPr>
      <w:r w:rsidRPr="00A319A9">
        <w:rPr>
          <w:rFonts w:cs="Times New Roman"/>
        </w:rPr>
        <w:t xml:space="preserve">U svijetu postoji više od 7500 </w:t>
      </w:r>
      <w:proofErr w:type="spellStart"/>
      <w:r w:rsidRPr="00A319A9">
        <w:rPr>
          <w:rFonts w:cs="Times New Roman"/>
        </w:rPr>
        <w:t>odobalnih</w:t>
      </w:r>
      <w:proofErr w:type="spellEnd"/>
      <w:r w:rsidR="00E54254">
        <w:rPr>
          <w:rFonts w:cs="Times New Roman"/>
        </w:rPr>
        <w:t xml:space="preserve"> plinskih i naftnih</w:t>
      </w:r>
      <w:r w:rsidRPr="00A319A9">
        <w:rPr>
          <w:rFonts w:cs="Times New Roman"/>
        </w:rPr>
        <w:t xml:space="preserve"> struktura, a analize predviđaju </w:t>
      </w:r>
      <w:r w:rsidR="00D7553C">
        <w:rPr>
          <w:rFonts w:cs="Times New Roman"/>
        </w:rPr>
        <w:t>da</w:t>
      </w:r>
      <w:r w:rsidR="00D7553C" w:rsidRPr="00A319A9">
        <w:rPr>
          <w:rFonts w:cs="Times New Roman"/>
        </w:rPr>
        <w:t xml:space="preserve"> </w:t>
      </w:r>
      <w:r w:rsidRPr="00A319A9">
        <w:rPr>
          <w:rFonts w:cs="Times New Roman"/>
        </w:rPr>
        <w:t>će broj rasti sukladno porastu potražnje za naftom i nje</w:t>
      </w:r>
      <w:r w:rsidR="00D7553C">
        <w:rPr>
          <w:rFonts w:cs="Times New Roman"/>
        </w:rPr>
        <w:t>zi</w:t>
      </w:r>
      <w:r w:rsidRPr="00A319A9">
        <w:rPr>
          <w:rFonts w:cs="Times New Roman"/>
        </w:rPr>
        <w:t xml:space="preserve">nim derivatima. Neobnovljivost naftnih izvora podrazumijeva prestanak eksploatacije te ulazak u proces </w:t>
      </w:r>
      <w:proofErr w:type="spellStart"/>
      <w:r w:rsidRPr="00A319A9">
        <w:rPr>
          <w:rFonts w:cs="Times New Roman"/>
        </w:rPr>
        <w:t>dekomisije</w:t>
      </w:r>
      <w:proofErr w:type="spellEnd"/>
      <w:r w:rsidRPr="00A319A9">
        <w:rPr>
          <w:rFonts w:cs="Times New Roman"/>
        </w:rPr>
        <w:t>. Predstavi li se legitiman razlog, platforme se mogu odložiti u more. RTR (</w:t>
      </w:r>
      <w:r w:rsidRPr="00A319A9">
        <w:rPr>
          <w:rFonts w:cs="Times New Roman"/>
          <w:i/>
        </w:rPr>
        <w:t xml:space="preserve">engl. </w:t>
      </w:r>
      <w:proofErr w:type="spellStart"/>
      <w:r w:rsidRPr="00A319A9">
        <w:rPr>
          <w:rFonts w:cs="Times New Roman"/>
          <w:i/>
        </w:rPr>
        <w:t>Rigs</w:t>
      </w:r>
      <w:proofErr w:type="spellEnd"/>
      <w:r w:rsidRPr="00A319A9">
        <w:rPr>
          <w:rFonts w:cs="Times New Roman"/>
          <w:i/>
        </w:rPr>
        <w:t>-to-</w:t>
      </w:r>
      <w:proofErr w:type="spellStart"/>
      <w:r w:rsidRPr="00A319A9">
        <w:rPr>
          <w:rFonts w:cs="Times New Roman"/>
          <w:i/>
        </w:rPr>
        <w:t>Reef</w:t>
      </w:r>
      <w:proofErr w:type="spellEnd"/>
      <w:r w:rsidRPr="00A319A9">
        <w:rPr>
          <w:rFonts w:cs="Times New Roman"/>
        </w:rPr>
        <w:t>) program nudi pozitivna rješenja, kako za naftnu tako i za pomorsku industriju. Primarno, platforme prenamijenjene u umjetne grebene služe za obogaćivanje morske populacije, a naftnim tvrtkama omogu</w:t>
      </w:r>
      <w:r w:rsidR="004F471B">
        <w:rPr>
          <w:rFonts w:cs="Times New Roman"/>
        </w:rPr>
        <w:t>ćuju značajnu uštedu troškova. [27]</w:t>
      </w:r>
      <w:r w:rsidRPr="00A319A9">
        <w:rPr>
          <w:rFonts w:cs="Times New Roman"/>
        </w:rPr>
        <w:t>.</w:t>
      </w:r>
    </w:p>
    <w:p w14:paraId="2EEA3AF7" w14:textId="77777777" w:rsidR="00EA670B" w:rsidRPr="00A319A9" w:rsidRDefault="00EA670B">
      <w:pPr>
        <w:spacing w:line="360" w:lineRule="auto"/>
        <w:ind w:firstLine="360"/>
        <w:rPr>
          <w:rFonts w:cs="Times New Roman"/>
        </w:rPr>
      </w:pPr>
      <w:r w:rsidRPr="00A319A9">
        <w:rPr>
          <w:rFonts w:cs="Times New Roman"/>
        </w:rPr>
        <w:t>Glavno pitanje koje se postavlja je</w:t>
      </w:r>
      <w:r w:rsidR="00D7553C">
        <w:rPr>
          <w:rFonts w:cs="Times New Roman"/>
        </w:rPr>
        <w:t>st</w:t>
      </w:r>
      <w:r w:rsidRPr="00A319A9">
        <w:rPr>
          <w:rFonts w:cs="Times New Roman"/>
        </w:rPr>
        <w:t>: „Poboljšavaju li u stvarnosti umjetne strukture funkcije ekosustava?</w:t>
      </w:r>
      <w:r w:rsidR="00D7553C">
        <w:rPr>
          <w:rFonts w:cs="Times New Roman"/>
        </w:rPr>
        <w:t>”</w:t>
      </w:r>
      <w:r w:rsidRPr="00A319A9">
        <w:rPr>
          <w:rFonts w:cs="Times New Roman"/>
        </w:rPr>
        <w:t xml:space="preserve"> Zagovornici RTR koncepta predstavljaju ga korisnim za populaciju ribe te sukladno time i za ribarske djelatnosti. Odlaganjem plinsko-naftnih infrastruktura u more prirodno se stvaraju nova staništa što rezultira stalnim porastom populacije. Razlog tome je priroda ponašanja riba, tj. tendencija za privlačenjem u blizinu marinskih struktura, bilo da su nastale antropološkim utjecajem ili prirodnim putem (</w:t>
      </w:r>
      <w:proofErr w:type="spellStart"/>
      <w:r w:rsidRPr="00A319A9">
        <w:rPr>
          <w:rFonts w:cs="Times New Roman"/>
        </w:rPr>
        <w:t>Bohnsack</w:t>
      </w:r>
      <w:proofErr w:type="spellEnd"/>
      <w:r w:rsidRPr="00A319A9">
        <w:rPr>
          <w:rFonts w:cs="Times New Roman"/>
        </w:rPr>
        <w:t>,</w:t>
      </w:r>
      <w:r w:rsidR="00BD1A6B">
        <w:rPr>
          <w:rFonts w:cs="Times New Roman"/>
        </w:rPr>
        <w:t xml:space="preserve"> i sur.</w:t>
      </w:r>
      <w:r w:rsidRPr="00A319A9">
        <w:rPr>
          <w:rFonts w:cs="Times New Roman"/>
        </w:rPr>
        <w:t>, 1989).</w:t>
      </w:r>
    </w:p>
    <w:p w14:paraId="6AE4DDF6" w14:textId="77777777" w:rsidR="00EA670B" w:rsidRPr="00A319A9" w:rsidRDefault="00EA670B">
      <w:pPr>
        <w:spacing w:line="360" w:lineRule="auto"/>
        <w:rPr>
          <w:rFonts w:cs="Times New Roman"/>
        </w:rPr>
      </w:pPr>
      <w:r w:rsidRPr="00A319A9">
        <w:rPr>
          <w:rFonts w:cs="Times New Roman"/>
        </w:rPr>
        <w:t xml:space="preserve">Trenutno se umjetni morski grebeni nalaze u Sjedinjenim Američkim Državama, </w:t>
      </w:r>
      <w:proofErr w:type="spellStart"/>
      <w:r w:rsidRPr="00A319A9">
        <w:rPr>
          <w:rFonts w:cs="Times New Roman"/>
        </w:rPr>
        <w:t>Brunej</w:t>
      </w:r>
      <w:r w:rsidR="00E54254">
        <w:rPr>
          <w:rFonts w:cs="Times New Roman"/>
        </w:rPr>
        <w:t>ima</w:t>
      </w:r>
      <w:proofErr w:type="spellEnd"/>
      <w:r w:rsidRPr="00A319A9">
        <w:rPr>
          <w:rFonts w:cs="Times New Roman"/>
        </w:rPr>
        <w:t xml:space="preserve"> i Maleziji. Ovakva alternativa potpunom uklanjanju platformi postaje sve popularnija zbog ekoloških i financijskih koristi. Trošak potpunog uklanjanja platforme iz plitkog mora procjenjuje se na između 60 i 100 milijuna kuna. Prenamjena u umjetni greben znatno je ekonomski isplativije rješenje.  [8,9].</w:t>
      </w:r>
    </w:p>
    <w:p w14:paraId="6924041A" w14:textId="01E55653" w:rsidR="00EA670B" w:rsidRPr="00A319A9" w:rsidRDefault="00A13457">
      <w:pPr>
        <w:spacing w:line="360" w:lineRule="auto"/>
        <w:rPr>
          <w:rFonts w:cs="Times New Roman"/>
        </w:rPr>
      </w:pPr>
      <w:r>
        <w:rPr>
          <w:rFonts w:cs="Times New Roman"/>
        </w:rPr>
        <w:t>T</w:t>
      </w:r>
      <w:r w:rsidR="00EA670B" w:rsidRPr="00A319A9">
        <w:rPr>
          <w:rFonts w:cs="Times New Roman"/>
        </w:rPr>
        <w:t xml:space="preserve">ri su glavne metode prenamjene platformi u umjetne morske grebene, a prikazane su na slici </w:t>
      </w:r>
      <w:r w:rsidR="00313872">
        <w:rPr>
          <w:rFonts w:cs="Times New Roman"/>
        </w:rPr>
        <w:t>6.1</w:t>
      </w:r>
      <w:r w:rsidR="00EA670B" w:rsidRPr="00A319A9">
        <w:rPr>
          <w:rFonts w:cs="Times New Roman"/>
        </w:rPr>
        <w:t xml:space="preserve"> [9]:</w:t>
      </w:r>
    </w:p>
    <w:p w14:paraId="25BE3C47" w14:textId="75213A6F" w:rsidR="00EA670B" w:rsidRPr="00A319A9" w:rsidRDefault="00EA670B">
      <w:pPr>
        <w:pStyle w:val="ListParagraph"/>
        <w:numPr>
          <w:ilvl w:val="0"/>
          <w:numId w:val="3"/>
        </w:numPr>
        <w:spacing w:line="360" w:lineRule="auto"/>
        <w:rPr>
          <w:rFonts w:ascii="Times New Roman" w:hAnsi="Times New Roman" w:cs="Times New Roman"/>
        </w:rPr>
      </w:pPr>
      <w:r w:rsidRPr="00A319A9">
        <w:rPr>
          <w:rFonts w:ascii="Times New Roman" w:hAnsi="Times New Roman" w:cs="Times New Roman"/>
        </w:rPr>
        <w:t>Odvojiti nosivu strukturu od morskog dna i odvući je na odobrenu lokaciju gdje se horizontalno polaže na morsko dno (</w:t>
      </w:r>
      <w:r w:rsidRPr="00A319A9">
        <w:rPr>
          <w:rFonts w:ascii="Times New Roman" w:hAnsi="Times New Roman" w:cs="Times New Roman"/>
          <w:i/>
        </w:rPr>
        <w:t xml:space="preserve">engl. </w:t>
      </w:r>
      <w:proofErr w:type="spellStart"/>
      <w:r w:rsidRPr="00A319A9">
        <w:rPr>
          <w:rFonts w:ascii="Times New Roman" w:hAnsi="Times New Roman" w:cs="Times New Roman"/>
          <w:i/>
        </w:rPr>
        <w:t>Tow</w:t>
      </w:r>
      <w:proofErr w:type="spellEnd"/>
      <w:r w:rsidR="00A13457">
        <w:rPr>
          <w:rFonts w:ascii="Times New Roman" w:hAnsi="Times New Roman" w:cs="Times New Roman"/>
          <w:i/>
        </w:rPr>
        <w:t xml:space="preserve"> </w:t>
      </w:r>
      <w:proofErr w:type="spellStart"/>
      <w:r w:rsidRPr="00A319A9">
        <w:rPr>
          <w:rFonts w:ascii="Times New Roman" w:hAnsi="Times New Roman" w:cs="Times New Roman"/>
          <w:i/>
        </w:rPr>
        <w:t>and</w:t>
      </w:r>
      <w:proofErr w:type="spellEnd"/>
      <w:r w:rsidRPr="00A319A9">
        <w:rPr>
          <w:rFonts w:ascii="Times New Roman" w:hAnsi="Times New Roman" w:cs="Times New Roman"/>
          <w:i/>
        </w:rPr>
        <w:t xml:space="preserve"> Place</w:t>
      </w:r>
      <w:r w:rsidRPr="00A319A9">
        <w:rPr>
          <w:rFonts w:ascii="Times New Roman" w:hAnsi="Times New Roman" w:cs="Times New Roman"/>
        </w:rPr>
        <w:t>)</w:t>
      </w:r>
    </w:p>
    <w:p w14:paraId="0E1B39AD" w14:textId="77777777" w:rsidR="00EA670B" w:rsidRPr="00A319A9" w:rsidRDefault="00EA670B">
      <w:pPr>
        <w:pStyle w:val="ListParagraph"/>
        <w:numPr>
          <w:ilvl w:val="0"/>
          <w:numId w:val="3"/>
        </w:numPr>
        <w:spacing w:line="360" w:lineRule="auto"/>
        <w:rPr>
          <w:rFonts w:ascii="Times New Roman" w:hAnsi="Times New Roman" w:cs="Times New Roman"/>
        </w:rPr>
      </w:pPr>
      <w:r w:rsidRPr="00A319A9">
        <w:rPr>
          <w:rFonts w:ascii="Times New Roman" w:hAnsi="Times New Roman" w:cs="Times New Roman"/>
        </w:rPr>
        <w:t xml:space="preserve">Odrezati gornji dio strukture te ga položiti na dno uz ostatak platforme (engl. </w:t>
      </w:r>
      <w:proofErr w:type="spellStart"/>
      <w:r w:rsidRPr="00A319A9">
        <w:rPr>
          <w:rFonts w:ascii="Times New Roman" w:hAnsi="Times New Roman" w:cs="Times New Roman"/>
          <w:i/>
        </w:rPr>
        <w:t>Partial</w:t>
      </w:r>
      <w:proofErr w:type="spellEnd"/>
      <w:r w:rsidR="001D44BD">
        <w:rPr>
          <w:rFonts w:ascii="Times New Roman" w:hAnsi="Times New Roman" w:cs="Times New Roman"/>
          <w:i/>
        </w:rPr>
        <w:t xml:space="preserve"> </w:t>
      </w:r>
      <w:proofErr w:type="spellStart"/>
      <w:r w:rsidRPr="00A319A9">
        <w:rPr>
          <w:rFonts w:ascii="Times New Roman" w:hAnsi="Times New Roman" w:cs="Times New Roman"/>
          <w:i/>
        </w:rPr>
        <w:t>Removal</w:t>
      </w:r>
      <w:proofErr w:type="spellEnd"/>
      <w:r w:rsidRPr="00A319A9">
        <w:rPr>
          <w:rFonts w:ascii="Times New Roman" w:hAnsi="Times New Roman" w:cs="Times New Roman"/>
        </w:rPr>
        <w:t>)</w:t>
      </w:r>
    </w:p>
    <w:p w14:paraId="45805912" w14:textId="77777777" w:rsidR="00EA670B" w:rsidRPr="00A319A9" w:rsidRDefault="00EA670B">
      <w:pPr>
        <w:pStyle w:val="ListParagraph"/>
        <w:numPr>
          <w:ilvl w:val="0"/>
          <w:numId w:val="3"/>
        </w:numPr>
        <w:spacing w:line="360" w:lineRule="auto"/>
        <w:rPr>
          <w:rFonts w:ascii="Times New Roman" w:hAnsi="Times New Roman" w:cs="Times New Roman"/>
        </w:rPr>
      </w:pPr>
      <w:r w:rsidRPr="00A319A9">
        <w:rPr>
          <w:rFonts w:ascii="Times New Roman" w:hAnsi="Times New Roman" w:cs="Times New Roman"/>
        </w:rPr>
        <w:t xml:space="preserve">Prevrtanje platforme iz vertikalnog u horizontalni položaj (engl. </w:t>
      </w:r>
      <w:proofErr w:type="spellStart"/>
      <w:r w:rsidRPr="00A319A9">
        <w:rPr>
          <w:rFonts w:ascii="Times New Roman" w:hAnsi="Times New Roman" w:cs="Times New Roman"/>
          <w:i/>
        </w:rPr>
        <w:t>Toppling</w:t>
      </w:r>
      <w:proofErr w:type="spellEnd"/>
      <w:r w:rsidRPr="00A319A9">
        <w:rPr>
          <w:rFonts w:ascii="Times New Roman" w:hAnsi="Times New Roman" w:cs="Times New Roman"/>
        </w:rPr>
        <w:t>)</w:t>
      </w:r>
    </w:p>
    <w:p w14:paraId="78438092" w14:textId="69B076B5" w:rsidR="00EA670B" w:rsidRPr="00205210" w:rsidRDefault="00EA670B" w:rsidP="00205210">
      <w:pPr>
        <w:spacing w:line="360" w:lineRule="auto"/>
        <w:ind w:firstLine="360"/>
        <w:rPr>
          <w:rFonts w:cs="Times New Roman"/>
        </w:rPr>
      </w:pPr>
      <w:r w:rsidRPr="00A319A9">
        <w:rPr>
          <w:rFonts w:cs="Times New Roman"/>
          <w:noProof/>
          <w:lang w:eastAsia="hr-HR"/>
        </w:rPr>
        <w:lastRenderedPageBreak/>
        <w:drawing>
          <wp:anchor distT="0" distB="0" distL="114300" distR="114300" simplePos="0" relativeHeight="251674624" behindDoc="0" locked="0" layoutInCell="1" allowOverlap="1" wp14:anchorId="66B3B7BD" wp14:editId="739B4F22">
            <wp:simplePos x="0" y="0"/>
            <wp:positionH relativeFrom="column">
              <wp:posOffset>181582</wp:posOffset>
            </wp:positionH>
            <wp:positionV relativeFrom="paragraph">
              <wp:posOffset>19050</wp:posOffset>
            </wp:positionV>
            <wp:extent cx="5382376" cy="2991267"/>
            <wp:effectExtent l="19050" t="19050" r="27940" b="190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R_opcije.png"/>
                    <pic:cNvPicPr/>
                  </pic:nvPicPr>
                  <pic:blipFill>
                    <a:blip r:embed="rId23">
                      <a:extLst>
                        <a:ext uri="{28A0092B-C50C-407E-A947-70E740481C1C}">
                          <a14:useLocalDpi xmlns:a14="http://schemas.microsoft.com/office/drawing/2010/main" val="0"/>
                        </a:ext>
                      </a:extLst>
                    </a:blip>
                    <a:stretch>
                      <a:fillRect/>
                    </a:stretch>
                  </pic:blipFill>
                  <pic:spPr>
                    <a:xfrm>
                      <a:off x="0" y="0"/>
                      <a:ext cx="5382376" cy="299126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319A9">
        <w:rPr>
          <w:rFonts w:cs="Times New Roman"/>
          <w:i/>
        </w:rPr>
        <w:t xml:space="preserve">Slika </w:t>
      </w:r>
      <w:r w:rsidR="00313872">
        <w:rPr>
          <w:rFonts w:cs="Times New Roman"/>
          <w:i/>
        </w:rPr>
        <w:t>6.1</w:t>
      </w:r>
      <w:r w:rsidRPr="00A319A9">
        <w:rPr>
          <w:rFonts w:cs="Times New Roman"/>
          <w:i/>
        </w:rPr>
        <w:t xml:space="preserve">. Metode prenamjene platformi u umjetne morske grebene. </w:t>
      </w:r>
      <w:r w:rsidR="001D44BD">
        <w:rPr>
          <w:rFonts w:cs="Times New Roman"/>
          <w:i/>
        </w:rPr>
        <w:t>Prilagođeno iz</w:t>
      </w:r>
      <w:r w:rsidR="007B5CFF">
        <w:rPr>
          <w:rFonts w:cs="Times New Roman"/>
          <w:i/>
        </w:rPr>
        <w:t xml:space="preserve"> izvora [9]</w:t>
      </w:r>
    </w:p>
    <w:p w14:paraId="50A8685C" w14:textId="77777777" w:rsidR="00EA670B" w:rsidRPr="00A319A9" w:rsidRDefault="00EA670B">
      <w:pPr>
        <w:spacing w:line="360" w:lineRule="auto"/>
        <w:ind w:firstLine="360"/>
        <w:rPr>
          <w:rStyle w:val="alt-edited"/>
          <w:rFonts w:cs="Times New Roman"/>
        </w:rPr>
      </w:pPr>
      <w:r w:rsidRPr="00A319A9">
        <w:rPr>
          <w:rFonts w:cs="Times New Roman"/>
        </w:rPr>
        <w:t xml:space="preserve">Svaka navedena </w:t>
      </w:r>
      <w:r w:rsidR="002F22E9">
        <w:rPr>
          <w:rFonts w:cs="Times New Roman"/>
        </w:rPr>
        <w:t>mogućnost</w:t>
      </w:r>
      <w:r w:rsidRPr="00A319A9">
        <w:rPr>
          <w:rFonts w:cs="Times New Roman"/>
        </w:rPr>
        <w:t xml:space="preserve"> </w:t>
      </w:r>
      <w:proofErr w:type="spellStart"/>
      <w:r w:rsidRPr="00A319A9">
        <w:rPr>
          <w:rFonts w:cs="Times New Roman"/>
        </w:rPr>
        <w:t>dekomisije</w:t>
      </w:r>
      <w:proofErr w:type="spellEnd"/>
      <w:r w:rsidRPr="00A319A9">
        <w:rPr>
          <w:rFonts w:cs="Times New Roman"/>
        </w:rPr>
        <w:t xml:space="preserve"> može imati raznovrsne utjecaje na morsko stanište i ukupnu populaciju. </w:t>
      </w:r>
      <w:r w:rsidRPr="00A319A9">
        <w:rPr>
          <w:rStyle w:val="alt-edited"/>
          <w:rFonts w:cs="Times New Roman"/>
        </w:rPr>
        <w:t xml:space="preserve">Iako se u ovom trenutku mogu utvrditi neki učinci svake </w:t>
      </w:r>
      <w:r w:rsidR="002F22E9">
        <w:rPr>
          <w:rStyle w:val="alt-edited"/>
          <w:rFonts w:cs="Times New Roman"/>
        </w:rPr>
        <w:t>mogućnosti</w:t>
      </w:r>
      <w:r w:rsidRPr="00A319A9">
        <w:rPr>
          <w:rStyle w:val="alt-edited"/>
          <w:rFonts w:cs="Times New Roman"/>
        </w:rPr>
        <w:t xml:space="preserve"> uklanjanja, </w:t>
      </w:r>
      <w:r w:rsidR="002F22E9">
        <w:rPr>
          <w:rStyle w:val="alt-edited"/>
          <w:rFonts w:cs="Times New Roman"/>
        </w:rPr>
        <w:t>neke</w:t>
      </w:r>
      <w:r w:rsidRPr="00A319A9">
        <w:rPr>
          <w:rStyle w:val="alt-edited"/>
          <w:rFonts w:cs="Times New Roman"/>
        </w:rPr>
        <w:t xml:space="preserve"> je mnogo teže predvidjeti zbog nepotpunog poznavanja biologije mnogih morskih vrsta te fizičkih aspekata </w:t>
      </w:r>
      <w:proofErr w:type="spellStart"/>
      <w:r w:rsidRPr="00A319A9">
        <w:rPr>
          <w:rStyle w:val="alt-edited"/>
          <w:rFonts w:cs="Times New Roman"/>
        </w:rPr>
        <w:t>odobalnih</w:t>
      </w:r>
      <w:proofErr w:type="spellEnd"/>
      <w:r w:rsidRPr="00A319A9">
        <w:rPr>
          <w:rStyle w:val="alt-edited"/>
          <w:rFonts w:cs="Times New Roman"/>
        </w:rPr>
        <w:t xml:space="preserve"> okruženja. Ekološki utjecaji svake </w:t>
      </w:r>
      <w:r w:rsidR="001D44BD">
        <w:rPr>
          <w:rStyle w:val="alt-edited"/>
          <w:rFonts w:cs="Times New Roman"/>
        </w:rPr>
        <w:t>mogućnosti</w:t>
      </w:r>
      <w:r w:rsidR="001D44BD" w:rsidRPr="00A319A9">
        <w:rPr>
          <w:rStyle w:val="alt-edited"/>
          <w:rFonts w:cs="Times New Roman"/>
        </w:rPr>
        <w:t xml:space="preserve"> </w:t>
      </w:r>
      <w:r w:rsidRPr="00A319A9">
        <w:rPr>
          <w:rStyle w:val="alt-edited"/>
          <w:rFonts w:cs="Times New Roman"/>
        </w:rPr>
        <w:t xml:space="preserve">mogu biti kratkoročni, zbog samog procesa </w:t>
      </w:r>
      <w:proofErr w:type="spellStart"/>
      <w:r w:rsidRPr="00A319A9">
        <w:rPr>
          <w:rStyle w:val="alt-edited"/>
          <w:rFonts w:cs="Times New Roman"/>
        </w:rPr>
        <w:t>dekomisije</w:t>
      </w:r>
      <w:proofErr w:type="spellEnd"/>
      <w:r w:rsidRPr="00A319A9">
        <w:rPr>
          <w:rStyle w:val="alt-edited"/>
          <w:rFonts w:cs="Times New Roman"/>
        </w:rPr>
        <w:t>, tj. uklanjanj</w:t>
      </w:r>
      <w:r w:rsidR="001D44BD">
        <w:rPr>
          <w:rStyle w:val="alt-edited"/>
          <w:rFonts w:cs="Times New Roman"/>
        </w:rPr>
        <w:t>a</w:t>
      </w:r>
      <w:r w:rsidRPr="00A319A9">
        <w:rPr>
          <w:rStyle w:val="alt-edited"/>
          <w:rFonts w:cs="Times New Roman"/>
        </w:rPr>
        <w:t xml:space="preserve"> ili pomicanj</w:t>
      </w:r>
      <w:r w:rsidR="001D44BD">
        <w:rPr>
          <w:rStyle w:val="alt-edited"/>
          <w:rFonts w:cs="Times New Roman"/>
        </w:rPr>
        <w:t>a</w:t>
      </w:r>
      <w:r w:rsidRPr="00A319A9">
        <w:rPr>
          <w:rStyle w:val="alt-edited"/>
          <w:rFonts w:cs="Times New Roman"/>
        </w:rPr>
        <w:t xml:space="preserve"> strukture, i dugoročni, koji se akumuliraju tijekom niza godina</w:t>
      </w:r>
      <w:r w:rsidR="001D44BD">
        <w:rPr>
          <w:rStyle w:val="alt-edited"/>
          <w:rFonts w:cs="Times New Roman"/>
        </w:rPr>
        <w:t>,</w:t>
      </w:r>
      <w:r w:rsidRPr="00A319A9">
        <w:rPr>
          <w:rStyle w:val="alt-edited"/>
          <w:rFonts w:cs="Times New Roman"/>
        </w:rPr>
        <w:t xml:space="preserve"> kao što </w:t>
      </w:r>
      <w:r w:rsidR="001D44BD">
        <w:rPr>
          <w:rStyle w:val="alt-edited"/>
          <w:rFonts w:cs="Times New Roman"/>
        </w:rPr>
        <w:t>su</w:t>
      </w:r>
      <w:r w:rsidR="001D44BD" w:rsidRPr="00A319A9">
        <w:rPr>
          <w:rStyle w:val="alt-edited"/>
          <w:rFonts w:cs="Times New Roman"/>
        </w:rPr>
        <w:t xml:space="preserve"> </w:t>
      </w:r>
      <w:r w:rsidRPr="00A319A9">
        <w:rPr>
          <w:rStyle w:val="alt-edited"/>
          <w:rFonts w:cs="Times New Roman"/>
        </w:rPr>
        <w:t xml:space="preserve">korozija čelika ili oštećenje </w:t>
      </w:r>
      <w:r w:rsidR="00515593">
        <w:rPr>
          <w:rStyle w:val="alt-edited"/>
          <w:rFonts w:cs="Times New Roman"/>
        </w:rPr>
        <w:t>postojećeg staništa odlaganjem [20]</w:t>
      </w:r>
      <w:r w:rsidRPr="00A319A9">
        <w:rPr>
          <w:rStyle w:val="alt-edited"/>
          <w:rFonts w:cs="Times New Roman"/>
        </w:rPr>
        <w:t>. U nastavku su navedeni mogući negativni utjecaji na morski okoliš za svaku od tri</w:t>
      </w:r>
      <w:r w:rsidR="001D44BD">
        <w:rPr>
          <w:rStyle w:val="alt-edited"/>
          <w:rFonts w:cs="Times New Roman"/>
        </w:rPr>
        <w:t>ju</w:t>
      </w:r>
      <w:r w:rsidRPr="00A319A9">
        <w:rPr>
          <w:rStyle w:val="alt-edited"/>
          <w:rFonts w:cs="Times New Roman"/>
        </w:rPr>
        <w:t xml:space="preserve"> </w:t>
      </w:r>
      <w:r w:rsidR="001D44BD">
        <w:rPr>
          <w:rStyle w:val="alt-edited"/>
          <w:rFonts w:cs="Times New Roman"/>
        </w:rPr>
        <w:t>mogućnosti</w:t>
      </w:r>
      <w:r w:rsidRPr="00A319A9">
        <w:rPr>
          <w:rStyle w:val="alt-edited"/>
          <w:rFonts w:cs="Times New Roman"/>
        </w:rPr>
        <w:t>:</w:t>
      </w:r>
    </w:p>
    <w:p w14:paraId="67B86D0F" w14:textId="20254B37" w:rsidR="00EA670B" w:rsidRPr="00A319A9" w:rsidRDefault="00EA670B" w:rsidP="009512BB">
      <w:pPr>
        <w:pStyle w:val="ListParagraph"/>
        <w:numPr>
          <w:ilvl w:val="0"/>
          <w:numId w:val="13"/>
        </w:numPr>
        <w:spacing w:line="360" w:lineRule="auto"/>
        <w:rPr>
          <w:rStyle w:val="alt-edited"/>
          <w:rFonts w:ascii="Times New Roman" w:hAnsi="Times New Roman" w:cs="Times New Roman"/>
        </w:rPr>
      </w:pPr>
      <w:r w:rsidRPr="00A319A9">
        <w:rPr>
          <w:rStyle w:val="alt-edited"/>
          <w:rFonts w:ascii="Times New Roman" w:hAnsi="Times New Roman" w:cs="Times New Roman"/>
        </w:rPr>
        <w:t xml:space="preserve">Ova </w:t>
      </w:r>
      <w:r w:rsidR="001D44BD">
        <w:rPr>
          <w:rStyle w:val="alt-edited"/>
          <w:rFonts w:ascii="Times New Roman" w:hAnsi="Times New Roman" w:cs="Times New Roman"/>
        </w:rPr>
        <w:t>mogućnost</w:t>
      </w:r>
      <w:r w:rsidR="001D44BD" w:rsidRPr="00A319A9">
        <w:rPr>
          <w:rStyle w:val="alt-edited"/>
          <w:rFonts w:ascii="Times New Roman" w:hAnsi="Times New Roman" w:cs="Times New Roman"/>
        </w:rPr>
        <w:t xml:space="preserve"> </w:t>
      </w:r>
      <w:r w:rsidRPr="00A319A9">
        <w:rPr>
          <w:rStyle w:val="alt-edited"/>
          <w:rFonts w:ascii="Times New Roman" w:hAnsi="Times New Roman" w:cs="Times New Roman"/>
        </w:rPr>
        <w:t>opisuje proces uklanjanja i tegljenja platforme na novu lokaciju. Kratkoročni se utjecaji očituju u procedurama potrebnim za nje</w:t>
      </w:r>
      <w:r w:rsidR="001D44BD">
        <w:rPr>
          <w:rStyle w:val="alt-edited"/>
          <w:rFonts w:ascii="Times New Roman" w:hAnsi="Times New Roman" w:cs="Times New Roman"/>
        </w:rPr>
        <w:t>zi</w:t>
      </w:r>
      <w:r w:rsidRPr="00A319A9">
        <w:rPr>
          <w:rStyle w:val="alt-edited"/>
          <w:rFonts w:ascii="Times New Roman" w:hAnsi="Times New Roman" w:cs="Times New Roman"/>
        </w:rPr>
        <w:t>no uklanjanje kao što su upotreba eksploziva ili aktivnosti vezane za uklanjanje sidara. Bit će vidljiv utjecaj na d</w:t>
      </w:r>
      <w:r w:rsidRPr="00A319A9">
        <w:rPr>
          <w:rFonts w:ascii="Times New Roman" w:hAnsi="Times New Roman" w:cs="Times New Roman"/>
        </w:rPr>
        <w:t>no i organizme u blizini, a težina</w:t>
      </w:r>
      <w:r w:rsidR="00A13457">
        <w:rPr>
          <w:rFonts w:ascii="Times New Roman" w:hAnsi="Times New Roman" w:cs="Times New Roman"/>
        </w:rPr>
        <w:t xml:space="preserve"> utjecaja</w:t>
      </w:r>
      <w:r w:rsidRPr="00A319A9">
        <w:rPr>
          <w:rFonts w:ascii="Times New Roman" w:hAnsi="Times New Roman" w:cs="Times New Roman"/>
        </w:rPr>
        <w:t xml:space="preserve"> ovisi o tome stupa li platforma u dodir s dnom tijekom procesa uklanjanja.</w:t>
      </w:r>
      <w:r w:rsidRPr="00A319A9">
        <w:rPr>
          <w:rStyle w:val="alt-edited"/>
          <w:rFonts w:ascii="Times New Roman" w:hAnsi="Times New Roman" w:cs="Times New Roman"/>
        </w:rPr>
        <w:t xml:space="preserve"> Dugoročni utjecaj novoizrađenog grebena može biti pozitivan, a ovisi o utjecaj</w:t>
      </w:r>
      <w:r w:rsidR="001D44BD">
        <w:rPr>
          <w:rStyle w:val="alt-edited"/>
          <w:rFonts w:ascii="Times New Roman" w:hAnsi="Times New Roman" w:cs="Times New Roman"/>
        </w:rPr>
        <w:t>u</w:t>
      </w:r>
      <w:r w:rsidRPr="00A319A9">
        <w:rPr>
          <w:rStyle w:val="alt-edited"/>
          <w:rFonts w:ascii="Times New Roman" w:hAnsi="Times New Roman" w:cs="Times New Roman"/>
        </w:rPr>
        <w:t xml:space="preserve"> koji je struktur</w:t>
      </w:r>
      <w:r w:rsidR="00515593">
        <w:rPr>
          <w:rStyle w:val="alt-edited"/>
          <w:rFonts w:ascii="Times New Roman" w:hAnsi="Times New Roman" w:cs="Times New Roman"/>
        </w:rPr>
        <w:t>a imala na prijašnjoj lokaciji [20]</w:t>
      </w:r>
      <w:r w:rsidRPr="00A319A9">
        <w:rPr>
          <w:rStyle w:val="alt-edited"/>
          <w:rFonts w:ascii="Times New Roman" w:hAnsi="Times New Roman" w:cs="Times New Roman"/>
        </w:rPr>
        <w:t>.</w:t>
      </w:r>
    </w:p>
    <w:p w14:paraId="293CB7E9" w14:textId="77777777" w:rsidR="00EA670B" w:rsidRPr="00A319A9" w:rsidRDefault="00EA670B" w:rsidP="009512BB">
      <w:pPr>
        <w:pStyle w:val="ListParagraph"/>
        <w:numPr>
          <w:ilvl w:val="0"/>
          <w:numId w:val="13"/>
        </w:numPr>
        <w:spacing w:line="360" w:lineRule="auto"/>
        <w:rPr>
          <w:rStyle w:val="alt-edited"/>
          <w:rFonts w:ascii="Times New Roman" w:hAnsi="Times New Roman" w:cs="Times New Roman"/>
        </w:rPr>
      </w:pPr>
      <w:r w:rsidRPr="00A319A9">
        <w:rPr>
          <w:rStyle w:val="alt-edited"/>
          <w:rFonts w:ascii="Times New Roman" w:hAnsi="Times New Roman" w:cs="Times New Roman"/>
        </w:rPr>
        <w:t xml:space="preserve">U drugom scenariju gornji </w:t>
      </w:r>
      <w:r w:rsidR="008170F2" w:rsidRPr="00A319A9">
        <w:rPr>
          <w:rStyle w:val="alt-edited"/>
          <w:rFonts w:ascii="Times New Roman" w:hAnsi="Times New Roman" w:cs="Times New Roman"/>
        </w:rPr>
        <w:t xml:space="preserve">se </w:t>
      </w:r>
      <w:r w:rsidRPr="00A319A9">
        <w:rPr>
          <w:rStyle w:val="alt-edited"/>
          <w:rFonts w:ascii="Times New Roman" w:hAnsi="Times New Roman" w:cs="Times New Roman"/>
        </w:rPr>
        <w:t>dio strukture (20</w:t>
      </w:r>
      <w:r w:rsidR="008170F2">
        <w:rPr>
          <w:rStyle w:val="alt-edited"/>
          <w:rFonts w:ascii="Times New Roman" w:hAnsi="Times New Roman" w:cs="Times New Roman"/>
        </w:rPr>
        <w:t>-</w:t>
      </w:r>
      <w:r w:rsidRPr="00A319A9">
        <w:rPr>
          <w:rStyle w:val="alt-edited"/>
          <w:rFonts w:ascii="Times New Roman" w:hAnsi="Times New Roman" w:cs="Times New Roman"/>
        </w:rPr>
        <w:t>30 m)</w:t>
      </w:r>
      <w:r w:rsidR="008170F2">
        <w:rPr>
          <w:rStyle w:val="alt-edited"/>
          <w:rFonts w:ascii="Times New Roman" w:hAnsi="Times New Roman" w:cs="Times New Roman"/>
        </w:rPr>
        <w:t> </w:t>
      </w:r>
      <w:r w:rsidRPr="00A319A9">
        <w:rPr>
          <w:rStyle w:val="alt-edited"/>
          <w:rFonts w:ascii="Times New Roman" w:hAnsi="Times New Roman" w:cs="Times New Roman"/>
        </w:rPr>
        <w:t xml:space="preserve">reže kako bi se omogućio brodski promet u području te se polaže na dno pored stojećeg dijela strukture. Organizmi koji žive pri vrhu strukture zahtijevaju veliku količinu svjetlosti i hranjivih tvari koje u dubokim područjima nisu dostupni, drugim riječima kratkoročni utjecaji negativni </w:t>
      </w:r>
      <w:r w:rsidR="008170F2" w:rsidRPr="00A319A9">
        <w:rPr>
          <w:rStyle w:val="alt-edited"/>
          <w:rFonts w:ascii="Times New Roman" w:hAnsi="Times New Roman" w:cs="Times New Roman"/>
        </w:rPr>
        <w:t xml:space="preserve">su </w:t>
      </w:r>
      <w:r w:rsidRPr="00A319A9">
        <w:rPr>
          <w:rStyle w:val="alt-edited"/>
          <w:rFonts w:ascii="Times New Roman" w:hAnsi="Times New Roman" w:cs="Times New Roman"/>
        </w:rPr>
        <w:t>zbog nemogućnosti brze prilagodbe organizama na promjenu staništa. Primjerice, prestanak akumulacije organske tvari iz visoko produktivnog vrha strukture, a organski materijal kojim se hrane v</w:t>
      </w:r>
      <w:r w:rsidR="00515593">
        <w:rPr>
          <w:rStyle w:val="alt-edited"/>
          <w:rFonts w:ascii="Times New Roman" w:hAnsi="Times New Roman" w:cs="Times New Roman"/>
        </w:rPr>
        <w:t>rste u blizini dna se umanjuje [</w:t>
      </w:r>
      <w:r w:rsidR="00515593">
        <w:rPr>
          <w:rFonts w:ascii="Times New Roman" w:hAnsi="Times New Roman" w:cs="Times New Roman"/>
        </w:rPr>
        <w:t>20]</w:t>
      </w:r>
    </w:p>
    <w:p w14:paraId="196828DC" w14:textId="77777777" w:rsidR="00EA670B" w:rsidRPr="00A319A9" w:rsidRDefault="00EA670B" w:rsidP="009512BB">
      <w:pPr>
        <w:pStyle w:val="ListParagraph"/>
        <w:numPr>
          <w:ilvl w:val="0"/>
          <w:numId w:val="13"/>
        </w:numPr>
        <w:spacing w:line="360" w:lineRule="auto"/>
        <w:rPr>
          <w:rStyle w:val="alt-edited"/>
          <w:rFonts w:ascii="Times New Roman" w:hAnsi="Times New Roman" w:cs="Times New Roman"/>
        </w:rPr>
      </w:pPr>
      <w:r w:rsidRPr="00A319A9">
        <w:rPr>
          <w:rStyle w:val="alt-edited"/>
          <w:rFonts w:ascii="Times New Roman" w:hAnsi="Times New Roman" w:cs="Times New Roman"/>
        </w:rPr>
        <w:t xml:space="preserve">Prevrtanje strukture treća je </w:t>
      </w:r>
      <w:r w:rsidR="008170F2">
        <w:rPr>
          <w:rStyle w:val="alt-edited"/>
          <w:rFonts w:ascii="Times New Roman" w:hAnsi="Times New Roman" w:cs="Times New Roman"/>
        </w:rPr>
        <w:t>mogućnost</w:t>
      </w:r>
      <w:r w:rsidR="008170F2" w:rsidRPr="00A319A9">
        <w:rPr>
          <w:rStyle w:val="alt-edited"/>
          <w:rFonts w:ascii="Times New Roman" w:hAnsi="Times New Roman" w:cs="Times New Roman"/>
        </w:rPr>
        <w:t xml:space="preserve"> </w:t>
      </w:r>
      <w:r w:rsidRPr="00A319A9">
        <w:rPr>
          <w:rStyle w:val="alt-edited"/>
          <w:rFonts w:ascii="Times New Roman" w:hAnsi="Times New Roman" w:cs="Times New Roman"/>
        </w:rPr>
        <w:t xml:space="preserve">u procesu </w:t>
      </w:r>
      <w:proofErr w:type="spellStart"/>
      <w:r w:rsidRPr="00A319A9">
        <w:rPr>
          <w:rStyle w:val="alt-edited"/>
          <w:rFonts w:ascii="Times New Roman" w:hAnsi="Times New Roman" w:cs="Times New Roman"/>
        </w:rPr>
        <w:t>dekomisije</w:t>
      </w:r>
      <w:proofErr w:type="spellEnd"/>
      <w:r w:rsidRPr="00A319A9">
        <w:rPr>
          <w:rStyle w:val="alt-edited"/>
          <w:rFonts w:ascii="Times New Roman" w:hAnsi="Times New Roman" w:cs="Times New Roman"/>
        </w:rPr>
        <w:t xml:space="preserve">. Struktura se polaže na dno i ostavlja u horizontalnom položaju ili se reže i postavlja u unaprijed zadanu konfiguraciju. </w:t>
      </w:r>
      <w:r w:rsidRPr="00A319A9">
        <w:rPr>
          <w:rStyle w:val="alt-edited"/>
          <w:rFonts w:ascii="Times New Roman" w:hAnsi="Times New Roman" w:cs="Times New Roman"/>
        </w:rPr>
        <w:lastRenderedPageBreak/>
        <w:t>Negativni kratkoročni utjecaji vezani su za korištenje eksploziva te uzrokovanje mortaliteta organizama u danom području. Stanište se za vrijeme postavljanja mijenja, mnogi organizmi smješteni pri vrhu platforme ne mogu preživjeti ako se struktura postavlja na velikoj dubini budući da novo stanište nema prihvatljive uvjete za njihov razvoj. Dugoročni utjecaj ovisi o dubini postavljanja</w:t>
      </w:r>
      <w:r w:rsidR="008170F2">
        <w:rPr>
          <w:rStyle w:val="alt-edited"/>
          <w:rFonts w:ascii="Times New Roman" w:hAnsi="Times New Roman" w:cs="Times New Roman"/>
        </w:rPr>
        <w:t>:</w:t>
      </w:r>
      <w:r w:rsidRPr="00A319A9">
        <w:rPr>
          <w:rStyle w:val="alt-edited"/>
          <w:rFonts w:ascii="Times New Roman" w:hAnsi="Times New Roman" w:cs="Times New Roman"/>
        </w:rPr>
        <w:t xml:space="preserve"> polaganje na 100 ili više metara može rezultirati smanjenom proizvodnjom nove biomase u staništu zbog odvajanja od visoko produktivnih plitkih voda</w:t>
      </w:r>
      <w:r w:rsidR="00E54254">
        <w:rPr>
          <w:rStyle w:val="alt-edited"/>
          <w:rFonts w:ascii="Times New Roman" w:hAnsi="Times New Roman" w:cs="Times New Roman"/>
        </w:rPr>
        <w:t>, a s druge strane bitno je napomenuti da je dubina mora u Jadranu manja od navedene vrijednosti</w:t>
      </w:r>
      <w:r w:rsidRPr="00A319A9">
        <w:rPr>
          <w:rStyle w:val="alt-edited"/>
          <w:rFonts w:ascii="Times New Roman" w:hAnsi="Times New Roman" w:cs="Times New Roman"/>
        </w:rPr>
        <w:t>.</w:t>
      </w:r>
      <w:r w:rsidR="00E54254">
        <w:rPr>
          <w:rStyle w:val="alt-edited"/>
          <w:rFonts w:ascii="Times New Roman" w:hAnsi="Times New Roman" w:cs="Times New Roman"/>
        </w:rPr>
        <w:t xml:space="preserve"> </w:t>
      </w:r>
    </w:p>
    <w:p w14:paraId="4BF430C6" w14:textId="6EE995C4" w:rsidR="00EA670B" w:rsidRPr="00A319A9" w:rsidRDefault="00EA670B">
      <w:pPr>
        <w:spacing w:line="360" w:lineRule="auto"/>
        <w:ind w:firstLine="360"/>
        <w:rPr>
          <w:rFonts w:cs="Times New Roman"/>
        </w:rPr>
      </w:pPr>
      <w:r w:rsidRPr="00A319A9">
        <w:rPr>
          <w:rFonts w:cs="Times New Roman"/>
        </w:rPr>
        <w:t>Nadalje, troškovi zaštite okoliša poveza</w:t>
      </w:r>
      <w:r w:rsidR="00A13457">
        <w:rPr>
          <w:rFonts w:cs="Times New Roman"/>
        </w:rPr>
        <w:t xml:space="preserve">ni s prenamjenom platformi </w:t>
      </w:r>
      <w:r w:rsidRPr="00A319A9">
        <w:rPr>
          <w:rFonts w:cs="Times New Roman"/>
        </w:rPr>
        <w:t xml:space="preserve">u obzir uzimaju sljedeće </w:t>
      </w:r>
      <w:r w:rsidR="008170F2">
        <w:rPr>
          <w:rFonts w:cs="Times New Roman"/>
        </w:rPr>
        <w:t>čimbenike</w:t>
      </w:r>
      <w:r w:rsidR="00A13457">
        <w:rPr>
          <w:rFonts w:cs="Times New Roman"/>
        </w:rPr>
        <w:t xml:space="preserve"> [27]</w:t>
      </w:r>
      <w:r w:rsidRPr="00A319A9">
        <w:rPr>
          <w:rFonts w:cs="Times New Roman"/>
        </w:rPr>
        <w:t xml:space="preserve">: </w:t>
      </w:r>
    </w:p>
    <w:p w14:paraId="72000640" w14:textId="77777777" w:rsidR="00EA670B" w:rsidRPr="00A319A9" w:rsidRDefault="00EA670B" w:rsidP="009512BB">
      <w:pPr>
        <w:pStyle w:val="ListParagraph"/>
        <w:numPr>
          <w:ilvl w:val="0"/>
          <w:numId w:val="14"/>
        </w:numPr>
        <w:spacing w:line="360" w:lineRule="auto"/>
        <w:rPr>
          <w:rFonts w:ascii="Times New Roman" w:hAnsi="Times New Roman" w:cs="Times New Roman"/>
        </w:rPr>
      </w:pPr>
      <w:r w:rsidRPr="00A319A9">
        <w:rPr>
          <w:rFonts w:ascii="Times New Roman" w:hAnsi="Times New Roman" w:cs="Times New Roman"/>
        </w:rPr>
        <w:t xml:space="preserve">Fizička oštećenja prirodnih zajednica. Odnose se na oštećenja </w:t>
      </w:r>
      <w:proofErr w:type="spellStart"/>
      <w:r w:rsidRPr="00A319A9">
        <w:rPr>
          <w:rFonts w:ascii="Times New Roman" w:hAnsi="Times New Roman" w:cs="Times New Roman"/>
        </w:rPr>
        <w:t>bentoskih</w:t>
      </w:r>
      <w:proofErr w:type="spellEnd"/>
      <w:r w:rsidRPr="00A319A9">
        <w:rPr>
          <w:rFonts w:ascii="Times New Roman" w:hAnsi="Times New Roman" w:cs="Times New Roman"/>
        </w:rPr>
        <w:t xml:space="preserve"> morskih zajednica u zoni odlaganja. Nužno je uzeti u obzir gubitak </w:t>
      </w:r>
      <w:proofErr w:type="spellStart"/>
      <w:r w:rsidRPr="00A319A9">
        <w:rPr>
          <w:rFonts w:ascii="Times New Roman" w:hAnsi="Times New Roman" w:cs="Times New Roman"/>
        </w:rPr>
        <w:t>bentoskih</w:t>
      </w:r>
      <w:proofErr w:type="spellEnd"/>
      <w:r w:rsidRPr="00A319A9">
        <w:rPr>
          <w:rFonts w:ascii="Times New Roman" w:hAnsi="Times New Roman" w:cs="Times New Roman"/>
        </w:rPr>
        <w:t xml:space="preserve"> skupova u razmatranju odnosa cijene i koristi. </w:t>
      </w:r>
    </w:p>
    <w:p w14:paraId="05FCBBCA" w14:textId="77777777" w:rsidR="00EA670B" w:rsidRPr="00A319A9" w:rsidRDefault="00EA670B" w:rsidP="009512BB">
      <w:pPr>
        <w:pStyle w:val="ListParagraph"/>
        <w:numPr>
          <w:ilvl w:val="0"/>
          <w:numId w:val="14"/>
        </w:numPr>
        <w:spacing w:line="360" w:lineRule="auto"/>
        <w:rPr>
          <w:rFonts w:ascii="Times New Roman" w:hAnsi="Times New Roman" w:cs="Times New Roman"/>
        </w:rPr>
      </w:pPr>
      <w:r w:rsidRPr="00A319A9">
        <w:rPr>
          <w:rFonts w:ascii="Times New Roman" w:hAnsi="Times New Roman" w:cs="Times New Roman"/>
        </w:rPr>
        <w:t xml:space="preserve">Otpuštanje zagađivača i ulazak u hranidbeni lanac. Za platforme koje se podvrgavaju pretvorbi grebena, oslobađanje zagađivača može biti posljedica neadekvatnog uklanjanja i izoliranja potencijalno štetnih tvari ili posljedica prirodnog procesa korozije strukture na lokaciji. Količinu zagađivača i </w:t>
      </w:r>
      <w:proofErr w:type="spellStart"/>
      <w:r w:rsidRPr="00A319A9">
        <w:rPr>
          <w:rFonts w:ascii="Times New Roman" w:hAnsi="Times New Roman" w:cs="Times New Roman"/>
        </w:rPr>
        <w:t>bioakumulaciju</w:t>
      </w:r>
      <w:proofErr w:type="spellEnd"/>
      <w:r w:rsidRPr="00A319A9">
        <w:rPr>
          <w:rFonts w:ascii="Times New Roman" w:hAnsi="Times New Roman" w:cs="Times New Roman"/>
        </w:rPr>
        <w:t xml:space="preserve"> istih nije moguće mjeriti, ali </w:t>
      </w:r>
      <w:proofErr w:type="spellStart"/>
      <w:r w:rsidRPr="00A319A9">
        <w:rPr>
          <w:rFonts w:ascii="Times New Roman" w:hAnsi="Times New Roman" w:cs="Times New Roman"/>
        </w:rPr>
        <w:t>Breueretal</w:t>
      </w:r>
      <w:proofErr w:type="spellEnd"/>
      <w:r w:rsidRPr="00A319A9">
        <w:rPr>
          <w:rFonts w:ascii="Times New Roman" w:hAnsi="Times New Roman" w:cs="Times New Roman"/>
        </w:rPr>
        <w:t>. navodi kako se razine u sedimentu ne mijenjaju. Potrebna su daljnja istraživanja i provjere, no ne odbacuje se buduća potreba za izradom dugoročnog plana za zaštitu okoliša na lokacijama umjetnih grebena.</w:t>
      </w:r>
    </w:p>
    <w:p w14:paraId="4BBCF5A5" w14:textId="77777777" w:rsidR="00EA670B" w:rsidRPr="00A319A9" w:rsidRDefault="00EA670B" w:rsidP="009512BB">
      <w:pPr>
        <w:pStyle w:val="ListParagraph"/>
        <w:numPr>
          <w:ilvl w:val="0"/>
          <w:numId w:val="14"/>
        </w:numPr>
        <w:spacing w:line="360" w:lineRule="auto"/>
        <w:rPr>
          <w:rFonts w:ascii="Times New Roman" w:hAnsi="Times New Roman" w:cs="Times New Roman"/>
        </w:rPr>
      </w:pPr>
      <w:r w:rsidRPr="00A319A9">
        <w:rPr>
          <w:rFonts w:ascii="Times New Roman" w:hAnsi="Times New Roman" w:cs="Times New Roman"/>
        </w:rPr>
        <w:t xml:space="preserve">Uspostava i </w:t>
      </w:r>
      <w:r w:rsidR="008170F2">
        <w:rPr>
          <w:rFonts w:ascii="Times New Roman" w:hAnsi="Times New Roman" w:cs="Times New Roman"/>
        </w:rPr>
        <w:t>š</w:t>
      </w:r>
      <w:r w:rsidRPr="00A319A9">
        <w:rPr>
          <w:rFonts w:ascii="Times New Roman" w:hAnsi="Times New Roman" w:cs="Times New Roman"/>
        </w:rPr>
        <w:t xml:space="preserve">irenje invazivnih vrsta. Organizmi koji prekrivaju površinu strukture moraju se ukloniti prije premještanja kako bi se umanjio rizik od širenja invazivnih vrsta. Ovaj problem specifičan </w:t>
      </w:r>
      <w:r w:rsidR="008170F2" w:rsidRPr="00A319A9">
        <w:rPr>
          <w:rFonts w:ascii="Times New Roman" w:hAnsi="Times New Roman" w:cs="Times New Roman"/>
        </w:rPr>
        <w:t xml:space="preserve">je </w:t>
      </w:r>
      <w:r w:rsidRPr="00A319A9">
        <w:rPr>
          <w:rFonts w:ascii="Times New Roman" w:hAnsi="Times New Roman" w:cs="Times New Roman"/>
        </w:rPr>
        <w:t xml:space="preserve">za svaku platformu jer ovisi o vrsti organizama koja na njoj živi, transportnom pravcu do mjesta odlaganja te fizičkim i biološkim uvjetima koji vladaju na odredištu. Platforme koje prenose potencijalno invazivne vrste ili koje su namijenjene za odlaganje na područja osjetljiva na uvođenje </w:t>
      </w:r>
      <w:r w:rsidR="008170F2">
        <w:rPr>
          <w:rFonts w:ascii="Times New Roman" w:hAnsi="Times New Roman" w:cs="Times New Roman"/>
        </w:rPr>
        <w:t>š</w:t>
      </w:r>
      <w:r w:rsidRPr="00A319A9">
        <w:rPr>
          <w:rFonts w:ascii="Times New Roman" w:hAnsi="Times New Roman" w:cs="Times New Roman"/>
        </w:rPr>
        <w:t>tetnih organizama trebaju se izuzeti iz RTR programa prenamijene.</w:t>
      </w:r>
    </w:p>
    <w:p w14:paraId="2B289CCD" w14:textId="77777777" w:rsidR="00EA670B" w:rsidRPr="00A319A9" w:rsidRDefault="00EA670B" w:rsidP="009512BB">
      <w:pPr>
        <w:pStyle w:val="ListParagraph"/>
        <w:numPr>
          <w:ilvl w:val="0"/>
          <w:numId w:val="14"/>
        </w:numPr>
        <w:spacing w:line="360" w:lineRule="auto"/>
        <w:rPr>
          <w:rFonts w:ascii="Times New Roman" w:hAnsi="Times New Roman" w:cs="Times New Roman"/>
        </w:rPr>
      </w:pPr>
      <w:r w:rsidRPr="00A319A9">
        <w:rPr>
          <w:rFonts w:ascii="Times New Roman" w:hAnsi="Times New Roman" w:cs="Times New Roman"/>
        </w:rPr>
        <w:t xml:space="preserve">Potencijalne nepovoljne promjene hranidbenog lanca i strukture zajednice. Iako bi izravni utjecaj umjetnog grebena na prirodne zajednice bio ograničen na neposrednu blizinu istog, postoje indirektni utjecaji. Primjerice, dodavanje velikog broja umjetnih grebena na </w:t>
      </w:r>
      <w:proofErr w:type="spellStart"/>
      <w:r w:rsidRPr="00A319A9">
        <w:rPr>
          <w:rFonts w:ascii="Times New Roman" w:hAnsi="Times New Roman" w:cs="Times New Roman"/>
        </w:rPr>
        <w:t>odobalnom</w:t>
      </w:r>
      <w:proofErr w:type="spellEnd"/>
      <w:r w:rsidRPr="00A319A9">
        <w:rPr>
          <w:rFonts w:ascii="Times New Roman" w:hAnsi="Times New Roman" w:cs="Times New Roman"/>
        </w:rPr>
        <w:t xml:space="preserve"> području Alabame rezultiralo je povećanjem određenih vrsta ribe što je zauzvrat </w:t>
      </w:r>
      <w:r w:rsidR="008170F2">
        <w:rPr>
          <w:rFonts w:ascii="Times New Roman" w:hAnsi="Times New Roman" w:cs="Times New Roman"/>
        </w:rPr>
        <w:t>za</w:t>
      </w:r>
      <w:r w:rsidRPr="00A319A9">
        <w:rPr>
          <w:rFonts w:ascii="Times New Roman" w:hAnsi="Times New Roman" w:cs="Times New Roman"/>
        </w:rPr>
        <w:t xml:space="preserve"> posljedicu </w:t>
      </w:r>
      <w:r w:rsidR="008170F2" w:rsidRPr="00A319A9">
        <w:rPr>
          <w:rFonts w:ascii="Times New Roman" w:hAnsi="Times New Roman" w:cs="Times New Roman"/>
        </w:rPr>
        <w:t>imalo</w:t>
      </w:r>
      <w:r w:rsidR="008170F2">
        <w:rPr>
          <w:rFonts w:ascii="Times New Roman" w:hAnsi="Times New Roman" w:cs="Times New Roman"/>
        </w:rPr>
        <w:t xml:space="preserve"> </w:t>
      </w:r>
      <w:r w:rsidRPr="00A319A9">
        <w:rPr>
          <w:rFonts w:ascii="Times New Roman" w:hAnsi="Times New Roman" w:cs="Times New Roman"/>
        </w:rPr>
        <w:t xml:space="preserve">smanjenje raznovrsnosti i količine vrsta koje se prirodno pojavljuju na tom području. </w:t>
      </w:r>
    </w:p>
    <w:p w14:paraId="5014207D" w14:textId="77777777" w:rsidR="00EA670B" w:rsidRPr="00A319A9" w:rsidRDefault="00EA670B">
      <w:pPr>
        <w:spacing w:line="360" w:lineRule="auto"/>
        <w:ind w:firstLine="360"/>
        <w:rPr>
          <w:rFonts w:cs="Times New Roman"/>
        </w:rPr>
      </w:pPr>
      <w:r w:rsidRPr="00A319A9">
        <w:rPr>
          <w:rFonts w:cs="Times New Roman"/>
        </w:rPr>
        <w:lastRenderedPageBreak/>
        <w:t xml:space="preserve">Uzevši u obzir moguće negativne utjecaje na okoliš, okolice platformi i dalje su jedna od najproduktivnijih morskih staništa na svijetu, a biolozi tvrde da su životom aktivnije čak i od koraljnih grebena i ušća rijeka. </w:t>
      </w:r>
      <w:r w:rsidR="00515593">
        <w:rPr>
          <w:rFonts w:cs="Times New Roman"/>
        </w:rPr>
        <w:t>Prema [22]</w:t>
      </w:r>
      <w:r w:rsidRPr="00A319A9">
        <w:rPr>
          <w:rFonts w:cs="Times New Roman"/>
        </w:rPr>
        <w:t xml:space="preserve"> prednosti RTR programa</w:t>
      </w:r>
      <w:r w:rsidR="00515593">
        <w:rPr>
          <w:rFonts w:cs="Times New Roman"/>
        </w:rPr>
        <w:t xml:space="preserve"> su</w:t>
      </w:r>
      <w:r w:rsidRPr="00A319A9">
        <w:rPr>
          <w:rFonts w:cs="Times New Roman"/>
        </w:rPr>
        <w:t>:</w:t>
      </w:r>
    </w:p>
    <w:p w14:paraId="2F2F4835" w14:textId="77777777" w:rsidR="00EA670B" w:rsidRPr="00A319A9" w:rsidRDefault="00EA670B" w:rsidP="009512BB">
      <w:pPr>
        <w:pStyle w:val="ListParagraph"/>
        <w:numPr>
          <w:ilvl w:val="0"/>
          <w:numId w:val="15"/>
        </w:numPr>
        <w:spacing w:line="360" w:lineRule="auto"/>
        <w:rPr>
          <w:rFonts w:ascii="Times New Roman" w:hAnsi="Times New Roman" w:cs="Times New Roman"/>
        </w:rPr>
      </w:pPr>
      <w:proofErr w:type="spellStart"/>
      <w:r w:rsidRPr="00A319A9">
        <w:rPr>
          <w:rFonts w:ascii="Times New Roman" w:hAnsi="Times New Roman" w:cs="Times New Roman"/>
        </w:rPr>
        <w:t>Faunalni</w:t>
      </w:r>
      <w:proofErr w:type="spellEnd"/>
      <w:r w:rsidRPr="00A319A9">
        <w:rPr>
          <w:rFonts w:ascii="Times New Roman" w:hAnsi="Times New Roman" w:cs="Times New Roman"/>
        </w:rPr>
        <w:t xml:space="preserve"> rast na platformama podupire porast </w:t>
      </w:r>
      <w:proofErr w:type="spellStart"/>
      <w:r w:rsidRPr="00A319A9">
        <w:rPr>
          <w:rFonts w:ascii="Times New Roman" w:hAnsi="Times New Roman" w:cs="Times New Roman"/>
        </w:rPr>
        <w:t>bioraznolikosti</w:t>
      </w:r>
      <w:proofErr w:type="spellEnd"/>
      <w:r w:rsidRPr="00A319A9">
        <w:rPr>
          <w:rFonts w:ascii="Times New Roman" w:hAnsi="Times New Roman" w:cs="Times New Roman"/>
        </w:rPr>
        <w:t xml:space="preserve"> u siromašnim staništima</w:t>
      </w:r>
    </w:p>
    <w:p w14:paraId="43F1E934" w14:textId="77777777" w:rsidR="00EA670B" w:rsidRPr="00A319A9" w:rsidRDefault="00EA670B" w:rsidP="009512BB">
      <w:pPr>
        <w:pStyle w:val="ListParagraph"/>
        <w:numPr>
          <w:ilvl w:val="0"/>
          <w:numId w:val="15"/>
        </w:numPr>
        <w:spacing w:line="360" w:lineRule="auto"/>
        <w:rPr>
          <w:rFonts w:ascii="Times New Roman" w:hAnsi="Times New Roman" w:cs="Times New Roman"/>
        </w:rPr>
      </w:pPr>
      <w:r w:rsidRPr="00A319A9">
        <w:rPr>
          <w:rFonts w:ascii="Times New Roman" w:hAnsi="Times New Roman" w:cs="Times New Roman"/>
        </w:rPr>
        <w:t xml:space="preserve">Depoziti iz </w:t>
      </w:r>
      <w:proofErr w:type="spellStart"/>
      <w:r w:rsidRPr="00A319A9">
        <w:rPr>
          <w:rFonts w:ascii="Times New Roman" w:hAnsi="Times New Roman" w:cs="Times New Roman"/>
        </w:rPr>
        <w:t>epifaune</w:t>
      </w:r>
      <w:proofErr w:type="spellEnd"/>
      <w:r w:rsidRPr="00A319A9">
        <w:rPr>
          <w:rFonts w:ascii="Times New Roman" w:hAnsi="Times New Roman" w:cs="Times New Roman"/>
        </w:rPr>
        <w:t xml:space="preserve"> (kolonije školjki) čine složeno stanište, koje bi trebalo poboljšati opstanak riba u blizini takvih struktura</w:t>
      </w:r>
    </w:p>
    <w:p w14:paraId="328C4276" w14:textId="77777777" w:rsidR="00EA670B" w:rsidRPr="00A319A9" w:rsidRDefault="00EA670B" w:rsidP="009512BB">
      <w:pPr>
        <w:pStyle w:val="ListParagraph"/>
        <w:numPr>
          <w:ilvl w:val="0"/>
          <w:numId w:val="15"/>
        </w:numPr>
        <w:spacing w:line="360" w:lineRule="auto"/>
        <w:rPr>
          <w:rFonts w:ascii="Times New Roman" w:hAnsi="Times New Roman" w:cs="Times New Roman"/>
        </w:rPr>
      </w:pPr>
      <w:r w:rsidRPr="00A319A9">
        <w:rPr>
          <w:rFonts w:ascii="Times New Roman" w:hAnsi="Times New Roman" w:cs="Times New Roman"/>
        </w:rPr>
        <w:t xml:space="preserve">Platforme podupiru </w:t>
      </w:r>
      <w:proofErr w:type="spellStart"/>
      <w:r w:rsidRPr="00A319A9">
        <w:rPr>
          <w:rFonts w:ascii="Times New Roman" w:hAnsi="Times New Roman" w:cs="Times New Roman"/>
        </w:rPr>
        <w:t>agregaciju</w:t>
      </w:r>
      <w:proofErr w:type="spellEnd"/>
      <w:r w:rsidRPr="00A319A9">
        <w:rPr>
          <w:rFonts w:ascii="Times New Roman" w:hAnsi="Times New Roman" w:cs="Times New Roman"/>
        </w:rPr>
        <w:t xml:space="preserve"> i opstanak vrsta koje su u velikim količinama izlovljavane.</w:t>
      </w:r>
    </w:p>
    <w:p w14:paraId="49DE8926" w14:textId="77777777" w:rsidR="00EA670B" w:rsidRPr="00A319A9" w:rsidRDefault="00EA670B" w:rsidP="009512BB">
      <w:pPr>
        <w:pStyle w:val="ListParagraph"/>
        <w:numPr>
          <w:ilvl w:val="0"/>
          <w:numId w:val="15"/>
        </w:numPr>
        <w:spacing w:line="360" w:lineRule="auto"/>
        <w:rPr>
          <w:rFonts w:ascii="Times New Roman" w:hAnsi="Times New Roman" w:cs="Times New Roman"/>
        </w:rPr>
      </w:pPr>
      <w:r w:rsidRPr="00A319A9">
        <w:rPr>
          <w:rFonts w:ascii="Times New Roman" w:hAnsi="Times New Roman" w:cs="Times New Roman"/>
        </w:rPr>
        <w:t>Biomasa i raznolikost vrsta riba znatno se poboljšavaju</w:t>
      </w:r>
    </w:p>
    <w:p w14:paraId="7940604D" w14:textId="77777777" w:rsidR="00EA670B" w:rsidRPr="00A319A9" w:rsidRDefault="00EA670B" w:rsidP="009512BB">
      <w:pPr>
        <w:pStyle w:val="ListParagraph"/>
        <w:numPr>
          <w:ilvl w:val="0"/>
          <w:numId w:val="15"/>
        </w:numPr>
        <w:spacing w:line="360" w:lineRule="auto"/>
        <w:rPr>
          <w:rFonts w:ascii="Times New Roman" w:hAnsi="Times New Roman" w:cs="Times New Roman"/>
        </w:rPr>
      </w:pPr>
      <w:r w:rsidRPr="00A319A9">
        <w:rPr>
          <w:rFonts w:ascii="Times New Roman" w:hAnsi="Times New Roman" w:cs="Times New Roman"/>
        </w:rPr>
        <w:t>Položene strukture onemogućavaju kočarenje te na taj način štite morsko dno.</w:t>
      </w:r>
    </w:p>
    <w:p w14:paraId="35BB6096" w14:textId="77777777" w:rsidR="00EA670B" w:rsidRPr="00A319A9" w:rsidRDefault="00EA670B">
      <w:pPr>
        <w:spacing w:line="360" w:lineRule="auto"/>
        <w:ind w:firstLine="360"/>
        <w:rPr>
          <w:rFonts w:cs="Times New Roman"/>
        </w:rPr>
      </w:pPr>
      <w:r w:rsidRPr="00A319A9">
        <w:rPr>
          <w:rFonts w:cs="Times New Roman"/>
        </w:rPr>
        <w:t xml:space="preserve"> Tijekom desetljeća eksploatacije na otvorenom moru, platforme i njihova okolica postaju dom brojnim organizmima, tj. važne su za </w:t>
      </w:r>
      <w:proofErr w:type="spellStart"/>
      <w:r w:rsidRPr="00A319A9">
        <w:rPr>
          <w:rFonts w:cs="Times New Roman"/>
        </w:rPr>
        <w:t>bioraznolikost</w:t>
      </w:r>
      <w:proofErr w:type="spellEnd"/>
      <w:r w:rsidRPr="00A319A9">
        <w:rPr>
          <w:rFonts w:cs="Times New Roman"/>
        </w:rPr>
        <w:t xml:space="preserve"> te su stanište školjkama, koraljima, morskim spužvama i drugim morskim organizmima. Gustoća riba je u blizini platformi 20 do 50 puta veća nego na otvorenom moru</w:t>
      </w:r>
      <w:r w:rsidR="008170F2">
        <w:rPr>
          <w:rFonts w:cs="Times New Roman"/>
        </w:rPr>
        <w:t>,</w:t>
      </w:r>
      <w:r w:rsidRPr="00A319A9">
        <w:rPr>
          <w:rFonts w:cs="Times New Roman"/>
        </w:rPr>
        <w:t xml:space="preserve"> što pokazuju i brojna istraživanja u kojima se prati ukupna populacija morskih vrsta</w:t>
      </w:r>
      <w:r w:rsidR="008170F2">
        <w:rPr>
          <w:rFonts w:cs="Times New Roman"/>
        </w:rPr>
        <w:t xml:space="preserve"> </w:t>
      </w:r>
      <w:r w:rsidRPr="00A319A9">
        <w:rPr>
          <w:rFonts w:cs="Times New Roman"/>
        </w:rPr>
        <w:t>[8,9].</w:t>
      </w:r>
      <w:r w:rsidR="008170F2">
        <w:rPr>
          <w:rFonts w:cs="Times New Roman"/>
        </w:rPr>
        <w:t xml:space="preserve"> </w:t>
      </w:r>
      <w:r w:rsidRPr="00A319A9">
        <w:rPr>
          <w:rFonts w:cs="Times New Roman"/>
        </w:rPr>
        <w:t xml:space="preserve">Izvješće teksaškog odjela za parkove i divljinu utvrdilo je porast populacije ribe za 300 do 1800 puta unutar nekoliko mjeseci od postavljanja umjetnog grebena na dubini od približno 20 metara. </w:t>
      </w:r>
      <w:r w:rsidR="008170F2">
        <w:rPr>
          <w:rFonts w:cs="Times New Roman"/>
        </w:rPr>
        <w:t>Na</w:t>
      </w:r>
      <w:r w:rsidRPr="00A319A9">
        <w:rPr>
          <w:rFonts w:cs="Times New Roman"/>
        </w:rPr>
        <w:t xml:space="preserve"> Floridi je broj riba i drugih pripadajućih vrsta u blizini umjetnog grebena bio jednak broju na prirodnom </w:t>
      </w:r>
      <w:r w:rsidR="00C27DC8">
        <w:rPr>
          <w:rFonts w:cs="Times New Roman"/>
        </w:rPr>
        <w:t xml:space="preserve">grebenu </w:t>
      </w:r>
      <w:r w:rsidRPr="00A319A9">
        <w:rPr>
          <w:rFonts w:cs="Times New Roman"/>
        </w:rPr>
        <w:t xml:space="preserve">nakon </w:t>
      </w:r>
      <w:r w:rsidR="00C27DC8">
        <w:rPr>
          <w:rFonts w:cs="Times New Roman"/>
        </w:rPr>
        <w:t>sedam</w:t>
      </w:r>
      <w:r w:rsidRPr="00A319A9">
        <w:rPr>
          <w:rFonts w:cs="Times New Roman"/>
        </w:rPr>
        <w:t xml:space="preserve"> mjeseci. Nadalje, količina biomase na grebenu u blizini otoka </w:t>
      </w:r>
      <w:proofErr w:type="spellStart"/>
      <w:r w:rsidRPr="00A319A9">
        <w:rPr>
          <w:rFonts w:cs="Times New Roman"/>
        </w:rPr>
        <w:t>Maquevas</w:t>
      </w:r>
      <w:proofErr w:type="spellEnd"/>
      <w:r w:rsidRPr="00A319A9">
        <w:rPr>
          <w:rFonts w:cs="Times New Roman"/>
        </w:rPr>
        <w:t xml:space="preserve">, koju je promatrao institut za pomorsku znanost u </w:t>
      </w:r>
      <w:proofErr w:type="spellStart"/>
      <w:r w:rsidRPr="00A319A9">
        <w:rPr>
          <w:rFonts w:cs="Times New Roman"/>
        </w:rPr>
        <w:t>Puerto</w:t>
      </w:r>
      <w:proofErr w:type="spellEnd"/>
      <w:r w:rsidRPr="00A319A9">
        <w:rPr>
          <w:rFonts w:cs="Times New Roman"/>
        </w:rPr>
        <w:t xml:space="preserve"> Ricu, bila je za </w:t>
      </w:r>
      <w:r w:rsidR="00C27DC8">
        <w:rPr>
          <w:rFonts w:cs="Times New Roman"/>
        </w:rPr>
        <w:t>osam</w:t>
      </w:r>
      <w:r w:rsidR="00C27DC8" w:rsidRPr="00A319A9">
        <w:rPr>
          <w:rFonts w:cs="Times New Roman"/>
        </w:rPr>
        <w:t xml:space="preserve"> </w:t>
      </w:r>
      <w:r w:rsidRPr="00A319A9">
        <w:rPr>
          <w:rFonts w:cs="Times New Roman"/>
        </w:rPr>
        <w:t>puta veća od količine na obližnjem prirodnom grebenu, ali je raznovrsnost bila manja. U blizini Djevičanskih otoka također je dokazano povećanje biomase za 11 puta, a raznovrs</w:t>
      </w:r>
      <w:r w:rsidR="00515593">
        <w:rPr>
          <w:rFonts w:cs="Times New Roman"/>
        </w:rPr>
        <w:t>nost je bila približno jednaka [19]</w:t>
      </w:r>
      <w:r w:rsidRPr="00A319A9">
        <w:rPr>
          <w:rFonts w:cs="Times New Roman"/>
        </w:rPr>
        <w:t xml:space="preserve">. </w:t>
      </w:r>
    </w:p>
    <w:p w14:paraId="196F9069" w14:textId="77777777" w:rsidR="009963BB" w:rsidRDefault="00EA670B">
      <w:pPr>
        <w:spacing w:line="360" w:lineRule="auto"/>
        <w:ind w:firstLine="360"/>
        <w:rPr>
          <w:rFonts w:cs="Times New Roman"/>
        </w:rPr>
      </w:pPr>
      <w:r w:rsidRPr="00A319A9">
        <w:rPr>
          <w:rFonts w:cs="Times New Roman"/>
        </w:rPr>
        <w:t xml:space="preserve">Uz dokaze o privlačenju i </w:t>
      </w:r>
      <w:proofErr w:type="spellStart"/>
      <w:r w:rsidRPr="00A319A9">
        <w:rPr>
          <w:rFonts w:cs="Times New Roman"/>
        </w:rPr>
        <w:t>agregaciji</w:t>
      </w:r>
      <w:proofErr w:type="spellEnd"/>
      <w:r w:rsidRPr="00A319A9">
        <w:rPr>
          <w:rFonts w:cs="Times New Roman"/>
        </w:rPr>
        <w:t xml:space="preserve"> jedinki javlja se vidljiv porast ukupne biomase u okolini umjetnih grebena. Broj jedinki u blizini umjetnog grebena u Kaliforniji, reprodukcijom je narastao za 78</w:t>
      </w:r>
    </w:p>
    <w:p w14:paraId="707522A5" w14:textId="6803C9CF" w:rsidR="00EA670B" w:rsidRPr="00A319A9" w:rsidRDefault="00EA670B">
      <w:pPr>
        <w:spacing w:line="360" w:lineRule="auto"/>
        <w:ind w:firstLine="360"/>
        <w:rPr>
          <w:rFonts w:cs="Times New Roman"/>
        </w:rPr>
      </w:pPr>
      <w:r w:rsidRPr="00A319A9">
        <w:rPr>
          <w:rFonts w:cs="Times New Roman"/>
        </w:rPr>
        <w:t xml:space="preserve">%. Na umjetnom grebenu u </w:t>
      </w:r>
      <w:proofErr w:type="spellStart"/>
      <w:r w:rsidRPr="00A319A9">
        <w:rPr>
          <w:rFonts w:cs="Times New Roman"/>
        </w:rPr>
        <w:t>Costa</w:t>
      </w:r>
      <w:proofErr w:type="spellEnd"/>
      <w:r w:rsidRPr="00A319A9">
        <w:rPr>
          <w:rFonts w:cs="Times New Roman"/>
        </w:rPr>
        <w:t xml:space="preserve"> Rici pronađene su velike grupacije jajašaca riba tipičnih za prirodne grebene. Reproduktivna aktivnost  zabilježena je u zaljevu </w:t>
      </w:r>
      <w:proofErr w:type="spellStart"/>
      <w:r w:rsidRPr="00A319A9">
        <w:rPr>
          <w:rFonts w:cs="Times New Roman"/>
        </w:rPr>
        <w:t>Poole</w:t>
      </w:r>
      <w:proofErr w:type="spellEnd"/>
      <w:r w:rsidRPr="00A319A9">
        <w:rPr>
          <w:rFonts w:cs="Times New Roman"/>
        </w:rPr>
        <w:t xml:space="preserve"> u Ujedinjenom Kraljevstvu </w:t>
      </w:r>
      <w:r w:rsidR="00515593">
        <w:rPr>
          <w:rFonts w:cs="Times New Roman"/>
        </w:rPr>
        <w:t>[19].</w:t>
      </w:r>
    </w:p>
    <w:p w14:paraId="58BF1112" w14:textId="77777777" w:rsidR="00EA670B" w:rsidRPr="00A319A9" w:rsidRDefault="00EA670B">
      <w:pPr>
        <w:spacing w:line="360" w:lineRule="auto"/>
        <w:ind w:firstLine="360"/>
        <w:rPr>
          <w:rFonts w:cs="Times New Roman"/>
        </w:rPr>
      </w:pPr>
      <w:r w:rsidRPr="00A319A9">
        <w:rPr>
          <w:rFonts w:cs="Times New Roman"/>
        </w:rPr>
        <w:t xml:space="preserve">Kako bi RTR program postao primjenjiviji u svrhu povećanja </w:t>
      </w:r>
      <w:proofErr w:type="spellStart"/>
      <w:r w:rsidRPr="00A319A9">
        <w:rPr>
          <w:rFonts w:cs="Times New Roman"/>
        </w:rPr>
        <w:t>bioraznolikosti</w:t>
      </w:r>
      <w:proofErr w:type="spellEnd"/>
      <w:r w:rsidRPr="00A319A9">
        <w:rPr>
          <w:rFonts w:cs="Times New Roman"/>
        </w:rPr>
        <w:t xml:space="preserve"> i obogaćivanja lovnih područja potrebna su daljnja istraživanja koja uključuju nekoliko polja interesa. Razumijevanje biološke povezanosti vrsta bitno je za održavanje populacija morskih staništa u čemu je posebno zanimljivo trodimenzionalno modeliranje oceanskih područja. Pomoću takvih tehnologija moguće je točno izmjeriti količinu, sastav vrsta </w:t>
      </w:r>
      <w:r w:rsidR="00593EE9">
        <w:rPr>
          <w:rFonts w:cs="Times New Roman"/>
        </w:rPr>
        <w:t>i</w:t>
      </w:r>
      <w:r w:rsidR="00593EE9" w:rsidRPr="00A319A9">
        <w:rPr>
          <w:rFonts w:cs="Times New Roman"/>
        </w:rPr>
        <w:t xml:space="preserve"> </w:t>
      </w:r>
      <w:r w:rsidRPr="00A319A9">
        <w:rPr>
          <w:rFonts w:cs="Times New Roman"/>
        </w:rPr>
        <w:t>starosnu dob morske flore i faune te se dobiva uvid u promjene flore staništa nakon postavljanja umjetnog grebena. Procjena rizika</w:t>
      </w:r>
      <w:r w:rsidR="004F3AC2">
        <w:rPr>
          <w:rFonts w:cs="Times New Roman"/>
        </w:rPr>
        <w:t xml:space="preserve"> prijenosa invazivnih vrsta prilikom premještanja strukture na novu lokaciju</w:t>
      </w:r>
      <w:r w:rsidRPr="00A319A9">
        <w:rPr>
          <w:rFonts w:cs="Times New Roman"/>
        </w:rPr>
        <w:t xml:space="preserve"> još je jedan važan </w:t>
      </w:r>
      <w:r w:rsidR="00593EE9">
        <w:rPr>
          <w:rFonts w:cs="Times New Roman"/>
        </w:rPr>
        <w:t>čimbenik</w:t>
      </w:r>
      <w:r w:rsidR="00593EE9" w:rsidRPr="00A319A9">
        <w:rPr>
          <w:rFonts w:cs="Times New Roman"/>
        </w:rPr>
        <w:t xml:space="preserve"> </w:t>
      </w:r>
      <w:r w:rsidRPr="00A319A9">
        <w:rPr>
          <w:rFonts w:cs="Times New Roman"/>
        </w:rPr>
        <w:t xml:space="preserve">pri određivanju izvedivosti određenog RTR projekta, </w:t>
      </w:r>
      <w:r w:rsidR="004F3AC2">
        <w:rPr>
          <w:rFonts w:cs="Times New Roman"/>
        </w:rPr>
        <w:t xml:space="preserve">uz nju se radi </w:t>
      </w:r>
      <w:r w:rsidR="00746EA8">
        <w:rPr>
          <w:rFonts w:cs="Times New Roman"/>
        </w:rPr>
        <w:t>također radi</w:t>
      </w:r>
      <w:r w:rsidRPr="00A319A9">
        <w:rPr>
          <w:rFonts w:cs="Times New Roman"/>
        </w:rPr>
        <w:t xml:space="preserve"> analiza tkiva</w:t>
      </w:r>
      <w:r w:rsidR="00746EA8">
        <w:rPr>
          <w:rFonts w:cs="Times New Roman"/>
        </w:rPr>
        <w:t xml:space="preserve"> postojeće</w:t>
      </w:r>
      <w:r w:rsidRPr="00A319A9">
        <w:rPr>
          <w:rFonts w:cs="Times New Roman"/>
        </w:rPr>
        <w:t xml:space="preserve"> faune kako bi se odredila </w:t>
      </w:r>
      <w:r w:rsidRPr="00A319A9">
        <w:rPr>
          <w:rFonts w:cs="Times New Roman"/>
        </w:rPr>
        <w:lastRenderedPageBreak/>
        <w:t xml:space="preserve">količina zagađivača oslobođena korozijom strukture Također, potrebno je provesti </w:t>
      </w:r>
      <w:proofErr w:type="spellStart"/>
      <w:r w:rsidRPr="00A319A9">
        <w:rPr>
          <w:rFonts w:cs="Times New Roman"/>
        </w:rPr>
        <w:t>dukobomorska</w:t>
      </w:r>
      <w:proofErr w:type="spellEnd"/>
      <w:r w:rsidRPr="00A319A9">
        <w:rPr>
          <w:rFonts w:cs="Times New Roman"/>
        </w:rPr>
        <w:t xml:space="preserve"> istraživanje zbog utvrđivanja utjecaja umjetnih grebena u vodama dubljim od 200 metara, budući da osim nekolicine studija, nema podataka o ponaša</w:t>
      </w:r>
      <w:r w:rsidR="004F471B">
        <w:rPr>
          <w:rFonts w:cs="Times New Roman"/>
        </w:rPr>
        <w:t>nju staništa u takvim uvjetima [27]</w:t>
      </w:r>
      <w:r w:rsidRPr="00A319A9">
        <w:rPr>
          <w:rFonts w:cs="Times New Roman"/>
        </w:rPr>
        <w:t>.</w:t>
      </w:r>
    </w:p>
    <w:p w14:paraId="34FEC691" w14:textId="77777777" w:rsidR="00EA670B" w:rsidRPr="00A319A9" w:rsidRDefault="00EA670B">
      <w:pPr>
        <w:spacing w:line="360" w:lineRule="auto"/>
        <w:ind w:firstLine="360"/>
        <w:rPr>
          <w:rFonts w:cs="Times New Roman"/>
        </w:rPr>
      </w:pPr>
      <w:r w:rsidRPr="00A319A9">
        <w:rPr>
          <w:rFonts w:cs="Times New Roman"/>
        </w:rPr>
        <w:t>Postoje brojni empirijski dokazi o utjecajima umjetnih grebena koji podupiru hipotezu da takve antropološke strukture mogu povećati biološku proizvodnju ribe i ostalih morskih vrsta</w:t>
      </w:r>
      <w:r w:rsidR="00105DC8" w:rsidRPr="00A319A9">
        <w:rPr>
          <w:rFonts w:cs="Times New Roman"/>
        </w:rPr>
        <w:t>. J</w:t>
      </w:r>
      <w:r w:rsidRPr="00A319A9">
        <w:rPr>
          <w:rFonts w:cs="Times New Roman"/>
        </w:rPr>
        <w:t xml:space="preserve">asno je vidljivo da rezultati podržavaju hipotezu za određene vrste riba, a RTR projekti postaju sve popularniji način </w:t>
      </w:r>
      <w:proofErr w:type="spellStart"/>
      <w:r w:rsidRPr="00A319A9">
        <w:rPr>
          <w:rFonts w:cs="Times New Roman"/>
        </w:rPr>
        <w:t>dekomisije</w:t>
      </w:r>
      <w:proofErr w:type="spellEnd"/>
      <w:r w:rsidRPr="00A319A9">
        <w:rPr>
          <w:rFonts w:cs="Times New Roman"/>
        </w:rPr>
        <w:t xml:space="preserve"> naftnih i plinskih platformi zbog svog, većinski pozitivnog, utjecaja na životne zajednice u moru. Drugim riječima</w:t>
      </w:r>
      <w:r w:rsidR="00232410">
        <w:rPr>
          <w:rFonts w:cs="Times New Roman"/>
        </w:rPr>
        <w:t>,</w:t>
      </w:r>
      <w:r w:rsidRPr="00A319A9">
        <w:rPr>
          <w:rFonts w:cs="Times New Roman"/>
        </w:rPr>
        <w:t xml:space="preserve"> donose ekonomsku korist naftnim tvrtkama zbog manjih troškova odlaganja i rezanja struktura, a pomorskim djelatnostima kroz povećanje i olakšavanje ulova. Povećanje </w:t>
      </w:r>
      <w:proofErr w:type="spellStart"/>
      <w:r w:rsidRPr="00A319A9">
        <w:rPr>
          <w:rFonts w:cs="Times New Roman"/>
        </w:rPr>
        <w:t>bioraznolikosti</w:t>
      </w:r>
      <w:proofErr w:type="spellEnd"/>
      <w:r w:rsidRPr="00A319A9">
        <w:rPr>
          <w:rFonts w:cs="Times New Roman"/>
        </w:rPr>
        <w:t xml:space="preserve">, </w:t>
      </w:r>
      <w:proofErr w:type="spellStart"/>
      <w:r w:rsidRPr="00A319A9">
        <w:rPr>
          <w:rFonts w:cs="Times New Roman"/>
        </w:rPr>
        <w:t>agregacija</w:t>
      </w:r>
      <w:proofErr w:type="spellEnd"/>
      <w:r w:rsidRPr="00A319A9">
        <w:rPr>
          <w:rFonts w:cs="Times New Roman"/>
        </w:rPr>
        <w:t xml:space="preserve"> vrsta i sveukupan rast populacije određenih jedinki otvara vrata novim pomorskim istraživanjima koja uključuju promatranje novonastalih zajednica i daljnje utvrđivanje znanja o biologiji neistraženog morskog svijeta.</w:t>
      </w:r>
    </w:p>
    <w:p w14:paraId="2D147926" w14:textId="77777777" w:rsidR="00EA670B" w:rsidRPr="00A319A9" w:rsidRDefault="00EA670B">
      <w:pPr>
        <w:spacing w:line="360" w:lineRule="auto"/>
        <w:ind w:firstLine="360"/>
        <w:rPr>
          <w:rFonts w:cs="Times New Roman"/>
        </w:rPr>
      </w:pPr>
      <w:r w:rsidRPr="00A319A9">
        <w:rPr>
          <w:rFonts w:cs="Times New Roman"/>
        </w:rPr>
        <w:t>Buduć</w:t>
      </w:r>
      <w:r w:rsidR="00232410">
        <w:rPr>
          <w:rFonts w:cs="Times New Roman"/>
        </w:rPr>
        <w:t>i</w:t>
      </w:r>
      <w:r w:rsidRPr="00A319A9">
        <w:rPr>
          <w:rFonts w:cs="Times New Roman"/>
        </w:rPr>
        <w:t xml:space="preserve"> da je RTR relativno nov način odlaganja „otpada</w:t>
      </w:r>
      <w:r w:rsidR="00232410">
        <w:rPr>
          <w:rFonts w:cs="Times New Roman"/>
        </w:rPr>
        <w:t>”,</w:t>
      </w:r>
      <w:r w:rsidRPr="00A319A9">
        <w:rPr>
          <w:rFonts w:cs="Times New Roman"/>
        </w:rPr>
        <w:t xml:space="preserve"> za njega ne postoje striktno definirani zakoni i legislative. U budućnosti, bit će potrebno odrediti na koji se način i u kojim uvjetima takve strukture mogu prenamijeniti, dakako u nekim zemljama zakoni o izradi pomorskih struktura postoje, (npr. engl. </w:t>
      </w:r>
      <w:r w:rsidRPr="00A319A9">
        <w:rPr>
          <w:rFonts w:cs="Times New Roman"/>
          <w:i/>
        </w:rPr>
        <w:t xml:space="preserve">European </w:t>
      </w:r>
      <w:proofErr w:type="spellStart"/>
      <w:r w:rsidRPr="00A319A9">
        <w:rPr>
          <w:rFonts w:cs="Times New Roman"/>
          <w:i/>
        </w:rPr>
        <w:t>Community's</w:t>
      </w:r>
      <w:proofErr w:type="spellEnd"/>
      <w:r w:rsidR="00232410">
        <w:rPr>
          <w:rFonts w:cs="Times New Roman"/>
          <w:i/>
        </w:rPr>
        <w:t xml:space="preserve"> </w:t>
      </w:r>
      <w:proofErr w:type="spellStart"/>
      <w:r w:rsidRPr="00A319A9">
        <w:rPr>
          <w:rFonts w:cs="Times New Roman"/>
          <w:i/>
        </w:rPr>
        <w:t>Directive</w:t>
      </w:r>
      <w:proofErr w:type="spellEnd"/>
      <w:r w:rsidRPr="00A319A9">
        <w:rPr>
          <w:rFonts w:cs="Times New Roman"/>
          <w:i/>
        </w:rPr>
        <w:t xml:space="preserve"> on </w:t>
      </w:r>
      <w:proofErr w:type="spellStart"/>
      <w:r w:rsidRPr="00A319A9">
        <w:rPr>
          <w:rFonts w:cs="Times New Roman"/>
          <w:i/>
        </w:rPr>
        <w:t>Environmental</w:t>
      </w:r>
      <w:proofErr w:type="spellEnd"/>
      <w:r w:rsidR="00232410">
        <w:rPr>
          <w:rFonts w:cs="Times New Roman"/>
          <w:i/>
        </w:rPr>
        <w:t xml:space="preserve"> </w:t>
      </w:r>
      <w:proofErr w:type="spellStart"/>
      <w:r w:rsidRPr="00A319A9">
        <w:rPr>
          <w:rFonts w:cs="Times New Roman"/>
          <w:i/>
        </w:rPr>
        <w:t>Assessments</w:t>
      </w:r>
      <w:proofErr w:type="spellEnd"/>
      <w:r w:rsidRPr="00A319A9">
        <w:rPr>
          <w:rFonts w:cs="Times New Roman"/>
        </w:rPr>
        <w:t xml:space="preserve">; EEC 85/337). Bitno će biti striktno definirati utjecaje na okoliš, utjecaje na sastav vrsta u blizini grebena. Nadalje, probleme poput optimizacije dizajna grebena i dopuštenih materijala u </w:t>
      </w:r>
      <w:r w:rsidR="00232410">
        <w:rPr>
          <w:rFonts w:cs="Times New Roman"/>
        </w:rPr>
        <w:t xml:space="preserve">njihovoj </w:t>
      </w:r>
      <w:r w:rsidRPr="00A319A9">
        <w:rPr>
          <w:rFonts w:cs="Times New Roman"/>
        </w:rPr>
        <w:t xml:space="preserve">izradi također će morati biti riješeni, a posebice problemi političke prirode, tj. pitanja vlasništva i vođenja umjetnih struktura. </w:t>
      </w:r>
    </w:p>
    <w:p w14:paraId="057883CB" w14:textId="77777777" w:rsidR="00EA670B" w:rsidRPr="00A319A9" w:rsidRDefault="00EA670B">
      <w:pPr>
        <w:spacing w:line="360" w:lineRule="auto"/>
        <w:ind w:firstLine="360"/>
        <w:rPr>
          <w:rFonts w:cs="Times New Roman"/>
        </w:rPr>
      </w:pPr>
      <w:r w:rsidRPr="00A319A9">
        <w:rPr>
          <w:rFonts w:cs="Times New Roman"/>
        </w:rPr>
        <w:t xml:space="preserve">Izrada plana i </w:t>
      </w:r>
      <w:r w:rsidR="00DE2776">
        <w:rPr>
          <w:rFonts w:cs="Times New Roman"/>
        </w:rPr>
        <w:t xml:space="preserve">njegova </w:t>
      </w:r>
      <w:r w:rsidRPr="00A319A9">
        <w:rPr>
          <w:rFonts w:cs="Times New Roman"/>
        </w:rPr>
        <w:t xml:space="preserve">provedba bitna je kako bi se na najbolji način riješili problemi koji će nastati. Formulirati takav plan nije jednostavan zadatak, a najveći izazov bit će donošenje legislativa i prilagodba postojećih zakona pri kojima se trebaju uzeti u obzir svi navedeni </w:t>
      </w:r>
      <w:r w:rsidR="00DE2776">
        <w:rPr>
          <w:rFonts w:cs="Times New Roman"/>
        </w:rPr>
        <w:t>čimbenici</w:t>
      </w:r>
      <w:r w:rsidR="00DE2776" w:rsidRPr="00A319A9">
        <w:rPr>
          <w:rFonts w:cs="Times New Roman"/>
        </w:rPr>
        <w:t xml:space="preserve"> </w:t>
      </w:r>
      <w:r w:rsidRPr="00A319A9">
        <w:rPr>
          <w:rFonts w:cs="Times New Roman"/>
        </w:rPr>
        <w:t>uključujući i ekonomsku dobit programa.</w:t>
      </w:r>
    </w:p>
    <w:p w14:paraId="7B64C62E" w14:textId="77777777" w:rsidR="00804DC1" w:rsidRPr="00A319A9" w:rsidRDefault="00804DC1">
      <w:pPr>
        <w:spacing w:line="360" w:lineRule="auto"/>
        <w:jc w:val="left"/>
        <w:rPr>
          <w:rFonts w:cs="Times New Roman"/>
        </w:rPr>
      </w:pPr>
      <w:r w:rsidRPr="00A319A9">
        <w:rPr>
          <w:rFonts w:cs="Times New Roman"/>
        </w:rPr>
        <w:br w:type="page"/>
      </w:r>
    </w:p>
    <w:p w14:paraId="6413BED5" w14:textId="77777777" w:rsidR="001B5B29" w:rsidRPr="00A319A9" w:rsidRDefault="001B1D8F">
      <w:pPr>
        <w:pStyle w:val="Heading1"/>
        <w:numPr>
          <w:ilvl w:val="0"/>
          <w:numId w:val="6"/>
        </w:numPr>
        <w:spacing w:line="360" w:lineRule="auto"/>
        <w:rPr>
          <w:rFonts w:ascii="Times New Roman" w:hAnsi="Times New Roman" w:cs="Times New Roman"/>
        </w:rPr>
      </w:pPr>
      <w:bookmarkStart w:id="14" w:name="_Toc513201243"/>
      <w:r w:rsidRPr="00A319A9">
        <w:rPr>
          <w:rFonts w:ascii="Times New Roman" w:hAnsi="Times New Roman" w:cs="Times New Roman"/>
        </w:rPr>
        <w:lastRenderedPageBreak/>
        <w:t>Potencijal plave energije na s</w:t>
      </w:r>
      <w:r w:rsidR="001B5B29" w:rsidRPr="00A319A9">
        <w:rPr>
          <w:rFonts w:ascii="Times New Roman" w:hAnsi="Times New Roman" w:cs="Times New Roman"/>
        </w:rPr>
        <w:t>jevernom Jadranu</w:t>
      </w:r>
      <w:bookmarkEnd w:id="14"/>
    </w:p>
    <w:p w14:paraId="648CCF69" w14:textId="77777777" w:rsidR="00E235F5" w:rsidRPr="00A319A9" w:rsidRDefault="00E235F5">
      <w:pPr>
        <w:spacing w:line="360" w:lineRule="auto"/>
        <w:rPr>
          <w:rFonts w:cs="Times New Roman"/>
        </w:rPr>
      </w:pPr>
    </w:p>
    <w:p w14:paraId="08FDEDC7" w14:textId="77777777" w:rsidR="00E235F5" w:rsidRPr="00A319A9" w:rsidRDefault="00E235F5">
      <w:pPr>
        <w:spacing w:line="360" w:lineRule="auto"/>
        <w:ind w:firstLine="360"/>
        <w:rPr>
          <w:rFonts w:cs="Times New Roman"/>
        </w:rPr>
      </w:pPr>
      <w:r w:rsidRPr="00A319A9">
        <w:rPr>
          <w:rFonts w:cs="Times New Roman"/>
        </w:rPr>
        <w:t xml:space="preserve">U ovom poglavlju prikazani </w:t>
      </w:r>
      <w:r w:rsidR="007409B8" w:rsidRPr="00A319A9">
        <w:rPr>
          <w:rFonts w:cs="Times New Roman"/>
        </w:rPr>
        <w:t xml:space="preserve">su </w:t>
      </w:r>
      <w:r w:rsidRPr="00A319A9">
        <w:rPr>
          <w:rFonts w:cs="Times New Roman"/>
        </w:rPr>
        <w:t xml:space="preserve">rezultati analize brzine vjetra, proizvodnje električne energije </w:t>
      </w:r>
      <w:proofErr w:type="spellStart"/>
      <w:r w:rsidR="00D87C7E" w:rsidRPr="00A319A9">
        <w:rPr>
          <w:rFonts w:cs="Times New Roman"/>
        </w:rPr>
        <w:t>vjetroelektranom</w:t>
      </w:r>
      <w:proofErr w:type="spellEnd"/>
      <w:r w:rsidR="00D87C7E" w:rsidRPr="00A319A9">
        <w:rPr>
          <w:rFonts w:cs="Times New Roman"/>
        </w:rPr>
        <w:t>,</w:t>
      </w:r>
      <w:r w:rsidR="00350034" w:rsidRPr="00A319A9">
        <w:rPr>
          <w:rFonts w:cs="Times New Roman"/>
        </w:rPr>
        <w:t xml:space="preserve"> proizvodnje </w:t>
      </w:r>
      <w:r w:rsidRPr="00A319A9">
        <w:rPr>
          <w:rFonts w:cs="Times New Roman"/>
        </w:rPr>
        <w:t>vodika</w:t>
      </w:r>
      <w:r w:rsidR="00D87C7E" w:rsidRPr="00A319A9">
        <w:rPr>
          <w:rFonts w:cs="Times New Roman"/>
        </w:rPr>
        <w:t xml:space="preserve"> elektrolizom</w:t>
      </w:r>
      <w:r w:rsidR="0004212A">
        <w:rPr>
          <w:rFonts w:cs="Times New Roman"/>
        </w:rPr>
        <w:t xml:space="preserve">, proizvodnje metana </w:t>
      </w:r>
      <w:proofErr w:type="spellStart"/>
      <w:r w:rsidR="0004212A">
        <w:rPr>
          <w:rFonts w:cs="Times New Roman"/>
        </w:rPr>
        <w:t>Sabatierovom</w:t>
      </w:r>
      <w:proofErr w:type="spellEnd"/>
      <w:r w:rsidR="0004212A">
        <w:rPr>
          <w:rFonts w:cs="Times New Roman"/>
        </w:rPr>
        <w:t xml:space="preserve"> reakcijom</w:t>
      </w:r>
      <w:r w:rsidR="00D87C7E" w:rsidRPr="00A319A9">
        <w:rPr>
          <w:rFonts w:cs="Times New Roman"/>
        </w:rPr>
        <w:t xml:space="preserve"> i proizvodnje električne energije gorivom ćelijom</w:t>
      </w:r>
      <w:r w:rsidRPr="00A319A9">
        <w:rPr>
          <w:rFonts w:cs="Times New Roman"/>
        </w:rPr>
        <w:t xml:space="preserve">. </w:t>
      </w:r>
      <w:r w:rsidR="00350034" w:rsidRPr="00A319A9">
        <w:rPr>
          <w:rFonts w:cs="Times New Roman"/>
        </w:rPr>
        <w:t>S</w:t>
      </w:r>
      <w:r w:rsidRPr="00A319A9">
        <w:rPr>
          <w:rFonts w:cs="Times New Roman"/>
        </w:rPr>
        <w:t xml:space="preserve">vrha </w:t>
      </w:r>
      <w:r w:rsidR="00350034" w:rsidRPr="00A319A9">
        <w:rPr>
          <w:rFonts w:cs="Times New Roman"/>
        </w:rPr>
        <w:t xml:space="preserve">im je </w:t>
      </w:r>
      <w:r w:rsidRPr="00A319A9">
        <w:rPr>
          <w:rFonts w:cs="Times New Roman"/>
        </w:rPr>
        <w:t xml:space="preserve">dati </w:t>
      </w:r>
      <w:r w:rsidR="00350034" w:rsidRPr="00A319A9">
        <w:rPr>
          <w:rFonts w:cs="Times New Roman"/>
        </w:rPr>
        <w:t xml:space="preserve">razumljiv pregled energetskog potencijala i dati </w:t>
      </w:r>
      <w:r w:rsidRPr="00A319A9">
        <w:rPr>
          <w:rFonts w:cs="Times New Roman"/>
        </w:rPr>
        <w:t>podlogu budućim radovima koji će se baviti tehnološkim i ekonomskim aspektim</w:t>
      </w:r>
      <w:r w:rsidR="00293C24" w:rsidRPr="00A319A9">
        <w:rPr>
          <w:rFonts w:cs="Times New Roman"/>
        </w:rPr>
        <w:t>a korištenja plave energije na sjevernom Jadranu. Analize su</w:t>
      </w:r>
      <w:r w:rsidR="00CC627F" w:rsidRPr="00A319A9">
        <w:rPr>
          <w:rFonts w:cs="Times New Roman"/>
        </w:rPr>
        <w:t xml:space="preserve"> napravljene u </w:t>
      </w:r>
      <w:proofErr w:type="spellStart"/>
      <w:r w:rsidR="00CC627F" w:rsidRPr="00A319A9">
        <w:rPr>
          <w:rFonts w:cs="Times New Roman"/>
        </w:rPr>
        <w:t>dvije</w:t>
      </w:r>
      <w:r w:rsidR="007409B8">
        <w:rPr>
          <w:rFonts w:cs="Times New Roman"/>
        </w:rPr>
        <w:t>ma</w:t>
      </w:r>
      <w:proofErr w:type="spellEnd"/>
      <w:r w:rsidR="00CC627F" w:rsidRPr="00A319A9">
        <w:rPr>
          <w:rFonts w:cs="Times New Roman"/>
        </w:rPr>
        <w:t xml:space="preserve"> rezolucij</w:t>
      </w:r>
      <w:r w:rsidR="007409B8">
        <w:rPr>
          <w:rFonts w:cs="Times New Roman"/>
        </w:rPr>
        <w:t>ama</w:t>
      </w:r>
      <w:r w:rsidR="00CC627F" w:rsidRPr="00A319A9">
        <w:rPr>
          <w:rFonts w:cs="Times New Roman"/>
        </w:rPr>
        <w:t>,</w:t>
      </w:r>
      <w:r w:rsidRPr="00A319A9">
        <w:rPr>
          <w:rFonts w:cs="Times New Roman"/>
        </w:rPr>
        <w:t xml:space="preserve"> mjesečnoj</w:t>
      </w:r>
      <w:r w:rsidR="00CC627F" w:rsidRPr="00A319A9">
        <w:rPr>
          <w:rFonts w:cs="Times New Roman"/>
        </w:rPr>
        <w:t xml:space="preserve"> i sat</w:t>
      </w:r>
      <w:r w:rsidR="00350034" w:rsidRPr="00A319A9">
        <w:rPr>
          <w:rFonts w:cs="Times New Roman"/>
        </w:rPr>
        <w:t>n</w:t>
      </w:r>
      <w:r w:rsidR="00494516" w:rsidRPr="00A319A9">
        <w:rPr>
          <w:rFonts w:cs="Times New Roman"/>
        </w:rPr>
        <w:t>oj, kako bi se što bolje opisao</w:t>
      </w:r>
      <w:r w:rsidR="00CC627F" w:rsidRPr="00A319A9">
        <w:rPr>
          <w:rFonts w:cs="Times New Roman"/>
        </w:rPr>
        <w:t xml:space="preserve"> sezonski i dnevni </w:t>
      </w:r>
      <w:r w:rsidR="00350034" w:rsidRPr="00A319A9">
        <w:rPr>
          <w:rFonts w:cs="Times New Roman"/>
        </w:rPr>
        <w:t xml:space="preserve">proizvodni </w:t>
      </w:r>
      <w:r w:rsidR="00CC627F" w:rsidRPr="00A319A9">
        <w:rPr>
          <w:rFonts w:cs="Times New Roman"/>
        </w:rPr>
        <w:t>karakter.</w:t>
      </w:r>
    </w:p>
    <w:p w14:paraId="10979DB9" w14:textId="77777777" w:rsidR="00046EF4" w:rsidRPr="00A319A9" w:rsidRDefault="00293C24" w:rsidP="009512BB">
      <w:pPr>
        <w:pStyle w:val="Heading2"/>
        <w:numPr>
          <w:ilvl w:val="1"/>
          <w:numId w:val="10"/>
        </w:numPr>
        <w:spacing w:line="360" w:lineRule="auto"/>
        <w:rPr>
          <w:rFonts w:ascii="Times New Roman" w:hAnsi="Times New Roman" w:cs="Times New Roman"/>
        </w:rPr>
      </w:pPr>
      <w:bookmarkStart w:id="15" w:name="_Toc513201244"/>
      <w:r w:rsidRPr="00A319A9">
        <w:rPr>
          <w:rFonts w:ascii="Times New Roman" w:hAnsi="Times New Roman" w:cs="Times New Roman"/>
        </w:rPr>
        <w:t>Analiza brzine vjetra</w:t>
      </w:r>
      <w:bookmarkEnd w:id="15"/>
    </w:p>
    <w:p w14:paraId="238A7F0D" w14:textId="77777777" w:rsidR="00D87C7E" w:rsidRPr="00A319A9" w:rsidRDefault="00D87C7E" w:rsidP="007C1E13">
      <w:pPr>
        <w:spacing w:line="360" w:lineRule="auto"/>
        <w:rPr>
          <w:rFonts w:cs="Times New Roman"/>
        </w:rPr>
      </w:pPr>
    </w:p>
    <w:p w14:paraId="1338DC15" w14:textId="007B640C" w:rsidR="00804DC1" w:rsidRPr="00A319A9" w:rsidRDefault="00804DC1" w:rsidP="00EB6147">
      <w:pPr>
        <w:spacing w:line="360" w:lineRule="auto"/>
        <w:rPr>
          <w:rFonts w:cs="Times New Roman"/>
        </w:rPr>
      </w:pPr>
      <w:r w:rsidRPr="00A319A9">
        <w:rPr>
          <w:rFonts w:cs="Times New Roman"/>
        </w:rPr>
        <w:tab/>
        <w:t xml:space="preserve">Industrija nafte INA d.d. ustupila je podatke mjerenja vjetra s platforme </w:t>
      </w:r>
      <w:r w:rsidR="007828AA" w:rsidRPr="00A319A9">
        <w:rPr>
          <w:rFonts w:cs="Times New Roman"/>
        </w:rPr>
        <w:t>„</w:t>
      </w:r>
      <w:proofErr w:type="spellStart"/>
      <w:r w:rsidR="007828AA" w:rsidRPr="00A319A9">
        <w:rPr>
          <w:rFonts w:cs="Times New Roman"/>
        </w:rPr>
        <w:t>Annamaria</w:t>
      </w:r>
      <w:proofErr w:type="spellEnd"/>
      <w:r w:rsidR="007828AA" w:rsidRPr="00A319A9">
        <w:rPr>
          <w:rFonts w:cs="Times New Roman"/>
        </w:rPr>
        <w:t xml:space="preserve"> A</w:t>
      </w:r>
      <w:r w:rsidR="00493840">
        <w:rPr>
          <w:rFonts w:cs="Times New Roman"/>
        </w:rPr>
        <w:t>”</w:t>
      </w:r>
      <w:r w:rsidRPr="00A319A9">
        <w:rPr>
          <w:rFonts w:cs="Times New Roman"/>
        </w:rPr>
        <w:t xml:space="preserve"> u razdoblju od dvije pune godine, za</w:t>
      </w:r>
      <w:r w:rsidR="000926A7" w:rsidRPr="00A319A9">
        <w:rPr>
          <w:rFonts w:cs="Times New Roman"/>
        </w:rPr>
        <w:t xml:space="preserve"> 2015. i 2016. </w:t>
      </w:r>
      <w:r w:rsidR="007828AA" w:rsidRPr="00A319A9">
        <w:rPr>
          <w:rFonts w:cs="Times New Roman"/>
        </w:rPr>
        <w:t xml:space="preserve">godinu. </w:t>
      </w:r>
      <w:r w:rsidR="000926A7" w:rsidRPr="00A319A9">
        <w:rPr>
          <w:rFonts w:cs="Times New Roman"/>
        </w:rPr>
        <w:t>Mjereni podaci</w:t>
      </w:r>
      <w:r w:rsidRPr="00A319A9">
        <w:rPr>
          <w:rFonts w:cs="Times New Roman"/>
        </w:rPr>
        <w:t xml:space="preserve"> smatraju </w:t>
      </w:r>
      <w:r w:rsidR="000926A7" w:rsidRPr="00A319A9">
        <w:rPr>
          <w:rFonts w:cs="Times New Roman"/>
        </w:rPr>
        <w:t xml:space="preserve">se </w:t>
      </w:r>
      <w:r w:rsidRPr="00A319A9">
        <w:rPr>
          <w:rFonts w:cs="Times New Roman"/>
        </w:rPr>
        <w:t>reprezentativnim za ostale h</w:t>
      </w:r>
      <w:r w:rsidR="00293C24" w:rsidRPr="00A319A9">
        <w:rPr>
          <w:rFonts w:cs="Times New Roman"/>
        </w:rPr>
        <w:t>rvatske platforme smještene na s</w:t>
      </w:r>
      <w:r w:rsidRPr="00A319A9">
        <w:rPr>
          <w:rFonts w:cs="Times New Roman"/>
        </w:rPr>
        <w:t>jevernom Jadranu. Podaci o brzini vjetra dostavljeni su u rezoluciji mjerenja od 3 sekunde,</w:t>
      </w:r>
      <w:r w:rsidR="00B01575" w:rsidRPr="00A319A9">
        <w:rPr>
          <w:rFonts w:cs="Times New Roman"/>
        </w:rPr>
        <w:t xml:space="preserve"> a</w:t>
      </w:r>
      <w:r w:rsidRPr="00A319A9">
        <w:rPr>
          <w:rFonts w:cs="Times New Roman"/>
        </w:rPr>
        <w:t xml:space="preserve"> obradom podataka u </w:t>
      </w:r>
      <w:r w:rsidRPr="00A319A9">
        <w:rPr>
          <w:rFonts w:cs="Times New Roman"/>
          <w:i/>
        </w:rPr>
        <w:t>MS Excelu</w:t>
      </w:r>
      <w:r w:rsidRPr="00A319A9">
        <w:rPr>
          <w:rFonts w:cs="Times New Roman"/>
        </w:rPr>
        <w:t xml:space="preserve"> prevedeni su u satnu i mjesečnu rezoluciju</w:t>
      </w:r>
      <w:r w:rsidR="00256D02">
        <w:rPr>
          <w:rFonts w:cs="Times New Roman"/>
        </w:rPr>
        <w:t>,</w:t>
      </w:r>
      <w:r w:rsidRPr="00A319A9">
        <w:rPr>
          <w:rFonts w:cs="Times New Roman"/>
        </w:rPr>
        <w:t xml:space="preserve"> nakon čega su izračunate brzine vjetra za prosječnu godinu. Kako se brzina vjetra analizira u svrhu procjene potencijala </w:t>
      </w:r>
      <w:proofErr w:type="spellStart"/>
      <w:r w:rsidRPr="00A319A9">
        <w:rPr>
          <w:rFonts w:cs="Times New Roman"/>
        </w:rPr>
        <w:t>vjetroelektrane</w:t>
      </w:r>
      <w:proofErr w:type="spellEnd"/>
      <w:r w:rsidRPr="00A319A9">
        <w:rPr>
          <w:rFonts w:cs="Times New Roman"/>
        </w:rPr>
        <w:t xml:space="preserve"> u proizvodnji električne energije, brzine vjetra manje od 10,8</w:t>
      </w:r>
      <w:r w:rsidR="00256D02">
        <w:rPr>
          <w:rFonts w:cs="Times New Roman"/>
        </w:rPr>
        <w:t> </w:t>
      </w:r>
      <w:r w:rsidRPr="00A319A9">
        <w:rPr>
          <w:rFonts w:cs="Times New Roman"/>
        </w:rPr>
        <w:t>km/h (3</w:t>
      </w:r>
      <w:r w:rsidR="00256D02">
        <w:rPr>
          <w:rFonts w:cs="Times New Roman"/>
        </w:rPr>
        <w:t> </w:t>
      </w:r>
      <w:r w:rsidRPr="00A319A9">
        <w:rPr>
          <w:rFonts w:cs="Times New Roman"/>
        </w:rPr>
        <w:t>m/s) i veće od 90</w:t>
      </w:r>
      <w:r w:rsidR="00256D02">
        <w:rPr>
          <w:rFonts w:cs="Times New Roman"/>
        </w:rPr>
        <w:t> </w:t>
      </w:r>
      <w:r w:rsidRPr="00A319A9">
        <w:rPr>
          <w:rFonts w:cs="Times New Roman"/>
        </w:rPr>
        <w:t>km/h (25</w:t>
      </w:r>
      <w:r w:rsidR="00256D02">
        <w:rPr>
          <w:rFonts w:cs="Times New Roman"/>
        </w:rPr>
        <w:t> </w:t>
      </w:r>
      <w:r w:rsidRPr="00A319A9">
        <w:rPr>
          <w:rFonts w:cs="Times New Roman"/>
        </w:rPr>
        <w:t xml:space="preserve">m/s) izjednačene su s nulom iz razloga što promatrana </w:t>
      </w:r>
      <w:proofErr w:type="spellStart"/>
      <w:r w:rsidRPr="00A319A9">
        <w:rPr>
          <w:rFonts w:cs="Times New Roman"/>
        </w:rPr>
        <w:t>vjetroelektrana</w:t>
      </w:r>
      <w:proofErr w:type="spellEnd"/>
      <w:r w:rsidR="00256D02">
        <w:rPr>
          <w:rFonts w:cs="Times New Roman"/>
        </w:rPr>
        <w:t xml:space="preserve"> </w:t>
      </w:r>
      <w:r w:rsidRPr="00A319A9">
        <w:rPr>
          <w:rFonts w:cs="Times New Roman"/>
          <w:i/>
        </w:rPr>
        <w:t xml:space="preserve">„NREL 5MW </w:t>
      </w:r>
      <w:proofErr w:type="spellStart"/>
      <w:r w:rsidRPr="00A319A9">
        <w:rPr>
          <w:rFonts w:cs="Times New Roman"/>
          <w:i/>
        </w:rPr>
        <w:t>Offshore</w:t>
      </w:r>
      <w:proofErr w:type="spellEnd"/>
      <w:r w:rsidR="00256D02">
        <w:rPr>
          <w:rFonts w:cs="Times New Roman"/>
          <w:i/>
        </w:rPr>
        <w:t>”</w:t>
      </w:r>
      <w:r w:rsidRPr="00A319A9">
        <w:rPr>
          <w:rFonts w:cs="Times New Roman"/>
        </w:rPr>
        <w:t xml:space="preserve"> ima radni raspon od 3</w:t>
      </w:r>
      <w:r w:rsidR="00256D02">
        <w:rPr>
          <w:rFonts w:cs="Times New Roman"/>
        </w:rPr>
        <w:t> </w:t>
      </w:r>
      <w:r w:rsidRPr="00A319A9">
        <w:rPr>
          <w:rFonts w:cs="Times New Roman"/>
        </w:rPr>
        <w:t>m/s do 25</w:t>
      </w:r>
      <w:r w:rsidR="00256D02">
        <w:rPr>
          <w:rFonts w:cs="Times New Roman"/>
        </w:rPr>
        <w:t> </w:t>
      </w:r>
      <w:r w:rsidRPr="00A319A9">
        <w:rPr>
          <w:rFonts w:cs="Times New Roman"/>
        </w:rPr>
        <w:t xml:space="preserve">m/s, odnosno nije u stanju proizvoditi električnu energiju pri brzinama vjetra koji se </w:t>
      </w:r>
      <w:r w:rsidR="000926A7" w:rsidRPr="00A319A9">
        <w:rPr>
          <w:rFonts w:cs="Times New Roman"/>
        </w:rPr>
        <w:t>nalazi izvan zadanog</w:t>
      </w:r>
      <w:r w:rsidRPr="00A319A9">
        <w:rPr>
          <w:rFonts w:cs="Times New Roman"/>
        </w:rPr>
        <w:t xml:space="preserve"> raspo</w:t>
      </w:r>
      <w:r w:rsidR="000926A7" w:rsidRPr="00A319A9">
        <w:rPr>
          <w:rFonts w:cs="Times New Roman"/>
        </w:rPr>
        <w:t>na</w:t>
      </w:r>
      <w:r w:rsidR="007828AA" w:rsidRPr="00A319A9">
        <w:rPr>
          <w:rFonts w:cs="Times New Roman"/>
        </w:rPr>
        <w:t xml:space="preserve">. Slika </w:t>
      </w:r>
      <w:r w:rsidR="00313872">
        <w:rPr>
          <w:rFonts w:cs="Times New Roman"/>
        </w:rPr>
        <w:t>7.1.1</w:t>
      </w:r>
      <w:r w:rsidR="007828AA" w:rsidRPr="00A319A9">
        <w:rPr>
          <w:rFonts w:cs="Times New Roman"/>
        </w:rPr>
        <w:t xml:space="preserve"> prikazuje </w:t>
      </w:r>
      <w:r w:rsidRPr="00A319A9">
        <w:rPr>
          <w:rFonts w:cs="Times New Roman"/>
        </w:rPr>
        <w:t>prosječne mjesečne vrijednosti brzine vjetra korigirane za radni raspon.</w:t>
      </w:r>
    </w:p>
    <w:p w14:paraId="075FDA9D" w14:textId="2A06A12E" w:rsidR="00804DC1" w:rsidRPr="00A319A9" w:rsidRDefault="002A5D29">
      <w:pPr>
        <w:pStyle w:val="NoSpacing"/>
        <w:spacing w:line="360" w:lineRule="auto"/>
        <w:rPr>
          <w:rFonts w:cs="Times New Roman"/>
          <w:noProof/>
          <w:lang w:val="en-US" w:eastAsia="en-US"/>
        </w:rPr>
      </w:pPr>
      <w:r w:rsidRPr="00A319A9">
        <w:rPr>
          <w:rFonts w:cs="Times New Roman"/>
          <w:noProof/>
          <w:lang w:eastAsia="hr-HR"/>
        </w:rPr>
        <w:lastRenderedPageBreak/>
        <w:drawing>
          <wp:anchor distT="0" distB="0" distL="114300" distR="114300" simplePos="0" relativeHeight="251666432" behindDoc="0" locked="0" layoutInCell="1" allowOverlap="1" wp14:anchorId="08F33F20" wp14:editId="76C956B5">
            <wp:simplePos x="0" y="0"/>
            <wp:positionH relativeFrom="margin">
              <wp:align>right</wp:align>
            </wp:positionH>
            <wp:positionV relativeFrom="paragraph">
              <wp:posOffset>56</wp:posOffset>
            </wp:positionV>
            <wp:extent cx="5760720" cy="3392170"/>
            <wp:effectExtent l="0" t="0" r="11430" b="1778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804DC1" w:rsidRPr="00A319A9">
        <w:rPr>
          <w:rFonts w:cs="Times New Roman"/>
        </w:rPr>
        <w:t xml:space="preserve">Slika </w:t>
      </w:r>
      <w:r w:rsidR="00313872">
        <w:rPr>
          <w:rFonts w:cs="Times New Roman"/>
        </w:rPr>
        <w:t>7.1.1</w:t>
      </w:r>
      <w:r w:rsidR="00804DC1" w:rsidRPr="00A319A9">
        <w:rPr>
          <w:rFonts w:cs="Times New Roman"/>
        </w:rPr>
        <w:t xml:space="preserve">. Prikaz prosječne brzine vjetra po mjesecima. Brzina vjetra korigirana je za radni raspon </w:t>
      </w:r>
      <w:proofErr w:type="spellStart"/>
      <w:r w:rsidR="00804DC1" w:rsidRPr="00A319A9">
        <w:rPr>
          <w:rFonts w:cs="Times New Roman"/>
        </w:rPr>
        <w:t>vjetroelektrane</w:t>
      </w:r>
      <w:proofErr w:type="spellEnd"/>
      <w:r w:rsidR="00293C24" w:rsidRPr="00A319A9">
        <w:rPr>
          <w:rFonts w:cs="Times New Roman"/>
        </w:rPr>
        <w:t>.</w:t>
      </w:r>
    </w:p>
    <w:p w14:paraId="0352695E" w14:textId="77777777" w:rsidR="00804DC1" w:rsidRPr="00A319A9" w:rsidRDefault="00804DC1">
      <w:pPr>
        <w:pStyle w:val="NoSpacing"/>
        <w:spacing w:line="360" w:lineRule="auto"/>
        <w:rPr>
          <w:rFonts w:cs="Times New Roman"/>
        </w:rPr>
      </w:pPr>
    </w:p>
    <w:p w14:paraId="0BA0F4B2" w14:textId="77777777" w:rsidR="00804DC1" w:rsidRPr="00A319A9" w:rsidRDefault="00804DC1">
      <w:pPr>
        <w:spacing w:line="360" w:lineRule="auto"/>
        <w:rPr>
          <w:rFonts w:cs="Times New Roman"/>
        </w:rPr>
      </w:pPr>
      <w:r w:rsidRPr="00A319A9">
        <w:rPr>
          <w:rFonts w:cs="Times New Roman"/>
        </w:rPr>
        <w:t xml:space="preserve">Brzina vjetra pokazuje sezonski karakter. Najniže vrijednosti u iznosu od </w:t>
      </w:r>
      <w:r w:rsidR="00293C24" w:rsidRPr="00A319A9">
        <w:rPr>
          <w:rFonts w:cs="Times New Roman"/>
        </w:rPr>
        <w:t>12,7</w:t>
      </w:r>
      <w:r w:rsidR="001311D0">
        <w:rPr>
          <w:rFonts w:cs="Times New Roman"/>
        </w:rPr>
        <w:t> </w:t>
      </w:r>
      <w:r w:rsidR="00293C24" w:rsidRPr="00A319A9">
        <w:rPr>
          <w:rFonts w:cs="Times New Roman"/>
        </w:rPr>
        <w:t>km/h izmjerene su ljeti u s</w:t>
      </w:r>
      <w:r w:rsidRPr="00A319A9">
        <w:rPr>
          <w:rFonts w:cs="Times New Roman"/>
        </w:rPr>
        <w:t>rpnju, dok su najviše vrijednosti od 27,0</w:t>
      </w:r>
      <w:r w:rsidR="001311D0">
        <w:rPr>
          <w:rFonts w:cs="Times New Roman"/>
        </w:rPr>
        <w:t> </w:t>
      </w:r>
      <w:r w:rsidR="00293C24" w:rsidRPr="00A319A9">
        <w:rPr>
          <w:rFonts w:cs="Times New Roman"/>
        </w:rPr>
        <w:t>km/h mjerene pred kraj zime u o</w:t>
      </w:r>
      <w:r w:rsidRPr="00A319A9">
        <w:rPr>
          <w:rFonts w:cs="Times New Roman"/>
        </w:rPr>
        <w:t>žujku.</w:t>
      </w:r>
    </w:p>
    <w:p w14:paraId="38D81753" w14:textId="7E5FC1A5" w:rsidR="00804DC1" w:rsidRPr="00A319A9" w:rsidRDefault="00A22E7D">
      <w:pPr>
        <w:spacing w:line="360" w:lineRule="auto"/>
        <w:rPr>
          <w:rFonts w:cs="Times New Roman"/>
        </w:rPr>
      </w:pPr>
      <w:r w:rsidRPr="00A319A9">
        <w:rPr>
          <w:rFonts w:cs="Times New Roman"/>
        </w:rPr>
        <w:t xml:space="preserve">Slika </w:t>
      </w:r>
      <w:r w:rsidR="00313872">
        <w:rPr>
          <w:rFonts w:cs="Times New Roman"/>
        </w:rPr>
        <w:t>7.2.2</w:t>
      </w:r>
      <w:r w:rsidR="00804DC1" w:rsidRPr="00A319A9">
        <w:rPr>
          <w:rFonts w:cs="Times New Roman"/>
        </w:rPr>
        <w:t xml:space="preserve"> prikazuje prosječnu b</w:t>
      </w:r>
      <w:r w:rsidR="007828AA" w:rsidRPr="00A319A9">
        <w:rPr>
          <w:rFonts w:cs="Times New Roman"/>
        </w:rPr>
        <w:t xml:space="preserve">rzinu vjetra po satima u danu. </w:t>
      </w:r>
      <w:r w:rsidR="00804DC1" w:rsidRPr="00A319A9">
        <w:rPr>
          <w:rFonts w:cs="Times New Roman"/>
        </w:rPr>
        <w:t>Kao što se u godišnjoj raspodjeli vidi sezonski karakter brzine vjetra</w:t>
      </w:r>
      <w:r w:rsidR="00293C24" w:rsidRPr="00A319A9">
        <w:rPr>
          <w:rFonts w:cs="Times New Roman"/>
        </w:rPr>
        <w:t>,</w:t>
      </w:r>
      <w:r w:rsidR="00804DC1" w:rsidRPr="00A319A9">
        <w:rPr>
          <w:rFonts w:cs="Times New Roman"/>
        </w:rPr>
        <w:t xml:space="preserve"> tako se i u dnevnoj raspodjeli vidi njegovo cikli</w:t>
      </w:r>
      <w:r w:rsidR="000926A7" w:rsidRPr="00A319A9">
        <w:rPr>
          <w:rFonts w:cs="Times New Roman"/>
        </w:rPr>
        <w:t xml:space="preserve">čko kretanje. Najveće brzine </w:t>
      </w:r>
      <w:r w:rsidR="00804DC1" w:rsidRPr="00A319A9">
        <w:rPr>
          <w:rFonts w:cs="Times New Roman"/>
        </w:rPr>
        <w:t xml:space="preserve">bilježe </w:t>
      </w:r>
      <w:r w:rsidR="000926A7" w:rsidRPr="00A319A9">
        <w:rPr>
          <w:rFonts w:cs="Times New Roman"/>
        </w:rPr>
        <w:t xml:space="preserve">se </w:t>
      </w:r>
      <w:r w:rsidR="00804DC1" w:rsidRPr="00A319A9">
        <w:rPr>
          <w:rFonts w:cs="Times New Roman"/>
        </w:rPr>
        <w:t>noću, dok su najniže brzine mjerene u rano poslijepodne u 14 sati.</w:t>
      </w:r>
    </w:p>
    <w:p w14:paraId="5503A0A3" w14:textId="77777777" w:rsidR="002A5D29" w:rsidRPr="00A319A9" w:rsidRDefault="002A5D29">
      <w:pPr>
        <w:pStyle w:val="NoSpacing"/>
        <w:spacing w:line="360" w:lineRule="auto"/>
        <w:rPr>
          <w:rFonts w:cs="Times New Roman"/>
          <w:noProof/>
          <w:lang w:val="en-US" w:eastAsia="en-US"/>
        </w:rPr>
      </w:pPr>
      <w:r w:rsidRPr="00A319A9">
        <w:rPr>
          <w:rFonts w:cs="Times New Roman"/>
          <w:noProof/>
          <w:lang w:eastAsia="hr-HR"/>
        </w:rPr>
        <w:lastRenderedPageBreak/>
        <w:drawing>
          <wp:inline distT="0" distB="0" distL="0" distR="0" wp14:anchorId="251064C7" wp14:editId="00F6E610">
            <wp:extent cx="5760720" cy="3413760"/>
            <wp:effectExtent l="0" t="0" r="1143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7366170" w14:textId="5DF1A73D" w:rsidR="00804DC1" w:rsidRPr="00A319A9" w:rsidRDefault="00A22E7D">
      <w:pPr>
        <w:pStyle w:val="NoSpacing"/>
        <w:spacing w:line="360" w:lineRule="auto"/>
        <w:rPr>
          <w:rFonts w:cs="Times New Roman"/>
        </w:rPr>
      </w:pPr>
      <w:r w:rsidRPr="00A319A9">
        <w:rPr>
          <w:rFonts w:cs="Times New Roman"/>
        </w:rPr>
        <w:t xml:space="preserve">Slika </w:t>
      </w:r>
      <w:r w:rsidR="00313872">
        <w:rPr>
          <w:rFonts w:cs="Times New Roman"/>
        </w:rPr>
        <w:t>7.2.2</w:t>
      </w:r>
      <w:r w:rsidR="00A13457">
        <w:rPr>
          <w:rFonts w:cs="Times New Roman"/>
        </w:rPr>
        <w:t>.</w:t>
      </w:r>
      <w:r w:rsidR="00804DC1" w:rsidRPr="00A319A9">
        <w:rPr>
          <w:rFonts w:cs="Times New Roman"/>
        </w:rPr>
        <w:t xml:space="preserve"> Prikaz prosječne brzine vjetra po satima u danu. Brzina vjetra korigirana je za radni raspon </w:t>
      </w:r>
      <w:proofErr w:type="spellStart"/>
      <w:r w:rsidR="00804DC1" w:rsidRPr="00A319A9">
        <w:rPr>
          <w:rFonts w:cs="Times New Roman"/>
        </w:rPr>
        <w:t>vjetroelektrane</w:t>
      </w:r>
      <w:proofErr w:type="spellEnd"/>
      <w:r w:rsidR="00D87C7E" w:rsidRPr="00A319A9">
        <w:rPr>
          <w:rFonts w:cs="Times New Roman"/>
        </w:rPr>
        <w:t>.</w:t>
      </w:r>
    </w:p>
    <w:p w14:paraId="4C44BF75" w14:textId="77777777" w:rsidR="00804DC1" w:rsidRPr="00A319A9" w:rsidRDefault="00804DC1">
      <w:pPr>
        <w:pStyle w:val="NoSpacing"/>
        <w:spacing w:line="360" w:lineRule="auto"/>
        <w:rPr>
          <w:rFonts w:cs="Times New Roman"/>
        </w:rPr>
      </w:pPr>
    </w:p>
    <w:p w14:paraId="0471C712" w14:textId="77777777" w:rsidR="009F7351" w:rsidRPr="00A319A9" w:rsidRDefault="00804DC1">
      <w:pPr>
        <w:spacing w:line="360" w:lineRule="auto"/>
        <w:rPr>
          <w:rFonts w:cs="Times New Roman"/>
          <w:i/>
        </w:rPr>
      </w:pPr>
      <w:r w:rsidRPr="00A319A9">
        <w:rPr>
          <w:rFonts w:cs="Times New Roman"/>
        </w:rPr>
        <w:t>Sezonski i ciklički satni karakter brzine vjetra ne poklapa</w:t>
      </w:r>
      <w:r w:rsidR="00B01575" w:rsidRPr="00A319A9">
        <w:rPr>
          <w:rFonts w:cs="Times New Roman"/>
        </w:rPr>
        <w:t xml:space="preserve"> se</w:t>
      </w:r>
      <w:r w:rsidRPr="00A319A9">
        <w:rPr>
          <w:rFonts w:cs="Times New Roman"/>
        </w:rPr>
        <w:t xml:space="preserve"> s vremenima najveće potrošnje električne energije. Na godišnjoj razini, najviše se električne energije troši u ljeto dok se na dnevnoj bazi električna energija najviše troši tijek</w:t>
      </w:r>
      <w:r w:rsidR="00293C24" w:rsidRPr="00A319A9">
        <w:rPr>
          <w:rFonts w:cs="Times New Roman"/>
        </w:rPr>
        <w:t>om dana. Analiza brzine vjetra s</w:t>
      </w:r>
      <w:r w:rsidRPr="00A319A9">
        <w:rPr>
          <w:rFonts w:cs="Times New Roman"/>
        </w:rPr>
        <w:t>jevernog Jadrana pokazuje da će se najviše električne energije proizvoditi noću, odnosno tijekom zime. Kako bi se smanjio negativni utjecaj na elektroenergetski sustav i omogućila gradnja značajnih proizvodnih kapaciteta</w:t>
      </w:r>
      <w:r w:rsidR="00293C24" w:rsidRPr="00A319A9">
        <w:rPr>
          <w:rFonts w:cs="Times New Roman"/>
        </w:rPr>
        <w:t xml:space="preserve"> potrebno</w:t>
      </w:r>
      <w:r w:rsidRPr="00A319A9">
        <w:rPr>
          <w:rFonts w:cs="Times New Roman"/>
        </w:rPr>
        <w:t xml:space="preserve"> je uz p</w:t>
      </w:r>
      <w:r w:rsidR="00D87C7E" w:rsidRPr="00A319A9">
        <w:rPr>
          <w:rFonts w:cs="Times New Roman"/>
        </w:rPr>
        <w:t>roizvodne kapacitete izgraditi</w:t>
      </w:r>
      <w:r w:rsidRPr="00A319A9">
        <w:rPr>
          <w:rFonts w:cs="Times New Roman"/>
        </w:rPr>
        <w:t xml:space="preserve"> sustav </w:t>
      </w:r>
      <w:r w:rsidR="00D87C7E" w:rsidRPr="00A319A9">
        <w:rPr>
          <w:rFonts w:cs="Times New Roman"/>
        </w:rPr>
        <w:t xml:space="preserve">dnevnog i </w:t>
      </w:r>
      <w:r w:rsidRPr="00A319A9">
        <w:rPr>
          <w:rFonts w:cs="Times New Roman"/>
        </w:rPr>
        <w:t xml:space="preserve">sezonskog skladištenja viškova električne energije. </w:t>
      </w:r>
    </w:p>
    <w:p w14:paraId="1BEEAFAB" w14:textId="77777777" w:rsidR="00D87C7E" w:rsidRPr="00A319A9" w:rsidRDefault="00D87C7E">
      <w:pPr>
        <w:spacing w:line="360" w:lineRule="auto"/>
        <w:rPr>
          <w:rFonts w:cs="Times New Roman"/>
        </w:rPr>
      </w:pPr>
    </w:p>
    <w:p w14:paraId="2ED5FA74" w14:textId="77777777" w:rsidR="00804DC1" w:rsidRPr="00A319A9" w:rsidRDefault="00804DC1" w:rsidP="009512BB">
      <w:pPr>
        <w:pStyle w:val="Heading2"/>
        <w:numPr>
          <w:ilvl w:val="1"/>
          <w:numId w:val="10"/>
        </w:numPr>
        <w:spacing w:line="360" w:lineRule="auto"/>
        <w:rPr>
          <w:rFonts w:ascii="Times New Roman" w:hAnsi="Times New Roman" w:cs="Times New Roman"/>
        </w:rPr>
      </w:pPr>
      <w:bookmarkStart w:id="16" w:name="_Toc513201245"/>
      <w:r w:rsidRPr="00A319A9">
        <w:rPr>
          <w:rFonts w:ascii="Times New Roman" w:hAnsi="Times New Roman" w:cs="Times New Roman"/>
        </w:rPr>
        <w:t>Analiza proi</w:t>
      </w:r>
      <w:r w:rsidR="00293C24" w:rsidRPr="00A319A9">
        <w:rPr>
          <w:rFonts w:ascii="Times New Roman" w:hAnsi="Times New Roman" w:cs="Times New Roman"/>
        </w:rPr>
        <w:t xml:space="preserve">zvodnje električne energije </w:t>
      </w:r>
      <w:proofErr w:type="spellStart"/>
      <w:r w:rsidR="00CD018C" w:rsidRPr="00A319A9">
        <w:rPr>
          <w:rFonts w:ascii="Times New Roman" w:hAnsi="Times New Roman" w:cs="Times New Roman"/>
        </w:rPr>
        <w:t>vjetroelektranom</w:t>
      </w:r>
      <w:bookmarkEnd w:id="16"/>
      <w:proofErr w:type="spellEnd"/>
    </w:p>
    <w:p w14:paraId="61F60AFB" w14:textId="77777777" w:rsidR="00CD018C" w:rsidRPr="00A319A9" w:rsidRDefault="00CD018C">
      <w:pPr>
        <w:spacing w:line="360" w:lineRule="auto"/>
        <w:rPr>
          <w:rFonts w:cs="Times New Roman"/>
        </w:rPr>
      </w:pPr>
    </w:p>
    <w:p w14:paraId="37102D08" w14:textId="77777777" w:rsidR="00804DC1" w:rsidRPr="00A319A9" w:rsidRDefault="00804DC1">
      <w:pPr>
        <w:spacing w:line="360" w:lineRule="auto"/>
        <w:rPr>
          <w:rFonts w:cs="Times New Roman"/>
        </w:rPr>
      </w:pPr>
      <w:r w:rsidRPr="00A319A9">
        <w:rPr>
          <w:rFonts w:cs="Times New Roman"/>
        </w:rPr>
        <w:tab/>
        <w:t>Kao ulazni podaci za analizu proi</w:t>
      </w:r>
      <w:r w:rsidR="00293C24" w:rsidRPr="00A319A9">
        <w:rPr>
          <w:rFonts w:cs="Times New Roman"/>
        </w:rPr>
        <w:t>zvodnje električne energije na s</w:t>
      </w:r>
      <w:r w:rsidRPr="00A319A9">
        <w:rPr>
          <w:rFonts w:cs="Times New Roman"/>
        </w:rPr>
        <w:t xml:space="preserve">jevernom Jadranu korišteni su podaci srednjih brzina vjetra na satnoj i mjesečnoj bazi prikazani u poglavlju </w:t>
      </w:r>
      <w:r w:rsidR="00E906C0" w:rsidRPr="00A319A9">
        <w:rPr>
          <w:rFonts w:cs="Times New Roman"/>
        </w:rPr>
        <w:t>7.1</w:t>
      </w:r>
      <w:r w:rsidRPr="00A319A9">
        <w:rPr>
          <w:rFonts w:cs="Times New Roman"/>
        </w:rPr>
        <w:t xml:space="preserve">. Razmatrana je upotreba jedne </w:t>
      </w:r>
      <w:proofErr w:type="spellStart"/>
      <w:r w:rsidRPr="00A319A9">
        <w:rPr>
          <w:rFonts w:cs="Times New Roman"/>
        </w:rPr>
        <w:t>vjetroelektrane</w:t>
      </w:r>
      <w:proofErr w:type="spellEnd"/>
      <w:r w:rsidR="00A055C4">
        <w:rPr>
          <w:rFonts w:cs="Times New Roman"/>
        </w:rPr>
        <w:t xml:space="preserve"> </w:t>
      </w:r>
      <w:r w:rsidRPr="00A319A9">
        <w:rPr>
          <w:rFonts w:cs="Times New Roman"/>
          <w:i/>
        </w:rPr>
        <w:t xml:space="preserve">„NREL 5MW </w:t>
      </w:r>
      <w:proofErr w:type="spellStart"/>
      <w:r w:rsidRPr="00A319A9">
        <w:rPr>
          <w:rFonts w:cs="Times New Roman"/>
          <w:i/>
        </w:rPr>
        <w:t>Offshore</w:t>
      </w:r>
      <w:proofErr w:type="spellEnd"/>
      <w:r w:rsidR="00A055C4">
        <w:rPr>
          <w:rFonts w:cs="Times New Roman"/>
          <w:i/>
        </w:rPr>
        <w:t>”</w:t>
      </w:r>
      <w:r w:rsidRPr="00A319A9">
        <w:rPr>
          <w:rFonts w:cs="Times New Roman"/>
        </w:rPr>
        <w:t>, koja se pokazala kao optimalno ekonomsko rješenje u LCOE (</w:t>
      </w:r>
      <w:r w:rsidRPr="00A319A9">
        <w:rPr>
          <w:rFonts w:cs="Times New Roman"/>
          <w:i/>
        </w:rPr>
        <w:t xml:space="preserve">engl. </w:t>
      </w:r>
      <w:proofErr w:type="spellStart"/>
      <w:r w:rsidRPr="00A319A9">
        <w:rPr>
          <w:rFonts w:cs="Times New Roman"/>
          <w:i/>
        </w:rPr>
        <w:t>Levelized</w:t>
      </w:r>
      <w:proofErr w:type="spellEnd"/>
      <w:r w:rsidR="00A055C4">
        <w:rPr>
          <w:rFonts w:cs="Times New Roman"/>
          <w:i/>
        </w:rPr>
        <w:t xml:space="preserve"> </w:t>
      </w:r>
      <w:proofErr w:type="spellStart"/>
      <w:r w:rsidRPr="00A319A9">
        <w:rPr>
          <w:rFonts w:cs="Times New Roman"/>
          <w:i/>
        </w:rPr>
        <w:t>Costof</w:t>
      </w:r>
      <w:proofErr w:type="spellEnd"/>
      <w:r w:rsidRPr="00A319A9">
        <w:rPr>
          <w:rFonts w:cs="Times New Roman"/>
          <w:i/>
        </w:rPr>
        <w:t xml:space="preserve"> Energy</w:t>
      </w:r>
      <w:r w:rsidRPr="00A319A9">
        <w:rPr>
          <w:rFonts w:cs="Times New Roman"/>
        </w:rPr>
        <w:t>) analizi provedenoj na Fakultetu strojarstva i brodogradnje u Zagrebu</w:t>
      </w:r>
      <w:r w:rsidR="009D2249" w:rsidRPr="00A319A9">
        <w:rPr>
          <w:rFonts w:cs="Times New Roman"/>
        </w:rPr>
        <w:t xml:space="preserve"> [13]</w:t>
      </w:r>
      <w:r w:rsidRPr="00A319A9">
        <w:rPr>
          <w:rFonts w:cs="Times New Roman"/>
        </w:rPr>
        <w:t>.</w:t>
      </w:r>
    </w:p>
    <w:p w14:paraId="029C4A53" w14:textId="77777777" w:rsidR="003E0402" w:rsidRPr="00A319A9" w:rsidRDefault="003E0402">
      <w:pPr>
        <w:spacing w:line="360" w:lineRule="auto"/>
        <w:rPr>
          <w:rFonts w:cs="Times New Roman"/>
        </w:rPr>
      </w:pPr>
    </w:p>
    <w:p w14:paraId="40DC1164" w14:textId="77777777" w:rsidR="003E0402" w:rsidRPr="00A319A9" w:rsidRDefault="003E0402">
      <w:pPr>
        <w:spacing w:line="360" w:lineRule="auto"/>
        <w:rPr>
          <w:rFonts w:cs="Times New Roman"/>
        </w:rPr>
      </w:pPr>
    </w:p>
    <w:p w14:paraId="55940EDB" w14:textId="77777777" w:rsidR="00804DC1" w:rsidRPr="00A319A9" w:rsidRDefault="001D4184">
      <w:pPr>
        <w:spacing w:line="360" w:lineRule="auto"/>
        <w:rPr>
          <w:rFonts w:cs="Times New Roman"/>
        </w:rPr>
      </w:pPr>
      <w:r w:rsidRPr="00A319A9">
        <w:rPr>
          <w:rFonts w:cs="Times New Roman"/>
        </w:rPr>
        <w:lastRenderedPageBreak/>
        <w:t>Karakteristike</w:t>
      </w:r>
      <w:r w:rsidR="00804DC1" w:rsidRPr="00A319A9">
        <w:rPr>
          <w:rFonts w:cs="Times New Roman"/>
        </w:rPr>
        <w:t xml:space="preserve"> „</w:t>
      </w:r>
      <w:r w:rsidR="00804DC1" w:rsidRPr="00A319A9">
        <w:rPr>
          <w:rFonts w:cs="Times New Roman"/>
          <w:i/>
        </w:rPr>
        <w:t xml:space="preserve">NREL 5MW </w:t>
      </w:r>
      <w:proofErr w:type="spellStart"/>
      <w:r w:rsidR="00804DC1" w:rsidRPr="00A319A9">
        <w:rPr>
          <w:rFonts w:cs="Times New Roman"/>
          <w:i/>
        </w:rPr>
        <w:t>Offshore</w:t>
      </w:r>
      <w:proofErr w:type="spellEnd"/>
      <w:r w:rsidR="00A055C4">
        <w:rPr>
          <w:rFonts w:cs="Times New Roman"/>
          <w:i/>
        </w:rPr>
        <w:t xml:space="preserve">” </w:t>
      </w:r>
      <w:proofErr w:type="spellStart"/>
      <w:r w:rsidR="00804DC1" w:rsidRPr="00A319A9">
        <w:rPr>
          <w:rFonts w:cs="Times New Roman"/>
        </w:rPr>
        <w:t>vjetroelektrane</w:t>
      </w:r>
      <w:proofErr w:type="spellEnd"/>
      <w:r w:rsidR="002909CA" w:rsidRPr="00A319A9">
        <w:rPr>
          <w:rFonts w:cs="Times New Roman"/>
        </w:rPr>
        <w:t xml:space="preserve"> [11]</w:t>
      </w:r>
      <w:r w:rsidR="00804DC1" w:rsidRPr="00A319A9">
        <w:rPr>
          <w:rFonts w:cs="Times New Roman"/>
        </w:rPr>
        <w:t>:</w:t>
      </w:r>
    </w:p>
    <w:p w14:paraId="2C0ADD1F"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Snaga 5</w:t>
      </w:r>
      <w:r w:rsidR="00A055C4">
        <w:rPr>
          <w:rFonts w:ascii="Times New Roman" w:hAnsi="Times New Roman" w:cs="Times New Roman"/>
        </w:rPr>
        <w:t> </w:t>
      </w:r>
      <w:r w:rsidRPr="00A319A9">
        <w:rPr>
          <w:rFonts w:ascii="Times New Roman" w:hAnsi="Times New Roman" w:cs="Times New Roman"/>
        </w:rPr>
        <w:t>MW</w:t>
      </w:r>
    </w:p>
    <w:p w14:paraId="37D1C7E0"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3 lopatice</w:t>
      </w:r>
    </w:p>
    <w:p w14:paraId="05EDBF82"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Visina kućišta 90</w:t>
      </w:r>
      <w:r w:rsidR="00A055C4">
        <w:rPr>
          <w:rFonts w:ascii="Times New Roman" w:hAnsi="Times New Roman" w:cs="Times New Roman"/>
        </w:rPr>
        <w:t> </w:t>
      </w:r>
      <w:r w:rsidRPr="00A319A9">
        <w:rPr>
          <w:rFonts w:ascii="Times New Roman" w:hAnsi="Times New Roman" w:cs="Times New Roman"/>
        </w:rPr>
        <w:t>m</w:t>
      </w:r>
    </w:p>
    <w:p w14:paraId="0CD89D9F"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Duljina lopatice 61,5</w:t>
      </w:r>
      <w:r w:rsidR="00A055C4">
        <w:rPr>
          <w:rFonts w:ascii="Times New Roman" w:hAnsi="Times New Roman" w:cs="Times New Roman"/>
        </w:rPr>
        <w:t> </w:t>
      </w:r>
      <w:r w:rsidRPr="00A319A9">
        <w:rPr>
          <w:rFonts w:ascii="Times New Roman" w:hAnsi="Times New Roman" w:cs="Times New Roman"/>
        </w:rPr>
        <w:t>m</w:t>
      </w:r>
    </w:p>
    <w:p w14:paraId="6D23837F"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Radni raspon brzine vjetra od 3</w:t>
      </w:r>
      <w:r w:rsidR="00A055C4">
        <w:rPr>
          <w:rFonts w:ascii="Times New Roman" w:hAnsi="Times New Roman" w:cs="Times New Roman"/>
        </w:rPr>
        <w:t> </w:t>
      </w:r>
      <w:r w:rsidRPr="00A319A9">
        <w:rPr>
          <w:rFonts w:ascii="Times New Roman" w:hAnsi="Times New Roman" w:cs="Times New Roman"/>
        </w:rPr>
        <w:t>m/s (10,8</w:t>
      </w:r>
      <w:r w:rsidR="00A055C4">
        <w:rPr>
          <w:rFonts w:ascii="Times New Roman" w:hAnsi="Times New Roman" w:cs="Times New Roman"/>
        </w:rPr>
        <w:t> </w:t>
      </w:r>
      <w:r w:rsidRPr="00A319A9">
        <w:rPr>
          <w:rFonts w:ascii="Times New Roman" w:hAnsi="Times New Roman" w:cs="Times New Roman"/>
        </w:rPr>
        <w:t>km/h) do 25</w:t>
      </w:r>
      <w:r w:rsidR="00A055C4">
        <w:rPr>
          <w:rFonts w:ascii="Times New Roman" w:hAnsi="Times New Roman" w:cs="Times New Roman"/>
        </w:rPr>
        <w:t> </w:t>
      </w:r>
      <w:r w:rsidRPr="00A319A9">
        <w:rPr>
          <w:rFonts w:ascii="Times New Roman" w:hAnsi="Times New Roman" w:cs="Times New Roman"/>
        </w:rPr>
        <w:t>m/s (90</w:t>
      </w:r>
      <w:r w:rsidR="00A055C4">
        <w:rPr>
          <w:rFonts w:ascii="Times New Roman" w:hAnsi="Times New Roman" w:cs="Times New Roman"/>
        </w:rPr>
        <w:t> </w:t>
      </w:r>
      <w:r w:rsidRPr="00A319A9">
        <w:rPr>
          <w:rFonts w:ascii="Times New Roman" w:hAnsi="Times New Roman" w:cs="Times New Roman"/>
        </w:rPr>
        <w:t>km/h)</w:t>
      </w:r>
    </w:p>
    <w:p w14:paraId="06789BD2" w14:textId="77777777" w:rsidR="00804DC1" w:rsidRPr="00A319A9" w:rsidRDefault="00804DC1">
      <w:pPr>
        <w:pStyle w:val="ListParagraph"/>
        <w:numPr>
          <w:ilvl w:val="0"/>
          <w:numId w:val="4"/>
        </w:numPr>
        <w:spacing w:line="360" w:lineRule="auto"/>
        <w:rPr>
          <w:rFonts w:ascii="Times New Roman" w:hAnsi="Times New Roman" w:cs="Times New Roman"/>
        </w:rPr>
      </w:pPr>
      <w:r w:rsidRPr="00A319A9">
        <w:rPr>
          <w:rFonts w:ascii="Times New Roman" w:hAnsi="Times New Roman" w:cs="Times New Roman"/>
        </w:rPr>
        <w:t xml:space="preserve">Koeficijent pretvorbe </w:t>
      </w:r>
      <w:r w:rsidR="0024348D" w:rsidRPr="00A319A9">
        <w:rPr>
          <w:rFonts w:ascii="Times New Roman" w:hAnsi="Times New Roman" w:cs="Times New Roman"/>
        </w:rPr>
        <w:t>(</w:t>
      </w:r>
      <w:r w:rsidRPr="00A319A9">
        <w:rPr>
          <w:rFonts w:ascii="Times New Roman" w:hAnsi="Times New Roman" w:cs="Times New Roman"/>
        </w:rPr>
        <w:t>0,4</w:t>
      </w:r>
      <w:r w:rsidR="0024348D" w:rsidRPr="00A319A9">
        <w:rPr>
          <w:rFonts w:ascii="Times New Roman" w:hAnsi="Times New Roman" w:cs="Times New Roman"/>
        </w:rPr>
        <w:t>)</w:t>
      </w:r>
    </w:p>
    <w:p w14:paraId="5BFE845B" w14:textId="77777777" w:rsidR="00804DC1" w:rsidRPr="00A319A9" w:rsidRDefault="00804DC1">
      <w:pPr>
        <w:spacing w:line="360" w:lineRule="auto"/>
        <w:rPr>
          <w:rFonts w:cs="Times New Roman"/>
        </w:rPr>
      </w:pPr>
      <w:r w:rsidRPr="00A319A9">
        <w:rPr>
          <w:rFonts w:cs="Times New Roman"/>
        </w:rPr>
        <w:t xml:space="preserve">Proračun proizvodnje električne energije iz </w:t>
      </w:r>
      <w:proofErr w:type="spellStart"/>
      <w:r w:rsidRPr="00A319A9">
        <w:rPr>
          <w:rFonts w:cs="Times New Roman"/>
        </w:rPr>
        <w:t>vjetroelektrane</w:t>
      </w:r>
      <w:proofErr w:type="spellEnd"/>
      <w:r w:rsidRPr="00A319A9">
        <w:rPr>
          <w:rFonts w:cs="Times New Roman"/>
        </w:rPr>
        <w:t xml:space="preserve"> na dnevnoj i mjesečnoj bazi proveden je u programu </w:t>
      </w:r>
      <w:r w:rsidRPr="00A319A9">
        <w:rPr>
          <w:rFonts w:cs="Times New Roman"/>
          <w:i/>
        </w:rPr>
        <w:t>MS Excel</w:t>
      </w:r>
      <w:r w:rsidRPr="00A319A9">
        <w:rPr>
          <w:rFonts w:cs="Times New Roman"/>
        </w:rPr>
        <w:t xml:space="preserve"> prema formuli</w:t>
      </w:r>
      <w:r w:rsidR="004A779E" w:rsidRPr="00A319A9">
        <w:rPr>
          <w:rFonts w:cs="Times New Roman"/>
        </w:rPr>
        <w:t xml:space="preserve"> [10]</w:t>
      </w:r>
      <w:r w:rsidRPr="00A319A9">
        <w:rPr>
          <w:rFonts w:cs="Times New Roman"/>
        </w:rPr>
        <w:t>:</w:t>
      </w:r>
    </w:p>
    <w:p w14:paraId="4E287252" w14:textId="6463B93D" w:rsidR="00804DC1" w:rsidRPr="00A319A9" w:rsidRDefault="00804DC1">
      <w:pPr>
        <w:spacing w:line="360" w:lineRule="auto"/>
        <w:ind w:left="2832" w:firstLine="708"/>
        <w:rPr>
          <w:rFonts w:cs="Times New Roman"/>
        </w:rPr>
      </w:pPr>
      <m:oMath>
        <m:r>
          <w:rPr>
            <w:rFonts w:ascii="Cambria Math" w:hAnsi="Cambria Math" w:cs="Times New Roman"/>
          </w:rPr>
          <m:t>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ρA</m:t>
        </m:r>
        <m:sSup>
          <m:sSupPr>
            <m:ctrlPr>
              <w:rPr>
                <w:rFonts w:ascii="Cambria Math" w:hAnsi="Cambria Math" w:cs="Times New Roman"/>
              </w:rPr>
            </m:ctrlPr>
          </m:sSupPr>
          <m:e>
            <m:r>
              <w:rPr>
                <w:rFonts w:ascii="Cambria Math" w:hAnsi="Cambria Math" w:cs="Times New Roman"/>
              </w:rPr>
              <m:t>v</m:t>
            </m:r>
          </m:e>
          <m:sup>
            <m:r>
              <w:rPr>
                <w:rFonts w:ascii="Cambria Math" w:hAnsi="Cambria Math" w:cs="Times New Roman"/>
              </w:rPr>
              <m:t>3</m:t>
            </m:r>
          </m:sup>
        </m:sSup>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r>
          <w:rPr>
            <w:rFonts w:ascii="Cambria Math" w:hAnsi="Cambria Math" w:cs="Times New Roman"/>
          </w:rPr>
          <m:t>t</m:t>
        </m:r>
      </m:oMath>
      <w:r w:rsidRPr="00A319A9">
        <w:rPr>
          <w:rFonts w:cs="Times New Roman"/>
        </w:rPr>
        <w:t xml:space="preserve">  [Wh]                         </w:t>
      </w:r>
      <w:r w:rsidR="00D02E62">
        <w:rPr>
          <w:rFonts w:cs="Times New Roman"/>
        </w:rPr>
        <w:t xml:space="preserve">                             </w:t>
      </w:r>
      <w:r w:rsidR="009963BB">
        <w:rPr>
          <w:rFonts w:cs="Times New Roman"/>
        </w:rPr>
        <w:t>(7.2</w:t>
      </w:r>
      <w:r w:rsidRPr="00A319A9">
        <w:rPr>
          <w:rFonts w:cs="Times New Roman"/>
        </w:rPr>
        <w:t>.1.)</w:t>
      </w:r>
    </w:p>
    <w:p w14:paraId="00B696C6" w14:textId="77777777" w:rsidR="00804DC1" w:rsidRPr="00A319A9" w:rsidRDefault="00804DC1">
      <w:pPr>
        <w:spacing w:line="360" w:lineRule="auto"/>
        <w:rPr>
          <w:rFonts w:cs="Times New Roman"/>
        </w:rPr>
      </w:pPr>
      <w:r w:rsidRPr="00A319A9">
        <w:rPr>
          <w:rFonts w:cs="Times New Roman"/>
        </w:rPr>
        <w:t>Gdje je:</w:t>
      </w:r>
    </w:p>
    <w:p w14:paraId="77C2DB61" w14:textId="77777777" w:rsidR="00804DC1" w:rsidRPr="00A319A9" w:rsidRDefault="00804DC1">
      <w:pPr>
        <w:spacing w:line="360" w:lineRule="auto"/>
        <w:ind w:firstLine="708"/>
        <w:rPr>
          <w:rFonts w:cs="Times New Roman"/>
        </w:rPr>
      </w:pPr>
      <m:oMath>
        <m:r>
          <w:rPr>
            <w:rFonts w:ascii="Cambria Math" w:hAnsi="Cambria Math" w:cs="Times New Roman"/>
          </w:rPr>
          <m:t>ρ</m:t>
        </m:r>
      </m:oMath>
      <w:r w:rsidR="0024348D" w:rsidRPr="00A319A9">
        <w:rPr>
          <w:rFonts w:cs="Times New Roman"/>
        </w:rPr>
        <w:t xml:space="preserve"> - gustoća</w:t>
      </w:r>
      <w:r w:rsidRPr="00A319A9">
        <w:rPr>
          <w:rFonts w:cs="Times New Roman"/>
        </w:rPr>
        <w:t xml:space="preserve"> zraka, </w:t>
      </w:r>
      <m:oMath>
        <m:r>
          <w:rPr>
            <w:rFonts w:ascii="Cambria Math" w:hAnsi="Cambria Math" w:cs="Times New Roman"/>
          </w:rPr>
          <m:t>[kg/</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3</m:t>
            </m:r>
          </m:sup>
        </m:sSup>
        <m:r>
          <w:rPr>
            <w:rFonts w:ascii="Cambria Math" w:hAnsi="Cambria Math" w:cs="Times New Roman"/>
          </w:rPr>
          <m:t>]</m:t>
        </m:r>
      </m:oMath>
    </w:p>
    <w:p w14:paraId="096713F3" w14:textId="77777777" w:rsidR="00804DC1" w:rsidRPr="00A319A9" w:rsidRDefault="00804DC1">
      <w:pPr>
        <w:spacing w:line="360" w:lineRule="auto"/>
        <w:ind w:firstLine="708"/>
        <w:rPr>
          <w:rFonts w:cs="Times New Roman"/>
        </w:rPr>
      </w:pPr>
      <m:oMath>
        <m:r>
          <w:rPr>
            <w:rFonts w:ascii="Cambria Math" w:hAnsi="Cambria Math" w:cs="Times New Roman"/>
          </w:rPr>
          <m:t>A</m:t>
        </m:r>
      </m:oMath>
      <w:r w:rsidR="0024348D" w:rsidRPr="00A319A9">
        <w:rPr>
          <w:rFonts w:cs="Times New Roman"/>
        </w:rPr>
        <w:t xml:space="preserve"> - površina</w:t>
      </w:r>
      <w:r w:rsidRPr="00A319A9">
        <w:rPr>
          <w:rFonts w:cs="Times New Roman"/>
        </w:rPr>
        <w:t xml:space="preserve"> kretanja lopatica, </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oMath>
    </w:p>
    <w:p w14:paraId="52750C18" w14:textId="77777777" w:rsidR="00804DC1" w:rsidRPr="00A319A9" w:rsidRDefault="00804DC1">
      <w:pPr>
        <w:spacing w:line="360" w:lineRule="auto"/>
        <w:ind w:firstLine="708"/>
        <w:rPr>
          <w:rFonts w:cs="Times New Roman"/>
        </w:rPr>
      </w:pPr>
      <m:oMath>
        <m:r>
          <w:rPr>
            <w:rFonts w:ascii="Cambria Math" w:hAnsi="Cambria Math" w:cs="Times New Roman"/>
          </w:rPr>
          <m:t>v</m:t>
        </m:r>
      </m:oMath>
      <w:r w:rsidR="0024348D" w:rsidRPr="00A319A9">
        <w:rPr>
          <w:rFonts w:cs="Times New Roman"/>
        </w:rPr>
        <w:t xml:space="preserve"> - brzina</w:t>
      </w:r>
      <w:r w:rsidRPr="00A319A9">
        <w:rPr>
          <w:rFonts w:cs="Times New Roman"/>
        </w:rPr>
        <w:t xml:space="preserve"> vjetra, </w:t>
      </w:r>
      <m:oMath>
        <m:r>
          <w:rPr>
            <w:rFonts w:ascii="Cambria Math" w:hAnsi="Cambria Math" w:cs="Times New Roman"/>
          </w:rPr>
          <m:t>[m/s]</m:t>
        </m:r>
      </m:oMath>
    </w:p>
    <w:p w14:paraId="6F5DE51C" w14:textId="77777777" w:rsidR="00804DC1" w:rsidRPr="00A319A9" w:rsidRDefault="00842088">
      <w:pPr>
        <w:spacing w:line="360" w:lineRule="auto"/>
        <w:ind w:firstLine="708"/>
        <w:rPr>
          <w:rFonts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oMath>
      <w:r w:rsidR="00804DC1" w:rsidRPr="00A319A9">
        <w:rPr>
          <w:rFonts w:cs="Times New Roman"/>
        </w:rPr>
        <w:t xml:space="preserve"> - koeficijent pretvorbe, bezdimenzionalno (0,4)</w:t>
      </w:r>
    </w:p>
    <w:p w14:paraId="002B4EB3" w14:textId="77777777" w:rsidR="00804DC1" w:rsidRPr="00A319A9" w:rsidRDefault="00804DC1">
      <w:pPr>
        <w:spacing w:line="360" w:lineRule="auto"/>
        <w:ind w:firstLine="708"/>
        <w:rPr>
          <w:rFonts w:cs="Times New Roman"/>
        </w:rPr>
      </w:pPr>
      <m:oMath>
        <m:r>
          <w:rPr>
            <w:rFonts w:ascii="Cambria Math" w:hAnsi="Cambria Math" w:cs="Times New Roman"/>
          </w:rPr>
          <m:t>t</m:t>
        </m:r>
      </m:oMath>
      <w:r w:rsidRPr="00A319A9">
        <w:rPr>
          <w:rFonts w:cs="Times New Roman"/>
        </w:rPr>
        <w:t xml:space="preserve"> - proteklo vrijeme, </w:t>
      </w:r>
      <m:oMath>
        <m:r>
          <w:rPr>
            <w:rFonts w:ascii="Cambria Math" w:hAnsi="Cambria Math" w:cs="Times New Roman"/>
          </w:rPr>
          <m:t>[h]</m:t>
        </m:r>
      </m:oMath>
    </w:p>
    <w:p w14:paraId="1876CF52" w14:textId="7ABDFBCE" w:rsidR="00804DC1" w:rsidRPr="00A319A9" w:rsidRDefault="00804DC1">
      <w:pPr>
        <w:spacing w:line="360" w:lineRule="auto"/>
        <w:rPr>
          <w:rFonts w:cs="Times New Roman"/>
        </w:rPr>
      </w:pPr>
      <w:r w:rsidRPr="00A319A9">
        <w:rPr>
          <w:rFonts w:cs="Times New Roman"/>
        </w:rPr>
        <w:t>Najveći utjecaj na proizvedenu električnu energiju ima brzina vjetra koja se u formuli potencira s eksponentom 3.</w:t>
      </w:r>
      <w:r w:rsidR="00A055C4">
        <w:rPr>
          <w:rFonts w:cs="Times New Roman"/>
        </w:rPr>
        <w:t xml:space="preserve"> </w:t>
      </w:r>
      <w:r w:rsidR="00293C24" w:rsidRPr="00A319A9">
        <w:rPr>
          <w:rFonts w:cs="Times New Roman"/>
        </w:rPr>
        <w:t>Mjesečni prosjek na razini godine i prosječna količina</w:t>
      </w:r>
      <w:r w:rsidRPr="00A319A9">
        <w:rPr>
          <w:rFonts w:cs="Times New Roman"/>
        </w:rPr>
        <w:t xml:space="preserve"> proizvedene el</w:t>
      </w:r>
      <w:r w:rsidR="00293C24" w:rsidRPr="00A319A9">
        <w:rPr>
          <w:rFonts w:cs="Times New Roman"/>
        </w:rPr>
        <w:t>ektrične energije po m</w:t>
      </w:r>
      <w:r w:rsidR="00C70C48" w:rsidRPr="00A319A9">
        <w:rPr>
          <w:rFonts w:cs="Times New Roman"/>
        </w:rPr>
        <w:t>jesecima prikazana je na s</w:t>
      </w:r>
      <w:r w:rsidR="00A22E7D" w:rsidRPr="00A319A9">
        <w:rPr>
          <w:rFonts w:cs="Times New Roman"/>
        </w:rPr>
        <w:t xml:space="preserve">lici </w:t>
      </w:r>
      <w:r w:rsidR="00313872">
        <w:rPr>
          <w:rFonts w:cs="Times New Roman"/>
        </w:rPr>
        <w:t>7.2.1</w:t>
      </w:r>
      <w:r w:rsidR="00A055C4">
        <w:rPr>
          <w:rFonts w:cs="Times New Roman"/>
        </w:rPr>
        <w:t>.</w:t>
      </w:r>
    </w:p>
    <w:p w14:paraId="20FC294D" w14:textId="6496FB89" w:rsidR="00804DC1" w:rsidRPr="00A319A9" w:rsidRDefault="00586372">
      <w:pPr>
        <w:pStyle w:val="NoSpacing"/>
        <w:spacing w:line="360" w:lineRule="auto"/>
        <w:rPr>
          <w:rFonts w:cs="Times New Roman"/>
          <w:noProof/>
          <w:lang w:val="en-US" w:eastAsia="en-US"/>
        </w:rPr>
      </w:pPr>
      <w:r w:rsidRPr="00A319A9">
        <w:rPr>
          <w:rFonts w:cs="Times New Roman"/>
          <w:noProof/>
          <w:lang w:eastAsia="hr-HR"/>
        </w:rPr>
        <w:lastRenderedPageBreak/>
        <w:drawing>
          <wp:anchor distT="0" distB="0" distL="114300" distR="114300" simplePos="0" relativeHeight="251669504" behindDoc="0" locked="0" layoutInCell="1" allowOverlap="1" wp14:anchorId="1AE49708" wp14:editId="4E82CF9E">
            <wp:simplePos x="0" y="0"/>
            <wp:positionH relativeFrom="margin">
              <wp:align>right</wp:align>
            </wp:positionH>
            <wp:positionV relativeFrom="paragraph">
              <wp:posOffset>524</wp:posOffset>
            </wp:positionV>
            <wp:extent cx="5760720" cy="3360420"/>
            <wp:effectExtent l="0" t="0" r="11430" b="1143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804DC1" w:rsidRPr="00A319A9">
        <w:rPr>
          <w:rFonts w:cs="Times New Roman"/>
        </w:rPr>
        <w:t xml:space="preserve">Slika </w:t>
      </w:r>
      <w:r w:rsidR="00313872">
        <w:rPr>
          <w:rFonts w:cs="Times New Roman"/>
        </w:rPr>
        <w:t>7.2.1</w:t>
      </w:r>
      <w:r w:rsidR="00A13457">
        <w:rPr>
          <w:rFonts w:cs="Times New Roman"/>
        </w:rPr>
        <w:t>.</w:t>
      </w:r>
      <w:r w:rsidR="00804DC1" w:rsidRPr="00A319A9">
        <w:rPr>
          <w:rFonts w:cs="Times New Roman"/>
        </w:rPr>
        <w:t xml:space="preserve"> Prikaz prosječno proizvedene električne energije po mjesecima</w:t>
      </w:r>
      <w:r w:rsidR="00293C24" w:rsidRPr="00A319A9">
        <w:rPr>
          <w:rFonts w:cs="Times New Roman"/>
        </w:rPr>
        <w:t>.</w:t>
      </w:r>
    </w:p>
    <w:p w14:paraId="04C92CC6" w14:textId="77777777" w:rsidR="00804DC1" w:rsidRPr="00A319A9" w:rsidRDefault="00804DC1">
      <w:pPr>
        <w:pStyle w:val="NoSpacing"/>
        <w:spacing w:line="360" w:lineRule="auto"/>
        <w:rPr>
          <w:rFonts w:cs="Times New Roman"/>
          <w:i w:val="0"/>
        </w:rPr>
      </w:pPr>
    </w:p>
    <w:p w14:paraId="34C75DA7" w14:textId="77777777" w:rsidR="00804DC1" w:rsidRPr="00A319A9" w:rsidRDefault="00804DC1">
      <w:pPr>
        <w:spacing w:line="360" w:lineRule="auto"/>
        <w:rPr>
          <w:rFonts w:cs="Times New Roman"/>
        </w:rPr>
      </w:pPr>
      <w:r w:rsidRPr="00A319A9">
        <w:rPr>
          <w:rFonts w:cs="Times New Roman"/>
        </w:rPr>
        <w:t xml:space="preserve">Prosječna količina generirane električne energije jednom </w:t>
      </w:r>
      <w:proofErr w:type="spellStart"/>
      <w:r w:rsidRPr="00A319A9">
        <w:rPr>
          <w:rFonts w:cs="Times New Roman"/>
        </w:rPr>
        <w:t>vjetroelektranom</w:t>
      </w:r>
      <w:proofErr w:type="spellEnd"/>
      <w:r w:rsidRPr="00A319A9">
        <w:rPr>
          <w:rFonts w:cs="Times New Roman"/>
        </w:rPr>
        <w:t xml:space="preserve"> snage 5</w:t>
      </w:r>
      <w:r w:rsidR="00A055C4">
        <w:rPr>
          <w:rFonts w:cs="Times New Roman"/>
        </w:rPr>
        <w:t> </w:t>
      </w:r>
      <w:r w:rsidRPr="00A319A9">
        <w:rPr>
          <w:rFonts w:cs="Times New Roman"/>
        </w:rPr>
        <w:t>MW u mjesec dana iznosi 363,6</w:t>
      </w:r>
      <w:r w:rsidR="00A055C4">
        <w:rPr>
          <w:rFonts w:cs="Times New Roman"/>
        </w:rPr>
        <w:t> </w:t>
      </w:r>
      <w:proofErr w:type="spellStart"/>
      <w:r w:rsidRPr="00A319A9">
        <w:rPr>
          <w:rFonts w:cs="Times New Roman"/>
        </w:rPr>
        <w:t>MWh</w:t>
      </w:r>
      <w:proofErr w:type="spellEnd"/>
      <w:r w:rsidRPr="00A319A9">
        <w:rPr>
          <w:rFonts w:cs="Times New Roman"/>
        </w:rPr>
        <w:t>. Najviše električne energije u količi</w:t>
      </w:r>
      <w:r w:rsidR="00293C24" w:rsidRPr="00A319A9">
        <w:rPr>
          <w:rFonts w:cs="Times New Roman"/>
        </w:rPr>
        <w:t>ni od 884,1</w:t>
      </w:r>
      <w:r w:rsidR="00A055C4">
        <w:rPr>
          <w:rFonts w:cs="Times New Roman"/>
        </w:rPr>
        <w:t> </w:t>
      </w:r>
      <w:proofErr w:type="spellStart"/>
      <w:r w:rsidR="00293C24" w:rsidRPr="00A319A9">
        <w:rPr>
          <w:rFonts w:cs="Times New Roman"/>
        </w:rPr>
        <w:t>MWh</w:t>
      </w:r>
      <w:proofErr w:type="spellEnd"/>
      <w:r w:rsidR="00293C24" w:rsidRPr="00A319A9">
        <w:rPr>
          <w:rFonts w:cs="Times New Roman"/>
        </w:rPr>
        <w:t xml:space="preserve"> proizvodi </w:t>
      </w:r>
      <w:r w:rsidR="00A055C4" w:rsidRPr="00A319A9">
        <w:rPr>
          <w:rFonts w:cs="Times New Roman"/>
        </w:rPr>
        <w:t xml:space="preserve">se </w:t>
      </w:r>
      <w:r w:rsidR="00293C24" w:rsidRPr="00A319A9">
        <w:rPr>
          <w:rFonts w:cs="Times New Roman"/>
        </w:rPr>
        <w:t>u o</w:t>
      </w:r>
      <w:r w:rsidRPr="00A319A9">
        <w:rPr>
          <w:rFonts w:cs="Times New Roman"/>
        </w:rPr>
        <w:t>žujku, a n</w:t>
      </w:r>
      <w:r w:rsidR="00293C24" w:rsidRPr="00A319A9">
        <w:rPr>
          <w:rFonts w:cs="Times New Roman"/>
        </w:rPr>
        <w:t>ajmanje u iznosu od 93,2</w:t>
      </w:r>
      <w:r w:rsidR="00A055C4">
        <w:rPr>
          <w:rFonts w:cs="Times New Roman"/>
        </w:rPr>
        <w:t> </w:t>
      </w:r>
      <w:proofErr w:type="spellStart"/>
      <w:r w:rsidR="00293C24" w:rsidRPr="00A319A9">
        <w:rPr>
          <w:rFonts w:cs="Times New Roman"/>
        </w:rPr>
        <w:t>MWh</w:t>
      </w:r>
      <w:proofErr w:type="spellEnd"/>
      <w:r w:rsidR="00293C24" w:rsidRPr="00A319A9">
        <w:rPr>
          <w:rFonts w:cs="Times New Roman"/>
        </w:rPr>
        <w:t xml:space="preserve"> u s</w:t>
      </w:r>
      <w:r w:rsidRPr="00A319A9">
        <w:rPr>
          <w:rFonts w:cs="Times New Roman"/>
        </w:rPr>
        <w:t>rpnju.</w:t>
      </w:r>
    </w:p>
    <w:p w14:paraId="5F60B292" w14:textId="5A22F15E" w:rsidR="00804DC1" w:rsidRPr="00A319A9" w:rsidRDefault="00313872">
      <w:pPr>
        <w:spacing w:line="360" w:lineRule="auto"/>
        <w:rPr>
          <w:rFonts w:cs="Times New Roman"/>
          <w:i/>
        </w:rPr>
      </w:pPr>
      <w:r w:rsidRPr="00A319A9">
        <w:rPr>
          <w:rFonts w:cs="Times New Roman"/>
          <w:noProof/>
          <w:lang w:eastAsia="hr-HR"/>
        </w:rPr>
        <w:drawing>
          <wp:anchor distT="0" distB="0" distL="114300" distR="114300" simplePos="0" relativeHeight="251672576" behindDoc="0" locked="0" layoutInCell="1" allowOverlap="1" wp14:anchorId="0B63D135" wp14:editId="2F7A3A81">
            <wp:simplePos x="0" y="0"/>
            <wp:positionH relativeFrom="column">
              <wp:posOffset>-11430</wp:posOffset>
            </wp:positionH>
            <wp:positionV relativeFrom="paragraph">
              <wp:posOffset>644525</wp:posOffset>
            </wp:positionV>
            <wp:extent cx="5764530" cy="3013075"/>
            <wp:effectExtent l="0" t="0" r="26670" b="15875"/>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293C24" w:rsidRPr="00A319A9">
        <w:rPr>
          <w:rFonts w:cs="Times New Roman"/>
        </w:rPr>
        <w:t xml:space="preserve">Satni prosjek na razini dana i </w:t>
      </w:r>
      <w:r w:rsidR="00804DC1" w:rsidRPr="00A319A9">
        <w:rPr>
          <w:rFonts w:cs="Times New Roman"/>
        </w:rPr>
        <w:t>sr</w:t>
      </w:r>
      <w:r w:rsidR="00293C24" w:rsidRPr="00A319A9">
        <w:rPr>
          <w:rFonts w:cs="Times New Roman"/>
        </w:rPr>
        <w:t>ednja proizvodnja</w:t>
      </w:r>
      <w:r w:rsidR="00804DC1" w:rsidRPr="00A319A9">
        <w:rPr>
          <w:rFonts w:cs="Times New Roman"/>
        </w:rPr>
        <w:t xml:space="preserve"> električne energije po satima </w:t>
      </w:r>
      <w:r w:rsidR="00293C24" w:rsidRPr="00A319A9">
        <w:rPr>
          <w:rFonts w:cs="Times New Roman"/>
        </w:rPr>
        <w:t>prikazani su</w:t>
      </w:r>
      <w:r w:rsidR="00C70C48" w:rsidRPr="00A319A9">
        <w:rPr>
          <w:rFonts w:cs="Times New Roman"/>
        </w:rPr>
        <w:t xml:space="preserve"> na s</w:t>
      </w:r>
      <w:r w:rsidR="00293C24" w:rsidRPr="00A319A9">
        <w:rPr>
          <w:rFonts w:cs="Times New Roman"/>
        </w:rPr>
        <w:t xml:space="preserve">lici </w:t>
      </w:r>
      <w:r>
        <w:rPr>
          <w:rFonts w:cs="Times New Roman"/>
        </w:rPr>
        <w:t>7.2.2</w:t>
      </w:r>
      <w:r w:rsidR="00293C24" w:rsidRPr="00A319A9">
        <w:rPr>
          <w:rFonts w:cs="Times New Roman"/>
        </w:rPr>
        <w:t>.</w:t>
      </w:r>
    </w:p>
    <w:p w14:paraId="1BAF8241" w14:textId="05E65188" w:rsidR="00804DC1" w:rsidRPr="00A319A9" w:rsidRDefault="00804DC1">
      <w:pPr>
        <w:pStyle w:val="NoSpacing"/>
        <w:spacing w:line="360" w:lineRule="auto"/>
        <w:rPr>
          <w:rFonts w:cs="Times New Roman"/>
          <w:noProof/>
          <w:lang w:val="en-US" w:eastAsia="en-US"/>
        </w:rPr>
      </w:pPr>
      <w:r w:rsidRPr="00A319A9">
        <w:rPr>
          <w:rFonts w:cs="Times New Roman"/>
        </w:rPr>
        <w:t xml:space="preserve">Slika </w:t>
      </w:r>
      <w:r w:rsidR="00313872">
        <w:rPr>
          <w:rFonts w:cs="Times New Roman"/>
        </w:rPr>
        <w:t>7.2.2</w:t>
      </w:r>
      <w:r w:rsidRPr="00A319A9">
        <w:rPr>
          <w:rFonts w:cs="Times New Roman"/>
        </w:rPr>
        <w:t>. Prikaz prosječne proizvodnje električne energije po satima.</w:t>
      </w:r>
    </w:p>
    <w:p w14:paraId="3724AAB7" w14:textId="77777777" w:rsidR="00804DC1" w:rsidRPr="00A319A9" w:rsidRDefault="00804DC1">
      <w:pPr>
        <w:spacing w:line="360" w:lineRule="auto"/>
        <w:rPr>
          <w:rFonts w:cs="Times New Roman"/>
        </w:rPr>
      </w:pPr>
    </w:p>
    <w:p w14:paraId="14B603AD" w14:textId="77777777" w:rsidR="00804DC1" w:rsidRPr="00A319A9" w:rsidRDefault="00804DC1">
      <w:pPr>
        <w:spacing w:line="360" w:lineRule="auto"/>
        <w:rPr>
          <w:rFonts w:cs="Times New Roman"/>
        </w:rPr>
      </w:pPr>
      <w:r w:rsidRPr="00A319A9">
        <w:rPr>
          <w:rFonts w:cs="Times New Roman"/>
        </w:rPr>
        <w:lastRenderedPageBreak/>
        <w:t>Proizvodnja po satima pokazuje velike varija</w:t>
      </w:r>
      <w:r w:rsidR="00CC4563">
        <w:rPr>
          <w:rFonts w:cs="Times New Roman"/>
        </w:rPr>
        <w:t>c</w:t>
      </w:r>
      <w:r w:rsidR="00293C24" w:rsidRPr="00A319A9">
        <w:rPr>
          <w:rFonts w:cs="Times New Roman"/>
        </w:rPr>
        <w:t>ije unutar jednog dana. Najveća proizvodnja</w:t>
      </w:r>
      <w:r w:rsidRPr="00A319A9">
        <w:rPr>
          <w:rFonts w:cs="Times New Roman"/>
        </w:rPr>
        <w:t xml:space="preserve"> električne energije u iznosu od 559,7</w:t>
      </w:r>
      <w:r w:rsidR="00A055C4">
        <w:rPr>
          <w:rFonts w:cs="Times New Roman"/>
        </w:rPr>
        <w:t> </w:t>
      </w:r>
      <w:r w:rsidR="00293C24" w:rsidRPr="00A319A9">
        <w:rPr>
          <w:rFonts w:cs="Times New Roman"/>
        </w:rPr>
        <w:t>kWh očekuje se noću, a najmanja</w:t>
      </w:r>
      <w:r w:rsidRPr="00A319A9">
        <w:rPr>
          <w:rFonts w:cs="Times New Roman"/>
        </w:rPr>
        <w:t xml:space="preserve"> u iznosu od 263,1</w:t>
      </w:r>
      <w:r w:rsidR="00A055C4">
        <w:rPr>
          <w:rFonts w:cs="Times New Roman"/>
        </w:rPr>
        <w:t> </w:t>
      </w:r>
      <w:r w:rsidRPr="00A319A9">
        <w:rPr>
          <w:rFonts w:cs="Times New Roman"/>
        </w:rPr>
        <w:t>kWh popodne. Prosječna satna proizvodnja unutar jedno</w:t>
      </w:r>
      <w:r w:rsidR="00293C24" w:rsidRPr="00A319A9">
        <w:rPr>
          <w:rFonts w:cs="Times New Roman"/>
        </w:rPr>
        <w:t>g</w:t>
      </w:r>
      <w:r w:rsidRPr="00A319A9">
        <w:rPr>
          <w:rFonts w:cs="Times New Roman"/>
        </w:rPr>
        <w:t xml:space="preserve"> dana </w:t>
      </w:r>
      <w:r w:rsidR="00A055C4">
        <w:rPr>
          <w:rFonts w:cs="Times New Roman"/>
        </w:rPr>
        <w:t>iznosi</w:t>
      </w:r>
      <w:r w:rsidR="00A055C4" w:rsidRPr="00A319A9">
        <w:rPr>
          <w:rFonts w:cs="Times New Roman"/>
        </w:rPr>
        <w:t xml:space="preserve"> </w:t>
      </w:r>
      <w:r w:rsidRPr="00A319A9">
        <w:rPr>
          <w:rFonts w:cs="Times New Roman"/>
        </w:rPr>
        <w:t>426,4</w:t>
      </w:r>
      <w:r w:rsidR="00A055C4">
        <w:rPr>
          <w:rFonts w:cs="Times New Roman"/>
        </w:rPr>
        <w:t> </w:t>
      </w:r>
      <w:r w:rsidRPr="00A319A9">
        <w:rPr>
          <w:rFonts w:cs="Times New Roman"/>
        </w:rPr>
        <w:t>kWh.</w:t>
      </w:r>
    </w:p>
    <w:p w14:paraId="25B7CB7B" w14:textId="77777777" w:rsidR="00804DC1" w:rsidRPr="00A319A9" w:rsidRDefault="00804DC1">
      <w:pPr>
        <w:spacing w:line="360" w:lineRule="auto"/>
        <w:rPr>
          <w:rFonts w:cs="Times New Roman"/>
        </w:rPr>
      </w:pPr>
      <w:r w:rsidRPr="00A319A9">
        <w:rPr>
          <w:rFonts w:cs="Times New Roman"/>
        </w:rPr>
        <w:t xml:space="preserve">Očito je da sezonski i satni karakter brzine vjetra, prikazan u poglavlju </w:t>
      </w:r>
      <w:r w:rsidR="00E906C0" w:rsidRPr="00A319A9">
        <w:rPr>
          <w:rFonts w:cs="Times New Roman"/>
        </w:rPr>
        <w:t>7.1</w:t>
      </w:r>
      <w:r w:rsidRPr="00A319A9">
        <w:rPr>
          <w:rFonts w:cs="Times New Roman"/>
        </w:rPr>
        <w:t>, utječe na varijacije u mjesečnim i satnim količinama proizvedene električne energije. Maksimalna mjesečna i dnevna proizvodnja ne poklapa se s vršnom potrošnjom</w:t>
      </w:r>
      <w:r w:rsidR="00A055C4">
        <w:rPr>
          <w:rFonts w:cs="Times New Roman"/>
        </w:rPr>
        <w:t>,</w:t>
      </w:r>
      <w:r w:rsidRPr="00A319A9">
        <w:rPr>
          <w:rFonts w:cs="Times New Roman"/>
        </w:rPr>
        <w:t xml:space="preserve"> što zahtjeva instaliranje sustava skladištenja viškova p</w:t>
      </w:r>
      <w:r w:rsidR="0004212A">
        <w:rPr>
          <w:rFonts w:cs="Times New Roman"/>
        </w:rPr>
        <w:t>roizvedene električne energije.</w:t>
      </w:r>
    </w:p>
    <w:p w14:paraId="1705FA0A" w14:textId="77777777" w:rsidR="00702841" w:rsidRPr="00A319A9" w:rsidRDefault="00702841">
      <w:pPr>
        <w:spacing w:line="360" w:lineRule="auto"/>
        <w:jc w:val="left"/>
        <w:rPr>
          <w:rFonts w:cs="Times New Roman"/>
        </w:rPr>
      </w:pPr>
    </w:p>
    <w:p w14:paraId="5B5608A1" w14:textId="77777777" w:rsidR="00702841" w:rsidRPr="00A319A9" w:rsidRDefault="00702841">
      <w:pPr>
        <w:spacing w:line="360" w:lineRule="auto"/>
        <w:jc w:val="left"/>
        <w:rPr>
          <w:rFonts w:cs="Times New Roman"/>
        </w:rPr>
      </w:pPr>
    </w:p>
    <w:p w14:paraId="0E95EEC5" w14:textId="77777777" w:rsidR="00804DC1" w:rsidRPr="00A319A9" w:rsidRDefault="00293C24" w:rsidP="009512BB">
      <w:pPr>
        <w:pStyle w:val="Heading2"/>
        <w:numPr>
          <w:ilvl w:val="1"/>
          <w:numId w:val="10"/>
        </w:numPr>
        <w:spacing w:line="360" w:lineRule="auto"/>
        <w:rPr>
          <w:rFonts w:ascii="Times New Roman" w:hAnsi="Times New Roman" w:cs="Times New Roman"/>
        </w:rPr>
      </w:pPr>
      <w:bookmarkStart w:id="17" w:name="_Toc513201246"/>
      <w:r w:rsidRPr="00A319A9">
        <w:rPr>
          <w:rFonts w:ascii="Times New Roman" w:hAnsi="Times New Roman" w:cs="Times New Roman"/>
        </w:rPr>
        <w:t xml:space="preserve">Analiza proizvodnje vodika </w:t>
      </w:r>
      <w:r w:rsidR="00CD018C" w:rsidRPr="00A319A9">
        <w:rPr>
          <w:rFonts w:ascii="Times New Roman" w:hAnsi="Times New Roman" w:cs="Times New Roman"/>
        </w:rPr>
        <w:t>elektrolizom</w:t>
      </w:r>
      <w:bookmarkEnd w:id="17"/>
    </w:p>
    <w:p w14:paraId="28F5ACB9" w14:textId="77777777" w:rsidR="00804DC1" w:rsidRPr="00A319A9" w:rsidRDefault="00804DC1">
      <w:pPr>
        <w:spacing w:line="360" w:lineRule="auto"/>
        <w:rPr>
          <w:rFonts w:cs="Times New Roman"/>
        </w:rPr>
      </w:pPr>
    </w:p>
    <w:p w14:paraId="73EFEEAD" w14:textId="7461F6D8" w:rsidR="00E5092B" w:rsidRPr="00A319A9" w:rsidRDefault="00804DC1">
      <w:pPr>
        <w:spacing w:line="360" w:lineRule="auto"/>
        <w:rPr>
          <w:rFonts w:cs="Times New Roman"/>
        </w:rPr>
      </w:pPr>
      <w:r w:rsidRPr="00A319A9">
        <w:rPr>
          <w:rFonts w:cs="Times New Roman"/>
        </w:rPr>
        <w:tab/>
        <w:t xml:space="preserve">Proizvodnja vodika pomoću električne energije generirane iz </w:t>
      </w:r>
      <w:proofErr w:type="spellStart"/>
      <w:r w:rsidRPr="00A319A9">
        <w:rPr>
          <w:rFonts w:cs="Times New Roman"/>
        </w:rPr>
        <w:t>vjetroelektrana</w:t>
      </w:r>
      <w:proofErr w:type="spellEnd"/>
      <w:r w:rsidRPr="00A319A9">
        <w:rPr>
          <w:rFonts w:cs="Times New Roman"/>
        </w:rPr>
        <w:t xml:space="preserve"> predstavlja jednu od tehnologija skladištenja električne energije u kemijskom obliku. Sjeverni Jadran pogodna je lokacija za takav projekt zbog starih plinskih l</w:t>
      </w:r>
      <w:r w:rsidR="00293C24" w:rsidRPr="00A319A9">
        <w:rPr>
          <w:rFonts w:cs="Times New Roman"/>
        </w:rPr>
        <w:t>ežišta u kojima se proizvedeni vodik</w:t>
      </w:r>
      <w:r w:rsidRPr="00A319A9">
        <w:rPr>
          <w:rFonts w:cs="Times New Roman"/>
        </w:rPr>
        <w:t xml:space="preserve"> može sezonski i dnevno skladištiti te zbog postojeće plinske infrastrukture koja značajno pojednostavljuje i pojeftinjuje izvođenje projekta. Ulazni </w:t>
      </w:r>
      <w:r w:rsidR="003C0054" w:rsidRPr="00A319A9">
        <w:rPr>
          <w:rFonts w:cs="Times New Roman"/>
        </w:rPr>
        <w:t xml:space="preserve">su </w:t>
      </w:r>
      <w:r w:rsidRPr="00A319A9">
        <w:rPr>
          <w:rFonts w:cs="Times New Roman"/>
        </w:rPr>
        <w:t xml:space="preserve">podaci za proračun proizvodnje vodika vrijednosti generirane električne energije (vidi poglavlje </w:t>
      </w:r>
      <w:r w:rsidR="00E906C0" w:rsidRPr="00A319A9">
        <w:rPr>
          <w:rFonts w:cs="Times New Roman"/>
        </w:rPr>
        <w:t>7.2</w:t>
      </w:r>
      <w:r w:rsidRPr="00A319A9">
        <w:rPr>
          <w:rFonts w:cs="Times New Roman"/>
        </w:rPr>
        <w:t xml:space="preserve">) i vrijednost </w:t>
      </w:r>
      <w:r w:rsidR="00CE7585">
        <w:rPr>
          <w:rFonts w:cs="Times New Roman"/>
        </w:rPr>
        <w:t>učinkovitost</w:t>
      </w:r>
      <w:r w:rsidRPr="00A319A9">
        <w:rPr>
          <w:rFonts w:cs="Times New Roman"/>
        </w:rPr>
        <w:t xml:space="preserve">i </w:t>
      </w:r>
      <w:r w:rsidR="00C85256" w:rsidRPr="00A319A9">
        <w:rPr>
          <w:rFonts w:cs="Times New Roman"/>
        </w:rPr>
        <w:t>P2G procesa</w:t>
      </w:r>
      <w:r w:rsidR="000D2EFF" w:rsidRPr="00A319A9">
        <w:rPr>
          <w:rFonts w:cs="Times New Roman"/>
        </w:rPr>
        <w:t xml:space="preserve"> prikazan</w:t>
      </w:r>
      <w:r w:rsidR="00C70C48" w:rsidRPr="00A319A9">
        <w:rPr>
          <w:rFonts w:cs="Times New Roman"/>
        </w:rPr>
        <w:t>e t</w:t>
      </w:r>
      <w:r w:rsidR="000D2EFF" w:rsidRPr="00A319A9">
        <w:rPr>
          <w:rFonts w:cs="Times New Roman"/>
        </w:rPr>
        <w:t xml:space="preserve">ablicom </w:t>
      </w:r>
      <w:r w:rsidR="00C70C48" w:rsidRPr="00A319A9">
        <w:rPr>
          <w:rFonts w:cs="Times New Roman"/>
        </w:rPr>
        <w:t>1</w:t>
      </w:r>
      <w:r w:rsidRPr="00A319A9">
        <w:rPr>
          <w:rFonts w:cs="Times New Roman"/>
        </w:rPr>
        <w:t xml:space="preserve">. </w:t>
      </w:r>
      <w:r w:rsidR="00E5092B" w:rsidRPr="00A319A9">
        <w:rPr>
          <w:rFonts w:cs="Times New Roman"/>
        </w:rPr>
        <w:t>Razmatrani su slučajevi izlaznog tlaka vodika od 20</w:t>
      </w:r>
      <w:r w:rsidR="00A13457">
        <w:rPr>
          <w:rFonts w:cs="Times New Roman"/>
        </w:rPr>
        <w:t> </w:t>
      </w:r>
      <w:proofErr w:type="spellStart"/>
      <w:r w:rsidR="00A13457" w:rsidRPr="00A319A9">
        <w:rPr>
          <w:rFonts w:cs="Times New Roman"/>
        </w:rPr>
        <w:t>MPa</w:t>
      </w:r>
      <w:proofErr w:type="spellEnd"/>
      <w:r w:rsidR="00E5092B" w:rsidRPr="00A319A9">
        <w:rPr>
          <w:rFonts w:cs="Times New Roman"/>
        </w:rPr>
        <w:t xml:space="preserve"> i 8</w:t>
      </w:r>
      <w:r w:rsidR="003C0054">
        <w:rPr>
          <w:rFonts w:cs="Times New Roman"/>
        </w:rPr>
        <w:t> </w:t>
      </w:r>
      <w:proofErr w:type="spellStart"/>
      <w:r w:rsidR="00E5092B" w:rsidRPr="00A319A9">
        <w:rPr>
          <w:rFonts w:cs="Times New Roman"/>
        </w:rPr>
        <w:t>MPa</w:t>
      </w:r>
      <w:proofErr w:type="spellEnd"/>
      <w:r w:rsidR="00E5092B" w:rsidRPr="00A319A9">
        <w:rPr>
          <w:rFonts w:cs="Times New Roman"/>
        </w:rPr>
        <w:t xml:space="preserve"> te izlazni tlak bez stlačivanja. Tlak od 20</w:t>
      </w:r>
      <w:r w:rsidR="003C0054">
        <w:rPr>
          <w:rFonts w:cs="Times New Roman"/>
        </w:rPr>
        <w:t> </w:t>
      </w:r>
      <w:proofErr w:type="spellStart"/>
      <w:r w:rsidR="00E5092B" w:rsidRPr="00A319A9">
        <w:rPr>
          <w:rFonts w:cs="Times New Roman"/>
        </w:rPr>
        <w:t>MPa</w:t>
      </w:r>
      <w:proofErr w:type="spellEnd"/>
      <w:r w:rsidR="00E5092B" w:rsidRPr="00A319A9">
        <w:rPr>
          <w:rFonts w:cs="Times New Roman"/>
        </w:rPr>
        <w:t xml:space="preserve"> predstavlja slučaj kada se vodik utiskuje u iscrpljeno plinsko ležište, 8</w:t>
      </w:r>
      <w:r w:rsidR="00B621C6">
        <w:rPr>
          <w:rFonts w:cs="Times New Roman"/>
        </w:rPr>
        <w:t> </w:t>
      </w:r>
      <w:proofErr w:type="spellStart"/>
      <w:r w:rsidR="00E5092B" w:rsidRPr="00A319A9">
        <w:rPr>
          <w:rFonts w:cs="Times New Roman"/>
        </w:rPr>
        <w:t>MPa</w:t>
      </w:r>
      <w:proofErr w:type="spellEnd"/>
      <w:r w:rsidR="00E5092B" w:rsidRPr="00A319A9">
        <w:rPr>
          <w:rFonts w:cs="Times New Roman"/>
        </w:rPr>
        <w:t xml:space="preserve"> kada se vodik transportira plino</w:t>
      </w:r>
      <w:r w:rsidR="00702841" w:rsidRPr="00A319A9">
        <w:rPr>
          <w:rFonts w:cs="Times New Roman"/>
        </w:rPr>
        <w:t>vodom do obale</w:t>
      </w:r>
      <w:r w:rsidR="00B01575" w:rsidRPr="00A319A9">
        <w:rPr>
          <w:rFonts w:cs="Times New Roman"/>
        </w:rPr>
        <w:t>,</w:t>
      </w:r>
      <w:r w:rsidR="00702841" w:rsidRPr="00A319A9">
        <w:rPr>
          <w:rFonts w:cs="Times New Roman"/>
        </w:rPr>
        <w:t xml:space="preserve"> a</w:t>
      </w:r>
      <w:r w:rsidR="00E5092B" w:rsidRPr="00A319A9">
        <w:rPr>
          <w:rFonts w:cs="Times New Roman"/>
        </w:rPr>
        <w:t xml:space="preserve"> bez stlačivanja predstavlja maksimalnu moguću proizvodnju vodika. U svim slučajevima pretpostavlja se srednja </w:t>
      </w:r>
      <w:r w:rsidR="00CE7585">
        <w:rPr>
          <w:rFonts w:cs="Times New Roman"/>
        </w:rPr>
        <w:t>učinkovitost</w:t>
      </w:r>
      <w:r w:rsidR="00E5092B" w:rsidRPr="00A319A9">
        <w:rPr>
          <w:rFonts w:cs="Times New Roman"/>
        </w:rPr>
        <w:t xml:space="preserve"> elektrolize od 63</w:t>
      </w:r>
      <w:r w:rsidR="00A86DB2">
        <w:rPr>
          <w:rFonts w:cs="Times New Roman"/>
        </w:rPr>
        <w:t>%.</w:t>
      </w:r>
    </w:p>
    <w:p w14:paraId="56A448E6" w14:textId="77777777" w:rsidR="00804DC1" w:rsidRPr="00A319A9" w:rsidRDefault="00804DC1">
      <w:pPr>
        <w:spacing w:line="360" w:lineRule="auto"/>
        <w:rPr>
          <w:rFonts w:cs="Times New Roman"/>
        </w:rPr>
      </w:pPr>
      <w:r w:rsidRPr="00A319A9">
        <w:rPr>
          <w:rFonts w:cs="Times New Roman"/>
        </w:rPr>
        <w:t>Pretpostavke proračuna:</w:t>
      </w:r>
    </w:p>
    <w:p w14:paraId="778D88AD" w14:textId="77777777" w:rsidR="00804DC1" w:rsidRPr="00A319A9" w:rsidRDefault="00804DC1">
      <w:pPr>
        <w:pStyle w:val="ListParagraph"/>
        <w:numPr>
          <w:ilvl w:val="0"/>
          <w:numId w:val="5"/>
        </w:numPr>
        <w:spacing w:line="360" w:lineRule="auto"/>
        <w:rPr>
          <w:rFonts w:ascii="Times New Roman" w:hAnsi="Times New Roman" w:cs="Times New Roman"/>
        </w:rPr>
      </w:pPr>
      <w:r w:rsidRPr="00A319A9">
        <w:rPr>
          <w:rFonts w:ascii="Times New Roman" w:hAnsi="Times New Roman" w:cs="Times New Roman"/>
        </w:rPr>
        <w:t>Donja ogrjevna vrijednost vodika od 33,32</w:t>
      </w:r>
      <w:r w:rsidR="00B621C6">
        <w:rPr>
          <w:rFonts w:ascii="Times New Roman" w:hAnsi="Times New Roman" w:cs="Times New Roman"/>
        </w:rPr>
        <w:t> </w:t>
      </w:r>
      <w:r w:rsidRPr="00A319A9">
        <w:rPr>
          <w:rFonts w:ascii="Times New Roman" w:hAnsi="Times New Roman" w:cs="Times New Roman"/>
        </w:rPr>
        <w:t>kWh/kg (119,96</w:t>
      </w:r>
      <w:r w:rsidR="00B621C6">
        <w:rPr>
          <w:rFonts w:ascii="Times New Roman" w:hAnsi="Times New Roman" w:cs="Times New Roman"/>
        </w:rPr>
        <w:t> </w:t>
      </w:r>
      <w:r w:rsidRPr="00A319A9">
        <w:rPr>
          <w:rFonts w:ascii="Times New Roman" w:hAnsi="Times New Roman" w:cs="Times New Roman"/>
        </w:rPr>
        <w:t>MJ/kg)</w:t>
      </w:r>
    </w:p>
    <w:p w14:paraId="0BC14EFC" w14:textId="77777777" w:rsidR="00804DC1" w:rsidRPr="00A319A9" w:rsidRDefault="00804DC1">
      <w:pPr>
        <w:pStyle w:val="ListParagraph"/>
        <w:numPr>
          <w:ilvl w:val="0"/>
          <w:numId w:val="5"/>
        </w:numPr>
        <w:spacing w:line="360" w:lineRule="auto"/>
        <w:rPr>
          <w:rFonts w:ascii="Times New Roman" w:hAnsi="Times New Roman" w:cs="Times New Roman"/>
        </w:rPr>
      </w:pPr>
      <w:r w:rsidRPr="00A319A9">
        <w:rPr>
          <w:rFonts w:ascii="Times New Roman" w:hAnsi="Times New Roman" w:cs="Times New Roman"/>
        </w:rPr>
        <w:t>Stlačivanje vodika na 20</w:t>
      </w:r>
      <w:r w:rsidR="00B621C6">
        <w:rPr>
          <w:rFonts w:ascii="Times New Roman" w:hAnsi="Times New Roman" w:cs="Times New Roman"/>
        </w:rPr>
        <w:t> </w:t>
      </w:r>
      <w:proofErr w:type="spellStart"/>
      <w:r w:rsidRPr="00A319A9">
        <w:rPr>
          <w:rFonts w:ascii="Times New Roman" w:hAnsi="Times New Roman" w:cs="Times New Roman"/>
        </w:rPr>
        <w:t>MPa</w:t>
      </w:r>
      <w:proofErr w:type="spellEnd"/>
      <w:r w:rsidR="00D567F6" w:rsidRPr="00A319A9">
        <w:rPr>
          <w:rFonts w:ascii="Times New Roman" w:hAnsi="Times New Roman" w:cs="Times New Roman"/>
        </w:rPr>
        <w:t>, 8</w:t>
      </w:r>
      <w:r w:rsidR="00B621C6">
        <w:rPr>
          <w:rFonts w:ascii="Times New Roman" w:hAnsi="Times New Roman" w:cs="Times New Roman"/>
        </w:rPr>
        <w:t> </w:t>
      </w:r>
      <w:proofErr w:type="spellStart"/>
      <w:r w:rsidR="00D567F6" w:rsidRPr="00A319A9">
        <w:rPr>
          <w:rFonts w:ascii="Times New Roman" w:hAnsi="Times New Roman" w:cs="Times New Roman"/>
        </w:rPr>
        <w:t>MPa</w:t>
      </w:r>
      <w:proofErr w:type="spellEnd"/>
      <w:r w:rsidR="00D567F6" w:rsidRPr="00A319A9">
        <w:rPr>
          <w:rFonts w:ascii="Times New Roman" w:hAnsi="Times New Roman" w:cs="Times New Roman"/>
        </w:rPr>
        <w:t xml:space="preserve"> i bez stlačivanja</w:t>
      </w:r>
    </w:p>
    <w:p w14:paraId="11FFD006" w14:textId="6D47A4D7" w:rsidR="00804DC1" w:rsidRPr="00A319A9" w:rsidRDefault="00CE7585">
      <w:pPr>
        <w:pStyle w:val="ListParagraph"/>
        <w:numPr>
          <w:ilvl w:val="0"/>
          <w:numId w:val="5"/>
        </w:numPr>
        <w:spacing w:line="360" w:lineRule="auto"/>
        <w:rPr>
          <w:rFonts w:ascii="Times New Roman" w:hAnsi="Times New Roman" w:cs="Times New Roman"/>
        </w:rPr>
      </w:pPr>
      <w:r>
        <w:rPr>
          <w:rFonts w:ascii="Times New Roman" w:hAnsi="Times New Roman" w:cs="Times New Roman"/>
        </w:rPr>
        <w:t>Učinkovitost</w:t>
      </w:r>
      <w:r w:rsidR="00804DC1" w:rsidRPr="00A319A9">
        <w:rPr>
          <w:rFonts w:ascii="Times New Roman" w:hAnsi="Times New Roman" w:cs="Times New Roman"/>
        </w:rPr>
        <w:t xml:space="preserve"> procesa</w:t>
      </w:r>
      <w:r w:rsidR="000D2EFF" w:rsidRPr="00A319A9">
        <w:rPr>
          <w:rFonts w:ascii="Times New Roman" w:hAnsi="Times New Roman" w:cs="Times New Roman"/>
        </w:rPr>
        <w:t xml:space="preserve"> elektrolize od</w:t>
      </w:r>
      <w:r w:rsidR="00804DC1" w:rsidRPr="00A319A9">
        <w:rPr>
          <w:rFonts w:ascii="Times New Roman" w:hAnsi="Times New Roman" w:cs="Times New Roman"/>
        </w:rPr>
        <w:t xml:space="preserve"> 63%</w:t>
      </w:r>
    </w:p>
    <w:p w14:paraId="1DDC2BAE" w14:textId="77777777" w:rsidR="002D53E6" w:rsidRPr="00A319A9" w:rsidRDefault="007828AA">
      <w:pPr>
        <w:pStyle w:val="ListParagraph"/>
        <w:numPr>
          <w:ilvl w:val="0"/>
          <w:numId w:val="5"/>
        </w:numPr>
        <w:spacing w:line="360" w:lineRule="auto"/>
        <w:rPr>
          <w:rFonts w:ascii="Times New Roman" w:hAnsi="Times New Roman" w:cs="Times New Roman"/>
        </w:rPr>
      </w:pPr>
      <w:r w:rsidRPr="00A319A9">
        <w:rPr>
          <w:rFonts w:ascii="Times New Roman" w:hAnsi="Times New Roman" w:cs="Times New Roman"/>
        </w:rPr>
        <w:t>Električnu energiju proizvod</w:t>
      </w:r>
      <w:r w:rsidR="00EE1EEE" w:rsidRPr="00A319A9">
        <w:rPr>
          <w:rFonts w:ascii="Times New Roman" w:hAnsi="Times New Roman" w:cs="Times New Roman"/>
        </w:rPr>
        <w:t xml:space="preserve">i jedna </w:t>
      </w:r>
      <w:proofErr w:type="spellStart"/>
      <w:r w:rsidR="00EE1EEE" w:rsidRPr="00A319A9">
        <w:rPr>
          <w:rFonts w:ascii="Times New Roman" w:hAnsi="Times New Roman" w:cs="Times New Roman"/>
        </w:rPr>
        <w:t>vjetroelektrana</w:t>
      </w:r>
      <w:proofErr w:type="spellEnd"/>
      <w:r w:rsidR="00EE1EEE" w:rsidRPr="00A319A9">
        <w:rPr>
          <w:rFonts w:ascii="Times New Roman" w:hAnsi="Times New Roman" w:cs="Times New Roman"/>
        </w:rPr>
        <w:t xml:space="preserve"> snage 5</w:t>
      </w:r>
      <w:r w:rsidR="00B621C6">
        <w:rPr>
          <w:rFonts w:ascii="Times New Roman" w:hAnsi="Times New Roman" w:cs="Times New Roman"/>
        </w:rPr>
        <w:t> </w:t>
      </w:r>
      <w:r w:rsidR="00EE1EEE" w:rsidRPr="00A319A9">
        <w:rPr>
          <w:rFonts w:ascii="Times New Roman" w:hAnsi="Times New Roman" w:cs="Times New Roman"/>
        </w:rPr>
        <w:t>MW</w:t>
      </w:r>
    </w:p>
    <w:p w14:paraId="22848037" w14:textId="77777777" w:rsidR="00804DC1" w:rsidRPr="00A319A9" w:rsidRDefault="00804DC1">
      <w:pPr>
        <w:spacing w:line="360" w:lineRule="auto"/>
        <w:rPr>
          <w:rFonts w:cs="Times New Roman"/>
        </w:rPr>
      </w:pPr>
      <w:r w:rsidRPr="00A319A9">
        <w:rPr>
          <w:rFonts w:cs="Times New Roman"/>
        </w:rPr>
        <w:t xml:space="preserve">Analiza proizvodnje vodika na satnoj i mjesečnoj bazi provedena je u programu </w:t>
      </w:r>
      <w:r w:rsidRPr="00A319A9">
        <w:rPr>
          <w:rFonts w:cs="Times New Roman"/>
          <w:i/>
        </w:rPr>
        <w:t>MS Excel</w:t>
      </w:r>
      <w:r w:rsidRPr="00A319A9">
        <w:rPr>
          <w:rFonts w:cs="Times New Roman"/>
        </w:rPr>
        <w:t xml:space="preserve"> prema formuli:</w:t>
      </w:r>
    </w:p>
    <w:p w14:paraId="503774D4" w14:textId="28029E41" w:rsidR="00804DC1" w:rsidRPr="00A319A9" w:rsidRDefault="00804DC1">
      <w:pPr>
        <w:spacing w:line="360" w:lineRule="auto"/>
        <w:ind w:left="2832" w:firstLine="708"/>
        <w:rPr>
          <w:rFonts w:cs="Times New Roman"/>
        </w:rPr>
      </w:pPr>
      <m:oMath>
        <m:r>
          <w:rPr>
            <w:rFonts w:ascii="Cambria Math" w:hAnsi="Cambria Math" w:cs="Times New Roman"/>
          </w:rPr>
          <m:t xml:space="preserve">H=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r>
              <w:rPr>
                <w:rFonts w:ascii="Cambria Math" w:hAnsi="Cambria Math" w:cs="Times New Roman"/>
              </w:rPr>
              <m:t xml:space="preserve"> ×E</m:t>
            </m:r>
          </m:num>
          <m:den>
            <m:sSub>
              <m:sSubPr>
                <m:ctrlPr>
                  <w:rPr>
                    <w:rFonts w:ascii="Cambria Math" w:hAnsi="Cambria Math" w:cs="Times New Roman"/>
                    <w:i/>
                  </w:rPr>
                </m:ctrlPr>
              </m:sSubPr>
              <m:e>
                <m:r>
                  <w:rPr>
                    <w:rFonts w:ascii="Cambria Math" w:hAnsi="Cambria Math" w:cs="Times New Roman"/>
                  </w:rPr>
                  <m:t>LHV</m:t>
                </m:r>
              </m:e>
              <m:sub>
                <m:r>
                  <w:rPr>
                    <w:rFonts w:ascii="Cambria Math" w:hAnsi="Cambria Math" w:cs="Times New Roman"/>
                  </w:rPr>
                  <m:t>H2</m:t>
                </m:r>
              </m:sub>
            </m:sSub>
          </m:den>
        </m:f>
        <m:r>
          <w:rPr>
            <w:rFonts w:ascii="Cambria Math" w:hAnsi="Cambria Math" w:cs="Times New Roman"/>
          </w:rPr>
          <m:t xml:space="preserve">  [kg]</m:t>
        </m:r>
      </m:oMath>
      <w:r w:rsidRPr="00A319A9">
        <w:rPr>
          <w:rFonts w:cs="Times New Roman"/>
        </w:rPr>
        <w:t xml:space="preserve">                                </w:t>
      </w:r>
      <w:r w:rsidR="009963BB">
        <w:rPr>
          <w:rFonts w:cs="Times New Roman"/>
        </w:rPr>
        <w:t xml:space="preserve">                             (7.3.</w:t>
      </w:r>
      <w:r w:rsidRPr="00A319A9">
        <w:rPr>
          <w:rFonts w:cs="Times New Roman"/>
        </w:rPr>
        <w:t>1.)</w:t>
      </w:r>
    </w:p>
    <w:p w14:paraId="7A89C15A" w14:textId="77777777" w:rsidR="00804DC1" w:rsidRPr="00A319A9" w:rsidRDefault="00804DC1">
      <w:pPr>
        <w:spacing w:line="360" w:lineRule="auto"/>
        <w:rPr>
          <w:rFonts w:cs="Times New Roman"/>
        </w:rPr>
      </w:pPr>
      <w:r w:rsidRPr="00A319A9">
        <w:rPr>
          <w:rFonts w:cs="Times New Roman"/>
        </w:rPr>
        <w:t>Gdje je:</w:t>
      </w:r>
    </w:p>
    <w:p w14:paraId="11CB9FD2" w14:textId="708BCD5B" w:rsidR="00804DC1" w:rsidRPr="00A319A9" w:rsidRDefault="00804DC1">
      <w:pPr>
        <w:spacing w:line="360" w:lineRule="auto"/>
        <w:rPr>
          <w:rFonts w:cs="Times New Roman"/>
        </w:rPr>
      </w:pPr>
      <w:r w:rsidRPr="00A319A9">
        <w:rPr>
          <w:rFonts w:cs="Times New Roman"/>
        </w:rPr>
        <w:lastRenderedPageBreak/>
        <w:tab/>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oMath>
      <w:r w:rsidRPr="00A319A9">
        <w:rPr>
          <w:rFonts w:cs="Times New Roman"/>
        </w:rPr>
        <w:t xml:space="preserve"> – </w:t>
      </w:r>
      <w:r w:rsidR="00CE7585">
        <w:rPr>
          <w:rFonts w:cs="Times New Roman"/>
        </w:rPr>
        <w:t>učinkovitost</w:t>
      </w:r>
      <w:r w:rsidRPr="00A319A9">
        <w:rPr>
          <w:rFonts w:cs="Times New Roman"/>
        </w:rPr>
        <w:t xml:space="preserve"> procesa elektrolize, </w:t>
      </w:r>
      <w:r w:rsidR="0024348D" w:rsidRPr="00A319A9">
        <w:rPr>
          <w:rFonts w:cs="Times New Roman"/>
        </w:rPr>
        <w:t>(</w:t>
      </w:r>
      <w:r w:rsidRPr="00A319A9">
        <w:rPr>
          <w:rFonts w:cs="Times New Roman"/>
        </w:rPr>
        <w:t>63%</w:t>
      </w:r>
      <w:r w:rsidR="0024348D" w:rsidRPr="00A319A9">
        <w:rPr>
          <w:rFonts w:cs="Times New Roman"/>
        </w:rPr>
        <w:t>)</w:t>
      </w:r>
    </w:p>
    <w:p w14:paraId="4BBEF429" w14:textId="77777777" w:rsidR="00804DC1" w:rsidRPr="00A319A9" w:rsidRDefault="00804DC1">
      <w:pPr>
        <w:spacing w:line="360" w:lineRule="auto"/>
        <w:rPr>
          <w:rFonts w:cs="Times New Roman"/>
        </w:rPr>
      </w:pPr>
      <w:r w:rsidRPr="00A319A9">
        <w:rPr>
          <w:rFonts w:cs="Times New Roman"/>
        </w:rPr>
        <w:tab/>
      </w:r>
      <m:oMath>
        <m:r>
          <w:rPr>
            <w:rFonts w:ascii="Cambria Math" w:hAnsi="Cambria Math" w:cs="Times New Roman"/>
          </w:rPr>
          <m:t>E</m:t>
        </m:r>
      </m:oMath>
      <w:r w:rsidRPr="00A319A9">
        <w:rPr>
          <w:rFonts w:cs="Times New Roman"/>
        </w:rPr>
        <w:t xml:space="preserve"> – količina utrošene električne energije, </w:t>
      </w:r>
      <w:r w:rsidR="0024348D" w:rsidRPr="00A319A9">
        <w:rPr>
          <w:rFonts w:cs="Times New Roman"/>
        </w:rPr>
        <w:t>[</w:t>
      </w:r>
      <w:r w:rsidRPr="00A319A9">
        <w:rPr>
          <w:rFonts w:cs="Times New Roman"/>
        </w:rPr>
        <w:t>kWh</w:t>
      </w:r>
      <w:r w:rsidR="0024348D" w:rsidRPr="00A319A9">
        <w:rPr>
          <w:rFonts w:cs="Times New Roman"/>
        </w:rPr>
        <w:t>]</w:t>
      </w:r>
    </w:p>
    <w:p w14:paraId="77A99D8F" w14:textId="77777777" w:rsidR="00804DC1" w:rsidRPr="00A319A9" w:rsidRDefault="00804DC1">
      <w:pPr>
        <w:spacing w:line="360" w:lineRule="auto"/>
        <w:rPr>
          <w:rFonts w:cs="Times New Roman"/>
        </w:rPr>
      </w:pPr>
      <w:r w:rsidRPr="00A319A9">
        <w:rPr>
          <w:rFonts w:cs="Times New Roman"/>
        </w:rPr>
        <w:tab/>
      </w:r>
      <m:oMath>
        <m:sSub>
          <m:sSubPr>
            <m:ctrlPr>
              <w:rPr>
                <w:rFonts w:ascii="Cambria Math" w:hAnsi="Cambria Math" w:cs="Times New Roman"/>
                <w:i/>
              </w:rPr>
            </m:ctrlPr>
          </m:sSubPr>
          <m:e>
            <m:r>
              <w:rPr>
                <w:rFonts w:ascii="Cambria Math" w:hAnsi="Cambria Math" w:cs="Times New Roman"/>
              </w:rPr>
              <m:t>LHV</m:t>
            </m:r>
          </m:e>
          <m:sub>
            <m:r>
              <w:rPr>
                <w:rFonts w:ascii="Cambria Math" w:hAnsi="Cambria Math" w:cs="Times New Roman"/>
              </w:rPr>
              <m:t>H2</m:t>
            </m:r>
          </m:sub>
        </m:sSub>
      </m:oMath>
      <w:r w:rsidRPr="00A319A9">
        <w:rPr>
          <w:rFonts w:cs="Times New Roman"/>
        </w:rPr>
        <w:t xml:space="preserve"> – donja</w:t>
      </w:r>
      <w:r w:rsidR="0024348D" w:rsidRPr="00A319A9">
        <w:rPr>
          <w:rFonts w:cs="Times New Roman"/>
        </w:rPr>
        <w:t xml:space="preserve"> ogrjevna vrijednost vodika (33,</w:t>
      </w:r>
      <w:r w:rsidRPr="00A319A9">
        <w:rPr>
          <w:rFonts w:cs="Times New Roman"/>
        </w:rPr>
        <w:t>32</w:t>
      </w:r>
      <w:r w:rsidR="00B621C6">
        <w:rPr>
          <w:rFonts w:cs="Times New Roman"/>
        </w:rPr>
        <w:t> </w:t>
      </w:r>
      <w:r w:rsidRPr="00A319A9">
        <w:rPr>
          <w:rFonts w:cs="Times New Roman"/>
        </w:rPr>
        <w:t>kWh/kg</w:t>
      </w:r>
      <w:r w:rsidR="0024348D" w:rsidRPr="00A319A9">
        <w:rPr>
          <w:rFonts w:cs="Times New Roman"/>
        </w:rPr>
        <w:t>)</w:t>
      </w:r>
    </w:p>
    <w:p w14:paraId="410E80E4" w14:textId="77777777" w:rsidR="00804DC1" w:rsidRPr="00A319A9" w:rsidRDefault="00804DC1">
      <w:pPr>
        <w:spacing w:line="360" w:lineRule="auto"/>
        <w:rPr>
          <w:rFonts w:cs="Times New Roman"/>
        </w:rPr>
      </w:pPr>
      <w:r w:rsidRPr="00A319A9">
        <w:rPr>
          <w:rFonts w:cs="Times New Roman"/>
        </w:rPr>
        <w:tab/>
      </w:r>
      <m:oMath>
        <m:r>
          <w:rPr>
            <w:rFonts w:ascii="Cambria Math" w:hAnsi="Cambria Math" w:cs="Times New Roman"/>
          </w:rPr>
          <m:t>H</m:t>
        </m:r>
      </m:oMath>
      <w:r w:rsidRPr="00A319A9">
        <w:rPr>
          <w:rFonts w:cs="Times New Roman"/>
        </w:rPr>
        <w:t xml:space="preserve"> – proizvedeni vodik, </w:t>
      </w:r>
      <w:r w:rsidR="0024348D" w:rsidRPr="00A319A9">
        <w:rPr>
          <w:rFonts w:cs="Times New Roman"/>
        </w:rPr>
        <w:t>[</w:t>
      </w:r>
      <w:r w:rsidRPr="00A319A9">
        <w:rPr>
          <w:rFonts w:cs="Times New Roman"/>
        </w:rPr>
        <w:t>kg</w:t>
      </w:r>
      <w:r w:rsidR="0024348D" w:rsidRPr="00A319A9">
        <w:rPr>
          <w:rFonts w:cs="Times New Roman"/>
        </w:rPr>
        <w:t>]</w:t>
      </w:r>
    </w:p>
    <w:p w14:paraId="6473941A" w14:textId="77777777" w:rsidR="001B51E7" w:rsidRPr="00A319A9" w:rsidRDefault="001B51E7">
      <w:pPr>
        <w:spacing w:line="360" w:lineRule="auto"/>
        <w:rPr>
          <w:rFonts w:cs="Times New Roman"/>
        </w:rPr>
      </w:pPr>
    </w:p>
    <w:p w14:paraId="41058B27" w14:textId="2F6BBC96" w:rsidR="00D567F6" w:rsidRPr="00A319A9" w:rsidRDefault="000D2EFF">
      <w:pPr>
        <w:spacing w:line="360" w:lineRule="auto"/>
        <w:rPr>
          <w:rFonts w:cs="Times New Roman"/>
        </w:rPr>
      </w:pPr>
      <w:r w:rsidRPr="00A319A9">
        <w:rPr>
          <w:rFonts w:cs="Times New Roman"/>
        </w:rPr>
        <w:t>Grafički prikaz</w:t>
      </w:r>
      <w:r w:rsidR="00B621C6">
        <w:rPr>
          <w:rFonts w:cs="Times New Roman"/>
        </w:rPr>
        <w:t xml:space="preserve"> </w:t>
      </w:r>
      <w:r w:rsidRPr="00A319A9">
        <w:rPr>
          <w:rFonts w:cs="Times New Roman"/>
        </w:rPr>
        <w:t xml:space="preserve">proizvodnje vodika po mjesecima pri varijabilnom tlaku prikazan je </w:t>
      </w:r>
      <w:r w:rsidR="00992217" w:rsidRPr="00A319A9">
        <w:rPr>
          <w:rFonts w:cs="Times New Roman"/>
        </w:rPr>
        <w:t>s</w:t>
      </w:r>
      <w:r w:rsidR="00313872">
        <w:rPr>
          <w:rFonts w:cs="Times New Roman"/>
        </w:rPr>
        <w:t>likama</w:t>
      </w:r>
      <w:r w:rsidRPr="00A319A9">
        <w:rPr>
          <w:rFonts w:cs="Times New Roman"/>
        </w:rPr>
        <w:t xml:space="preserve"> </w:t>
      </w:r>
      <w:r w:rsidR="00313872">
        <w:rPr>
          <w:rFonts w:cs="Times New Roman"/>
        </w:rPr>
        <w:t>7.3.1</w:t>
      </w:r>
      <w:r w:rsidRPr="00A319A9">
        <w:rPr>
          <w:rFonts w:cs="Times New Roman"/>
        </w:rPr>
        <w:t xml:space="preserve">. u </w:t>
      </w:r>
      <w:proofErr w:type="spellStart"/>
      <w:r w:rsidRPr="00A319A9">
        <w:rPr>
          <w:rFonts w:cs="Times New Roman"/>
        </w:rPr>
        <w:t>megavatsatima</w:t>
      </w:r>
      <w:proofErr w:type="spellEnd"/>
      <w:r w:rsidRPr="00A319A9">
        <w:rPr>
          <w:rFonts w:cs="Times New Roman"/>
        </w:rPr>
        <w:t xml:space="preserve"> i </w:t>
      </w:r>
      <w:r w:rsidR="00992217" w:rsidRPr="00A319A9">
        <w:rPr>
          <w:rFonts w:cs="Times New Roman"/>
        </w:rPr>
        <w:t>s</w:t>
      </w:r>
      <w:r w:rsidRPr="00A319A9">
        <w:rPr>
          <w:rFonts w:cs="Times New Roman"/>
        </w:rPr>
        <w:t xml:space="preserve">likom </w:t>
      </w:r>
      <w:r w:rsidR="00313872">
        <w:rPr>
          <w:rFonts w:cs="Times New Roman"/>
        </w:rPr>
        <w:t>7.3.2</w:t>
      </w:r>
      <w:r w:rsidRPr="00A319A9">
        <w:rPr>
          <w:rFonts w:cs="Times New Roman"/>
        </w:rPr>
        <w:t xml:space="preserve">. u tonama. Povećanje izlaznog tlaka </w:t>
      </w:r>
      <w:r w:rsidR="002D53E6" w:rsidRPr="00A319A9">
        <w:rPr>
          <w:rFonts w:cs="Times New Roman"/>
        </w:rPr>
        <w:t>smanjuje</w:t>
      </w:r>
      <w:r w:rsidRPr="00A319A9">
        <w:rPr>
          <w:rFonts w:cs="Times New Roman"/>
        </w:rPr>
        <w:t xml:space="preserve"> količinu proizvedenog vodika zbog dodatne energije </w:t>
      </w:r>
      <w:r w:rsidR="002D53E6" w:rsidRPr="00A319A9">
        <w:rPr>
          <w:rFonts w:cs="Times New Roman"/>
        </w:rPr>
        <w:t xml:space="preserve">koju je potrebno utrošiti </w:t>
      </w:r>
      <w:r w:rsidR="00992217" w:rsidRPr="00A319A9">
        <w:rPr>
          <w:rFonts w:cs="Times New Roman"/>
        </w:rPr>
        <w:t xml:space="preserve">za </w:t>
      </w:r>
      <w:r w:rsidR="002D53E6" w:rsidRPr="00A319A9">
        <w:rPr>
          <w:rFonts w:cs="Times New Roman"/>
        </w:rPr>
        <w:t>stlačivanj</w:t>
      </w:r>
      <w:r w:rsidR="00992217" w:rsidRPr="00A319A9">
        <w:rPr>
          <w:rFonts w:cs="Times New Roman"/>
        </w:rPr>
        <w:t>e</w:t>
      </w:r>
      <w:r w:rsidR="002D53E6" w:rsidRPr="00A319A9">
        <w:rPr>
          <w:rFonts w:cs="Times New Roman"/>
        </w:rPr>
        <w:t>. Prosječna mjesečna proizvodnja vodika pri tlaku od 20</w:t>
      </w:r>
      <w:r w:rsidR="00B621C6">
        <w:rPr>
          <w:rFonts w:cs="Times New Roman"/>
        </w:rPr>
        <w:t> </w:t>
      </w:r>
      <w:proofErr w:type="spellStart"/>
      <w:r w:rsidR="002D53E6" w:rsidRPr="00A319A9">
        <w:rPr>
          <w:rFonts w:cs="Times New Roman"/>
        </w:rPr>
        <w:t>MPa</w:t>
      </w:r>
      <w:proofErr w:type="spellEnd"/>
      <w:r w:rsidR="002D53E6" w:rsidRPr="00A319A9">
        <w:rPr>
          <w:rFonts w:cs="Times New Roman"/>
        </w:rPr>
        <w:t xml:space="preserve"> </w:t>
      </w:r>
      <w:r w:rsidR="00B621C6">
        <w:rPr>
          <w:rFonts w:cs="Times New Roman"/>
        </w:rPr>
        <w:t>iznosi</w:t>
      </w:r>
      <w:r w:rsidR="00B621C6" w:rsidRPr="00A319A9">
        <w:rPr>
          <w:rFonts w:cs="Times New Roman"/>
        </w:rPr>
        <w:t xml:space="preserve"> </w:t>
      </w:r>
      <w:r w:rsidR="002D53E6" w:rsidRPr="00A319A9">
        <w:rPr>
          <w:rFonts w:cs="Times New Roman"/>
        </w:rPr>
        <w:t>229,0</w:t>
      </w:r>
      <w:r w:rsidR="00B621C6">
        <w:rPr>
          <w:rFonts w:cs="Times New Roman"/>
        </w:rPr>
        <w:t> </w:t>
      </w:r>
      <w:proofErr w:type="spellStart"/>
      <w:r w:rsidR="002D53E6" w:rsidRPr="00A319A9">
        <w:rPr>
          <w:rFonts w:cs="Times New Roman"/>
        </w:rPr>
        <w:t>MWh</w:t>
      </w:r>
      <w:proofErr w:type="spellEnd"/>
      <w:r w:rsidR="002D53E6" w:rsidRPr="00A319A9">
        <w:rPr>
          <w:rFonts w:cs="Times New Roman"/>
        </w:rPr>
        <w:t xml:space="preserve"> ili 6,9 tona; pri tlaku od 8</w:t>
      </w:r>
      <w:r w:rsidR="00B621C6">
        <w:rPr>
          <w:rFonts w:cs="Times New Roman"/>
        </w:rPr>
        <w:t> </w:t>
      </w:r>
      <w:proofErr w:type="spellStart"/>
      <w:r w:rsidR="002D53E6" w:rsidRPr="00A319A9">
        <w:rPr>
          <w:rFonts w:cs="Times New Roman"/>
        </w:rPr>
        <w:t>MPa</w:t>
      </w:r>
      <w:proofErr w:type="spellEnd"/>
      <w:r w:rsidR="002D53E6" w:rsidRPr="00A319A9">
        <w:rPr>
          <w:rFonts w:cs="Times New Roman"/>
        </w:rPr>
        <w:t xml:space="preserve"> </w:t>
      </w:r>
      <w:r w:rsidR="00B621C6">
        <w:rPr>
          <w:rFonts w:cs="Times New Roman"/>
        </w:rPr>
        <w:t>iznosi</w:t>
      </w:r>
      <w:r w:rsidR="00B621C6" w:rsidRPr="00A319A9">
        <w:rPr>
          <w:rFonts w:cs="Times New Roman"/>
        </w:rPr>
        <w:t xml:space="preserve"> </w:t>
      </w:r>
      <w:r w:rsidR="002D53E6" w:rsidRPr="00A319A9">
        <w:rPr>
          <w:rFonts w:cs="Times New Roman"/>
        </w:rPr>
        <w:t>236,3</w:t>
      </w:r>
      <w:r w:rsidR="00B621C6">
        <w:rPr>
          <w:rFonts w:cs="Times New Roman"/>
        </w:rPr>
        <w:t> </w:t>
      </w:r>
      <w:proofErr w:type="spellStart"/>
      <w:r w:rsidR="002D53E6" w:rsidRPr="00A319A9">
        <w:rPr>
          <w:rFonts w:cs="Times New Roman"/>
        </w:rPr>
        <w:t>MWh</w:t>
      </w:r>
      <w:proofErr w:type="spellEnd"/>
      <w:r w:rsidR="002D53E6" w:rsidRPr="00A319A9">
        <w:rPr>
          <w:rFonts w:cs="Times New Roman"/>
        </w:rPr>
        <w:t xml:space="preserve"> ili 7,1 tona; bez stlačivanja </w:t>
      </w:r>
      <w:r w:rsidR="00B621C6">
        <w:rPr>
          <w:rFonts w:cs="Times New Roman"/>
        </w:rPr>
        <w:t>iznosi</w:t>
      </w:r>
      <w:r w:rsidR="00B621C6" w:rsidRPr="00A319A9">
        <w:rPr>
          <w:rFonts w:cs="Times New Roman"/>
        </w:rPr>
        <w:t xml:space="preserve"> </w:t>
      </w:r>
      <w:r w:rsidR="002D53E6" w:rsidRPr="00A319A9">
        <w:rPr>
          <w:rFonts w:cs="Times New Roman"/>
        </w:rPr>
        <w:t>256,3</w:t>
      </w:r>
      <w:r w:rsidR="00B621C6">
        <w:rPr>
          <w:rFonts w:cs="Times New Roman"/>
        </w:rPr>
        <w:t> </w:t>
      </w:r>
      <w:proofErr w:type="spellStart"/>
      <w:r w:rsidR="002D53E6" w:rsidRPr="00A319A9">
        <w:rPr>
          <w:rFonts w:cs="Times New Roman"/>
        </w:rPr>
        <w:t>MWh</w:t>
      </w:r>
      <w:proofErr w:type="spellEnd"/>
      <w:r w:rsidR="002D53E6" w:rsidRPr="00A319A9">
        <w:rPr>
          <w:rFonts w:cs="Times New Roman"/>
        </w:rPr>
        <w:t xml:space="preserve"> ili 7,7 tona. Prosječna satna proizvodnja vodika pri tlaku od 20</w:t>
      </w:r>
      <w:r w:rsidR="00B621C6">
        <w:rPr>
          <w:rFonts w:cs="Times New Roman"/>
        </w:rPr>
        <w:t> </w:t>
      </w:r>
      <w:proofErr w:type="spellStart"/>
      <w:r w:rsidR="002D53E6" w:rsidRPr="00A319A9">
        <w:rPr>
          <w:rFonts w:cs="Times New Roman"/>
        </w:rPr>
        <w:t>MPa</w:t>
      </w:r>
      <w:proofErr w:type="spellEnd"/>
      <w:r w:rsidR="002D53E6" w:rsidRPr="00A319A9">
        <w:rPr>
          <w:rFonts w:cs="Times New Roman"/>
        </w:rPr>
        <w:t xml:space="preserve"> </w:t>
      </w:r>
      <w:r w:rsidR="00B621C6">
        <w:rPr>
          <w:rFonts w:cs="Times New Roman"/>
        </w:rPr>
        <w:t>iznosi</w:t>
      </w:r>
      <w:r w:rsidR="00B621C6" w:rsidRPr="00A319A9">
        <w:rPr>
          <w:rFonts w:cs="Times New Roman"/>
        </w:rPr>
        <w:t xml:space="preserve"> </w:t>
      </w:r>
      <w:r w:rsidR="002D53E6" w:rsidRPr="00A319A9">
        <w:rPr>
          <w:rFonts w:cs="Times New Roman"/>
        </w:rPr>
        <w:t>268,6</w:t>
      </w:r>
      <w:r w:rsidR="00B621C6">
        <w:rPr>
          <w:rFonts w:cs="Times New Roman"/>
        </w:rPr>
        <w:t> </w:t>
      </w:r>
      <w:r w:rsidR="002D53E6" w:rsidRPr="00A319A9">
        <w:rPr>
          <w:rFonts w:cs="Times New Roman"/>
        </w:rPr>
        <w:t>kWh ili 8,1</w:t>
      </w:r>
      <w:r w:rsidR="00B621C6">
        <w:rPr>
          <w:rFonts w:cs="Times New Roman"/>
        </w:rPr>
        <w:t> </w:t>
      </w:r>
      <w:r w:rsidR="002D53E6" w:rsidRPr="00A319A9">
        <w:rPr>
          <w:rFonts w:cs="Times New Roman"/>
        </w:rPr>
        <w:t>kg; pri tlaku od 8</w:t>
      </w:r>
      <w:r w:rsidR="00B621C6">
        <w:rPr>
          <w:rFonts w:cs="Times New Roman"/>
        </w:rPr>
        <w:t> </w:t>
      </w:r>
      <w:proofErr w:type="spellStart"/>
      <w:r w:rsidR="002D53E6" w:rsidRPr="00A319A9">
        <w:rPr>
          <w:rFonts w:cs="Times New Roman"/>
        </w:rPr>
        <w:t>MPa</w:t>
      </w:r>
      <w:proofErr w:type="spellEnd"/>
      <w:r w:rsidR="002D53E6" w:rsidRPr="00A319A9">
        <w:rPr>
          <w:rFonts w:cs="Times New Roman"/>
        </w:rPr>
        <w:t xml:space="preserve"> </w:t>
      </w:r>
      <w:r w:rsidR="00B621C6">
        <w:rPr>
          <w:rFonts w:cs="Times New Roman"/>
        </w:rPr>
        <w:t>iznosi</w:t>
      </w:r>
      <w:r w:rsidR="00B621C6" w:rsidRPr="00A319A9">
        <w:rPr>
          <w:rFonts w:cs="Times New Roman"/>
        </w:rPr>
        <w:t xml:space="preserve"> </w:t>
      </w:r>
      <w:r w:rsidR="002D53E6" w:rsidRPr="00A319A9">
        <w:rPr>
          <w:rFonts w:cs="Times New Roman"/>
        </w:rPr>
        <w:t>277,2</w:t>
      </w:r>
      <w:r w:rsidR="00B621C6">
        <w:rPr>
          <w:rFonts w:cs="Times New Roman"/>
        </w:rPr>
        <w:t> </w:t>
      </w:r>
      <w:r w:rsidR="002D53E6" w:rsidRPr="00A319A9">
        <w:rPr>
          <w:rFonts w:cs="Times New Roman"/>
        </w:rPr>
        <w:t>kWh ili 8,3</w:t>
      </w:r>
      <w:r w:rsidR="00B621C6">
        <w:rPr>
          <w:rFonts w:cs="Times New Roman"/>
        </w:rPr>
        <w:t> </w:t>
      </w:r>
      <w:r w:rsidR="002D53E6" w:rsidRPr="00A319A9">
        <w:rPr>
          <w:rFonts w:cs="Times New Roman"/>
        </w:rPr>
        <w:t xml:space="preserve">kg; bez stlačivanja </w:t>
      </w:r>
      <w:r w:rsidR="00B621C6">
        <w:rPr>
          <w:rFonts w:cs="Times New Roman"/>
        </w:rPr>
        <w:t>iznosi</w:t>
      </w:r>
      <w:r w:rsidR="00B621C6" w:rsidRPr="00A319A9">
        <w:rPr>
          <w:rFonts w:cs="Times New Roman"/>
        </w:rPr>
        <w:t xml:space="preserve"> </w:t>
      </w:r>
      <w:r w:rsidR="002D53E6" w:rsidRPr="00A319A9">
        <w:rPr>
          <w:rFonts w:cs="Times New Roman"/>
        </w:rPr>
        <w:t>300,6</w:t>
      </w:r>
      <w:r w:rsidR="00B621C6">
        <w:rPr>
          <w:rFonts w:cs="Times New Roman"/>
        </w:rPr>
        <w:t> </w:t>
      </w:r>
      <w:r w:rsidR="002D53E6" w:rsidRPr="00A319A9">
        <w:rPr>
          <w:rFonts w:cs="Times New Roman"/>
        </w:rPr>
        <w:t>kWh ili 9,0</w:t>
      </w:r>
      <w:r w:rsidR="00B621C6">
        <w:rPr>
          <w:rFonts w:cs="Times New Roman"/>
        </w:rPr>
        <w:t> </w:t>
      </w:r>
      <w:r w:rsidR="002D53E6" w:rsidRPr="00A319A9">
        <w:rPr>
          <w:rFonts w:cs="Times New Roman"/>
        </w:rPr>
        <w:t>kg.</w:t>
      </w:r>
    </w:p>
    <w:p w14:paraId="0CB82B9E" w14:textId="7BDE74F9" w:rsidR="00804DC1" w:rsidRPr="00A319A9" w:rsidRDefault="00D567F6">
      <w:pPr>
        <w:pStyle w:val="NoSpacing"/>
        <w:spacing w:line="360" w:lineRule="auto"/>
        <w:rPr>
          <w:rFonts w:cs="Times New Roman"/>
          <w:noProof/>
          <w:lang w:eastAsia="en-US"/>
        </w:rPr>
      </w:pPr>
      <w:r w:rsidRPr="00A319A9">
        <w:rPr>
          <w:rFonts w:cs="Times New Roman"/>
          <w:noProof/>
          <w:lang w:eastAsia="hr-HR"/>
        </w:rPr>
        <w:drawing>
          <wp:anchor distT="0" distB="0" distL="114300" distR="114300" simplePos="0" relativeHeight="251654144" behindDoc="0" locked="0" layoutInCell="1" allowOverlap="1" wp14:anchorId="13702753" wp14:editId="50A157FE">
            <wp:simplePos x="0" y="0"/>
            <wp:positionH relativeFrom="margin">
              <wp:align>center</wp:align>
            </wp:positionH>
            <wp:positionV relativeFrom="paragraph">
              <wp:posOffset>1905</wp:posOffset>
            </wp:positionV>
            <wp:extent cx="5760720" cy="3418205"/>
            <wp:effectExtent l="0" t="0" r="11430" b="10795"/>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804DC1" w:rsidRPr="00A319A9">
        <w:rPr>
          <w:rFonts w:cs="Times New Roman"/>
        </w:rPr>
        <w:t xml:space="preserve">Slika </w:t>
      </w:r>
      <w:r w:rsidR="00313872">
        <w:rPr>
          <w:rFonts w:cs="Times New Roman"/>
        </w:rPr>
        <w:t>7.3.1</w:t>
      </w:r>
      <w:r w:rsidR="00804DC1" w:rsidRPr="00A319A9">
        <w:rPr>
          <w:rFonts w:cs="Times New Roman"/>
        </w:rPr>
        <w:t xml:space="preserve">. Prikaz </w:t>
      </w:r>
      <w:r w:rsidRPr="00A319A9">
        <w:rPr>
          <w:rFonts w:cs="Times New Roman"/>
        </w:rPr>
        <w:t xml:space="preserve">ovisnosti </w:t>
      </w:r>
      <w:r w:rsidR="00C85256" w:rsidRPr="00A319A9">
        <w:rPr>
          <w:rFonts w:cs="Times New Roman"/>
        </w:rPr>
        <w:t xml:space="preserve">mjesečne </w:t>
      </w:r>
      <w:r w:rsidR="00804DC1" w:rsidRPr="00A319A9">
        <w:rPr>
          <w:rFonts w:cs="Times New Roman"/>
        </w:rPr>
        <w:t>prosječne proizvodnje</w:t>
      </w:r>
      <w:r w:rsidRPr="00A319A9">
        <w:rPr>
          <w:rFonts w:cs="Times New Roman"/>
        </w:rPr>
        <w:t xml:space="preserve"> vodika o izlaznom tlaku</w:t>
      </w:r>
      <w:r w:rsidR="00BE2ACB" w:rsidRPr="00A319A9">
        <w:rPr>
          <w:rFonts w:cs="Times New Roman"/>
        </w:rPr>
        <w:t xml:space="preserve"> [</w:t>
      </w:r>
      <w:proofErr w:type="spellStart"/>
      <w:r w:rsidR="00BE2ACB" w:rsidRPr="00A319A9">
        <w:rPr>
          <w:rFonts w:cs="Times New Roman"/>
        </w:rPr>
        <w:t>MWh</w:t>
      </w:r>
      <w:proofErr w:type="spellEnd"/>
      <w:r w:rsidR="00BE2ACB" w:rsidRPr="00A319A9">
        <w:rPr>
          <w:rFonts w:cs="Times New Roman"/>
        </w:rPr>
        <w:t>].</w:t>
      </w:r>
    </w:p>
    <w:p w14:paraId="106DF4B7" w14:textId="77777777" w:rsidR="00804DC1" w:rsidRPr="00A319A9" w:rsidRDefault="00804DC1">
      <w:pPr>
        <w:pStyle w:val="NoSpacing"/>
        <w:spacing w:line="360" w:lineRule="auto"/>
        <w:rPr>
          <w:rFonts w:cs="Times New Roman"/>
        </w:rPr>
      </w:pPr>
    </w:p>
    <w:p w14:paraId="6551B950" w14:textId="77777777" w:rsidR="00804DC1" w:rsidRPr="00A319A9" w:rsidRDefault="00804DC1">
      <w:pPr>
        <w:spacing w:line="360" w:lineRule="auto"/>
        <w:rPr>
          <w:rFonts w:cs="Times New Roman"/>
        </w:rPr>
      </w:pPr>
      <w:r w:rsidRPr="00A319A9">
        <w:rPr>
          <w:rFonts w:cs="Times New Roman"/>
        </w:rPr>
        <w:t xml:space="preserve">Najveća </w:t>
      </w:r>
      <w:r w:rsidR="002D53E6" w:rsidRPr="00A319A9">
        <w:rPr>
          <w:rFonts w:cs="Times New Roman"/>
        </w:rPr>
        <w:t xml:space="preserve">mjesečna </w:t>
      </w:r>
      <w:r w:rsidRPr="00A319A9">
        <w:rPr>
          <w:rFonts w:cs="Times New Roman"/>
        </w:rPr>
        <w:t xml:space="preserve">proizvodnja vodika </w:t>
      </w:r>
      <w:r w:rsidR="00293C24" w:rsidRPr="00A319A9">
        <w:rPr>
          <w:rFonts w:cs="Times New Roman"/>
        </w:rPr>
        <w:t>zabilježena je u o</w:t>
      </w:r>
      <w:r w:rsidRPr="00A319A9">
        <w:rPr>
          <w:rFonts w:cs="Times New Roman"/>
        </w:rPr>
        <w:t>žu</w:t>
      </w:r>
      <w:r w:rsidR="0024348D" w:rsidRPr="00A319A9">
        <w:rPr>
          <w:rFonts w:cs="Times New Roman"/>
        </w:rPr>
        <w:t>jku</w:t>
      </w:r>
      <w:r w:rsidR="007828AA" w:rsidRPr="00A319A9">
        <w:rPr>
          <w:rFonts w:cs="Times New Roman"/>
        </w:rPr>
        <w:t>,</w:t>
      </w:r>
      <w:r w:rsidR="002D53E6" w:rsidRPr="00A319A9">
        <w:rPr>
          <w:rFonts w:cs="Times New Roman"/>
        </w:rPr>
        <w:t xml:space="preserve"> a n</w:t>
      </w:r>
      <w:r w:rsidR="0024348D" w:rsidRPr="00A319A9">
        <w:rPr>
          <w:rFonts w:cs="Times New Roman"/>
        </w:rPr>
        <w:t xml:space="preserve">ajmanja </w:t>
      </w:r>
      <w:r w:rsidR="00293C24" w:rsidRPr="00A319A9">
        <w:rPr>
          <w:rFonts w:cs="Times New Roman"/>
        </w:rPr>
        <w:t>u s</w:t>
      </w:r>
      <w:r w:rsidRPr="00A319A9">
        <w:rPr>
          <w:rFonts w:cs="Times New Roman"/>
        </w:rPr>
        <w:t xml:space="preserve">rpnju. </w:t>
      </w:r>
      <w:proofErr w:type="spellStart"/>
      <w:r w:rsidR="00B52B8E" w:rsidRPr="00A319A9">
        <w:rPr>
          <w:rFonts w:cs="Times New Roman"/>
        </w:rPr>
        <w:t>Elektrolizeri</w:t>
      </w:r>
      <w:proofErr w:type="spellEnd"/>
      <w:r w:rsidR="00B52B8E" w:rsidRPr="00A319A9">
        <w:rPr>
          <w:rFonts w:cs="Times New Roman"/>
        </w:rPr>
        <w:t xml:space="preserve"> spojeni na jednu </w:t>
      </w:r>
      <w:proofErr w:type="spellStart"/>
      <w:r w:rsidR="00B52B8E" w:rsidRPr="00A319A9">
        <w:rPr>
          <w:rFonts w:cs="Times New Roman"/>
        </w:rPr>
        <w:t>vjetroelektranu</w:t>
      </w:r>
      <w:proofErr w:type="spellEnd"/>
      <w:r w:rsidR="00B52B8E" w:rsidRPr="00A319A9">
        <w:rPr>
          <w:rFonts w:cs="Times New Roman"/>
        </w:rPr>
        <w:t xml:space="preserve"> snage 5</w:t>
      </w:r>
      <w:r w:rsidR="00B33475">
        <w:rPr>
          <w:rFonts w:cs="Times New Roman"/>
        </w:rPr>
        <w:t> </w:t>
      </w:r>
      <w:r w:rsidR="00B52B8E" w:rsidRPr="00A319A9">
        <w:rPr>
          <w:rFonts w:cs="Times New Roman"/>
        </w:rPr>
        <w:t>MW u</w:t>
      </w:r>
      <w:r w:rsidRPr="00A319A9">
        <w:rPr>
          <w:rFonts w:cs="Times New Roman"/>
        </w:rPr>
        <w:t xml:space="preserve"> godinu dana </w:t>
      </w:r>
      <w:r w:rsidR="00B52B8E" w:rsidRPr="00A319A9">
        <w:rPr>
          <w:rFonts w:cs="Times New Roman"/>
        </w:rPr>
        <w:t>mogu</w:t>
      </w:r>
      <w:r w:rsidR="00B33475">
        <w:rPr>
          <w:rFonts w:cs="Times New Roman"/>
        </w:rPr>
        <w:t xml:space="preserve"> </w:t>
      </w:r>
      <w:r w:rsidR="00B52B8E" w:rsidRPr="00A319A9">
        <w:rPr>
          <w:rFonts w:cs="Times New Roman"/>
        </w:rPr>
        <w:t>proizvesti maksimalno 3075,8</w:t>
      </w:r>
      <w:r w:rsidR="00B33475">
        <w:rPr>
          <w:rFonts w:cs="Times New Roman"/>
        </w:rPr>
        <w:t> </w:t>
      </w:r>
      <w:proofErr w:type="spellStart"/>
      <w:r w:rsidR="00B52B8E" w:rsidRPr="00A319A9">
        <w:rPr>
          <w:rFonts w:cs="Times New Roman"/>
        </w:rPr>
        <w:t>MWh</w:t>
      </w:r>
      <w:proofErr w:type="spellEnd"/>
      <w:r w:rsidR="00B52B8E" w:rsidRPr="00A319A9">
        <w:rPr>
          <w:rFonts w:cs="Times New Roman"/>
        </w:rPr>
        <w:t>, odnosno 92,3 tona vodika.</w:t>
      </w:r>
      <w:r w:rsidR="0046211D" w:rsidRPr="00A319A9">
        <w:rPr>
          <w:rFonts w:cs="Times New Roman"/>
        </w:rPr>
        <w:t xml:space="preserve"> Vidljiv je značajan sezonski karakter.</w:t>
      </w:r>
    </w:p>
    <w:p w14:paraId="0B3F320B" w14:textId="3D6AFE54" w:rsidR="00DA7964" w:rsidRPr="00A319A9" w:rsidRDefault="00DA7964">
      <w:pPr>
        <w:pStyle w:val="NoSpacing"/>
        <w:spacing w:line="360" w:lineRule="auto"/>
        <w:rPr>
          <w:rFonts w:cs="Times New Roman"/>
          <w:noProof/>
          <w:lang w:eastAsia="en-US"/>
        </w:rPr>
      </w:pPr>
      <w:r w:rsidRPr="00A319A9">
        <w:rPr>
          <w:rFonts w:cs="Times New Roman"/>
          <w:noProof/>
          <w:lang w:eastAsia="hr-HR"/>
        </w:rPr>
        <w:lastRenderedPageBreak/>
        <w:drawing>
          <wp:anchor distT="0" distB="0" distL="114300" distR="114300" simplePos="0" relativeHeight="251657216" behindDoc="0" locked="0" layoutInCell="1" allowOverlap="1" wp14:anchorId="58B997FE" wp14:editId="6308DA9D">
            <wp:simplePos x="0" y="0"/>
            <wp:positionH relativeFrom="margin">
              <wp:align>center</wp:align>
            </wp:positionH>
            <wp:positionV relativeFrom="paragraph">
              <wp:posOffset>635</wp:posOffset>
            </wp:positionV>
            <wp:extent cx="5760720" cy="3418205"/>
            <wp:effectExtent l="0" t="0" r="11430" b="10795"/>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3C27C2" w:rsidRPr="00A319A9">
        <w:rPr>
          <w:rFonts w:cs="Times New Roman"/>
        </w:rPr>
        <w:t xml:space="preserve">Slika </w:t>
      </w:r>
      <w:r w:rsidR="00313872">
        <w:rPr>
          <w:rFonts w:cs="Times New Roman"/>
        </w:rPr>
        <w:t>7.3.2</w:t>
      </w:r>
      <w:r w:rsidR="00804DC1" w:rsidRPr="00A319A9">
        <w:rPr>
          <w:rFonts w:cs="Times New Roman"/>
        </w:rPr>
        <w:t xml:space="preserve">. </w:t>
      </w:r>
      <w:r w:rsidR="0046211D" w:rsidRPr="00A319A9">
        <w:rPr>
          <w:rFonts w:cs="Times New Roman"/>
        </w:rPr>
        <w:t>Prikaz ovisnosti prosječne proizvodnje vodika po mjesecima o izlaznom tlaku [tona].</w:t>
      </w:r>
    </w:p>
    <w:p w14:paraId="126F8CC4" w14:textId="77777777" w:rsidR="00903788" w:rsidRPr="00A319A9" w:rsidRDefault="00903788">
      <w:pPr>
        <w:pStyle w:val="NoSpacing"/>
        <w:spacing w:line="360" w:lineRule="auto"/>
        <w:rPr>
          <w:rFonts w:cs="Times New Roman"/>
          <w:noProof/>
          <w:lang w:eastAsia="en-US"/>
        </w:rPr>
      </w:pPr>
    </w:p>
    <w:p w14:paraId="5C77FA97" w14:textId="73098C85" w:rsidR="00804DC1" w:rsidRPr="00A319A9" w:rsidRDefault="00C85256">
      <w:pPr>
        <w:pStyle w:val="NoSpacing"/>
        <w:spacing w:line="360" w:lineRule="auto"/>
        <w:rPr>
          <w:rFonts w:cs="Times New Roman"/>
          <w:i w:val="0"/>
        </w:rPr>
      </w:pPr>
      <w:r w:rsidRPr="00A319A9">
        <w:rPr>
          <w:rFonts w:cs="Times New Roman"/>
          <w:i w:val="0"/>
        </w:rPr>
        <w:t>Satna anali</w:t>
      </w:r>
      <w:r w:rsidR="00C753C5" w:rsidRPr="00A319A9">
        <w:rPr>
          <w:rFonts w:cs="Times New Roman"/>
          <w:i w:val="0"/>
        </w:rPr>
        <w:t>za podrazumijeva prosječan dan, stvoren pomoću mjerenih satnih vrijednosti kroz dvije godine, statistički</w:t>
      </w:r>
      <w:r w:rsidR="00992217" w:rsidRPr="00A319A9">
        <w:rPr>
          <w:rFonts w:cs="Times New Roman"/>
          <w:i w:val="0"/>
        </w:rPr>
        <w:t xml:space="preserve"> je</w:t>
      </w:r>
      <w:r w:rsidR="001474DC">
        <w:rPr>
          <w:rFonts w:cs="Times New Roman"/>
          <w:i w:val="0"/>
        </w:rPr>
        <w:t xml:space="preserve"> </w:t>
      </w:r>
      <w:r w:rsidR="00105DC8" w:rsidRPr="00A319A9">
        <w:rPr>
          <w:rFonts w:cs="Times New Roman"/>
          <w:i w:val="0"/>
        </w:rPr>
        <w:t>podatak i</w:t>
      </w:r>
      <w:r w:rsidR="00C753C5" w:rsidRPr="00A319A9">
        <w:rPr>
          <w:rFonts w:cs="Times New Roman"/>
          <w:i w:val="0"/>
        </w:rPr>
        <w:t xml:space="preserve"> u stvarnosti se ne pojavljuje. Vrijednost satne analize je u tome što pokazuje tre</w:t>
      </w:r>
      <w:r w:rsidR="001B51E7" w:rsidRPr="00A319A9">
        <w:rPr>
          <w:rFonts w:cs="Times New Roman"/>
          <w:i w:val="0"/>
        </w:rPr>
        <w:t xml:space="preserve">nd proizvodnje vodika kroz dan, odnosno pokazuje u koliko sati najčešće možemo očekivati minimum i maksimum proizvodnje. </w:t>
      </w:r>
      <w:r w:rsidR="003C27C2" w:rsidRPr="00A319A9">
        <w:rPr>
          <w:rFonts w:cs="Times New Roman"/>
          <w:i w:val="0"/>
        </w:rPr>
        <w:t xml:space="preserve">Slika </w:t>
      </w:r>
      <w:r w:rsidR="00313872">
        <w:rPr>
          <w:rFonts w:cs="Times New Roman"/>
          <w:i w:val="0"/>
        </w:rPr>
        <w:t>7.3.3</w:t>
      </w:r>
      <w:r w:rsidR="0046211D" w:rsidRPr="00A319A9">
        <w:rPr>
          <w:rFonts w:cs="Times New Roman"/>
          <w:i w:val="0"/>
        </w:rPr>
        <w:t xml:space="preserve">. prikazuje ovisnost satne proizvodnje vodika o izlaznom tlaku. </w:t>
      </w:r>
      <w:r w:rsidR="00804DC1" w:rsidRPr="00A319A9">
        <w:rPr>
          <w:rFonts w:cs="Times New Roman"/>
          <w:i w:val="0"/>
        </w:rPr>
        <w:t>Na d</w:t>
      </w:r>
      <w:r w:rsidR="000926A7" w:rsidRPr="00A319A9">
        <w:rPr>
          <w:rFonts w:cs="Times New Roman"/>
          <w:i w:val="0"/>
        </w:rPr>
        <w:t>nevnoj razini, najviše vodika</w:t>
      </w:r>
      <w:r w:rsidR="00804DC1" w:rsidRPr="00A319A9">
        <w:rPr>
          <w:rFonts w:cs="Times New Roman"/>
          <w:i w:val="0"/>
        </w:rPr>
        <w:t xml:space="preserve"> proizvodi </w:t>
      </w:r>
      <w:r w:rsidR="000926A7" w:rsidRPr="00A319A9">
        <w:rPr>
          <w:rFonts w:cs="Times New Roman"/>
          <w:i w:val="0"/>
        </w:rPr>
        <w:t xml:space="preserve">se </w:t>
      </w:r>
      <w:r w:rsidR="001B51E7" w:rsidRPr="00A319A9">
        <w:rPr>
          <w:rFonts w:cs="Times New Roman"/>
          <w:i w:val="0"/>
        </w:rPr>
        <w:t>tijekom noći</w:t>
      </w:r>
      <w:r w:rsidR="001474DC">
        <w:rPr>
          <w:rFonts w:cs="Times New Roman"/>
          <w:i w:val="0"/>
        </w:rPr>
        <w:t>,</w:t>
      </w:r>
      <w:r w:rsidR="001B51E7" w:rsidRPr="00A319A9">
        <w:rPr>
          <w:rFonts w:cs="Times New Roman"/>
          <w:i w:val="0"/>
        </w:rPr>
        <w:t xml:space="preserve"> a</w:t>
      </w:r>
      <w:r w:rsidR="00804DC1" w:rsidRPr="00A319A9">
        <w:rPr>
          <w:rFonts w:cs="Times New Roman"/>
          <w:i w:val="0"/>
        </w:rPr>
        <w:t xml:space="preserve"> n</w:t>
      </w:r>
      <w:r w:rsidR="0024348D" w:rsidRPr="00A319A9">
        <w:rPr>
          <w:rFonts w:cs="Times New Roman"/>
          <w:i w:val="0"/>
        </w:rPr>
        <w:t xml:space="preserve">ajmanje popodne. </w:t>
      </w:r>
      <w:r w:rsidR="00EE1EEE" w:rsidRPr="00A319A9">
        <w:rPr>
          <w:rFonts w:cs="Times New Roman"/>
          <w:i w:val="0"/>
        </w:rPr>
        <w:t>U jednom prosječnom danu proizvod</w:t>
      </w:r>
      <w:r w:rsidR="00992217" w:rsidRPr="00A319A9">
        <w:rPr>
          <w:rFonts w:cs="Times New Roman"/>
          <w:i w:val="0"/>
        </w:rPr>
        <w:t>e</w:t>
      </w:r>
      <w:r w:rsidR="00EE1EEE" w:rsidRPr="00A319A9">
        <w:rPr>
          <w:rFonts w:cs="Times New Roman"/>
          <w:i w:val="0"/>
        </w:rPr>
        <w:t xml:space="preserve"> se </w:t>
      </w:r>
      <w:r w:rsidR="00D95767" w:rsidRPr="00A319A9">
        <w:rPr>
          <w:rFonts w:cs="Times New Roman"/>
          <w:i w:val="0"/>
        </w:rPr>
        <w:t>7214,9</w:t>
      </w:r>
      <w:r w:rsidR="001474DC">
        <w:rPr>
          <w:rFonts w:cs="Times New Roman"/>
          <w:i w:val="0"/>
        </w:rPr>
        <w:t> </w:t>
      </w:r>
      <w:r w:rsidR="00D95767" w:rsidRPr="00A319A9">
        <w:rPr>
          <w:rFonts w:cs="Times New Roman"/>
          <w:i w:val="0"/>
        </w:rPr>
        <w:t>kWh, odnosno 216,5</w:t>
      </w:r>
      <w:r w:rsidR="001474DC">
        <w:rPr>
          <w:rFonts w:cs="Times New Roman"/>
          <w:i w:val="0"/>
        </w:rPr>
        <w:t> </w:t>
      </w:r>
      <w:r w:rsidR="00D95767" w:rsidRPr="00A319A9">
        <w:rPr>
          <w:rFonts w:cs="Times New Roman"/>
          <w:i w:val="0"/>
        </w:rPr>
        <w:t>kg vodika.</w:t>
      </w:r>
    </w:p>
    <w:p w14:paraId="01D56653" w14:textId="77777777" w:rsidR="001B51E7" w:rsidRPr="00A319A9" w:rsidRDefault="001B51E7">
      <w:pPr>
        <w:pStyle w:val="NoSpacing"/>
        <w:spacing w:line="360" w:lineRule="auto"/>
        <w:rPr>
          <w:rFonts w:cs="Times New Roman"/>
          <w:i w:val="0"/>
        </w:rPr>
      </w:pPr>
    </w:p>
    <w:p w14:paraId="72C32E1B" w14:textId="2B4EED30" w:rsidR="00BE2ACB" w:rsidRPr="00A319A9" w:rsidRDefault="00D95767">
      <w:pPr>
        <w:pStyle w:val="NoSpacing"/>
        <w:spacing w:line="360" w:lineRule="auto"/>
        <w:rPr>
          <w:rFonts w:cs="Times New Roman"/>
        </w:rPr>
      </w:pPr>
      <w:r w:rsidRPr="00A319A9">
        <w:rPr>
          <w:rFonts w:cs="Times New Roman"/>
          <w:noProof/>
          <w:lang w:eastAsia="hr-HR"/>
        </w:rPr>
        <w:lastRenderedPageBreak/>
        <w:drawing>
          <wp:anchor distT="0" distB="0" distL="114300" distR="114300" simplePos="0" relativeHeight="251660288" behindDoc="0" locked="0" layoutInCell="1" allowOverlap="1" wp14:anchorId="65B7B617" wp14:editId="53D17043">
            <wp:simplePos x="0" y="0"/>
            <wp:positionH relativeFrom="margin">
              <wp:align>right</wp:align>
            </wp:positionH>
            <wp:positionV relativeFrom="paragraph">
              <wp:posOffset>482</wp:posOffset>
            </wp:positionV>
            <wp:extent cx="5760720" cy="3383915"/>
            <wp:effectExtent l="0" t="0" r="11430" b="6985"/>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3C27C2" w:rsidRPr="00A319A9">
        <w:rPr>
          <w:rFonts w:cs="Times New Roman"/>
        </w:rPr>
        <w:t xml:space="preserve">Slika </w:t>
      </w:r>
      <w:r w:rsidR="00313872">
        <w:rPr>
          <w:rFonts w:cs="Times New Roman"/>
        </w:rPr>
        <w:t>7.3.3</w:t>
      </w:r>
      <w:r w:rsidR="0046211D" w:rsidRPr="00A319A9">
        <w:rPr>
          <w:rFonts w:cs="Times New Roman"/>
        </w:rPr>
        <w:t xml:space="preserve">. Prikaz ovisnosti </w:t>
      </w:r>
      <w:r w:rsidR="00C85256" w:rsidRPr="00A319A9">
        <w:rPr>
          <w:rFonts w:cs="Times New Roman"/>
        </w:rPr>
        <w:t xml:space="preserve">satne </w:t>
      </w:r>
      <w:r w:rsidR="0046211D" w:rsidRPr="00A319A9">
        <w:rPr>
          <w:rFonts w:cs="Times New Roman"/>
        </w:rPr>
        <w:t>proizvodnje vodika o izlaznom tlaku [kWh]</w:t>
      </w:r>
      <w:r w:rsidR="00BE2ACB" w:rsidRPr="00A319A9">
        <w:rPr>
          <w:rFonts w:cs="Times New Roman"/>
        </w:rPr>
        <w:t>.</w:t>
      </w:r>
    </w:p>
    <w:p w14:paraId="44CCA53E" w14:textId="77777777" w:rsidR="00394AEC" w:rsidRPr="00A319A9" w:rsidRDefault="00394AEC">
      <w:pPr>
        <w:pStyle w:val="NoSpacing"/>
        <w:spacing w:line="360" w:lineRule="auto"/>
        <w:rPr>
          <w:rFonts w:cs="Times New Roman"/>
        </w:rPr>
      </w:pPr>
    </w:p>
    <w:p w14:paraId="79EC076C" w14:textId="2569BA45" w:rsidR="00394AEC" w:rsidRPr="00A319A9" w:rsidRDefault="00394AEC">
      <w:pPr>
        <w:pStyle w:val="NoSpacing"/>
        <w:spacing w:line="360" w:lineRule="auto"/>
        <w:rPr>
          <w:rFonts w:cs="Times New Roman"/>
          <w:i w:val="0"/>
        </w:rPr>
      </w:pPr>
      <w:r w:rsidRPr="00A319A9">
        <w:rPr>
          <w:rFonts w:cs="Times New Roman"/>
          <w:i w:val="0"/>
        </w:rPr>
        <w:t xml:space="preserve">Kao što postoji sezonski karakter proizvodnje električne energije i posljedično vodika, tako postoji i dnevni karakter. </w:t>
      </w:r>
      <w:r w:rsidR="00767C00" w:rsidRPr="00A319A9">
        <w:rPr>
          <w:rFonts w:cs="Times New Roman"/>
          <w:i w:val="0"/>
        </w:rPr>
        <w:t xml:space="preserve">Proizvodnja prikazana na </w:t>
      </w:r>
      <w:r w:rsidR="00992217" w:rsidRPr="00A319A9">
        <w:rPr>
          <w:rFonts w:cs="Times New Roman"/>
          <w:i w:val="0"/>
        </w:rPr>
        <w:t>s</w:t>
      </w:r>
      <w:r w:rsidR="00A22E7D" w:rsidRPr="00A319A9">
        <w:rPr>
          <w:rFonts w:cs="Times New Roman"/>
          <w:i w:val="0"/>
        </w:rPr>
        <w:t xml:space="preserve">likama </w:t>
      </w:r>
      <w:r w:rsidR="00313872">
        <w:rPr>
          <w:rFonts w:cs="Times New Roman"/>
          <w:i w:val="0"/>
        </w:rPr>
        <w:t>7.3.3</w:t>
      </w:r>
      <w:r w:rsidR="00767C00" w:rsidRPr="00A319A9">
        <w:rPr>
          <w:rFonts w:cs="Times New Roman"/>
          <w:i w:val="0"/>
        </w:rPr>
        <w:t xml:space="preserve"> i </w:t>
      </w:r>
      <w:r w:rsidR="00313872">
        <w:rPr>
          <w:rFonts w:cs="Times New Roman"/>
          <w:i w:val="0"/>
        </w:rPr>
        <w:t>7.3.4</w:t>
      </w:r>
      <w:r w:rsidR="00767C00" w:rsidRPr="00A319A9">
        <w:rPr>
          <w:rFonts w:cs="Times New Roman"/>
          <w:i w:val="0"/>
        </w:rPr>
        <w:t xml:space="preserve"> ukazuje da je osim sezonskog</w:t>
      </w:r>
      <w:r w:rsidR="001474DC">
        <w:rPr>
          <w:rFonts w:cs="Times New Roman"/>
          <w:i w:val="0"/>
        </w:rPr>
        <w:t xml:space="preserve"> skladišta,</w:t>
      </w:r>
      <w:r w:rsidR="00767C00" w:rsidRPr="00A319A9">
        <w:rPr>
          <w:rFonts w:cs="Times New Roman"/>
          <w:i w:val="0"/>
        </w:rPr>
        <w:t xml:space="preserve"> potrebno</w:t>
      </w:r>
      <w:r w:rsidRPr="00A319A9">
        <w:rPr>
          <w:rFonts w:cs="Times New Roman"/>
          <w:i w:val="0"/>
        </w:rPr>
        <w:t xml:space="preserve"> i dnevno skladište proizvedene električne, odnosno kem</w:t>
      </w:r>
      <w:r w:rsidR="001B51E7" w:rsidRPr="00A319A9">
        <w:rPr>
          <w:rFonts w:cs="Times New Roman"/>
          <w:i w:val="0"/>
        </w:rPr>
        <w:t xml:space="preserve">ijske energije u obliku vodika, zbog neusklađenosti sezonske i dnevne vršne </w:t>
      </w:r>
      <w:r w:rsidR="007828AA" w:rsidRPr="00A319A9">
        <w:rPr>
          <w:rFonts w:cs="Times New Roman"/>
          <w:i w:val="0"/>
        </w:rPr>
        <w:t>potrošnje</w:t>
      </w:r>
      <w:r w:rsidR="001B51E7" w:rsidRPr="00A319A9">
        <w:rPr>
          <w:rFonts w:cs="Times New Roman"/>
          <w:i w:val="0"/>
        </w:rPr>
        <w:t xml:space="preserve"> s proizvodnjom.</w:t>
      </w:r>
    </w:p>
    <w:p w14:paraId="6EE5BA82" w14:textId="77777777" w:rsidR="00394AEC" w:rsidRPr="00A319A9" w:rsidRDefault="00394AEC">
      <w:pPr>
        <w:pStyle w:val="NoSpacing"/>
        <w:spacing w:line="360" w:lineRule="auto"/>
        <w:rPr>
          <w:rFonts w:cs="Times New Roman"/>
        </w:rPr>
      </w:pPr>
      <w:r w:rsidRPr="00A319A9">
        <w:rPr>
          <w:rFonts w:cs="Times New Roman"/>
          <w:noProof/>
          <w:lang w:eastAsia="hr-HR"/>
        </w:rPr>
        <w:drawing>
          <wp:anchor distT="0" distB="0" distL="114300" distR="114300" simplePos="0" relativeHeight="251663360" behindDoc="0" locked="0" layoutInCell="1" allowOverlap="1" wp14:anchorId="24CCA75D" wp14:editId="5A3D5946">
            <wp:simplePos x="0" y="0"/>
            <wp:positionH relativeFrom="margin">
              <wp:align>left</wp:align>
            </wp:positionH>
            <wp:positionV relativeFrom="paragraph">
              <wp:posOffset>264439</wp:posOffset>
            </wp:positionV>
            <wp:extent cx="5760720" cy="3386455"/>
            <wp:effectExtent l="0" t="0" r="11430" b="4445"/>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7E310C3A" w14:textId="1802B09A" w:rsidR="00CD018C" w:rsidRDefault="0046211D">
      <w:pPr>
        <w:pStyle w:val="NoSpacing"/>
        <w:spacing w:line="360" w:lineRule="auto"/>
        <w:rPr>
          <w:rFonts w:cs="Times New Roman"/>
        </w:rPr>
      </w:pPr>
      <w:r w:rsidRPr="00A319A9">
        <w:rPr>
          <w:rFonts w:cs="Times New Roman"/>
        </w:rPr>
        <w:t xml:space="preserve">Slika </w:t>
      </w:r>
      <w:r w:rsidR="00313872">
        <w:rPr>
          <w:rFonts w:cs="Times New Roman"/>
        </w:rPr>
        <w:t>7.3.4</w:t>
      </w:r>
      <w:r w:rsidRPr="00A319A9">
        <w:rPr>
          <w:rFonts w:cs="Times New Roman"/>
        </w:rPr>
        <w:t>. Prikaz ovisnosti proizvodnje vodika o izlaznom tlaku [kg].</w:t>
      </w:r>
    </w:p>
    <w:p w14:paraId="3AAF08C7" w14:textId="77777777" w:rsidR="0004212A" w:rsidRDefault="0004212A" w:rsidP="0004212A">
      <w:pPr>
        <w:pStyle w:val="Heading2"/>
        <w:numPr>
          <w:ilvl w:val="1"/>
          <w:numId w:val="10"/>
        </w:numPr>
        <w:rPr>
          <w:rFonts w:ascii="Times New Roman" w:hAnsi="Times New Roman" w:cs="Times New Roman"/>
        </w:rPr>
      </w:pPr>
      <w:bookmarkStart w:id="18" w:name="_Toc513201247"/>
      <w:r w:rsidRPr="0004212A">
        <w:rPr>
          <w:rFonts w:ascii="Times New Roman" w:hAnsi="Times New Roman" w:cs="Times New Roman"/>
        </w:rPr>
        <w:lastRenderedPageBreak/>
        <w:t xml:space="preserve">Analiza proizvodnje metana </w:t>
      </w:r>
      <w:proofErr w:type="spellStart"/>
      <w:r w:rsidRPr="0004212A">
        <w:rPr>
          <w:rFonts w:ascii="Times New Roman" w:hAnsi="Times New Roman" w:cs="Times New Roman"/>
        </w:rPr>
        <w:t>Sabatierovom</w:t>
      </w:r>
      <w:proofErr w:type="spellEnd"/>
      <w:r w:rsidRPr="0004212A">
        <w:rPr>
          <w:rFonts w:ascii="Times New Roman" w:hAnsi="Times New Roman" w:cs="Times New Roman"/>
        </w:rPr>
        <w:t xml:space="preserve"> reakcijom</w:t>
      </w:r>
      <w:bookmarkEnd w:id="18"/>
    </w:p>
    <w:p w14:paraId="67F08FEF" w14:textId="77777777" w:rsidR="0004212A" w:rsidRPr="0004212A" w:rsidRDefault="0004212A" w:rsidP="0004212A"/>
    <w:p w14:paraId="12CEB545" w14:textId="77777777" w:rsidR="00F20111" w:rsidRDefault="0004212A" w:rsidP="00782856">
      <w:pPr>
        <w:spacing w:line="360" w:lineRule="auto"/>
      </w:pPr>
      <w:r>
        <w:tab/>
        <w:t>Sljedeća mogućnost skladištenja električne energije je pretvorba</w:t>
      </w:r>
      <w:r w:rsidR="00782856">
        <w:t xml:space="preserve"> vodika dobivenog elektrolizom</w:t>
      </w:r>
      <w:r>
        <w:t xml:space="preserve"> u metan </w:t>
      </w:r>
      <w:r w:rsidR="00A86DB2">
        <w:t xml:space="preserve">koristeći </w:t>
      </w:r>
      <w:proofErr w:type="spellStart"/>
      <w:r w:rsidR="00A86DB2">
        <w:t>Sabatierovu</w:t>
      </w:r>
      <w:proofErr w:type="spellEnd"/>
      <w:r>
        <w:t xml:space="preserve"> reakcij</w:t>
      </w:r>
      <w:r w:rsidR="00A86DB2">
        <w:t>u</w:t>
      </w:r>
      <w:r w:rsidR="00782856">
        <w:t xml:space="preserve">. </w:t>
      </w:r>
      <w:r w:rsidR="00F20111">
        <w:t>U navedenom se</w:t>
      </w:r>
      <w:r w:rsidR="00782856">
        <w:t xml:space="preserve"> procesu proizvodi metan, tj. prirodni plin </w:t>
      </w:r>
      <w:r w:rsidR="00F20111">
        <w:t>sličnog sastava</w:t>
      </w:r>
      <w:r w:rsidR="00782856">
        <w:t xml:space="preserve"> kao i onaj u ležištu</w:t>
      </w:r>
      <w:r w:rsidR="00A86DB2">
        <w:t>,</w:t>
      </w:r>
      <w:r w:rsidR="00F20111">
        <w:t xml:space="preserve"> a budući da postoji transportna infrastruktura,</w:t>
      </w:r>
      <w:r w:rsidR="00782856">
        <w:t xml:space="preserve"> sjeverni Jadran idealna je pozicija za implementaciju ovakvog sustava</w:t>
      </w:r>
      <w:r w:rsidR="00F20111">
        <w:t xml:space="preserve">. Potrebno je ugraditi relativno mali broj elemenata kako bi se započelo s proizvodnjom </w:t>
      </w:r>
      <w:r w:rsidR="00F20111" w:rsidRPr="00F20111">
        <w:rPr>
          <w:i/>
        </w:rPr>
        <w:t>SNG-a</w:t>
      </w:r>
      <w:r w:rsidR="00F20111">
        <w:t xml:space="preserve"> te potaknuo gospodarski i industrijski razvoj. Nadalje proizvedeni metan moguće</w:t>
      </w:r>
      <w:r w:rsidR="00E10B02">
        <w:t xml:space="preserve"> </w:t>
      </w:r>
      <w:r w:rsidR="00F20111">
        <w:t>je, kao i vodik, skladišti</w:t>
      </w:r>
      <w:r w:rsidR="007C5334">
        <w:t>ti u postojeća plinska ležišta.</w:t>
      </w:r>
    </w:p>
    <w:p w14:paraId="1F0CCBB2" w14:textId="13F65592" w:rsidR="00734197" w:rsidRDefault="00734197" w:rsidP="00782856">
      <w:pPr>
        <w:spacing w:line="360" w:lineRule="auto"/>
      </w:pPr>
      <w:r>
        <w:t>Za daljnju analizu bitno je napomenuti kako je</w:t>
      </w:r>
      <w:r w:rsidR="00875CF7">
        <w:t xml:space="preserve"> su</w:t>
      </w:r>
      <w:r>
        <w:t xml:space="preserve"> tlak vodika na izlazu iz </w:t>
      </w:r>
      <w:proofErr w:type="spellStart"/>
      <w:r>
        <w:t>elektrolizera</w:t>
      </w:r>
      <w:proofErr w:type="spellEnd"/>
      <w:r w:rsidR="00875CF7">
        <w:t xml:space="preserve">, razmatrani u poglavlju 7.3 </w:t>
      </w:r>
      <w:r>
        <w:t>previsok</w:t>
      </w:r>
      <w:r w:rsidR="00875CF7">
        <w:t>i</w:t>
      </w:r>
      <w:r>
        <w:t xml:space="preserve"> za korištenje u </w:t>
      </w:r>
      <w:proofErr w:type="spellStart"/>
      <w:r>
        <w:t>Sabatierovom</w:t>
      </w:r>
      <w:proofErr w:type="spellEnd"/>
      <w:r>
        <w:t xml:space="preserve"> reaktoru te </w:t>
      </w:r>
      <w:r w:rsidR="00875CF7">
        <w:t>ih je potrebno</w:t>
      </w:r>
      <w:r>
        <w:t xml:space="preserve"> reducirati na ne</w:t>
      </w:r>
      <w:r w:rsidR="00A13457">
        <w:t>ku od vrijednosti u rasponu od 0,1</w:t>
      </w:r>
      <w:r w:rsidR="00A13457" w:rsidRPr="00A13457">
        <w:rPr>
          <w:rFonts w:cs="Times New Roman"/>
        </w:rPr>
        <w:t xml:space="preserve"> </w:t>
      </w:r>
      <w:r w:rsidR="00A13457">
        <w:rPr>
          <w:rFonts w:cs="Times New Roman"/>
        </w:rPr>
        <w:t> </w:t>
      </w:r>
      <w:proofErr w:type="spellStart"/>
      <w:r w:rsidR="00A13457" w:rsidRPr="00A319A9">
        <w:rPr>
          <w:rFonts w:cs="Times New Roman"/>
        </w:rPr>
        <w:t>MPa</w:t>
      </w:r>
      <w:proofErr w:type="spellEnd"/>
      <w:r>
        <w:t xml:space="preserve"> – 8</w:t>
      </w:r>
      <w:r w:rsidR="00A13457" w:rsidRPr="00A13457">
        <w:rPr>
          <w:rFonts w:cs="Times New Roman"/>
        </w:rPr>
        <w:t xml:space="preserve"> </w:t>
      </w:r>
      <w:r w:rsidR="00A13457">
        <w:rPr>
          <w:rFonts w:cs="Times New Roman"/>
        </w:rPr>
        <w:t> </w:t>
      </w:r>
      <w:proofErr w:type="spellStart"/>
      <w:r w:rsidR="00A13457" w:rsidRPr="00A319A9">
        <w:rPr>
          <w:rFonts w:cs="Times New Roman"/>
        </w:rPr>
        <w:t>MPa</w:t>
      </w:r>
      <w:proofErr w:type="spellEnd"/>
      <w:r w:rsidR="00A13457">
        <w:rPr>
          <w:rFonts w:cs="Times New Roman"/>
        </w:rPr>
        <w:t>,</w:t>
      </w:r>
      <w:r>
        <w:t xml:space="preserve"> a s druge strane temperatura je preniska te se ulazna struja plina (vodika i ugljikovog dioksida) mora zagrijati</w:t>
      </w:r>
      <w:r w:rsidR="00875CF7">
        <w:t xml:space="preserve"> na približno 220</w:t>
      </w:r>
      <w:r w:rsidR="00CC4563">
        <w:rPr>
          <w:rFonts w:cs="Times New Roman"/>
        </w:rPr>
        <w:t> </w:t>
      </w:r>
      <w:r w:rsidR="00CC4563" w:rsidRPr="00A319A9">
        <w:rPr>
          <w:rFonts w:ascii="Cambria Math" w:hAnsi="Cambria Math" w:cs="Cambria Math"/>
        </w:rPr>
        <w:t>⁰</w:t>
      </w:r>
      <w:r w:rsidR="00CC4563" w:rsidRPr="00A319A9">
        <w:rPr>
          <w:rFonts w:cs="Times New Roman"/>
        </w:rPr>
        <w:t>C</w:t>
      </w:r>
      <w:r w:rsidR="00875CF7">
        <w:t xml:space="preserve"> kako bi se</w:t>
      </w:r>
      <w:r w:rsidR="00A13457">
        <w:t xml:space="preserve"> u konačnic</w:t>
      </w:r>
      <w:r w:rsidR="00875CF7">
        <w:t>i postignula pretpostavljena vrijednost učinkovitosti konverzije</w:t>
      </w:r>
      <w:r>
        <w:t>.</w:t>
      </w:r>
    </w:p>
    <w:p w14:paraId="48EF24E9" w14:textId="3E5202A3" w:rsidR="00CC4563" w:rsidRDefault="008E1BDA" w:rsidP="00782856">
      <w:pPr>
        <w:spacing w:line="360" w:lineRule="auto"/>
      </w:pPr>
      <w:r>
        <w:tab/>
      </w:r>
      <w:r w:rsidR="0004212A">
        <w:t xml:space="preserve">U nastavku bit će prikazani rezultati analize izrađene u računalnom programu </w:t>
      </w:r>
      <w:r w:rsidR="0004212A" w:rsidRPr="0004212A">
        <w:rPr>
          <w:i/>
        </w:rPr>
        <w:t>MS Excel</w:t>
      </w:r>
      <w:r w:rsidR="00BD0683">
        <w:rPr>
          <w:i/>
        </w:rPr>
        <w:t xml:space="preserve">. </w:t>
      </w:r>
      <w:r w:rsidR="00782856">
        <w:t xml:space="preserve">Ulazni su podaci za proračun </w:t>
      </w:r>
      <w:r w:rsidR="00F20111">
        <w:t xml:space="preserve">proizvodnja vodika elektrolizom za sva </w:t>
      </w:r>
      <w:r w:rsidR="00CC4563">
        <w:t>tri slučaja varijabilnog tlaka. U svim se slučajevima pretpostavlja učinkovitost konverzije od 93%.</w:t>
      </w:r>
    </w:p>
    <w:p w14:paraId="1967CFCB" w14:textId="77777777" w:rsidR="00734197" w:rsidRDefault="00CC4563" w:rsidP="00782856">
      <w:pPr>
        <w:spacing w:line="360" w:lineRule="auto"/>
      </w:pPr>
      <w:r>
        <w:t>Pretpostavke proračuna:</w:t>
      </w:r>
    </w:p>
    <w:p w14:paraId="3E9B6DB9" w14:textId="6B3BF450" w:rsidR="00CC4563" w:rsidRPr="00CC4563" w:rsidRDefault="00CC4563" w:rsidP="00CC4563">
      <w:pPr>
        <w:pStyle w:val="ListParagraph"/>
        <w:numPr>
          <w:ilvl w:val="0"/>
          <w:numId w:val="24"/>
        </w:numPr>
        <w:spacing w:line="360" w:lineRule="auto"/>
        <w:rPr>
          <w:rFonts w:ascii="Times New Roman" w:hAnsi="Times New Roman" w:cs="Times New Roman"/>
        </w:rPr>
      </w:pPr>
      <w:r w:rsidRPr="00CC4563">
        <w:rPr>
          <w:rFonts w:ascii="Times New Roman" w:hAnsi="Times New Roman" w:cs="Times New Roman"/>
        </w:rPr>
        <w:t>Učinkovitost</w:t>
      </w:r>
      <w:r>
        <w:rPr>
          <w:rFonts w:ascii="Times New Roman" w:hAnsi="Times New Roman" w:cs="Times New Roman"/>
        </w:rPr>
        <w:t xml:space="preserve"> konverzije od </w:t>
      </w:r>
      <w:r>
        <w:t>93%.</w:t>
      </w:r>
    </w:p>
    <w:p w14:paraId="6BCD16EA" w14:textId="77777777" w:rsidR="00CC4563" w:rsidRDefault="00CC4563" w:rsidP="00CC4563">
      <w:pPr>
        <w:pStyle w:val="ListParagraph"/>
        <w:numPr>
          <w:ilvl w:val="0"/>
          <w:numId w:val="24"/>
        </w:numPr>
        <w:spacing w:line="360" w:lineRule="auto"/>
        <w:rPr>
          <w:rFonts w:ascii="Times New Roman" w:hAnsi="Times New Roman" w:cs="Times New Roman"/>
        </w:rPr>
      </w:pPr>
      <w:r>
        <w:rPr>
          <w:rFonts w:ascii="Times New Roman" w:hAnsi="Times New Roman" w:cs="Times New Roman"/>
        </w:rPr>
        <w:t>Dobave vodika prikazane u prethodnom poglavlju</w:t>
      </w:r>
      <w:r w:rsidR="00CE7585">
        <w:rPr>
          <w:rFonts w:ascii="Times New Roman" w:hAnsi="Times New Roman" w:cs="Times New Roman"/>
        </w:rPr>
        <w:t>.</w:t>
      </w:r>
    </w:p>
    <w:p w14:paraId="35F4FE81" w14:textId="77777777" w:rsidR="00CC4563" w:rsidRDefault="00CC4563" w:rsidP="00CC4563">
      <w:pPr>
        <w:pStyle w:val="ListParagraph"/>
        <w:numPr>
          <w:ilvl w:val="0"/>
          <w:numId w:val="24"/>
        </w:numPr>
        <w:spacing w:line="360" w:lineRule="auto"/>
        <w:rPr>
          <w:rFonts w:ascii="Times New Roman" w:hAnsi="Times New Roman" w:cs="Times New Roman"/>
        </w:rPr>
      </w:pPr>
      <w:proofErr w:type="spellStart"/>
      <w:r>
        <w:rPr>
          <w:rFonts w:ascii="Times New Roman" w:hAnsi="Times New Roman" w:cs="Times New Roman"/>
        </w:rPr>
        <w:t>Stehiometrijski</w:t>
      </w:r>
      <w:proofErr w:type="spellEnd"/>
      <w:r>
        <w:rPr>
          <w:rFonts w:ascii="Times New Roman" w:hAnsi="Times New Roman" w:cs="Times New Roman"/>
        </w:rPr>
        <w:t xml:space="preserve"> odnos vodika (H</w:t>
      </w:r>
      <w:r>
        <w:rPr>
          <w:rFonts w:ascii="Times New Roman" w:hAnsi="Times New Roman" w:cs="Times New Roman"/>
          <w:vertAlign w:val="subscript"/>
        </w:rPr>
        <w:t>2</w:t>
      </w:r>
      <w:r>
        <w:rPr>
          <w:rFonts w:ascii="Times New Roman" w:hAnsi="Times New Roman" w:cs="Times New Roman"/>
        </w:rPr>
        <w:t>) i ugljikovog dioksida (CO</w:t>
      </w:r>
      <w:r>
        <w:rPr>
          <w:rFonts w:ascii="Times New Roman" w:hAnsi="Times New Roman" w:cs="Times New Roman"/>
          <w:vertAlign w:val="subscript"/>
        </w:rPr>
        <w:t>2</w:t>
      </w:r>
      <w:r w:rsidR="00645357">
        <w:rPr>
          <w:rFonts w:ascii="Times New Roman" w:hAnsi="Times New Roman" w:cs="Times New Roman"/>
        </w:rPr>
        <w:t xml:space="preserve">) iznosi </w:t>
      </w:r>
      <w:r>
        <w:rPr>
          <w:rFonts w:ascii="Times New Roman" w:hAnsi="Times New Roman" w:cs="Times New Roman"/>
        </w:rPr>
        <w:t>4.</w:t>
      </w:r>
    </w:p>
    <w:p w14:paraId="12D45922" w14:textId="77777777" w:rsidR="00645357" w:rsidRPr="00645357" w:rsidRDefault="00CC4563" w:rsidP="00645357">
      <w:pPr>
        <w:pStyle w:val="ListParagraph"/>
        <w:numPr>
          <w:ilvl w:val="0"/>
          <w:numId w:val="24"/>
        </w:numPr>
        <w:spacing w:line="360" w:lineRule="auto"/>
        <w:rPr>
          <w:rFonts w:ascii="Times New Roman" w:hAnsi="Times New Roman" w:cs="Times New Roman"/>
        </w:rPr>
      </w:pPr>
      <w:proofErr w:type="spellStart"/>
      <w:r>
        <w:rPr>
          <w:rFonts w:ascii="Times New Roman" w:hAnsi="Times New Roman" w:cs="Times New Roman"/>
        </w:rPr>
        <w:t>Stehiometrijski</w:t>
      </w:r>
      <w:proofErr w:type="spellEnd"/>
      <w:r>
        <w:rPr>
          <w:rFonts w:ascii="Times New Roman" w:hAnsi="Times New Roman" w:cs="Times New Roman"/>
        </w:rPr>
        <w:t xml:space="preserve"> odnos vodika (H</w:t>
      </w:r>
      <w:r>
        <w:rPr>
          <w:rFonts w:ascii="Times New Roman" w:hAnsi="Times New Roman" w:cs="Times New Roman"/>
          <w:vertAlign w:val="subscript"/>
        </w:rPr>
        <w:t>2</w:t>
      </w:r>
      <w:r>
        <w:rPr>
          <w:rFonts w:ascii="Times New Roman" w:hAnsi="Times New Roman" w:cs="Times New Roman"/>
        </w:rPr>
        <w:t>) i metana (CH</w:t>
      </w:r>
      <w:r>
        <w:rPr>
          <w:rFonts w:ascii="Times New Roman" w:hAnsi="Times New Roman" w:cs="Times New Roman"/>
          <w:vertAlign w:val="subscript"/>
        </w:rPr>
        <w:t>4</w:t>
      </w:r>
      <w:r w:rsidR="00645357">
        <w:rPr>
          <w:rFonts w:ascii="Times New Roman" w:hAnsi="Times New Roman" w:cs="Times New Roman"/>
        </w:rPr>
        <w:t xml:space="preserve">) iznosi </w:t>
      </w:r>
      <w:r>
        <w:rPr>
          <w:rFonts w:ascii="Times New Roman" w:hAnsi="Times New Roman" w:cs="Times New Roman"/>
        </w:rPr>
        <w:t>4.</w:t>
      </w:r>
    </w:p>
    <w:p w14:paraId="776C1EA7" w14:textId="77777777" w:rsidR="00F20111" w:rsidRDefault="00645357" w:rsidP="00782856">
      <w:pPr>
        <w:spacing w:line="360" w:lineRule="auto"/>
      </w:pPr>
      <w:r>
        <w:t>Analiza proizvodnje provedena je koristeći sljedeće formule:</w:t>
      </w:r>
    </w:p>
    <w:p w14:paraId="09E0DA71" w14:textId="1E73CC97" w:rsidR="00BD0683" w:rsidRPr="00BD0683" w:rsidRDefault="00645357" w:rsidP="00D02E62">
      <w:pPr>
        <w:spacing w:line="360" w:lineRule="auto"/>
        <w:ind w:left="3540" w:firstLine="708"/>
        <w:jc w:val="right"/>
      </w:pPr>
      <m:oMath>
        <m:r>
          <w:rPr>
            <w:rFonts w:ascii="Cambria Math" w:hAnsi="Cambria Math"/>
          </w:rPr>
          <m:t xml:space="preserve">n= </m:t>
        </m:r>
        <m:f>
          <m:fPr>
            <m:ctrlPr>
              <w:rPr>
                <w:rFonts w:ascii="Cambria Math" w:hAnsi="Cambria Math"/>
                <w:i/>
              </w:rPr>
            </m:ctrlPr>
          </m:fPr>
          <m:num>
            <m:r>
              <w:rPr>
                <w:rFonts w:ascii="Cambria Math" w:hAnsi="Cambria Math"/>
              </w:rPr>
              <m:t>m</m:t>
            </m:r>
          </m:num>
          <m:den>
            <m:r>
              <w:rPr>
                <w:rFonts w:ascii="Cambria Math" w:hAnsi="Cambria Math"/>
              </w:rPr>
              <m:t>M</m:t>
            </m:r>
          </m:den>
        </m:f>
      </m:oMath>
      <w:r w:rsidR="00205210">
        <w:t xml:space="preserve"> </w:t>
      </w:r>
      <w:r w:rsidR="00D02E62">
        <w:t xml:space="preserve">[mol]               </w:t>
      </w:r>
      <w:r w:rsidR="00205210">
        <w:t xml:space="preserve">  </w:t>
      </w:r>
      <w:r w:rsidR="009963BB">
        <w:t xml:space="preserve">                             </w:t>
      </w:r>
      <w:r w:rsidR="00D02E62">
        <w:t xml:space="preserve">       </w:t>
      </w:r>
      <w:r w:rsidR="009963BB">
        <w:t xml:space="preserve"> </w:t>
      </w:r>
      <w:r w:rsidR="00205210">
        <w:t xml:space="preserve">  (</w:t>
      </w:r>
      <w:r w:rsidR="009963BB">
        <w:t>7.4.</w:t>
      </w:r>
      <w:r w:rsidR="00205210">
        <w:t>1.)</w:t>
      </w:r>
    </w:p>
    <w:p w14:paraId="1228D893" w14:textId="35605E15" w:rsidR="00645357" w:rsidRDefault="00645357" w:rsidP="009963BB">
      <w:pPr>
        <w:spacing w:line="360" w:lineRule="auto"/>
        <w:ind w:left="3540" w:firstLine="708"/>
        <w:jc w:val="center"/>
      </w:pPr>
      <m:oMath>
        <m:r>
          <w:rPr>
            <w:rFonts w:ascii="Cambria Math" w:hAnsi="Cambria Math"/>
          </w:rPr>
          <m:t>n=</m:t>
        </m:r>
        <m:f>
          <m:fPr>
            <m:ctrlPr>
              <w:rPr>
                <w:rFonts w:ascii="Cambria Math" w:hAnsi="Cambria Math"/>
                <w:i/>
              </w:rPr>
            </m:ctrlPr>
          </m:fPr>
          <m:num>
            <m:r>
              <w:rPr>
                <w:rFonts w:ascii="Cambria Math" w:hAnsi="Cambria Math"/>
              </w:rPr>
              <m:t>V</m:t>
            </m:r>
          </m:num>
          <m:den>
            <m:sSub>
              <m:sSubPr>
                <m:ctrlPr>
                  <w:rPr>
                    <w:rFonts w:ascii="Cambria Math" w:hAnsi="Cambria Math"/>
                    <w:i/>
                  </w:rPr>
                </m:ctrlPr>
              </m:sSubPr>
              <m:e>
                <m:r>
                  <w:rPr>
                    <w:rFonts w:ascii="Cambria Math" w:hAnsi="Cambria Math"/>
                  </w:rPr>
                  <m:t>V</m:t>
                </m:r>
              </m:e>
              <m:sub>
                <m:r>
                  <w:rPr>
                    <w:rFonts w:ascii="Cambria Math" w:hAnsi="Cambria Math"/>
                  </w:rPr>
                  <m:t>m</m:t>
                </m:r>
              </m:sub>
            </m:sSub>
          </m:den>
        </m:f>
      </m:oMath>
      <w:r w:rsidR="00205210">
        <w:t xml:space="preserve"> </w:t>
      </w:r>
      <w:r w:rsidR="00D02E62">
        <w:t>[mol]</w:t>
      </w:r>
      <w:r w:rsidR="00205210">
        <w:t xml:space="preserve"> </w:t>
      </w:r>
      <w:r w:rsidR="00D02E62">
        <w:t xml:space="preserve">     </w:t>
      </w:r>
      <w:r w:rsidR="00205210">
        <w:t xml:space="preserve">                          </w:t>
      </w:r>
      <w:r w:rsidR="009963BB">
        <w:t xml:space="preserve">      </w:t>
      </w:r>
      <w:r w:rsidR="00205210">
        <w:t xml:space="preserve">                 (</w:t>
      </w:r>
      <w:r w:rsidR="009963BB">
        <w:t>7.4.2</w:t>
      </w:r>
      <w:r w:rsidR="00205210">
        <w:t>.)</w:t>
      </w:r>
    </w:p>
    <w:p w14:paraId="440949BB" w14:textId="77777777" w:rsidR="00F20111" w:rsidRDefault="00645357" w:rsidP="00782856">
      <w:pPr>
        <w:spacing w:line="360" w:lineRule="auto"/>
      </w:pPr>
      <w:proofErr w:type="spellStart"/>
      <w:r>
        <w:t>Gjde</w:t>
      </w:r>
      <w:proofErr w:type="spellEnd"/>
      <w:r>
        <w:t xml:space="preserve"> je:</w:t>
      </w:r>
    </w:p>
    <w:p w14:paraId="335E6BF8" w14:textId="287B77EF" w:rsidR="00645357" w:rsidRDefault="00645357" w:rsidP="00782856">
      <w:pPr>
        <w:spacing w:line="360" w:lineRule="auto"/>
      </w:pPr>
      <w:r>
        <w:t xml:space="preserve">n – </w:t>
      </w:r>
      <w:r w:rsidR="00A13457">
        <w:t xml:space="preserve">množina </w:t>
      </w:r>
      <w:r>
        <w:t>[mol]</w:t>
      </w:r>
    </w:p>
    <w:p w14:paraId="4860C530" w14:textId="77777777" w:rsidR="00645357" w:rsidRDefault="00645357" w:rsidP="00782856">
      <w:pPr>
        <w:spacing w:line="360" w:lineRule="auto"/>
      </w:pPr>
      <w:r>
        <w:t>m – masa [kg]</w:t>
      </w:r>
    </w:p>
    <w:p w14:paraId="43798FD7" w14:textId="77777777" w:rsidR="00645357" w:rsidRDefault="00645357" w:rsidP="00782856">
      <w:pPr>
        <w:spacing w:line="360" w:lineRule="auto"/>
      </w:pPr>
      <w:r>
        <w:t xml:space="preserve">M – </w:t>
      </w:r>
      <w:proofErr w:type="spellStart"/>
      <w:r>
        <w:t>molarna</w:t>
      </w:r>
      <w:proofErr w:type="spellEnd"/>
      <w:r>
        <w:t xml:space="preserve"> masa[g/mol]</w:t>
      </w:r>
    </w:p>
    <w:p w14:paraId="298FF6EF" w14:textId="77777777" w:rsidR="00645357" w:rsidRDefault="00645357" w:rsidP="00782856">
      <w:pPr>
        <w:spacing w:line="360" w:lineRule="auto"/>
      </w:pPr>
      <w:r>
        <w:t>V – volumen [m</w:t>
      </w:r>
      <w:r>
        <w:rPr>
          <w:vertAlign w:val="superscript"/>
        </w:rPr>
        <w:t>3</w:t>
      </w:r>
      <w:r>
        <w:t>]</w:t>
      </w:r>
    </w:p>
    <w:p w14:paraId="130101C6" w14:textId="77777777" w:rsidR="00645357" w:rsidRDefault="00645357" w:rsidP="00782856">
      <w:pPr>
        <w:spacing w:line="360" w:lineRule="auto"/>
      </w:pPr>
      <w:proofErr w:type="spellStart"/>
      <w:r>
        <w:lastRenderedPageBreak/>
        <w:t>V</w:t>
      </w:r>
      <w:r>
        <w:rPr>
          <w:vertAlign w:val="subscript"/>
        </w:rPr>
        <w:t>m</w:t>
      </w:r>
      <w:proofErr w:type="spellEnd"/>
      <w:r>
        <w:t xml:space="preserve"> – </w:t>
      </w:r>
      <w:proofErr w:type="spellStart"/>
      <w:r>
        <w:t>molarni</w:t>
      </w:r>
      <w:proofErr w:type="spellEnd"/>
      <w:r>
        <w:t xml:space="preserve"> volumen [dm</w:t>
      </w:r>
      <w:r>
        <w:rPr>
          <w:vertAlign w:val="superscript"/>
        </w:rPr>
        <w:t>3</w:t>
      </w:r>
      <w:r>
        <w:t>/mol]</w:t>
      </w:r>
    </w:p>
    <w:p w14:paraId="28ADBF54" w14:textId="77777777" w:rsidR="00645357" w:rsidRDefault="00645357" w:rsidP="00782856">
      <w:pPr>
        <w:spacing w:line="360" w:lineRule="auto"/>
      </w:pPr>
    </w:p>
    <w:p w14:paraId="2C91CE69" w14:textId="0EE38193" w:rsidR="00645357" w:rsidRDefault="00313872" w:rsidP="00782856">
      <w:pPr>
        <w:spacing w:line="360" w:lineRule="auto"/>
      </w:pPr>
      <w:r>
        <w:rPr>
          <w:noProof/>
          <w:lang w:eastAsia="hr-HR"/>
        </w:rPr>
        <w:drawing>
          <wp:anchor distT="0" distB="0" distL="114300" distR="114300" simplePos="0" relativeHeight="251675648" behindDoc="0" locked="0" layoutInCell="1" allowOverlap="1" wp14:anchorId="7D033EE6" wp14:editId="182B8A4A">
            <wp:simplePos x="0" y="0"/>
            <wp:positionH relativeFrom="column">
              <wp:posOffset>-1270</wp:posOffset>
            </wp:positionH>
            <wp:positionV relativeFrom="paragraph">
              <wp:posOffset>1385570</wp:posOffset>
            </wp:positionV>
            <wp:extent cx="5838825" cy="2615565"/>
            <wp:effectExtent l="0" t="0" r="9525" b="13335"/>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1609D3">
        <w:t xml:space="preserve">Uz proračun proizvodnje metana, naveden je i izračun satne i mjesečne potrošnje </w:t>
      </w:r>
      <w:proofErr w:type="spellStart"/>
      <w:r w:rsidR="001609D3">
        <w:t>potrošnje</w:t>
      </w:r>
      <w:proofErr w:type="spellEnd"/>
      <w:r w:rsidR="001609D3">
        <w:t xml:space="preserve"> ugljikovog dioksida. Na slikama </w:t>
      </w:r>
      <w:r>
        <w:t>7.4.1</w:t>
      </w:r>
      <w:r w:rsidR="001609D3">
        <w:t xml:space="preserve"> i </w:t>
      </w:r>
      <w:r>
        <w:t>7.4.2</w:t>
      </w:r>
      <w:r w:rsidR="001609D3">
        <w:t xml:space="preserve"> prikazane proizvodnje metana i potrošnja ugljikovog dioksida po satima za slučaj kada se vodik dobavlja bez stlačivanja što je ujedno i najpovoljniji slučaj budući da se tada proizvede i najveća količina vodika.</w:t>
      </w:r>
      <w:r w:rsidR="00652B81">
        <w:t xml:space="preserve"> Proizvodnje metana prikazane </w:t>
      </w:r>
      <w:r>
        <w:t xml:space="preserve">su u </w:t>
      </w:r>
      <w:proofErr w:type="spellStart"/>
      <w:r>
        <w:t>masenom</w:t>
      </w:r>
      <w:proofErr w:type="spellEnd"/>
      <w:r>
        <w:t xml:space="preserve"> i volumnom obliku.</w:t>
      </w:r>
    </w:p>
    <w:p w14:paraId="071B618B" w14:textId="027C58FA" w:rsidR="00F20111" w:rsidRPr="00205210" w:rsidRDefault="001609D3" w:rsidP="00F20111">
      <w:pPr>
        <w:spacing w:line="360" w:lineRule="auto"/>
      </w:pPr>
      <w:r w:rsidRPr="001609D3">
        <w:rPr>
          <w:i/>
        </w:rPr>
        <w:t xml:space="preserve">Slika </w:t>
      </w:r>
      <w:r w:rsidR="00313872">
        <w:rPr>
          <w:i/>
        </w:rPr>
        <w:t>7.4.1</w:t>
      </w:r>
      <w:r w:rsidRPr="001609D3">
        <w:rPr>
          <w:i/>
        </w:rPr>
        <w:t>. S</w:t>
      </w:r>
      <w:r w:rsidR="00652B81">
        <w:rPr>
          <w:i/>
        </w:rPr>
        <w:t>atne</w:t>
      </w:r>
      <w:r w:rsidRPr="001609D3">
        <w:rPr>
          <w:i/>
        </w:rPr>
        <w:t xml:space="preserve"> p</w:t>
      </w:r>
      <w:r w:rsidR="00652B81">
        <w:rPr>
          <w:i/>
        </w:rPr>
        <w:t>roizvodnje</w:t>
      </w:r>
      <w:r w:rsidRPr="001609D3">
        <w:rPr>
          <w:i/>
        </w:rPr>
        <w:t xml:space="preserve"> metana i </w:t>
      </w:r>
      <w:r w:rsidR="00652B81">
        <w:rPr>
          <w:i/>
        </w:rPr>
        <w:t>potrošnje</w:t>
      </w:r>
      <w:r w:rsidRPr="001609D3">
        <w:rPr>
          <w:i/>
        </w:rPr>
        <w:t xml:space="preserve"> ugljikovog dioksida za slučaj dobave bez tlačenja</w:t>
      </w:r>
    </w:p>
    <w:p w14:paraId="1AD6D283" w14:textId="578B2AC2" w:rsidR="00F20111" w:rsidRDefault="00C62934" w:rsidP="00782856">
      <w:pPr>
        <w:spacing w:line="360" w:lineRule="auto"/>
        <w:rPr>
          <w:i/>
        </w:rPr>
      </w:pPr>
      <w:r>
        <w:rPr>
          <w:noProof/>
          <w:lang w:eastAsia="hr-HR"/>
        </w:rPr>
        <w:drawing>
          <wp:anchor distT="0" distB="0" distL="114300" distR="114300" simplePos="0" relativeHeight="251676672" behindDoc="0" locked="0" layoutInCell="1" allowOverlap="1" wp14:anchorId="1515F9F0" wp14:editId="16D573B6">
            <wp:simplePos x="0" y="0"/>
            <wp:positionH relativeFrom="column">
              <wp:posOffset>-1298</wp:posOffset>
            </wp:positionH>
            <wp:positionV relativeFrom="paragraph">
              <wp:posOffset>1684</wp:posOffset>
            </wp:positionV>
            <wp:extent cx="5760720" cy="2890520"/>
            <wp:effectExtent l="0" t="0" r="11430" b="5080"/>
            <wp:wrapTopAndBottom/>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1609D3" w:rsidRPr="001609D3">
        <w:rPr>
          <w:i/>
        </w:rPr>
        <w:t xml:space="preserve">Slika </w:t>
      </w:r>
      <w:r w:rsidR="00313872">
        <w:rPr>
          <w:i/>
        </w:rPr>
        <w:t>7.4.2</w:t>
      </w:r>
      <w:r w:rsidR="001609D3" w:rsidRPr="001609D3">
        <w:rPr>
          <w:i/>
        </w:rPr>
        <w:t>. M</w:t>
      </w:r>
      <w:r w:rsidR="00652B81">
        <w:rPr>
          <w:i/>
        </w:rPr>
        <w:t>jesečne</w:t>
      </w:r>
      <w:r w:rsidR="001609D3" w:rsidRPr="001609D3">
        <w:rPr>
          <w:i/>
        </w:rPr>
        <w:t xml:space="preserve"> p</w:t>
      </w:r>
      <w:r w:rsidR="00652B81">
        <w:rPr>
          <w:i/>
        </w:rPr>
        <w:t>roizvodnje</w:t>
      </w:r>
      <w:r w:rsidR="001609D3" w:rsidRPr="001609D3">
        <w:rPr>
          <w:i/>
        </w:rPr>
        <w:t xml:space="preserve"> metana i </w:t>
      </w:r>
      <w:r w:rsidR="00652B81">
        <w:rPr>
          <w:i/>
        </w:rPr>
        <w:t>potrošnje</w:t>
      </w:r>
      <w:r w:rsidR="001609D3" w:rsidRPr="001609D3">
        <w:rPr>
          <w:i/>
        </w:rPr>
        <w:t xml:space="preserve"> ugljikovog dioksida za slučaj dobave bez tlačenja</w:t>
      </w:r>
    </w:p>
    <w:p w14:paraId="3E569E51" w14:textId="77777777" w:rsidR="001609D3" w:rsidRDefault="00CE7585" w:rsidP="00782856">
      <w:pPr>
        <w:spacing w:line="360" w:lineRule="auto"/>
      </w:pPr>
      <w:r>
        <w:lastRenderedPageBreak/>
        <w:t xml:space="preserve">Moguće je zaključiti kako će proizvodnja metana biti maksimalna u istim mjesecima kao i proizvodnja vodika budući da količina metana koji je moguće proizvesti ovisi o količini vodika dobivenog elektrolizom. Dnevna raspodjela proizvodnje ukazuje kako veće količine </w:t>
      </w:r>
      <w:r w:rsidR="00C62934">
        <w:t>SNG-a nastaju u noćnim satima, prosjek iznosi 14,23 kg/h. Potrošnja CO</w:t>
      </w:r>
      <w:r w:rsidR="00C62934">
        <w:rPr>
          <w:vertAlign w:val="subscript"/>
        </w:rPr>
        <w:t>2</w:t>
      </w:r>
      <w:r w:rsidR="00C62934">
        <w:t xml:space="preserve"> prikazana je na desnoj vertikalnoj osi grafa i prosječno iznosi 49,24 kg/h.</w:t>
      </w:r>
    </w:p>
    <w:p w14:paraId="1C046225" w14:textId="5CE913E9" w:rsidR="00C62934" w:rsidRDefault="00313872" w:rsidP="00782856">
      <w:pPr>
        <w:spacing w:line="360" w:lineRule="auto"/>
      </w:pPr>
      <w:r>
        <w:rPr>
          <w:noProof/>
          <w:lang w:eastAsia="hr-HR"/>
        </w:rPr>
        <w:drawing>
          <wp:anchor distT="0" distB="0" distL="114300" distR="114300" simplePos="0" relativeHeight="251677696" behindDoc="0" locked="0" layoutInCell="1" allowOverlap="1" wp14:anchorId="542C9891" wp14:editId="6E98B606">
            <wp:simplePos x="0" y="0"/>
            <wp:positionH relativeFrom="column">
              <wp:posOffset>-1270</wp:posOffset>
            </wp:positionH>
            <wp:positionV relativeFrom="paragraph">
              <wp:posOffset>693420</wp:posOffset>
            </wp:positionV>
            <wp:extent cx="5760720" cy="3232150"/>
            <wp:effectExtent l="0" t="0" r="11430" b="25400"/>
            <wp:wrapTopAndBottom/>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C62934">
        <w:t xml:space="preserve">Na slikama </w:t>
      </w:r>
      <w:r>
        <w:t>7.4.3</w:t>
      </w:r>
      <w:r w:rsidR="00C62934">
        <w:t xml:space="preserve"> i </w:t>
      </w:r>
      <w:r>
        <w:t>7.4.4</w:t>
      </w:r>
      <w:r w:rsidR="00C62934">
        <w:t xml:space="preserve"> prikazane su satna i mjesečna proizvodnja metana i potrošnja ugljikovog dioksida za izlazni tlak iz </w:t>
      </w:r>
      <w:proofErr w:type="spellStart"/>
      <w:r w:rsidR="00C62934">
        <w:t>elektorlizera</w:t>
      </w:r>
      <w:proofErr w:type="spellEnd"/>
      <w:r w:rsidR="00C62934">
        <w:t xml:space="preserve"> od 8 </w:t>
      </w:r>
      <w:proofErr w:type="spellStart"/>
      <w:r w:rsidR="00C62934">
        <w:t>MPa</w:t>
      </w:r>
      <w:proofErr w:type="spellEnd"/>
      <w:r w:rsidR="00C62934">
        <w:t>.</w:t>
      </w:r>
    </w:p>
    <w:p w14:paraId="002B7CE9" w14:textId="59104922" w:rsidR="00C62934" w:rsidRPr="001B131A" w:rsidRDefault="00C62934" w:rsidP="00782856">
      <w:pPr>
        <w:spacing w:line="360" w:lineRule="auto"/>
      </w:pPr>
      <w:r w:rsidRPr="00652B81">
        <w:rPr>
          <w:i/>
        </w:rPr>
        <w:t xml:space="preserve">Slika </w:t>
      </w:r>
      <w:r w:rsidR="00313872">
        <w:rPr>
          <w:i/>
        </w:rPr>
        <w:t>7.4.3</w:t>
      </w:r>
      <w:r w:rsidR="00A13457">
        <w:rPr>
          <w:i/>
        </w:rPr>
        <w:t>.</w:t>
      </w:r>
      <w:r w:rsidRPr="00652B81">
        <w:rPr>
          <w:i/>
        </w:rPr>
        <w:t xml:space="preserve"> </w:t>
      </w:r>
      <w:r w:rsidR="00652B81" w:rsidRPr="00652B81">
        <w:rPr>
          <w:i/>
        </w:rPr>
        <w:t xml:space="preserve">Satne proizvodnje metana i potrošnje ugljikovog dioksida za slučaj izlaznog tlaka vodika od 8 </w:t>
      </w:r>
      <w:proofErr w:type="spellStart"/>
      <w:r w:rsidR="00652B81" w:rsidRPr="00652B81">
        <w:rPr>
          <w:i/>
        </w:rPr>
        <w:t>MPa</w:t>
      </w:r>
      <w:proofErr w:type="spellEnd"/>
    </w:p>
    <w:p w14:paraId="4AF2D66C" w14:textId="05952014" w:rsidR="00652B81" w:rsidRPr="001B131A" w:rsidRDefault="00C62934" w:rsidP="00652B81">
      <w:pPr>
        <w:spacing w:line="360" w:lineRule="auto"/>
      </w:pPr>
      <w:r>
        <w:rPr>
          <w:noProof/>
          <w:lang w:eastAsia="hr-HR"/>
        </w:rPr>
        <w:lastRenderedPageBreak/>
        <w:drawing>
          <wp:anchor distT="0" distB="0" distL="114300" distR="114300" simplePos="0" relativeHeight="251678720" behindDoc="0" locked="0" layoutInCell="1" allowOverlap="1" wp14:anchorId="1A5CE811" wp14:editId="5049619E">
            <wp:simplePos x="0" y="0"/>
            <wp:positionH relativeFrom="column">
              <wp:posOffset>-1298</wp:posOffset>
            </wp:positionH>
            <wp:positionV relativeFrom="paragraph">
              <wp:posOffset>828</wp:posOffset>
            </wp:positionV>
            <wp:extent cx="5760720" cy="2764465"/>
            <wp:effectExtent l="0" t="0" r="11430" b="17145"/>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652B81" w:rsidRPr="00183BD8">
        <w:rPr>
          <w:i/>
        </w:rPr>
        <w:t xml:space="preserve">Slika </w:t>
      </w:r>
      <w:r w:rsidR="00313872">
        <w:rPr>
          <w:i/>
        </w:rPr>
        <w:t>7.4.4</w:t>
      </w:r>
      <w:r w:rsidR="00A13457">
        <w:rPr>
          <w:i/>
        </w:rPr>
        <w:t>.</w:t>
      </w:r>
      <w:r w:rsidR="00652B81">
        <w:t xml:space="preserve"> </w:t>
      </w:r>
      <w:r w:rsidR="00652B81" w:rsidRPr="001609D3">
        <w:rPr>
          <w:i/>
        </w:rPr>
        <w:t>M</w:t>
      </w:r>
      <w:r w:rsidR="00652B81">
        <w:rPr>
          <w:i/>
        </w:rPr>
        <w:t>jesečne</w:t>
      </w:r>
      <w:r w:rsidR="00652B81" w:rsidRPr="001609D3">
        <w:rPr>
          <w:i/>
        </w:rPr>
        <w:t xml:space="preserve"> p</w:t>
      </w:r>
      <w:r w:rsidR="00652B81">
        <w:rPr>
          <w:i/>
        </w:rPr>
        <w:t>roizvodnje</w:t>
      </w:r>
      <w:r w:rsidR="00652B81" w:rsidRPr="001609D3">
        <w:rPr>
          <w:i/>
        </w:rPr>
        <w:t xml:space="preserve"> metana i </w:t>
      </w:r>
      <w:r w:rsidR="00652B81">
        <w:rPr>
          <w:i/>
        </w:rPr>
        <w:t>potrošnje</w:t>
      </w:r>
      <w:r w:rsidR="00652B81" w:rsidRPr="001609D3">
        <w:rPr>
          <w:i/>
        </w:rPr>
        <w:t xml:space="preserve"> ugljikovog dioksida za slučaj</w:t>
      </w:r>
      <w:r w:rsidR="00652B81">
        <w:rPr>
          <w:i/>
        </w:rPr>
        <w:t xml:space="preserve"> </w:t>
      </w:r>
      <w:r w:rsidR="00652B81" w:rsidRPr="00652B81">
        <w:rPr>
          <w:i/>
        </w:rPr>
        <w:t xml:space="preserve">izlaznog tlaka vodika od 8 </w:t>
      </w:r>
      <w:proofErr w:type="spellStart"/>
      <w:r w:rsidR="00652B81" w:rsidRPr="00652B81">
        <w:rPr>
          <w:i/>
        </w:rPr>
        <w:t>MPa</w:t>
      </w:r>
      <w:proofErr w:type="spellEnd"/>
    </w:p>
    <w:p w14:paraId="6118C187" w14:textId="77777777" w:rsidR="00652B81" w:rsidRDefault="00652B81" w:rsidP="00782856">
      <w:pPr>
        <w:spacing w:line="360" w:lineRule="auto"/>
      </w:pPr>
      <w:r>
        <w:t>Maksimalna proizvodnja zabilježena je u ožujku, a minimalna u srpnju. Prosječna i ukupna proizvodnja nešto su manje nego u prethodnom slučaju, proizvodnja po satima iznosi 15,39 kg/h, a ukupna 396,33 kg; drugim riječima 554, 52 m</w:t>
      </w:r>
      <w:r>
        <w:rPr>
          <w:vertAlign w:val="superscript"/>
        </w:rPr>
        <w:t>3</w:t>
      </w:r>
      <w:r>
        <w:t>. Dnevni utrošak CO</w:t>
      </w:r>
      <w:r>
        <w:rPr>
          <w:vertAlign w:val="subscript"/>
        </w:rPr>
        <w:t xml:space="preserve">2 </w:t>
      </w:r>
      <w:r>
        <w:t>iznosi 1089,48 kg.</w:t>
      </w:r>
    </w:p>
    <w:p w14:paraId="0DC53F26" w14:textId="773E1198" w:rsidR="00652B81" w:rsidRDefault="00313872" w:rsidP="00782856">
      <w:pPr>
        <w:spacing w:line="360" w:lineRule="auto"/>
      </w:pPr>
      <w:r>
        <w:rPr>
          <w:noProof/>
          <w:lang w:eastAsia="hr-HR"/>
        </w:rPr>
        <w:drawing>
          <wp:anchor distT="0" distB="0" distL="114300" distR="114300" simplePos="0" relativeHeight="251679744" behindDoc="0" locked="0" layoutInCell="1" allowOverlap="1" wp14:anchorId="6734164A" wp14:editId="30CB0439">
            <wp:simplePos x="0" y="0"/>
            <wp:positionH relativeFrom="column">
              <wp:posOffset>-1270</wp:posOffset>
            </wp:positionH>
            <wp:positionV relativeFrom="paragraph">
              <wp:posOffset>1296035</wp:posOffset>
            </wp:positionV>
            <wp:extent cx="5760720" cy="2647315"/>
            <wp:effectExtent l="0" t="0" r="11430" b="1968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164E79">
        <w:t>Posljednji</w:t>
      </w:r>
      <w:r w:rsidR="00652B81">
        <w:t xml:space="preserve"> i ujedno i najnepovoljniji slučaj prikazuje </w:t>
      </w:r>
      <w:r w:rsidR="00BD0079">
        <w:t>proizvodnju metana i utrošak CO</w:t>
      </w:r>
      <w:r w:rsidR="00BD0079">
        <w:rPr>
          <w:vertAlign w:val="subscript"/>
        </w:rPr>
        <w:t xml:space="preserve">2 </w:t>
      </w:r>
      <w:r w:rsidR="00BD0079">
        <w:t xml:space="preserve">u satnoj i mjesečnoj rezoluciji, a prikazan je na slikama </w:t>
      </w:r>
      <w:r>
        <w:t>7.4.5</w:t>
      </w:r>
      <w:r w:rsidR="00BD0079">
        <w:t xml:space="preserve"> i </w:t>
      </w:r>
      <w:r>
        <w:t>7.4.6</w:t>
      </w:r>
      <w:r w:rsidR="00BD0079">
        <w:t xml:space="preserve">. Tlak vodika iz ovog slučaja ne može podnijeti niti jedan komercijalni reaktor te se on mora prije ulaska u reakciju reducirati na neku od vrijednosti spomenutu na početku poglavlja. </w:t>
      </w:r>
    </w:p>
    <w:p w14:paraId="1BC9C7F8" w14:textId="4D0273C5" w:rsidR="00183BD8" w:rsidRPr="001B131A" w:rsidRDefault="00BD0079" w:rsidP="00183BD8">
      <w:pPr>
        <w:spacing w:line="360" w:lineRule="auto"/>
      </w:pPr>
      <w:r w:rsidRPr="00183BD8">
        <w:rPr>
          <w:i/>
        </w:rPr>
        <w:t xml:space="preserve">Slika </w:t>
      </w:r>
      <w:r w:rsidR="00313872">
        <w:rPr>
          <w:i/>
        </w:rPr>
        <w:t>7.4.5</w:t>
      </w:r>
      <w:r w:rsidR="00A13457">
        <w:rPr>
          <w:i/>
        </w:rPr>
        <w:t>.</w:t>
      </w:r>
      <w:r w:rsidR="00183BD8" w:rsidRPr="00183BD8">
        <w:rPr>
          <w:i/>
        </w:rPr>
        <w:t xml:space="preserve"> Satne</w:t>
      </w:r>
      <w:r w:rsidR="00183BD8" w:rsidRPr="00652B81">
        <w:rPr>
          <w:i/>
        </w:rPr>
        <w:t xml:space="preserve"> proizvodnje metana i potrošnje ugljikovog dioksida za slučaj</w:t>
      </w:r>
      <w:r w:rsidR="00183BD8">
        <w:rPr>
          <w:i/>
        </w:rPr>
        <w:t xml:space="preserve"> </w:t>
      </w:r>
      <w:r w:rsidR="007B5CFF">
        <w:rPr>
          <w:i/>
        </w:rPr>
        <w:t>tlačenja</w:t>
      </w:r>
      <w:r w:rsidR="00183BD8">
        <w:rPr>
          <w:i/>
        </w:rPr>
        <w:t xml:space="preserve"> vodika </w:t>
      </w:r>
      <w:r w:rsidR="007B5CFF">
        <w:rPr>
          <w:i/>
        </w:rPr>
        <w:t>na</w:t>
      </w:r>
      <w:r w:rsidR="00183BD8">
        <w:rPr>
          <w:i/>
        </w:rPr>
        <w:t xml:space="preserve"> 20</w:t>
      </w:r>
      <w:r w:rsidR="00183BD8" w:rsidRPr="00652B81">
        <w:rPr>
          <w:i/>
        </w:rPr>
        <w:t xml:space="preserve"> </w:t>
      </w:r>
      <w:proofErr w:type="spellStart"/>
      <w:r w:rsidR="00183BD8" w:rsidRPr="00652B81">
        <w:rPr>
          <w:i/>
        </w:rPr>
        <w:t>MPa</w:t>
      </w:r>
      <w:proofErr w:type="spellEnd"/>
    </w:p>
    <w:p w14:paraId="270938E8" w14:textId="700CD1A7" w:rsidR="00BD0079" w:rsidRDefault="00313872" w:rsidP="00782856">
      <w:pPr>
        <w:spacing w:line="360" w:lineRule="auto"/>
      </w:pPr>
      <w:r>
        <w:rPr>
          <w:noProof/>
          <w:lang w:eastAsia="hr-HR"/>
        </w:rPr>
        <w:lastRenderedPageBreak/>
        <w:drawing>
          <wp:anchor distT="0" distB="0" distL="114300" distR="114300" simplePos="0" relativeHeight="251680768" behindDoc="0" locked="0" layoutInCell="1" allowOverlap="1" wp14:anchorId="0FB5E4B6" wp14:editId="491A95A5">
            <wp:simplePos x="0" y="0"/>
            <wp:positionH relativeFrom="column">
              <wp:posOffset>-1905</wp:posOffset>
            </wp:positionH>
            <wp:positionV relativeFrom="paragraph">
              <wp:posOffset>149225</wp:posOffset>
            </wp:positionV>
            <wp:extent cx="5764530" cy="2710815"/>
            <wp:effectExtent l="0" t="0" r="26670" b="13335"/>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42F5A799" w14:textId="77777777" w:rsidR="007B5CFF" w:rsidRPr="001B131A" w:rsidRDefault="00BD0079" w:rsidP="007B5CFF">
      <w:pPr>
        <w:spacing w:line="360" w:lineRule="auto"/>
      </w:pPr>
      <w:r>
        <w:t xml:space="preserve">Slika </w:t>
      </w:r>
      <w:r w:rsidR="00313872">
        <w:t>7.4.6</w:t>
      </w:r>
      <w:r w:rsidR="00A13457">
        <w:t>.</w:t>
      </w:r>
      <w:r>
        <w:t xml:space="preserve"> </w:t>
      </w:r>
      <w:r w:rsidR="007B5CFF" w:rsidRPr="00183BD8">
        <w:rPr>
          <w:i/>
        </w:rPr>
        <w:t>Satne</w:t>
      </w:r>
      <w:r w:rsidR="007B5CFF" w:rsidRPr="00652B81">
        <w:rPr>
          <w:i/>
        </w:rPr>
        <w:t xml:space="preserve"> proizvodnje metana i potrošnje ugljikovog dioksida za slučaj</w:t>
      </w:r>
      <w:r w:rsidR="007B5CFF">
        <w:rPr>
          <w:i/>
        </w:rPr>
        <w:t xml:space="preserve"> tlačenja vodika na 20</w:t>
      </w:r>
      <w:r w:rsidR="007B5CFF" w:rsidRPr="00652B81">
        <w:rPr>
          <w:i/>
        </w:rPr>
        <w:t xml:space="preserve"> </w:t>
      </w:r>
      <w:proofErr w:type="spellStart"/>
      <w:r w:rsidR="007B5CFF" w:rsidRPr="00652B81">
        <w:rPr>
          <w:i/>
        </w:rPr>
        <w:t>MPa</w:t>
      </w:r>
      <w:proofErr w:type="spellEnd"/>
    </w:p>
    <w:p w14:paraId="585F62A7" w14:textId="652B7D95" w:rsidR="007B5CFF" w:rsidRDefault="007B5CFF">
      <w:pPr>
        <w:jc w:val="left"/>
      </w:pPr>
      <w:r>
        <w:br w:type="page"/>
      </w:r>
    </w:p>
    <w:p w14:paraId="507DB7A3" w14:textId="77777777" w:rsidR="0004212A" w:rsidRDefault="0004212A" w:rsidP="00BD0079">
      <w:pPr>
        <w:spacing w:line="360" w:lineRule="auto"/>
      </w:pPr>
    </w:p>
    <w:p w14:paraId="5E589255" w14:textId="77777777" w:rsidR="00CD018C" w:rsidRPr="00A319A9" w:rsidRDefault="00CD018C" w:rsidP="0004212A">
      <w:pPr>
        <w:pStyle w:val="Heading2"/>
        <w:numPr>
          <w:ilvl w:val="1"/>
          <w:numId w:val="10"/>
        </w:numPr>
        <w:spacing w:line="360" w:lineRule="auto"/>
        <w:rPr>
          <w:rFonts w:ascii="Times New Roman" w:hAnsi="Times New Roman" w:cs="Times New Roman"/>
          <w:noProof/>
          <w:lang w:eastAsia="en-US"/>
        </w:rPr>
      </w:pPr>
      <w:bookmarkStart w:id="19" w:name="_Toc513201248"/>
      <w:r w:rsidRPr="00A319A9">
        <w:rPr>
          <w:rFonts w:ascii="Times New Roman" w:hAnsi="Times New Roman" w:cs="Times New Roman"/>
          <w:noProof/>
          <w:lang w:eastAsia="en-US"/>
        </w:rPr>
        <w:t>Analiza proizvodnje električne energije iz vodika</w:t>
      </w:r>
      <w:bookmarkEnd w:id="19"/>
    </w:p>
    <w:p w14:paraId="06F2B5C7" w14:textId="77777777" w:rsidR="00CD018C" w:rsidRPr="00A319A9" w:rsidRDefault="00CD018C">
      <w:pPr>
        <w:pStyle w:val="Heading2"/>
        <w:spacing w:line="360" w:lineRule="auto"/>
        <w:rPr>
          <w:rFonts w:ascii="Times New Roman" w:hAnsi="Times New Roman" w:cs="Times New Roman"/>
          <w:noProof/>
          <w:lang w:eastAsia="en-US"/>
        </w:rPr>
      </w:pPr>
    </w:p>
    <w:p w14:paraId="2834402D" w14:textId="29686574" w:rsidR="00CD018C" w:rsidRPr="00A319A9" w:rsidRDefault="00CD018C">
      <w:pPr>
        <w:spacing w:line="360" w:lineRule="auto"/>
        <w:rPr>
          <w:rFonts w:cs="Times New Roman"/>
          <w:lang w:eastAsia="en-US"/>
        </w:rPr>
      </w:pPr>
      <w:r w:rsidRPr="00A319A9">
        <w:rPr>
          <w:rFonts w:cs="Times New Roman"/>
          <w:lang w:eastAsia="en-US"/>
        </w:rPr>
        <w:tab/>
      </w:r>
      <w:r w:rsidR="00CD50D1" w:rsidRPr="00A319A9">
        <w:rPr>
          <w:rFonts w:cs="Times New Roman"/>
          <w:lang w:eastAsia="en-US"/>
        </w:rPr>
        <w:t xml:space="preserve">Goriva ćelija predstavlja tehnologiju s najvećom </w:t>
      </w:r>
      <w:r w:rsidR="00CE7585">
        <w:rPr>
          <w:rFonts w:cs="Times New Roman"/>
          <w:lang w:eastAsia="en-US"/>
        </w:rPr>
        <w:t>učinkovitost</w:t>
      </w:r>
      <w:r w:rsidR="00CD50D1" w:rsidRPr="00A319A9">
        <w:rPr>
          <w:rFonts w:cs="Times New Roman"/>
          <w:lang w:eastAsia="en-US"/>
        </w:rPr>
        <w:t>i konverzije kemijske u električnu energiju. Za razliku od drugih tehnologija</w:t>
      </w:r>
      <w:r w:rsidR="00F73F91" w:rsidRPr="00A319A9">
        <w:rPr>
          <w:rFonts w:cs="Times New Roman"/>
          <w:lang w:eastAsia="en-US"/>
        </w:rPr>
        <w:t>,</w:t>
      </w:r>
      <w:r w:rsidR="00CD50D1" w:rsidRPr="00A319A9">
        <w:rPr>
          <w:rFonts w:cs="Times New Roman"/>
          <w:lang w:eastAsia="en-US"/>
        </w:rPr>
        <w:t xml:space="preserve"> vodik u gorivoj ćeliji ne izgara</w:t>
      </w:r>
      <w:r w:rsidR="004B3CD3">
        <w:rPr>
          <w:rFonts w:cs="Times New Roman"/>
          <w:lang w:eastAsia="en-US"/>
        </w:rPr>
        <w:t>,</w:t>
      </w:r>
      <w:r w:rsidR="00CD50D1" w:rsidRPr="00A319A9">
        <w:rPr>
          <w:rFonts w:cs="Times New Roman"/>
          <w:lang w:eastAsia="en-US"/>
        </w:rPr>
        <w:t xml:space="preserve"> već se kemijska energija direktno transformira u električnu, čime se postiže visoka razina </w:t>
      </w:r>
      <w:r w:rsidR="00992217" w:rsidRPr="00A319A9">
        <w:rPr>
          <w:rFonts w:cs="Times New Roman"/>
          <w:lang w:eastAsia="en-US"/>
        </w:rPr>
        <w:t xml:space="preserve">učinkovitosti pretvorbe </w:t>
      </w:r>
      <w:r w:rsidR="00CD50D1" w:rsidRPr="00A319A9">
        <w:rPr>
          <w:rFonts w:cs="Times New Roman"/>
          <w:lang w:eastAsia="en-US"/>
        </w:rPr>
        <w:t xml:space="preserve">vodika u električnu energiju od 60%. Ukupna energetska </w:t>
      </w:r>
      <w:r w:rsidR="00CE7585">
        <w:rPr>
          <w:rFonts w:cs="Times New Roman"/>
          <w:lang w:eastAsia="en-US"/>
        </w:rPr>
        <w:t>učinkovitost</w:t>
      </w:r>
      <w:r w:rsidR="00CD50D1" w:rsidRPr="00A319A9">
        <w:rPr>
          <w:rFonts w:cs="Times New Roman"/>
          <w:lang w:eastAsia="en-US"/>
        </w:rPr>
        <w:t xml:space="preserve"> gorive ćelije </w:t>
      </w:r>
      <w:r w:rsidR="00DC1368" w:rsidRPr="00A319A9">
        <w:rPr>
          <w:rFonts w:cs="Times New Roman"/>
          <w:lang w:eastAsia="en-US"/>
        </w:rPr>
        <w:t xml:space="preserve">dostiže 85% </w:t>
      </w:r>
      <w:r w:rsidR="004B3CD3">
        <w:rPr>
          <w:rFonts w:cs="Times New Roman"/>
          <w:lang w:eastAsia="en-US"/>
        </w:rPr>
        <w:t>ako</w:t>
      </w:r>
      <w:r w:rsidR="004B3CD3" w:rsidRPr="00A319A9">
        <w:rPr>
          <w:rFonts w:cs="Times New Roman"/>
          <w:lang w:eastAsia="en-US"/>
        </w:rPr>
        <w:t xml:space="preserve"> </w:t>
      </w:r>
      <w:r w:rsidR="00DC1368" w:rsidRPr="00A319A9">
        <w:rPr>
          <w:rFonts w:cs="Times New Roman"/>
          <w:lang w:eastAsia="en-US"/>
        </w:rPr>
        <w:t xml:space="preserve">se koristi </w:t>
      </w:r>
      <w:r w:rsidR="00992217" w:rsidRPr="00A319A9">
        <w:rPr>
          <w:rFonts w:cs="Times New Roman"/>
          <w:lang w:eastAsia="en-US"/>
        </w:rPr>
        <w:t xml:space="preserve">stvorena </w:t>
      </w:r>
      <w:r w:rsidR="00DC1368" w:rsidRPr="00A319A9">
        <w:rPr>
          <w:rFonts w:cs="Times New Roman"/>
          <w:lang w:eastAsia="en-US"/>
        </w:rPr>
        <w:t>otpadna toplina, no takva uporaba nadilazi opseg ovog rada koji se koncentrira isključivo na proizvodnju električne energije.</w:t>
      </w:r>
    </w:p>
    <w:p w14:paraId="778ED09E" w14:textId="77777777" w:rsidR="00D947E3" w:rsidRPr="00A319A9" w:rsidRDefault="00AB0DEB">
      <w:pPr>
        <w:spacing w:line="360" w:lineRule="auto"/>
        <w:rPr>
          <w:rFonts w:cs="Times New Roman"/>
          <w:lang w:eastAsia="en-US"/>
        </w:rPr>
      </w:pPr>
      <w:r w:rsidRPr="00A319A9">
        <w:rPr>
          <w:rFonts w:cs="Times New Roman"/>
          <w:lang w:eastAsia="en-US"/>
        </w:rPr>
        <w:t xml:space="preserve">Zbog </w:t>
      </w:r>
      <w:r w:rsidR="006A134A" w:rsidRPr="00A319A9">
        <w:rPr>
          <w:rFonts w:cs="Times New Roman"/>
          <w:lang w:eastAsia="en-US"/>
        </w:rPr>
        <w:t xml:space="preserve">brzine pokretanja </w:t>
      </w:r>
      <w:r w:rsidRPr="00A319A9">
        <w:rPr>
          <w:rFonts w:cs="Times New Roman"/>
          <w:lang w:eastAsia="en-US"/>
        </w:rPr>
        <w:t xml:space="preserve">gorivih ćelija, </w:t>
      </w:r>
      <w:r w:rsidR="006A134A" w:rsidRPr="00A319A9">
        <w:rPr>
          <w:rFonts w:cs="Times New Roman"/>
          <w:lang w:eastAsia="en-US"/>
        </w:rPr>
        <w:t xml:space="preserve">njihova </w:t>
      </w:r>
      <w:r w:rsidRPr="00A319A9">
        <w:rPr>
          <w:rFonts w:cs="Times New Roman"/>
          <w:lang w:eastAsia="en-US"/>
        </w:rPr>
        <w:t xml:space="preserve">najkorisnija upotreba </w:t>
      </w:r>
      <w:r w:rsidR="006A134A" w:rsidRPr="00A319A9">
        <w:rPr>
          <w:rFonts w:cs="Times New Roman"/>
          <w:lang w:eastAsia="en-US"/>
        </w:rPr>
        <w:t xml:space="preserve">nalazi </w:t>
      </w:r>
      <w:r w:rsidR="004B3CD3" w:rsidRPr="00A319A9">
        <w:rPr>
          <w:rFonts w:cs="Times New Roman"/>
          <w:lang w:eastAsia="en-US"/>
        </w:rPr>
        <w:t xml:space="preserve">se </w:t>
      </w:r>
      <w:r w:rsidR="006A134A" w:rsidRPr="00A319A9">
        <w:rPr>
          <w:rFonts w:cs="Times New Roman"/>
          <w:lang w:eastAsia="en-US"/>
        </w:rPr>
        <w:t>u podmirivanju vršnog opterećenja elektroenergetske mreže. Potrebno je uskladištiti dovoljnu količinu vodika i instalirati snagu gorivih ćelija koja odgovara vrijednosti vršnog opterećenja kojeg želimo pokriti.</w:t>
      </w:r>
      <w:r w:rsidR="00D947E3" w:rsidRPr="00A319A9">
        <w:rPr>
          <w:rFonts w:cs="Times New Roman"/>
          <w:lang w:eastAsia="en-US"/>
        </w:rPr>
        <w:t xml:space="preserve"> Druga</w:t>
      </w:r>
      <w:r w:rsidR="006A134A" w:rsidRPr="00A319A9">
        <w:rPr>
          <w:rFonts w:cs="Times New Roman"/>
          <w:lang w:eastAsia="en-US"/>
        </w:rPr>
        <w:t xml:space="preserve"> </w:t>
      </w:r>
      <w:r w:rsidR="004B3CD3" w:rsidRPr="00A319A9">
        <w:rPr>
          <w:rFonts w:cs="Times New Roman"/>
          <w:lang w:eastAsia="en-US"/>
        </w:rPr>
        <w:t xml:space="preserve">je </w:t>
      </w:r>
      <w:r w:rsidR="006A134A" w:rsidRPr="00A319A9">
        <w:rPr>
          <w:rFonts w:cs="Times New Roman"/>
          <w:lang w:eastAsia="en-US"/>
        </w:rPr>
        <w:t xml:space="preserve">mogućnost </w:t>
      </w:r>
      <w:r w:rsidR="00D947E3" w:rsidRPr="00A319A9">
        <w:rPr>
          <w:rFonts w:cs="Times New Roman"/>
          <w:lang w:eastAsia="en-US"/>
        </w:rPr>
        <w:t>uporabe</w:t>
      </w:r>
      <w:r w:rsidR="006A134A" w:rsidRPr="00A319A9">
        <w:rPr>
          <w:rFonts w:cs="Times New Roman"/>
          <w:lang w:eastAsia="en-US"/>
        </w:rPr>
        <w:t xml:space="preserve"> gorivih ćelija </w:t>
      </w:r>
      <w:r w:rsidR="004B3CD3">
        <w:rPr>
          <w:rFonts w:cs="Times New Roman"/>
          <w:lang w:eastAsia="en-US"/>
        </w:rPr>
        <w:t>njihovo korištenje kao izvora</w:t>
      </w:r>
      <w:r w:rsidR="00D947E3" w:rsidRPr="00A319A9">
        <w:rPr>
          <w:rFonts w:cs="Times New Roman"/>
          <w:lang w:eastAsia="en-US"/>
        </w:rPr>
        <w:t xml:space="preserve"> električne energije za baznu potrošnju, odnosno </w:t>
      </w:r>
      <w:r w:rsidR="00F73F91" w:rsidRPr="00A319A9">
        <w:rPr>
          <w:rFonts w:cs="Times New Roman"/>
          <w:lang w:eastAsia="en-US"/>
        </w:rPr>
        <w:t xml:space="preserve">kontinuirano </w:t>
      </w:r>
      <w:r w:rsidR="00D947E3" w:rsidRPr="00A319A9">
        <w:rPr>
          <w:rFonts w:cs="Times New Roman"/>
          <w:lang w:eastAsia="en-US"/>
        </w:rPr>
        <w:t>proizvo</w:t>
      </w:r>
      <w:r w:rsidR="004B3CD3">
        <w:rPr>
          <w:rFonts w:cs="Times New Roman"/>
          <w:lang w:eastAsia="en-US"/>
        </w:rPr>
        <w:t>đenje</w:t>
      </w:r>
      <w:r w:rsidR="00D947E3" w:rsidRPr="00A319A9">
        <w:rPr>
          <w:rFonts w:cs="Times New Roman"/>
          <w:lang w:eastAsia="en-US"/>
        </w:rPr>
        <w:t xml:space="preserve"> električn</w:t>
      </w:r>
      <w:r w:rsidR="004B3CD3">
        <w:rPr>
          <w:rFonts w:cs="Times New Roman"/>
          <w:lang w:eastAsia="en-US"/>
        </w:rPr>
        <w:t>e</w:t>
      </w:r>
      <w:r w:rsidR="00D947E3" w:rsidRPr="00A319A9">
        <w:rPr>
          <w:rFonts w:cs="Times New Roman"/>
          <w:lang w:eastAsia="en-US"/>
        </w:rPr>
        <w:t xml:space="preserve"> energij</w:t>
      </w:r>
      <w:r w:rsidR="004B3CD3">
        <w:rPr>
          <w:rFonts w:cs="Times New Roman"/>
          <w:lang w:eastAsia="en-US"/>
        </w:rPr>
        <w:t>e</w:t>
      </w:r>
      <w:r w:rsidR="00D947E3" w:rsidRPr="00A319A9">
        <w:rPr>
          <w:rFonts w:cs="Times New Roman"/>
          <w:lang w:eastAsia="en-US"/>
        </w:rPr>
        <w:t xml:space="preserve"> stalno</w:t>
      </w:r>
      <w:r w:rsidR="00992217" w:rsidRPr="00A319A9">
        <w:rPr>
          <w:rFonts w:cs="Times New Roman"/>
          <w:lang w:eastAsia="en-US"/>
        </w:rPr>
        <w:t>m</w:t>
      </w:r>
      <w:r w:rsidR="00D947E3" w:rsidRPr="00A319A9">
        <w:rPr>
          <w:rFonts w:cs="Times New Roman"/>
          <w:lang w:eastAsia="en-US"/>
        </w:rPr>
        <w:t xml:space="preserve"> snagom. </w:t>
      </w:r>
    </w:p>
    <w:p w14:paraId="3CE6282C" w14:textId="77777777" w:rsidR="006A134A" w:rsidRPr="00A319A9" w:rsidRDefault="00D947E3">
      <w:pPr>
        <w:spacing w:line="360" w:lineRule="auto"/>
        <w:rPr>
          <w:rFonts w:cs="Times New Roman"/>
          <w:lang w:eastAsia="en-US"/>
        </w:rPr>
      </w:pPr>
      <w:r w:rsidRPr="00A319A9">
        <w:rPr>
          <w:rFonts w:cs="Times New Roman"/>
          <w:lang w:eastAsia="en-US"/>
        </w:rPr>
        <w:t>Pretpostavke proračuna stalne proizvodnje:</w:t>
      </w:r>
    </w:p>
    <w:p w14:paraId="649FF3AD" w14:textId="2508EE7B" w:rsidR="00D947E3" w:rsidRPr="00A319A9" w:rsidRDefault="00CE7585" w:rsidP="009512BB">
      <w:pPr>
        <w:pStyle w:val="ListParagraph"/>
        <w:numPr>
          <w:ilvl w:val="0"/>
          <w:numId w:val="11"/>
        </w:numPr>
        <w:spacing w:line="360" w:lineRule="auto"/>
        <w:rPr>
          <w:rFonts w:ascii="Times New Roman" w:hAnsi="Times New Roman" w:cs="Times New Roman"/>
          <w:lang w:eastAsia="en-US"/>
        </w:rPr>
      </w:pPr>
      <w:r>
        <w:rPr>
          <w:rFonts w:ascii="Times New Roman" w:hAnsi="Times New Roman" w:cs="Times New Roman"/>
          <w:lang w:eastAsia="en-US"/>
        </w:rPr>
        <w:t>Učinkovitost</w:t>
      </w:r>
      <w:r w:rsidR="006479F9" w:rsidRPr="00A319A9">
        <w:rPr>
          <w:rFonts w:ascii="Times New Roman" w:hAnsi="Times New Roman" w:cs="Times New Roman"/>
          <w:lang w:eastAsia="en-US"/>
        </w:rPr>
        <w:t xml:space="preserve"> gorive ćelije </w:t>
      </w:r>
      <w:r w:rsidR="004B3CD3">
        <w:rPr>
          <w:rFonts w:ascii="Times New Roman" w:hAnsi="Times New Roman" w:cs="Times New Roman"/>
          <w:lang w:eastAsia="en-US"/>
        </w:rPr>
        <w:t>iznosi</w:t>
      </w:r>
      <w:r w:rsidR="004B3CD3" w:rsidRPr="00A319A9">
        <w:rPr>
          <w:rFonts w:ascii="Times New Roman" w:hAnsi="Times New Roman" w:cs="Times New Roman"/>
          <w:lang w:eastAsia="en-US"/>
        </w:rPr>
        <w:t xml:space="preserve"> </w:t>
      </w:r>
      <w:r w:rsidR="006479F9" w:rsidRPr="00A319A9">
        <w:rPr>
          <w:rFonts w:ascii="Times New Roman" w:hAnsi="Times New Roman" w:cs="Times New Roman"/>
          <w:lang w:eastAsia="en-US"/>
        </w:rPr>
        <w:t>60%</w:t>
      </w:r>
    </w:p>
    <w:p w14:paraId="67542FED" w14:textId="77777777" w:rsidR="006479F9" w:rsidRPr="00A319A9" w:rsidRDefault="001F77AE" w:rsidP="009512BB">
      <w:pPr>
        <w:pStyle w:val="ListParagraph"/>
        <w:numPr>
          <w:ilvl w:val="0"/>
          <w:numId w:val="11"/>
        </w:numPr>
        <w:spacing w:line="360" w:lineRule="auto"/>
        <w:rPr>
          <w:rFonts w:ascii="Times New Roman" w:hAnsi="Times New Roman" w:cs="Times New Roman"/>
          <w:lang w:eastAsia="en-US"/>
        </w:rPr>
      </w:pPr>
      <w:r w:rsidRPr="00A319A9">
        <w:rPr>
          <w:rFonts w:ascii="Times New Roman" w:hAnsi="Times New Roman" w:cs="Times New Roman"/>
          <w:lang w:eastAsia="en-US"/>
        </w:rPr>
        <w:t>Donja ogrjevna vrijednost vodika</w:t>
      </w:r>
      <w:r w:rsidR="004B3CD3">
        <w:rPr>
          <w:rFonts w:ascii="Times New Roman" w:hAnsi="Times New Roman" w:cs="Times New Roman"/>
          <w:lang w:eastAsia="en-US"/>
        </w:rPr>
        <w:t xml:space="preserve"> iznosi </w:t>
      </w:r>
      <w:r w:rsidRPr="00A319A9">
        <w:rPr>
          <w:rFonts w:ascii="Times New Roman" w:hAnsi="Times New Roman" w:cs="Times New Roman"/>
          <w:lang w:eastAsia="en-US"/>
        </w:rPr>
        <w:t>119,96</w:t>
      </w:r>
      <w:r w:rsidR="004B3CD3">
        <w:rPr>
          <w:rFonts w:ascii="Times New Roman" w:hAnsi="Times New Roman" w:cs="Times New Roman"/>
          <w:lang w:eastAsia="en-US"/>
        </w:rPr>
        <w:t> </w:t>
      </w:r>
      <w:r w:rsidRPr="00A319A9">
        <w:rPr>
          <w:rFonts w:ascii="Times New Roman" w:hAnsi="Times New Roman" w:cs="Times New Roman"/>
          <w:lang w:eastAsia="en-US"/>
        </w:rPr>
        <w:t>MJ/kg (33,3</w:t>
      </w:r>
      <w:r w:rsidR="006479F9" w:rsidRPr="00A319A9">
        <w:rPr>
          <w:rFonts w:ascii="Times New Roman" w:hAnsi="Times New Roman" w:cs="Times New Roman"/>
          <w:lang w:eastAsia="en-US"/>
        </w:rPr>
        <w:t>2</w:t>
      </w:r>
      <w:r w:rsidR="004B3CD3">
        <w:rPr>
          <w:rFonts w:ascii="Times New Roman" w:hAnsi="Times New Roman" w:cs="Times New Roman"/>
          <w:lang w:eastAsia="en-US"/>
        </w:rPr>
        <w:t> </w:t>
      </w:r>
      <w:r w:rsidR="006479F9" w:rsidRPr="00A319A9">
        <w:rPr>
          <w:rFonts w:ascii="Times New Roman" w:hAnsi="Times New Roman" w:cs="Times New Roman"/>
          <w:lang w:eastAsia="en-US"/>
        </w:rPr>
        <w:t>kWh/kg)</w:t>
      </w:r>
    </w:p>
    <w:p w14:paraId="23BF8F82" w14:textId="77777777" w:rsidR="00C34040" w:rsidRPr="00A319A9" w:rsidRDefault="00C34040" w:rsidP="009512BB">
      <w:pPr>
        <w:pStyle w:val="ListParagraph"/>
        <w:numPr>
          <w:ilvl w:val="0"/>
          <w:numId w:val="11"/>
        </w:numPr>
        <w:spacing w:line="360" w:lineRule="auto"/>
        <w:rPr>
          <w:rFonts w:ascii="Times New Roman" w:hAnsi="Times New Roman" w:cs="Times New Roman"/>
          <w:lang w:eastAsia="en-US"/>
        </w:rPr>
      </w:pPr>
      <w:r w:rsidRPr="00A319A9">
        <w:rPr>
          <w:rFonts w:ascii="Times New Roman" w:hAnsi="Times New Roman" w:cs="Times New Roman"/>
          <w:lang w:eastAsia="en-US"/>
        </w:rPr>
        <w:t xml:space="preserve">Izlazni tlak vodika u procesu elektrolize </w:t>
      </w:r>
      <w:r w:rsidR="004B3CD3">
        <w:rPr>
          <w:rFonts w:ascii="Times New Roman" w:hAnsi="Times New Roman" w:cs="Times New Roman"/>
          <w:lang w:eastAsia="en-US"/>
        </w:rPr>
        <w:t>iznosi</w:t>
      </w:r>
      <w:r w:rsidR="004B3CD3" w:rsidRPr="00A319A9">
        <w:rPr>
          <w:rFonts w:ascii="Times New Roman" w:hAnsi="Times New Roman" w:cs="Times New Roman"/>
          <w:lang w:eastAsia="en-US"/>
        </w:rPr>
        <w:t xml:space="preserve"> </w:t>
      </w:r>
      <w:r w:rsidRPr="00A319A9">
        <w:rPr>
          <w:rFonts w:ascii="Times New Roman" w:hAnsi="Times New Roman" w:cs="Times New Roman"/>
          <w:lang w:eastAsia="en-US"/>
        </w:rPr>
        <w:t>8</w:t>
      </w:r>
      <w:r w:rsidR="004B3CD3">
        <w:rPr>
          <w:rFonts w:ascii="Times New Roman" w:hAnsi="Times New Roman" w:cs="Times New Roman"/>
          <w:lang w:eastAsia="en-US"/>
        </w:rPr>
        <w:t> </w:t>
      </w:r>
      <w:proofErr w:type="spellStart"/>
      <w:r w:rsidRPr="00A319A9">
        <w:rPr>
          <w:rFonts w:ascii="Times New Roman" w:hAnsi="Times New Roman" w:cs="Times New Roman"/>
          <w:lang w:eastAsia="en-US"/>
        </w:rPr>
        <w:t>MPa</w:t>
      </w:r>
      <w:proofErr w:type="spellEnd"/>
    </w:p>
    <w:p w14:paraId="06F14419" w14:textId="77777777" w:rsidR="006479F9" w:rsidRPr="00A319A9" w:rsidRDefault="006479F9">
      <w:pPr>
        <w:spacing w:line="360" w:lineRule="auto"/>
        <w:rPr>
          <w:rFonts w:cs="Times New Roman"/>
        </w:rPr>
      </w:pPr>
      <w:r w:rsidRPr="00A319A9">
        <w:rPr>
          <w:rFonts w:cs="Times New Roman"/>
        </w:rPr>
        <w:t xml:space="preserve">Analiza proizvodnje električne energije pomoću gorive ćelije provedena je u programu </w:t>
      </w:r>
      <w:r w:rsidRPr="00A319A9">
        <w:rPr>
          <w:rFonts w:cs="Times New Roman"/>
          <w:i/>
        </w:rPr>
        <w:t>MS Excel</w:t>
      </w:r>
      <w:r w:rsidRPr="00A319A9">
        <w:rPr>
          <w:rFonts w:cs="Times New Roman"/>
        </w:rPr>
        <w:t xml:space="preserve"> prema formuli:</w:t>
      </w:r>
    </w:p>
    <w:p w14:paraId="70CE2CB3" w14:textId="3C662B4B" w:rsidR="006479F9" w:rsidRPr="00A319A9" w:rsidRDefault="006479F9">
      <w:pPr>
        <w:spacing w:line="360" w:lineRule="auto"/>
        <w:ind w:left="2832" w:firstLine="708"/>
        <w:rPr>
          <w:rFonts w:cs="Times New Roman"/>
        </w:rPr>
      </w:pPr>
      <m:oMath>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G</m:t>
            </m:r>
          </m:sub>
        </m:sSub>
        <m:r>
          <w:rPr>
            <w:rFonts w:ascii="Cambria Math" w:hAnsi="Cambria Math" w:cs="Times New Roman"/>
          </w:rPr>
          <m:t xml:space="preserve"> ×H ×</m:t>
        </m:r>
        <m:sSub>
          <m:sSubPr>
            <m:ctrlPr>
              <w:rPr>
                <w:rFonts w:ascii="Cambria Math" w:hAnsi="Cambria Math" w:cs="Times New Roman"/>
                <w:i/>
              </w:rPr>
            </m:ctrlPr>
          </m:sSubPr>
          <m:e>
            <m:r>
              <w:rPr>
                <w:rFonts w:ascii="Cambria Math" w:hAnsi="Cambria Math" w:cs="Times New Roman"/>
              </w:rPr>
              <m:t>LHV</m:t>
            </m:r>
          </m:e>
          <m:sub>
            <m:r>
              <w:rPr>
                <w:rFonts w:ascii="Cambria Math" w:hAnsi="Cambria Math" w:cs="Times New Roman"/>
              </w:rPr>
              <m:t>H2</m:t>
            </m:r>
          </m:sub>
        </m:sSub>
        <m:r>
          <w:rPr>
            <w:rFonts w:ascii="Cambria Math" w:hAnsi="Cambria Math" w:cs="Times New Roman"/>
          </w:rPr>
          <m:t xml:space="preserve">  [kWh]</m:t>
        </m:r>
      </m:oMath>
      <w:r w:rsidRPr="00A319A9">
        <w:rPr>
          <w:rFonts w:cs="Times New Roman"/>
        </w:rPr>
        <w:t xml:space="preserve">            </w:t>
      </w:r>
      <w:r w:rsidR="009963BB">
        <w:rPr>
          <w:rFonts w:cs="Times New Roman"/>
        </w:rPr>
        <w:t xml:space="preserve">                              (7.5</w:t>
      </w:r>
      <w:r w:rsidRPr="00A319A9">
        <w:rPr>
          <w:rFonts w:cs="Times New Roman"/>
        </w:rPr>
        <w:t>.1)</w:t>
      </w:r>
    </w:p>
    <w:p w14:paraId="3095C305" w14:textId="77777777" w:rsidR="008C732B" w:rsidRPr="00A319A9" w:rsidRDefault="008C732B">
      <w:pPr>
        <w:spacing w:line="360" w:lineRule="auto"/>
        <w:rPr>
          <w:rFonts w:cs="Times New Roman"/>
        </w:rPr>
      </w:pPr>
      <w:r w:rsidRPr="00A319A9">
        <w:rPr>
          <w:rFonts w:cs="Times New Roman"/>
        </w:rPr>
        <w:t>Gdje je:</w:t>
      </w:r>
    </w:p>
    <w:p w14:paraId="7C67512F" w14:textId="77777777" w:rsidR="008C732B" w:rsidRPr="00A319A9" w:rsidRDefault="008C732B">
      <w:pPr>
        <w:spacing w:line="360" w:lineRule="auto"/>
        <w:rPr>
          <w:rFonts w:cs="Times New Roman"/>
        </w:rPr>
      </w:pPr>
      <w:r w:rsidRPr="00A319A9">
        <w:rPr>
          <w:rFonts w:cs="Times New Roman"/>
        </w:rPr>
        <w:tab/>
      </w:r>
      <m:oMath>
        <m:r>
          <w:rPr>
            <w:rFonts w:ascii="Cambria Math" w:hAnsi="Cambria Math" w:cs="Times New Roman"/>
          </w:rPr>
          <m:t>E</m:t>
        </m:r>
      </m:oMath>
      <w:r w:rsidRPr="00A319A9">
        <w:rPr>
          <w:rFonts w:cs="Times New Roman"/>
        </w:rPr>
        <w:t xml:space="preserve"> – količina proizvedene električne energije, [kWh]</w:t>
      </w:r>
    </w:p>
    <w:p w14:paraId="22A26506" w14:textId="753F9B04" w:rsidR="008C732B" w:rsidRPr="00A319A9" w:rsidRDefault="00842088">
      <w:pPr>
        <w:spacing w:line="360" w:lineRule="auto"/>
        <w:ind w:firstLine="708"/>
        <w:rPr>
          <w:rFonts w:cs="Times New Roman"/>
        </w:rPr>
      </w:pP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oMath>
      <w:r w:rsidR="008C732B" w:rsidRPr="00A319A9">
        <w:rPr>
          <w:rFonts w:cs="Times New Roman"/>
        </w:rPr>
        <w:t xml:space="preserve"> – </w:t>
      </w:r>
      <w:r w:rsidR="00CE7585">
        <w:rPr>
          <w:rFonts w:cs="Times New Roman"/>
        </w:rPr>
        <w:t>učinkovitost</w:t>
      </w:r>
      <w:r w:rsidR="008C732B" w:rsidRPr="00A319A9">
        <w:rPr>
          <w:rFonts w:cs="Times New Roman"/>
        </w:rPr>
        <w:t xml:space="preserve"> gorive ćelije, (60%)</w:t>
      </w:r>
    </w:p>
    <w:p w14:paraId="4B0A4EDA" w14:textId="77777777" w:rsidR="008C732B" w:rsidRPr="00A319A9" w:rsidRDefault="008C732B">
      <w:pPr>
        <w:spacing w:line="360" w:lineRule="auto"/>
        <w:rPr>
          <w:rFonts w:cs="Times New Roman"/>
        </w:rPr>
      </w:pPr>
      <w:r w:rsidRPr="00A319A9">
        <w:rPr>
          <w:rFonts w:cs="Times New Roman"/>
        </w:rPr>
        <w:tab/>
      </w:r>
      <m:oMath>
        <m:r>
          <w:rPr>
            <w:rFonts w:ascii="Cambria Math" w:hAnsi="Cambria Math" w:cs="Times New Roman"/>
          </w:rPr>
          <m:t>H</m:t>
        </m:r>
      </m:oMath>
      <w:r w:rsidRPr="00A319A9">
        <w:rPr>
          <w:rFonts w:cs="Times New Roman"/>
        </w:rPr>
        <w:t xml:space="preserve"> – utrošeni vodik, [kg]</w:t>
      </w:r>
    </w:p>
    <w:p w14:paraId="657FD975" w14:textId="77777777" w:rsidR="008C732B" w:rsidRPr="00A319A9" w:rsidRDefault="008C732B">
      <w:pPr>
        <w:spacing w:line="360" w:lineRule="auto"/>
        <w:rPr>
          <w:rFonts w:cs="Times New Roman"/>
        </w:rPr>
      </w:pPr>
      <w:r w:rsidRPr="00A319A9">
        <w:rPr>
          <w:rFonts w:cs="Times New Roman"/>
        </w:rPr>
        <w:tab/>
      </w:r>
      <m:oMath>
        <m:sSub>
          <m:sSubPr>
            <m:ctrlPr>
              <w:rPr>
                <w:rFonts w:ascii="Cambria Math" w:hAnsi="Cambria Math" w:cs="Times New Roman"/>
                <w:i/>
              </w:rPr>
            </m:ctrlPr>
          </m:sSubPr>
          <m:e>
            <m:r>
              <w:rPr>
                <w:rFonts w:ascii="Cambria Math" w:hAnsi="Cambria Math" w:cs="Times New Roman"/>
              </w:rPr>
              <m:t>LHV</m:t>
            </m:r>
          </m:e>
          <m:sub>
            <m:r>
              <w:rPr>
                <w:rFonts w:ascii="Cambria Math" w:hAnsi="Cambria Math" w:cs="Times New Roman"/>
              </w:rPr>
              <m:t>H2</m:t>
            </m:r>
          </m:sub>
        </m:sSub>
      </m:oMath>
      <w:r w:rsidRPr="00A319A9">
        <w:rPr>
          <w:rFonts w:cs="Times New Roman"/>
        </w:rPr>
        <w:t xml:space="preserve"> – donja ogrjevna vrijednost vodika (33,32</w:t>
      </w:r>
      <w:r w:rsidR="004B3CD3">
        <w:rPr>
          <w:rFonts w:cs="Times New Roman"/>
        </w:rPr>
        <w:t> </w:t>
      </w:r>
      <w:r w:rsidRPr="00A319A9">
        <w:rPr>
          <w:rFonts w:cs="Times New Roman"/>
        </w:rPr>
        <w:t>kWh/kg)</w:t>
      </w:r>
    </w:p>
    <w:p w14:paraId="74C65CA8" w14:textId="77777777" w:rsidR="008C732B" w:rsidRPr="00A319A9" w:rsidRDefault="008C732B">
      <w:pPr>
        <w:spacing w:line="360" w:lineRule="auto"/>
        <w:rPr>
          <w:rFonts w:cs="Times New Roman"/>
        </w:rPr>
      </w:pPr>
    </w:p>
    <w:p w14:paraId="78DD7C3C" w14:textId="1D5E1219" w:rsidR="0036543F" w:rsidRPr="00A319A9" w:rsidRDefault="006479F9">
      <w:pPr>
        <w:spacing w:line="360" w:lineRule="auto"/>
        <w:rPr>
          <w:rFonts w:cs="Times New Roman"/>
        </w:rPr>
      </w:pPr>
      <w:r w:rsidRPr="00A319A9">
        <w:rPr>
          <w:rFonts w:cs="Times New Roman"/>
        </w:rPr>
        <w:lastRenderedPageBreak/>
        <w:t xml:space="preserve">Usporedba proizvedene električne energije </w:t>
      </w:r>
      <w:proofErr w:type="spellStart"/>
      <w:r w:rsidRPr="00A319A9">
        <w:rPr>
          <w:rFonts w:cs="Times New Roman"/>
        </w:rPr>
        <w:t>vjetroelek</w:t>
      </w:r>
      <w:r w:rsidR="003A13A8" w:rsidRPr="00A319A9">
        <w:rPr>
          <w:rFonts w:cs="Times New Roman"/>
        </w:rPr>
        <w:t>t</w:t>
      </w:r>
      <w:r w:rsidRPr="00A319A9">
        <w:rPr>
          <w:rFonts w:cs="Times New Roman"/>
        </w:rPr>
        <w:t>ranom</w:t>
      </w:r>
      <w:proofErr w:type="spellEnd"/>
      <w:r w:rsidR="00702841" w:rsidRPr="00A319A9">
        <w:rPr>
          <w:rFonts w:cs="Times New Roman"/>
        </w:rPr>
        <w:t xml:space="preserve"> sa</w:t>
      </w:r>
      <w:r w:rsidR="003A13A8" w:rsidRPr="00A319A9">
        <w:rPr>
          <w:rFonts w:cs="Times New Roman"/>
        </w:rPr>
        <w:t xml:space="preserve"> stalnom proizvodnjom</w:t>
      </w:r>
      <w:r w:rsidR="00A22E7D" w:rsidRPr="00A319A9">
        <w:rPr>
          <w:rFonts w:cs="Times New Roman"/>
        </w:rPr>
        <w:t xml:space="preserve"> gorive ćelije prikazana je na s</w:t>
      </w:r>
      <w:r w:rsidR="003A13A8" w:rsidRPr="00A319A9">
        <w:rPr>
          <w:rFonts w:cs="Times New Roman"/>
        </w:rPr>
        <w:t xml:space="preserve">lici </w:t>
      </w:r>
      <w:r w:rsidR="00823C69">
        <w:rPr>
          <w:rFonts w:cs="Times New Roman"/>
        </w:rPr>
        <w:t>7.5.1.</w:t>
      </w:r>
      <w:r w:rsidR="004B3CD3">
        <w:rPr>
          <w:rFonts w:cs="Times New Roman"/>
        </w:rPr>
        <w:t xml:space="preserve"> </w:t>
      </w:r>
      <w:r w:rsidR="0036543F" w:rsidRPr="00A319A9">
        <w:rPr>
          <w:rFonts w:cs="Times New Roman"/>
        </w:rPr>
        <w:t xml:space="preserve">Cjelokupna </w:t>
      </w:r>
      <w:r w:rsidR="00CE7585">
        <w:rPr>
          <w:rFonts w:cs="Times New Roman"/>
        </w:rPr>
        <w:t>učinkovitost</w:t>
      </w:r>
      <w:r w:rsidR="0036543F" w:rsidRPr="00A319A9">
        <w:rPr>
          <w:rFonts w:cs="Times New Roman"/>
        </w:rPr>
        <w:t xml:space="preserve"> konverzije promjenjive proizvodnje električne energije </w:t>
      </w:r>
      <w:proofErr w:type="spellStart"/>
      <w:r w:rsidR="0036543F" w:rsidRPr="00A319A9">
        <w:rPr>
          <w:rFonts w:cs="Times New Roman"/>
        </w:rPr>
        <w:t>vjetroelektrane</w:t>
      </w:r>
      <w:proofErr w:type="spellEnd"/>
      <w:r w:rsidR="0036543F" w:rsidRPr="00A319A9">
        <w:rPr>
          <w:rFonts w:cs="Times New Roman"/>
        </w:rPr>
        <w:t xml:space="preserve"> u vodik te iz vodika u stalnu proizvodnju </w:t>
      </w:r>
      <w:r w:rsidR="00850581" w:rsidRPr="00A319A9">
        <w:rPr>
          <w:rFonts w:cs="Times New Roman"/>
        </w:rPr>
        <w:t>električne energije gorivom ćelijom</w:t>
      </w:r>
      <w:r w:rsidR="0036543F" w:rsidRPr="00A319A9">
        <w:rPr>
          <w:rFonts w:cs="Times New Roman"/>
        </w:rPr>
        <w:t xml:space="preserve"> </w:t>
      </w:r>
      <w:r w:rsidR="004B3CD3">
        <w:rPr>
          <w:rFonts w:cs="Times New Roman"/>
        </w:rPr>
        <w:t>iznosi</w:t>
      </w:r>
      <w:r w:rsidR="004B3CD3" w:rsidRPr="00A319A9">
        <w:rPr>
          <w:rFonts w:cs="Times New Roman"/>
        </w:rPr>
        <w:t xml:space="preserve"> </w:t>
      </w:r>
      <w:r w:rsidR="0036543F" w:rsidRPr="00A319A9">
        <w:rPr>
          <w:rFonts w:cs="Times New Roman"/>
        </w:rPr>
        <w:t>39%.</w:t>
      </w:r>
    </w:p>
    <w:p w14:paraId="63F3F684" w14:textId="77777777" w:rsidR="00F73F91" w:rsidRPr="00A319A9" w:rsidRDefault="00F73F91">
      <w:pPr>
        <w:pStyle w:val="NoSpacing"/>
        <w:spacing w:line="360" w:lineRule="auto"/>
        <w:rPr>
          <w:rFonts w:cs="Times New Roman"/>
          <w:noProof/>
          <w:lang w:val="en-US" w:eastAsia="en-US"/>
        </w:rPr>
      </w:pPr>
      <w:r w:rsidRPr="00A319A9">
        <w:rPr>
          <w:rFonts w:cs="Times New Roman"/>
          <w:noProof/>
          <w:lang w:eastAsia="hr-HR"/>
        </w:rPr>
        <w:drawing>
          <wp:inline distT="0" distB="0" distL="0" distR="0" wp14:anchorId="41FC249B" wp14:editId="011514D2">
            <wp:extent cx="5760720" cy="3360420"/>
            <wp:effectExtent l="0" t="0" r="1143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1451560" w14:textId="55AE77C3" w:rsidR="00FA2491" w:rsidRPr="00A319A9" w:rsidRDefault="00AC5D6B">
      <w:pPr>
        <w:pStyle w:val="NoSpacing"/>
        <w:spacing w:line="360" w:lineRule="auto"/>
        <w:rPr>
          <w:rFonts w:cs="Times New Roman"/>
          <w:lang w:eastAsia="en-US"/>
        </w:rPr>
      </w:pPr>
      <w:r w:rsidRPr="00A319A9">
        <w:rPr>
          <w:rFonts w:cs="Times New Roman"/>
          <w:lang w:eastAsia="en-US"/>
        </w:rPr>
        <w:t xml:space="preserve">Slika </w:t>
      </w:r>
      <w:r w:rsidR="00823C69">
        <w:rPr>
          <w:rFonts w:cs="Times New Roman"/>
          <w:lang w:eastAsia="en-US"/>
        </w:rPr>
        <w:t>7.5.1</w:t>
      </w:r>
      <w:r w:rsidRPr="00A319A9">
        <w:rPr>
          <w:rFonts w:cs="Times New Roman"/>
          <w:lang w:eastAsia="en-US"/>
        </w:rPr>
        <w:t>. Prikaz usporedbe proizvodnje električ</w:t>
      </w:r>
      <w:r w:rsidR="00702841" w:rsidRPr="00A319A9">
        <w:rPr>
          <w:rFonts w:cs="Times New Roman"/>
          <w:lang w:eastAsia="en-US"/>
        </w:rPr>
        <w:t xml:space="preserve">ne energije </w:t>
      </w:r>
      <w:proofErr w:type="spellStart"/>
      <w:r w:rsidR="00702841" w:rsidRPr="00A319A9">
        <w:rPr>
          <w:rFonts w:cs="Times New Roman"/>
          <w:lang w:eastAsia="en-US"/>
        </w:rPr>
        <w:t>vjetroelektranom</w:t>
      </w:r>
      <w:proofErr w:type="spellEnd"/>
      <w:r w:rsidR="00702841" w:rsidRPr="00A319A9">
        <w:rPr>
          <w:rFonts w:cs="Times New Roman"/>
          <w:lang w:eastAsia="en-US"/>
        </w:rPr>
        <w:t xml:space="preserve"> i gorivom ćelijom</w:t>
      </w:r>
      <w:r w:rsidRPr="00A319A9">
        <w:rPr>
          <w:rFonts w:cs="Times New Roman"/>
          <w:lang w:eastAsia="en-US"/>
        </w:rPr>
        <w:t>.</w:t>
      </w:r>
    </w:p>
    <w:p w14:paraId="7251BB2B" w14:textId="77777777" w:rsidR="00F82C00" w:rsidRPr="00A319A9" w:rsidRDefault="00F82C00">
      <w:pPr>
        <w:pStyle w:val="NoSpacing"/>
        <w:spacing w:line="360" w:lineRule="auto"/>
        <w:rPr>
          <w:rFonts w:cs="Times New Roman"/>
          <w:i w:val="0"/>
          <w:lang w:eastAsia="en-US"/>
        </w:rPr>
      </w:pPr>
    </w:p>
    <w:p w14:paraId="448662C6" w14:textId="242AD39A" w:rsidR="00F82C00" w:rsidRDefault="006C41EE">
      <w:pPr>
        <w:pStyle w:val="NoSpacing"/>
        <w:spacing w:line="360" w:lineRule="auto"/>
        <w:rPr>
          <w:rFonts w:cs="Times New Roman"/>
          <w:i w:val="0"/>
          <w:lang w:eastAsia="en-US"/>
        </w:rPr>
      </w:pPr>
      <w:r w:rsidRPr="00A319A9">
        <w:rPr>
          <w:rFonts w:cs="Times New Roman"/>
          <w:i w:val="0"/>
          <w:lang w:eastAsia="en-US"/>
        </w:rPr>
        <w:t>Postrojenje</w:t>
      </w:r>
      <w:r w:rsidR="00F82C00" w:rsidRPr="00A319A9">
        <w:rPr>
          <w:rFonts w:cs="Times New Roman"/>
          <w:i w:val="0"/>
          <w:lang w:eastAsia="en-US"/>
        </w:rPr>
        <w:t xml:space="preserve"> kemijske konverzi</w:t>
      </w:r>
      <w:r w:rsidRPr="00A319A9">
        <w:rPr>
          <w:rFonts w:cs="Times New Roman"/>
          <w:i w:val="0"/>
          <w:lang w:eastAsia="en-US"/>
        </w:rPr>
        <w:t>je energetskom sustavu omogućuje</w:t>
      </w:r>
      <w:r w:rsidR="00F82C00" w:rsidRPr="00A319A9">
        <w:rPr>
          <w:rFonts w:cs="Times New Roman"/>
          <w:i w:val="0"/>
          <w:lang w:eastAsia="en-US"/>
        </w:rPr>
        <w:t xml:space="preserve"> jednostavno uravnoteženje električne mreže kroz skladištenje višk</w:t>
      </w:r>
      <w:r w:rsidR="00B1710B" w:rsidRPr="00A319A9">
        <w:rPr>
          <w:rFonts w:cs="Times New Roman"/>
          <w:i w:val="0"/>
          <w:lang w:eastAsia="en-US"/>
        </w:rPr>
        <w:t>ova električne u obliku kemijske energije</w:t>
      </w:r>
      <w:r w:rsidR="00F82C00" w:rsidRPr="00A319A9">
        <w:rPr>
          <w:rFonts w:cs="Times New Roman"/>
          <w:i w:val="0"/>
          <w:lang w:eastAsia="en-US"/>
        </w:rPr>
        <w:t xml:space="preserve"> ili proizvodnjom električne iz </w:t>
      </w:r>
      <w:r w:rsidR="005B1DA2" w:rsidRPr="00A319A9">
        <w:rPr>
          <w:rFonts w:cs="Times New Roman"/>
          <w:i w:val="0"/>
          <w:lang w:eastAsia="en-US"/>
        </w:rPr>
        <w:t>u</w:t>
      </w:r>
      <w:r w:rsidR="00F82C00" w:rsidRPr="00A319A9">
        <w:rPr>
          <w:rFonts w:cs="Times New Roman"/>
          <w:i w:val="0"/>
          <w:lang w:eastAsia="en-US"/>
        </w:rPr>
        <w:t xml:space="preserve">skladištene kemijske energije. </w:t>
      </w:r>
      <w:r w:rsidRPr="00A319A9">
        <w:rPr>
          <w:rFonts w:cs="Times New Roman"/>
          <w:i w:val="0"/>
          <w:lang w:eastAsia="en-US"/>
        </w:rPr>
        <w:t xml:space="preserve">Ovakav mehanizam uravnoteženja električnog sustava omogućuje instalaciju značajnog kapaciteta obnovljivih izvora bez negativnog utjecaja nestabilnosti mreže. </w:t>
      </w:r>
      <w:r w:rsidR="003830CF" w:rsidRPr="00A319A9">
        <w:rPr>
          <w:rFonts w:cs="Times New Roman"/>
          <w:i w:val="0"/>
          <w:lang w:eastAsia="en-US"/>
        </w:rPr>
        <w:t>Na sjevernom Jadranu jedna elektrana od 5</w:t>
      </w:r>
      <w:r w:rsidR="006C0D9E">
        <w:rPr>
          <w:rFonts w:cs="Times New Roman"/>
          <w:i w:val="0"/>
          <w:lang w:eastAsia="en-US"/>
        </w:rPr>
        <w:t> </w:t>
      </w:r>
      <w:r w:rsidR="003830CF" w:rsidRPr="00A319A9">
        <w:rPr>
          <w:rFonts w:cs="Times New Roman"/>
          <w:i w:val="0"/>
          <w:lang w:eastAsia="en-US"/>
        </w:rPr>
        <w:t xml:space="preserve">MW </w:t>
      </w:r>
      <w:r w:rsidR="00EC2B58" w:rsidRPr="00A319A9">
        <w:rPr>
          <w:rFonts w:cs="Times New Roman"/>
          <w:i w:val="0"/>
          <w:lang w:eastAsia="en-US"/>
        </w:rPr>
        <w:t xml:space="preserve">u prosječnom mjesecu proizvede </w:t>
      </w:r>
      <w:r w:rsidR="00EC2B58" w:rsidRPr="00A319A9">
        <w:rPr>
          <w:rFonts w:cs="Times New Roman"/>
          <w:i w:val="0"/>
        </w:rPr>
        <w:t>363,6</w:t>
      </w:r>
      <w:r w:rsidR="006C0D9E">
        <w:rPr>
          <w:rFonts w:cs="Times New Roman"/>
          <w:i w:val="0"/>
        </w:rPr>
        <w:t> </w:t>
      </w:r>
      <w:proofErr w:type="spellStart"/>
      <w:r w:rsidR="00EC2B58" w:rsidRPr="00A319A9">
        <w:rPr>
          <w:rFonts w:cs="Times New Roman"/>
          <w:i w:val="0"/>
        </w:rPr>
        <w:t>MWh</w:t>
      </w:r>
      <w:proofErr w:type="spellEnd"/>
      <w:r w:rsidR="00EC2B58" w:rsidRPr="00A319A9">
        <w:rPr>
          <w:rFonts w:cs="Times New Roman"/>
          <w:i w:val="0"/>
        </w:rPr>
        <w:t xml:space="preserve"> električne energije</w:t>
      </w:r>
      <w:r w:rsidR="003830CF" w:rsidRPr="00A319A9">
        <w:rPr>
          <w:rFonts w:cs="Times New Roman"/>
          <w:i w:val="0"/>
        </w:rPr>
        <w:t xml:space="preserve">, koja se kemijskom konverzijom može prevesti u vodik energetske vrijednosti </w:t>
      </w:r>
      <w:r w:rsidR="003830CF" w:rsidRPr="00A319A9">
        <w:rPr>
          <w:rFonts w:cs="Times New Roman"/>
          <w:i w:val="0"/>
          <w:lang w:eastAsia="en-US"/>
        </w:rPr>
        <w:t>236,3</w:t>
      </w:r>
      <w:r w:rsidR="006C0D9E">
        <w:rPr>
          <w:rFonts w:cs="Times New Roman"/>
          <w:i w:val="0"/>
          <w:lang w:eastAsia="en-US"/>
        </w:rPr>
        <w:t> </w:t>
      </w:r>
      <w:proofErr w:type="spellStart"/>
      <w:r w:rsidR="003830CF" w:rsidRPr="00A319A9">
        <w:rPr>
          <w:rFonts w:cs="Times New Roman"/>
          <w:i w:val="0"/>
          <w:lang w:eastAsia="en-US"/>
        </w:rPr>
        <w:t>MWh</w:t>
      </w:r>
      <w:proofErr w:type="spellEnd"/>
      <w:r w:rsidR="003830CF" w:rsidRPr="00A319A9">
        <w:rPr>
          <w:rFonts w:cs="Times New Roman"/>
          <w:i w:val="0"/>
          <w:lang w:eastAsia="en-US"/>
        </w:rPr>
        <w:t>, kojim gorive ćelije mogu proizvesti 141,8</w:t>
      </w:r>
      <w:r w:rsidR="006C0D9E">
        <w:rPr>
          <w:rFonts w:cs="Times New Roman"/>
          <w:i w:val="0"/>
          <w:lang w:eastAsia="en-US"/>
        </w:rPr>
        <w:t> </w:t>
      </w:r>
      <w:proofErr w:type="spellStart"/>
      <w:r w:rsidR="003830CF" w:rsidRPr="00A319A9">
        <w:rPr>
          <w:rFonts w:cs="Times New Roman"/>
          <w:i w:val="0"/>
          <w:lang w:eastAsia="en-US"/>
        </w:rPr>
        <w:t>MWh</w:t>
      </w:r>
      <w:proofErr w:type="spellEnd"/>
      <w:r w:rsidR="003830CF" w:rsidRPr="00A319A9">
        <w:rPr>
          <w:rFonts w:cs="Times New Roman"/>
          <w:i w:val="0"/>
          <w:lang w:eastAsia="en-US"/>
        </w:rPr>
        <w:t xml:space="preserve"> električne energije. </w:t>
      </w:r>
      <w:r w:rsidR="00F82C00" w:rsidRPr="00A319A9">
        <w:rPr>
          <w:rFonts w:cs="Times New Roman"/>
          <w:i w:val="0"/>
          <w:lang w:eastAsia="en-US"/>
        </w:rPr>
        <w:t xml:space="preserve">Zbog velikog broja energetskih transformacija učinkovitost cjelokupnog procesa </w:t>
      </w:r>
      <w:r w:rsidR="00EC2B58" w:rsidRPr="00A319A9">
        <w:rPr>
          <w:rFonts w:cs="Times New Roman"/>
          <w:i w:val="0"/>
          <w:lang w:eastAsia="en-US"/>
        </w:rPr>
        <w:t>(</w:t>
      </w:r>
      <w:r w:rsidR="00EC2B58" w:rsidRPr="00A319A9">
        <w:rPr>
          <w:rFonts w:cs="Times New Roman"/>
          <w:lang w:eastAsia="en-US"/>
        </w:rPr>
        <w:t>engl. Power-to-Power, P2P</w:t>
      </w:r>
      <w:r w:rsidR="00EC2B58" w:rsidRPr="00A319A9">
        <w:rPr>
          <w:rFonts w:cs="Times New Roman"/>
          <w:i w:val="0"/>
          <w:lang w:eastAsia="en-US"/>
        </w:rPr>
        <w:t xml:space="preserve">) </w:t>
      </w:r>
      <w:r w:rsidR="00F82C00" w:rsidRPr="00A319A9">
        <w:rPr>
          <w:rFonts w:cs="Times New Roman"/>
          <w:i w:val="0"/>
          <w:lang w:eastAsia="en-US"/>
        </w:rPr>
        <w:t xml:space="preserve">relativno </w:t>
      </w:r>
      <w:r w:rsidR="006C0D9E" w:rsidRPr="00A319A9">
        <w:rPr>
          <w:rFonts w:cs="Times New Roman"/>
          <w:i w:val="0"/>
          <w:lang w:eastAsia="en-US"/>
        </w:rPr>
        <w:t xml:space="preserve">je </w:t>
      </w:r>
      <w:r w:rsidR="00F82C00" w:rsidRPr="00A319A9">
        <w:rPr>
          <w:rFonts w:cs="Times New Roman"/>
          <w:i w:val="0"/>
          <w:lang w:eastAsia="en-US"/>
        </w:rPr>
        <w:t>niska</w:t>
      </w:r>
      <w:r w:rsidR="00EC2B58" w:rsidRPr="00A319A9">
        <w:rPr>
          <w:rFonts w:cs="Times New Roman"/>
          <w:i w:val="0"/>
          <w:lang w:eastAsia="en-US"/>
        </w:rPr>
        <w:t xml:space="preserve">, samo 39%, </w:t>
      </w:r>
      <w:r w:rsidR="003830CF" w:rsidRPr="00A319A9">
        <w:rPr>
          <w:rFonts w:cs="Times New Roman"/>
          <w:i w:val="0"/>
          <w:lang w:eastAsia="en-US"/>
        </w:rPr>
        <w:t xml:space="preserve">no </w:t>
      </w:r>
      <w:r w:rsidR="000969E7">
        <w:rPr>
          <w:rFonts w:cs="Times New Roman"/>
          <w:i w:val="0"/>
          <w:lang w:eastAsia="en-US"/>
        </w:rPr>
        <w:t>obzirom da</w:t>
      </w:r>
      <w:r w:rsidR="003830CF" w:rsidRPr="00A319A9">
        <w:rPr>
          <w:rFonts w:cs="Times New Roman"/>
          <w:i w:val="0"/>
          <w:lang w:eastAsia="en-US"/>
        </w:rPr>
        <w:t xml:space="preserve"> se radi o novoj tehnologiji očekuje se poboljšanje učinkovitosti s nastavkom razvoja.</w:t>
      </w:r>
    </w:p>
    <w:p w14:paraId="72880D09" w14:textId="77777777" w:rsidR="00FA2491" w:rsidRPr="0004212A" w:rsidRDefault="0004212A" w:rsidP="0004212A">
      <w:pPr>
        <w:jc w:val="left"/>
        <w:rPr>
          <w:rFonts w:cs="Times New Roman"/>
          <w:lang w:eastAsia="en-US"/>
        </w:rPr>
      </w:pPr>
      <w:r>
        <w:rPr>
          <w:rFonts w:cs="Times New Roman"/>
          <w:i/>
          <w:lang w:eastAsia="en-US"/>
        </w:rPr>
        <w:br w:type="page"/>
      </w:r>
    </w:p>
    <w:p w14:paraId="6868FA91" w14:textId="77777777" w:rsidR="006479F9" w:rsidRPr="00A319A9" w:rsidRDefault="00FA2491" w:rsidP="007C1E13">
      <w:pPr>
        <w:pStyle w:val="Heading1"/>
        <w:numPr>
          <w:ilvl w:val="0"/>
          <w:numId w:val="6"/>
        </w:numPr>
        <w:spacing w:line="360" w:lineRule="auto"/>
        <w:rPr>
          <w:rFonts w:ascii="Times New Roman" w:hAnsi="Times New Roman" w:cs="Times New Roman"/>
          <w:lang w:eastAsia="en-US"/>
        </w:rPr>
      </w:pPr>
      <w:bookmarkStart w:id="20" w:name="_Toc513201249"/>
      <w:r w:rsidRPr="00A319A9">
        <w:rPr>
          <w:rFonts w:ascii="Times New Roman" w:hAnsi="Times New Roman" w:cs="Times New Roman"/>
          <w:lang w:eastAsia="en-US"/>
        </w:rPr>
        <w:lastRenderedPageBreak/>
        <w:t>Zaključak</w:t>
      </w:r>
      <w:bookmarkEnd w:id="20"/>
    </w:p>
    <w:p w14:paraId="1E6186E3" w14:textId="77777777" w:rsidR="00FA2491" w:rsidRPr="00A319A9" w:rsidRDefault="00FA2491" w:rsidP="007C1E13">
      <w:pPr>
        <w:spacing w:line="360" w:lineRule="auto"/>
        <w:rPr>
          <w:rFonts w:cs="Times New Roman"/>
          <w:lang w:eastAsia="en-US"/>
        </w:rPr>
      </w:pPr>
    </w:p>
    <w:p w14:paraId="1E806FC2" w14:textId="77777777" w:rsidR="003E5A9D" w:rsidRPr="00A319A9" w:rsidRDefault="007F1FFB" w:rsidP="00EB6147">
      <w:pPr>
        <w:spacing w:line="360" w:lineRule="auto"/>
        <w:ind w:firstLine="360"/>
        <w:rPr>
          <w:rFonts w:cs="Times New Roman"/>
          <w:lang w:eastAsia="en-US"/>
        </w:rPr>
      </w:pPr>
      <w:r w:rsidRPr="00A319A9">
        <w:rPr>
          <w:rFonts w:cs="Times New Roman"/>
          <w:lang w:eastAsia="en-US"/>
        </w:rPr>
        <w:t>U ovom radu pri</w:t>
      </w:r>
      <w:r w:rsidR="003E5A9D" w:rsidRPr="00A319A9">
        <w:rPr>
          <w:rFonts w:cs="Times New Roman"/>
          <w:lang w:eastAsia="en-US"/>
        </w:rPr>
        <w:t>kazane su mogućnosti prenamjene</w:t>
      </w:r>
      <w:r w:rsidRPr="00A319A9">
        <w:rPr>
          <w:rFonts w:cs="Times New Roman"/>
          <w:lang w:eastAsia="en-US"/>
        </w:rPr>
        <w:t xml:space="preserve"> plinske infrastrukture na poljima sjevernog Jadrana po završetku ekonomski opravdane eksploatacije.</w:t>
      </w:r>
      <w:r w:rsidR="003E5A9D" w:rsidRPr="00A319A9">
        <w:rPr>
          <w:rFonts w:cs="Times New Roman"/>
          <w:lang w:eastAsia="en-US"/>
        </w:rPr>
        <w:t xml:space="preserve"> Postojeća plinska infrastruktura predstavlja </w:t>
      </w:r>
      <w:r w:rsidR="00C91093" w:rsidRPr="00A319A9">
        <w:rPr>
          <w:rFonts w:cs="Times New Roman"/>
          <w:lang w:eastAsia="en-US"/>
        </w:rPr>
        <w:t>značajan</w:t>
      </w:r>
      <w:r w:rsidR="00052A8B" w:rsidRPr="00A319A9">
        <w:rPr>
          <w:rFonts w:cs="Times New Roman"/>
          <w:lang w:eastAsia="en-US"/>
        </w:rPr>
        <w:t xml:space="preserve"> kapitalni, gospodarski i ekološki resurs kojeg je, po završetku korištenja od strane plinske industrij</w:t>
      </w:r>
      <w:r w:rsidR="00C91093" w:rsidRPr="00A319A9">
        <w:rPr>
          <w:rFonts w:cs="Times New Roman"/>
          <w:lang w:eastAsia="en-US"/>
        </w:rPr>
        <w:t>e, poželjno is</w:t>
      </w:r>
      <w:r w:rsidR="00E8088D" w:rsidRPr="00A319A9">
        <w:rPr>
          <w:rFonts w:cs="Times New Roman"/>
          <w:lang w:eastAsia="en-US"/>
        </w:rPr>
        <w:t>koristiti za druge opravdane svrhe</w:t>
      </w:r>
      <w:r w:rsidR="00052A8B" w:rsidRPr="00A319A9">
        <w:rPr>
          <w:rFonts w:cs="Times New Roman"/>
          <w:lang w:eastAsia="en-US"/>
        </w:rPr>
        <w:t>.</w:t>
      </w:r>
    </w:p>
    <w:p w14:paraId="404C2F48" w14:textId="1A048B32" w:rsidR="00947056" w:rsidRPr="00A319A9" w:rsidRDefault="00BA4439">
      <w:pPr>
        <w:spacing w:line="360" w:lineRule="auto"/>
        <w:rPr>
          <w:rFonts w:cs="Times New Roman"/>
          <w:lang w:eastAsia="en-US"/>
        </w:rPr>
      </w:pPr>
      <w:r w:rsidRPr="00A319A9">
        <w:rPr>
          <w:rFonts w:cs="Times New Roman"/>
          <w:lang w:eastAsia="en-US"/>
        </w:rPr>
        <w:t xml:space="preserve">Najzanimljivija mogućnost prenamjene plinske infrastrukture u sinergiji </w:t>
      </w:r>
      <w:r w:rsidR="006C0D9E" w:rsidRPr="00A319A9">
        <w:rPr>
          <w:rFonts w:cs="Times New Roman"/>
          <w:lang w:eastAsia="en-US"/>
        </w:rPr>
        <w:t xml:space="preserve">je </w:t>
      </w:r>
      <w:r w:rsidRPr="00A319A9">
        <w:rPr>
          <w:rFonts w:cs="Times New Roman"/>
          <w:lang w:eastAsia="en-US"/>
        </w:rPr>
        <w:t xml:space="preserve">s </w:t>
      </w:r>
      <w:r w:rsidR="00EC5DEC" w:rsidRPr="00A319A9">
        <w:rPr>
          <w:rFonts w:cs="Times New Roman"/>
          <w:lang w:eastAsia="en-US"/>
        </w:rPr>
        <w:t xml:space="preserve">elektroenergetskim sustavom, odnosno s </w:t>
      </w:r>
      <w:proofErr w:type="spellStart"/>
      <w:r w:rsidRPr="00A319A9">
        <w:rPr>
          <w:rFonts w:cs="Times New Roman"/>
          <w:lang w:eastAsia="en-US"/>
        </w:rPr>
        <w:t>odobalni</w:t>
      </w:r>
      <w:r w:rsidR="00164E79">
        <w:rPr>
          <w:rFonts w:cs="Times New Roman"/>
          <w:lang w:eastAsia="en-US"/>
        </w:rPr>
        <w:t>m</w:t>
      </w:r>
      <w:proofErr w:type="spellEnd"/>
      <w:r w:rsidR="006C0D9E">
        <w:rPr>
          <w:rFonts w:cs="Times New Roman"/>
          <w:lang w:eastAsia="en-US"/>
        </w:rPr>
        <w:t xml:space="preserve"> </w:t>
      </w:r>
      <w:proofErr w:type="spellStart"/>
      <w:r w:rsidR="00164E79">
        <w:rPr>
          <w:rFonts w:cs="Times New Roman"/>
          <w:lang w:eastAsia="en-US"/>
        </w:rPr>
        <w:t>vjetroparkovima</w:t>
      </w:r>
      <w:proofErr w:type="spellEnd"/>
      <w:r w:rsidR="00164E79" w:rsidRPr="00A319A9">
        <w:rPr>
          <w:rFonts w:cs="Times New Roman"/>
          <w:lang w:eastAsia="en-US"/>
        </w:rPr>
        <w:t xml:space="preserve"> </w:t>
      </w:r>
      <w:r w:rsidR="00A93900" w:rsidRPr="00A319A9">
        <w:rPr>
          <w:rFonts w:cs="Times New Roman"/>
          <w:lang w:eastAsia="en-US"/>
        </w:rPr>
        <w:t>koj</w:t>
      </w:r>
      <w:r w:rsidR="00164E79">
        <w:rPr>
          <w:rFonts w:cs="Times New Roman"/>
          <w:lang w:eastAsia="en-US"/>
        </w:rPr>
        <w:t>i</w:t>
      </w:r>
      <w:r w:rsidR="006C0D9E">
        <w:rPr>
          <w:rFonts w:cs="Times New Roman"/>
          <w:lang w:eastAsia="en-US"/>
        </w:rPr>
        <w:t xml:space="preserve"> </w:t>
      </w:r>
      <w:r w:rsidR="00932859" w:rsidRPr="00A319A9">
        <w:rPr>
          <w:rFonts w:cs="Times New Roman"/>
          <w:lang w:eastAsia="en-US"/>
        </w:rPr>
        <w:t>korist</w:t>
      </w:r>
      <w:r w:rsidR="00A93900" w:rsidRPr="00A319A9">
        <w:rPr>
          <w:rFonts w:cs="Times New Roman"/>
          <w:lang w:eastAsia="en-US"/>
        </w:rPr>
        <w:t>e</w:t>
      </w:r>
      <w:r w:rsidRPr="00A319A9">
        <w:rPr>
          <w:rFonts w:cs="Times New Roman"/>
          <w:lang w:eastAsia="en-US"/>
        </w:rPr>
        <w:t xml:space="preserve"> vjetar na otvorenom moru</w:t>
      </w:r>
      <w:r w:rsidR="00EC5DEC" w:rsidRPr="00A319A9">
        <w:rPr>
          <w:rFonts w:cs="Times New Roman"/>
          <w:lang w:eastAsia="en-US"/>
        </w:rPr>
        <w:t xml:space="preserve"> za proizvodnju električne energije</w:t>
      </w:r>
      <w:r w:rsidR="00095323" w:rsidRPr="00A319A9">
        <w:rPr>
          <w:rFonts w:cs="Times New Roman"/>
          <w:lang w:eastAsia="en-US"/>
        </w:rPr>
        <w:t>.</w:t>
      </w:r>
      <w:r w:rsidR="00A93900" w:rsidRPr="00A319A9">
        <w:rPr>
          <w:rFonts w:cs="Times New Roman"/>
          <w:lang w:eastAsia="en-US"/>
        </w:rPr>
        <w:t xml:space="preserve"> Međutim, električna energija proizvedena iz obnovljivih izvora ima problem što se ne poklapa sa stvarnom potrošnjom te s</w:t>
      </w:r>
      <w:r w:rsidR="00D35AEB">
        <w:rPr>
          <w:rFonts w:cs="Times New Roman"/>
          <w:lang w:eastAsia="en-US"/>
        </w:rPr>
        <w:t>a</w:t>
      </w:r>
      <w:r w:rsidR="00A93900" w:rsidRPr="00A319A9">
        <w:rPr>
          <w:rFonts w:cs="Times New Roman"/>
          <w:lang w:eastAsia="en-US"/>
        </w:rPr>
        <w:t xml:space="preserve"> značajnim instaliranim kapacitetima nastaje problem neuravnoteženja elektroenergetskog sustava. T</w:t>
      </w:r>
      <w:r w:rsidR="003E5A9D" w:rsidRPr="00A319A9">
        <w:rPr>
          <w:rFonts w:cs="Times New Roman"/>
          <w:lang w:eastAsia="en-US"/>
        </w:rPr>
        <w:t>ehnologije kemijske konverzije (</w:t>
      </w:r>
      <w:r w:rsidR="003E5A9D" w:rsidRPr="00A319A9">
        <w:rPr>
          <w:rFonts w:cs="Times New Roman"/>
          <w:i/>
          <w:lang w:eastAsia="en-US"/>
        </w:rPr>
        <w:t>engl. Power-to-Gas, P2G</w:t>
      </w:r>
      <w:r w:rsidR="003E5A9D" w:rsidRPr="00A319A9">
        <w:rPr>
          <w:rFonts w:cs="Times New Roman"/>
          <w:lang w:eastAsia="en-US"/>
        </w:rPr>
        <w:t>) pokazale su se kao obećavajuće rješenje za skladištenje viškova električne energije u obliku plina</w:t>
      </w:r>
      <w:r w:rsidR="00EC5DEC" w:rsidRPr="00A319A9">
        <w:rPr>
          <w:rFonts w:cs="Times New Roman"/>
          <w:lang w:eastAsia="en-US"/>
        </w:rPr>
        <w:t xml:space="preserve"> (vodika i metana)</w:t>
      </w:r>
      <w:r w:rsidR="003E5A9D" w:rsidRPr="00A319A9">
        <w:rPr>
          <w:rFonts w:cs="Times New Roman"/>
          <w:lang w:eastAsia="en-US"/>
        </w:rPr>
        <w:t xml:space="preserve">. </w:t>
      </w:r>
      <w:r w:rsidR="00EC5DEC" w:rsidRPr="00A319A9">
        <w:rPr>
          <w:rFonts w:cs="Times New Roman"/>
          <w:lang w:eastAsia="en-US"/>
        </w:rPr>
        <w:t xml:space="preserve">Procesna postrojenja za kemijsku konverziju moguće je instalirati na plinske platforme i </w:t>
      </w:r>
      <w:r w:rsidR="00932859" w:rsidRPr="00A319A9">
        <w:rPr>
          <w:rFonts w:cs="Times New Roman"/>
          <w:lang w:eastAsia="en-US"/>
        </w:rPr>
        <w:t xml:space="preserve">moguće je </w:t>
      </w:r>
      <w:r w:rsidR="00EC5DEC" w:rsidRPr="00A319A9">
        <w:rPr>
          <w:rFonts w:cs="Times New Roman"/>
          <w:lang w:eastAsia="en-US"/>
        </w:rPr>
        <w:t xml:space="preserve">koristiti postojeće plinovode za transport plina od platformi do obale i starih plinskih polja koja mogu služiti kao podzemna dnevna i sezonska skladišta plina. </w:t>
      </w:r>
      <w:r w:rsidR="00932859" w:rsidRPr="00A319A9">
        <w:rPr>
          <w:rFonts w:cs="Times New Roman"/>
          <w:lang w:eastAsia="en-US"/>
        </w:rPr>
        <w:t>Proizvedeni plin može</w:t>
      </w:r>
      <w:r w:rsidR="00B64410" w:rsidRPr="00A319A9">
        <w:rPr>
          <w:rFonts w:cs="Times New Roman"/>
          <w:lang w:eastAsia="en-US"/>
        </w:rPr>
        <w:t xml:space="preserve"> </w:t>
      </w:r>
      <w:r w:rsidR="00D35AEB" w:rsidRPr="00A319A9">
        <w:rPr>
          <w:rFonts w:cs="Times New Roman"/>
          <w:lang w:eastAsia="en-US"/>
        </w:rPr>
        <w:t xml:space="preserve">se </w:t>
      </w:r>
      <w:r w:rsidR="00B64410" w:rsidRPr="00A319A9">
        <w:rPr>
          <w:rFonts w:cs="Times New Roman"/>
          <w:lang w:eastAsia="en-US"/>
        </w:rPr>
        <w:t xml:space="preserve">koristiti </w:t>
      </w:r>
      <w:r w:rsidR="00494CC9" w:rsidRPr="00A319A9">
        <w:rPr>
          <w:rFonts w:cs="Times New Roman"/>
          <w:lang w:eastAsia="en-US"/>
        </w:rPr>
        <w:t xml:space="preserve">za grijanje, </w:t>
      </w:r>
      <w:r w:rsidR="00EC5DEC" w:rsidRPr="00A319A9">
        <w:rPr>
          <w:rFonts w:cs="Times New Roman"/>
          <w:lang w:eastAsia="en-US"/>
        </w:rPr>
        <w:t>industriju</w:t>
      </w:r>
      <w:r w:rsidR="00B64410" w:rsidRPr="00A319A9">
        <w:rPr>
          <w:rFonts w:cs="Times New Roman"/>
          <w:lang w:eastAsia="en-US"/>
        </w:rPr>
        <w:t xml:space="preserve"> i za proizvodnju električne energije u baznom i vršnom režimu.</w:t>
      </w:r>
      <w:r w:rsidR="00BF04FB" w:rsidRPr="00A319A9">
        <w:rPr>
          <w:rFonts w:cs="Times New Roman"/>
          <w:lang w:eastAsia="en-US"/>
        </w:rPr>
        <w:t xml:space="preserve"> Konverzijom plina u električnu </w:t>
      </w:r>
      <w:r w:rsidR="00E8088D" w:rsidRPr="00A319A9">
        <w:rPr>
          <w:rFonts w:cs="Times New Roman"/>
          <w:lang w:eastAsia="en-US"/>
        </w:rPr>
        <w:t xml:space="preserve">energiju </w:t>
      </w:r>
      <w:r w:rsidR="00EC5DEC" w:rsidRPr="00A319A9">
        <w:rPr>
          <w:rFonts w:cs="Times New Roman"/>
          <w:lang w:eastAsia="en-US"/>
        </w:rPr>
        <w:t>(</w:t>
      </w:r>
      <w:r w:rsidR="00EC5DEC" w:rsidRPr="00A319A9">
        <w:rPr>
          <w:rFonts w:cs="Times New Roman"/>
          <w:i/>
          <w:lang w:eastAsia="en-US"/>
        </w:rPr>
        <w:t>engl. Gas-to-Power, G2P</w:t>
      </w:r>
      <w:r w:rsidR="00EC5DEC" w:rsidRPr="00A319A9">
        <w:rPr>
          <w:rFonts w:cs="Times New Roman"/>
          <w:lang w:eastAsia="en-US"/>
        </w:rPr>
        <w:t>)</w:t>
      </w:r>
      <w:r w:rsidR="00D35AEB">
        <w:rPr>
          <w:rFonts w:cs="Times New Roman"/>
          <w:lang w:eastAsia="en-US"/>
        </w:rPr>
        <w:t xml:space="preserve"> </w:t>
      </w:r>
      <w:r w:rsidR="00E8088D" w:rsidRPr="00A319A9">
        <w:rPr>
          <w:rFonts w:cs="Times New Roman"/>
          <w:lang w:eastAsia="en-US"/>
        </w:rPr>
        <w:t xml:space="preserve">završava proces čiji je cilj skladištenja viškova i proizvodnja električne energije kada za njom postoji potreba. </w:t>
      </w:r>
      <w:r w:rsidR="00494CC9" w:rsidRPr="00A319A9">
        <w:rPr>
          <w:rFonts w:cs="Times New Roman"/>
          <w:lang w:eastAsia="en-US"/>
        </w:rPr>
        <w:t>C</w:t>
      </w:r>
      <w:r w:rsidR="00935B6A" w:rsidRPr="00A319A9">
        <w:rPr>
          <w:rFonts w:cs="Times New Roman"/>
          <w:lang w:eastAsia="en-US"/>
        </w:rPr>
        <w:t>jelokupna učinkovitost takvog</w:t>
      </w:r>
      <w:r w:rsidR="00D35AEB">
        <w:rPr>
          <w:rFonts w:cs="Times New Roman"/>
          <w:lang w:eastAsia="en-US"/>
        </w:rPr>
        <w:t xml:space="preserve"> </w:t>
      </w:r>
      <w:r w:rsidR="00E8088D" w:rsidRPr="00A319A9">
        <w:rPr>
          <w:rFonts w:cs="Times New Roman"/>
          <w:lang w:eastAsia="en-US"/>
        </w:rPr>
        <w:t xml:space="preserve">integriranog </w:t>
      </w:r>
      <w:r w:rsidR="00935B6A" w:rsidRPr="00A319A9">
        <w:rPr>
          <w:rFonts w:cs="Times New Roman"/>
          <w:lang w:eastAsia="en-US"/>
        </w:rPr>
        <w:t xml:space="preserve">konverzijskog </w:t>
      </w:r>
      <w:r w:rsidR="00494CC9" w:rsidRPr="00A319A9">
        <w:rPr>
          <w:rFonts w:cs="Times New Roman"/>
          <w:lang w:eastAsia="en-US"/>
        </w:rPr>
        <w:t xml:space="preserve">procesa </w:t>
      </w:r>
      <w:r w:rsidR="00935B6A" w:rsidRPr="00A319A9">
        <w:rPr>
          <w:rFonts w:cs="Times New Roman"/>
          <w:lang w:eastAsia="en-US"/>
        </w:rPr>
        <w:t>(</w:t>
      </w:r>
      <w:r w:rsidR="00935B6A" w:rsidRPr="00A319A9">
        <w:rPr>
          <w:rFonts w:cs="Times New Roman"/>
          <w:i/>
          <w:lang w:eastAsia="en-US"/>
        </w:rPr>
        <w:t>engl. Power-to-Power, P2P</w:t>
      </w:r>
      <w:r w:rsidR="00935B6A" w:rsidRPr="00A319A9">
        <w:rPr>
          <w:rFonts w:cs="Times New Roman"/>
          <w:lang w:eastAsia="en-US"/>
        </w:rPr>
        <w:t xml:space="preserve">) električne energije </w:t>
      </w:r>
      <w:r w:rsidR="00D35AEB">
        <w:rPr>
          <w:rFonts w:cs="Times New Roman"/>
          <w:lang w:eastAsia="en-US"/>
        </w:rPr>
        <w:t>iznosi</w:t>
      </w:r>
      <w:r w:rsidR="00D35AEB" w:rsidRPr="00A319A9">
        <w:rPr>
          <w:rFonts w:cs="Times New Roman"/>
          <w:lang w:eastAsia="en-US"/>
        </w:rPr>
        <w:t xml:space="preserve"> </w:t>
      </w:r>
      <w:r w:rsidR="00494CC9" w:rsidRPr="00A319A9">
        <w:rPr>
          <w:rFonts w:cs="Times New Roman"/>
          <w:lang w:eastAsia="en-US"/>
        </w:rPr>
        <w:t>39%.</w:t>
      </w:r>
      <w:r w:rsidR="00164E79">
        <w:rPr>
          <w:rFonts w:cs="Times New Roman"/>
          <w:lang w:eastAsia="en-US"/>
        </w:rPr>
        <w:t xml:space="preserve"> Nadalje</w:t>
      </w:r>
      <w:r w:rsidR="00FF74D9" w:rsidRPr="00A319A9">
        <w:rPr>
          <w:rFonts w:cs="Times New Roman"/>
          <w:lang w:eastAsia="en-US"/>
        </w:rPr>
        <w:t>, na plinske platforme</w:t>
      </w:r>
      <w:r w:rsidR="00095323" w:rsidRPr="00A319A9">
        <w:rPr>
          <w:rFonts w:cs="Times New Roman"/>
          <w:lang w:eastAsia="en-US"/>
        </w:rPr>
        <w:t xml:space="preserve"> mogu </w:t>
      </w:r>
      <w:r w:rsidR="00FF74D9" w:rsidRPr="00A319A9">
        <w:rPr>
          <w:rFonts w:cs="Times New Roman"/>
          <w:lang w:eastAsia="en-US"/>
        </w:rPr>
        <w:t xml:space="preserve">se </w:t>
      </w:r>
      <w:r w:rsidR="00095323" w:rsidRPr="00A319A9">
        <w:rPr>
          <w:rFonts w:cs="Times New Roman"/>
          <w:lang w:eastAsia="en-US"/>
        </w:rPr>
        <w:t xml:space="preserve">instalirati </w:t>
      </w:r>
      <w:r w:rsidR="00FF74D9" w:rsidRPr="00A319A9">
        <w:rPr>
          <w:rFonts w:cs="Times New Roman"/>
          <w:lang w:eastAsia="en-US"/>
        </w:rPr>
        <w:t xml:space="preserve">transformatori </w:t>
      </w:r>
      <w:r w:rsidR="00164E79">
        <w:rPr>
          <w:rFonts w:cs="Times New Roman"/>
          <w:lang w:eastAsia="en-US"/>
        </w:rPr>
        <w:t>pri čemu bi se</w:t>
      </w:r>
      <w:r w:rsidR="00FF74D9" w:rsidRPr="00A319A9">
        <w:rPr>
          <w:rFonts w:cs="Times New Roman"/>
          <w:lang w:eastAsia="en-US"/>
        </w:rPr>
        <w:t xml:space="preserve"> uz pomoć</w:t>
      </w:r>
      <w:r w:rsidR="00095323" w:rsidRPr="00A319A9">
        <w:rPr>
          <w:rFonts w:cs="Times New Roman"/>
          <w:lang w:eastAsia="en-US"/>
        </w:rPr>
        <w:t xml:space="preserve"> dalekovoda prenosi</w:t>
      </w:r>
      <w:r w:rsidR="00164E79">
        <w:rPr>
          <w:rFonts w:cs="Times New Roman"/>
          <w:lang w:eastAsia="en-US"/>
        </w:rPr>
        <w:t>la</w:t>
      </w:r>
      <w:r w:rsidR="00095323" w:rsidRPr="00A319A9">
        <w:rPr>
          <w:rFonts w:cs="Times New Roman"/>
          <w:lang w:eastAsia="en-US"/>
        </w:rPr>
        <w:t xml:space="preserve"> </w:t>
      </w:r>
      <w:r w:rsidR="00164E79" w:rsidRPr="00A319A9">
        <w:rPr>
          <w:rFonts w:cs="Times New Roman"/>
          <w:lang w:eastAsia="en-US"/>
        </w:rPr>
        <w:t>električn</w:t>
      </w:r>
      <w:r w:rsidR="00164E79">
        <w:rPr>
          <w:rFonts w:cs="Times New Roman"/>
          <w:lang w:eastAsia="en-US"/>
        </w:rPr>
        <w:t>a</w:t>
      </w:r>
      <w:r w:rsidR="00164E79" w:rsidRPr="00A319A9">
        <w:rPr>
          <w:rFonts w:cs="Times New Roman"/>
          <w:lang w:eastAsia="en-US"/>
        </w:rPr>
        <w:t xml:space="preserve"> energij</w:t>
      </w:r>
      <w:r w:rsidR="00164E79">
        <w:rPr>
          <w:rFonts w:cs="Times New Roman"/>
          <w:lang w:eastAsia="en-US"/>
        </w:rPr>
        <w:t>a</w:t>
      </w:r>
      <w:r w:rsidR="00164E79" w:rsidRPr="00A319A9">
        <w:rPr>
          <w:rFonts w:cs="Times New Roman"/>
          <w:lang w:eastAsia="en-US"/>
        </w:rPr>
        <w:t xml:space="preserve"> </w:t>
      </w:r>
      <w:r w:rsidR="00D20B52" w:rsidRPr="00A319A9">
        <w:rPr>
          <w:rFonts w:cs="Times New Roman"/>
          <w:lang w:eastAsia="en-US"/>
        </w:rPr>
        <w:t>do obale</w:t>
      </w:r>
      <w:r w:rsidR="00095323" w:rsidRPr="00A319A9">
        <w:rPr>
          <w:rFonts w:cs="Times New Roman"/>
          <w:lang w:eastAsia="en-US"/>
        </w:rPr>
        <w:t xml:space="preserve"> u slučaju kada se potrošnja </w:t>
      </w:r>
      <w:r w:rsidR="00D20B52" w:rsidRPr="00A319A9">
        <w:rPr>
          <w:rFonts w:cs="Times New Roman"/>
          <w:lang w:eastAsia="en-US"/>
        </w:rPr>
        <w:t xml:space="preserve">na kopnu </w:t>
      </w:r>
      <w:r w:rsidR="00095323" w:rsidRPr="00A319A9">
        <w:rPr>
          <w:rFonts w:cs="Times New Roman"/>
          <w:lang w:eastAsia="en-US"/>
        </w:rPr>
        <w:t xml:space="preserve">podudara s proizvodnjom </w:t>
      </w:r>
      <w:r w:rsidR="00164E79">
        <w:rPr>
          <w:rFonts w:cs="Times New Roman"/>
          <w:lang w:eastAsia="en-US"/>
        </w:rPr>
        <w:t xml:space="preserve">energije uz pomoć </w:t>
      </w:r>
      <w:proofErr w:type="spellStart"/>
      <w:r w:rsidR="00095323" w:rsidRPr="00A319A9">
        <w:rPr>
          <w:rFonts w:cs="Times New Roman"/>
          <w:lang w:eastAsia="en-US"/>
        </w:rPr>
        <w:t>vjetroelektrana</w:t>
      </w:r>
      <w:proofErr w:type="spellEnd"/>
      <w:r w:rsidR="00095323" w:rsidRPr="00A319A9">
        <w:rPr>
          <w:rFonts w:cs="Times New Roman"/>
          <w:lang w:eastAsia="en-US"/>
        </w:rPr>
        <w:t xml:space="preserve">. Energetska </w:t>
      </w:r>
      <w:r w:rsidR="00CE7585">
        <w:rPr>
          <w:rFonts w:cs="Times New Roman"/>
          <w:lang w:eastAsia="en-US"/>
        </w:rPr>
        <w:t>učinkovitost</w:t>
      </w:r>
      <w:r w:rsidR="00095323" w:rsidRPr="00A319A9">
        <w:rPr>
          <w:rFonts w:cs="Times New Roman"/>
          <w:lang w:eastAsia="en-US"/>
        </w:rPr>
        <w:t xml:space="preserve"> </w:t>
      </w:r>
      <w:r w:rsidR="00164E79">
        <w:rPr>
          <w:rFonts w:cs="Times New Roman"/>
          <w:lang w:eastAsia="en-US"/>
        </w:rPr>
        <w:t xml:space="preserve">u </w:t>
      </w:r>
      <w:r w:rsidR="00C91093" w:rsidRPr="00A319A9">
        <w:rPr>
          <w:rFonts w:cs="Times New Roman"/>
          <w:lang w:eastAsia="en-US"/>
        </w:rPr>
        <w:t>takvo</w:t>
      </w:r>
      <w:r w:rsidR="00164E79">
        <w:rPr>
          <w:rFonts w:cs="Times New Roman"/>
          <w:lang w:eastAsia="en-US"/>
        </w:rPr>
        <w:t>m</w:t>
      </w:r>
      <w:r w:rsidR="00095323" w:rsidRPr="00A319A9">
        <w:rPr>
          <w:rFonts w:cs="Times New Roman"/>
          <w:lang w:eastAsia="en-US"/>
        </w:rPr>
        <w:t xml:space="preserve"> </w:t>
      </w:r>
      <w:r w:rsidR="00164E79" w:rsidRPr="00A319A9">
        <w:rPr>
          <w:rFonts w:cs="Times New Roman"/>
          <w:lang w:eastAsia="en-US"/>
        </w:rPr>
        <w:t>slučaj</w:t>
      </w:r>
      <w:r w:rsidR="00164E79">
        <w:rPr>
          <w:rFonts w:cs="Times New Roman"/>
          <w:lang w:eastAsia="en-US"/>
        </w:rPr>
        <w:t>u je</w:t>
      </w:r>
      <w:r w:rsidR="00164E79" w:rsidRPr="00A319A9">
        <w:rPr>
          <w:rFonts w:cs="Times New Roman"/>
          <w:lang w:eastAsia="en-US"/>
        </w:rPr>
        <w:t xml:space="preserve"> </w:t>
      </w:r>
      <w:r w:rsidR="00095323" w:rsidRPr="00A319A9">
        <w:rPr>
          <w:rFonts w:cs="Times New Roman"/>
          <w:lang w:eastAsia="en-US"/>
        </w:rPr>
        <w:t>mnogo veća jer su gubitci transform</w:t>
      </w:r>
      <w:r w:rsidR="00246E02" w:rsidRPr="00A319A9">
        <w:rPr>
          <w:rFonts w:cs="Times New Roman"/>
          <w:lang w:eastAsia="en-US"/>
        </w:rPr>
        <w:t>acije i prijenosa</w:t>
      </w:r>
      <w:r w:rsidR="00D20B52" w:rsidRPr="00A319A9">
        <w:rPr>
          <w:rFonts w:cs="Times New Roman"/>
          <w:lang w:eastAsia="en-US"/>
        </w:rPr>
        <w:t xml:space="preserve"> manji od gubitaka</w:t>
      </w:r>
      <w:r w:rsidR="00D35AEB">
        <w:rPr>
          <w:rFonts w:cs="Times New Roman"/>
          <w:lang w:eastAsia="en-US"/>
        </w:rPr>
        <w:t xml:space="preserve"> </w:t>
      </w:r>
      <w:r w:rsidR="00D20B52" w:rsidRPr="00A319A9">
        <w:rPr>
          <w:rFonts w:cs="Times New Roman"/>
          <w:lang w:eastAsia="en-US"/>
        </w:rPr>
        <w:t>kemijsk</w:t>
      </w:r>
      <w:r w:rsidR="00164E79">
        <w:rPr>
          <w:rFonts w:cs="Times New Roman"/>
          <w:lang w:eastAsia="en-US"/>
        </w:rPr>
        <w:t>e</w:t>
      </w:r>
      <w:r w:rsidR="00E54254">
        <w:rPr>
          <w:rFonts w:cs="Times New Roman"/>
          <w:lang w:eastAsia="en-US"/>
        </w:rPr>
        <w:t xml:space="preserve"> pretvorbe</w:t>
      </w:r>
      <w:r w:rsidR="00D20B52" w:rsidRPr="00A319A9">
        <w:rPr>
          <w:rFonts w:cs="Times New Roman"/>
          <w:lang w:eastAsia="en-US"/>
        </w:rPr>
        <w:t xml:space="preserve"> </w:t>
      </w:r>
      <w:r w:rsidR="00095323" w:rsidRPr="00A319A9">
        <w:rPr>
          <w:rFonts w:cs="Times New Roman"/>
          <w:lang w:eastAsia="en-US"/>
        </w:rPr>
        <w:t xml:space="preserve">energije. </w:t>
      </w:r>
    </w:p>
    <w:p w14:paraId="45BEB3C6" w14:textId="77777777" w:rsidR="00947056" w:rsidRPr="00A319A9" w:rsidRDefault="00947056">
      <w:pPr>
        <w:spacing w:line="360" w:lineRule="auto"/>
        <w:rPr>
          <w:rFonts w:cs="Times New Roman"/>
          <w:lang w:eastAsia="en-US"/>
        </w:rPr>
      </w:pPr>
      <w:r w:rsidRPr="00A319A9">
        <w:rPr>
          <w:rFonts w:cs="Times New Roman"/>
          <w:lang w:eastAsia="en-US"/>
        </w:rPr>
        <w:t xml:space="preserve">Rezultati analize pokazuju da jedna </w:t>
      </w:r>
      <w:proofErr w:type="spellStart"/>
      <w:r w:rsidRPr="00A319A9">
        <w:rPr>
          <w:rFonts w:cs="Times New Roman"/>
          <w:lang w:eastAsia="en-US"/>
        </w:rPr>
        <w:t>vjetroelektrana</w:t>
      </w:r>
      <w:proofErr w:type="spellEnd"/>
      <w:r w:rsidRPr="00A319A9">
        <w:rPr>
          <w:rFonts w:cs="Times New Roman"/>
          <w:lang w:eastAsia="en-US"/>
        </w:rPr>
        <w:t xml:space="preserve"> snage 5</w:t>
      </w:r>
      <w:r w:rsidR="00D35AEB">
        <w:rPr>
          <w:rFonts w:cs="Times New Roman"/>
          <w:lang w:eastAsia="en-US"/>
        </w:rPr>
        <w:t> </w:t>
      </w:r>
      <w:r w:rsidRPr="00A319A9">
        <w:rPr>
          <w:rFonts w:cs="Times New Roman"/>
          <w:lang w:eastAsia="en-US"/>
        </w:rPr>
        <w:t>MW postavljena na području sj</w:t>
      </w:r>
      <w:r w:rsidR="002B2B9D" w:rsidRPr="00A319A9">
        <w:rPr>
          <w:rFonts w:cs="Times New Roman"/>
          <w:lang w:eastAsia="en-US"/>
        </w:rPr>
        <w:t>evernog Jadrana u prosječnom mjesecu proizvede 363,6</w:t>
      </w:r>
      <w:r w:rsidR="00D35AEB">
        <w:rPr>
          <w:rFonts w:cs="Times New Roman"/>
          <w:lang w:eastAsia="en-US"/>
        </w:rPr>
        <w:t> </w:t>
      </w:r>
      <w:proofErr w:type="spellStart"/>
      <w:r w:rsidR="002B2B9D" w:rsidRPr="00A319A9">
        <w:rPr>
          <w:rFonts w:cs="Times New Roman"/>
          <w:lang w:eastAsia="en-US"/>
        </w:rPr>
        <w:t>MWh</w:t>
      </w:r>
      <w:proofErr w:type="spellEnd"/>
      <w:r w:rsidR="002B2B9D" w:rsidRPr="00A319A9">
        <w:rPr>
          <w:rFonts w:cs="Times New Roman"/>
          <w:lang w:eastAsia="en-US"/>
        </w:rPr>
        <w:t xml:space="preserve"> električne energije. </w:t>
      </w:r>
      <w:r w:rsidR="000221CF" w:rsidRPr="00A319A9">
        <w:rPr>
          <w:rFonts w:cs="Times New Roman"/>
          <w:lang w:eastAsia="en-US"/>
        </w:rPr>
        <w:t>Tu energiju je k</w:t>
      </w:r>
      <w:r w:rsidR="002B2B9D" w:rsidRPr="00A319A9">
        <w:rPr>
          <w:rFonts w:cs="Times New Roman"/>
          <w:lang w:eastAsia="en-US"/>
        </w:rPr>
        <w:t xml:space="preserve">emijskom konverzijom </w:t>
      </w:r>
      <w:r w:rsidR="000221CF" w:rsidRPr="00A319A9">
        <w:rPr>
          <w:rFonts w:cs="Times New Roman"/>
          <w:lang w:eastAsia="en-US"/>
        </w:rPr>
        <w:t>elektrolize vode moguće prevesti u 236,3</w:t>
      </w:r>
      <w:r w:rsidR="00D35AEB">
        <w:rPr>
          <w:rFonts w:cs="Times New Roman"/>
          <w:lang w:eastAsia="en-US"/>
        </w:rPr>
        <w:t> </w:t>
      </w:r>
      <w:proofErr w:type="spellStart"/>
      <w:r w:rsidR="000221CF" w:rsidRPr="00A319A9">
        <w:rPr>
          <w:rFonts w:cs="Times New Roman"/>
          <w:lang w:eastAsia="en-US"/>
        </w:rPr>
        <w:t>MWh</w:t>
      </w:r>
      <w:proofErr w:type="spellEnd"/>
      <w:r w:rsidR="000221CF" w:rsidRPr="00A319A9">
        <w:rPr>
          <w:rFonts w:cs="Times New Roman"/>
          <w:lang w:eastAsia="en-US"/>
        </w:rPr>
        <w:t xml:space="preserve">, odnosno 7,1 tona vodika. Proizvedeni vodik gorivim ćelijama moguće </w:t>
      </w:r>
      <w:r w:rsidR="00D35AEB" w:rsidRPr="00A319A9">
        <w:rPr>
          <w:rFonts w:cs="Times New Roman"/>
          <w:lang w:eastAsia="en-US"/>
        </w:rPr>
        <w:t xml:space="preserve">je </w:t>
      </w:r>
      <w:r w:rsidR="000221CF" w:rsidRPr="00A319A9">
        <w:rPr>
          <w:rFonts w:cs="Times New Roman"/>
          <w:lang w:eastAsia="en-US"/>
        </w:rPr>
        <w:t>konvertirati u 141,8</w:t>
      </w:r>
      <w:r w:rsidR="00D35AEB">
        <w:rPr>
          <w:rFonts w:cs="Times New Roman"/>
          <w:lang w:eastAsia="en-US"/>
        </w:rPr>
        <w:t> </w:t>
      </w:r>
      <w:proofErr w:type="spellStart"/>
      <w:r w:rsidR="000221CF" w:rsidRPr="00A319A9">
        <w:rPr>
          <w:rFonts w:cs="Times New Roman"/>
          <w:lang w:eastAsia="en-US"/>
        </w:rPr>
        <w:t>MWh</w:t>
      </w:r>
      <w:proofErr w:type="spellEnd"/>
      <w:r w:rsidR="000221CF" w:rsidRPr="00A319A9">
        <w:rPr>
          <w:rFonts w:cs="Times New Roman"/>
          <w:lang w:eastAsia="en-US"/>
        </w:rPr>
        <w:t xml:space="preserve"> električne energije. </w:t>
      </w:r>
    </w:p>
    <w:p w14:paraId="40038BDF" w14:textId="07F5BF11" w:rsidR="000E6FA0" w:rsidRDefault="003F5817">
      <w:pPr>
        <w:spacing w:line="360" w:lineRule="auto"/>
        <w:rPr>
          <w:rFonts w:cs="Times New Roman"/>
          <w:lang w:eastAsia="en-US"/>
        </w:rPr>
      </w:pPr>
      <w:r w:rsidRPr="00A319A9">
        <w:rPr>
          <w:rFonts w:cs="Times New Roman"/>
          <w:lang w:eastAsia="en-US"/>
        </w:rPr>
        <w:t xml:space="preserve">Znanstveni doprinos ovog rada </w:t>
      </w:r>
      <w:r w:rsidR="00164E79">
        <w:rPr>
          <w:rFonts w:cs="Times New Roman"/>
          <w:lang w:eastAsia="en-US"/>
        </w:rPr>
        <w:t xml:space="preserve">preliminarni je </w:t>
      </w:r>
      <w:r w:rsidRPr="00A319A9">
        <w:rPr>
          <w:rFonts w:cs="Times New Roman"/>
          <w:lang w:eastAsia="en-US"/>
        </w:rPr>
        <w:t xml:space="preserve">pregled mogućnosti prenamjene postojeće plinske infrastrukture i analiza potencijala sjevernog Jadrana u proizvodnji plave energije s trenutno dostupnom tehnologijom. </w:t>
      </w:r>
      <w:r w:rsidR="00246E02" w:rsidRPr="00A319A9">
        <w:rPr>
          <w:rFonts w:cs="Times New Roman"/>
          <w:lang w:eastAsia="en-US"/>
        </w:rPr>
        <w:t>Prateći opisani postupak, analizu potencijala</w:t>
      </w:r>
      <w:r w:rsidR="00D35AEB">
        <w:rPr>
          <w:rFonts w:cs="Times New Roman"/>
          <w:lang w:eastAsia="en-US"/>
        </w:rPr>
        <w:t xml:space="preserve"> </w:t>
      </w:r>
      <w:r w:rsidR="00246E02" w:rsidRPr="00A319A9">
        <w:rPr>
          <w:rFonts w:cs="Times New Roman"/>
          <w:lang w:eastAsia="en-US"/>
        </w:rPr>
        <w:t>proizvodnje</w:t>
      </w:r>
      <w:r w:rsidRPr="00A319A9">
        <w:rPr>
          <w:rFonts w:cs="Times New Roman"/>
          <w:lang w:eastAsia="en-US"/>
        </w:rPr>
        <w:t xml:space="preserve"> plave energije moguće je </w:t>
      </w:r>
      <w:r w:rsidR="00246E02" w:rsidRPr="00A319A9">
        <w:rPr>
          <w:rFonts w:cs="Times New Roman"/>
          <w:lang w:eastAsia="en-US"/>
        </w:rPr>
        <w:t>provesti</w:t>
      </w:r>
      <w:r w:rsidRPr="00A319A9">
        <w:rPr>
          <w:rFonts w:cs="Times New Roman"/>
          <w:lang w:eastAsia="en-US"/>
        </w:rPr>
        <w:t xml:space="preserve"> za </w:t>
      </w:r>
      <w:r w:rsidR="00246E02" w:rsidRPr="00A319A9">
        <w:rPr>
          <w:rFonts w:cs="Times New Roman"/>
          <w:lang w:eastAsia="en-US"/>
        </w:rPr>
        <w:t xml:space="preserve">bilo koje područje uz promjenu parametara brzine vjetra, snage </w:t>
      </w:r>
      <w:proofErr w:type="spellStart"/>
      <w:r w:rsidR="00246E02" w:rsidRPr="00A319A9">
        <w:rPr>
          <w:rFonts w:cs="Times New Roman"/>
          <w:lang w:eastAsia="en-US"/>
        </w:rPr>
        <w:t>vjetroelektrane</w:t>
      </w:r>
      <w:proofErr w:type="spellEnd"/>
      <w:r w:rsidR="00246E02" w:rsidRPr="00A319A9">
        <w:rPr>
          <w:rFonts w:cs="Times New Roman"/>
          <w:lang w:eastAsia="en-US"/>
        </w:rPr>
        <w:t xml:space="preserve"> i </w:t>
      </w:r>
      <w:r w:rsidR="00CE7585">
        <w:rPr>
          <w:rFonts w:cs="Times New Roman"/>
          <w:lang w:eastAsia="en-US"/>
        </w:rPr>
        <w:t>učinkovitost</w:t>
      </w:r>
      <w:r w:rsidR="00246E02" w:rsidRPr="00A319A9">
        <w:rPr>
          <w:rFonts w:cs="Times New Roman"/>
          <w:lang w:eastAsia="en-US"/>
        </w:rPr>
        <w:t>i odabranog procesa kemijske konverzije.</w:t>
      </w:r>
      <w:r w:rsidR="00164E79">
        <w:rPr>
          <w:rFonts w:cs="Times New Roman"/>
          <w:lang w:eastAsia="en-US"/>
        </w:rPr>
        <w:t xml:space="preserve"> Za konačnu opravdanost izgradnje </w:t>
      </w:r>
      <w:proofErr w:type="spellStart"/>
      <w:r w:rsidR="00164E79">
        <w:rPr>
          <w:rFonts w:cs="Times New Roman"/>
          <w:lang w:eastAsia="en-US"/>
        </w:rPr>
        <w:t>odobalnih</w:t>
      </w:r>
      <w:proofErr w:type="spellEnd"/>
      <w:r w:rsidR="00164E79">
        <w:rPr>
          <w:rFonts w:cs="Times New Roman"/>
          <w:lang w:eastAsia="en-US"/>
        </w:rPr>
        <w:t xml:space="preserve"> </w:t>
      </w:r>
      <w:proofErr w:type="spellStart"/>
      <w:r w:rsidR="00164E79">
        <w:rPr>
          <w:rFonts w:cs="Times New Roman"/>
          <w:lang w:eastAsia="en-US"/>
        </w:rPr>
        <w:t>vjetroparkova</w:t>
      </w:r>
      <w:proofErr w:type="spellEnd"/>
      <w:r w:rsidR="00164E79">
        <w:rPr>
          <w:rFonts w:cs="Times New Roman"/>
          <w:lang w:eastAsia="en-US"/>
        </w:rPr>
        <w:t xml:space="preserve"> u sinergiji s </w:t>
      </w:r>
      <w:proofErr w:type="spellStart"/>
      <w:r w:rsidR="00164E79">
        <w:rPr>
          <w:rFonts w:cs="Times New Roman"/>
          <w:lang w:eastAsia="en-US"/>
        </w:rPr>
        <w:t>odobalnim</w:t>
      </w:r>
      <w:proofErr w:type="spellEnd"/>
      <w:r w:rsidR="00164E79">
        <w:rPr>
          <w:rFonts w:cs="Times New Roman"/>
          <w:lang w:eastAsia="en-US"/>
        </w:rPr>
        <w:t xml:space="preserve"> plinskim postrojenjima predviđenim za </w:t>
      </w:r>
      <w:proofErr w:type="spellStart"/>
      <w:r w:rsidR="00164E79">
        <w:rPr>
          <w:rFonts w:cs="Times New Roman"/>
          <w:lang w:eastAsia="en-US"/>
        </w:rPr>
        <w:t>dekomisiju</w:t>
      </w:r>
      <w:proofErr w:type="spellEnd"/>
      <w:r w:rsidR="00164E79">
        <w:rPr>
          <w:rFonts w:cs="Times New Roman"/>
          <w:lang w:eastAsia="en-US"/>
        </w:rPr>
        <w:t xml:space="preserve"> neophodno </w:t>
      </w:r>
      <w:r w:rsidR="00164E79">
        <w:rPr>
          <w:rFonts w:cs="Times New Roman"/>
          <w:lang w:eastAsia="en-US"/>
        </w:rPr>
        <w:lastRenderedPageBreak/>
        <w:t xml:space="preserve">je provesti detaljna istraživanja na svakoj pojedinoj lokaciji kako bi se dobila ekonomska opravdanost pojedine opcije na pojedinoj lokaciji. Cilj ovog istraživanja je bio dati potencijalne tehnološke opcije </w:t>
      </w:r>
      <w:r w:rsidR="006D64B6">
        <w:rPr>
          <w:rFonts w:cs="Times New Roman"/>
          <w:lang w:eastAsia="en-US"/>
        </w:rPr>
        <w:t xml:space="preserve">iskorištavanja postojeće plinske infrastrukture na sjevernom Jadranu za iskorištavanje plave energije sa svrhom odgode njihove </w:t>
      </w:r>
      <w:proofErr w:type="spellStart"/>
      <w:r w:rsidR="006D64B6">
        <w:rPr>
          <w:rFonts w:cs="Times New Roman"/>
          <w:lang w:eastAsia="en-US"/>
        </w:rPr>
        <w:t>dekomisije</w:t>
      </w:r>
      <w:proofErr w:type="spellEnd"/>
      <w:r w:rsidR="006D64B6">
        <w:rPr>
          <w:rFonts w:cs="Times New Roman"/>
          <w:lang w:eastAsia="en-US"/>
        </w:rPr>
        <w:t xml:space="preserve"> pri čemu u nisu rađene detaljne ekonomske analize pojedinih opcija već je</w:t>
      </w:r>
      <w:r w:rsidR="00823C69">
        <w:rPr>
          <w:rFonts w:cs="Times New Roman"/>
          <w:lang w:eastAsia="en-US"/>
        </w:rPr>
        <w:t xml:space="preserve"> razmatrana njihova izvedivost.</w:t>
      </w:r>
    </w:p>
    <w:p w14:paraId="637483EB" w14:textId="0DF6B412" w:rsidR="000E6FA0" w:rsidRDefault="000E6FA0" w:rsidP="000E6FA0">
      <w:pPr>
        <w:jc w:val="left"/>
        <w:rPr>
          <w:rFonts w:cs="Times New Roman"/>
          <w:lang w:eastAsia="en-US"/>
        </w:rPr>
      </w:pPr>
      <w:r>
        <w:rPr>
          <w:rFonts w:cs="Times New Roman"/>
          <w:lang w:eastAsia="en-US"/>
        </w:rPr>
        <w:br w:type="page"/>
      </w:r>
    </w:p>
    <w:p w14:paraId="00504F2D" w14:textId="77777777" w:rsidR="00A34C9D" w:rsidRDefault="00A34C9D" w:rsidP="00823C69">
      <w:pPr>
        <w:pStyle w:val="Heading1"/>
        <w:spacing w:line="360" w:lineRule="auto"/>
        <w:rPr>
          <w:rFonts w:ascii="Times New Roman" w:hAnsi="Times New Roman" w:cs="Times New Roman"/>
        </w:rPr>
        <w:sectPr w:rsidR="00A34C9D" w:rsidSect="007F7560">
          <w:footerReference w:type="default" r:id="rId39"/>
          <w:pgSz w:w="11906" w:h="16838"/>
          <w:pgMar w:top="1417" w:right="1417" w:bottom="1417" w:left="1417" w:header="708" w:footer="708" w:gutter="0"/>
          <w:pgNumType w:start="16"/>
          <w:cols w:space="708"/>
          <w:docGrid w:linePitch="360"/>
        </w:sectPr>
      </w:pPr>
    </w:p>
    <w:p w14:paraId="6C398DDC" w14:textId="40D9D86B" w:rsidR="00A64A27" w:rsidRPr="00823C69" w:rsidRDefault="00FA2491" w:rsidP="00823C69">
      <w:pPr>
        <w:pStyle w:val="Heading1"/>
        <w:spacing w:line="360" w:lineRule="auto"/>
        <w:rPr>
          <w:rFonts w:ascii="Times New Roman" w:hAnsi="Times New Roman" w:cs="Times New Roman"/>
        </w:rPr>
      </w:pPr>
      <w:bookmarkStart w:id="21" w:name="_Toc513201250"/>
      <w:r w:rsidRPr="00A319A9">
        <w:rPr>
          <w:rFonts w:ascii="Times New Roman" w:hAnsi="Times New Roman" w:cs="Times New Roman"/>
        </w:rPr>
        <w:lastRenderedPageBreak/>
        <w:t>Popis literature</w:t>
      </w:r>
      <w:bookmarkEnd w:id="21"/>
    </w:p>
    <w:p w14:paraId="77042103"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Chakik</w:t>
      </w:r>
      <w:proofErr w:type="spellEnd"/>
      <w:r w:rsidRPr="00A319A9">
        <w:rPr>
          <w:rFonts w:ascii="Times New Roman" w:hAnsi="Times New Roman" w:cs="Times New Roman"/>
        </w:rPr>
        <w:t xml:space="preserve">, F.E.; </w:t>
      </w:r>
      <w:proofErr w:type="spellStart"/>
      <w:r w:rsidRPr="00A319A9">
        <w:rPr>
          <w:rFonts w:ascii="Times New Roman" w:hAnsi="Times New Roman" w:cs="Times New Roman"/>
        </w:rPr>
        <w:t>Kaddami</w:t>
      </w:r>
      <w:proofErr w:type="spellEnd"/>
      <w:r w:rsidRPr="00A319A9">
        <w:rPr>
          <w:rFonts w:ascii="Times New Roman" w:hAnsi="Times New Roman" w:cs="Times New Roman"/>
        </w:rPr>
        <w:t xml:space="preserve">, M.; </w:t>
      </w:r>
      <w:proofErr w:type="spellStart"/>
      <w:r w:rsidRPr="00A319A9">
        <w:rPr>
          <w:rFonts w:ascii="Times New Roman" w:hAnsi="Times New Roman" w:cs="Times New Roman"/>
        </w:rPr>
        <w:t>Mikou</w:t>
      </w:r>
      <w:proofErr w:type="spellEnd"/>
      <w:r w:rsidRPr="00A319A9">
        <w:rPr>
          <w:rFonts w:ascii="Times New Roman" w:hAnsi="Times New Roman" w:cs="Times New Roman"/>
        </w:rPr>
        <w:t xml:space="preserve">, M.; (2017), Naslov: </w:t>
      </w:r>
      <w:proofErr w:type="spellStart"/>
      <w:r w:rsidRPr="00A319A9">
        <w:rPr>
          <w:rFonts w:ascii="Times New Roman" w:hAnsi="Times New Roman" w:cs="Times New Roman"/>
          <w:i/>
        </w:rPr>
        <w:t>Effect</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of</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operating</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parameters</w:t>
      </w:r>
      <w:proofErr w:type="spellEnd"/>
      <w:r w:rsidRPr="00A319A9">
        <w:rPr>
          <w:rFonts w:ascii="Times New Roman" w:hAnsi="Times New Roman" w:cs="Times New Roman"/>
          <w:i/>
        </w:rPr>
        <w:t xml:space="preserve"> on </w:t>
      </w:r>
      <w:proofErr w:type="spellStart"/>
      <w:r w:rsidRPr="00A319A9">
        <w:rPr>
          <w:rFonts w:ascii="Times New Roman" w:hAnsi="Times New Roman" w:cs="Times New Roman"/>
          <w:i/>
        </w:rPr>
        <w:t>hydrogen</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production</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by</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electrolysis</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of</w:t>
      </w:r>
      <w:proofErr w:type="spellEnd"/>
      <w:r w:rsidRPr="00A319A9">
        <w:rPr>
          <w:rFonts w:ascii="Times New Roman" w:hAnsi="Times New Roman" w:cs="Times New Roman"/>
          <w:i/>
        </w:rPr>
        <w:t xml:space="preserve"> water</w:t>
      </w:r>
      <w:r w:rsidRPr="00A319A9">
        <w:rPr>
          <w:rFonts w:ascii="Times New Roman" w:hAnsi="Times New Roman" w:cs="Times New Roman"/>
        </w:rPr>
        <w:t xml:space="preserve">. Elsevier, (05-01-2018)  URL: </w:t>
      </w:r>
      <w:hyperlink r:id="rId40" w:history="1">
        <w:r w:rsidRPr="00A319A9">
          <w:rPr>
            <w:rStyle w:val="Hyperlink"/>
            <w:rFonts w:ascii="Times New Roman" w:hAnsi="Times New Roman" w:cs="Times New Roman"/>
          </w:rPr>
          <w:t>http://dx.doi.org/10.1016/j.ijhydene.2017.07.015</w:t>
        </w:r>
      </w:hyperlink>
    </w:p>
    <w:p w14:paraId="74736619"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Carmo</w:t>
      </w:r>
      <w:proofErr w:type="spellEnd"/>
      <w:r w:rsidRPr="00A319A9">
        <w:rPr>
          <w:rFonts w:ascii="Times New Roman" w:hAnsi="Times New Roman" w:cs="Times New Roman"/>
        </w:rPr>
        <w:t xml:space="preserve">, M.; </w:t>
      </w:r>
      <w:proofErr w:type="spellStart"/>
      <w:r w:rsidRPr="00A319A9">
        <w:rPr>
          <w:rFonts w:ascii="Times New Roman" w:hAnsi="Times New Roman" w:cs="Times New Roman"/>
        </w:rPr>
        <w:t>Fritz</w:t>
      </w:r>
      <w:proofErr w:type="spellEnd"/>
      <w:r w:rsidRPr="00A319A9">
        <w:rPr>
          <w:rFonts w:ascii="Times New Roman" w:hAnsi="Times New Roman" w:cs="Times New Roman"/>
        </w:rPr>
        <w:t xml:space="preserve">, D.L.; </w:t>
      </w:r>
      <w:proofErr w:type="spellStart"/>
      <w:r w:rsidRPr="00A319A9">
        <w:rPr>
          <w:rFonts w:ascii="Times New Roman" w:hAnsi="Times New Roman" w:cs="Times New Roman"/>
        </w:rPr>
        <w:t>Mergel</w:t>
      </w:r>
      <w:proofErr w:type="spellEnd"/>
      <w:r w:rsidRPr="00A319A9">
        <w:rPr>
          <w:rFonts w:ascii="Times New Roman" w:hAnsi="Times New Roman" w:cs="Times New Roman"/>
        </w:rPr>
        <w:t xml:space="preserve">, J.; </w:t>
      </w:r>
      <w:proofErr w:type="spellStart"/>
      <w:r w:rsidRPr="00A319A9">
        <w:rPr>
          <w:rFonts w:ascii="Times New Roman" w:hAnsi="Times New Roman" w:cs="Times New Roman"/>
        </w:rPr>
        <w:t>Stolten</w:t>
      </w:r>
      <w:proofErr w:type="spellEnd"/>
      <w:r w:rsidRPr="00A319A9">
        <w:rPr>
          <w:rFonts w:ascii="Times New Roman" w:hAnsi="Times New Roman" w:cs="Times New Roman"/>
        </w:rPr>
        <w:t xml:space="preserve">, D.; (2013), Naslov: </w:t>
      </w:r>
      <w:r w:rsidRPr="00A319A9">
        <w:rPr>
          <w:rFonts w:ascii="Times New Roman" w:hAnsi="Times New Roman" w:cs="Times New Roman"/>
          <w:i/>
        </w:rPr>
        <w:t xml:space="preserve">A </w:t>
      </w:r>
      <w:proofErr w:type="spellStart"/>
      <w:r w:rsidRPr="00A319A9">
        <w:rPr>
          <w:rFonts w:ascii="Times New Roman" w:hAnsi="Times New Roman" w:cs="Times New Roman"/>
          <w:i/>
        </w:rPr>
        <w:t>comprehensive</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review</w:t>
      </w:r>
      <w:proofErr w:type="spellEnd"/>
      <w:r w:rsidRPr="00A319A9">
        <w:rPr>
          <w:rFonts w:ascii="Times New Roman" w:hAnsi="Times New Roman" w:cs="Times New Roman"/>
          <w:i/>
        </w:rPr>
        <w:t xml:space="preserve"> on PEM water </w:t>
      </w:r>
      <w:proofErr w:type="spellStart"/>
      <w:r w:rsidRPr="00A319A9">
        <w:rPr>
          <w:rFonts w:ascii="Times New Roman" w:hAnsi="Times New Roman" w:cs="Times New Roman"/>
          <w:i/>
        </w:rPr>
        <w:t>electrolysis</w:t>
      </w:r>
      <w:proofErr w:type="spellEnd"/>
      <w:r w:rsidRPr="00A319A9">
        <w:rPr>
          <w:rFonts w:ascii="Times New Roman" w:hAnsi="Times New Roman" w:cs="Times New Roman"/>
        </w:rPr>
        <w:t xml:space="preserve">. Elsevier, (20-11-2017) URL: </w:t>
      </w:r>
      <w:hyperlink r:id="rId41" w:tgtFrame="_blank" w:tooltip="Persistent link using digital object identifier" w:history="1">
        <w:r w:rsidRPr="00A319A9">
          <w:rPr>
            <w:rStyle w:val="Hyperlink"/>
            <w:rFonts w:ascii="Times New Roman" w:hAnsi="Times New Roman" w:cs="Times New Roman"/>
          </w:rPr>
          <w:t>https://doi.org/10.1016/j.ijhydene.2013.01.151</w:t>
        </w:r>
      </w:hyperlink>
    </w:p>
    <w:p w14:paraId="0A20D096"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Noujeim</w:t>
      </w:r>
      <w:proofErr w:type="spellEnd"/>
      <w:r w:rsidRPr="00A319A9">
        <w:rPr>
          <w:rFonts w:ascii="Times New Roman" w:hAnsi="Times New Roman" w:cs="Times New Roman"/>
        </w:rPr>
        <w:t xml:space="preserve">, J.P.; (2015), Naslov: </w:t>
      </w:r>
      <w:r w:rsidRPr="00A319A9">
        <w:rPr>
          <w:rFonts w:ascii="Times New Roman" w:hAnsi="Times New Roman" w:cs="Times New Roman"/>
          <w:i/>
        </w:rPr>
        <w:t xml:space="preserve">Power-to-Gas on </w:t>
      </w:r>
      <w:proofErr w:type="spellStart"/>
      <w:r w:rsidRPr="00A319A9">
        <w:rPr>
          <w:rFonts w:ascii="Times New Roman" w:hAnsi="Times New Roman" w:cs="Times New Roman"/>
          <w:i/>
        </w:rPr>
        <w:t>an</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Offshore</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Platform</w:t>
      </w:r>
      <w:proofErr w:type="spellEnd"/>
      <w:r w:rsidRPr="00A319A9">
        <w:rPr>
          <w:rFonts w:ascii="Times New Roman" w:hAnsi="Times New Roman" w:cs="Times New Roman"/>
          <w:i/>
        </w:rPr>
        <w:t xml:space="preserve">: System </w:t>
      </w:r>
      <w:proofErr w:type="spellStart"/>
      <w:r w:rsidRPr="00A319A9">
        <w:rPr>
          <w:rFonts w:ascii="Times New Roman" w:hAnsi="Times New Roman" w:cs="Times New Roman"/>
          <w:i/>
        </w:rPr>
        <w:t>Analysis</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and</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Thechnical</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Barriers</w:t>
      </w:r>
      <w:proofErr w:type="spellEnd"/>
      <w:r w:rsidRPr="00A319A9">
        <w:rPr>
          <w:rFonts w:ascii="Times New Roman" w:hAnsi="Times New Roman" w:cs="Times New Roman"/>
        </w:rPr>
        <w:t xml:space="preserve">. JIN </w:t>
      </w:r>
      <w:proofErr w:type="spellStart"/>
      <w:r w:rsidRPr="00A319A9">
        <w:rPr>
          <w:rFonts w:ascii="Times New Roman" w:hAnsi="Times New Roman" w:cs="Times New Roman"/>
        </w:rPr>
        <w:t>Climate</w:t>
      </w:r>
      <w:proofErr w:type="spellEnd"/>
      <w:r w:rsidR="00B205EC">
        <w:rPr>
          <w:rFonts w:ascii="Times New Roman" w:hAnsi="Times New Roman" w:cs="Times New Roman"/>
        </w:rPr>
        <w:t xml:space="preserve"> </w:t>
      </w:r>
      <w:proofErr w:type="spellStart"/>
      <w:r w:rsidRPr="00A319A9">
        <w:rPr>
          <w:rFonts w:ascii="Times New Roman" w:hAnsi="Times New Roman" w:cs="Times New Roman"/>
        </w:rPr>
        <w:t>and</w:t>
      </w:r>
      <w:proofErr w:type="spellEnd"/>
      <w:r w:rsidR="00B205EC">
        <w:rPr>
          <w:rFonts w:ascii="Times New Roman" w:hAnsi="Times New Roman" w:cs="Times New Roman"/>
        </w:rPr>
        <w:t xml:space="preserve"> </w:t>
      </w:r>
      <w:proofErr w:type="spellStart"/>
      <w:r w:rsidRPr="00A319A9">
        <w:rPr>
          <w:rFonts w:ascii="Times New Roman" w:hAnsi="Times New Roman" w:cs="Times New Roman"/>
        </w:rPr>
        <w:t>Sustainability</w:t>
      </w:r>
      <w:proofErr w:type="spellEnd"/>
      <w:r w:rsidRPr="00A319A9">
        <w:rPr>
          <w:rFonts w:ascii="Times New Roman" w:hAnsi="Times New Roman" w:cs="Times New Roman"/>
        </w:rPr>
        <w:t xml:space="preserve">. </w:t>
      </w:r>
    </w:p>
    <w:p w14:paraId="27EEB594"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Noujeim</w:t>
      </w:r>
      <w:proofErr w:type="spellEnd"/>
      <w:r w:rsidRPr="00A319A9">
        <w:rPr>
          <w:rFonts w:ascii="Times New Roman" w:hAnsi="Times New Roman" w:cs="Times New Roman"/>
        </w:rPr>
        <w:t xml:space="preserve">, J.P.; (2015), Naslov: </w:t>
      </w:r>
      <w:r w:rsidRPr="00A319A9">
        <w:rPr>
          <w:rFonts w:ascii="Times New Roman" w:hAnsi="Times New Roman" w:cs="Times New Roman"/>
          <w:i/>
        </w:rPr>
        <w:t xml:space="preserve">Power to Gas Model for </w:t>
      </w:r>
      <w:proofErr w:type="spellStart"/>
      <w:r w:rsidRPr="00A319A9">
        <w:rPr>
          <w:rFonts w:ascii="Times New Roman" w:hAnsi="Times New Roman" w:cs="Times New Roman"/>
          <w:i/>
        </w:rPr>
        <w:t>Reuse</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of</w:t>
      </w:r>
      <w:proofErr w:type="spellEnd"/>
      <w:r w:rsidR="00515593">
        <w:rPr>
          <w:rFonts w:ascii="Times New Roman" w:hAnsi="Times New Roman" w:cs="Times New Roman"/>
          <w:i/>
        </w:rPr>
        <w:t xml:space="preserve"> </w:t>
      </w:r>
      <w:proofErr w:type="spellStart"/>
      <w:r w:rsidRPr="00A319A9">
        <w:rPr>
          <w:rFonts w:ascii="Times New Roman" w:hAnsi="Times New Roman" w:cs="Times New Roman"/>
          <w:i/>
        </w:rPr>
        <w:t>Offshore</w:t>
      </w:r>
      <w:proofErr w:type="spellEnd"/>
      <w:r w:rsidRPr="00A319A9">
        <w:rPr>
          <w:rFonts w:ascii="Times New Roman" w:hAnsi="Times New Roman" w:cs="Times New Roman"/>
          <w:i/>
        </w:rPr>
        <w:t xml:space="preserve"> O&amp;G </w:t>
      </w:r>
      <w:proofErr w:type="spellStart"/>
      <w:r w:rsidRPr="00A319A9">
        <w:rPr>
          <w:rFonts w:ascii="Times New Roman" w:hAnsi="Times New Roman" w:cs="Times New Roman"/>
          <w:i/>
        </w:rPr>
        <w:t>Facilities</w:t>
      </w:r>
      <w:proofErr w:type="spellEnd"/>
      <w:r w:rsidRPr="00A319A9">
        <w:rPr>
          <w:rFonts w:ascii="Times New Roman" w:hAnsi="Times New Roman" w:cs="Times New Roman"/>
          <w:i/>
        </w:rPr>
        <w:t>.</w:t>
      </w:r>
      <w:r w:rsidRPr="00A319A9">
        <w:rPr>
          <w:rFonts w:ascii="Times New Roman" w:hAnsi="Times New Roman" w:cs="Times New Roman"/>
        </w:rPr>
        <w:t xml:space="preserve"> EUREC.</w:t>
      </w:r>
    </w:p>
    <w:p w14:paraId="0BB8B341"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r w:rsidRPr="00A319A9">
        <w:rPr>
          <w:rFonts w:ascii="Times New Roman" w:hAnsi="Times New Roman" w:cs="Times New Roman"/>
        </w:rPr>
        <w:t xml:space="preserve">Vincent, I.; </w:t>
      </w:r>
      <w:proofErr w:type="spellStart"/>
      <w:r w:rsidRPr="00A319A9">
        <w:rPr>
          <w:rFonts w:ascii="Times New Roman" w:hAnsi="Times New Roman" w:cs="Times New Roman"/>
        </w:rPr>
        <w:t>Bessarabov</w:t>
      </w:r>
      <w:proofErr w:type="spellEnd"/>
      <w:r w:rsidRPr="00A319A9">
        <w:rPr>
          <w:rFonts w:ascii="Times New Roman" w:hAnsi="Times New Roman" w:cs="Times New Roman"/>
        </w:rPr>
        <w:t xml:space="preserve">. D.; (2018), Naslov: </w:t>
      </w:r>
      <w:proofErr w:type="spellStart"/>
      <w:r w:rsidRPr="00A319A9">
        <w:rPr>
          <w:rFonts w:ascii="Times New Roman" w:hAnsi="Times New Roman" w:cs="Times New Roman"/>
          <w:i/>
        </w:rPr>
        <w:t>Low</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cost</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hydrogen</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production</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by</w:t>
      </w:r>
      <w:proofErr w:type="spellEnd"/>
      <w:r w:rsidRPr="00A319A9">
        <w:rPr>
          <w:rFonts w:ascii="Times New Roman" w:hAnsi="Times New Roman" w:cs="Times New Roman"/>
          <w:i/>
        </w:rPr>
        <w:t xml:space="preserve"> anion </w:t>
      </w:r>
      <w:proofErr w:type="spellStart"/>
      <w:r w:rsidRPr="00A319A9">
        <w:rPr>
          <w:rFonts w:ascii="Times New Roman" w:hAnsi="Times New Roman" w:cs="Times New Roman"/>
          <w:i/>
        </w:rPr>
        <w:t>exchange</w:t>
      </w:r>
      <w:proofErr w:type="spellEnd"/>
      <w:r w:rsidRPr="00A319A9">
        <w:rPr>
          <w:rFonts w:ascii="Times New Roman" w:hAnsi="Times New Roman" w:cs="Times New Roman"/>
          <w:i/>
        </w:rPr>
        <w:t xml:space="preserve"> membrane </w:t>
      </w:r>
      <w:proofErr w:type="spellStart"/>
      <w:r w:rsidRPr="00A319A9">
        <w:rPr>
          <w:rFonts w:ascii="Times New Roman" w:hAnsi="Times New Roman" w:cs="Times New Roman"/>
          <w:i/>
        </w:rPr>
        <w:t>electrolysis</w:t>
      </w:r>
      <w:proofErr w:type="spellEnd"/>
      <w:r w:rsidRPr="00A319A9">
        <w:rPr>
          <w:rFonts w:ascii="Times New Roman" w:hAnsi="Times New Roman" w:cs="Times New Roman"/>
          <w:i/>
        </w:rPr>
        <w:t xml:space="preserve">: A </w:t>
      </w:r>
      <w:proofErr w:type="spellStart"/>
      <w:r w:rsidRPr="00A319A9">
        <w:rPr>
          <w:rFonts w:ascii="Times New Roman" w:hAnsi="Times New Roman" w:cs="Times New Roman"/>
          <w:i/>
        </w:rPr>
        <w:t>review</w:t>
      </w:r>
      <w:proofErr w:type="spellEnd"/>
      <w:r w:rsidRPr="00A319A9">
        <w:rPr>
          <w:rFonts w:ascii="Times New Roman" w:hAnsi="Times New Roman" w:cs="Times New Roman"/>
          <w:i/>
        </w:rPr>
        <w:t xml:space="preserve">. </w:t>
      </w:r>
      <w:r w:rsidRPr="00A319A9">
        <w:rPr>
          <w:rFonts w:ascii="Times New Roman" w:hAnsi="Times New Roman" w:cs="Times New Roman"/>
        </w:rPr>
        <w:t xml:space="preserve">Elsevier, (04-01-2018) URL: </w:t>
      </w:r>
      <w:hyperlink r:id="rId42" w:tgtFrame="_blank" w:tooltip="Persistent link using digital object identifier" w:history="1">
        <w:r w:rsidR="007225AD" w:rsidRPr="00A319A9">
          <w:rPr>
            <w:rStyle w:val="Hyperlink"/>
            <w:rFonts w:ascii="Times New Roman" w:hAnsi="Times New Roman" w:cs="Times New Roman"/>
          </w:rPr>
          <w:t>https://doi.org/10.1016/j.rser.2017.05.258</w:t>
        </w:r>
      </w:hyperlink>
    </w:p>
    <w:p w14:paraId="47C178D7"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Harrison</w:t>
      </w:r>
      <w:proofErr w:type="spellEnd"/>
      <w:r w:rsidRPr="00A319A9">
        <w:rPr>
          <w:rFonts w:ascii="Times New Roman" w:hAnsi="Times New Roman" w:cs="Times New Roman"/>
        </w:rPr>
        <w:t xml:space="preserve">, K.W.; </w:t>
      </w:r>
      <w:proofErr w:type="spellStart"/>
      <w:r w:rsidRPr="00A319A9">
        <w:rPr>
          <w:rFonts w:ascii="Times New Roman" w:hAnsi="Times New Roman" w:cs="Times New Roman"/>
        </w:rPr>
        <w:t>Remick</w:t>
      </w:r>
      <w:proofErr w:type="spellEnd"/>
      <w:r w:rsidRPr="00A319A9">
        <w:rPr>
          <w:rFonts w:ascii="Times New Roman" w:hAnsi="Times New Roman" w:cs="Times New Roman"/>
        </w:rPr>
        <w:t xml:space="preserve">, R.; Martin, G.D.; </w:t>
      </w:r>
      <w:proofErr w:type="spellStart"/>
      <w:r w:rsidRPr="00A319A9">
        <w:rPr>
          <w:rFonts w:ascii="Times New Roman" w:hAnsi="Times New Roman" w:cs="Times New Roman"/>
        </w:rPr>
        <w:t>Hoskin</w:t>
      </w:r>
      <w:proofErr w:type="spellEnd"/>
      <w:r w:rsidRPr="00A319A9">
        <w:rPr>
          <w:rFonts w:ascii="Times New Roman" w:hAnsi="Times New Roman" w:cs="Times New Roman"/>
        </w:rPr>
        <w:t xml:space="preserve">, A.; (2010), Naslov: </w:t>
      </w:r>
      <w:proofErr w:type="spellStart"/>
      <w:r w:rsidRPr="00A319A9">
        <w:rPr>
          <w:rFonts w:ascii="Times New Roman" w:hAnsi="Times New Roman" w:cs="Times New Roman"/>
          <w:i/>
        </w:rPr>
        <w:t>Hydrogen</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Production</w:t>
      </w:r>
      <w:proofErr w:type="spellEnd"/>
      <w:r w:rsidRPr="00A319A9">
        <w:rPr>
          <w:rFonts w:ascii="Times New Roman" w:hAnsi="Times New Roman" w:cs="Times New Roman"/>
          <w:i/>
        </w:rPr>
        <w:t xml:space="preserve">: Fundamentals </w:t>
      </w:r>
      <w:proofErr w:type="spellStart"/>
      <w:r w:rsidRPr="00A319A9">
        <w:rPr>
          <w:rFonts w:ascii="Times New Roman" w:hAnsi="Times New Roman" w:cs="Times New Roman"/>
          <w:i/>
        </w:rPr>
        <w:t>and</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Case</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Study</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Summaries</w:t>
      </w:r>
      <w:proofErr w:type="spellEnd"/>
      <w:r w:rsidRPr="00A319A9">
        <w:rPr>
          <w:rFonts w:ascii="Times New Roman" w:hAnsi="Times New Roman" w:cs="Times New Roman"/>
        </w:rPr>
        <w:t xml:space="preserve">. </w:t>
      </w:r>
      <w:proofErr w:type="spellStart"/>
      <w:r w:rsidRPr="00A319A9">
        <w:rPr>
          <w:rFonts w:ascii="Times New Roman" w:hAnsi="Times New Roman" w:cs="Times New Roman"/>
        </w:rPr>
        <w:t>Conference</w:t>
      </w:r>
      <w:proofErr w:type="spellEnd"/>
      <w:r w:rsidR="00B205EC">
        <w:rPr>
          <w:rFonts w:ascii="Times New Roman" w:hAnsi="Times New Roman" w:cs="Times New Roman"/>
        </w:rPr>
        <w:t xml:space="preserve"> </w:t>
      </w:r>
      <w:proofErr w:type="spellStart"/>
      <w:r w:rsidRPr="00A319A9">
        <w:rPr>
          <w:rFonts w:ascii="Times New Roman" w:hAnsi="Times New Roman" w:cs="Times New Roman"/>
        </w:rPr>
        <w:t>paper</w:t>
      </w:r>
      <w:proofErr w:type="spellEnd"/>
      <w:r w:rsidRPr="00A319A9">
        <w:rPr>
          <w:rFonts w:ascii="Times New Roman" w:hAnsi="Times New Roman" w:cs="Times New Roman"/>
        </w:rPr>
        <w:t xml:space="preserve"> NREL/CP-550-47302 (01-2010). URL: </w:t>
      </w:r>
      <w:hyperlink r:id="rId43" w:history="1">
        <w:r w:rsidRPr="00A319A9">
          <w:rPr>
            <w:rStyle w:val="Hyperlink"/>
            <w:rFonts w:ascii="Times New Roman" w:hAnsi="Times New Roman" w:cs="Times New Roman"/>
          </w:rPr>
          <w:t>https://www.nrel.gov/docs/fy10osti/47302.pdf</w:t>
        </w:r>
      </w:hyperlink>
    </w:p>
    <w:p w14:paraId="64459ABB" w14:textId="77777777" w:rsidR="00A64A27" w:rsidRPr="00A319A9" w:rsidRDefault="00A64A27" w:rsidP="009512BB">
      <w:pPr>
        <w:pStyle w:val="ListParagraph"/>
        <w:numPr>
          <w:ilvl w:val="0"/>
          <w:numId w:val="8"/>
        </w:numPr>
        <w:spacing w:line="360" w:lineRule="auto"/>
        <w:jc w:val="left"/>
        <w:rPr>
          <w:rFonts w:ascii="Times New Roman" w:hAnsi="Times New Roman" w:cs="Times New Roman"/>
        </w:rPr>
      </w:pPr>
      <w:proofErr w:type="spellStart"/>
      <w:r w:rsidRPr="00A319A9">
        <w:rPr>
          <w:rFonts w:ascii="Times New Roman" w:hAnsi="Times New Roman" w:cs="Times New Roman"/>
        </w:rPr>
        <w:t>Sveshnikova</w:t>
      </w:r>
      <w:proofErr w:type="spellEnd"/>
      <w:r w:rsidRPr="00A319A9">
        <w:rPr>
          <w:rFonts w:ascii="Times New Roman" w:hAnsi="Times New Roman" w:cs="Times New Roman"/>
        </w:rPr>
        <w:t xml:space="preserve"> A.; (2015), Naslov: </w:t>
      </w:r>
      <w:proofErr w:type="spellStart"/>
      <w:r w:rsidRPr="00A319A9">
        <w:rPr>
          <w:rFonts w:ascii="Times New Roman" w:hAnsi="Times New Roman" w:cs="Times New Roman"/>
          <w:i/>
        </w:rPr>
        <w:t>Estimation</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of</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possibility</w:t>
      </w:r>
      <w:proofErr w:type="spellEnd"/>
      <w:r w:rsidRPr="00A319A9">
        <w:rPr>
          <w:rFonts w:ascii="Times New Roman" w:hAnsi="Times New Roman" w:cs="Times New Roman"/>
          <w:i/>
        </w:rPr>
        <w:t xml:space="preserve"> to </w:t>
      </w:r>
      <w:proofErr w:type="spellStart"/>
      <w:r w:rsidRPr="00A319A9">
        <w:rPr>
          <w:rFonts w:ascii="Times New Roman" w:hAnsi="Times New Roman" w:cs="Times New Roman"/>
          <w:i/>
        </w:rPr>
        <w:t>implement</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fuel</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cell</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technology</w:t>
      </w:r>
      <w:proofErr w:type="spellEnd"/>
      <w:r w:rsidRPr="00A319A9">
        <w:rPr>
          <w:rFonts w:ascii="Times New Roman" w:hAnsi="Times New Roman" w:cs="Times New Roman"/>
          <w:i/>
        </w:rPr>
        <w:t xml:space="preserve"> for </w:t>
      </w:r>
      <w:proofErr w:type="spellStart"/>
      <w:r w:rsidRPr="00A319A9">
        <w:rPr>
          <w:rFonts w:ascii="Times New Roman" w:hAnsi="Times New Roman" w:cs="Times New Roman"/>
          <w:i/>
        </w:rPr>
        <w:t>decentralized</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energy</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supply</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in</w:t>
      </w:r>
      <w:proofErr w:type="spellEnd"/>
      <w:r w:rsidRPr="00A319A9">
        <w:rPr>
          <w:rFonts w:ascii="Times New Roman" w:hAnsi="Times New Roman" w:cs="Times New Roman"/>
          <w:i/>
        </w:rPr>
        <w:t xml:space="preserve"> Russia. </w:t>
      </w:r>
      <w:r w:rsidRPr="00A319A9">
        <w:rPr>
          <w:rFonts w:ascii="Times New Roman" w:hAnsi="Times New Roman" w:cs="Times New Roman"/>
        </w:rPr>
        <w:t xml:space="preserve">Magistarski rad. </w:t>
      </w:r>
      <w:proofErr w:type="spellStart"/>
      <w:r w:rsidRPr="00A319A9">
        <w:rPr>
          <w:rFonts w:ascii="Times New Roman" w:hAnsi="Times New Roman" w:cs="Times New Roman"/>
        </w:rPr>
        <w:t>Stocholm</w:t>
      </w:r>
      <w:proofErr w:type="spellEnd"/>
      <w:r w:rsidRPr="00A319A9">
        <w:rPr>
          <w:rFonts w:ascii="Times New Roman" w:hAnsi="Times New Roman" w:cs="Times New Roman"/>
        </w:rPr>
        <w:t xml:space="preserve">: KTH </w:t>
      </w:r>
      <w:proofErr w:type="spellStart"/>
      <w:r w:rsidRPr="00A319A9">
        <w:rPr>
          <w:rFonts w:ascii="Times New Roman" w:hAnsi="Times New Roman" w:cs="Times New Roman"/>
        </w:rPr>
        <w:t>SchoolofIndustrialEngineeringand</w:t>
      </w:r>
      <w:proofErr w:type="spellEnd"/>
      <w:r w:rsidRPr="00A319A9">
        <w:rPr>
          <w:rFonts w:ascii="Times New Roman" w:hAnsi="Times New Roman" w:cs="Times New Roman"/>
        </w:rPr>
        <w:t xml:space="preserve"> Management. </w:t>
      </w:r>
    </w:p>
    <w:p w14:paraId="5D4DF4D6" w14:textId="77777777" w:rsidR="00A64A27" w:rsidRPr="00A319A9" w:rsidRDefault="00A64A27" w:rsidP="009512BB">
      <w:pPr>
        <w:pStyle w:val="ListParagraph"/>
        <w:numPr>
          <w:ilvl w:val="0"/>
          <w:numId w:val="8"/>
        </w:numPr>
        <w:spacing w:line="360" w:lineRule="auto"/>
        <w:jc w:val="left"/>
        <w:rPr>
          <w:rStyle w:val="title-text"/>
          <w:rFonts w:ascii="Times New Roman" w:hAnsi="Times New Roman" w:cs="Times New Roman"/>
        </w:rPr>
      </w:pPr>
      <w:proofErr w:type="spellStart"/>
      <w:r w:rsidRPr="00A319A9">
        <w:rPr>
          <w:rFonts w:ascii="Times New Roman" w:hAnsi="Times New Roman" w:cs="Times New Roman"/>
        </w:rPr>
        <w:t>Schroeder</w:t>
      </w:r>
      <w:proofErr w:type="spellEnd"/>
      <w:r w:rsidRPr="00A319A9">
        <w:rPr>
          <w:rFonts w:ascii="Times New Roman" w:hAnsi="Times New Roman" w:cs="Times New Roman"/>
        </w:rPr>
        <w:t xml:space="preserve"> D.M.; Love M.S.; (2004), Naslov: </w:t>
      </w:r>
      <w:proofErr w:type="spellStart"/>
      <w:r w:rsidRPr="00A319A9">
        <w:rPr>
          <w:rStyle w:val="title-text"/>
          <w:rFonts w:ascii="Times New Roman" w:hAnsi="Times New Roman" w:cs="Times New Roman"/>
          <w:i/>
        </w:rPr>
        <w:t>Ecological</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and</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political</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issues</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surrounding</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decommissioning</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of</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offshore</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oil</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facilities</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in</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the</w:t>
      </w:r>
      <w:proofErr w:type="spellEnd"/>
      <w:r w:rsidRPr="00A319A9">
        <w:rPr>
          <w:rStyle w:val="title-text"/>
          <w:rFonts w:ascii="Times New Roman" w:hAnsi="Times New Roman" w:cs="Times New Roman"/>
          <w:i/>
        </w:rPr>
        <w:t xml:space="preserve"> Southern </w:t>
      </w:r>
      <w:proofErr w:type="spellStart"/>
      <w:r w:rsidRPr="00A319A9">
        <w:rPr>
          <w:rStyle w:val="title-text"/>
          <w:rFonts w:ascii="Times New Roman" w:hAnsi="Times New Roman" w:cs="Times New Roman"/>
          <w:i/>
        </w:rPr>
        <w:t>California</w:t>
      </w:r>
      <w:proofErr w:type="spellEnd"/>
      <w:r w:rsidR="00515593">
        <w:rPr>
          <w:rStyle w:val="title-text"/>
          <w:rFonts w:ascii="Times New Roman" w:hAnsi="Times New Roman" w:cs="Times New Roman"/>
          <w:i/>
        </w:rPr>
        <w:t xml:space="preserve"> </w:t>
      </w:r>
      <w:proofErr w:type="spellStart"/>
      <w:r w:rsidRPr="00A319A9">
        <w:rPr>
          <w:rStyle w:val="title-text"/>
          <w:rFonts w:ascii="Times New Roman" w:hAnsi="Times New Roman" w:cs="Times New Roman"/>
          <w:i/>
        </w:rPr>
        <w:t>Bight</w:t>
      </w:r>
      <w:proofErr w:type="spellEnd"/>
      <w:r w:rsidRPr="00A319A9">
        <w:rPr>
          <w:rStyle w:val="title-text"/>
          <w:rFonts w:ascii="Times New Roman" w:hAnsi="Times New Roman" w:cs="Times New Roman"/>
        </w:rPr>
        <w:t xml:space="preserve">. Elsevier, (06-01-2018) URL: </w:t>
      </w:r>
      <w:hyperlink r:id="rId44" w:history="1">
        <w:r w:rsidRPr="00A319A9">
          <w:rPr>
            <w:rStyle w:val="Hyperlink"/>
            <w:rFonts w:ascii="Times New Roman" w:hAnsi="Times New Roman" w:cs="Times New Roman"/>
          </w:rPr>
          <w:t>https://doi.org/10.1016%2Fj.ocecoaman.2004.03.002</w:t>
        </w:r>
      </w:hyperlink>
    </w:p>
    <w:p w14:paraId="12B6AE15" w14:textId="77777777" w:rsidR="00A64A27" w:rsidRPr="00A319A9" w:rsidRDefault="00A64A27" w:rsidP="009512BB">
      <w:pPr>
        <w:pStyle w:val="ListParagraph"/>
        <w:numPr>
          <w:ilvl w:val="0"/>
          <w:numId w:val="8"/>
        </w:numPr>
        <w:spacing w:line="360" w:lineRule="auto"/>
        <w:jc w:val="left"/>
        <w:rPr>
          <w:rStyle w:val="Hyperlink"/>
          <w:rFonts w:ascii="Times New Roman" w:hAnsi="Times New Roman" w:cs="Times New Roman"/>
        </w:rPr>
      </w:pPr>
      <w:proofErr w:type="spellStart"/>
      <w:r w:rsidRPr="00A319A9">
        <w:rPr>
          <w:rStyle w:val="title-text"/>
          <w:rFonts w:ascii="Times New Roman" w:hAnsi="Times New Roman" w:cs="Times New Roman"/>
        </w:rPr>
        <w:t>Dauterive</w:t>
      </w:r>
      <w:proofErr w:type="spellEnd"/>
      <w:r w:rsidRPr="00A319A9">
        <w:rPr>
          <w:rStyle w:val="title-text"/>
          <w:rFonts w:ascii="Times New Roman" w:hAnsi="Times New Roman" w:cs="Times New Roman"/>
        </w:rPr>
        <w:t xml:space="preserve">, L.; (2000), Naslov: </w:t>
      </w:r>
      <w:proofErr w:type="spellStart"/>
      <w:r w:rsidRPr="00A319A9">
        <w:rPr>
          <w:rFonts w:ascii="Times New Roman" w:hAnsi="Times New Roman" w:cs="Times New Roman"/>
          <w:i/>
        </w:rPr>
        <w:t>Rigs</w:t>
      </w:r>
      <w:proofErr w:type="spellEnd"/>
      <w:r w:rsidRPr="00A319A9">
        <w:rPr>
          <w:rFonts w:ascii="Times New Roman" w:hAnsi="Times New Roman" w:cs="Times New Roman"/>
          <w:i/>
        </w:rPr>
        <w:t>-to-</w:t>
      </w:r>
      <w:proofErr w:type="spellStart"/>
      <w:r w:rsidRPr="00A319A9">
        <w:rPr>
          <w:rFonts w:ascii="Times New Roman" w:hAnsi="Times New Roman" w:cs="Times New Roman"/>
          <w:i/>
        </w:rPr>
        <w:t>Reefs</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Policy</w:t>
      </w:r>
      <w:proofErr w:type="spellEnd"/>
      <w:r w:rsidRPr="00A319A9">
        <w:rPr>
          <w:rFonts w:ascii="Times New Roman" w:hAnsi="Times New Roman" w:cs="Times New Roman"/>
          <w:i/>
        </w:rPr>
        <w:t xml:space="preserve">, Progress, </w:t>
      </w:r>
      <w:proofErr w:type="spellStart"/>
      <w:r w:rsidRPr="00A319A9">
        <w:rPr>
          <w:rFonts w:ascii="Times New Roman" w:hAnsi="Times New Roman" w:cs="Times New Roman"/>
          <w:i/>
        </w:rPr>
        <w:t>and</w:t>
      </w:r>
      <w:proofErr w:type="spellEnd"/>
      <w:r w:rsidR="00B205EC">
        <w:rPr>
          <w:rFonts w:ascii="Times New Roman" w:hAnsi="Times New Roman" w:cs="Times New Roman"/>
          <w:i/>
        </w:rPr>
        <w:t xml:space="preserve"> </w:t>
      </w:r>
      <w:proofErr w:type="spellStart"/>
      <w:r w:rsidRPr="00A319A9">
        <w:rPr>
          <w:rFonts w:ascii="Times New Roman" w:hAnsi="Times New Roman" w:cs="Times New Roman"/>
          <w:i/>
        </w:rPr>
        <w:t>Perspective</w:t>
      </w:r>
      <w:proofErr w:type="spellEnd"/>
      <w:r w:rsidRPr="00A319A9">
        <w:rPr>
          <w:rFonts w:ascii="Times New Roman" w:hAnsi="Times New Roman" w:cs="Times New Roman"/>
        </w:rPr>
        <w:t xml:space="preserve">. U.S. Department </w:t>
      </w:r>
      <w:proofErr w:type="spellStart"/>
      <w:r w:rsidRPr="00A319A9">
        <w:rPr>
          <w:rFonts w:ascii="Times New Roman" w:hAnsi="Times New Roman" w:cs="Times New Roman"/>
        </w:rPr>
        <w:t>of</w:t>
      </w:r>
      <w:proofErr w:type="spellEnd"/>
      <w:r w:rsidR="00B205EC">
        <w:rPr>
          <w:rFonts w:ascii="Times New Roman" w:hAnsi="Times New Roman" w:cs="Times New Roman"/>
        </w:rPr>
        <w:t xml:space="preserve"> </w:t>
      </w:r>
      <w:proofErr w:type="spellStart"/>
      <w:r w:rsidRPr="00A319A9">
        <w:rPr>
          <w:rFonts w:ascii="Times New Roman" w:hAnsi="Times New Roman" w:cs="Times New Roman"/>
        </w:rPr>
        <w:t>the</w:t>
      </w:r>
      <w:proofErr w:type="spellEnd"/>
      <w:r w:rsidR="00B205EC">
        <w:rPr>
          <w:rFonts w:ascii="Times New Roman" w:hAnsi="Times New Roman" w:cs="Times New Roman"/>
        </w:rPr>
        <w:t xml:space="preserve"> </w:t>
      </w:r>
      <w:proofErr w:type="spellStart"/>
      <w:r w:rsidRPr="00A319A9">
        <w:rPr>
          <w:rFonts w:ascii="Times New Roman" w:hAnsi="Times New Roman" w:cs="Times New Roman"/>
        </w:rPr>
        <w:t>Interior</w:t>
      </w:r>
      <w:proofErr w:type="spellEnd"/>
      <w:r w:rsidRPr="00A319A9">
        <w:rPr>
          <w:rFonts w:ascii="Times New Roman" w:hAnsi="Times New Roman" w:cs="Times New Roman"/>
        </w:rPr>
        <w:t xml:space="preserve">, </w:t>
      </w:r>
      <w:proofErr w:type="spellStart"/>
      <w:r w:rsidRPr="00A319A9">
        <w:rPr>
          <w:rFonts w:ascii="Times New Roman" w:hAnsi="Times New Roman" w:cs="Times New Roman"/>
        </w:rPr>
        <w:t>Minerals</w:t>
      </w:r>
      <w:proofErr w:type="spellEnd"/>
      <w:r w:rsidRPr="00A319A9">
        <w:rPr>
          <w:rFonts w:ascii="Times New Roman" w:hAnsi="Times New Roman" w:cs="Times New Roman"/>
        </w:rPr>
        <w:t xml:space="preserve"> Management </w:t>
      </w:r>
      <w:proofErr w:type="spellStart"/>
      <w:r w:rsidRPr="00A319A9">
        <w:rPr>
          <w:rFonts w:ascii="Times New Roman" w:hAnsi="Times New Roman" w:cs="Times New Roman"/>
        </w:rPr>
        <w:t>Services</w:t>
      </w:r>
      <w:proofErr w:type="spellEnd"/>
      <w:r w:rsidRPr="00A319A9">
        <w:rPr>
          <w:rFonts w:ascii="Times New Roman" w:hAnsi="Times New Roman" w:cs="Times New Roman"/>
        </w:rPr>
        <w:t xml:space="preserve">, OCS </w:t>
      </w:r>
      <w:proofErr w:type="spellStart"/>
      <w:r w:rsidRPr="00A319A9">
        <w:rPr>
          <w:rFonts w:ascii="Times New Roman" w:hAnsi="Times New Roman" w:cs="Times New Roman"/>
        </w:rPr>
        <w:t>Report</w:t>
      </w:r>
      <w:proofErr w:type="spellEnd"/>
      <w:r w:rsidRPr="00A319A9">
        <w:rPr>
          <w:rFonts w:ascii="Times New Roman" w:hAnsi="Times New Roman" w:cs="Times New Roman"/>
        </w:rPr>
        <w:t xml:space="preserve"> MMS 2000-073 (06-01-2018) URL: </w:t>
      </w:r>
      <w:hyperlink r:id="rId45" w:history="1">
        <w:r w:rsidRPr="00A319A9">
          <w:rPr>
            <w:rStyle w:val="Hyperlink"/>
            <w:rFonts w:ascii="Times New Roman" w:hAnsi="Times New Roman" w:cs="Times New Roman"/>
          </w:rPr>
          <w:t>https://tpwd.texas.gov/publications/pwdpubs/media/rigs_to_reefs_policy_2000_073.pdf</w:t>
        </w:r>
      </w:hyperlink>
    </w:p>
    <w:p w14:paraId="0541042B" w14:textId="77777777" w:rsidR="00A64A27" w:rsidRPr="00A319A9" w:rsidRDefault="00A64A27" w:rsidP="009512BB">
      <w:pPr>
        <w:pStyle w:val="ListParagraph"/>
        <w:numPr>
          <w:ilvl w:val="0"/>
          <w:numId w:val="8"/>
        </w:numPr>
        <w:spacing w:line="360" w:lineRule="auto"/>
        <w:jc w:val="left"/>
        <w:rPr>
          <w:rStyle w:val="Hyperlink"/>
          <w:rFonts w:ascii="Times New Roman" w:hAnsi="Times New Roman" w:cs="Times New Roman"/>
        </w:rPr>
      </w:pPr>
      <w:proofErr w:type="spellStart"/>
      <w:r w:rsidRPr="00A319A9">
        <w:rPr>
          <w:rStyle w:val="Hyperlink"/>
          <w:rFonts w:ascii="Times New Roman" w:hAnsi="Times New Roman" w:cs="Times New Roman"/>
          <w:color w:val="000000" w:themeColor="text1"/>
          <w:u w:val="none"/>
        </w:rPr>
        <w:t>The</w:t>
      </w:r>
      <w:proofErr w:type="spellEnd"/>
      <w:r w:rsidRPr="00A319A9">
        <w:rPr>
          <w:rStyle w:val="Hyperlink"/>
          <w:rFonts w:ascii="Times New Roman" w:hAnsi="Times New Roman" w:cs="Times New Roman"/>
          <w:color w:val="000000" w:themeColor="text1"/>
          <w:u w:val="none"/>
        </w:rPr>
        <w:t xml:space="preserve"> Royal </w:t>
      </w:r>
      <w:proofErr w:type="spellStart"/>
      <w:r w:rsidRPr="00A319A9">
        <w:rPr>
          <w:rStyle w:val="Hyperlink"/>
          <w:rFonts w:ascii="Times New Roman" w:hAnsi="Times New Roman" w:cs="Times New Roman"/>
          <w:color w:val="000000" w:themeColor="text1"/>
          <w:u w:val="none"/>
        </w:rPr>
        <w:t>Academy</w:t>
      </w:r>
      <w:proofErr w:type="spellEnd"/>
      <w:r w:rsidR="00B205EC">
        <w:rPr>
          <w:rStyle w:val="Hyperlink"/>
          <w:rFonts w:ascii="Times New Roman" w:hAnsi="Times New Roman" w:cs="Times New Roman"/>
          <w:color w:val="000000" w:themeColor="text1"/>
          <w:u w:val="none"/>
        </w:rPr>
        <w:t xml:space="preserve"> </w:t>
      </w:r>
      <w:proofErr w:type="spellStart"/>
      <w:r w:rsidRPr="00A319A9">
        <w:rPr>
          <w:rStyle w:val="Hyperlink"/>
          <w:rFonts w:ascii="Times New Roman" w:hAnsi="Times New Roman" w:cs="Times New Roman"/>
          <w:color w:val="000000" w:themeColor="text1"/>
          <w:u w:val="none"/>
        </w:rPr>
        <w:t>of</w:t>
      </w:r>
      <w:proofErr w:type="spellEnd"/>
      <w:r w:rsidR="00B205EC">
        <w:rPr>
          <w:rStyle w:val="Hyperlink"/>
          <w:rFonts w:ascii="Times New Roman" w:hAnsi="Times New Roman" w:cs="Times New Roman"/>
          <w:color w:val="000000" w:themeColor="text1"/>
          <w:u w:val="none"/>
        </w:rPr>
        <w:t xml:space="preserve"> </w:t>
      </w:r>
      <w:proofErr w:type="spellStart"/>
      <w:r w:rsidRPr="00A319A9">
        <w:rPr>
          <w:rStyle w:val="Hyperlink"/>
          <w:rFonts w:ascii="Times New Roman" w:hAnsi="Times New Roman" w:cs="Times New Roman"/>
          <w:color w:val="000000" w:themeColor="text1"/>
          <w:u w:val="none"/>
        </w:rPr>
        <w:t>Engineering</w:t>
      </w:r>
      <w:proofErr w:type="spellEnd"/>
      <w:r w:rsidRPr="00A319A9">
        <w:rPr>
          <w:rStyle w:val="Hyperlink"/>
          <w:rFonts w:ascii="Times New Roman" w:hAnsi="Times New Roman" w:cs="Times New Roman"/>
          <w:color w:val="000000" w:themeColor="text1"/>
          <w:u w:val="none"/>
        </w:rPr>
        <w:t xml:space="preserve">. </w:t>
      </w:r>
      <w:r w:rsidRPr="00A319A9">
        <w:rPr>
          <w:rStyle w:val="Hyperlink"/>
          <w:rFonts w:ascii="Times New Roman" w:hAnsi="Times New Roman" w:cs="Times New Roman"/>
          <w:i/>
          <w:color w:val="000000" w:themeColor="text1"/>
          <w:u w:val="none"/>
        </w:rPr>
        <w:t xml:space="preserve">Wind Turbine Power </w:t>
      </w:r>
      <w:proofErr w:type="spellStart"/>
      <w:r w:rsidRPr="00A319A9">
        <w:rPr>
          <w:rStyle w:val="Hyperlink"/>
          <w:rFonts w:ascii="Times New Roman" w:hAnsi="Times New Roman" w:cs="Times New Roman"/>
          <w:i/>
          <w:color w:val="000000" w:themeColor="text1"/>
          <w:u w:val="none"/>
        </w:rPr>
        <w:t>Calculations</w:t>
      </w:r>
      <w:proofErr w:type="spellEnd"/>
      <w:r w:rsidRPr="00A319A9">
        <w:rPr>
          <w:rStyle w:val="Hyperlink"/>
          <w:rFonts w:ascii="Times New Roman" w:hAnsi="Times New Roman" w:cs="Times New Roman"/>
          <w:color w:val="000000" w:themeColor="text1"/>
          <w:u w:val="none"/>
        </w:rPr>
        <w:t>. URL:</w:t>
      </w:r>
      <w:hyperlink r:id="rId46" w:history="1">
        <w:r w:rsidRPr="00A319A9">
          <w:rPr>
            <w:rStyle w:val="Hyperlink"/>
            <w:rFonts w:ascii="Times New Roman" w:hAnsi="Times New Roman" w:cs="Times New Roman"/>
          </w:rPr>
          <w:t>https://www.raeng.org.uk/publications/other/23-wind-turbine</w:t>
        </w:r>
      </w:hyperlink>
      <w:r w:rsidRPr="00A319A9">
        <w:rPr>
          <w:rStyle w:val="Hyperlink"/>
          <w:rFonts w:ascii="Times New Roman" w:hAnsi="Times New Roman" w:cs="Times New Roman"/>
        </w:rPr>
        <w:t xml:space="preserve"> (02-03-2018)</w:t>
      </w:r>
    </w:p>
    <w:p w14:paraId="2A49A35D" w14:textId="77777777" w:rsidR="00E82998" w:rsidRPr="00A319A9" w:rsidRDefault="00A64A27" w:rsidP="009512BB">
      <w:pPr>
        <w:pStyle w:val="ListParagraph"/>
        <w:numPr>
          <w:ilvl w:val="0"/>
          <w:numId w:val="8"/>
        </w:numPr>
        <w:spacing w:line="360" w:lineRule="auto"/>
        <w:jc w:val="left"/>
        <w:rPr>
          <w:rFonts w:ascii="Times New Roman" w:hAnsi="Times New Roman" w:cs="Times New Roman"/>
          <w:lang w:val="en-US" w:eastAsia="en-US"/>
        </w:rPr>
      </w:pPr>
      <w:proofErr w:type="spellStart"/>
      <w:r w:rsidRPr="00A319A9">
        <w:rPr>
          <w:rFonts w:ascii="Times New Roman" w:hAnsi="Times New Roman" w:cs="Times New Roman"/>
        </w:rPr>
        <w:t>Jonkman</w:t>
      </w:r>
      <w:proofErr w:type="spellEnd"/>
      <w:r w:rsidRPr="00A319A9">
        <w:rPr>
          <w:rFonts w:ascii="Times New Roman" w:hAnsi="Times New Roman" w:cs="Times New Roman"/>
        </w:rPr>
        <w:t xml:space="preserve">, J.; </w:t>
      </w:r>
      <w:proofErr w:type="spellStart"/>
      <w:r w:rsidRPr="00A319A9">
        <w:rPr>
          <w:rFonts w:ascii="Times New Roman" w:hAnsi="Times New Roman" w:cs="Times New Roman"/>
        </w:rPr>
        <w:t>Butterfield</w:t>
      </w:r>
      <w:proofErr w:type="spellEnd"/>
      <w:r w:rsidRPr="00A319A9">
        <w:rPr>
          <w:rFonts w:ascii="Times New Roman" w:hAnsi="Times New Roman" w:cs="Times New Roman"/>
        </w:rPr>
        <w:t xml:space="preserve">, S.; </w:t>
      </w:r>
      <w:proofErr w:type="spellStart"/>
      <w:r w:rsidRPr="00A319A9">
        <w:rPr>
          <w:rFonts w:ascii="Times New Roman" w:hAnsi="Times New Roman" w:cs="Times New Roman"/>
        </w:rPr>
        <w:t>Musial</w:t>
      </w:r>
      <w:proofErr w:type="spellEnd"/>
      <w:r w:rsidRPr="00A319A9">
        <w:rPr>
          <w:rFonts w:ascii="Times New Roman" w:hAnsi="Times New Roman" w:cs="Times New Roman"/>
        </w:rPr>
        <w:t xml:space="preserve">, W.; Scott, G.; (2009), Naslov: </w:t>
      </w:r>
      <w:r w:rsidRPr="00A319A9">
        <w:rPr>
          <w:rFonts w:ascii="Times New Roman" w:hAnsi="Times New Roman" w:cs="Times New Roman"/>
          <w:i/>
          <w:lang w:val="en-US" w:eastAsia="en-US"/>
        </w:rPr>
        <w:t>Definition of a 5-MW Reference Wind Turbine for Offshore System Development</w:t>
      </w:r>
      <w:r w:rsidRPr="00A319A9">
        <w:rPr>
          <w:rFonts w:ascii="Times New Roman" w:hAnsi="Times New Roman" w:cs="Times New Roman"/>
          <w:lang w:val="en-US" w:eastAsia="en-US"/>
        </w:rPr>
        <w:t xml:space="preserve">. </w:t>
      </w:r>
      <w:proofErr w:type="spellStart"/>
      <w:r w:rsidRPr="00A319A9">
        <w:rPr>
          <w:rFonts w:ascii="Times New Roman" w:hAnsi="Times New Roman" w:cs="Times New Roman"/>
          <w:lang w:val="en-US" w:eastAsia="en-US"/>
        </w:rPr>
        <w:t>Tehničko</w:t>
      </w:r>
      <w:proofErr w:type="spellEnd"/>
      <w:r w:rsidR="00B205EC">
        <w:rPr>
          <w:rFonts w:ascii="Times New Roman" w:hAnsi="Times New Roman" w:cs="Times New Roman"/>
          <w:lang w:val="en-US" w:eastAsia="en-US"/>
        </w:rPr>
        <w:t xml:space="preserve"> </w:t>
      </w:r>
      <w:proofErr w:type="spellStart"/>
      <w:r w:rsidRPr="00A319A9">
        <w:rPr>
          <w:rFonts w:ascii="Times New Roman" w:hAnsi="Times New Roman" w:cs="Times New Roman"/>
          <w:lang w:val="en-US" w:eastAsia="en-US"/>
        </w:rPr>
        <w:t>izvješće</w:t>
      </w:r>
      <w:proofErr w:type="spellEnd"/>
      <w:r w:rsidRPr="00A319A9">
        <w:rPr>
          <w:rFonts w:ascii="Times New Roman" w:hAnsi="Times New Roman" w:cs="Times New Roman"/>
          <w:lang w:val="en-US" w:eastAsia="en-US"/>
        </w:rPr>
        <w:t xml:space="preserve">. National Renewable Energy Laboratory of the U.S. Department of Energy. URL: </w:t>
      </w:r>
      <w:hyperlink r:id="rId47" w:history="1">
        <w:r w:rsidRPr="00A319A9">
          <w:rPr>
            <w:rStyle w:val="Hyperlink"/>
            <w:rFonts w:ascii="Times New Roman" w:hAnsi="Times New Roman" w:cs="Times New Roman"/>
            <w:lang w:val="en-US" w:eastAsia="en-US"/>
          </w:rPr>
          <w:t>https://www.nrel.gov/docs/fy09osti/38060.pdf</w:t>
        </w:r>
      </w:hyperlink>
      <w:r w:rsidRPr="00A319A9">
        <w:rPr>
          <w:rFonts w:ascii="Times New Roman" w:hAnsi="Times New Roman" w:cs="Times New Roman"/>
          <w:lang w:val="en-US" w:eastAsia="en-US"/>
        </w:rPr>
        <w:t xml:space="preserve"> (04-03-2018)</w:t>
      </w:r>
    </w:p>
    <w:p w14:paraId="660CF409" w14:textId="77777777" w:rsidR="001A18B4" w:rsidRPr="00A319A9" w:rsidRDefault="001A18B4" w:rsidP="009512BB">
      <w:pPr>
        <w:pStyle w:val="ListParagraph"/>
        <w:numPr>
          <w:ilvl w:val="0"/>
          <w:numId w:val="8"/>
        </w:numPr>
        <w:spacing w:line="360" w:lineRule="auto"/>
        <w:jc w:val="left"/>
        <w:rPr>
          <w:rFonts w:ascii="Times New Roman" w:hAnsi="Times New Roman" w:cs="Times New Roman"/>
          <w:lang w:val="en-US" w:eastAsia="en-US"/>
        </w:rPr>
      </w:pPr>
      <w:r w:rsidRPr="00A319A9">
        <w:rPr>
          <w:rFonts w:ascii="Times New Roman" w:hAnsi="Times New Roman" w:cs="Times New Roman"/>
          <w:lang w:val="en-US" w:eastAsia="en-US"/>
        </w:rPr>
        <w:t>INA-</w:t>
      </w:r>
      <w:proofErr w:type="spellStart"/>
      <w:r w:rsidRPr="00A319A9">
        <w:rPr>
          <w:rFonts w:ascii="Times New Roman" w:hAnsi="Times New Roman" w:cs="Times New Roman"/>
          <w:lang w:val="en-US" w:eastAsia="en-US"/>
        </w:rPr>
        <w:t>Industrijanafte</w:t>
      </w:r>
      <w:proofErr w:type="spellEnd"/>
      <w:r w:rsidRPr="00A319A9">
        <w:rPr>
          <w:rFonts w:ascii="Times New Roman" w:hAnsi="Times New Roman" w:cs="Times New Roman"/>
          <w:lang w:val="en-US" w:eastAsia="en-US"/>
        </w:rPr>
        <w:t xml:space="preserve">; (2006-2016), </w:t>
      </w:r>
      <w:proofErr w:type="spellStart"/>
      <w:r w:rsidRPr="00A319A9">
        <w:rPr>
          <w:rFonts w:ascii="Times New Roman" w:hAnsi="Times New Roman" w:cs="Times New Roman"/>
          <w:lang w:val="en-US" w:eastAsia="en-US"/>
        </w:rPr>
        <w:t>Naslov</w:t>
      </w:r>
      <w:proofErr w:type="spellEnd"/>
      <w:r w:rsidRPr="00A319A9">
        <w:rPr>
          <w:rFonts w:ascii="Times New Roman" w:hAnsi="Times New Roman" w:cs="Times New Roman"/>
          <w:lang w:val="en-US" w:eastAsia="en-US"/>
        </w:rPr>
        <w:t xml:space="preserve">: </w:t>
      </w:r>
      <w:proofErr w:type="spellStart"/>
      <w:r w:rsidRPr="00A319A9">
        <w:rPr>
          <w:rFonts w:ascii="Times New Roman" w:hAnsi="Times New Roman" w:cs="Times New Roman"/>
          <w:i/>
          <w:lang w:val="en-US" w:eastAsia="en-US"/>
        </w:rPr>
        <w:t>Godišnje</w:t>
      </w:r>
      <w:proofErr w:type="spellEnd"/>
      <w:r w:rsidR="00B205EC">
        <w:rPr>
          <w:rFonts w:ascii="Times New Roman" w:hAnsi="Times New Roman" w:cs="Times New Roman"/>
          <w:i/>
          <w:lang w:val="en-US" w:eastAsia="en-US"/>
        </w:rPr>
        <w:t xml:space="preserve"> </w:t>
      </w:r>
      <w:proofErr w:type="spellStart"/>
      <w:r w:rsidRPr="00A319A9">
        <w:rPr>
          <w:rFonts w:ascii="Times New Roman" w:hAnsi="Times New Roman" w:cs="Times New Roman"/>
          <w:i/>
          <w:lang w:val="en-US" w:eastAsia="en-US"/>
        </w:rPr>
        <w:t>izvješće</w:t>
      </w:r>
      <w:proofErr w:type="spellEnd"/>
      <w:r w:rsidRPr="00A319A9">
        <w:rPr>
          <w:rFonts w:ascii="Times New Roman" w:hAnsi="Times New Roman" w:cs="Times New Roman"/>
          <w:lang w:val="en-US" w:eastAsia="en-US"/>
        </w:rPr>
        <w:t xml:space="preserve">. </w:t>
      </w:r>
      <w:proofErr w:type="spellStart"/>
      <w:r w:rsidRPr="00A319A9">
        <w:rPr>
          <w:rFonts w:ascii="Times New Roman" w:hAnsi="Times New Roman" w:cs="Times New Roman"/>
          <w:lang w:val="en-US" w:eastAsia="en-US"/>
        </w:rPr>
        <w:t>Izvješće</w:t>
      </w:r>
      <w:proofErr w:type="spellEnd"/>
      <w:r w:rsidRPr="00A319A9">
        <w:rPr>
          <w:rFonts w:ascii="Times New Roman" w:hAnsi="Times New Roman" w:cs="Times New Roman"/>
          <w:lang w:val="en-US" w:eastAsia="en-US"/>
        </w:rPr>
        <w:t xml:space="preserve"> o </w:t>
      </w:r>
      <w:proofErr w:type="spellStart"/>
      <w:r w:rsidRPr="00A319A9">
        <w:rPr>
          <w:rFonts w:ascii="Times New Roman" w:hAnsi="Times New Roman" w:cs="Times New Roman"/>
          <w:lang w:val="en-US" w:eastAsia="en-US"/>
        </w:rPr>
        <w:t>poslovanju</w:t>
      </w:r>
      <w:proofErr w:type="spellEnd"/>
      <w:r w:rsidRPr="00A319A9">
        <w:rPr>
          <w:rFonts w:ascii="Times New Roman" w:hAnsi="Times New Roman" w:cs="Times New Roman"/>
          <w:lang w:val="en-US" w:eastAsia="en-US"/>
        </w:rPr>
        <w:t xml:space="preserve">. URL: </w:t>
      </w:r>
      <w:hyperlink r:id="rId48" w:history="1">
        <w:r w:rsidRPr="00A319A9">
          <w:rPr>
            <w:rStyle w:val="Hyperlink"/>
            <w:rFonts w:ascii="Times New Roman" w:hAnsi="Times New Roman" w:cs="Times New Roman"/>
            <w:lang w:val="en-US" w:eastAsia="en-US"/>
          </w:rPr>
          <w:t>https://www.ina.hr/godisnja-izvjesca/104</w:t>
        </w:r>
      </w:hyperlink>
      <w:r w:rsidR="00E3408D" w:rsidRPr="00A319A9">
        <w:rPr>
          <w:rStyle w:val="Hyperlink"/>
          <w:rFonts w:ascii="Times New Roman" w:hAnsi="Times New Roman" w:cs="Times New Roman"/>
          <w:color w:val="auto"/>
          <w:u w:val="none"/>
          <w:lang w:val="en-US" w:eastAsia="en-US"/>
        </w:rPr>
        <w:t>(21-01-2018)</w:t>
      </w:r>
    </w:p>
    <w:p w14:paraId="19FAE187" w14:textId="77777777" w:rsidR="00A64A27" w:rsidRPr="00221FE5" w:rsidRDefault="009D2249" w:rsidP="009512BB">
      <w:pPr>
        <w:pStyle w:val="ListParagraph"/>
        <w:numPr>
          <w:ilvl w:val="0"/>
          <w:numId w:val="8"/>
        </w:numPr>
        <w:spacing w:line="360" w:lineRule="auto"/>
        <w:jc w:val="left"/>
        <w:rPr>
          <w:rStyle w:val="fontstyle01"/>
          <w:rFonts w:ascii="Times New Roman" w:hAnsi="Times New Roman" w:cs="Times New Roman"/>
          <w:color w:val="auto"/>
          <w:sz w:val="22"/>
          <w:szCs w:val="22"/>
          <w:lang w:val="en-US" w:eastAsia="en-US"/>
        </w:rPr>
      </w:pPr>
      <w:proofErr w:type="spellStart"/>
      <w:r w:rsidRPr="00A319A9">
        <w:rPr>
          <w:rFonts w:ascii="Times New Roman" w:hAnsi="Times New Roman" w:cs="Times New Roman"/>
          <w:lang w:val="en-US" w:eastAsia="en-US"/>
        </w:rPr>
        <w:lastRenderedPageBreak/>
        <w:t>Kraječić</w:t>
      </w:r>
      <w:proofErr w:type="spellEnd"/>
      <w:r w:rsidRPr="00A319A9">
        <w:rPr>
          <w:rFonts w:ascii="Times New Roman" w:hAnsi="Times New Roman" w:cs="Times New Roman"/>
          <w:lang w:val="en-US" w:eastAsia="en-US"/>
        </w:rPr>
        <w:t xml:space="preserve">, G.; </w:t>
      </w:r>
      <w:proofErr w:type="spellStart"/>
      <w:r w:rsidRPr="00A319A9">
        <w:rPr>
          <w:rFonts w:ascii="Times New Roman" w:hAnsi="Times New Roman" w:cs="Times New Roman"/>
          <w:lang w:val="en-US" w:eastAsia="en-US"/>
        </w:rPr>
        <w:t>Dobravec</w:t>
      </w:r>
      <w:proofErr w:type="spellEnd"/>
      <w:r w:rsidRPr="00A319A9">
        <w:rPr>
          <w:rFonts w:ascii="Times New Roman" w:hAnsi="Times New Roman" w:cs="Times New Roman"/>
          <w:lang w:val="en-US" w:eastAsia="en-US"/>
        </w:rPr>
        <w:t xml:space="preserve">, V.; (2018), </w:t>
      </w:r>
      <w:proofErr w:type="spellStart"/>
      <w:r w:rsidRPr="00A319A9">
        <w:rPr>
          <w:rFonts w:ascii="Times New Roman" w:hAnsi="Times New Roman" w:cs="Times New Roman"/>
          <w:lang w:val="en-US" w:eastAsia="en-US"/>
        </w:rPr>
        <w:t>Naslov</w:t>
      </w:r>
      <w:proofErr w:type="spellEnd"/>
      <w:r w:rsidRPr="00A319A9">
        <w:rPr>
          <w:rFonts w:ascii="Times New Roman" w:hAnsi="Times New Roman" w:cs="Times New Roman"/>
          <w:lang w:val="en-US" w:eastAsia="en-US"/>
        </w:rPr>
        <w:t xml:space="preserve">: </w:t>
      </w:r>
      <w:r w:rsidRPr="00A319A9">
        <w:rPr>
          <w:rStyle w:val="fontstyle01"/>
          <w:rFonts w:ascii="Times New Roman" w:hAnsi="Times New Roman" w:cs="Times New Roman"/>
          <w:i/>
          <w:sz w:val="22"/>
          <w:szCs w:val="22"/>
        </w:rPr>
        <w:t xml:space="preserve">Test </w:t>
      </w:r>
      <w:proofErr w:type="spellStart"/>
      <w:r w:rsidRPr="00A319A9">
        <w:rPr>
          <w:rStyle w:val="fontstyle01"/>
          <w:rFonts w:ascii="Times New Roman" w:hAnsi="Times New Roman" w:cs="Times New Roman"/>
          <w:i/>
          <w:sz w:val="22"/>
          <w:szCs w:val="22"/>
        </w:rPr>
        <w:t>Offshore</w:t>
      </w:r>
      <w:proofErr w:type="spellEnd"/>
      <w:r w:rsidRPr="00A319A9">
        <w:rPr>
          <w:rStyle w:val="fontstyle01"/>
          <w:rFonts w:ascii="Times New Roman" w:hAnsi="Times New Roman" w:cs="Times New Roman"/>
          <w:i/>
          <w:sz w:val="22"/>
          <w:szCs w:val="22"/>
        </w:rPr>
        <w:t xml:space="preserve"> wind Jadran </w:t>
      </w:r>
      <w:proofErr w:type="gramStart"/>
      <w:r w:rsidRPr="00A319A9">
        <w:rPr>
          <w:rStyle w:val="fontstyle01"/>
          <w:rFonts w:ascii="Times New Roman" w:hAnsi="Times New Roman" w:cs="Times New Roman"/>
          <w:i/>
          <w:sz w:val="22"/>
          <w:szCs w:val="22"/>
        </w:rPr>
        <w:t>1.homer</w:t>
      </w:r>
      <w:proofErr w:type="gramEnd"/>
      <w:r w:rsidRPr="00A319A9">
        <w:rPr>
          <w:rStyle w:val="fontstyle01"/>
          <w:rFonts w:ascii="Times New Roman" w:hAnsi="Times New Roman" w:cs="Times New Roman"/>
          <w:sz w:val="22"/>
          <w:szCs w:val="22"/>
        </w:rPr>
        <w:t xml:space="preserve">. </w:t>
      </w:r>
      <w:r w:rsidRPr="00221FE5">
        <w:rPr>
          <w:rStyle w:val="fontstyle01"/>
          <w:rFonts w:ascii="Times New Roman" w:hAnsi="Times New Roman" w:cs="Times New Roman"/>
          <w:sz w:val="22"/>
          <w:szCs w:val="22"/>
        </w:rPr>
        <w:t>Simulacija u sustavu Homer.</w:t>
      </w:r>
    </w:p>
    <w:p w14:paraId="48AAACDE" w14:textId="77777777" w:rsidR="009D2249" w:rsidRPr="00221FE5" w:rsidRDefault="009553A0" w:rsidP="009512BB">
      <w:pPr>
        <w:pStyle w:val="ListParagraph"/>
        <w:numPr>
          <w:ilvl w:val="0"/>
          <w:numId w:val="8"/>
        </w:numPr>
        <w:spacing w:line="360" w:lineRule="auto"/>
        <w:rPr>
          <w:rFonts w:ascii="Times New Roman" w:hAnsi="Times New Roman" w:cs="Times New Roman"/>
          <w:i/>
          <w:lang w:val="en-US" w:eastAsia="en-US"/>
        </w:rPr>
      </w:pPr>
      <w:r w:rsidRPr="00221FE5">
        <w:rPr>
          <w:rFonts w:ascii="Times New Roman" w:hAnsi="Times New Roman" w:cs="Times New Roman"/>
          <w:i/>
        </w:rPr>
        <w:t xml:space="preserve">A </w:t>
      </w:r>
      <w:proofErr w:type="spellStart"/>
      <w:r w:rsidRPr="00221FE5">
        <w:rPr>
          <w:rFonts w:ascii="Times New Roman" w:hAnsi="Times New Roman" w:cs="Times New Roman"/>
          <w:i/>
        </w:rPr>
        <w:t>Roadmap</w:t>
      </w:r>
      <w:proofErr w:type="spellEnd"/>
      <w:r w:rsidRPr="00221FE5">
        <w:rPr>
          <w:rFonts w:ascii="Times New Roman" w:hAnsi="Times New Roman" w:cs="Times New Roman"/>
          <w:i/>
        </w:rPr>
        <w:t xml:space="preserve"> for </w:t>
      </w:r>
      <w:proofErr w:type="spellStart"/>
      <w:r w:rsidRPr="00221FE5">
        <w:rPr>
          <w:rFonts w:ascii="Times New Roman" w:hAnsi="Times New Roman" w:cs="Times New Roman"/>
          <w:i/>
        </w:rPr>
        <w:t>moving</w:t>
      </w:r>
      <w:proofErr w:type="spellEnd"/>
      <w:r w:rsidRPr="00221FE5">
        <w:rPr>
          <w:rFonts w:ascii="Times New Roman" w:hAnsi="Times New Roman" w:cs="Times New Roman"/>
          <w:i/>
        </w:rPr>
        <w:t xml:space="preserve"> to a </w:t>
      </w:r>
      <w:proofErr w:type="spellStart"/>
      <w:r w:rsidRPr="00221FE5">
        <w:rPr>
          <w:rFonts w:ascii="Times New Roman" w:hAnsi="Times New Roman" w:cs="Times New Roman"/>
          <w:i/>
        </w:rPr>
        <w:t>competitive</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lowcarbon</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economy</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in</w:t>
      </w:r>
      <w:proofErr w:type="spellEnd"/>
      <w:r w:rsidRPr="00221FE5">
        <w:rPr>
          <w:rFonts w:ascii="Times New Roman" w:hAnsi="Times New Roman" w:cs="Times New Roman"/>
          <w:i/>
        </w:rPr>
        <w:t xml:space="preserve"> 2050,</w:t>
      </w:r>
      <w:r w:rsidRPr="00221FE5">
        <w:rPr>
          <w:rFonts w:ascii="Times New Roman" w:hAnsi="Times New Roman" w:cs="Times New Roman"/>
        </w:rPr>
        <w:t xml:space="preserve"> (2011). URL: </w:t>
      </w:r>
      <w:hyperlink r:id="rId49" w:history="1">
        <w:r w:rsidRPr="00221FE5">
          <w:rPr>
            <w:rStyle w:val="Hyperlink"/>
            <w:rFonts w:ascii="Times New Roman" w:hAnsi="Times New Roman" w:cs="Times New Roman"/>
          </w:rPr>
          <w:t>http://eur-lex.europa.eu/legal-content/EN/TXT/PDF/?uri=CELEX:52011DC0112&amp;from=EN</w:t>
        </w:r>
      </w:hyperlink>
      <w:r w:rsidR="003F7197" w:rsidRPr="00221FE5">
        <w:rPr>
          <w:rFonts w:ascii="Times New Roman" w:hAnsi="Times New Roman" w:cs="Times New Roman"/>
        </w:rPr>
        <w:t xml:space="preserve"> (06-04-2018)</w:t>
      </w:r>
    </w:p>
    <w:p w14:paraId="56B69CA9" w14:textId="77777777" w:rsidR="005D5EA2" w:rsidRPr="00221FE5" w:rsidRDefault="007F1FFB" w:rsidP="009512BB">
      <w:pPr>
        <w:pStyle w:val="ListParagraph"/>
        <w:numPr>
          <w:ilvl w:val="0"/>
          <w:numId w:val="8"/>
        </w:numPr>
        <w:spacing w:line="360" w:lineRule="auto"/>
        <w:rPr>
          <w:rFonts w:ascii="Times New Roman" w:hAnsi="Times New Roman" w:cs="Times New Roman"/>
          <w:i/>
          <w:lang w:val="en-US" w:eastAsia="en-US"/>
        </w:rPr>
      </w:pPr>
      <w:r w:rsidRPr="00221FE5">
        <w:rPr>
          <w:rFonts w:ascii="Times New Roman" w:hAnsi="Times New Roman" w:cs="Times New Roman"/>
          <w:lang w:val="en-US" w:eastAsia="en-US"/>
        </w:rPr>
        <w:t>Brown, E.</w:t>
      </w:r>
      <w:r w:rsidR="002F1EE9" w:rsidRPr="00221FE5">
        <w:rPr>
          <w:rFonts w:ascii="Times New Roman" w:hAnsi="Times New Roman" w:cs="Times New Roman"/>
          <w:lang w:val="en-US" w:eastAsia="en-US"/>
        </w:rPr>
        <w:t xml:space="preserve">D.; (1982), </w:t>
      </w:r>
      <w:proofErr w:type="spellStart"/>
      <w:r w:rsidR="002F1EE9" w:rsidRPr="00221FE5">
        <w:rPr>
          <w:rFonts w:ascii="Times New Roman" w:hAnsi="Times New Roman" w:cs="Times New Roman"/>
          <w:lang w:val="en-US" w:eastAsia="en-US"/>
        </w:rPr>
        <w:t>Naslov</w:t>
      </w:r>
      <w:proofErr w:type="spellEnd"/>
      <w:r w:rsidR="002F1EE9" w:rsidRPr="00221FE5">
        <w:rPr>
          <w:rFonts w:ascii="Times New Roman" w:hAnsi="Times New Roman" w:cs="Times New Roman"/>
          <w:lang w:val="en-US" w:eastAsia="en-US"/>
        </w:rPr>
        <w:t xml:space="preserve">: </w:t>
      </w:r>
      <w:r w:rsidR="002F1EE9" w:rsidRPr="00221FE5">
        <w:rPr>
          <w:rFonts w:ascii="Times New Roman" w:hAnsi="Times New Roman" w:cs="Times New Roman"/>
          <w:i/>
          <w:lang w:val="en-US" w:eastAsia="en-US"/>
        </w:rPr>
        <w:t>Decommissioning of offshore structures: Legal obligation under international and municipal law.</w:t>
      </w:r>
      <w:r w:rsidR="002F1EE9" w:rsidRPr="00221FE5">
        <w:rPr>
          <w:rFonts w:ascii="Times New Roman" w:hAnsi="Times New Roman" w:cs="Times New Roman"/>
          <w:lang w:val="en-US" w:eastAsia="en-US"/>
        </w:rPr>
        <w:t xml:space="preserve"> Elsevier, (06-04-2018) URL: </w:t>
      </w:r>
      <w:hyperlink r:id="rId50" w:tgtFrame="_blank" w:tooltip="Persistent link using digital object identifier" w:history="1">
        <w:r w:rsidR="002F1EE9" w:rsidRPr="00221FE5">
          <w:rPr>
            <w:rStyle w:val="Hyperlink"/>
            <w:rFonts w:ascii="Times New Roman" w:hAnsi="Times New Roman" w:cs="Times New Roman"/>
          </w:rPr>
          <w:t>https://doi.org/10.1016/S0143-7127(82)90449-5</w:t>
        </w:r>
      </w:hyperlink>
    </w:p>
    <w:p w14:paraId="36A4DB55" w14:textId="505A1D36" w:rsidR="005D5EA2" w:rsidRPr="00221FE5" w:rsidRDefault="005D5EA2" w:rsidP="009512BB">
      <w:pPr>
        <w:pStyle w:val="ListParagraph"/>
        <w:numPr>
          <w:ilvl w:val="0"/>
          <w:numId w:val="8"/>
        </w:numPr>
        <w:spacing w:line="360" w:lineRule="auto"/>
        <w:rPr>
          <w:rFonts w:ascii="Times New Roman" w:hAnsi="Times New Roman" w:cs="Times New Roman"/>
          <w:i/>
          <w:lang w:val="en-US" w:eastAsia="en-US"/>
        </w:rPr>
      </w:pPr>
      <w:r w:rsidRPr="00221FE5">
        <w:rPr>
          <w:rFonts w:ascii="Times New Roman" w:hAnsi="Times New Roman" w:cs="Times New Roman"/>
          <w:lang w:val="en-US" w:eastAsia="en-US"/>
        </w:rPr>
        <w:t>W</w:t>
      </w:r>
      <w:r w:rsidR="00B205EC" w:rsidRPr="00221FE5">
        <w:rPr>
          <w:rFonts w:ascii="Times New Roman" w:hAnsi="Times New Roman" w:cs="Times New Roman"/>
          <w:lang w:val="en-US" w:eastAsia="en-US"/>
        </w:rPr>
        <w:t>ang</w:t>
      </w:r>
      <w:r w:rsidRPr="00221FE5">
        <w:rPr>
          <w:rFonts w:ascii="Times New Roman" w:hAnsi="Times New Roman" w:cs="Times New Roman"/>
          <w:lang w:val="en-US" w:eastAsia="en-US"/>
        </w:rPr>
        <w:t>, W., G</w:t>
      </w:r>
      <w:r w:rsidR="00B205EC" w:rsidRPr="00221FE5">
        <w:rPr>
          <w:rFonts w:ascii="Times New Roman" w:hAnsi="Times New Roman" w:cs="Times New Roman"/>
          <w:lang w:val="en-US" w:eastAsia="en-US"/>
        </w:rPr>
        <w:t>ong</w:t>
      </w:r>
      <w:r w:rsidRPr="00221FE5">
        <w:rPr>
          <w:rFonts w:ascii="Times New Roman" w:hAnsi="Times New Roman" w:cs="Times New Roman"/>
          <w:lang w:val="en-US" w:eastAsia="en-US"/>
        </w:rPr>
        <w:t>, J.</w:t>
      </w:r>
      <w:r w:rsidR="00A13457" w:rsidRPr="00221FE5">
        <w:rPr>
          <w:rStyle w:val="title-text"/>
          <w:rFonts w:ascii="Times New Roman" w:hAnsi="Times New Roman" w:cs="Times New Roman"/>
        </w:rPr>
        <w:t xml:space="preserve"> Naslov</w:t>
      </w:r>
      <w:r w:rsidRPr="00221FE5">
        <w:rPr>
          <w:rFonts w:ascii="Times New Roman" w:hAnsi="Times New Roman" w:cs="Times New Roman"/>
          <w:lang w:val="en-US" w:eastAsia="en-US"/>
        </w:rPr>
        <w:t xml:space="preserve">: </w:t>
      </w:r>
      <w:proofErr w:type="spellStart"/>
      <w:r w:rsidRPr="00221FE5">
        <w:rPr>
          <w:rFonts w:ascii="Times New Roman" w:hAnsi="Times New Roman" w:cs="Times New Roman"/>
          <w:lang w:eastAsia="en-US"/>
        </w:rPr>
        <w:t>Methanation</w:t>
      </w:r>
      <w:proofErr w:type="spellEnd"/>
      <w:r w:rsidR="00515593" w:rsidRPr="00221FE5">
        <w:rPr>
          <w:rFonts w:ascii="Times New Roman" w:hAnsi="Times New Roman" w:cs="Times New Roman"/>
          <w:lang w:eastAsia="en-US"/>
        </w:rPr>
        <w:t xml:space="preserve"> </w:t>
      </w:r>
      <w:proofErr w:type="spellStart"/>
      <w:r w:rsidRPr="00221FE5">
        <w:rPr>
          <w:rFonts w:ascii="Times New Roman" w:hAnsi="Times New Roman" w:cs="Times New Roman"/>
          <w:lang w:eastAsia="en-US"/>
        </w:rPr>
        <w:t>of</w:t>
      </w:r>
      <w:proofErr w:type="spellEnd"/>
      <w:r w:rsidR="00515593" w:rsidRPr="00221FE5">
        <w:rPr>
          <w:rFonts w:ascii="Times New Roman" w:hAnsi="Times New Roman" w:cs="Times New Roman"/>
          <w:lang w:eastAsia="en-US"/>
        </w:rPr>
        <w:t xml:space="preserve"> </w:t>
      </w:r>
      <w:proofErr w:type="spellStart"/>
      <w:r w:rsidRPr="00221FE5">
        <w:rPr>
          <w:rFonts w:ascii="Times New Roman" w:hAnsi="Times New Roman" w:cs="Times New Roman"/>
          <w:lang w:eastAsia="en-US"/>
        </w:rPr>
        <w:t>carbon</w:t>
      </w:r>
      <w:proofErr w:type="spellEnd"/>
      <w:r w:rsidR="00515593" w:rsidRPr="00221FE5">
        <w:rPr>
          <w:rFonts w:ascii="Times New Roman" w:hAnsi="Times New Roman" w:cs="Times New Roman"/>
          <w:lang w:eastAsia="en-US"/>
        </w:rPr>
        <w:t xml:space="preserve"> </w:t>
      </w:r>
      <w:proofErr w:type="spellStart"/>
      <w:r w:rsidRPr="00221FE5">
        <w:rPr>
          <w:rFonts w:ascii="Times New Roman" w:hAnsi="Times New Roman" w:cs="Times New Roman"/>
          <w:lang w:eastAsia="en-US"/>
        </w:rPr>
        <w:t>dioxide</w:t>
      </w:r>
      <w:proofErr w:type="spellEnd"/>
      <w:r w:rsidRPr="00221FE5">
        <w:rPr>
          <w:rFonts w:ascii="Times New Roman" w:hAnsi="Times New Roman" w:cs="Times New Roman"/>
          <w:lang w:eastAsia="en-US"/>
        </w:rPr>
        <w:t xml:space="preserve">: </w:t>
      </w:r>
      <w:proofErr w:type="spellStart"/>
      <w:r w:rsidRPr="00221FE5">
        <w:rPr>
          <w:rFonts w:ascii="Times New Roman" w:hAnsi="Times New Roman" w:cs="Times New Roman"/>
          <w:lang w:eastAsia="en-US"/>
        </w:rPr>
        <w:t>an</w:t>
      </w:r>
      <w:proofErr w:type="spellEnd"/>
      <w:r w:rsidR="00515593" w:rsidRPr="00221FE5">
        <w:rPr>
          <w:rFonts w:ascii="Times New Roman" w:hAnsi="Times New Roman" w:cs="Times New Roman"/>
          <w:lang w:eastAsia="en-US"/>
        </w:rPr>
        <w:t xml:space="preserve"> </w:t>
      </w:r>
      <w:proofErr w:type="spellStart"/>
      <w:r w:rsidRPr="00221FE5">
        <w:rPr>
          <w:rFonts w:ascii="Times New Roman" w:hAnsi="Times New Roman" w:cs="Times New Roman"/>
          <w:lang w:eastAsia="en-US"/>
        </w:rPr>
        <w:t>overview</w:t>
      </w:r>
      <w:proofErr w:type="spellEnd"/>
      <w:r w:rsidRPr="00221FE5">
        <w:rPr>
          <w:rFonts w:ascii="Times New Roman" w:hAnsi="Times New Roman" w:cs="Times New Roman"/>
          <w:lang w:eastAsia="en-US"/>
        </w:rPr>
        <w:t xml:space="preserve">, Front. </w:t>
      </w:r>
      <w:proofErr w:type="spellStart"/>
      <w:r w:rsidRPr="00221FE5">
        <w:rPr>
          <w:rFonts w:ascii="Times New Roman" w:hAnsi="Times New Roman" w:cs="Times New Roman"/>
          <w:lang w:eastAsia="en-US"/>
        </w:rPr>
        <w:t>Chem</w:t>
      </w:r>
      <w:proofErr w:type="spellEnd"/>
      <w:r w:rsidRPr="00221FE5">
        <w:rPr>
          <w:rFonts w:ascii="Times New Roman" w:hAnsi="Times New Roman" w:cs="Times New Roman"/>
          <w:lang w:eastAsia="en-US"/>
        </w:rPr>
        <w:t xml:space="preserve">. Sci. </w:t>
      </w:r>
      <w:proofErr w:type="spellStart"/>
      <w:r w:rsidRPr="00221FE5">
        <w:rPr>
          <w:rFonts w:ascii="Times New Roman" w:hAnsi="Times New Roman" w:cs="Times New Roman"/>
          <w:lang w:eastAsia="en-US"/>
        </w:rPr>
        <w:t>Eng</w:t>
      </w:r>
      <w:proofErr w:type="spellEnd"/>
      <w:r w:rsidRPr="00221FE5">
        <w:rPr>
          <w:rFonts w:ascii="Times New Roman" w:hAnsi="Times New Roman" w:cs="Times New Roman"/>
          <w:lang w:eastAsia="en-US"/>
        </w:rPr>
        <w:t>. 2011, 5(1): 2–10</w:t>
      </w:r>
    </w:p>
    <w:p w14:paraId="6D7F20D8" w14:textId="0CFC7B3C" w:rsidR="005D5EA2" w:rsidRPr="00221FE5" w:rsidRDefault="005D5EA2" w:rsidP="009512BB">
      <w:pPr>
        <w:pStyle w:val="ListParagraph"/>
        <w:numPr>
          <w:ilvl w:val="0"/>
          <w:numId w:val="8"/>
        </w:numPr>
        <w:spacing w:line="360" w:lineRule="auto"/>
        <w:rPr>
          <w:rFonts w:ascii="Times New Roman" w:hAnsi="Times New Roman" w:cs="Times New Roman"/>
          <w:lang w:eastAsia="en-US"/>
        </w:rPr>
      </w:pPr>
      <w:proofErr w:type="spellStart"/>
      <w:r w:rsidRPr="00221FE5">
        <w:rPr>
          <w:rFonts w:ascii="Times New Roman" w:hAnsi="Times New Roman" w:cs="Times New Roman"/>
          <w:lang w:eastAsia="en-US"/>
        </w:rPr>
        <w:t>Sciubba</w:t>
      </w:r>
      <w:proofErr w:type="spellEnd"/>
      <w:r w:rsidRPr="00221FE5">
        <w:rPr>
          <w:rFonts w:ascii="Times New Roman" w:hAnsi="Times New Roman" w:cs="Times New Roman"/>
          <w:lang w:eastAsia="en-US"/>
        </w:rPr>
        <w:t>, E., Toro, C., Re, F.</w:t>
      </w:r>
      <w:r w:rsidR="00A13457" w:rsidRPr="00221FE5">
        <w:rPr>
          <w:rStyle w:val="title-text"/>
          <w:rFonts w:ascii="Times New Roman" w:hAnsi="Times New Roman" w:cs="Times New Roman"/>
        </w:rPr>
        <w:t xml:space="preserve"> Naslov:</w:t>
      </w:r>
      <w:r w:rsidRPr="00221FE5">
        <w:rPr>
          <w:rFonts w:ascii="Times New Roman" w:hAnsi="Times New Roman" w:cs="Times New Roman"/>
          <w:lang w:eastAsia="en-US"/>
        </w:rPr>
        <w:t xml:space="preserve"> </w:t>
      </w:r>
      <w:proofErr w:type="spellStart"/>
      <w:r w:rsidRPr="00221FE5">
        <w:rPr>
          <w:rFonts w:ascii="Times New Roman" w:hAnsi="Times New Roman" w:cs="Times New Roman"/>
          <w:i/>
          <w:lang w:eastAsia="en-US"/>
        </w:rPr>
        <w:t>Sabatier</w:t>
      </w:r>
      <w:proofErr w:type="spellEnd"/>
      <w:r w:rsidR="00CC74E7" w:rsidRPr="00221FE5">
        <w:rPr>
          <w:rFonts w:ascii="Times New Roman" w:hAnsi="Times New Roman" w:cs="Times New Roman"/>
          <w:i/>
          <w:lang w:eastAsia="en-US"/>
        </w:rPr>
        <w:t xml:space="preserve"> </w:t>
      </w:r>
      <w:proofErr w:type="spellStart"/>
      <w:r w:rsidRPr="00221FE5">
        <w:rPr>
          <w:rFonts w:ascii="Times New Roman" w:hAnsi="Times New Roman" w:cs="Times New Roman"/>
          <w:i/>
          <w:lang w:eastAsia="en-US"/>
        </w:rPr>
        <w:t>Based</w:t>
      </w:r>
      <w:proofErr w:type="spellEnd"/>
      <w:r w:rsidR="00CC74E7" w:rsidRPr="00221FE5">
        <w:rPr>
          <w:rFonts w:ascii="Times New Roman" w:hAnsi="Times New Roman" w:cs="Times New Roman"/>
          <w:i/>
          <w:lang w:eastAsia="en-US"/>
        </w:rPr>
        <w:t xml:space="preserve"> </w:t>
      </w:r>
      <w:proofErr w:type="spellStart"/>
      <w:r w:rsidRPr="00221FE5">
        <w:rPr>
          <w:rFonts w:ascii="Times New Roman" w:hAnsi="Times New Roman" w:cs="Times New Roman"/>
          <w:i/>
          <w:lang w:eastAsia="en-US"/>
        </w:rPr>
        <w:t>Cycle</w:t>
      </w:r>
      <w:proofErr w:type="spellEnd"/>
      <w:r w:rsidRPr="00221FE5">
        <w:rPr>
          <w:rFonts w:ascii="Times New Roman" w:hAnsi="Times New Roman" w:cs="Times New Roman"/>
          <w:i/>
          <w:lang w:eastAsia="en-US"/>
        </w:rPr>
        <w:t xml:space="preserve"> for CO2 </w:t>
      </w:r>
      <w:proofErr w:type="spellStart"/>
      <w:r w:rsidRPr="00221FE5">
        <w:rPr>
          <w:rFonts w:ascii="Times New Roman" w:hAnsi="Times New Roman" w:cs="Times New Roman"/>
          <w:i/>
          <w:lang w:eastAsia="en-US"/>
        </w:rPr>
        <w:t>Methanation</w:t>
      </w:r>
      <w:proofErr w:type="spellEnd"/>
      <w:r w:rsidRPr="00221FE5">
        <w:rPr>
          <w:rFonts w:ascii="Times New Roman" w:hAnsi="Times New Roman" w:cs="Times New Roman"/>
          <w:i/>
          <w:lang w:eastAsia="en-US"/>
        </w:rPr>
        <w:t xml:space="preserve">: </w:t>
      </w:r>
      <w:proofErr w:type="spellStart"/>
      <w:r w:rsidRPr="00221FE5">
        <w:rPr>
          <w:rFonts w:ascii="Times New Roman" w:hAnsi="Times New Roman" w:cs="Times New Roman"/>
          <w:i/>
          <w:lang w:eastAsia="en-US"/>
        </w:rPr>
        <w:t>Exergy</w:t>
      </w:r>
      <w:proofErr w:type="spellEnd"/>
      <w:r w:rsidR="00B205EC" w:rsidRPr="00221FE5">
        <w:rPr>
          <w:rFonts w:ascii="Times New Roman" w:hAnsi="Times New Roman" w:cs="Times New Roman"/>
          <w:i/>
          <w:lang w:eastAsia="en-US"/>
        </w:rPr>
        <w:t xml:space="preserve"> </w:t>
      </w:r>
      <w:proofErr w:type="spellStart"/>
      <w:r w:rsidRPr="00221FE5">
        <w:rPr>
          <w:rFonts w:ascii="Times New Roman" w:hAnsi="Times New Roman" w:cs="Times New Roman"/>
          <w:i/>
          <w:lang w:eastAsia="en-US"/>
        </w:rPr>
        <w:t>and</w:t>
      </w:r>
      <w:proofErr w:type="spellEnd"/>
      <w:r w:rsidR="00B205EC" w:rsidRPr="00221FE5">
        <w:rPr>
          <w:rFonts w:ascii="Times New Roman" w:hAnsi="Times New Roman" w:cs="Times New Roman"/>
          <w:i/>
          <w:lang w:eastAsia="en-US"/>
        </w:rPr>
        <w:t xml:space="preserve"> </w:t>
      </w:r>
      <w:proofErr w:type="spellStart"/>
      <w:r w:rsidRPr="00221FE5">
        <w:rPr>
          <w:rFonts w:ascii="Times New Roman" w:hAnsi="Times New Roman" w:cs="Times New Roman"/>
          <w:i/>
          <w:lang w:eastAsia="en-US"/>
        </w:rPr>
        <w:t>Thermo-EconomicAnalysis</w:t>
      </w:r>
      <w:proofErr w:type="spellEnd"/>
      <w:r w:rsidRPr="00221FE5">
        <w:rPr>
          <w:rFonts w:ascii="Times New Roman" w:hAnsi="Times New Roman" w:cs="Times New Roman"/>
          <w:lang w:eastAsia="en-US"/>
        </w:rPr>
        <w:t xml:space="preserve">, </w:t>
      </w:r>
      <w:proofErr w:type="spellStart"/>
      <w:r w:rsidR="00B205EC" w:rsidRPr="00221FE5">
        <w:rPr>
          <w:rFonts w:ascii="Times New Roman" w:hAnsi="Times New Roman" w:cs="Times New Roman"/>
          <w:color w:val="222222"/>
        </w:rPr>
        <w:t>Conference</w:t>
      </w:r>
      <w:proofErr w:type="spellEnd"/>
      <w:r w:rsidR="00CC74E7" w:rsidRPr="00221FE5">
        <w:rPr>
          <w:rFonts w:ascii="Times New Roman" w:hAnsi="Times New Roman" w:cs="Times New Roman"/>
          <w:color w:val="222222"/>
        </w:rPr>
        <w:t xml:space="preserve"> </w:t>
      </w:r>
      <w:proofErr w:type="spellStart"/>
      <w:r w:rsidR="00B205EC" w:rsidRPr="00221FE5">
        <w:rPr>
          <w:rFonts w:ascii="Times New Roman" w:hAnsi="Times New Roman" w:cs="Times New Roman"/>
          <w:color w:val="222222"/>
        </w:rPr>
        <w:t>Paper</w:t>
      </w:r>
      <w:proofErr w:type="spellEnd"/>
      <w:r w:rsidR="00B205EC" w:rsidRPr="00221FE5">
        <w:rPr>
          <w:rFonts w:ascii="Times New Roman" w:hAnsi="Times New Roman" w:cs="Times New Roman"/>
          <w:color w:val="222222"/>
        </w:rPr>
        <w:t xml:space="preserve">; </w:t>
      </w:r>
      <w:r w:rsidRPr="00221FE5">
        <w:rPr>
          <w:rFonts w:ascii="Times New Roman" w:hAnsi="Times New Roman" w:cs="Times New Roman"/>
          <w:color w:val="333333"/>
        </w:rPr>
        <w:t>2017</w:t>
      </w:r>
    </w:p>
    <w:p w14:paraId="411BFDEC" w14:textId="2C672A38" w:rsidR="005D5EA2" w:rsidRPr="00221FE5" w:rsidRDefault="00330CF3" w:rsidP="009512BB">
      <w:pPr>
        <w:pStyle w:val="ListParagraph"/>
        <w:numPr>
          <w:ilvl w:val="0"/>
          <w:numId w:val="8"/>
        </w:numPr>
        <w:spacing w:line="360" w:lineRule="auto"/>
        <w:rPr>
          <w:rFonts w:ascii="Times New Roman" w:hAnsi="Times New Roman" w:cs="Times New Roman"/>
          <w:lang w:eastAsia="en-US"/>
        </w:rPr>
      </w:pPr>
      <w:proofErr w:type="spellStart"/>
      <w:r w:rsidRPr="00221FE5">
        <w:rPr>
          <w:rFonts w:ascii="Times New Roman" w:hAnsi="Times New Roman" w:cs="Times New Roman"/>
          <w:color w:val="231F20"/>
        </w:rPr>
        <w:t>Chisti</w:t>
      </w:r>
      <w:proofErr w:type="spellEnd"/>
      <w:r w:rsidRPr="00221FE5">
        <w:rPr>
          <w:rFonts w:ascii="Times New Roman" w:hAnsi="Times New Roman" w:cs="Times New Roman"/>
          <w:color w:val="231F20"/>
        </w:rPr>
        <w:t>, Y.</w:t>
      </w:r>
      <w:r w:rsidR="00A13457" w:rsidRPr="00221FE5">
        <w:rPr>
          <w:rStyle w:val="title-text"/>
          <w:rFonts w:ascii="Times New Roman" w:hAnsi="Times New Roman" w:cs="Times New Roman"/>
        </w:rPr>
        <w:t xml:space="preserve"> Naslov:</w:t>
      </w:r>
      <w:r w:rsidRPr="00221FE5">
        <w:rPr>
          <w:rFonts w:ascii="Times New Roman" w:hAnsi="Times New Roman" w:cs="Times New Roman"/>
          <w:color w:val="231F20"/>
        </w:rPr>
        <w:t xml:space="preserve"> </w:t>
      </w:r>
      <w:proofErr w:type="spellStart"/>
      <w:r w:rsidRPr="00221FE5">
        <w:rPr>
          <w:rFonts w:ascii="Times New Roman" w:hAnsi="Times New Roman" w:cs="Times New Roman"/>
          <w:i/>
          <w:color w:val="231F20"/>
        </w:rPr>
        <w:t>Biodiesel</w:t>
      </w:r>
      <w:proofErr w:type="spellEnd"/>
      <w:r w:rsidR="00CC74E7" w:rsidRPr="00221FE5">
        <w:rPr>
          <w:rFonts w:ascii="Times New Roman" w:hAnsi="Times New Roman" w:cs="Times New Roman"/>
          <w:i/>
          <w:color w:val="231F20"/>
        </w:rPr>
        <w:t xml:space="preserve"> </w:t>
      </w:r>
      <w:proofErr w:type="spellStart"/>
      <w:r w:rsidRPr="00221FE5">
        <w:rPr>
          <w:rFonts w:ascii="Times New Roman" w:hAnsi="Times New Roman" w:cs="Times New Roman"/>
          <w:i/>
          <w:color w:val="231F20"/>
        </w:rPr>
        <w:t>from</w:t>
      </w:r>
      <w:proofErr w:type="spellEnd"/>
      <w:r w:rsidR="00CC74E7" w:rsidRPr="00221FE5">
        <w:rPr>
          <w:rFonts w:ascii="Times New Roman" w:hAnsi="Times New Roman" w:cs="Times New Roman"/>
          <w:i/>
          <w:color w:val="231F20"/>
        </w:rPr>
        <w:t xml:space="preserve"> </w:t>
      </w:r>
      <w:proofErr w:type="spellStart"/>
      <w:r w:rsidRPr="00221FE5">
        <w:rPr>
          <w:rFonts w:ascii="Times New Roman" w:hAnsi="Times New Roman" w:cs="Times New Roman"/>
          <w:i/>
          <w:color w:val="231F20"/>
        </w:rPr>
        <w:t>microalgae</w:t>
      </w:r>
      <w:proofErr w:type="spellEnd"/>
      <w:r w:rsidRPr="00221FE5">
        <w:rPr>
          <w:rFonts w:ascii="Times New Roman" w:hAnsi="Times New Roman" w:cs="Times New Roman"/>
          <w:color w:val="231F20"/>
        </w:rPr>
        <w:t xml:space="preserve">, </w:t>
      </w:r>
      <w:proofErr w:type="spellStart"/>
      <w:r w:rsidRPr="00221FE5">
        <w:rPr>
          <w:rFonts w:ascii="Times New Roman" w:hAnsi="Times New Roman" w:cs="Times New Roman"/>
          <w:color w:val="231F20"/>
        </w:rPr>
        <w:t>BiotechnologyAdvances</w:t>
      </w:r>
      <w:proofErr w:type="spellEnd"/>
      <w:r w:rsidRPr="00221FE5">
        <w:rPr>
          <w:rFonts w:ascii="Times New Roman" w:hAnsi="Times New Roman" w:cs="Times New Roman"/>
          <w:color w:val="231F20"/>
        </w:rPr>
        <w:t xml:space="preserve"> 25 (2007) 294–306</w:t>
      </w:r>
    </w:p>
    <w:p w14:paraId="69E91F86" w14:textId="0AFBA4B8" w:rsidR="00330CF3" w:rsidRPr="00221FE5" w:rsidRDefault="00330CF3" w:rsidP="009512BB">
      <w:pPr>
        <w:pStyle w:val="ListParagraph"/>
        <w:numPr>
          <w:ilvl w:val="0"/>
          <w:numId w:val="8"/>
        </w:numPr>
        <w:spacing w:line="360" w:lineRule="auto"/>
        <w:rPr>
          <w:rFonts w:ascii="Times New Roman" w:hAnsi="Times New Roman" w:cs="Times New Roman"/>
          <w:i/>
        </w:rPr>
      </w:pPr>
      <w:proofErr w:type="spellStart"/>
      <w:r w:rsidRPr="00221FE5">
        <w:rPr>
          <w:rFonts w:ascii="Times New Roman" w:hAnsi="Times New Roman" w:cs="Times New Roman"/>
        </w:rPr>
        <w:t>Whitmarsh</w:t>
      </w:r>
      <w:proofErr w:type="spellEnd"/>
      <w:r w:rsidRPr="00221FE5">
        <w:rPr>
          <w:rFonts w:ascii="Times New Roman" w:hAnsi="Times New Roman" w:cs="Times New Roman"/>
        </w:rPr>
        <w:t xml:space="preserve">, D., </w:t>
      </w:r>
      <w:proofErr w:type="spellStart"/>
      <w:r w:rsidRPr="00221FE5">
        <w:rPr>
          <w:rFonts w:ascii="Times New Roman" w:hAnsi="Times New Roman" w:cs="Times New Roman"/>
        </w:rPr>
        <w:t>Pickering</w:t>
      </w:r>
      <w:proofErr w:type="spellEnd"/>
      <w:r w:rsidRPr="00221FE5">
        <w:rPr>
          <w:rFonts w:ascii="Times New Roman" w:hAnsi="Times New Roman" w:cs="Times New Roman"/>
        </w:rPr>
        <w:t>, H.</w:t>
      </w:r>
      <w:r w:rsidR="00A13457" w:rsidRPr="00221FE5">
        <w:rPr>
          <w:rStyle w:val="title-text"/>
          <w:rFonts w:ascii="Times New Roman" w:hAnsi="Times New Roman" w:cs="Times New Roman"/>
        </w:rPr>
        <w:t xml:space="preserve"> Naslov:</w:t>
      </w:r>
      <w:r w:rsidRPr="00221FE5">
        <w:rPr>
          <w:rFonts w:ascii="Times New Roman" w:hAnsi="Times New Roman" w:cs="Times New Roman"/>
        </w:rPr>
        <w:t xml:space="preserve"> </w:t>
      </w:r>
      <w:proofErr w:type="spellStart"/>
      <w:r w:rsidRPr="00221FE5">
        <w:rPr>
          <w:rFonts w:ascii="Times New Roman" w:hAnsi="Times New Roman" w:cs="Times New Roman"/>
          <w:i/>
        </w:rPr>
        <w:t>Artificial</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reefs</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and</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fisheries</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exploitation</w:t>
      </w:r>
      <w:proofErr w:type="spellEnd"/>
      <w:r w:rsidRPr="00221FE5">
        <w:rPr>
          <w:rFonts w:ascii="Times New Roman" w:hAnsi="Times New Roman" w:cs="Times New Roman"/>
          <w:i/>
        </w:rPr>
        <w:t xml:space="preserve">: a </w:t>
      </w:r>
      <w:proofErr w:type="spellStart"/>
      <w:r w:rsidRPr="00221FE5">
        <w:rPr>
          <w:rFonts w:ascii="Times New Roman" w:hAnsi="Times New Roman" w:cs="Times New Roman"/>
          <w:i/>
        </w:rPr>
        <w:t>review</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of</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the‘attraction</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versus</w:t>
      </w:r>
      <w:proofErr w:type="spellEnd"/>
      <w:r w:rsidR="00B205EC" w:rsidRPr="00221FE5">
        <w:rPr>
          <w:rFonts w:ascii="Times New Roman" w:hAnsi="Times New Roman" w:cs="Times New Roman"/>
          <w:i/>
        </w:rPr>
        <w:t xml:space="preserve"> </w:t>
      </w:r>
      <w:proofErr w:type="spellStart"/>
      <w:r w:rsidRPr="00221FE5">
        <w:rPr>
          <w:rFonts w:ascii="Times New Roman" w:hAnsi="Times New Roman" w:cs="Times New Roman"/>
          <w:i/>
        </w:rPr>
        <w:t>production</w:t>
      </w:r>
      <w:proofErr w:type="spellEnd"/>
      <w:r w:rsidRPr="00221FE5">
        <w:rPr>
          <w:rFonts w:ascii="Times New Roman" w:hAnsi="Times New Roman" w:cs="Times New Roman"/>
          <w:i/>
        </w:rPr>
        <w:t xml:space="preserve">’ debate, </w:t>
      </w:r>
      <w:proofErr w:type="spellStart"/>
      <w:r w:rsidRPr="00221FE5">
        <w:rPr>
          <w:rFonts w:ascii="Times New Roman" w:hAnsi="Times New Roman" w:cs="Times New Roman"/>
          <w:i/>
        </w:rPr>
        <w:t>the</w:t>
      </w:r>
      <w:proofErr w:type="spellEnd"/>
      <w:r w:rsidRPr="00221FE5">
        <w:rPr>
          <w:rFonts w:ascii="Times New Roman" w:hAnsi="Times New Roman" w:cs="Times New Roman"/>
          <w:i/>
        </w:rPr>
        <w:t xml:space="preserve"> influence </w:t>
      </w:r>
      <w:proofErr w:type="spellStart"/>
      <w:r w:rsidRPr="00221FE5">
        <w:rPr>
          <w:rFonts w:ascii="Times New Roman" w:hAnsi="Times New Roman" w:cs="Times New Roman"/>
          <w:i/>
        </w:rPr>
        <w:t>of</w:t>
      </w:r>
      <w:proofErr w:type="spellEnd"/>
      <w:r w:rsidRPr="00221FE5">
        <w:rPr>
          <w:rFonts w:ascii="Times New Roman" w:hAnsi="Times New Roman" w:cs="Times New Roman"/>
          <w:i/>
        </w:rPr>
        <w:t xml:space="preserve"> design </w:t>
      </w:r>
      <w:proofErr w:type="spellStart"/>
      <w:r w:rsidRPr="00221FE5">
        <w:rPr>
          <w:rFonts w:ascii="Times New Roman" w:hAnsi="Times New Roman" w:cs="Times New Roman"/>
          <w:i/>
        </w:rPr>
        <w:t>and</w:t>
      </w:r>
      <w:proofErr w:type="spellEnd"/>
      <w:r w:rsidR="00221FE5" w:rsidRPr="00221FE5">
        <w:rPr>
          <w:rFonts w:ascii="Times New Roman" w:hAnsi="Times New Roman" w:cs="Times New Roman"/>
          <w:i/>
        </w:rPr>
        <w:t xml:space="preserve"> </w:t>
      </w:r>
      <w:proofErr w:type="spellStart"/>
      <w:r w:rsidRPr="00221FE5">
        <w:rPr>
          <w:rFonts w:ascii="Times New Roman" w:hAnsi="Times New Roman" w:cs="Times New Roman"/>
          <w:i/>
        </w:rPr>
        <w:t>its</w:t>
      </w:r>
      <w:proofErr w:type="spellEnd"/>
      <w:r w:rsidR="00221FE5" w:rsidRPr="00221FE5">
        <w:rPr>
          <w:rFonts w:ascii="Times New Roman" w:hAnsi="Times New Roman" w:cs="Times New Roman"/>
          <w:i/>
        </w:rPr>
        <w:t xml:space="preserve"> </w:t>
      </w:r>
      <w:proofErr w:type="spellStart"/>
      <w:r w:rsidRPr="00221FE5">
        <w:rPr>
          <w:rFonts w:ascii="Times New Roman" w:hAnsi="Times New Roman" w:cs="Times New Roman"/>
          <w:i/>
        </w:rPr>
        <w:t>significance</w:t>
      </w:r>
      <w:proofErr w:type="spellEnd"/>
      <w:r w:rsidRPr="00221FE5">
        <w:rPr>
          <w:rFonts w:ascii="Times New Roman" w:hAnsi="Times New Roman" w:cs="Times New Roman"/>
          <w:i/>
        </w:rPr>
        <w:t xml:space="preserve"> for </w:t>
      </w:r>
      <w:proofErr w:type="spellStart"/>
      <w:r w:rsidRPr="00221FE5">
        <w:rPr>
          <w:rFonts w:ascii="Times New Roman" w:hAnsi="Times New Roman" w:cs="Times New Roman"/>
          <w:i/>
        </w:rPr>
        <w:t>policy</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rPr>
        <w:t>FisheriesResearch</w:t>
      </w:r>
      <w:proofErr w:type="spellEnd"/>
      <w:r w:rsidRPr="00221FE5">
        <w:rPr>
          <w:rFonts w:ascii="Times New Roman" w:hAnsi="Times New Roman" w:cs="Times New Roman"/>
        </w:rPr>
        <w:t xml:space="preserve"> 31 (1997) 39-59, 1996</w:t>
      </w:r>
    </w:p>
    <w:p w14:paraId="2F6B3AE3" w14:textId="4AFE36E9" w:rsidR="00330CF3" w:rsidRPr="00221FE5" w:rsidRDefault="00330CF3" w:rsidP="009512BB">
      <w:pPr>
        <w:pStyle w:val="ListParagraph"/>
        <w:numPr>
          <w:ilvl w:val="0"/>
          <w:numId w:val="8"/>
        </w:numPr>
        <w:spacing w:line="360" w:lineRule="auto"/>
        <w:rPr>
          <w:rFonts w:ascii="Times New Roman" w:hAnsi="Times New Roman" w:cs="Times New Roman"/>
          <w:bCs/>
        </w:rPr>
      </w:pPr>
      <w:proofErr w:type="spellStart"/>
      <w:r w:rsidRPr="00221FE5">
        <w:rPr>
          <w:rFonts w:ascii="Times New Roman" w:hAnsi="Times New Roman" w:cs="Times New Roman"/>
          <w:bCs/>
        </w:rPr>
        <w:t>Sally</w:t>
      </w:r>
      <w:proofErr w:type="spellEnd"/>
      <w:r w:rsidRPr="00221FE5">
        <w:rPr>
          <w:rFonts w:ascii="Times New Roman" w:hAnsi="Times New Roman" w:cs="Times New Roman"/>
          <w:bCs/>
        </w:rPr>
        <w:t xml:space="preserve"> J. </w:t>
      </w:r>
      <w:proofErr w:type="spellStart"/>
      <w:r w:rsidRPr="00221FE5">
        <w:rPr>
          <w:rFonts w:ascii="Times New Roman" w:hAnsi="Times New Roman" w:cs="Times New Roman"/>
          <w:bCs/>
        </w:rPr>
        <w:t>Holbrook</w:t>
      </w:r>
      <w:proofErr w:type="spellEnd"/>
      <w:r w:rsidRPr="00221FE5">
        <w:rPr>
          <w:rFonts w:ascii="Times New Roman" w:hAnsi="Times New Roman" w:cs="Times New Roman"/>
          <w:bCs/>
        </w:rPr>
        <w:t xml:space="preserve">, S.J., </w:t>
      </w:r>
      <w:proofErr w:type="spellStart"/>
      <w:r w:rsidRPr="00221FE5">
        <w:rPr>
          <w:rFonts w:ascii="Times New Roman" w:hAnsi="Times New Roman" w:cs="Times New Roman"/>
          <w:bCs/>
        </w:rPr>
        <w:t>Ambrose</w:t>
      </w:r>
      <w:proofErr w:type="spellEnd"/>
      <w:r w:rsidRPr="00221FE5">
        <w:rPr>
          <w:rFonts w:ascii="Times New Roman" w:hAnsi="Times New Roman" w:cs="Times New Roman"/>
          <w:bCs/>
        </w:rPr>
        <w:t xml:space="preserve">, R.F., </w:t>
      </w:r>
      <w:proofErr w:type="spellStart"/>
      <w:r w:rsidRPr="00221FE5">
        <w:rPr>
          <w:rFonts w:ascii="Times New Roman" w:hAnsi="Times New Roman" w:cs="Times New Roman"/>
          <w:bCs/>
        </w:rPr>
        <w:t>Botsford</w:t>
      </w:r>
      <w:proofErr w:type="spellEnd"/>
      <w:r w:rsidRPr="00221FE5">
        <w:rPr>
          <w:rFonts w:ascii="Times New Roman" w:hAnsi="Times New Roman" w:cs="Times New Roman"/>
          <w:bCs/>
        </w:rPr>
        <w:t xml:space="preserve">, L. </w:t>
      </w:r>
      <w:proofErr w:type="spellStart"/>
      <w:r w:rsidRPr="00221FE5">
        <w:rPr>
          <w:rFonts w:ascii="Times New Roman" w:hAnsi="Times New Roman" w:cs="Times New Roman"/>
          <w:bCs/>
        </w:rPr>
        <w:t>Carr</w:t>
      </w:r>
      <w:proofErr w:type="spellEnd"/>
      <w:r w:rsidRPr="00221FE5">
        <w:rPr>
          <w:rFonts w:ascii="Times New Roman" w:hAnsi="Times New Roman" w:cs="Times New Roman"/>
          <w:bCs/>
        </w:rPr>
        <w:t xml:space="preserve">, M.H., </w:t>
      </w:r>
      <w:proofErr w:type="spellStart"/>
      <w:r w:rsidRPr="00221FE5">
        <w:rPr>
          <w:rFonts w:ascii="Times New Roman" w:hAnsi="Times New Roman" w:cs="Times New Roman"/>
          <w:bCs/>
        </w:rPr>
        <w:t>Raimondi</w:t>
      </w:r>
      <w:proofErr w:type="spellEnd"/>
      <w:r w:rsidRPr="00221FE5">
        <w:rPr>
          <w:rFonts w:ascii="Times New Roman" w:hAnsi="Times New Roman" w:cs="Times New Roman"/>
          <w:bCs/>
        </w:rPr>
        <w:t xml:space="preserve">, P.T. </w:t>
      </w:r>
      <w:proofErr w:type="spellStart"/>
      <w:r w:rsidRPr="00221FE5">
        <w:rPr>
          <w:rFonts w:ascii="Times New Roman" w:hAnsi="Times New Roman" w:cs="Times New Roman"/>
          <w:bCs/>
        </w:rPr>
        <w:t>Tegner</w:t>
      </w:r>
      <w:proofErr w:type="spellEnd"/>
      <w:r w:rsidRPr="00221FE5">
        <w:rPr>
          <w:rFonts w:ascii="Times New Roman" w:hAnsi="Times New Roman" w:cs="Times New Roman"/>
          <w:bCs/>
        </w:rPr>
        <w:t>, M.J.</w:t>
      </w:r>
      <w:r w:rsidR="00221FE5" w:rsidRPr="00221FE5">
        <w:rPr>
          <w:rStyle w:val="title-text"/>
          <w:rFonts w:ascii="Times New Roman" w:hAnsi="Times New Roman" w:cs="Times New Roman"/>
        </w:rPr>
        <w:t xml:space="preserve"> Naslov:</w:t>
      </w:r>
      <w:r w:rsidRPr="00221FE5">
        <w:rPr>
          <w:rFonts w:ascii="Times New Roman" w:hAnsi="Times New Roman" w:cs="Times New Roman"/>
          <w:bCs/>
        </w:rPr>
        <w:t xml:space="preserve"> </w:t>
      </w:r>
      <w:proofErr w:type="spellStart"/>
      <w:r w:rsidRPr="00221FE5">
        <w:rPr>
          <w:rFonts w:ascii="Times New Roman" w:hAnsi="Times New Roman" w:cs="Times New Roman"/>
          <w:bCs/>
          <w:i/>
        </w:rPr>
        <w:t>Ecological</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Issues</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Related</w:t>
      </w:r>
      <w:proofErr w:type="spellEnd"/>
      <w:r w:rsidRPr="00221FE5">
        <w:rPr>
          <w:rFonts w:ascii="Times New Roman" w:hAnsi="Times New Roman" w:cs="Times New Roman"/>
          <w:bCs/>
          <w:i/>
        </w:rPr>
        <w:t xml:space="preserve"> to </w:t>
      </w:r>
      <w:proofErr w:type="spellStart"/>
      <w:r w:rsidRPr="00221FE5">
        <w:rPr>
          <w:rFonts w:ascii="Times New Roman" w:hAnsi="Times New Roman" w:cs="Times New Roman"/>
          <w:bCs/>
          <w:i/>
        </w:rPr>
        <w:t>Decommissioningof</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California’s</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Offshore</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Production</w:t>
      </w:r>
      <w:proofErr w:type="spellEnd"/>
      <w:r w:rsidR="00B205EC" w:rsidRPr="00221FE5">
        <w:rPr>
          <w:rFonts w:ascii="Times New Roman" w:hAnsi="Times New Roman" w:cs="Times New Roman"/>
          <w:bCs/>
          <w:i/>
        </w:rPr>
        <w:t xml:space="preserve"> </w:t>
      </w:r>
      <w:proofErr w:type="spellStart"/>
      <w:r w:rsidRPr="00221FE5">
        <w:rPr>
          <w:rFonts w:ascii="Times New Roman" w:hAnsi="Times New Roman" w:cs="Times New Roman"/>
          <w:bCs/>
          <w:i/>
        </w:rPr>
        <w:t>Platforms</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rPr>
        <w:t>Report</w:t>
      </w:r>
      <w:proofErr w:type="spellEnd"/>
      <w:r w:rsidRPr="00221FE5">
        <w:rPr>
          <w:rFonts w:ascii="Times New Roman" w:hAnsi="Times New Roman" w:cs="Times New Roman"/>
          <w:bCs/>
        </w:rPr>
        <w:t xml:space="preserve"> to </w:t>
      </w:r>
      <w:proofErr w:type="spellStart"/>
      <w:r w:rsidRPr="00221FE5">
        <w:rPr>
          <w:rFonts w:ascii="Times New Roman" w:hAnsi="Times New Roman" w:cs="Times New Roman"/>
          <w:bCs/>
        </w:rPr>
        <w:t>the</w:t>
      </w:r>
      <w:proofErr w:type="spellEnd"/>
      <w:r w:rsidRPr="00221FE5">
        <w:rPr>
          <w:rFonts w:ascii="Times New Roman" w:hAnsi="Times New Roman" w:cs="Times New Roman"/>
          <w:bCs/>
        </w:rPr>
        <w:t xml:space="preserve"> University </w:t>
      </w:r>
      <w:proofErr w:type="spellStart"/>
      <w:r w:rsidRPr="00221FE5">
        <w:rPr>
          <w:rFonts w:ascii="Times New Roman" w:hAnsi="Times New Roman" w:cs="Times New Roman"/>
          <w:bCs/>
        </w:rPr>
        <w:t>of</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California</w:t>
      </w:r>
      <w:proofErr w:type="spellEnd"/>
      <w:r w:rsidRPr="00221FE5">
        <w:rPr>
          <w:rFonts w:ascii="Times New Roman" w:hAnsi="Times New Roman" w:cs="Times New Roman"/>
          <w:bCs/>
        </w:rPr>
        <w:t xml:space="preserve"> Marine</w:t>
      </w:r>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Council</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by</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The</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Select</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Scientific</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Advisory</w:t>
      </w:r>
      <w:proofErr w:type="spellEnd"/>
      <w:r w:rsidR="00B205EC" w:rsidRPr="00221FE5">
        <w:rPr>
          <w:rFonts w:ascii="Times New Roman" w:hAnsi="Times New Roman" w:cs="Times New Roman"/>
          <w:bCs/>
        </w:rPr>
        <w:t xml:space="preserve"> </w:t>
      </w:r>
      <w:proofErr w:type="spellStart"/>
      <w:r w:rsidRPr="00221FE5">
        <w:rPr>
          <w:rFonts w:ascii="Times New Roman" w:hAnsi="Times New Roman" w:cs="Times New Roman"/>
          <w:bCs/>
        </w:rPr>
        <w:t>Committee</w:t>
      </w:r>
      <w:proofErr w:type="spellEnd"/>
      <w:r w:rsidRPr="00221FE5">
        <w:rPr>
          <w:rFonts w:ascii="Times New Roman" w:hAnsi="Times New Roman" w:cs="Times New Roman"/>
          <w:bCs/>
        </w:rPr>
        <w:t>, 2000.</w:t>
      </w:r>
    </w:p>
    <w:p w14:paraId="3FBEDCD3" w14:textId="4240C290" w:rsidR="00330CF3" w:rsidRPr="00221FE5" w:rsidRDefault="00330CF3" w:rsidP="009512BB">
      <w:pPr>
        <w:pStyle w:val="ListParagraph"/>
        <w:numPr>
          <w:ilvl w:val="0"/>
          <w:numId w:val="8"/>
        </w:numPr>
        <w:spacing w:line="360" w:lineRule="auto"/>
        <w:rPr>
          <w:rFonts w:ascii="Times New Roman" w:hAnsi="Times New Roman" w:cs="Times New Roman"/>
          <w:bCs/>
        </w:rPr>
      </w:pPr>
      <w:proofErr w:type="spellStart"/>
      <w:r w:rsidRPr="00221FE5">
        <w:rPr>
          <w:rFonts w:ascii="Times New Roman" w:hAnsi="Times New Roman" w:cs="Times New Roman"/>
          <w:bCs/>
        </w:rPr>
        <w:t>Bioenergy</w:t>
      </w:r>
      <w:proofErr w:type="spellEnd"/>
      <w:r w:rsidRPr="00221FE5">
        <w:rPr>
          <w:rFonts w:ascii="Times New Roman" w:hAnsi="Times New Roman" w:cs="Times New Roman"/>
          <w:bCs/>
        </w:rPr>
        <w:t xml:space="preserve"> Technologies Office</w:t>
      </w:r>
      <w:r w:rsidR="00221FE5" w:rsidRPr="00221FE5">
        <w:rPr>
          <w:rFonts w:ascii="Times New Roman" w:hAnsi="Times New Roman" w:cs="Times New Roman"/>
          <w:bCs/>
        </w:rPr>
        <w:t>,</w:t>
      </w:r>
      <w:r w:rsidR="00221FE5" w:rsidRPr="00221FE5">
        <w:rPr>
          <w:rStyle w:val="title-text"/>
          <w:rFonts w:ascii="Times New Roman" w:hAnsi="Times New Roman" w:cs="Times New Roman"/>
        </w:rPr>
        <w:t xml:space="preserve"> Naslov:</w:t>
      </w:r>
      <w:r w:rsidRPr="00221FE5">
        <w:rPr>
          <w:rFonts w:ascii="Times New Roman" w:hAnsi="Times New Roman" w:cs="Times New Roman"/>
          <w:bCs/>
        </w:rPr>
        <w:t xml:space="preserve"> </w:t>
      </w:r>
      <w:r w:rsidRPr="00221FE5">
        <w:rPr>
          <w:rFonts w:ascii="Times New Roman" w:hAnsi="Times New Roman" w:cs="Times New Roman"/>
          <w:bCs/>
          <w:i/>
        </w:rPr>
        <w:t xml:space="preserve">National </w:t>
      </w:r>
      <w:proofErr w:type="spellStart"/>
      <w:r w:rsidRPr="00221FE5">
        <w:rPr>
          <w:rFonts w:ascii="Times New Roman" w:hAnsi="Times New Roman" w:cs="Times New Roman"/>
          <w:bCs/>
          <w:i/>
        </w:rPr>
        <w:t>Algal</w:t>
      </w:r>
      <w:proofErr w:type="spellEnd"/>
      <w:r w:rsidR="00221FE5" w:rsidRPr="00221FE5">
        <w:rPr>
          <w:rFonts w:ascii="Times New Roman" w:hAnsi="Times New Roman" w:cs="Times New Roman"/>
          <w:bCs/>
          <w:i/>
        </w:rPr>
        <w:t xml:space="preserve"> </w:t>
      </w:r>
      <w:proofErr w:type="spellStart"/>
      <w:r w:rsidRPr="00221FE5">
        <w:rPr>
          <w:rFonts w:ascii="Times New Roman" w:hAnsi="Times New Roman" w:cs="Times New Roman"/>
          <w:bCs/>
          <w:i/>
        </w:rPr>
        <w:t>Biofuels</w:t>
      </w:r>
      <w:proofErr w:type="spellEnd"/>
      <w:r w:rsidRPr="00221FE5">
        <w:rPr>
          <w:rFonts w:ascii="Times New Roman" w:hAnsi="Times New Roman" w:cs="Times New Roman"/>
          <w:bCs/>
          <w:i/>
        </w:rPr>
        <w:t xml:space="preserve"> Technology </w:t>
      </w:r>
      <w:proofErr w:type="spellStart"/>
      <w:r w:rsidRPr="00221FE5">
        <w:rPr>
          <w:rFonts w:ascii="Times New Roman" w:hAnsi="Times New Roman" w:cs="Times New Roman"/>
          <w:bCs/>
          <w:i/>
        </w:rPr>
        <w:t>Review</w:t>
      </w:r>
      <w:proofErr w:type="spellEnd"/>
      <w:r w:rsidRPr="00221FE5">
        <w:rPr>
          <w:rFonts w:ascii="Times New Roman" w:hAnsi="Times New Roman" w:cs="Times New Roman"/>
          <w:bCs/>
        </w:rPr>
        <w:t xml:space="preserve">; U.S. Department </w:t>
      </w:r>
      <w:proofErr w:type="spellStart"/>
      <w:r w:rsidRPr="00221FE5">
        <w:rPr>
          <w:rFonts w:ascii="Times New Roman" w:hAnsi="Times New Roman" w:cs="Times New Roman"/>
          <w:bCs/>
        </w:rPr>
        <w:t>of</w:t>
      </w:r>
      <w:proofErr w:type="spellEnd"/>
      <w:r w:rsidRPr="00221FE5">
        <w:rPr>
          <w:rFonts w:ascii="Times New Roman" w:hAnsi="Times New Roman" w:cs="Times New Roman"/>
          <w:bCs/>
        </w:rPr>
        <w:t xml:space="preserve"> Energy, 2016</w:t>
      </w:r>
    </w:p>
    <w:p w14:paraId="182A53A3" w14:textId="0EDDD8A8" w:rsidR="000678F4" w:rsidRPr="00221FE5" w:rsidRDefault="00954FDE" w:rsidP="009512BB">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rPr>
        <w:t>Frumkes</w:t>
      </w:r>
      <w:proofErr w:type="spellEnd"/>
      <w:r w:rsidRPr="00221FE5">
        <w:rPr>
          <w:rFonts w:ascii="Times New Roman" w:hAnsi="Times New Roman" w:cs="Times New Roman"/>
        </w:rPr>
        <w:t>, D. R.</w:t>
      </w:r>
      <w:r w:rsidR="00221FE5" w:rsidRPr="00221FE5">
        <w:rPr>
          <w:rStyle w:val="title-text"/>
          <w:rFonts w:ascii="Times New Roman" w:hAnsi="Times New Roman" w:cs="Times New Roman"/>
        </w:rPr>
        <w:t xml:space="preserve"> Naslov:</w:t>
      </w:r>
      <w:r w:rsidRPr="00221FE5">
        <w:rPr>
          <w:rFonts w:ascii="Times New Roman" w:hAnsi="Times New Roman" w:cs="Times New Roman"/>
        </w:rPr>
        <w:t xml:space="preserve"> </w:t>
      </w:r>
      <w:proofErr w:type="spellStart"/>
      <w:r w:rsidRPr="00221FE5">
        <w:rPr>
          <w:rFonts w:ascii="Times New Roman" w:hAnsi="Times New Roman" w:cs="Times New Roman"/>
          <w:bCs/>
          <w:i/>
        </w:rPr>
        <w:t>The</w:t>
      </w:r>
      <w:proofErr w:type="spellEnd"/>
      <w:r w:rsidRPr="00221FE5">
        <w:rPr>
          <w:rFonts w:ascii="Times New Roman" w:hAnsi="Times New Roman" w:cs="Times New Roman"/>
          <w:bCs/>
          <w:i/>
        </w:rPr>
        <w:t xml:space="preserve"> status </w:t>
      </w:r>
      <w:proofErr w:type="spellStart"/>
      <w:r w:rsidRPr="00221FE5">
        <w:rPr>
          <w:rFonts w:ascii="Times New Roman" w:hAnsi="Times New Roman" w:cs="Times New Roman"/>
          <w:bCs/>
          <w:i/>
        </w:rPr>
        <w:t>of</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the</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California</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Rigs</w:t>
      </w:r>
      <w:proofErr w:type="spellEnd"/>
      <w:r w:rsidRPr="00221FE5">
        <w:rPr>
          <w:rFonts w:ascii="Times New Roman" w:hAnsi="Times New Roman" w:cs="Times New Roman"/>
          <w:bCs/>
          <w:i/>
        </w:rPr>
        <w:t>-to-</w:t>
      </w:r>
      <w:proofErr w:type="spellStart"/>
      <w:r w:rsidRPr="00221FE5">
        <w:rPr>
          <w:rFonts w:ascii="Times New Roman" w:hAnsi="Times New Roman" w:cs="Times New Roman"/>
          <w:bCs/>
          <w:i/>
        </w:rPr>
        <w:t>Reefs</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Programme</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and</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the</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need</w:t>
      </w:r>
      <w:proofErr w:type="spellEnd"/>
      <w:r w:rsidRPr="00221FE5">
        <w:rPr>
          <w:rFonts w:ascii="Times New Roman" w:hAnsi="Times New Roman" w:cs="Times New Roman"/>
          <w:bCs/>
          <w:i/>
        </w:rPr>
        <w:t xml:space="preserve"> to limit </w:t>
      </w:r>
      <w:proofErr w:type="spellStart"/>
      <w:r w:rsidRPr="00221FE5">
        <w:rPr>
          <w:rFonts w:ascii="Times New Roman" w:hAnsi="Times New Roman" w:cs="Times New Roman"/>
          <w:bCs/>
          <w:i/>
        </w:rPr>
        <w:t>consumptive</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fishing</w:t>
      </w:r>
      <w:proofErr w:type="spellEnd"/>
      <w:r w:rsidR="00224DD7" w:rsidRPr="00221FE5">
        <w:rPr>
          <w:rFonts w:ascii="Times New Roman" w:hAnsi="Times New Roman" w:cs="Times New Roman"/>
          <w:bCs/>
          <w:i/>
        </w:rPr>
        <w:t xml:space="preserve"> </w:t>
      </w:r>
      <w:proofErr w:type="spellStart"/>
      <w:r w:rsidRPr="00221FE5">
        <w:rPr>
          <w:rFonts w:ascii="Times New Roman" w:hAnsi="Times New Roman" w:cs="Times New Roman"/>
          <w:bCs/>
          <w:i/>
        </w:rPr>
        <w:t>activities</w:t>
      </w:r>
      <w:proofErr w:type="spellEnd"/>
      <w:r w:rsidRPr="00221FE5">
        <w:rPr>
          <w:rFonts w:ascii="Times New Roman" w:hAnsi="Times New Roman" w:cs="Times New Roman"/>
          <w:bCs/>
          <w:i/>
        </w:rPr>
        <w:t xml:space="preserve">; </w:t>
      </w:r>
      <w:r w:rsidRPr="00221FE5">
        <w:rPr>
          <w:rFonts w:ascii="Times New Roman" w:hAnsi="Times New Roman" w:cs="Times New Roman"/>
        </w:rPr>
        <w:t xml:space="preserve">Journal </w:t>
      </w:r>
      <w:proofErr w:type="spellStart"/>
      <w:r w:rsidRPr="00221FE5">
        <w:rPr>
          <w:rFonts w:ascii="Times New Roman" w:hAnsi="Times New Roman" w:cs="Times New Roman"/>
        </w:rPr>
        <w:t>of</w:t>
      </w:r>
      <w:proofErr w:type="spellEnd"/>
      <w:r w:rsidRPr="00221FE5">
        <w:rPr>
          <w:rFonts w:ascii="Times New Roman" w:hAnsi="Times New Roman" w:cs="Times New Roman"/>
        </w:rPr>
        <w:t xml:space="preserve"> Marine Science, 59, 2002.</w:t>
      </w:r>
    </w:p>
    <w:p w14:paraId="2AD7448C" w14:textId="5E890AC3" w:rsidR="000678F4" w:rsidRPr="00221FE5" w:rsidRDefault="000678F4" w:rsidP="009512BB">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rPr>
        <w:t>Modak</w:t>
      </w:r>
      <w:proofErr w:type="spellEnd"/>
      <w:r w:rsidRPr="00221FE5">
        <w:rPr>
          <w:rFonts w:ascii="Times New Roman" w:hAnsi="Times New Roman" w:cs="Times New Roman"/>
        </w:rPr>
        <w:t>, M.J.</w:t>
      </w:r>
      <w:r w:rsidR="00221FE5" w:rsidRPr="00221FE5">
        <w:rPr>
          <w:rStyle w:val="title-text"/>
          <w:rFonts w:ascii="Times New Roman" w:hAnsi="Times New Roman" w:cs="Times New Roman"/>
        </w:rPr>
        <w:t xml:space="preserve"> Naslov:</w:t>
      </w:r>
      <w:r w:rsidRPr="00221FE5">
        <w:rPr>
          <w:rFonts w:ascii="Times New Roman" w:hAnsi="Times New Roman" w:cs="Times New Roman"/>
        </w:rPr>
        <w:t xml:space="preserve"> </w:t>
      </w:r>
      <w:proofErr w:type="spellStart"/>
      <w:r w:rsidRPr="00221FE5">
        <w:rPr>
          <w:rFonts w:ascii="Times New Roman" w:hAnsi="Times New Roman" w:cs="Times New Roman"/>
          <w:i/>
        </w:rPr>
        <w:t>Haber</w:t>
      </w:r>
      <w:proofErr w:type="spellEnd"/>
      <w:r w:rsidR="00EA0B1A" w:rsidRPr="00221FE5">
        <w:rPr>
          <w:rFonts w:ascii="Times New Roman" w:hAnsi="Times New Roman" w:cs="Times New Roman"/>
          <w:i/>
        </w:rPr>
        <w:t xml:space="preserve"> </w:t>
      </w:r>
      <w:proofErr w:type="spellStart"/>
      <w:r w:rsidRPr="00221FE5">
        <w:rPr>
          <w:rFonts w:ascii="Times New Roman" w:hAnsi="Times New Roman" w:cs="Times New Roman"/>
          <w:i/>
        </w:rPr>
        <w:t>Process</w:t>
      </w:r>
      <w:proofErr w:type="spellEnd"/>
      <w:r w:rsidRPr="00221FE5">
        <w:rPr>
          <w:rFonts w:ascii="Times New Roman" w:hAnsi="Times New Roman" w:cs="Times New Roman"/>
          <w:i/>
        </w:rPr>
        <w:t xml:space="preserve"> for </w:t>
      </w:r>
      <w:proofErr w:type="spellStart"/>
      <w:r w:rsidRPr="00221FE5">
        <w:rPr>
          <w:rFonts w:ascii="Times New Roman" w:hAnsi="Times New Roman" w:cs="Times New Roman"/>
          <w:i/>
        </w:rPr>
        <w:t>Ammonia</w:t>
      </w:r>
      <w:proofErr w:type="spellEnd"/>
      <w:r w:rsidR="00EA0B1A" w:rsidRPr="00221FE5">
        <w:rPr>
          <w:rFonts w:ascii="Times New Roman" w:hAnsi="Times New Roman" w:cs="Times New Roman"/>
          <w:i/>
        </w:rPr>
        <w:t xml:space="preserve"> </w:t>
      </w:r>
      <w:proofErr w:type="spellStart"/>
      <w:r w:rsidRPr="00221FE5">
        <w:rPr>
          <w:rFonts w:ascii="Times New Roman" w:hAnsi="Times New Roman" w:cs="Times New Roman"/>
          <w:i/>
        </w:rPr>
        <w:t>Synthesis</w:t>
      </w:r>
      <w:proofErr w:type="spellEnd"/>
      <w:r w:rsidRPr="00221FE5">
        <w:rPr>
          <w:rFonts w:ascii="Times New Roman" w:hAnsi="Times New Roman" w:cs="Times New Roman"/>
        </w:rPr>
        <w:t xml:space="preserve">, </w:t>
      </w:r>
      <w:proofErr w:type="spellStart"/>
      <w:r w:rsidRPr="00221FE5">
        <w:rPr>
          <w:rFonts w:ascii="Times New Roman" w:hAnsi="Times New Roman" w:cs="Times New Roman"/>
        </w:rPr>
        <w:t>Resonance</w:t>
      </w:r>
      <w:proofErr w:type="spellEnd"/>
      <w:r w:rsidRPr="00221FE5">
        <w:rPr>
          <w:rFonts w:ascii="Times New Roman" w:hAnsi="Times New Roman" w:cs="Times New Roman"/>
        </w:rPr>
        <w:t>, 2002.</w:t>
      </w:r>
    </w:p>
    <w:p w14:paraId="1F6D6868" w14:textId="77777777" w:rsidR="000678F4" w:rsidRPr="00221FE5" w:rsidRDefault="000678F4" w:rsidP="009512BB">
      <w:pPr>
        <w:pStyle w:val="ListParagraph"/>
        <w:numPr>
          <w:ilvl w:val="0"/>
          <w:numId w:val="8"/>
        </w:numPr>
        <w:spacing w:line="360" w:lineRule="auto"/>
        <w:rPr>
          <w:rFonts w:ascii="Times New Roman" w:hAnsi="Times New Roman" w:cs="Times New Roman"/>
          <w:bCs/>
          <w:i/>
        </w:rPr>
      </w:pPr>
      <w:r w:rsidRPr="00221FE5">
        <w:rPr>
          <w:rFonts w:ascii="Times New Roman" w:hAnsi="Times New Roman" w:cs="Times New Roman"/>
          <w:bCs/>
        </w:rPr>
        <w:t xml:space="preserve">BASF: </w:t>
      </w:r>
      <w:proofErr w:type="spellStart"/>
      <w:r w:rsidRPr="00221FE5">
        <w:rPr>
          <w:rFonts w:ascii="Times New Roman" w:hAnsi="Times New Roman" w:cs="Times New Roman"/>
          <w:bCs/>
          <w:i/>
        </w:rPr>
        <w:t>Fertilizer</w:t>
      </w:r>
      <w:proofErr w:type="spellEnd"/>
      <w:r w:rsidR="00EA0B1A" w:rsidRPr="00221FE5">
        <w:rPr>
          <w:rFonts w:ascii="Times New Roman" w:hAnsi="Times New Roman" w:cs="Times New Roman"/>
          <w:bCs/>
          <w:i/>
        </w:rPr>
        <w:t xml:space="preserve"> </w:t>
      </w:r>
      <w:proofErr w:type="spellStart"/>
      <w:r w:rsidRPr="00221FE5">
        <w:rPr>
          <w:rFonts w:ascii="Times New Roman" w:hAnsi="Times New Roman" w:cs="Times New Roman"/>
          <w:bCs/>
          <w:i/>
        </w:rPr>
        <w:t>out</w:t>
      </w:r>
      <w:proofErr w:type="spellEnd"/>
      <w:r w:rsidR="00EA0B1A" w:rsidRPr="00221FE5">
        <w:rPr>
          <w:rFonts w:ascii="Times New Roman" w:hAnsi="Times New Roman" w:cs="Times New Roman"/>
          <w:bCs/>
          <w:i/>
        </w:rPr>
        <w:t xml:space="preserve"> </w:t>
      </w:r>
      <w:proofErr w:type="spellStart"/>
      <w:r w:rsidRPr="00221FE5">
        <w:rPr>
          <w:rFonts w:ascii="Times New Roman" w:hAnsi="Times New Roman" w:cs="Times New Roman"/>
          <w:bCs/>
          <w:i/>
        </w:rPr>
        <w:t>of</w:t>
      </w:r>
      <w:proofErr w:type="spellEnd"/>
      <w:r w:rsidR="00EA0B1A" w:rsidRPr="00221FE5">
        <w:rPr>
          <w:rFonts w:ascii="Times New Roman" w:hAnsi="Times New Roman" w:cs="Times New Roman"/>
          <w:bCs/>
          <w:i/>
        </w:rPr>
        <w:t xml:space="preserve"> </w:t>
      </w:r>
      <w:proofErr w:type="spellStart"/>
      <w:r w:rsidRPr="00221FE5">
        <w:rPr>
          <w:rFonts w:ascii="Times New Roman" w:hAnsi="Times New Roman" w:cs="Times New Roman"/>
          <w:bCs/>
          <w:i/>
        </w:rPr>
        <w:t>thin</w:t>
      </w:r>
      <w:proofErr w:type="spellEnd"/>
      <w:r w:rsidR="00EA0B1A" w:rsidRPr="00221FE5">
        <w:rPr>
          <w:rFonts w:ascii="Times New Roman" w:hAnsi="Times New Roman" w:cs="Times New Roman"/>
          <w:bCs/>
          <w:i/>
        </w:rPr>
        <w:t xml:space="preserve"> </w:t>
      </w:r>
      <w:proofErr w:type="spellStart"/>
      <w:r w:rsidRPr="00221FE5">
        <w:rPr>
          <w:rFonts w:ascii="Times New Roman" w:hAnsi="Times New Roman" w:cs="Times New Roman"/>
          <w:bCs/>
          <w:i/>
        </w:rPr>
        <w:t>air</w:t>
      </w:r>
      <w:proofErr w:type="spellEnd"/>
      <w:r w:rsidRPr="00221FE5">
        <w:rPr>
          <w:rFonts w:ascii="Times New Roman" w:hAnsi="Times New Roman" w:cs="Times New Roman"/>
          <w:bCs/>
          <w:i/>
        </w:rPr>
        <w:t xml:space="preserve">, </w:t>
      </w:r>
      <w:r w:rsidRPr="00221FE5">
        <w:rPr>
          <w:rFonts w:ascii="Times New Roman" w:hAnsi="Times New Roman" w:cs="Times New Roman"/>
          <w:bCs/>
        </w:rPr>
        <w:t xml:space="preserve">URL: </w:t>
      </w:r>
      <w:hyperlink r:id="rId51" w:history="1">
        <w:r w:rsidRPr="00221FE5">
          <w:rPr>
            <w:rStyle w:val="Hyperlink"/>
            <w:rFonts w:ascii="Times New Roman" w:hAnsi="Times New Roman" w:cs="Times New Roman"/>
            <w:bCs/>
          </w:rPr>
          <w:t>https://www.basf.com/en/company/news-and-media/science-around-us/fertilizer-out-of-thin-air.html</w:t>
        </w:r>
      </w:hyperlink>
    </w:p>
    <w:p w14:paraId="434B2470" w14:textId="77777777" w:rsidR="004F471B" w:rsidRPr="00221FE5" w:rsidRDefault="004F471B" w:rsidP="00EA0B1A">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bCs/>
        </w:rPr>
        <w:t>Helmeth</w:t>
      </w:r>
      <w:proofErr w:type="spellEnd"/>
      <w:r w:rsidRPr="00221FE5">
        <w:rPr>
          <w:rFonts w:ascii="Times New Roman" w:hAnsi="Times New Roman" w:cs="Times New Roman"/>
          <w:bCs/>
        </w:rPr>
        <w:t xml:space="preserve">: </w:t>
      </w:r>
      <w:proofErr w:type="spellStart"/>
      <w:r w:rsidR="00954FDE" w:rsidRPr="00221FE5">
        <w:rPr>
          <w:rFonts w:ascii="Times New Roman" w:hAnsi="Times New Roman" w:cs="Times New Roman"/>
          <w:bCs/>
          <w:i/>
        </w:rPr>
        <w:t>Methanation</w:t>
      </w:r>
      <w:proofErr w:type="spellEnd"/>
      <w:r w:rsidRPr="00221FE5">
        <w:rPr>
          <w:rFonts w:ascii="Times New Roman" w:hAnsi="Times New Roman" w:cs="Times New Roman"/>
          <w:bCs/>
          <w:i/>
        </w:rPr>
        <w:t xml:space="preserve"> </w:t>
      </w:r>
      <w:proofErr w:type="spellStart"/>
      <w:r w:rsidR="00EA0B1A" w:rsidRPr="00221FE5">
        <w:rPr>
          <w:rFonts w:ascii="Times New Roman" w:hAnsi="Times New Roman" w:cs="Times New Roman"/>
          <w:bCs/>
          <w:i/>
        </w:rPr>
        <w:t>process</w:t>
      </w:r>
      <w:proofErr w:type="spellEnd"/>
    </w:p>
    <w:p w14:paraId="34C1C18B" w14:textId="77777777" w:rsidR="00EA0B1A" w:rsidRPr="00221FE5" w:rsidRDefault="00954FDE" w:rsidP="004F471B">
      <w:pPr>
        <w:pStyle w:val="ListParagraph"/>
        <w:spacing w:line="360" w:lineRule="auto"/>
        <w:rPr>
          <w:rStyle w:val="Hyperlink"/>
          <w:rFonts w:ascii="Times New Roman" w:hAnsi="Times New Roman" w:cs="Times New Roman"/>
          <w:bCs/>
          <w:i/>
          <w:color w:val="auto"/>
          <w:u w:val="none"/>
        </w:rPr>
      </w:pPr>
      <w:r w:rsidRPr="00221FE5">
        <w:rPr>
          <w:rFonts w:ascii="Times New Roman" w:hAnsi="Times New Roman" w:cs="Times New Roman"/>
          <w:bCs/>
          <w:i/>
        </w:rPr>
        <w:t>URL:</w:t>
      </w:r>
      <w:hyperlink r:id="rId52" w:history="1">
        <w:r w:rsidR="000678F4" w:rsidRPr="00221FE5">
          <w:rPr>
            <w:rStyle w:val="Hyperlink"/>
            <w:rFonts w:ascii="Times New Roman" w:hAnsi="Times New Roman" w:cs="Times New Roman"/>
            <w:bCs/>
            <w:i/>
          </w:rPr>
          <w:t>http://www.helmeth.eu/index.php/technologies/methanation-process</w:t>
        </w:r>
      </w:hyperlink>
    </w:p>
    <w:p w14:paraId="082AB7B5" w14:textId="4A6ED1D3" w:rsidR="00EA0B1A" w:rsidRPr="00221FE5" w:rsidRDefault="00EA0B1A" w:rsidP="00EA0B1A">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bCs/>
        </w:rPr>
        <w:t>Schaaf</w:t>
      </w:r>
      <w:proofErr w:type="spellEnd"/>
      <w:r w:rsidRPr="00221FE5">
        <w:rPr>
          <w:rFonts w:ascii="Times New Roman" w:hAnsi="Times New Roman" w:cs="Times New Roman"/>
          <w:bCs/>
        </w:rPr>
        <w:t>, T.</w:t>
      </w:r>
      <w:r w:rsidRPr="00221FE5">
        <w:rPr>
          <w:rStyle w:val="Hyperlink"/>
          <w:rFonts w:ascii="Times New Roman" w:hAnsi="Times New Roman" w:cs="Times New Roman"/>
          <w:bCs/>
          <w:i/>
          <w:color w:val="auto"/>
          <w:u w:val="none"/>
        </w:rPr>
        <w:t xml:space="preserve">, </w:t>
      </w:r>
      <w:proofErr w:type="spellStart"/>
      <w:r w:rsidRPr="00221FE5">
        <w:rPr>
          <w:rFonts w:ascii="Times New Roman" w:hAnsi="Times New Roman" w:cs="Times New Roman"/>
        </w:rPr>
        <w:t>Grünig</w:t>
      </w:r>
      <w:proofErr w:type="spellEnd"/>
      <w:r w:rsidRPr="00221FE5">
        <w:rPr>
          <w:rFonts w:ascii="Times New Roman" w:hAnsi="Times New Roman" w:cs="Times New Roman"/>
        </w:rPr>
        <w:t xml:space="preserve">, J., </w:t>
      </w:r>
      <w:proofErr w:type="spellStart"/>
      <w:r w:rsidRPr="00221FE5">
        <w:rPr>
          <w:rFonts w:ascii="Times New Roman" w:hAnsi="Times New Roman" w:cs="Times New Roman"/>
        </w:rPr>
        <w:t>Schuster</w:t>
      </w:r>
      <w:proofErr w:type="spellEnd"/>
      <w:r w:rsidRPr="00221FE5">
        <w:rPr>
          <w:rFonts w:ascii="Times New Roman" w:hAnsi="Times New Roman" w:cs="Times New Roman"/>
        </w:rPr>
        <w:t xml:space="preserve">, R. M., </w:t>
      </w:r>
      <w:proofErr w:type="spellStart"/>
      <w:r w:rsidRPr="00221FE5">
        <w:rPr>
          <w:rFonts w:ascii="Times New Roman" w:hAnsi="Times New Roman" w:cs="Times New Roman"/>
        </w:rPr>
        <w:t>Rothenfluh</w:t>
      </w:r>
      <w:proofErr w:type="spellEnd"/>
      <w:r w:rsidRPr="00221FE5">
        <w:rPr>
          <w:rFonts w:ascii="Times New Roman" w:hAnsi="Times New Roman" w:cs="Times New Roman"/>
        </w:rPr>
        <w:t xml:space="preserve">., T., </w:t>
      </w:r>
      <w:proofErr w:type="spellStart"/>
      <w:r w:rsidRPr="00221FE5">
        <w:rPr>
          <w:rFonts w:ascii="Times New Roman" w:hAnsi="Times New Roman" w:cs="Times New Roman"/>
        </w:rPr>
        <w:t>Orth</w:t>
      </w:r>
      <w:proofErr w:type="spellEnd"/>
      <w:r w:rsidRPr="00221FE5">
        <w:rPr>
          <w:rFonts w:ascii="Times New Roman" w:hAnsi="Times New Roman" w:cs="Times New Roman"/>
        </w:rPr>
        <w:t xml:space="preserve"> A., </w:t>
      </w:r>
      <w:r w:rsidR="00221FE5" w:rsidRPr="00221FE5">
        <w:rPr>
          <w:rStyle w:val="title-text"/>
          <w:rFonts w:ascii="Times New Roman" w:hAnsi="Times New Roman" w:cs="Times New Roman"/>
        </w:rPr>
        <w:t xml:space="preserve">Naslov: </w:t>
      </w:r>
      <w:proofErr w:type="spellStart"/>
      <w:r w:rsidRPr="00221FE5">
        <w:rPr>
          <w:rFonts w:ascii="Times New Roman" w:hAnsi="Times New Roman" w:cs="Times New Roman"/>
          <w:i/>
        </w:rPr>
        <w:t>Methanation</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of</w:t>
      </w:r>
      <w:proofErr w:type="spellEnd"/>
      <w:r w:rsidRPr="00221FE5">
        <w:rPr>
          <w:rFonts w:ascii="Times New Roman" w:hAnsi="Times New Roman" w:cs="Times New Roman"/>
          <w:i/>
        </w:rPr>
        <w:t xml:space="preserve"> CO2 - </w:t>
      </w:r>
      <w:proofErr w:type="spellStart"/>
      <w:r w:rsidRPr="00221FE5">
        <w:rPr>
          <w:rFonts w:ascii="Times New Roman" w:hAnsi="Times New Roman" w:cs="Times New Roman"/>
          <w:i/>
        </w:rPr>
        <w:t>storage</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of</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renewable</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energy</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in</w:t>
      </w:r>
      <w:proofErr w:type="spellEnd"/>
      <w:r w:rsidRPr="00221FE5">
        <w:rPr>
          <w:rFonts w:ascii="Times New Roman" w:hAnsi="Times New Roman" w:cs="Times New Roman"/>
          <w:i/>
        </w:rPr>
        <w:t xml:space="preserve"> a gas </w:t>
      </w:r>
      <w:proofErr w:type="spellStart"/>
      <w:r w:rsidRPr="00221FE5">
        <w:rPr>
          <w:rFonts w:ascii="Times New Roman" w:hAnsi="Times New Roman" w:cs="Times New Roman"/>
          <w:i/>
        </w:rPr>
        <w:t>distribution</w:t>
      </w:r>
      <w:proofErr w:type="spellEnd"/>
      <w:r w:rsidRPr="00221FE5">
        <w:rPr>
          <w:rFonts w:ascii="Times New Roman" w:hAnsi="Times New Roman" w:cs="Times New Roman"/>
          <w:i/>
        </w:rPr>
        <w:t xml:space="preserve"> system; </w:t>
      </w:r>
      <w:proofErr w:type="spellStart"/>
      <w:r w:rsidRPr="00221FE5">
        <w:rPr>
          <w:rFonts w:ascii="Times New Roman" w:hAnsi="Times New Roman" w:cs="Times New Roman"/>
        </w:rPr>
        <w:t>SpringerOpen</w:t>
      </w:r>
      <w:proofErr w:type="spellEnd"/>
      <w:r w:rsidRPr="00221FE5">
        <w:rPr>
          <w:rFonts w:ascii="Times New Roman" w:hAnsi="Times New Roman" w:cs="Times New Roman"/>
        </w:rPr>
        <w:t xml:space="preserve"> Journal, 2014.</w:t>
      </w:r>
    </w:p>
    <w:p w14:paraId="69D655CC" w14:textId="5DDE91E0" w:rsidR="00EA0B1A" w:rsidRPr="00221FE5" w:rsidRDefault="00EA0B1A" w:rsidP="00EA0B1A">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bCs/>
        </w:rPr>
        <w:t>Macreadie</w:t>
      </w:r>
      <w:proofErr w:type="spellEnd"/>
      <w:r w:rsidRPr="00221FE5">
        <w:rPr>
          <w:rFonts w:ascii="Times New Roman" w:hAnsi="Times New Roman" w:cs="Times New Roman"/>
          <w:bCs/>
        </w:rPr>
        <w:t xml:space="preserve"> P</w:t>
      </w:r>
      <w:r w:rsidR="004F471B" w:rsidRPr="00221FE5">
        <w:rPr>
          <w:rFonts w:ascii="Times New Roman" w:hAnsi="Times New Roman" w:cs="Times New Roman"/>
          <w:bCs/>
        </w:rPr>
        <w:t>.</w:t>
      </w:r>
      <w:r w:rsidRPr="00221FE5">
        <w:rPr>
          <w:rFonts w:ascii="Times New Roman" w:hAnsi="Times New Roman" w:cs="Times New Roman"/>
          <w:bCs/>
        </w:rPr>
        <w:t>I</w:t>
      </w:r>
      <w:r w:rsidR="004F471B" w:rsidRPr="00221FE5">
        <w:rPr>
          <w:rFonts w:ascii="Times New Roman" w:hAnsi="Times New Roman" w:cs="Times New Roman"/>
          <w:bCs/>
        </w:rPr>
        <w:t>.</w:t>
      </w:r>
      <w:r w:rsidRPr="00221FE5">
        <w:rPr>
          <w:rFonts w:ascii="Times New Roman" w:hAnsi="Times New Roman" w:cs="Times New Roman"/>
          <w:bCs/>
        </w:rPr>
        <w:t xml:space="preserve">, </w:t>
      </w:r>
      <w:proofErr w:type="spellStart"/>
      <w:r w:rsidRPr="00221FE5">
        <w:rPr>
          <w:rFonts w:ascii="Times New Roman" w:hAnsi="Times New Roman" w:cs="Times New Roman"/>
          <w:bCs/>
        </w:rPr>
        <w:t>Fowler</w:t>
      </w:r>
      <w:proofErr w:type="spellEnd"/>
      <w:r w:rsidRPr="00221FE5">
        <w:rPr>
          <w:rFonts w:ascii="Times New Roman" w:hAnsi="Times New Roman" w:cs="Times New Roman"/>
          <w:bCs/>
        </w:rPr>
        <w:t xml:space="preserve"> A</w:t>
      </w:r>
      <w:r w:rsidR="004F471B" w:rsidRPr="00221FE5">
        <w:rPr>
          <w:rFonts w:ascii="Times New Roman" w:hAnsi="Times New Roman" w:cs="Times New Roman"/>
          <w:bCs/>
        </w:rPr>
        <w:t>.</w:t>
      </w:r>
      <w:r w:rsidRPr="00221FE5">
        <w:rPr>
          <w:rFonts w:ascii="Times New Roman" w:hAnsi="Times New Roman" w:cs="Times New Roman"/>
          <w:bCs/>
        </w:rPr>
        <w:t>M</w:t>
      </w:r>
      <w:r w:rsidR="004F471B" w:rsidRPr="00221FE5">
        <w:rPr>
          <w:rFonts w:ascii="Times New Roman" w:hAnsi="Times New Roman" w:cs="Times New Roman"/>
          <w:bCs/>
        </w:rPr>
        <w:t>.</w:t>
      </w:r>
      <w:r w:rsidRPr="00221FE5">
        <w:rPr>
          <w:rFonts w:ascii="Times New Roman" w:hAnsi="Times New Roman" w:cs="Times New Roman"/>
          <w:bCs/>
        </w:rPr>
        <w:t xml:space="preserve">, </w:t>
      </w:r>
      <w:proofErr w:type="spellStart"/>
      <w:r w:rsidRPr="00221FE5">
        <w:rPr>
          <w:rFonts w:ascii="Times New Roman" w:hAnsi="Times New Roman" w:cs="Times New Roman"/>
          <w:bCs/>
        </w:rPr>
        <w:t>Booth</w:t>
      </w:r>
      <w:proofErr w:type="spellEnd"/>
      <w:r w:rsidRPr="00221FE5">
        <w:rPr>
          <w:rFonts w:ascii="Times New Roman" w:hAnsi="Times New Roman" w:cs="Times New Roman"/>
          <w:bCs/>
        </w:rPr>
        <w:t xml:space="preserve"> D</w:t>
      </w:r>
      <w:r w:rsidR="004F471B" w:rsidRPr="00221FE5">
        <w:rPr>
          <w:rFonts w:ascii="Times New Roman" w:hAnsi="Times New Roman" w:cs="Times New Roman"/>
          <w:bCs/>
        </w:rPr>
        <w:t>.</w:t>
      </w:r>
      <w:r w:rsidRPr="00221FE5">
        <w:rPr>
          <w:rFonts w:ascii="Times New Roman" w:hAnsi="Times New Roman" w:cs="Times New Roman"/>
          <w:bCs/>
        </w:rPr>
        <w:t>J</w:t>
      </w:r>
      <w:r w:rsidR="004F471B" w:rsidRPr="00221FE5">
        <w:rPr>
          <w:rFonts w:ascii="Times New Roman" w:hAnsi="Times New Roman" w:cs="Times New Roman"/>
          <w:bCs/>
        </w:rPr>
        <w:t>.</w:t>
      </w:r>
      <w:r w:rsidR="00221FE5" w:rsidRPr="00221FE5">
        <w:rPr>
          <w:rStyle w:val="title-text"/>
          <w:rFonts w:ascii="Times New Roman" w:hAnsi="Times New Roman" w:cs="Times New Roman"/>
        </w:rPr>
        <w:t xml:space="preserve"> Naslov:</w:t>
      </w:r>
      <w:r w:rsidRPr="00221FE5">
        <w:rPr>
          <w:rFonts w:ascii="Times New Roman" w:hAnsi="Times New Roman" w:cs="Times New Roman"/>
          <w:bCs/>
          <w:i/>
        </w:rPr>
        <w:t xml:space="preserve"> </w:t>
      </w:r>
      <w:proofErr w:type="spellStart"/>
      <w:r w:rsidRPr="00221FE5">
        <w:rPr>
          <w:rFonts w:ascii="Times New Roman" w:hAnsi="Times New Roman" w:cs="Times New Roman"/>
          <w:bCs/>
          <w:i/>
        </w:rPr>
        <w:t>Rigs</w:t>
      </w:r>
      <w:proofErr w:type="spellEnd"/>
      <w:r w:rsidRPr="00221FE5">
        <w:rPr>
          <w:rFonts w:ascii="Times New Roman" w:hAnsi="Times New Roman" w:cs="Times New Roman"/>
          <w:bCs/>
          <w:i/>
        </w:rPr>
        <w:t>-to-</w:t>
      </w:r>
      <w:proofErr w:type="spellStart"/>
      <w:r w:rsidRPr="00221FE5">
        <w:rPr>
          <w:rFonts w:ascii="Times New Roman" w:hAnsi="Times New Roman" w:cs="Times New Roman"/>
          <w:bCs/>
          <w:i/>
        </w:rPr>
        <w:t>reefs</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Will</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the</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deep</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sea</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benefit</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from</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artificial</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habitat</w:t>
      </w:r>
      <w:proofErr w:type="spellEnd"/>
      <w:r w:rsidRPr="00221FE5">
        <w:rPr>
          <w:rFonts w:ascii="Times New Roman" w:hAnsi="Times New Roman" w:cs="Times New Roman"/>
          <w:bCs/>
          <w:i/>
        </w:rPr>
        <w:t xml:space="preserve">? Front </w:t>
      </w:r>
      <w:proofErr w:type="spellStart"/>
      <w:r w:rsidRPr="00221FE5">
        <w:rPr>
          <w:rFonts w:ascii="Times New Roman" w:hAnsi="Times New Roman" w:cs="Times New Roman"/>
          <w:bCs/>
          <w:i/>
        </w:rPr>
        <w:t>Ecol</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Environ</w:t>
      </w:r>
      <w:proofErr w:type="spellEnd"/>
      <w:r w:rsidRPr="00221FE5">
        <w:rPr>
          <w:rFonts w:ascii="Times New Roman" w:hAnsi="Times New Roman" w:cs="Times New Roman"/>
          <w:bCs/>
          <w:i/>
        </w:rPr>
        <w:t xml:space="preserve"> 9(8):455–461</w:t>
      </w:r>
    </w:p>
    <w:p w14:paraId="5EA6520B" w14:textId="77777777" w:rsidR="00F630FF" w:rsidRPr="00221FE5" w:rsidRDefault="00224DD7" w:rsidP="00224DD7">
      <w:pPr>
        <w:pStyle w:val="ListParagraph"/>
        <w:numPr>
          <w:ilvl w:val="0"/>
          <w:numId w:val="8"/>
        </w:numPr>
        <w:spacing w:line="360" w:lineRule="auto"/>
        <w:rPr>
          <w:rFonts w:ascii="Times New Roman" w:hAnsi="Times New Roman" w:cs="Times New Roman"/>
          <w:bCs/>
          <w:i/>
        </w:rPr>
      </w:pPr>
      <w:proofErr w:type="spellStart"/>
      <w:r w:rsidRPr="00221FE5">
        <w:rPr>
          <w:rFonts w:ascii="Times New Roman" w:hAnsi="Times New Roman" w:cs="Times New Roman"/>
          <w:bCs/>
          <w:i/>
        </w:rPr>
        <w:t>Biofuel.org.uk:Biofuels</w:t>
      </w:r>
      <w:proofErr w:type="spellEnd"/>
      <w:r w:rsidRPr="00221FE5">
        <w:rPr>
          <w:rFonts w:ascii="Times New Roman" w:hAnsi="Times New Roman" w:cs="Times New Roman"/>
          <w:bCs/>
          <w:i/>
        </w:rPr>
        <w:t xml:space="preserve">, </w:t>
      </w:r>
      <w:proofErr w:type="spellStart"/>
      <w:r w:rsidRPr="00221FE5">
        <w:rPr>
          <w:rFonts w:ascii="Times New Roman" w:hAnsi="Times New Roman" w:cs="Times New Roman"/>
          <w:bCs/>
          <w:i/>
        </w:rPr>
        <w:t>what</w:t>
      </w:r>
      <w:proofErr w:type="spellEnd"/>
      <w:r w:rsidRPr="00221FE5">
        <w:rPr>
          <w:rFonts w:ascii="Times New Roman" w:hAnsi="Times New Roman" w:cs="Times New Roman"/>
          <w:bCs/>
          <w:i/>
        </w:rPr>
        <w:t xml:space="preserve"> are </w:t>
      </w:r>
      <w:proofErr w:type="spellStart"/>
      <w:r w:rsidRPr="00221FE5">
        <w:rPr>
          <w:rFonts w:ascii="Times New Roman" w:hAnsi="Times New Roman" w:cs="Times New Roman"/>
          <w:bCs/>
          <w:i/>
        </w:rPr>
        <w:t>they</w:t>
      </w:r>
      <w:proofErr w:type="spellEnd"/>
      <w:r w:rsidRPr="00221FE5">
        <w:rPr>
          <w:rFonts w:ascii="Times New Roman" w:hAnsi="Times New Roman" w:cs="Times New Roman"/>
          <w:bCs/>
          <w:i/>
        </w:rPr>
        <w:t xml:space="preserve">? URL: </w:t>
      </w:r>
      <w:hyperlink r:id="rId53" w:history="1">
        <w:r w:rsidR="00D84604" w:rsidRPr="00221FE5">
          <w:rPr>
            <w:rStyle w:val="Hyperlink"/>
            <w:rFonts w:ascii="Times New Roman" w:hAnsi="Times New Roman" w:cs="Times New Roman"/>
            <w:bCs/>
            <w:i/>
          </w:rPr>
          <w:t>http://biofuel.org.uk/</w:t>
        </w:r>
      </w:hyperlink>
    </w:p>
    <w:p w14:paraId="4C18E222" w14:textId="4A7D3FEC" w:rsidR="00D84604" w:rsidRDefault="00D84604" w:rsidP="00823C69">
      <w:pPr>
        <w:pStyle w:val="ListParagraph"/>
        <w:numPr>
          <w:ilvl w:val="0"/>
          <w:numId w:val="8"/>
        </w:numPr>
        <w:rPr>
          <w:rFonts w:ascii="Times New Roman" w:hAnsi="Times New Roman" w:cs="Times New Roman"/>
        </w:rPr>
      </w:pPr>
      <w:proofErr w:type="spellStart"/>
      <w:r w:rsidRPr="00221FE5">
        <w:rPr>
          <w:rFonts w:ascii="Times New Roman" w:hAnsi="Times New Roman" w:cs="Times New Roman"/>
          <w:bCs/>
        </w:rPr>
        <w:lastRenderedPageBreak/>
        <w:t>Wen</w:t>
      </w:r>
      <w:proofErr w:type="spellEnd"/>
      <w:r w:rsidRPr="00221FE5">
        <w:rPr>
          <w:rFonts w:ascii="Times New Roman" w:hAnsi="Times New Roman" w:cs="Times New Roman"/>
          <w:bCs/>
        </w:rPr>
        <w:t>, Z</w:t>
      </w:r>
      <w:r w:rsidRPr="00221FE5">
        <w:rPr>
          <w:rFonts w:ascii="Times New Roman" w:hAnsi="Times New Roman" w:cs="Times New Roman"/>
          <w:bCs/>
          <w:i/>
        </w:rPr>
        <w:t>.</w:t>
      </w:r>
      <w:r w:rsidR="00221FE5" w:rsidRPr="00221FE5">
        <w:rPr>
          <w:rStyle w:val="title-text"/>
          <w:rFonts w:ascii="Times New Roman" w:hAnsi="Times New Roman" w:cs="Times New Roman"/>
        </w:rPr>
        <w:t xml:space="preserve"> Naslov:</w:t>
      </w:r>
      <w:r w:rsidRPr="00221FE5">
        <w:rPr>
          <w:rFonts w:ascii="Times New Roman" w:hAnsi="Times New Roman" w:cs="Times New Roman"/>
          <w:bCs/>
          <w:i/>
        </w:rPr>
        <w:t xml:space="preserve"> </w:t>
      </w:r>
      <w:proofErr w:type="spellStart"/>
      <w:r w:rsidRPr="00221FE5">
        <w:rPr>
          <w:rFonts w:ascii="Times New Roman" w:hAnsi="Times New Roman" w:cs="Times New Roman"/>
          <w:i/>
        </w:rPr>
        <w:t>Algae</w:t>
      </w:r>
      <w:proofErr w:type="spellEnd"/>
      <w:r w:rsidRPr="00221FE5">
        <w:rPr>
          <w:rFonts w:ascii="Times New Roman" w:hAnsi="Times New Roman" w:cs="Times New Roman"/>
          <w:i/>
        </w:rPr>
        <w:t xml:space="preserve"> for </w:t>
      </w:r>
      <w:proofErr w:type="spellStart"/>
      <w:r w:rsidRPr="00221FE5">
        <w:rPr>
          <w:rFonts w:ascii="Times New Roman" w:hAnsi="Times New Roman" w:cs="Times New Roman"/>
          <w:i/>
        </w:rPr>
        <w:t>Biofuel</w:t>
      </w:r>
      <w:proofErr w:type="spellEnd"/>
      <w:r w:rsidRPr="00221FE5">
        <w:rPr>
          <w:rFonts w:ascii="Times New Roman" w:hAnsi="Times New Roman" w:cs="Times New Roman"/>
          <w:i/>
        </w:rPr>
        <w:t xml:space="preserve"> </w:t>
      </w:r>
      <w:proofErr w:type="spellStart"/>
      <w:r w:rsidRPr="00221FE5">
        <w:rPr>
          <w:rFonts w:ascii="Times New Roman" w:hAnsi="Times New Roman" w:cs="Times New Roman"/>
          <w:i/>
        </w:rPr>
        <w:t>Production</w:t>
      </w:r>
      <w:proofErr w:type="spellEnd"/>
      <w:r w:rsidRPr="00221FE5">
        <w:rPr>
          <w:rFonts w:ascii="Times New Roman" w:hAnsi="Times New Roman" w:cs="Times New Roman"/>
        </w:rPr>
        <w:t xml:space="preserve">, 2014, </w:t>
      </w:r>
      <w:r w:rsidRPr="00823C69">
        <w:rPr>
          <w:rFonts w:ascii="Times New Roman" w:hAnsi="Times New Roman" w:cs="Times New Roman"/>
        </w:rPr>
        <w:t xml:space="preserve">URL: </w:t>
      </w:r>
      <w:hyperlink r:id="rId54" w:history="1">
        <w:r w:rsidRPr="00823C69">
          <w:rPr>
            <w:rStyle w:val="Hyperlink"/>
            <w:rFonts w:ascii="Times New Roman" w:hAnsi="Times New Roman" w:cs="Times New Roman"/>
          </w:rPr>
          <w:t>http://articles.extension.org/pages/26600/algae-for-biofuel-production</w:t>
        </w:r>
      </w:hyperlink>
      <w:r w:rsidRPr="00823C69">
        <w:rPr>
          <w:rFonts w:ascii="Times New Roman" w:hAnsi="Times New Roman" w:cs="Times New Roman"/>
        </w:rPr>
        <w:t xml:space="preserve"> </w:t>
      </w:r>
    </w:p>
    <w:p w14:paraId="420A2FEE" w14:textId="1BDD8638" w:rsidR="000E6FA0" w:rsidRDefault="000E6FA0">
      <w:pPr>
        <w:jc w:val="left"/>
        <w:rPr>
          <w:rFonts w:cs="Times New Roman"/>
          <w:bCs/>
        </w:rPr>
      </w:pPr>
      <w:r>
        <w:rPr>
          <w:rFonts w:cs="Times New Roman"/>
          <w:bCs/>
        </w:rPr>
        <w:br w:type="page"/>
      </w:r>
    </w:p>
    <w:p w14:paraId="59276B9B" w14:textId="367731FC" w:rsidR="00B63C74" w:rsidRPr="00DB7368" w:rsidRDefault="00BF1D69" w:rsidP="00DB7368">
      <w:pPr>
        <w:pStyle w:val="Heading1"/>
        <w:rPr>
          <w:rFonts w:ascii="Times New Roman" w:hAnsi="Times New Roman" w:cs="Times New Roman"/>
        </w:rPr>
      </w:pPr>
      <w:bookmarkStart w:id="22" w:name="_Toc513201251"/>
      <w:r w:rsidRPr="00A319A9">
        <w:rPr>
          <w:rFonts w:ascii="Times New Roman" w:hAnsi="Times New Roman" w:cs="Times New Roman"/>
        </w:rPr>
        <w:lastRenderedPageBreak/>
        <w:t>Sažetak</w:t>
      </w:r>
      <w:bookmarkEnd w:id="22"/>
    </w:p>
    <w:p w14:paraId="585806A1" w14:textId="77777777" w:rsidR="00BF1D69" w:rsidRPr="00A319A9" w:rsidRDefault="009459F1" w:rsidP="00BF1D69">
      <w:pPr>
        <w:rPr>
          <w:rFonts w:cs="Times New Roman"/>
        </w:rPr>
      </w:pPr>
      <w:r w:rsidRPr="00A319A9">
        <w:rPr>
          <w:rFonts w:cs="Times New Roman"/>
        </w:rPr>
        <w:t xml:space="preserve">Boris </w:t>
      </w:r>
      <w:proofErr w:type="spellStart"/>
      <w:r w:rsidRPr="00A319A9">
        <w:rPr>
          <w:rFonts w:cs="Times New Roman"/>
        </w:rPr>
        <w:t>Klabučar</w:t>
      </w:r>
      <w:proofErr w:type="spellEnd"/>
      <w:r w:rsidRPr="00A319A9">
        <w:rPr>
          <w:rFonts w:cs="Times New Roman"/>
        </w:rPr>
        <w:t>;</w:t>
      </w:r>
      <w:r w:rsidR="006F19DD" w:rsidRPr="00A319A9">
        <w:rPr>
          <w:rFonts w:cs="Times New Roman"/>
        </w:rPr>
        <w:t xml:space="preserve"> David Aščić</w:t>
      </w:r>
    </w:p>
    <w:p w14:paraId="440328DA" w14:textId="77777777" w:rsidR="00E54254" w:rsidRPr="001D6EB5" w:rsidRDefault="00E54254" w:rsidP="00E54254">
      <w:pPr>
        <w:spacing w:line="360" w:lineRule="auto"/>
        <w:jc w:val="center"/>
        <w:rPr>
          <w:rFonts w:cs="Times New Roman"/>
          <w:b/>
          <w:szCs w:val="32"/>
        </w:rPr>
      </w:pPr>
      <w:r w:rsidRPr="001D6EB5">
        <w:rPr>
          <w:rFonts w:cs="Times New Roman"/>
          <w:b/>
          <w:szCs w:val="32"/>
        </w:rPr>
        <w:t xml:space="preserve">Analiza mogućnosti upotrebe plinske infrastrukture </w:t>
      </w:r>
      <w:proofErr w:type="spellStart"/>
      <w:r w:rsidRPr="001D6EB5">
        <w:rPr>
          <w:rFonts w:cs="Times New Roman"/>
          <w:b/>
          <w:szCs w:val="32"/>
        </w:rPr>
        <w:t>odobalnih</w:t>
      </w:r>
      <w:proofErr w:type="spellEnd"/>
      <w:r w:rsidRPr="001D6EB5">
        <w:rPr>
          <w:rFonts w:cs="Times New Roman"/>
          <w:b/>
          <w:szCs w:val="32"/>
        </w:rPr>
        <w:t xml:space="preserve"> eksploatacijskih polja sjevernog Jadrana za iskorištavanje plave energije</w:t>
      </w:r>
    </w:p>
    <w:p w14:paraId="48430F48" w14:textId="5846E59F" w:rsidR="003200F0" w:rsidRPr="00127BEF" w:rsidRDefault="00B060AA" w:rsidP="00302E15">
      <w:pPr>
        <w:spacing w:line="360" w:lineRule="auto"/>
        <w:rPr>
          <w:rFonts w:cs="Times New Roman"/>
          <w:sz w:val="20"/>
        </w:rPr>
      </w:pPr>
      <w:r w:rsidRPr="00127BEF">
        <w:rPr>
          <w:rFonts w:cs="Times New Roman"/>
          <w:sz w:val="20"/>
        </w:rPr>
        <w:t xml:space="preserve">Po završetku ekonomski opravdane eksploatacije ugljikovodika </w:t>
      </w:r>
      <w:r w:rsidR="00235AF4">
        <w:rPr>
          <w:rFonts w:cs="Times New Roman"/>
          <w:sz w:val="20"/>
        </w:rPr>
        <w:t>za proizvodnu infrastrukturu</w:t>
      </w:r>
      <w:r w:rsidR="00235AF4" w:rsidRPr="00127BEF">
        <w:rPr>
          <w:rFonts w:cs="Times New Roman"/>
          <w:sz w:val="20"/>
        </w:rPr>
        <w:t xml:space="preserve"> </w:t>
      </w:r>
      <w:r w:rsidR="00235AF4">
        <w:rPr>
          <w:rFonts w:cs="Times New Roman"/>
          <w:sz w:val="20"/>
        </w:rPr>
        <w:t>s</w:t>
      </w:r>
      <w:r w:rsidR="00235AF4" w:rsidRPr="00127BEF">
        <w:rPr>
          <w:rFonts w:cs="Times New Roman"/>
          <w:sz w:val="20"/>
        </w:rPr>
        <w:t xml:space="preserve"> </w:t>
      </w:r>
      <w:r w:rsidRPr="00127BEF">
        <w:rPr>
          <w:rFonts w:cs="Times New Roman"/>
          <w:sz w:val="20"/>
        </w:rPr>
        <w:t xml:space="preserve">eksploatacijskih polja potrebno je </w:t>
      </w:r>
      <w:r w:rsidR="00235AF4">
        <w:rPr>
          <w:rFonts w:cs="Times New Roman"/>
          <w:sz w:val="20"/>
        </w:rPr>
        <w:t xml:space="preserve">provesti </w:t>
      </w:r>
      <w:proofErr w:type="spellStart"/>
      <w:r w:rsidR="00235AF4">
        <w:rPr>
          <w:rFonts w:cs="Times New Roman"/>
          <w:sz w:val="20"/>
        </w:rPr>
        <w:t>dekomisiju</w:t>
      </w:r>
      <w:proofErr w:type="spellEnd"/>
      <w:r w:rsidR="007234D7" w:rsidRPr="00127BEF">
        <w:rPr>
          <w:rFonts w:cs="Times New Roman"/>
          <w:sz w:val="20"/>
        </w:rPr>
        <w:t xml:space="preserve">. </w:t>
      </w:r>
      <w:r w:rsidR="00E54254" w:rsidRPr="00E54254">
        <w:rPr>
          <w:rFonts w:cs="Times New Roman"/>
          <w:sz w:val="20"/>
        </w:rPr>
        <w:t xml:space="preserve">U radu su analizirane moguće tehnološke opcije za koje se smatra da bi mogle biti kvalitetnije rješenje od same </w:t>
      </w:r>
      <w:proofErr w:type="spellStart"/>
      <w:r w:rsidR="00E54254" w:rsidRPr="00E54254">
        <w:rPr>
          <w:rFonts w:cs="Times New Roman"/>
          <w:sz w:val="20"/>
        </w:rPr>
        <w:t>dekomisije</w:t>
      </w:r>
      <w:proofErr w:type="spellEnd"/>
      <w:r w:rsidR="00E54254">
        <w:rPr>
          <w:rFonts w:cs="Times New Roman"/>
          <w:sz w:val="20"/>
        </w:rPr>
        <w:t xml:space="preserve">. </w:t>
      </w:r>
      <w:r w:rsidR="00E54254" w:rsidRPr="00CE7ED6">
        <w:rPr>
          <w:sz w:val="20"/>
        </w:rPr>
        <w:t>Tako su sagledane</w:t>
      </w:r>
      <w:r w:rsidR="0035035F" w:rsidRPr="00CE7ED6">
        <w:rPr>
          <w:sz w:val="20"/>
        </w:rPr>
        <w:t xml:space="preserve"> sljedeće</w:t>
      </w:r>
      <w:r w:rsidR="00E54254" w:rsidRPr="00CE7ED6">
        <w:rPr>
          <w:sz w:val="20"/>
        </w:rPr>
        <w:t xml:space="preserve"> opcije</w:t>
      </w:r>
      <w:r w:rsidR="0035035F" w:rsidRPr="00CE7ED6">
        <w:rPr>
          <w:sz w:val="20"/>
        </w:rPr>
        <w:t xml:space="preserve"> prenamjene: postrojenja za proizvodnju električne energije, vodika, metana ili </w:t>
      </w:r>
      <w:proofErr w:type="spellStart"/>
      <w:r w:rsidR="0035035F" w:rsidRPr="00CE7ED6">
        <w:rPr>
          <w:sz w:val="20"/>
        </w:rPr>
        <w:t>biogoriva</w:t>
      </w:r>
      <w:proofErr w:type="spellEnd"/>
      <w:r w:rsidR="0035035F">
        <w:rPr>
          <w:sz w:val="20"/>
        </w:rPr>
        <w:t xml:space="preserve"> u sinergiji s </w:t>
      </w:r>
      <w:proofErr w:type="spellStart"/>
      <w:r w:rsidR="0035035F">
        <w:rPr>
          <w:sz w:val="20"/>
        </w:rPr>
        <w:t>vjetroelektranama</w:t>
      </w:r>
      <w:proofErr w:type="spellEnd"/>
      <w:r w:rsidR="0035035F" w:rsidRPr="00CE7ED6">
        <w:rPr>
          <w:sz w:val="20"/>
        </w:rPr>
        <w:t xml:space="preserve"> te </w:t>
      </w:r>
      <w:r w:rsidR="00D234B3">
        <w:rPr>
          <w:sz w:val="20"/>
        </w:rPr>
        <w:t>prenamjena</w:t>
      </w:r>
      <w:r w:rsidR="00DA5876">
        <w:rPr>
          <w:sz w:val="20"/>
        </w:rPr>
        <w:t xml:space="preserve"> infrastrukture</w:t>
      </w:r>
      <w:r w:rsidR="0035035F" w:rsidRPr="00CE7ED6">
        <w:rPr>
          <w:sz w:val="20"/>
        </w:rPr>
        <w:t xml:space="preserve"> izradom umjetnih morskih grebena</w:t>
      </w:r>
      <w:r w:rsidR="007234D7" w:rsidRPr="00127BEF">
        <w:rPr>
          <w:rFonts w:cs="Times New Roman"/>
          <w:sz w:val="20"/>
        </w:rPr>
        <w:t xml:space="preserve">. </w:t>
      </w:r>
      <w:r w:rsidR="00302E15" w:rsidRPr="00127BEF">
        <w:rPr>
          <w:rFonts w:cs="Times New Roman"/>
          <w:sz w:val="20"/>
        </w:rPr>
        <w:t>Pomoću tehnologija kemijske konverzije</w:t>
      </w:r>
      <w:r w:rsidR="00B67C86" w:rsidRPr="00127BEF">
        <w:rPr>
          <w:rFonts w:cs="Times New Roman"/>
          <w:sz w:val="20"/>
        </w:rPr>
        <w:t xml:space="preserve"> (</w:t>
      </w:r>
      <w:r w:rsidR="00B67C86" w:rsidRPr="00127BEF">
        <w:rPr>
          <w:rFonts w:cs="Times New Roman"/>
          <w:i/>
          <w:sz w:val="20"/>
        </w:rPr>
        <w:t>P2G</w:t>
      </w:r>
      <w:r w:rsidR="00B67C86" w:rsidRPr="00127BEF">
        <w:rPr>
          <w:rFonts w:cs="Times New Roman"/>
          <w:sz w:val="20"/>
        </w:rPr>
        <w:t>)</w:t>
      </w:r>
      <w:r w:rsidR="007234D7" w:rsidRPr="00127BEF">
        <w:rPr>
          <w:rFonts w:cs="Times New Roman"/>
          <w:sz w:val="20"/>
        </w:rPr>
        <w:t xml:space="preserve"> moguće je </w:t>
      </w:r>
      <w:r w:rsidR="0099089C" w:rsidRPr="00127BEF">
        <w:rPr>
          <w:rFonts w:cs="Times New Roman"/>
          <w:sz w:val="20"/>
        </w:rPr>
        <w:t>učinkovito integrirati ele</w:t>
      </w:r>
      <w:r w:rsidR="00E40F4D" w:rsidRPr="00127BEF">
        <w:rPr>
          <w:rFonts w:cs="Times New Roman"/>
          <w:sz w:val="20"/>
        </w:rPr>
        <w:t>ktroenergetsk</w:t>
      </w:r>
      <w:r w:rsidR="00D35AEB" w:rsidRPr="00127BEF">
        <w:rPr>
          <w:rFonts w:cs="Times New Roman"/>
          <w:sz w:val="20"/>
        </w:rPr>
        <w:t>i</w:t>
      </w:r>
      <w:r w:rsidR="00E40F4D" w:rsidRPr="00127BEF">
        <w:rPr>
          <w:rFonts w:cs="Times New Roman"/>
          <w:sz w:val="20"/>
        </w:rPr>
        <w:t xml:space="preserve"> i plinski sustav</w:t>
      </w:r>
      <w:r w:rsidR="00302E15" w:rsidRPr="00127BEF">
        <w:rPr>
          <w:rFonts w:cs="Times New Roman"/>
          <w:sz w:val="20"/>
        </w:rPr>
        <w:t xml:space="preserve">. Koristeći </w:t>
      </w:r>
      <w:proofErr w:type="spellStart"/>
      <w:r w:rsidR="00302E15" w:rsidRPr="00127BEF">
        <w:rPr>
          <w:rFonts w:cs="Times New Roman"/>
          <w:sz w:val="20"/>
        </w:rPr>
        <w:t>vjetroelektrane</w:t>
      </w:r>
      <w:proofErr w:type="spellEnd"/>
      <w:r w:rsidR="00302E15" w:rsidRPr="00127BEF">
        <w:rPr>
          <w:rFonts w:cs="Times New Roman"/>
          <w:sz w:val="20"/>
        </w:rPr>
        <w:t xml:space="preserve"> kao izvor </w:t>
      </w:r>
      <w:r w:rsidR="00235AF4">
        <w:rPr>
          <w:rFonts w:cs="Times New Roman"/>
          <w:sz w:val="20"/>
        </w:rPr>
        <w:t>plave</w:t>
      </w:r>
      <w:r w:rsidR="00235AF4" w:rsidRPr="00127BEF">
        <w:rPr>
          <w:rFonts w:cs="Times New Roman"/>
          <w:sz w:val="20"/>
        </w:rPr>
        <w:t xml:space="preserve"> </w:t>
      </w:r>
      <w:r w:rsidR="00302E15" w:rsidRPr="00127BEF">
        <w:rPr>
          <w:rFonts w:cs="Times New Roman"/>
          <w:sz w:val="20"/>
        </w:rPr>
        <w:t xml:space="preserve">energije prikazani su proizvodni kapaciteti </w:t>
      </w:r>
      <w:r w:rsidR="00107033" w:rsidRPr="00127BEF">
        <w:rPr>
          <w:rFonts w:cs="Times New Roman"/>
          <w:sz w:val="20"/>
        </w:rPr>
        <w:t>za dvije</w:t>
      </w:r>
      <w:r w:rsidR="00D35AEB" w:rsidRPr="00127BEF">
        <w:rPr>
          <w:rFonts w:cs="Times New Roman"/>
          <w:sz w:val="20"/>
        </w:rPr>
        <w:t xml:space="preserve"> </w:t>
      </w:r>
      <w:proofErr w:type="spellStart"/>
      <w:r w:rsidR="00107033" w:rsidRPr="00127BEF">
        <w:rPr>
          <w:rFonts w:cs="Times New Roman"/>
          <w:i/>
          <w:sz w:val="20"/>
        </w:rPr>
        <w:t>power</w:t>
      </w:r>
      <w:proofErr w:type="spellEnd"/>
      <w:r w:rsidR="00107033" w:rsidRPr="00127BEF">
        <w:rPr>
          <w:rFonts w:cs="Times New Roman"/>
          <w:i/>
          <w:sz w:val="20"/>
        </w:rPr>
        <w:t xml:space="preserve"> to gas</w:t>
      </w:r>
      <w:r w:rsidR="00107033" w:rsidRPr="00127BEF">
        <w:rPr>
          <w:rFonts w:cs="Times New Roman"/>
          <w:sz w:val="20"/>
        </w:rPr>
        <w:t xml:space="preserve"> tehnologije</w:t>
      </w:r>
      <w:r w:rsidR="00302E15" w:rsidRPr="00127BEF">
        <w:rPr>
          <w:rFonts w:cs="Times New Roman"/>
          <w:sz w:val="20"/>
        </w:rPr>
        <w:t xml:space="preserve">. </w:t>
      </w:r>
      <w:r w:rsidR="00A2711E" w:rsidRPr="00127BEF">
        <w:rPr>
          <w:rFonts w:cs="Times New Roman"/>
          <w:sz w:val="20"/>
        </w:rPr>
        <w:t>Analizom brz</w:t>
      </w:r>
      <w:r w:rsidR="009459F1" w:rsidRPr="00127BEF">
        <w:rPr>
          <w:rFonts w:cs="Times New Roman"/>
          <w:sz w:val="20"/>
        </w:rPr>
        <w:t>ine vjetra izračunata je srednja</w:t>
      </w:r>
      <w:r w:rsidR="00A2711E" w:rsidRPr="00127BEF">
        <w:rPr>
          <w:rFonts w:cs="Times New Roman"/>
          <w:sz w:val="20"/>
        </w:rPr>
        <w:t xml:space="preserve"> proizvodnja</w:t>
      </w:r>
      <w:r w:rsidR="00B67C86" w:rsidRPr="00127BEF">
        <w:rPr>
          <w:rFonts w:cs="Times New Roman"/>
          <w:sz w:val="20"/>
        </w:rPr>
        <w:t xml:space="preserve"> električne </w:t>
      </w:r>
      <w:r w:rsidR="00A2711E" w:rsidRPr="00127BEF">
        <w:rPr>
          <w:rFonts w:cs="Times New Roman"/>
          <w:sz w:val="20"/>
        </w:rPr>
        <w:t xml:space="preserve">energije jednog modela </w:t>
      </w:r>
      <w:proofErr w:type="spellStart"/>
      <w:r w:rsidR="00A2711E" w:rsidRPr="00127BEF">
        <w:rPr>
          <w:rFonts w:cs="Times New Roman"/>
          <w:sz w:val="20"/>
        </w:rPr>
        <w:t>vjetroelektrane</w:t>
      </w:r>
      <w:proofErr w:type="spellEnd"/>
      <w:r w:rsidR="009459F1" w:rsidRPr="00127BEF">
        <w:rPr>
          <w:rFonts w:cs="Times New Roman"/>
          <w:sz w:val="20"/>
        </w:rPr>
        <w:t xml:space="preserve"> snage 5</w:t>
      </w:r>
      <w:r w:rsidR="00D35AEB" w:rsidRPr="00127BEF">
        <w:rPr>
          <w:rFonts w:cs="Times New Roman"/>
          <w:sz w:val="20"/>
        </w:rPr>
        <w:t> </w:t>
      </w:r>
      <w:r w:rsidR="009459F1" w:rsidRPr="00127BEF">
        <w:rPr>
          <w:rFonts w:cs="Times New Roman"/>
          <w:sz w:val="20"/>
        </w:rPr>
        <w:t>MW</w:t>
      </w:r>
      <w:r w:rsidR="00E40F4D" w:rsidRPr="00127BEF">
        <w:rPr>
          <w:rFonts w:cs="Times New Roman"/>
          <w:sz w:val="20"/>
        </w:rPr>
        <w:t>. Rezultati pokazuju prosječnu mjesečnu proizvodnju u iznosu od</w:t>
      </w:r>
      <w:r w:rsidR="009459F1" w:rsidRPr="00127BEF">
        <w:rPr>
          <w:rFonts w:cs="Times New Roman"/>
          <w:sz w:val="20"/>
        </w:rPr>
        <w:t xml:space="preserve"> 363,6</w:t>
      </w:r>
      <w:r w:rsidR="00D35AEB" w:rsidRPr="00127BEF">
        <w:rPr>
          <w:rFonts w:cs="Times New Roman"/>
          <w:sz w:val="20"/>
        </w:rPr>
        <w:t> </w:t>
      </w:r>
      <w:proofErr w:type="spellStart"/>
      <w:r w:rsidR="008E5381" w:rsidRPr="00127BEF">
        <w:rPr>
          <w:rFonts w:cs="Times New Roman"/>
          <w:sz w:val="20"/>
        </w:rPr>
        <w:t>M</w:t>
      </w:r>
      <w:r w:rsidR="00A2711E" w:rsidRPr="00127BEF">
        <w:rPr>
          <w:rFonts w:cs="Times New Roman"/>
          <w:sz w:val="20"/>
        </w:rPr>
        <w:t>Wh</w:t>
      </w:r>
      <w:proofErr w:type="spellEnd"/>
      <w:r w:rsidR="00A2711E" w:rsidRPr="00127BEF">
        <w:rPr>
          <w:rFonts w:cs="Times New Roman"/>
          <w:sz w:val="20"/>
        </w:rPr>
        <w:t>.</w:t>
      </w:r>
      <w:r w:rsidR="00D35AEB" w:rsidRPr="00127BEF">
        <w:rPr>
          <w:rFonts w:cs="Times New Roman"/>
          <w:sz w:val="20"/>
        </w:rPr>
        <w:t xml:space="preserve"> </w:t>
      </w:r>
      <w:r w:rsidR="008E5381" w:rsidRPr="00127BEF">
        <w:rPr>
          <w:rFonts w:cs="Times New Roman"/>
          <w:sz w:val="20"/>
        </w:rPr>
        <w:t xml:space="preserve">Postavljenim </w:t>
      </w:r>
      <w:r w:rsidR="008E5381" w:rsidRPr="00127BEF">
        <w:rPr>
          <w:rFonts w:cs="Times New Roman"/>
          <w:i/>
          <w:sz w:val="20"/>
        </w:rPr>
        <w:t>PEM</w:t>
      </w:r>
      <w:r w:rsidR="00D35AEB" w:rsidRPr="00127BEF">
        <w:rPr>
          <w:rFonts w:cs="Times New Roman"/>
          <w:i/>
          <w:sz w:val="20"/>
        </w:rPr>
        <w:t xml:space="preserve"> </w:t>
      </w:r>
      <w:proofErr w:type="spellStart"/>
      <w:r w:rsidR="008E5381" w:rsidRPr="00127BEF">
        <w:rPr>
          <w:rFonts w:cs="Times New Roman"/>
          <w:sz w:val="20"/>
        </w:rPr>
        <w:t>elektrolizerima</w:t>
      </w:r>
      <w:proofErr w:type="spellEnd"/>
      <w:r w:rsidR="008E5381" w:rsidRPr="00127BEF">
        <w:rPr>
          <w:rFonts w:cs="Times New Roman"/>
          <w:sz w:val="20"/>
        </w:rPr>
        <w:t xml:space="preserve"> tu je energiju moguće u procesu elektrolize vode pretvoriti u 7100</w:t>
      </w:r>
      <w:r w:rsidR="00D35AEB" w:rsidRPr="00127BEF">
        <w:rPr>
          <w:rFonts w:cs="Times New Roman"/>
          <w:sz w:val="20"/>
        </w:rPr>
        <w:t> </w:t>
      </w:r>
      <w:r w:rsidR="008E5381" w:rsidRPr="00127BEF">
        <w:rPr>
          <w:rFonts w:cs="Times New Roman"/>
          <w:sz w:val="20"/>
        </w:rPr>
        <w:t xml:space="preserve">kg vodika koji </w:t>
      </w:r>
      <w:r w:rsidR="00FA6ECE">
        <w:rPr>
          <w:rFonts w:cs="Times New Roman"/>
          <w:sz w:val="20"/>
        </w:rPr>
        <w:t>daljnjom</w:t>
      </w:r>
      <w:r w:rsidR="008E5381" w:rsidRPr="00127BEF">
        <w:rPr>
          <w:rFonts w:cs="Times New Roman"/>
          <w:sz w:val="20"/>
        </w:rPr>
        <w:t xml:space="preserve"> </w:t>
      </w:r>
      <w:r w:rsidR="00FA6ECE">
        <w:rPr>
          <w:rFonts w:cs="Times New Roman"/>
          <w:sz w:val="20"/>
        </w:rPr>
        <w:t>konverzijom</w:t>
      </w:r>
      <w:r w:rsidR="008E5381" w:rsidRPr="00127BEF">
        <w:rPr>
          <w:rFonts w:cs="Times New Roman"/>
          <w:sz w:val="20"/>
        </w:rPr>
        <w:t xml:space="preserve"> u gorivim ćelijama može proizvesti 141,8</w:t>
      </w:r>
      <w:r w:rsidR="00D35AEB" w:rsidRPr="00127BEF">
        <w:rPr>
          <w:rFonts w:cs="Times New Roman"/>
          <w:sz w:val="20"/>
        </w:rPr>
        <w:t> </w:t>
      </w:r>
      <w:proofErr w:type="spellStart"/>
      <w:r w:rsidR="008E5381" w:rsidRPr="00127BEF">
        <w:rPr>
          <w:rFonts w:cs="Times New Roman"/>
          <w:sz w:val="20"/>
        </w:rPr>
        <w:t>MWh</w:t>
      </w:r>
      <w:proofErr w:type="spellEnd"/>
      <w:r w:rsidR="008E5381" w:rsidRPr="00127BEF">
        <w:rPr>
          <w:rFonts w:cs="Times New Roman"/>
          <w:sz w:val="20"/>
        </w:rPr>
        <w:t xml:space="preserve"> električne energije. </w:t>
      </w:r>
      <w:proofErr w:type="spellStart"/>
      <w:r w:rsidR="009C45DF" w:rsidRPr="00127BEF">
        <w:rPr>
          <w:rFonts w:cs="Times New Roman"/>
          <w:sz w:val="20"/>
        </w:rPr>
        <w:t>Sabatierovom</w:t>
      </w:r>
      <w:proofErr w:type="spellEnd"/>
      <w:r w:rsidR="009C45DF" w:rsidRPr="00127BEF">
        <w:rPr>
          <w:rFonts w:cs="Times New Roman"/>
          <w:sz w:val="20"/>
        </w:rPr>
        <w:t xml:space="preserve"> reakcijom moguće je proizvesti približno 540 m</w:t>
      </w:r>
      <w:r w:rsidR="009C45DF" w:rsidRPr="00127BEF">
        <w:rPr>
          <w:rFonts w:cs="Times New Roman"/>
          <w:sz w:val="20"/>
          <w:vertAlign w:val="superscript"/>
        </w:rPr>
        <w:t xml:space="preserve">3 </w:t>
      </w:r>
      <w:r w:rsidR="009C45DF" w:rsidRPr="00127BEF">
        <w:rPr>
          <w:rFonts w:cs="Times New Roman"/>
          <w:sz w:val="20"/>
        </w:rPr>
        <w:t>metana dnevno uz istodobnu reformaciju 1 t CO</w:t>
      </w:r>
      <w:r w:rsidR="009C45DF" w:rsidRPr="00127BEF">
        <w:rPr>
          <w:rFonts w:cs="Times New Roman"/>
          <w:sz w:val="20"/>
          <w:vertAlign w:val="subscript"/>
        </w:rPr>
        <w:t>2</w:t>
      </w:r>
      <w:r w:rsidR="00B63C74">
        <w:rPr>
          <w:rFonts w:cs="Times New Roman"/>
          <w:sz w:val="20"/>
        </w:rPr>
        <w:t xml:space="preserve"> te tako dobivajući </w:t>
      </w:r>
      <w:r w:rsidR="00235AF4">
        <w:rPr>
          <w:rFonts w:cs="Times New Roman"/>
          <w:sz w:val="20"/>
        </w:rPr>
        <w:t xml:space="preserve">plavu </w:t>
      </w:r>
      <w:r w:rsidR="00B63C74">
        <w:rPr>
          <w:rFonts w:cs="Times New Roman"/>
          <w:sz w:val="20"/>
        </w:rPr>
        <w:t>energiju</w:t>
      </w:r>
      <w:r w:rsidR="009C45DF" w:rsidRPr="00127BEF">
        <w:rPr>
          <w:rFonts w:cs="Times New Roman"/>
          <w:sz w:val="20"/>
        </w:rPr>
        <w:t xml:space="preserve">. </w:t>
      </w:r>
      <w:r w:rsidR="00E40F4D" w:rsidRPr="00127BEF">
        <w:rPr>
          <w:rFonts w:cs="Times New Roman"/>
          <w:sz w:val="20"/>
        </w:rPr>
        <w:t>Izgradnjom ovakvih sustava može se osigurati rješenje problema skladištenja</w:t>
      </w:r>
      <w:r w:rsidR="003200F0" w:rsidRPr="00127BEF">
        <w:rPr>
          <w:rFonts w:cs="Times New Roman"/>
          <w:sz w:val="20"/>
        </w:rPr>
        <w:t xml:space="preserve"> viškova</w:t>
      </w:r>
      <w:r w:rsidR="00D35AEB" w:rsidRPr="00127BEF">
        <w:rPr>
          <w:rFonts w:cs="Times New Roman"/>
          <w:sz w:val="20"/>
        </w:rPr>
        <w:t xml:space="preserve"> </w:t>
      </w:r>
      <w:r w:rsidR="003200F0" w:rsidRPr="00127BEF">
        <w:rPr>
          <w:rFonts w:cs="Times New Roman"/>
          <w:sz w:val="20"/>
        </w:rPr>
        <w:t xml:space="preserve">električne </w:t>
      </w:r>
      <w:r w:rsidR="00E40F4D" w:rsidRPr="00127BEF">
        <w:rPr>
          <w:rFonts w:cs="Times New Roman"/>
          <w:sz w:val="20"/>
        </w:rPr>
        <w:t>energije</w:t>
      </w:r>
      <w:r w:rsidR="003200F0" w:rsidRPr="00127BEF">
        <w:rPr>
          <w:rFonts w:cs="Times New Roman"/>
          <w:sz w:val="20"/>
        </w:rPr>
        <w:t xml:space="preserve"> u obliku kemijske energije sadržane u plinu (metan, vodik),</w:t>
      </w:r>
      <w:r w:rsidR="00D234B3">
        <w:rPr>
          <w:rFonts w:cs="Times New Roman"/>
          <w:sz w:val="20"/>
        </w:rPr>
        <w:t xml:space="preserve"> a</w:t>
      </w:r>
      <w:r w:rsidR="003200F0" w:rsidRPr="00127BEF">
        <w:rPr>
          <w:rFonts w:cs="Times New Roman"/>
          <w:sz w:val="20"/>
        </w:rPr>
        <w:t xml:space="preserve"> odgodom </w:t>
      </w:r>
      <w:proofErr w:type="spellStart"/>
      <w:r w:rsidR="003200F0" w:rsidRPr="00127BEF">
        <w:rPr>
          <w:rFonts w:cs="Times New Roman"/>
          <w:sz w:val="20"/>
        </w:rPr>
        <w:t>dekomisije</w:t>
      </w:r>
      <w:proofErr w:type="spellEnd"/>
      <w:r w:rsidR="003200F0" w:rsidRPr="00127BEF">
        <w:rPr>
          <w:rFonts w:cs="Times New Roman"/>
          <w:sz w:val="20"/>
        </w:rPr>
        <w:t xml:space="preserve"> stvoriti ekonomska vrijednost</w:t>
      </w:r>
      <w:r w:rsidR="00D234B3">
        <w:rPr>
          <w:rFonts w:cs="Times New Roman"/>
          <w:sz w:val="20"/>
        </w:rPr>
        <w:t>.</w:t>
      </w:r>
    </w:p>
    <w:p w14:paraId="4FAE2010" w14:textId="77777777" w:rsidR="00B63C74" w:rsidRPr="002F7E04" w:rsidRDefault="00C544D4" w:rsidP="00B63C74">
      <w:pPr>
        <w:spacing w:line="360" w:lineRule="auto"/>
        <w:rPr>
          <w:rFonts w:cs="Times New Roman"/>
          <w:sz w:val="20"/>
        </w:rPr>
      </w:pPr>
      <w:r w:rsidRPr="002F7E04">
        <w:rPr>
          <w:rFonts w:cs="Times New Roman"/>
          <w:sz w:val="20"/>
        </w:rPr>
        <w:t xml:space="preserve">Ključne riječi: </w:t>
      </w:r>
      <w:proofErr w:type="spellStart"/>
      <w:r w:rsidRPr="002F7E04">
        <w:rPr>
          <w:rFonts w:cs="Times New Roman"/>
          <w:sz w:val="20"/>
        </w:rPr>
        <w:t>dekomisija</w:t>
      </w:r>
      <w:proofErr w:type="spellEnd"/>
      <w:r w:rsidRPr="002F7E04">
        <w:rPr>
          <w:rFonts w:cs="Times New Roman"/>
          <w:sz w:val="20"/>
        </w:rPr>
        <w:t xml:space="preserve">, </w:t>
      </w:r>
      <w:proofErr w:type="spellStart"/>
      <w:r w:rsidRPr="002F7E04">
        <w:rPr>
          <w:rFonts w:cs="Times New Roman"/>
          <w:sz w:val="20"/>
        </w:rPr>
        <w:t>vjetroe</w:t>
      </w:r>
      <w:r w:rsidR="001D6EB5" w:rsidRPr="002F7E04">
        <w:rPr>
          <w:rFonts w:cs="Times New Roman"/>
          <w:sz w:val="20"/>
        </w:rPr>
        <w:t>nergija</w:t>
      </w:r>
      <w:proofErr w:type="spellEnd"/>
      <w:r w:rsidRPr="002F7E04">
        <w:rPr>
          <w:rFonts w:cs="Times New Roman"/>
          <w:sz w:val="20"/>
        </w:rPr>
        <w:t>, kemijska konverzija,</w:t>
      </w:r>
      <w:r w:rsidR="00D234B3" w:rsidRPr="002F7E04">
        <w:rPr>
          <w:rFonts w:cs="Times New Roman"/>
          <w:sz w:val="20"/>
        </w:rPr>
        <w:t xml:space="preserve"> plava</w:t>
      </w:r>
      <w:r w:rsidRPr="002F7E04">
        <w:rPr>
          <w:rFonts w:cs="Times New Roman"/>
          <w:sz w:val="20"/>
        </w:rPr>
        <w:t xml:space="preserve"> energija</w:t>
      </w:r>
    </w:p>
    <w:p w14:paraId="6610D6A8" w14:textId="04634797" w:rsidR="00B63C74" w:rsidRPr="00B63C74" w:rsidRDefault="00B63C74" w:rsidP="00B63C74">
      <w:pPr>
        <w:spacing w:line="360" w:lineRule="auto"/>
        <w:jc w:val="center"/>
        <w:rPr>
          <w:rFonts w:cs="Times New Roman"/>
          <w:b/>
          <w:sz w:val="20"/>
        </w:rPr>
      </w:pPr>
      <w:r w:rsidRPr="00B63C74">
        <w:rPr>
          <w:b/>
          <w:lang w:val="en"/>
        </w:rPr>
        <w:t>Analysis of the possibility of using</w:t>
      </w:r>
      <w:r w:rsidR="000E6FA0">
        <w:rPr>
          <w:b/>
          <w:lang w:val="en"/>
        </w:rPr>
        <w:t xml:space="preserve"> </w:t>
      </w:r>
      <w:r w:rsidR="000E6FA0" w:rsidRPr="00B63C74">
        <w:rPr>
          <w:b/>
          <w:lang w:val="en"/>
        </w:rPr>
        <w:t>offshore</w:t>
      </w:r>
      <w:r w:rsidRPr="00B63C74">
        <w:rPr>
          <w:b/>
          <w:lang w:val="en"/>
        </w:rPr>
        <w:t xml:space="preserve"> gas infrastructure on exploitation fields of the northern Adriatic for exploitation of blue energy</w:t>
      </w:r>
    </w:p>
    <w:p w14:paraId="5A22CBB3" w14:textId="5E866C33" w:rsidR="00E15092" w:rsidRDefault="00127BEF" w:rsidP="00302E15">
      <w:pPr>
        <w:spacing w:line="360" w:lineRule="auto"/>
        <w:rPr>
          <w:rFonts w:cs="Times New Roman"/>
          <w:sz w:val="20"/>
          <w:szCs w:val="24"/>
          <w:lang w:val="en-US"/>
        </w:rPr>
      </w:pPr>
      <w:r w:rsidRPr="00234ADC">
        <w:rPr>
          <w:rFonts w:cs="Times New Roman"/>
          <w:sz w:val="20"/>
          <w:szCs w:val="24"/>
          <w:lang w:val="en-US"/>
        </w:rPr>
        <w:t>After the economically justified production of hydrocarbons has ended, platforms</w:t>
      </w:r>
      <w:r w:rsidR="00D234B3">
        <w:rPr>
          <w:rFonts w:cs="Times New Roman"/>
          <w:sz w:val="20"/>
          <w:szCs w:val="24"/>
          <w:lang w:val="en-US"/>
        </w:rPr>
        <w:t xml:space="preserve"> and related infrastructure </w:t>
      </w:r>
      <w:r w:rsidRPr="00234ADC">
        <w:rPr>
          <w:rFonts w:cs="Times New Roman"/>
          <w:sz w:val="20"/>
          <w:szCs w:val="24"/>
          <w:lang w:val="en-US"/>
        </w:rPr>
        <w:t>need to be removed from the oil and gas fields</w:t>
      </w:r>
      <w:r w:rsidR="00CE7ED6">
        <w:rPr>
          <w:rFonts w:cs="Times New Roman"/>
          <w:sz w:val="20"/>
          <w:szCs w:val="24"/>
          <w:lang w:val="en-US"/>
        </w:rPr>
        <w:t xml:space="preserve"> through decommissioning process</w:t>
      </w:r>
      <w:r w:rsidRPr="00234ADC">
        <w:rPr>
          <w:rFonts w:cs="Times New Roman"/>
          <w:sz w:val="20"/>
          <w:szCs w:val="24"/>
          <w:lang w:val="en-US"/>
        </w:rPr>
        <w:t xml:space="preserve">. </w:t>
      </w:r>
      <w:r w:rsidR="00CE7ED6">
        <w:rPr>
          <w:rFonts w:cs="Times New Roman"/>
          <w:sz w:val="20"/>
          <w:szCs w:val="24"/>
          <w:lang w:val="en-US"/>
        </w:rPr>
        <w:t>T</w:t>
      </w:r>
      <w:r w:rsidRPr="00234ADC">
        <w:rPr>
          <w:rFonts w:cs="Times New Roman"/>
          <w:sz w:val="20"/>
          <w:szCs w:val="24"/>
          <w:lang w:val="en-US"/>
        </w:rPr>
        <w:t>his paper</w:t>
      </w:r>
      <w:r w:rsidR="00CE7ED6">
        <w:rPr>
          <w:rFonts w:cs="Times New Roman"/>
          <w:sz w:val="20"/>
          <w:szCs w:val="24"/>
          <w:lang w:val="en-US"/>
        </w:rPr>
        <w:t xml:space="preserve"> analyzes</w:t>
      </w:r>
      <w:r w:rsidRPr="00234ADC">
        <w:rPr>
          <w:rFonts w:cs="Times New Roman"/>
          <w:sz w:val="20"/>
          <w:szCs w:val="24"/>
          <w:lang w:val="en-US"/>
        </w:rPr>
        <w:t xml:space="preserve"> </w:t>
      </w:r>
      <w:r w:rsidR="00CE7ED6">
        <w:rPr>
          <w:rFonts w:cs="Times New Roman"/>
          <w:sz w:val="20"/>
          <w:szCs w:val="24"/>
          <w:lang w:val="en-US"/>
        </w:rPr>
        <w:t xml:space="preserve">possible </w:t>
      </w:r>
      <w:r w:rsidRPr="00234ADC">
        <w:rPr>
          <w:rFonts w:cs="Times New Roman"/>
          <w:sz w:val="20"/>
          <w:szCs w:val="24"/>
          <w:lang w:val="en-US"/>
        </w:rPr>
        <w:t>technological</w:t>
      </w:r>
      <w:r w:rsidR="00CE7ED6">
        <w:rPr>
          <w:rFonts w:cs="Times New Roman"/>
          <w:sz w:val="20"/>
          <w:szCs w:val="24"/>
          <w:lang w:val="en-US"/>
        </w:rPr>
        <w:t xml:space="preserve"> options that </w:t>
      </w:r>
      <w:proofErr w:type="gramStart"/>
      <w:r w:rsidR="00CE7ED6">
        <w:rPr>
          <w:rFonts w:cs="Times New Roman"/>
          <w:sz w:val="20"/>
          <w:szCs w:val="24"/>
          <w:lang w:val="en-US"/>
        </w:rPr>
        <w:t>are considered to be</w:t>
      </w:r>
      <w:proofErr w:type="gramEnd"/>
      <w:r w:rsidR="00CE7ED6">
        <w:rPr>
          <w:rFonts w:cs="Times New Roman"/>
          <w:sz w:val="20"/>
          <w:szCs w:val="24"/>
          <w:lang w:val="en-US"/>
        </w:rPr>
        <w:t xml:space="preserve"> a better solution than decommissioning. Series of options have been </w:t>
      </w:r>
      <w:r w:rsidR="00DB7368" w:rsidRPr="00DB7368">
        <w:rPr>
          <w:rFonts w:cs="Times New Roman"/>
          <w:sz w:val="20"/>
          <w:szCs w:val="24"/>
          <w:lang w:val="en-US"/>
        </w:rPr>
        <w:t>reviewed</w:t>
      </w:r>
      <w:r w:rsidR="00CE7ED6">
        <w:rPr>
          <w:rFonts w:cs="Times New Roman"/>
          <w:sz w:val="20"/>
          <w:szCs w:val="24"/>
          <w:lang w:val="en-US"/>
        </w:rPr>
        <w:t xml:space="preserve"> and assessed. They are as follows: electricity, hydrogen, methane or biofuel production and conversion of infrastructure to artificial reefs through rigs to reefs projects.</w:t>
      </w:r>
      <w:r w:rsidRPr="00234ADC">
        <w:rPr>
          <w:rFonts w:cs="Times New Roman"/>
          <w:sz w:val="20"/>
          <w:szCs w:val="24"/>
          <w:lang w:val="en-US"/>
        </w:rPr>
        <w:t xml:space="preserve"> Using </w:t>
      </w:r>
      <w:r w:rsidRPr="00234ADC">
        <w:rPr>
          <w:rFonts w:cs="Times New Roman"/>
          <w:i/>
          <w:sz w:val="20"/>
          <w:szCs w:val="24"/>
          <w:lang w:val="en-US"/>
        </w:rPr>
        <w:t>power to gas</w:t>
      </w:r>
      <w:r w:rsidRPr="00234ADC">
        <w:rPr>
          <w:rFonts w:cs="Times New Roman"/>
          <w:sz w:val="20"/>
          <w:szCs w:val="24"/>
          <w:lang w:val="en-US"/>
        </w:rPr>
        <w:t xml:space="preserve"> technologies (P2G) it is possible to efficiently integrate gas and electro-energy grid. Using wind power as a renewable energy source, in synergy with P2G processes, production capacities for two </w:t>
      </w:r>
      <w:proofErr w:type="gramStart"/>
      <w:r w:rsidRPr="00234ADC">
        <w:rPr>
          <w:rFonts w:cs="Times New Roman"/>
          <w:i/>
          <w:sz w:val="20"/>
          <w:szCs w:val="24"/>
          <w:lang w:val="en-US"/>
        </w:rPr>
        <w:t>power</w:t>
      </w:r>
      <w:proofErr w:type="gramEnd"/>
      <w:r w:rsidRPr="00234ADC">
        <w:rPr>
          <w:rFonts w:cs="Times New Roman"/>
          <w:i/>
          <w:sz w:val="20"/>
          <w:szCs w:val="24"/>
          <w:lang w:val="en-US"/>
        </w:rPr>
        <w:t xml:space="preserve"> to gas</w:t>
      </w:r>
      <w:r w:rsidRPr="00234ADC">
        <w:rPr>
          <w:rFonts w:cs="Times New Roman"/>
          <w:sz w:val="20"/>
          <w:szCs w:val="24"/>
          <w:lang w:val="en-US"/>
        </w:rPr>
        <w:t xml:space="preserve"> technologies have been analyzed. Wind speed data has been analyzed and average monthly electrical energy production for a representative 5 MW wind power plant was calculated. Results showed an average monthly production of 363.6 MWh. It is possible to store this energy in the form of hydrogen gas with an average production of 7100 kg per month using the PEM </w:t>
      </w:r>
      <w:proofErr w:type="spellStart"/>
      <w:r w:rsidRPr="00234ADC">
        <w:rPr>
          <w:rFonts w:cs="Times New Roman"/>
          <w:sz w:val="20"/>
          <w:szCs w:val="24"/>
          <w:lang w:val="en-US"/>
        </w:rPr>
        <w:t>electrolysers</w:t>
      </w:r>
      <w:proofErr w:type="spellEnd"/>
      <w:r w:rsidRPr="00234ADC">
        <w:rPr>
          <w:rFonts w:cs="Times New Roman"/>
          <w:sz w:val="20"/>
          <w:szCs w:val="24"/>
          <w:lang w:val="en-US"/>
        </w:rPr>
        <w:t xml:space="preserve">. Hydrogen can then be used for </w:t>
      </w:r>
      <w:r w:rsidR="00FA6ECE">
        <w:rPr>
          <w:rFonts w:cs="Times New Roman"/>
          <w:sz w:val="20"/>
          <w:szCs w:val="24"/>
          <w:lang w:val="en-US"/>
        </w:rPr>
        <w:t>chemical conversion</w:t>
      </w:r>
      <w:r w:rsidRPr="00234ADC">
        <w:rPr>
          <w:rFonts w:cs="Times New Roman"/>
          <w:sz w:val="20"/>
          <w:szCs w:val="24"/>
          <w:lang w:val="en-US"/>
        </w:rPr>
        <w:t xml:space="preserve"> in fuel cells to produce 141.8 MWh of electricity. </w:t>
      </w:r>
      <w:r w:rsidR="00B63C74">
        <w:rPr>
          <w:rFonts w:cs="Times New Roman"/>
          <w:sz w:val="20"/>
          <w:szCs w:val="24"/>
          <w:lang w:val="en-US"/>
        </w:rPr>
        <w:t xml:space="preserve">Using Sabatier </w:t>
      </w:r>
      <w:proofErr w:type="gramStart"/>
      <w:r w:rsidR="00B63C74">
        <w:rPr>
          <w:rFonts w:cs="Times New Roman"/>
          <w:sz w:val="20"/>
          <w:szCs w:val="24"/>
          <w:lang w:val="en-US"/>
        </w:rPr>
        <w:t>reaction</w:t>
      </w:r>
      <w:proofErr w:type="gramEnd"/>
      <w:r w:rsidR="00B63C74">
        <w:rPr>
          <w:rFonts w:cs="Times New Roman"/>
          <w:sz w:val="20"/>
          <w:szCs w:val="24"/>
          <w:lang w:val="en-US"/>
        </w:rPr>
        <w:t xml:space="preserve"> it </w:t>
      </w:r>
      <w:r w:rsidR="00B63C74" w:rsidRPr="00B63C74">
        <w:rPr>
          <w:rFonts w:cs="Times New Roman"/>
          <w:sz w:val="20"/>
          <w:szCs w:val="24"/>
          <w:lang w:val="en-US"/>
        </w:rPr>
        <w:t xml:space="preserve">is possible to produce almost 540 </w:t>
      </w:r>
      <w:r w:rsidR="00B63C74" w:rsidRPr="00B63C74">
        <w:rPr>
          <w:rFonts w:cs="Times New Roman"/>
          <w:sz w:val="20"/>
          <w:lang w:val="en-US"/>
        </w:rPr>
        <w:t>m</w:t>
      </w:r>
      <w:r w:rsidR="00B63C74" w:rsidRPr="00B63C74">
        <w:rPr>
          <w:rFonts w:cs="Times New Roman"/>
          <w:sz w:val="20"/>
          <w:vertAlign w:val="superscript"/>
          <w:lang w:val="en-US"/>
        </w:rPr>
        <w:t xml:space="preserve">3 </w:t>
      </w:r>
      <w:r w:rsidR="00B63C74" w:rsidRPr="00B63C74">
        <w:rPr>
          <w:rFonts w:cs="Times New Roman"/>
          <w:sz w:val="20"/>
          <w:lang w:val="en-US"/>
        </w:rPr>
        <w:t>of methane gas daily, while reforming 1 ton of CO</w:t>
      </w:r>
      <w:r w:rsidR="00B63C74" w:rsidRPr="00B63C74">
        <w:rPr>
          <w:rFonts w:cs="Times New Roman"/>
          <w:sz w:val="20"/>
          <w:vertAlign w:val="subscript"/>
          <w:lang w:val="en-US"/>
        </w:rPr>
        <w:t>2</w:t>
      </w:r>
      <w:r w:rsidR="00B63C74">
        <w:rPr>
          <w:rFonts w:cs="Times New Roman"/>
          <w:sz w:val="20"/>
          <w:lang w:val="en-US"/>
        </w:rPr>
        <w:t xml:space="preserve"> thus creating green energy</w:t>
      </w:r>
      <w:r w:rsidR="00B63C74" w:rsidRPr="00B63C74">
        <w:rPr>
          <w:rFonts w:cs="Times New Roman"/>
          <w:sz w:val="20"/>
          <w:lang w:val="en-US"/>
        </w:rPr>
        <w:t>.</w:t>
      </w:r>
      <w:r w:rsidR="001D6EB5">
        <w:rPr>
          <w:rFonts w:cs="Times New Roman"/>
          <w:sz w:val="20"/>
          <w:lang w:val="en-US"/>
        </w:rPr>
        <w:t xml:space="preserve"> By </w:t>
      </w:r>
      <w:r w:rsidR="001D6EB5">
        <w:rPr>
          <w:rFonts w:cs="Times New Roman"/>
          <w:sz w:val="20"/>
          <w:szCs w:val="24"/>
          <w:lang w:val="en-US"/>
        </w:rPr>
        <w:t>i</w:t>
      </w:r>
      <w:r w:rsidRPr="00B63C74">
        <w:rPr>
          <w:rFonts w:cs="Times New Roman"/>
          <w:sz w:val="20"/>
          <w:szCs w:val="24"/>
          <w:lang w:val="en-US"/>
        </w:rPr>
        <w:t>mplement</w:t>
      </w:r>
      <w:r w:rsidR="001D6EB5">
        <w:rPr>
          <w:rFonts w:cs="Times New Roman"/>
          <w:sz w:val="20"/>
          <w:szCs w:val="24"/>
          <w:lang w:val="en-US"/>
        </w:rPr>
        <w:t>ing</w:t>
      </w:r>
      <w:r w:rsidRPr="00B63C74">
        <w:rPr>
          <w:rFonts w:cs="Times New Roman"/>
          <w:sz w:val="20"/>
          <w:szCs w:val="24"/>
          <w:lang w:val="en-US"/>
        </w:rPr>
        <w:t xml:space="preserve"> these</w:t>
      </w:r>
      <w:r w:rsidRPr="00234ADC">
        <w:rPr>
          <w:rFonts w:cs="Times New Roman"/>
          <w:sz w:val="20"/>
          <w:szCs w:val="24"/>
          <w:lang w:val="en-US"/>
        </w:rPr>
        <w:t xml:space="preserve"> </w:t>
      </w:r>
      <w:proofErr w:type="gramStart"/>
      <w:r w:rsidRPr="00234ADC">
        <w:rPr>
          <w:rFonts w:cs="Times New Roman"/>
          <w:sz w:val="20"/>
          <w:szCs w:val="24"/>
          <w:lang w:val="en-US"/>
        </w:rPr>
        <w:t>systems</w:t>
      </w:r>
      <w:proofErr w:type="gramEnd"/>
      <w:r w:rsidRPr="00234ADC">
        <w:rPr>
          <w:rFonts w:cs="Times New Roman"/>
          <w:sz w:val="20"/>
          <w:szCs w:val="24"/>
          <w:lang w:val="en-US"/>
        </w:rPr>
        <w:t xml:space="preserve"> </w:t>
      </w:r>
      <w:r w:rsidR="001D6EB5">
        <w:rPr>
          <w:rFonts w:cs="Times New Roman"/>
          <w:sz w:val="20"/>
          <w:szCs w:val="24"/>
          <w:lang w:val="en-US"/>
        </w:rPr>
        <w:t>it is possible to</w:t>
      </w:r>
      <w:r w:rsidRPr="00234ADC">
        <w:rPr>
          <w:rFonts w:cs="Times New Roman"/>
          <w:sz w:val="20"/>
          <w:szCs w:val="24"/>
          <w:lang w:val="en-US"/>
        </w:rPr>
        <w:t xml:space="preserve"> stor</w:t>
      </w:r>
      <w:r w:rsidR="001D6EB5">
        <w:rPr>
          <w:rFonts w:cs="Times New Roman"/>
          <w:sz w:val="20"/>
          <w:szCs w:val="24"/>
          <w:lang w:val="en-US"/>
        </w:rPr>
        <w:t>e</w:t>
      </w:r>
      <w:r w:rsidRPr="00234ADC">
        <w:rPr>
          <w:rFonts w:cs="Times New Roman"/>
          <w:sz w:val="20"/>
          <w:szCs w:val="24"/>
          <w:lang w:val="en-US"/>
        </w:rPr>
        <w:t xml:space="preserve"> of electricity excess in the form of chemical energy contained within methane or hydrogen gas, </w:t>
      </w:r>
      <w:r w:rsidR="001D6EB5">
        <w:rPr>
          <w:rFonts w:cs="Times New Roman"/>
          <w:sz w:val="20"/>
          <w:szCs w:val="24"/>
          <w:lang w:val="en-US"/>
        </w:rPr>
        <w:t xml:space="preserve">while </w:t>
      </w:r>
      <w:r w:rsidRPr="00234ADC">
        <w:rPr>
          <w:rFonts w:cs="Times New Roman"/>
          <w:sz w:val="20"/>
          <w:szCs w:val="24"/>
          <w:lang w:val="en-US"/>
        </w:rPr>
        <w:t>creati</w:t>
      </w:r>
      <w:r w:rsidR="001D6EB5">
        <w:rPr>
          <w:rFonts w:cs="Times New Roman"/>
          <w:sz w:val="20"/>
          <w:szCs w:val="24"/>
          <w:lang w:val="en-US"/>
        </w:rPr>
        <w:t>ng</w:t>
      </w:r>
      <w:r w:rsidRPr="00234ADC">
        <w:rPr>
          <w:rFonts w:cs="Times New Roman"/>
          <w:sz w:val="20"/>
          <w:szCs w:val="24"/>
          <w:lang w:val="en-US"/>
        </w:rPr>
        <w:t xml:space="preserve"> economic value with decommission postponement</w:t>
      </w:r>
      <w:r w:rsidR="001D6EB5">
        <w:rPr>
          <w:rFonts w:cs="Times New Roman"/>
          <w:sz w:val="20"/>
          <w:szCs w:val="24"/>
          <w:lang w:val="en-US"/>
        </w:rPr>
        <w:t>.</w:t>
      </w:r>
    </w:p>
    <w:p w14:paraId="5DC9CF1D" w14:textId="03ED6DD2" w:rsidR="00127BEF" w:rsidRPr="00E15092" w:rsidRDefault="00127BEF" w:rsidP="00302E15">
      <w:pPr>
        <w:spacing w:line="360" w:lineRule="auto"/>
        <w:rPr>
          <w:rFonts w:cs="Times New Roman"/>
          <w:sz w:val="20"/>
          <w:szCs w:val="24"/>
          <w:lang w:val="en-US"/>
        </w:rPr>
      </w:pPr>
      <w:r w:rsidRPr="002F7E04">
        <w:rPr>
          <w:rFonts w:cs="Times New Roman"/>
          <w:sz w:val="20"/>
          <w:lang w:val="en-US"/>
        </w:rPr>
        <w:t xml:space="preserve">Key words: </w:t>
      </w:r>
      <w:r w:rsidR="00D234B3" w:rsidRPr="002F7E04">
        <w:rPr>
          <w:rFonts w:cs="Times New Roman"/>
          <w:sz w:val="20"/>
          <w:lang w:val="en-US"/>
        </w:rPr>
        <w:t xml:space="preserve">power to gas, blue energy, </w:t>
      </w:r>
      <w:r w:rsidRPr="002F7E04">
        <w:rPr>
          <w:rFonts w:cs="Times New Roman"/>
          <w:sz w:val="20"/>
          <w:lang w:val="en-US"/>
        </w:rPr>
        <w:t>decommissioning,</w:t>
      </w:r>
      <w:r w:rsidR="00D234B3" w:rsidRPr="002F7E04">
        <w:rPr>
          <w:rFonts w:cs="Times New Roman"/>
          <w:sz w:val="20"/>
          <w:lang w:val="en-US"/>
        </w:rPr>
        <w:t xml:space="preserve"> offshore wind</w:t>
      </w:r>
    </w:p>
    <w:sectPr w:rsidR="00127BEF" w:rsidRPr="00E15092" w:rsidSect="00A34C9D">
      <w:footerReference w:type="default" r:id="rId5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3C942" w14:textId="77777777" w:rsidR="00842088" w:rsidRDefault="00842088" w:rsidP="0025643C">
      <w:pPr>
        <w:spacing w:after="0" w:line="240" w:lineRule="auto"/>
      </w:pPr>
      <w:r>
        <w:separator/>
      </w:r>
    </w:p>
  </w:endnote>
  <w:endnote w:type="continuationSeparator" w:id="0">
    <w:p w14:paraId="33DE255C" w14:textId="77777777" w:rsidR="00842088" w:rsidRDefault="00842088" w:rsidP="00256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1E776" w14:textId="77777777" w:rsidR="000E6FA0" w:rsidRDefault="000E6FA0">
    <w:pPr>
      <w:pStyle w:val="Footer"/>
      <w:jc w:val="center"/>
    </w:pPr>
  </w:p>
  <w:p w14:paraId="4A896D43" w14:textId="77777777" w:rsidR="000E6FA0" w:rsidRDefault="000E6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229041"/>
      <w:docPartObj>
        <w:docPartGallery w:val="Page Numbers (Bottom of Page)"/>
        <w:docPartUnique/>
      </w:docPartObj>
    </w:sdtPr>
    <w:sdtEndPr>
      <w:rPr>
        <w:noProof/>
      </w:rPr>
    </w:sdtEndPr>
    <w:sdtContent>
      <w:p w14:paraId="27907464" w14:textId="77777777" w:rsidR="000E6FA0" w:rsidRDefault="000E6FA0">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6BCDF4B2" w14:textId="77777777" w:rsidR="000E6FA0" w:rsidRDefault="000E6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085B2" w14:textId="77777777" w:rsidR="000E6FA0" w:rsidRDefault="000E6FA0">
    <w:pPr>
      <w:pStyle w:val="Footer"/>
      <w:jc w:val="center"/>
    </w:pPr>
  </w:p>
  <w:p w14:paraId="2155B783" w14:textId="77777777" w:rsidR="000E6FA0" w:rsidRDefault="000E6F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463855"/>
      <w:docPartObj>
        <w:docPartGallery w:val="Page Numbers (Bottom of Page)"/>
        <w:docPartUnique/>
      </w:docPartObj>
    </w:sdtPr>
    <w:sdtEndPr/>
    <w:sdtContent>
      <w:p w14:paraId="12392A04" w14:textId="5E8D49D6" w:rsidR="000E6FA0" w:rsidRDefault="000E6FA0" w:rsidP="000E6FA0">
        <w:pPr>
          <w:pStyle w:val="Footer"/>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9D86" w14:textId="2D4E0896" w:rsidR="00A34C9D" w:rsidRDefault="00A34C9D" w:rsidP="000E6F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A03B2" w14:textId="77777777" w:rsidR="00842088" w:rsidRDefault="00842088" w:rsidP="0025643C">
      <w:pPr>
        <w:spacing w:after="0" w:line="240" w:lineRule="auto"/>
      </w:pPr>
      <w:r>
        <w:separator/>
      </w:r>
    </w:p>
  </w:footnote>
  <w:footnote w:type="continuationSeparator" w:id="0">
    <w:p w14:paraId="06936133" w14:textId="77777777" w:rsidR="00842088" w:rsidRDefault="00842088" w:rsidP="00256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41565"/>
    <w:multiLevelType w:val="hybridMultilevel"/>
    <w:tmpl w:val="DFD20E7E"/>
    <w:lvl w:ilvl="0" w:tplc="34982268">
      <w:start w:val="1"/>
      <w:numFmt w:val="decimal"/>
      <w:lvlText w:val="[%1]"/>
      <w:lvlJc w:val="left"/>
      <w:pPr>
        <w:ind w:left="720" w:hanging="360"/>
      </w:pPr>
      <w:rPr>
        <w:rFonts w:hint="default"/>
        <w:i w:val="0"/>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37265B"/>
    <w:multiLevelType w:val="hybridMultilevel"/>
    <w:tmpl w:val="42EE352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FE57478"/>
    <w:multiLevelType w:val="hybridMultilevel"/>
    <w:tmpl w:val="213A18F6"/>
    <w:lvl w:ilvl="0" w:tplc="041A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013D0"/>
    <w:multiLevelType w:val="multilevel"/>
    <w:tmpl w:val="78B2D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CE4D05"/>
    <w:multiLevelType w:val="hybridMultilevel"/>
    <w:tmpl w:val="B784D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744FA4"/>
    <w:multiLevelType w:val="hybridMultilevel"/>
    <w:tmpl w:val="DFD20E7E"/>
    <w:lvl w:ilvl="0" w:tplc="34982268">
      <w:start w:val="1"/>
      <w:numFmt w:val="decimal"/>
      <w:lvlText w:val="[%1]"/>
      <w:lvlJc w:val="left"/>
      <w:pPr>
        <w:ind w:left="720" w:hanging="360"/>
      </w:pPr>
      <w:rPr>
        <w:rFonts w:hint="default"/>
        <w:i w:val="0"/>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E8C24A0"/>
    <w:multiLevelType w:val="multilevel"/>
    <w:tmpl w:val="B442F016"/>
    <w:lvl w:ilvl="0">
      <w:start w:val="5"/>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1EDA4683"/>
    <w:multiLevelType w:val="hybridMultilevel"/>
    <w:tmpl w:val="B3740A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C817A8"/>
    <w:multiLevelType w:val="hybridMultilevel"/>
    <w:tmpl w:val="6666ADAE"/>
    <w:lvl w:ilvl="0" w:tplc="04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A469A7"/>
    <w:multiLevelType w:val="hybridMultilevel"/>
    <w:tmpl w:val="FCE8D8A8"/>
    <w:lvl w:ilvl="0" w:tplc="D2BE4FC2">
      <w:start w:val="26"/>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A763508"/>
    <w:multiLevelType w:val="hybridMultilevel"/>
    <w:tmpl w:val="554479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2A787D1B"/>
    <w:multiLevelType w:val="hybridMultilevel"/>
    <w:tmpl w:val="7466DE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A3074F8"/>
    <w:multiLevelType w:val="hybridMultilevel"/>
    <w:tmpl w:val="62E681B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3FC521EC"/>
    <w:multiLevelType w:val="multilevel"/>
    <w:tmpl w:val="164E05C6"/>
    <w:lvl w:ilvl="0">
      <w:start w:val="7"/>
      <w:numFmt w:val="decimal"/>
      <w:lvlText w:val="%1"/>
      <w:lvlJc w:val="left"/>
      <w:pPr>
        <w:ind w:left="360" w:hanging="360"/>
      </w:pPr>
      <w:rPr>
        <w:rFonts w:hint="default"/>
      </w:rPr>
    </w:lvl>
    <w:lvl w:ilvl="1">
      <w:start w:val="1"/>
      <w:numFmt w:val="decimal"/>
      <w:lvlText w:val="%1.%2"/>
      <w:lvlJc w:val="left"/>
      <w:pPr>
        <w:ind w:left="1800" w:hanging="72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40CB68B4"/>
    <w:multiLevelType w:val="hybridMultilevel"/>
    <w:tmpl w:val="12187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A2118BB"/>
    <w:multiLevelType w:val="hybridMultilevel"/>
    <w:tmpl w:val="2ACE7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FE41ED"/>
    <w:multiLevelType w:val="hybridMultilevel"/>
    <w:tmpl w:val="288E17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DD5C73"/>
    <w:multiLevelType w:val="hybridMultilevel"/>
    <w:tmpl w:val="E2B00AB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52C773F8"/>
    <w:multiLevelType w:val="hybridMultilevel"/>
    <w:tmpl w:val="CAE65ED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3355D3B"/>
    <w:multiLevelType w:val="hybridMultilevel"/>
    <w:tmpl w:val="257210C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6792807"/>
    <w:multiLevelType w:val="multilevel"/>
    <w:tmpl w:val="5FD83720"/>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140" w:hanging="432"/>
      </w:pPr>
      <w:rPr>
        <w:rFonts w:ascii="Symbol" w:hAnsi="Symbol" w:hint="default"/>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628F64D6"/>
    <w:multiLevelType w:val="hybridMultilevel"/>
    <w:tmpl w:val="654C93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B183EE8"/>
    <w:multiLevelType w:val="hybridMultilevel"/>
    <w:tmpl w:val="0B9CE2EC"/>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3" w15:restartNumberingAfterBreak="0">
    <w:nsid w:val="6BB83665"/>
    <w:multiLevelType w:val="hybridMultilevel"/>
    <w:tmpl w:val="B08219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D39699E"/>
    <w:multiLevelType w:val="hybridMultilevel"/>
    <w:tmpl w:val="4CB8A2D6"/>
    <w:lvl w:ilvl="0" w:tplc="04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483C51"/>
    <w:multiLevelType w:val="hybridMultilevel"/>
    <w:tmpl w:val="DFD20E7E"/>
    <w:lvl w:ilvl="0" w:tplc="34982268">
      <w:start w:val="1"/>
      <w:numFmt w:val="decimal"/>
      <w:lvlText w:val="[%1]"/>
      <w:lvlJc w:val="left"/>
      <w:pPr>
        <w:ind w:left="720" w:hanging="360"/>
      </w:pPr>
      <w:rPr>
        <w:rFonts w:hint="default"/>
        <w:i w:val="0"/>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C0A674F"/>
    <w:multiLevelType w:val="hybridMultilevel"/>
    <w:tmpl w:val="120250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CBB5399"/>
    <w:multiLevelType w:val="hybridMultilevel"/>
    <w:tmpl w:val="C1AA4E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E961CF4"/>
    <w:multiLevelType w:val="hybridMultilevel"/>
    <w:tmpl w:val="2E468D18"/>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num w:numId="1">
    <w:abstractNumId w:val="23"/>
  </w:num>
  <w:num w:numId="2">
    <w:abstractNumId w:val="16"/>
  </w:num>
  <w:num w:numId="3">
    <w:abstractNumId w:val="18"/>
  </w:num>
  <w:num w:numId="4">
    <w:abstractNumId w:val="8"/>
  </w:num>
  <w:num w:numId="5">
    <w:abstractNumId w:val="24"/>
  </w:num>
  <w:num w:numId="6">
    <w:abstractNumId w:val="3"/>
  </w:num>
  <w:num w:numId="7">
    <w:abstractNumId w:val="20"/>
  </w:num>
  <w:num w:numId="8">
    <w:abstractNumId w:val="0"/>
  </w:num>
  <w:num w:numId="9">
    <w:abstractNumId w:val="6"/>
  </w:num>
  <w:num w:numId="10">
    <w:abstractNumId w:val="13"/>
  </w:num>
  <w:num w:numId="11">
    <w:abstractNumId w:val="2"/>
  </w:num>
  <w:num w:numId="12">
    <w:abstractNumId w:val="27"/>
  </w:num>
  <w:num w:numId="13">
    <w:abstractNumId w:val="19"/>
  </w:num>
  <w:num w:numId="14">
    <w:abstractNumId w:val="15"/>
  </w:num>
  <w:num w:numId="15">
    <w:abstractNumId w:val="1"/>
  </w:num>
  <w:num w:numId="16">
    <w:abstractNumId w:val="22"/>
  </w:num>
  <w:num w:numId="17">
    <w:abstractNumId w:val="14"/>
  </w:num>
  <w:num w:numId="18">
    <w:abstractNumId w:val="28"/>
  </w:num>
  <w:num w:numId="19">
    <w:abstractNumId w:val="17"/>
  </w:num>
  <w:num w:numId="20">
    <w:abstractNumId w:val="10"/>
  </w:num>
  <w:num w:numId="21">
    <w:abstractNumId w:val="21"/>
  </w:num>
  <w:num w:numId="22">
    <w:abstractNumId w:val="4"/>
  </w:num>
  <w:num w:numId="23">
    <w:abstractNumId w:val="7"/>
  </w:num>
  <w:num w:numId="24">
    <w:abstractNumId w:val="11"/>
  </w:num>
  <w:num w:numId="25">
    <w:abstractNumId w:val="12"/>
  </w:num>
  <w:num w:numId="26">
    <w:abstractNumId w:val="9"/>
  </w:num>
  <w:num w:numId="27">
    <w:abstractNumId w:val="5"/>
  </w:num>
  <w:num w:numId="28">
    <w:abstractNumId w:val="25"/>
  </w:num>
  <w:num w:numId="2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551"/>
    <w:rsid w:val="0000099B"/>
    <w:rsid w:val="00003F9E"/>
    <w:rsid w:val="000117DD"/>
    <w:rsid w:val="00013725"/>
    <w:rsid w:val="0001622A"/>
    <w:rsid w:val="000207C9"/>
    <w:rsid w:val="000221CF"/>
    <w:rsid w:val="000226EA"/>
    <w:rsid w:val="00024C4B"/>
    <w:rsid w:val="00025747"/>
    <w:rsid w:val="0002611D"/>
    <w:rsid w:val="0004212A"/>
    <w:rsid w:val="00042138"/>
    <w:rsid w:val="00046EF4"/>
    <w:rsid w:val="00052A8B"/>
    <w:rsid w:val="00064FEA"/>
    <w:rsid w:val="00065614"/>
    <w:rsid w:val="00066F09"/>
    <w:rsid w:val="000678F4"/>
    <w:rsid w:val="000736DD"/>
    <w:rsid w:val="00081B06"/>
    <w:rsid w:val="0008237F"/>
    <w:rsid w:val="000926A7"/>
    <w:rsid w:val="00092A6A"/>
    <w:rsid w:val="00095323"/>
    <w:rsid w:val="000969E7"/>
    <w:rsid w:val="00096A78"/>
    <w:rsid w:val="00096EDA"/>
    <w:rsid w:val="000974F9"/>
    <w:rsid w:val="000A71D5"/>
    <w:rsid w:val="000D09C0"/>
    <w:rsid w:val="000D2A6D"/>
    <w:rsid w:val="000D2EFF"/>
    <w:rsid w:val="000D6A5F"/>
    <w:rsid w:val="000D6D5B"/>
    <w:rsid w:val="000E0ECD"/>
    <w:rsid w:val="000E1E61"/>
    <w:rsid w:val="000E2C96"/>
    <w:rsid w:val="000E6FA0"/>
    <w:rsid w:val="000F07FB"/>
    <w:rsid w:val="000F4E20"/>
    <w:rsid w:val="00100174"/>
    <w:rsid w:val="00105DC8"/>
    <w:rsid w:val="00107033"/>
    <w:rsid w:val="00116FF9"/>
    <w:rsid w:val="00122B01"/>
    <w:rsid w:val="00122C49"/>
    <w:rsid w:val="001278B8"/>
    <w:rsid w:val="00127BEF"/>
    <w:rsid w:val="001311D0"/>
    <w:rsid w:val="00131465"/>
    <w:rsid w:val="00135199"/>
    <w:rsid w:val="00137F12"/>
    <w:rsid w:val="001474DC"/>
    <w:rsid w:val="00153AEA"/>
    <w:rsid w:val="001609D3"/>
    <w:rsid w:val="00164E79"/>
    <w:rsid w:val="001747C1"/>
    <w:rsid w:val="0017633E"/>
    <w:rsid w:val="00182CE6"/>
    <w:rsid w:val="00183BD8"/>
    <w:rsid w:val="001946F3"/>
    <w:rsid w:val="001961A4"/>
    <w:rsid w:val="001A18B4"/>
    <w:rsid w:val="001A2005"/>
    <w:rsid w:val="001A5CAF"/>
    <w:rsid w:val="001B131A"/>
    <w:rsid w:val="001B1D8F"/>
    <w:rsid w:val="001B51E7"/>
    <w:rsid w:val="001B5B29"/>
    <w:rsid w:val="001B786F"/>
    <w:rsid w:val="001C7B6A"/>
    <w:rsid w:val="001D314C"/>
    <w:rsid w:val="001D4184"/>
    <w:rsid w:val="001D44BD"/>
    <w:rsid w:val="001D6EB5"/>
    <w:rsid w:val="001E11F6"/>
    <w:rsid w:val="001E13CC"/>
    <w:rsid w:val="001E20E0"/>
    <w:rsid w:val="001F3919"/>
    <w:rsid w:val="001F536F"/>
    <w:rsid w:val="001F6CEB"/>
    <w:rsid w:val="001F77AE"/>
    <w:rsid w:val="00200E08"/>
    <w:rsid w:val="00204851"/>
    <w:rsid w:val="00205210"/>
    <w:rsid w:val="00210EEE"/>
    <w:rsid w:val="00215854"/>
    <w:rsid w:val="00221FE5"/>
    <w:rsid w:val="00223284"/>
    <w:rsid w:val="00224DD7"/>
    <w:rsid w:val="00232410"/>
    <w:rsid w:val="00233E03"/>
    <w:rsid w:val="00235AF4"/>
    <w:rsid w:val="0024348D"/>
    <w:rsid w:val="00246E02"/>
    <w:rsid w:val="0024741E"/>
    <w:rsid w:val="00251806"/>
    <w:rsid w:val="00252287"/>
    <w:rsid w:val="0025643C"/>
    <w:rsid w:val="00256D02"/>
    <w:rsid w:val="00265ED9"/>
    <w:rsid w:val="0027407A"/>
    <w:rsid w:val="0027774D"/>
    <w:rsid w:val="00277CB5"/>
    <w:rsid w:val="0028491B"/>
    <w:rsid w:val="00290628"/>
    <w:rsid w:val="002909CA"/>
    <w:rsid w:val="00293C24"/>
    <w:rsid w:val="002A0A17"/>
    <w:rsid w:val="002A1770"/>
    <w:rsid w:val="002A1CFF"/>
    <w:rsid w:val="002A5C59"/>
    <w:rsid w:val="002A5D29"/>
    <w:rsid w:val="002B0A28"/>
    <w:rsid w:val="002B2B9D"/>
    <w:rsid w:val="002C27C6"/>
    <w:rsid w:val="002C59BC"/>
    <w:rsid w:val="002D51DD"/>
    <w:rsid w:val="002D53E6"/>
    <w:rsid w:val="002E103A"/>
    <w:rsid w:val="002F1EE9"/>
    <w:rsid w:val="002F22E9"/>
    <w:rsid w:val="002F7E04"/>
    <w:rsid w:val="003008A1"/>
    <w:rsid w:val="00300E10"/>
    <w:rsid w:val="003012D8"/>
    <w:rsid w:val="00302E15"/>
    <w:rsid w:val="00306FAE"/>
    <w:rsid w:val="00310528"/>
    <w:rsid w:val="00313872"/>
    <w:rsid w:val="00316572"/>
    <w:rsid w:val="003200F0"/>
    <w:rsid w:val="00320388"/>
    <w:rsid w:val="00330CF3"/>
    <w:rsid w:val="003360AD"/>
    <w:rsid w:val="00346DE0"/>
    <w:rsid w:val="00350034"/>
    <w:rsid w:val="0035035F"/>
    <w:rsid w:val="0036543F"/>
    <w:rsid w:val="00375962"/>
    <w:rsid w:val="003830CF"/>
    <w:rsid w:val="00394AEC"/>
    <w:rsid w:val="00397545"/>
    <w:rsid w:val="003A13A8"/>
    <w:rsid w:val="003A3A31"/>
    <w:rsid w:val="003A3BE6"/>
    <w:rsid w:val="003A4719"/>
    <w:rsid w:val="003B5D0F"/>
    <w:rsid w:val="003B7551"/>
    <w:rsid w:val="003C0054"/>
    <w:rsid w:val="003C069A"/>
    <w:rsid w:val="003C27C2"/>
    <w:rsid w:val="003D0EE4"/>
    <w:rsid w:val="003D3ABD"/>
    <w:rsid w:val="003E0402"/>
    <w:rsid w:val="003E4A43"/>
    <w:rsid w:val="003E5A9D"/>
    <w:rsid w:val="003E5AE6"/>
    <w:rsid w:val="003F1F45"/>
    <w:rsid w:val="003F5817"/>
    <w:rsid w:val="003F7197"/>
    <w:rsid w:val="003F7218"/>
    <w:rsid w:val="00403A59"/>
    <w:rsid w:val="00407254"/>
    <w:rsid w:val="00411563"/>
    <w:rsid w:val="0042517B"/>
    <w:rsid w:val="00435D3D"/>
    <w:rsid w:val="00460EB3"/>
    <w:rsid w:val="0046211D"/>
    <w:rsid w:val="0046657F"/>
    <w:rsid w:val="00471F1E"/>
    <w:rsid w:val="00472C16"/>
    <w:rsid w:val="00474A71"/>
    <w:rsid w:val="00482B2E"/>
    <w:rsid w:val="00483D09"/>
    <w:rsid w:val="00484066"/>
    <w:rsid w:val="00487373"/>
    <w:rsid w:val="00491694"/>
    <w:rsid w:val="00493840"/>
    <w:rsid w:val="00494516"/>
    <w:rsid w:val="00494CC9"/>
    <w:rsid w:val="004976A9"/>
    <w:rsid w:val="004A2890"/>
    <w:rsid w:val="004A779E"/>
    <w:rsid w:val="004B3CD3"/>
    <w:rsid w:val="004C7702"/>
    <w:rsid w:val="004C7D93"/>
    <w:rsid w:val="004D14B8"/>
    <w:rsid w:val="004D3E2D"/>
    <w:rsid w:val="004D480B"/>
    <w:rsid w:val="004D5A26"/>
    <w:rsid w:val="004E2BDE"/>
    <w:rsid w:val="004E59C5"/>
    <w:rsid w:val="004F024C"/>
    <w:rsid w:val="004F1646"/>
    <w:rsid w:val="004F3AC2"/>
    <w:rsid w:val="004F471B"/>
    <w:rsid w:val="004F750F"/>
    <w:rsid w:val="00500135"/>
    <w:rsid w:val="00501378"/>
    <w:rsid w:val="00502998"/>
    <w:rsid w:val="00507ED9"/>
    <w:rsid w:val="00515593"/>
    <w:rsid w:val="0052239C"/>
    <w:rsid w:val="0053753C"/>
    <w:rsid w:val="00544AD3"/>
    <w:rsid w:val="005508D0"/>
    <w:rsid w:val="005523B7"/>
    <w:rsid w:val="005604DA"/>
    <w:rsid w:val="00560E32"/>
    <w:rsid w:val="00576704"/>
    <w:rsid w:val="005858AA"/>
    <w:rsid w:val="00586372"/>
    <w:rsid w:val="00590A42"/>
    <w:rsid w:val="005937AC"/>
    <w:rsid w:val="00593EE9"/>
    <w:rsid w:val="005A78B3"/>
    <w:rsid w:val="005B1DA2"/>
    <w:rsid w:val="005B5C8A"/>
    <w:rsid w:val="005C39AB"/>
    <w:rsid w:val="005C3A3A"/>
    <w:rsid w:val="005C7C5E"/>
    <w:rsid w:val="005D5EA2"/>
    <w:rsid w:val="005F6CC1"/>
    <w:rsid w:val="0063344A"/>
    <w:rsid w:val="006410A6"/>
    <w:rsid w:val="006415EE"/>
    <w:rsid w:val="00645357"/>
    <w:rsid w:val="006479F9"/>
    <w:rsid w:val="00652B81"/>
    <w:rsid w:val="00661110"/>
    <w:rsid w:val="0068128E"/>
    <w:rsid w:val="00682A07"/>
    <w:rsid w:val="006A134A"/>
    <w:rsid w:val="006A27D5"/>
    <w:rsid w:val="006C0D9E"/>
    <w:rsid w:val="006C41EE"/>
    <w:rsid w:val="006D606D"/>
    <w:rsid w:val="006D64B6"/>
    <w:rsid w:val="006E3E4A"/>
    <w:rsid w:val="006F1022"/>
    <w:rsid w:val="006F19DD"/>
    <w:rsid w:val="006F2342"/>
    <w:rsid w:val="006F338D"/>
    <w:rsid w:val="00702841"/>
    <w:rsid w:val="00712C97"/>
    <w:rsid w:val="007225AD"/>
    <w:rsid w:val="007234D7"/>
    <w:rsid w:val="00734197"/>
    <w:rsid w:val="007409B8"/>
    <w:rsid w:val="00746EA8"/>
    <w:rsid w:val="00767C00"/>
    <w:rsid w:val="00774E0E"/>
    <w:rsid w:val="00780E1F"/>
    <w:rsid w:val="00782856"/>
    <w:rsid w:val="007828AA"/>
    <w:rsid w:val="007902C0"/>
    <w:rsid w:val="00791D07"/>
    <w:rsid w:val="0079702B"/>
    <w:rsid w:val="007A3F3E"/>
    <w:rsid w:val="007B5CFF"/>
    <w:rsid w:val="007C1E13"/>
    <w:rsid w:val="007C1FDE"/>
    <w:rsid w:val="007C5334"/>
    <w:rsid w:val="007D1720"/>
    <w:rsid w:val="007D7460"/>
    <w:rsid w:val="007D79EA"/>
    <w:rsid w:val="007E0388"/>
    <w:rsid w:val="007E0D28"/>
    <w:rsid w:val="007E2113"/>
    <w:rsid w:val="007E6B4D"/>
    <w:rsid w:val="007F1FFB"/>
    <w:rsid w:val="007F58C8"/>
    <w:rsid w:val="007F7560"/>
    <w:rsid w:val="00804DC1"/>
    <w:rsid w:val="008133F0"/>
    <w:rsid w:val="0081411F"/>
    <w:rsid w:val="00814CD0"/>
    <w:rsid w:val="00815749"/>
    <w:rsid w:val="008170F2"/>
    <w:rsid w:val="00821BFB"/>
    <w:rsid w:val="00822E5B"/>
    <w:rsid w:val="00823C69"/>
    <w:rsid w:val="0083198B"/>
    <w:rsid w:val="00837839"/>
    <w:rsid w:val="00841FBE"/>
    <w:rsid w:val="00842088"/>
    <w:rsid w:val="00845087"/>
    <w:rsid w:val="00850581"/>
    <w:rsid w:val="00875CF7"/>
    <w:rsid w:val="00881132"/>
    <w:rsid w:val="008943BC"/>
    <w:rsid w:val="00895B55"/>
    <w:rsid w:val="008978CF"/>
    <w:rsid w:val="008A526B"/>
    <w:rsid w:val="008A7386"/>
    <w:rsid w:val="008B2398"/>
    <w:rsid w:val="008B3A59"/>
    <w:rsid w:val="008B7205"/>
    <w:rsid w:val="008B7979"/>
    <w:rsid w:val="008C732B"/>
    <w:rsid w:val="008D36E5"/>
    <w:rsid w:val="008E1BDA"/>
    <w:rsid w:val="008E5381"/>
    <w:rsid w:val="008F3065"/>
    <w:rsid w:val="008F5F5D"/>
    <w:rsid w:val="00903788"/>
    <w:rsid w:val="00905E73"/>
    <w:rsid w:val="0092546A"/>
    <w:rsid w:val="00925E8A"/>
    <w:rsid w:val="00926327"/>
    <w:rsid w:val="00932859"/>
    <w:rsid w:val="00935576"/>
    <w:rsid w:val="00935B6A"/>
    <w:rsid w:val="00935F1A"/>
    <w:rsid w:val="00944B5A"/>
    <w:rsid w:val="009459F1"/>
    <w:rsid w:val="00946B81"/>
    <w:rsid w:val="00947056"/>
    <w:rsid w:val="009512BB"/>
    <w:rsid w:val="00954FDE"/>
    <w:rsid w:val="009553A0"/>
    <w:rsid w:val="00955E65"/>
    <w:rsid w:val="009715C2"/>
    <w:rsid w:val="00984F13"/>
    <w:rsid w:val="00987FE4"/>
    <w:rsid w:val="0099089C"/>
    <w:rsid w:val="00992217"/>
    <w:rsid w:val="00992803"/>
    <w:rsid w:val="009963BB"/>
    <w:rsid w:val="009A1F19"/>
    <w:rsid w:val="009A69DB"/>
    <w:rsid w:val="009A7AC9"/>
    <w:rsid w:val="009C45DF"/>
    <w:rsid w:val="009D0172"/>
    <w:rsid w:val="009D2249"/>
    <w:rsid w:val="009D3674"/>
    <w:rsid w:val="009E0B91"/>
    <w:rsid w:val="009E3F4E"/>
    <w:rsid w:val="009F07C6"/>
    <w:rsid w:val="009F7351"/>
    <w:rsid w:val="00A055C4"/>
    <w:rsid w:val="00A059AE"/>
    <w:rsid w:val="00A13457"/>
    <w:rsid w:val="00A22E7D"/>
    <w:rsid w:val="00A2445F"/>
    <w:rsid w:val="00A26306"/>
    <w:rsid w:val="00A2711E"/>
    <w:rsid w:val="00A319A9"/>
    <w:rsid w:val="00A348D5"/>
    <w:rsid w:val="00A34C9D"/>
    <w:rsid w:val="00A36258"/>
    <w:rsid w:val="00A368E4"/>
    <w:rsid w:val="00A40EB8"/>
    <w:rsid w:val="00A43116"/>
    <w:rsid w:val="00A445C7"/>
    <w:rsid w:val="00A52BC0"/>
    <w:rsid w:val="00A55A32"/>
    <w:rsid w:val="00A60595"/>
    <w:rsid w:val="00A613FB"/>
    <w:rsid w:val="00A64A27"/>
    <w:rsid w:val="00A7033C"/>
    <w:rsid w:val="00A86DB2"/>
    <w:rsid w:val="00A86FE7"/>
    <w:rsid w:val="00A93900"/>
    <w:rsid w:val="00AA03B6"/>
    <w:rsid w:val="00AA7018"/>
    <w:rsid w:val="00AB0DEB"/>
    <w:rsid w:val="00AC5D6B"/>
    <w:rsid w:val="00AD5828"/>
    <w:rsid w:val="00AE1FE2"/>
    <w:rsid w:val="00AE23E3"/>
    <w:rsid w:val="00AE3CBB"/>
    <w:rsid w:val="00AE7953"/>
    <w:rsid w:val="00AE7A6F"/>
    <w:rsid w:val="00B01575"/>
    <w:rsid w:val="00B060AA"/>
    <w:rsid w:val="00B11ABF"/>
    <w:rsid w:val="00B1710B"/>
    <w:rsid w:val="00B205EC"/>
    <w:rsid w:val="00B20E63"/>
    <w:rsid w:val="00B22861"/>
    <w:rsid w:val="00B33475"/>
    <w:rsid w:val="00B40B2E"/>
    <w:rsid w:val="00B412B3"/>
    <w:rsid w:val="00B52A63"/>
    <w:rsid w:val="00B52B8E"/>
    <w:rsid w:val="00B6051A"/>
    <w:rsid w:val="00B60FFA"/>
    <w:rsid w:val="00B62117"/>
    <w:rsid w:val="00B621C6"/>
    <w:rsid w:val="00B63C74"/>
    <w:rsid w:val="00B64410"/>
    <w:rsid w:val="00B67C86"/>
    <w:rsid w:val="00B705B5"/>
    <w:rsid w:val="00B74AE6"/>
    <w:rsid w:val="00B74E6F"/>
    <w:rsid w:val="00B762D2"/>
    <w:rsid w:val="00B91195"/>
    <w:rsid w:val="00BA1A1A"/>
    <w:rsid w:val="00BA2511"/>
    <w:rsid w:val="00BA3A68"/>
    <w:rsid w:val="00BA4439"/>
    <w:rsid w:val="00BD0079"/>
    <w:rsid w:val="00BD0683"/>
    <w:rsid w:val="00BD0AAA"/>
    <w:rsid w:val="00BD1A6B"/>
    <w:rsid w:val="00BD52E5"/>
    <w:rsid w:val="00BE2ACB"/>
    <w:rsid w:val="00BF04FB"/>
    <w:rsid w:val="00BF0556"/>
    <w:rsid w:val="00BF0AA3"/>
    <w:rsid w:val="00BF1D69"/>
    <w:rsid w:val="00C013AA"/>
    <w:rsid w:val="00C17147"/>
    <w:rsid w:val="00C2184B"/>
    <w:rsid w:val="00C21DD5"/>
    <w:rsid w:val="00C248FC"/>
    <w:rsid w:val="00C27DC8"/>
    <w:rsid w:val="00C306B5"/>
    <w:rsid w:val="00C33E30"/>
    <w:rsid w:val="00C34040"/>
    <w:rsid w:val="00C41C55"/>
    <w:rsid w:val="00C4551E"/>
    <w:rsid w:val="00C506A9"/>
    <w:rsid w:val="00C544D4"/>
    <w:rsid w:val="00C62336"/>
    <w:rsid w:val="00C62934"/>
    <w:rsid w:val="00C70C48"/>
    <w:rsid w:val="00C753C5"/>
    <w:rsid w:val="00C842EF"/>
    <w:rsid w:val="00C85256"/>
    <w:rsid w:val="00C91093"/>
    <w:rsid w:val="00C93ACD"/>
    <w:rsid w:val="00C96D97"/>
    <w:rsid w:val="00CA0DB0"/>
    <w:rsid w:val="00CA5431"/>
    <w:rsid w:val="00CC4563"/>
    <w:rsid w:val="00CC627F"/>
    <w:rsid w:val="00CC74E7"/>
    <w:rsid w:val="00CC7B5A"/>
    <w:rsid w:val="00CD018C"/>
    <w:rsid w:val="00CD50CF"/>
    <w:rsid w:val="00CD50D1"/>
    <w:rsid w:val="00CD5FA0"/>
    <w:rsid w:val="00CE3FAF"/>
    <w:rsid w:val="00CE750D"/>
    <w:rsid w:val="00CE7585"/>
    <w:rsid w:val="00CE7ED6"/>
    <w:rsid w:val="00CF234C"/>
    <w:rsid w:val="00CF74A9"/>
    <w:rsid w:val="00D01377"/>
    <w:rsid w:val="00D02E62"/>
    <w:rsid w:val="00D120E6"/>
    <w:rsid w:val="00D1286E"/>
    <w:rsid w:val="00D20B52"/>
    <w:rsid w:val="00D234B3"/>
    <w:rsid w:val="00D241BE"/>
    <w:rsid w:val="00D310D4"/>
    <w:rsid w:val="00D35AEB"/>
    <w:rsid w:val="00D3619F"/>
    <w:rsid w:val="00D567F6"/>
    <w:rsid w:val="00D70238"/>
    <w:rsid w:val="00D73DBB"/>
    <w:rsid w:val="00D75223"/>
    <w:rsid w:val="00D7553C"/>
    <w:rsid w:val="00D8050F"/>
    <w:rsid w:val="00D84604"/>
    <w:rsid w:val="00D85372"/>
    <w:rsid w:val="00D87C7E"/>
    <w:rsid w:val="00D93140"/>
    <w:rsid w:val="00D947E3"/>
    <w:rsid w:val="00D95767"/>
    <w:rsid w:val="00DA4A43"/>
    <w:rsid w:val="00DA5876"/>
    <w:rsid w:val="00DA7964"/>
    <w:rsid w:val="00DB7368"/>
    <w:rsid w:val="00DB76AD"/>
    <w:rsid w:val="00DB7E7D"/>
    <w:rsid w:val="00DC1368"/>
    <w:rsid w:val="00DD0ECE"/>
    <w:rsid w:val="00DE2776"/>
    <w:rsid w:val="00DE368E"/>
    <w:rsid w:val="00DE75D6"/>
    <w:rsid w:val="00DF0A8F"/>
    <w:rsid w:val="00E10B02"/>
    <w:rsid w:val="00E15092"/>
    <w:rsid w:val="00E17544"/>
    <w:rsid w:val="00E235F5"/>
    <w:rsid w:val="00E33B94"/>
    <w:rsid w:val="00E3408D"/>
    <w:rsid w:val="00E40F4D"/>
    <w:rsid w:val="00E5092B"/>
    <w:rsid w:val="00E54254"/>
    <w:rsid w:val="00E546FE"/>
    <w:rsid w:val="00E55186"/>
    <w:rsid w:val="00E60A7B"/>
    <w:rsid w:val="00E60F06"/>
    <w:rsid w:val="00E71BFD"/>
    <w:rsid w:val="00E8088D"/>
    <w:rsid w:val="00E82998"/>
    <w:rsid w:val="00E90080"/>
    <w:rsid w:val="00E9066B"/>
    <w:rsid w:val="00E906C0"/>
    <w:rsid w:val="00E914A2"/>
    <w:rsid w:val="00E926D5"/>
    <w:rsid w:val="00E93F57"/>
    <w:rsid w:val="00E94EE7"/>
    <w:rsid w:val="00EA0B1A"/>
    <w:rsid w:val="00EA226E"/>
    <w:rsid w:val="00EA670B"/>
    <w:rsid w:val="00EB0EF2"/>
    <w:rsid w:val="00EB6147"/>
    <w:rsid w:val="00EC2A22"/>
    <w:rsid w:val="00EC2B58"/>
    <w:rsid w:val="00EC4B49"/>
    <w:rsid w:val="00EC5DEC"/>
    <w:rsid w:val="00ED3EDB"/>
    <w:rsid w:val="00ED7835"/>
    <w:rsid w:val="00ED7C04"/>
    <w:rsid w:val="00EE1EEE"/>
    <w:rsid w:val="00EF72E6"/>
    <w:rsid w:val="00F00FFD"/>
    <w:rsid w:val="00F04BB1"/>
    <w:rsid w:val="00F07C27"/>
    <w:rsid w:val="00F13C3F"/>
    <w:rsid w:val="00F17174"/>
    <w:rsid w:val="00F20111"/>
    <w:rsid w:val="00F244AF"/>
    <w:rsid w:val="00F33185"/>
    <w:rsid w:val="00F37C28"/>
    <w:rsid w:val="00F434F0"/>
    <w:rsid w:val="00F4483E"/>
    <w:rsid w:val="00F45FDE"/>
    <w:rsid w:val="00F46082"/>
    <w:rsid w:val="00F52FD1"/>
    <w:rsid w:val="00F630FF"/>
    <w:rsid w:val="00F73F91"/>
    <w:rsid w:val="00F7740F"/>
    <w:rsid w:val="00F81737"/>
    <w:rsid w:val="00F82C00"/>
    <w:rsid w:val="00F87052"/>
    <w:rsid w:val="00F93223"/>
    <w:rsid w:val="00F93549"/>
    <w:rsid w:val="00FA2491"/>
    <w:rsid w:val="00FA3657"/>
    <w:rsid w:val="00FA38AB"/>
    <w:rsid w:val="00FA4E9C"/>
    <w:rsid w:val="00FA6ECE"/>
    <w:rsid w:val="00FB4BA8"/>
    <w:rsid w:val="00FB5CB1"/>
    <w:rsid w:val="00FB73BC"/>
    <w:rsid w:val="00FD2224"/>
    <w:rsid w:val="00FE03E2"/>
    <w:rsid w:val="00FE406C"/>
    <w:rsid w:val="00FE601F"/>
    <w:rsid w:val="00FE6ACA"/>
    <w:rsid w:val="00FF10B7"/>
    <w:rsid w:val="00FF74D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D3338"/>
  <w15:docId w15:val="{5BF2FA43-6FB8-4904-9B18-5443C4D1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A71"/>
    <w:pPr>
      <w:jc w:val="both"/>
    </w:pPr>
    <w:rPr>
      <w:rFonts w:ascii="Times New Roman" w:hAnsi="Times New Roman"/>
    </w:rPr>
  </w:style>
  <w:style w:type="paragraph" w:styleId="Heading1">
    <w:name w:val="heading 1"/>
    <w:basedOn w:val="Normal"/>
    <w:next w:val="Normal"/>
    <w:link w:val="Heading1Char"/>
    <w:uiPriority w:val="9"/>
    <w:qFormat/>
    <w:rsid w:val="00A60595"/>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8B2398"/>
    <w:pPr>
      <w:keepNext/>
      <w:keepLines/>
      <w:spacing w:before="40" w:after="0"/>
      <w:outlineLvl w:val="1"/>
    </w:pPr>
    <w:rPr>
      <w:rFonts w:asciiTheme="majorHAnsi" w:eastAsiaTheme="majorEastAsia" w:hAnsiTheme="majorHAnsi"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595"/>
    <w:rPr>
      <w:rFonts w:asciiTheme="majorHAnsi" w:eastAsiaTheme="majorEastAsia" w:hAnsiTheme="majorHAnsi" w:cstheme="majorBidi"/>
      <w:b/>
      <w:bCs/>
      <w:color w:val="000000" w:themeColor="text1"/>
      <w:sz w:val="28"/>
      <w:szCs w:val="28"/>
    </w:rPr>
  </w:style>
  <w:style w:type="paragraph" w:styleId="Footer">
    <w:name w:val="footer"/>
    <w:basedOn w:val="Normal"/>
    <w:link w:val="FooterChar"/>
    <w:uiPriority w:val="99"/>
    <w:unhideWhenUsed/>
    <w:rsid w:val="0046657F"/>
    <w:pPr>
      <w:tabs>
        <w:tab w:val="center" w:pos="4536"/>
        <w:tab w:val="right" w:pos="9072"/>
      </w:tabs>
      <w:spacing w:after="0" w:line="240" w:lineRule="auto"/>
    </w:pPr>
    <w:rPr>
      <w:rFonts w:eastAsiaTheme="minorHAnsi" w:cs="Times New Roman"/>
      <w:sz w:val="24"/>
      <w:szCs w:val="24"/>
      <w:lang w:eastAsia="en-US"/>
    </w:rPr>
  </w:style>
  <w:style w:type="character" w:customStyle="1" w:styleId="FooterChar">
    <w:name w:val="Footer Char"/>
    <w:basedOn w:val="DefaultParagraphFont"/>
    <w:link w:val="Footer"/>
    <w:uiPriority w:val="99"/>
    <w:rsid w:val="0046657F"/>
    <w:rPr>
      <w:rFonts w:ascii="Times New Roman" w:eastAsiaTheme="minorHAnsi" w:hAnsi="Times New Roman" w:cs="Times New Roman"/>
      <w:sz w:val="24"/>
      <w:szCs w:val="24"/>
      <w:lang w:eastAsia="en-US"/>
    </w:rPr>
  </w:style>
  <w:style w:type="paragraph" w:styleId="TOCHeading">
    <w:name w:val="TOC Heading"/>
    <w:basedOn w:val="Heading1"/>
    <w:next w:val="Normal"/>
    <w:uiPriority w:val="39"/>
    <w:unhideWhenUsed/>
    <w:qFormat/>
    <w:rsid w:val="004F1646"/>
    <w:pPr>
      <w:spacing w:before="240" w:line="259" w:lineRule="auto"/>
      <w:jc w:val="left"/>
      <w:outlineLvl w:val="9"/>
    </w:pPr>
    <w:rPr>
      <w:b w:val="0"/>
      <w:bCs w:val="0"/>
      <w:color w:val="365F91" w:themeColor="accent1" w:themeShade="BF"/>
      <w:sz w:val="32"/>
      <w:szCs w:val="32"/>
      <w:lang w:val="en-US" w:eastAsia="en-US"/>
    </w:rPr>
  </w:style>
  <w:style w:type="paragraph" w:styleId="Header">
    <w:name w:val="header"/>
    <w:basedOn w:val="Normal"/>
    <w:link w:val="HeaderChar"/>
    <w:uiPriority w:val="99"/>
    <w:unhideWhenUsed/>
    <w:rsid w:val="0025643C"/>
    <w:pPr>
      <w:tabs>
        <w:tab w:val="center" w:pos="4703"/>
        <w:tab w:val="right" w:pos="9406"/>
      </w:tabs>
      <w:spacing w:after="0" w:line="240" w:lineRule="auto"/>
    </w:pPr>
  </w:style>
  <w:style w:type="character" w:customStyle="1" w:styleId="HeaderChar">
    <w:name w:val="Header Char"/>
    <w:basedOn w:val="DefaultParagraphFont"/>
    <w:link w:val="Header"/>
    <w:uiPriority w:val="99"/>
    <w:rsid w:val="0025643C"/>
    <w:rPr>
      <w:rFonts w:ascii="Times New Roman" w:hAnsi="Times New Roman"/>
    </w:rPr>
  </w:style>
  <w:style w:type="paragraph" w:styleId="ListParagraph">
    <w:name w:val="List Paragraph"/>
    <w:basedOn w:val="Normal"/>
    <w:uiPriority w:val="34"/>
    <w:qFormat/>
    <w:rsid w:val="00804DC1"/>
    <w:pPr>
      <w:ind w:left="720"/>
      <w:contextualSpacing/>
    </w:pPr>
    <w:rPr>
      <w:rFonts w:asciiTheme="minorHAnsi" w:hAnsiTheme="minorHAnsi"/>
    </w:rPr>
  </w:style>
  <w:style w:type="table" w:customStyle="1" w:styleId="GridTable21">
    <w:name w:val="Grid Table 21"/>
    <w:basedOn w:val="TableNormal"/>
    <w:uiPriority w:val="47"/>
    <w:rsid w:val="00804DC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903788"/>
    <w:pPr>
      <w:spacing w:after="0" w:line="240" w:lineRule="auto"/>
      <w:jc w:val="both"/>
    </w:pPr>
    <w:rPr>
      <w:rFonts w:ascii="Times New Roman" w:hAnsi="Times New Roman"/>
      <w:i/>
    </w:rPr>
  </w:style>
  <w:style w:type="table" w:customStyle="1" w:styleId="GridTable7Colorful1">
    <w:name w:val="Grid Table 7 Colorful1"/>
    <w:basedOn w:val="TableNormal"/>
    <w:uiPriority w:val="52"/>
    <w:rsid w:val="00804DC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1">
    <w:name w:val="toc 1"/>
    <w:basedOn w:val="Normal"/>
    <w:next w:val="Normal"/>
    <w:autoRedefine/>
    <w:uiPriority w:val="39"/>
    <w:unhideWhenUsed/>
    <w:rsid w:val="00223284"/>
    <w:pPr>
      <w:spacing w:after="100"/>
    </w:pPr>
  </w:style>
  <w:style w:type="character" w:styleId="Hyperlink">
    <w:name w:val="Hyperlink"/>
    <w:basedOn w:val="DefaultParagraphFont"/>
    <w:uiPriority w:val="99"/>
    <w:unhideWhenUsed/>
    <w:rsid w:val="00223284"/>
    <w:rPr>
      <w:color w:val="0000FF" w:themeColor="hyperlink"/>
      <w:u w:val="single"/>
    </w:rPr>
  </w:style>
  <w:style w:type="character" w:customStyle="1" w:styleId="Heading2Char">
    <w:name w:val="Heading 2 Char"/>
    <w:basedOn w:val="DefaultParagraphFont"/>
    <w:link w:val="Heading2"/>
    <w:uiPriority w:val="9"/>
    <w:rsid w:val="008B2398"/>
    <w:rPr>
      <w:rFonts w:asciiTheme="majorHAnsi" w:eastAsiaTheme="majorEastAsia" w:hAnsiTheme="majorHAnsi" w:cstheme="majorBidi"/>
      <w:b/>
      <w:color w:val="000000" w:themeColor="text1"/>
      <w:sz w:val="26"/>
      <w:szCs w:val="26"/>
    </w:rPr>
  </w:style>
  <w:style w:type="paragraph" w:styleId="TOC2">
    <w:name w:val="toc 2"/>
    <w:basedOn w:val="Normal"/>
    <w:next w:val="Normal"/>
    <w:autoRedefine/>
    <w:uiPriority w:val="39"/>
    <w:unhideWhenUsed/>
    <w:rsid w:val="00A059AE"/>
    <w:pPr>
      <w:tabs>
        <w:tab w:val="left" w:pos="880"/>
        <w:tab w:val="right" w:leader="dot" w:pos="9062"/>
      </w:tabs>
      <w:spacing w:after="100"/>
      <w:ind w:left="220"/>
    </w:pPr>
  </w:style>
  <w:style w:type="paragraph" w:styleId="CommentText">
    <w:name w:val="annotation text"/>
    <w:basedOn w:val="Normal"/>
    <w:link w:val="CommentTextChar"/>
    <w:uiPriority w:val="99"/>
    <w:semiHidden/>
    <w:unhideWhenUsed/>
    <w:rsid w:val="008B7205"/>
    <w:pPr>
      <w:spacing w:line="240" w:lineRule="auto"/>
    </w:pPr>
    <w:rPr>
      <w:sz w:val="20"/>
      <w:szCs w:val="20"/>
    </w:rPr>
  </w:style>
  <w:style w:type="character" w:customStyle="1" w:styleId="CommentTextChar">
    <w:name w:val="Comment Text Char"/>
    <w:basedOn w:val="DefaultParagraphFont"/>
    <w:link w:val="CommentText"/>
    <w:uiPriority w:val="99"/>
    <w:semiHidden/>
    <w:rsid w:val="008B7205"/>
    <w:rPr>
      <w:rFonts w:ascii="Times New Roman" w:hAnsi="Times New Roman"/>
      <w:sz w:val="20"/>
      <w:szCs w:val="20"/>
    </w:rPr>
  </w:style>
  <w:style w:type="character" w:customStyle="1" w:styleId="title-text">
    <w:name w:val="title-text"/>
    <w:basedOn w:val="DefaultParagraphFont"/>
    <w:rsid w:val="00A64A27"/>
  </w:style>
  <w:style w:type="paragraph" w:styleId="BalloonText">
    <w:name w:val="Balloon Text"/>
    <w:basedOn w:val="Normal"/>
    <w:link w:val="BalloonTextChar"/>
    <w:uiPriority w:val="99"/>
    <w:semiHidden/>
    <w:unhideWhenUsed/>
    <w:rsid w:val="00096A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A78"/>
    <w:rPr>
      <w:rFonts w:ascii="Segoe UI" w:hAnsi="Segoe UI" w:cs="Segoe UI"/>
      <w:sz w:val="18"/>
      <w:szCs w:val="18"/>
    </w:rPr>
  </w:style>
  <w:style w:type="character" w:customStyle="1" w:styleId="fontstyle01">
    <w:name w:val="fontstyle01"/>
    <w:basedOn w:val="DefaultParagraphFont"/>
    <w:rsid w:val="009D2249"/>
    <w:rPr>
      <w:rFonts w:ascii="Verdana" w:hAnsi="Verdana" w:hint="default"/>
      <w:b w:val="0"/>
      <w:bCs w:val="0"/>
      <w:i w:val="0"/>
      <w:iCs w:val="0"/>
      <w:color w:val="000000"/>
      <w:sz w:val="24"/>
      <w:szCs w:val="24"/>
    </w:rPr>
  </w:style>
  <w:style w:type="character" w:styleId="PlaceholderText">
    <w:name w:val="Placeholder Text"/>
    <w:basedOn w:val="DefaultParagraphFont"/>
    <w:uiPriority w:val="99"/>
    <w:semiHidden/>
    <w:rsid w:val="00F73F91"/>
    <w:rPr>
      <w:color w:val="808080"/>
    </w:rPr>
  </w:style>
  <w:style w:type="character" w:customStyle="1" w:styleId="alt-edited">
    <w:name w:val="alt-edited"/>
    <w:basedOn w:val="DefaultParagraphFont"/>
    <w:rsid w:val="00EA670B"/>
  </w:style>
  <w:style w:type="character" w:styleId="CommentReference">
    <w:name w:val="annotation reference"/>
    <w:basedOn w:val="DefaultParagraphFont"/>
    <w:uiPriority w:val="99"/>
    <w:semiHidden/>
    <w:unhideWhenUsed/>
    <w:rsid w:val="00EA670B"/>
    <w:rPr>
      <w:sz w:val="16"/>
      <w:szCs w:val="16"/>
    </w:rPr>
  </w:style>
  <w:style w:type="paragraph" w:styleId="CommentSubject">
    <w:name w:val="annotation subject"/>
    <w:basedOn w:val="CommentText"/>
    <w:next w:val="CommentText"/>
    <w:link w:val="CommentSubjectChar"/>
    <w:uiPriority w:val="99"/>
    <w:semiHidden/>
    <w:unhideWhenUsed/>
    <w:rsid w:val="008D36E5"/>
    <w:rPr>
      <w:b/>
      <w:bCs/>
    </w:rPr>
  </w:style>
  <w:style w:type="character" w:customStyle="1" w:styleId="CommentSubjectChar">
    <w:name w:val="Comment Subject Char"/>
    <w:basedOn w:val="CommentTextChar"/>
    <w:link w:val="CommentSubject"/>
    <w:uiPriority w:val="99"/>
    <w:semiHidden/>
    <w:rsid w:val="008D36E5"/>
    <w:rPr>
      <w:rFonts w:ascii="Times New Roman" w:hAnsi="Times New Roman"/>
      <w:b/>
      <w:bCs/>
      <w:sz w:val="20"/>
      <w:szCs w:val="20"/>
    </w:rPr>
  </w:style>
  <w:style w:type="table" w:styleId="TableGrid">
    <w:name w:val="Table Grid"/>
    <w:basedOn w:val="TableNormal"/>
    <w:uiPriority w:val="39"/>
    <w:rsid w:val="00F9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59AE"/>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728556">
      <w:bodyDiv w:val="1"/>
      <w:marLeft w:val="0"/>
      <w:marRight w:val="0"/>
      <w:marTop w:val="0"/>
      <w:marBottom w:val="0"/>
      <w:divBdr>
        <w:top w:val="none" w:sz="0" w:space="0" w:color="auto"/>
        <w:left w:val="none" w:sz="0" w:space="0" w:color="auto"/>
        <w:bottom w:val="none" w:sz="0" w:space="0" w:color="auto"/>
        <w:right w:val="none" w:sz="0" w:space="0" w:color="auto"/>
      </w:divBdr>
    </w:div>
    <w:div w:id="1866286926">
      <w:bodyDiv w:val="1"/>
      <w:marLeft w:val="0"/>
      <w:marRight w:val="0"/>
      <w:marTop w:val="0"/>
      <w:marBottom w:val="0"/>
      <w:divBdr>
        <w:top w:val="none" w:sz="0" w:space="0" w:color="auto"/>
        <w:left w:val="none" w:sz="0" w:space="0" w:color="auto"/>
        <w:bottom w:val="none" w:sz="0" w:space="0" w:color="auto"/>
        <w:right w:val="none" w:sz="0" w:space="0" w:color="auto"/>
      </w:divBdr>
    </w:div>
    <w:div w:id="201151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chart" Target="charts/chart5.xml"/><Relationship Id="rId39" Type="http://schemas.openxmlformats.org/officeDocument/2006/relationships/footer" Target="footer4.xml"/><Relationship Id="rId21" Type="http://schemas.openxmlformats.org/officeDocument/2006/relationships/image" Target="media/image9.png"/><Relationship Id="rId34" Type="http://schemas.openxmlformats.org/officeDocument/2006/relationships/chart" Target="charts/chart13.xml"/><Relationship Id="rId42" Type="http://schemas.openxmlformats.org/officeDocument/2006/relationships/hyperlink" Target="https://doi.org/10.1016/j.rser.2017.05.258" TargetMode="External"/><Relationship Id="rId47" Type="http://schemas.openxmlformats.org/officeDocument/2006/relationships/hyperlink" Target="https://www.nrel.gov/docs/fy09osti/38060.pdf" TargetMode="External"/><Relationship Id="rId50" Type="http://schemas.openxmlformats.org/officeDocument/2006/relationships/hyperlink" Target="https://doi.org/10.1016/S0143-7127(82)90449-5" TargetMode="Externa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8.xml"/><Relationship Id="rId11" Type="http://schemas.openxmlformats.org/officeDocument/2006/relationships/chart" Target="charts/chart2.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hyperlink" Target="http://dx.doi.org/10.1016/j.ijhydene.2017.07.015" TargetMode="External"/><Relationship Id="rId45" Type="http://schemas.openxmlformats.org/officeDocument/2006/relationships/hyperlink" Target="https://tpwd.texas.gov/publications/pwdpubs/media/rigs_to_reefs_policy_2000_073.pdf" TargetMode="External"/><Relationship Id="rId53" Type="http://schemas.openxmlformats.org/officeDocument/2006/relationships/hyperlink" Target="http://biofuel.org.uk/" TargetMode="External"/><Relationship Id="rId5"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hyperlink" Target="https://www.nrel.gov/docs/fy10osti/47302.pdf" TargetMode="External"/><Relationship Id="rId48" Type="http://schemas.openxmlformats.org/officeDocument/2006/relationships/hyperlink" Target="https://www.ina.hr/godisnja-izvjesca/104"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basf.com/en/company/news-and-media/science-around-us/fertilizer-out-of-thin-air.htm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hyperlink" Target="https://www.raeng.org.uk/publications/other/23-wind-turbine" TargetMode="External"/><Relationship Id="rId20" Type="http://schemas.openxmlformats.org/officeDocument/2006/relationships/image" Target="media/image8.jpeg"/><Relationship Id="rId41" Type="http://schemas.openxmlformats.org/officeDocument/2006/relationships/hyperlink" Target="https://doi.org/10.1016/j.ijhydene.2013.01.151" TargetMode="External"/><Relationship Id="rId54" Type="http://schemas.openxmlformats.org/officeDocument/2006/relationships/hyperlink" Target="http://articles.extension.org/pages/26600/algae-for-biofuel-produc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hyperlink" Target="http://eur-lex.europa.eu/legal-content/EN/TXT/PDF/?uri=CELEX:52011DC0112&amp;from=EN" TargetMode="External"/><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chart" Target="charts/chart10.xml"/><Relationship Id="rId44" Type="http://schemas.openxmlformats.org/officeDocument/2006/relationships/hyperlink" Target="https://doi.org/10.1016%2Fj.ocecoaman.2004.03.002" TargetMode="External"/><Relationship Id="rId52" Type="http://schemas.openxmlformats.org/officeDocument/2006/relationships/hyperlink" Target="http://www.helmeth.eu/index.php/technologies/methanation-proces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Boris\Desktop\Rekt-H2\Pisanje\MBAL-predvi&#273;anje\Sj.%20Jadran-rezerve-proizvodnja_mbal.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oris\Desktop\Rekt-H2\Pisanje\Pregled%20Vjetr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avid\Desktop\metanacija%20(2).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C:\Users\Boris\Desktop\Rekt-H2\Pisanje\Pregled%20Vjetra.xlsx" TargetMode="External"/><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Boris\Desktop\Rekt-H2\Pisanje\MBAL-predvi&#273;anje\Sj.%20Jadran-rezerve-proizvodnja_mbal.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Boris\Desktop\Rekt-H2\Pisanje\Pregled%20Vjetra.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Boris\Desktop\Rekt-H2\Pisanje\Pregled%20Vjetra.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Boris\Desktop\Rekt-H2\Pisanje\Pregled%20Vjetra.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Boris\Desktop\Rekt-H2\Pisanje\Pregled%20Vjetra.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Boris\Desktop\Rekt-H2\Pisanje\Pregled%20Vjetr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oris\Desktop\Rekt-H2\Pisanje\Pregled%20Vjetr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oris\Desktop\Rekt-H2\Pisanje\Pregled%20Vjet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sz="1400">
                <a:latin typeface="+mn-lt"/>
              </a:defRPr>
            </a:pPr>
            <a:r>
              <a:rPr lang="hr-HR" sz="1400" b="0">
                <a:latin typeface="+mn-lt"/>
              </a:rPr>
              <a:t>Rezerve plina proizvodnih polja na sjevernom Jadranu, 10</a:t>
            </a:r>
            <a:r>
              <a:rPr lang="hr-HR" sz="1400" b="0" baseline="30000">
                <a:latin typeface="+mn-lt"/>
              </a:rPr>
              <a:t>9 </a:t>
            </a:r>
            <a:r>
              <a:rPr lang="hr-HR" sz="1400" b="0" baseline="0">
                <a:latin typeface="+mn-lt"/>
              </a:rPr>
              <a:t>m</a:t>
            </a:r>
            <a:r>
              <a:rPr lang="hr-HR" sz="1400" b="0" baseline="30000">
                <a:latin typeface="+mn-lt"/>
              </a:rPr>
              <a:t>3</a:t>
            </a:r>
            <a:endParaRPr lang="hr-HR" sz="1400" b="0" baseline="0">
              <a:latin typeface="+mn-lt"/>
            </a:endParaRPr>
          </a:p>
        </c:rich>
      </c:tx>
      <c:overlay val="0"/>
    </c:title>
    <c:autoTitleDeleted val="0"/>
    <c:plotArea>
      <c:layout/>
      <c:scatterChart>
        <c:scatterStyle val="smoothMarker"/>
        <c:varyColors val="0"/>
        <c:ser>
          <c:idx val="0"/>
          <c:order val="0"/>
          <c:marker>
            <c:symbol val="none"/>
          </c:marker>
          <c:xVal>
            <c:numRef>
              <c:f>Sheet1!$C$7:$M$7</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Sheet1!$C$9:$M$9</c:f>
              <c:numCache>
                <c:formatCode>General</c:formatCode>
                <c:ptCount val="11"/>
                <c:pt idx="0">
                  <c:v>11.774900000000001</c:v>
                </c:pt>
                <c:pt idx="1">
                  <c:v>13.210470000000001</c:v>
                </c:pt>
                <c:pt idx="2">
                  <c:v>10.823230000000002</c:v>
                </c:pt>
                <c:pt idx="3">
                  <c:v>8.0988729999999993</c:v>
                </c:pt>
                <c:pt idx="4">
                  <c:v>7.5811000000000011</c:v>
                </c:pt>
                <c:pt idx="5">
                  <c:v>5.6454999999999975</c:v>
                </c:pt>
                <c:pt idx="6">
                  <c:v>3.3873000000000006</c:v>
                </c:pt>
                <c:pt idx="7">
                  <c:v>2.9034</c:v>
                </c:pt>
                <c:pt idx="8">
                  <c:v>2.5808</c:v>
                </c:pt>
                <c:pt idx="9">
                  <c:v>1.4516999999999971</c:v>
                </c:pt>
                <c:pt idx="10">
                  <c:v>0.96780000000000099</c:v>
                </c:pt>
              </c:numCache>
            </c:numRef>
          </c:yVal>
          <c:smooth val="1"/>
          <c:extLst>
            <c:ext xmlns:c16="http://schemas.microsoft.com/office/drawing/2014/chart" uri="{C3380CC4-5D6E-409C-BE32-E72D297353CC}">
              <c16:uniqueId val="{00000000-DE24-4C6C-AA14-464F4B775BD6}"/>
            </c:ext>
          </c:extLst>
        </c:ser>
        <c:dLbls>
          <c:showLegendKey val="0"/>
          <c:showVal val="0"/>
          <c:showCatName val="0"/>
          <c:showSerName val="0"/>
          <c:showPercent val="0"/>
          <c:showBubbleSize val="0"/>
        </c:dLbls>
        <c:axId val="538985280"/>
        <c:axId val="538991440"/>
      </c:scatterChart>
      <c:valAx>
        <c:axId val="538985280"/>
        <c:scaling>
          <c:orientation val="minMax"/>
          <c:max val="2016"/>
          <c:min val="2006"/>
        </c:scaling>
        <c:delete val="0"/>
        <c:axPos val="b"/>
        <c:majorGridlines>
          <c:spPr>
            <a:ln>
              <a:solidFill>
                <a:schemeClr val="tx1">
                  <a:alpha val="30000"/>
                </a:schemeClr>
              </a:solidFill>
            </a:ln>
          </c:spPr>
        </c:majorGridlines>
        <c:title>
          <c:tx>
            <c:rich>
              <a:bodyPr/>
              <a:lstStyle/>
              <a:p>
                <a:pPr>
                  <a:defRPr lang="en-US" sz="1050" b="0">
                    <a:solidFill>
                      <a:schemeClr val="tx1"/>
                    </a:solidFill>
                  </a:defRPr>
                </a:pPr>
                <a:r>
                  <a:rPr lang="hr-HR" sz="1050" b="0">
                    <a:solidFill>
                      <a:schemeClr val="tx1"/>
                    </a:solidFill>
                  </a:rPr>
                  <a:t>Vremenski period, godine</a:t>
                </a:r>
              </a:p>
            </c:rich>
          </c:tx>
          <c:overlay val="0"/>
        </c:title>
        <c:numFmt formatCode="General" sourceLinked="1"/>
        <c:majorTickMark val="out"/>
        <c:minorTickMark val="none"/>
        <c:tickLblPos val="nextTo"/>
        <c:txPr>
          <a:bodyPr/>
          <a:lstStyle/>
          <a:p>
            <a:pPr>
              <a:defRPr lang="en-US">
                <a:solidFill>
                  <a:schemeClr val="tx1"/>
                </a:solidFill>
              </a:defRPr>
            </a:pPr>
            <a:endParaRPr lang="sr-Latn-RS"/>
          </a:p>
        </c:txPr>
        <c:crossAx val="538991440"/>
        <c:crosses val="autoZero"/>
        <c:crossBetween val="midCat"/>
      </c:valAx>
      <c:valAx>
        <c:axId val="538991440"/>
        <c:scaling>
          <c:orientation val="minMax"/>
        </c:scaling>
        <c:delete val="0"/>
        <c:axPos val="l"/>
        <c:majorGridlines>
          <c:spPr>
            <a:ln>
              <a:solidFill>
                <a:schemeClr val="tx1">
                  <a:alpha val="30000"/>
                </a:schemeClr>
              </a:solidFill>
            </a:ln>
          </c:spPr>
        </c:majorGridlines>
        <c:title>
          <c:tx>
            <c:rich>
              <a:bodyPr/>
              <a:lstStyle/>
              <a:p>
                <a:pPr>
                  <a:defRPr lang="en-US" sz="1050" b="0">
                    <a:solidFill>
                      <a:sysClr val="windowText" lastClr="000000"/>
                    </a:solidFill>
                  </a:defRPr>
                </a:pPr>
                <a:r>
                  <a:rPr lang="hr-HR" sz="1050" b="0">
                    <a:solidFill>
                      <a:sysClr val="windowText" lastClr="000000"/>
                    </a:solidFill>
                  </a:rPr>
                  <a:t>10</a:t>
                </a:r>
                <a:r>
                  <a:rPr lang="hr-HR" sz="1050" b="0" baseline="30000">
                    <a:solidFill>
                      <a:sysClr val="windowText" lastClr="000000"/>
                    </a:solidFill>
                  </a:rPr>
                  <a:t>9</a:t>
                </a:r>
                <a:r>
                  <a:rPr lang="hr-HR" sz="1050" b="0">
                    <a:solidFill>
                      <a:sysClr val="windowText" lastClr="000000"/>
                    </a:solidFill>
                  </a:rPr>
                  <a:t> m</a:t>
                </a:r>
                <a:r>
                  <a:rPr lang="hr-HR" sz="1050" b="0" baseline="30000">
                    <a:solidFill>
                      <a:sysClr val="windowText" lastClr="000000"/>
                    </a:solidFill>
                  </a:rPr>
                  <a:t>3</a:t>
                </a:r>
              </a:p>
            </c:rich>
          </c:tx>
          <c:overlay val="0"/>
        </c:title>
        <c:numFmt formatCode="General" sourceLinked="1"/>
        <c:majorTickMark val="out"/>
        <c:minorTickMark val="none"/>
        <c:tickLblPos val="nextTo"/>
        <c:spPr>
          <a:solidFill>
            <a:sysClr val="window" lastClr="FFFFFF"/>
          </a:solidFill>
        </c:spPr>
        <c:txPr>
          <a:bodyPr/>
          <a:lstStyle/>
          <a:p>
            <a:pPr>
              <a:defRPr lang="en-US">
                <a:solidFill>
                  <a:sysClr val="windowText" lastClr="000000"/>
                </a:solidFill>
              </a:defRPr>
            </a:pPr>
            <a:endParaRPr lang="sr-Latn-RS"/>
          </a:p>
        </c:txPr>
        <c:crossAx val="538985280"/>
        <c:crosses val="autoZero"/>
        <c:crossBetween val="midCat"/>
      </c:valAx>
    </c:plotArea>
    <c:plotVisOnly val="1"/>
    <c:dispBlanksAs val="gap"/>
    <c:showDLblsOverMax val="0"/>
  </c:chart>
  <c:spPr>
    <a:ln w="9525"/>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hr-HR" sz="1200">
                <a:solidFill>
                  <a:sysClr val="windowText" lastClr="000000"/>
                </a:solidFill>
              </a:rPr>
              <a:t>Ovisnost satne proizvodnje vodika o izlaznom tlaku, [kg]</a:t>
            </a:r>
            <a:endParaRPr lang="en-US" sz="12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v>20 MPa</c:v>
          </c:tx>
          <c:spPr>
            <a:solidFill>
              <a:schemeClr val="accent3">
                <a:shade val="65000"/>
              </a:schemeClr>
            </a:solidFill>
            <a:ln>
              <a:noFill/>
            </a:ln>
            <a:effectLst/>
          </c:spPr>
          <c:invertIfNegative val="0"/>
          <c:val>
            <c:numRef>
              <c:f>'H2'!$C$17:$C$40</c:f>
              <c:numCache>
                <c:formatCode>0.0</c:formatCode>
                <c:ptCount val="24"/>
                <c:pt idx="0">
                  <c:v>9.8421783532445986</c:v>
                </c:pt>
                <c:pt idx="1">
                  <c:v>10.259818563113312</c:v>
                </c:pt>
                <c:pt idx="2">
                  <c:v>10.581252337972934</c:v>
                </c:pt>
                <c:pt idx="3">
                  <c:v>9.986458809520304</c:v>
                </c:pt>
                <c:pt idx="4">
                  <c:v>9.5647672765843517</c:v>
                </c:pt>
                <c:pt idx="5">
                  <c:v>9.7164941804212948</c:v>
                </c:pt>
                <c:pt idx="6">
                  <c:v>9.7149689592744206</c:v>
                </c:pt>
                <c:pt idx="7">
                  <c:v>9.2184031669842739</c:v>
                </c:pt>
                <c:pt idx="8">
                  <c:v>8.2911004453832451</c:v>
                </c:pt>
                <c:pt idx="9">
                  <c:v>7.4820689875679571</c:v>
                </c:pt>
                <c:pt idx="10">
                  <c:v>6.4823153435102689</c:v>
                </c:pt>
                <c:pt idx="11">
                  <c:v>6.0323085684736704</c:v>
                </c:pt>
                <c:pt idx="12">
                  <c:v>5.4467830838430915</c:v>
                </c:pt>
                <c:pt idx="13">
                  <c:v>4.9735027561417118</c:v>
                </c:pt>
                <c:pt idx="14">
                  <c:v>5.2052186928751416</c:v>
                </c:pt>
                <c:pt idx="15">
                  <c:v>5.2385384314940397</c:v>
                </c:pt>
                <c:pt idx="16">
                  <c:v>6.0909020089989268</c:v>
                </c:pt>
                <c:pt idx="17">
                  <c:v>6.6268797626895388</c:v>
                </c:pt>
                <c:pt idx="18">
                  <c:v>7.4394289407238396</c:v>
                </c:pt>
                <c:pt idx="19">
                  <c:v>7.7287142593324978</c:v>
                </c:pt>
                <c:pt idx="20">
                  <c:v>8.4531279370447532</c:v>
                </c:pt>
                <c:pt idx="21">
                  <c:v>9.0415054062507956</c:v>
                </c:pt>
                <c:pt idx="22">
                  <c:v>9.5979837372263503</c:v>
                </c:pt>
                <c:pt idx="23">
                  <c:v>10.469472922028025</c:v>
                </c:pt>
              </c:numCache>
            </c:numRef>
          </c:val>
          <c:extLst>
            <c:ext xmlns:c16="http://schemas.microsoft.com/office/drawing/2014/chart" uri="{C3380CC4-5D6E-409C-BE32-E72D297353CC}">
              <c16:uniqueId val="{00000000-D17C-4A06-BC24-98C1E161BE4B}"/>
            </c:ext>
          </c:extLst>
        </c:ser>
        <c:ser>
          <c:idx val="1"/>
          <c:order val="1"/>
          <c:tx>
            <c:v>8 MPa</c:v>
          </c:tx>
          <c:spPr>
            <a:solidFill>
              <a:schemeClr val="accent3"/>
            </a:solidFill>
            <a:ln>
              <a:noFill/>
            </a:ln>
            <a:effectLst/>
          </c:spPr>
          <c:invertIfNegative val="0"/>
          <c:val>
            <c:numRef>
              <c:f>'H2'!$G$17:$G$40</c:f>
              <c:numCache>
                <c:formatCode>0.0</c:formatCode>
                <c:ptCount val="24"/>
                <c:pt idx="0">
                  <c:v>10.154628459696799</c:v>
                </c:pt>
                <c:pt idx="1">
                  <c:v>10.585527088926447</c:v>
                </c:pt>
                <c:pt idx="2">
                  <c:v>10.917165110606996</c:v>
                </c:pt>
                <c:pt idx="3">
                  <c:v>10.303489247917776</c:v>
                </c:pt>
                <c:pt idx="4">
                  <c:v>9.8684106821901789</c:v>
                </c:pt>
                <c:pt idx="5">
                  <c:v>10.024954313133083</c:v>
                </c:pt>
                <c:pt idx="6">
                  <c:v>10.023380672267294</c:v>
                </c:pt>
                <c:pt idx="7">
                  <c:v>9.5110508865710699</c:v>
                </c:pt>
                <c:pt idx="8">
                  <c:v>8.5543099833319189</c:v>
                </c:pt>
                <c:pt idx="9">
                  <c:v>7.7195949871732887</c:v>
                </c:pt>
                <c:pt idx="10">
                  <c:v>6.6881031321931426</c:v>
                </c:pt>
                <c:pt idx="11">
                  <c:v>6.2238104277902826</c:v>
                </c:pt>
                <c:pt idx="12">
                  <c:v>5.6196968325365075</c:v>
                </c:pt>
                <c:pt idx="13">
                  <c:v>5.131391732527173</c:v>
                </c:pt>
                <c:pt idx="14">
                  <c:v>5.3704637307441976</c:v>
                </c:pt>
                <c:pt idx="15">
                  <c:v>5.4048412388430496</c:v>
                </c:pt>
                <c:pt idx="16">
                  <c:v>6.2842639775385774</c:v>
                </c:pt>
                <c:pt idx="17">
                  <c:v>6.8372568980130168</c:v>
                </c:pt>
                <c:pt idx="18">
                  <c:v>7.6756012880483908</c:v>
                </c:pt>
                <c:pt idx="19">
                  <c:v>7.9740702675652759</c:v>
                </c:pt>
                <c:pt idx="20">
                  <c:v>8.7214812048874251</c:v>
                </c:pt>
                <c:pt idx="21">
                  <c:v>9.3285373239095701</c:v>
                </c:pt>
                <c:pt idx="22">
                  <c:v>9.9026816336462655</c:v>
                </c:pt>
                <c:pt idx="23">
                  <c:v>10.801837141774929</c:v>
                </c:pt>
              </c:numCache>
            </c:numRef>
          </c:val>
          <c:extLst>
            <c:ext xmlns:c16="http://schemas.microsoft.com/office/drawing/2014/chart" uri="{C3380CC4-5D6E-409C-BE32-E72D297353CC}">
              <c16:uniqueId val="{00000001-D17C-4A06-BC24-98C1E161BE4B}"/>
            </c:ext>
          </c:extLst>
        </c:ser>
        <c:ser>
          <c:idx val="2"/>
          <c:order val="2"/>
          <c:tx>
            <c:v>bez stlačivanja</c:v>
          </c:tx>
          <c:spPr>
            <a:solidFill>
              <a:schemeClr val="accent3">
                <a:tint val="65000"/>
              </a:schemeClr>
            </a:solidFill>
            <a:ln>
              <a:noFill/>
            </a:ln>
            <a:effectLst/>
          </c:spPr>
          <c:invertIfNegative val="0"/>
          <c:val>
            <c:numRef>
              <c:f>'H2'!$K$17:$K$40</c:f>
              <c:numCache>
                <c:formatCode>0.0</c:formatCode>
                <c:ptCount val="24"/>
                <c:pt idx="0">
                  <c:v>11.013866252440401</c:v>
                </c:pt>
                <c:pt idx="1">
                  <c:v>11.481225534912515</c:v>
                </c:pt>
                <c:pt idx="2">
                  <c:v>11.840925235350664</c:v>
                </c:pt>
                <c:pt idx="3">
                  <c:v>11.175322953510792</c:v>
                </c:pt>
                <c:pt idx="4">
                  <c:v>10.703430047606295</c:v>
                </c:pt>
                <c:pt idx="5">
                  <c:v>10.873219678090496</c:v>
                </c:pt>
                <c:pt idx="6">
                  <c:v>10.871512882997587</c:v>
                </c:pt>
                <c:pt idx="7">
                  <c:v>10.315832115434805</c:v>
                </c:pt>
                <c:pt idx="8">
                  <c:v>9.2781362126907734</c:v>
                </c:pt>
                <c:pt idx="9">
                  <c:v>8.3727914860879658</c:v>
                </c:pt>
                <c:pt idx="10">
                  <c:v>7.254019551071007</c:v>
                </c:pt>
                <c:pt idx="11">
                  <c:v>6.750440540911006</c:v>
                </c:pt>
                <c:pt idx="12">
                  <c:v>6.0952096414434429</c:v>
                </c:pt>
                <c:pt idx="13">
                  <c:v>5.5655864175871441</c:v>
                </c:pt>
                <c:pt idx="14">
                  <c:v>5.8248875848840775</c:v>
                </c:pt>
                <c:pt idx="15">
                  <c:v>5.8621739590528446</c:v>
                </c:pt>
                <c:pt idx="16">
                  <c:v>6.8160093910226145</c:v>
                </c:pt>
                <c:pt idx="17">
                  <c:v>7.4157940201525792</c:v>
                </c:pt>
                <c:pt idx="18">
                  <c:v>8.3250752431909465</c:v>
                </c:pt>
                <c:pt idx="19">
                  <c:v>8.6487992902054209</c:v>
                </c:pt>
                <c:pt idx="20">
                  <c:v>9.4594526914548247</c:v>
                </c:pt>
                <c:pt idx="21">
                  <c:v>10.117875097471135</c:v>
                </c:pt>
                <c:pt idx="22">
                  <c:v>10.740600848800916</c:v>
                </c:pt>
                <c:pt idx="23">
                  <c:v>11.71583874607896</c:v>
                </c:pt>
              </c:numCache>
            </c:numRef>
          </c:val>
          <c:extLst>
            <c:ext xmlns:c16="http://schemas.microsoft.com/office/drawing/2014/chart" uri="{C3380CC4-5D6E-409C-BE32-E72D297353CC}">
              <c16:uniqueId val="{00000002-D17C-4A06-BC24-98C1E161BE4B}"/>
            </c:ext>
          </c:extLst>
        </c:ser>
        <c:dLbls>
          <c:showLegendKey val="0"/>
          <c:showVal val="0"/>
          <c:showCatName val="0"/>
          <c:showSerName val="0"/>
          <c:showPercent val="0"/>
          <c:showBubbleSize val="0"/>
        </c:dLbls>
        <c:gapWidth val="219"/>
        <c:axId val="259960688"/>
        <c:axId val="683955408"/>
      </c:barChart>
      <c:catAx>
        <c:axId val="259960688"/>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Sati u danu</a:t>
                </a:r>
                <a:endParaRPr lang="en-US">
                  <a:solidFill>
                    <a:sysClr val="windowText" lastClr="000000"/>
                  </a:solidFill>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3955408"/>
        <c:crosses val="autoZero"/>
        <c:auto val="1"/>
        <c:lblAlgn val="ctr"/>
        <c:lblOffset val="100"/>
        <c:noMultiLvlLbl val="0"/>
      </c:catAx>
      <c:valAx>
        <c:axId val="683955408"/>
        <c:scaling>
          <c:orientation val="minMax"/>
          <c:max val="12"/>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Proizvodnja vodika, kg</a:t>
                </a:r>
                <a:endParaRPr lang="en-US">
                  <a:solidFill>
                    <a:sysClr val="windowText" lastClr="000000"/>
                  </a:solidFill>
                </a:endParaRPr>
              </a:p>
            </c:rich>
          </c:tx>
          <c:layout>
            <c:manualLayout>
              <c:xMode val="edge"/>
              <c:yMode val="edge"/>
              <c:x val="1.7636684303350969E-2"/>
              <c:y val="0.300584239270861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259960688"/>
        <c:crosses val="autoZero"/>
        <c:crossBetween val="between"/>
      </c:valAx>
      <c:spPr>
        <a:noFill/>
        <a:ln>
          <a:noFill/>
        </a:ln>
        <a:effectLst/>
      </c:spPr>
    </c:plotArea>
    <c:legend>
      <c:legendPos val="t"/>
      <c:layout>
        <c:manualLayout>
          <c:xMode val="edge"/>
          <c:yMode val="edge"/>
          <c:x val="0.40763133774944832"/>
          <c:y val="0.2453979161099144"/>
          <c:w val="0.43517233956866558"/>
          <c:h val="3.7168761341324824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Prosječna proizvodnja metana po satima [kg]</c:v>
          </c:tx>
          <c:spPr>
            <a:solidFill>
              <a:schemeClr val="accent1"/>
            </a:solidFill>
            <a:ln>
              <a:noFill/>
            </a:ln>
            <a:effectLst/>
          </c:spPr>
          <c:invertIfNegative val="0"/>
          <c:val>
            <c:numRef>
              <c:f>Sheet1!$L$3:$L$26</c:f>
              <c:numCache>
                <c:formatCode>0.00</c:formatCode>
                <c:ptCount val="24"/>
                <c:pt idx="0">
                  <c:v>20.376553999520493</c:v>
                </c:pt>
                <c:pt idx="1">
                  <c:v>21.241206923225686</c:v>
                </c:pt>
                <c:pt idx="2">
                  <c:v>21.906680808743889</c:v>
                </c:pt>
                <c:pt idx="3">
                  <c:v>20.67526211096289</c:v>
                </c:pt>
                <c:pt idx="4">
                  <c:v>19.802221612852296</c:v>
                </c:pt>
                <c:pt idx="5">
                  <c:v>20.116346325720833</c:v>
                </c:pt>
                <c:pt idx="6">
                  <c:v>20.113188615105905</c:v>
                </c:pt>
                <c:pt idx="7">
                  <c:v>19.085133715289999</c:v>
                </c:pt>
                <c:pt idx="8">
                  <c:v>17.165311364745339</c:v>
                </c:pt>
                <c:pt idx="9">
                  <c:v>15.490349522375412</c:v>
                </c:pt>
                <c:pt idx="10">
                  <c:v>13.420529876438685</c:v>
                </c:pt>
                <c:pt idx="11">
                  <c:v>12.488867492098681</c:v>
                </c:pt>
                <c:pt idx="12">
                  <c:v>11.276636700554715</c:v>
                </c:pt>
                <c:pt idx="13">
                  <c:v>10.296790389281723</c:v>
                </c:pt>
                <c:pt idx="14">
                  <c:v>10.77651877134681</c:v>
                </c:pt>
                <c:pt idx="15">
                  <c:v>10.8455016152712</c:v>
                </c:pt>
                <c:pt idx="16">
                  <c:v>12.610175231303293</c:v>
                </c:pt>
                <c:pt idx="17">
                  <c:v>13.719825884709518</c:v>
                </c:pt>
                <c:pt idx="18">
                  <c:v>15.402070567668693</c:v>
                </c:pt>
                <c:pt idx="19">
                  <c:v>16.000986549917183</c:v>
                </c:pt>
                <c:pt idx="20">
                  <c:v>17.500761690349211</c:v>
                </c:pt>
                <c:pt idx="21">
                  <c:v>18.718897030217999</c:v>
                </c:pt>
                <c:pt idx="22">
                  <c:v>19.870990637315455</c:v>
                </c:pt>
                <c:pt idx="23">
                  <c:v>21.675260565857737</c:v>
                </c:pt>
              </c:numCache>
            </c:numRef>
          </c:val>
          <c:extLst>
            <c:ext xmlns:c16="http://schemas.microsoft.com/office/drawing/2014/chart" uri="{C3380CC4-5D6E-409C-BE32-E72D297353CC}">
              <c16:uniqueId val="{00000000-6BF4-4164-A386-3B15FBA4A21B}"/>
            </c:ext>
          </c:extLst>
        </c:ser>
        <c:ser>
          <c:idx val="1"/>
          <c:order val="1"/>
          <c:tx>
            <c:v>Prosječna proizvodnja metana po satima [m^3]</c:v>
          </c:tx>
          <c:spPr>
            <a:solidFill>
              <a:schemeClr val="accent2"/>
            </a:solidFill>
            <a:ln>
              <a:noFill/>
            </a:ln>
            <a:effectLst/>
          </c:spPr>
          <c:invertIfNegative val="0"/>
          <c:val>
            <c:numRef>
              <c:f>Sheet1!$M$3:$M$26</c:f>
              <c:numCache>
                <c:formatCode>0.00</c:formatCode>
                <c:ptCount val="24"/>
                <c:pt idx="0">
                  <c:v>28.452487818804322</c:v>
                </c:pt>
                <c:pt idx="1">
                  <c:v>29.659832631857327</c:v>
                </c:pt>
                <c:pt idx="2">
                  <c:v>30.58905685798922</c:v>
                </c:pt>
                <c:pt idx="3">
                  <c:v>28.869584296569549</c:v>
                </c:pt>
                <c:pt idx="4">
                  <c:v>27.650527622982882</c:v>
                </c:pt>
                <c:pt idx="5">
                  <c:v>28.089150835067109</c:v>
                </c:pt>
                <c:pt idx="6">
                  <c:v>28.084741614410436</c:v>
                </c:pt>
                <c:pt idx="7">
                  <c:v>26.649232964873203</c:v>
                </c:pt>
                <c:pt idx="8">
                  <c:v>23.968518549451161</c:v>
                </c:pt>
                <c:pt idx="9">
                  <c:v>21.629711339060538</c:v>
                </c:pt>
                <c:pt idx="10">
                  <c:v>18.739550506933455</c:v>
                </c:pt>
                <c:pt idx="11">
                  <c:v>17.4386380640201</c:v>
                </c:pt>
                <c:pt idx="12">
                  <c:v>15.745958240395559</c:v>
                </c:pt>
                <c:pt idx="13">
                  <c:v>14.377764912100147</c:v>
                </c:pt>
                <c:pt idx="14">
                  <c:v>15.047626260950537</c:v>
                </c:pt>
                <c:pt idx="15">
                  <c:v>15.143949394219851</c:v>
                </c:pt>
                <c:pt idx="16">
                  <c:v>17.608024260141732</c:v>
                </c:pt>
                <c:pt idx="17">
                  <c:v>19.157467885394162</c:v>
                </c:pt>
                <c:pt idx="18">
                  <c:v>21.506444378243277</c:v>
                </c:pt>
                <c:pt idx="19">
                  <c:v>22.342731499697347</c:v>
                </c:pt>
                <c:pt idx="20">
                  <c:v>24.436919452924965</c:v>
                </c:pt>
                <c:pt idx="21">
                  <c:v>26.137844001800467</c:v>
                </c:pt>
                <c:pt idx="22">
                  <c:v>27.746552192735702</c:v>
                </c:pt>
                <c:pt idx="23">
                  <c:v>30.265916760703977</c:v>
                </c:pt>
              </c:numCache>
            </c:numRef>
          </c:val>
          <c:extLst>
            <c:ext xmlns:c16="http://schemas.microsoft.com/office/drawing/2014/chart" uri="{C3380CC4-5D6E-409C-BE32-E72D297353CC}">
              <c16:uniqueId val="{00000001-6BF4-4164-A386-3B15FBA4A21B}"/>
            </c:ext>
          </c:extLst>
        </c:ser>
        <c:dLbls>
          <c:showLegendKey val="0"/>
          <c:showVal val="0"/>
          <c:showCatName val="0"/>
          <c:showSerName val="0"/>
          <c:showPercent val="0"/>
          <c:showBubbleSize val="0"/>
        </c:dLbls>
        <c:gapWidth val="219"/>
        <c:axId val="683948688"/>
        <c:axId val="683956528"/>
      </c:barChart>
      <c:lineChart>
        <c:grouping val="standard"/>
        <c:varyColors val="0"/>
        <c:ser>
          <c:idx val="3"/>
          <c:order val="3"/>
          <c:tx>
            <c:v>Prosječna satna proizvodnja metana [kg]</c:v>
          </c:tx>
          <c:spPr>
            <a:ln w="19050" cap="rnd">
              <a:solidFill>
                <a:schemeClr val="accent4"/>
              </a:solidFill>
              <a:round/>
            </a:ln>
            <a:effectLst/>
          </c:spPr>
          <c:marker>
            <c:symbol val="none"/>
          </c:marker>
          <c:val>
            <c:numRef>
              <c:f>Sheet1!$N$3:$N$26</c:f>
              <c:numCache>
                <c:formatCode>General</c:formatCode>
                <c:ptCount val="24"/>
                <c:pt idx="0">
                  <c:v>17.049608629069443</c:v>
                </c:pt>
                <c:pt idx="1">
                  <c:v>17.049608629069443</c:v>
                </c:pt>
                <c:pt idx="2">
                  <c:v>17.049608629069443</c:v>
                </c:pt>
                <c:pt idx="3">
                  <c:v>17.049608629069443</c:v>
                </c:pt>
                <c:pt idx="4">
                  <c:v>17.049608629069443</c:v>
                </c:pt>
                <c:pt idx="5">
                  <c:v>17.049608629069443</c:v>
                </c:pt>
                <c:pt idx="6">
                  <c:v>17.049608629069443</c:v>
                </c:pt>
                <c:pt idx="7">
                  <c:v>17.049608629069443</c:v>
                </c:pt>
                <c:pt idx="8">
                  <c:v>17.049608629069443</c:v>
                </c:pt>
                <c:pt idx="9">
                  <c:v>17.049608629069443</c:v>
                </c:pt>
                <c:pt idx="10">
                  <c:v>17.049608629069443</c:v>
                </c:pt>
                <c:pt idx="11">
                  <c:v>17.049608629069443</c:v>
                </c:pt>
                <c:pt idx="12">
                  <c:v>17.049608629069443</c:v>
                </c:pt>
                <c:pt idx="13">
                  <c:v>17.049608629069443</c:v>
                </c:pt>
                <c:pt idx="14">
                  <c:v>17.049608629069443</c:v>
                </c:pt>
                <c:pt idx="15">
                  <c:v>17.049608629069443</c:v>
                </c:pt>
                <c:pt idx="16">
                  <c:v>17.049608629069443</c:v>
                </c:pt>
                <c:pt idx="17">
                  <c:v>17.049608629069443</c:v>
                </c:pt>
                <c:pt idx="18">
                  <c:v>17.049608629069443</c:v>
                </c:pt>
                <c:pt idx="19">
                  <c:v>17.049608629069443</c:v>
                </c:pt>
                <c:pt idx="20">
                  <c:v>17.049608629069443</c:v>
                </c:pt>
                <c:pt idx="21">
                  <c:v>17.049608629069443</c:v>
                </c:pt>
                <c:pt idx="22">
                  <c:v>17.049608629069443</c:v>
                </c:pt>
                <c:pt idx="23">
                  <c:v>17.049608629069443</c:v>
                </c:pt>
              </c:numCache>
            </c:numRef>
          </c:val>
          <c:smooth val="0"/>
          <c:extLst>
            <c:ext xmlns:c16="http://schemas.microsoft.com/office/drawing/2014/chart" uri="{C3380CC4-5D6E-409C-BE32-E72D297353CC}">
              <c16:uniqueId val="{00000002-6BF4-4164-A386-3B15FBA4A21B}"/>
            </c:ext>
          </c:extLst>
        </c:ser>
        <c:dLbls>
          <c:showLegendKey val="0"/>
          <c:showVal val="0"/>
          <c:showCatName val="0"/>
          <c:showSerName val="0"/>
          <c:showPercent val="0"/>
          <c:showBubbleSize val="0"/>
        </c:dLbls>
        <c:marker val="1"/>
        <c:smooth val="0"/>
        <c:axId val="683948688"/>
        <c:axId val="683956528"/>
      </c:lineChart>
      <c:lineChart>
        <c:grouping val="standard"/>
        <c:varyColors val="0"/>
        <c:ser>
          <c:idx val="2"/>
          <c:order val="2"/>
          <c:tx>
            <c:v>Potrošnja ugljikovog dioksida po satima [kg]</c:v>
          </c:tx>
          <c:spPr>
            <a:ln w="28575" cap="rnd">
              <a:solidFill>
                <a:schemeClr val="accent3"/>
              </a:solidFill>
              <a:round/>
            </a:ln>
            <a:effectLst/>
          </c:spPr>
          <c:marker>
            <c:symbol val="none"/>
          </c:marker>
          <c:val>
            <c:numRef>
              <c:f>Sheet1!$J$3:$J$26</c:f>
              <c:numCache>
                <c:formatCode>0.00</c:formatCode>
                <c:ptCount val="24"/>
                <c:pt idx="0">
                  <c:v>60.109158453608785</c:v>
                </c:pt>
                <c:pt idx="1">
                  <c:v>62.659813466207822</c:v>
                </c:pt>
                <c:pt idx="2">
                  <c:v>64.622906697393674</c:v>
                </c:pt>
                <c:pt idx="3">
                  <c:v>60.99032281547742</c:v>
                </c:pt>
                <c:pt idx="4">
                  <c:v>58.414925148208347</c:v>
                </c:pt>
                <c:pt idx="5">
                  <c:v>59.341567216364417</c:v>
                </c:pt>
                <c:pt idx="6">
                  <c:v>59.332252229752456</c:v>
                </c:pt>
                <c:pt idx="7">
                  <c:v>56.29957482642422</c:v>
                </c:pt>
                <c:pt idx="8">
                  <c:v>50.636256785778883</c:v>
                </c:pt>
                <c:pt idx="9">
                  <c:v>45.695257105993392</c:v>
                </c:pt>
                <c:pt idx="10">
                  <c:v>39.589459380287124</c:v>
                </c:pt>
                <c:pt idx="11">
                  <c:v>36.841131969927247</c:v>
                </c:pt>
                <c:pt idx="12">
                  <c:v>33.265150833324142</c:v>
                </c:pt>
                <c:pt idx="13">
                  <c:v>30.374684801340603</c:v>
                </c:pt>
                <c:pt idx="14">
                  <c:v>31.789844073753503</c:v>
                </c:pt>
                <c:pt idx="15">
                  <c:v>31.993337789920105</c:v>
                </c:pt>
                <c:pt idx="16">
                  <c:v>37.19897982377293</c:v>
                </c:pt>
                <c:pt idx="17">
                  <c:v>40.472357989448781</c:v>
                </c:pt>
                <c:pt idx="18">
                  <c:v>45.434841450004157</c:v>
                </c:pt>
                <c:pt idx="19">
                  <c:v>47.201594340518454</c:v>
                </c:pt>
                <c:pt idx="20">
                  <c:v>51.625807657605002</c:v>
                </c:pt>
                <c:pt idx="21">
                  <c:v>55.219206726153928</c:v>
                </c:pt>
                <c:pt idx="22">
                  <c:v>58.61778811454964</c:v>
                </c:pt>
                <c:pt idx="23">
                  <c:v>63.940236013756824</c:v>
                </c:pt>
              </c:numCache>
            </c:numRef>
          </c:val>
          <c:smooth val="0"/>
          <c:extLst>
            <c:ext xmlns:c16="http://schemas.microsoft.com/office/drawing/2014/chart" uri="{C3380CC4-5D6E-409C-BE32-E72D297353CC}">
              <c16:uniqueId val="{00000003-6BF4-4164-A386-3B15FBA4A21B}"/>
            </c:ext>
          </c:extLst>
        </c:ser>
        <c:dLbls>
          <c:showLegendKey val="0"/>
          <c:showVal val="0"/>
          <c:showCatName val="0"/>
          <c:showSerName val="0"/>
          <c:showPercent val="0"/>
          <c:showBubbleSize val="0"/>
        </c:dLbls>
        <c:marker val="1"/>
        <c:smooth val="0"/>
        <c:axId val="683955968"/>
        <c:axId val="683950368"/>
      </c:lineChart>
      <c:catAx>
        <c:axId val="683948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Sati u danu</a:t>
                </a:r>
              </a:p>
            </c:rich>
          </c:tx>
          <c:layout>
            <c:manualLayout>
              <c:xMode val="edge"/>
              <c:yMode val="edge"/>
              <c:x val="0.44414347064691956"/>
              <c:y val="0.88732682995834555"/>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683956528"/>
        <c:crosses val="autoZero"/>
        <c:auto val="1"/>
        <c:lblAlgn val="ctr"/>
        <c:lblOffset val="100"/>
        <c:noMultiLvlLbl val="0"/>
      </c:catAx>
      <c:valAx>
        <c:axId val="68395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Proizvodnja metana</a:t>
                </a:r>
              </a:p>
            </c:rich>
          </c:tx>
          <c:layout>
            <c:manualLayout>
              <c:xMode val="edge"/>
              <c:yMode val="edge"/>
              <c:x val="1.3050570962479609E-2"/>
              <c:y val="0.3003932228791867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683948688"/>
        <c:crosses val="autoZero"/>
        <c:crossBetween val="between"/>
      </c:valAx>
      <c:valAx>
        <c:axId val="68395036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baseline="0">
                    <a:solidFill>
                      <a:schemeClr val="tx1"/>
                    </a:solidFill>
                  </a:rPr>
                  <a:t>Potrošnja ugjlikovog dioksida</a:t>
                </a:r>
              </a:p>
            </c:rich>
          </c:tx>
          <c:layout>
            <c:manualLayout>
              <c:xMode val="edge"/>
              <c:yMode val="edge"/>
              <c:x val="0.94952683116894243"/>
              <c:y val="0.23913685953130587"/>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683955968"/>
        <c:crosses val="max"/>
        <c:crossBetween val="between"/>
      </c:valAx>
      <c:catAx>
        <c:axId val="683955968"/>
        <c:scaling>
          <c:orientation val="minMax"/>
        </c:scaling>
        <c:delete val="1"/>
        <c:axPos val="b"/>
        <c:majorTickMark val="out"/>
        <c:minorTickMark val="none"/>
        <c:tickLblPos val="nextTo"/>
        <c:crossAx val="683950368"/>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90328986654444E-2"/>
          <c:y val="0.19771736573350121"/>
          <c:w val="0.79076643197378105"/>
          <c:h val="0.60718901789297419"/>
        </c:manualLayout>
      </c:layout>
      <c:barChart>
        <c:barDir val="col"/>
        <c:grouping val="clustered"/>
        <c:varyColors val="0"/>
        <c:ser>
          <c:idx val="0"/>
          <c:order val="0"/>
          <c:tx>
            <c:v>Prosječna mjesečna proizvodnja metana [t]</c:v>
          </c:tx>
          <c:spPr>
            <a:solidFill>
              <a:schemeClr val="accent1"/>
            </a:solidFill>
            <a:ln>
              <a:noFill/>
            </a:ln>
            <a:effectLst/>
          </c:spPr>
          <c:invertIfNegative val="0"/>
          <c:val>
            <c:numRef>
              <c:f>Sheet1!$L$50:$L$61</c:f>
              <c:numCache>
                <c:formatCode>0.00</c:formatCode>
                <c:ptCount val="12"/>
                <c:pt idx="0">
                  <c:v>15.891293328917989</c:v>
                </c:pt>
                <c:pt idx="1">
                  <c:v>29.024953161540317</c:v>
                </c:pt>
                <c:pt idx="2">
                  <c:v>34.60740200094375</c:v>
                </c:pt>
                <c:pt idx="3">
                  <c:v>11.053843752468959</c:v>
                </c:pt>
                <c:pt idx="4">
                  <c:v>9.9960747933382041</c:v>
                </c:pt>
                <c:pt idx="5">
                  <c:v>5.0734648055728604</c:v>
                </c:pt>
                <c:pt idx="6">
                  <c:v>3.6468383540157632</c:v>
                </c:pt>
                <c:pt idx="7">
                  <c:v>5.7670964233091437</c:v>
                </c:pt>
                <c:pt idx="8">
                  <c:v>19.650501694360774</c:v>
                </c:pt>
                <c:pt idx="9">
                  <c:v>17.727491739371796</c:v>
                </c:pt>
                <c:pt idx="10">
                  <c:v>12.883144023450269</c:v>
                </c:pt>
                <c:pt idx="11">
                  <c:v>5.4489036051486357</c:v>
                </c:pt>
              </c:numCache>
            </c:numRef>
          </c:val>
          <c:extLst>
            <c:ext xmlns:c16="http://schemas.microsoft.com/office/drawing/2014/chart" uri="{C3380CC4-5D6E-409C-BE32-E72D297353CC}">
              <c16:uniqueId val="{00000000-F1BB-46E6-ADC8-81806C33F8FD}"/>
            </c:ext>
          </c:extLst>
        </c:ser>
        <c:ser>
          <c:idx val="1"/>
          <c:order val="1"/>
          <c:tx>
            <c:v>Prosječna mjesečna proizvodnja metana [1000 m^3]</c:v>
          </c:tx>
          <c:spPr>
            <a:solidFill>
              <a:schemeClr val="accent2"/>
            </a:solidFill>
            <a:ln>
              <a:noFill/>
            </a:ln>
            <a:effectLst/>
          </c:spPr>
          <c:invertIfNegative val="0"/>
          <c:val>
            <c:numRef>
              <c:f>Sheet1!$M$50:$M$61</c:f>
              <c:numCache>
                <c:formatCode>0.00</c:formatCode>
                <c:ptCount val="12"/>
                <c:pt idx="0">
                  <c:v>22.189563057459349</c:v>
                </c:pt>
                <c:pt idx="1">
                  <c:v>40.528546990306879</c:v>
                </c:pt>
                <c:pt idx="2">
                  <c:v>48.323513578178527</c:v>
                </c:pt>
                <c:pt idx="3">
                  <c:v>15.434864733531022</c:v>
                </c:pt>
                <c:pt idx="4">
                  <c:v>13.957865314223646</c:v>
                </c:pt>
                <c:pt idx="5">
                  <c:v>7.0842545595830977</c:v>
                </c:pt>
                <c:pt idx="6">
                  <c:v>5.092206653157529</c:v>
                </c:pt>
                <c:pt idx="7">
                  <c:v>8.0527964020773464</c:v>
                </c:pt>
                <c:pt idx="8">
                  <c:v>27.43867584800407</c:v>
                </c:pt>
                <c:pt idx="9">
                  <c:v>24.753510470136405</c:v>
                </c:pt>
                <c:pt idx="10">
                  <c:v>17.989180035237876</c:v>
                </c:pt>
                <c:pt idx="11">
                  <c:v>7.6084927537295481</c:v>
                </c:pt>
              </c:numCache>
            </c:numRef>
          </c:val>
          <c:extLst>
            <c:ext xmlns:c16="http://schemas.microsoft.com/office/drawing/2014/chart" uri="{C3380CC4-5D6E-409C-BE32-E72D297353CC}">
              <c16:uniqueId val="{00000001-F1BB-46E6-ADC8-81806C33F8FD}"/>
            </c:ext>
          </c:extLst>
        </c:ser>
        <c:dLbls>
          <c:showLegendKey val="0"/>
          <c:showVal val="0"/>
          <c:showCatName val="0"/>
          <c:showSerName val="0"/>
          <c:showPercent val="0"/>
          <c:showBubbleSize val="0"/>
        </c:dLbls>
        <c:gapWidth val="219"/>
        <c:overlap val="-27"/>
        <c:axId val="488755968"/>
        <c:axId val="488754848"/>
      </c:barChart>
      <c:lineChart>
        <c:grouping val="standard"/>
        <c:varyColors val="0"/>
        <c:ser>
          <c:idx val="3"/>
          <c:order val="3"/>
          <c:tx>
            <c:v>Prosječna mjesečna proizvodnja metana [t]</c:v>
          </c:tx>
          <c:spPr>
            <a:ln w="28575" cap="rnd">
              <a:solidFill>
                <a:schemeClr val="accent4"/>
              </a:solidFill>
              <a:round/>
            </a:ln>
            <a:effectLst/>
          </c:spPr>
          <c:marker>
            <c:symbol val="none"/>
          </c:marker>
          <c:val>
            <c:numRef>
              <c:f>Sheet1!$N$50:$N$61</c:f>
              <c:numCache>
                <c:formatCode>0.00</c:formatCode>
                <c:ptCount val="12"/>
                <c:pt idx="0">
                  <c:v>14.230917306869872</c:v>
                </c:pt>
                <c:pt idx="1">
                  <c:v>14.230917306869872</c:v>
                </c:pt>
                <c:pt idx="2">
                  <c:v>14.230917306869872</c:v>
                </c:pt>
                <c:pt idx="3">
                  <c:v>14.230917306869872</c:v>
                </c:pt>
                <c:pt idx="4">
                  <c:v>14.230917306869872</c:v>
                </c:pt>
                <c:pt idx="5">
                  <c:v>14.230917306869872</c:v>
                </c:pt>
                <c:pt idx="6">
                  <c:v>14.230917306869872</c:v>
                </c:pt>
                <c:pt idx="7">
                  <c:v>14.230917306869872</c:v>
                </c:pt>
                <c:pt idx="8">
                  <c:v>14.230917306869872</c:v>
                </c:pt>
                <c:pt idx="9">
                  <c:v>14.230917306869872</c:v>
                </c:pt>
                <c:pt idx="10">
                  <c:v>14.230917306869872</c:v>
                </c:pt>
                <c:pt idx="11">
                  <c:v>14.230917306869872</c:v>
                </c:pt>
              </c:numCache>
            </c:numRef>
          </c:val>
          <c:smooth val="0"/>
          <c:extLst>
            <c:ext xmlns:c16="http://schemas.microsoft.com/office/drawing/2014/chart" uri="{C3380CC4-5D6E-409C-BE32-E72D297353CC}">
              <c16:uniqueId val="{00000002-F1BB-46E6-ADC8-81806C33F8FD}"/>
            </c:ext>
          </c:extLst>
        </c:ser>
        <c:dLbls>
          <c:showLegendKey val="0"/>
          <c:showVal val="0"/>
          <c:showCatName val="0"/>
          <c:showSerName val="0"/>
          <c:showPercent val="0"/>
          <c:showBubbleSize val="0"/>
        </c:dLbls>
        <c:marker val="1"/>
        <c:smooth val="0"/>
        <c:axId val="488755968"/>
        <c:axId val="488754848"/>
      </c:lineChart>
      <c:lineChart>
        <c:grouping val="standard"/>
        <c:varyColors val="0"/>
        <c:ser>
          <c:idx val="2"/>
          <c:order val="2"/>
          <c:tx>
            <c:v>Mjesečna potrošnja ugljikovog dioksida [t]</c:v>
          </c:tx>
          <c:spPr>
            <a:ln w="28575" cap="rnd">
              <a:solidFill>
                <a:schemeClr val="accent3"/>
              </a:solidFill>
              <a:round/>
            </a:ln>
            <a:effectLst/>
          </c:spPr>
          <c:marker>
            <c:symbol val="none"/>
          </c:marker>
          <c:val>
            <c:numRef>
              <c:f>Sheet1!$J$50:$J$61</c:f>
              <c:numCache>
                <c:formatCode>0.00</c:formatCode>
                <c:ptCount val="12"/>
                <c:pt idx="0">
                  <c:v>46.878008360156784</c:v>
                </c:pt>
                <c:pt idx="1">
                  <c:v>85.621224704464566</c:v>
                </c:pt>
                <c:pt idx="2">
                  <c:v>102.08898965896874</c:v>
                </c:pt>
                <c:pt idx="3">
                  <c:v>32.607929959807045</c:v>
                </c:pt>
                <c:pt idx="4">
                  <c:v>29.487598525296779</c:v>
                </c:pt>
                <c:pt idx="5">
                  <c:v>14.966303915478692</c:v>
                </c:pt>
                <c:pt idx="6">
                  <c:v>10.757873214547946</c:v>
                </c:pt>
                <c:pt idx="7">
                  <c:v>17.012460140909369</c:v>
                </c:pt>
                <c:pt idx="8">
                  <c:v>57.967363866679086</c:v>
                </c:pt>
                <c:pt idx="9">
                  <c:v>52.294642655083663</c:v>
                </c:pt>
                <c:pt idx="10">
                  <c:v>38.00421531061918</c:v>
                </c:pt>
                <c:pt idx="11">
                  <c:v>16.073817496718387</c:v>
                </c:pt>
              </c:numCache>
            </c:numRef>
          </c:val>
          <c:smooth val="0"/>
          <c:extLst>
            <c:ext xmlns:c16="http://schemas.microsoft.com/office/drawing/2014/chart" uri="{C3380CC4-5D6E-409C-BE32-E72D297353CC}">
              <c16:uniqueId val="{00000003-F1BB-46E6-ADC8-81806C33F8FD}"/>
            </c:ext>
          </c:extLst>
        </c:ser>
        <c:dLbls>
          <c:showLegendKey val="0"/>
          <c:showVal val="0"/>
          <c:showCatName val="0"/>
          <c:showSerName val="0"/>
          <c:showPercent val="0"/>
          <c:showBubbleSize val="0"/>
        </c:dLbls>
        <c:marker val="1"/>
        <c:smooth val="0"/>
        <c:axId val="322473520"/>
        <c:axId val="488753728"/>
      </c:lineChart>
      <c:catAx>
        <c:axId val="488755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Mjeseci</a:t>
                </a:r>
              </a:p>
            </c:rich>
          </c:tx>
          <c:layout>
            <c:manualLayout>
              <c:xMode val="edge"/>
              <c:yMode val="edge"/>
              <c:x val="0.45382486911358311"/>
              <c:y val="0.90683198870791415"/>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488754848"/>
        <c:crosses val="autoZero"/>
        <c:auto val="1"/>
        <c:lblAlgn val="ctr"/>
        <c:lblOffset val="100"/>
        <c:noMultiLvlLbl val="0"/>
      </c:catAx>
      <c:valAx>
        <c:axId val="48875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Proizvodnja metana</a:t>
                </a:r>
                <a:endParaRPr lang="hr-HR" sz="1000">
                  <a:solidFill>
                    <a:schemeClr val="tx1"/>
                  </a:solidFill>
                  <a:effectLst/>
                </a:endParaRPr>
              </a:p>
            </c:rich>
          </c:tx>
          <c:layout>
            <c:manualLayout>
              <c:xMode val="edge"/>
              <c:yMode val="edge"/>
              <c:x val="6.6137566137566134E-3"/>
              <c:y val="0.31004421349791728"/>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488755968"/>
        <c:crosses val="autoZero"/>
        <c:crossBetween val="between"/>
      </c:valAx>
      <c:valAx>
        <c:axId val="48875372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Mjesečna</a:t>
                </a:r>
                <a:r>
                  <a:rPr lang="hr-HR" baseline="0">
                    <a:solidFill>
                      <a:schemeClr val="tx1"/>
                    </a:solidFill>
                  </a:rPr>
                  <a:t> potrošnja ugljikovog dioksida</a:t>
                </a:r>
                <a:endParaRPr lang="hr-HR">
                  <a:solidFill>
                    <a:schemeClr val="tx1"/>
                  </a:solidFill>
                </a:endParaRPr>
              </a:p>
            </c:rich>
          </c:tx>
          <c:layout>
            <c:manualLayout>
              <c:xMode val="edge"/>
              <c:yMode val="edge"/>
              <c:x val="0.95325167687372414"/>
              <c:y val="0.17574900017989842"/>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322473520"/>
        <c:crosses val="max"/>
        <c:crossBetween val="between"/>
      </c:valAx>
      <c:catAx>
        <c:axId val="322473520"/>
        <c:scaling>
          <c:orientation val="minMax"/>
        </c:scaling>
        <c:delete val="1"/>
        <c:axPos val="b"/>
        <c:majorTickMark val="out"/>
        <c:minorTickMark val="none"/>
        <c:tickLblPos val="nextTo"/>
        <c:crossAx val="488753728"/>
        <c:crosses val="autoZero"/>
        <c:auto val="1"/>
        <c:lblAlgn val="ctr"/>
        <c:lblOffset val="100"/>
        <c:noMultiLvlLbl val="0"/>
      </c:catAx>
      <c:spPr>
        <a:noFill/>
        <a:ln>
          <a:noFill/>
        </a:ln>
        <a:effectLst/>
      </c:spPr>
    </c:plotArea>
    <c:legend>
      <c:legendPos val="t"/>
      <c:layout>
        <c:manualLayout>
          <c:xMode val="edge"/>
          <c:yMode val="edge"/>
          <c:x val="1.1270119012901163E-2"/>
          <c:y val="3.5149384885764502E-2"/>
          <c:w val="0.95982290408143422"/>
          <c:h val="0.109843903519090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Prosječna proizvodnja metana po satima [kg]</c:v>
          </c:tx>
          <c:spPr>
            <a:solidFill>
              <a:schemeClr val="accent1"/>
            </a:solidFill>
            <a:ln>
              <a:noFill/>
            </a:ln>
            <a:effectLst/>
          </c:spPr>
          <c:invertIfNegative val="0"/>
          <c:val>
            <c:numRef>
              <c:f>Sheet1!$W$3:$W$26</c:f>
              <c:numCache>
                <c:formatCode>0.00</c:formatCode>
                <c:ptCount val="24"/>
                <c:pt idx="0">
                  <c:v>20.200961030562528</c:v>
                </c:pt>
                <c:pt idx="1">
                  <c:v>21.058162891934259</c:v>
                </c:pt>
                <c:pt idx="2">
                  <c:v>21.717902121076072</c:v>
                </c:pt>
                <c:pt idx="3">
                  <c:v>20.49709505395543</c:v>
                </c:pt>
                <c:pt idx="4">
                  <c:v>19.631577897283599</c:v>
                </c:pt>
                <c:pt idx="5">
                  <c:v>19.942995671041782</c:v>
                </c:pt>
                <c:pt idx="6">
                  <c:v>19.939865171690439</c:v>
                </c:pt>
                <c:pt idx="7">
                  <c:v>18.920669434818112</c:v>
                </c:pt>
                <c:pt idx="8">
                  <c:v>17.017390966345566</c:v>
                </c:pt>
                <c:pt idx="9">
                  <c:v>15.356862944473452</c:v>
                </c:pt>
                <c:pt idx="10">
                  <c:v>13.304879767688774</c:v>
                </c:pt>
                <c:pt idx="11">
                  <c:v>12.381245893181031</c:v>
                </c:pt>
                <c:pt idx="12">
                  <c:v>11.179461382384755</c:v>
                </c:pt>
                <c:pt idx="13">
                  <c:v>10.208058801240174</c:v>
                </c:pt>
                <c:pt idx="14">
                  <c:v>10.683653170709107</c:v>
                </c:pt>
                <c:pt idx="15">
                  <c:v>10.752041561696455</c:v>
                </c:pt>
                <c:pt idx="16">
                  <c:v>12.501508274761139</c:v>
                </c:pt>
                <c:pt idx="17">
                  <c:v>13.601596621766472</c:v>
                </c:pt>
                <c:pt idx="18">
                  <c:v>15.26934472505857</c:v>
                </c:pt>
                <c:pt idx="19">
                  <c:v>15.863099607177869</c:v>
                </c:pt>
                <c:pt idx="20">
                  <c:v>17.349950581448923</c:v>
                </c:pt>
                <c:pt idx="21">
                  <c:v>18.557588758700067</c:v>
                </c:pt>
                <c:pt idx="22">
                  <c:v>19.699754311378097</c:v>
                </c:pt>
                <c:pt idx="23">
                  <c:v>21.488476119587478</c:v>
                </c:pt>
              </c:numCache>
            </c:numRef>
          </c:val>
          <c:extLst>
            <c:ext xmlns:c16="http://schemas.microsoft.com/office/drawing/2014/chart" uri="{C3380CC4-5D6E-409C-BE32-E72D297353CC}">
              <c16:uniqueId val="{00000000-70E4-44BC-BA8A-2657D8B840F7}"/>
            </c:ext>
          </c:extLst>
        </c:ser>
        <c:ser>
          <c:idx val="1"/>
          <c:order val="1"/>
          <c:tx>
            <c:v>Prosječna proizvodnja metana po satima [m^3]</c:v>
          </c:tx>
          <c:spPr>
            <a:solidFill>
              <a:schemeClr val="accent2"/>
            </a:solidFill>
            <a:ln>
              <a:noFill/>
            </a:ln>
            <a:effectLst/>
          </c:spPr>
          <c:invertIfNegative val="0"/>
          <c:val>
            <c:numRef>
              <c:f>Sheet1!$Y$3:$Y$26</c:f>
              <c:numCache>
                <c:formatCode>0.00</c:formatCode>
                <c:ptCount val="24"/>
                <c:pt idx="0">
                  <c:v>26.232790187550091</c:v>
                </c:pt>
                <c:pt idx="1">
                  <c:v>27.345944979726621</c:v>
                </c:pt>
                <c:pt idx="2">
                  <c:v>28.202676535734742</c:v>
                </c:pt>
                <c:pt idx="3">
                  <c:v>26.617347223787526</c:v>
                </c:pt>
                <c:pt idx="4">
                  <c:v>25.493394262324639</c:v>
                </c:pt>
                <c:pt idx="5">
                  <c:v>25.897798642260465</c:v>
                </c:pt>
                <c:pt idx="6">
                  <c:v>25.893733403357135</c:v>
                </c:pt>
                <c:pt idx="7">
                  <c:v>24.570214790308622</c:v>
                </c:pt>
                <c:pt idx="8">
                  <c:v>22.098634123607454</c:v>
                </c:pt>
                <c:pt idx="9">
                  <c:v>19.942287050197663</c:v>
                </c:pt>
                <c:pt idx="10">
                  <c:v>17.277599758165596</c:v>
                </c:pt>
                <c:pt idx="11">
                  <c:v>16.078176938458249</c:v>
                </c:pt>
                <c:pt idx="12">
                  <c:v>14.517550150719311</c:v>
                </c:pt>
                <c:pt idx="13">
                  <c:v>13.256095309028504</c:v>
                </c:pt>
                <c:pt idx="14">
                  <c:v>13.873697971089147</c:v>
                </c:pt>
                <c:pt idx="15">
                  <c:v>13.962506533677878</c:v>
                </c:pt>
                <c:pt idx="16">
                  <c:v>16.234348608641316</c:v>
                </c:pt>
                <c:pt idx="17">
                  <c:v>17.662913653200295</c:v>
                </c:pt>
                <c:pt idx="18">
                  <c:v>19.828636660791677</c:v>
                </c:pt>
                <c:pt idx="19">
                  <c:v>20.599681524543655</c:v>
                </c:pt>
                <c:pt idx="20">
                  <c:v>22.530493112625848</c:v>
                </c:pt>
                <c:pt idx="21">
                  <c:v>24.098721420099725</c:v>
                </c:pt>
                <c:pt idx="22">
                  <c:v>25.581927553586119</c:v>
                </c:pt>
                <c:pt idx="23">
                  <c:v>27.90474594958523</c:v>
                </c:pt>
              </c:numCache>
            </c:numRef>
          </c:val>
          <c:extLst>
            <c:ext xmlns:c16="http://schemas.microsoft.com/office/drawing/2014/chart" uri="{C3380CC4-5D6E-409C-BE32-E72D297353CC}">
              <c16:uniqueId val="{00000001-70E4-44BC-BA8A-2657D8B840F7}"/>
            </c:ext>
          </c:extLst>
        </c:ser>
        <c:dLbls>
          <c:showLegendKey val="0"/>
          <c:showVal val="0"/>
          <c:showCatName val="0"/>
          <c:showSerName val="0"/>
          <c:showPercent val="0"/>
          <c:showBubbleSize val="0"/>
        </c:dLbls>
        <c:gapWidth val="219"/>
        <c:overlap val="-27"/>
        <c:axId val="540819440"/>
        <c:axId val="540818320"/>
      </c:barChart>
      <c:lineChart>
        <c:grouping val="standard"/>
        <c:varyColors val="0"/>
        <c:ser>
          <c:idx val="3"/>
          <c:order val="3"/>
          <c:tx>
            <c:v>Prosječna satna proizvodnja metana [kg]</c:v>
          </c:tx>
          <c:spPr>
            <a:ln w="19050" cap="rnd">
              <a:solidFill>
                <a:schemeClr val="accent4"/>
              </a:solidFill>
              <a:round/>
            </a:ln>
            <a:effectLst/>
          </c:spPr>
          <c:marker>
            <c:symbol val="none"/>
          </c:marker>
          <c:val>
            <c:numRef>
              <c:f>Sheet1!$Z$3:$Z$26</c:f>
              <c:numCache>
                <c:formatCode>General</c:formatCode>
                <c:ptCount val="24"/>
                <c:pt idx="0">
                  <c:v>15.719497317581757</c:v>
                </c:pt>
                <c:pt idx="1">
                  <c:v>15.719497317581757</c:v>
                </c:pt>
                <c:pt idx="2">
                  <c:v>15.719497317581757</c:v>
                </c:pt>
                <c:pt idx="3">
                  <c:v>15.719497317581757</c:v>
                </c:pt>
                <c:pt idx="4">
                  <c:v>15.719497317581757</c:v>
                </c:pt>
                <c:pt idx="5">
                  <c:v>15.719497317581757</c:v>
                </c:pt>
                <c:pt idx="6">
                  <c:v>15.719497317581757</c:v>
                </c:pt>
                <c:pt idx="7">
                  <c:v>15.719497317581757</c:v>
                </c:pt>
                <c:pt idx="8">
                  <c:v>15.719497317581757</c:v>
                </c:pt>
                <c:pt idx="9">
                  <c:v>15.719497317581757</c:v>
                </c:pt>
                <c:pt idx="10">
                  <c:v>15.719497317581757</c:v>
                </c:pt>
                <c:pt idx="11">
                  <c:v>15.719497317581757</c:v>
                </c:pt>
                <c:pt idx="12">
                  <c:v>15.719497317581757</c:v>
                </c:pt>
                <c:pt idx="13">
                  <c:v>15.719497317581757</c:v>
                </c:pt>
                <c:pt idx="14">
                  <c:v>15.719497317581757</c:v>
                </c:pt>
                <c:pt idx="15">
                  <c:v>15.719497317581757</c:v>
                </c:pt>
                <c:pt idx="16">
                  <c:v>15.719497317581757</c:v>
                </c:pt>
                <c:pt idx="17">
                  <c:v>15.719497317581757</c:v>
                </c:pt>
                <c:pt idx="18">
                  <c:v>15.719497317581757</c:v>
                </c:pt>
                <c:pt idx="19">
                  <c:v>15.719497317581757</c:v>
                </c:pt>
                <c:pt idx="20">
                  <c:v>15.719497317581757</c:v>
                </c:pt>
                <c:pt idx="21">
                  <c:v>15.719497317581757</c:v>
                </c:pt>
                <c:pt idx="22">
                  <c:v>15.719497317581757</c:v>
                </c:pt>
                <c:pt idx="23">
                  <c:v>15.719497317581757</c:v>
                </c:pt>
              </c:numCache>
            </c:numRef>
          </c:val>
          <c:smooth val="0"/>
          <c:extLst>
            <c:ext xmlns:c16="http://schemas.microsoft.com/office/drawing/2014/chart" uri="{C3380CC4-5D6E-409C-BE32-E72D297353CC}">
              <c16:uniqueId val="{00000002-70E4-44BC-BA8A-2657D8B840F7}"/>
            </c:ext>
          </c:extLst>
        </c:ser>
        <c:dLbls>
          <c:showLegendKey val="0"/>
          <c:showVal val="0"/>
          <c:showCatName val="0"/>
          <c:showSerName val="0"/>
          <c:showPercent val="0"/>
          <c:showBubbleSize val="0"/>
        </c:dLbls>
        <c:marker val="1"/>
        <c:smooth val="0"/>
        <c:axId val="540819440"/>
        <c:axId val="540818320"/>
      </c:lineChart>
      <c:lineChart>
        <c:grouping val="standard"/>
        <c:varyColors val="0"/>
        <c:ser>
          <c:idx val="2"/>
          <c:order val="2"/>
          <c:tx>
            <c:v>Potrošnja ugljikovog dioksida po satima [kg]</c:v>
          </c:tx>
          <c:spPr>
            <a:ln w="28575" cap="rnd">
              <a:solidFill>
                <a:schemeClr val="accent3"/>
              </a:solidFill>
              <a:round/>
            </a:ln>
            <a:effectLst/>
          </c:spPr>
          <c:marker>
            <c:symbol val="none"/>
          </c:marker>
          <c:val>
            <c:numRef>
              <c:f>Sheet1!$V$3:$V$26</c:f>
              <c:numCache>
                <c:formatCode>0.00</c:formatCode>
                <c:ptCount val="24"/>
                <c:pt idx="0">
                  <c:v>55.419791482050655</c:v>
                </c:pt>
                <c:pt idx="1">
                  <c:v>57.771459224163237</c:v>
                </c:pt>
                <c:pt idx="2">
                  <c:v>59.581403338022554</c:v>
                </c:pt>
                <c:pt idx="3">
                  <c:v>56.23221252490827</c:v>
                </c:pt>
                <c:pt idx="4">
                  <c:v>53.857732406149545</c:v>
                </c:pt>
                <c:pt idx="5">
                  <c:v>54.71208324913033</c:v>
                </c:pt>
                <c:pt idx="6">
                  <c:v>54.703494963601557</c:v>
                </c:pt>
                <c:pt idx="7">
                  <c:v>51.907409414433673</c:v>
                </c:pt>
                <c:pt idx="8">
                  <c:v>46.685910511711029</c:v>
                </c:pt>
                <c:pt idx="9">
                  <c:v>42.130378892050651</c:v>
                </c:pt>
                <c:pt idx="10">
                  <c:v>36.500919996009408</c:v>
                </c:pt>
                <c:pt idx="11">
                  <c:v>33.967001107025126</c:v>
                </c:pt>
                <c:pt idx="12">
                  <c:v>30.669997222213752</c:v>
                </c:pt>
                <c:pt idx="13">
                  <c:v>28.00502854024311</c:v>
                </c:pt>
                <c:pt idx="14">
                  <c:v>29.309785316226641</c:v>
                </c:pt>
                <c:pt idx="15">
                  <c:v>29.49740363609655</c:v>
                </c:pt>
                <c:pt idx="16">
                  <c:v>34.296931752414764</c:v>
                </c:pt>
                <c:pt idx="17">
                  <c:v>37.314939990271938</c:v>
                </c:pt>
                <c:pt idx="18">
                  <c:v>41.890279351067662</c:v>
                </c:pt>
                <c:pt idx="19">
                  <c:v>43.519200455797154</c:v>
                </c:pt>
                <c:pt idx="20">
                  <c:v>47.598262379352143</c:v>
                </c:pt>
                <c:pt idx="21">
                  <c:v>50.91132535035468</c:v>
                </c:pt>
                <c:pt idx="22">
                  <c:v>54.044769183627345</c:v>
                </c:pt>
                <c:pt idx="23">
                  <c:v>58.951990650981479</c:v>
                </c:pt>
              </c:numCache>
            </c:numRef>
          </c:val>
          <c:smooth val="0"/>
          <c:extLst>
            <c:ext xmlns:c16="http://schemas.microsoft.com/office/drawing/2014/chart" uri="{C3380CC4-5D6E-409C-BE32-E72D297353CC}">
              <c16:uniqueId val="{00000003-70E4-44BC-BA8A-2657D8B840F7}"/>
            </c:ext>
          </c:extLst>
        </c:ser>
        <c:dLbls>
          <c:showLegendKey val="0"/>
          <c:showVal val="0"/>
          <c:showCatName val="0"/>
          <c:showSerName val="0"/>
          <c:showPercent val="0"/>
          <c:showBubbleSize val="0"/>
        </c:dLbls>
        <c:marker val="1"/>
        <c:smooth val="0"/>
        <c:axId val="493712576"/>
        <c:axId val="540818880"/>
      </c:lineChart>
      <c:catAx>
        <c:axId val="540819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50" b="0" i="0" baseline="0">
                    <a:solidFill>
                      <a:schemeClr val="tx1"/>
                    </a:solidFill>
                    <a:effectLst/>
                  </a:rPr>
                  <a:t>Sati u danu</a:t>
                </a:r>
                <a:endParaRPr lang="hr-HR" sz="500">
                  <a:solidFill>
                    <a:schemeClr val="tx1"/>
                  </a:solidFill>
                  <a:effectLst/>
                </a:endParaRPr>
              </a:p>
            </c:rich>
          </c:tx>
          <c:layout>
            <c:manualLayout>
              <c:xMode val="edge"/>
              <c:yMode val="edge"/>
              <c:x val="0.44089506172839515"/>
              <c:y val="0.91819253438113946"/>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40818320"/>
        <c:crosses val="autoZero"/>
        <c:auto val="1"/>
        <c:lblAlgn val="ctr"/>
        <c:lblOffset val="100"/>
        <c:noMultiLvlLbl val="0"/>
      </c:catAx>
      <c:valAx>
        <c:axId val="540818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Proizvedeni metana</a:t>
                </a:r>
                <a:endParaRPr lang="hr-HR" sz="1000">
                  <a:solidFill>
                    <a:schemeClr val="tx1"/>
                  </a:solidFill>
                  <a:effectLst/>
                </a:endParaRPr>
              </a:p>
            </c:rich>
          </c:tx>
          <c:layout>
            <c:manualLayout>
              <c:xMode val="edge"/>
              <c:yMode val="edge"/>
              <c:x val="1.1022927689594356E-2"/>
              <c:y val="0.337685441579134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40819440"/>
        <c:crosses val="autoZero"/>
        <c:crossBetween val="between"/>
      </c:valAx>
      <c:valAx>
        <c:axId val="5408188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Satna potrošnja ugjlikovog dioksida</a:t>
                </a:r>
                <a:endParaRPr lang="hr-HR" sz="1000">
                  <a:solidFill>
                    <a:schemeClr val="tx1"/>
                  </a:solidFill>
                  <a:effectLst/>
                </a:endParaRPr>
              </a:p>
            </c:rich>
          </c:tx>
          <c:layout>
            <c:manualLayout>
              <c:xMode val="edge"/>
              <c:yMode val="edge"/>
              <c:x val="0.95545626241164294"/>
              <c:y val="0.21866775985025447"/>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493712576"/>
        <c:crosses val="max"/>
        <c:crossBetween val="between"/>
      </c:valAx>
      <c:catAx>
        <c:axId val="493712576"/>
        <c:scaling>
          <c:orientation val="minMax"/>
        </c:scaling>
        <c:delete val="1"/>
        <c:axPos val="b"/>
        <c:majorTickMark val="out"/>
        <c:minorTickMark val="none"/>
        <c:tickLblPos val="nextTo"/>
        <c:crossAx val="540818880"/>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90328986654444E-2"/>
          <c:y val="0.18837800340429534"/>
          <c:w val="0.81722145842880756"/>
          <c:h val="0.65814941636775071"/>
        </c:manualLayout>
      </c:layout>
      <c:barChart>
        <c:barDir val="col"/>
        <c:grouping val="clustered"/>
        <c:varyColors val="0"/>
        <c:ser>
          <c:idx val="0"/>
          <c:order val="0"/>
          <c:tx>
            <c:v>Prosječna mjesečna proizvodnja metana [t]</c:v>
          </c:tx>
          <c:spPr>
            <a:solidFill>
              <a:schemeClr val="accent1"/>
            </a:solidFill>
            <a:ln>
              <a:noFill/>
            </a:ln>
            <a:effectLst/>
          </c:spPr>
          <c:invertIfNegative val="0"/>
          <c:val>
            <c:numRef>
              <c:f>Sheet1!$X$50:$X$61</c:f>
              <c:numCache>
                <c:formatCode>0.00</c:formatCode>
                <c:ptCount val="12"/>
                <c:pt idx="0">
                  <c:v>14.651547040846374</c:v>
                </c:pt>
                <c:pt idx="1">
                  <c:v>26.760595113476889</c:v>
                </c:pt>
                <c:pt idx="2">
                  <c:v>31.907533759735387</c:v>
                </c:pt>
                <c:pt idx="3">
                  <c:v>10.19148714766642</c:v>
                </c:pt>
                <c:pt idx="4">
                  <c:v>9.2162391711628846</c:v>
                </c:pt>
                <c:pt idx="5">
                  <c:v>4.6776625866983812</c:v>
                </c:pt>
                <c:pt idx="6">
                  <c:v>3.3623332341989314</c:v>
                </c:pt>
                <c:pt idx="7">
                  <c:v>5.3171810995048849</c:v>
                </c:pt>
                <c:pt idx="8">
                  <c:v>18.11748383168014</c:v>
                </c:pt>
                <c:pt idx="9">
                  <c:v>16.344495929917258</c:v>
                </c:pt>
                <c:pt idx="10">
                  <c:v>11.878076049989613</c:v>
                </c:pt>
                <c:pt idx="11">
                  <c:v>5.0238118345342029</c:v>
                </c:pt>
              </c:numCache>
            </c:numRef>
          </c:val>
          <c:extLst>
            <c:ext xmlns:c16="http://schemas.microsoft.com/office/drawing/2014/chart" uri="{C3380CC4-5D6E-409C-BE32-E72D297353CC}">
              <c16:uniqueId val="{00000000-7003-4E16-BAFE-E6975F2FCF9E}"/>
            </c:ext>
          </c:extLst>
        </c:ser>
        <c:ser>
          <c:idx val="1"/>
          <c:order val="1"/>
          <c:tx>
            <c:v>Prosječna mjesečna proizvodnja metana [1000 m^3]</c:v>
          </c:tx>
          <c:spPr>
            <a:solidFill>
              <a:schemeClr val="accent2"/>
            </a:solidFill>
            <a:ln>
              <a:noFill/>
            </a:ln>
            <a:effectLst/>
          </c:spPr>
          <c:invertIfNegative val="0"/>
          <c:val>
            <c:numRef>
              <c:f>Sheet1!$Y$50:$Y$61</c:f>
              <c:numCache>
                <c:formatCode>0.00</c:formatCode>
                <c:ptCount val="12"/>
                <c:pt idx="0">
                  <c:v>20.45846239340224</c:v>
                </c:pt>
                <c:pt idx="1">
                  <c:v>37.366745452055987</c:v>
                </c:pt>
                <c:pt idx="2">
                  <c:v>44.55359407917171</c:v>
                </c:pt>
                <c:pt idx="3">
                  <c:v>14.230726350064067</c:v>
                </c:pt>
                <c:pt idx="4">
                  <c:v>12.868953835809037</c:v>
                </c:pt>
                <c:pt idx="5">
                  <c:v>6.5315822180553376</c:v>
                </c:pt>
                <c:pt idx="6">
                  <c:v>4.6949423043296372</c:v>
                </c:pt>
                <c:pt idx="7">
                  <c:v>7.4245640586528738</c:v>
                </c:pt>
                <c:pt idx="8">
                  <c:v>25.298069930783882</c:v>
                </c:pt>
                <c:pt idx="9">
                  <c:v>22.82238553984207</c:v>
                </c:pt>
                <c:pt idx="10">
                  <c:v>16.585768826815066</c:v>
                </c:pt>
                <c:pt idx="11">
                  <c:v>7.0149223970556118</c:v>
                </c:pt>
              </c:numCache>
            </c:numRef>
          </c:val>
          <c:extLst>
            <c:ext xmlns:c16="http://schemas.microsoft.com/office/drawing/2014/chart" uri="{C3380CC4-5D6E-409C-BE32-E72D297353CC}">
              <c16:uniqueId val="{00000001-7003-4E16-BAFE-E6975F2FCF9E}"/>
            </c:ext>
          </c:extLst>
        </c:ser>
        <c:dLbls>
          <c:showLegendKey val="0"/>
          <c:showVal val="0"/>
          <c:showCatName val="0"/>
          <c:showSerName val="0"/>
          <c:showPercent val="0"/>
          <c:showBubbleSize val="0"/>
        </c:dLbls>
        <c:gapWidth val="219"/>
        <c:overlap val="-27"/>
        <c:axId val="537497280"/>
        <c:axId val="537496720"/>
      </c:barChart>
      <c:lineChart>
        <c:grouping val="standard"/>
        <c:varyColors val="0"/>
        <c:ser>
          <c:idx val="3"/>
          <c:order val="3"/>
          <c:tx>
            <c:v>Prosječna mjesečna proizvodnja metana [t]</c:v>
          </c:tx>
          <c:spPr>
            <a:ln w="28575" cap="rnd">
              <a:solidFill>
                <a:schemeClr val="accent4"/>
              </a:solidFill>
              <a:round/>
            </a:ln>
            <a:effectLst/>
          </c:spPr>
          <c:marker>
            <c:symbol val="none"/>
          </c:marker>
          <c:val>
            <c:numRef>
              <c:f>Sheet1!$Z$50:$Z$61</c:f>
              <c:numCache>
                <c:formatCode>0.00</c:formatCode>
                <c:ptCount val="12"/>
                <c:pt idx="0">
                  <c:v>13.120703899950945</c:v>
                </c:pt>
                <c:pt idx="1">
                  <c:v>13.120703899950945</c:v>
                </c:pt>
                <c:pt idx="2">
                  <c:v>13.120703899950945</c:v>
                </c:pt>
                <c:pt idx="3">
                  <c:v>13.120703899950945</c:v>
                </c:pt>
                <c:pt idx="4">
                  <c:v>13.120703899950945</c:v>
                </c:pt>
                <c:pt idx="5">
                  <c:v>13.120703899950945</c:v>
                </c:pt>
                <c:pt idx="6">
                  <c:v>13.120703899950945</c:v>
                </c:pt>
                <c:pt idx="7">
                  <c:v>13.120703899950945</c:v>
                </c:pt>
                <c:pt idx="8">
                  <c:v>13.120703899950945</c:v>
                </c:pt>
                <c:pt idx="9">
                  <c:v>13.120703899950945</c:v>
                </c:pt>
                <c:pt idx="10">
                  <c:v>13.120703899950945</c:v>
                </c:pt>
                <c:pt idx="11">
                  <c:v>13.120703899950945</c:v>
                </c:pt>
              </c:numCache>
            </c:numRef>
          </c:val>
          <c:smooth val="0"/>
          <c:extLst>
            <c:ext xmlns:c16="http://schemas.microsoft.com/office/drawing/2014/chart" uri="{C3380CC4-5D6E-409C-BE32-E72D297353CC}">
              <c16:uniqueId val="{00000002-7003-4E16-BAFE-E6975F2FCF9E}"/>
            </c:ext>
          </c:extLst>
        </c:ser>
        <c:dLbls>
          <c:showLegendKey val="0"/>
          <c:showVal val="0"/>
          <c:showCatName val="0"/>
          <c:showSerName val="0"/>
          <c:showPercent val="0"/>
          <c:showBubbleSize val="0"/>
        </c:dLbls>
        <c:marker val="1"/>
        <c:smooth val="0"/>
        <c:axId val="537497280"/>
        <c:axId val="537496720"/>
      </c:lineChart>
      <c:lineChart>
        <c:grouping val="standard"/>
        <c:varyColors val="0"/>
        <c:ser>
          <c:idx val="2"/>
          <c:order val="2"/>
          <c:tx>
            <c:v>Mjesečna potrošnja ugljikovog dioksida [t]</c:v>
          </c:tx>
          <c:spPr>
            <a:ln w="28575" cap="rnd">
              <a:solidFill>
                <a:schemeClr val="accent3"/>
              </a:solidFill>
              <a:round/>
            </a:ln>
            <a:effectLst/>
          </c:spPr>
          <c:marker>
            <c:symbol val="none"/>
          </c:marker>
          <c:val>
            <c:numRef>
              <c:f>Sheet1!$V$50:$V$61</c:f>
              <c:numCache>
                <c:formatCode>0.00</c:formatCode>
                <c:ptCount val="12"/>
                <c:pt idx="0">
                  <c:v>43.22085877177576</c:v>
                </c:pt>
                <c:pt idx="1">
                  <c:v>78.94155469205954</c:v>
                </c:pt>
                <c:pt idx="2">
                  <c:v>94.124600394793902</c:v>
                </c:pt>
                <c:pt idx="3">
                  <c:v>30.064048899112883</c:v>
                </c:pt>
                <c:pt idx="4">
                  <c:v>27.187147576514775</c:v>
                </c:pt>
                <c:pt idx="5">
                  <c:v>13.798719922072554</c:v>
                </c:pt>
                <c:pt idx="6">
                  <c:v>9.9186065098669047</c:v>
                </c:pt>
                <c:pt idx="7">
                  <c:v>15.685246938427079</c:v>
                </c:pt>
                <c:pt idx="8">
                  <c:v>53.44508725296653</c:v>
                </c:pt>
                <c:pt idx="9">
                  <c:v>48.214918760006221</c:v>
                </c:pt>
                <c:pt idx="10">
                  <c:v>35.039347449507055</c:v>
                </c:pt>
                <c:pt idx="11">
                  <c:v>14.819831734563053</c:v>
                </c:pt>
              </c:numCache>
            </c:numRef>
          </c:val>
          <c:smooth val="0"/>
          <c:extLst>
            <c:ext xmlns:c16="http://schemas.microsoft.com/office/drawing/2014/chart" uri="{C3380CC4-5D6E-409C-BE32-E72D297353CC}">
              <c16:uniqueId val="{00000003-7003-4E16-BAFE-E6975F2FCF9E}"/>
            </c:ext>
          </c:extLst>
        </c:ser>
        <c:dLbls>
          <c:showLegendKey val="0"/>
          <c:showVal val="0"/>
          <c:showCatName val="0"/>
          <c:showSerName val="0"/>
          <c:showPercent val="0"/>
          <c:showBubbleSize val="0"/>
        </c:dLbls>
        <c:marker val="1"/>
        <c:smooth val="0"/>
        <c:axId val="322143024"/>
        <c:axId val="322143584"/>
      </c:lineChart>
      <c:catAx>
        <c:axId val="537497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Mjeseci</a:t>
                </a:r>
              </a:p>
            </c:rich>
          </c:tx>
          <c:layout>
            <c:manualLayout>
              <c:xMode val="edge"/>
              <c:yMode val="edge"/>
              <c:x val="0.46705238234109625"/>
              <c:y val="0.92554541984801864"/>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7496720"/>
        <c:crosses val="autoZero"/>
        <c:auto val="1"/>
        <c:lblAlgn val="ctr"/>
        <c:lblOffset val="100"/>
        <c:noMultiLvlLbl val="0"/>
      </c:catAx>
      <c:valAx>
        <c:axId val="537496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Proizvodnja metana</a:t>
                </a:r>
                <a:endParaRPr lang="hr-HR" sz="400">
                  <a:solidFill>
                    <a:schemeClr val="tx1"/>
                  </a:solidFill>
                  <a:effectLst/>
                </a:endParaRPr>
              </a:p>
            </c:rich>
          </c:tx>
          <c:layout>
            <c:manualLayout>
              <c:xMode val="edge"/>
              <c:yMode val="edge"/>
              <c:x val="1.7636684303350969E-2"/>
              <c:y val="0.3174413157004581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7497280"/>
        <c:crosses val="autoZero"/>
        <c:crossBetween val="between"/>
      </c:valAx>
      <c:valAx>
        <c:axId val="32214358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Mjesečna potrošnja ugljikovog dioksida</a:t>
                </a:r>
                <a:endParaRPr lang="hr-HR" sz="1000">
                  <a:solidFill>
                    <a:schemeClr val="tx1"/>
                  </a:solidFill>
                  <a:effectLst/>
                </a:endParaRPr>
              </a:p>
            </c:rich>
          </c:tx>
          <c:layout>
            <c:manualLayout>
              <c:xMode val="edge"/>
              <c:yMode val="edge"/>
              <c:x val="0.96535901762279719"/>
              <c:y val="0.17289877014856259"/>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322143024"/>
        <c:crosses val="max"/>
        <c:crossBetween val="between"/>
      </c:valAx>
      <c:catAx>
        <c:axId val="322143024"/>
        <c:scaling>
          <c:orientation val="minMax"/>
        </c:scaling>
        <c:delete val="1"/>
        <c:axPos val="b"/>
        <c:majorTickMark val="out"/>
        <c:minorTickMark val="none"/>
        <c:tickLblPos val="nextTo"/>
        <c:crossAx val="322143584"/>
        <c:crosses val="autoZero"/>
        <c:auto val="1"/>
        <c:lblAlgn val="ctr"/>
        <c:lblOffset val="100"/>
        <c:noMultiLvlLbl val="0"/>
      </c:catAx>
      <c:spPr>
        <a:noFill/>
        <a:ln>
          <a:noFill/>
        </a:ln>
        <a:effectLst/>
      </c:spPr>
    </c:plotArea>
    <c:legend>
      <c:legendPos val="t"/>
      <c:layout>
        <c:manualLayout>
          <c:xMode val="edge"/>
          <c:yMode val="edge"/>
          <c:x val="1.1270119012901165E-2"/>
          <c:y val="1.3783597518952447E-2"/>
          <c:w val="0.97525500284686639"/>
          <c:h val="0.147027210847437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71986834978946E-2"/>
          <c:y val="0.18829568827283491"/>
          <c:w val="0.80963768417836657"/>
          <c:h val="0.64666086204324003"/>
        </c:manualLayout>
      </c:layout>
      <c:barChart>
        <c:barDir val="col"/>
        <c:grouping val="clustered"/>
        <c:varyColors val="0"/>
        <c:ser>
          <c:idx val="0"/>
          <c:order val="0"/>
          <c:tx>
            <c:v>Prosječna proizvodnja metana po satima [kg]</c:v>
          </c:tx>
          <c:spPr>
            <a:solidFill>
              <a:schemeClr val="accent1"/>
            </a:solidFill>
            <a:ln>
              <a:noFill/>
            </a:ln>
            <a:effectLst/>
          </c:spPr>
          <c:invertIfNegative val="0"/>
          <c:val>
            <c:numRef>
              <c:f>Sheet1!$AJ$3:$AJ$26</c:f>
              <c:numCache>
                <c:formatCode>General</c:formatCode>
                <c:ptCount val="24"/>
                <c:pt idx="0">
                  <c:v>18.208835488933207</c:v>
                </c:pt>
                <c:pt idx="1">
                  <c:v>18.981504059052739</c:v>
                </c:pt>
                <c:pt idx="2">
                  <c:v>19.576182850366877</c:v>
                </c:pt>
                <c:pt idx="3">
                  <c:v>18.475766141711521</c:v>
                </c:pt>
                <c:pt idx="4">
                  <c:v>17.695602292336094</c:v>
                </c:pt>
                <c:pt idx="5">
                  <c:v>17.976309482559046</c:v>
                </c:pt>
                <c:pt idx="6">
                  <c:v>17.973487698605275</c:v>
                </c:pt>
                <c:pt idx="7">
                  <c:v>17.054800341322977</c:v>
                </c:pt>
                <c:pt idx="8">
                  <c:v>15.339214411049031</c:v>
                </c:pt>
                <c:pt idx="9">
                  <c:v>13.842439998718456</c:v>
                </c:pt>
                <c:pt idx="10">
                  <c:v>11.992813932136697</c:v>
                </c:pt>
                <c:pt idx="11">
                  <c:v>11.160264567407333</c:v>
                </c:pt>
                <c:pt idx="12">
                  <c:v>10.076994498368045</c:v>
                </c:pt>
                <c:pt idx="13">
                  <c:v>9.2013871563794112</c:v>
                </c:pt>
                <c:pt idx="14">
                  <c:v>9.6300806041822558</c:v>
                </c:pt>
                <c:pt idx="15">
                  <c:v>9.6917248476891604</c:v>
                </c:pt>
                <c:pt idx="16">
                  <c:v>11.268667227973156</c:v>
                </c:pt>
                <c:pt idx="17">
                  <c:v>12.260269939527653</c:v>
                </c:pt>
                <c:pt idx="18">
                  <c:v>13.763552422172022</c:v>
                </c:pt>
                <c:pt idx="19">
                  <c:v>14.298753938223866</c:v>
                </c:pt>
                <c:pt idx="20">
                  <c:v>15.638978531801422</c:v>
                </c:pt>
                <c:pt idx="21">
                  <c:v>16.727525005726726</c:v>
                </c:pt>
                <c:pt idx="22">
                  <c:v>17.757055463132957</c:v>
                </c:pt>
                <c:pt idx="23">
                  <c:v>19.36938178225585</c:v>
                </c:pt>
              </c:numCache>
            </c:numRef>
          </c:val>
          <c:extLst>
            <c:ext xmlns:c16="http://schemas.microsoft.com/office/drawing/2014/chart" uri="{C3380CC4-5D6E-409C-BE32-E72D297353CC}">
              <c16:uniqueId val="{00000000-8033-4485-B187-D526425F0447}"/>
            </c:ext>
          </c:extLst>
        </c:ser>
        <c:ser>
          <c:idx val="1"/>
          <c:order val="1"/>
          <c:tx>
            <c:v>Prosječna proizvodnja metana po satima [m^3]</c:v>
          </c:tx>
          <c:spPr>
            <a:solidFill>
              <a:schemeClr val="accent2"/>
            </a:solidFill>
            <a:ln>
              <a:noFill/>
            </a:ln>
            <a:effectLst/>
          </c:spPr>
          <c:invertIfNegative val="0"/>
          <c:val>
            <c:numRef>
              <c:f>Sheet1!$AK$3:$AK$26</c:f>
              <c:numCache>
                <c:formatCode>0.00</c:formatCode>
                <c:ptCount val="24"/>
                <c:pt idx="0">
                  <c:v>25.425627412548547</c:v>
                </c:pt>
                <c:pt idx="1">
                  <c:v>26.504531288042717</c:v>
                </c:pt>
                <c:pt idx="2">
                  <c:v>27.334901873096747</c:v>
                </c:pt>
                <c:pt idx="3">
                  <c:v>25.798351924594066</c:v>
                </c:pt>
                <c:pt idx="4">
                  <c:v>24.708982131176192</c:v>
                </c:pt>
                <c:pt idx="5">
                  <c:v>25.100943299421676</c:v>
                </c:pt>
                <c:pt idx="6">
                  <c:v>25.0970031447923</c:v>
                </c:pt>
                <c:pt idx="7">
                  <c:v>23.814208181376053</c:v>
                </c:pt>
                <c:pt idx="8">
                  <c:v>21.418676150573386</c:v>
                </c:pt>
                <c:pt idx="9">
                  <c:v>19.328678217883891</c:v>
                </c:pt>
                <c:pt idx="10">
                  <c:v>16.745981304068192</c:v>
                </c:pt>
                <c:pt idx="11">
                  <c:v>15.583463801890302</c:v>
                </c:pt>
                <c:pt idx="12">
                  <c:v>14.07085629992795</c:v>
                </c:pt>
                <c:pt idx="13">
                  <c:v>12.848215453366088</c:v>
                </c:pt>
                <c:pt idx="14">
                  <c:v>13.446814956594096</c:v>
                </c:pt>
                <c:pt idx="15">
                  <c:v>13.532890948026255</c:v>
                </c:pt>
                <c:pt idx="16">
                  <c:v>15.734830189913891</c:v>
                </c:pt>
                <c:pt idx="17">
                  <c:v>17.11943938694797</c:v>
                </c:pt>
                <c:pt idx="18">
                  <c:v>19.218524763536546</c:v>
                </c:pt>
                <c:pt idx="19">
                  <c:v>19.965845169942313</c:v>
                </c:pt>
                <c:pt idx="20">
                  <c:v>21.837247170698902</c:v>
                </c:pt>
                <c:pt idx="21">
                  <c:v>23.357222299481275</c:v>
                </c:pt>
                <c:pt idx="22">
                  <c:v>24.79479132116807</c:v>
                </c:pt>
                <c:pt idx="23">
                  <c:v>27.046138381905685</c:v>
                </c:pt>
              </c:numCache>
            </c:numRef>
          </c:val>
          <c:extLst>
            <c:ext xmlns:c16="http://schemas.microsoft.com/office/drawing/2014/chart" uri="{C3380CC4-5D6E-409C-BE32-E72D297353CC}">
              <c16:uniqueId val="{00000001-8033-4485-B187-D526425F0447}"/>
            </c:ext>
          </c:extLst>
        </c:ser>
        <c:dLbls>
          <c:showLegendKey val="0"/>
          <c:showVal val="0"/>
          <c:showCatName val="0"/>
          <c:showSerName val="0"/>
          <c:showPercent val="0"/>
          <c:showBubbleSize val="0"/>
        </c:dLbls>
        <c:gapWidth val="219"/>
        <c:overlap val="-27"/>
        <c:axId val="530386144"/>
        <c:axId val="530386704"/>
      </c:barChart>
      <c:lineChart>
        <c:grouping val="standard"/>
        <c:varyColors val="0"/>
        <c:ser>
          <c:idx val="3"/>
          <c:order val="3"/>
          <c:tx>
            <c:v>Prosječna satna proizvodnja metana [kg]</c:v>
          </c:tx>
          <c:spPr>
            <a:ln w="19050" cap="rnd">
              <a:solidFill>
                <a:schemeClr val="accent4"/>
              </a:solidFill>
              <a:round/>
            </a:ln>
            <a:effectLst/>
          </c:spPr>
          <c:marker>
            <c:symbol val="none"/>
          </c:marker>
          <c:val>
            <c:numRef>
              <c:f>Sheet1!$AL$3:$AL$26</c:f>
              <c:numCache>
                <c:formatCode>General</c:formatCode>
                <c:ptCount val="24"/>
                <c:pt idx="0">
                  <c:v>15.235820477040777</c:v>
                </c:pt>
                <c:pt idx="1">
                  <c:v>15.235820477040777</c:v>
                </c:pt>
                <c:pt idx="2">
                  <c:v>15.235820477040777</c:v>
                </c:pt>
                <c:pt idx="3">
                  <c:v>15.235820477040777</c:v>
                </c:pt>
                <c:pt idx="4">
                  <c:v>15.235820477040777</c:v>
                </c:pt>
                <c:pt idx="5">
                  <c:v>15.235820477040777</c:v>
                </c:pt>
                <c:pt idx="6">
                  <c:v>15.235820477040777</c:v>
                </c:pt>
                <c:pt idx="7">
                  <c:v>15.235820477040777</c:v>
                </c:pt>
                <c:pt idx="8">
                  <c:v>15.235820477040777</c:v>
                </c:pt>
                <c:pt idx="9">
                  <c:v>15.235820477040777</c:v>
                </c:pt>
                <c:pt idx="10">
                  <c:v>15.235820477040777</c:v>
                </c:pt>
                <c:pt idx="11">
                  <c:v>15.235820477040777</c:v>
                </c:pt>
                <c:pt idx="12">
                  <c:v>15.235820477040777</c:v>
                </c:pt>
                <c:pt idx="13">
                  <c:v>15.235820477040777</c:v>
                </c:pt>
                <c:pt idx="14">
                  <c:v>15.235820477040777</c:v>
                </c:pt>
                <c:pt idx="15">
                  <c:v>15.235820477040777</c:v>
                </c:pt>
                <c:pt idx="16">
                  <c:v>15.235820477040777</c:v>
                </c:pt>
                <c:pt idx="17">
                  <c:v>15.235820477040777</c:v>
                </c:pt>
                <c:pt idx="18">
                  <c:v>15.235820477040777</c:v>
                </c:pt>
                <c:pt idx="19">
                  <c:v>15.235820477040777</c:v>
                </c:pt>
                <c:pt idx="20">
                  <c:v>15.235820477040777</c:v>
                </c:pt>
                <c:pt idx="21">
                  <c:v>15.235820477040777</c:v>
                </c:pt>
                <c:pt idx="22">
                  <c:v>15.235820477040777</c:v>
                </c:pt>
                <c:pt idx="23">
                  <c:v>15.235820477040777</c:v>
                </c:pt>
              </c:numCache>
            </c:numRef>
          </c:val>
          <c:smooth val="0"/>
          <c:extLst>
            <c:ext xmlns:c16="http://schemas.microsoft.com/office/drawing/2014/chart" uri="{C3380CC4-5D6E-409C-BE32-E72D297353CC}">
              <c16:uniqueId val="{00000002-8033-4485-B187-D526425F0447}"/>
            </c:ext>
          </c:extLst>
        </c:ser>
        <c:dLbls>
          <c:showLegendKey val="0"/>
          <c:showVal val="0"/>
          <c:showCatName val="0"/>
          <c:showSerName val="0"/>
          <c:showPercent val="0"/>
          <c:showBubbleSize val="0"/>
        </c:dLbls>
        <c:marker val="1"/>
        <c:smooth val="0"/>
        <c:axId val="530386144"/>
        <c:axId val="530386704"/>
      </c:lineChart>
      <c:lineChart>
        <c:grouping val="standard"/>
        <c:varyColors val="0"/>
        <c:ser>
          <c:idx val="2"/>
          <c:order val="2"/>
          <c:tx>
            <c:v>Potrošnja ugljikovog dioksida po satima [kg]</c:v>
          </c:tx>
          <c:spPr>
            <a:ln w="28575" cap="rnd">
              <a:solidFill>
                <a:schemeClr val="accent3"/>
              </a:solidFill>
              <a:round/>
            </a:ln>
            <a:effectLst/>
          </c:spPr>
          <c:marker>
            <c:symbol val="none"/>
          </c:marker>
          <c:val>
            <c:numRef>
              <c:f>Sheet1!$AH$3:$AH$26</c:f>
              <c:numCache>
                <c:formatCode>0.00</c:formatCode>
                <c:ptCount val="24"/>
                <c:pt idx="0">
                  <c:v>53.714567128756791</c:v>
                </c:pt>
                <c:pt idx="1">
                  <c:v>55.993875863419746</c:v>
                </c:pt>
                <c:pt idx="2">
                  <c:v>57.748129389160319</c:v>
                </c:pt>
                <c:pt idx="3">
                  <c:v>54.501990601064932</c:v>
                </c:pt>
                <c:pt idx="4">
                  <c:v>52.200571409037266</c:v>
                </c:pt>
                <c:pt idx="5">
                  <c:v>53.028634533772461</c:v>
                </c:pt>
                <c:pt idx="6">
                  <c:v>53.02031050318304</c:v>
                </c:pt>
                <c:pt idx="7">
                  <c:v>50.310258355528028</c:v>
                </c:pt>
                <c:pt idx="8">
                  <c:v>45.249420957504533</c:v>
                </c:pt>
                <c:pt idx="9">
                  <c:v>40.834059541526017</c:v>
                </c:pt>
                <c:pt idx="10">
                  <c:v>35.377814765362963</c:v>
                </c:pt>
                <c:pt idx="11">
                  <c:v>32.921862611424352</c:v>
                </c:pt>
                <c:pt idx="12">
                  <c:v>29.726304999991793</c:v>
                </c:pt>
                <c:pt idx="13">
                  <c:v>27.143335354389478</c:v>
                </c:pt>
                <c:pt idx="14">
                  <c:v>28.407945768035045</c:v>
                </c:pt>
                <c:pt idx="15">
                  <c:v>28.589791216524354</c:v>
                </c:pt>
                <c:pt idx="16">
                  <c:v>33.241641544648161</c:v>
                </c:pt>
                <c:pt idx="17">
                  <c:v>36.166787990571251</c:v>
                </c:pt>
                <c:pt idx="18">
                  <c:v>40.601347678727123</c:v>
                </c:pt>
                <c:pt idx="19">
                  <c:v>42.180148134080312</c:v>
                </c:pt>
                <c:pt idx="20">
                  <c:v>46.133700459987459</c:v>
                </c:pt>
                <c:pt idx="21">
                  <c:v>49.344823031882228</c:v>
                </c:pt>
                <c:pt idx="22">
                  <c:v>52.381853208746485</c:v>
                </c:pt>
                <c:pt idx="23">
                  <c:v>57.138083246335881</c:v>
                </c:pt>
              </c:numCache>
            </c:numRef>
          </c:val>
          <c:smooth val="0"/>
          <c:extLst>
            <c:ext xmlns:c16="http://schemas.microsoft.com/office/drawing/2014/chart" uri="{C3380CC4-5D6E-409C-BE32-E72D297353CC}">
              <c16:uniqueId val="{00000003-8033-4485-B187-D526425F0447}"/>
            </c:ext>
          </c:extLst>
        </c:ser>
        <c:dLbls>
          <c:showLegendKey val="0"/>
          <c:showVal val="0"/>
          <c:showCatName val="0"/>
          <c:showSerName val="0"/>
          <c:showPercent val="0"/>
          <c:showBubbleSize val="0"/>
        </c:dLbls>
        <c:marker val="1"/>
        <c:smooth val="0"/>
        <c:axId val="530387824"/>
        <c:axId val="530387264"/>
      </c:lineChart>
      <c:catAx>
        <c:axId val="53038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Sati u danu</a:t>
                </a:r>
                <a:endParaRPr lang="hr-HR" sz="1000">
                  <a:solidFill>
                    <a:schemeClr val="tx1"/>
                  </a:solidFill>
                  <a:effectLst/>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86704"/>
        <c:crosses val="autoZero"/>
        <c:auto val="1"/>
        <c:lblAlgn val="ctr"/>
        <c:lblOffset val="100"/>
        <c:noMultiLvlLbl val="0"/>
      </c:catAx>
      <c:valAx>
        <c:axId val="53038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Proizvedeni metana</a:t>
                </a:r>
                <a:endParaRPr lang="hr-HR" sz="1000">
                  <a:solidFill>
                    <a:schemeClr val="tx1"/>
                  </a:solidFill>
                  <a:effectLst/>
                </a:endParaRPr>
              </a:p>
            </c:rich>
          </c:tx>
          <c:layout>
            <c:manualLayout>
              <c:xMode val="edge"/>
              <c:yMode val="edge"/>
              <c:x val="8.8183421516754845E-3"/>
              <c:y val="0.3033027803642558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86144"/>
        <c:crosses val="autoZero"/>
        <c:crossBetween val="between"/>
      </c:valAx>
      <c:valAx>
        <c:axId val="53038726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Satna potrošnja ugjlikovog dioksida</a:t>
                </a:r>
                <a:endParaRPr lang="hr-HR" sz="1000">
                  <a:solidFill>
                    <a:schemeClr val="tx1"/>
                  </a:solidFill>
                  <a:effectLst/>
                </a:endParaRPr>
              </a:p>
            </c:rich>
          </c:tx>
          <c:layout>
            <c:manualLayout>
              <c:xMode val="edge"/>
              <c:yMode val="edge"/>
              <c:x val="0.95545626241164294"/>
              <c:y val="0.16430912075064733"/>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87824"/>
        <c:crosses val="max"/>
        <c:crossBetween val="between"/>
      </c:valAx>
      <c:catAx>
        <c:axId val="530387824"/>
        <c:scaling>
          <c:orientation val="minMax"/>
        </c:scaling>
        <c:delete val="1"/>
        <c:axPos val="b"/>
        <c:majorTickMark val="out"/>
        <c:minorTickMark val="none"/>
        <c:tickLblPos val="nextTo"/>
        <c:crossAx val="530387264"/>
        <c:crosses val="autoZero"/>
        <c:auto val="1"/>
        <c:lblAlgn val="ctr"/>
        <c:lblOffset val="100"/>
        <c:noMultiLvlLbl val="0"/>
      </c:catAx>
      <c:spPr>
        <a:noFill/>
        <a:ln>
          <a:noFill/>
        </a:ln>
        <a:effectLst/>
      </c:spPr>
    </c:plotArea>
    <c:legend>
      <c:legendPos val="t"/>
      <c:layout>
        <c:manualLayout>
          <c:xMode val="edge"/>
          <c:yMode val="edge"/>
          <c:x val="9.9050118735158474E-4"/>
          <c:y val="2.8783881026625088E-2"/>
          <c:w val="0.9318814314877305"/>
          <c:h val="0.125930612715147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372161813106685E-2"/>
          <c:y val="0.1982738812452714"/>
          <c:w val="0.79090964323903956"/>
          <c:h val="0.65224311373889665"/>
        </c:manualLayout>
      </c:layout>
      <c:barChart>
        <c:barDir val="col"/>
        <c:grouping val="clustered"/>
        <c:varyColors val="0"/>
        <c:ser>
          <c:idx val="0"/>
          <c:order val="0"/>
          <c:tx>
            <c:v>Prosječna mjesečna proizvodnja metana [t]</c:v>
          </c:tx>
          <c:spPr>
            <a:solidFill>
              <a:schemeClr val="accent1"/>
            </a:solidFill>
            <a:ln>
              <a:noFill/>
            </a:ln>
            <a:effectLst/>
          </c:spPr>
          <c:invertIfNegative val="0"/>
          <c:val>
            <c:numRef>
              <c:f>Sheet1!$AJ$50:$AJ$61</c:f>
              <c:numCache>
                <c:formatCode>0.00</c:formatCode>
                <c:ptCount val="12"/>
                <c:pt idx="0">
                  <c:v>14.200730208820334</c:v>
                </c:pt>
                <c:pt idx="1">
                  <c:v>25.937192186908366</c:v>
                </c:pt>
                <c:pt idx="2">
                  <c:v>30.925763490205057</c:v>
                </c:pt>
                <c:pt idx="3">
                  <c:v>9.8779029277382193</c:v>
                </c:pt>
                <c:pt idx="4">
                  <c:v>8.9326625812809493</c:v>
                </c:pt>
                <c:pt idx="5">
                  <c:v>4.5337345071076616</c:v>
                </c:pt>
                <c:pt idx="6">
                  <c:v>3.2588768269928097</c:v>
                </c:pt>
                <c:pt idx="7">
                  <c:v>5.1535755272124257</c:v>
                </c:pt>
                <c:pt idx="8">
                  <c:v>17.560022790705368</c:v>
                </c:pt>
                <c:pt idx="9">
                  <c:v>15.841588362842879</c:v>
                </c:pt>
                <c:pt idx="10">
                  <c:v>11.512596786913006</c:v>
                </c:pt>
                <c:pt idx="11">
                  <c:v>4.869233008856229</c:v>
                </c:pt>
              </c:numCache>
            </c:numRef>
          </c:val>
          <c:extLst>
            <c:ext xmlns:c16="http://schemas.microsoft.com/office/drawing/2014/chart" uri="{C3380CC4-5D6E-409C-BE32-E72D297353CC}">
              <c16:uniqueId val="{00000000-7CB3-48CA-873D-3218DD4DE6F5}"/>
            </c:ext>
          </c:extLst>
        </c:ser>
        <c:ser>
          <c:idx val="1"/>
          <c:order val="1"/>
          <c:tx>
            <c:v>Prosječna mjesečna proizvodnja metana [1000 m^3]</c:v>
          </c:tx>
          <c:spPr>
            <a:solidFill>
              <a:schemeClr val="accent2"/>
            </a:solidFill>
            <a:ln>
              <a:noFill/>
            </a:ln>
            <a:effectLst/>
          </c:spPr>
          <c:invertIfNegative val="0"/>
          <c:val>
            <c:numRef>
              <c:f>Sheet1!$AK$50:$AK$61</c:f>
              <c:numCache>
                <c:formatCode>0.00</c:formatCode>
                <c:ptCount val="12"/>
                <c:pt idx="0">
                  <c:v>19.828971242836019</c:v>
                </c:pt>
                <c:pt idx="1">
                  <c:v>36.216999438146566</c:v>
                </c:pt>
                <c:pt idx="2">
                  <c:v>43.182714261351023</c:v>
                </c:pt>
                <c:pt idx="3">
                  <c:v>13.792857846985168</c:v>
                </c:pt>
                <c:pt idx="4">
                  <c:v>12.47298602547645</c:v>
                </c:pt>
                <c:pt idx="5">
                  <c:v>6.3306104574997883</c:v>
                </c:pt>
                <c:pt idx="6">
                  <c:v>4.5504825411194938</c:v>
                </c:pt>
                <c:pt idx="7">
                  <c:v>7.196115933771245</c:v>
                </c:pt>
                <c:pt idx="8">
                  <c:v>24.519667779067458</c:v>
                </c:pt>
                <c:pt idx="9">
                  <c:v>22.120158292462314</c:v>
                </c:pt>
                <c:pt idx="10">
                  <c:v>16.075437478297676</c:v>
                </c:pt>
                <c:pt idx="11">
                  <c:v>6.7990786309923648</c:v>
                </c:pt>
              </c:numCache>
            </c:numRef>
          </c:val>
          <c:extLst>
            <c:ext xmlns:c16="http://schemas.microsoft.com/office/drawing/2014/chart" uri="{C3380CC4-5D6E-409C-BE32-E72D297353CC}">
              <c16:uniqueId val="{00000001-7CB3-48CA-873D-3218DD4DE6F5}"/>
            </c:ext>
          </c:extLst>
        </c:ser>
        <c:dLbls>
          <c:showLegendKey val="0"/>
          <c:showVal val="0"/>
          <c:showCatName val="0"/>
          <c:showSerName val="0"/>
          <c:showPercent val="0"/>
          <c:showBubbleSize val="0"/>
        </c:dLbls>
        <c:gapWidth val="219"/>
        <c:overlap val="-27"/>
        <c:axId val="530391744"/>
        <c:axId val="530392304"/>
      </c:barChart>
      <c:lineChart>
        <c:grouping val="standard"/>
        <c:varyColors val="0"/>
        <c:ser>
          <c:idx val="3"/>
          <c:order val="3"/>
          <c:tx>
            <c:v>Prosječna mjesečna proizvodnja metana [t]</c:v>
          </c:tx>
          <c:spPr>
            <a:ln w="28575" cap="rnd">
              <a:solidFill>
                <a:schemeClr val="accent4"/>
              </a:solidFill>
              <a:round/>
            </a:ln>
            <a:effectLst/>
          </c:spPr>
          <c:marker>
            <c:symbol val="none"/>
          </c:marker>
          <c:val>
            <c:numRef>
              <c:f>Sheet1!$AL$50:$AL$61</c:f>
              <c:numCache>
                <c:formatCode>0.00</c:formatCode>
                <c:ptCount val="12"/>
                <c:pt idx="0">
                  <c:v>12.71698993379861</c:v>
                </c:pt>
                <c:pt idx="1">
                  <c:v>12.71698993379861</c:v>
                </c:pt>
                <c:pt idx="2">
                  <c:v>12.71698993379861</c:v>
                </c:pt>
                <c:pt idx="3">
                  <c:v>12.71698993379861</c:v>
                </c:pt>
                <c:pt idx="4">
                  <c:v>12.71698993379861</c:v>
                </c:pt>
                <c:pt idx="5">
                  <c:v>12.71698993379861</c:v>
                </c:pt>
                <c:pt idx="6">
                  <c:v>12.71698993379861</c:v>
                </c:pt>
                <c:pt idx="7">
                  <c:v>12.71698993379861</c:v>
                </c:pt>
                <c:pt idx="8">
                  <c:v>12.71698993379861</c:v>
                </c:pt>
                <c:pt idx="9">
                  <c:v>12.71698993379861</c:v>
                </c:pt>
                <c:pt idx="10">
                  <c:v>12.71698993379861</c:v>
                </c:pt>
                <c:pt idx="11">
                  <c:v>12.71698993379861</c:v>
                </c:pt>
              </c:numCache>
            </c:numRef>
          </c:val>
          <c:smooth val="0"/>
          <c:extLst>
            <c:ext xmlns:c16="http://schemas.microsoft.com/office/drawing/2014/chart" uri="{C3380CC4-5D6E-409C-BE32-E72D297353CC}">
              <c16:uniqueId val="{00000002-7CB3-48CA-873D-3218DD4DE6F5}"/>
            </c:ext>
          </c:extLst>
        </c:ser>
        <c:dLbls>
          <c:showLegendKey val="0"/>
          <c:showVal val="0"/>
          <c:showCatName val="0"/>
          <c:showSerName val="0"/>
          <c:showPercent val="0"/>
          <c:showBubbleSize val="0"/>
        </c:dLbls>
        <c:marker val="1"/>
        <c:smooth val="0"/>
        <c:axId val="530391744"/>
        <c:axId val="530392304"/>
      </c:lineChart>
      <c:lineChart>
        <c:grouping val="standard"/>
        <c:varyColors val="0"/>
        <c:ser>
          <c:idx val="2"/>
          <c:order val="2"/>
          <c:tx>
            <c:v>Mjesečna potrošnja ugljikovog dioksida [t]</c:v>
          </c:tx>
          <c:spPr>
            <a:ln w="28575" cap="rnd">
              <a:solidFill>
                <a:schemeClr val="accent3"/>
              </a:solidFill>
              <a:round/>
            </a:ln>
            <a:effectLst/>
          </c:spPr>
          <c:marker>
            <c:symbol val="none"/>
          </c:marker>
          <c:val>
            <c:numRef>
              <c:f>Sheet1!$AH$50:$AH$61</c:f>
              <c:numCache>
                <c:formatCode>0.00</c:formatCode>
                <c:ptCount val="12"/>
                <c:pt idx="0">
                  <c:v>41.890986194182659</c:v>
                </c:pt>
                <c:pt idx="1">
                  <c:v>76.512583778457696</c:v>
                </c:pt>
                <c:pt idx="2">
                  <c:v>91.228458844184829</c:v>
                </c:pt>
                <c:pt idx="3">
                  <c:v>29.139001240678635</c:v>
                </c:pt>
                <c:pt idx="4">
                  <c:v>26.350619958775852</c:v>
                </c:pt>
                <c:pt idx="5">
                  <c:v>13.374143924470321</c:v>
                </c:pt>
                <c:pt idx="6">
                  <c:v>9.6134186172556131</c:v>
                </c:pt>
                <c:pt idx="7">
                  <c:v>15.202623955706247</c:v>
                </c:pt>
                <c:pt idx="8">
                  <c:v>51.800623029798338</c:v>
                </c:pt>
                <c:pt idx="9">
                  <c:v>46.731382798159871</c:v>
                </c:pt>
                <c:pt idx="10">
                  <c:v>33.961213681829911</c:v>
                </c:pt>
                <c:pt idx="11">
                  <c:v>14.363836911961114</c:v>
                </c:pt>
              </c:numCache>
            </c:numRef>
          </c:val>
          <c:smooth val="0"/>
          <c:extLst>
            <c:ext xmlns:c16="http://schemas.microsoft.com/office/drawing/2014/chart" uri="{C3380CC4-5D6E-409C-BE32-E72D297353CC}">
              <c16:uniqueId val="{00000003-7CB3-48CA-873D-3218DD4DE6F5}"/>
            </c:ext>
          </c:extLst>
        </c:ser>
        <c:dLbls>
          <c:showLegendKey val="0"/>
          <c:showVal val="0"/>
          <c:showCatName val="0"/>
          <c:showSerName val="0"/>
          <c:showPercent val="0"/>
          <c:showBubbleSize val="0"/>
        </c:dLbls>
        <c:marker val="1"/>
        <c:smooth val="0"/>
        <c:axId val="530393424"/>
        <c:axId val="530392864"/>
      </c:lineChart>
      <c:catAx>
        <c:axId val="530391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Mjeseci</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92304"/>
        <c:crosses val="autoZero"/>
        <c:auto val="1"/>
        <c:lblAlgn val="ctr"/>
        <c:lblOffset val="100"/>
        <c:noMultiLvlLbl val="0"/>
      </c:catAx>
      <c:valAx>
        <c:axId val="530392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a:solidFill>
                      <a:schemeClr val="tx1"/>
                    </a:solidFill>
                  </a:rPr>
                  <a:t>Proizvodnja metana</a:t>
                </a:r>
              </a:p>
            </c:rich>
          </c:tx>
          <c:layout>
            <c:manualLayout>
              <c:xMode val="edge"/>
              <c:yMode val="edge"/>
              <c:x val="1.1022927689594356E-2"/>
              <c:y val="0.2979972699142144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91744"/>
        <c:crosses val="autoZero"/>
        <c:crossBetween val="between"/>
      </c:valAx>
      <c:valAx>
        <c:axId val="53039286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hr-HR" sz="1000" b="0" i="0" baseline="0">
                    <a:solidFill>
                      <a:schemeClr val="tx1"/>
                    </a:solidFill>
                    <a:effectLst/>
                  </a:rPr>
                  <a:t>Mjesečna potrošnja ugljikovog dioksida</a:t>
                </a:r>
                <a:endParaRPr lang="hr-HR" sz="1000" baseline="0">
                  <a:solidFill>
                    <a:schemeClr val="tx1"/>
                  </a:solidFill>
                  <a:effectLst/>
                </a:endParaRPr>
              </a:p>
            </c:rich>
          </c:tx>
          <c:layout>
            <c:manualLayout>
              <c:xMode val="edge"/>
              <c:yMode val="edge"/>
              <c:x val="0.93295855379188708"/>
              <c:y val="0.21352553350759981"/>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530393424"/>
        <c:crosses val="max"/>
        <c:crossBetween val="between"/>
      </c:valAx>
      <c:catAx>
        <c:axId val="530393424"/>
        <c:scaling>
          <c:orientation val="minMax"/>
        </c:scaling>
        <c:delete val="1"/>
        <c:axPos val="b"/>
        <c:majorTickMark val="out"/>
        <c:minorTickMark val="none"/>
        <c:tickLblPos val="nextTo"/>
        <c:crossAx val="530392864"/>
        <c:crosses val="autoZero"/>
        <c:auto val="1"/>
        <c:lblAlgn val="ctr"/>
        <c:lblOffset val="100"/>
        <c:noMultiLvlLbl val="0"/>
      </c:catAx>
      <c:spPr>
        <a:noFill/>
        <a:ln>
          <a:noFill/>
        </a:ln>
        <a:effectLst/>
      </c:spPr>
    </c:plotArea>
    <c:legend>
      <c:legendPos val="t"/>
      <c:layout>
        <c:manualLayout>
          <c:xMode val="edge"/>
          <c:yMode val="edge"/>
          <c:x val="9.0655334749823076E-3"/>
          <c:y val="3.0503304524656837E-2"/>
          <c:w val="0.98407334499854182"/>
          <c:h val="0.142351156283400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0" i="0" u="none" strike="noStrike" kern="1200" spc="0" baseline="0">
                <a:solidFill>
                  <a:sysClr val="windowText" lastClr="000000"/>
                </a:solidFill>
                <a:latin typeface="+mn-lt"/>
                <a:ea typeface="+mn-ea"/>
                <a:cs typeface="+mn-cs"/>
              </a:defRPr>
            </a:pPr>
            <a:r>
              <a:rPr lang="hr-HR" sz="1200" b="0" i="0" baseline="0">
                <a:effectLst/>
              </a:rPr>
              <a:t>Usporedba proizvodnje el. energije vjetroelektranom i gorivom ćelijom</a:t>
            </a:r>
            <a:endParaRPr lang="en-US" sz="1200">
              <a:effectLst/>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'Cut-in-out Speed'!$AG$14:$AG$25</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'Cut-in-out Speed'!$AH$14:$AH$25</c:f>
              <c:numCache>
                <c:formatCode>0.0</c:formatCode>
                <c:ptCount val="12"/>
                <c:pt idx="0">
                  <c:v>405.98794736820145</c:v>
                </c:pt>
                <c:pt idx="1">
                  <c:v>741.52436259348144</c:v>
                </c:pt>
                <c:pt idx="2">
                  <c:v>884.14377680271605</c:v>
                </c:pt>
                <c:pt idx="3">
                  <c:v>282.40164237779226</c:v>
                </c:pt>
                <c:pt idx="4">
                  <c:v>255.3779483575066</c:v>
                </c:pt>
                <c:pt idx="5">
                  <c:v>129.61598026204072</c:v>
                </c:pt>
                <c:pt idx="6">
                  <c:v>93.168780355733205</c:v>
                </c:pt>
                <c:pt idx="7">
                  <c:v>147.33675797885468</c:v>
                </c:pt>
                <c:pt idx="8">
                  <c:v>502.02753687336917</c:v>
                </c:pt>
                <c:pt idx="9">
                  <c:v>452.89881913874132</c:v>
                </c:pt>
                <c:pt idx="10">
                  <c:v>329.13628170285762</c:v>
                </c:pt>
                <c:pt idx="11">
                  <c:v>139.20762421746278</c:v>
                </c:pt>
              </c:numCache>
            </c:numRef>
          </c:val>
          <c:extLst>
            <c:ext xmlns:c16="http://schemas.microsoft.com/office/drawing/2014/chart" uri="{C3380CC4-5D6E-409C-BE32-E72D297353CC}">
              <c16:uniqueId val="{00000000-5D0D-4A6B-B506-F8AF50F09933}"/>
            </c:ext>
          </c:extLst>
        </c:ser>
        <c:dLbls>
          <c:showLegendKey val="0"/>
          <c:showVal val="0"/>
          <c:showCatName val="0"/>
          <c:showSerName val="0"/>
          <c:showPercent val="0"/>
          <c:showBubbleSize val="0"/>
        </c:dLbls>
        <c:gapWidth val="219"/>
        <c:axId val="530396784"/>
        <c:axId val="530397344"/>
      </c:barChart>
      <c:lineChart>
        <c:grouping val="standard"/>
        <c:varyColors val="0"/>
        <c:ser>
          <c:idx val="1"/>
          <c:order val="1"/>
          <c:tx>
            <c:v>Prosjek proizvodnje vjetroelektrane</c:v>
          </c:tx>
          <c:spPr>
            <a:ln w="28575" cap="rnd">
              <a:solidFill>
                <a:srgbClr val="00B050"/>
              </a:solidFill>
              <a:prstDash val="sysDot"/>
              <a:round/>
            </a:ln>
            <a:effectLst/>
          </c:spPr>
          <c:marker>
            <c:symbol val="none"/>
          </c:marker>
          <c:val>
            <c:numRef>
              <c:f>'Cut-in-out Speed'!$AK$14:$AK$25</c:f>
              <c:numCache>
                <c:formatCode>0.0</c:formatCode>
                <c:ptCount val="12"/>
                <c:pt idx="0">
                  <c:v>363.56895483572981</c:v>
                </c:pt>
                <c:pt idx="1">
                  <c:v>363.56895483572981</c:v>
                </c:pt>
                <c:pt idx="2">
                  <c:v>363.56895483572981</c:v>
                </c:pt>
                <c:pt idx="3">
                  <c:v>363.56895483572981</c:v>
                </c:pt>
                <c:pt idx="4">
                  <c:v>363.56895483572981</c:v>
                </c:pt>
                <c:pt idx="5">
                  <c:v>363.56895483572981</c:v>
                </c:pt>
                <c:pt idx="6">
                  <c:v>363.56895483572981</c:v>
                </c:pt>
                <c:pt idx="7">
                  <c:v>363.56895483572981</c:v>
                </c:pt>
                <c:pt idx="8">
                  <c:v>363.56895483572981</c:v>
                </c:pt>
                <c:pt idx="9">
                  <c:v>363.56895483572981</c:v>
                </c:pt>
                <c:pt idx="10">
                  <c:v>363.56895483572981</c:v>
                </c:pt>
                <c:pt idx="11">
                  <c:v>363.56895483572981</c:v>
                </c:pt>
              </c:numCache>
            </c:numRef>
          </c:val>
          <c:smooth val="0"/>
          <c:extLst>
            <c:ext xmlns:c16="http://schemas.microsoft.com/office/drawing/2014/chart" uri="{C3380CC4-5D6E-409C-BE32-E72D297353CC}">
              <c16:uniqueId val="{00000001-5D0D-4A6B-B506-F8AF50F09933}"/>
            </c:ext>
          </c:extLst>
        </c:ser>
        <c:ser>
          <c:idx val="2"/>
          <c:order val="2"/>
          <c:tx>
            <c:v>Proizvodnja gorive ćelije</c:v>
          </c:tx>
          <c:spPr>
            <a:ln w="28575" cap="rnd">
              <a:solidFill>
                <a:schemeClr val="accent2"/>
              </a:solidFill>
              <a:prstDash val="sysDash"/>
              <a:round/>
            </a:ln>
            <a:effectLst/>
          </c:spPr>
          <c:marker>
            <c:symbol val="none"/>
          </c:marker>
          <c:val>
            <c:numRef>
              <c:f>'Fuel Cell'!$Q$11:$Q$22</c:f>
              <c:numCache>
                <c:formatCode>0.0</c:formatCode>
                <c:ptCount val="12"/>
                <c:pt idx="0">
                  <c:v>141.78243683811837</c:v>
                </c:pt>
                <c:pt idx="1">
                  <c:v>141.78243683811837</c:v>
                </c:pt>
                <c:pt idx="2">
                  <c:v>141.78243683811837</c:v>
                </c:pt>
                <c:pt idx="3">
                  <c:v>141.78243683811837</c:v>
                </c:pt>
                <c:pt idx="4">
                  <c:v>141.78243683811837</c:v>
                </c:pt>
                <c:pt idx="5">
                  <c:v>141.78243683811837</c:v>
                </c:pt>
                <c:pt idx="6">
                  <c:v>141.78243683811837</c:v>
                </c:pt>
                <c:pt idx="7">
                  <c:v>141.78243683811837</c:v>
                </c:pt>
                <c:pt idx="8">
                  <c:v>141.78243683811837</c:v>
                </c:pt>
                <c:pt idx="9">
                  <c:v>141.78243683811837</c:v>
                </c:pt>
                <c:pt idx="10">
                  <c:v>141.78243683811837</c:v>
                </c:pt>
                <c:pt idx="11">
                  <c:v>141.78243683811837</c:v>
                </c:pt>
              </c:numCache>
            </c:numRef>
          </c:val>
          <c:smooth val="0"/>
          <c:extLst>
            <c:ext xmlns:c16="http://schemas.microsoft.com/office/drawing/2014/chart" uri="{C3380CC4-5D6E-409C-BE32-E72D297353CC}">
              <c16:uniqueId val="{00000002-5D0D-4A6B-B506-F8AF50F09933}"/>
            </c:ext>
          </c:extLst>
        </c:ser>
        <c:dLbls>
          <c:showLegendKey val="0"/>
          <c:showVal val="0"/>
          <c:showCatName val="0"/>
          <c:showSerName val="0"/>
          <c:showPercent val="0"/>
          <c:showBubbleSize val="0"/>
        </c:dLbls>
        <c:marker val="1"/>
        <c:smooth val="0"/>
        <c:axId val="530396784"/>
        <c:axId val="530397344"/>
      </c:lineChart>
      <c:catAx>
        <c:axId val="53039678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Mjeseci</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530397344"/>
        <c:crosses val="autoZero"/>
        <c:auto val="1"/>
        <c:lblAlgn val="ctr"/>
        <c:lblOffset val="100"/>
        <c:noMultiLvlLbl val="0"/>
      </c:catAx>
      <c:valAx>
        <c:axId val="53039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MWh</a:t>
                </a:r>
                <a:endParaRPr lang="en-US">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530396784"/>
        <c:crosses val="autoZero"/>
        <c:crossBetween val="between"/>
      </c:valAx>
      <c:spPr>
        <a:noFill/>
        <a:ln>
          <a:noFill/>
        </a:ln>
        <a:effectLst/>
      </c:spPr>
    </c:plotArea>
    <c:legend>
      <c:legendPos val="t"/>
      <c:legendEntry>
        <c:idx val="0"/>
        <c:delete val="1"/>
      </c:legendEntry>
      <c:layout>
        <c:manualLayout>
          <c:xMode val="edge"/>
          <c:yMode val="edge"/>
          <c:x val="0.34833840214417688"/>
          <c:y val="0.20766838668975901"/>
          <c:w val="0.53709362718549181"/>
          <c:h val="0.139161473863386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hr-HR">
                <a:solidFill>
                  <a:schemeClr val="tx1"/>
                </a:solidFill>
              </a:rPr>
              <a:t>Proizvodnja plina na sjevernom Jadranu, milijun m</a:t>
            </a:r>
            <a:r>
              <a:rPr lang="hr-HR" baseline="30000">
                <a:solidFill>
                  <a:schemeClr val="tx1"/>
                </a:solidFill>
              </a:rPr>
              <a:t>3</a:t>
            </a:r>
            <a:r>
              <a:rPr lang="hr-HR">
                <a:solidFill>
                  <a:schemeClr val="tx1"/>
                </a:solidFill>
              </a:rPr>
              <a:t>/dan</a:t>
            </a:r>
          </a:p>
        </c:rich>
      </c:tx>
      <c:overlay val="0"/>
      <c:spPr>
        <a:noFill/>
        <a:ln>
          <a:noFill/>
        </a:ln>
        <a:effectLst/>
      </c:spPr>
    </c:title>
    <c:autoTitleDeleted val="0"/>
    <c:plotArea>
      <c:layout/>
      <c:scatterChart>
        <c:scatterStyle val="smoothMarker"/>
        <c:varyColors val="0"/>
        <c:ser>
          <c:idx val="0"/>
          <c:order val="0"/>
          <c:tx>
            <c:v>Proizvodnja</c:v>
          </c:tx>
          <c:spPr>
            <a:ln w="19050" cap="rnd">
              <a:solidFill>
                <a:schemeClr val="accent1"/>
              </a:solidFill>
              <a:round/>
            </a:ln>
            <a:effectLst/>
          </c:spPr>
          <c:marker>
            <c:symbol val="none"/>
          </c:marker>
          <c:xVal>
            <c:numRef>
              <c:f>'[Sj. Jadran-rezerve-proizvodnja_mbal.xlsx]Sheet1'!$F$52:$F$62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'[Sj. Jadran-rezerve-proizvodnja_mbal.xlsx]Sheet1'!$E$52:$E$62</c:f>
              <c:numCache>
                <c:formatCode>General</c:formatCode>
                <c:ptCount val="11"/>
                <c:pt idx="0">
                  <c:v>1.9180021700000023</c:v>
                </c:pt>
                <c:pt idx="1">
                  <c:v>2.6981634929999996</c:v>
                </c:pt>
                <c:pt idx="2">
                  <c:v>2.3518830399999966</c:v>
                </c:pt>
                <c:pt idx="3">
                  <c:v>2.2803787500000046</c:v>
                </c:pt>
                <c:pt idx="4">
                  <c:v>3.6615100000000012</c:v>
                </c:pt>
                <c:pt idx="5">
                  <c:v>3.5137592</c:v>
                </c:pt>
                <c:pt idx="6">
                  <c:v>2.5433784000000004</c:v>
                </c:pt>
                <c:pt idx="7">
                  <c:v>1.9189861000000001</c:v>
                </c:pt>
                <c:pt idx="8">
                  <c:v>1.7962368</c:v>
                </c:pt>
                <c:pt idx="9">
                  <c:v>1.968182600000002</c:v>
                </c:pt>
                <c:pt idx="10">
                  <c:v>1.5000899999999999</c:v>
                </c:pt>
              </c:numCache>
            </c:numRef>
          </c:yVal>
          <c:smooth val="1"/>
          <c:extLst>
            <c:ext xmlns:c16="http://schemas.microsoft.com/office/drawing/2014/chart" uri="{C3380CC4-5D6E-409C-BE32-E72D297353CC}">
              <c16:uniqueId val="{00000000-C6A0-4C53-921F-A23A56969DF0}"/>
            </c:ext>
          </c:extLst>
        </c:ser>
        <c:ser>
          <c:idx val="1"/>
          <c:order val="1"/>
          <c:tx>
            <c:v>Predviđanje pada proizvodnje</c:v>
          </c:tx>
          <c:spPr>
            <a:ln w="19050" cap="rnd">
              <a:solidFill>
                <a:schemeClr val="accent2"/>
              </a:solidFill>
              <a:prstDash val="dash"/>
              <a:round/>
            </a:ln>
            <a:effectLst/>
          </c:spPr>
          <c:marker>
            <c:symbol val="none"/>
          </c:marker>
          <c:xVal>
            <c:numRef>
              <c:f>'[Sj. Jadran-rezerve-proizvodnja_mbal.xlsx]Sheet1'!$F$62:$F$71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xVal>
          <c:yVal>
            <c:numRef>
              <c:f>'[Sj. Jadran-rezerve-proizvodnja_mbal.xlsx]Sheet1'!$E$62:$E$71</c:f>
              <c:numCache>
                <c:formatCode>General</c:formatCode>
                <c:ptCount val="10"/>
                <c:pt idx="0">
                  <c:v>1.5000899999999999</c:v>
                </c:pt>
                <c:pt idx="1">
                  <c:v>1.1960900000000001</c:v>
                </c:pt>
                <c:pt idx="2">
                  <c:v>1.0171699999999981</c:v>
                </c:pt>
                <c:pt idx="3">
                  <c:v>0.86501099999999997</c:v>
                </c:pt>
                <c:pt idx="4">
                  <c:v>0.73528899999999997</c:v>
                </c:pt>
                <c:pt idx="5">
                  <c:v>0.62529800000000102</c:v>
                </c:pt>
                <c:pt idx="6">
                  <c:v>0.53176100000000004</c:v>
                </c:pt>
                <c:pt idx="7">
                  <c:v>0.45221500000000003</c:v>
                </c:pt>
                <c:pt idx="8">
                  <c:v>0.38439900000000032</c:v>
                </c:pt>
                <c:pt idx="9">
                  <c:v>0.32689700000000038</c:v>
                </c:pt>
              </c:numCache>
            </c:numRef>
          </c:yVal>
          <c:smooth val="1"/>
          <c:extLst>
            <c:ext xmlns:c16="http://schemas.microsoft.com/office/drawing/2014/chart" uri="{C3380CC4-5D6E-409C-BE32-E72D297353CC}">
              <c16:uniqueId val="{00000001-C6A0-4C53-921F-A23A56969DF0}"/>
            </c:ext>
          </c:extLst>
        </c:ser>
        <c:dLbls>
          <c:showLegendKey val="0"/>
          <c:showVal val="0"/>
          <c:showCatName val="0"/>
          <c:showSerName val="0"/>
          <c:showPercent val="0"/>
          <c:showBubbleSize val="0"/>
        </c:dLbls>
        <c:axId val="538986960"/>
        <c:axId val="538984720"/>
      </c:scatterChart>
      <c:valAx>
        <c:axId val="538986960"/>
        <c:scaling>
          <c:orientation val="minMax"/>
          <c:max val="2025"/>
          <c:min val="200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hr-HR" sz="1000" baseline="0">
                    <a:solidFill>
                      <a:schemeClr val="tx1"/>
                    </a:solidFill>
                  </a:rPr>
                  <a:t>Vremenski period, godine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750" b="0" i="0" u="none" strike="noStrike" kern="1200" baseline="0">
                <a:solidFill>
                  <a:schemeClr val="tx1"/>
                </a:solidFill>
                <a:latin typeface="+mn-lt"/>
                <a:ea typeface="+mn-ea"/>
                <a:cs typeface="+mn-cs"/>
              </a:defRPr>
            </a:pPr>
            <a:endParaRPr lang="sr-Latn-RS"/>
          </a:p>
        </c:txPr>
        <c:crossAx val="538984720"/>
        <c:crosses val="autoZero"/>
        <c:crossBetween val="midCat"/>
        <c:majorUnit val="2"/>
      </c:valAx>
      <c:valAx>
        <c:axId val="538984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hr-HR" sz="1000">
                    <a:solidFill>
                      <a:schemeClr val="tx1"/>
                    </a:solidFill>
                  </a:rPr>
                  <a:t>milijun  m</a:t>
                </a:r>
                <a:r>
                  <a:rPr lang="hr-HR" sz="1000" baseline="30000">
                    <a:solidFill>
                      <a:schemeClr val="tx1"/>
                    </a:solidFill>
                  </a:rPr>
                  <a:t>3</a:t>
                </a:r>
                <a:r>
                  <a:rPr lang="hr-HR" sz="1000">
                    <a:solidFill>
                      <a:schemeClr val="tx1"/>
                    </a:solidFill>
                  </a:rPr>
                  <a:t>/dan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750" b="0" i="0" u="none" strike="noStrike" kern="1200" baseline="0">
                <a:solidFill>
                  <a:schemeClr val="tx1"/>
                </a:solidFill>
                <a:latin typeface="+mn-lt"/>
                <a:ea typeface="+mn-ea"/>
                <a:cs typeface="+mn-cs"/>
              </a:defRPr>
            </a:pPr>
            <a:endParaRPr lang="sr-Latn-RS"/>
          </a:p>
        </c:txPr>
        <c:crossAx val="538986960"/>
        <c:crosses val="autoZero"/>
        <c:crossBetween val="midCat"/>
      </c:valAx>
      <c:spPr>
        <a:noFill/>
        <a:ln>
          <a:noFill/>
        </a:ln>
        <a:effectLst/>
      </c:spPr>
    </c:plotArea>
    <c:legend>
      <c:legendPos val="t"/>
      <c:layout>
        <c:manualLayout>
          <c:xMode val="edge"/>
          <c:yMode val="edge"/>
          <c:x val="0.36170634920634931"/>
          <c:y val="0.25206214558231771"/>
          <c:w val="0.611955276423783"/>
          <c:h val="4.6453508430161626E-2"/>
        </c:manualLayout>
      </c:layout>
      <c:overlay val="1"/>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a:solidFill>
                  <a:sysClr val="windowText" lastClr="000000"/>
                </a:solidFill>
              </a:rPr>
              <a:t>Prosječna brzina vjetra po mjesecima, [km/h]</a:t>
            </a:r>
            <a:endParaRPr lang="en-US">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'Cut-in-out Speed'!$B$60:$B$71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'Cut-in-out Speed'!$C$60:$C$71</c:f>
              <c:numCache>
                <c:formatCode>0.0</c:formatCode>
                <c:ptCount val="12"/>
                <c:pt idx="0">
                  <c:v>20.801004682774284</c:v>
                </c:pt>
                <c:pt idx="1">
                  <c:v>25.42660674952354</c:v>
                </c:pt>
                <c:pt idx="2">
                  <c:v>26.962131943038106</c:v>
                </c:pt>
                <c:pt idx="3">
                  <c:v>18.430438616231832</c:v>
                </c:pt>
                <c:pt idx="4">
                  <c:v>17.822736899230854</c:v>
                </c:pt>
                <c:pt idx="5">
                  <c:v>14.216721234673749</c:v>
                </c:pt>
                <c:pt idx="6">
                  <c:v>12.735130557650519</c:v>
                </c:pt>
                <c:pt idx="7">
                  <c:v>14.837143644367227</c:v>
                </c:pt>
                <c:pt idx="8">
                  <c:v>22.326592440585909</c:v>
                </c:pt>
                <c:pt idx="9">
                  <c:v>21.573154857128927</c:v>
                </c:pt>
                <c:pt idx="10">
                  <c:v>19.395687773994339</c:v>
                </c:pt>
                <c:pt idx="11">
                  <c:v>14.559091385770051</c:v>
                </c:pt>
              </c:numCache>
            </c:numRef>
          </c:val>
          <c:extLst>
            <c:ext xmlns:c16="http://schemas.microsoft.com/office/drawing/2014/chart" uri="{C3380CC4-5D6E-409C-BE32-E72D297353CC}">
              <c16:uniqueId val="{00000000-4C46-42DB-99CC-C85E49B22618}"/>
            </c:ext>
          </c:extLst>
        </c:ser>
        <c:dLbls>
          <c:showLegendKey val="0"/>
          <c:showVal val="0"/>
          <c:showCatName val="0"/>
          <c:showSerName val="0"/>
          <c:showPercent val="0"/>
          <c:showBubbleSize val="0"/>
        </c:dLbls>
        <c:gapWidth val="219"/>
        <c:axId val="538987520"/>
        <c:axId val="538988640"/>
      </c:barChart>
      <c:lineChart>
        <c:grouping val="standard"/>
        <c:varyColors val="0"/>
        <c:ser>
          <c:idx val="1"/>
          <c:order val="1"/>
          <c:tx>
            <c:v>Godišnji prosjek</c:v>
          </c:tx>
          <c:spPr>
            <a:ln w="28575" cap="rnd">
              <a:solidFill>
                <a:srgbClr val="00B050"/>
              </a:solidFill>
              <a:prstDash val="sysDot"/>
              <a:round/>
            </a:ln>
            <a:effectLst/>
          </c:spPr>
          <c:marker>
            <c:symbol val="none"/>
          </c:marker>
          <c:val>
            <c:numRef>
              <c:f>'Cut-in-out Speed'!$E$60:$E$71</c:f>
              <c:numCache>
                <c:formatCode>0.0</c:formatCode>
                <c:ptCount val="12"/>
                <c:pt idx="0">
                  <c:v>19.090536732080789</c:v>
                </c:pt>
                <c:pt idx="1">
                  <c:v>19.090536732080789</c:v>
                </c:pt>
                <c:pt idx="2">
                  <c:v>19.090536732080789</c:v>
                </c:pt>
                <c:pt idx="3">
                  <c:v>19.090536732080789</c:v>
                </c:pt>
                <c:pt idx="4">
                  <c:v>19.090536732080789</c:v>
                </c:pt>
                <c:pt idx="5">
                  <c:v>19.090536732080789</c:v>
                </c:pt>
                <c:pt idx="6">
                  <c:v>19.090536732080789</c:v>
                </c:pt>
                <c:pt idx="7">
                  <c:v>19.090536732080789</c:v>
                </c:pt>
                <c:pt idx="8">
                  <c:v>19.090536732080789</c:v>
                </c:pt>
                <c:pt idx="9">
                  <c:v>19.090536732080789</c:v>
                </c:pt>
                <c:pt idx="10">
                  <c:v>19.090536732080789</c:v>
                </c:pt>
                <c:pt idx="11">
                  <c:v>19.090536732080789</c:v>
                </c:pt>
              </c:numCache>
            </c:numRef>
          </c:val>
          <c:smooth val="0"/>
          <c:extLst>
            <c:ext xmlns:c16="http://schemas.microsoft.com/office/drawing/2014/chart" uri="{C3380CC4-5D6E-409C-BE32-E72D297353CC}">
              <c16:uniqueId val="{00000001-4C46-42DB-99CC-C85E49B22618}"/>
            </c:ext>
          </c:extLst>
        </c:ser>
        <c:dLbls>
          <c:showLegendKey val="0"/>
          <c:showVal val="0"/>
          <c:showCatName val="0"/>
          <c:showSerName val="0"/>
          <c:showPercent val="0"/>
          <c:showBubbleSize val="0"/>
        </c:dLbls>
        <c:marker val="1"/>
        <c:smooth val="0"/>
        <c:axId val="538987520"/>
        <c:axId val="538988640"/>
      </c:lineChart>
      <c:catAx>
        <c:axId val="538987520"/>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Mjeseci</a:t>
                </a:r>
                <a:endParaRPr lang="en-US">
                  <a:solidFill>
                    <a:sysClr val="windowText" lastClr="000000"/>
                  </a:solidFill>
                </a:endParaRPr>
              </a:p>
            </c:rich>
          </c:tx>
          <c:layout>
            <c:manualLayout>
              <c:xMode val="edge"/>
              <c:yMode val="edge"/>
              <c:x val="0.46124789956810924"/>
              <c:y val="0.9093783625231055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538988640"/>
        <c:crosses val="autoZero"/>
        <c:auto val="1"/>
        <c:lblAlgn val="ctr"/>
        <c:lblOffset val="100"/>
        <c:noMultiLvlLbl val="0"/>
      </c:catAx>
      <c:valAx>
        <c:axId val="538988640"/>
        <c:scaling>
          <c:orientation val="minMax"/>
          <c:max val="3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Brzina vjetra, km/h</a:t>
                </a:r>
                <a:endParaRPr lang="en-US">
                  <a:solidFill>
                    <a:sysClr val="windowText" lastClr="000000"/>
                  </a:solidFill>
                </a:endParaRPr>
              </a:p>
            </c:rich>
          </c:tx>
          <c:layout>
            <c:manualLayout>
              <c:xMode val="edge"/>
              <c:yMode val="edge"/>
              <c:x val="1.2789768185451638E-2"/>
              <c:y val="0.3769707732800645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538987520"/>
        <c:crosses val="autoZero"/>
        <c:crossBetween val="between"/>
      </c:valAx>
      <c:spPr>
        <a:noFill/>
        <a:ln>
          <a:noFill/>
        </a:ln>
        <a:effectLst/>
      </c:spPr>
    </c:plotArea>
    <c:legend>
      <c:legendPos val="t"/>
      <c:legendEntry>
        <c:idx val="0"/>
        <c:delete val="1"/>
      </c:legendEntry>
      <c:layout>
        <c:manualLayout>
          <c:xMode val="edge"/>
          <c:yMode val="edge"/>
          <c:x val="0.38899078587398894"/>
          <c:y val="0.21526692353272436"/>
          <c:w val="0.24130465706175216"/>
          <c:h val="4.5778545426737968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a:solidFill>
                  <a:sysClr val="windowText" lastClr="000000"/>
                </a:solidFill>
              </a:rPr>
              <a:t>Prosječna brzina vjetra po satima, [km/h]</a:t>
            </a:r>
            <a:endParaRPr lang="en-US">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'Cut-in-out Speed'!$G$60:$G$83</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'Cut-in-out Speed'!$H$60:$H$83</c:f>
              <c:numCache>
                <c:formatCode>0.0</c:formatCode>
                <c:ptCount val="24"/>
                <c:pt idx="0">
                  <c:v>20.254381030979083</c:v>
                </c:pt>
                <c:pt idx="1">
                  <c:v>20.536911223973505</c:v>
                </c:pt>
                <c:pt idx="2">
                  <c:v>20.749179256778149</c:v>
                </c:pt>
                <c:pt idx="3">
                  <c:v>20.352873682517977</c:v>
                </c:pt>
                <c:pt idx="4">
                  <c:v>20.062268328658121</c:v>
                </c:pt>
                <c:pt idx="5">
                  <c:v>20.167795570705003</c:v>
                </c:pt>
                <c:pt idx="6">
                  <c:v>20.16674025324285</c:v>
                </c:pt>
                <c:pt idx="7">
                  <c:v>19.817116609329663</c:v>
                </c:pt>
                <c:pt idx="8">
                  <c:v>19.1290157348737</c:v>
                </c:pt>
                <c:pt idx="9">
                  <c:v>18.485412018902501</c:v>
                </c:pt>
                <c:pt idx="10">
                  <c:v>17.622409284327478</c:v>
                </c:pt>
                <c:pt idx="11">
                  <c:v>17.20480475337089</c:v>
                </c:pt>
                <c:pt idx="12">
                  <c:v>16.629094150336805</c:v>
                </c:pt>
                <c:pt idx="13">
                  <c:v>16.132785265190304</c:v>
                </c:pt>
                <c:pt idx="14">
                  <c:v>16.379534650760036</c:v>
                </c:pt>
                <c:pt idx="15">
                  <c:v>16.414409997706521</c:v>
                </c:pt>
                <c:pt idx="16">
                  <c:v>17.260330331274503</c:v>
                </c:pt>
                <c:pt idx="17">
                  <c:v>17.752448543432678</c:v>
                </c:pt>
                <c:pt idx="18">
                  <c:v>18.45022919543888</c:v>
                </c:pt>
                <c:pt idx="19">
                  <c:v>18.686342981861877</c:v>
                </c:pt>
                <c:pt idx="20">
                  <c:v>19.252821287135056</c:v>
                </c:pt>
                <c:pt idx="21">
                  <c:v>19.68953596458319</c:v>
                </c:pt>
                <c:pt idx="22">
                  <c:v>20.085465533971885</c:v>
                </c:pt>
                <c:pt idx="23">
                  <c:v>20.675856288772628</c:v>
                </c:pt>
              </c:numCache>
            </c:numRef>
          </c:val>
          <c:extLst>
            <c:ext xmlns:c16="http://schemas.microsoft.com/office/drawing/2014/chart" uri="{C3380CC4-5D6E-409C-BE32-E72D297353CC}">
              <c16:uniqueId val="{00000000-A7F5-4148-83F7-F240B9086737}"/>
            </c:ext>
          </c:extLst>
        </c:ser>
        <c:dLbls>
          <c:showLegendKey val="0"/>
          <c:showVal val="0"/>
          <c:showCatName val="0"/>
          <c:showSerName val="0"/>
          <c:showPercent val="0"/>
          <c:showBubbleSize val="0"/>
        </c:dLbls>
        <c:gapWidth val="219"/>
        <c:axId val="684292464"/>
        <c:axId val="684290224"/>
      </c:barChart>
      <c:lineChart>
        <c:grouping val="standard"/>
        <c:varyColors val="0"/>
        <c:ser>
          <c:idx val="1"/>
          <c:order val="1"/>
          <c:tx>
            <c:v>Dnevni prosjek</c:v>
          </c:tx>
          <c:spPr>
            <a:ln w="28575" cap="rnd">
              <a:solidFill>
                <a:srgbClr val="00B050"/>
              </a:solidFill>
              <a:prstDash val="sysDot"/>
              <a:round/>
            </a:ln>
            <a:effectLst/>
          </c:spPr>
          <c:marker>
            <c:symbol val="none"/>
          </c:marker>
          <c:val>
            <c:numRef>
              <c:f>'Cut-in-out Speed'!$K$60:$K$83</c:f>
              <c:numCache>
                <c:formatCode>0.0</c:formatCode>
                <c:ptCount val="24"/>
                <c:pt idx="0">
                  <c:v>18.831573414088542</c:v>
                </c:pt>
                <c:pt idx="1">
                  <c:v>18.831573414088542</c:v>
                </c:pt>
                <c:pt idx="2">
                  <c:v>18.831573414088542</c:v>
                </c:pt>
                <c:pt idx="3">
                  <c:v>18.831573414088542</c:v>
                </c:pt>
                <c:pt idx="4">
                  <c:v>18.831573414088542</c:v>
                </c:pt>
                <c:pt idx="5">
                  <c:v>18.831573414088542</c:v>
                </c:pt>
                <c:pt idx="6">
                  <c:v>18.831573414088542</c:v>
                </c:pt>
                <c:pt idx="7">
                  <c:v>18.831573414088542</c:v>
                </c:pt>
                <c:pt idx="8">
                  <c:v>18.831573414088542</c:v>
                </c:pt>
                <c:pt idx="9">
                  <c:v>18.831573414088542</c:v>
                </c:pt>
                <c:pt idx="10">
                  <c:v>18.831573414088542</c:v>
                </c:pt>
                <c:pt idx="11">
                  <c:v>18.831573414088542</c:v>
                </c:pt>
                <c:pt idx="12">
                  <c:v>18.831573414088542</c:v>
                </c:pt>
                <c:pt idx="13">
                  <c:v>18.831573414088542</c:v>
                </c:pt>
                <c:pt idx="14">
                  <c:v>18.831573414088542</c:v>
                </c:pt>
                <c:pt idx="15">
                  <c:v>18.831573414088542</c:v>
                </c:pt>
                <c:pt idx="16">
                  <c:v>18.831573414088542</c:v>
                </c:pt>
                <c:pt idx="17">
                  <c:v>18.831573414088542</c:v>
                </c:pt>
                <c:pt idx="18">
                  <c:v>18.831573414088542</c:v>
                </c:pt>
                <c:pt idx="19">
                  <c:v>18.831573414088542</c:v>
                </c:pt>
                <c:pt idx="20">
                  <c:v>18.831573414088542</c:v>
                </c:pt>
                <c:pt idx="21">
                  <c:v>18.831573414088542</c:v>
                </c:pt>
                <c:pt idx="22">
                  <c:v>18.831573414088542</c:v>
                </c:pt>
                <c:pt idx="23">
                  <c:v>18.831573414088542</c:v>
                </c:pt>
              </c:numCache>
            </c:numRef>
          </c:val>
          <c:smooth val="0"/>
          <c:extLst>
            <c:ext xmlns:c16="http://schemas.microsoft.com/office/drawing/2014/chart" uri="{C3380CC4-5D6E-409C-BE32-E72D297353CC}">
              <c16:uniqueId val="{00000001-A7F5-4148-83F7-F240B9086737}"/>
            </c:ext>
          </c:extLst>
        </c:ser>
        <c:dLbls>
          <c:showLegendKey val="0"/>
          <c:showVal val="0"/>
          <c:showCatName val="0"/>
          <c:showSerName val="0"/>
          <c:showPercent val="0"/>
          <c:showBubbleSize val="0"/>
        </c:dLbls>
        <c:marker val="1"/>
        <c:smooth val="0"/>
        <c:axId val="684292464"/>
        <c:axId val="684290224"/>
      </c:lineChart>
      <c:catAx>
        <c:axId val="68429246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Sati u danu</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90224"/>
        <c:crosses val="autoZero"/>
        <c:auto val="1"/>
        <c:lblAlgn val="ctr"/>
        <c:lblOffset val="100"/>
        <c:noMultiLvlLbl val="0"/>
      </c:catAx>
      <c:valAx>
        <c:axId val="684290224"/>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Brzina vjetra, km/h</a:t>
                </a:r>
                <a:endParaRPr lang="en-US">
                  <a:solidFill>
                    <a:sysClr val="windowText" lastClr="000000"/>
                  </a:solidFill>
                </a:endParaRPr>
              </a:p>
            </c:rich>
          </c:tx>
          <c:layout>
            <c:manualLayout>
              <c:xMode val="edge"/>
              <c:yMode val="edge"/>
              <c:x val="1.2774451097804401E-2"/>
              <c:y val="0.3724152505709156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92464"/>
        <c:crosses val="autoZero"/>
        <c:crossBetween val="between"/>
      </c:valAx>
      <c:spPr>
        <a:noFill/>
        <a:ln>
          <a:noFill/>
        </a:ln>
        <a:effectLst/>
      </c:spPr>
    </c:plotArea>
    <c:legend>
      <c:legendPos val="t"/>
      <c:legendEntry>
        <c:idx val="0"/>
        <c:delete val="1"/>
      </c:legendEntry>
      <c:layout>
        <c:manualLayout>
          <c:xMode val="edge"/>
          <c:yMode val="edge"/>
          <c:x val="0.48488574344873558"/>
          <c:y val="0.26160421353580832"/>
          <c:w val="0.20978880035205191"/>
          <c:h val="4.8544023585916411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sz="1400" b="0" i="0" u="none" strike="noStrike" baseline="0">
                <a:solidFill>
                  <a:sysClr val="windowText" lastClr="000000"/>
                </a:solidFill>
                <a:effectLst/>
              </a:rPr>
              <a:t>Prosječna proizvodnja električne energije po mjesecima, MWh</a:t>
            </a:r>
            <a:endParaRPr lang="en-US">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'Cut-in-out Speed'!$AG$14:$AG$25</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'Cut-in-out Speed'!$AH$14:$AH$25</c:f>
              <c:numCache>
                <c:formatCode>0.0</c:formatCode>
                <c:ptCount val="12"/>
                <c:pt idx="0">
                  <c:v>405.98794736820145</c:v>
                </c:pt>
                <c:pt idx="1">
                  <c:v>741.52436259348144</c:v>
                </c:pt>
                <c:pt idx="2">
                  <c:v>884.14377680271605</c:v>
                </c:pt>
                <c:pt idx="3">
                  <c:v>282.40164237779226</c:v>
                </c:pt>
                <c:pt idx="4">
                  <c:v>255.3779483575066</c:v>
                </c:pt>
                <c:pt idx="5">
                  <c:v>129.61598026204072</c:v>
                </c:pt>
                <c:pt idx="6">
                  <c:v>93.168780355733205</c:v>
                </c:pt>
                <c:pt idx="7">
                  <c:v>147.33675797885468</c:v>
                </c:pt>
                <c:pt idx="8">
                  <c:v>502.02753687336917</c:v>
                </c:pt>
                <c:pt idx="9">
                  <c:v>452.89881913874132</c:v>
                </c:pt>
                <c:pt idx="10">
                  <c:v>329.13628170285762</c:v>
                </c:pt>
                <c:pt idx="11">
                  <c:v>139.20762421746278</c:v>
                </c:pt>
              </c:numCache>
            </c:numRef>
          </c:val>
          <c:extLst>
            <c:ext xmlns:c16="http://schemas.microsoft.com/office/drawing/2014/chart" uri="{C3380CC4-5D6E-409C-BE32-E72D297353CC}">
              <c16:uniqueId val="{00000000-A8E3-46D9-9259-CD3810DB4A63}"/>
            </c:ext>
          </c:extLst>
        </c:ser>
        <c:dLbls>
          <c:showLegendKey val="0"/>
          <c:showVal val="0"/>
          <c:showCatName val="0"/>
          <c:showSerName val="0"/>
          <c:showPercent val="0"/>
          <c:showBubbleSize val="0"/>
        </c:dLbls>
        <c:gapWidth val="219"/>
        <c:axId val="684279024"/>
        <c:axId val="684284064"/>
      </c:barChart>
      <c:lineChart>
        <c:grouping val="standard"/>
        <c:varyColors val="0"/>
        <c:ser>
          <c:idx val="1"/>
          <c:order val="1"/>
          <c:tx>
            <c:v>Godišnji prosjek</c:v>
          </c:tx>
          <c:spPr>
            <a:ln w="28575" cap="rnd">
              <a:solidFill>
                <a:srgbClr val="00B050"/>
              </a:solidFill>
              <a:prstDash val="sysDot"/>
              <a:round/>
            </a:ln>
            <a:effectLst/>
          </c:spPr>
          <c:marker>
            <c:symbol val="none"/>
          </c:marker>
          <c:val>
            <c:numRef>
              <c:f>'Cut-in-out Speed'!$AK$14:$AK$25</c:f>
              <c:numCache>
                <c:formatCode>0.0</c:formatCode>
                <c:ptCount val="12"/>
                <c:pt idx="0">
                  <c:v>363.56895483572981</c:v>
                </c:pt>
                <c:pt idx="1">
                  <c:v>363.56895483572981</c:v>
                </c:pt>
                <c:pt idx="2">
                  <c:v>363.56895483572981</c:v>
                </c:pt>
                <c:pt idx="3">
                  <c:v>363.56895483572981</c:v>
                </c:pt>
                <c:pt idx="4">
                  <c:v>363.56895483572981</c:v>
                </c:pt>
                <c:pt idx="5">
                  <c:v>363.56895483572981</c:v>
                </c:pt>
                <c:pt idx="6">
                  <c:v>363.56895483572981</c:v>
                </c:pt>
                <c:pt idx="7">
                  <c:v>363.56895483572981</c:v>
                </c:pt>
                <c:pt idx="8">
                  <c:v>363.56895483572981</c:v>
                </c:pt>
                <c:pt idx="9">
                  <c:v>363.56895483572981</c:v>
                </c:pt>
                <c:pt idx="10">
                  <c:v>363.56895483572981</c:v>
                </c:pt>
                <c:pt idx="11">
                  <c:v>363.56895483572981</c:v>
                </c:pt>
              </c:numCache>
            </c:numRef>
          </c:val>
          <c:smooth val="0"/>
          <c:extLst>
            <c:ext xmlns:c16="http://schemas.microsoft.com/office/drawing/2014/chart" uri="{C3380CC4-5D6E-409C-BE32-E72D297353CC}">
              <c16:uniqueId val="{00000001-A8E3-46D9-9259-CD3810DB4A63}"/>
            </c:ext>
          </c:extLst>
        </c:ser>
        <c:dLbls>
          <c:showLegendKey val="0"/>
          <c:showVal val="0"/>
          <c:showCatName val="0"/>
          <c:showSerName val="0"/>
          <c:showPercent val="0"/>
          <c:showBubbleSize val="0"/>
        </c:dLbls>
        <c:marker val="1"/>
        <c:smooth val="0"/>
        <c:axId val="684279024"/>
        <c:axId val="684284064"/>
      </c:lineChart>
      <c:catAx>
        <c:axId val="68427902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Mjeseci</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84064"/>
        <c:crosses val="autoZero"/>
        <c:auto val="1"/>
        <c:lblAlgn val="ctr"/>
        <c:lblOffset val="100"/>
        <c:noMultiLvlLbl val="0"/>
      </c:catAx>
      <c:valAx>
        <c:axId val="68428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MWh</a:t>
                </a:r>
                <a:endParaRPr lang="en-US">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79024"/>
        <c:crosses val="autoZero"/>
        <c:crossBetween val="between"/>
      </c:valAx>
      <c:spPr>
        <a:noFill/>
        <a:ln>
          <a:noFill/>
        </a:ln>
        <a:effectLst/>
      </c:spPr>
    </c:plotArea>
    <c:legend>
      <c:legendPos val="t"/>
      <c:legendEntry>
        <c:idx val="0"/>
        <c:delete val="1"/>
      </c:legendEntry>
      <c:layout>
        <c:manualLayout>
          <c:xMode val="edge"/>
          <c:yMode val="edge"/>
          <c:x val="0.41467976225194142"/>
          <c:y val="0.21521446723921442"/>
          <c:w val="0.30228356872057682"/>
          <c:h val="4.6344294639636775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a:solidFill>
                  <a:sysClr val="windowText" lastClr="000000"/>
                </a:solidFill>
              </a:rPr>
              <a:t>Prosječna proizvodnja električne energije po satima,</a:t>
            </a:r>
            <a:r>
              <a:rPr lang="hr-HR" baseline="0">
                <a:solidFill>
                  <a:sysClr val="windowText" lastClr="000000"/>
                </a:solidFill>
              </a:rPr>
              <a:t> [kWh]</a:t>
            </a:r>
            <a:endParaRPr lang="en-US">
              <a:solidFill>
                <a:sysClr val="windowText" lastClr="000000"/>
              </a:solidFill>
            </a:endParaRPr>
          </a:p>
        </c:rich>
      </c:tx>
      <c:layout>
        <c:manualLayout>
          <c:xMode val="edge"/>
          <c:yMode val="edge"/>
          <c:x val="0.12349072691095371"/>
          <c:y val="2.528977871443624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'Cut-in-out Speed'!$AA$14:$AA$37</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'Cut-in-out Speed'!$AB$14:$AB$37</c:f>
              <c:numCache>
                <c:formatCode>0.0</c:formatCode>
                <c:ptCount val="24"/>
                <c:pt idx="0">
                  <c:v>520.57659257026216</c:v>
                </c:pt>
                <c:pt idx="1">
                  <c:v>542.66659232139443</c:v>
                </c:pt>
                <c:pt idx="2">
                  <c:v>559.6680012826796</c:v>
                </c:pt>
                <c:pt idx="3">
                  <c:v>528.20793449546738</c:v>
                </c:pt>
                <c:pt idx="4">
                  <c:v>505.90365047899667</c:v>
                </c:pt>
                <c:pt idx="5">
                  <c:v>513.92885300691557</c:v>
                </c:pt>
                <c:pt idx="6">
                  <c:v>513.84818037540549</c:v>
                </c:pt>
                <c:pt idx="7">
                  <c:v>487.58361587966618</c:v>
                </c:pt>
                <c:pt idx="8">
                  <c:v>438.53633449880539</c:v>
                </c:pt>
                <c:pt idx="9">
                  <c:v>395.74470601213176</c:v>
                </c:pt>
                <c:pt idx="10">
                  <c:v>342.86532029548493</c:v>
                </c:pt>
                <c:pt idx="11">
                  <c:v>319.06337471248656</c:v>
                </c:pt>
                <c:pt idx="12">
                  <c:v>288.09351715533745</c:v>
                </c:pt>
                <c:pt idx="13">
                  <c:v>263.06057714118975</c:v>
                </c:pt>
                <c:pt idx="14">
                  <c:v>275.31659287871713</c:v>
                </c:pt>
                <c:pt idx="15">
                  <c:v>277.0789543573465</c:v>
                </c:pt>
                <c:pt idx="16">
                  <c:v>322.16252334817023</c:v>
                </c:pt>
                <c:pt idx="17">
                  <c:v>350.51168170473926</c:v>
                </c:pt>
                <c:pt idx="18">
                  <c:v>393.48937091288087</c:v>
                </c:pt>
                <c:pt idx="19">
                  <c:v>408.79037034988716</c:v>
                </c:pt>
                <c:pt idx="20">
                  <c:v>447.10636000378406</c:v>
                </c:pt>
                <c:pt idx="21">
                  <c:v>478.22706591574712</c:v>
                </c:pt>
                <c:pt idx="22">
                  <c:v>507.66054933590232</c:v>
                </c:pt>
                <c:pt idx="23">
                  <c:v>553.75571790560377</c:v>
                </c:pt>
              </c:numCache>
            </c:numRef>
          </c:val>
          <c:extLst>
            <c:ext xmlns:c16="http://schemas.microsoft.com/office/drawing/2014/chart" uri="{C3380CC4-5D6E-409C-BE32-E72D297353CC}">
              <c16:uniqueId val="{00000000-7BAC-41AD-925A-1CC27B32578D}"/>
            </c:ext>
          </c:extLst>
        </c:ser>
        <c:dLbls>
          <c:showLegendKey val="0"/>
          <c:showVal val="0"/>
          <c:showCatName val="0"/>
          <c:showSerName val="0"/>
          <c:showPercent val="0"/>
          <c:showBubbleSize val="0"/>
        </c:dLbls>
        <c:gapWidth val="219"/>
        <c:axId val="684282944"/>
        <c:axId val="684280144"/>
      </c:barChart>
      <c:lineChart>
        <c:grouping val="standard"/>
        <c:varyColors val="0"/>
        <c:ser>
          <c:idx val="1"/>
          <c:order val="1"/>
          <c:tx>
            <c:v>Dnevni prosjek</c:v>
          </c:tx>
          <c:spPr>
            <a:ln w="28575" cap="rnd">
              <a:solidFill>
                <a:srgbClr val="00B050"/>
              </a:solidFill>
              <a:prstDash val="sysDot"/>
              <a:round/>
            </a:ln>
            <a:effectLst/>
          </c:spPr>
          <c:marker>
            <c:symbol val="none"/>
          </c:marker>
          <c:val>
            <c:numRef>
              <c:f>'Cut-in-out Speed'!$AE$14:$AE$37</c:f>
              <c:numCache>
                <c:formatCode>0.0</c:formatCode>
                <c:ptCount val="24"/>
                <c:pt idx="0">
                  <c:v>426.41026820579191</c:v>
                </c:pt>
                <c:pt idx="1">
                  <c:v>426.41026820579191</c:v>
                </c:pt>
                <c:pt idx="2">
                  <c:v>426.41026820579191</c:v>
                </c:pt>
                <c:pt idx="3">
                  <c:v>426.41026820579191</c:v>
                </c:pt>
                <c:pt idx="4">
                  <c:v>426.41026820579191</c:v>
                </c:pt>
                <c:pt idx="5">
                  <c:v>426.41026820579191</c:v>
                </c:pt>
                <c:pt idx="6">
                  <c:v>426.41026820579191</c:v>
                </c:pt>
                <c:pt idx="7">
                  <c:v>426.41026820579191</c:v>
                </c:pt>
                <c:pt idx="8">
                  <c:v>426.41026820579191</c:v>
                </c:pt>
                <c:pt idx="9">
                  <c:v>426.41026820579191</c:v>
                </c:pt>
                <c:pt idx="10">
                  <c:v>426.41026820579191</c:v>
                </c:pt>
                <c:pt idx="11">
                  <c:v>426.41026820579191</c:v>
                </c:pt>
                <c:pt idx="12">
                  <c:v>426.41026820579191</c:v>
                </c:pt>
                <c:pt idx="13">
                  <c:v>426.41026820579191</c:v>
                </c:pt>
                <c:pt idx="14">
                  <c:v>426.41026820579191</c:v>
                </c:pt>
                <c:pt idx="15">
                  <c:v>426.41026820579191</c:v>
                </c:pt>
                <c:pt idx="16">
                  <c:v>426.41026820579191</c:v>
                </c:pt>
                <c:pt idx="17">
                  <c:v>426.41026820579191</c:v>
                </c:pt>
                <c:pt idx="18">
                  <c:v>426.41026820579191</c:v>
                </c:pt>
                <c:pt idx="19">
                  <c:v>426.41026820579191</c:v>
                </c:pt>
                <c:pt idx="20">
                  <c:v>426.41026820579191</c:v>
                </c:pt>
                <c:pt idx="21">
                  <c:v>426.41026820579191</c:v>
                </c:pt>
                <c:pt idx="22">
                  <c:v>426.41026820579191</c:v>
                </c:pt>
                <c:pt idx="23">
                  <c:v>426.41026820579191</c:v>
                </c:pt>
              </c:numCache>
            </c:numRef>
          </c:val>
          <c:smooth val="0"/>
          <c:extLst>
            <c:ext xmlns:c16="http://schemas.microsoft.com/office/drawing/2014/chart" uri="{C3380CC4-5D6E-409C-BE32-E72D297353CC}">
              <c16:uniqueId val="{00000001-7BAC-41AD-925A-1CC27B32578D}"/>
            </c:ext>
          </c:extLst>
        </c:ser>
        <c:dLbls>
          <c:showLegendKey val="0"/>
          <c:showVal val="0"/>
          <c:showCatName val="0"/>
          <c:showSerName val="0"/>
          <c:showPercent val="0"/>
          <c:showBubbleSize val="0"/>
        </c:dLbls>
        <c:marker val="1"/>
        <c:smooth val="0"/>
        <c:axId val="684282944"/>
        <c:axId val="684280144"/>
      </c:lineChart>
      <c:catAx>
        <c:axId val="68428294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Sati u danu</a:t>
                </a:r>
                <a:endParaRPr lang="en-US">
                  <a:solidFill>
                    <a:sysClr val="windowText" lastClr="000000"/>
                  </a:solidFill>
                </a:endParaRPr>
              </a:p>
            </c:rich>
          </c:tx>
          <c:layout>
            <c:manualLayout>
              <c:xMode val="edge"/>
              <c:yMode val="edge"/>
              <c:x val="0.48608264244747235"/>
              <c:y val="0.8997320092975751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80144"/>
        <c:crosses val="autoZero"/>
        <c:auto val="1"/>
        <c:lblAlgn val="ctr"/>
        <c:lblOffset val="100"/>
        <c:noMultiLvlLbl val="0"/>
      </c:catAx>
      <c:valAx>
        <c:axId val="684280144"/>
        <c:scaling>
          <c:orientation val="minMax"/>
          <c:min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kWh</a:t>
                </a:r>
                <a:endParaRPr lang="en-US">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82944"/>
        <c:crosses val="autoZero"/>
        <c:crossBetween val="between"/>
      </c:valAx>
      <c:spPr>
        <a:noFill/>
        <a:ln>
          <a:noFill/>
        </a:ln>
        <a:effectLst/>
      </c:spPr>
    </c:plotArea>
    <c:legend>
      <c:legendPos val="t"/>
      <c:legendEntry>
        <c:idx val="0"/>
        <c:delete val="1"/>
      </c:legendEntry>
      <c:layout>
        <c:manualLayout>
          <c:xMode val="edge"/>
          <c:yMode val="edge"/>
          <c:x val="0.42111454818147731"/>
          <c:y val="0.16902877096360638"/>
          <c:w val="0.2460475426682778"/>
          <c:h val="4.7120743469707065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sz="1200" b="0" i="0" baseline="0">
                <a:solidFill>
                  <a:sysClr val="windowText" lastClr="000000"/>
                </a:solidFill>
                <a:effectLst/>
              </a:rPr>
              <a:t>Ovisnost mjesečne proizvodnje vodika o izlaznom tlaku, [MWh]</a:t>
            </a:r>
            <a:endParaRPr lang="en-US" sz="1050">
              <a:solidFill>
                <a:sysClr val="windowText" lastClr="000000"/>
              </a:solidFill>
              <a:effectLst/>
            </a:endParaRPr>
          </a:p>
        </c:rich>
      </c:tx>
      <c:overlay val="0"/>
      <c:spPr>
        <a:noFill/>
        <a:ln>
          <a:noFill/>
        </a:ln>
        <a:effectLst/>
      </c:spPr>
    </c:title>
    <c:autoTitleDeleted val="0"/>
    <c:plotArea>
      <c:layout/>
      <c:barChart>
        <c:barDir val="col"/>
        <c:grouping val="clustered"/>
        <c:varyColors val="0"/>
        <c:ser>
          <c:idx val="0"/>
          <c:order val="0"/>
          <c:tx>
            <c:v>20 MPa</c:v>
          </c:tx>
          <c:spPr>
            <a:solidFill>
              <a:schemeClr val="accent1">
                <a:shade val="65000"/>
              </a:schemeClr>
            </a:solidFill>
            <a:ln>
              <a:noFill/>
            </a:ln>
            <a:effectLst/>
          </c:spPr>
          <c:invertIfNegative val="0"/>
          <c:val>
            <c:numRef>
              <c:f>'H2'!$B$50:$B$61</c:f>
              <c:numCache>
                <c:formatCode>0.0</c:formatCode>
                <c:ptCount val="12"/>
                <c:pt idx="0">
                  <c:v>255.77240684196721</c:v>
                </c:pt>
                <c:pt idx="1">
                  <c:v>467.16034843389332</c:v>
                </c:pt>
                <c:pt idx="2">
                  <c:v>557.01057938571046</c:v>
                </c:pt>
                <c:pt idx="3">
                  <c:v>177.91303469800897</c:v>
                </c:pt>
                <c:pt idx="4">
                  <c:v>160.88810746522933</c:v>
                </c:pt>
                <c:pt idx="5">
                  <c:v>81.658067565085858</c:v>
                </c:pt>
                <c:pt idx="6">
                  <c:v>58.696331624112062</c:v>
                </c:pt>
                <c:pt idx="7">
                  <c:v>92.822157526678268</c:v>
                </c:pt>
                <c:pt idx="8">
                  <c:v>316.27734823022229</c:v>
                </c:pt>
                <c:pt idx="9">
                  <c:v>285.3262560574064</c:v>
                </c:pt>
                <c:pt idx="10">
                  <c:v>207.35585747280041</c:v>
                </c:pt>
                <c:pt idx="11">
                  <c:v>87.70080325700161</c:v>
                </c:pt>
              </c:numCache>
            </c:numRef>
          </c:val>
          <c:extLst>
            <c:ext xmlns:c16="http://schemas.microsoft.com/office/drawing/2014/chart" uri="{C3380CC4-5D6E-409C-BE32-E72D297353CC}">
              <c16:uniqueId val="{00000000-C08D-4394-8BAE-9BE452770D66}"/>
            </c:ext>
          </c:extLst>
        </c:ser>
        <c:ser>
          <c:idx val="1"/>
          <c:order val="1"/>
          <c:tx>
            <c:v>8 MPa</c:v>
          </c:tx>
          <c:spPr>
            <a:solidFill>
              <a:schemeClr val="accent1"/>
            </a:solidFill>
            <a:ln>
              <a:noFill/>
            </a:ln>
            <a:effectLst/>
          </c:spPr>
          <c:invertIfNegative val="0"/>
          <c:val>
            <c:numRef>
              <c:f>'H2'!$F$50:$F$61</c:f>
              <c:numCache>
                <c:formatCode>0.0</c:formatCode>
                <c:ptCount val="12"/>
                <c:pt idx="0">
                  <c:v>263.89216578933173</c:v>
                </c:pt>
                <c:pt idx="1">
                  <c:v>481.99083568576339</c:v>
                </c:pt>
                <c:pt idx="2">
                  <c:v>574.69345492176672</c:v>
                </c:pt>
                <c:pt idx="3">
                  <c:v>183.56106754556504</c:v>
                </c:pt>
                <c:pt idx="4">
                  <c:v>165.99566643237901</c:v>
                </c:pt>
                <c:pt idx="5">
                  <c:v>84.250387170326476</c:v>
                </c:pt>
                <c:pt idx="6">
                  <c:v>60.559707231226639</c:v>
                </c:pt>
                <c:pt idx="7">
                  <c:v>95.768892686255541</c:v>
                </c:pt>
                <c:pt idx="8">
                  <c:v>326.31789896768925</c:v>
                </c:pt>
                <c:pt idx="9">
                  <c:v>294.38423244018122</c:v>
                </c:pt>
                <c:pt idx="10">
                  <c:v>213.93858310685712</c:v>
                </c:pt>
                <c:pt idx="11">
                  <c:v>90.484955741351015</c:v>
                </c:pt>
              </c:numCache>
            </c:numRef>
          </c:val>
          <c:extLst>
            <c:ext xmlns:c16="http://schemas.microsoft.com/office/drawing/2014/chart" uri="{C3380CC4-5D6E-409C-BE32-E72D297353CC}">
              <c16:uniqueId val="{00000001-C08D-4394-8BAE-9BE452770D66}"/>
            </c:ext>
          </c:extLst>
        </c:ser>
        <c:ser>
          <c:idx val="2"/>
          <c:order val="2"/>
          <c:tx>
            <c:v>bez stlačivanja</c:v>
          </c:tx>
          <c:spPr>
            <a:solidFill>
              <a:schemeClr val="accent1">
                <a:tint val="65000"/>
              </a:schemeClr>
            </a:solidFill>
            <a:ln>
              <a:noFill/>
            </a:ln>
            <a:effectLst/>
          </c:spPr>
          <c:invertIfNegative val="0"/>
          <c:val>
            <c:numRef>
              <c:f>'H2'!$J$50:$J$61</c:f>
              <c:numCache>
                <c:formatCode>0.0</c:formatCode>
                <c:ptCount val="12"/>
                <c:pt idx="0">
                  <c:v>286.22150289458199</c:v>
                </c:pt>
                <c:pt idx="1">
                  <c:v>522.77467562840525</c:v>
                </c:pt>
                <c:pt idx="2">
                  <c:v>623.32136264591327</c:v>
                </c:pt>
                <c:pt idx="3">
                  <c:v>199.09315787634358</c:v>
                </c:pt>
                <c:pt idx="4">
                  <c:v>180.04145359204159</c:v>
                </c:pt>
                <c:pt idx="5">
                  <c:v>91.379266084738944</c:v>
                </c:pt>
                <c:pt idx="6">
                  <c:v>65.683990150791828</c:v>
                </c:pt>
                <c:pt idx="7">
                  <c:v>103.87241437509255</c:v>
                </c:pt>
                <c:pt idx="8">
                  <c:v>353.92941349572527</c:v>
                </c:pt>
                <c:pt idx="9">
                  <c:v>319.29366749281229</c:v>
                </c:pt>
                <c:pt idx="10">
                  <c:v>232.0410786005146</c:v>
                </c:pt>
                <c:pt idx="11">
                  <c:v>98.141375073311309</c:v>
                </c:pt>
              </c:numCache>
            </c:numRef>
          </c:val>
          <c:extLst>
            <c:ext xmlns:c16="http://schemas.microsoft.com/office/drawing/2014/chart" uri="{C3380CC4-5D6E-409C-BE32-E72D297353CC}">
              <c16:uniqueId val="{00000002-C08D-4394-8BAE-9BE452770D66}"/>
            </c:ext>
          </c:extLst>
        </c:ser>
        <c:dLbls>
          <c:showLegendKey val="0"/>
          <c:showVal val="0"/>
          <c:showCatName val="0"/>
          <c:showSerName val="0"/>
          <c:showPercent val="0"/>
          <c:showBubbleSize val="0"/>
        </c:dLbls>
        <c:gapWidth val="219"/>
        <c:axId val="684282384"/>
        <c:axId val="684286864"/>
      </c:barChart>
      <c:catAx>
        <c:axId val="68428238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Mjeseci</a:t>
                </a:r>
                <a:endParaRPr lang="en-US">
                  <a:solidFill>
                    <a:sysClr val="windowText" lastClr="000000"/>
                  </a:solidFill>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86864"/>
        <c:crosses val="autoZero"/>
        <c:auto val="1"/>
        <c:lblAlgn val="ctr"/>
        <c:lblOffset val="100"/>
        <c:noMultiLvlLbl val="0"/>
      </c:catAx>
      <c:valAx>
        <c:axId val="68428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Proizvodnja vodika, MWh</a:t>
                </a:r>
                <a:endParaRPr lang="en-US">
                  <a:solidFill>
                    <a:sysClr val="windowText" lastClr="000000"/>
                  </a:solidFill>
                </a:endParaRPr>
              </a:p>
            </c:rich>
          </c:tx>
          <c:layout>
            <c:manualLayout>
              <c:xMode val="edge"/>
              <c:yMode val="edge"/>
              <c:x val="1.9841269841269871E-2"/>
              <c:y val="0.2774505917579557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684282384"/>
        <c:crosses val="autoZero"/>
        <c:crossBetween val="between"/>
      </c:valAx>
      <c:spPr>
        <a:noFill/>
        <a:ln>
          <a:noFill/>
        </a:ln>
        <a:effectLst/>
      </c:spPr>
    </c:plotArea>
    <c:legend>
      <c:legendPos val="t"/>
      <c:layout>
        <c:manualLayout>
          <c:xMode val="edge"/>
          <c:yMode val="edge"/>
          <c:x val="0.38891527447957952"/>
          <c:y val="0.26344060698524574"/>
          <c:w val="0.45111808940549097"/>
          <c:h val="3.6847054138936478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hr-HR" sz="1200" b="0" i="0" baseline="0">
                <a:solidFill>
                  <a:sysClr val="windowText" lastClr="000000"/>
                </a:solidFill>
                <a:effectLst/>
              </a:rPr>
              <a:t>Ovisnost mjesečne proizvodnje vodika o izlaznom tlaku, [tona]</a:t>
            </a:r>
            <a:endParaRPr lang="en-US" sz="1050">
              <a:solidFill>
                <a:sysClr val="windowText" lastClr="000000"/>
              </a:solidFill>
              <a:effectLst/>
            </a:endParaRPr>
          </a:p>
        </c:rich>
      </c:tx>
      <c:overlay val="0"/>
      <c:spPr>
        <a:noFill/>
        <a:ln>
          <a:noFill/>
        </a:ln>
        <a:effectLst/>
      </c:spPr>
    </c:title>
    <c:autoTitleDeleted val="0"/>
    <c:plotArea>
      <c:layout/>
      <c:barChart>
        <c:barDir val="col"/>
        <c:grouping val="clustered"/>
        <c:varyColors val="0"/>
        <c:ser>
          <c:idx val="0"/>
          <c:order val="0"/>
          <c:tx>
            <c:v>20 MPa</c:v>
          </c:tx>
          <c:spPr>
            <a:solidFill>
              <a:schemeClr val="accent3">
                <a:shade val="65000"/>
              </a:schemeClr>
            </a:solidFill>
            <a:ln>
              <a:noFill/>
            </a:ln>
            <a:effectLst/>
          </c:spPr>
          <c:invertIfNegative val="0"/>
          <c:val>
            <c:numRef>
              <c:f>'H2'!$C$50:$C$61</c:f>
              <c:numCache>
                <c:formatCode>0.0</c:formatCode>
                <c:ptCount val="12"/>
                <c:pt idx="0">
                  <c:v>7.6757308036784506</c:v>
                </c:pt>
                <c:pt idx="1">
                  <c:v>14.019483653476104</c:v>
                </c:pt>
                <c:pt idx="2">
                  <c:v>16.71588939149073</c:v>
                </c:pt>
                <c:pt idx="3">
                  <c:v>5.3391707794781302</c:v>
                </c:pt>
                <c:pt idx="4">
                  <c:v>4.8282526550231424</c:v>
                </c:pt>
                <c:pt idx="5">
                  <c:v>2.4505588867741084</c:v>
                </c:pt>
                <c:pt idx="6">
                  <c:v>1.7614771126914173</c:v>
                </c:pt>
                <c:pt idx="7">
                  <c:v>2.7855932646856476</c:v>
                </c:pt>
                <c:pt idx="8">
                  <c:v>9.4914843015745003</c:v>
                </c:pt>
                <c:pt idx="9">
                  <c:v>8.5626419196628483</c:v>
                </c:pt>
                <c:pt idx="10">
                  <c:v>6.2227499915991089</c:v>
                </c:pt>
                <c:pt idx="11">
                  <c:v>2.6319014055454315</c:v>
                </c:pt>
              </c:numCache>
            </c:numRef>
          </c:val>
          <c:extLst>
            <c:ext xmlns:c16="http://schemas.microsoft.com/office/drawing/2014/chart" uri="{C3380CC4-5D6E-409C-BE32-E72D297353CC}">
              <c16:uniqueId val="{00000000-B419-429F-AADC-8FFD1A936ED7}"/>
            </c:ext>
          </c:extLst>
        </c:ser>
        <c:ser>
          <c:idx val="1"/>
          <c:order val="1"/>
          <c:tx>
            <c:v>8 MPa</c:v>
          </c:tx>
          <c:spPr>
            <a:solidFill>
              <a:schemeClr val="accent3"/>
            </a:solidFill>
            <a:ln>
              <a:noFill/>
            </a:ln>
            <a:effectLst/>
          </c:spPr>
          <c:invertIfNegative val="0"/>
          <c:val>
            <c:numRef>
              <c:f>'H2'!$G$50:$G$61</c:f>
              <c:numCache>
                <c:formatCode>0.0</c:formatCode>
                <c:ptCount val="12"/>
                <c:pt idx="0">
                  <c:v>7.9194047974460293</c:v>
                </c:pt>
                <c:pt idx="1">
                  <c:v>14.464546626602342</c:v>
                </c:pt>
                <c:pt idx="2">
                  <c:v>17.246552546776094</c:v>
                </c:pt>
                <c:pt idx="3">
                  <c:v>5.5086682645409324</c:v>
                </c:pt>
                <c:pt idx="4">
                  <c:v>4.9815305170873696</c:v>
                </c:pt>
                <c:pt idx="5">
                  <c:v>2.528354406989163</c:v>
                </c:pt>
                <c:pt idx="6">
                  <c:v>1.8173970210308281</c:v>
                </c:pt>
                <c:pt idx="7">
                  <c:v>2.8740247968978871</c:v>
                </c:pt>
                <c:pt idx="8">
                  <c:v>9.7928012635292507</c:v>
                </c:pt>
                <c:pt idx="9">
                  <c:v>8.8344718218743488</c:v>
                </c:pt>
                <c:pt idx="10">
                  <c:v>6.4202976103800324</c:v>
                </c:pt>
                <c:pt idx="11">
                  <c:v>2.7154538311182979</c:v>
                </c:pt>
              </c:numCache>
            </c:numRef>
          </c:val>
          <c:extLst>
            <c:ext xmlns:c16="http://schemas.microsoft.com/office/drawing/2014/chart" uri="{C3380CC4-5D6E-409C-BE32-E72D297353CC}">
              <c16:uniqueId val="{00000001-B419-429F-AADC-8FFD1A936ED7}"/>
            </c:ext>
          </c:extLst>
        </c:ser>
        <c:ser>
          <c:idx val="2"/>
          <c:order val="2"/>
          <c:tx>
            <c:v>bez stlačivanja</c:v>
          </c:tx>
          <c:spPr>
            <a:solidFill>
              <a:schemeClr val="accent3">
                <a:tint val="65000"/>
              </a:schemeClr>
            </a:solidFill>
            <a:ln>
              <a:noFill/>
            </a:ln>
            <a:effectLst/>
          </c:spPr>
          <c:invertIfNegative val="0"/>
          <c:val>
            <c:numRef>
              <c:f>'H2'!$K$50:$K$61</c:f>
              <c:numCache>
                <c:formatCode>0.0</c:formatCode>
                <c:ptCount val="12"/>
                <c:pt idx="0">
                  <c:v>8.5895082803068465</c:v>
                </c:pt>
                <c:pt idx="1">
                  <c:v>15.688469802699439</c:v>
                </c:pt>
                <c:pt idx="2">
                  <c:v>18.705876223811043</c:v>
                </c:pt>
                <c:pt idx="3">
                  <c:v>5.9747863484636214</c:v>
                </c:pt>
                <c:pt idx="4">
                  <c:v>5.4030446377639905</c:v>
                </c:pt>
                <c:pt idx="5">
                  <c:v>2.7422920875805552</c:v>
                </c:pt>
                <c:pt idx="6">
                  <c:v>1.9711767689642061</c:v>
                </c:pt>
                <c:pt idx="7">
                  <c:v>3.1172115104815576</c:v>
                </c:pt>
                <c:pt idx="8">
                  <c:v>10.621422908904799</c:v>
                </c:pt>
                <c:pt idx="9">
                  <c:v>9.5820040529560266</c:v>
                </c:pt>
                <c:pt idx="10">
                  <c:v>6.963553562027565</c:v>
                </c:pt>
                <c:pt idx="11">
                  <c:v>2.9452230014436962</c:v>
                </c:pt>
              </c:numCache>
            </c:numRef>
          </c:val>
          <c:extLst>
            <c:ext xmlns:c16="http://schemas.microsoft.com/office/drawing/2014/chart" uri="{C3380CC4-5D6E-409C-BE32-E72D297353CC}">
              <c16:uniqueId val="{00000002-B419-429F-AADC-8FFD1A936ED7}"/>
            </c:ext>
          </c:extLst>
        </c:ser>
        <c:dLbls>
          <c:showLegendKey val="0"/>
          <c:showVal val="0"/>
          <c:showCatName val="0"/>
          <c:showSerName val="0"/>
          <c:showPercent val="0"/>
          <c:showBubbleSize val="0"/>
        </c:dLbls>
        <c:gapWidth val="219"/>
        <c:axId val="259952848"/>
        <c:axId val="259953408"/>
      </c:barChart>
      <c:catAx>
        <c:axId val="259952848"/>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Mjeseci</a:t>
                </a:r>
                <a:endParaRPr lang="en-US">
                  <a:solidFill>
                    <a:sysClr val="windowText" lastClr="000000"/>
                  </a:solidFill>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259953408"/>
        <c:crosses val="autoZero"/>
        <c:auto val="1"/>
        <c:lblAlgn val="ctr"/>
        <c:lblOffset val="100"/>
        <c:noMultiLvlLbl val="0"/>
      </c:catAx>
      <c:valAx>
        <c:axId val="259953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Proizvodnja vodika, tona</a:t>
                </a:r>
                <a:endParaRPr lang="en-US">
                  <a:solidFill>
                    <a:sysClr val="windowText" lastClr="000000"/>
                  </a:solidFill>
                </a:endParaRPr>
              </a:p>
            </c:rich>
          </c:tx>
          <c:layout>
            <c:manualLayout>
              <c:xMode val="edge"/>
              <c:yMode val="edge"/>
              <c:x val="1.7636684303350969E-2"/>
              <c:y val="0.284936977156138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crossAx val="259952848"/>
        <c:crosses val="autoZero"/>
        <c:crossBetween val="between"/>
      </c:valAx>
      <c:spPr>
        <a:noFill/>
        <a:ln>
          <a:noFill/>
        </a:ln>
        <a:effectLst/>
      </c:spPr>
    </c:plotArea>
    <c:legend>
      <c:legendPos val="t"/>
      <c:layout>
        <c:manualLayout>
          <c:xMode val="edge"/>
          <c:yMode val="edge"/>
          <c:x val="0.40804639003457932"/>
          <c:y val="0.22057571152110533"/>
          <c:w val="0.45752527461845088"/>
          <c:h val="3.6901998104914416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en-US" sz="1400" b="0" i="0" u="none" strike="noStrike" kern="1200" spc="0" baseline="0">
                <a:solidFill>
                  <a:schemeClr val="tx1"/>
                </a:solidFill>
                <a:latin typeface="+mn-lt"/>
                <a:ea typeface="+mn-ea"/>
                <a:cs typeface="+mn-cs"/>
              </a:defRPr>
            </a:pPr>
            <a:r>
              <a:rPr lang="hr-HR" sz="1200">
                <a:solidFill>
                  <a:schemeClr val="tx1"/>
                </a:solidFill>
              </a:rPr>
              <a:t>Ovisnost satne proizvodnje vodika o izlaznom tlaku, [kWh]</a:t>
            </a:r>
            <a:endParaRPr lang="en-US" sz="1200">
              <a:solidFill>
                <a:schemeClr val="tx1"/>
              </a:solidFill>
            </a:endParaRPr>
          </a:p>
        </c:rich>
      </c:tx>
      <c:overlay val="0"/>
      <c:spPr>
        <a:noFill/>
        <a:ln>
          <a:noFill/>
        </a:ln>
        <a:effectLst/>
      </c:spPr>
    </c:title>
    <c:autoTitleDeleted val="0"/>
    <c:plotArea>
      <c:layout/>
      <c:barChart>
        <c:barDir val="col"/>
        <c:grouping val="clustered"/>
        <c:varyColors val="0"/>
        <c:ser>
          <c:idx val="0"/>
          <c:order val="0"/>
          <c:tx>
            <c:v>20 MPa</c:v>
          </c:tx>
          <c:spPr>
            <a:solidFill>
              <a:schemeClr val="accent1">
                <a:shade val="65000"/>
              </a:schemeClr>
            </a:solidFill>
            <a:ln>
              <a:noFill/>
            </a:ln>
            <a:effectLst/>
          </c:spPr>
          <c:invertIfNegative val="0"/>
          <c:val>
            <c:numRef>
              <c:f>'H2'!$B$17:$B$40</c:f>
              <c:numCache>
                <c:formatCode>0.0</c:formatCode>
                <c:ptCount val="24"/>
                <c:pt idx="0">
                  <c:v>327.96325331926454</c:v>
                </c:pt>
                <c:pt idx="1">
                  <c:v>341.87995316247856</c:v>
                </c:pt>
                <c:pt idx="2">
                  <c:v>352.59084080808816</c:v>
                </c:pt>
                <c:pt idx="3">
                  <c:v>332.77099873214434</c:v>
                </c:pt>
                <c:pt idx="4">
                  <c:v>318.71929980176873</c:v>
                </c:pt>
                <c:pt idx="5">
                  <c:v>323.775177394357</c:v>
                </c:pt>
                <c:pt idx="6">
                  <c:v>323.72435363650561</c:v>
                </c:pt>
                <c:pt idx="7">
                  <c:v>307.17767800418966</c:v>
                </c:pt>
                <c:pt idx="8">
                  <c:v>276.27789073424844</c:v>
                </c:pt>
                <c:pt idx="9">
                  <c:v>249.31916478764302</c:v>
                </c:pt>
                <c:pt idx="10">
                  <c:v>216.00515178615521</c:v>
                </c:pt>
                <c:pt idx="11">
                  <c:v>201.00992606886678</c:v>
                </c:pt>
                <c:pt idx="12">
                  <c:v>181.49891580786289</c:v>
                </c:pt>
                <c:pt idx="13">
                  <c:v>165.72816359894995</c:v>
                </c:pt>
                <c:pt idx="14">
                  <c:v>173.44945351359178</c:v>
                </c:pt>
                <c:pt idx="15">
                  <c:v>174.55974124512818</c:v>
                </c:pt>
                <c:pt idx="16">
                  <c:v>202.96238970934718</c:v>
                </c:pt>
                <c:pt idx="17">
                  <c:v>220.82235947398576</c:v>
                </c:pt>
                <c:pt idx="18">
                  <c:v>247.89830367511527</c:v>
                </c:pt>
                <c:pt idx="19">
                  <c:v>257.5379333204292</c:v>
                </c:pt>
                <c:pt idx="20">
                  <c:v>281.67700680238397</c:v>
                </c:pt>
                <c:pt idx="21">
                  <c:v>301.28305152692064</c:v>
                </c:pt>
                <c:pt idx="22">
                  <c:v>319.82614608161759</c:v>
                </c:pt>
                <c:pt idx="23">
                  <c:v>348.86610228053024</c:v>
                </c:pt>
              </c:numCache>
            </c:numRef>
          </c:val>
          <c:extLst>
            <c:ext xmlns:c16="http://schemas.microsoft.com/office/drawing/2014/chart" uri="{C3380CC4-5D6E-409C-BE32-E72D297353CC}">
              <c16:uniqueId val="{00000000-B5FA-4399-97BC-CBB88D0C3114}"/>
            </c:ext>
          </c:extLst>
        </c:ser>
        <c:ser>
          <c:idx val="1"/>
          <c:order val="1"/>
          <c:tx>
            <c:v>8 MPa</c:v>
          </c:tx>
          <c:spPr>
            <a:solidFill>
              <a:schemeClr val="accent1"/>
            </a:solidFill>
            <a:ln>
              <a:noFill/>
            </a:ln>
            <a:effectLst/>
          </c:spPr>
          <c:invertIfNegative val="0"/>
          <c:val>
            <c:numRef>
              <c:f>'H2'!$F$17:$F$40</c:f>
              <c:numCache>
                <c:formatCode>0.0</c:formatCode>
                <c:ptCount val="24"/>
                <c:pt idx="0">
                  <c:v>338.37478517066978</c:v>
                </c:pt>
                <c:pt idx="1">
                  <c:v>352.73328500890625</c:v>
                </c:pt>
                <c:pt idx="2">
                  <c:v>363.78420083374255</c:v>
                </c:pt>
                <c:pt idx="3">
                  <c:v>343.33515742205356</c:v>
                </c:pt>
                <c:pt idx="4">
                  <c:v>328.8373728113483</c:v>
                </c:pt>
                <c:pt idx="5">
                  <c:v>334.05375445449459</c:v>
                </c:pt>
                <c:pt idx="6">
                  <c:v>334.00131724401308</c:v>
                </c:pt>
                <c:pt idx="7">
                  <c:v>316.92935032178269</c:v>
                </c:pt>
                <c:pt idx="8">
                  <c:v>285.04861742422395</c:v>
                </c:pt>
                <c:pt idx="9">
                  <c:v>257.23405890788484</c:v>
                </c:pt>
                <c:pt idx="10">
                  <c:v>222.86245819206545</c:v>
                </c:pt>
                <c:pt idx="11">
                  <c:v>207.39119356311662</c:v>
                </c:pt>
                <c:pt idx="12">
                  <c:v>187.26078615096964</c:v>
                </c:pt>
                <c:pt idx="13">
                  <c:v>170.98937514177376</c:v>
                </c:pt>
                <c:pt idx="14">
                  <c:v>178.95578537116612</c:v>
                </c:pt>
                <c:pt idx="15">
                  <c:v>180.10132033227552</c:v>
                </c:pt>
                <c:pt idx="16">
                  <c:v>209.4056401763107</c:v>
                </c:pt>
                <c:pt idx="17">
                  <c:v>227.83259310808023</c:v>
                </c:pt>
                <c:pt idx="18">
                  <c:v>255.76809109337265</c:v>
                </c:pt>
                <c:pt idx="19">
                  <c:v>265.71374072742697</c:v>
                </c:pt>
                <c:pt idx="20">
                  <c:v>290.61913400245965</c:v>
                </c:pt>
                <c:pt idx="21">
                  <c:v>310.84759284523562</c:v>
                </c:pt>
                <c:pt idx="22">
                  <c:v>329.97935706833624</c:v>
                </c:pt>
                <c:pt idx="23">
                  <c:v>359.94121663864229</c:v>
                </c:pt>
              </c:numCache>
            </c:numRef>
          </c:val>
          <c:extLst>
            <c:ext xmlns:c16="http://schemas.microsoft.com/office/drawing/2014/chart" uri="{C3380CC4-5D6E-409C-BE32-E72D297353CC}">
              <c16:uniqueId val="{00000001-B5FA-4399-97BC-CBB88D0C3114}"/>
            </c:ext>
          </c:extLst>
        </c:ser>
        <c:ser>
          <c:idx val="2"/>
          <c:order val="2"/>
          <c:tx>
            <c:v>bez stlačivanja</c:v>
          </c:tx>
          <c:spPr>
            <a:solidFill>
              <a:schemeClr val="accent1">
                <a:tint val="65000"/>
              </a:schemeClr>
            </a:solidFill>
            <a:ln>
              <a:noFill/>
            </a:ln>
            <a:effectLst/>
          </c:spPr>
          <c:invertIfNegative val="0"/>
          <c:val>
            <c:numRef>
              <c:f>'H2'!$J$17:$J$40</c:f>
              <c:numCache>
                <c:formatCode>0.0</c:formatCode>
                <c:ptCount val="24"/>
                <c:pt idx="0">
                  <c:v>367.00649776203369</c:v>
                </c:pt>
                <c:pt idx="1">
                  <c:v>382.57994758658316</c:v>
                </c:pt>
                <c:pt idx="2">
                  <c:v>394.56594090428899</c:v>
                </c:pt>
                <c:pt idx="3">
                  <c:v>372.38659381930489</c:v>
                </c:pt>
                <c:pt idx="4">
                  <c:v>356.66207358769304</c:v>
                </c:pt>
                <c:pt idx="5">
                  <c:v>362.31984136987597</c:v>
                </c:pt>
                <c:pt idx="6">
                  <c:v>362.26296716466152</c:v>
                </c:pt>
                <c:pt idx="7">
                  <c:v>343.7464491951647</c:v>
                </c:pt>
                <c:pt idx="8">
                  <c:v>309.16811582165843</c:v>
                </c:pt>
                <c:pt idx="9">
                  <c:v>279.00001773855269</c:v>
                </c:pt>
                <c:pt idx="10">
                  <c:v>241.72005080831678</c:v>
                </c:pt>
                <c:pt idx="11">
                  <c:v>224.93967917230339</c:v>
                </c:pt>
                <c:pt idx="12">
                  <c:v>203.10592959451319</c:v>
                </c:pt>
                <c:pt idx="13">
                  <c:v>185.45770688453968</c:v>
                </c:pt>
                <c:pt idx="14">
                  <c:v>194.09819797949589</c:v>
                </c:pt>
                <c:pt idx="15">
                  <c:v>195.34066282192919</c:v>
                </c:pt>
                <c:pt idx="16">
                  <c:v>227.12457896045998</c:v>
                </c:pt>
                <c:pt idx="17">
                  <c:v>247.11073560184033</c:v>
                </c:pt>
                <c:pt idx="18">
                  <c:v>277.41000649358125</c:v>
                </c:pt>
                <c:pt idx="19">
                  <c:v>288.19721109667069</c:v>
                </c:pt>
                <c:pt idx="20">
                  <c:v>315.20998380266775</c:v>
                </c:pt>
                <c:pt idx="21">
                  <c:v>337.15008147060172</c:v>
                </c:pt>
                <c:pt idx="22">
                  <c:v>357.9006872818108</c:v>
                </c:pt>
                <c:pt idx="23">
                  <c:v>390.39778112345152</c:v>
                </c:pt>
              </c:numCache>
            </c:numRef>
          </c:val>
          <c:extLst>
            <c:ext xmlns:c16="http://schemas.microsoft.com/office/drawing/2014/chart" uri="{C3380CC4-5D6E-409C-BE32-E72D297353CC}">
              <c16:uniqueId val="{00000002-B5FA-4399-97BC-CBB88D0C3114}"/>
            </c:ext>
          </c:extLst>
        </c:ser>
        <c:dLbls>
          <c:showLegendKey val="0"/>
          <c:showVal val="0"/>
          <c:showCatName val="0"/>
          <c:showSerName val="0"/>
          <c:showPercent val="0"/>
          <c:showBubbleSize val="0"/>
        </c:dLbls>
        <c:gapWidth val="219"/>
        <c:axId val="259956768"/>
        <c:axId val="259957328"/>
      </c:barChart>
      <c:catAx>
        <c:axId val="25995676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hr-HR">
                    <a:solidFill>
                      <a:schemeClr val="tx1"/>
                    </a:solidFill>
                  </a:rPr>
                  <a:t>Sati u danu</a:t>
                </a:r>
                <a:endParaRPr lang="en-US">
                  <a:solidFill>
                    <a:schemeClr val="tx1"/>
                  </a:solidFill>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sr-Latn-RS"/>
          </a:p>
        </c:txPr>
        <c:crossAx val="259957328"/>
        <c:crosses val="autoZero"/>
        <c:auto val="1"/>
        <c:lblAlgn val="ctr"/>
        <c:lblOffset val="100"/>
        <c:noMultiLvlLbl val="0"/>
      </c:catAx>
      <c:valAx>
        <c:axId val="259957328"/>
        <c:scaling>
          <c:orientation val="minMax"/>
          <c:max val="400"/>
          <c:min val="1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hr-HR">
                    <a:solidFill>
                      <a:sysClr val="windowText" lastClr="000000"/>
                    </a:solidFill>
                  </a:rPr>
                  <a:t>Proizvodnja vodika, kWh</a:t>
                </a:r>
                <a:endParaRPr lang="en-US">
                  <a:solidFill>
                    <a:sysClr val="windowText" lastClr="000000"/>
                  </a:solidFill>
                </a:endParaRPr>
              </a:p>
            </c:rich>
          </c:tx>
          <c:layout>
            <c:manualLayout>
              <c:xMode val="edge"/>
              <c:yMode val="edge"/>
              <c:x val="1.5432098765432122E-2"/>
              <c:y val="0.2872897221118143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sr-Latn-RS"/>
          </a:p>
        </c:txPr>
        <c:crossAx val="259956768"/>
        <c:crosses val="autoZero"/>
        <c:crossBetween val="between"/>
      </c:valAx>
      <c:spPr>
        <a:noFill/>
        <a:ln>
          <a:noFill/>
        </a:ln>
        <a:effectLst/>
      </c:spPr>
    </c:plotArea>
    <c:legend>
      <c:legendPos val="t"/>
      <c:layout>
        <c:manualLayout>
          <c:xMode val="edge"/>
          <c:yMode val="edge"/>
          <c:x val="0.39826306433918041"/>
          <c:y val="0.19321348201713151"/>
          <c:w val="0.46598619616992393"/>
          <c:h val="3.7097127367427193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8F3BB-0EFD-4715-BE67-250CD599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62</Pages>
  <Words>14546</Words>
  <Characters>82917</Characters>
  <Application>Microsoft Office Word</Application>
  <DocSecurity>0</DocSecurity>
  <Lines>690</Lines>
  <Paragraphs>194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RGN fakultet</Company>
  <LinksUpToDate>false</LinksUpToDate>
  <CharactersWithSpaces>97269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Studnt080</dc:creator>
  <cp:lastModifiedBy>Amalia Lekić</cp:lastModifiedBy>
  <cp:revision>11</cp:revision>
  <dcterms:created xsi:type="dcterms:W3CDTF">2018-05-04T09:01:00Z</dcterms:created>
  <dcterms:modified xsi:type="dcterms:W3CDTF">2018-05-04T10:50:00Z</dcterms:modified>
</cp:coreProperties>
</file>