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84916" w14:textId="77777777" w:rsidR="00841D42" w:rsidRPr="006E3141" w:rsidRDefault="00841D42" w:rsidP="00841D42">
      <w:pPr>
        <w:jc w:val="center"/>
        <w:rPr>
          <w:rFonts w:ascii="Times New Roman" w:hAnsi="Times New Roman" w:cs="Times New Roman"/>
          <w:sz w:val="28"/>
          <w:szCs w:val="28"/>
        </w:rPr>
      </w:pPr>
      <w:bookmarkStart w:id="0" w:name="_Hlk171261110"/>
      <w:bookmarkEnd w:id="0"/>
      <w:r w:rsidRPr="006E3141">
        <w:rPr>
          <w:rFonts w:ascii="Times New Roman" w:hAnsi="Times New Roman" w:cs="Times New Roman"/>
          <w:sz w:val="28"/>
          <w:szCs w:val="28"/>
        </w:rPr>
        <w:t>SVEUČILIŠTE U ZAGREBU</w:t>
      </w:r>
    </w:p>
    <w:p w14:paraId="34F8BAA4" w14:textId="77777777" w:rsidR="00841D42" w:rsidRPr="006E3141" w:rsidRDefault="00841D42" w:rsidP="00841D42">
      <w:pPr>
        <w:jc w:val="center"/>
        <w:rPr>
          <w:rFonts w:ascii="Times New Roman" w:hAnsi="Times New Roman" w:cs="Times New Roman"/>
          <w:sz w:val="28"/>
          <w:szCs w:val="28"/>
        </w:rPr>
      </w:pPr>
      <w:r w:rsidRPr="006E3141">
        <w:rPr>
          <w:rFonts w:ascii="Times New Roman" w:hAnsi="Times New Roman" w:cs="Times New Roman"/>
          <w:sz w:val="28"/>
          <w:szCs w:val="28"/>
        </w:rPr>
        <w:t>MEDICINSKI FAKULTET</w:t>
      </w:r>
    </w:p>
    <w:p w14:paraId="451D03EA" w14:textId="77777777" w:rsidR="00841D42" w:rsidRPr="006E3141" w:rsidRDefault="00841D42" w:rsidP="00841D42">
      <w:pPr>
        <w:jc w:val="center"/>
        <w:rPr>
          <w:rFonts w:ascii="Times New Roman" w:hAnsi="Times New Roman" w:cs="Times New Roman"/>
          <w:b/>
          <w:bCs/>
          <w:sz w:val="28"/>
          <w:szCs w:val="28"/>
        </w:rPr>
      </w:pPr>
    </w:p>
    <w:p w14:paraId="6DFFAC78" w14:textId="77777777" w:rsidR="00BE52B4" w:rsidRPr="006E3141" w:rsidRDefault="00BE52B4" w:rsidP="00BE52B4">
      <w:pPr>
        <w:jc w:val="center"/>
        <w:rPr>
          <w:rFonts w:ascii="Times New Roman" w:hAnsi="Times New Roman" w:cs="Times New Roman"/>
          <w:b/>
          <w:bCs/>
          <w:sz w:val="32"/>
          <w:szCs w:val="32"/>
        </w:rPr>
      </w:pPr>
    </w:p>
    <w:p w14:paraId="0488642B" w14:textId="77777777" w:rsidR="00BE52B4" w:rsidRDefault="00BE52B4" w:rsidP="00BE52B4">
      <w:pPr>
        <w:jc w:val="center"/>
        <w:rPr>
          <w:rFonts w:ascii="Times New Roman" w:hAnsi="Times New Roman" w:cs="Times New Roman"/>
          <w:b/>
          <w:bCs/>
          <w:noProof/>
          <w:sz w:val="24"/>
          <w:szCs w:val="24"/>
          <w:lang w:val="hr-HR" w:eastAsia="hr-HR"/>
        </w:rPr>
      </w:pPr>
    </w:p>
    <w:p w14:paraId="0E0BBBA0" w14:textId="77777777" w:rsidR="00BE52B4" w:rsidRDefault="00BE52B4" w:rsidP="00BE52B4">
      <w:pPr>
        <w:jc w:val="center"/>
        <w:rPr>
          <w:rFonts w:ascii="Times New Roman" w:hAnsi="Times New Roman" w:cs="Times New Roman"/>
          <w:b/>
          <w:bCs/>
          <w:noProof/>
          <w:sz w:val="24"/>
          <w:szCs w:val="24"/>
          <w:lang w:val="hr-HR" w:eastAsia="hr-HR"/>
        </w:rPr>
      </w:pPr>
    </w:p>
    <w:p w14:paraId="214690A4" w14:textId="77777777" w:rsidR="00BE52B4" w:rsidRDefault="00BE52B4" w:rsidP="00BE52B4">
      <w:pPr>
        <w:jc w:val="center"/>
        <w:rPr>
          <w:rFonts w:ascii="Times New Roman" w:hAnsi="Times New Roman" w:cs="Times New Roman"/>
          <w:b/>
          <w:bCs/>
          <w:noProof/>
          <w:sz w:val="24"/>
          <w:szCs w:val="24"/>
          <w:lang w:val="hr-HR" w:eastAsia="hr-HR"/>
        </w:rPr>
      </w:pPr>
    </w:p>
    <w:p w14:paraId="7F7780BC" w14:textId="77777777" w:rsidR="00BE52B4" w:rsidRDefault="00BE52B4" w:rsidP="00BE52B4">
      <w:pPr>
        <w:jc w:val="center"/>
        <w:rPr>
          <w:rFonts w:ascii="Times New Roman" w:hAnsi="Times New Roman" w:cs="Times New Roman"/>
          <w:b/>
          <w:bCs/>
          <w:noProof/>
          <w:sz w:val="24"/>
          <w:szCs w:val="24"/>
          <w:lang w:val="hr-HR" w:eastAsia="hr-HR"/>
        </w:rPr>
      </w:pPr>
    </w:p>
    <w:p w14:paraId="052BF5CA" w14:textId="77777777" w:rsidR="00841D42" w:rsidRPr="006E3141" w:rsidRDefault="00841D42" w:rsidP="00841D42">
      <w:pPr>
        <w:jc w:val="center"/>
        <w:rPr>
          <w:rFonts w:ascii="Times New Roman" w:hAnsi="Times New Roman" w:cs="Times New Roman"/>
          <w:b/>
          <w:bCs/>
          <w:sz w:val="28"/>
          <w:szCs w:val="28"/>
        </w:rPr>
      </w:pPr>
    </w:p>
    <w:p w14:paraId="0280E854" w14:textId="77777777" w:rsidR="00841D42" w:rsidRPr="006E3141" w:rsidRDefault="00841D42" w:rsidP="00841D42">
      <w:pPr>
        <w:jc w:val="center"/>
        <w:rPr>
          <w:rFonts w:ascii="Times New Roman" w:hAnsi="Times New Roman" w:cs="Times New Roman"/>
          <w:b/>
          <w:bCs/>
          <w:sz w:val="32"/>
          <w:szCs w:val="32"/>
        </w:rPr>
      </w:pPr>
      <w:r w:rsidRPr="006E3141">
        <w:rPr>
          <w:rFonts w:ascii="Times New Roman" w:hAnsi="Times New Roman" w:cs="Times New Roman"/>
          <w:b/>
          <w:bCs/>
          <w:sz w:val="32"/>
          <w:szCs w:val="32"/>
        </w:rPr>
        <w:t>Gracia Grabarić</w:t>
      </w:r>
    </w:p>
    <w:p w14:paraId="4E156B55" w14:textId="77777777" w:rsidR="00841D42" w:rsidRPr="006E3141" w:rsidRDefault="00841D42" w:rsidP="00841D42">
      <w:pPr>
        <w:jc w:val="center"/>
        <w:rPr>
          <w:rFonts w:ascii="Times New Roman" w:hAnsi="Times New Roman" w:cs="Times New Roman"/>
          <w:b/>
          <w:bCs/>
          <w:sz w:val="32"/>
          <w:szCs w:val="32"/>
        </w:rPr>
      </w:pPr>
    </w:p>
    <w:p w14:paraId="5F7A16EE" w14:textId="7BCC5A70" w:rsidR="00841D42" w:rsidRPr="006E3141" w:rsidRDefault="003722D1" w:rsidP="00841D42">
      <w:pPr>
        <w:jc w:val="center"/>
        <w:rPr>
          <w:rFonts w:ascii="Times New Roman" w:hAnsi="Times New Roman" w:cs="Times New Roman"/>
          <w:b/>
          <w:bCs/>
          <w:sz w:val="24"/>
          <w:szCs w:val="24"/>
        </w:rPr>
      </w:pPr>
      <w:bookmarkStart w:id="1" w:name="_Hlk171270223"/>
      <w:r w:rsidRPr="003722D1">
        <w:rPr>
          <w:rFonts w:ascii="Times New Roman" w:hAnsi="Times New Roman" w:cs="Times New Roman"/>
          <w:b/>
          <w:bCs/>
          <w:sz w:val="40"/>
          <w:szCs w:val="40"/>
        </w:rPr>
        <w:t xml:space="preserve">Procjena </w:t>
      </w:r>
      <w:r w:rsidR="00071824">
        <w:rPr>
          <w:rFonts w:ascii="Times New Roman" w:hAnsi="Times New Roman" w:cs="Times New Roman"/>
          <w:b/>
          <w:bCs/>
          <w:sz w:val="40"/>
          <w:szCs w:val="40"/>
        </w:rPr>
        <w:t>u</w:t>
      </w:r>
      <w:r w:rsidRPr="003722D1">
        <w:rPr>
          <w:rFonts w:ascii="Times New Roman" w:hAnsi="Times New Roman" w:cs="Times New Roman"/>
          <w:b/>
          <w:bCs/>
          <w:sz w:val="40"/>
          <w:szCs w:val="40"/>
        </w:rPr>
        <w:t xml:space="preserve">činkovitosti </w:t>
      </w:r>
      <w:r w:rsidR="00071824">
        <w:rPr>
          <w:rFonts w:ascii="Times New Roman" w:hAnsi="Times New Roman" w:cs="Times New Roman"/>
          <w:b/>
          <w:bCs/>
          <w:sz w:val="40"/>
          <w:szCs w:val="40"/>
        </w:rPr>
        <w:t xml:space="preserve">duboke mozgovne stimulacije </w:t>
      </w:r>
      <w:r w:rsidRPr="003722D1">
        <w:rPr>
          <w:rFonts w:ascii="Times New Roman" w:hAnsi="Times New Roman" w:cs="Times New Roman"/>
          <w:b/>
          <w:bCs/>
          <w:sz w:val="40"/>
          <w:szCs w:val="40"/>
        </w:rPr>
        <w:t xml:space="preserve">kod </w:t>
      </w:r>
      <w:r w:rsidR="00071824">
        <w:rPr>
          <w:rFonts w:ascii="Times New Roman" w:hAnsi="Times New Roman" w:cs="Times New Roman"/>
          <w:b/>
          <w:bCs/>
          <w:sz w:val="40"/>
          <w:szCs w:val="40"/>
        </w:rPr>
        <w:t>d</w:t>
      </w:r>
      <w:r w:rsidRPr="003722D1">
        <w:rPr>
          <w:rFonts w:ascii="Times New Roman" w:hAnsi="Times New Roman" w:cs="Times New Roman"/>
          <w:b/>
          <w:bCs/>
          <w:sz w:val="40"/>
          <w:szCs w:val="40"/>
        </w:rPr>
        <w:t xml:space="preserve">istonije: </w:t>
      </w:r>
      <w:r w:rsidR="00071824">
        <w:rPr>
          <w:rFonts w:ascii="Times New Roman" w:hAnsi="Times New Roman" w:cs="Times New Roman"/>
          <w:b/>
          <w:bCs/>
          <w:sz w:val="40"/>
          <w:szCs w:val="40"/>
        </w:rPr>
        <w:t>u</w:t>
      </w:r>
      <w:r w:rsidRPr="003722D1">
        <w:rPr>
          <w:rFonts w:ascii="Times New Roman" w:hAnsi="Times New Roman" w:cs="Times New Roman"/>
          <w:b/>
          <w:bCs/>
          <w:sz w:val="40"/>
          <w:szCs w:val="40"/>
        </w:rPr>
        <w:t xml:space="preserve">loga </w:t>
      </w:r>
      <w:r w:rsidR="00071824">
        <w:rPr>
          <w:rFonts w:ascii="Times New Roman" w:hAnsi="Times New Roman" w:cs="Times New Roman"/>
          <w:b/>
          <w:bCs/>
          <w:sz w:val="40"/>
          <w:szCs w:val="40"/>
        </w:rPr>
        <w:t>t</w:t>
      </w:r>
      <w:r w:rsidRPr="003722D1">
        <w:rPr>
          <w:rFonts w:ascii="Times New Roman" w:hAnsi="Times New Roman" w:cs="Times New Roman"/>
          <w:b/>
          <w:bCs/>
          <w:sz w:val="40"/>
          <w:szCs w:val="40"/>
        </w:rPr>
        <w:t xml:space="preserve">očnosti </w:t>
      </w:r>
      <w:r w:rsidR="00071824">
        <w:rPr>
          <w:rFonts w:ascii="Times New Roman" w:hAnsi="Times New Roman" w:cs="Times New Roman"/>
          <w:b/>
          <w:bCs/>
          <w:sz w:val="40"/>
          <w:szCs w:val="40"/>
        </w:rPr>
        <w:t>i</w:t>
      </w:r>
      <w:r w:rsidRPr="003722D1">
        <w:rPr>
          <w:rFonts w:ascii="Times New Roman" w:hAnsi="Times New Roman" w:cs="Times New Roman"/>
          <w:b/>
          <w:bCs/>
          <w:sz w:val="40"/>
          <w:szCs w:val="40"/>
        </w:rPr>
        <w:t xml:space="preserve">mplantacije u </w:t>
      </w:r>
      <w:r w:rsidR="00071824">
        <w:rPr>
          <w:rFonts w:ascii="Times New Roman" w:hAnsi="Times New Roman" w:cs="Times New Roman"/>
          <w:b/>
          <w:bCs/>
          <w:sz w:val="40"/>
          <w:szCs w:val="40"/>
        </w:rPr>
        <w:t>p</w:t>
      </w:r>
      <w:r w:rsidRPr="003722D1">
        <w:rPr>
          <w:rFonts w:ascii="Times New Roman" w:hAnsi="Times New Roman" w:cs="Times New Roman"/>
          <w:b/>
          <w:bCs/>
          <w:sz w:val="40"/>
          <w:szCs w:val="40"/>
        </w:rPr>
        <w:t xml:space="preserve">oboljšanju </w:t>
      </w:r>
      <w:r w:rsidR="00071824">
        <w:rPr>
          <w:rFonts w:ascii="Times New Roman" w:hAnsi="Times New Roman" w:cs="Times New Roman"/>
          <w:b/>
          <w:bCs/>
          <w:sz w:val="40"/>
          <w:szCs w:val="40"/>
        </w:rPr>
        <w:t>m</w:t>
      </w:r>
      <w:r w:rsidRPr="003722D1">
        <w:rPr>
          <w:rFonts w:ascii="Times New Roman" w:hAnsi="Times New Roman" w:cs="Times New Roman"/>
          <w:b/>
          <w:bCs/>
          <w:sz w:val="40"/>
          <w:szCs w:val="40"/>
        </w:rPr>
        <w:t xml:space="preserve">otoričkih </w:t>
      </w:r>
      <w:r w:rsidR="00071824">
        <w:rPr>
          <w:rFonts w:ascii="Times New Roman" w:hAnsi="Times New Roman" w:cs="Times New Roman"/>
          <w:b/>
          <w:bCs/>
          <w:sz w:val="40"/>
          <w:szCs w:val="40"/>
        </w:rPr>
        <w:t>s</w:t>
      </w:r>
      <w:r w:rsidRPr="003722D1">
        <w:rPr>
          <w:rFonts w:ascii="Times New Roman" w:hAnsi="Times New Roman" w:cs="Times New Roman"/>
          <w:b/>
          <w:bCs/>
          <w:sz w:val="40"/>
          <w:szCs w:val="40"/>
        </w:rPr>
        <w:t xml:space="preserve">imptoma i </w:t>
      </w:r>
      <w:r w:rsidR="00071824">
        <w:rPr>
          <w:rFonts w:ascii="Times New Roman" w:hAnsi="Times New Roman" w:cs="Times New Roman"/>
          <w:b/>
          <w:bCs/>
          <w:sz w:val="40"/>
          <w:szCs w:val="40"/>
        </w:rPr>
        <w:t>k</w:t>
      </w:r>
      <w:r w:rsidRPr="003722D1">
        <w:rPr>
          <w:rFonts w:ascii="Times New Roman" w:hAnsi="Times New Roman" w:cs="Times New Roman"/>
          <w:b/>
          <w:bCs/>
          <w:sz w:val="40"/>
          <w:szCs w:val="40"/>
        </w:rPr>
        <w:t xml:space="preserve">valitete </w:t>
      </w:r>
      <w:r w:rsidR="00071824">
        <w:rPr>
          <w:rFonts w:ascii="Times New Roman" w:hAnsi="Times New Roman" w:cs="Times New Roman"/>
          <w:b/>
          <w:bCs/>
          <w:sz w:val="40"/>
          <w:szCs w:val="40"/>
        </w:rPr>
        <w:t>ž</w:t>
      </w:r>
      <w:r w:rsidRPr="003722D1">
        <w:rPr>
          <w:rFonts w:ascii="Times New Roman" w:hAnsi="Times New Roman" w:cs="Times New Roman"/>
          <w:b/>
          <w:bCs/>
          <w:sz w:val="40"/>
          <w:szCs w:val="40"/>
        </w:rPr>
        <w:t>ivota</w:t>
      </w:r>
    </w:p>
    <w:bookmarkEnd w:id="1"/>
    <w:p w14:paraId="69CE8EBC" w14:textId="77777777" w:rsidR="00841D42" w:rsidRPr="006E3141" w:rsidRDefault="00841D42" w:rsidP="00841D42">
      <w:pPr>
        <w:jc w:val="center"/>
        <w:rPr>
          <w:rFonts w:ascii="Times New Roman" w:hAnsi="Times New Roman" w:cs="Times New Roman"/>
          <w:b/>
          <w:bCs/>
          <w:sz w:val="24"/>
          <w:szCs w:val="24"/>
        </w:rPr>
      </w:pPr>
    </w:p>
    <w:p w14:paraId="6116F698" w14:textId="77777777" w:rsidR="00BE52B4" w:rsidRPr="006E3141" w:rsidRDefault="00BE52B4" w:rsidP="00BE52B4">
      <w:pPr>
        <w:jc w:val="center"/>
        <w:rPr>
          <w:rFonts w:ascii="Times New Roman" w:hAnsi="Times New Roman" w:cs="Times New Roman"/>
          <w:b/>
          <w:bCs/>
          <w:sz w:val="24"/>
          <w:szCs w:val="24"/>
        </w:rPr>
      </w:pPr>
    </w:p>
    <w:p w14:paraId="3446C02D" w14:textId="77777777" w:rsidR="00841D42" w:rsidRDefault="00841D42" w:rsidP="00841D42">
      <w:pPr>
        <w:rPr>
          <w:rFonts w:ascii="Times New Roman" w:hAnsi="Times New Roman" w:cs="Times New Roman"/>
          <w:b/>
          <w:bCs/>
          <w:sz w:val="24"/>
          <w:szCs w:val="24"/>
        </w:rPr>
      </w:pPr>
    </w:p>
    <w:p w14:paraId="2C4A5E30" w14:textId="77777777" w:rsidR="00BE52B4" w:rsidRPr="006E3141" w:rsidRDefault="00BE52B4" w:rsidP="00841D42">
      <w:pPr>
        <w:rPr>
          <w:rFonts w:ascii="Times New Roman" w:hAnsi="Times New Roman" w:cs="Times New Roman"/>
          <w:b/>
          <w:bCs/>
          <w:sz w:val="24"/>
          <w:szCs w:val="24"/>
        </w:rPr>
      </w:pPr>
    </w:p>
    <w:p w14:paraId="25E24466" w14:textId="77777777" w:rsidR="00BE52B4" w:rsidRDefault="00BE52B4" w:rsidP="00841D42">
      <w:pPr>
        <w:jc w:val="center"/>
        <w:rPr>
          <w:rFonts w:ascii="Times New Roman" w:hAnsi="Times New Roman" w:cs="Times New Roman"/>
          <w:b/>
          <w:bCs/>
          <w:noProof/>
          <w:sz w:val="24"/>
          <w:szCs w:val="24"/>
          <w:lang w:val="hr-HR" w:eastAsia="hr-HR"/>
        </w:rPr>
      </w:pPr>
    </w:p>
    <w:p w14:paraId="252A0514" w14:textId="77777777" w:rsidR="00BE52B4" w:rsidRDefault="00BE52B4" w:rsidP="00841D42">
      <w:pPr>
        <w:jc w:val="center"/>
        <w:rPr>
          <w:rFonts w:ascii="Times New Roman" w:hAnsi="Times New Roman" w:cs="Times New Roman"/>
          <w:b/>
          <w:bCs/>
          <w:noProof/>
          <w:sz w:val="24"/>
          <w:szCs w:val="24"/>
          <w:lang w:val="hr-HR" w:eastAsia="hr-HR"/>
        </w:rPr>
      </w:pPr>
    </w:p>
    <w:p w14:paraId="335F5D0A" w14:textId="77777777" w:rsidR="00BE52B4" w:rsidRDefault="00BE52B4" w:rsidP="00841D42">
      <w:pPr>
        <w:jc w:val="center"/>
        <w:rPr>
          <w:rFonts w:ascii="Times New Roman" w:hAnsi="Times New Roman" w:cs="Times New Roman"/>
          <w:b/>
          <w:bCs/>
          <w:noProof/>
          <w:sz w:val="24"/>
          <w:szCs w:val="24"/>
          <w:lang w:val="hr-HR" w:eastAsia="hr-HR"/>
        </w:rPr>
      </w:pPr>
    </w:p>
    <w:p w14:paraId="5B37E5FD" w14:textId="77777777" w:rsidR="00BE52B4" w:rsidRDefault="00BE52B4" w:rsidP="00841D42">
      <w:pPr>
        <w:jc w:val="center"/>
        <w:rPr>
          <w:rFonts w:ascii="Times New Roman" w:hAnsi="Times New Roman" w:cs="Times New Roman"/>
          <w:b/>
          <w:bCs/>
          <w:noProof/>
          <w:sz w:val="24"/>
          <w:szCs w:val="24"/>
          <w:lang w:val="hr-HR" w:eastAsia="hr-HR"/>
        </w:rPr>
      </w:pPr>
    </w:p>
    <w:p w14:paraId="39355EF2" w14:textId="77777777" w:rsidR="00BE52B4" w:rsidRDefault="00BE52B4" w:rsidP="00841D42">
      <w:pPr>
        <w:jc w:val="center"/>
        <w:rPr>
          <w:rFonts w:ascii="Times New Roman" w:hAnsi="Times New Roman" w:cs="Times New Roman"/>
          <w:b/>
          <w:bCs/>
          <w:noProof/>
          <w:sz w:val="24"/>
          <w:szCs w:val="24"/>
          <w:lang w:val="hr-HR" w:eastAsia="hr-HR"/>
        </w:rPr>
      </w:pPr>
    </w:p>
    <w:p w14:paraId="31C6859D" w14:textId="77777777" w:rsidR="00BE52B4" w:rsidRDefault="00BE52B4" w:rsidP="00841D42">
      <w:pPr>
        <w:jc w:val="center"/>
        <w:rPr>
          <w:rFonts w:ascii="Times New Roman" w:hAnsi="Times New Roman" w:cs="Times New Roman"/>
          <w:b/>
          <w:bCs/>
          <w:noProof/>
          <w:sz w:val="24"/>
          <w:szCs w:val="24"/>
          <w:lang w:val="hr-HR" w:eastAsia="hr-HR"/>
        </w:rPr>
      </w:pPr>
    </w:p>
    <w:p w14:paraId="563BEF39" w14:textId="77777777" w:rsidR="00BE52B4" w:rsidRPr="006E3141" w:rsidRDefault="00BE52B4" w:rsidP="00841D42">
      <w:pPr>
        <w:jc w:val="center"/>
        <w:rPr>
          <w:rFonts w:ascii="Times New Roman" w:hAnsi="Times New Roman" w:cs="Times New Roman"/>
          <w:b/>
          <w:bCs/>
          <w:sz w:val="24"/>
          <w:szCs w:val="24"/>
        </w:rPr>
      </w:pPr>
    </w:p>
    <w:p w14:paraId="67D87EF9" w14:textId="77777777" w:rsidR="00841D42" w:rsidRDefault="00841D42" w:rsidP="00841D42">
      <w:pPr>
        <w:jc w:val="center"/>
        <w:rPr>
          <w:rFonts w:ascii="Times New Roman" w:hAnsi="Times New Roman" w:cs="Times New Roman"/>
          <w:b/>
          <w:bCs/>
          <w:sz w:val="24"/>
          <w:szCs w:val="24"/>
          <w:lang w:val="hr-HR"/>
        </w:rPr>
      </w:pPr>
      <w:r w:rsidRPr="006E3141">
        <w:rPr>
          <w:rFonts w:ascii="Times New Roman" w:hAnsi="Times New Roman" w:cs="Times New Roman"/>
          <w:sz w:val="28"/>
          <w:szCs w:val="28"/>
        </w:rPr>
        <w:t>Zagreb, 2024</w:t>
      </w:r>
      <w:r>
        <w:rPr>
          <w:rFonts w:ascii="Times New Roman" w:hAnsi="Times New Roman" w:cs="Times New Roman"/>
          <w:sz w:val="28"/>
          <w:szCs w:val="28"/>
        </w:rPr>
        <w:t>.</w:t>
      </w:r>
      <w:r w:rsidR="0096129B">
        <w:rPr>
          <w:rFonts w:ascii="Times New Roman" w:hAnsi="Times New Roman" w:cs="Times New Roman"/>
          <w:b/>
          <w:bCs/>
          <w:sz w:val="24"/>
          <w:szCs w:val="24"/>
          <w:lang w:val="hr-HR"/>
        </w:rPr>
        <w:br w:type="page"/>
      </w:r>
    </w:p>
    <w:p w14:paraId="45E55F2F" w14:textId="77777777" w:rsidR="000C6155" w:rsidRDefault="000C6155" w:rsidP="00841D42">
      <w:pPr>
        <w:spacing w:line="360" w:lineRule="auto"/>
        <w:jc w:val="both"/>
        <w:rPr>
          <w:rFonts w:ascii="Times New Roman" w:hAnsi="Times New Roman" w:cs="Times New Roman"/>
          <w:sz w:val="20"/>
          <w:szCs w:val="20"/>
        </w:rPr>
      </w:pPr>
    </w:p>
    <w:p w14:paraId="502C52A8" w14:textId="4D6564EA" w:rsidR="00841D42" w:rsidRPr="000C6155" w:rsidRDefault="00841D42" w:rsidP="00841D42">
      <w:pPr>
        <w:spacing w:line="360" w:lineRule="auto"/>
        <w:jc w:val="both"/>
        <w:rPr>
          <w:rFonts w:ascii="Times New Roman" w:hAnsi="Times New Roman" w:cs="Times New Roman"/>
          <w:sz w:val="20"/>
          <w:szCs w:val="20"/>
        </w:rPr>
      </w:pPr>
      <w:r w:rsidRPr="000C6155">
        <w:rPr>
          <w:rFonts w:ascii="Times New Roman" w:hAnsi="Times New Roman" w:cs="Times New Roman"/>
          <w:sz w:val="20"/>
          <w:szCs w:val="20"/>
        </w:rPr>
        <w:t>Ovaj rad izrađen je u Kliničkoj bolnici Dubrava na Zavodu za neurokirurgiju pod vodstvom izv. prof. dr. sc. Darka Chudyja</w:t>
      </w:r>
      <w:r w:rsidR="002C0207">
        <w:rPr>
          <w:rFonts w:ascii="Times New Roman" w:hAnsi="Times New Roman" w:cs="Times New Roman"/>
          <w:sz w:val="20"/>
          <w:szCs w:val="20"/>
        </w:rPr>
        <w:t xml:space="preserve"> u </w:t>
      </w:r>
      <w:r w:rsidR="00107DBB">
        <w:rPr>
          <w:rFonts w:ascii="Times New Roman" w:hAnsi="Times New Roman" w:cs="Times New Roman"/>
          <w:sz w:val="20"/>
          <w:szCs w:val="20"/>
        </w:rPr>
        <w:t>sklopu znanstvenog istraživanja</w:t>
      </w:r>
      <w:r w:rsidR="002C0207">
        <w:rPr>
          <w:rFonts w:ascii="Times New Roman" w:hAnsi="Times New Roman" w:cs="Times New Roman"/>
          <w:sz w:val="20"/>
          <w:szCs w:val="20"/>
        </w:rPr>
        <w:t xml:space="preserve"> </w:t>
      </w:r>
      <w:r w:rsidR="002C0207" w:rsidRPr="002C0207">
        <w:rPr>
          <w:rFonts w:ascii="Times New Roman" w:hAnsi="Times New Roman" w:cs="Times New Roman"/>
          <w:sz w:val="20"/>
          <w:szCs w:val="20"/>
        </w:rPr>
        <w:t>„Utjecaj duboke mozgovne stimulacije na ishod liječenja neuroloških bolesti i strukturalne promjene središnjeg živčanog sustava (DBS)“</w:t>
      </w:r>
      <w:r w:rsidR="00895A06">
        <w:rPr>
          <w:rFonts w:ascii="Times New Roman" w:hAnsi="Times New Roman" w:cs="Times New Roman"/>
          <w:sz w:val="20"/>
          <w:szCs w:val="20"/>
        </w:rPr>
        <w:t xml:space="preserve"> </w:t>
      </w:r>
      <w:r w:rsidRPr="000C6155">
        <w:rPr>
          <w:rFonts w:ascii="Times New Roman" w:hAnsi="Times New Roman" w:cs="Times New Roman"/>
          <w:sz w:val="20"/>
          <w:szCs w:val="20"/>
        </w:rPr>
        <w:t xml:space="preserve">i predan je na </w:t>
      </w:r>
      <w:r w:rsidR="008F78C0" w:rsidRPr="000C6155">
        <w:rPr>
          <w:rFonts w:ascii="Times New Roman" w:hAnsi="Times New Roman" w:cs="Times New Roman"/>
          <w:sz w:val="20"/>
          <w:szCs w:val="20"/>
        </w:rPr>
        <w:t>natječaj za dodjelu Rektorove nagrade</w:t>
      </w:r>
      <w:r w:rsidRPr="000C6155">
        <w:rPr>
          <w:rFonts w:ascii="Times New Roman" w:hAnsi="Times New Roman" w:cs="Times New Roman"/>
          <w:sz w:val="20"/>
          <w:szCs w:val="20"/>
        </w:rPr>
        <w:t xml:space="preserve"> u akademskoj godini 2023./2024.</w:t>
      </w:r>
    </w:p>
    <w:p w14:paraId="2171C7BD" w14:textId="35C87FB8" w:rsidR="00841D42" w:rsidRPr="00841D42" w:rsidRDefault="00841D42" w:rsidP="00841D42">
      <w:pPr>
        <w:jc w:val="center"/>
        <w:rPr>
          <w:rFonts w:ascii="Times New Roman" w:hAnsi="Times New Roman" w:cs="Times New Roman"/>
          <w:sz w:val="28"/>
          <w:szCs w:val="28"/>
        </w:rPr>
      </w:pPr>
      <w:r>
        <w:rPr>
          <w:rFonts w:ascii="Times New Roman" w:hAnsi="Times New Roman" w:cs="Times New Roman"/>
          <w:b/>
          <w:bCs/>
          <w:sz w:val="24"/>
          <w:szCs w:val="24"/>
          <w:lang w:val="hr-HR"/>
        </w:rPr>
        <w:br w:type="page"/>
      </w:r>
    </w:p>
    <w:p w14:paraId="0C63DEA1" w14:textId="77777777" w:rsidR="0096129B" w:rsidRDefault="0096129B">
      <w:pPr>
        <w:rPr>
          <w:rFonts w:ascii="Times New Roman" w:hAnsi="Times New Roman" w:cs="Times New Roman"/>
          <w:b/>
          <w:bCs/>
          <w:sz w:val="24"/>
          <w:szCs w:val="24"/>
          <w:lang w:val="hr-HR"/>
        </w:rPr>
      </w:pPr>
    </w:p>
    <w:p w14:paraId="0BFA1CEE" w14:textId="4C877912" w:rsidR="00925158" w:rsidRPr="008A760C" w:rsidRDefault="00841D42" w:rsidP="00AF6094">
      <w:pPr>
        <w:jc w:val="both"/>
        <w:rPr>
          <w:rFonts w:ascii="Times New Roman" w:hAnsi="Times New Roman" w:cs="Times New Roman"/>
          <w:b/>
          <w:bCs/>
          <w:sz w:val="32"/>
          <w:szCs w:val="32"/>
          <w:lang w:val="hr-HR"/>
        </w:rPr>
      </w:pPr>
      <w:r w:rsidRPr="008A760C">
        <w:rPr>
          <w:rFonts w:ascii="Times New Roman" w:hAnsi="Times New Roman" w:cs="Times New Roman"/>
          <w:b/>
          <w:bCs/>
          <w:sz w:val="32"/>
          <w:szCs w:val="32"/>
          <w:lang w:val="hr-HR"/>
        </w:rPr>
        <w:t>Popis i objašnjenje kratica</w:t>
      </w:r>
    </w:p>
    <w:p w14:paraId="1ECC679C" w14:textId="42544FE1" w:rsidR="00141BB5" w:rsidRPr="00141BB5" w:rsidRDefault="00141BB5" w:rsidP="00141BB5">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 xml:space="preserve">BFMDRS </w:t>
      </w:r>
      <w:r w:rsidRPr="00141BB5">
        <w:rPr>
          <w:rFonts w:ascii="Times New Roman" w:hAnsi="Times New Roman" w:cs="Times New Roman"/>
          <w:sz w:val="20"/>
          <w:szCs w:val="20"/>
          <w:lang w:val="hr-HR"/>
        </w:rPr>
        <w:t>– eng. “Burke – Fahn - Marsden Dystonia Raiting Scale”</w:t>
      </w:r>
    </w:p>
    <w:p w14:paraId="22AF8837" w14:textId="5081A4A1" w:rsidR="00141BB5" w:rsidRPr="00141BB5" w:rsidRDefault="00141BB5" w:rsidP="00141BB5">
      <w:pPr>
        <w:spacing w:line="360" w:lineRule="auto"/>
        <w:jc w:val="both"/>
        <w:rPr>
          <w:rFonts w:ascii="Times New Roman" w:hAnsi="Times New Roman" w:cs="Times New Roman"/>
          <w:sz w:val="20"/>
          <w:szCs w:val="20"/>
          <w:lang w:val="hr-HR"/>
        </w:rPr>
      </w:pPr>
      <w:r w:rsidRPr="00141BB5">
        <w:rPr>
          <w:rFonts w:ascii="Times New Roman" w:hAnsi="Times New Roman" w:cs="Times New Roman"/>
          <w:sz w:val="20"/>
          <w:szCs w:val="20"/>
          <w:lang w:val="hr-HR"/>
        </w:rPr>
        <w:t>BFMD</w:t>
      </w:r>
      <w:r>
        <w:rPr>
          <w:rFonts w:ascii="Times New Roman" w:hAnsi="Times New Roman" w:cs="Times New Roman"/>
          <w:sz w:val="20"/>
          <w:szCs w:val="20"/>
          <w:lang w:val="hr-HR"/>
        </w:rPr>
        <w:t>R</w:t>
      </w:r>
      <w:r w:rsidRPr="00141BB5">
        <w:rPr>
          <w:rFonts w:ascii="Times New Roman" w:hAnsi="Times New Roman" w:cs="Times New Roman"/>
          <w:sz w:val="20"/>
          <w:szCs w:val="20"/>
          <w:lang w:val="hr-HR"/>
        </w:rPr>
        <w:t>S</w:t>
      </w:r>
      <w:r>
        <w:rPr>
          <w:rFonts w:ascii="Times New Roman" w:hAnsi="Times New Roman" w:cs="Times New Roman"/>
          <w:sz w:val="20"/>
          <w:szCs w:val="20"/>
          <w:lang w:val="hr-HR"/>
        </w:rPr>
        <w:t>-D</w:t>
      </w:r>
      <w:r w:rsidRPr="00141BB5">
        <w:rPr>
          <w:rFonts w:ascii="Times New Roman" w:hAnsi="Times New Roman" w:cs="Times New Roman"/>
          <w:sz w:val="20"/>
          <w:szCs w:val="20"/>
          <w:lang w:val="hr-HR"/>
        </w:rPr>
        <w:t>– eng. “Burke‐Fahn‐Marsden Disability Scale”</w:t>
      </w:r>
    </w:p>
    <w:p w14:paraId="7C82690B" w14:textId="0E15FDB0" w:rsidR="00141BB5" w:rsidRDefault="00141BB5" w:rsidP="00170847">
      <w:pPr>
        <w:spacing w:line="360" w:lineRule="auto"/>
        <w:jc w:val="both"/>
        <w:rPr>
          <w:rFonts w:ascii="Times New Roman" w:hAnsi="Times New Roman" w:cs="Times New Roman"/>
          <w:sz w:val="20"/>
          <w:szCs w:val="20"/>
          <w:lang w:val="hr-HR"/>
        </w:rPr>
      </w:pPr>
      <w:r w:rsidRPr="00141BB5">
        <w:rPr>
          <w:rFonts w:ascii="Times New Roman" w:hAnsi="Times New Roman" w:cs="Times New Roman"/>
          <w:sz w:val="20"/>
          <w:szCs w:val="20"/>
          <w:lang w:val="hr-HR"/>
        </w:rPr>
        <w:t>BFM</w:t>
      </w:r>
      <w:r>
        <w:rPr>
          <w:rFonts w:ascii="Times New Roman" w:hAnsi="Times New Roman" w:cs="Times New Roman"/>
          <w:sz w:val="20"/>
          <w:szCs w:val="20"/>
          <w:lang w:val="hr-HR"/>
        </w:rPr>
        <w:t>DR</w:t>
      </w:r>
      <w:r w:rsidRPr="00141BB5">
        <w:rPr>
          <w:rFonts w:ascii="Times New Roman" w:hAnsi="Times New Roman" w:cs="Times New Roman"/>
          <w:sz w:val="20"/>
          <w:szCs w:val="20"/>
          <w:lang w:val="hr-HR"/>
        </w:rPr>
        <w:t>S</w:t>
      </w:r>
      <w:r>
        <w:rPr>
          <w:rFonts w:ascii="Times New Roman" w:hAnsi="Times New Roman" w:cs="Times New Roman"/>
          <w:sz w:val="20"/>
          <w:szCs w:val="20"/>
          <w:lang w:val="hr-HR"/>
        </w:rPr>
        <w:t>-M</w:t>
      </w:r>
      <w:r w:rsidRPr="00141BB5">
        <w:rPr>
          <w:rFonts w:ascii="Times New Roman" w:hAnsi="Times New Roman" w:cs="Times New Roman"/>
          <w:sz w:val="20"/>
          <w:szCs w:val="20"/>
          <w:lang w:val="hr-HR"/>
        </w:rPr>
        <w:t xml:space="preserve"> – eng. “Burke‐Fahn‐Marsden Movement Scale”</w:t>
      </w:r>
    </w:p>
    <w:p w14:paraId="0CD7F606" w14:textId="5C15C137" w:rsidR="00F74D40" w:rsidRDefault="00F74D40" w:rsidP="00170847">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CT – r</w:t>
      </w:r>
      <w:r w:rsidRPr="00F74D40">
        <w:rPr>
          <w:rFonts w:ascii="Times New Roman" w:hAnsi="Times New Roman" w:cs="Times New Roman"/>
          <w:sz w:val="20"/>
          <w:szCs w:val="20"/>
          <w:lang w:val="hr-HR"/>
        </w:rPr>
        <w:t>ačunalna tomografija</w:t>
      </w:r>
    </w:p>
    <w:p w14:paraId="6281EE40" w14:textId="4934753C" w:rsidR="005404DD" w:rsidRDefault="005404DD" w:rsidP="00170847">
      <w:pPr>
        <w:spacing w:line="360" w:lineRule="auto"/>
        <w:jc w:val="both"/>
        <w:rPr>
          <w:rFonts w:ascii="Times New Roman" w:hAnsi="Times New Roman" w:cs="Times New Roman"/>
          <w:sz w:val="20"/>
          <w:szCs w:val="20"/>
          <w:lang w:val="hr-HR"/>
        </w:rPr>
      </w:pPr>
      <w:r w:rsidRPr="00170847">
        <w:rPr>
          <w:rFonts w:ascii="Times New Roman" w:hAnsi="Times New Roman" w:cs="Times New Roman"/>
          <w:sz w:val="20"/>
          <w:szCs w:val="20"/>
          <w:lang w:val="hr-HR"/>
        </w:rPr>
        <w:t>DBS - engl. “deep brain stimulation”, duboka mozgovna stimulacija</w:t>
      </w:r>
    </w:p>
    <w:p w14:paraId="00F03F62" w14:textId="5895E9E7" w:rsidR="00775613" w:rsidRPr="00170847" w:rsidRDefault="00775613" w:rsidP="00170847">
      <w:pPr>
        <w:spacing w:line="360" w:lineRule="auto"/>
        <w:jc w:val="both"/>
        <w:rPr>
          <w:rFonts w:ascii="Times New Roman" w:hAnsi="Times New Roman" w:cs="Times New Roman"/>
          <w:sz w:val="20"/>
          <w:szCs w:val="20"/>
          <w:lang w:val="hr-HR"/>
        </w:rPr>
      </w:pPr>
      <w:r w:rsidRPr="00775613">
        <w:rPr>
          <w:rFonts w:ascii="Times New Roman" w:hAnsi="Times New Roman" w:cs="Times New Roman"/>
          <w:sz w:val="20"/>
          <w:szCs w:val="20"/>
          <w:lang w:val="hr-HR"/>
        </w:rPr>
        <w:t>DYT – distonija</w:t>
      </w:r>
    </w:p>
    <w:p w14:paraId="357B0D70" w14:textId="10BB6122" w:rsidR="00B53ABB" w:rsidRPr="00170847" w:rsidRDefault="00B53ABB" w:rsidP="00170847">
      <w:pPr>
        <w:spacing w:line="360" w:lineRule="auto"/>
        <w:jc w:val="both"/>
        <w:rPr>
          <w:rFonts w:ascii="Times New Roman" w:hAnsi="Times New Roman" w:cs="Times New Roman"/>
          <w:sz w:val="20"/>
          <w:szCs w:val="20"/>
          <w:lang w:val="hr-HR"/>
        </w:rPr>
      </w:pPr>
      <w:r w:rsidRPr="00170847">
        <w:rPr>
          <w:rFonts w:ascii="Times New Roman" w:hAnsi="Times New Roman" w:cs="Times New Roman"/>
          <w:sz w:val="20"/>
          <w:szCs w:val="20"/>
          <w:lang w:val="hr-HR"/>
        </w:rPr>
        <w:t xml:space="preserve">ED </w:t>
      </w:r>
      <w:r w:rsidR="00D9633E" w:rsidRPr="00170847">
        <w:rPr>
          <w:rFonts w:ascii="Times New Roman" w:hAnsi="Times New Roman" w:cs="Times New Roman"/>
          <w:sz w:val="20"/>
          <w:szCs w:val="20"/>
          <w:lang w:val="hr-HR"/>
        </w:rPr>
        <w:t>-</w:t>
      </w:r>
      <w:r w:rsidRPr="00170847">
        <w:rPr>
          <w:rFonts w:ascii="Times New Roman" w:hAnsi="Times New Roman" w:cs="Times New Roman"/>
          <w:sz w:val="20"/>
          <w:szCs w:val="20"/>
          <w:lang w:val="hr-HR"/>
        </w:rPr>
        <w:t xml:space="preserve"> engl. „Euclidean distance“, euklidska udaljenost</w:t>
      </w:r>
    </w:p>
    <w:p w14:paraId="59AF9A82" w14:textId="65327EB2" w:rsidR="007918D0" w:rsidRPr="00170847" w:rsidRDefault="007918D0" w:rsidP="00170847">
      <w:pPr>
        <w:spacing w:line="360" w:lineRule="auto"/>
        <w:jc w:val="both"/>
        <w:rPr>
          <w:rFonts w:ascii="Times New Roman" w:hAnsi="Times New Roman" w:cs="Times New Roman"/>
          <w:sz w:val="20"/>
          <w:szCs w:val="20"/>
          <w:lang w:val="hr-HR"/>
        </w:rPr>
      </w:pPr>
      <w:r w:rsidRPr="00170847">
        <w:rPr>
          <w:rFonts w:ascii="Times New Roman" w:hAnsi="Times New Roman" w:cs="Times New Roman"/>
          <w:sz w:val="20"/>
          <w:szCs w:val="20"/>
          <w:lang w:val="hr-HR"/>
        </w:rPr>
        <w:t>EEG</w:t>
      </w:r>
      <w:r w:rsidR="00D9633E" w:rsidRPr="00170847">
        <w:rPr>
          <w:rFonts w:ascii="Times New Roman" w:hAnsi="Times New Roman" w:cs="Times New Roman"/>
          <w:sz w:val="20"/>
          <w:szCs w:val="20"/>
          <w:lang w:val="hr-HR"/>
        </w:rPr>
        <w:t xml:space="preserve"> - elektroencefalografija</w:t>
      </w:r>
    </w:p>
    <w:p w14:paraId="5C7F8FAF" w14:textId="7E3E37CC" w:rsidR="006505D4" w:rsidRPr="00170847" w:rsidRDefault="006505D4" w:rsidP="00170847">
      <w:pPr>
        <w:spacing w:line="360" w:lineRule="auto"/>
        <w:jc w:val="both"/>
        <w:rPr>
          <w:rFonts w:ascii="Times New Roman" w:hAnsi="Times New Roman" w:cs="Times New Roman"/>
          <w:sz w:val="20"/>
          <w:szCs w:val="20"/>
          <w:lang w:val="hr-HR"/>
        </w:rPr>
      </w:pPr>
      <w:r w:rsidRPr="00170847">
        <w:rPr>
          <w:rFonts w:ascii="Times New Roman" w:hAnsi="Times New Roman" w:cs="Times New Roman"/>
          <w:sz w:val="20"/>
          <w:szCs w:val="20"/>
          <w:lang w:val="hr-HR"/>
        </w:rPr>
        <w:t>EMNG</w:t>
      </w:r>
      <w:r w:rsidR="00D9633E" w:rsidRPr="00170847">
        <w:rPr>
          <w:rFonts w:ascii="Times New Roman" w:hAnsi="Times New Roman" w:cs="Times New Roman"/>
          <w:sz w:val="20"/>
          <w:szCs w:val="20"/>
          <w:lang w:val="hr-HR"/>
        </w:rPr>
        <w:t xml:space="preserve"> - elektromioneurografija</w:t>
      </w:r>
    </w:p>
    <w:p w14:paraId="5D1972C5" w14:textId="3DA0F692" w:rsidR="00925158" w:rsidRPr="00170847" w:rsidRDefault="00D9633E" w:rsidP="00170847">
      <w:pPr>
        <w:spacing w:line="360" w:lineRule="auto"/>
        <w:jc w:val="both"/>
        <w:rPr>
          <w:rFonts w:ascii="Times New Roman" w:hAnsi="Times New Roman" w:cs="Times New Roman"/>
          <w:sz w:val="20"/>
          <w:szCs w:val="20"/>
          <w:lang w:val="hr-HR"/>
        </w:rPr>
      </w:pPr>
      <w:r w:rsidRPr="00170847">
        <w:rPr>
          <w:rFonts w:ascii="Times New Roman" w:hAnsi="Times New Roman" w:cs="Times New Roman"/>
          <w:sz w:val="20"/>
          <w:szCs w:val="20"/>
          <w:lang w:val="hr-HR"/>
        </w:rPr>
        <w:t>MR</w:t>
      </w:r>
      <w:r w:rsidR="00D3008C" w:rsidRPr="00170847">
        <w:rPr>
          <w:rFonts w:ascii="Times New Roman" w:hAnsi="Times New Roman" w:cs="Times New Roman"/>
          <w:sz w:val="20"/>
          <w:szCs w:val="20"/>
          <w:lang w:val="hr-HR"/>
        </w:rPr>
        <w:t xml:space="preserve"> – magnetska rezonanc</w:t>
      </w:r>
      <w:r w:rsidR="00AB4D57" w:rsidRPr="00170847">
        <w:rPr>
          <w:rFonts w:ascii="Times New Roman" w:hAnsi="Times New Roman" w:cs="Times New Roman"/>
          <w:sz w:val="20"/>
          <w:szCs w:val="20"/>
          <w:lang w:val="hr-HR"/>
        </w:rPr>
        <w:t>ija</w:t>
      </w:r>
    </w:p>
    <w:p w14:paraId="72E61833" w14:textId="486B5563" w:rsidR="00AF6094" w:rsidRPr="00170847" w:rsidRDefault="00925158" w:rsidP="00775613">
      <w:pPr>
        <w:spacing w:line="360" w:lineRule="auto"/>
        <w:jc w:val="both"/>
        <w:rPr>
          <w:rFonts w:ascii="Times New Roman" w:hAnsi="Times New Roman" w:cs="Times New Roman"/>
          <w:sz w:val="20"/>
          <w:szCs w:val="20"/>
          <w:lang w:val="hr-HR"/>
        </w:rPr>
      </w:pPr>
      <w:r w:rsidRPr="00170847">
        <w:rPr>
          <w:rFonts w:ascii="Times New Roman" w:hAnsi="Times New Roman" w:cs="Times New Roman"/>
          <w:sz w:val="20"/>
          <w:szCs w:val="20"/>
          <w:lang w:val="hr-HR"/>
        </w:rPr>
        <w:t>GPi</w:t>
      </w:r>
      <w:r w:rsidR="00855FAC" w:rsidRPr="00170847">
        <w:rPr>
          <w:rFonts w:ascii="Times New Roman" w:hAnsi="Times New Roman" w:cs="Times New Roman"/>
          <w:sz w:val="20"/>
          <w:szCs w:val="20"/>
          <w:lang w:val="hr-HR"/>
        </w:rPr>
        <w:t xml:space="preserve"> - lat. </w:t>
      </w:r>
      <w:r w:rsidR="00775613">
        <w:rPr>
          <w:rFonts w:ascii="Times New Roman" w:hAnsi="Times New Roman" w:cs="Times New Roman"/>
          <w:sz w:val="20"/>
          <w:szCs w:val="20"/>
          <w:lang w:val="hr-HR"/>
        </w:rPr>
        <w:t>„</w:t>
      </w:r>
      <w:r w:rsidR="00855FAC" w:rsidRPr="00170847">
        <w:rPr>
          <w:rFonts w:ascii="Times New Roman" w:hAnsi="Times New Roman" w:cs="Times New Roman"/>
          <w:sz w:val="20"/>
          <w:szCs w:val="20"/>
          <w:lang w:val="hr-HR"/>
        </w:rPr>
        <w:t>globus pallidus</w:t>
      </w:r>
      <w:r w:rsidR="00D9633E" w:rsidRPr="00170847">
        <w:rPr>
          <w:rFonts w:ascii="Times New Roman" w:hAnsi="Times New Roman" w:cs="Times New Roman"/>
          <w:sz w:val="20"/>
          <w:szCs w:val="20"/>
          <w:lang w:val="hr-HR"/>
        </w:rPr>
        <w:t xml:space="preserve"> pars</w:t>
      </w:r>
      <w:r w:rsidR="00855FAC" w:rsidRPr="00170847">
        <w:rPr>
          <w:rFonts w:ascii="Times New Roman" w:hAnsi="Times New Roman" w:cs="Times New Roman"/>
          <w:sz w:val="20"/>
          <w:szCs w:val="20"/>
          <w:lang w:val="hr-HR"/>
        </w:rPr>
        <w:t xml:space="preserve"> intern</w:t>
      </w:r>
      <w:r w:rsidR="00B118A7" w:rsidRPr="00170847">
        <w:rPr>
          <w:rFonts w:ascii="Times New Roman" w:hAnsi="Times New Roman" w:cs="Times New Roman"/>
          <w:sz w:val="20"/>
          <w:szCs w:val="20"/>
          <w:lang w:val="hr-HR"/>
        </w:rPr>
        <w:t>a</w:t>
      </w:r>
      <w:r w:rsidR="00775613">
        <w:rPr>
          <w:rFonts w:ascii="Times New Roman" w:hAnsi="Times New Roman" w:cs="Times New Roman"/>
          <w:sz w:val="20"/>
          <w:szCs w:val="20"/>
          <w:lang w:val="hr-HR"/>
        </w:rPr>
        <w:t>“</w:t>
      </w:r>
    </w:p>
    <w:p w14:paraId="0FF87C87" w14:textId="79881E19" w:rsidR="00DF5986" w:rsidRPr="00F65717" w:rsidRDefault="002A3850" w:rsidP="00775613">
      <w:pPr>
        <w:spacing w:line="360" w:lineRule="auto"/>
        <w:jc w:val="both"/>
        <w:rPr>
          <w:rFonts w:ascii="Times New Roman" w:hAnsi="Times New Roman" w:cs="Times New Roman"/>
          <w:sz w:val="20"/>
          <w:szCs w:val="20"/>
          <w:lang w:val="hr-HR"/>
        </w:rPr>
      </w:pPr>
      <w:r w:rsidRPr="00F65717">
        <w:rPr>
          <w:rFonts w:ascii="Times New Roman" w:hAnsi="Times New Roman" w:cs="Times New Roman"/>
          <w:sz w:val="20"/>
          <w:szCs w:val="20"/>
          <w:lang w:val="hr-HR"/>
        </w:rPr>
        <w:t xml:space="preserve">PKAN </w:t>
      </w:r>
      <w:r w:rsidR="00D9633E" w:rsidRPr="00F65717">
        <w:rPr>
          <w:rFonts w:ascii="Times New Roman" w:hAnsi="Times New Roman" w:cs="Times New Roman"/>
          <w:sz w:val="20"/>
          <w:szCs w:val="20"/>
          <w:lang w:val="hr-HR"/>
        </w:rPr>
        <w:t>-</w:t>
      </w:r>
      <w:r w:rsidRPr="00F65717">
        <w:rPr>
          <w:rFonts w:ascii="Times New Roman" w:hAnsi="Times New Roman" w:cs="Times New Roman"/>
          <w:sz w:val="20"/>
          <w:szCs w:val="20"/>
          <w:lang w:val="hr-HR"/>
        </w:rPr>
        <w:t xml:space="preserve"> eng. </w:t>
      </w:r>
      <w:r w:rsidR="005404DD" w:rsidRPr="00F65717">
        <w:rPr>
          <w:rFonts w:ascii="Times New Roman" w:hAnsi="Times New Roman" w:cs="Times New Roman"/>
          <w:sz w:val="20"/>
          <w:szCs w:val="20"/>
          <w:lang w:val="hr-HR"/>
        </w:rPr>
        <w:t>„</w:t>
      </w:r>
      <w:r w:rsidRPr="00F65717">
        <w:rPr>
          <w:rFonts w:ascii="Times New Roman" w:hAnsi="Times New Roman" w:cs="Times New Roman"/>
          <w:sz w:val="20"/>
          <w:szCs w:val="20"/>
          <w:lang w:val="hr-HR"/>
        </w:rPr>
        <w:t>Pantothenate kinase-associated neurodegeneration</w:t>
      </w:r>
      <w:r w:rsidR="005404DD" w:rsidRPr="00F65717">
        <w:rPr>
          <w:rFonts w:ascii="Times New Roman" w:hAnsi="Times New Roman" w:cs="Times New Roman"/>
          <w:sz w:val="20"/>
          <w:szCs w:val="20"/>
          <w:lang w:val="hr-HR"/>
        </w:rPr>
        <w:t>“</w:t>
      </w:r>
      <w:r w:rsidR="00455614" w:rsidRPr="00F65717">
        <w:rPr>
          <w:rFonts w:ascii="Times New Roman" w:hAnsi="Times New Roman" w:cs="Times New Roman"/>
          <w:sz w:val="20"/>
          <w:szCs w:val="20"/>
          <w:lang w:val="hr-HR"/>
        </w:rPr>
        <w:t>, neurodegeneracija povezana s pantotenskom kinazom</w:t>
      </w:r>
    </w:p>
    <w:p w14:paraId="5CE51CE8" w14:textId="36523128" w:rsidR="00DF5986" w:rsidRDefault="00B23A23" w:rsidP="00775613">
      <w:pPr>
        <w:spacing w:line="360" w:lineRule="auto"/>
        <w:jc w:val="both"/>
        <w:rPr>
          <w:rFonts w:ascii="Times New Roman" w:hAnsi="Times New Roman" w:cs="Times New Roman"/>
          <w:sz w:val="20"/>
          <w:szCs w:val="20"/>
          <w:lang w:val="hr-HR"/>
        </w:rPr>
      </w:pPr>
      <w:r w:rsidRPr="00F65717">
        <w:rPr>
          <w:rFonts w:ascii="Times New Roman" w:hAnsi="Times New Roman" w:cs="Times New Roman"/>
          <w:sz w:val="20"/>
          <w:szCs w:val="20"/>
          <w:lang w:val="hr-HR"/>
        </w:rPr>
        <w:t>SF36</w:t>
      </w:r>
      <w:r w:rsidR="00F65717">
        <w:rPr>
          <w:rFonts w:ascii="Times New Roman" w:hAnsi="Times New Roman" w:cs="Times New Roman"/>
          <w:sz w:val="20"/>
          <w:szCs w:val="20"/>
          <w:lang w:val="hr-HR"/>
        </w:rPr>
        <w:t xml:space="preserve"> – eng. </w:t>
      </w:r>
      <w:r w:rsidR="00775613">
        <w:rPr>
          <w:rFonts w:ascii="Times New Roman" w:hAnsi="Times New Roman" w:cs="Times New Roman"/>
          <w:sz w:val="20"/>
          <w:szCs w:val="20"/>
          <w:lang w:val="hr-HR"/>
        </w:rPr>
        <w:t>„</w:t>
      </w:r>
      <w:r w:rsidR="00F65717" w:rsidRPr="00F65717">
        <w:rPr>
          <w:rFonts w:ascii="Times New Roman" w:hAnsi="Times New Roman" w:cs="Times New Roman"/>
          <w:sz w:val="20"/>
          <w:szCs w:val="20"/>
          <w:lang w:val="hr-HR"/>
        </w:rPr>
        <w:t>36-Item Short Form Health Survey</w:t>
      </w:r>
      <w:r w:rsidR="00775613">
        <w:rPr>
          <w:rFonts w:ascii="Times New Roman" w:hAnsi="Times New Roman" w:cs="Times New Roman"/>
          <w:sz w:val="20"/>
          <w:szCs w:val="20"/>
          <w:lang w:val="hr-HR"/>
        </w:rPr>
        <w:t>“</w:t>
      </w:r>
    </w:p>
    <w:p w14:paraId="1A188126" w14:textId="2D8D2B5A" w:rsidR="00775613" w:rsidRDefault="00775613" w:rsidP="00775613">
      <w:pPr>
        <w:spacing w:line="360" w:lineRule="auto"/>
        <w:jc w:val="both"/>
        <w:rPr>
          <w:rFonts w:ascii="Times New Roman" w:hAnsi="Times New Roman" w:cs="Times New Roman"/>
          <w:sz w:val="20"/>
          <w:szCs w:val="20"/>
          <w:lang w:val="hr-HR"/>
        </w:rPr>
      </w:pPr>
      <w:r w:rsidRPr="00775613">
        <w:rPr>
          <w:rFonts w:ascii="Times New Roman" w:hAnsi="Times New Roman" w:cs="Times New Roman"/>
          <w:sz w:val="20"/>
          <w:szCs w:val="20"/>
          <w:lang w:val="hr-HR"/>
        </w:rPr>
        <w:t>STN –</w:t>
      </w:r>
      <w:r>
        <w:rPr>
          <w:rFonts w:ascii="Times New Roman" w:hAnsi="Times New Roman" w:cs="Times New Roman"/>
          <w:sz w:val="20"/>
          <w:szCs w:val="20"/>
          <w:lang w:val="hr-HR"/>
        </w:rPr>
        <w:t xml:space="preserve"> </w:t>
      </w:r>
      <w:r w:rsidRPr="00775613">
        <w:rPr>
          <w:rFonts w:ascii="Times New Roman" w:hAnsi="Times New Roman" w:cs="Times New Roman"/>
          <w:sz w:val="20"/>
          <w:szCs w:val="20"/>
          <w:lang w:val="hr-HR"/>
        </w:rPr>
        <w:t xml:space="preserve">lat. </w:t>
      </w:r>
      <w:r>
        <w:rPr>
          <w:rFonts w:ascii="Times New Roman" w:hAnsi="Times New Roman" w:cs="Times New Roman"/>
          <w:sz w:val="20"/>
          <w:szCs w:val="20"/>
          <w:lang w:val="hr-HR"/>
        </w:rPr>
        <w:t>„</w:t>
      </w:r>
      <w:r w:rsidRPr="00775613">
        <w:rPr>
          <w:rFonts w:ascii="Times New Roman" w:hAnsi="Times New Roman" w:cs="Times New Roman"/>
          <w:sz w:val="20"/>
          <w:szCs w:val="20"/>
          <w:lang w:val="hr-HR"/>
        </w:rPr>
        <w:t>nucleus subthalamicus</w:t>
      </w:r>
      <w:r>
        <w:rPr>
          <w:rFonts w:ascii="Times New Roman" w:hAnsi="Times New Roman" w:cs="Times New Roman"/>
          <w:sz w:val="20"/>
          <w:szCs w:val="20"/>
          <w:lang w:val="hr-HR"/>
        </w:rPr>
        <w:t>“</w:t>
      </w:r>
    </w:p>
    <w:p w14:paraId="6172B936" w14:textId="15D7A062" w:rsidR="00775613" w:rsidRDefault="00775613" w:rsidP="00775613">
      <w:pPr>
        <w:spacing w:line="360" w:lineRule="auto"/>
        <w:jc w:val="both"/>
        <w:rPr>
          <w:rFonts w:ascii="Times New Roman" w:hAnsi="Times New Roman" w:cs="Times New Roman"/>
          <w:sz w:val="20"/>
          <w:szCs w:val="20"/>
          <w:lang w:val="hr-HR"/>
        </w:rPr>
      </w:pPr>
      <w:r w:rsidRPr="00775613">
        <w:rPr>
          <w:rFonts w:ascii="Times New Roman" w:hAnsi="Times New Roman" w:cs="Times New Roman"/>
          <w:sz w:val="20"/>
          <w:szCs w:val="20"/>
          <w:lang w:val="hr-HR"/>
        </w:rPr>
        <w:t>THAP1 – eng. “thanatos-associated protein domain containing apoptosis-associated protein 1”</w:t>
      </w:r>
    </w:p>
    <w:p w14:paraId="4037B8DD" w14:textId="45D79846" w:rsidR="00775613" w:rsidRPr="00F65717" w:rsidRDefault="00775613" w:rsidP="00775613">
      <w:pPr>
        <w:spacing w:line="360" w:lineRule="auto"/>
        <w:jc w:val="both"/>
        <w:rPr>
          <w:rFonts w:ascii="Times New Roman" w:hAnsi="Times New Roman" w:cs="Times New Roman"/>
          <w:sz w:val="20"/>
          <w:szCs w:val="20"/>
          <w:lang w:val="hr-HR"/>
        </w:rPr>
      </w:pPr>
      <w:r w:rsidRPr="00775613">
        <w:rPr>
          <w:rFonts w:ascii="Times New Roman" w:hAnsi="Times New Roman" w:cs="Times New Roman"/>
          <w:sz w:val="20"/>
          <w:szCs w:val="20"/>
          <w:lang w:val="hr-HR"/>
        </w:rPr>
        <w:t>TOR1A - torzin 1A</w:t>
      </w:r>
    </w:p>
    <w:p w14:paraId="134561EA" w14:textId="53FF5D33" w:rsidR="00B23A23" w:rsidRPr="00F65717" w:rsidRDefault="00B23A23" w:rsidP="00775613">
      <w:pPr>
        <w:spacing w:line="360" w:lineRule="auto"/>
        <w:jc w:val="both"/>
        <w:rPr>
          <w:rFonts w:ascii="Times New Roman" w:hAnsi="Times New Roman" w:cs="Times New Roman"/>
          <w:sz w:val="20"/>
          <w:szCs w:val="20"/>
          <w:lang w:val="hr-HR"/>
        </w:rPr>
      </w:pPr>
      <w:r w:rsidRPr="00F65717">
        <w:rPr>
          <w:rFonts w:ascii="Times New Roman" w:hAnsi="Times New Roman" w:cs="Times New Roman"/>
          <w:sz w:val="20"/>
          <w:szCs w:val="20"/>
          <w:lang w:val="hr-HR"/>
        </w:rPr>
        <w:t>WHOQOL-BREF</w:t>
      </w:r>
      <w:r w:rsidR="00F65717">
        <w:rPr>
          <w:rFonts w:ascii="Times New Roman" w:hAnsi="Times New Roman" w:cs="Times New Roman"/>
          <w:sz w:val="20"/>
          <w:szCs w:val="20"/>
          <w:lang w:val="hr-HR"/>
        </w:rPr>
        <w:t xml:space="preserve"> – eng. </w:t>
      </w:r>
      <w:r w:rsidR="00775613">
        <w:rPr>
          <w:rFonts w:ascii="Times New Roman" w:hAnsi="Times New Roman" w:cs="Times New Roman"/>
          <w:sz w:val="20"/>
          <w:szCs w:val="20"/>
          <w:lang w:val="hr-HR"/>
        </w:rPr>
        <w:t>„</w:t>
      </w:r>
      <w:r w:rsidR="00F65717" w:rsidRPr="00F65717">
        <w:rPr>
          <w:rFonts w:ascii="Times New Roman" w:hAnsi="Times New Roman" w:cs="Times New Roman"/>
          <w:sz w:val="20"/>
          <w:szCs w:val="20"/>
          <w:lang w:val="hr-HR"/>
        </w:rPr>
        <w:t xml:space="preserve">World Health Organization </w:t>
      </w:r>
      <w:r w:rsidR="00F65717">
        <w:rPr>
          <w:rFonts w:ascii="Times New Roman" w:hAnsi="Times New Roman" w:cs="Times New Roman"/>
          <w:sz w:val="20"/>
          <w:szCs w:val="20"/>
          <w:lang w:val="hr-HR"/>
        </w:rPr>
        <w:t>Q</w:t>
      </w:r>
      <w:r w:rsidR="00F65717" w:rsidRPr="00F65717">
        <w:rPr>
          <w:rFonts w:ascii="Times New Roman" w:hAnsi="Times New Roman" w:cs="Times New Roman"/>
          <w:sz w:val="20"/>
          <w:szCs w:val="20"/>
          <w:lang w:val="hr-HR"/>
        </w:rPr>
        <w:t xml:space="preserve">uality of </w:t>
      </w:r>
      <w:r w:rsidR="00F65717">
        <w:rPr>
          <w:rFonts w:ascii="Times New Roman" w:hAnsi="Times New Roman" w:cs="Times New Roman"/>
          <w:sz w:val="20"/>
          <w:szCs w:val="20"/>
          <w:lang w:val="hr-HR"/>
        </w:rPr>
        <w:t>L</w:t>
      </w:r>
      <w:r w:rsidR="00F65717" w:rsidRPr="00F65717">
        <w:rPr>
          <w:rFonts w:ascii="Times New Roman" w:hAnsi="Times New Roman" w:cs="Times New Roman"/>
          <w:sz w:val="20"/>
          <w:szCs w:val="20"/>
          <w:lang w:val="hr-HR"/>
        </w:rPr>
        <w:t>ife</w:t>
      </w:r>
      <w:r w:rsidR="00F65717">
        <w:rPr>
          <w:rFonts w:ascii="Times New Roman" w:hAnsi="Times New Roman" w:cs="Times New Roman"/>
          <w:sz w:val="20"/>
          <w:szCs w:val="20"/>
          <w:lang w:val="hr-HR"/>
        </w:rPr>
        <w:t xml:space="preserve"> </w:t>
      </w:r>
      <w:r w:rsidR="00F65717" w:rsidRPr="00F65717">
        <w:rPr>
          <w:rFonts w:ascii="Times New Roman" w:hAnsi="Times New Roman" w:cs="Times New Roman"/>
          <w:sz w:val="20"/>
          <w:szCs w:val="20"/>
          <w:lang w:val="hr-HR"/>
        </w:rPr>
        <w:t>Brief Version</w:t>
      </w:r>
      <w:r w:rsidR="00775613">
        <w:rPr>
          <w:rFonts w:ascii="Times New Roman" w:hAnsi="Times New Roman" w:cs="Times New Roman"/>
          <w:sz w:val="20"/>
          <w:szCs w:val="20"/>
          <w:lang w:val="hr-HR"/>
        </w:rPr>
        <w:t>“</w:t>
      </w:r>
    </w:p>
    <w:p w14:paraId="5CC30273" w14:textId="77777777" w:rsidR="00887E84" w:rsidRDefault="00887E84">
      <w:pPr>
        <w:rPr>
          <w:rFonts w:ascii="Times New Roman" w:hAnsi="Times New Roman" w:cs="Times New Roman"/>
          <w:sz w:val="24"/>
          <w:szCs w:val="24"/>
          <w:lang w:val="hr-HR"/>
        </w:rPr>
      </w:pPr>
      <w:r>
        <w:rPr>
          <w:rFonts w:ascii="Times New Roman" w:hAnsi="Times New Roman" w:cs="Times New Roman"/>
          <w:sz w:val="24"/>
          <w:szCs w:val="24"/>
          <w:lang w:val="hr-HR"/>
        </w:rPr>
        <w:br w:type="page"/>
      </w:r>
    </w:p>
    <w:p w14:paraId="3A9CF3FB" w14:textId="2A3FF6E3" w:rsidR="00AB4D57" w:rsidRPr="008A760C" w:rsidRDefault="008A760C" w:rsidP="008A760C">
      <w:pPr>
        <w:jc w:val="both"/>
        <w:rPr>
          <w:rFonts w:ascii="Times New Roman" w:hAnsi="Times New Roman" w:cs="Times New Roman"/>
          <w:b/>
          <w:bCs/>
          <w:sz w:val="32"/>
          <w:szCs w:val="32"/>
          <w:lang w:val="hr-HR"/>
        </w:rPr>
      </w:pPr>
      <w:r w:rsidRPr="008A760C">
        <w:rPr>
          <w:rFonts w:ascii="Times New Roman" w:hAnsi="Times New Roman" w:cs="Times New Roman"/>
          <w:b/>
          <w:bCs/>
          <w:sz w:val="32"/>
          <w:szCs w:val="32"/>
          <w:lang w:val="hr-HR"/>
        </w:rPr>
        <w:lastRenderedPageBreak/>
        <w:t>Sadržaj rada</w:t>
      </w:r>
    </w:p>
    <w:p w14:paraId="66871AEA" w14:textId="388ADC58" w:rsidR="00775613" w:rsidRPr="00775613" w:rsidRDefault="007717A6">
      <w:pPr>
        <w:pStyle w:val="TOC1"/>
        <w:tabs>
          <w:tab w:val="right" w:leader="dot" w:pos="9350"/>
        </w:tabs>
        <w:rPr>
          <w:rFonts w:eastAsiaTheme="minorEastAsia" w:cs="Times New Roman"/>
          <w:noProof/>
          <w:sz w:val="20"/>
          <w:szCs w:val="20"/>
        </w:rPr>
      </w:pPr>
      <w:r w:rsidRPr="00775613">
        <w:rPr>
          <w:rFonts w:cs="Times New Roman"/>
          <w:sz w:val="20"/>
          <w:szCs w:val="20"/>
          <w:lang w:val="hr-HR"/>
        </w:rPr>
        <w:fldChar w:fldCharType="begin"/>
      </w:r>
      <w:r w:rsidRPr="00775613">
        <w:rPr>
          <w:rFonts w:cs="Times New Roman"/>
          <w:sz w:val="20"/>
          <w:szCs w:val="20"/>
          <w:lang w:val="hr-HR"/>
        </w:rPr>
        <w:instrText xml:space="preserve"> TOC \o "1-3" \h \z \u </w:instrText>
      </w:r>
      <w:r w:rsidRPr="00775613">
        <w:rPr>
          <w:rFonts w:cs="Times New Roman"/>
          <w:sz w:val="20"/>
          <w:szCs w:val="20"/>
          <w:lang w:val="hr-HR"/>
        </w:rPr>
        <w:fldChar w:fldCharType="separate"/>
      </w:r>
      <w:hyperlink w:anchor="_Toc171542949" w:history="1">
        <w:r w:rsidR="00775613" w:rsidRPr="00775613">
          <w:rPr>
            <w:rStyle w:val="Hyperlink"/>
            <w:rFonts w:cs="Times New Roman"/>
            <w:b/>
            <w:bCs/>
            <w:noProof/>
            <w:sz w:val="20"/>
            <w:szCs w:val="20"/>
            <w:lang w:val="hr-HR"/>
          </w:rPr>
          <w:t xml:space="preserve">1. </w:t>
        </w:r>
        <w:r w:rsidR="00775613" w:rsidRPr="00775613">
          <w:rPr>
            <w:rStyle w:val="Hyperlink"/>
            <w:rFonts w:cs="Times New Roman"/>
            <w:b/>
            <w:bCs/>
            <w:noProof/>
            <w:sz w:val="20"/>
            <w:szCs w:val="20"/>
          </w:rPr>
          <w:t>Uvod</w:t>
        </w:r>
        <w:r w:rsidR="00775613" w:rsidRPr="00775613">
          <w:rPr>
            <w:rFonts w:cs="Times New Roman"/>
            <w:noProof/>
            <w:webHidden/>
            <w:sz w:val="20"/>
            <w:szCs w:val="20"/>
          </w:rPr>
          <w:tab/>
        </w:r>
        <w:r w:rsidR="00775613" w:rsidRPr="00775613">
          <w:rPr>
            <w:rFonts w:cs="Times New Roman"/>
            <w:noProof/>
            <w:webHidden/>
            <w:sz w:val="20"/>
            <w:szCs w:val="20"/>
          </w:rPr>
          <w:fldChar w:fldCharType="begin"/>
        </w:r>
        <w:r w:rsidR="00775613" w:rsidRPr="00775613">
          <w:rPr>
            <w:rFonts w:cs="Times New Roman"/>
            <w:noProof/>
            <w:webHidden/>
            <w:sz w:val="20"/>
            <w:szCs w:val="20"/>
          </w:rPr>
          <w:instrText xml:space="preserve"> PAGEREF _Toc171542949 \h </w:instrText>
        </w:r>
        <w:r w:rsidR="00775613" w:rsidRPr="00775613">
          <w:rPr>
            <w:rFonts w:cs="Times New Roman"/>
            <w:noProof/>
            <w:webHidden/>
            <w:sz w:val="20"/>
            <w:szCs w:val="20"/>
          </w:rPr>
        </w:r>
        <w:r w:rsidR="00775613" w:rsidRPr="00775613">
          <w:rPr>
            <w:rFonts w:cs="Times New Roman"/>
            <w:noProof/>
            <w:webHidden/>
            <w:sz w:val="20"/>
            <w:szCs w:val="20"/>
          </w:rPr>
          <w:fldChar w:fldCharType="separate"/>
        </w:r>
        <w:r w:rsidR="005E6206">
          <w:rPr>
            <w:rFonts w:cs="Times New Roman"/>
            <w:noProof/>
            <w:webHidden/>
            <w:sz w:val="20"/>
            <w:szCs w:val="20"/>
          </w:rPr>
          <w:t>1</w:t>
        </w:r>
        <w:r w:rsidR="00775613" w:rsidRPr="00775613">
          <w:rPr>
            <w:rFonts w:cs="Times New Roman"/>
            <w:noProof/>
            <w:webHidden/>
            <w:sz w:val="20"/>
            <w:szCs w:val="20"/>
          </w:rPr>
          <w:fldChar w:fldCharType="end"/>
        </w:r>
      </w:hyperlink>
    </w:p>
    <w:p w14:paraId="68206B88" w14:textId="601BE457" w:rsidR="00775613" w:rsidRPr="00775613" w:rsidRDefault="00775613">
      <w:pPr>
        <w:pStyle w:val="TOC2"/>
        <w:tabs>
          <w:tab w:val="right" w:leader="dot" w:pos="9350"/>
        </w:tabs>
        <w:rPr>
          <w:rFonts w:eastAsiaTheme="minorEastAsia" w:cs="Times New Roman"/>
          <w:noProof/>
          <w:sz w:val="20"/>
          <w:szCs w:val="20"/>
        </w:rPr>
      </w:pPr>
      <w:hyperlink w:anchor="_Toc171542950" w:history="1">
        <w:r w:rsidRPr="00775613">
          <w:rPr>
            <w:rStyle w:val="Hyperlink"/>
            <w:rFonts w:cs="Times New Roman"/>
            <w:noProof/>
            <w:sz w:val="20"/>
            <w:szCs w:val="20"/>
            <w:lang w:val="hr-HR"/>
          </w:rPr>
          <w:t>1.1. Distonije općenito</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_Toc171542950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w:t>
        </w:r>
        <w:r w:rsidRPr="00775613">
          <w:rPr>
            <w:rFonts w:cs="Times New Roman"/>
            <w:noProof/>
            <w:webHidden/>
            <w:sz w:val="20"/>
            <w:szCs w:val="20"/>
          </w:rPr>
          <w:fldChar w:fldCharType="end"/>
        </w:r>
      </w:hyperlink>
    </w:p>
    <w:p w14:paraId="3ECA2928" w14:textId="78DB0F42" w:rsidR="00775613" w:rsidRPr="00775613" w:rsidRDefault="00775613">
      <w:pPr>
        <w:pStyle w:val="TOC3"/>
        <w:tabs>
          <w:tab w:val="right" w:leader="dot" w:pos="9350"/>
        </w:tabs>
        <w:rPr>
          <w:rFonts w:eastAsiaTheme="minorEastAsia" w:cs="Times New Roman"/>
          <w:noProof/>
          <w:sz w:val="20"/>
          <w:szCs w:val="20"/>
        </w:rPr>
      </w:pPr>
      <w:hyperlink w:anchor="_Toc171542951" w:history="1">
        <w:r w:rsidRPr="00775613">
          <w:rPr>
            <w:rStyle w:val="Hyperlink"/>
            <w:rFonts w:cs="Times New Roman"/>
            <w:noProof/>
            <w:sz w:val="20"/>
            <w:szCs w:val="20"/>
            <w:lang w:val="hr-HR"/>
          </w:rPr>
          <w:t>1.1.1. Primarne distonije</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_Toc171542951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w:t>
        </w:r>
        <w:r w:rsidRPr="00775613">
          <w:rPr>
            <w:rFonts w:cs="Times New Roman"/>
            <w:noProof/>
            <w:webHidden/>
            <w:sz w:val="20"/>
            <w:szCs w:val="20"/>
          </w:rPr>
          <w:fldChar w:fldCharType="end"/>
        </w:r>
      </w:hyperlink>
    </w:p>
    <w:p w14:paraId="6C99BAD2" w14:textId="25FE00AA" w:rsidR="00775613" w:rsidRPr="00775613" w:rsidRDefault="00775613">
      <w:pPr>
        <w:pStyle w:val="TOC2"/>
        <w:tabs>
          <w:tab w:val="right" w:leader="dot" w:pos="9350"/>
        </w:tabs>
        <w:rPr>
          <w:rFonts w:eastAsiaTheme="minorEastAsia" w:cs="Times New Roman"/>
          <w:noProof/>
          <w:sz w:val="20"/>
          <w:szCs w:val="20"/>
        </w:rPr>
      </w:pPr>
      <w:hyperlink w:anchor="_Toc171542952" w:history="1">
        <w:r w:rsidRPr="00775613">
          <w:rPr>
            <w:rStyle w:val="Hyperlink"/>
            <w:rFonts w:cs="Times New Roman"/>
            <w:noProof/>
            <w:sz w:val="20"/>
            <w:szCs w:val="20"/>
            <w:lang w:val="hr-HR"/>
          </w:rPr>
          <w:t>1.3. Dijagnostika distonija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_Toc171542952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w:t>
        </w:r>
        <w:r w:rsidRPr="00775613">
          <w:rPr>
            <w:rFonts w:cs="Times New Roman"/>
            <w:noProof/>
            <w:webHidden/>
            <w:sz w:val="20"/>
            <w:szCs w:val="20"/>
          </w:rPr>
          <w:fldChar w:fldCharType="end"/>
        </w:r>
      </w:hyperlink>
    </w:p>
    <w:p w14:paraId="60A0FB94" w14:textId="025A0B8F" w:rsidR="00775613" w:rsidRPr="00775613" w:rsidRDefault="00775613">
      <w:pPr>
        <w:pStyle w:val="TOC2"/>
        <w:tabs>
          <w:tab w:val="right" w:leader="dot" w:pos="9350"/>
        </w:tabs>
        <w:rPr>
          <w:rFonts w:eastAsiaTheme="minorEastAsia" w:cs="Times New Roman"/>
          <w:noProof/>
          <w:sz w:val="20"/>
          <w:szCs w:val="20"/>
        </w:rPr>
      </w:pPr>
      <w:hyperlink w:anchor="_Toc171542953" w:history="1">
        <w:r w:rsidRPr="00775613">
          <w:rPr>
            <w:rStyle w:val="Hyperlink"/>
            <w:rFonts w:cs="Times New Roman"/>
            <w:noProof/>
            <w:sz w:val="20"/>
            <w:szCs w:val="20"/>
            <w:lang w:val="hr-HR"/>
          </w:rPr>
          <w:t>1.4. Terapija distonija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_Toc171542953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5</w:t>
        </w:r>
        <w:r w:rsidRPr="00775613">
          <w:rPr>
            <w:rFonts w:cs="Times New Roman"/>
            <w:noProof/>
            <w:webHidden/>
            <w:sz w:val="20"/>
            <w:szCs w:val="20"/>
          </w:rPr>
          <w:fldChar w:fldCharType="end"/>
        </w:r>
      </w:hyperlink>
    </w:p>
    <w:p w14:paraId="1AE04F2F" w14:textId="117C8D48" w:rsidR="00775613" w:rsidRPr="00775613" w:rsidRDefault="00775613">
      <w:pPr>
        <w:pStyle w:val="TOC1"/>
        <w:tabs>
          <w:tab w:val="right" w:leader="dot" w:pos="9350"/>
        </w:tabs>
        <w:rPr>
          <w:rFonts w:eastAsiaTheme="minorEastAsia" w:cs="Times New Roman"/>
          <w:noProof/>
          <w:sz w:val="20"/>
          <w:szCs w:val="20"/>
        </w:rPr>
      </w:pPr>
      <w:hyperlink w:anchor="_Toc171542954" w:history="1">
        <w:r w:rsidRPr="00775613">
          <w:rPr>
            <w:rStyle w:val="Hyperlink"/>
            <w:rFonts w:cs="Times New Roman"/>
            <w:b/>
            <w:bCs/>
            <w:noProof/>
            <w:sz w:val="20"/>
            <w:szCs w:val="20"/>
            <w:lang w:val="hr-HR"/>
          </w:rPr>
          <w:t>2. Hipoteza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_Toc171542954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6</w:t>
        </w:r>
        <w:r w:rsidRPr="00775613">
          <w:rPr>
            <w:rFonts w:cs="Times New Roman"/>
            <w:noProof/>
            <w:webHidden/>
            <w:sz w:val="20"/>
            <w:szCs w:val="20"/>
          </w:rPr>
          <w:fldChar w:fldCharType="end"/>
        </w:r>
      </w:hyperlink>
    </w:p>
    <w:p w14:paraId="2A4A7F90" w14:textId="511976C8" w:rsidR="00775613" w:rsidRPr="00775613" w:rsidRDefault="00775613">
      <w:pPr>
        <w:pStyle w:val="TOC1"/>
        <w:tabs>
          <w:tab w:val="right" w:leader="dot" w:pos="9350"/>
        </w:tabs>
        <w:rPr>
          <w:rFonts w:eastAsiaTheme="minorEastAsia" w:cs="Times New Roman"/>
          <w:noProof/>
          <w:sz w:val="20"/>
          <w:szCs w:val="20"/>
        </w:rPr>
      </w:pPr>
      <w:hyperlink w:anchor="_Toc171542955" w:history="1">
        <w:r w:rsidRPr="00775613">
          <w:rPr>
            <w:rStyle w:val="Hyperlink"/>
            <w:rFonts w:cs="Times New Roman"/>
            <w:b/>
            <w:bCs/>
            <w:noProof/>
            <w:sz w:val="20"/>
            <w:szCs w:val="20"/>
            <w:lang w:val="hr-HR"/>
          </w:rPr>
          <w:t>3. Opći i specifični ciljevi rada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_Toc171542955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6</w:t>
        </w:r>
        <w:r w:rsidRPr="00775613">
          <w:rPr>
            <w:rFonts w:cs="Times New Roman"/>
            <w:noProof/>
            <w:webHidden/>
            <w:sz w:val="20"/>
            <w:szCs w:val="20"/>
          </w:rPr>
          <w:fldChar w:fldCharType="end"/>
        </w:r>
      </w:hyperlink>
    </w:p>
    <w:p w14:paraId="070C87B7" w14:textId="5920BC5C" w:rsidR="00775613" w:rsidRPr="00775613" w:rsidRDefault="00775613">
      <w:pPr>
        <w:pStyle w:val="TOC1"/>
        <w:tabs>
          <w:tab w:val="left" w:pos="440"/>
          <w:tab w:val="right" w:leader="dot" w:pos="9350"/>
        </w:tabs>
        <w:rPr>
          <w:rFonts w:eastAsiaTheme="minorEastAsia" w:cs="Times New Roman"/>
          <w:noProof/>
          <w:sz w:val="20"/>
          <w:szCs w:val="20"/>
        </w:rPr>
      </w:pPr>
      <w:hyperlink w:anchor="_Toc171542956" w:history="1">
        <w:r w:rsidRPr="00775613">
          <w:rPr>
            <w:rStyle w:val="Hyperlink"/>
            <w:rFonts w:cs="Times New Roman"/>
            <w:b/>
            <w:bCs/>
            <w:noProof/>
            <w:sz w:val="20"/>
            <w:szCs w:val="20"/>
            <w:lang w:val="hr-HR"/>
          </w:rPr>
          <w:t>4.</w:t>
        </w:r>
        <w:r w:rsidRPr="00775613">
          <w:rPr>
            <w:rFonts w:eastAsiaTheme="minorEastAsia" w:cs="Times New Roman"/>
            <w:noProof/>
            <w:sz w:val="20"/>
            <w:szCs w:val="20"/>
          </w:rPr>
          <w:tab/>
        </w:r>
        <w:r w:rsidRPr="00775613">
          <w:rPr>
            <w:rStyle w:val="Hyperlink"/>
            <w:rFonts w:cs="Times New Roman"/>
            <w:b/>
            <w:bCs/>
            <w:noProof/>
            <w:sz w:val="20"/>
            <w:szCs w:val="20"/>
            <w:lang w:val="hr-HR"/>
          </w:rPr>
          <w:t>Ispitanici i metode</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_Toc171542956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7</w:t>
        </w:r>
        <w:r w:rsidRPr="00775613">
          <w:rPr>
            <w:rFonts w:cs="Times New Roman"/>
            <w:noProof/>
            <w:webHidden/>
            <w:sz w:val="20"/>
            <w:szCs w:val="20"/>
          </w:rPr>
          <w:fldChar w:fldCharType="end"/>
        </w:r>
      </w:hyperlink>
    </w:p>
    <w:p w14:paraId="06BF2724" w14:textId="50677B2B" w:rsidR="00775613" w:rsidRPr="00775613" w:rsidRDefault="00775613">
      <w:pPr>
        <w:pStyle w:val="TOC2"/>
        <w:tabs>
          <w:tab w:val="left" w:pos="960"/>
          <w:tab w:val="right" w:leader="dot" w:pos="9350"/>
        </w:tabs>
        <w:rPr>
          <w:rFonts w:eastAsiaTheme="minorEastAsia" w:cs="Times New Roman"/>
          <w:noProof/>
          <w:sz w:val="20"/>
          <w:szCs w:val="20"/>
        </w:rPr>
      </w:pPr>
      <w:hyperlink w:anchor="_Toc171542957" w:history="1">
        <w:r w:rsidRPr="00775613">
          <w:rPr>
            <w:rStyle w:val="Hyperlink"/>
            <w:rFonts w:cs="Times New Roman"/>
            <w:noProof/>
            <w:sz w:val="20"/>
            <w:szCs w:val="20"/>
            <w:lang w:val="hr-HR"/>
          </w:rPr>
          <w:t>4.1.</w:t>
        </w:r>
        <w:r w:rsidRPr="00775613">
          <w:rPr>
            <w:rFonts w:eastAsiaTheme="minorEastAsia" w:cs="Times New Roman"/>
            <w:noProof/>
            <w:sz w:val="20"/>
            <w:szCs w:val="20"/>
          </w:rPr>
          <w:tab/>
        </w:r>
        <w:r w:rsidRPr="00775613">
          <w:rPr>
            <w:rStyle w:val="Hyperlink"/>
            <w:rFonts w:cs="Times New Roman"/>
            <w:noProof/>
            <w:sz w:val="20"/>
            <w:szCs w:val="20"/>
            <w:lang w:val="hr-HR"/>
          </w:rPr>
          <w:t>Ispitanici</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_Toc171542957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7</w:t>
        </w:r>
        <w:r w:rsidRPr="00775613">
          <w:rPr>
            <w:rFonts w:cs="Times New Roman"/>
            <w:noProof/>
            <w:webHidden/>
            <w:sz w:val="20"/>
            <w:szCs w:val="20"/>
          </w:rPr>
          <w:fldChar w:fldCharType="end"/>
        </w:r>
      </w:hyperlink>
    </w:p>
    <w:p w14:paraId="6E4D3145" w14:textId="1ACFCCDA" w:rsidR="00775613" w:rsidRPr="00775613" w:rsidRDefault="00775613">
      <w:pPr>
        <w:pStyle w:val="TOC3"/>
        <w:tabs>
          <w:tab w:val="left" w:pos="1200"/>
          <w:tab w:val="right" w:leader="dot" w:pos="9350"/>
        </w:tabs>
        <w:rPr>
          <w:rFonts w:eastAsiaTheme="minorEastAsia" w:cs="Times New Roman"/>
          <w:noProof/>
          <w:sz w:val="20"/>
          <w:szCs w:val="20"/>
        </w:rPr>
      </w:pPr>
      <w:hyperlink w:anchor="_Toc171542958" w:history="1">
        <w:r w:rsidRPr="00775613">
          <w:rPr>
            <w:rStyle w:val="Hyperlink"/>
            <w:rFonts w:cs="Times New Roman"/>
            <w:noProof/>
            <w:sz w:val="20"/>
            <w:szCs w:val="20"/>
            <w:lang w:val="hr-HR"/>
          </w:rPr>
          <w:t>4.1.1.</w:t>
        </w:r>
        <w:r w:rsidRPr="00775613">
          <w:rPr>
            <w:rFonts w:eastAsiaTheme="minorEastAsia" w:cs="Times New Roman"/>
            <w:noProof/>
            <w:sz w:val="20"/>
            <w:szCs w:val="20"/>
          </w:rPr>
          <w:tab/>
        </w:r>
        <w:r w:rsidRPr="00775613">
          <w:rPr>
            <w:rStyle w:val="Hyperlink"/>
            <w:rFonts w:cs="Times New Roman"/>
            <w:noProof/>
            <w:sz w:val="20"/>
            <w:szCs w:val="20"/>
            <w:lang w:val="hr-HR"/>
          </w:rPr>
          <w:t>Ispitanici odrasle dobi</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_Toc171542958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7</w:t>
        </w:r>
        <w:r w:rsidRPr="00775613">
          <w:rPr>
            <w:rFonts w:cs="Times New Roman"/>
            <w:noProof/>
            <w:webHidden/>
            <w:sz w:val="20"/>
            <w:szCs w:val="20"/>
          </w:rPr>
          <w:fldChar w:fldCharType="end"/>
        </w:r>
      </w:hyperlink>
    </w:p>
    <w:p w14:paraId="22680FD1" w14:textId="62DA18D3" w:rsidR="00775613" w:rsidRPr="00775613" w:rsidRDefault="00775613">
      <w:pPr>
        <w:pStyle w:val="TOC3"/>
        <w:tabs>
          <w:tab w:val="left" w:pos="1200"/>
          <w:tab w:val="right" w:leader="dot" w:pos="9350"/>
        </w:tabs>
        <w:rPr>
          <w:rFonts w:eastAsiaTheme="minorEastAsia" w:cs="Times New Roman"/>
          <w:noProof/>
          <w:sz w:val="20"/>
          <w:szCs w:val="20"/>
        </w:rPr>
      </w:pPr>
      <w:hyperlink w:anchor="_Toc171542959" w:history="1">
        <w:r w:rsidRPr="00775613">
          <w:rPr>
            <w:rStyle w:val="Hyperlink"/>
            <w:rFonts w:cs="Times New Roman"/>
            <w:noProof/>
            <w:sz w:val="20"/>
            <w:szCs w:val="20"/>
            <w:lang w:val="hr-HR"/>
          </w:rPr>
          <w:t>4.1.2.</w:t>
        </w:r>
        <w:r w:rsidRPr="00775613">
          <w:rPr>
            <w:rFonts w:eastAsiaTheme="minorEastAsia" w:cs="Times New Roman"/>
            <w:noProof/>
            <w:sz w:val="20"/>
            <w:szCs w:val="20"/>
          </w:rPr>
          <w:tab/>
        </w:r>
        <w:r w:rsidRPr="00775613">
          <w:rPr>
            <w:rStyle w:val="Hyperlink"/>
            <w:rFonts w:cs="Times New Roman"/>
            <w:noProof/>
            <w:sz w:val="20"/>
            <w:szCs w:val="20"/>
            <w:lang w:val="hr-HR"/>
          </w:rPr>
          <w:t>Ispitanici dječje dobi</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_Toc171542959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8</w:t>
        </w:r>
        <w:r w:rsidRPr="00775613">
          <w:rPr>
            <w:rFonts w:cs="Times New Roman"/>
            <w:noProof/>
            <w:webHidden/>
            <w:sz w:val="20"/>
            <w:szCs w:val="20"/>
          </w:rPr>
          <w:fldChar w:fldCharType="end"/>
        </w:r>
      </w:hyperlink>
    </w:p>
    <w:p w14:paraId="0D338033" w14:textId="2075FC22" w:rsidR="00775613" w:rsidRPr="00775613" w:rsidRDefault="00775613">
      <w:pPr>
        <w:pStyle w:val="TOC2"/>
        <w:tabs>
          <w:tab w:val="right" w:leader="dot" w:pos="9350"/>
        </w:tabs>
        <w:rPr>
          <w:rFonts w:eastAsiaTheme="minorEastAsia" w:cs="Times New Roman"/>
          <w:noProof/>
          <w:sz w:val="20"/>
          <w:szCs w:val="20"/>
        </w:rPr>
      </w:pPr>
      <w:hyperlink w:anchor="_Toc171542960" w:history="1">
        <w:r w:rsidRPr="00775613">
          <w:rPr>
            <w:rStyle w:val="Hyperlink"/>
            <w:rFonts w:cs="Times New Roman"/>
            <w:noProof/>
            <w:sz w:val="20"/>
            <w:szCs w:val="20"/>
            <w:lang w:val="hr-HR"/>
          </w:rPr>
          <w:t>4.2. Metode</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_Toc171542960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13</w:t>
        </w:r>
        <w:r w:rsidRPr="00775613">
          <w:rPr>
            <w:rFonts w:cs="Times New Roman"/>
            <w:noProof/>
            <w:webHidden/>
            <w:sz w:val="20"/>
            <w:szCs w:val="20"/>
          </w:rPr>
          <w:fldChar w:fldCharType="end"/>
        </w:r>
      </w:hyperlink>
    </w:p>
    <w:p w14:paraId="0BC9CBA5" w14:textId="325CDBB4" w:rsidR="00775613" w:rsidRPr="00775613" w:rsidRDefault="00775613">
      <w:pPr>
        <w:pStyle w:val="TOC3"/>
        <w:tabs>
          <w:tab w:val="left" w:pos="1200"/>
          <w:tab w:val="right" w:leader="dot" w:pos="9350"/>
        </w:tabs>
        <w:rPr>
          <w:rFonts w:eastAsiaTheme="minorEastAsia" w:cs="Times New Roman"/>
          <w:noProof/>
          <w:sz w:val="20"/>
          <w:szCs w:val="20"/>
        </w:rPr>
      </w:pPr>
      <w:hyperlink w:anchor="_Toc171542961" w:history="1">
        <w:r w:rsidRPr="00775613">
          <w:rPr>
            <w:rStyle w:val="Hyperlink"/>
            <w:rFonts w:cs="Times New Roman"/>
            <w:noProof/>
            <w:sz w:val="20"/>
            <w:szCs w:val="20"/>
            <w:lang w:val="hr-HR"/>
          </w:rPr>
          <w:t>4.2.1.</w:t>
        </w:r>
        <w:r w:rsidRPr="00775613">
          <w:rPr>
            <w:rFonts w:eastAsiaTheme="minorEastAsia" w:cs="Times New Roman"/>
            <w:noProof/>
            <w:sz w:val="20"/>
            <w:szCs w:val="20"/>
          </w:rPr>
          <w:tab/>
        </w:r>
        <w:r w:rsidRPr="00775613">
          <w:rPr>
            <w:rStyle w:val="Hyperlink"/>
            <w:rFonts w:cs="Times New Roman"/>
            <w:noProof/>
            <w:sz w:val="20"/>
            <w:szCs w:val="20"/>
            <w:lang w:val="hr-HR"/>
          </w:rPr>
          <w:t>Preoperativno snimanje mozga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_Toc171542961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13</w:t>
        </w:r>
        <w:r w:rsidRPr="00775613">
          <w:rPr>
            <w:rFonts w:cs="Times New Roman"/>
            <w:noProof/>
            <w:webHidden/>
            <w:sz w:val="20"/>
            <w:szCs w:val="20"/>
          </w:rPr>
          <w:fldChar w:fldCharType="end"/>
        </w:r>
      </w:hyperlink>
    </w:p>
    <w:p w14:paraId="5796255F" w14:textId="5DE3D536" w:rsidR="00775613" w:rsidRPr="00775613" w:rsidRDefault="00775613">
      <w:pPr>
        <w:pStyle w:val="TOC3"/>
        <w:tabs>
          <w:tab w:val="left" w:pos="1200"/>
          <w:tab w:val="right" w:leader="dot" w:pos="9350"/>
        </w:tabs>
        <w:rPr>
          <w:rFonts w:eastAsiaTheme="minorEastAsia" w:cs="Times New Roman"/>
          <w:noProof/>
          <w:sz w:val="20"/>
          <w:szCs w:val="20"/>
        </w:rPr>
      </w:pPr>
      <w:hyperlink w:anchor="_Toc171542962" w:history="1">
        <w:r w:rsidRPr="00775613">
          <w:rPr>
            <w:rStyle w:val="Hyperlink"/>
            <w:rFonts w:cs="Times New Roman"/>
            <w:noProof/>
            <w:sz w:val="20"/>
            <w:szCs w:val="20"/>
            <w:lang w:val="hr-HR"/>
          </w:rPr>
          <w:t>4.2.2.</w:t>
        </w:r>
        <w:r w:rsidRPr="00775613">
          <w:rPr>
            <w:rFonts w:eastAsiaTheme="minorEastAsia" w:cs="Times New Roman"/>
            <w:noProof/>
            <w:sz w:val="20"/>
            <w:szCs w:val="20"/>
          </w:rPr>
          <w:tab/>
        </w:r>
        <w:r w:rsidRPr="00775613">
          <w:rPr>
            <w:rStyle w:val="Hyperlink"/>
            <w:rFonts w:cs="Times New Roman"/>
            <w:noProof/>
            <w:sz w:val="20"/>
            <w:szCs w:val="20"/>
            <w:lang w:val="hr-HR"/>
          </w:rPr>
          <w:t>Planiranje zahvata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_Toc171542962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14</w:t>
        </w:r>
        <w:r w:rsidRPr="00775613">
          <w:rPr>
            <w:rFonts w:cs="Times New Roman"/>
            <w:noProof/>
            <w:webHidden/>
            <w:sz w:val="20"/>
            <w:szCs w:val="20"/>
          </w:rPr>
          <w:fldChar w:fldCharType="end"/>
        </w:r>
      </w:hyperlink>
    </w:p>
    <w:p w14:paraId="3624A2B3" w14:textId="64CB625D" w:rsidR="00775613" w:rsidRPr="00775613" w:rsidRDefault="00775613">
      <w:pPr>
        <w:pStyle w:val="TOC3"/>
        <w:tabs>
          <w:tab w:val="left" w:pos="1200"/>
          <w:tab w:val="right" w:leader="dot" w:pos="9350"/>
        </w:tabs>
        <w:rPr>
          <w:rFonts w:eastAsiaTheme="minorEastAsia" w:cs="Times New Roman"/>
          <w:noProof/>
          <w:sz w:val="20"/>
          <w:szCs w:val="20"/>
        </w:rPr>
      </w:pPr>
      <w:hyperlink w:anchor="_Toc171542963" w:history="1">
        <w:r w:rsidRPr="00775613">
          <w:rPr>
            <w:rStyle w:val="Hyperlink"/>
            <w:rFonts w:cs="Times New Roman"/>
            <w:noProof/>
            <w:sz w:val="20"/>
            <w:szCs w:val="20"/>
            <w:lang w:val="hr-HR"/>
          </w:rPr>
          <w:t>4.2.3.</w:t>
        </w:r>
        <w:r w:rsidRPr="00775613">
          <w:rPr>
            <w:rFonts w:eastAsiaTheme="minorEastAsia" w:cs="Times New Roman"/>
            <w:noProof/>
            <w:sz w:val="20"/>
            <w:szCs w:val="20"/>
          </w:rPr>
          <w:tab/>
        </w:r>
        <w:r w:rsidRPr="00775613">
          <w:rPr>
            <w:rStyle w:val="Hyperlink"/>
            <w:rFonts w:cs="Times New Roman"/>
            <w:noProof/>
            <w:sz w:val="20"/>
            <w:szCs w:val="20"/>
            <w:lang w:val="hr-HR"/>
          </w:rPr>
          <w:t>Protokol DBS operacije</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_Toc171542963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14</w:t>
        </w:r>
        <w:r w:rsidRPr="00775613">
          <w:rPr>
            <w:rFonts w:cs="Times New Roman"/>
            <w:noProof/>
            <w:webHidden/>
            <w:sz w:val="20"/>
            <w:szCs w:val="20"/>
          </w:rPr>
          <w:fldChar w:fldCharType="end"/>
        </w:r>
      </w:hyperlink>
    </w:p>
    <w:p w14:paraId="36828A2A" w14:textId="5988A2B9" w:rsidR="00775613" w:rsidRPr="00775613" w:rsidRDefault="00775613">
      <w:pPr>
        <w:pStyle w:val="TOC3"/>
        <w:tabs>
          <w:tab w:val="left" w:pos="1200"/>
          <w:tab w:val="right" w:leader="dot" w:pos="9350"/>
        </w:tabs>
        <w:rPr>
          <w:rFonts w:eastAsiaTheme="minorEastAsia" w:cs="Times New Roman"/>
          <w:noProof/>
          <w:sz w:val="20"/>
          <w:szCs w:val="20"/>
        </w:rPr>
      </w:pPr>
      <w:hyperlink w:anchor="_Toc171542964" w:history="1">
        <w:r w:rsidRPr="00775613">
          <w:rPr>
            <w:rStyle w:val="Hyperlink"/>
            <w:rFonts w:cs="Times New Roman"/>
            <w:noProof/>
            <w:sz w:val="20"/>
            <w:szCs w:val="20"/>
            <w:lang w:val="hr-HR"/>
          </w:rPr>
          <w:t>4.2.4.</w:t>
        </w:r>
        <w:r w:rsidRPr="00775613">
          <w:rPr>
            <w:rFonts w:eastAsiaTheme="minorEastAsia" w:cs="Times New Roman"/>
            <w:noProof/>
            <w:sz w:val="20"/>
            <w:szCs w:val="20"/>
          </w:rPr>
          <w:tab/>
        </w:r>
        <w:r w:rsidRPr="00775613">
          <w:rPr>
            <w:rStyle w:val="Hyperlink"/>
            <w:rFonts w:cs="Times New Roman"/>
            <w:noProof/>
            <w:sz w:val="20"/>
            <w:szCs w:val="20"/>
            <w:lang w:val="hr-HR"/>
          </w:rPr>
          <w:t>Postoperativno praćenje pacijenata i analiza snimki</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_Toc171542964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15</w:t>
        </w:r>
        <w:r w:rsidRPr="00775613">
          <w:rPr>
            <w:rFonts w:cs="Times New Roman"/>
            <w:noProof/>
            <w:webHidden/>
            <w:sz w:val="20"/>
            <w:szCs w:val="20"/>
          </w:rPr>
          <w:fldChar w:fldCharType="end"/>
        </w:r>
      </w:hyperlink>
    </w:p>
    <w:p w14:paraId="48FB3EA1" w14:textId="0A7EE004" w:rsidR="00775613" w:rsidRPr="00775613" w:rsidRDefault="00775613">
      <w:pPr>
        <w:pStyle w:val="TOC3"/>
        <w:tabs>
          <w:tab w:val="left" w:pos="1200"/>
          <w:tab w:val="right" w:leader="dot" w:pos="9350"/>
        </w:tabs>
        <w:rPr>
          <w:rFonts w:eastAsiaTheme="minorEastAsia" w:cs="Times New Roman"/>
          <w:noProof/>
          <w:sz w:val="20"/>
          <w:szCs w:val="20"/>
        </w:rPr>
      </w:pPr>
      <w:hyperlink w:anchor="_Toc171542965" w:history="1">
        <w:r w:rsidRPr="00775613">
          <w:rPr>
            <w:rStyle w:val="Hyperlink"/>
            <w:rFonts w:cs="Times New Roman"/>
            <w:noProof/>
            <w:sz w:val="20"/>
            <w:szCs w:val="20"/>
            <w:lang w:val="hr-HR"/>
          </w:rPr>
          <w:t>4.2.5.</w:t>
        </w:r>
        <w:r w:rsidRPr="00775613">
          <w:rPr>
            <w:rFonts w:eastAsiaTheme="minorEastAsia" w:cs="Times New Roman"/>
            <w:noProof/>
            <w:sz w:val="20"/>
            <w:szCs w:val="20"/>
          </w:rPr>
          <w:tab/>
        </w:r>
        <w:r w:rsidRPr="00775613">
          <w:rPr>
            <w:rStyle w:val="Hyperlink"/>
            <w:rFonts w:cs="Times New Roman"/>
            <w:noProof/>
            <w:sz w:val="20"/>
            <w:szCs w:val="20"/>
            <w:lang w:val="hr-HR"/>
          </w:rPr>
          <w:t>Uključivanje stimulacije</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_Toc171542965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17</w:t>
        </w:r>
        <w:r w:rsidRPr="00775613">
          <w:rPr>
            <w:rFonts w:cs="Times New Roman"/>
            <w:noProof/>
            <w:webHidden/>
            <w:sz w:val="20"/>
            <w:szCs w:val="20"/>
          </w:rPr>
          <w:fldChar w:fldCharType="end"/>
        </w:r>
      </w:hyperlink>
    </w:p>
    <w:p w14:paraId="699E8A5E" w14:textId="708780ED" w:rsidR="00775613" w:rsidRPr="00775613" w:rsidRDefault="00775613">
      <w:pPr>
        <w:pStyle w:val="TOC3"/>
        <w:tabs>
          <w:tab w:val="left" w:pos="1200"/>
          <w:tab w:val="right" w:leader="dot" w:pos="9350"/>
        </w:tabs>
        <w:rPr>
          <w:rFonts w:eastAsiaTheme="minorEastAsia" w:cs="Times New Roman"/>
          <w:noProof/>
          <w:sz w:val="20"/>
          <w:szCs w:val="20"/>
        </w:rPr>
      </w:pPr>
      <w:hyperlink w:anchor="_Toc171542966" w:history="1">
        <w:r w:rsidRPr="00775613">
          <w:rPr>
            <w:rStyle w:val="Hyperlink"/>
            <w:rFonts w:cs="Times New Roman"/>
            <w:noProof/>
            <w:sz w:val="20"/>
            <w:szCs w:val="20"/>
            <w:lang w:val="hr-HR"/>
          </w:rPr>
          <w:t>4.2.6.</w:t>
        </w:r>
        <w:r w:rsidRPr="00775613">
          <w:rPr>
            <w:rFonts w:eastAsiaTheme="minorEastAsia" w:cs="Times New Roman"/>
            <w:noProof/>
            <w:sz w:val="20"/>
            <w:szCs w:val="20"/>
          </w:rPr>
          <w:tab/>
        </w:r>
        <w:r w:rsidRPr="00775613">
          <w:rPr>
            <w:rStyle w:val="Hyperlink"/>
            <w:rFonts w:cs="Times New Roman"/>
            <w:noProof/>
            <w:sz w:val="20"/>
            <w:szCs w:val="20"/>
            <w:lang w:val="hr-HR"/>
          </w:rPr>
          <w:t>Dugoročno praćenje pacijenata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_Toc171542966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17</w:t>
        </w:r>
        <w:r w:rsidRPr="00775613">
          <w:rPr>
            <w:rFonts w:cs="Times New Roman"/>
            <w:noProof/>
            <w:webHidden/>
            <w:sz w:val="20"/>
            <w:szCs w:val="20"/>
          </w:rPr>
          <w:fldChar w:fldCharType="end"/>
        </w:r>
      </w:hyperlink>
    </w:p>
    <w:p w14:paraId="022F16DD" w14:textId="0F233E8A" w:rsidR="00775613" w:rsidRPr="00775613" w:rsidRDefault="00775613">
      <w:pPr>
        <w:pStyle w:val="TOC1"/>
        <w:tabs>
          <w:tab w:val="left" w:pos="440"/>
          <w:tab w:val="right" w:leader="dot" w:pos="9350"/>
        </w:tabs>
        <w:rPr>
          <w:rFonts w:eastAsiaTheme="minorEastAsia" w:cs="Times New Roman"/>
          <w:noProof/>
          <w:sz w:val="20"/>
          <w:szCs w:val="20"/>
        </w:rPr>
      </w:pPr>
      <w:hyperlink w:anchor="_Toc171542967" w:history="1">
        <w:r w:rsidRPr="00775613">
          <w:rPr>
            <w:rStyle w:val="Hyperlink"/>
            <w:rFonts w:cs="Times New Roman"/>
            <w:b/>
            <w:bCs/>
            <w:noProof/>
            <w:sz w:val="20"/>
            <w:szCs w:val="20"/>
            <w:lang w:val="hr-HR"/>
          </w:rPr>
          <w:t>5.</w:t>
        </w:r>
        <w:r w:rsidRPr="00775613">
          <w:rPr>
            <w:rFonts w:eastAsiaTheme="minorEastAsia" w:cs="Times New Roman"/>
            <w:noProof/>
            <w:sz w:val="20"/>
            <w:szCs w:val="20"/>
          </w:rPr>
          <w:tab/>
        </w:r>
        <w:r w:rsidRPr="00775613">
          <w:rPr>
            <w:rStyle w:val="Hyperlink"/>
            <w:rFonts w:cs="Times New Roman"/>
            <w:b/>
            <w:bCs/>
            <w:noProof/>
            <w:sz w:val="20"/>
            <w:szCs w:val="20"/>
            <w:lang w:val="hr-HR"/>
          </w:rPr>
          <w:t>Rezultati</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_Toc171542967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17</w:t>
        </w:r>
        <w:r w:rsidRPr="00775613">
          <w:rPr>
            <w:rFonts w:cs="Times New Roman"/>
            <w:noProof/>
            <w:webHidden/>
            <w:sz w:val="20"/>
            <w:szCs w:val="20"/>
          </w:rPr>
          <w:fldChar w:fldCharType="end"/>
        </w:r>
      </w:hyperlink>
    </w:p>
    <w:p w14:paraId="638CC02D" w14:textId="146F7999" w:rsidR="00775613" w:rsidRPr="00775613" w:rsidRDefault="00775613">
      <w:pPr>
        <w:pStyle w:val="TOC2"/>
        <w:tabs>
          <w:tab w:val="left" w:pos="960"/>
          <w:tab w:val="right" w:leader="dot" w:pos="9350"/>
        </w:tabs>
        <w:rPr>
          <w:rFonts w:eastAsiaTheme="minorEastAsia" w:cs="Times New Roman"/>
          <w:noProof/>
          <w:sz w:val="20"/>
          <w:szCs w:val="20"/>
        </w:rPr>
      </w:pPr>
      <w:hyperlink w:anchor="_Toc171542968" w:history="1">
        <w:r w:rsidRPr="00775613">
          <w:rPr>
            <w:rStyle w:val="Hyperlink"/>
            <w:rFonts w:cs="Times New Roman"/>
            <w:noProof/>
            <w:sz w:val="20"/>
            <w:szCs w:val="20"/>
            <w:lang w:val="hr-HR"/>
          </w:rPr>
          <w:t>5.1.</w:t>
        </w:r>
        <w:r w:rsidRPr="00775613">
          <w:rPr>
            <w:rFonts w:eastAsiaTheme="minorEastAsia" w:cs="Times New Roman"/>
            <w:noProof/>
            <w:sz w:val="20"/>
            <w:szCs w:val="20"/>
          </w:rPr>
          <w:tab/>
        </w:r>
        <w:r w:rsidRPr="00775613">
          <w:rPr>
            <w:rStyle w:val="Hyperlink"/>
            <w:rFonts w:cs="Times New Roman"/>
            <w:noProof/>
            <w:sz w:val="20"/>
            <w:szCs w:val="20"/>
            <w:lang w:val="hr-HR"/>
          </w:rPr>
          <w:t>Postavke stimulacije pacijenata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_Toc171542968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17</w:t>
        </w:r>
        <w:r w:rsidRPr="00775613">
          <w:rPr>
            <w:rFonts w:cs="Times New Roman"/>
            <w:noProof/>
            <w:webHidden/>
            <w:sz w:val="20"/>
            <w:szCs w:val="20"/>
          </w:rPr>
          <w:fldChar w:fldCharType="end"/>
        </w:r>
      </w:hyperlink>
    </w:p>
    <w:p w14:paraId="29B5586A" w14:textId="5F06B787" w:rsidR="00775613" w:rsidRPr="00775613" w:rsidRDefault="00775613">
      <w:pPr>
        <w:pStyle w:val="TOC2"/>
        <w:tabs>
          <w:tab w:val="left" w:pos="960"/>
          <w:tab w:val="right" w:leader="dot" w:pos="9350"/>
        </w:tabs>
        <w:rPr>
          <w:rFonts w:eastAsiaTheme="minorEastAsia" w:cs="Times New Roman"/>
          <w:noProof/>
          <w:sz w:val="20"/>
          <w:szCs w:val="20"/>
        </w:rPr>
      </w:pPr>
      <w:hyperlink w:anchor="_Toc171542969" w:history="1">
        <w:r w:rsidRPr="00775613">
          <w:rPr>
            <w:rStyle w:val="Hyperlink"/>
            <w:rFonts w:cs="Times New Roman"/>
            <w:noProof/>
            <w:sz w:val="20"/>
            <w:szCs w:val="20"/>
            <w:lang w:val="hr-HR"/>
          </w:rPr>
          <w:t>5.2.</w:t>
        </w:r>
        <w:r w:rsidRPr="00775613">
          <w:rPr>
            <w:rFonts w:eastAsiaTheme="minorEastAsia" w:cs="Times New Roman"/>
            <w:noProof/>
            <w:sz w:val="20"/>
            <w:szCs w:val="20"/>
          </w:rPr>
          <w:tab/>
        </w:r>
        <w:r w:rsidRPr="00775613">
          <w:rPr>
            <w:rStyle w:val="Hyperlink"/>
            <w:rFonts w:cs="Times New Roman"/>
            <w:noProof/>
            <w:sz w:val="20"/>
            <w:szCs w:val="20"/>
            <w:lang w:val="hr-HR"/>
          </w:rPr>
          <w:t>Kliničko stanje pacijenata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_Toc171542969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19</w:t>
        </w:r>
        <w:r w:rsidRPr="00775613">
          <w:rPr>
            <w:rFonts w:cs="Times New Roman"/>
            <w:noProof/>
            <w:webHidden/>
            <w:sz w:val="20"/>
            <w:szCs w:val="20"/>
          </w:rPr>
          <w:fldChar w:fldCharType="end"/>
        </w:r>
      </w:hyperlink>
    </w:p>
    <w:p w14:paraId="2D0DB1BA" w14:textId="796084B6" w:rsidR="00775613" w:rsidRPr="00775613" w:rsidRDefault="00775613">
      <w:pPr>
        <w:pStyle w:val="TOC2"/>
        <w:tabs>
          <w:tab w:val="left" w:pos="960"/>
          <w:tab w:val="right" w:leader="dot" w:pos="9350"/>
        </w:tabs>
        <w:rPr>
          <w:rFonts w:eastAsiaTheme="minorEastAsia" w:cs="Times New Roman"/>
          <w:noProof/>
          <w:sz w:val="20"/>
          <w:szCs w:val="20"/>
        </w:rPr>
      </w:pPr>
      <w:hyperlink w:anchor="_Toc171542970" w:history="1">
        <w:r w:rsidRPr="00775613">
          <w:rPr>
            <w:rStyle w:val="Hyperlink"/>
            <w:rFonts w:cs="Times New Roman"/>
            <w:noProof/>
            <w:sz w:val="20"/>
            <w:szCs w:val="20"/>
            <w:lang w:val="hr-HR"/>
          </w:rPr>
          <w:t>5.3.</w:t>
        </w:r>
        <w:r w:rsidRPr="00775613">
          <w:rPr>
            <w:rFonts w:eastAsiaTheme="minorEastAsia" w:cs="Times New Roman"/>
            <w:noProof/>
            <w:sz w:val="20"/>
            <w:szCs w:val="20"/>
          </w:rPr>
          <w:tab/>
        </w:r>
        <w:r w:rsidRPr="00775613">
          <w:rPr>
            <w:rStyle w:val="Hyperlink"/>
            <w:rFonts w:cs="Times New Roman"/>
            <w:noProof/>
            <w:sz w:val="20"/>
            <w:szCs w:val="20"/>
            <w:lang w:val="hr-HR"/>
          </w:rPr>
          <w:t>Učinak DBS-a na kvalitetu života pacijenata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_Toc171542970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24</w:t>
        </w:r>
        <w:r w:rsidRPr="00775613">
          <w:rPr>
            <w:rFonts w:cs="Times New Roman"/>
            <w:noProof/>
            <w:webHidden/>
            <w:sz w:val="20"/>
            <w:szCs w:val="20"/>
          </w:rPr>
          <w:fldChar w:fldCharType="end"/>
        </w:r>
      </w:hyperlink>
    </w:p>
    <w:p w14:paraId="0167F089" w14:textId="7B0CE81F" w:rsidR="00775613" w:rsidRPr="00775613" w:rsidRDefault="00775613">
      <w:pPr>
        <w:pStyle w:val="TOC2"/>
        <w:tabs>
          <w:tab w:val="left" w:pos="960"/>
          <w:tab w:val="right" w:leader="dot" w:pos="9350"/>
        </w:tabs>
        <w:rPr>
          <w:rFonts w:eastAsiaTheme="minorEastAsia" w:cs="Times New Roman"/>
          <w:noProof/>
          <w:sz w:val="20"/>
          <w:szCs w:val="20"/>
        </w:rPr>
      </w:pPr>
      <w:hyperlink w:anchor="_Toc171542971" w:history="1">
        <w:r w:rsidRPr="00775613">
          <w:rPr>
            <w:rStyle w:val="Hyperlink"/>
            <w:rFonts w:cs="Times New Roman"/>
            <w:noProof/>
            <w:sz w:val="20"/>
            <w:szCs w:val="20"/>
            <w:lang w:val="hr-HR"/>
          </w:rPr>
          <w:t>5.4.</w:t>
        </w:r>
        <w:r w:rsidRPr="00775613">
          <w:rPr>
            <w:rFonts w:eastAsiaTheme="minorEastAsia" w:cs="Times New Roman"/>
            <w:noProof/>
            <w:sz w:val="20"/>
            <w:szCs w:val="20"/>
          </w:rPr>
          <w:tab/>
        </w:r>
        <w:r w:rsidRPr="00775613">
          <w:rPr>
            <w:rStyle w:val="Hyperlink"/>
            <w:rFonts w:cs="Times New Roman"/>
            <w:noProof/>
            <w:sz w:val="20"/>
            <w:szCs w:val="20"/>
            <w:lang w:val="hr-HR"/>
          </w:rPr>
          <w:t>Analiza pozicioniranja elektroda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_Toc171542971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25</w:t>
        </w:r>
        <w:r w:rsidRPr="00775613">
          <w:rPr>
            <w:rFonts w:cs="Times New Roman"/>
            <w:noProof/>
            <w:webHidden/>
            <w:sz w:val="20"/>
            <w:szCs w:val="20"/>
          </w:rPr>
          <w:fldChar w:fldCharType="end"/>
        </w:r>
      </w:hyperlink>
    </w:p>
    <w:p w14:paraId="0B836195" w14:textId="47D50991" w:rsidR="00775613" w:rsidRPr="00775613" w:rsidRDefault="00775613">
      <w:pPr>
        <w:pStyle w:val="TOC1"/>
        <w:tabs>
          <w:tab w:val="left" w:pos="440"/>
          <w:tab w:val="right" w:leader="dot" w:pos="9350"/>
        </w:tabs>
        <w:rPr>
          <w:rFonts w:eastAsiaTheme="minorEastAsia" w:cs="Times New Roman"/>
          <w:noProof/>
          <w:sz w:val="20"/>
          <w:szCs w:val="20"/>
        </w:rPr>
      </w:pPr>
      <w:hyperlink w:anchor="_Toc171542972" w:history="1">
        <w:r w:rsidRPr="00775613">
          <w:rPr>
            <w:rStyle w:val="Hyperlink"/>
            <w:rFonts w:cs="Times New Roman"/>
            <w:b/>
            <w:bCs/>
            <w:noProof/>
            <w:sz w:val="20"/>
            <w:szCs w:val="20"/>
            <w:lang w:val="hr-HR"/>
          </w:rPr>
          <w:t>6.</w:t>
        </w:r>
        <w:r w:rsidRPr="00775613">
          <w:rPr>
            <w:rFonts w:eastAsiaTheme="minorEastAsia" w:cs="Times New Roman"/>
            <w:noProof/>
            <w:sz w:val="20"/>
            <w:szCs w:val="20"/>
          </w:rPr>
          <w:tab/>
        </w:r>
        <w:r w:rsidRPr="00775613">
          <w:rPr>
            <w:rStyle w:val="Hyperlink"/>
            <w:rFonts w:cs="Times New Roman"/>
            <w:b/>
            <w:bCs/>
            <w:noProof/>
            <w:sz w:val="20"/>
            <w:szCs w:val="20"/>
            <w:lang w:val="hr-HR"/>
          </w:rPr>
          <w:t>Rasprava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_Toc171542972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26</w:t>
        </w:r>
        <w:r w:rsidRPr="00775613">
          <w:rPr>
            <w:rFonts w:cs="Times New Roman"/>
            <w:noProof/>
            <w:webHidden/>
            <w:sz w:val="20"/>
            <w:szCs w:val="20"/>
          </w:rPr>
          <w:fldChar w:fldCharType="end"/>
        </w:r>
      </w:hyperlink>
    </w:p>
    <w:p w14:paraId="4A43523E" w14:textId="7C9D199D" w:rsidR="00775613" w:rsidRPr="00775613" w:rsidRDefault="00775613">
      <w:pPr>
        <w:pStyle w:val="TOC2"/>
        <w:tabs>
          <w:tab w:val="right" w:leader="dot" w:pos="9350"/>
        </w:tabs>
        <w:rPr>
          <w:rFonts w:eastAsiaTheme="minorEastAsia" w:cs="Times New Roman"/>
          <w:noProof/>
          <w:sz w:val="20"/>
          <w:szCs w:val="20"/>
        </w:rPr>
      </w:pPr>
      <w:hyperlink w:anchor="_Toc171542973" w:history="1">
        <w:r w:rsidRPr="00775613">
          <w:rPr>
            <w:rStyle w:val="Hyperlink"/>
            <w:rFonts w:cs="Times New Roman"/>
            <w:noProof/>
            <w:sz w:val="20"/>
            <w:szCs w:val="20"/>
            <w:lang w:val="hr-HR"/>
          </w:rPr>
          <w:t>6.1. Preoperativna selekcija bolesnika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_Toc171542973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26</w:t>
        </w:r>
        <w:r w:rsidRPr="00775613">
          <w:rPr>
            <w:rFonts w:cs="Times New Roman"/>
            <w:noProof/>
            <w:webHidden/>
            <w:sz w:val="20"/>
            <w:szCs w:val="20"/>
          </w:rPr>
          <w:fldChar w:fldCharType="end"/>
        </w:r>
      </w:hyperlink>
    </w:p>
    <w:p w14:paraId="13B6F3F3" w14:textId="5DE1F9F1" w:rsidR="00775613" w:rsidRPr="00775613" w:rsidRDefault="00775613">
      <w:pPr>
        <w:pStyle w:val="TOC2"/>
        <w:tabs>
          <w:tab w:val="left" w:pos="960"/>
          <w:tab w:val="right" w:leader="dot" w:pos="9350"/>
        </w:tabs>
        <w:rPr>
          <w:rFonts w:eastAsiaTheme="minorEastAsia" w:cs="Times New Roman"/>
          <w:noProof/>
          <w:sz w:val="20"/>
          <w:szCs w:val="20"/>
        </w:rPr>
      </w:pPr>
      <w:hyperlink w:anchor="_Toc171542974" w:history="1">
        <w:r w:rsidRPr="00775613">
          <w:rPr>
            <w:rStyle w:val="Hyperlink"/>
            <w:rFonts w:cs="Times New Roman"/>
            <w:noProof/>
            <w:sz w:val="20"/>
            <w:szCs w:val="20"/>
            <w:lang w:val="hr-HR"/>
          </w:rPr>
          <w:t>6.1.</w:t>
        </w:r>
        <w:r w:rsidRPr="00775613">
          <w:rPr>
            <w:rFonts w:eastAsiaTheme="minorEastAsia" w:cs="Times New Roman"/>
            <w:noProof/>
            <w:sz w:val="20"/>
            <w:szCs w:val="20"/>
          </w:rPr>
          <w:tab/>
        </w:r>
        <w:r w:rsidRPr="00775613">
          <w:rPr>
            <w:rStyle w:val="Hyperlink"/>
            <w:rFonts w:cs="Times New Roman"/>
            <w:noProof/>
            <w:sz w:val="20"/>
            <w:szCs w:val="20"/>
            <w:lang w:val="hr-HR"/>
          </w:rPr>
          <w:t>Genetička analiza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_Toc171542974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27</w:t>
        </w:r>
        <w:r w:rsidRPr="00775613">
          <w:rPr>
            <w:rFonts w:cs="Times New Roman"/>
            <w:noProof/>
            <w:webHidden/>
            <w:sz w:val="20"/>
            <w:szCs w:val="20"/>
          </w:rPr>
          <w:fldChar w:fldCharType="end"/>
        </w:r>
      </w:hyperlink>
    </w:p>
    <w:p w14:paraId="6CB95DC8" w14:textId="15520D2A" w:rsidR="00775613" w:rsidRPr="00775613" w:rsidRDefault="00775613">
      <w:pPr>
        <w:pStyle w:val="TOC2"/>
        <w:tabs>
          <w:tab w:val="left" w:pos="960"/>
          <w:tab w:val="right" w:leader="dot" w:pos="9350"/>
        </w:tabs>
        <w:rPr>
          <w:rFonts w:eastAsiaTheme="minorEastAsia" w:cs="Times New Roman"/>
          <w:noProof/>
          <w:sz w:val="20"/>
          <w:szCs w:val="20"/>
        </w:rPr>
      </w:pPr>
      <w:hyperlink w:anchor="_Toc171542975" w:history="1">
        <w:r w:rsidRPr="00775613">
          <w:rPr>
            <w:rStyle w:val="Hyperlink"/>
            <w:rFonts w:cs="Times New Roman"/>
            <w:noProof/>
            <w:sz w:val="20"/>
            <w:szCs w:val="20"/>
            <w:lang w:val="hr-HR"/>
          </w:rPr>
          <w:t>6.2.</w:t>
        </w:r>
        <w:r w:rsidRPr="00775613">
          <w:rPr>
            <w:rFonts w:eastAsiaTheme="minorEastAsia" w:cs="Times New Roman"/>
            <w:noProof/>
            <w:sz w:val="20"/>
            <w:szCs w:val="20"/>
          </w:rPr>
          <w:tab/>
        </w:r>
        <w:r w:rsidRPr="00775613">
          <w:rPr>
            <w:rStyle w:val="Hyperlink"/>
            <w:rFonts w:cs="Times New Roman"/>
            <w:noProof/>
            <w:sz w:val="20"/>
            <w:szCs w:val="20"/>
            <w:lang w:val="hr-HR"/>
          </w:rPr>
          <w:t>Važnost rehabilitacije u postoperativnoj brizi</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_Toc171542975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27</w:t>
        </w:r>
        <w:r w:rsidRPr="00775613">
          <w:rPr>
            <w:rFonts w:cs="Times New Roman"/>
            <w:noProof/>
            <w:webHidden/>
            <w:sz w:val="20"/>
            <w:szCs w:val="20"/>
          </w:rPr>
          <w:fldChar w:fldCharType="end"/>
        </w:r>
      </w:hyperlink>
    </w:p>
    <w:p w14:paraId="1E4FBDD1" w14:textId="46F956C5" w:rsidR="00775613" w:rsidRPr="00775613" w:rsidRDefault="00775613">
      <w:pPr>
        <w:pStyle w:val="TOC2"/>
        <w:tabs>
          <w:tab w:val="left" w:pos="960"/>
          <w:tab w:val="right" w:leader="dot" w:pos="9350"/>
        </w:tabs>
        <w:rPr>
          <w:rFonts w:eastAsiaTheme="minorEastAsia" w:cs="Times New Roman"/>
          <w:noProof/>
          <w:sz w:val="20"/>
          <w:szCs w:val="20"/>
        </w:rPr>
      </w:pPr>
      <w:hyperlink w:anchor="_Toc171542976" w:history="1">
        <w:r w:rsidRPr="00775613">
          <w:rPr>
            <w:rStyle w:val="Hyperlink"/>
            <w:rFonts w:cs="Times New Roman"/>
            <w:noProof/>
            <w:sz w:val="20"/>
            <w:szCs w:val="20"/>
            <w:lang w:val="hr-HR"/>
          </w:rPr>
          <w:t>6.3.</w:t>
        </w:r>
        <w:r w:rsidRPr="00775613">
          <w:rPr>
            <w:rFonts w:eastAsiaTheme="minorEastAsia" w:cs="Times New Roman"/>
            <w:noProof/>
            <w:sz w:val="20"/>
            <w:szCs w:val="20"/>
          </w:rPr>
          <w:tab/>
        </w:r>
        <w:r w:rsidRPr="00775613">
          <w:rPr>
            <w:rStyle w:val="Hyperlink"/>
            <w:rFonts w:cs="Times New Roman"/>
            <w:noProof/>
            <w:sz w:val="20"/>
            <w:szCs w:val="20"/>
            <w:lang w:val="hr-HR"/>
          </w:rPr>
          <w:t>Tehnološki napredak u funkcionalnoj neurokirurgiji i njihov značaj za pacijenta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_Toc171542976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27</w:t>
        </w:r>
        <w:r w:rsidRPr="00775613">
          <w:rPr>
            <w:rFonts w:cs="Times New Roman"/>
            <w:noProof/>
            <w:webHidden/>
            <w:sz w:val="20"/>
            <w:szCs w:val="20"/>
          </w:rPr>
          <w:fldChar w:fldCharType="end"/>
        </w:r>
      </w:hyperlink>
    </w:p>
    <w:p w14:paraId="7431ADA6" w14:textId="3CCC05B8" w:rsidR="00775613" w:rsidRPr="00775613" w:rsidRDefault="00775613">
      <w:pPr>
        <w:pStyle w:val="TOC2"/>
        <w:tabs>
          <w:tab w:val="left" w:pos="960"/>
          <w:tab w:val="right" w:leader="dot" w:pos="9350"/>
        </w:tabs>
        <w:rPr>
          <w:rFonts w:eastAsiaTheme="minorEastAsia" w:cs="Times New Roman"/>
          <w:noProof/>
          <w:sz w:val="20"/>
          <w:szCs w:val="20"/>
        </w:rPr>
      </w:pPr>
      <w:hyperlink w:anchor="_Toc171542977" w:history="1">
        <w:r w:rsidRPr="00775613">
          <w:rPr>
            <w:rStyle w:val="Hyperlink"/>
            <w:rFonts w:cs="Times New Roman"/>
            <w:noProof/>
            <w:sz w:val="20"/>
            <w:szCs w:val="20"/>
            <w:lang w:val="hr-HR"/>
          </w:rPr>
          <w:t>6.4.</w:t>
        </w:r>
        <w:r w:rsidRPr="00775613">
          <w:rPr>
            <w:rFonts w:eastAsiaTheme="minorEastAsia" w:cs="Times New Roman"/>
            <w:noProof/>
            <w:sz w:val="20"/>
            <w:szCs w:val="20"/>
          </w:rPr>
          <w:tab/>
        </w:r>
        <w:r w:rsidRPr="00775613">
          <w:rPr>
            <w:rStyle w:val="Hyperlink"/>
            <w:rFonts w:cs="Times New Roman"/>
            <w:noProof/>
            <w:sz w:val="20"/>
            <w:szCs w:val="20"/>
            <w:lang w:val="hr-HR"/>
          </w:rPr>
          <w:t>Analiza i rasprava naših rezultata</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_Toc171542977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28</w:t>
        </w:r>
        <w:r w:rsidRPr="00775613">
          <w:rPr>
            <w:rFonts w:cs="Times New Roman"/>
            <w:noProof/>
            <w:webHidden/>
            <w:sz w:val="20"/>
            <w:szCs w:val="20"/>
          </w:rPr>
          <w:fldChar w:fldCharType="end"/>
        </w:r>
      </w:hyperlink>
    </w:p>
    <w:p w14:paraId="30DFB862" w14:textId="10298F77" w:rsidR="00775613" w:rsidRPr="00775613" w:rsidRDefault="00775613">
      <w:pPr>
        <w:pStyle w:val="TOC1"/>
        <w:tabs>
          <w:tab w:val="left" w:pos="440"/>
          <w:tab w:val="right" w:leader="dot" w:pos="9350"/>
        </w:tabs>
        <w:rPr>
          <w:rFonts w:eastAsiaTheme="minorEastAsia" w:cs="Times New Roman"/>
          <w:noProof/>
          <w:sz w:val="20"/>
          <w:szCs w:val="20"/>
        </w:rPr>
      </w:pPr>
      <w:hyperlink w:anchor="_Toc171542978" w:history="1">
        <w:r w:rsidRPr="00775613">
          <w:rPr>
            <w:rStyle w:val="Hyperlink"/>
            <w:rFonts w:cs="Times New Roman"/>
            <w:b/>
            <w:bCs/>
            <w:noProof/>
            <w:sz w:val="20"/>
            <w:szCs w:val="20"/>
            <w:lang w:val="hr-HR"/>
          </w:rPr>
          <w:t>7.</w:t>
        </w:r>
        <w:r w:rsidRPr="00775613">
          <w:rPr>
            <w:rFonts w:eastAsiaTheme="minorEastAsia" w:cs="Times New Roman"/>
            <w:noProof/>
            <w:sz w:val="20"/>
            <w:szCs w:val="20"/>
          </w:rPr>
          <w:tab/>
        </w:r>
        <w:r w:rsidRPr="00775613">
          <w:rPr>
            <w:rStyle w:val="Hyperlink"/>
            <w:rFonts w:cs="Times New Roman"/>
            <w:b/>
            <w:bCs/>
            <w:noProof/>
            <w:sz w:val="20"/>
            <w:szCs w:val="20"/>
            <w:lang w:val="hr-HR"/>
          </w:rPr>
          <w:t>Zaključci</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_Toc171542978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28</w:t>
        </w:r>
        <w:r w:rsidRPr="00775613">
          <w:rPr>
            <w:rFonts w:cs="Times New Roman"/>
            <w:noProof/>
            <w:webHidden/>
            <w:sz w:val="20"/>
            <w:szCs w:val="20"/>
          </w:rPr>
          <w:fldChar w:fldCharType="end"/>
        </w:r>
      </w:hyperlink>
    </w:p>
    <w:p w14:paraId="11B163D7" w14:textId="0DBA9F65" w:rsidR="00775613" w:rsidRPr="00775613" w:rsidRDefault="00775613">
      <w:pPr>
        <w:pStyle w:val="TOC1"/>
        <w:tabs>
          <w:tab w:val="left" w:pos="440"/>
          <w:tab w:val="right" w:leader="dot" w:pos="9350"/>
        </w:tabs>
        <w:rPr>
          <w:rFonts w:eastAsiaTheme="minorEastAsia" w:cs="Times New Roman"/>
          <w:noProof/>
          <w:sz w:val="20"/>
          <w:szCs w:val="20"/>
        </w:rPr>
      </w:pPr>
      <w:hyperlink w:anchor="_Toc171542979" w:history="1">
        <w:r w:rsidRPr="00775613">
          <w:rPr>
            <w:rStyle w:val="Hyperlink"/>
            <w:rFonts w:cs="Times New Roman"/>
            <w:b/>
            <w:bCs/>
            <w:noProof/>
            <w:sz w:val="20"/>
            <w:szCs w:val="20"/>
            <w:lang w:val="hr-HR"/>
          </w:rPr>
          <w:t>8.</w:t>
        </w:r>
        <w:r w:rsidRPr="00775613">
          <w:rPr>
            <w:rFonts w:eastAsiaTheme="minorEastAsia" w:cs="Times New Roman"/>
            <w:noProof/>
            <w:sz w:val="20"/>
            <w:szCs w:val="20"/>
          </w:rPr>
          <w:tab/>
        </w:r>
        <w:r w:rsidRPr="00775613">
          <w:rPr>
            <w:rStyle w:val="Hyperlink"/>
            <w:rFonts w:cs="Times New Roman"/>
            <w:b/>
            <w:bCs/>
            <w:noProof/>
            <w:sz w:val="20"/>
            <w:szCs w:val="20"/>
            <w:lang w:val="hr-HR"/>
          </w:rPr>
          <w:t>Zahvale</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_Toc171542979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29</w:t>
        </w:r>
        <w:r w:rsidRPr="00775613">
          <w:rPr>
            <w:rFonts w:cs="Times New Roman"/>
            <w:noProof/>
            <w:webHidden/>
            <w:sz w:val="20"/>
            <w:szCs w:val="20"/>
          </w:rPr>
          <w:fldChar w:fldCharType="end"/>
        </w:r>
      </w:hyperlink>
    </w:p>
    <w:p w14:paraId="5D4FF995" w14:textId="469B8FC2" w:rsidR="00775613" w:rsidRPr="00775613" w:rsidRDefault="00775613">
      <w:pPr>
        <w:pStyle w:val="TOC1"/>
        <w:tabs>
          <w:tab w:val="left" w:pos="440"/>
          <w:tab w:val="right" w:leader="dot" w:pos="9350"/>
        </w:tabs>
        <w:rPr>
          <w:rFonts w:eastAsiaTheme="minorEastAsia" w:cs="Times New Roman"/>
          <w:noProof/>
          <w:sz w:val="20"/>
          <w:szCs w:val="20"/>
        </w:rPr>
      </w:pPr>
      <w:hyperlink w:anchor="_Toc171542980" w:history="1">
        <w:r w:rsidRPr="00775613">
          <w:rPr>
            <w:rStyle w:val="Hyperlink"/>
            <w:rFonts w:cs="Times New Roman"/>
            <w:b/>
            <w:bCs/>
            <w:noProof/>
            <w:sz w:val="20"/>
            <w:szCs w:val="20"/>
            <w:lang w:val="hr-HR"/>
          </w:rPr>
          <w:t>9.</w:t>
        </w:r>
        <w:r w:rsidRPr="00775613">
          <w:rPr>
            <w:rFonts w:eastAsiaTheme="minorEastAsia" w:cs="Times New Roman"/>
            <w:noProof/>
            <w:sz w:val="20"/>
            <w:szCs w:val="20"/>
          </w:rPr>
          <w:tab/>
        </w:r>
        <w:r w:rsidRPr="00775613">
          <w:rPr>
            <w:rStyle w:val="Hyperlink"/>
            <w:rFonts w:cs="Times New Roman"/>
            <w:b/>
            <w:bCs/>
            <w:noProof/>
            <w:sz w:val="20"/>
            <w:szCs w:val="20"/>
            <w:lang w:val="hr-HR"/>
          </w:rPr>
          <w:t>Popis literature</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_Toc171542980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29</w:t>
        </w:r>
        <w:r w:rsidRPr="00775613">
          <w:rPr>
            <w:rFonts w:cs="Times New Roman"/>
            <w:noProof/>
            <w:webHidden/>
            <w:sz w:val="20"/>
            <w:szCs w:val="20"/>
          </w:rPr>
          <w:fldChar w:fldCharType="end"/>
        </w:r>
      </w:hyperlink>
    </w:p>
    <w:p w14:paraId="6026B819" w14:textId="2B7C7ED3" w:rsidR="00775613" w:rsidRPr="00775613" w:rsidRDefault="00775613">
      <w:pPr>
        <w:pStyle w:val="TOC1"/>
        <w:tabs>
          <w:tab w:val="left" w:pos="660"/>
          <w:tab w:val="right" w:leader="dot" w:pos="9350"/>
        </w:tabs>
        <w:rPr>
          <w:rFonts w:eastAsiaTheme="minorEastAsia" w:cs="Times New Roman"/>
          <w:noProof/>
          <w:sz w:val="20"/>
          <w:szCs w:val="20"/>
        </w:rPr>
      </w:pPr>
      <w:hyperlink w:anchor="_Toc171542981" w:history="1">
        <w:r w:rsidRPr="00775613">
          <w:rPr>
            <w:rStyle w:val="Hyperlink"/>
            <w:rFonts w:cs="Times New Roman"/>
            <w:b/>
            <w:bCs/>
            <w:noProof/>
            <w:sz w:val="20"/>
            <w:szCs w:val="20"/>
            <w:lang w:val="hr-HR"/>
          </w:rPr>
          <w:t>10.</w:t>
        </w:r>
        <w:r w:rsidRPr="00775613">
          <w:rPr>
            <w:rFonts w:eastAsiaTheme="minorEastAsia" w:cs="Times New Roman"/>
            <w:noProof/>
            <w:sz w:val="20"/>
            <w:szCs w:val="20"/>
          </w:rPr>
          <w:tab/>
        </w:r>
        <w:r w:rsidRPr="00775613">
          <w:rPr>
            <w:rStyle w:val="Hyperlink"/>
            <w:rFonts w:cs="Times New Roman"/>
            <w:b/>
            <w:bCs/>
            <w:noProof/>
            <w:sz w:val="20"/>
            <w:szCs w:val="20"/>
            <w:lang w:val="hr-HR"/>
          </w:rPr>
          <w:t>Sažetak</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_Toc171542981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31</w:t>
        </w:r>
        <w:r w:rsidRPr="00775613">
          <w:rPr>
            <w:rFonts w:cs="Times New Roman"/>
            <w:noProof/>
            <w:webHidden/>
            <w:sz w:val="20"/>
            <w:szCs w:val="20"/>
          </w:rPr>
          <w:fldChar w:fldCharType="end"/>
        </w:r>
      </w:hyperlink>
    </w:p>
    <w:p w14:paraId="4871714C" w14:textId="216995A4" w:rsidR="00775613" w:rsidRPr="00775613" w:rsidRDefault="00775613">
      <w:pPr>
        <w:pStyle w:val="TOC1"/>
        <w:tabs>
          <w:tab w:val="left" w:pos="660"/>
          <w:tab w:val="right" w:leader="dot" w:pos="9350"/>
        </w:tabs>
        <w:rPr>
          <w:rFonts w:eastAsiaTheme="minorEastAsia" w:cs="Times New Roman"/>
          <w:noProof/>
          <w:sz w:val="20"/>
          <w:szCs w:val="20"/>
        </w:rPr>
      </w:pPr>
      <w:hyperlink w:anchor="_Toc171542982" w:history="1">
        <w:r w:rsidRPr="00775613">
          <w:rPr>
            <w:rStyle w:val="Hyperlink"/>
            <w:rFonts w:cs="Times New Roman"/>
            <w:b/>
            <w:bCs/>
            <w:noProof/>
            <w:sz w:val="20"/>
            <w:szCs w:val="20"/>
            <w:lang w:val="hr-HR"/>
          </w:rPr>
          <w:t>11.</w:t>
        </w:r>
        <w:r w:rsidRPr="00775613">
          <w:rPr>
            <w:rFonts w:eastAsiaTheme="minorEastAsia" w:cs="Times New Roman"/>
            <w:noProof/>
            <w:sz w:val="20"/>
            <w:szCs w:val="20"/>
          </w:rPr>
          <w:tab/>
        </w:r>
        <w:r w:rsidRPr="00775613">
          <w:rPr>
            <w:rStyle w:val="Hyperlink"/>
            <w:rFonts w:cs="Times New Roman"/>
            <w:b/>
            <w:bCs/>
            <w:noProof/>
            <w:sz w:val="20"/>
            <w:szCs w:val="20"/>
            <w:lang w:val="hr-HR"/>
          </w:rPr>
          <w:t>Summary</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_Toc171542982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32</w:t>
        </w:r>
        <w:r w:rsidRPr="00775613">
          <w:rPr>
            <w:rFonts w:cs="Times New Roman"/>
            <w:noProof/>
            <w:webHidden/>
            <w:sz w:val="20"/>
            <w:szCs w:val="20"/>
          </w:rPr>
          <w:fldChar w:fldCharType="end"/>
        </w:r>
      </w:hyperlink>
    </w:p>
    <w:p w14:paraId="281DD914" w14:textId="5C6097DB" w:rsidR="00775613" w:rsidRDefault="00775613" w:rsidP="00775613">
      <w:pPr>
        <w:pStyle w:val="TOC1"/>
        <w:tabs>
          <w:tab w:val="left" w:pos="660"/>
          <w:tab w:val="right" w:leader="dot" w:pos="9350"/>
        </w:tabs>
        <w:rPr>
          <w:rStyle w:val="Hyperlink"/>
          <w:rFonts w:cs="Times New Roman"/>
          <w:noProof/>
          <w:sz w:val="20"/>
          <w:szCs w:val="20"/>
        </w:rPr>
        <w:sectPr w:rsidR="00775613" w:rsidSect="00775613">
          <w:footerReference w:type="default" r:id="rId8"/>
          <w:type w:val="continuous"/>
          <w:pgSz w:w="12240" w:h="15840"/>
          <w:pgMar w:top="1440" w:right="1440" w:bottom="1440" w:left="1440" w:header="720" w:footer="720" w:gutter="0"/>
          <w:pgNumType w:start="1"/>
          <w:cols w:space="720"/>
          <w:titlePg/>
          <w:docGrid w:linePitch="360"/>
        </w:sectPr>
      </w:pPr>
      <w:hyperlink w:anchor="_Toc171542983" w:history="1">
        <w:r w:rsidRPr="00775613">
          <w:rPr>
            <w:rStyle w:val="Hyperlink"/>
            <w:rFonts w:cs="Times New Roman"/>
            <w:b/>
            <w:bCs/>
            <w:noProof/>
            <w:sz w:val="20"/>
            <w:szCs w:val="20"/>
            <w:lang w:val="hr-HR"/>
          </w:rPr>
          <w:t>12.</w:t>
        </w:r>
        <w:r w:rsidRPr="00775613">
          <w:rPr>
            <w:rFonts w:eastAsiaTheme="minorEastAsia" w:cs="Times New Roman"/>
            <w:noProof/>
            <w:sz w:val="20"/>
            <w:szCs w:val="20"/>
          </w:rPr>
          <w:tab/>
        </w:r>
        <w:r w:rsidRPr="00775613">
          <w:rPr>
            <w:rStyle w:val="Hyperlink"/>
            <w:rFonts w:cs="Times New Roman"/>
            <w:b/>
            <w:bCs/>
            <w:noProof/>
            <w:sz w:val="20"/>
            <w:szCs w:val="20"/>
            <w:lang w:val="hr-HR"/>
          </w:rPr>
          <w:t>Životopis</w:t>
        </w:r>
        <w:r w:rsidRPr="00775613">
          <w:rPr>
            <w:rFonts w:cs="Times New Roman"/>
            <w:noProof/>
            <w:webHidden/>
            <w:sz w:val="20"/>
            <w:szCs w:val="20"/>
          </w:rPr>
          <w:tab/>
        </w:r>
        <w:r w:rsidRPr="00775613">
          <w:rPr>
            <w:rFonts w:cs="Times New Roman"/>
            <w:noProof/>
            <w:webHidden/>
            <w:sz w:val="20"/>
            <w:szCs w:val="20"/>
          </w:rPr>
          <w:fldChar w:fldCharType="begin"/>
        </w:r>
        <w:r w:rsidRPr="00775613">
          <w:rPr>
            <w:rFonts w:cs="Times New Roman"/>
            <w:noProof/>
            <w:webHidden/>
            <w:sz w:val="20"/>
            <w:szCs w:val="20"/>
          </w:rPr>
          <w:instrText xml:space="preserve"> PAGEREF _Toc171542983 \h </w:instrText>
        </w:r>
        <w:r w:rsidRPr="00775613">
          <w:rPr>
            <w:rFonts w:cs="Times New Roman"/>
            <w:noProof/>
            <w:webHidden/>
            <w:sz w:val="20"/>
            <w:szCs w:val="20"/>
          </w:rPr>
        </w:r>
        <w:r w:rsidRPr="00775613">
          <w:rPr>
            <w:rFonts w:cs="Times New Roman"/>
            <w:noProof/>
            <w:webHidden/>
            <w:sz w:val="20"/>
            <w:szCs w:val="20"/>
          </w:rPr>
          <w:fldChar w:fldCharType="separate"/>
        </w:r>
        <w:r w:rsidR="005E6206">
          <w:rPr>
            <w:rFonts w:cs="Times New Roman"/>
            <w:noProof/>
            <w:webHidden/>
            <w:sz w:val="20"/>
            <w:szCs w:val="20"/>
          </w:rPr>
          <w:t>33</w:t>
        </w:r>
        <w:r w:rsidRPr="00775613">
          <w:rPr>
            <w:rFonts w:cs="Times New Roman"/>
            <w:noProof/>
            <w:webHidden/>
            <w:sz w:val="20"/>
            <w:szCs w:val="20"/>
          </w:rPr>
          <w:fldChar w:fldCharType="end"/>
        </w:r>
      </w:hyperlink>
    </w:p>
    <w:p w14:paraId="0748E672" w14:textId="1C1DA2A5" w:rsidR="00AF6094" w:rsidRPr="00775613" w:rsidRDefault="007717A6" w:rsidP="00775613">
      <w:pPr>
        <w:rPr>
          <w:rFonts w:ascii="Times New Roman" w:hAnsi="Times New Roman" w:cs="Times New Roman"/>
          <w:sz w:val="20"/>
          <w:szCs w:val="20"/>
          <w:lang w:val="hr-HR"/>
        </w:rPr>
      </w:pPr>
      <w:r w:rsidRPr="00775613">
        <w:rPr>
          <w:rFonts w:ascii="Times New Roman" w:hAnsi="Times New Roman" w:cs="Times New Roman"/>
          <w:sz w:val="20"/>
          <w:szCs w:val="20"/>
          <w:lang w:val="hr-HR"/>
        </w:rPr>
        <w:lastRenderedPageBreak/>
        <w:fldChar w:fldCharType="end"/>
      </w:r>
      <w:bookmarkStart w:id="2" w:name="_Toc171275362"/>
      <w:bookmarkStart w:id="3" w:name="_Toc171542949"/>
      <w:r w:rsidR="00A737EE" w:rsidRPr="00775613">
        <w:rPr>
          <w:rFonts w:ascii="Times New Roman" w:hAnsi="Times New Roman" w:cs="Times New Roman"/>
          <w:b/>
          <w:bCs/>
          <w:sz w:val="28"/>
          <w:szCs w:val="28"/>
          <w:lang w:val="hr-HR"/>
        </w:rPr>
        <w:t xml:space="preserve">1. </w:t>
      </w:r>
      <w:r w:rsidR="00A737EE" w:rsidRPr="00775613">
        <w:rPr>
          <w:rStyle w:val="Heading1Char"/>
          <w:rFonts w:cs="Times New Roman"/>
          <w:b/>
          <w:bCs/>
          <w:sz w:val="28"/>
          <w:szCs w:val="28"/>
        </w:rPr>
        <w:t>U</w:t>
      </w:r>
      <w:r w:rsidR="00E24319" w:rsidRPr="00775613">
        <w:rPr>
          <w:rStyle w:val="Heading1Char"/>
          <w:rFonts w:cs="Times New Roman"/>
          <w:b/>
          <w:bCs/>
          <w:sz w:val="28"/>
          <w:szCs w:val="28"/>
        </w:rPr>
        <w:t>vod</w:t>
      </w:r>
      <w:bookmarkEnd w:id="2"/>
      <w:bookmarkEnd w:id="3"/>
    </w:p>
    <w:p w14:paraId="5C2A90A6" w14:textId="0B28F741" w:rsidR="00246792" w:rsidRPr="000C6155" w:rsidRDefault="00E50279" w:rsidP="00887E84">
      <w:pPr>
        <w:pStyle w:val="Heading2"/>
        <w:rPr>
          <w:sz w:val="28"/>
          <w:szCs w:val="28"/>
          <w:lang w:val="hr-HR"/>
        </w:rPr>
      </w:pPr>
      <w:bookmarkStart w:id="4" w:name="_Toc171275363"/>
      <w:bookmarkStart w:id="5" w:name="_Toc171542950"/>
      <w:r w:rsidRPr="000C6155">
        <w:rPr>
          <w:sz w:val="28"/>
          <w:szCs w:val="28"/>
          <w:lang w:val="hr-HR"/>
        </w:rPr>
        <w:t>1.1. Distonije općenito</w:t>
      </w:r>
      <w:bookmarkEnd w:id="4"/>
      <w:bookmarkEnd w:id="5"/>
    </w:p>
    <w:p w14:paraId="39519208" w14:textId="1C470D4A" w:rsidR="00A270E1" w:rsidRDefault="00A270E1" w:rsidP="007462C7">
      <w:pPr>
        <w:spacing w:line="360" w:lineRule="auto"/>
        <w:jc w:val="both"/>
        <w:rPr>
          <w:rFonts w:ascii="Times New Roman" w:hAnsi="Times New Roman" w:cs="Times New Roman"/>
          <w:sz w:val="20"/>
          <w:szCs w:val="20"/>
          <w:lang w:val="hr-HR"/>
        </w:rPr>
      </w:pPr>
      <w:r>
        <w:rPr>
          <w:rFonts w:ascii="Times New Roman" w:hAnsi="Times New Roman" w:cs="Times New Roman"/>
          <w:noProof/>
          <w:sz w:val="20"/>
          <w:szCs w:val="20"/>
          <w:lang w:val="hr-HR"/>
        </w:rPr>
        <mc:AlternateContent>
          <mc:Choice Requires="wpg">
            <w:drawing>
              <wp:anchor distT="0" distB="0" distL="114300" distR="114300" simplePos="0" relativeHeight="251684864" behindDoc="0" locked="0" layoutInCell="1" allowOverlap="1" wp14:anchorId="49824B0A" wp14:editId="0AB4125C">
                <wp:simplePos x="0" y="0"/>
                <wp:positionH relativeFrom="column">
                  <wp:posOffset>274320</wp:posOffset>
                </wp:positionH>
                <wp:positionV relativeFrom="paragraph">
                  <wp:posOffset>2150745</wp:posOffset>
                </wp:positionV>
                <wp:extent cx="5754370" cy="1805940"/>
                <wp:effectExtent l="0" t="0" r="0" b="3810"/>
                <wp:wrapTopAndBottom/>
                <wp:docPr id="671147963" name="Group 4"/>
                <wp:cNvGraphicFramePr/>
                <a:graphic xmlns:a="http://schemas.openxmlformats.org/drawingml/2006/main">
                  <a:graphicData uri="http://schemas.microsoft.com/office/word/2010/wordprocessingGroup">
                    <wpg:wgp>
                      <wpg:cNvGrpSpPr/>
                      <wpg:grpSpPr>
                        <a:xfrm>
                          <a:off x="0" y="0"/>
                          <a:ext cx="5754370" cy="1805940"/>
                          <a:chOff x="0" y="0"/>
                          <a:chExt cx="6682731" cy="2379314"/>
                        </a:xfrm>
                      </wpg:grpSpPr>
                      <wpg:grpSp>
                        <wpg:cNvPr id="463032031" name="Group 7"/>
                        <wpg:cNvGrpSpPr/>
                        <wpg:grpSpPr>
                          <a:xfrm>
                            <a:off x="16934" y="0"/>
                            <a:ext cx="6665797" cy="2379314"/>
                            <a:chOff x="0" y="0"/>
                            <a:chExt cx="7499022" cy="2735859"/>
                          </a:xfrm>
                        </wpg:grpSpPr>
                        <pic:pic xmlns:pic="http://schemas.openxmlformats.org/drawingml/2006/picture">
                          <pic:nvPicPr>
                            <pic:cNvPr id="1539492928" name="Picture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2137410"/>
                            </a:xfrm>
                            <a:prstGeom prst="rect">
                              <a:avLst/>
                            </a:prstGeom>
                            <a:noFill/>
                            <a:ln>
                              <a:noFill/>
                            </a:ln>
                          </pic:spPr>
                        </pic:pic>
                        <wps:wsp>
                          <wps:cNvPr id="703116466" name="Text Box 1"/>
                          <wps:cNvSpPr txBox="1"/>
                          <wps:spPr>
                            <a:xfrm>
                              <a:off x="20771" y="2236748"/>
                              <a:ext cx="7478251" cy="499111"/>
                            </a:xfrm>
                            <a:prstGeom prst="rect">
                              <a:avLst/>
                            </a:prstGeom>
                            <a:solidFill>
                              <a:prstClr val="white"/>
                            </a:solidFill>
                            <a:ln>
                              <a:noFill/>
                            </a:ln>
                          </wps:spPr>
                          <wps:txbx>
                            <w:txbxContent>
                              <w:p w14:paraId="1A54F057" w14:textId="22136AB7" w:rsidR="004E335D" w:rsidRPr="008A16E5" w:rsidRDefault="004E335D" w:rsidP="004E335D">
                                <w:pPr>
                                  <w:pStyle w:val="Caption"/>
                                  <w:rPr>
                                    <w:rFonts w:ascii="Times New Roman" w:hAnsi="Times New Roman" w:cs="Times New Roman"/>
                                    <w:i w:val="0"/>
                                    <w:iCs w:val="0"/>
                                    <w:color w:val="auto"/>
                                    <w:sz w:val="20"/>
                                    <w:szCs w:val="20"/>
                                  </w:rPr>
                                </w:pPr>
                                <w:r w:rsidRPr="003F243E">
                                  <w:rPr>
                                    <w:rFonts w:ascii="Times New Roman" w:hAnsi="Times New Roman" w:cs="Times New Roman"/>
                                    <w:i w:val="0"/>
                                    <w:iCs w:val="0"/>
                                    <w:color w:val="auto"/>
                                    <w:sz w:val="20"/>
                                    <w:szCs w:val="20"/>
                                  </w:rPr>
                                  <w:t xml:space="preserve">Slika </w:t>
                                </w:r>
                                <w:r w:rsidRPr="003F243E">
                                  <w:rPr>
                                    <w:rFonts w:ascii="Times New Roman" w:hAnsi="Times New Roman" w:cs="Times New Roman"/>
                                    <w:i w:val="0"/>
                                    <w:iCs w:val="0"/>
                                    <w:color w:val="auto"/>
                                    <w:sz w:val="20"/>
                                    <w:szCs w:val="20"/>
                                  </w:rPr>
                                  <w:fldChar w:fldCharType="begin"/>
                                </w:r>
                                <w:r w:rsidRPr="003F243E">
                                  <w:rPr>
                                    <w:rFonts w:ascii="Times New Roman" w:hAnsi="Times New Roman" w:cs="Times New Roman"/>
                                    <w:i w:val="0"/>
                                    <w:iCs w:val="0"/>
                                    <w:color w:val="auto"/>
                                    <w:sz w:val="20"/>
                                    <w:szCs w:val="20"/>
                                  </w:rPr>
                                  <w:instrText xml:space="preserve"> SEQ Slika \* ARABIC </w:instrText>
                                </w:r>
                                <w:r w:rsidRPr="003F243E">
                                  <w:rPr>
                                    <w:rFonts w:ascii="Times New Roman" w:hAnsi="Times New Roman" w:cs="Times New Roman"/>
                                    <w:i w:val="0"/>
                                    <w:iCs w:val="0"/>
                                    <w:color w:val="auto"/>
                                    <w:sz w:val="20"/>
                                    <w:szCs w:val="20"/>
                                  </w:rPr>
                                  <w:fldChar w:fldCharType="separate"/>
                                </w:r>
                                <w:r w:rsidR="00504457">
                                  <w:rPr>
                                    <w:rFonts w:ascii="Times New Roman" w:hAnsi="Times New Roman" w:cs="Times New Roman"/>
                                    <w:i w:val="0"/>
                                    <w:iCs w:val="0"/>
                                    <w:noProof/>
                                    <w:color w:val="auto"/>
                                    <w:sz w:val="20"/>
                                    <w:szCs w:val="20"/>
                                  </w:rPr>
                                  <w:t>1</w:t>
                                </w:r>
                                <w:r w:rsidRPr="003F243E">
                                  <w:rPr>
                                    <w:rFonts w:ascii="Times New Roman" w:hAnsi="Times New Roman" w:cs="Times New Roman"/>
                                    <w:i w:val="0"/>
                                    <w:iCs w:val="0"/>
                                    <w:color w:val="auto"/>
                                    <w:sz w:val="20"/>
                                    <w:szCs w:val="20"/>
                                  </w:rPr>
                                  <w:fldChar w:fldCharType="end"/>
                                </w:r>
                                <w:r w:rsidRPr="003F243E">
                                  <w:rPr>
                                    <w:rFonts w:ascii="Times New Roman" w:hAnsi="Times New Roman" w:cs="Times New Roman"/>
                                    <w:i w:val="0"/>
                                    <w:iCs w:val="0"/>
                                    <w:color w:val="auto"/>
                                    <w:sz w:val="20"/>
                                    <w:szCs w:val="20"/>
                                  </w:rPr>
                                  <w:t>. Crtež</w:t>
                                </w:r>
                                <w:r w:rsidR="003F243E">
                                  <w:rPr>
                                    <w:rFonts w:ascii="Times New Roman" w:hAnsi="Times New Roman" w:cs="Times New Roman"/>
                                    <w:i w:val="0"/>
                                    <w:iCs w:val="0"/>
                                    <w:color w:val="auto"/>
                                    <w:sz w:val="20"/>
                                    <w:szCs w:val="20"/>
                                  </w:rPr>
                                  <w:t xml:space="preserve">i kao primjeri različitih tipova distonije po distribuciji: </w:t>
                                </w:r>
                                <w:r w:rsidR="00CD039D">
                                  <w:rPr>
                                    <w:rFonts w:ascii="Times New Roman" w:hAnsi="Times New Roman" w:cs="Times New Roman"/>
                                    <w:i w:val="0"/>
                                    <w:iCs w:val="0"/>
                                    <w:color w:val="auto"/>
                                    <w:sz w:val="20"/>
                                    <w:szCs w:val="20"/>
                                  </w:rPr>
                                  <w:t xml:space="preserve">(a) </w:t>
                                </w:r>
                                <w:r w:rsidRPr="003F243E">
                                  <w:rPr>
                                    <w:rFonts w:ascii="Times New Roman" w:hAnsi="Times New Roman" w:cs="Times New Roman"/>
                                    <w:i w:val="0"/>
                                    <w:iCs w:val="0"/>
                                    <w:color w:val="auto"/>
                                    <w:sz w:val="20"/>
                                    <w:szCs w:val="20"/>
                                  </w:rPr>
                                  <w:t>fokaln</w:t>
                                </w:r>
                                <w:r w:rsidR="003F243E">
                                  <w:rPr>
                                    <w:rFonts w:ascii="Times New Roman" w:hAnsi="Times New Roman" w:cs="Times New Roman"/>
                                    <w:i w:val="0"/>
                                    <w:iCs w:val="0"/>
                                    <w:color w:val="auto"/>
                                    <w:sz w:val="20"/>
                                    <w:szCs w:val="20"/>
                                  </w:rPr>
                                  <w:t>a</w:t>
                                </w:r>
                                <w:r w:rsidRPr="003F243E">
                                  <w:rPr>
                                    <w:rFonts w:ascii="Times New Roman" w:hAnsi="Times New Roman" w:cs="Times New Roman"/>
                                    <w:i w:val="0"/>
                                    <w:iCs w:val="0"/>
                                    <w:color w:val="auto"/>
                                    <w:sz w:val="20"/>
                                    <w:szCs w:val="20"/>
                                  </w:rPr>
                                  <w:t xml:space="preserve"> (cervikalna</w:t>
                                </w:r>
                                <w:r w:rsidR="003F243E">
                                  <w:rPr>
                                    <w:rFonts w:ascii="Times New Roman" w:hAnsi="Times New Roman" w:cs="Times New Roman"/>
                                    <w:i w:val="0"/>
                                    <w:iCs w:val="0"/>
                                    <w:color w:val="auto"/>
                                    <w:sz w:val="20"/>
                                    <w:szCs w:val="20"/>
                                  </w:rPr>
                                  <w:t>)</w:t>
                                </w:r>
                                <w:r w:rsidR="00CD039D">
                                  <w:rPr>
                                    <w:rFonts w:ascii="Times New Roman" w:hAnsi="Times New Roman" w:cs="Times New Roman"/>
                                    <w:i w:val="0"/>
                                    <w:iCs w:val="0"/>
                                    <w:color w:val="auto"/>
                                    <w:sz w:val="20"/>
                                    <w:szCs w:val="20"/>
                                  </w:rPr>
                                  <w:t>;</w:t>
                                </w:r>
                                <w:r w:rsidR="003F243E">
                                  <w:rPr>
                                    <w:rFonts w:ascii="Times New Roman" w:hAnsi="Times New Roman" w:cs="Times New Roman"/>
                                    <w:i w:val="0"/>
                                    <w:iCs w:val="0"/>
                                    <w:color w:val="auto"/>
                                    <w:sz w:val="20"/>
                                    <w:szCs w:val="20"/>
                                  </w:rPr>
                                  <w:t xml:space="preserve"> </w:t>
                                </w:r>
                                <w:r w:rsidRPr="003F243E">
                                  <w:rPr>
                                    <w:rFonts w:ascii="Times New Roman" w:hAnsi="Times New Roman" w:cs="Times New Roman"/>
                                    <w:i w:val="0"/>
                                    <w:iCs w:val="0"/>
                                    <w:color w:val="auto"/>
                                    <w:sz w:val="20"/>
                                    <w:szCs w:val="20"/>
                                  </w:rPr>
                                  <w:t xml:space="preserve"> </w:t>
                                </w:r>
                                <w:r w:rsidR="00CD039D">
                                  <w:rPr>
                                    <w:rFonts w:ascii="Times New Roman" w:hAnsi="Times New Roman" w:cs="Times New Roman"/>
                                    <w:i w:val="0"/>
                                    <w:iCs w:val="0"/>
                                    <w:color w:val="auto"/>
                                    <w:sz w:val="20"/>
                                    <w:szCs w:val="20"/>
                                  </w:rPr>
                                  <w:t xml:space="preserve">(b) </w:t>
                                </w:r>
                                <w:r w:rsidR="003F243E">
                                  <w:rPr>
                                    <w:rFonts w:ascii="Times New Roman" w:hAnsi="Times New Roman" w:cs="Times New Roman"/>
                                    <w:i w:val="0"/>
                                    <w:iCs w:val="0"/>
                                    <w:color w:val="auto"/>
                                    <w:sz w:val="20"/>
                                    <w:szCs w:val="20"/>
                                  </w:rPr>
                                  <w:t>segmentalna (kranijalna)</w:t>
                                </w:r>
                                <w:r w:rsidR="00CD039D">
                                  <w:rPr>
                                    <w:rFonts w:ascii="Times New Roman" w:hAnsi="Times New Roman" w:cs="Times New Roman"/>
                                    <w:i w:val="0"/>
                                    <w:iCs w:val="0"/>
                                    <w:color w:val="auto"/>
                                    <w:sz w:val="20"/>
                                    <w:szCs w:val="20"/>
                                  </w:rPr>
                                  <w:t>; (c)</w:t>
                                </w:r>
                                <w:r w:rsidR="003F243E">
                                  <w:rPr>
                                    <w:rFonts w:ascii="Times New Roman" w:hAnsi="Times New Roman" w:cs="Times New Roman"/>
                                    <w:i w:val="0"/>
                                    <w:iCs w:val="0"/>
                                    <w:color w:val="auto"/>
                                    <w:sz w:val="20"/>
                                    <w:szCs w:val="20"/>
                                  </w:rPr>
                                  <w:t xml:space="preserve"> multifokalna</w:t>
                                </w:r>
                                <w:r w:rsidR="00CD039D">
                                  <w:rPr>
                                    <w:rFonts w:ascii="Times New Roman" w:hAnsi="Times New Roman" w:cs="Times New Roman"/>
                                    <w:i w:val="0"/>
                                    <w:iCs w:val="0"/>
                                    <w:color w:val="auto"/>
                                    <w:sz w:val="20"/>
                                    <w:szCs w:val="20"/>
                                  </w:rPr>
                                  <w:t>; (d)</w:t>
                                </w:r>
                                <w:r w:rsidR="003F243E">
                                  <w:rPr>
                                    <w:rFonts w:ascii="Times New Roman" w:hAnsi="Times New Roman" w:cs="Times New Roman"/>
                                    <w:i w:val="0"/>
                                    <w:iCs w:val="0"/>
                                    <w:color w:val="auto"/>
                                    <w:sz w:val="20"/>
                                    <w:szCs w:val="20"/>
                                  </w:rPr>
                                  <w:t xml:space="preserve"> generalizirana distonija</w:t>
                                </w:r>
                                <w:r w:rsidR="00CD039D">
                                  <w:rPr>
                                    <w:rFonts w:ascii="Times New Roman" w:hAnsi="Times New Roman" w:cs="Times New Roman"/>
                                    <w:i w:val="0"/>
                                    <w:iCs w:val="0"/>
                                    <w:color w:val="auto"/>
                                    <w:sz w:val="20"/>
                                    <w:szCs w:val="20"/>
                                  </w:rPr>
                                  <w:t xml:space="preserve">; (e) </w:t>
                                </w:r>
                                <w:r w:rsidR="003F243E">
                                  <w:rPr>
                                    <w:rFonts w:ascii="Times New Roman" w:hAnsi="Times New Roman" w:cs="Times New Roman"/>
                                    <w:i w:val="0"/>
                                    <w:iCs w:val="0"/>
                                    <w:color w:val="auto"/>
                                    <w:sz w:val="20"/>
                                    <w:szCs w:val="20"/>
                                  </w:rPr>
                                  <w:t>hemidistonija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23688575" name="Picture 3" descr="A person with yellow oval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218267" y="0"/>
                              <a:ext cx="1511935" cy="2136775"/>
                            </a:xfrm>
                            <a:prstGeom prst="rect">
                              <a:avLst/>
                            </a:prstGeom>
                            <a:noFill/>
                            <a:ln>
                              <a:noFill/>
                            </a:ln>
                          </pic:spPr>
                        </pic:pic>
                        <pic:pic xmlns:pic="http://schemas.openxmlformats.org/drawingml/2006/picture">
                          <pic:nvPicPr>
                            <pic:cNvPr id="931490795"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15121" r="13201"/>
                            <a:stretch/>
                          </pic:blipFill>
                          <pic:spPr bwMode="auto">
                            <a:xfrm>
                              <a:off x="3454400" y="16933"/>
                              <a:ext cx="1083310" cy="2136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21111021" name="Picture 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419600" y="0"/>
                              <a:ext cx="1524000" cy="2152650"/>
                            </a:xfrm>
                            <a:prstGeom prst="rect">
                              <a:avLst/>
                            </a:prstGeom>
                            <a:noFill/>
                            <a:ln>
                              <a:noFill/>
                            </a:ln>
                          </pic:spPr>
                        </pic:pic>
                        <pic:pic xmlns:pic="http://schemas.openxmlformats.org/drawingml/2006/picture">
                          <pic:nvPicPr>
                            <pic:cNvPr id="2013847646" name="Picture 2" descr="A black and white outline of a person&#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l="14559" r="15430"/>
                            <a:stretch/>
                          </pic:blipFill>
                          <pic:spPr bwMode="auto">
                            <a:xfrm>
                              <a:off x="1397000" y="0"/>
                              <a:ext cx="1057910" cy="2136775"/>
                            </a:xfrm>
                            <a:prstGeom prst="rect">
                              <a:avLst/>
                            </a:prstGeom>
                            <a:noFill/>
                            <a:ln>
                              <a:noFill/>
                            </a:ln>
                            <a:extLst>
                              <a:ext uri="{53640926-AAD7-44D8-BBD7-CCE9431645EC}">
                                <a14:shadowObscured xmlns:a14="http://schemas.microsoft.com/office/drawing/2010/main"/>
                              </a:ext>
                            </a:extLst>
                          </pic:spPr>
                        </pic:pic>
                      </wpg:grpSp>
                      <wps:wsp>
                        <wps:cNvPr id="963351075" name="Text Box 3"/>
                        <wps:cNvSpPr txBox="1"/>
                        <wps:spPr>
                          <a:xfrm>
                            <a:off x="0" y="1585815"/>
                            <a:ext cx="505897" cy="290560"/>
                          </a:xfrm>
                          <a:prstGeom prst="rect">
                            <a:avLst/>
                          </a:prstGeom>
                          <a:noFill/>
                          <a:ln w="6350">
                            <a:noFill/>
                          </a:ln>
                        </wps:spPr>
                        <wps:txbx>
                          <w:txbxContent>
                            <w:p w14:paraId="19DB56F7" w14:textId="4E3004DB" w:rsidR="00CD039D" w:rsidRPr="00CD039D" w:rsidRDefault="00CD039D">
                              <w:pPr>
                                <w:rPr>
                                  <w:rFonts w:ascii="Times New Roman" w:hAnsi="Times New Roman" w:cs="Times New Roman"/>
                                  <w:sz w:val="20"/>
                                  <w:szCs w:val="20"/>
                                  <w:lang w:val="hr-HR"/>
                                </w:rPr>
                              </w:pPr>
                              <w:r>
                                <w:rPr>
                                  <w:rFonts w:ascii="Times New Roman" w:hAnsi="Times New Roman" w:cs="Times New Roman"/>
                                  <w:sz w:val="20"/>
                                  <w:szCs w:val="20"/>
                                  <w:lang w:val="hr-HR"/>
                                </w:rPr>
                                <w:t>(</w:t>
                              </w:r>
                              <w:r w:rsidRPr="00CD039D">
                                <w:rPr>
                                  <w:rFonts w:ascii="Times New Roman" w:hAnsi="Times New Roman" w:cs="Times New Roman"/>
                                  <w:sz w:val="20"/>
                                  <w:szCs w:val="20"/>
                                  <w:lang w:val="hr-HR"/>
                                </w:rPr>
                                <w:t>a</w:t>
                              </w:r>
                              <w:r>
                                <w:rPr>
                                  <w:rFonts w:ascii="Times New Roman" w:hAnsi="Times New Roman" w:cs="Times New Roman"/>
                                  <w:sz w:val="20"/>
                                  <w:szCs w:val="20"/>
                                  <w:lang w:val="hr-H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3219366" name="Text Box 3"/>
                        <wps:cNvSpPr txBox="1"/>
                        <wps:spPr>
                          <a:xfrm>
                            <a:off x="999067" y="1598478"/>
                            <a:ext cx="542204" cy="290398"/>
                          </a:xfrm>
                          <a:prstGeom prst="rect">
                            <a:avLst/>
                          </a:prstGeom>
                          <a:noFill/>
                          <a:ln w="6350">
                            <a:noFill/>
                          </a:ln>
                        </wps:spPr>
                        <wps:txbx>
                          <w:txbxContent>
                            <w:p w14:paraId="55EBBE32" w14:textId="298AE523"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33515" name="Text Box 3"/>
                        <wps:cNvSpPr txBox="1"/>
                        <wps:spPr>
                          <a:xfrm>
                            <a:off x="1988727" y="1598478"/>
                            <a:ext cx="542730" cy="290399"/>
                          </a:xfrm>
                          <a:prstGeom prst="rect">
                            <a:avLst/>
                          </a:prstGeom>
                          <a:noFill/>
                          <a:ln w="6350">
                            <a:noFill/>
                          </a:ln>
                        </wps:spPr>
                        <wps:txbx>
                          <w:txbxContent>
                            <w:p w14:paraId="1929D3E1" w14:textId="2044ADB9"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524615" name="Text Box 3"/>
                        <wps:cNvSpPr txBox="1"/>
                        <wps:spPr>
                          <a:xfrm>
                            <a:off x="2909667" y="1621769"/>
                            <a:ext cx="570594" cy="308006"/>
                          </a:xfrm>
                          <a:prstGeom prst="rect">
                            <a:avLst/>
                          </a:prstGeom>
                          <a:noFill/>
                          <a:ln w="6350">
                            <a:noFill/>
                          </a:ln>
                        </wps:spPr>
                        <wps:txbx>
                          <w:txbxContent>
                            <w:p w14:paraId="5D5934FC" w14:textId="17E1A0F6"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0681933" name="Text Box 3"/>
                        <wps:cNvSpPr txBox="1"/>
                        <wps:spPr>
                          <a:xfrm>
                            <a:off x="3870769" y="1598478"/>
                            <a:ext cx="588819" cy="307492"/>
                          </a:xfrm>
                          <a:prstGeom prst="rect">
                            <a:avLst/>
                          </a:prstGeom>
                          <a:noFill/>
                          <a:ln w="6350">
                            <a:noFill/>
                          </a:ln>
                        </wps:spPr>
                        <wps:txbx>
                          <w:txbxContent>
                            <w:p w14:paraId="3292AC45" w14:textId="0CAF6ACE"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824B0A" id="Group 4" o:spid="_x0000_s1026" style="position:absolute;left:0;text-align:left;margin-left:21.6pt;margin-top:169.35pt;width:453.1pt;height:142.2pt;z-index:251684864;mso-width-relative:margin;mso-height-relative:margin" coordsize="66827,23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">
                <v:group id="Group 7" o:spid="_x0000_s1027" style="position:absolute;left:169;width:66658;height:23793" coordsize="74990,2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15119;height:21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">
                    <v:imagedata r:id="rId14" o:title=""/>
                  </v:shape>
                  <v:shapetype id="_x0000_t202" coordsize="21600,21600" o:spt="202" path="m,l,21600r21600,l21600,xe">
                    <v:stroke joinstyle="miter"/>
                    <v:path gradientshapeok="t" o:connecttype="rect"/>
                  </v:shapetype>
                  <v:shape id="Text Box 1" o:spid="_x0000_s1029" type="#_x0000_t202" style="position:absolute;left:207;top:22367;width:74783;height:4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" stroked="f">
                    <v:textbox inset="0,0,0,0">
                      <w:txbxContent>
                        <w:p w14:paraId="1A54F057" w14:textId="22136AB7" w:rsidR="004E335D" w:rsidRPr="008A16E5" w:rsidRDefault="004E335D" w:rsidP="004E335D">
                          <w:pPr>
                            <w:pStyle w:val="Caption"/>
                            <w:rPr>
                              <w:rFonts w:ascii="Times New Roman" w:hAnsi="Times New Roman" w:cs="Times New Roman"/>
                              <w:i w:val="0"/>
                              <w:iCs w:val="0"/>
                              <w:color w:val="auto"/>
                              <w:sz w:val="20"/>
                              <w:szCs w:val="20"/>
                            </w:rPr>
                          </w:pPr>
                          <w:r w:rsidRPr="003F243E">
                            <w:rPr>
                              <w:rFonts w:ascii="Times New Roman" w:hAnsi="Times New Roman" w:cs="Times New Roman"/>
                              <w:i w:val="0"/>
                              <w:iCs w:val="0"/>
                              <w:color w:val="auto"/>
                              <w:sz w:val="20"/>
                              <w:szCs w:val="20"/>
                            </w:rPr>
                            <w:t xml:space="preserve">Slika </w:t>
                          </w:r>
                          <w:r w:rsidRPr="003F243E">
                            <w:rPr>
                              <w:rFonts w:ascii="Times New Roman" w:hAnsi="Times New Roman" w:cs="Times New Roman"/>
                              <w:i w:val="0"/>
                              <w:iCs w:val="0"/>
                              <w:color w:val="auto"/>
                              <w:sz w:val="20"/>
                              <w:szCs w:val="20"/>
                            </w:rPr>
                            <w:fldChar w:fldCharType="begin"/>
                          </w:r>
                          <w:r w:rsidRPr="003F243E">
                            <w:rPr>
                              <w:rFonts w:ascii="Times New Roman" w:hAnsi="Times New Roman" w:cs="Times New Roman"/>
                              <w:i w:val="0"/>
                              <w:iCs w:val="0"/>
                              <w:color w:val="auto"/>
                              <w:sz w:val="20"/>
                              <w:szCs w:val="20"/>
                            </w:rPr>
                            <w:instrText xml:space="preserve"> SEQ Slika \* ARABIC </w:instrText>
                          </w:r>
                          <w:r w:rsidRPr="003F243E">
                            <w:rPr>
                              <w:rFonts w:ascii="Times New Roman" w:hAnsi="Times New Roman" w:cs="Times New Roman"/>
                              <w:i w:val="0"/>
                              <w:iCs w:val="0"/>
                              <w:color w:val="auto"/>
                              <w:sz w:val="20"/>
                              <w:szCs w:val="20"/>
                            </w:rPr>
                            <w:fldChar w:fldCharType="separate"/>
                          </w:r>
                          <w:r w:rsidR="00504457">
                            <w:rPr>
                              <w:rFonts w:ascii="Times New Roman" w:hAnsi="Times New Roman" w:cs="Times New Roman"/>
                              <w:i w:val="0"/>
                              <w:iCs w:val="0"/>
                              <w:noProof/>
                              <w:color w:val="auto"/>
                              <w:sz w:val="20"/>
                              <w:szCs w:val="20"/>
                            </w:rPr>
                            <w:t>1</w:t>
                          </w:r>
                          <w:r w:rsidRPr="003F243E">
                            <w:rPr>
                              <w:rFonts w:ascii="Times New Roman" w:hAnsi="Times New Roman" w:cs="Times New Roman"/>
                              <w:i w:val="0"/>
                              <w:iCs w:val="0"/>
                              <w:color w:val="auto"/>
                              <w:sz w:val="20"/>
                              <w:szCs w:val="20"/>
                            </w:rPr>
                            <w:fldChar w:fldCharType="end"/>
                          </w:r>
                          <w:r w:rsidRPr="003F243E">
                            <w:rPr>
                              <w:rFonts w:ascii="Times New Roman" w:hAnsi="Times New Roman" w:cs="Times New Roman"/>
                              <w:i w:val="0"/>
                              <w:iCs w:val="0"/>
                              <w:color w:val="auto"/>
                              <w:sz w:val="20"/>
                              <w:szCs w:val="20"/>
                            </w:rPr>
                            <w:t>. Crtež</w:t>
                          </w:r>
                          <w:r w:rsidR="003F243E">
                            <w:rPr>
                              <w:rFonts w:ascii="Times New Roman" w:hAnsi="Times New Roman" w:cs="Times New Roman"/>
                              <w:i w:val="0"/>
                              <w:iCs w:val="0"/>
                              <w:color w:val="auto"/>
                              <w:sz w:val="20"/>
                              <w:szCs w:val="20"/>
                            </w:rPr>
                            <w:t xml:space="preserve">i kao primjeri različitih tipova distonije po distribuciji: </w:t>
                          </w:r>
                          <w:r w:rsidR="00CD039D">
                            <w:rPr>
                              <w:rFonts w:ascii="Times New Roman" w:hAnsi="Times New Roman" w:cs="Times New Roman"/>
                              <w:i w:val="0"/>
                              <w:iCs w:val="0"/>
                              <w:color w:val="auto"/>
                              <w:sz w:val="20"/>
                              <w:szCs w:val="20"/>
                            </w:rPr>
                            <w:t xml:space="preserve">(a) </w:t>
                          </w:r>
                          <w:r w:rsidRPr="003F243E">
                            <w:rPr>
                              <w:rFonts w:ascii="Times New Roman" w:hAnsi="Times New Roman" w:cs="Times New Roman"/>
                              <w:i w:val="0"/>
                              <w:iCs w:val="0"/>
                              <w:color w:val="auto"/>
                              <w:sz w:val="20"/>
                              <w:szCs w:val="20"/>
                            </w:rPr>
                            <w:t>fokaln</w:t>
                          </w:r>
                          <w:r w:rsidR="003F243E">
                            <w:rPr>
                              <w:rFonts w:ascii="Times New Roman" w:hAnsi="Times New Roman" w:cs="Times New Roman"/>
                              <w:i w:val="0"/>
                              <w:iCs w:val="0"/>
                              <w:color w:val="auto"/>
                              <w:sz w:val="20"/>
                              <w:szCs w:val="20"/>
                            </w:rPr>
                            <w:t>a</w:t>
                          </w:r>
                          <w:r w:rsidRPr="003F243E">
                            <w:rPr>
                              <w:rFonts w:ascii="Times New Roman" w:hAnsi="Times New Roman" w:cs="Times New Roman"/>
                              <w:i w:val="0"/>
                              <w:iCs w:val="0"/>
                              <w:color w:val="auto"/>
                              <w:sz w:val="20"/>
                              <w:szCs w:val="20"/>
                            </w:rPr>
                            <w:t xml:space="preserve"> (cervikalna</w:t>
                          </w:r>
                          <w:r w:rsidR="003F243E">
                            <w:rPr>
                              <w:rFonts w:ascii="Times New Roman" w:hAnsi="Times New Roman" w:cs="Times New Roman"/>
                              <w:i w:val="0"/>
                              <w:iCs w:val="0"/>
                              <w:color w:val="auto"/>
                              <w:sz w:val="20"/>
                              <w:szCs w:val="20"/>
                            </w:rPr>
                            <w:t>)</w:t>
                          </w:r>
                          <w:r w:rsidR="00CD039D">
                            <w:rPr>
                              <w:rFonts w:ascii="Times New Roman" w:hAnsi="Times New Roman" w:cs="Times New Roman"/>
                              <w:i w:val="0"/>
                              <w:iCs w:val="0"/>
                              <w:color w:val="auto"/>
                              <w:sz w:val="20"/>
                              <w:szCs w:val="20"/>
                            </w:rPr>
                            <w:t>;</w:t>
                          </w:r>
                          <w:r w:rsidR="003F243E">
                            <w:rPr>
                              <w:rFonts w:ascii="Times New Roman" w:hAnsi="Times New Roman" w:cs="Times New Roman"/>
                              <w:i w:val="0"/>
                              <w:iCs w:val="0"/>
                              <w:color w:val="auto"/>
                              <w:sz w:val="20"/>
                              <w:szCs w:val="20"/>
                            </w:rPr>
                            <w:t xml:space="preserve"> </w:t>
                          </w:r>
                          <w:r w:rsidRPr="003F243E">
                            <w:rPr>
                              <w:rFonts w:ascii="Times New Roman" w:hAnsi="Times New Roman" w:cs="Times New Roman"/>
                              <w:i w:val="0"/>
                              <w:iCs w:val="0"/>
                              <w:color w:val="auto"/>
                              <w:sz w:val="20"/>
                              <w:szCs w:val="20"/>
                            </w:rPr>
                            <w:t xml:space="preserve"> </w:t>
                          </w:r>
                          <w:r w:rsidR="00CD039D">
                            <w:rPr>
                              <w:rFonts w:ascii="Times New Roman" w:hAnsi="Times New Roman" w:cs="Times New Roman"/>
                              <w:i w:val="0"/>
                              <w:iCs w:val="0"/>
                              <w:color w:val="auto"/>
                              <w:sz w:val="20"/>
                              <w:szCs w:val="20"/>
                            </w:rPr>
                            <w:t xml:space="preserve">(b) </w:t>
                          </w:r>
                          <w:r w:rsidR="003F243E">
                            <w:rPr>
                              <w:rFonts w:ascii="Times New Roman" w:hAnsi="Times New Roman" w:cs="Times New Roman"/>
                              <w:i w:val="0"/>
                              <w:iCs w:val="0"/>
                              <w:color w:val="auto"/>
                              <w:sz w:val="20"/>
                              <w:szCs w:val="20"/>
                            </w:rPr>
                            <w:t>segmentalna (kranijalna)</w:t>
                          </w:r>
                          <w:r w:rsidR="00CD039D">
                            <w:rPr>
                              <w:rFonts w:ascii="Times New Roman" w:hAnsi="Times New Roman" w:cs="Times New Roman"/>
                              <w:i w:val="0"/>
                              <w:iCs w:val="0"/>
                              <w:color w:val="auto"/>
                              <w:sz w:val="20"/>
                              <w:szCs w:val="20"/>
                            </w:rPr>
                            <w:t>; (c)</w:t>
                          </w:r>
                          <w:r w:rsidR="003F243E">
                            <w:rPr>
                              <w:rFonts w:ascii="Times New Roman" w:hAnsi="Times New Roman" w:cs="Times New Roman"/>
                              <w:i w:val="0"/>
                              <w:iCs w:val="0"/>
                              <w:color w:val="auto"/>
                              <w:sz w:val="20"/>
                              <w:szCs w:val="20"/>
                            </w:rPr>
                            <w:t xml:space="preserve"> multifokalna</w:t>
                          </w:r>
                          <w:r w:rsidR="00CD039D">
                            <w:rPr>
                              <w:rFonts w:ascii="Times New Roman" w:hAnsi="Times New Roman" w:cs="Times New Roman"/>
                              <w:i w:val="0"/>
                              <w:iCs w:val="0"/>
                              <w:color w:val="auto"/>
                              <w:sz w:val="20"/>
                              <w:szCs w:val="20"/>
                            </w:rPr>
                            <w:t>; (d)</w:t>
                          </w:r>
                          <w:r w:rsidR="003F243E">
                            <w:rPr>
                              <w:rFonts w:ascii="Times New Roman" w:hAnsi="Times New Roman" w:cs="Times New Roman"/>
                              <w:i w:val="0"/>
                              <w:iCs w:val="0"/>
                              <w:color w:val="auto"/>
                              <w:sz w:val="20"/>
                              <w:szCs w:val="20"/>
                            </w:rPr>
                            <w:t xml:space="preserve"> generalizirana distonija</w:t>
                          </w:r>
                          <w:r w:rsidR="00CD039D">
                            <w:rPr>
                              <w:rFonts w:ascii="Times New Roman" w:hAnsi="Times New Roman" w:cs="Times New Roman"/>
                              <w:i w:val="0"/>
                              <w:iCs w:val="0"/>
                              <w:color w:val="auto"/>
                              <w:sz w:val="20"/>
                              <w:szCs w:val="20"/>
                            </w:rPr>
                            <w:t xml:space="preserve">; (e) </w:t>
                          </w:r>
                          <w:r w:rsidR="003F243E">
                            <w:rPr>
                              <w:rFonts w:ascii="Times New Roman" w:hAnsi="Times New Roman" w:cs="Times New Roman"/>
                              <w:i w:val="0"/>
                              <w:iCs w:val="0"/>
                              <w:color w:val="auto"/>
                              <w:sz w:val="20"/>
                              <w:szCs w:val="20"/>
                            </w:rPr>
                            <w:t>hemidistonija</w:t>
                          </w:r>
                        </w:p>
                      </w:txbxContent>
                    </v:textbox>
                  </v:shape>
                  <v:shape id="Picture 3" o:spid="_x0000_s1030" type="#_x0000_t75" alt="A person with yellow ovals&#10;&#10;Description automatically generated" style="position:absolute;left:22182;width:15120;height:2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">
                    <v:imagedata r:id="rId15" o:title="A person with yellow ovals&#10;&#10;Description automatically generated"/>
                  </v:shape>
                  <v:shape id="Picture 4" o:spid="_x0000_s1031" type="#_x0000_t75" style="position:absolute;left:34544;top:169;width:10833;height:21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">
                    <v:imagedata r:id="rId16" o:title="" cropleft="9910f" cropright="8651f"/>
                  </v:shape>
                  <v:shape id="Picture 5" o:spid="_x0000_s1032" type="#_x0000_t75" style="position:absolute;left:44196;width:15240;height:2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">
                    <v:imagedata r:id="rId17" o:title=""/>
                  </v:shape>
                  <v:shape id="Picture 2" o:spid="_x0000_s1033" type="#_x0000_t75" alt="A black and white outline of a person&#10;&#10;Description automatically generated" style="position:absolute;left:13970;width:10579;height:2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">
                    <v:imagedata r:id="rId18" o:title="A black and white outline of a person&#10;&#10;Description automatically generated" cropleft="9541f" cropright="10112f"/>
                  </v:shape>
                </v:group>
                <v:shape id="Text Box 3" o:spid="_x0000_s1034" type="#_x0000_t202" style="position:absolute;top:15858;width:5058;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" filled="f" stroked="f" strokeweight=".5pt">
                  <v:textbox>
                    <w:txbxContent>
                      <w:p w14:paraId="19DB56F7" w14:textId="4E3004DB" w:rsidR="00CD039D" w:rsidRPr="00CD039D" w:rsidRDefault="00CD039D">
                        <w:pPr>
                          <w:rPr>
                            <w:rFonts w:ascii="Times New Roman" w:hAnsi="Times New Roman" w:cs="Times New Roman"/>
                            <w:sz w:val="20"/>
                            <w:szCs w:val="20"/>
                            <w:lang w:val="hr-HR"/>
                          </w:rPr>
                        </w:pPr>
                        <w:r>
                          <w:rPr>
                            <w:rFonts w:ascii="Times New Roman" w:hAnsi="Times New Roman" w:cs="Times New Roman"/>
                            <w:sz w:val="20"/>
                            <w:szCs w:val="20"/>
                            <w:lang w:val="hr-HR"/>
                          </w:rPr>
                          <w:t>(</w:t>
                        </w:r>
                        <w:r w:rsidRPr="00CD039D">
                          <w:rPr>
                            <w:rFonts w:ascii="Times New Roman" w:hAnsi="Times New Roman" w:cs="Times New Roman"/>
                            <w:sz w:val="20"/>
                            <w:szCs w:val="20"/>
                            <w:lang w:val="hr-HR"/>
                          </w:rPr>
                          <w:t>a</w:t>
                        </w:r>
                        <w:r>
                          <w:rPr>
                            <w:rFonts w:ascii="Times New Roman" w:hAnsi="Times New Roman" w:cs="Times New Roman"/>
                            <w:sz w:val="20"/>
                            <w:szCs w:val="20"/>
                            <w:lang w:val="hr-HR"/>
                          </w:rPr>
                          <w:t>)</w:t>
                        </w:r>
                      </w:p>
                    </w:txbxContent>
                  </v:textbox>
                </v:shape>
                <v:shape id="Text Box 3" o:spid="_x0000_s1035" type="#_x0000_t202" style="position:absolute;left:9990;top:15984;width:5422;height: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" filled="f" stroked="f" strokeweight=".5pt">
                  <v:textbox>
                    <w:txbxContent>
                      <w:p w14:paraId="55EBBE32" w14:textId="298AE523"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(b)</w:t>
                        </w:r>
                      </w:p>
                    </w:txbxContent>
                  </v:textbox>
                </v:shape>
                <v:shape id="Text Box 3" o:spid="_x0000_s1036" type="#_x0000_t202" style="position:absolute;left:19887;top:15984;width:5427;height: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" filled="f" stroked="f" strokeweight=".5pt">
                  <v:textbox>
                    <w:txbxContent>
                      <w:p w14:paraId="1929D3E1" w14:textId="2044ADB9"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(c)</w:t>
                        </w:r>
                      </w:p>
                    </w:txbxContent>
                  </v:textbox>
                </v:shape>
                <v:shape id="Text Box 3" o:spid="_x0000_s1037" type="#_x0000_t202" style="position:absolute;left:29096;top:16217;width:5706;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" filled="f" stroked="f" strokeweight=".5pt">
                  <v:textbox>
                    <w:txbxContent>
                      <w:p w14:paraId="5D5934FC" w14:textId="17E1A0F6"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(d)</w:t>
                        </w:r>
                      </w:p>
                    </w:txbxContent>
                  </v:textbox>
                </v:shape>
                <v:shape id="Text Box 3" o:spid="_x0000_s1038" type="#_x0000_t202" style="position:absolute;left:38707;top:15984;width:5888;height: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" filled="f" stroked="f" strokeweight=".5pt">
                  <v:textbox>
                    <w:txbxContent>
                      <w:p w14:paraId="3292AC45" w14:textId="0CAF6ACE" w:rsidR="00CD039D" w:rsidRPr="00CD039D" w:rsidRDefault="00CD039D" w:rsidP="00CD039D">
                        <w:pPr>
                          <w:rPr>
                            <w:rFonts w:ascii="Times New Roman" w:hAnsi="Times New Roman" w:cs="Times New Roman"/>
                            <w:sz w:val="20"/>
                            <w:szCs w:val="20"/>
                            <w:lang w:val="hr-HR"/>
                          </w:rPr>
                        </w:pPr>
                        <w:r>
                          <w:rPr>
                            <w:rFonts w:ascii="Times New Roman" w:hAnsi="Times New Roman" w:cs="Times New Roman"/>
                            <w:sz w:val="20"/>
                            <w:szCs w:val="20"/>
                            <w:lang w:val="hr-HR"/>
                          </w:rPr>
                          <w:t>(e)</w:t>
                        </w:r>
                      </w:p>
                    </w:txbxContent>
                  </v:textbox>
                </v:shape>
                <w10:wrap type="topAndBottom"/>
              </v:group>
            </w:pict>
          </mc:Fallback>
        </mc:AlternateContent>
      </w:r>
      <w:r w:rsidR="007462C7" w:rsidRPr="003F243E">
        <w:rPr>
          <w:rFonts w:ascii="Times New Roman" w:hAnsi="Times New Roman" w:cs="Times New Roman"/>
          <w:sz w:val="20"/>
          <w:szCs w:val="20"/>
          <w:lang w:val="hr-HR"/>
        </w:rPr>
        <w:t xml:space="preserve">Distonija je “poremećaj pokreta karakteriziran trajnim nevoljnim ili povremenim kontrakcijama mišića koje uzrokuju abnormalne, trajne, često ponavljajuće pokrete, položaje ili oboje” </w:t>
      </w:r>
      <w:r w:rsidR="007462C7" w:rsidRPr="003F243E">
        <w:rPr>
          <w:rFonts w:ascii="Times New Roman" w:hAnsi="Times New Roman" w:cs="Times New Roman"/>
          <w:sz w:val="20"/>
          <w:szCs w:val="20"/>
          <w:lang w:val="hr-HR"/>
        </w:rPr>
        <w:fldChar w:fldCharType="begin"/>
      </w:r>
      <w:r w:rsidR="007462C7" w:rsidRPr="003F243E">
        <w:rPr>
          <w:rFonts w:ascii="Times New Roman" w:hAnsi="Times New Roman" w:cs="Times New Roman"/>
          <w:sz w:val="20"/>
          <w:szCs w:val="20"/>
          <w:lang w:val="hr-HR"/>
        </w:rPr>
        <w:instrText xml:space="preserve"> ADDIN ZOTERO_ITEM CSL_CITATION {"citationID":"UDA0oenj","properties":{"formattedCitation":"(1)","plainCitation":"(1)","noteIndex":0},"citationItems":[{"id":483,"uris":["http://zotero.org/users/11047788/items/ZA52KWSR"],"itemData":{"id":483,"type":"article-journal","abstract":"This report describes the consensus outcome of an international panel consisting of investigators with years of experience in this field that reviewed the definition and classification of dystonia. Agreement was obtained based on a consensus development methodology during three in-person meetings and manuscript review by mail.","container-title":"Movement Disorders","DOI":"10.1002/mds.25475","ISSN":"0885-3185, 1531-8257","issue":"7","journalAbbreviation":"Movement Disorders","language":"en","page":"863-873","source":"DOI.org (Crossref)","title":"Phenomenology and classification of dystonia: A consensus update","title-short":"Phenomenology and classification of dystonia","volume":"28","author":[{"family":"Albanese","given":"Alberto"},{"family":"Bhatia","given":"Kailash"},{"family":"Bressman","given":"Susan B."},{"family":"DeLong","given":"Mahlon R."},{"family":"Fahn","given":"Stanley"},{"family":"Fung","given":"Victor S.C."},{"family":"Hallett","given":"Mark"},{"family":"Jankovic","given":"Joseph"},{"family":"Jinnah","given":"Hyder A."},{"family":"Klein","given":"Christine"},{"family":"Lang","given":"Anthony E."},{"family":"Mink","given":"Jonathan W."},{"family":"Teller","given":"Jan K."}],"issued":{"date-parts":[["2013",6,15]]}}}],"schema":"https://github.com/citation-style-language/schema/raw/master/csl-citation.json"} </w:instrText>
      </w:r>
      <w:r w:rsidR="007462C7" w:rsidRPr="003F243E">
        <w:rPr>
          <w:rFonts w:ascii="Times New Roman" w:hAnsi="Times New Roman" w:cs="Times New Roman"/>
          <w:sz w:val="20"/>
          <w:szCs w:val="20"/>
          <w:lang w:val="hr-HR"/>
        </w:rPr>
        <w:fldChar w:fldCharType="separate"/>
      </w:r>
      <w:r w:rsidR="007462C7" w:rsidRPr="003F243E">
        <w:rPr>
          <w:rFonts w:ascii="Times New Roman" w:hAnsi="Times New Roman" w:cs="Times New Roman"/>
          <w:sz w:val="20"/>
          <w:szCs w:val="20"/>
        </w:rPr>
        <w:t>(1)</w:t>
      </w:r>
      <w:r w:rsidR="007462C7" w:rsidRPr="003F243E">
        <w:rPr>
          <w:rFonts w:ascii="Times New Roman" w:hAnsi="Times New Roman" w:cs="Times New Roman"/>
          <w:sz w:val="20"/>
          <w:szCs w:val="20"/>
          <w:lang w:val="hr-HR"/>
        </w:rPr>
        <w:fldChar w:fldCharType="end"/>
      </w:r>
      <w:r w:rsidR="007462C7" w:rsidRPr="003F243E">
        <w:rPr>
          <w:rFonts w:ascii="Times New Roman" w:hAnsi="Times New Roman" w:cs="Times New Roman"/>
          <w:sz w:val="20"/>
          <w:szCs w:val="20"/>
          <w:lang w:val="hr-HR"/>
        </w:rPr>
        <w:t xml:space="preserve">. </w:t>
      </w:r>
      <w:r w:rsidR="00D60BA7" w:rsidRPr="003F243E">
        <w:rPr>
          <w:rFonts w:ascii="Times New Roman" w:hAnsi="Times New Roman" w:cs="Times New Roman"/>
          <w:sz w:val="20"/>
          <w:szCs w:val="20"/>
          <w:lang w:val="hr-HR"/>
        </w:rPr>
        <w:t xml:space="preserve">Pokreti karakteristični za distoniju često slijede specifičan obrazac. </w:t>
      </w:r>
      <w:r w:rsidR="000C65C9">
        <w:rPr>
          <w:rFonts w:ascii="Times New Roman" w:hAnsi="Times New Roman" w:cs="Times New Roman"/>
          <w:sz w:val="20"/>
          <w:szCs w:val="20"/>
          <w:lang w:val="hr-HR"/>
        </w:rPr>
        <w:t>S</w:t>
      </w:r>
      <w:r w:rsidR="00D60BA7" w:rsidRPr="003F243E">
        <w:rPr>
          <w:rFonts w:ascii="Times New Roman" w:hAnsi="Times New Roman" w:cs="Times New Roman"/>
          <w:sz w:val="20"/>
          <w:szCs w:val="20"/>
          <w:lang w:val="hr-HR"/>
        </w:rPr>
        <w:t xml:space="preserve">imptomi se često pogoršavaju pri pokušaju upotrebe zahvaćenih mišića </w:t>
      </w:r>
      <w:r w:rsidR="00D60BA7" w:rsidRPr="003F243E">
        <w:rPr>
          <w:rFonts w:ascii="Times New Roman" w:hAnsi="Times New Roman" w:cs="Times New Roman"/>
          <w:sz w:val="20"/>
          <w:szCs w:val="20"/>
          <w:lang w:val="hr-HR"/>
        </w:rPr>
        <w:fldChar w:fldCharType="begin"/>
      </w:r>
      <w:r w:rsidR="00D60BA7" w:rsidRPr="003F243E">
        <w:rPr>
          <w:rFonts w:ascii="Times New Roman" w:hAnsi="Times New Roman" w:cs="Times New Roman"/>
          <w:sz w:val="20"/>
          <w:szCs w:val="20"/>
          <w:lang w:val="hr-HR"/>
        </w:rPr>
        <w:instrText xml:space="preserve"> ADDIN ZOTERO_ITEM CSL_CITATION {"citationID":"TVGS3L6L","properties":{"formattedCitation":"(2)","plainCitation":"(2)","noteIndex":0},"citationItems":[{"id":484,"uris":["http://zotero.org/users/11047788/items/HHI3X2PT"],"itemData":{"id":484,"type":"article-journal","abstract":"Purpose of review \n          This article will highlight recent advances in dystonia with focus on clinical aspects such as the new classification, syndromic approach, new gene discoveries and genotype-phenotype correlations. Broadening of phenotype of some of the previously described hereditary dystonias and environmental risk factors and trends in treatment will be covered.\n          Recent findings \n          Based on phenomenology, a new consensus update on the definition, phenomenology and classification of dystonia and a syndromic approach to guide diagnosis have been proposed. Terminology has changed and ‘isolated dystonia’ is used wherein dystonia is the only motor feature apart from tremor, and the previously called heredodegenerative dystonias and dystonia plus syndromes are now subsumed under ‘combined dystonia’. The recently discovered genes ANO3, GNAL and CIZ1 appear not to be a common cause of adult-onset cervical dystonia. Clinical and genetic heterogeneity underlie myoclonus-dystonia, dopa-responsive dystonia and deafness-dystonia syndrome. ALS2 gene mutations are a newly recognized cause for combined dystonia. The phenotypic and genotypic spectra of ATP1A3 mutations have considerably broadened. Two new genome-wide association studies identified new candidate genes. A retrospective analysis suggested complicated vaginal delivery as a modifying risk factor in DYT1. Recent studies confirm lasting therapeutic effects of deep brain stimulation in isolated dystonia, good treatment response in myoclonus-dystonia, and suggest that early treatment correlates with a better outcome.\n          Summary \n          Phenotypic classification continues to be important to recognize particular forms of dystonia and this includes syndromic associations. There are a number of genes underlying isolated or combined dystonia and there will be further new discoveries with the advances in genetic technologies such as exome and whole-genome sequencing. The identification of new genes will facilitate better elucidation of pathogenetic mechanisms and possible corrective therapies.","container-title":"Current Opinion in Neurology","DOI":"10.1097/WCO.0000000000000114","ISSN":"1350-7540","issue":"4","language":"en-US","page":"468","source":"journals.lww.com","title":"Dystonia: an update on phenomenology, classification, pathogenesis and treatment","title-short":"Dystonia","volume":"27","author":[{"family":"Balint","given":"Bettina"},{"family":"Bhatia","given":"Kailash P."}],"issued":{"date-parts":[["2014",8]]}}}],"schema":"https://github.com/citation-style-language/schema/raw/master/csl-citation.json"} </w:instrText>
      </w:r>
      <w:r w:rsidR="00D60BA7" w:rsidRPr="003F243E">
        <w:rPr>
          <w:rFonts w:ascii="Times New Roman" w:hAnsi="Times New Roman" w:cs="Times New Roman"/>
          <w:sz w:val="20"/>
          <w:szCs w:val="20"/>
          <w:lang w:val="hr-HR"/>
        </w:rPr>
        <w:fldChar w:fldCharType="separate"/>
      </w:r>
      <w:r w:rsidR="00D60BA7" w:rsidRPr="003F243E">
        <w:rPr>
          <w:rFonts w:ascii="Times New Roman" w:hAnsi="Times New Roman" w:cs="Times New Roman"/>
          <w:sz w:val="20"/>
          <w:szCs w:val="20"/>
        </w:rPr>
        <w:t>(2)</w:t>
      </w:r>
      <w:r w:rsidR="00D60BA7" w:rsidRPr="003F243E">
        <w:rPr>
          <w:rFonts w:ascii="Times New Roman" w:hAnsi="Times New Roman" w:cs="Times New Roman"/>
          <w:sz w:val="20"/>
          <w:szCs w:val="20"/>
          <w:lang w:val="hr-HR"/>
        </w:rPr>
        <w:fldChar w:fldCharType="end"/>
      </w:r>
      <w:r w:rsidR="007462C7" w:rsidRPr="003F243E">
        <w:rPr>
          <w:rFonts w:ascii="Times New Roman" w:hAnsi="Times New Roman" w:cs="Times New Roman"/>
          <w:sz w:val="20"/>
          <w:szCs w:val="20"/>
          <w:lang w:val="hr-HR"/>
        </w:rPr>
        <w:t>.</w:t>
      </w:r>
      <w:r w:rsidR="00537ACE" w:rsidRPr="003F243E">
        <w:rPr>
          <w:rFonts w:ascii="Times New Roman" w:hAnsi="Times New Roman" w:cs="Times New Roman"/>
          <w:sz w:val="20"/>
          <w:szCs w:val="20"/>
          <w:lang w:val="hr-HR"/>
        </w:rPr>
        <w:t xml:space="preserve"> </w:t>
      </w:r>
      <w:r w:rsidR="00C448D8" w:rsidRPr="003F243E">
        <w:rPr>
          <w:rFonts w:ascii="Times New Roman" w:hAnsi="Times New Roman" w:cs="Times New Roman"/>
          <w:sz w:val="20"/>
          <w:szCs w:val="20"/>
          <w:lang w:val="hr-HR"/>
        </w:rPr>
        <w:t>Kako bi se napravila sveobuhvatna i detaljn</w:t>
      </w:r>
      <w:r w:rsidR="00D60BA7" w:rsidRPr="003F243E">
        <w:rPr>
          <w:rFonts w:ascii="Times New Roman" w:hAnsi="Times New Roman" w:cs="Times New Roman"/>
          <w:sz w:val="20"/>
          <w:szCs w:val="20"/>
          <w:lang w:val="hr-HR"/>
        </w:rPr>
        <w:t>a klasifikacija distonija</w:t>
      </w:r>
      <w:r w:rsidR="00C448D8" w:rsidRPr="003F243E">
        <w:rPr>
          <w:rFonts w:ascii="Times New Roman" w:hAnsi="Times New Roman" w:cs="Times New Roman"/>
          <w:sz w:val="20"/>
          <w:szCs w:val="20"/>
          <w:lang w:val="hr-HR"/>
        </w:rPr>
        <w:t>,</w:t>
      </w:r>
      <w:r w:rsidR="00D60BA7" w:rsidRPr="003F243E">
        <w:rPr>
          <w:rFonts w:ascii="Times New Roman" w:hAnsi="Times New Roman" w:cs="Times New Roman"/>
          <w:sz w:val="20"/>
          <w:szCs w:val="20"/>
          <w:lang w:val="hr-HR"/>
        </w:rPr>
        <w:t xml:space="preserve"> </w:t>
      </w:r>
      <w:r w:rsidR="00C448D8" w:rsidRPr="003F243E">
        <w:rPr>
          <w:rFonts w:ascii="Times New Roman" w:hAnsi="Times New Roman" w:cs="Times New Roman"/>
          <w:sz w:val="20"/>
          <w:szCs w:val="20"/>
          <w:lang w:val="hr-HR"/>
        </w:rPr>
        <w:t>koriste se</w:t>
      </w:r>
      <w:r w:rsidR="00D60BA7" w:rsidRPr="003F243E">
        <w:rPr>
          <w:rFonts w:ascii="Times New Roman" w:hAnsi="Times New Roman" w:cs="Times New Roman"/>
          <w:sz w:val="20"/>
          <w:szCs w:val="20"/>
          <w:lang w:val="hr-HR"/>
        </w:rPr>
        <w:t xml:space="preserve"> dva glavna pristupa - razvrstavanje prema kliničkim karakteristikama</w:t>
      </w:r>
      <w:r w:rsidR="00537ACE" w:rsidRPr="003F243E">
        <w:rPr>
          <w:rFonts w:ascii="Times New Roman" w:hAnsi="Times New Roman" w:cs="Times New Roman"/>
          <w:sz w:val="20"/>
          <w:szCs w:val="20"/>
          <w:lang w:val="hr-HR"/>
        </w:rPr>
        <w:t xml:space="preserve"> te razvrstavanje prema etiologiji</w:t>
      </w:r>
      <w:r w:rsidR="007462C7" w:rsidRPr="003F243E">
        <w:rPr>
          <w:rFonts w:ascii="Times New Roman" w:hAnsi="Times New Roman" w:cs="Times New Roman"/>
          <w:sz w:val="20"/>
          <w:szCs w:val="20"/>
          <w:lang w:val="hr-HR"/>
        </w:rPr>
        <w:t>.</w:t>
      </w:r>
      <w:r w:rsidR="008B0174">
        <w:rPr>
          <w:rFonts w:ascii="Times New Roman" w:hAnsi="Times New Roman" w:cs="Times New Roman"/>
          <w:sz w:val="20"/>
          <w:szCs w:val="20"/>
          <w:lang w:val="hr-HR"/>
        </w:rPr>
        <w:t xml:space="preserve"> </w:t>
      </w:r>
      <w:r w:rsidR="00537ACE" w:rsidRPr="003F243E">
        <w:rPr>
          <w:rFonts w:ascii="Times New Roman" w:hAnsi="Times New Roman" w:cs="Times New Roman"/>
          <w:sz w:val="20"/>
          <w:szCs w:val="20"/>
          <w:lang w:val="hr-HR"/>
        </w:rPr>
        <w:t>Klinička procjena distonije pak uključuje evaluaciju dobi u kojoj su se simptomi prvi put pojavili, područja tijela koja su zahvaćena, kako su simptomi evoluirali tijekom vremena, postojanje drugih poremećaja pokreta te dodatne neurološke simptome koji mogu biti prisutni. Distribucija simptoma po tijelu također je važan aspekt kliničke procjene, jer može utjecati na odluke o dijagnozi i liječenju, kao i pružiti uvid u to kako se stanje može razvijati tijekom vremena. Predložene su različite klasifikacije distribucije po tijelu kako bi se olakšao opis opsega simptoma i praćenje promjena u zahvaćenosti tijela tijekom liječenja</w:t>
      </w:r>
      <w:r>
        <w:rPr>
          <w:rFonts w:ascii="Times New Roman" w:hAnsi="Times New Roman" w:cs="Times New Roman"/>
          <w:sz w:val="20"/>
          <w:szCs w:val="20"/>
          <w:lang w:val="hr-HR"/>
        </w:rPr>
        <w:t xml:space="preserve"> (Slika 1.)</w:t>
      </w:r>
      <w:r w:rsidR="00537ACE" w:rsidRPr="003F243E">
        <w:rPr>
          <w:rFonts w:ascii="Times New Roman" w:hAnsi="Times New Roman" w:cs="Times New Roman"/>
          <w:sz w:val="20"/>
          <w:szCs w:val="20"/>
          <w:lang w:val="hr-HR"/>
        </w:rPr>
        <w:t xml:space="preserve"> </w:t>
      </w:r>
      <w:r w:rsidR="00B71306" w:rsidRPr="003F243E">
        <w:rPr>
          <w:rFonts w:ascii="Times New Roman" w:hAnsi="Times New Roman" w:cs="Times New Roman"/>
          <w:sz w:val="20"/>
          <w:szCs w:val="20"/>
          <w:lang w:val="hr-HR"/>
        </w:rPr>
        <w:fldChar w:fldCharType="begin"/>
      </w:r>
      <w:r w:rsidR="00B71306" w:rsidRPr="003F243E">
        <w:rPr>
          <w:rFonts w:ascii="Times New Roman" w:hAnsi="Times New Roman" w:cs="Times New Roman"/>
          <w:sz w:val="20"/>
          <w:szCs w:val="20"/>
          <w:lang w:val="hr-HR"/>
        </w:rPr>
        <w:instrText xml:space="preserve"> ADDIN ZOTERO_ITEM CSL_CITATION {"citationID":"g8LZftTH","properties":{"formattedCitation":"(1)","plainCitation":"(1)","noteIndex":0},"citationItems":[{"id":483,"uris":["http://zotero.org/users/11047788/items/ZA52KWSR"],"itemData":{"id":483,"type":"article-journal","abstract":"This report describes the consensus outcome of an international panel consisting of investigators with years of experience in this field that reviewed the definition and classification of dystonia. Agreement was obtained based on a consensus development methodology during three in-person meetings and manuscript review by mail.","container-title":"Movement Disorders","DOI":"10.1002/mds.25475","ISSN":"0885-3185, 1531-8257","issue":"7","journalAbbreviation":"Movement Disorders","language":"en","page":"863-873","source":"DOI.org (Crossref)","title":"Phenomenology and classification of dystonia: A consensus update","title-short":"Phenomenology and classification of dystonia","volume":"28","author":[{"family":"Albanese","given":"Alberto"},{"family":"Bhatia","given":"Kailash"},{"family":"Bressman","given":"Susan B."},{"family":"DeLong","given":"Mahlon R."},{"family":"Fahn","given":"Stanley"},{"family":"Fung","given":"Victor S.C."},{"family":"Hallett","given":"Mark"},{"family":"Jankovic","given":"Joseph"},{"family":"Jinnah","given":"Hyder A."},{"family":"Klein","given":"Christine"},{"family":"Lang","given":"Anthony E."},{"family":"Mink","given":"Jonathan W."},{"family":"Teller","given":"Jan K."}],"issued":{"date-parts":[["2013",6,15]]}}}],"schema":"https://github.com/citation-style-language/schema/raw/master/csl-citation.json"} </w:instrText>
      </w:r>
      <w:r w:rsidR="00B71306" w:rsidRPr="003F243E">
        <w:rPr>
          <w:rFonts w:ascii="Times New Roman" w:hAnsi="Times New Roman" w:cs="Times New Roman"/>
          <w:sz w:val="20"/>
          <w:szCs w:val="20"/>
          <w:lang w:val="hr-HR"/>
        </w:rPr>
        <w:fldChar w:fldCharType="separate"/>
      </w:r>
      <w:r w:rsidR="00B71306" w:rsidRPr="003F243E">
        <w:rPr>
          <w:rFonts w:ascii="Times New Roman" w:hAnsi="Times New Roman" w:cs="Times New Roman"/>
          <w:sz w:val="20"/>
          <w:szCs w:val="20"/>
        </w:rPr>
        <w:t>(1)</w:t>
      </w:r>
      <w:r w:rsidR="00B71306" w:rsidRPr="003F243E">
        <w:rPr>
          <w:rFonts w:ascii="Times New Roman" w:hAnsi="Times New Roman" w:cs="Times New Roman"/>
          <w:sz w:val="20"/>
          <w:szCs w:val="20"/>
          <w:lang w:val="hr-HR"/>
        </w:rPr>
        <w:fldChar w:fldCharType="end"/>
      </w:r>
      <w:r w:rsidR="005F036D">
        <w:rPr>
          <w:rFonts w:ascii="Times New Roman" w:hAnsi="Times New Roman" w:cs="Times New Roman"/>
          <w:sz w:val="20"/>
          <w:szCs w:val="20"/>
          <w:lang w:val="hr-HR"/>
        </w:rPr>
        <w:t>.</w:t>
      </w:r>
    </w:p>
    <w:p w14:paraId="1D352191" w14:textId="77777777" w:rsidR="0028686C" w:rsidRDefault="0028686C" w:rsidP="00C448D8">
      <w:pPr>
        <w:spacing w:line="360" w:lineRule="auto"/>
        <w:jc w:val="both"/>
        <w:rPr>
          <w:rFonts w:ascii="Times New Roman" w:hAnsi="Times New Roman" w:cs="Times New Roman"/>
          <w:sz w:val="20"/>
          <w:szCs w:val="20"/>
          <w:lang w:val="hr-HR"/>
        </w:rPr>
      </w:pPr>
    </w:p>
    <w:p w14:paraId="09FA53E5" w14:textId="3D52668E" w:rsidR="00C448D8" w:rsidRPr="003F243E" w:rsidRDefault="004157DC" w:rsidP="00C448D8">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Postoje </w:t>
      </w:r>
      <w:r w:rsidR="005077D8">
        <w:rPr>
          <w:rFonts w:ascii="Times New Roman" w:hAnsi="Times New Roman" w:cs="Times New Roman"/>
          <w:sz w:val="20"/>
          <w:szCs w:val="20"/>
          <w:lang w:val="hr-HR"/>
        </w:rPr>
        <w:t xml:space="preserve">također </w:t>
      </w:r>
      <w:r w:rsidRPr="003F243E">
        <w:rPr>
          <w:rFonts w:ascii="Times New Roman" w:hAnsi="Times New Roman" w:cs="Times New Roman"/>
          <w:sz w:val="20"/>
          <w:szCs w:val="20"/>
          <w:lang w:val="hr-HR"/>
        </w:rPr>
        <w:t>nasljedne i nenasljedne distonije, a ovisno o nasljeđivanju razlikujemo četiri vrste nasljednih distonija koje uključuju mitohondrijske, X-vezane, autosomno recesivne i autosomno dominantn</w:t>
      </w:r>
      <w:r w:rsidR="00AC3EF7">
        <w:rPr>
          <w:rFonts w:ascii="Times New Roman" w:hAnsi="Times New Roman" w:cs="Times New Roman"/>
          <w:sz w:val="20"/>
          <w:szCs w:val="20"/>
          <w:lang w:val="hr-HR"/>
        </w:rPr>
        <w:t>e</w:t>
      </w:r>
      <w:r w:rsidRPr="003F243E">
        <w:rPr>
          <w:rFonts w:ascii="Times New Roman" w:hAnsi="Times New Roman" w:cs="Times New Roman"/>
          <w:sz w:val="20"/>
          <w:szCs w:val="20"/>
          <w:lang w:val="hr-HR"/>
        </w:rPr>
        <w:t xml:space="preserve">. Najrasprostranjeniji oblik nasljedne distonije, poznat kao DYT-TOR1A, pogađa između 18 i 26 osoba na svakih 100 000 ljudi </w:t>
      </w:r>
      <w:r w:rsidRPr="003F243E">
        <w:rPr>
          <w:rFonts w:ascii="Times New Roman" w:hAnsi="Times New Roman" w:cs="Times New Roman"/>
          <w:sz w:val="20"/>
          <w:szCs w:val="20"/>
          <w:lang w:val="hr-HR"/>
        </w:rPr>
        <w:fldChar w:fldCharType="begin"/>
      </w:r>
      <w:r w:rsidRPr="003F243E">
        <w:rPr>
          <w:rFonts w:ascii="Times New Roman" w:hAnsi="Times New Roman" w:cs="Times New Roman"/>
          <w:sz w:val="20"/>
          <w:szCs w:val="20"/>
          <w:lang w:val="hr-HR"/>
        </w:rPr>
        <w:instrText xml:space="preserve"> ADDIN ZOTERO_ITEM CSL_CITATION {"citationID":"gyN5FFf4","properties":{"formattedCitation":"(3)","plainCitation":"(3)","noteIndex":0},"citationItems":[{"id":487,"uris":["http://zotero.org/users/11047788/items/ZIATIQY3"],"itemData":{"id":487,"type":"article-journal","abstract":"OBJECTIVE: To estimate the prevalence of TOR1A sequence variants associated with DYT1 dystonia.\nMETHODS: We determined the frequency of the common trinucleotide deletion that causes DYT1 in the Genome Aggregation Database and the Penn Medicine Biobank, totaling exomes from over 135,000 individuals. We also evaluated the prevalence of other possible pathogenic variants in this gene and asked whether the D216H polymorphism is linked to a higher diagnostic rate for dystonia independent of the DYT1-causing mutation.\nRESULTS: The estimated range of prevalence of the most common pathogenic variant that causes DYT1 is </w:instrText>
      </w:r>
      <w:r w:rsidRPr="003F243E">
        <w:rPr>
          <w:rFonts w:ascii="Cambria Math" w:hAnsi="Cambria Math" w:cs="Cambria Math"/>
          <w:sz w:val="20"/>
          <w:szCs w:val="20"/>
          <w:lang w:val="hr-HR"/>
        </w:rPr>
        <w:instrText>∼</w:instrText>
      </w:r>
      <w:r w:rsidRPr="003F243E">
        <w:rPr>
          <w:rFonts w:ascii="Times New Roman" w:hAnsi="Times New Roman" w:cs="Times New Roman"/>
          <w:sz w:val="20"/>
          <w:szCs w:val="20"/>
          <w:lang w:val="hr-HR"/>
        </w:rPr>
        <w:instrText xml:space="preserve">17.6-26.1 carriers per 100,000 individuals. Based on the different data sets used, we predict that there are between 54,366 and 80,891 mutation carriers in the United States, which, due to the reduced penetrance of this variant, would translate into 16,475-24,513 DYT1 patients.\nCONCLUSIONS: Our data provide a prevalence estimate of the most common DYT1 mutation in the general population. This information is specifically important for those with interest in the development of precision therapeutics for dystonia.","container-title":"Neurology. Genetics","DOI":"10.1212/NXG.0000000000000358","ISSN":"2376-7839","issue":"5","journalAbbreviation":"Neurol Genet","language":"eng","note":"PMID: 31583275\nPMCID: PMC6745720","page":"e358","source":"PubMed","title":"Epidemiology of DYT1 dystonia: Estimating prevalence via genetic ascertainment","title-short":"Epidemiology of DYT1 dystonia","volume":"5","author":[{"family":"Park","given":"Joseph"},{"family":"Damrauer","given":"Scott M."},{"family":"Baras","given":"Aris"},{"family":"Reid","given":"Jeffrey G."},{"family":"Overton","given":"John D."},{"family":"Gonzalez-Alegre","given":"Pedro"}],"issued":{"date-parts":[["2019",10]]}}}],"schema":"https://github.com/citation-style-language/schema/raw/master/csl-citation.json"} </w:instrText>
      </w:r>
      <w:r w:rsidRPr="003F243E">
        <w:rPr>
          <w:rFonts w:ascii="Times New Roman" w:hAnsi="Times New Roman" w:cs="Times New Roman"/>
          <w:sz w:val="20"/>
          <w:szCs w:val="20"/>
          <w:lang w:val="hr-HR"/>
        </w:rPr>
        <w:fldChar w:fldCharType="separate"/>
      </w:r>
      <w:r w:rsidRPr="003F243E">
        <w:rPr>
          <w:rFonts w:ascii="Times New Roman" w:hAnsi="Times New Roman" w:cs="Times New Roman"/>
          <w:sz w:val="20"/>
          <w:szCs w:val="18"/>
        </w:rPr>
        <w:t>(3)</w:t>
      </w:r>
      <w:r w:rsidRPr="003F243E">
        <w:rPr>
          <w:rFonts w:ascii="Times New Roman" w:hAnsi="Times New Roman" w:cs="Times New Roman"/>
          <w:sz w:val="20"/>
          <w:szCs w:val="20"/>
          <w:lang w:val="hr-HR"/>
        </w:rPr>
        <w:fldChar w:fldCharType="end"/>
      </w:r>
      <w:r w:rsidRPr="003F243E">
        <w:rPr>
          <w:rFonts w:ascii="Times New Roman" w:hAnsi="Times New Roman" w:cs="Times New Roman"/>
          <w:sz w:val="20"/>
          <w:szCs w:val="20"/>
          <w:lang w:val="hr-HR"/>
        </w:rPr>
        <w:t>. Idiopatske i stečene distonije primjeri su nenasljednih distonija. Diskinetička cerebralna paraliza, infekcije, lijekovi (levodopa i blokatori receptora dopamina), toksini (mangan, kobalt), vaskularni događaji (hemoliza, ishemija), tumori (tumori mozga), ozljede glave, operacije i psihogeni čimbenici neki su od mogućih uzroka stečenih distonija. Nesvrstani slučajevi fokalnih ili segmentalnih distonija koji se prvi put javljaju u odrasloj dobi, kao i sporadični slučajevi i slučajevi s obiteljskim obrascima, primjeri su idiopatskih distonija bez poznatog uzroka.</w:t>
      </w:r>
      <w:r w:rsidR="00B71306" w:rsidRPr="003F243E">
        <w:rPr>
          <w:rFonts w:ascii="Times New Roman" w:hAnsi="Times New Roman" w:cs="Times New Roman"/>
          <w:sz w:val="20"/>
          <w:szCs w:val="20"/>
          <w:lang w:val="hr-HR"/>
        </w:rPr>
        <w:fldChar w:fldCharType="begin"/>
      </w:r>
      <w:r w:rsidR="00B71306" w:rsidRPr="003F243E">
        <w:rPr>
          <w:rFonts w:ascii="Times New Roman" w:hAnsi="Times New Roman" w:cs="Times New Roman"/>
          <w:sz w:val="20"/>
          <w:szCs w:val="20"/>
          <w:lang w:val="hr-HR"/>
        </w:rPr>
        <w:instrText xml:space="preserve"> ADDIN ZOTERO_ITEM CSL_CITATION {"citationID":"r1yHwXBa","properties":{"formattedCitation":"(1)","plainCitation":"(1)","noteIndex":0},"citationItems":[{"id":483,"uris":["http://zotero.org/users/11047788/items/ZA52KWSR"],"itemData":{"id":483,"type":"article-journal","abstract":"This report describes the consensus outcome of an international panel consisting of investigators with years of experience in this field that reviewed the definition and classification of dystonia. Agreement was obtained based on a consensus development methodology during three in-person meetings and manuscript review by mail.","container-title":"Movement Disorders","DOI":"10.1002/mds.25475","ISSN":"0885-3185, 1531-8257","issue":"7","journalAbbreviation":"Movement Disorders","language":"en","page":"863-873","source":"DOI.org (Crossref)","title":"Phenomenology and classification of dystonia: A consensus update","title-short":"Phenomenology and classification of dystonia","volume":"28","author":[{"family":"Albanese","given":"Alberto"},{"family":"Bhatia","given":"Kailash"},{"family":"Bressman","given":"Susan B."},{"family":"DeLong","given":"Mahlon R."},{"family":"Fahn","given":"Stanley"},{"family":"Fung","given":"Victor S.C."},{"family":"Hallett","given":"Mark"},{"family":"Jankovic","given":"Joseph"},{"family":"Jinnah","given":"Hyder A."},{"family":"Klein","given":"Christine"},{"family":"Lang","given":"Anthony E."},{"family":"Mink","given":"Jonathan W."},{"family":"Teller","given":"Jan K."}],"issued":{"date-parts":[["2013",6,15]]}}}],"schema":"https://github.com/citation-style-language/schema/raw/master/csl-citation.json"} </w:instrText>
      </w:r>
      <w:r w:rsidR="00B71306" w:rsidRPr="003F243E">
        <w:rPr>
          <w:rFonts w:ascii="Times New Roman" w:hAnsi="Times New Roman" w:cs="Times New Roman"/>
          <w:sz w:val="20"/>
          <w:szCs w:val="20"/>
          <w:lang w:val="hr-HR"/>
        </w:rPr>
        <w:fldChar w:fldCharType="separate"/>
      </w:r>
      <w:r w:rsidR="00B71306" w:rsidRPr="003F243E">
        <w:rPr>
          <w:rFonts w:ascii="Times New Roman" w:hAnsi="Times New Roman" w:cs="Times New Roman"/>
          <w:sz w:val="20"/>
          <w:szCs w:val="18"/>
        </w:rPr>
        <w:t>(1)</w:t>
      </w:r>
      <w:r w:rsidR="00B71306" w:rsidRPr="003F243E">
        <w:rPr>
          <w:rFonts w:ascii="Times New Roman" w:hAnsi="Times New Roman" w:cs="Times New Roman"/>
          <w:sz w:val="20"/>
          <w:szCs w:val="20"/>
          <w:lang w:val="hr-HR"/>
        </w:rPr>
        <w:fldChar w:fldCharType="end"/>
      </w:r>
    </w:p>
    <w:p w14:paraId="13230D47" w14:textId="257AB634" w:rsidR="00855FAC" w:rsidRDefault="00E50279" w:rsidP="00887E84">
      <w:pPr>
        <w:pStyle w:val="Heading3"/>
        <w:rPr>
          <w:lang w:val="hr-HR"/>
        </w:rPr>
      </w:pPr>
      <w:bookmarkStart w:id="6" w:name="_Toc171275364"/>
      <w:bookmarkStart w:id="7" w:name="_Toc171542951"/>
      <w:r>
        <w:rPr>
          <w:lang w:val="hr-HR"/>
        </w:rPr>
        <w:t>1.1.1. Primarne distonije</w:t>
      </w:r>
      <w:bookmarkEnd w:id="6"/>
      <w:bookmarkEnd w:id="7"/>
    </w:p>
    <w:p w14:paraId="67AE9AAB" w14:textId="6856519D" w:rsidR="00855FAC" w:rsidRPr="005077D8" w:rsidRDefault="00D60BA7" w:rsidP="007462C7">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Budući da distonija obuhvaća raznoliku skupinu bolesti, određivanje opće prevalencije je vrlo izazovno. Procjene za primarne distonije ukazuju na prevalenciju od približno 16,4 na 100 000 ljudi </w:t>
      </w:r>
      <w:r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{"citationID":"c0wIIvre","properties":{"formattedCitation":"(4)","plainCitation":"(4)","noteIndex":0},"citationItems":[{"id":485,"uris":["http://zotero.org/users/11047788/items/G6D2NSWJ"],"itemData":{"id":485,"type":"article-journal","abstract":"Dystonia is a hyperkinetic movement disorder characterized by sustained muscle contractions that produce repetitive movements and abnormal postures. Specific information on the prevalence of dystonia has been difficult to establish because the existing epidemiological studies of the condition have adopted different methodologies for case ascertainment, resulting in widely differing reported prevalence. Medline and Embase databases were searched using terms specific to dystonia for studies of incidence, prevalence, and epidemiology. All population-based studies reporting an incidence and/or prevalence of primary dystonia were included. Sixteen original studies were included in our systematic review. Fifteen studies reported the prevalence of dystonia, including 12 service-based and three population-based studies. We performed a meta-analysis on the results of the service-based studies, and were able to combine data on the prevalence of several dystonia subtypes. From these studies, we calculated an overall prevalence of primary dystonia of 16.43 per 100,000 (95% confidence interval [CI]: 12.09-22.32). The prevalence of dystonia reported in the three population-based studies appears higher than that reported in the service-based studies. Only 1 of the 16 studies reported an incidence of cervical dystonia. This corresponded to a corrected incidence estimate of 1.07 per 100,000 person-years (95% CI: 0.86-1.32). Despite numerous studies on the epidemiology of dystonia, attempting to determine an accurate prevalence of the condition for health services planning remains a significant challenge. Given the methodological limitations of the existing studies, our own prevalence estimate of primary dystonia likely underestimates the true prevalence of the condition.","container-title":"Movement Disorders: Official Journal of the Movement Disorder Society","DOI":"10.1002/mds.25244","ISSN":"1531-8257","issue":"14","journalAbbreviation":"Mov Disord","language":"eng","note":"PMID: 23114997","page":"1789-1796","source":"PubMed","title":"The prevalence of primary dystonia: a systematic review and meta-analysis","title-short":"The prevalence of primary dystonia","volume":"27","author":[{"family":"Steeves","given":"Thomas D."},{"family":"Day","given":"Lundy"},{"family":"Dykeman","given":"Jonathan"},{"family":"Jette","given":"Nathalie"},{"family":"Pringsheim","given":"Tamara"}],"issued":{"date-parts":[["2012",12]]}}}],"schema":"https://github.com/citation-style-language/schema/raw/master/csl-citation.json"} </w:instrText>
      </w:r>
      <w:r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(4)</w:t>
      </w:r>
      <w:r w:rsidRPr="003F243E">
        <w:rPr>
          <w:rFonts w:ascii="Times New Roman" w:hAnsi="Times New Roman" w:cs="Times New Roman"/>
          <w:sz w:val="20"/>
          <w:szCs w:val="20"/>
          <w:lang w:val="hr-HR"/>
        </w:rPr>
        <w:fldChar w:fldCharType="end"/>
      </w:r>
      <w:r w:rsidRPr="003F243E">
        <w:rPr>
          <w:rFonts w:ascii="Times New Roman" w:hAnsi="Times New Roman" w:cs="Times New Roman"/>
          <w:sz w:val="20"/>
          <w:szCs w:val="20"/>
          <w:lang w:val="hr-HR"/>
        </w:rPr>
        <w:t>.</w:t>
      </w:r>
      <w:r w:rsidR="005077D8">
        <w:rPr>
          <w:rFonts w:ascii="Times New Roman" w:hAnsi="Times New Roman" w:cs="Times New Roman"/>
          <w:sz w:val="20"/>
          <w:szCs w:val="20"/>
          <w:lang w:val="hr-HR"/>
        </w:rPr>
        <w:t xml:space="preserve"> </w:t>
      </w:r>
      <w:r w:rsidR="007462C7" w:rsidRPr="003F243E">
        <w:rPr>
          <w:rFonts w:ascii="Times New Roman" w:hAnsi="Times New Roman" w:cs="Times New Roman"/>
          <w:sz w:val="20"/>
          <w:szCs w:val="20"/>
          <w:lang w:val="hr-HR"/>
        </w:rPr>
        <w:t>Kada pričamo o primarn</w:t>
      </w:r>
      <w:r w:rsidR="005077D8">
        <w:rPr>
          <w:rFonts w:ascii="Times New Roman" w:hAnsi="Times New Roman" w:cs="Times New Roman"/>
          <w:sz w:val="20"/>
          <w:szCs w:val="20"/>
          <w:lang w:val="hr-HR"/>
        </w:rPr>
        <w:t>im</w:t>
      </w:r>
      <w:r w:rsidR="007462C7" w:rsidRPr="003F243E">
        <w:rPr>
          <w:rFonts w:ascii="Times New Roman" w:hAnsi="Times New Roman" w:cs="Times New Roman"/>
          <w:sz w:val="20"/>
          <w:szCs w:val="20"/>
          <w:lang w:val="hr-HR"/>
        </w:rPr>
        <w:t xml:space="preserve"> distonijama, podrazumijevamo da one ne obuhvaćaju druge neurološke abnormalnosti. Iz tog razloga su se primarne distonije prethodno nazivale idiopatskima. No, u današnje doba smo se odmakli od korištenja naziva idiopatske distonije s obzirom na to da nam je genetska analiza puno dostupnij</w:t>
      </w:r>
      <w:r w:rsidR="005077D8">
        <w:rPr>
          <w:rFonts w:ascii="Times New Roman" w:hAnsi="Times New Roman" w:cs="Times New Roman"/>
          <w:sz w:val="20"/>
          <w:szCs w:val="20"/>
          <w:lang w:val="hr-HR"/>
        </w:rPr>
        <w:t>a</w:t>
      </w:r>
      <w:r w:rsidR="007462C7" w:rsidRPr="003F243E">
        <w:rPr>
          <w:rFonts w:ascii="Times New Roman" w:hAnsi="Times New Roman" w:cs="Times New Roman"/>
          <w:sz w:val="20"/>
          <w:szCs w:val="20"/>
          <w:lang w:val="hr-HR"/>
        </w:rPr>
        <w:t xml:space="preserve"> te se može u </w:t>
      </w:r>
      <w:r w:rsidR="00D01666">
        <w:rPr>
          <w:rFonts w:ascii="Times New Roman" w:hAnsi="Times New Roman" w:cs="Times New Roman"/>
          <w:sz w:val="20"/>
          <w:szCs w:val="20"/>
          <w:lang w:val="hr-HR"/>
        </w:rPr>
        <w:t xml:space="preserve">dijela </w:t>
      </w:r>
      <w:r w:rsidR="007462C7" w:rsidRPr="003F243E">
        <w:rPr>
          <w:rFonts w:ascii="Times New Roman" w:hAnsi="Times New Roman" w:cs="Times New Roman"/>
          <w:sz w:val="20"/>
          <w:szCs w:val="20"/>
          <w:lang w:val="hr-HR"/>
        </w:rPr>
        <w:t xml:space="preserve">pacijenata otkriti (često </w:t>
      </w:r>
      <w:r w:rsidR="007462C7" w:rsidRPr="003F243E">
        <w:rPr>
          <w:rFonts w:ascii="Times New Roman" w:hAnsi="Times New Roman" w:cs="Times New Roman"/>
          <w:sz w:val="20"/>
          <w:szCs w:val="20"/>
          <w:lang w:val="hr-HR"/>
        </w:rPr>
        <w:lastRenderedPageBreak/>
        <w:t>monogenetska) mutacija u genomu. Prvi prepoznat  i danas najpoznatiji gen je bio DYT1 te je prije oko 30 godina bilo otkriveno samo 8 monogenetskih tipova dist</w:t>
      </w:r>
      <w:r w:rsidR="005077D8">
        <w:rPr>
          <w:rFonts w:ascii="Times New Roman" w:hAnsi="Times New Roman" w:cs="Times New Roman"/>
          <w:sz w:val="20"/>
          <w:szCs w:val="20"/>
          <w:lang w:val="hr-HR"/>
        </w:rPr>
        <w:t>o</w:t>
      </w:r>
      <w:r w:rsidR="007462C7" w:rsidRPr="003F243E">
        <w:rPr>
          <w:rFonts w:ascii="Times New Roman" w:hAnsi="Times New Roman" w:cs="Times New Roman"/>
          <w:sz w:val="20"/>
          <w:szCs w:val="20"/>
          <w:lang w:val="hr-HR"/>
        </w:rPr>
        <w:t>nije. Danas pak Međunarodna zajednica za Parkinsonovu bolest i poremećaje pokreta prepoznaje oko 28 lokusa koji se označavaju prefiksom DYT popraćenim brojem (poput DYT1, DYT6) ili kraticom mutiranog gena (DYT1-TOR1A).</w:t>
      </w:r>
      <w:r w:rsidR="007462C7"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{"citationID":"tAtNLaT0","properties":{"formattedCitation":"(5)","plainCitation":"(5)","noteIndex":0},"citationItems":[{"id":497,"uris":["http://zotero.org/users/11047788/items/DTSKL3RW"],"itemData":{"id":497,"type":"article-journal","abstract":"ABSTRACT\n            The system of assigning locus symbols to specify chromosomal regions that are associated with a familial disorder has a number of problems when used as a reference list of genetically determined disorders,including (I) erroneously assigned loci, (II) duplicated loci, (III) missing symbols or loci, (IV) unconfirmed loci and genes, (V) a combination of causative genes and risk factor genes in the same list, and (VI) discordance between phenotype and list assignment. In this article, we report on the recommendations of the International Parkinson and Movement Disorder Society Task Force for Nomenclature of Genetic Movement Disorders and present a system for naming genetically determined movement disorders that addresses these problems. We demonstrate how the system would be applied to currently known genetically determined parkinsonism, dystonia, dominantly inherited ataxia, spastic paraparesis, chorea, paroxysmal movement disorders, neurodegeneration with brain iron accumulation, and primary familial brain calcifications. This system provides a resource for clinicians and researchers that, unlike the previous system, can be considered an accurate and criterion‐based list of confirmed genetically determined movement disorders at the time it was last updated. © 2016 International Parkinson and Movement Disorder Society","container-title":"Movement Disorders","DOI":"10.1002/mds.26527","ISSN":"0885-3185, 1531-8257","issue":"4","journalAbbreviation":"Movement Disorders","language":"en","page":"436-457","source":"DOI.org (Crossref)","title":"&lt;span style=\"font-variant:small-caps;\"&gt;N&lt;/span&gt; omenclature of genetic movement disorders: &lt;span style=\"font-variant:small-caps;\"&gt;R&lt;/span&gt; ecommendations of the international &lt;span style=\"font-variant:small-caps;\"&gt;P&lt;/span&gt; arkinson and movement disorder society task force","title-short":"&lt;span style=\"font-variant","volume":"31","author":[{"family":"Marras","given":"Connie"},{"family":"Lang","given":"Anthony"},{"family":"Van De Warrenburg","given":"Bart P."},{"family":"Sue","given":"Carolyn M."},{"family":"Tabrizi","given":"Sarah J."},{"family":"Bertram","given":"Lars"},{"family":"Mercimek‐Mahmutoglu","given":"Saadet"},{"family":"Ebrahimi‐Fakhari","given":"Darius"},{"family":"Warner","given":"Thomas T."},{"family":"Durr","given":"Alexandra"},{"family":"Assmann","given":"Birgit"},{"family":"Lohmann","given":"Katja"},{"family":"Kostic","given":"Vladimir"},{"family":"Klein","given":"Christine"}],"issued":{"date-parts":[["2016",4]]}}}],"schema":"https://github.com/citation-style-language/schema/raw/master/csl-citation.json"} </w:instrText>
      </w:r>
      <w:r w:rsidR="007462C7"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(5)</w:t>
      </w:r>
      <w:r w:rsidR="007462C7" w:rsidRPr="003F243E">
        <w:rPr>
          <w:rFonts w:ascii="Times New Roman" w:hAnsi="Times New Roman" w:cs="Times New Roman"/>
          <w:sz w:val="20"/>
          <w:szCs w:val="20"/>
          <w:lang w:val="hr-HR"/>
        </w:rPr>
        <w:fldChar w:fldCharType="end"/>
      </w:r>
      <w:r w:rsidR="007462C7" w:rsidRPr="003F243E">
        <w:rPr>
          <w:rFonts w:ascii="Times New Roman" w:hAnsi="Times New Roman" w:cs="Times New Roman"/>
          <w:sz w:val="20"/>
          <w:szCs w:val="20"/>
          <w:lang w:val="hr-HR"/>
        </w:rPr>
        <w:t>.</w:t>
      </w:r>
    </w:p>
    <w:p w14:paraId="7C9476B8" w14:textId="1424282E" w:rsidR="00E50279" w:rsidRPr="003F243E" w:rsidRDefault="00E50279" w:rsidP="00887E84">
      <w:pPr>
        <w:pStyle w:val="Heading2"/>
        <w:rPr>
          <w:sz w:val="28"/>
          <w:szCs w:val="28"/>
          <w:lang w:val="hr-HR"/>
        </w:rPr>
      </w:pPr>
      <w:bookmarkStart w:id="8" w:name="_Toc171275366"/>
      <w:bookmarkStart w:id="9" w:name="_Toc171542952"/>
      <w:r w:rsidRPr="003F243E">
        <w:rPr>
          <w:sz w:val="28"/>
          <w:szCs w:val="28"/>
          <w:lang w:val="hr-HR"/>
        </w:rPr>
        <w:t>1.3. Dijagnostika distonija</w:t>
      </w:r>
      <w:bookmarkEnd w:id="8"/>
      <w:bookmarkEnd w:id="9"/>
    </w:p>
    <w:p w14:paraId="342DDB45" w14:textId="5AFE6D62" w:rsidR="00EB5B2E" w:rsidRPr="003F243E" w:rsidRDefault="00EB5B2E" w:rsidP="002D3126">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Samo postavljanje dijagnoze distonije se zasniva na pažljivo uzetoj anamnezi i neurološkom pregledu. Mnogo faktora je ključno za ispravno postavljanje dijagnoze, a posebno </w:t>
      </w:r>
      <w:r w:rsidR="003A6A61">
        <w:rPr>
          <w:rFonts w:ascii="Times New Roman" w:hAnsi="Times New Roman" w:cs="Times New Roman"/>
          <w:sz w:val="20"/>
          <w:szCs w:val="20"/>
          <w:lang w:val="hr-HR"/>
        </w:rPr>
        <w:t>je bitn</w:t>
      </w:r>
      <w:r w:rsidR="00EE1871">
        <w:rPr>
          <w:rFonts w:ascii="Times New Roman" w:hAnsi="Times New Roman" w:cs="Times New Roman"/>
          <w:sz w:val="20"/>
          <w:szCs w:val="20"/>
          <w:lang w:val="hr-HR"/>
        </w:rPr>
        <w:t>a</w:t>
      </w:r>
      <w:r w:rsidRPr="003F243E">
        <w:rPr>
          <w:rFonts w:ascii="Times New Roman" w:hAnsi="Times New Roman" w:cs="Times New Roman"/>
          <w:sz w:val="20"/>
          <w:szCs w:val="20"/>
          <w:lang w:val="hr-HR"/>
        </w:rPr>
        <w:t xml:space="preserve"> dob kad</w:t>
      </w:r>
      <w:r w:rsidR="00696633">
        <w:rPr>
          <w:rFonts w:ascii="Times New Roman" w:hAnsi="Times New Roman" w:cs="Times New Roman"/>
          <w:sz w:val="20"/>
          <w:szCs w:val="20"/>
          <w:lang w:val="hr-HR"/>
        </w:rPr>
        <w:t>a</w:t>
      </w:r>
      <w:r w:rsidRPr="003F243E">
        <w:rPr>
          <w:rFonts w:ascii="Times New Roman" w:hAnsi="Times New Roman" w:cs="Times New Roman"/>
          <w:sz w:val="20"/>
          <w:szCs w:val="20"/>
          <w:lang w:val="hr-HR"/>
        </w:rPr>
        <w:t xml:space="preserve"> su se simptomi pojavili te koja je njihova anatomska distribucija. </w:t>
      </w:r>
      <w:r w:rsidR="00255A70" w:rsidRPr="003F243E">
        <w:rPr>
          <w:rFonts w:ascii="Times New Roman" w:hAnsi="Times New Roman" w:cs="Times New Roman"/>
          <w:sz w:val="20"/>
          <w:szCs w:val="20"/>
          <w:lang w:val="hr-HR"/>
        </w:rPr>
        <w:t xml:space="preserve">Osim samih podataka dobivenih od pacijenata i njihove obitelji, važna je laboratorijska dijagnostika koja može razjasniti etiologiju pojedinog slučaja stečene ili nasljedne distonije. Za </w:t>
      </w:r>
      <w:r w:rsidR="002D3126" w:rsidRPr="003F243E">
        <w:rPr>
          <w:rFonts w:ascii="Times New Roman" w:hAnsi="Times New Roman" w:cs="Times New Roman"/>
          <w:sz w:val="20"/>
          <w:szCs w:val="20"/>
          <w:lang w:val="hr-HR"/>
        </w:rPr>
        <w:t>razjašnjavanje</w:t>
      </w:r>
      <w:r w:rsidR="00255A70" w:rsidRPr="003F243E">
        <w:rPr>
          <w:rFonts w:ascii="Times New Roman" w:hAnsi="Times New Roman" w:cs="Times New Roman"/>
          <w:sz w:val="20"/>
          <w:szCs w:val="20"/>
          <w:lang w:val="hr-HR"/>
        </w:rPr>
        <w:t xml:space="preserve"> ima li stečenog uzroka </w:t>
      </w:r>
      <w:r w:rsidR="002D3126" w:rsidRPr="003F243E">
        <w:rPr>
          <w:rFonts w:ascii="Times New Roman" w:hAnsi="Times New Roman" w:cs="Times New Roman"/>
          <w:sz w:val="20"/>
          <w:szCs w:val="20"/>
          <w:lang w:val="hr-HR"/>
        </w:rPr>
        <w:t>i</w:t>
      </w:r>
      <w:r w:rsidR="00255A70" w:rsidRPr="003F243E">
        <w:rPr>
          <w:rFonts w:ascii="Times New Roman" w:hAnsi="Times New Roman" w:cs="Times New Roman"/>
          <w:sz w:val="20"/>
          <w:szCs w:val="20"/>
          <w:lang w:val="hr-HR"/>
        </w:rPr>
        <w:t xml:space="preserve"> neurodegeneracij</w:t>
      </w:r>
      <w:r w:rsidR="002D3126" w:rsidRPr="003F243E">
        <w:rPr>
          <w:rFonts w:ascii="Times New Roman" w:hAnsi="Times New Roman" w:cs="Times New Roman"/>
          <w:sz w:val="20"/>
          <w:szCs w:val="20"/>
          <w:lang w:val="hr-HR"/>
        </w:rPr>
        <w:t>e kod pacijenta</w:t>
      </w:r>
      <w:r w:rsidR="00255A70" w:rsidRPr="003F243E">
        <w:rPr>
          <w:rFonts w:ascii="Times New Roman" w:hAnsi="Times New Roman" w:cs="Times New Roman"/>
          <w:sz w:val="20"/>
          <w:szCs w:val="20"/>
          <w:lang w:val="hr-HR"/>
        </w:rPr>
        <w:t xml:space="preserve">, važna je i slikovna dijagnostika poput CT-a i </w:t>
      </w:r>
      <w:r w:rsidR="00D9633E">
        <w:rPr>
          <w:rFonts w:ascii="Times New Roman" w:hAnsi="Times New Roman" w:cs="Times New Roman"/>
          <w:sz w:val="20"/>
          <w:szCs w:val="20"/>
          <w:lang w:val="hr-HR"/>
        </w:rPr>
        <w:t>MR</w:t>
      </w:r>
      <w:r w:rsidR="00255A70" w:rsidRPr="003F243E">
        <w:rPr>
          <w:rFonts w:ascii="Times New Roman" w:hAnsi="Times New Roman" w:cs="Times New Roman"/>
          <w:sz w:val="20"/>
          <w:szCs w:val="20"/>
          <w:lang w:val="hr-HR"/>
        </w:rPr>
        <w:t>-a</w:t>
      </w:r>
      <w:r w:rsidR="002D3126" w:rsidRPr="003F243E">
        <w:rPr>
          <w:rFonts w:ascii="Times New Roman" w:hAnsi="Times New Roman" w:cs="Times New Roman"/>
          <w:sz w:val="20"/>
          <w:szCs w:val="20"/>
          <w:lang w:val="hr-HR"/>
        </w:rPr>
        <w:t>. Genetičko testiranje pak je važno ponajviše za one s pojavom distonije u ranoj dobi, ali i kod odraslih ako imaju opterećenu obiteljsku anamnezu.</w:t>
      </w:r>
    </w:p>
    <w:p w14:paraId="70FEFFCC" w14:textId="28944A52" w:rsidR="009B2A15" w:rsidRPr="003F243E" w:rsidRDefault="002D3126" w:rsidP="002D3126">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Nakon postavljanja dijagnoze, važno je odrediti težinu kliničke slike u svrhu inicijalne procjene, ali i za dugoročno praćenje pacijenata te efikasnosti datih terapija. </w:t>
      </w:r>
      <w:r w:rsidR="009B2A15" w:rsidRPr="003F243E">
        <w:rPr>
          <w:rFonts w:ascii="Times New Roman" w:hAnsi="Times New Roman" w:cs="Times New Roman"/>
          <w:sz w:val="20"/>
          <w:szCs w:val="20"/>
          <w:lang w:val="hr-HR"/>
        </w:rPr>
        <w:t xml:space="preserve">U tu svrhu razvijene su brojne </w:t>
      </w:r>
      <w:r w:rsidR="00D27514">
        <w:rPr>
          <w:rFonts w:ascii="Times New Roman" w:hAnsi="Times New Roman" w:cs="Times New Roman"/>
          <w:sz w:val="20"/>
          <w:szCs w:val="20"/>
          <w:lang w:val="hr-HR"/>
        </w:rPr>
        <w:t>ljestvice</w:t>
      </w:r>
      <w:r w:rsidR="009B2A15" w:rsidRPr="003F243E">
        <w:rPr>
          <w:rFonts w:ascii="Times New Roman" w:hAnsi="Times New Roman" w:cs="Times New Roman"/>
          <w:sz w:val="20"/>
          <w:szCs w:val="20"/>
          <w:lang w:val="hr-HR"/>
        </w:rPr>
        <w:t xml:space="preserve"> gdje kroz procjenu pojedinačnih regija i/ili simptoma, liječnik dobiva </w:t>
      </w:r>
      <w:r w:rsidR="00D27514">
        <w:rPr>
          <w:rFonts w:ascii="Times New Roman" w:hAnsi="Times New Roman" w:cs="Times New Roman"/>
          <w:sz w:val="20"/>
          <w:szCs w:val="20"/>
          <w:lang w:val="hr-HR"/>
        </w:rPr>
        <w:t>konačan</w:t>
      </w:r>
      <w:r w:rsidR="009B2A15" w:rsidRPr="003F243E">
        <w:rPr>
          <w:rFonts w:ascii="Times New Roman" w:hAnsi="Times New Roman" w:cs="Times New Roman"/>
          <w:sz w:val="20"/>
          <w:szCs w:val="20"/>
          <w:lang w:val="hr-HR"/>
        </w:rPr>
        <w:t xml:space="preserve"> rezultat koji može zabilježiti prilikom pisanja nalaza.</w:t>
      </w:r>
      <w:r w:rsidR="00696633">
        <w:rPr>
          <w:rFonts w:ascii="Times New Roman" w:hAnsi="Times New Roman" w:cs="Times New Roman"/>
          <w:sz w:val="20"/>
          <w:szCs w:val="20"/>
          <w:lang w:val="hr-HR"/>
        </w:rPr>
        <w:t xml:space="preserve"> </w:t>
      </w:r>
      <w:r w:rsidR="009B2A15" w:rsidRPr="003F243E">
        <w:rPr>
          <w:rFonts w:ascii="Times New Roman" w:hAnsi="Times New Roman" w:cs="Times New Roman"/>
          <w:sz w:val="20"/>
          <w:szCs w:val="20"/>
          <w:lang w:val="hr-HR"/>
        </w:rPr>
        <w:t>“Burke-Fahn-Marsden Dystonia Rating Scale”</w:t>
      </w:r>
      <w:r w:rsidR="00A40394" w:rsidRPr="003F243E">
        <w:rPr>
          <w:rFonts w:ascii="Times New Roman" w:hAnsi="Times New Roman" w:cs="Times New Roman"/>
          <w:sz w:val="20"/>
          <w:szCs w:val="20"/>
          <w:lang w:val="hr-HR"/>
        </w:rPr>
        <w:t xml:space="preserve"> je poznata ljestvica za procjenu težine distonije</w:t>
      </w:r>
      <w:r w:rsidR="00117E5B">
        <w:rPr>
          <w:rFonts w:ascii="Times New Roman" w:hAnsi="Times New Roman" w:cs="Times New Roman"/>
          <w:sz w:val="20"/>
          <w:szCs w:val="20"/>
          <w:lang w:val="hr-HR"/>
        </w:rPr>
        <w:t>,</w:t>
      </w:r>
      <w:r w:rsidR="00A40394" w:rsidRPr="003F243E">
        <w:rPr>
          <w:rFonts w:ascii="Times New Roman" w:hAnsi="Times New Roman" w:cs="Times New Roman"/>
          <w:sz w:val="20"/>
          <w:szCs w:val="20"/>
          <w:lang w:val="hr-HR"/>
        </w:rPr>
        <w:t xml:space="preserve"> a </w:t>
      </w:r>
      <w:r w:rsidR="009B2A15" w:rsidRPr="003F243E">
        <w:rPr>
          <w:rFonts w:ascii="Times New Roman" w:hAnsi="Times New Roman" w:cs="Times New Roman"/>
          <w:sz w:val="20"/>
          <w:szCs w:val="20"/>
          <w:lang w:val="hr-HR"/>
        </w:rPr>
        <w:t xml:space="preserve">postoje dvije verzije </w:t>
      </w:r>
      <w:r w:rsidR="00A40394" w:rsidRPr="003F243E">
        <w:rPr>
          <w:rFonts w:ascii="Times New Roman" w:hAnsi="Times New Roman" w:cs="Times New Roman"/>
          <w:sz w:val="20"/>
          <w:szCs w:val="20"/>
          <w:lang w:val="hr-HR"/>
        </w:rPr>
        <w:t>ovisno procjenjuje li se kretanj</w:t>
      </w:r>
      <w:r w:rsidR="00CA4900">
        <w:rPr>
          <w:rFonts w:ascii="Times New Roman" w:hAnsi="Times New Roman" w:cs="Times New Roman"/>
          <w:sz w:val="20"/>
          <w:szCs w:val="20"/>
          <w:lang w:val="hr-HR"/>
        </w:rPr>
        <w:t>e</w:t>
      </w:r>
      <w:r w:rsidR="00A40394" w:rsidRPr="003F243E">
        <w:rPr>
          <w:rFonts w:ascii="Times New Roman" w:hAnsi="Times New Roman" w:cs="Times New Roman"/>
          <w:sz w:val="20"/>
          <w:szCs w:val="20"/>
          <w:lang w:val="hr-HR"/>
        </w:rPr>
        <w:t xml:space="preserve"> ili invaliditet</w:t>
      </w:r>
      <w:r w:rsidR="009B2A15" w:rsidRPr="003F243E">
        <w:rPr>
          <w:rFonts w:ascii="Times New Roman" w:hAnsi="Times New Roman" w:cs="Times New Roman"/>
          <w:sz w:val="20"/>
          <w:szCs w:val="20"/>
          <w:lang w:val="hr-HR"/>
        </w:rPr>
        <w:t>: “Burke‐Fahn‐Marsden Movement Scale” i “Burke‐Fahn‐Marsden Disability Scale”</w:t>
      </w:r>
      <w:r w:rsidR="002E2510" w:rsidRPr="003F243E">
        <w:rPr>
          <w:rFonts w:ascii="Times New Roman" w:hAnsi="Times New Roman" w:cs="Times New Roman"/>
          <w:sz w:val="20"/>
          <w:szCs w:val="20"/>
          <w:lang w:val="hr-HR"/>
        </w:rPr>
        <w:t xml:space="preserve"> </w:t>
      </w:r>
      <w:r w:rsidR="00FF1A61">
        <w:rPr>
          <w:rFonts w:ascii="Times New Roman" w:hAnsi="Times New Roman" w:cs="Times New Roman"/>
          <w:sz w:val="20"/>
          <w:szCs w:val="20"/>
          <w:lang w:val="hr-HR"/>
        </w:rPr>
        <w:t xml:space="preserve">(Tablica </w:t>
      </w:r>
      <w:r w:rsidR="00113571">
        <w:rPr>
          <w:rFonts w:ascii="Times New Roman" w:hAnsi="Times New Roman" w:cs="Times New Roman"/>
          <w:sz w:val="20"/>
          <w:szCs w:val="20"/>
          <w:lang w:val="hr-HR"/>
        </w:rPr>
        <w:t>1</w:t>
      </w:r>
      <w:r w:rsidR="00FF1A61">
        <w:rPr>
          <w:rFonts w:ascii="Times New Roman" w:hAnsi="Times New Roman" w:cs="Times New Roman"/>
          <w:sz w:val="20"/>
          <w:szCs w:val="20"/>
          <w:lang w:val="hr-HR"/>
        </w:rPr>
        <w:t xml:space="preserve">. i </w:t>
      </w:r>
      <w:r w:rsidR="00113571">
        <w:rPr>
          <w:rFonts w:ascii="Times New Roman" w:hAnsi="Times New Roman" w:cs="Times New Roman"/>
          <w:sz w:val="20"/>
          <w:szCs w:val="20"/>
          <w:lang w:val="hr-HR"/>
        </w:rPr>
        <w:t>2</w:t>
      </w:r>
      <w:r w:rsidR="00FF1A61">
        <w:rPr>
          <w:rFonts w:ascii="Times New Roman" w:hAnsi="Times New Roman" w:cs="Times New Roman"/>
          <w:sz w:val="20"/>
          <w:szCs w:val="20"/>
          <w:lang w:val="hr-HR"/>
        </w:rPr>
        <w:t xml:space="preserve">.) </w:t>
      </w:r>
      <w:r w:rsidR="002E2510"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{"citationID":"D8YEWvQE","properties":{"formattedCitation":"(6)","plainCitation":"(6)","noteIndex":0},"citationItems":[{"id":639,"uris":["http://zotero.org/users/11047788/items/HUS4PVT4"],"itemData":{"id":639,"type":"article-journal","abstract":"Background\nThe Burke‐Fahn‐Marsden Dystonia Rating Scale is a universally applied instrument for the quantitative assessment of dystonia in both children and adults. However, immature movements by healthy young children may also show “dystonic characteristics” as a consequence of physiologically incomplete brain maturation. This could implicate that Burke‐Fahn‐Marsden scale scores are confounded by pediatric age.\n\nObjective\nIn healthy young children, we aimed to determine whether physiologically immature movements and postures can induce an age‐related effect on Burke‐Fahn‐Marsden movement and disability scale scores.\n\nMethods\nNine assessors specializied in movement disorders (3 adult neurologists, 3 pediatric neurologists, and 3 MD/PhD students) independently scored the Burke‐Fahn‐Marsden movement scale in 52 healthy children (4–16 years of age; 2 boys and 2 girls per year of age). Independent of that, parents scored their children's functional motor development according to the Burke‐Fahn‐Marsden disability scale in another 52 healthy children (4–16 years of age; 2 boys and 2 girls per year of age). By regression analysis, we determined the association between Burke‐Fahn‐Marsden movement and disability scales outcomes and pediatric age.\n\nResults\nIn healthy children, assessment of physiologically immature motor performances by the Burke‐Fahn‐Marsden movement and disability scales showed an association between the outcomes of both scales and age (until 16 years and 12 years of age, β = −0.72 and β = −0.60, for Burke‐Fahn‐Marsden movement and disability scale, respectively [both P &lt; 0.001]).\n\nConclusions\nThe Burke‐Fahn‐Marsden movement and disability scales are influenced by the age of the child. For accurate interpretation of longitudinal Burke‐Fahn‐Marsden Dystonia Rating Scale scores in young dystonic children, consideration of pediatric age‐relatedness appears advisory.","container-title":"Movement Disorders Clinical Practice","DOI":"10.1002/mdc3.12339","ISSN":"2330-1619","issue":"6","journalAbbreviation":"Mov Disord Clin Pract","note":"PMID: 30838251\nPMCID: PMC6353340","page":"580-586","source":"PubMed Central","title":"The Burke‐Fahn‐Marsden Dystonia Rating Scale is Age‐Dependent in Healthy Children","volume":"3","author":[{"family":"Kuiper","given":"Marieke Johanna"},{"family":"Vrijenhoek","given":"Loïs"},{"family":"Brandsma","given":"Rick"},{"family":"Lunsing","given":"Roelineke J"},{"family":"Burger","given":"Huibert"},{"family":"Eggink","given":"Hendriekje"},{"family":"Peall","given":"Kathryn J"},{"family":"Contarino","given":"Maria Fiorella"},{"family":"Speelman","given":"Johannes D"},{"family":"Tijssen","given":"Marina A J"},{"family":"Sival","given":"Deborah A"}],"issued":{"date-parts":[["2016",5,3]]}}}],"schema":"https://github.com/citation-style-language/schema/raw/master/csl-citation.json"} </w:instrText>
      </w:r>
      <w:r w:rsidR="002E2510"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(6)</w:t>
      </w:r>
      <w:r w:rsidR="002E2510" w:rsidRPr="003F243E">
        <w:rPr>
          <w:rFonts w:ascii="Times New Roman" w:hAnsi="Times New Roman" w:cs="Times New Roman"/>
          <w:sz w:val="20"/>
          <w:szCs w:val="20"/>
          <w:lang w:val="hr-HR"/>
        </w:rPr>
        <w:fldChar w:fldCharType="end"/>
      </w:r>
      <w:r w:rsidR="009B2A15" w:rsidRPr="003F243E">
        <w:rPr>
          <w:rFonts w:ascii="Times New Roman" w:hAnsi="Times New Roman" w:cs="Times New Roman"/>
          <w:sz w:val="20"/>
          <w:szCs w:val="20"/>
          <w:lang w:val="hr-HR"/>
        </w:rPr>
        <w:t xml:space="preserve">. </w:t>
      </w:r>
    </w:p>
    <w:p w14:paraId="0F8DC806" w14:textId="4AEF5917" w:rsidR="00D43C5C" w:rsidRPr="00D43C5C" w:rsidRDefault="00D43C5C" w:rsidP="00D43C5C">
      <w:pPr>
        <w:pStyle w:val="Caption"/>
        <w:keepNext/>
        <w:spacing w:after="0"/>
        <w:rPr>
          <w:rFonts w:ascii="Times New Roman" w:hAnsi="Times New Roman" w:cs="Times New Roman"/>
          <w:i w:val="0"/>
          <w:iCs w:val="0"/>
          <w:color w:val="auto"/>
          <w:sz w:val="20"/>
          <w:szCs w:val="20"/>
        </w:rPr>
      </w:pPr>
      <w:r w:rsidRPr="00D43C5C">
        <w:rPr>
          <w:rFonts w:ascii="Times New Roman" w:hAnsi="Times New Roman" w:cs="Times New Roman"/>
          <w:i w:val="0"/>
          <w:iCs w:val="0"/>
          <w:color w:val="auto"/>
          <w:sz w:val="20"/>
          <w:szCs w:val="20"/>
        </w:rPr>
        <w:t>Tabl</w:t>
      </w:r>
      <w:r>
        <w:rPr>
          <w:rFonts w:ascii="Times New Roman" w:hAnsi="Times New Roman" w:cs="Times New Roman"/>
          <w:i w:val="0"/>
          <w:iCs w:val="0"/>
          <w:color w:val="auto"/>
          <w:sz w:val="20"/>
          <w:szCs w:val="20"/>
        </w:rPr>
        <w:t>ica</w:t>
      </w:r>
      <w:r w:rsidRPr="00D43C5C">
        <w:rPr>
          <w:rFonts w:ascii="Times New Roman" w:hAnsi="Times New Roman" w:cs="Times New Roman"/>
          <w:i w:val="0"/>
          <w:iCs w:val="0"/>
          <w:color w:val="auto"/>
          <w:sz w:val="20"/>
          <w:szCs w:val="20"/>
        </w:rPr>
        <w:t xml:space="preserve"> </w:t>
      </w:r>
      <w:r w:rsidRPr="00D43C5C">
        <w:rPr>
          <w:rFonts w:ascii="Times New Roman" w:hAnsi="Times New Roman" w:cs="Times New Roman"/>
          <w:i w:val="0"/>
          <w:iCs w:val="0"/>
          <w:color w:val="auto"/>
          <w:sz w:val="20"/>
          <w:szCs w:val="20"/>
        </w:rPr>
        <w:fldChar w:fldCharType="begin"/>
      </w:r>
      <w:r w:rsidRPr="00D43C5C">
        <w:rPr>
          <w:rFonts w:ascii="Times New Roman" w:hAnsi="Times New Roman" w:cs="Times New Roman"/>
          <w:i w:val="0"/>
          <w:iCs w:val="0"/>
          <w:color w:val="auto"/>
          <w:sz w:val="20"/>
          <w:szCs w:val="20"/>
        </w:rPr>
        <w:instrText xml:space="preserve"> SEQ Table \* ARABIC </w:instrText>
      </w:r>
      <w:r w:rsidRPr="00D43C5C">
        <w:rPr>
          <w:rFonts w:ascii="Times New Roman" w:hAnsi="Times New Roman" w:cs="Times New Roman"/>
          <w:i w:val="0"/>
          <w:iCs w:val="0"/>
          <w:color w:val="auto"/>
          <w:sz w:val="20"/>
          <w:szCs w:val="20"/>
        </w:rPr>
        <w:fldChar w:fldCharType="separate"/>
      </w:r>
      <w:r w:rsidR="00CC27FD">
        <w:rPr>
          <w:rFonts w:ascii="Times New Roman" w:hAnsi="Times New Roman" w:cs="Times New Roman"/>
          <w:i w:val="0"/>
          <w:iCs w:val="0"/>
          <w:noProof/>
          <w:color w:val="auto"/>
          <w:sz w:val="20"/>
          <w:szCs w:val="20"/>
        </w:rPr>
        <w:t>1</w:t>
      </w:r>
      <w:r w:rsidRPr="00D43C5C">
        <w:rPr>
          <w:rFonts w:ascii="Times New Roman" w:hAnsi="Times New Roman" w:cs="Times New Roman"/>
          <w:i w:val="0"/>
          <w:iCs w:val="0"/>
          <w:color w:val="auto"/>
          <w:sz w:val="20"/>
          <w:szCs w:val="20"/>
        </w:rPr>
        <w:fldChar w:fldCharType="end"/>
      </w:r>
      <w:r w:rsidRPr="00D43C5C">
        <w:rPr>
          <w:rFonts w:ascii="Times New Roman" w:hAnsi="Times New Roman" w:cs="Times New Roman"/>
          <w:i w:val="0"/>
          <w:iCs w:val="0"/>
          <w:color w:val="auto"/>
          <w:sz w:val="20"/>
          <w:szCs w:val="20"/>
        </w:rPr>
        <w:t>. Preuzeta i prilagođena „Burke‐Fahn‐Marsden Movement Scale“ (8)</w:t>
      </w:r>
      <w:r>
        <w:rPr>
          <w:rFonts w:ascii="Times New Roman" w:hAnsi="Times New Roman" w:cs="Times New Roman"/>
          <w:i w:val="0"/>
          <w:iCs w:val="0"/>
          <w:color w:val="auto"/>
          <w:sz w:val="20"/>
          <w:szCs w:val="20"/>
        </w:rPr>
        <w:t>.</w:t>
      </w:r>
    </w:p>
    <w:tbl>
      <w:tblPr>
        <w:tblStyle w:val="TableGrid"/>
        <w:tblW w:w="0" w:type="auto"/>
        <w:tblLayout w:type="fixed"/>
        <w:tblLook w:val="04A0" w:firstRow="1" w:lastRow="0" w:firstColumn="1" w:lastColumn="0" w:noHBand="0" w:noVBand="1"/>
      </w:tblPr>
      <w:tblGrid>
        <w:gridCol w:w="1555"/>
        <w:gridCol w:w="567"/>
        <w:gridCol w:w="425"/>
        <w:gridCol w:w="567"/>
        <w:gridCol w:w="567"/>
        <w:gridCol w:w="709"/>
        <w:gridCol w:w="4960"/>
      </w:tblGrid>
      <w:tr w:rsidR="00AD1833" w:rsidRPr="003F243E" w14:paraId="7DC9A33C" w14:textId="5CC1BE90" w:rsidTr="00F60378">
        <w:trPr>
          <w:cantSplit/>
          <w:trHeight w:val="1472"/>
        </w:trPr>
        <w:tc>
          <w:tcPr>
            <w:tcW w:w="1555" w:type="dxa"/>
            <w:textDirection w:val="btLr"/>
          </w:tcPr>
          <w:p w14:paraId="50FEF443" w14:textId="77777777" w:rsidR="00AD1833" w:rsidRPr="003F243E" w:rsidRDefault="00AD1833" w:rsidP="000C6155">
            <w:pPr>
              <w:spacing w:line="360" w:lineRule="auto"/>
              <w:ind w:left="113" w:right="113"/>
              <w:rPr>
                <w:rFonts w:ascii="Times New Roman" w:hAnsi="Times New Roman" w:cs="Times New Roman"/>
                <w:b/>
                <w:bCs/>
                <w:sz w:val="20"/>
                <w:szCs w:val="20"/>
              </w:rPr>
            </w:pPr>
            <w:r w:rsidRPr="003F243E">
              <w:rPr>
                <w:rFonts w:ascii="Times New Roman" w:hAnsi="Times New Roman" w:cs="Times New Roman"/>
                <w:b/>
                <w:bCs/>
                <w:sz w:val="20"/>
                <w:szCs w:val="20"/>
              </w:rPr>
              <w:t>Regija</w:t>
            </w:r>
          </w:p>
        </w:tc>
        <w:tc>
          <w:tcPr>
            <w:tcW w:w="567" w:type="dxa"/>
            <w:textDirection w:val="btLr"/>
          </w:tcPr>
          <w:p w14:paraId="5FED9C7C" w14:textId="77777777" w:rsidR="00AD1833" w:rsidRPr="003F243E" w:rsidRDefault="00AD1833" w:rsidP="000C6155">
            <w:pPr>
              <w:ind w:left="113" w:right="113"/>
              <w:rPr>
                <w:rFonts w:ascii="Times New Roman" w:hAnsi="Times New Roman" w:cs="Times New Roman"/>
                <w:b/>
                <w:bCs/>
                <w:sz w:val="20"/>
                <w:szCs w:val="20"/>
              </w:rPr>
            </w:pPr>
            <w:r w:rsidRPr="003F243E">
              <w:rPr>
                <w:rFonts w:ascii="Times New Roman" w:hAnsi="Times New Roman" w:cs="Times New Roman"/>
                <w:b/>
                <w:bCs/>
                <w:sz w:val="20"/>
                <w:szCs w:val="20"/>
              </w:rPr>
              <w:t>Provocirajući faktor</w:t>
            </w:r>
          </w:p>
        </w:tc>
        <w:tc>
          <w:tcPr>
            <w:tcW w:w="425" w:type="dxa"/>
            <w:textDirection w:val="btLr"/>
          </w:tcPr>
          <w:p w14:paraId="39991B56" w14:textId="77777777" w:rsidR="00AD1833" w:rsidRPr="003F243E" w:rsidRDefault="00AD1833" w:rsidP="000C6155">
            <w:pPr>
              <w:ind w:left="113" w:right="113"/>
              <w:rPr>
                <w:rFonts w:ascii="Times New Roman" w:hAnsi="Times New Roman" w:cs="Times New Roman"/>
                <w:b/>
                <w:bCs/>
                <w:sz w:val="20"/>
                <w:szCs w:val="20"/>
              </w:rPr>
            </w:pPr>
            <w:r w:rsidRPr="003F243E">
              <w:rPr>
                <w:rFonts w:ascii="Times New Roman" w:hAnsi="Times New Roman" w:cs="Times New Roman"/>
                <w:b/>
                <w:bCs/>
                <w:sz w:val="20"/>
                <w:szCs w:val="20"/>
              </w:rPr>
              <w:t>Težina</w:t>
            </w:r>
          </w:p>
        </w:tc>
        <w:tc>
          <w:tcPr>
            <w:tcW w:w="567" w:type="dxa"/>
            <w:textDirection w:val="btLr"/>
          </w:tcPr>
          <w:p w14:paraId="41BA875C" w14:textId="77777777" w:rsidR="00AD1833" w:rsidRPr="003F243E" w:rsidRDefault="00AD1833" w:rsidP="000C6155">
            <w:pPr>
              <w:ind w:left="113" w:right="113"/>
              <w:rPr>
                <w:rFonts w:ascii="Times New Roman" w:hAnsi="Times New Roman" w:cs="Times New Roman"/>
                <w:b/>
                <w:bCs/>
                <w:sz w:val="20"/>
                <w:szCs w:val="20"/>
              </w:rPr>
            </w:pPr>
            <w:r w:rsidRPr="003F243E">
              <w:rPr>
                <w:rFonts w:ascii="Times New Roman" w:hAnsi="Times New Roman" w:cs="Times New Roman"/>
                <w:b/>
                <w:bCs/>
                <w:sz w:val="20"/>
                <w:szCs w:val="20"/>
              </w:rPr>
              <w:t>Faktor težine simptoma</w:t>
            </w:r>
          </w:p>
        </w:tc>
        <w:tc>
          <w:tcPr>
            <w:tcW w:w="567" w:type="dxa"/>
            <w:textDirection w:val="btLr"/>
          </w:tcPr>
          <w:p w14:paraId="2BE7BB73" w14:textId="77777777" w:rsidR="00AD1833" w:rsidRPr="003F243E" w:rsidRDefault="00AD1833" w:rsidP="000C6155">
            <w:pPr>
              <w:ind w:left="113" w:right="113"/>
              <w:rPr>
                <w:rFonts w:ascii="Times New Roman" w:hAnsi="Times New Roman" w:cs="Times New Roman"/>
                <w:b/>
                <w:bCs/>
                <w:sz w:val="20"/>
                <w:szCs w:val="20"/>
              </w:rPr>
            </w:pPr>
            <w:r w:rsidRPr="003F243E">
              <w:rPr>
                <w:rFonts w:ascii="Times New Roman" w:hAnsi="Times New Roman" w:cs="Times New Roman"/>
                <w:b/>
                <w:bCs/>
                <w:sz w:val="20"/>
                <w:szCs w:val="20"/>
              </w:rPr>
              <w:t>Težinski faktor</w:t>
            </w:r>
          </w:p>
        </w:tc>
        <w:tc>
          <w:tcPr>
            <w:tcW w:w="709" w:type="dxa"/>
            <w:textDirection w:val="btLr"/>
          </w:tcPr>
          <w:p w14:paraId="740EFB3F" w14:textId="77777777" w:rsidR="00AD1833" w:rsidRPr="003F243E" w:rsidRDefault="00AD1833" w:rsidP="000C6155">
            <w:pPr>
              <w:spacing w:line="360" w:lineRule="auto"/>
              <w:ind w:left="113" w:right="113"/>
              <w:rPr>
                <w:rFonts w:ascii="Times New Roman" w:hAnsi="Times New Roman" w:cs="Times New Roman"/>
                <w:b/>
                <w:bCs/>
                <w:sz w:val="20"/>
                <w:szCs w:val="20"/>
              </w:rPr>
            </w:pPr>
            <w:r w:rsidRPr="003F243E">
              <w:rPr>
                <w:rFonts w:ascii="Times New Roman" w:hAnsi="Times New Roman" w:cs="Times New Roman"/>
                <w:b/>
                <w:bCs/>
                <w:sz w:val="20"/>
                <w:szCs w:val="20"/>
              </w:rPr>
              <w:t>Rezultat</w:t>
            </w:r>
          </w:p>
        </w:tc>
        <w:tc>
          <w:tcPr>
            <w:tcW w:w="4960" w:type="dxa"/>
            <w:shd w:val="clear" w:color="auto" w:fill="E8E8E8" w:themeFill="background2"/>
          </w:tcPr>
          <w:p w14:paraId="3EE380D4" w14:textId="77777777" w:rsidR="00AD1833" w:rsidRPr="003F243E" w:rsidRDefault="00AD1833" w:rsidP="00AD1833">
            <w:pPr>
              <w:spacing w:line="360" w:lineRule="auto"/>
              <w:jc w:val="both"/>
              <w:rPr>
                <w:rFonts w:ascii="Times New Roman" w:hAnsi="Times New Roman" w:cs="Times New Roman"/>
                <w:b/>
                <w:bCs/>
                <w:i/>
                <w:iCs/>
                <w:sz w:val="20"/>
                <w:szCs w:val="20"/>
              </w:rPr>
            </w:pPr>
          </w:p>
          <w:p w14:paraId="6FEB09BF" w14:textId="77777777" w:rsidR="00AD1833" w:rsidRPr="003F243E" w:rsidRDefault="00AD1833" w:rsidP="00AD1833">
            <w:pPr>
              <w:spacing w:line="360" w:lineRule="auto"/>
              <w:jc w:val="both"/>
              <w:rPr>
                <w:rFonts w:ascii="Times New Roman" w:hAnsi="Times New Roman" w:cs="Times New Roman"/>
                <w:b/>
                <w:bCs/>
                <w:i/>
                <w:iCs/>
                <w:sz w:val="20"/>
                <w:szCs w:val="20"/>
              </w:rPr>
            </w:pPr>
          </w:p>
          <w:p w14:paraId="2A21590D" w14:textId="77777777" w:rsidR="008F3247" w:rsidRPr="003F243E" w:rsidRDefault="008F3247" w:rsidP="008F3247">
            <w:pPr>
              <w:spacing w:line="360" w:lineRule="auto"/>
              <w:jc w:val="both"/>
              <w:rPr>
                <w:rFonts w:ascii="Times New Roman" w:hAnsi="Times New Roman" w:cs="Times New Roman"/>
                <w:b/>
                <w:bCs/>
                <w:i/>
                <w:iCs/>
                <w:sz w:val="20"/>
                <w:szCs w:val="20"/>
              </w:rPr>
            </w:pPr>
            <w:r w:rsidRPr="003F243E">
              <w:rPr>
                <w:rFonts w:ascii="Times New Roman" w:hAnsi="Times New Roman" w:cs="Times New Roman"/>
                <w:b/>
                <w:bCs/>
                <w:i/>
                <w:iCs/>
                <w:sz w:val="20"/>
                <w:szCs w:val="20"/>
              </w:rPr>
              <w:t>Provocirajući faktori - kriteriji</w:t>
            </w:r>
          </w:p>
          <w:p w14:paraId="0FB87701" w14:textId="77777777" w:rsidR="00AD1833" w:rsidRPr="003F243E" w:rsidRDefault="00AD1833" w:rsidP="00244B29">
            <w:pPr>
              <w:spacing w:line="360" w:lineRule="auto"/>
              <w:jc w:val="both"/>
              <w:rPr>
                <w:rFonts w:ascii="Times New Roman" w:hAnsi="Times New Roman" w:cs="Times New Roman"/>
                <w:b/>
                <w:bCs/>
                <w:sz w:val="20"/>
                <w:szCs w:val="20"/>
              </w:rPr>
            </w:pPr>
          </w:p>
        </w:tc>
      </w:tr>
      <w:tr w:rsidR="008F3247" w:rsidRPr="003F243E" w14:paraId="326ECA33" w14:textId="32BA08ED" w:rsidTr="000C6155">
        <w:trPr>
          <w:trHeight w:val="37"/>
        </w:trPr>
        <w:tc>
          <w:tcPr>
            <w:tcW w:w="1555" w:type="dxa"/>
          </w:tcPr>
          <w:p w14:paraId="3B881EAC"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Oči</w:t>
            </w:r>
          </w:p>
        </w:tc>
        <w:tc>
          <w:tcPr>
            <w:tcW w:w="567" w:type="dxa"/>
          </w:tcPr>
          <w:p w14:paraId="700D7949"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4FF2C654" w14:textId="6E7A0AA3"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2FAF5211"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73EC2FF0"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0.5</w:t>
            </w:r>
          </w:p>
        </w:tc>
        <w:tc>
          <w:tcPr>
            <w:tcW w:w="709" w:type="dxa"/>
          </w:tcPr>
          <w:p w14:paraId="46F7FB41"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0 - 8</w:t>
            </w:r>
          </w:p>
        </w:tc>
        <w:tc>
          <w:tcPr>
            <w:tcW w:w="4960" w:type="dxa"/>
            <w:vMerge w:val="restart"/>
            <w:shd w:val="clear" w:color="auto" w:fill="E8E8E8" w:themeFill="background2"/>
          </w:tcPr>
          <w:p w14:paraId="42AE6D42"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Opći</w:t>
            </w:r>
          </w:p>
          <w:p w14:paraId="38A249DB" w14:textId="1259A240"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Nema distonije u mirovanju ili pri pokretu</w:t>
            </w:r>
          </w:p>
          <w:p w14:paraId="44F817F9" w14:textId="13B23507"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Distonija se javlja samo pri određenom pokretu</w:t>
            </w:r>
          </w:p>
          <w:p w14:paraId="7CBC74E2" w14:textId="36A8F91D"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Distonija se javlja pri mnogim pokretima</w:t>
            </w:r>
          </w:p>
          <w:p w14:paraId="6BD6504D" w14:textId="77777777" w:rsidR="000C6155"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Distonija se javlja pri pokretu udaljenog dijela tijela ili</w:t>
            </w:r>
            <w:r>
              <w:rPr>
                <w:rFonts w:ascii="Times New Roman" w:hAnsi="Times New Roman" w:cs="Times New Roman"/>
                <w:sz w:val="20"/>
                <w:szCs w:val="20"/>
              </w:rPr>
              <w:t xml:space="preserve">                                        </w:t>
            </w:r>
          </w:p>
          <w:p w14:paraId="64DD029A" w14:textId="06B5A92D"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povremeno u mirovanju</w:t>
            </w:r>
          </w:p>
          <w:p w14:paraId="295D798D" w14:textId="4E18866F"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4 Distonija je prisutna u mirovanju</w:t>
            </w:r>
          </w:p>
          <w:p w14:paraId="020CE1D4"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Govor i gutanje</w:t>
            </w:r>
          </w:p>
          <w:p w14:paraId="4340400E" w14:textId="1DEA3AE1"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Nikad</w:t>
            </w:r>
          </w:p>
          <w:p w14:paraId="12E64237" w14:textId="3DE17918"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Povremeno, ili jedno ili oba</w:t>
            </w:r>
          </w:p>
          <w:p w14:paraId="2686FC64" w14:textId="0DEF5FC5"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Često jedno</w:t>
            </w:r>
          </w:p>
          <w:p w14:paraId="238D5BF3" w14:textId="3339B812"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Često jedno, povremeno drugo</w:t>
            </w:r>
          </w:p>
          <w:p w14:paraId="25F54258" w14:textId="48576A86" w:rsidR="008F3247" w:rsidRPr="003F243E" w:rsidRDefault="000C6155" w:rsidP="00AD1833">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8F3247" w:rsidRPr="003F243E">
              <w:rPr>
                <w:rFonts w:ascii="Times New Roman" w:hAnsi="Times New Roman" w:cs="Times New Roman"/>
                <w:sz w:val="20"/>
                <w:szCs w:val="20"/>
              </w:rPr>
              <w:t>4 Često oba</w:t>
            </w:r>
          </w:p>
        </w:tc>
      </w:tr>
      <w:tr w:rsidR="008F3247" w:rsidRPr="003F243E" w14:paraId="23540714" w14:textId="4CFEE011" w:rsidTr="000C6155">
        <w:trPr>
          <w:trHeight w:val="37"/>
        </w:trPr>
        <w:tc>
          <w:tcPr>
            <w:tcW w:w="1555" w:type="dxa"/>
          </w:tcPr>
          <w:p w14:paraId="5F4FDB58"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Usta</w:t>
            </w:r>
          </w:p>
        </w:tc>
        <w:tc>
          <w:tcPr>
            <w:tcW w:w="567" w:type="dxa"/>
          </w:tcPr>
          <w:p w14:paraId="159EB07D"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03E56602" w14:textId="50908ACA"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12870FDB"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6277EFB7"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0.5</w:t>
            </w:r>
          </w:p>
        </w:tc>
        <w:tc>
          <w:tcPr>
            <w:tcW w:w="709" w:type="dxa"/>
          </w:tcPr>
          <w:p w14:paraId="2E34314C"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0 - 8</w:t>
            </w:r>
          </w:p>
        </w:tc>
        <w:tc>
          <w:tcPr>
            <w:tcW w:w="4960" w:type="dxa"/>
            <w:vMerge/>
            <w:shd w:val="clear" w:color="auto" w:fill="E8E8E8" w:themeFill="background2"/>
          </w:tcPr>
          <w:p w14:paraId="68E6CB8F"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21D0002C" w14:textId="791C0F8D" w:rsidTr="000C6155">
        <w:trPr>
          <w:trHeight w:val="37"/>
        </w:trPr>
        <w:tc>
          <w:tcPr>
            <w:tcW w:w="1555" w:type="dxa"/>
          </w:tcPr>
          <w:p w14:paraId="69A05544"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Govor i gutanje</w:t>
            </w:r>
          </w:p>
        </w:tc>
        <w:tc>
          <w:tcPr>
            <w:tcW w:w="567" w:type="dxa"/>
          </w:tcPr>
          <w:p w14:paraId="46F40B16"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1B5A2EB9"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6DBF3FFA"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5D0652AE"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1.0</w:t>
            </w:r>
          </w:p>
        </w:tc>
        <w:tc>
          <w:tcPr>
            <w:tcW w:w="709" w:type="dxa"/>
          </w:tcPr>
          <w:p w14:paraId="569EB699"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0 - 16</w:t>
            </w:r>
          </w:p>
        </w:tc>
        <w:tc>
          <w:tcPr>
            <w:tcW w:w="4960" w:type="dxa"/>
            <w:vMerge/>
            <w:shd w:val="clear" w:color="auto" w:fill="E8E8E8" w:themeFill="background2"/>
          </w:tcPr>
          <w:p w14:paraId="448D95EC"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79F2C903" w14:textId="06BD68C3" w:rsidTr="000C6155">
        <w:trPr>
          <w:trHeight w:val="37"/>
        </w:trPr>
        <w:tc>
          <w:tcPr>
            <w:tcW w:w="1555" w:type="dxa"/>
          </w:tcPr>
          <w:p w14:paraId="43A363BD"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Vrat</w:t>
            </w:r>
          </w:p>
        </w:tc>
        <w:tc>
          <w:tcPr>
            <w:tcW w:w="567" w:type="dxa"/>
          </w:tcPr>
          <w:p w14:paraId="6E3615A3"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2BE8EF19"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222966AE"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2954D776"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0.5</w:t>
            </w:r>
          </w:p>
        </w:tc>
        <w:tc>
          <w:tcPr>
            <w:tcW w:w="709" w:type="dxa"/>
          </w:tcPr>
          <w:p w14:paraId="36DA90D3"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0 - 8</w:t>
            </w:r>
          </w:p>
        </w:tc>
        <w:tc>
          <w:tcPr>
            <w:tcW w:w="4960" w:type="dxa"/>
            <w:vMerge/>
            <w:shd w:val="clear" w:color="auto" w:fill="E8E8E8" w:themeFill="background2"/>
          </w:tcPr>
          <w:p w14:paraId="2B68B524"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102E567B" w14:textId="6AF9F7AC" w:rsidTr="000C6155">
        <w:trPr>
          <w:trHeight w:val="37"/>
        </w:trPr>
        <w:tc>
          <w:tcPr>
            <w:tcW w:w="1555" w:type="dxa"/>
          </w:tcPr>
          <w:p w14:paraId="72167A8A"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Desna ruka</w:t>
            </w:r>
          </w:p>
        </w:tc>
        <w:tc>
          <w:tcPr>
            <w:tcW w:w="567" w:type="dxa"/>
          </w:tcPr>
          <w:p w14:paraId="6367E31C"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2380A76E"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19A3DCE9"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3E5EA818"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1.0</w:t>
            </w:r>
          </w:p>
        </w:tc>
        <w:tc>
          <w:tcPr>
            <w:tcW w:w="709" w:type="dxa"/>
          </w:tcPr>
          <w:p w14:paraId="50636534"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0 - 16</w:t>
            </w:r>
          </w:p>
        </w:tc>
        <w:tc>
          <w:tcPr>
            <w:tcW w:w="4960" w:type="dxa"/>
            <w:vMerge/>
            <w:shd w:val="clear" w:color="auto" w:fill="E8E8E8" w:themeFill="background2"/>
          </w:tcPr>
          <w:p w14:paraId="129F7A46"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394EAC0D" w14:textId="0B227B6B" w:rsidTr="000C6155">
        <w:trPr>
          <w:trHeight w:val="37"/>
        </w:trPr>
        <w:tc>
          <w:tcPr>
            <w:tcW w:w="1555" w:type="dxa"/>
          </w:tcPr>
          <w:p w14:paraId="5CB87750"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Lijeva ruka</w:t>
            </w:r>
          </w:p>
        </w:tc>
        <w:tc>
          <w:tcPr>
            <w:tcW w:w="567" w:type="dxa"/>
          </w:tcPr>
          <w:p w14:paraId="2BC60E9B"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682B2247"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59CEF30E"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734F4430"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1.0</w:t>
            </w:r>
          </w:p>
        </w:tc>
        <w:tc>
          <w:tcPr>
            <w:tcW w:w="709" w:type="dxa"/>
          </w:tcPr>
          <w:p w14:paraId="42F7D90D"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0 - 16</w:t>
            </w:r>
          </w:p>
        </w:tc>
        <w:tc>
          <w:tcPr>
            <w:tcW w:w="4960" w:type="dxa"/>
            <w:vMerge/>
            <w:shd w:val="clear" w:color="auto" w:fill="E8E8E8" w:themeFill="background2"/>
          </w:tcPr>
          <w:p w14:paraId="44E55CE3"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35D16F74" w14:textId="2E293FF7" w:rsidTr="000C6155">
        <w:trPr>
          <w:trHeight w:val="37"/>
        </w:trPr>
        <w:tc>
          <w:tcPr>
            <w:tcW w:w="1555" w:type="dxa"/>
          </w:tcPr>
          <w:p w14:paraId="1A2B50E2"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Trup</w:t>
            </w:r>
          </w:p>
        </w:tc>
        <w:tc>
          <w:tcPr>
            <w:tcW w:w="567" w:type="dxa"/>
          </w:tcPr>
          <w:p w14:paraId="0ACA9FA2"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1A5ABFCD"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267CECEC"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2199DE39"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1.0</w:t>
            </w:r>
          </w:p>
        </w:tc>
        <w:tc>
          <w:tcPr>
            <w:tcW w:w="709" w:type="dxa"/>
          </w:tcPr>
          <w:p w14:paraId="26EEE4EF"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0 - 16</w:t>
            </w:r>
          </w:p>
        </w:tc>
        <w:tc>
          <w:tcPr>
            <w:tcW w:w="4960" w:type="dxa"/>
            <w:vMerge/>
            <w:shd w:val="clear" w:color="auto" w:fill="E8E8E8" w:themeFill="background2"/>
          </w:tcPr>
          <w:p w14:paraId="7F87B5DA"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73C7E7F5" w14:textId="14586535" w:rsidTr="000C6155">
        <w:trPr>
          <w:trHeight w:val="37"/>
        </w:trPr>
        <w:tc>
          <w:tcPr>
            <w:tcW w:w="1555" w:type="dxa"/>
          </w:tcPr>
          <w:p w14:paraId="3EAD8BAF"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Desna noga</w:t>
            </w:r>
          </w:p>
        </w:tc>
        <w:tc>
          <w:tcPr>
            <w:tcW w:w="567" w:type="dxa"/>
          </w:tcPr>
          <w:p w14:paraId="22D48A8C"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4ED3EBC2"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33085595"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61C80261"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1.0</w:t>
            </w:r>
          </w:p>
        </w:tc>
        <w:tc>
          <w:tcPr>
            <w:tcW w:w="709" w:type="dxa"/>
          </w:tcPr>
          <w:p w14:paraId="5110277E"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0 - 16</w:t>
            </w:r>
          </w:p>
        </w:tc>
        <w:tc>
          <w:tcPr>
            <w:tcW w:w="4960" w:type="dxa"/>
            <w:vMerge/>
            <w:shd w:val="clear" w:color="auto" w:fill="E8E8E8" w:themeFill="background2"/>
          </w:tcPr>
          <w:p w14:paraId="1E2F6338"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32611DCB" w14:textId="1AFE2154" w:rsidTr="000C6155">
        <w:trPr>
          <w:trHeight w:val="37"/>
        </w:trPr>
        <w:tc>
          <w:tcPr>
            <w:tcW w:w="1555" w:type="dxa"/>
          </w:tcPr>
          <w:p w14:paraId="571AA461" w14:textId="77777777" w:rsidR="008F3247" w:rsidRPr="003F243E" w:rsidRDefault="008F3247" w:rsidP="00244B29">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Lijeva noga</w:t>
            </w:r>
          </w:p>
        </w:tc>
        <w:tc>
          <w:tcPr>
            <w:tcW w:w="567" w:type="dxa"/>
          </w:tcPr>
          <w:p w14:paraId="3420F92D"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425" w:type="dxa"/>
          </w:tcPr>
          <w:p w14:paraId="70040850"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x</w:t>
            </w:r>
          </w:p>
        </w:tc>
        <w:tc>
          <w:tcPr>
            <w:tcW w:w="567" w:type="dxa"/>
          </w:tcPr>
          <w:p w14:paraId="65BFE483"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567" w:type="dxa"/>
          </w:tcPr>
          <w:p w14:paraId="0DAE74BF"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1.0</w:t>
            </w:r>
          </w:p>
        </w:tc>
        <w:tc>
          <w:tcPr>
            <w:tcW w:w="709" w:type="dxa"/>
          </w:tcPr>
          <w:p w14:paraId="78C1803A" w14:textId="77777777" w:rsidR="008F3247" w:rsidRPr="003F243E" w:rsidRDefault="008F3247" w:rsidP="00244B29">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0 - 16</w:t>
            </w:r>
          </w:p>
        </w:tc>
        <w:tc>
          <w:tcPr>
            <w:tcW w:w="4960" w:type="dxa"/>
            <w:vMerge/>
            <w:shd w:val="clear" w:color="auto" w:fill="E8E8E8" w:themeFill="background2"/>
          </w:tcPr>
          <w:p w14:paraId="22516005"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0032471D" w14:textId="26DD64C1" w:rsidTr="008F3247">
        <w:trPr>
          <w:trHeight w:val="37"/>
        </w:trPr>
        <w:tc>
          <w:tcPr>
            <w:tcW w:w="4390" w:type="dxa"/>
            <w:gridSpan w:val="6"/>
            <w:shd w:val="clear" w:color="auto" w:fill="F2F2F2" w:themeFill="background1" w:themeFillShade="F2"/>
          </w:tcPr>
          <w:p w14:paraId="45B165B3" w14:textId="77777777" w:rsidR="000C6155" w:rsidRDefault="000C6155" w:rsidP="000C6155">
            <w:pPr>
              <w:spacing w:line="360" w:lineRule="auto"/>
              <w:jc w:val="both"/>
              <w:rPr>
                <w:rFonts w:ascii="Times New Roman" w:hAnsi="Times New Roman" w:cs="Times New Roman"/>
                <w:sz w:val="20"/>
                <w:szCs w:val="20"/>
              </w:rPr>
            </w:pPr>
          </w:p>
          <w:p w14:paraId="3A08D724" w14:textId="04CCF3CB" w:rsidR="008F3247" w:rsidRPr="003F243E" w:rsidRDefault="008F3247" w:rsidP="000C6155">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Ukupni zbroj</w:t>
            </w:r>
            <w:r w:rsidR="000C6155">
              <w:rPr>
                <w:rFonts w:ascii="Times New Roman" w:hAnsi="Times New Roman" w:cs="Times New Roman"/>
                <w:sz w:val="20"/>
                <w:szCs w:val="20"/>
              </w:rPr>
              <w:t xml:space="preserve"> </w:t>
            </w:r>
            <w:r w:rsidRPr="003F243E">
              <w:rPr>
                <w:rFonts w:ascii="Times New Roman" w:hAnsi="Times New Roman" w:cs="Times New Roman"/>
                <w:sz w:val="20"/>
                <w:szCs w:val="20"/>
              </w:rPr>
              <w:t>(maksimalno 120)</w:t>
            </w:r>
          </w:p>
        </w:tc>
        <w:tc>
          <w:tcPr>
            <w:tcW w:w="4960" w:type="dxa"/>
            <w:vMerge/>
            <w:shd w:val="clear" w:color="auto" w:fill="E8E8E8" w:themeFill="background2"/>
          </w:tcPr>
          <w:p w14:paraId="166EF7CA" w14:textId="77777777" w:rsidR="008F3247" w:rsidRPr="003F243E" w:rsidRDefault="008F3247" w:rsidP="00244B29">
            <w:pPr>
              <w:spacing w:line="360" w:lineRule="auto"/>
              <w:jc w:val="both"/>
              <w:rPr>
                <w:rFonts w:ascii="Times New Roman" w:hAnsi="Times New Roman" w:cs="Times New Roman"/>
                <w:sz w:val="20"/>
                <w:szCs w:val="20"/>
              </w:rPr>
            </w:pPr>
          </w:p>
        </w:tc>
      </w:tr>
      <w:tr w:rsidR="008F3247" w:rsidRPr="003F243E" w14:paraId="6BB3B666" w14:textId="3A24B249" w:rsidTr="00D32D6B">
        <w:tc>
          <w:tcPr>
            <w:tcW w:w="9350" w:type="dxa"/>
            <w:gridSpan w:val="7"/>
            <w:shd w:val="clear" w:color="auto" w:fill="E8E8E8" w:themeFill="background2"/>
          </w:tcPr>
          <w:p w14:paraId="195A59B6" w14:textId="77777777" w:rsidR="008F3247" w:rsidRPr="003F243E" w:rsidRDefault="008F3247" w:rsidP="008F3247">
            <w:pPr>
              <w:spacing w:line="360" w:lineRule="auto"/>
              <w:jc w:val="both"/>
              <w:rPr>
                <w:rFonts w:ascii="Times New Roman" w:hAnsi="Times New Roman" w:cs="Times New Roman"/>
                <w:b/>
                <w:bCs/>
                <w:i/>
                <w:iCs/>
                <w:sz w:val="20"/>
                <w:szCs w:val="20"/>
              </w:rPr>
            </w:pPr>
            <w:r w:rsidRPr="003F243E">
              <w:rPr>
                <w:rFonts w:ascii="Times New Roman" w:hAnsi="Times New Roman" w:cs="Times New Roman"/>
                <w:b/>
                <w:bCs/>
                <w:i/>
                <w:iCs/>
                <w:sz w:val="20"/>
                <w:szCs w:val="20"/>
              </w:rPr>
              <w:t>Faktori težine simptoma - kriteriji</w:t>
            </w:r>
          </w:p>
          <w:p w14:paraId="3A306539"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Oči</w:t>
            </w:r>
          </w:p>
          <w:p w14:paraId="6DA807D5" w14:textId="6D20C3D9"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Nema distonije</w:t>
            </w:r>
          </w:p>
          <w:p w14:paraId="62416532" w14:textId="31755C85"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Blago - povremeno treptanje</w:t>
            </w:r>
          </w:p>
          <w:p w14:paraId="01D421E2" w14:textId="5294711B"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Blago - često treptanje bez produženih grčeva zatvaranja oka</w:t>
            </w:r>
          </w:p>
          <w:p w14:paraId="42249219" w14:textId="3697E049"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Umjereno - produljeni grčevi zatvaranja kapaka, ali oči su većinu vremena otvorene</w:t>
            </w:r>
          </w:p>
          <w:p w14:paraId="45254AF1" w14:textId="20FE8B74"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4 Teško - produljeni grčevi zatvaranja kapaka, pri čemu su oči zatvorene barem 30% vremena</w:t>
            </w:r>
          </w:p>
          <w:p w14:paraId="42B8D651"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Usta</w:t>
            </w:r>
          </w:p>
          <w:p w14:paraId="4802C84D" w14:textId="79F73189"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Nema prisutne distonije</w:t>
            </w:r>
          </w:p>
          <w:p w14:paraId="63D2C23D" w14:textId="7143AC71"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Blago - povremeno grimasanje ili drugi pokreti usta</w:t>
            </w:r>
            <w:r>
              <w:rPr>
                <w:rFonts w:ascii="Times New Roman" w:hAnsi="Times New Roman" w:cs="Times New Roman"/>
                <w:sz w:val="20"/>
                <w:szCs w:val="20"/>
              </w:rPr>
              <w:t xml:space="preserve"> </w:t>
            </w:r>
            <w:r w:rsidR="008F3247" w:rsidRPr="003F243E">
              <w:rPr>
                <w:rFonts w:ascii="Times New Roman" w:hAnsi="Times New Roman" w:cs="Times New Roman"/>
                <w:sz w:val="20"/>
                <w:szCs w:val="20"/>
              </w:rPr>
              <w:t>(npr. otvorena ili stegnuta čeljust; pokreti jezika)</w:t>
            </w:r>
          </w:p>
          <w:p w14:paraId="27728736" w14:textId="40C99059"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Blago - pokret prisutan manje od 50% vremena</w:t>
            </w:r>
          </w:p>
          <w:p w14:paraId="4B22BCAE" w14:textId="6F1D9FE7"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Umjereno - distonički pokreti ili kontrakcije</w:t>
            </w:r>
            <w:r>
              <w:rPr>
                <w:rFonts w:ascii="Times New Roman" w:hAnsi="Times New Roman" w:cs="Times New Roman"/>
                <w:sz w:val="20"/>
                <w:szCs w:val="20"/>
              </w:rPr>
              <w:t xml:space="preserve"> </w:t>
            </w:r>
            <w:r w:rsidR="008F3247" w:rsidRPr="003F243E">
              <w:rPr>
                <w:rFonts w:ascii="Times New Roman" w:hAnsi="Times New Roman" w:cs="Times New Roman"/>
                <w:sz w:val="20"/>
                <w:szCs w:val="20"/>
              </w:rPr>
              <w:t>prisutne većinu vremena</w:t>
            </w:r>
          </w:p>
          <w:p w14:paraId="6B8C1B03" w14:textId="7A0B523D"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4 Teško - distonički pokreti ili kontrakcije</w:t>
            </w:r>
            <w:r>
              <w:rPr>
                <w:rFonts w:ascii="Times New Roman" w:hAnsi="Times New Roman" w:cs="Times New Roman"/>
                <w:sz w:val="20"/>
                <w:szCs w:val="20"/>
              </w:rPr>
              <w:t xml:space="preserve"> </w:t>
            </w:r>
            <w:r w:rsidR="008F3247" w:rsidRPr="003F243E">
              <w:rPr>
                <w:rFonts w:ascii="Times New Roman" w:hAnsi="Times New Roman" w:cs="Times New Roman"/>
                <w:sz w:val="20"/>
                <w:szCs w:val="20"/>
              </w:rPr>
              <w:t>prisutne većinu vremena</w:t>
            </w:r>
          </w:p>
          <w:p w14:paraId="78F51F99"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Govor i gutanje</w:t>
            </w:r>
          </w:p>
          <w:p w14:paraId="6ECA24CB" w14:textId="1F5EE85F"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Normalno</w:t>
            </w:r>
          </w:p>
          <w:p w14:paraId="5BF27575" w14:textId="170541E1"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Blago pogođeno - govor lako razumljiv ili povremeno gušenje</w:t>
            </w:r>
          </w:p>
          <w:p w14:paraId="7F90F120" w14:textId="3FBD2583"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Poteškoće u razumijevanju govora ili često gušenje</w:t>
            </w:r>
          </w:p>
          <w:p w14:paraId="767F60D7" w14:textId="5654E516"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Izražene poteškoće u razumijevanju govora ili nemogućnost gutanja tvrde hrane</w:t>
            </w:r>
          </w:p>
          <w:p w14:paraId="6605D171" w14:textId="262CDBF5"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4 Potpuna ili gotovo potpuna anartija, ili izražene poteškoće u gutanju meke hrane i tekućina</w:t>
            </w:r>
          </w:p>
          <w:p w14:paraId="0840D118"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Vrat</w:t>
            </w:r>
          </w:p>
          <w:p w14:paraId="39A22E8E" w14:textId="21FF15E1"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Nema prisutne distonije</w:t>
            </w:r>
          </w:p>
          <w:p w14:paraId="1DE0D734" w14:textId="51F72457"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Blago - povremeno povlačenje</w:t>
            </w:r>
          </w:p>
          <w:p w14:paraId="55ACA2A8" w14:textId="113A0203"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Očiti tortikolis, ali blag</w:t>
            </w:r>
          </w:p>
          <w:p w14:paraId="5AE8ECC8" w14:textId="796BEFD9"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Umjereno povlačenje</w:t>
            </w:r>
          </w:p>
          <w:p w14:paraId="43CE8394" w14:textId="119E4D92"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4 Ekstremno povlačenje</w:t>
            </w:r>
          </w:p>
          <w:p w14:paraId="649AA832"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Ruka</w:t>
            </w:r>
          </w:p>
          <w:p w14:paraId="1C33616E" w14:textId="01128F8B"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Nema prisutne distonije</w:t>
            </w:r>
          </w:p>
          <w:p w14:paraId="7A2D7593" w14:textId="40196F22"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Blaga distonija - klinički neznačajna</w:t>
            </w:r>
          </w:p>
          <w:p w14:paraId="3D048695" w14:textId="2AC94891"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Blaga - očita distonija, ali ne onesposobljavajuća</w:t>
            </w:r>
          </w:p>
          <w:p w14:paraId="71ABD778" w14:textId="06F1A01F"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Umjerena - mogućnost hvatanja, s nekom manualnom funkcijom</w:t>
            </w:r>
          </w:p>
          <w:p w14:paraId="14B1894E" w14:textId="3A0C3FF4"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4 Teška - bez korisnog hvatanja</w:t>
            </w:r>
          </w:p>
          <w:p w14:paraId="79ED3B04"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Trup</w:t>
            </w:r>
          </w:p>
          <w:p w14:paraId="1CFE05D0" w14:textId="02FE4D7C"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Nema prisutne distonije</w:t>
            </w:r>
          </w:p>
          <w:p w14:paraId="5831ABB1" w14:textId="70EF395A"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Blago savijanje; klinički neznačajno</w:t>
            </w:r>
          </w:p>
          <w:p w14:paraId="049488CF" w14:textId="24783174"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Očito savijanje, ali ne ometaje stajanja ili hodanja</w:t>
            </w:r>
          </w:p>
          <w:p w14:paraId="51512911" w14:textId="320DEE02"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Umjereno savijanje; ometaje stajanja ili hodanja</w:t>
            </w:r>
          </w:p>
          <w:p w14:paraId="14884177" w14:textId="06BB0050"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8F3247" w:rsidRPr="003F243E">
              <w:rPr>
                <w:rFonts w:ascii="Times New Roman" w:hAnsi="Times New Roman" w:cs="Times New Roman"/>
                <w:sz w:val="20"/>
                <w:szCs w:val="20"/>
              </w:rPr>
              <w:t>4 Ekstremno savijanje trupa koje sprječava stajanje ili hodanje</w:t>
            </w:r>
          </w:p>
          <w:p w14:paraId="4A441DB0" w14:textId="77777777" w:rsidR="008F3247" w:rsidRPr="003F243E" w:rsidRDefault="008F3247" w:rsidP="008F3247">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Noga</w:t>
            </w:r>
          </w:p>
          <w:p w14:paraId="3233D044" w14:textId="4F07B782"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0 Nema prisutne distonije</w:t>
            </w:r>
          </w:p>
          <w:p w14:paraId="08C986B1" w14:textId="7617C3C6"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1 Blaga distonija, ali ne uzrokuje oštećenje; klinički neznačajno</w:t>
            </w:r>
          </w:p>
          <w:p w14:paraId="3640DA71" w14:textId="08BE8310"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2 Blaga distonija - hoda brzo i bez pomoći</w:t>
            </w:r>
          </w:p>
          <w:p w14:paraId="7108E5FB" w14:textId="0FB6A14E" w:rsidR="008F3247" w:rsidRPr="003F243E" w:rsidRDefault="000C6155" w:rsidP="008F324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3 Umjerena distonija - ozbiljno ometa hodanje ili zahtijeva pomoć</w:t>
            </w:r>
          </w:p>
          <w:p w14:paraId="2CD87350" w14:textId="5E9EDED7" w:rsidR="008F3247" w:rsidRPr="003F243E" w:rsidRDefault="000C6155" w:rsidP="000C6155">
            <w:pPr>
              <w:spacing w:line="360" w:lineRule="auto"/>
              <w:jc w:val="both"/>
              <w:rPr>
                <w:rFonts w:ascii="Times New Roman" w:hAnsi="Times New Roman" w:cs="Times New Roman"/>
                <w:b/>
                <w:bCs/>
                <w:sz w:val="20"/>
                <w:szCs w:val="20"/>
              </w:rPr>
            </w:pPr>
            <w:r>
              <w:rPr>
                <w:rFonts w:ascii="Times New Roman" w:hAnsi="Times New Roman" w:cs="Times New Roman"/>
                <w:sz w:val="20"/>
                <w:szCs w:val="20"/>
              </w:rPr>
              <w:t xml:space="preserve">   </w:t>
            </w:r>
            <w:r w:rsidR="008F3247" w:rsidRPr="003F243E">
              <w:rPr>
                <w:rFonts w:ascii="Times New Roman" w:hAnsi="Times New Roman" w:cs="Times New Roman"/>
                <w:sz w:val="20"/>
                <w:szCs w:val="20"/>
              </w:rPr>
              <w:t>4 Teško - nije moguće stajati ili hodati na pogođenoj nozi</w:t>
            </w:r>
          </w:p>
        </w:tc>
      </w:tr>
    </w:tbl>
    <w:p w14:paraId="389708CE" w14:textId="77777777" w:rsidR="00D43C5C" w:rsidRDefault="00D43C5C" w:rsidP="00D43C5C">
      <w:pPr>
        <w:pStyle w:val="Caption"/>
        <w:keepNext/>
        <w:spacing w:after="0"/>
        <w:rPr>
          <w:rFonts w:ascii="Times New Roman" w:hAnsi="Times New Roman" w:cs="Times New Roman"/>
          <w:i w:val="0"/>
          <w:iCs w:val="0"/>
          <w:color w:val="auto"/>
          <w:sz w:val="20"/>
          <w:szCs w:val="20"/>
        </w:rPr>
      </w:pPr>
    </w:p>
    <w:p w14:paraId="2953036D" w14:textId="3B660D05" w:rsidR="00D43C5C" w:rsidRPr="00D43C5C" w:rsidRDefault="00D43C5C" w:rsidP="00D43C5C">
      <w:pPr>
        <w:pStyle w:val="Caption"/>
        <w:keepNext/>
        <w:spacing w:after="0"/>
        <w:rPr>
          <w:rFonts w:ascii="Times New Roman" w:hAnsi="Times New Roman" w:cs="Times New Roman"/>
          <w:i w:val="0"/>
          <w:iCs w:val="0"/>
          <w:color w:val="auto"/>
          <w:sz w:val="20"/>
          <w:szCs w:val="20"/>
        </w:rPr>
      </w:pPr>
      <w:r w:rsidRPr="00D43C5C">
        <w:rPr>
          <w:rFonts w:ascii="Times New Roman" w:hAnsi="Times New Roman" w:cs="Times New Roman"/>
          <w:i w:val="0"/>
          <w:iCs w:val="0"/>
          <w:color w:val="auto"/>
          <w:sz w:val="20"/>
          <w:szCs w:val="20"/>
        </w:rPr>
        <w:t>Tabl</w:t>
      </w:r>
      <w:r>
        <w:rPr>
          <w:rFonts w:ascii="Times New Roman" w:hAnsi="Times New Roman" w:cs="Times New Roman"/>
          <w:i w:val="0"/>
          <w:iCs w:val="0"/>
          <w:color w:val="auto"/>
          <w:sz w:val="20"/>
          <w:szCs w:val="20"/>
        </w:rPr>
        <w:t>ica</w:t>
      </w:r>
      <w:r w:rsidRPr="00D43C5C">
        <w:rPr>
          <w:rFonts w:ascii="Times New Roman" w:hAnsi="Times New Roman" w:cs="Times New Roman"/>
          <w:i w:val="0"/>
          <w:iCs w:val="0"/>
          <w:color w:val="auto"/>
          <w:sz w:val="20"/>
          <w:szCs w:val="20"/>
        </w:rPr>
        <w:t xml:space="preserve"> </w:t>
      </w:r>
      <w:r w:rsidRPr="00D43C5C">
        <w:rPr>
          <w:rFonts w:ascii="Times New Roman" w:hAnsi="Times New Roman" w:cs="Times New Roman"/>
          <w:i w:val="0"/>
          <w:iCs w:val="0"/>
          <w:color w:val="auto"/>
          <w:sz w:val="20"/>
          <w:szCs w:val="20"/>
        </w:rPr>
        <w:fldChar w:fldCharType="begin"/>
      </w:r>
      <w:r w:rsidRPr="00D43C5C">
        <w:rPr>
          <w:rFonts w:ascii="Times New Roman" w:hAnsi="Times New Roman" w:cs="Times New Roman"/>
          <w:i w:val="0"/>
          <w:iCs w:val="0"/>
          <w:color w:val="auto"/>
          <w:sz w:val="20"/>
          <w:szCs w:val="20"/>
        </w:rPr>
        <w:instrText xml:space="preserve"> SEQ Table \* ARABIC </w:instrText>
      </w:r>
      <w:r w:rsidRPr="00D43C5C">
        <w:rPr>
          <w:rFonts w:ascii="Times New Roman" w:hAnsi="Times New Roman" w:cs="Times New Roman"/>
          <w:i w:val="0"/>
          <w:iCs w:val="0"/>
          <w:color w:val="auto"/>
          <w:sz w:val="20"/>
          <w:szCs w:val="20"/>
        </w:rPr>
        <w:fldChar w:fldCharType="separate"/>
      </w:r>
      <w:r w:rsidR="00CC27FD">
        <w:rPr>
          <w:rFonts w:ascii="Times New Roman" w:hAnsi="Times New Roman" w:cs="Times New Roman"/>
          <w:i w:val="0"/>
          <w:iCs w:val="0"/>
          <w:noProof/>
          <w:color w:val="auto"/>
          <w:sz w:val="20"/>
          <w:szCs w:val="20"/>
        </w:rPr>
        <w:t>2</w:t>
      </w:r>
      <w:r w:rsidRPr="00D43C5C">
        <w:rPr>
          <w:rFonts w:ascii="Times New Roman" w:hAnsi="Times New Roman" w:cs="Times New Roman"/>
          <w:i w:val="0"/>
          <w:iCs w:val="0"/>
          <w:color w:val="auto"/>
          <w:sz w:val="20"/>
          <w:szCs w:val="20"/>
        </w:rPr>
        <w:fldChar w:fldCharType="end"/>
      </w:r>
      <w:r w:rsidRPr="00D43C5C">
        <w:rPr>
          <w:rFonts w:ascii="Times New Roman" w:hAnsi="Times New Roman" w:cs="Times New Roman"/>
          <w:i w:val="0"/>
          <w:iCs w:val="0"/>
          <w:color w:val="auto"/>
          <w:sz w:val="20"/>
          <w:szCs w:val="20"/>
        </w:rPr>
        <w:t>. Preuzeta i prilagođena “Burke‐Fahn‐Marsden Disability Scale” (8).</w:t>
      </w:r>
    </w:p>
    <w:tbl>
      <w:tblPr>
        <w:tblStyle w:val="TableGrid"/>
        <w:tblW w:w="0" w:type="auto"/>
        <w:tblLook w:val="04A0" w:firstRow="1" w:lastRow="0" w:firstColumn="1" w:lastColumn="0" w:noHBand="0" w:noVBand="1"/>
      </w:tblPr>
      <w:tblGrid>
        <w:gridCol w:w="1843"/>
        <w:gridCol w:w="1258"/>
        <w:gridCol w:w="1470"/>
        <w:gridCol w:w="4779"/>
      </w:tblGrid>
      <w:tr w:rsidR="00AD1833" w:rsidRPr="003F243E" w14:paraId="1B03B903" w14:textId="4656848C" w:rsidTr="00F60378">
        <w:trPr>
          <w:trHeight w:val="211"/>
        </w:trPr>
        <w:tc>
          <w:tcPr>
            <w:tcW w:w="1843" w:type="dxa"/>
          </w:tcPr>
          <w:p w14:paraId="30D88E29" w14:textId="77777777" w:rsidR="00AD1833" w:rsidRPr="003F243E" w:rsidRDefault="00AD1833"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Funkcija</w:t>
            </w:r>
          </w:p>
        </w:tc>
        <w:tc>
          <w:tcPr>
            <w:tcW w:w="1258" w:type="dxa"/>
          </w:tcPr>
          <w:p w14:paraId="7ED2904F" w14:textId="77777777" w:rsidR="00AD1833" w:rsidRPr="003F243E" w:rsidRDefault="00AD1833"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Procjena</w:t>
            </w:r>
          </w:p>
        </w:tc>
        <w:tc>
          <w:tcPr>
            <w:tcW w:w="1470" w:type="dxa"/>
          </w:tcPr>
          <w:p w14:paraId="6EF72999" w14:textId="77777777" w:rsidR="00AD1833" w:rsidRPr="003F243E" w:rsidRDefault="00AD1833"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Rezultat</w:t>
            </w:r>
          </w:p>
        </w:tc>
        <w:tc>
          <w:tcPr>
            <w:tcW w:w="4779" w:type="dxa"/>
            <w:shd w:val="clear" w:color="auto" w:fill="E8E8E8" w:themeFill="background2"/>
          </w:tcPr>
          <w:p w14:paraId="0027C4DF" w14:textId="282323BA" w:rsidR="00AD1833" w:rsidRPr="003F243E" w:rsidRDefault="00AD1833" w:rsidP="00AD1833">
            <w:pPr>
              <w:spacing w:line="360" w:lineRule="auto"/>
              <w:jc w:val="both"/>
              <w:rPr>
                <w:rFonts w:ascii="Times New Roman" w:hAnsi="Times New Roman" w:cs="Times New Roman"/>
                <w:b/>
                <w:bCs/>
                <w:i/>
                <w:iCs/>
                <w:sz w:val="20"/>
                <w:szCs w:val="20"/>
              </w:rPr>
            </w:pPr>
            <w:r w:rsidRPr="003F243E">
              <w:rPr>
                <w:rFonts w:ascii="Times New Roman" w:hAnsi="Times New Roman" w:cs="Times New Roman"/>
                <w:b/>
                <w:bCs/>
                <w:i/>
                <w:iCs/>
                <w:sz w:val="20"/>
                <w:szCs w:val="20"/>
              </w:rPr>
              <w:t>Kriteriji za procjenu</w:t>
            </w:r>
          </w:p>
        </w:tc>
      </w:tr>
      <w:tr w:rsidR="000C65C9" w:rsidRPr="003F243E" w14:paraId="6912ECCE" w14:textId="10B85749" w:rsidTr="00F60378">
        <w:trPr>
          <w:trHeight w:val="286"/>
        </w:trPr>
        <w:tc>
          <w:tcPr>
            <w:tcW w:w="1843" w:type="dxa"/>
          </w:tcPr>
          <w:p w14:paraId="78DD6740"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Govor</w:t>
            </w:r>
          </w:p>
        </w:tc>
        <w:tc>
          <w:tcPr>
            <w:tcW w:w="1258" w:type="dxa"/>
          </w:tcPr>
          <w:p w14:paraId="60CF072C" w14:textId="77777777" w:rsidR="000C65C9" w:rsidRPr="003F243E" w:rsidRDefault="000C65C9" w:rsidP="00AD1833">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0 - 4</w:t>
            </w:r>
          </w:p>
        </w:tc>
        <w:tc>
          <w:tcPr>
            <w:tcW w:w="1470" w:type="dxa"/>
          </w:tcPr>
          <w:p w14:paraId="015305D2" w14:textId="77777777" w:rsidR="000C65C9" w:rsidRPr="003F243E" w:rsidRDefault="000C65C9" w:rsidP="00AD1833">
            <w:pPr>
              <w:spacing w:line="360" w:lineRule="auto"/>
              <w:jc w:val="both"/>
              <w:rPr>
                <w:rFonts w:ascii="Times New Roman" w:hAnsi="Times New Roman" w:cs="Times New Roman"/>
                <w:sz w:val="20"/>
                <w:szCs w:val="20"/>
              </w:rPr>
            </w:pPr>
          </w:p>
        </w:tc>
        <w:tc>
          <w:tcPr>
            <w:tcW w:w="4779" w:type="dxa"/>
            <w:vMerge w:val="restart"/>
            <w:shd w:val="clear" w:color="auto" w:fill="E8E8E8" w:themeFill="background2"/>
          </w:tcPr>
          <w:p w14:paraId="7A3AA813" w14:textId="15CD0FC6" w:rsidR="000C65C9" w:rsidRPr="003F243E" w:rsidRDefault="000C65C9" w:rsidP="00AD1833">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Govor</w:t>
            </w:r>
          </w:p>
          <w:p w14:paraId="374EED3E" w14:textId="0D6E90C9" w:rsidR="000C65C9" w:rsidRPr="003F243E" w:rsidRDefault="000C65C9" w:rsidP="00AD183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0 Normalan</w:t>
            </w:r>
          </w:p>
          <w:p w14:paraId="69F0459A" w14:textId="41974B49" w:rsidR="000C65C9" w:rsidRPr="003F243E" w:rsidRDefault="000C65C9" w:rsidP="00AD183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1 Blago pogođen, lako razumljiv</w:t>
            </w:r>
          </w:p>
          <w:p w14:paraId="41AB1C3B" w14:textId="642FFF64" w:rsidR="000C65C9" w:rsidRPr="003F243E" w:rsidRDefault="000C65C9" w:rsidP="00AD183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2 Poteškoće u razumijevanju</w:t>
            </w:r>
          </w:p>
          <w:p w14:paraId="5C66E3DD" w14:textId="2065914C" w:rsidR="000C65C9" w:rsidRPr="003F243E" w:rsidRDefault="000C65C9" w:rsidP="00AD183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3 Izražene poteškoće u razumijevanju</w:t>
            </w:r>
          </w:p>
          <w:p w14:paraId="31635D37" w14:textId="7383CEA6" w:rsidR="000C65C9" w:rsidRDefault="000C65C9" w:rsidP="00AD183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4 Potpuna ili gotovo potpuna anartija</w:t>
            </w:r>
          </w:p>
          <w:p w14:paraId="36A7D7CF" w14:textId="77777777" w:rsidR="000C65C9" w:rsidRPr="003F243E" w:rsidRDefault="000C65C9" w:rsidP="00B42263">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Pisanje</w:t>
            </w:r>
          </w:p>
          <w:p w14:paraId="600EF2FE" w14:textId="77777777"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0 Normalno</w:t>
            </w:r>
          </w:p>
          <w:p w14:paraId="388CEF76" w14:textId="77777777"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1 Blaga poteškoća; čitljivo</w:t>
            </w:r>
          </w:p>
          <w:p w14:paraId="11CB5F02" w14:textId="77777777"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2 Gotovo nečitko</w:t>
            </w:r>
          </w:p>
          <w:p w14:paraId="42087ABC" w14:textId="77777777"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3 Nečitko</w:t>
            </w:r>
          </w:p>
          <w:p w14:paraId="5A59622D" w14:textId="77777777" w:rsidR="000C65C9" w:rsidRDefault="000C65C9" w:rsidP="00B42263">
            <w:pPr>
              <w:spacing w:line="360" w:lineRule="auto"/>
              <w:jc w:val="both"/>
              <w:rPr>
                <w:rFonts w:ascii="Times New Roman" w:hAnsi="Times New Roman" w:cs="Times New Roman"/>
                <w:sz w:val="20"/>
                <w:szCs w:val="20"/>
                <w:u w:val="single"/>
              </w:rPr>
            </w:pPr>
            <w:r>
              <w:rPr>
                <w:rFonts w:ascii="Times New Roman" w:hAnsi="Times New Roman" w:cs="Times New Roman"/>
                <w:sz w:val="20"/>
                <w:szCs w:val="20"/>
              </w:rPr>
              <w:t xml:space="preserve">   </w:t>
            </w:r>
            <w:r w:rsidRPr="003F243E">
              <w:rPr>
                <w:rFonts w:ascii="Times New Roman" w:hAnsi="Times New Roman" w:cs="Times New Roman"/>
                <w:sz w:val="20"/>
                <w:szCs w:val="20"/>
              </w:rPr>
              <w:t>4 Nemogućnost hvatanja i držanja olovke</w:t>
            </w:r>
            <w:r w:rsidRPr="003F243E">
              <w:rPr>
                <w:rFonts w:ascii="Times New Roman" w:hAnsi="Times New Roman" w:cs="Times New Roman"/>
                <w:sz w:val="20"/>
                <w:szCs w:val="20"/>
                <w:u w:val="single"/>
              </w:rPr>
              <w:t xml:space="preserve"> </w:t>
            </w:r>
          </w:p>
          <w:p w14:paraId="3218370F" w14:textId="77777777" w:rsidR="000C65C9" w:rsidRPr="003F243E" w:rsidRDefault="000C65C9" w:rsidP="00B42263">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Hranjenje</w:t>
            </w:r>
          </w:p>
          <w:p w14:paraId="660504B3" w14:textId="2BDC6E01"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0 Normalno</w:t>
            </w:r>
          </w:p>
          <w:p w14:paraId="69924774" w14:textId="4274F933"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1 Koristi "trikove"; neovisan</w:t>
            </w:r>
          </w:p>
          <w:p w14:paraId="2BCC13B8" w14:textId="1C88F564"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2 Može se hraniti, ali ne može rezati</w:t>
            </w:r>
          </w:p>
          <w:p w14:paraId="4F1D46DF" w14:textId="4D3ACB54"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3 Samo hrana koja se može jesti prstima</w:t>
            </w:r>
          </w:p>
          <w:p w14:paraId="3134A85D" w14:textId="639732B9"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4 Potpuno ovisan</w:t>
            </w:r>
          </w:p>
          <w:p w14:paraId="44640358" w14:textId="77777777" w:rsidR="000C65C9" w:rsidRPr="003F243E" w:rsidRDefault="000C65C9" w:rsidP="00B42263">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Jedenje/gutanje</w:t>
            </w:r>
          </w:p>
          <w:p w14:paraId="4BE12D78" w14:textId="74BA585A"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0 Normalno</w:t>
            </w:r>
          </w:p>
          <w:p w14:paraId="189A4105" w14:textId="6D0F0832"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1 Povremeno gušenje</w:t>
            </w:r>
          </w:p>
          <w:p w14:paraId="70BD09EC" w14:textId="3A30613C"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2 Često se guši; poteškoće pri gutanju</w:t>
            </w:r>
          </w:p>
          <w:p w14:paraId="1F3289EA" w14:textId="63511F73" w:rsidR="000C65C9" w:rsidRPr="003F243E" w:rsidRDefault="000C65C9" w:rsidP="00B4226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3 Nemogućnost gutanja tvrde hrane</w:t>
            </w:r>
          </w:p>
          <w:p w14:paraId="0AF94ECF" w14:textId="203D1B68" w:rsidR="000C65C9" w:rsidRPr="003F243E" w:rsidRDefault="000C65C9" w:rsidP="00AD1833">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4 Izražene poteškoće u gutanju meke hrane i tekućina</w:t>
            </w:r>
          </w:p>
        </w:tc>
      </w:tr>
      <w:tr w:rsidR="000C65C9" w:rsidRPr="003F243E" w14:paraId="4B499E63" w14:textId="19512164" w:rsidTr="00F60378">
        <w:trPr>
          <w:trHeight w:val="221"/>
        </w:trPr>
        <w:tc>
          <w:tcPr>
            <w:tcW w:w="1843" w:type="dxa"/>
          </w:tcPr>
          <w:p w14:paraId="1613786D"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Pisanje</w:t>
            </w:r>
          </w:p>
        </w:tc>
        <w:tc>
          <w:tcPr>
            <w:tcW w:w="1258" w:type="dxa"/>
          </w:tcPr>
          <w:p w14:paraId="03FFA785"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sz w:val="20"/>
                <w:szCs w:val="20"/>
              </w:rPr>
              <w:t>0 - 4</w:t>
            </w:r>
          </w:p>
        </w:tc>
        <w:tc>
          <w:tcPr>
            <w:tcW w:w="1470" w:type="dxa"/>
          </w:tcPr>
          <w:p w14:paraId="01CA5C75" w14:textId="77777777" w:rsidR="000C65C9" w:rsidRPr="003F243E" w:rsidRDefault="000C65C9" w:rsidP="00AD1833">
            <w:pPr>
              <w:spacing w:line="360" w:lineRule="auto"/>
              <w:jc w:val="both"/>
              <w:rPr>
                <w:rFonts w:ascii="Times New Roman" w:hAnsi="Times New Roman" w:cs="Times New Roman"/>
                <w:b/>
                <w:bCs/>
                <w:sz w:val="20"/>
                <w:szCs w:val="20"/>
              </w:rPr>
            </w:pPr>
          </w:p>
        </w:tc>
        <w:tc>
          <w:tcPr>
            <w:tcW w:w="4779" w:type="dxa"/>
            <w:vMerge/>
            <w:shd w:val="clear" w:color="auto" w:fill="E8E8E8" w:themeFill="background2"/>
          </w:tcPr>
          <w:p w14:paraId="587ABC38" w14:textId="65E4165C" w:rsidR="000C65C9" w:rsidRPr="003F243E" w:rsidRDefault="000C65C9" w:rsidP="00AD1833">
            <w:pPr>
              <w:spacing w:line="360" w:lineRule="auto"/>
              <w:jc w:val="both"/>
              <w:rPr>
                <w:rFonts w:ascii="Times New Roman" w:hAnsi="Times New Roman" w:cs="Times New Roman"/>
                <w:b/>
                <w:bCs/>
                <w:sz w:val="20"/>
                <w:szCs w:val="20"/>
              </w:rPr>
            </w:pPr>
          </w:p>
        </w:tc>
      </w:tr>
      <w:tr w:rsidR="000C65C9" w:rsidRPr="003F243E" w14:paraId="2CF1BCE5" w14:textId="779399E5" w:rsidTr="00F60378">
        <w:trPr>
          <w:trHeight w:val="54"/>
        </w:trPr>
        <w:tc>
          <w:tcPr>
            <w:tcW w:w="1843" w:type="dxa"/>
          </w:tcPr>
          <w:p w14:paraId="624E2A69"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Hranjenje</w:t>
            </w:r>
          </w:p>
        </w:tc>
        <w:tc>
          <w:tcPr>
            <w:tcW w:w="1258" w:type="dxa"/>
          </w:tcPr>
          <w:p w14:paraId="6BBDE4F2"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sz w:val="20"/>
                <w:szCs w:val="20"/>
              </w:rPr>
              <w:t>0 - 4</w:t>
            </w:r>
          </w:p>
        </w:tc>
        <w:tc>
          <w:tcPr>
            <w:tcW w:w="1470" w:type="dxa"/>
          </w:tcPr>
          <w:p w14:paraId="6F04F9D8" w14:textId="77777777" w:rsidR="000C65C9" w:rsidRPr="003F243E" w:rsidRDefault="000C65C9" w:rsidP="00AD1833">
            <w:pPr>
              <w:spacing w:line="360" w:lineRule="auto"/>
              <w:jc w:val="both"/>
              <w:rPr>
                <w:rFonts w:ascii="Times New Roman" w:hAnsi="Times New Roman" w:cs="Times New Roman"/>
                <w:b/>
                <w:bCs/>
                <w:sz w:val="20"/>
                <w:szCs w:val="20"/>
              </w:rPr>
            </w:pPr>
          </w:p>
        </w:tc>
        <w:tc>
          <w:tcPr>
            <w:tcW w:w="4779" w:type="dxa"/>
            <w:vMerge/>
            <w:shd w:val="clear" w:color="auto" w:fill="E8E8E8" w:themeFill="background2"/>
          </w:tcPr>
          <w:p w14:paraId="7483EBA3" w14:textId="0FECBE08" w:rsidR="000C65C9" w:rsidRPr="003F243E" w:rsidRDefault="000C65C9" w:rsidP="00AD1833">
            <w:pPr>
              <w:spacing w:line="360" w:lineRule="auto"/>
              <w:jc w:val="both"/>
              <w:rPr>
                <w:rFonts w:ascii="Times New Roman" w:hAnsi="Times New Roman" w:cs="Times New Roman"/>
                <w:b/>
                <w:bCs/>
                <w:sz w:val="20"/>
                <w:szCs w:val="20"/>
              </w:rPr>
            </w:pPr>
          </w:p>
        </w:tc>
      </w:tr>
      <w:tr w:rsidR="000C65C9" w:rsidRPr="003F243E" w14:paraId="2DB8E239" w14:textId="03F3B964" w:rsidTr="00F60378">
        <w:trPr>
          <w:trHeight w:val="75"/>
        </w:trPr>
        <w:tc>
          <w:tcPr>
            <w:tcW w:w="1843" w:type="dxa"/>
          </w:tcPr>
          <w:p w14:paraId="50E8668C"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Jedenje/gutanje</w:t>
            </w:r>
          </w:p>
        </w:tc>
        <w:tc>
          <w:tcPr>
            <w:tcW w:w="1258" w:type="dxa"/>
          </w:tcPr>
          <w:p w14:paraId="7EB2DC07"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sz w:val="20"/>
                <w:szCs w:val="20"/>
              </w:rPr>
              <w:t>0 - 4</w:t>
            </w:r>
          </w:p>
        </w:tc>
        <w:tc>
          <w:tcPr>
            <w:tcW w:w="1470" w:type="dxa"/>
          </w:tcPr>
          <w:p w14:paraId="2EAFEA36" w14:textId="77777777" w:rsidR="000C65C9" w:rsidRPr="003F243E" w:rsidRDefault="000C65C9" w:rsidP="00AD1833">
            <w:pPr>
              <w:spacing w:line="360" w:lineRule="auto"/>
              <w:jc w:val="both"/>
              <w:rPr>
                <w:rFonts w:ascii="Times New Roman" w:hAnsi="Times New Roman" w:cs="Times New Roman"/>
                <w:b/>
                <w:bCs/>
                <w:sz w:val="20"/>
                <w:szCs w:val="20"/>
              </w:rPr>
            </w:pPr>
          </w:p>
        </w:tc>
        <w:tc>
          <w:tcPr>
            <w:tcW w:w="4779" w:type="dxa"/>
            <w:vMerge/>
            <w:shd w:val="clear" w:color="auto" w:fill="E8E8E8" w:themeFill="background2"/>
          </w:tcPr>
          <w:p w14:paraId="381BD778" w14:textId="77777777" w:rsidR="000C65C9" w:rsidRPr="003F243E" w:rsidRDefault="000C65C9" w:rsidP="00AD1833">
            <w:pPr>
              <w:spacing w:line="360" w:lineRule="auto"/>
              <w:jc w:val="both"/>
              <w:rPr>
                <w:rFonts w:ascii="Times New Roman" w:hAnsi="Times New Roman" w:cs="Times New Roman"/>
                <w:b/>
                <w:bCs/>
                <w:sz w:val="20"/>
                <w:szCs w:val="20"/>
              </w:rPr>
            </w:pPr>
          </w:p>
        </w:tc>
      </w:tr>
      <w:tr w:rsidR="000C65C9" w:rsidRPr="003F243E" w14:paraId="0AE5A55A" w14:textId="1F25DB88" w:rsidTr="00F60378">
        <w:trPr>
          <w:trHeight w:val="271"/>
        </w:trPr>
        <w:tc>
          <w:tcPr>
            <w:tcW w:w="1843" w:type="dxa"/>
          </w:tcPr>
          <w:p w14:paraId="28CB7EEC"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Higijena</w:t>
            </w:r>
          </w:p>
        </w:tc>
        <w:tc>
          <w:tcPr>
            <w:tcW w:w="1258" w:type="dxa"/>
          </w:tcPr>
          <w:p w14:paraId="21D0F1E3"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sz w:val="20"/>
                <w:szCs w:val="20"/>
              </w:rPr>
              <w:t>0 - 4</w:t>
            </w:r>
          </w:p>
        </w:tc>
        <w:tc>
          <w:tcPr>
            <w:tcW w:w="1470" w:type="dxa"/>
          </w:tcPr>
          <w:p w14:paraId="67DC563F" w14:textId="77777777" w:rsidR="000C65C9" w:rsidRPr="003F243E" w:rsidRDefault="000C65C9" w:rsidP="00AD1833">
            <w:pPr>
              <w:spacing w:line="360" w:lineRule="auto"/>
              <w:jc w:val="both"/>
              <w:rPr>
                <w:rFonts w:ascii="Times New Roman" w:hAnsi="Times New Roman" w:cs="Times New Roman"/>
                <w:b/>
                <w:bCs/>
                <w:sz w:val="20"/>
                <w:szCs w:val="20"/>
              </w:rPr>
            </w:pPr>
          </w:p>
        </w:tc>
        <w:tc>
          <w:tcPr>
            <w:tcW w:w="4779" w:type="dxa"/>
            <w:vMerge/>
            <w:shd w:val="clear" w:color="auto" w:fill="E8E8E8" w:themeFill="background2"/>
          </w:tcPr>
          <w:p w14:paraId="0A63A815" w14:textId="77777777" w:rsidR="000C65C9" w:rsidRPr="003F243E" w:rsidRDefault="000C65C9" w:rsidP="00AD1833">
            <w:pPr>
              <w:spacing w:line="360" w:lineRule="auto"/>
              <w:jc w:val="both"/>
              <w:rPr>
                <w:rFonts w:ascii="Times New Roman" w:hAnsi="Times New Roman" w:cs="Times New Roman"/>
                <w:b/>
                <w:bCs/>
                <w:sz w:val="20"/>
                <w:szCs w:val="20"/>
              </w:rPr>
            </w:pPr>
          </w:p>
        </w:tc>
      </w:tr>
      <w:tr w:rsidR="000C65C9" w:rsidRPr="003F243E" w14:paraId="27FD2382" w14:textId="2C33DF88" w:rsidTr="00F60378">
        <w:trPr>
          <w:trHeight w:val="72"/>
        </w:trPr>
        <w:tc>
          <w:tcPr>
            <w:tcW w:w="1843" w:type="dxa"/>
          </w:tcPr>
          <w:p w14:paraId="270527D7"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Odjevanje</w:t>
            </w:r>
          </w:p>
        </w:tc>
        <w:tc>
          <w:tcPr>
            <w:tcW w:w="1258" w:type="dxa"/>
          </w:tcPr>
          <w:p w14:paraId="0BD63B26"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sz w:val="20"/>
                <w:szCs w:val="20"/>
              </w:rPr>
              <w:t>0 - 4</w:t>
            </w:r>
          </w:p>
        </w:tc>
        <w:tc>
          <w:tcPr>
            <w:tcW w:w="1470" w:type="dxa"/>
          </w:tcPr>
          <w:p w14:paraId="34A7E4B1" w14:textId="77777777" w:rsidR="000C65C9" w:rsidRPr="003F243E" w:rsidRDefault="000C65C9" w:rsidP="00AD1833">
            <w:pPr>
              <w:spacing w:line="360" w:lineRule="auto"/>
              <w:jc w:val="both"/>
              <w:rPr>
                <w:rFonts w:ascii="Times New Roman" w:hAnsi="Times New Roman" w:cs="Times New Roman"/>
                <w:b/>
                <w:bCs/>
                <w:sz w:val="20"/>
                <w:szCs w:val="20"/>
              </w:rPr>
            </w:pPr>
          </w:p>
        </w:tc>
        <w:tc>
          <w:tcPr>
            <w:tcW w:w="4779" w:type="dxa"/>
            <w:vMerge/>
            <w:shd w:val="clear" w:color="auto" w:fill="E8E8E8" w:themeFill="background2"/>
          </w:tcPr>
          <w:p w14:paraId="5D133D32" w14:textId="77777777" w:rsidR="000C65C9" w:rsidRPr="003F243E" w:rsidRDefault="000C65C9" w:rsidP="00AD1833">
            <w:pPr>
              <w:spacing w:line="360" w:lineRule="auto"/>
              <w:jc w:val="both"/>
              <w:rPr>
                <w:rFonts w:ascii="Times New Roman" w:hAnsi="Times New Roman" w:cs="Times New Roman"/>
                <w:b/>
                <w:bCs/>
                <w:sz w:val="20"/>
                <w:szCs w:val="20"/>
              </w:rPr>
            </w:pPr>
          </w:p>
        </w:tc>
      </w:tr>
      <w:tr w:rsidR="000C65C9" w:rsidRPr="003F243E" w14:paraId="5D0B982C" w14:textId="461F8A5E" w:rsidTr="00F60378">
        <w:trPr>
          <w:trHeight w:val="195"/>
        </w:trPr>
        <w:tc>
          <w:tcPr>
            <w:tcW w:w="1843" w:type="dxa"/>
          </w:tcPr>
          <w:p w14:paraId="3547F776"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b/>
                <w:bCs/>
                <w:sz w:val="20"/>
                <w:szCs w:val="20"/>
              </w:rPr>
              <w:t>Hodanje</w:t>
            </w:r>
          </w:p>
        </w:tc>
        <w:tc>
          <w:tcPr>
            <w:tcW w:w="1258" w:type="dxa"/>
          </w:tcPr>
          <w:p w14:paraId="24ED3D6A" w14:textId="77777777" w:rsidR="000C65C9" w:rsidRPr="003F243E" w:rsidRDefault="000C65C9" w:rsidP="00AD1833">
            <w:pPr>
              <w:spacing w:line="360" w:lineRule="auto"/>
              <w:jc w:val="both"/>
              <w:rPr>
                <w:rFonts w:ascii="Times New Roman" w:hAnsi="Times New Roman" w:cs="Times New Roman"/>
                <w:b/>
                <w:bCs/>
                <w:sz w:val="20"/>
                <w:szCs w:val="20"/>
              </w:rPr>
            </w:pPr>
            <w:r w:rsidRPr="003F243E">
              <w:rPr>
                <w:rFonts w:ascii="Times New Roman" w:hAnsi="Times New Roman" w:cs="Times New Roman"/>
                <w:sz w:val="20"/>
                <w:szCs w:val="20"/>
              </w:rPr>
              <w:t>0 - 4</w:t>
            </w:r>
          </w:p>
        </w:tc>
        <w:tc>
          <w:tcPr>
            <w:tcW w:w="1470" w:type="dxa"/>
          </w:tcPr>
          <w:p w14:paraId="3C59D34A" w14:textId="77777777" w:rsidR="000C65C9" w:rsidRPr="003F243E" w:rsidRDefault="000C65C9" w:rsidP="00AD1833">
            <w:pPr>
              <w:spacing w:line="360" w:lineRule="auto"/>
              <w:jc w:val="both"/>
              <w:rPr>
                <w:rFonts w:ascii="Times New Roman" w:hAnsi="Times New Roman" w:cs="Times New Roman"/>
                <w:b/>
                <w:bCs/>
                <w:sz w:val="20"/>
                <w:szCs w:val="20"/>
              </w:rPr>
            </w:pPr>
          </w:p>
        </w:tc>
        <w:tc>
          <w:tcPr>
            <w:tcW w:w="4779" w:type="dxa"/>
            <w:vMerge/>
            <w:shd w:val="clear" w:color="auto" w:fill="E8E8E8" w:themeFill="background2"/>
          </w:tcPr>
          <w:p w14:paraId="430C24DF" w14:textId="77777777" w:rsidR="000C65C9" w:rsidRPr="003F243E" w:rsidRDefault="000C65C9" w:rsidP="00AD1833">
            <w:pPr>
              <w:spacing w:line="360" w:lineRule="auto"/>
              <w:jc w:val="both"/>
              <w:rPr>
                <w:rFonts w:ascii="Times New Roman" w:hAnsi="Times New Roman" w:cs="Times New Roman"/>
                <w:b/>
                <w:bCs/>
                <w:sz w:val="20"/>
                <w:szCs w:val="20"/>
              </w:rPr>
            </w:pPr>
          </w:p>
        </w:tc>
      </w:tr>
      <w:tr w:rsidR="000C65C9" w:rsidRPr="003F243E" w14:paraId="143BA7F3" w14:textId="43EF47FE" w:rsidTr="00B42263">
        <w:trPr>
          <w:trHeight w:val="454"/>
        </w:trPr>
        <w:tc>
          <w:tcPr>
            <w:tcW w:w="4571" w:type="dxa"/>
            <w:gridSpan w:val="3"/>
            <w:shd w:val="clear" w:color="auto" w:fill="F2F2F2" w:themeFill="background1" w:themeFillShade="F2"/>
          </w:tcPr>
          <w:p w14:paraId="03349B6F" w14:textId="48D42A53" w:rsidR="000C65C9" w:rsidRPr="003F243E" w:rsidRDefault="000C65C9" w:rsidP="000C6155">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Ukupni zbroj</w:t>
            </w:r>
            <w:r>
              <w:rPr>
                <w:rFonts w:ascii="Times New Roman" w:hAnsi="Times New Roman" w:cs="Times New Roman"/>
                <w:sz w:val="20"/>
                <w:szCs w:val="20"/>
              </w:rPr>
              <w:t xml:space="preserve"> </w:t>
            </w:r>
            <w:r w:rsidRPr="003F243E">
              <w:rPr>
                <w:rFonts w:ascii="Times New Roman" w:hAnsi="Times New Roman" w:cs="Times New Roman"/>
                <w:sz w:val="20"/>
                <w:szCs w:val="20"/>
              </w:rPr>
              <w:t>(maksimalno 30)</w:t>
            </w:r>
          </w:p>
        </w:tc>
        <w:tc>
          <w:tcPr>
            <w:tcW w:w="4779" w:type="dxa"/>
            <w:vMerge/>
            <w:shd w:val="clear" w:color="auto" w:fill="E8E8E8" w:themeFill="background2"/>
          </w:tcPr>
          <w:p w14:paraId="4DA9B1F7" w14:textId="77777777" w:rsidR="000C65C9" w:rsidRPr="003F243E" w:rsidRDefault="000C65C9" w:rsidP="00AD1833">
            <w:pPr>
              <w:spacing w:line="360" w:lineRule="auto"/>
              <w:jc w:val="both"/>
              <w:rPr>
                <w:rFonts w:ascii="Times New Roman" w:hAnsi="Times New Roman" w:cs="Times New Roman"/>
                <w:sz w:val="20"/>
                <w:szCs w:val="20"/>
              </w:rPr>
            </w:pPr>
          </w:p>
        </w:tc>
      </w:tr>
      <w:tr w:rsidR="000C65C9" w:rsidRPr="003F243E" w14:paraId="13E7961F" w14:textId="77777777" w:rsidTr="00732A8C">
        <w:trPr>
          <w:trHeight w:val="983"/>
        </w:trPr>
        <w:tc>
          <w:tcPr>
            <w:tcW w:w="4571" w:type="dxa"/>
            <w:gridSpan w:val="3"/>
            <w:shd w:val="clear" w:color="auto" w:fill="F2F2F2" w:themeFill="background1" w:themeFillShade="F2"/>
          </w:tcPr>
          <w:p w14:paraId="60B6945D" w14:textId="77777777" w:rsidR="000C65C9" w:rsidRPr="003F243E" w:rsidRDefault="000C65C9" w:rsidP="000C65C9">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Higijena</w:t>
            </w:r>
          </w:p>
          <w:p w14:paraId="5766AF0B"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0 Normalna</w:t>
            </w:r>
          </w:p>
          <w:p w14:paraId="19560B1F"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1 Nespretan; neovisan</w:t>
            </w:r>
          </w:p>
          <w:p w14:paraId="14F55ABD"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2 Treba pomoć kod nekih aktivnosti</w:t>
            </w:r>
          </w:p>
          <w:p w14:paraId="23A6BA29"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3 Treba pomoć kod većine aktivnosti</w:t>
            </w:r>
          </w:p>
          <w:p w14:paraId="4E4084E5"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4 Treba pomoć kod svih aktivnosti</w:t>
            </w:r>
          </w:p>
          <w:p w14:paraId="1C372268" w14:textId="77777777" w:rsidR="000C65C9" w:rsidRPr="003F243E" w:rsidRDefault="000C65C9" w:rsidP="000C65C9">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Odjevanje</w:t>
            </w:r>
          </w:p>
          <w:p w14:paraId="0A2FA1C3"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0 Normalno</w:t>
            </w:r>
          </w:p>
          <w:p w14:paraId="605D6F3C"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1 Nespretan; neovisan</w:t>
            </w:r>
          </w:p>
          <w:p w14:paraId="7B812FE1"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2 Treba pomoć kod nekih aktivnosti</w:t>
            </w:r>
          </w:p>
          <w:p w14:paraId="2616B7D6"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3 Treba pomoć kod većine aktivnosti</w:t>
            </w:r>
          </w:p>
          <w:p w14:paraId="50975233"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4 Bespomoćan</w:t>
            </w:r>
          </w:p>
          <w:p w14:paraId="583956FA" w14:textId="77777777" w:rsidR="000C65C9" w:rsidRPr="003F243E" w:rsidRDefault="000C65C9" w:rsidP="000C65C9">
            <w:pPr>
              <w:spacing w:line="360" w:lineRule="auto"/>
              <w:jc w:val="both"/>
              <w:rPr>
                <w:rFonts w:ascii="Times New Roman" w:hAnsi="Times New Roman" w:cs="Times New Roman"/>
                <w:sz w:val="20"/>
                <w:szCs w:val="20"/>
                <w:u w:val="single"/>
              </w:rPr>
            </w:pPr>
            <w:r w:rsidRPr="003F243E">
              <w:rPr>
                <w:rFonts w:ascii="Times New Roman" w:hAnsi="Times New Roman" w:cs="Times New Roman"/>
                <w:sz w:val="20"/>
                <w:szCs w:val="20"/>
                <w:u w:val="single"/>
              </w:rPr>
              <w:t>Hodanje</w:t>
            </w:r>
          </w:p>
          <w:p w14:paraId="2ACA969A"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0 Normalno</w:t>
            </w:r>
          </w:p>
          <w:p w14:paraId="39006D5C"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1 Blago nenormalno; jedva primjetno</w:t>
            </w:r>
          </w:p>
          <w:p w14:paraId="60702CF9"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2 Umjereno nenormalno; očito promatraču</w:t>
            </w:r>
          </w:p>
          <w:p w14:paraId="4A7A4265"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3 Značajno nenormalno</w:t>
            </w:r>
          </w:p>
          <w:p w14:paraId="4F51F2C9" w14:textId="77777777"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4 Treba pomoć pri hodanju</w:t>
            </w:r>
          </w:p>
          <w:p w14:paraId="3916B1B7" w14:textId="15DBD78C" w:rsidR="000C65C9" w:rsidRPr="003F243E" w:rsidRDefault="000C65C9" w:rsidP="000C65C9">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F243E">
              <w:rPr>
                <w:rFonts w:ascii="Times New Roman" w:hAnsi="Times New Roman" w:cs="Times New Roman"/>
                <w:sz w:val="20"/>
                <w:szCs w:val="20"/>
              </w:rPr>
              <w:t>6 U invalidskim kolicima</w:t>
            </w:r>
          </w:p>
        </w:tc>
        <w:tc>
          <w:tcPr>
            <w:tcW w:w="4779" w:type="dxa"/>
            <w:vMerge/>
            <w:shd w:val="clear" w:color="auto" w:fill="E8E8E8" w:themeFill="background2"/>
          </w:tcPr>
          <w:p w14:paraId="36AC87EE" w14:textId="77777777" w:rsidR="000C65C9" w:rsidRPr="003F243E" w:rsidRDefault="000C65C9" w:rsidP="00AD1833">
            <w:pPr>
              <w:spacing w:line="360" w:lineRule="auto"/>
              <w:jc w:val="both"/>
              <w:rPr>
                <w:rFonts w:ascii="Times New Roman" w:hAnsi="Times New Roman" w:cs="Times New Roman"/>
                <w:sz w:val="20"/>
                <w:szCs w:val="20"/>
              </w:rPr>
            </w:pPr>
          </w:p>
        </w:tc>
      </w:tr>
    </w:tbl>
    <w:p w14:paraId="10684089" w14:textId="77777777" w:rsidR="00B42263" w:rsidRPr="00532A5A" w:rsidRDefault="00B42263" w:rsidP="00855FAC">
      <w:pPr>
        <w:spacing w:line="360" w:lineRule="auto"/>
        <w:jc w:val="both"/>
        <w:rPr>
          <w:rFonts w:ascii="Times New Roman" w:hAnsi="Times New Roman" w:cs="Times New Roman"/>
          <w:sz w:val="2"/>
          <w:szCs w:val="2"/>
          <w:lang w:val="hr-HR"/>
        </w:rPr>
      </w:pPr>
    </w:p>
    <w:p w14:paraId="3858090E" w14:textId="1C2BFA42" w:rsidR="00E50279" w:rsidRDefault="00E50279" w:rsidP="0033645E">
      <w:pPr>
        <w:pStyle w:val="Heading2"/>
        <w:spacing w:line="360" w:lineRule="auto"/>
        <w:jc w:val="both"/>
        <w:rPr>
          <w:sz w:val="28"/>
          <w:szCs w:val="28"/>
          <w:lang w:val="hr-HR"/>
        </w:rPr>
      </w:pPr>
      <w:bookmarkStart w:id="10" w:name="_Toc171275367"/>
      <w:bookmarkStart w:id="11" w:name="_Toc171542953"/>
      <w:r w:rsidRPr="003F243E">
        <w:rPr>
          <w:sz w:val="28"/>
          <w:szCs w:val="28"/>
          <w:lang w:val="hr-HR"/>
        </w:rPr>
        <w:lastRenderedPageBreak/>
        <w:t>1.4. Terapija distonija</w:t>
      </w:r>
      <w:bookmarkEnd w:id="10"/>
      <w:bookmarkEnd w:id="11"/>
    </w:p>
    <w:p w14:paraId="0C69315D" w14:textId="51528EB6" w:rsidR="00ED454F" w:rsidRPr="00210B88" w:rsidRDefault="00210B88" w:rsidP="0033645E">
      <w:pPr>
        <w:spacing w:line="360" w:lineRule="auto"/>
        <w:jc w:val="both"/>
        <w:rPr>
          <w:rFonts w:ascii="Times New Roman" w:hAnsi="Times New Roman" w:cs="Times New Roman"/>
          <w:sz w:val="20"/>
          <w:szCs w:val="20"/>
          <w:lang w:val="hr-HR"/>
        </w:rPr>
      </w:pPr>
      <w:r w:rsidRPr="00210B88">
        <w:rPr>
          <w:rFonts w:ascii="Times New Roman" w:hAnsi="Times New Roman" w:cs="Times New Roman"/>
          <w:sz w:val="20"/>
          <w:szCs w:val="20"/>
          <w:lang w:val="hr-HR"/>
        </w:rPr>
        <w:t xml:space="preserve">Od farmakoloških opcija u liječenu distonije izdvajaju se triheksifenidil </w:t>
      </w:r>
      <w:r w:rsidRPr="00210B88">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{"citationID":"Wa7QVO3g","properties":{"formattedCitation":"(7)","plainCitation":"(7)","noteIndex":0},"citationItems":[{"id":967,"uris":["http://zotero.org/users/11047788/items/SXNBCWBH"],"itemData":{"id":967,"type":"article-journal","container-title":"Pediatric Neurology","DOI":"10.1016/j.pediatrneurol.2010.09.008","ISSN":"08878994","issue":"3","journalAbbreviation":"Pediatric Neurology","language":"en","license":"https://www.elsevier.com/tdm/userlicense/1.0/","page":"202-206","source":"DOI.org (Crossref)","title":"Use of Trihexyphenidyl in Children With Cerebral Palsy","volume":"44","author":[{"family":"Carranza-del Rio","given":"Jorge"},{"family":"Clegg","given":"Nancy J."},{"family":"Moore","given":"Alison"},{"family":"Delgado","given":"Mauricio R."}],"issued":{"date-parts":[["2011",3]]}}}],"schema":"https://github.com/citation-style-language/schema/raw/master/csl-citation.json"} </w:instrText>
      </w:r>
      <w:r w:rsidRPr="00210B88">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(7)</w:t>
      </w:r>
      <w:r w:rsidRPr="00210B88">
        <w:rPr>
          <w:rFonts w:ascii="Times New Roman" w:hAnsi="Times New Roman" w:cs="Times New Roman"/>
          <w:sz w:val="20"/>
          <w:szCs w:val="20"/>
          <w:lang w:val="hr-HR"/>
        </w:rPr>
        <w:fldChar w:fldCharType="end"/>
      </w:r>
      <w:r w:rsidRPr="00210B88">
        <w:rPr>
          <w:rFonts w:ascii="Times New Roman" w:hAnsi="Times New Roman" w:cs="Times New Roman"/>
          <w:sz w:val="20"/>
          <w:szCs w:val="20"/>
          <w:lang w:val="hr-HR"/>
        </w:rPr>
        <w:t xml:space="preserve">, klonazepam </w:t>
      </w:r>
      <w:r w:rsidRPr="00210B88">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{"citationID":"yqVjUDbg","properties":{"formattedCitation":"(8)","plainCitation":"(8)","noteIndex":0},"citationItems":[{"id":511,"uris":["http://zotero.org/users/11047788/items/Q6IN45LH"],"itemData":{"id":511,"type":"article-journal","abstract":"Dystonia is the most common movement disorder in the pediatric population. It can affect normal motor development and cause significant motor disability. The treatment of pediatric dystonia can be very challenging as many children tend to be refractory to standard pharmacological interventions. Pharmacological treatment remains the first-line approach in pediatric dystonia. However, despite the widespread use of different ani-dystonia medications, the literature is limited to small clinical studies, case reports, and experts’ opinions. Botulinum neurotoxin (BoNT) is a well-established treatment in adults with focal and segmental dystonia. Despite the widespread use of BoNT in adult dystonia the data to support its use in children is limited with the majority extrapolated from the spasticity literature. For the last two decades, deep brain stimulation (DBS) has been used for a wide variety of dystonic conditions in adults and children. DBS gained increased popularity in the pediatric population because of the dramatic positive outcomes reported in some forms of genetic dystonia and the subsequent consensus that DBS is generally safe and effective. This review summarizes the available evidence supporting the efficacy and safety of pharmacological treatment, BoNT, and DBS in pediatric dystonia and provides practical frameworks for the adoption of these modalities.","container-title":"Dystonia","DOI":"10.3389/dyst.2022.10287","ISSN":"2813-2106","journalAbbreviation":"Dystonia","language":"English","note":"publisher: Frontiers","page":"10287","source":"www.frontierspartnerships.org","title":"Approach to the Treatment of Pediatric Dystonia","volume":"1","author":[{"family":"Gorodetsky","given":"Carolina"},{"family":"Fasano","given":"Alfonso"}],"issued":{"date-parts":[["2022"]]}}}],"schema":"https://github.com/citation-style-language/schema/raw/master/csl-citation.json"} </w:instrText>
      </w:r>
      <w:r w:rsidRPr="00210B88">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(8)</w:t>
      </w:r>
      <w:r w:rsidRPr="00210B88">
        <w:rPr>
          <w:rFonts w:ascii="Times New Roman" w:hAnsi="Times New Roman" w:cs="Times New Roman"/>
          <w:sz w:val="20"/>
          <w:szCs w:val="20"/>
          <w:lang w:val="hr-HR"/>
        </w:rPr>
        <w:fldChar w:fldCharType="end"/>
      </w:r>
      <w:r w:rsidRPr="00210B88">
        <w:rPr>
          <w:rFonts w:ascii="Times New Roman" w:hAnsi="Times New Roman" w:cs="Times New Roman"/>
          <w:sz w:val="20"/>
          <w:szCs w:val="20"/>
          <w:lang w:val="hr-HR"/>
        </w:rPr>
        <w:t xml:space="preserve"> i levodopa </w:t>
      </w:r>
      <w:r w:rsidRPr="00210B88">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r9TlZdAc","properties":{"formattedCitation":"(9)","plainCitation":"(9)","noteIndex":0},"citationItems":[{"id":530,"uris":["http://zotero.org/users/11047788/items/KT433ZPA"],"itemData":{"id":530,"type":"article-journal","container-title":"Neurology","DOI":"10.1212/WNL.0000000000003897","ISSN":"0028-3878, 1526-632X","issue":"19","journalAbbreviation":"Neurology","language":"en","page":"1865-1871","source":"DOI.org (Crossref)","title":"&lt;span style=\"font-variant:small-caps;\"&gt;l&lt;/span&gt; -Dopa in dystonia: A modern perspective","title-short":"&lt;span style=\"font-variant","volume":"88","author":[{"family":"Maas","given":"Roderick P.P.W.M."},{"family":"Wassenberg","given":"Tessa"},{"family":"Lin","given":"Jean-Pierre"},{"family":"Van De Warrenburg","given":"Bart P.C."},{"family":"Willemsen","given":"Michèl A.A.P."}],"issued":{"date-parts":[["2017",5,9]]}}}],"schema":"https://github.com/citation-style-language/schema/raw/master/csl-citation.json"} </w:instrText>
      </w:r>
      <w:r w:rsidRPr="00210B88">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(9)</w:t>
      </w:r>
      <w:r w:rsidRPr="00210B88">
        <w:rPr>
          <w:rFonts w:ascii="Times New Roman" w:hAnsi="Times New Roman" w:cs="Times New Roman"/>
          <w:sz w:val="20"/>
          <w:szCs w:val="20"/>
          <w:lang w:val="hr-HR"/>
        </w:rPr>
        <w:fldChar w:fldCharType="end"/>
      </w:r>
      <w:r w:rsidRPr="00210B88">
        <w:rPr>
          <w:rFonts w:ascii="Times New Roman" w:hAnsi="Times New Roman" w:cs="Times New Roman"/>
          <w:sz w:val="20"/>
          <w:szCs w:val="20"/>
          <w:lang w:val="hr-HR"/>
        </w:rPr>
        <w:t xml:space="preserve"> – ovi lijekovi mogu biti korisni i kod odraslih, ali puno su efikasniji kod liječenja oboljelih u dječjoj dobi. </w:t>
      </w:r>
      <w:r w:rsidRPr="003F243E">
        <w:rPr>
          <w:rFonts w:ascii="Times New Roman" w:hAnsi="Times New Roman" w:cs="Times New Roman"/>
          <w:sz w:val="20"/>
          <w:szCs w:val="20"/>
          <w:lang w:val="hr-HR"/>
        </w:rPr>
        <w:t>U odrasloj populaciji je puno važnije liječenje botulin</w:t>
      </w:r>
      <w:r w:rsidR="00FE4ECD">
        <w:rPr>
          <w:rFonts w:ascii="Times New Roman" w:hAnsi="Times New Roman" w:cs="Times New Roman"/>
          <w:sz w:val="20"/>
          <w:szCs w:val="20"/>
          <w:lang w:val="hr-HR"/>
        </w:rPr>
        <w:t>u</w:t>
      </w:r>
      <w:r w:rsidRPr="003F243E">
        <w:rPr>
          <w:rFonts w:ascii="Times New Roman" w:hAnsi="Times New Roman" w:cs="Times New Roman"/>
          <w:sz w:val="20"/>
          <w:szCs w:val="20"/>
          <w:lang w:val="hr-HR"/>
        </w:rPr>
        <w:t xml:space="preserve">m toksinom zbog toga što je u odrasloj dobi i prevalentnija pojava fokalnih distonija </w:t>
      </w:r>
      <w:r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{"citationID":"XRkRGakU","properties":{"formattedCitation":"(10)","plainCitation":"(10)","noteIndex":0},"citationItems":[{"id":531,"uris":["http://zotero.org/users/11047788/items/Q2FNLLQG"],"itemData":{"id":531,"type":"article-journal","abstract":"Focal dystonia, such as cervical dystonia, blepharospasm, oromandibular dystonia, largyngeal dystonia, and limb dystonia, is often observed in adult-onset primary dystonia syndromes that affect a specific area of the body and tend to have little or no spread. This review will examine the past, present, and future approaches to the treatment of focal dystonia. Botulinum toxin (BoNT) has emerged as the treatment of choice for the majority of focal dystonias. Currently four products are widely available commercially, three of BoNT/A type and one of BoNT/B type. Each has important pharmacological differences that give rise to markedly different dosing recommendations. The four approved BoNTs are safe and effective for treating focal dystonias, including long-term treatment. Adverse events are limited and transient and, for the most part, mild in severity. Potential problems with the use of BoNT agents are diffusion and neutralizing antibody formation; the latter can lead to treatment resistance. Because each BoNT product is developed from distinct purification and manufacturing procedures and has varying toxin complex size and structures, physicians need to be aware of these differences when choosing an agent.","container-title":"Journal of the Neurological Sciences","DOI":"10.1016/j.jns.2012.01.019","ISSN":"0022-510X","issue":"1","journalAbbreviation":"Journal of the Neurological Sciences","page":"9-14","source":"ScienceDirect","title":"Botulinum toxins in the treatment of primary focal dystonias","volume":"316","author":[{"family":"Truong","given":"Daniel"}],"issued":{"date-parts":[["2012",5,15]]}}}],"schema":"https://github.com/citation-style-language/schema/raw/master/csl-citation.json"} </w:instrText>
      </w:r>
      <w:r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(10)</w:t>
      </w:r>
      <w:r w:rsidRPr="003F243E">
        <w:rPr>
          <w:rFonts w:ascii="Times New Roman" w:hAnsi="Times New Roman" w:cs="Times New Roman"/>
          <w:sz w:val="20"/>
          <w:szCs w:val="20"/>
          <w:lang w:val="hr-HR"/>
        </w:rPr>
        <w:fldChar w:fldCharType="end"/>
      </w:r>
      <w:r w:rsidRPr="003F243E">
        <w:rPr>
          <w:rFonts w:ascii="Times New Roman" w:hAnsi="Times New Roman" w:cs="Times New Roman"/>
          <w:sz w:val="20"/>
          <w:szCs w:val="20"/>
          <w:lang w:val="hr-HR"/>
        </w:rPr>
        <w:t xml:space="preserve">. Pogotovo dobro na ovu terapiju reagiraju </w:t>
      </w:r>
      <w:r w:rsidRPr="003F243E">
        <w:rPr>
          <w:rFonts w:ascii="Times New Roman" w:hAnsi="Times New Roman" w:cs="Times New Roman"/>
          <w:sz w:val="20"/>
          <w:szCs w:val="20"/>
        </w:rPr>
        <w:t>kranijalne distonije, cervikalne distonije i fokalna distonija ruke</w:t>
      </w:r>
      <w:r>
        <w:rPr>
          <w:rFonts w:ascii="Times New Roman" w:hAnsi="Times New Roman" w:cs="Times New Roman"/>
          <w:sz w:val="20"/>
          <w:szCs w:val="20"/>
        </w:rPr>
        <w:t xml:space="preserve"> </w:t>
      </w:r>
      <w:r w:rsidRPr="003F243E">
        <w:rPr>
          <w:rFonts w:ascii="Times New Roman" w:hAnsi="Times New Roman" w:cs="Times New Roman"/>
          <w:sz w:val="20"/>
          <w:szCs w:val="20"/>
        </w:rPr>
        <w:fldChar w:fldCharType="begin"/>
      </w:r>
      <w:r w:rsidR="0029477E">
        <w:rPr>
          <w:rFonts w:ascii="Times New Roman" w:hAnsi="Times New Roman" w:cs="Times New Roman"/>
          <w:sz w:val="20"/>
          <w:szCs w:val="20"/>
        </w:rPr>
        <w:instrText xml:space="preserve"> ADDIN ZOTERO_ITEM CSL_CITATION {"citationID":"m5BCWnLG","properties":{"formattedCitation":"(11)","plainCitation":"(11)","noteIndex":0},"citationItems":[{"id":532,"uris":["http://zotero.org/users/11047788/items/ISEJ3WNS"],"itemData":{"id":532,"type":"chapter","abstract":"Dystonia is defined as involuntary sustained muscle contractions producing twisting or squeezing movements and abnormal postures. The movements can be stereotyped and repetitive and they may vary in speed from rapid to slow; sustained contractions can result in fixed postures. Dystonic disorders are classified into primary and secondary forms. Several types of adult-onset primary dystonia have been identified but all share the characteristic that dystonia (including tremor) is the sole neurologic feature. The forms most commonly seen in neurological practice include cranial dystonia (blepharospasm, oromandibular and lingual dystonia and spasmodic dysphonia), cervical dystonia (also known as spasmodic torticollis) and writer's cramp. These are the disorders that benefit most from botulinum toxin injections. A general characteristic of dystonia is that the movements or postures may occur in relation to specific voluntary actions by the involved muscle groups (such as in writer's cramp). Dystonic contractions may occur in one body segment with movement of another (overflow dystonia). With progression, dystonia often becomes present at rest. Dystonic movements typically worsen with anxiety, heightened emotions, and fatigue, decrease with relaxation, and disappear during sleep. There may be diurnal fluctuations in the dystonia, which manifest as little or no involuntary movement in the morning followed by severe disabling dystonia in the afternoon and evening. Morning improvement (or honeymoon) is seen with several types of dystonia. Patients often discover maneuvers that reduce the dystonia and which involve sensory stimuli such as touching the chin lightly in cervical dystonia. These maneuvers are known as sensory tricks, or gestes antagonistes. This chapter focuses on adult-onset focal dystonias including cranial dystonia, cervical dystonia, and writer's cramp. The chapter begins with a review of the epidemiology of focal dystonias, followed by discussions of each major type of focal dystonia, covering clinical phenomenology, differential genetics, and diagnosis. The chapter concludes with discussions of the pathophysiology, the few pathological cases published of adult-onset focal dystonia and management options, and a a brief look at the future.","collection-title":"Hyperkinetic Movement Disorders","container-title":"Handbook of Clinical Neurology","note":"DOI: 10.1016/B978-0-444-52014-2.00037-9","page":"481-511","publisher":"Elsevier","source":"ScienceDirect","title":"Chapter 37 - Adult-onset dystonia","URL":"https://www.sciencedirect.com/science/article/pii/B9780444520142000379","volume":"100","author":[{"family":"Evatt","given":"Marian L."},{"family":"Freeman","given":"Alan"},{"family":"Factor","given":"Stewart"}],"editor":[{"family":"Weiner","given":"William J."},{"family":"Tolosa","given":"Eduardo"}],"accessed":{"date-parts":[["2024",2,7]]},"issued":{"date-parts":[["2011",1,1]]}}}],"schema":"https://github.com/citation-style-language/schema/raw/master/csl-citation.json"} </w:instrText>
      </w:r>
      <w:r w:rsidRPr="003F243E">
        <w:rPr>
          <w:rFonts w:ascii="Times New Roman" w:hAnsi="Times New Roman" w:cs="Times New Roman"/>
          <w:sz w:val="20"/>
          <w:szCs w:val="20"/>
        </w:rPr>
        <w:fldChar w:fldCharType="separate"/>
      </w:r>
      <w:r w:rsidR="0029477E" w:rsidRPr="0029477E">
        <w:rPr>
          <w:rFonts w:ascii="Times New Roman" w:hAnsi="Times New Roman" w:cs="Times New Roman"/>
          <w:sz w:val="20"/>
        </w:rPr>
        <w:t>(11)</w:t>
      </w:r>
      <w:r w:rsidRPr="003F243E">
        <w:rPr>
          <w:rFonts w:ascii="Times New Roman" w:hAnsi="Times New Roman" w:cs="Times New Roman"/>
          <w:sz w:val="20"/>
          <w:szCs w:val="20"/>
        </w:rPr>
        <w:fldChar w:fldCharType="end"/>
      </w:r>
      <w:r w:rsidRPr="003F243E">
        <w:rPr>
          <w:rFonts w:ascii="Times New Roman" w:hAnsi="Times New Roman" w:cs="Times New Roman"/>
          <w:sz w:val="20"/>
          <w:szCs w:val="20"/>
        </w:rPr>
        <w:t>.</w:t>
      </w:r>
      <w:r w:rsidRPr="00210B88">
        <w:rPr>
          <w:rFonts w:ascii="Times New Roman" w:hAnsi="Times New Roman" w:cs="Times New Roman"/>
          <w:sz w:val="20"/>
          <w:szCs w:val="20"/>
        </w:rPr>
        <w:t xml:space="preserve"> </w:t>
      </w:r>
      <w:r w:rsidRPr="003F243E">
        <w:rPr>
          <w:rFonts w:ascii="Times New Roman" w:hAnsi="Times New Roman" w:cs="Times New Roman"/>
          <w:sz w:val="20"/>
          <w:szCs w:val="20"/>
        </w:rPr>
        <w:t>Botulinum toksin se osim kod fokalnih, može primijeniti i kod generaliziranih distonija kod neadekvatne kontrole simptoma peroralnim lijekovima no tretiraju se samo fokalni elementi bolesti.</w:t>
      </w:r>
      <w:r>
        <w:rPr>
          <w:rFonts w:ascii="Times New Roman" w:hAnsi="Times New Roman" w:cs="Times New Roman"/>
          <w:sz w:val="20"/>
          <w:szCs w:val="20"/>
        </w:rPr>
        <w:t xml:space="preserve"> </w:t>
      </w:r>
      <w:r w:rsidRPr="003F243E">
        <w:rPr>
          <w:rFonts w:ascii="Times New Roman" w:hAnsi="Times New Roman" w:cs="Times New Roman"/>
          <w:sz w:val="20"/>
          <w:szCs w:val="20"/>
          <w:lang w:val="hr-HR"/>
        </w:rPr>
        <w:t xml:space="preserve">Baklofen je </w:t>
      </w:r>
      <w:r>
        <w:rPr>
          <w:rFonts w:ascii="Times New Roman" w:hAnsi="Times New Roman" w:cs="Times New Roman"/>
          <w:sz w:val="20"/>
          <w:szCs w:val="20"/>
          <w:lang w:val="hr-HR"/>
        </w:rPr>
        <w:t xml:space="preserve">također </w:t>
      </w:r>
      <w:r w:rsidRPr="003F243E">
        <w:rPr>
          <w:rFonts w:ascii="Times New Roman" w:hAnsi="Times New Roman" w:cs="Times New Roman"/>
          <w:sz w:val="20"/>
          <w:szCs w:val="20"/>
          <w:lang w:val="hr-HR"/>
        </w:rPr>
        <w:t>danas u širokoj uporabi</w:t>
      </w:r>
      <w:r>
        <w:rPr>
          <w:rFonts w:ascii="Times New Roman" w:hAnsi="Times New Roman" w:cs="Times New Roman"/>
          <w:sz w:val="20"/>
          <w:szCs w:val="20"/>
          <w:lang w:val="hr-HR"/>
        </w:rPr>
        <w:t>, a moguća</w:t>
      </w:r>
      <w:r w:rsidRPr="003F243E">
        <w:rPr>
          <w:rFonts w:ascii="Times New Roman" w:hAnsi="Times New Roman" w:cs="Times New Roman"/>
          <w:sz w:val="20"/>
          <w:szCs w:val="20"/>
          <w:lang w:val="hr-HR"/>
        </w:rPr>
        <w:t xml:space="preserve"> je njegova peroralna primjena </w:t>
      </w:r>
      <w:r>
        <w:rPr>
          <w:rFonts w:ascii="Times New Roman" w:hAnsi="Times New Roman" w:cs="Times New Roman"/>
          <w:sz w:val="20"/>
          <w:szCs w:val="20"/>
          <w:lang w:val="hr-HR"/>
        </w:rPr>
        <w:t xml:space="preserve">kod generaliziranih, ali </w:t>
      </w:r>
      <w:r w:rsidRPr="003F243E">
        <w:rPr>
          <w:rFonts w:ascii="Times New Roman" w:hAnsi="Times New Roman" w:cs="Times New Roman"/>
          <w:sz w:val="20"/>
          <w:szCs w:val="20"/>
          <w:lang w:val="hr-HR"/>
        </w:rPr>
        <w:t>i kod blefarospazma ili pak kod mioklonus – distonije</w:t>
      </w:r>
      <w:r>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{"citationID":"i8d8nFsw","properties":{"formattedCitation":"(12)","plainCitation":"(12)","noteIndex":0},"citationItems":[{"id":537,"uris":["http://zotero.org/users/11047788/items/FPFCFRUD"],"itemData":{"id":537,"type":"article-journal","container-title":"The Lancet Neurology","DOI":"10.1016/S1474-4422(06)70574-9","ISSN":"1474-4422, 1474-4465","issue":"10","journalAbbreviation":"The Lancet Neurology","language":"English","note":"publisher: Elsevier\nPMID: 16987733","page":"864-872","source":"www.thelancet.com","title":"Treatment of dystonia","volume":"5","author":[{"family":"Jankovic","given":"Joseph"}],"issued":{"date-parts":[["2006",10,1]]}}}],"schema":"https://github.com/citation-style-language/schema/raw/master/csl-citation.json"} </w:instrText>
      </w:r>
      <w:r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(12)</w:t>
      </w:r>
      <w:r w:rsidRPr="003F243E">
        <w:rPr>
          <w:rFonts w:ascii="Times New Roman" w:hAnsi="Times New Roman" w:cs="Times New Roman"/>
          <w:sz w:val="20"/>
          <w:szCs w:val="20"/>
          <w:lang w:val="hr-HR"/>
        </w:rPr>
        <w:fldChar w:fldCharType="end"/>
      </w:r>
      <w:r w:rsidRPr="003F243E">
        <w:rPr>
          <w:rFonts w:ascii="Times New Roman" w:hAnsi="Times New Roman" w:cs="Times New Roman"/>
          <w:sz w:val="20"/>
          <w:szCs w:val="20"/>
          <w:lang w:val="hr-HR"/>
        </w:rPr>
        <w:t>.</w:t>
      </w:r>
      <w:r>
        <w:rPr>
          <w:rFonts w:ascii="Times New Roman" w:hAnsi="Times New Roman" w:cs="Times New Roman"/>
          <w:sz w:val="20"/>
          <w:szCs w:val="20"/>
          <w:lang w:val="hr-HR"/>
        </w:rPr>
        <w:t xml:space="preserve"> </w:t>
      </w:r>
      <w:r w:rsidR="00ED454F" w:rsidRPr="003F243E">
        <w:rPr>
          <w:rFonts w:ascii="Times New Roman" w:hAnsi="Times New Roman" w:cs="Times New Roman"/>
          <w:sz w:val="20"/>
          <w:szCs w:val="20"/>
          <w:lang w:val="hr-HR"/>
        </w:rPr>
        <w:t xml:space="preserve">Od ostalih lijekova </w:t>
      </w:r>
      <w:r w:rsidR="00A67122" w:rsidRPr="003F243E">
        <w:rPr>
          <w:rFonts w:ascii="Times New Roman" w:hAnsi="Times New Roman" w:cs="Times New Roman"/>
          <w:sz w:val="20"/>
          <w:szCs w:val="20"/>
          <w:lang w:val="hr-HR"/>
        </w:rPr>
        <w:t>se koristi i tetrabenazin kao depletor monoamina selektivan za dopamin. Time je spriječeno presinaptičko skladištenje dopamina u središnjem živčanom sustavu pa je moguće povišenje aktivnosti dopaminergičkog sustava što bi moglo biti povoljno za distonije</w:t>
      </w:r>
      <w:r w:rsidR="00007116" w:rsidRPr="003F243E">
        <w:rPr>
          <w:rFonts w:ascii="Times New Roman" w:hAnsi="Times New Roman" w:cs="Times New Roman"/>
          <w:sz w:val="20"/>
          <w:szCs w:val="20"/>
          <w:lang w:val="hr-HR"/>
        </w:rPr>
        <w:t xml:space="preserve"> </w:t>
      </w:r>
      <w:r w:rsidR="00007116"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{"citationID":"iScESisI","properties":{"formattedCitation":"(13)","plainCitation":"(13)","noteIndex":0},"citationItems":[{"id":979,"uris":["http://zotero.org/users/11047788/items/PXF6GBH8"],"itemData":{"id":979,"type":"article-journal","abstract":"Background:\nTetrabenazine (TBZ) is commonly used in hyperkinetic movement disorders. In this retrospective study, we aimed to assess the TBZ effectiveness and adverse events (AEs) in Huntington disease (HD), vascular chorea, tics, dystonia, tardive oromandibular (OM) dyskinesia and other tardive syndromes (TS).\n\nMethods:\nQualitative analysis of clinical response was used to estimate TBZ effectiveness. TBZ-associated AE frequency and subsequent discontinuation rate were used to estimate tolerability; the tolerability profile was measured through the TBZ minimal dose and exposure time required to elicit AEs.\n\nResults:\nOf 108 included patients, 87% had a clinically meaningful improvement sustained over a period of 40 months. TBZ-responder rate ranged from 100% in HD to 62.5% and 77.1% in tic disorders and OM dyskinesia, respectively (p &lt; 0.001). TBZ-associated AE frequency ranged from 40.9% in other TS and 41.7% in vascular chorea and HD, to 60% in OM dyskinesia (p &lt; 0.001). The most common AEs were Parkinsonism (51.8%) and psychiatric disorders (25%). The ‘other AEs’ category (mainly somnolence) presented the shortest minimal exposure time (3 months). AE-eliciting dose differed from 18.8 mg and 25 mg in tics and tardive disorders, to 75 mg in HD (p = 0.003). Patients with AEs were tendentiously older at TBZ initiation (p = 0.022).\n\nConclusions:\nTBZ proved an effective and relatively well tolerated treatment in hyperkinetic disorders, with excellent results in HD. AEs were more common in OM dyskinesia, which may be related to higher age at TBZ initiation. TBZ-associated somnolence and Parkinsonism were more frequent during the titration and maintenance periods, respectively.","container-title":"Therapeutic Advances in Neurological Disorders","DOI":"10.1177/1756285616677004","ISSN":"1756-2856","issue":"2","journalAbbreviation":"Ther Adv Neurol Disord","note":"PMID: 28382107\nPMCID: PMC5367646","page":"81-90","source":"PubMed Central","title":"Tetrabenazine in treatment of hyperkinetic movement disorders: an observational study","title-short":"Tetrabenazine in treatment of hyperkinetic movement disorders","volume":"10","author":[{"family":"Miguel","given":"Rita"},{"family":"Mendonça","given":"Marcelo D."},{"family":"Barbosa","given":"Raquel"},{"family":"Ladeira","given":"Filipa"},{"family":"Lampreia","given":"Tânia"},{"family":"Vale","given":"José"},{"family":"Bugalho","given":"Paulo"}],"issued":{"date-parts":[["2017",2]]}}}],"schema":"https://github.com/citation-style-language/schema/raw/master/csl-citation.json"} </w:instrText>
      </w:r>
      <w:r w:rsidR="00007116"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(13)</w:t>
      </w:r>
      <w:r w:rsidR="00007116" w:rsidRPr="003F243E">
        <w:rPr>
          <w:rFonts w:ascii="Times New Roman" w:hAnsi="Times New Roman" w:cs="Times New Roman"/>
          <w:sz w:val="20"/>
          <w:szCs w:val="20"/>
          <w:lang w:val="hr-HR"/>
        </w:rPr>
        <w:fldChar w:fldCharType="end"/>
      </w:r>
      <w:r w:rsidR="00A67122" w:rsidRPr="003F243E">
        <w:rPr>
          <w:rFonts w:ascii="Times New Roman" w:hAnsi="Times New Roman" w:cs="Times New Roman"/>
          <w:sz w:val="20"/>
          <w:szCs w:val="20"/>
          <w:lang w:val="hr-HR"/>
        </w:rPr>
        <w:t xml:space="preserve">. </w:t>
      </w:r>
    </w:p>
    <w:p w14:paraId="27853E91" w14:textId="24991DBE" w:rsidR="00FE735A" w:rsidRPr="003F243E" w:rsidRDefault="007012C7" w:rsidP="00210B88">
      <w:pPr>
        <w:spacing w:line="360" w:lineRule="auto"/>
        <w:jc w:val="both"/>
        <w:rPr>
          <w:sz w:val="24"/>
          <w:szCs w:val="24"/>
          <w:lang w:val="hr-HR"/>
        </w:rPr>
      </w:pPr>
      <w:r w:rsidRPr="003F243E">
        <w:rPr>
          <w:rFonts w:ascii="Times New Roman" w:hAnsi="Times New Roman" w:cs="Times New Roman"/>
          <w:sz w:val="20"/>
          <w:szCs w:val="20"/>
          <w:lang w:val="hr-HR"/>
        </w:rPr>
        <w:t>Jedna od mogućnosti liječenja teških oblika distonije uključuje upotrebu intratekalne pumpe za isporuku baklofena. Ova terapija je ključna za pacijente s generaliziranom distonijom koja se ne liječi učinkovito oralnim lijekovima</w:t>
      </w:r>
      <w:r w:rsidR="00972A6F" w:rsidRPr="003F243E">
        <w:rPr>
          <w:rFonts w:ascii="Times New Roman" w:hAnsi="Times New Roman" w:cs="Times New Roman"/>
          <w:sz w:val="20"/>
          <w:szCs w:val="20"/>
          <w:lang w:val="hr-HR"/>
        </w:rPr>
        <w:t xml:space="preserve"> </w:t>
      </w:r>
      <w:r w:rsidR="00972A6F"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{"citationID":"ET552Wn3","properties":{"formattedCitation":"(14)","plainCitation":"(14)","noteIndex":0},"citationItems":[{"id":919,"uris":["http://zotero.org/users/11047788/items/WX83PDY6"],"itemData":{"id":919,"type":"article-journal","abstract":"The aim of this study was to evaluate the effects of intrathecal bacolfen (ITB) on patients with severe generalized dystonia. Eighty-six participants ranging in age from 3 to 42 years (median age 13 years) with generalized dystonia refractory to oral medications were offered treatment with ITB. Dystonia was associated with cerebral palsy in 71% of participants. Response to ITB was tested by continuous infusions in 72%, and by bolus injections in 17% of participants who had both dystonia and spasticity. Ninety-one percent of participants responded to the screening infusion and 93% to the bolus injections. Pumps were implanted in 77 participants. Dystonia scores at 3, 6, 12, and 24 months were significantly decreased (p&lt;0.005) compared with baseline scores. Dystonia scores were significantly lower in those with intrathecal catheters positioned at T4, or higher than in those with catheters at T6 or lower (p=0.005). Ninety-two percent of participants implanted with a pump retained their responses to ITB during a median follow-up of 29 months. Patient questionnaires indicated that quality of life and ease of care improved in 86% and speech improved in 33%. Side effects of ITB occurred in 26% of participants. Surgical complications occurred in 38% and included CSF leaks, infections, and catheter problems. ITB is probably the treatment of choice for generalized dystonia if oral medications are ineffective.","container-title":"Developmental Medicine &amp; Child Neurology","DOI":"10.1111/j.1469-8749.2001.tb00137.x","ISSN":"1469-8749","issue":"10","language":"en","note":"_eprint: https://onlinelibrary.wiley.com/doi/pdf/10.1111/j.1469-8749.2001.tb00137.x","page":"652-657","source":"Wiley Online Library","title":"Intrathecal baclofen for generalized dystonia","volume":"43","author":[{"family":"Leland Albright","given":"A"},{"family":"Barry","given":"Margaret J"},{"family":"Shafron","given":"David H"},{"family":"Ferson","given":"Susan S"}],"issued":{"date-parts":[["2001"]]}}}],"schema":"https://github.com/citation-style-language/schema/raw/master/csl-citation.json"} </w:instrText>
      </w:r>
      <w:r w:rsidR="00972A6F"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(14)</w:t>
      </w:r>
      <w:r w:rsidR="00972A6F" w:rsidRPr="003F243E">
        <w:rPr>
          <w:rFonts w:ascii="Times New Roman" w:hAnsi="Times New Roman" w:cs="Times New Roman"/>
          <w:sz w:val="20"/>
          <w:szCs w:val="20"/>
          <w:lang w:val="hr-HR"/>
        </w:rPr>
        <w:fldChar w:fldCharType="end"/>
      </w:r>
      <w:r w:rsidRPr="003F243E">
        <w:rPr>
          <w:rFonts w:ascii="Times New Roman" w:hAnsi="Times New Roman" w:cs="Times New Roman"/>
          <w:sz w:val="20"/>
          <w:szCs w:val="20"/>
          <w:lang w:val="hr-HR"/>
        </w:rPr>
        <w:t>. Dok su bilateralne palidotomije i talamotomije bile uobičajene u prošlosti, sada je uobičajenije izvoditi jednostrane postupke kako bi se izbjegla nepovratn</w:t>
      </w:r>
      <w:r w:rsidR="00260332">
        <w:rPr>
          <w:rFonts w:ascii="Times New Roman" w:hAnsi="Times New Roman" w:cs="Times New Roman"/>
          <w:sz w:val="20"/>
          <w:szCs w:val="20"/>
          <w:lang w:val="hr-HR"/>
        </w:rPr>
        <w:t>o</w:t>
      </w:r>
      <w:r w:rsidRPr="003F243E">
        <w:rPr>
          <w:rFonts w:ascii="Times New Roman" w:hAnsi="Times New Roman" w:cs="Times New Roman"/>
          <w:sz w:val="20"/>
          <w:szCs w:val="20"/>
          <w:lang w:val="hr-HR"/>
        </w:rPr>
        <w:t xml:space="preserve"> </w:t>
      </w:r>
      <w:r w:rsidR="00260332">
        <w:rPr>
          <w:rFonts w:ascii="Times New Roman" w:hAnsi="Times New Roman" w:cs="Times New Roman"/>
          <w:sz w:val="20"/>
          <w:szCs w:val="20"/>
          <w:lang w:val="hr-HR"/>
        </w:rPr>
        <w:t>oštećenje</w:t>
      </w:r>
      <w:r w:rsidR="00972A6F" w:rsidRPr="003F243E">
        <w:rPr>
          <w:rFonts w:ascii="Times New Roman" w:hAnsi="Times New Roman" w:cs="Times New Roman"/>
          <w:sz w:val="20"/>
          <w:szCs w:val="20"/>
          <w:lang w:val="hr-HR"/>
        </w:rPr>
        <w:t xml:space="preserve"> </w:t>
      </w:r>
      <w:r w:rsidR="00972A6F"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{"citationID":"r6KoTpOn","properties":{"formattedCitation":"(15)","plainCitation":"(15)","noteIndex":0},"citationItems":[{"id":549,"uris":["http://zotero.org/users/11047788/items/6548EVLC"],"itemData":{"id":549,"type":"article-journal","abstract":"Surgical treatment of dystonia has experienced a tremendous change over the past decade. Whilst selective peripheral denervation is reserved for cervical dystonia refractory to botulinum toxin injections, deep brain stimulation (DBS) of the pallidum has gained a wide scope and presents an elementary column in the treatment of medically refractory patients, nowadays. There is consensus that idiopathic generalized, cervical and segmental dystonia are good indications for DBS, although there is still a paucity of studies providing high‐level data according to EBM criteria. Efficacy is maintained on longterm. Several other forms of primary dystonia are still under investigation but it appears that patients with Meige syndrome and myoclonus‐dystonia gain also marked benefit. Study of the outcome in secondary dystonia disorders is more complex, in general, but patients with tardive dystonia gain similar improvement than patients with idiopathic dystonia. Overall, the risk profile of pallidal DBS is quite low, and it has been shown to be cognitively safe. The effect of pallidal DBS on non‐dystonic extremities has not received much attention, albeit there are hints for a pro‐akinetic mechanism. Several questions remain to be solved including optimal programming of stimulation settings, battery drain with high stimulation energies and the elucidation of the mechanisms of DBS in dystonia.","container-title":"European Journal of Neurology","DOI":"10.1111/j.1468-1331.2010.03059.x","ISSN":"1351-5101, 1468-1331","issue":"s1","journalAbbreviation":"Euro J of Neurology","language":"en","page":"97-101","source":"DOI.org (Crossref)","title":"Surgical treatment of dystonia","volume":"17","author":[{"family":"Krauss","given":"J. K."}],"issued":{"date-parts":[["2010",7]]}}}],"schema":"https://github.com/citation-style-language/schema/raw/master/csl-citation.json"} </w:instrText>
      </w:r>
      <w:r w:rsidR="00972A6F"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(15)</w:t>
      </w:r>
      <w:r w:rsidR="00972A6F" w:rsidRPr="003F243E">
        <w:rPr>
          <w:rFonts w:ascii="Times New Roman" w:hAnsi="Times New Roman" w:cs="Times New Roman"/>
          <w:sz w:val="20"/>
          <w:szCs w:val="20"/>
          <w:lang w:val="hr-HR"/>
        </w:rPr>
        <w:fldChar w:fldCharType="end"/>
      </w:r>
      <w:r w:rsidRPr="003F243E">
        <w:rPr>
          <w:rFonts w:ascii="Times New Roman" w:hAnsi="Times New Roman" w:cs="Times New Roman"/>
          <w:sz w:val="20"/>
          <w:szCs w:val="20"/>
          <w:lang w:val="hr-HR"/>
        </w:rPr>
        <w:t xml:space="preserve">.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-om vođen fokusirani ultrazvuk je nova opcija </w:t>
      </w:r>
      <w:r w:rsidR="00CF3660" w:rsidRPr="003F243E">
        <w:rPr>
          <w:rFonts w:ascii="Times New Roman" w:hAnsi="Times New Roman" w:cs="Times New Roman"/>
          <w:sz w:val="20"/>
          <w:szCs w:val="20"/>
          <w:lang w:val="hr-HR"/>
        </w:rPr>
        <w:t xml:space="preserve">liječenja </w:t>
      </w:r>
      <w:r w:rsidRPr="003F243E">
        <w:rPr>
          <w:rFonts w:ascii="Times New Roman" w:hAnsi="Times New Roman" w:cs="Times New Roman"/>
          <w:sz w:val="20"/>
          <w:szCs w:val="20"/>
          <w:lang w:val="hr-HR"/>
        </w:rPr>
        <w:t>fokaln</w:t>
      </w:r>
      <w:r w:rsidR="00CF3660" w:rsidRPr="003F243E">
        <w:rPr>
          <w:rFonts w:ascii="Times New Roman" w:hAnsi="Times New Roman" w:cs="Times New Roman"/>
          <w:sz w:val="20"/>
          <w:szCs w:val="20"/>
          <w:lang w:val="hr-HR"/>
        </w:rPr>
        <w:t xml:space="preserve">e </w:t>
      </w:r>
      <w:r w:rsidRPr="003F243E">
        <w:rPr>
          <w:rFonts w:ascii="Times New Roman" w:hAnsi="Times New Roman" w:cs="Times New Roman"/>
          <w:sz w:val="20"/>
          <w:szCs w:val="20"/>
          <w:lang w:val="hr-HR"/>
        </w:rPr>
        <w:t>distonij</w:t>
      </w:r>
      <w:r w:rsidR="00CF3660" w:rsidRPr="003F243E">
        <w:rPr>
          <w:rFonts w:ascii="Times New Roman" w:hAnsi="Times New Roman" w:cs="Times New Roman"/>
          <w:sz w:val="20"/>
          <w:szCs w:val="20"/>
          <w:lang w:val="hr-HR"/>
        </w:rPr>
        <w:t>e</w:t>
      </w:r>
      <w:r w:rsidRPr="003F243E">
        <w:rPr>
          <w:rFonts w:ascii="Times New Roman" w:hAnsi="Times New Roman" w:cs="Times New Roman"/>
          <w:sz w:val="20"/>
          <w:szCs w:val="20"/>
          <w:lang w:val="hr-HR"/>
        </w:rPr>
        <w:t>, koja koristi toplinu i kavitacijski efekt za ablaciju tkiva. Ova se tehnika također izvodi jednostrano kako bi se smanjio rizik od nuspojava poput dizartrije</w:t>
      </w:r>
      <w:r w:rsidR="00972A6F" w:rsidRPr="003F243E">
        <w:rPr>
          <w:rFonts w:ascii="Times New Roman" w:hAnsi="Times New Roman" w:cs="Times New Roman"/>
          <w:sz w:val="20"/>
          <w:szCs w:val="20"/>
          <w:lang w:val="hr-HR"/>
        </w:rPr>
        <w:t xml:space="preserve"> </w:t>
      </w:r>
      <w:r w:rsidR="00972A6F"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{"citationID":"BK7w3vPE","properties":{"formattedCitation":"(16)","plainCitation":"(16)","noteIndex":0},"citationItems":[{"id":935,"uris":["http://zotero.org/users/11047788/items/JHJR2MR2"],"itemData":{"id":935,"type":"article-journal","abstract":"Contemporary surgical management of dystonia includes neuromodulation via deep brain stimulation (DBS) or ablative techniques such as radiofrequency (RF) ablation. MRI-guided focused ultrasound (MRgFUS) is an emerging modality that uses high-intensity ultrasound to precisely ablate targets in the brain; this is incisionless, potentially avoiding the surgical risks of a burr hole and transcortical tract to reach the anatomical target. There is some evidence of efficacy in essential tremor and Parkinson’s disease (PD), but, to date, there is no study aggregating the evidence of MRgFUS in dystonia. In this narrative review, we searched Medline, Embase, CINAHL, EBSCO, and ClinicalTrials.gov for primary studies and clinical trials on MRgFUS in the treatment of dystonia. Data were analyzed concerning dystonia phenotype, reported outcomes, and complications. PD-related dystonia was also included within the scope of the review. Using our search criteria, six articles on the use of MRgFUS in adult dystonia and three articles on the use of FUS in dystonia in PD were included. Four trials on the use of FUS in dystonia were also found on ClinicalTrials.gov, one of which was completed in December 2013. All included studies showed evidence of symptomatic improvement, mostly in focal hand dystonia; improvements were also found in dystonia-associated tremor, cervicobrachial dystonia, and dystonia-associated chronic neuropathic pain as well as PD-related dystonia. Reported complications included transient neurological deficits and persistent arm pain in one study. However, the evidence is limited to level-4 case series at present. MRgFUS is an emerging modality that appears to be safe and effective, particularly in focal hand dystonia, without major adverse effects. However, the quality of evidence is low at present, and long-term outcomes are unknown. High-quality prospective studies comparing MRgFUS to other surgical techniques will be useful in determining its role in the management of dystonia.","container-title":"Cureus","DOI":"10.7759/cureus.54284","ISSN":"2168-8184","issue":"2","language":"en","note":"publisher: Cureus","source":"www.cureus.com","title":"MRI-Guided Focused Ultrasound for the Treatment of Dystonia: A Narrative Review","title-short":"MRI-Guided Focused Ultrasound for the Treatment of Dystonia","URL":"https://www.cureus.com/articles/223249-mri-guided-focused-ultrasound-for-the-treatment-of-dystonia-a-narrative-review","volume":"16","author":[{"family":"Momin","given":"Sheikh Muktadir Bin"},{"family":"Aquilina","given":"Kristian"},{"family":"Bulstrode","given":"Harry"},{"family":"Taira","given":"Takaomi"},{"family":"Kalia","given":"Suneil"},{"family":"Natalwala","given":"Ammar"},{"family":"Momin","given":"Sheikh Muktadir Bin"},{"family":"Aquilina","given":"Kristian"},{"family":"Bulstrode","given":"Harry"},{"family":"Taira","given":"Takaomi"},{"family":"Kalia","given":"Suneil"},{"family":"Natalwala","given":"Ammar"}],"accessed":{"date-parts":[["2024",5,9]]},"issued":{"date-parts":[["2024",2,16]]}}}],"schema":"https://github.com/citation-style-language/schema/raw/master/csl-citation.json"} </w:instrText>
      </w:r>
      <w:r w:rsidR="00972A6F"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(16)</w:t>
      </w:r>
      <w:r w:rsidR="00972A6F" w:rsidRPr="003F243E">
        <w:rPr>
          <w:rFonts w:ascii="Times New Roman" w:hAnsi="Times New Roman" w:cs="Times New Roman"/>
          <w:sz w:val="20"/>
          <w:szCs w:val="20"/>
          <w:lang w:val="hr-HR"/>
        </w:rPr>
        <w:fldChar w:fldCharType="end"/>
      </w:r>
      <w:r w:rsidR="00972A6F" w:rsidRPr="003F243E">
        <w:rPr>
          <w:rFonts w:ascii="Times New Roman" w:hAnsi="Times New Roman" w:cs="Times New Roman"/>
          <w:sz w:val="20"/>
          <w:szCs w:val="20"/>
          <w:lang w:val="hr-HR"/>
        </w:rPr>
        <w:t>, a</w:t>
      </w:r>
      <w:r w:rsidRPr="003F243E">
        <w:rPr>
          <w:rFonts w:ascii="Times New Roman" w:hAnsi="Times New Roman" w:cs="Times New Roman"/>
          <w:sz w:val="20"/>
          <w:szCs w:val="20"/>
          <w:lang w:val="hr-HR"/>
        </w:rPr>
        <w:t xml:space="preserve"> može biti alternativa DBS-u za starije pacijente koji se ne mogu podvrgnuti tom postupku. </w:t>
      </w:r>
    </w:p>
    <w:p w14:paraId="0D6D80DE" w14:textId="2AEAD992" w:rsidR="00732A8C" w:rsidRDefault="00900701" w:rsidP="00B57FAE">
      <w:pPr>
        <w:spacing w:line="360" w:lineRule="auto"/>
        <w:jc w:val="both"/>
        <w:rPr>
          <w:rFonts w:ascii="Times New Roman" w:hAnsi="Times New Roman" w:cs="Times New Roman"/>
          <w:sz w:val="20"/>
          <w:szCs w:val="20"/>
        </w:rPr>
      </w:pPr>
      <w:r w:rsidRPr="003F243E">
        <w:rPr>
          <w:rFonts w:ascii="Times New Roman" w:hAnsi="Times New Roman" w:cs="Times New Roman"/>
          <w:sz w:val="20"/>
          <w:szCs w:val="20"/>
        </w:rPr>
        <w:t xml:space="preserve">Jedna od najranijih </w:t>
      </w:r>
      <w:r w:rsidR="00AC3EF7">
        <w:rPr>
          <w:rFonts w:ascii="Times New Roman" w:hAnsi="Times New Roman" w:cs="Times New Roman"/>
          <w:sz w:val="20"/>
          <w:szCs w:val="20"/>
        </w:rPr>
        <w:t xml:space="preserve">DBS </w:t>
      </w:r>
      <w:r w:rsidRPr="003F243E">
        <w:rPr>
          <w:rFonts w:ascii="Times New Roman" w:hAnsi="Times New Roman" w:cs="Times New Roman"/>
          <w:sz w:val="20"/>
          <w:szCs w:val="20"/>
        </w:rPr>
        <w:t xml:space="preserve">studija </w:t>
      </w:r>
      <w:r w:rsidR="00AC3EF7">
        <w:rPr>
          <w:rFonts w:ascii="Times New Roman" w:hAnsi="Times New Roman" w:cs="Times New Roman"/>
          <w:sz w:val="20"/>
          <w:szCs w:val="20"/>
        </w:rPr>
        <w:t>za</w:t>
      </w:r>
      <w:r w:rsidR="00210B88">
        <w:rPr>
          <w:rFonts w:ascii="Times New Roman" w:hAnsi="Times New Roman" w:cs="Times New Roman"/>
          <w:sz w:val="20"/>
          <w:szCs w:val="20"/>
        </w:rPr>
        <w:t xml:space="preserve"> distoniju je provedena</w:t>
      </w:r>
      <w:r w:rsidRPr="003F243E">
        <w:rPr>
          <w:rFonts w:ascii="Times New Roman" w:hAnsi="Times New Roman" w:cs="Times New Roman"/>
          <w:sz w:val="20"/>
          <w:szCs w:val="20"/>
        </w:rPr>
        <w:t xml:space="preserve"> u Danskoj </w:t>
      </w:r>
      <w:r w:rsidR="00AC3EF7">
        <w:rPr>
          <w:rFonts w:ascii="Times New Roman" w:hAnsi="Times New Roman" w:cs="Times New Roman"/>
          <w:sz w:val="20"/>
          <w:szCs w:val="20"/>
        </w:rPr>
        <w:t>gdje su</w:t>
      </w:r>
      <w:r w:rsidR="00FE735A" w:rsidRPr="003F243E">
        <w:rPr>
          <w:rFonts w:ascii="Times New Roman" w:hAnsi="Times New Roman" w:cs="Times New Roman"/>
          <w:sz w:val="20"/>
          <w:szCs w:val="20"/>
        </w:rPr>
        <w:t xml:space="preserve"> </w:t>
      </w:r>
      <w:r w:rsidRPr="003F243E">
        <w:rPr>
          <w:rFonts w:ascii="Times New Roman" w:hAnsi="Times New Roman" w:cs="Times New Roman"/>
          <w:sz w:val="20"/>
          <w:szCs w:val="20"/>
        </w:rPr>
        <w:t>uspoređival</w:t>
      </w:r>
      <w:r w:rsidR="00210B88">
        <w:rPr>
          <w:rFonts w:ascii="Times New Roman" w:hAnsi="Times New Roman" w:cs="Times New Roman"/>
          <w:sz w:val="20"/>
          <w:szCs w:val="20"/>
        </w:rPr>
        <w:t xml:space="preserve">i </w:t>
      </w:r>
      <w:r w:rsidRPr="003F243E">
        <w:rPr>
          <w:rFonts w:ascii="Times New Roman" w:hAnsi="Times New Roman" w:cs="Times New Roman"/>
          <w:sz w:val="20"/>
          <w:szCs w:val="20"/>
        </w:rPr>
        <w:t xml:space="preserve">ishode bilateralne STN i GPi stimulacije. Otkrili su da </w:t>
      </w:r>
      <w:r w:rsidR="00AC3EF7">
        <w:rPr>
          <w:rFonts w:ascii="Times New Roman" w:hAnsi="Times New Roman" w:cs="Times New Roman"/>
          <w:sz w:val="20"/>
          <w:szCs w:val="20"/>
        </w:rPr>
        <w:t>iako sličnih učinaka</w:t>
      </w:r>
      <w:r w:rsidRPr="003F243E">
        <w:rPr>
          <w:rFonts w:ascii="Times New Roman" w:hAnsi="Times New Roman" w:cs="Times New Roman"/>
          <w:sz w:val="20"/>
          <w:szCs w:val="20"/>
        </w:rPr>
        <w:t xml:space="preserve">, STN stimulacija je dala bolje rezultate u BFMDRS procjenama bez dodatnih nuspojava kao što su očekivali. </w:t>
      </w:r>
      <w:r w:rsidR="00AC3EF7">
        <w:rPr>
          <w:rFonts w:ascii="Times New Roman" w:hAnsi="Times New Roman" w:cs="Times New Roman"/>
          <w:sz w:val="20"/>
          <w:szCs w:val="20"/>
        </w:rPr>
        <w:t>Time su istaknuli</w:t>
      </w:r>
      <w:r w:rsidRPr="003F243E">
        <w:rPr>
          <w:rFonts w:ascii="Times New Roman" w:hAnsi="Times New Roman" w:cs="Times New Roman"/>
          <w:sz w:val="20"/>
          <w:szCs w:val="20"/>
        </w:rPr>
        <w:t xml:space="preserve"> potrebu za istraživanjem istodobne stimulacije obiju jezgri te njihove daljnje međusobne usporedbe </w:t>
      </w:r>
      <w:r w:rsidR="00595F3A" w:rsidRPr="003F243E">
        <w:rPr>
          <w:rFonts w:ascii="Times New Roman" w:hAnsi="Times New Roman" w:cs="Times New Roman"/>
          <w:sz w:val="20"/>
          <w:szCs w:val="20"/>
        </w:rPr>
        <w:fldChar w:fldCharType="begin"/>
      </w:r>
      <w:r w:rsidR="0029477E">
        <w:rPr>
          <w:rFonts w:ascii="Times New Roman" w:hAnsi="Times New Roman" w:cs="Times New Roman"/>
          <w:sz w:val="20"/>
          <w:szCs w:val="20"/>
        </w:rPr>
        <w:instrText xml:space="preserve"> ADDIN ZOTERO_ITEM CSL_CITATION {"citationID":"4ZcbJ5Zo","properties":{"formattedCitation":"(17)","plainCitation":"(17)","noteIndex":0},"citationItems":[{"id":591,"uris":["http://zotero.org/users/11047788/items/NRI2WT3X"],"itemData":{"id":591,"type":"article-journal","abstract":"Methods. In a prospective double-blind crossover study, electrodes were bilaterally implanted in the STN and GPi of 12 patients with focal, multifocal, or generalized dystonia. Each patient was randomly selected to undergo initial bilateral stimulation of either the STN or the GPi for 6 months, followed by bilateral stimulation of the other nucleus for another 6 months. Preoperative and postoperative ratings were assessed by using the Burke-Fahn-Marsden Dystonia Rating Scale (BFMDRS) and video recordings. Quality of life was evaluated by using questionnaires (36-item Short Form Health Survey). Supplemental Toronto Western Spasmodic Torticollis Rating Scale (TWSTRS) scores were assessed for patients with focal dystonia (torticollis) by examining the video recordings.\nResults. On average for all patients, DBS improved the BFMDRS movement scores (p &lt; 0.05) and quality of life physical scores (p &lt; 0.01). After stimulation of the STN, the mean 6-month improvement in BFMDRS movement score was 13.8 points; after stimulation of the GPi, this improvement was 9.1 points (p = 0.08). Quality of life did not differ significantly regardless of which nucleus was stimulated. All 12 patients accepted 6 months of stimulation of the STN, but only 7 accepted 6 months of stimulation of the GPi. Among those who rejected stimulation of the GPi, 3 accepted concomitant stimulation of both the STN and GPi for 6 months, resulting in improved quality of life physical and mental scores and BFMDRS movement scores. Among the 4 patients who were rated according to TWSTRS, after 6 months of stimulation of both the STN and GPi, TWSTRS scores improved by 4.7% after stimulation of the GPi and 50.8% after stimulation of the STN (p = 0.08).\nConclusions. The STN seems to be a well-accepted, safe, and promising stimulation target in the treatment of dystonia, but further studies are necessary before the optimal target can be concluded. Simultaneous stimulation of the STN and GPi should be further investigated. Clinical trial registration no.: KF 01-110/01 (Committees on Biomedical Research Ethics of the Capital Region of Denmark).","container-title":"J Neurosurg","language":"en","source":"Zotero","title":"A randomized double-blind crossover trial comparing subthalamic and pallidal deep brain stimulation for dystonia","volume":"119","author":[{"family":"Schjerling","given":"Lisbeth"},{"family":"Madsen","given":"Flemming F"},{"family":"Jensen","given":"Steen R"},{"family":"Karlsborg","given":"Merete"}],"issued":{"date-parts":[["2013"]]}}}],"schema":"https://github.com/citation-style-language/schema/raw/master/csl-citation.json"} </w:instrText>
      </w:r>
      <w:r w:rsidR="00595F3A" w:rsidRPr="003F243E">
        <w:rPr>
          <w:rFonts w:ascii="Times New Roman" w:hAnsi="Times New Roman" w:cs="Times New Roman"/>
          <w:sz w:val="20"/>
          <w:szCs w:val="20"/>
        </w:rPr>
        <w:fldChar w:fldCharType="separate"/>
      </w:r>
      <w:r w:rsidR="0029477E" w:rsidRPr="0029477E">
        <w:rPr>
          <w:rFonts w:ascii="Times New Roman" w:hAnsi="Times New Roman" w:cs="Times New Roman"/>
          <w:sz w:val="20"/>
        </w:rPr>
        <w:t>(17)</w:t>
      </w:r>
      <w:r w:rsidR="00595F3A" w:rsidRPr="003F243E">
        <w:rPr>
          <w:rFonts w:ascii="Times New Roman" w:hAnsi="Times New Roman" w:cs="Times New Roman"/>
          <w:sz w:val="20"/>
          <w:szCs w:val="20"/>
        </w:rPr>
        <w:fldChar w:fldCharType="end"/>
      </w:r>
      <w:r w:rsidRPr="003F243E">
        <w:rPr>
          <w:rFonts w:ascii="Times New Roman" w:hAnsi="Times New Roman" w:cs="Times New Roman"/>
          <w:sz w:val="20"/>
          <w:szCs w:val="20"/>
        </w:rPr>
        <w:t xml:space="preserve">. U studiji </w:t>
      </w:r>
      <w:r w:rsidR="00AC3EF7">
        <w:rPr>
          <w:rFonts w:ascii="Times New Roman" w:hAnsi="Times New Roman" w:cs="Times New Roman"/>
          <w:sz w:val="20"/>
          <w:szCs w:val="20"/>
        </w:rPr>
        <w:t>iz</w:t>
      </w:r>
      <w:r w:rsidRPr="003F243E">
        <w:rPr>
          <w:rFonts w:ascii="Times New Roman" w:hAnsi="Times New Roman" w:cs="Times New Roman"/>
          <w:sz w:val="20"/>
          <w:szCs w:val="20"/>
        </w:rPr>
        <w:t xml:space="preserve"> 2023., </w:t>
      </w:r>
      <w:r w:rsidR="003F6052">
        <w:rPr>
          <w:rFonts w:ascii="Times New Roman" w:hAnsi="Times New Roman" w:cs="Times New Roman"/>
          <w:sz w:val="20"/>
          <w:szCs w:val="20"/>
        </w:rPr>
        <w:t>d</w:t>
      </w:r>
      <w:r w:rsidRPr="003F243E">
        <w:rPr>
          <w:rFonts w:ascii="Times New Roman" w:hAnsi="Times New Roman" w:cs="Times New Roman"/>
          <w:sz w:val="20"/>
          <w:szCs w:val="20"/>
        </w:rPr>
        <w:t>okaza</w:t>
      </w:r>
      <w:r w:rsidR="005A2F16">
        <w:rPr>
          <w:rFonts w:ascii="Times New Roman" w:hAnsi="Times New Roman" w:cs="Times New Roman"/>
          <w:sz w:val="20"/>
          <w:szCs w:val="20"/>
        </w:rPr>
        <w:t xml:space="preserve">no </w:t>
      </w:r>
      <w:r w:rsidRPr="003F243E">
        <w:rPr>
          <w:rFonts w:ascii="Times New Roman" w:hAnsi="Times New Roman" w:cs="Times New Roman"/>
          <w:sz w:val="20"/>
          <w:szCs w:val="20"/>
        </w:rPr>
        <w:t>je</w:t>
      </w:r>
      <w:r w:rsidR="005A2F16">
        <w:rPr>
          <w:rFonts w:ascii="Times New Roman" w:hAnsi="Times New Roman" w:cs="Times New Roman"/>
          <w:sz w:val="20"/>
          <w:szCs w:val="20"/>
        </w:rPr>
        <w:t xml:space="preserve"> </w:t>
      </w:r>
      <w:r w:rsidRPr="003F243E">
        <w:rPr>
          <w:rFonts w:ascii="Times New Roman" w:hAnsi="Times New Roman" w:cs="Times New Roman"/>
          <w:sz w:val="20"/>
          <w:szCs w:val="20"/>
        </w:rPr>
        <w:t>STN stimulacija brž</w:t>
      </w:r>
      <w:r w:rsidR="00AC3EF7">
        <w:rPr>
          <w:rFonts w:ascii="Times New Roman" w:hAnsi="Times New Roman" w:cs="Times New Roman"/>
          <w:sz w:val="20"/>
          <w:szCs w:val="20"/>
        </w:rPr>
        <w:t>eg</w:t>
      </w:r>
      <w:r w:rsidRPr="003F243E">
        <w:rPr>
          <w:rFonts w:ascii="Times New Roman" w:hAnsi="Times New Roman" w:cs="Times New Roman"/>
          <w:sz w:val="20"/>
          <w:szCs w:val="20"/>
        </w:rPr>
        <w:t xml:space="preserve"> počet</w:t>
      </w:r>
      <w:r w:rsidR="00AC3EF7">
        <w:rPr>
          <w:rFonts w:ascii="Times New Roman" w:hAnsi="Times New Roman" w:cs="Times New Roman"/>
          <w:sz w:val="20"/>
          <w:szCs w:val="20"/>
        </w:rPr>
        <w:t>ka</w:t>
      </w:r>
      <w:r w:rsidRPr="003F243E">
        <w:rPr>
          <w:rFonts w:ascii="Times New Roman" w:hAnsi="Times New Roman" w:cs="Times New Roman"/>
          <w:sz w:val="20"/>
          <w:szCs w:val="20"/>
        </w:rPr>
        <w:t xml:space="preserve"> djelovanja uz nižu potrošnju </w:t>
      </w:r>
      <w:r w:rsidR="00AC3EF7">
        <w:rPr>
          <w:rFonts w:ascii="Times New Roman" w:hAnsi="Times New Roman" w:cs="Times New Roman"/>
          <w:sz w:val="20"/>
          <w:szCs w:val="20"/>
        </w:rPr>
        <w:t>neurostimulatora</w:t>
      </w:r>
      <w:r w:rsidRPr="003F243E">
        <w:rPr>
          <w:rFonts w:ascii="Times New Roman" w:hAnsi="Times New Roman" w:cs="Times New Roman"/>
          <w:sz w:val="20"/>
          <w:szCs w:val="20"/>
        </w:rPr>
        <w:t xml:space="preserve">, učinkovito kontrolirajući simptome okularne i generalizirane distonije. </w:t>
      </w:r>
      <w:r w:rsidR="004F492B">
        <w:rPr>
          <w:rFonts w:ascii="Times New Roman" w:hAnsi="Times New Roman" w:cs="Times New Roman"/>
          <w:sz w:val="20"/>
          <w:szCs w:val="20"/>
        </w:rPr>
        <w:t>Ipak</w:t>
      </w:r>
      <w:r w:rsidRPr="003F243E">
        <w:rPr>
          <w:rFonts w:ascii="Times New Roman" w:hAnsi="Times New Roman" w:cs="Times New Roman"/>
          <w:sz w:val="20"/>
          <w:szCs w:val="20"/>
        </w:rPr>
        <w:t xml:space="preserve">, </w:t>
      </w:r>
      <w:r w:rsidR="003F6052">
        <w:rPr>
          <w:rFonts w:ascii="Times New Roman" w:hAnsi="Times New Roman" w:cs="Times New Roman"/>
          <w:sz w:val="20"/>
          <w:szCs w:val="20"/>
        </w:rPr>
        <w:t>d</w:t>
      </w:r>
      <w:r w:rsidRPr="003F243E">
        <w:rPr>
          <w:rFonts w:ascii="Times New Roman" w:hAnsi="Times New Roman" w:cs="Times New Roman"/>
          <w:sz w:val="20"/>
          <w:szCs w:val="20"/>
        </w:rPr>
        <w:t>okaza</w:t>
      </w:r>
      <w:r w:rsidR="003F6052">
        <w:rPr>
          <w:rFonts w:ascii="Times New Roman" w:hAnsi="Times New Roman" w:cs="Times New Roman"/>
          <w:sz w:val="20"/>
          <w:szCs w:val="20"/>
        </w:rPr>
        <w:t xml:space="preserve">no je </w:t>
      </w:r>
      <w:r w:rsidRPr="003F243E">
        <w:rPr>
          <w:rFonts w:ascii="Times New Roman" w:hAnsi="Times New Roman" w:cs="Times New Roman"/>
          <w:sz w:val="20"/>
          <w:szCs w:val="20"/>
        </w:rPr>
        <w:t xml:space="preserve">da je GPi stimulacija učinkovitija u liječenju aksijalnih simptoma </w:t>
      </w:r>
      <w:r w:rsidR="00595F3A" w:rsidRPr="003F243E">
        <w:rPr>
          <w:rFonts w:ascii="Times New Roman" w:hAnsi="Times New Roman" w:cs="Times New Roman"/>
          <w:sz w:val="20"/>
          <w:szCs w:val="20"/>
        </w:rPr>
        <w:fldChar w:fldCharType="begin"/>
      </w:r>
      <w:r w:rsidR="0029477E">
        <w:rPr>
          <w:rFonts w:ascii="Times New Roman" w:hAnsi="Times New Roman" w:cs="Times New Roman"/>
          <w:sz w:val="20"/>
          <w:szCs w:val="20"/>
        </w:rPr>
        <w:instrText xml:space="preserve"> ADDIN ZOTERO_ITEM CSL_CITATION {"citationID":"693KwY84","properties":{"formattedCitation":"(18)","plainCitation":"(18)","noteIndex":0},"citationItems":[{"id":642,"uris":["http://zotero.org/users/11047788/items/JHRV6MHI"],"itemData":{"id":642,"type":"article-journal","abstract":"Background and purpose Bilateral deep brain stimulation (DBS) surgery targeting the globus pallidus internus (GPi) or the subthalamic nucleus (STN) is widely used in medication-refractory dystonia. However, evidence regarding target selection considering various symptoms remains limited. This study aimed to compare the effectiveness of these two targets in patients with isolated dystonia. Methods This retrospective study evaluated 71 consecutive patients (GPi-DBS group, n = 32; STN-DBS group, n = 39) with isolated dystonia. Burke–Fahn–Marsden Dystonia Rating Scale scores and quality of life were evaluated preoperatively and at 1, 6, 12, and 36 months postoperatively. Cognition and mental status were assessed preoperatively and at 36 months postoperatively. Results Targeting the STN (STN-DBS) yielded effects within 1 month (65% vs. 44%; p = 0.0076) and was superior at 1 year (70% vs. 51%; p = 0.0112) and 3 years (74% vs. 59%; p = 0.0138). For individual symptoms, STN-DBS was preferable for eye involvement (81% vs. 56%; p = 0.0255), whereas targeting the GPi (GPi-DBS) was better for axis symptoms, especially for the trunk (82% vs. 94%; p = 0.015). STN-DBS was also favorable for generalized dystonia at 36-month follow-up (p = 0.04) and required less electrical energy (p &lt; 0.0001). Disability, quality of life, and depression and anxiety measures were also improved. Neither target influenced cognition. Conclusions We demonstrated that the GPi and STN are safe and effective targets for isolated dystonia. The STN has the benefits of fast action and low battery consumption, and is superior for ocular dystonia and generalized dystonia, while the GPi is better for trunk involvement. These findings may offer guidance for future DBS target selection for different types of dystonia.","container-title":"European Journal of Neurology","DOI":"10.1111/ene.15895","ISSN":"1468-1331","issue":"9","language":"en","license":"© 2023 The Authors. European Journal of Neurology published by John Wiley &amp; Sons Ltd on behalf of European Academy of Neurology.","note":"_eprint: https://onlinelibrary.wiley.com/doi/pdf/10.1111/ene.15895","page":"2629-2640","source":"Wiley Online Library","title":"Globus pallidus internus versus subthalamic nucleus deep brain stimulation for isolated dystonia: A 3-year follow-up","title-short":"Globus pallidus internus versus subthalamic nucleus deep brain stimulation for isolated dystonia","volume":"30","author":[{"family":"Lin","given":"Suzhen"},{"family":"Shu","given":"Yimei"},{"family":"Zhang","given":"Chencheng"},{"family":"Wang","given":"Lingbing"},{"family":"Huang","given":"Peng"},{"family":"Pan","given":"Yixin"},{"family":"Ding","given":"Jianqing"},{"family":"Sun","given":"Bomin"},{"family":"Li","given":"Dianyou"},{"family":"Wu","given":"Yiwen"}],"issued":{"date-parts":[["2023"]]}}}],"schema":"https://github.com/citation-style-language/schema/raw/master/csl-citation.json"} </w:instrText>
      </w:r>
      <w:r w:rsidR="00595F3A" w:rsidRPr="003F243E">
        <w:rPr>
          <w:rFonts w:ascii="Times New Roman" w:hAnsi="Times New Roman" w:cs="Times New Roman"/>
          <w:sz w:val="20"/>
          <w:szCs w:val="20"/>
        </w:rPr>
        <w:fldChar w:fldCharType="separate"/>
      </w:r>
      <w:r w:rsidR="0029477E" w:rsidRPr="0029477E">
        <w:rPr>
          <w:rFonts w:ascii="Times New Roman" w:hAnsi="Times New Roman" w:cs="Times New Roman"/>
          <w:sz w:val="20"/>
        </w:rPr>
        <w:t>(18)</w:t>
      </w:r>
      <w:r w:rsidR="00595F3A" w:rsidRPr="003F243E">
        <w:rPr>
          <w:rFonts w:ascii="Times New Roman" w:hAnsi="Times New Roman" w:cs="Times New Roman"/>
          <w:sz w:val="20"/>
          <w:szCs w:val="20"/>
        </w:rPr>
        <w:fldChar w:fldCharType="end"/>
      </w:r>
      <w:r w:rsidRPr="003F243E">
        <w:rPr>
          <w:rFonts w:ascii="Times New Roman" w:hAnsi="Times New Roman" w:cs="Times New Roman"/>
          <w:sz w:val="20"/>
          <w:szCs w:val="20"/>
        </w:rPr>
        <w:t>. Od ostalih</w:t>
      </w:r>
      <w:r w:rsidR="003F6052">
        <w:rPr>
          <w:rFonts w:ascii="Times New Roman" w:hAnsi="Times New Roman" w:cs="Times New Roman"/>
          <w:sz w:val="20"/>
          <w:szCs w:val="20"/>
        </w:rPr>
        <w:t>,</w:t>
      </w:r>
      <w:r w:rsidRPr="003F243E">
        <w:rPr>
          <w:rFonts w:ascii="Times New Roman" w:hAnsi="Times New Roman" w:cs="Times New Roman"/>
          <w:sz w:val="20"/>
          <w:szCs w:val="20"/>
        </w:rPr>
        <w:t xml:space="preserve"> Kleiner-Fismana et al. i Ostrem et al. su podržali korištenje STN-a kao održive alternative GPi stimulaciji, bez značajnog utjecaja na neuropsihološku funkciju pacijenata </w:t>
      </w:r>
      <w:r w:rsidR="00595F3A" w:rsidRPr="003F243E">
        <w:rPr>
          <w:rFonts w:ascii="Times New Roman" w:hAnsi="Times New Roman" w:cs="Times New Roman"/>
          <w:sz w:val="20"/>
          <w:szCs w:val="20"/>
        </w:rPr>
        <w:fldChar w:fldCharType="begin"/>
      </w:r>
      <w:r w:rsidR="0029477E">
        <w:rPr>
          <w:rFonts w:ascii="Times New Roman" w:hAnsi="Times New Roman" w:cs="Times New Roman"/>
          <w:sz w:val="20"/>
          <w:szCs w:val="20"/>
        </w:rPr>
        <w:instrText xml:space="preserve"> ADDIN ZOTERO_ITEM CSL_CITATION {"citationID":"ekKRYvAo","properties":{"formattedCitation":"(19,20)","plainCitation":"(19,20)","noteIndex":0},"citationItems":[{"id":597,"uris":["http://zotero.org/users/11047788/items/AJEUSU7V"],"itemData":{"id":597,"type":"article-journal","abstract":"Methods. Four patients with medically refractory, predominantly cervical dystonia underwent STN DBS. Intraoperative assessments with the patients in a state of general anesthesia were performed to determine the extent of fixed deformities that might predict outcome. Patients were rated using the Toronto Western Spasmodic Torticollis Rating Scale (TWSTRS) and the Burke-Fahn-Marsden Dystonia Rating Scale (BFMDRS) preoperatively and 3 and 12 months following surgery by a rater blinded to the study. Mean changes and standard errors of the mean in scores were calculated for each subscore of the two scales. Scores were also analyzed using analysis of variance and probability values were generated. Neuropsychological assessments and quality of life ratings using the 36-Item Short Form Health Survey (SF36) were evaluated longitudinally.\nResults. Significant improvements were seen in motor (p = 0.04), disability (p = 0.02), and total TWSTRS scores (p = 0.03). Better outcomes were seen in those patients who did not have fixed deformities. There was marked improvement in the mental component score of the SF-36. Neuropsychological function was not definitively impacted as a result of the surgery.\nConclusions. Deep brain stimulation of the STN is a novel target for dystonia and may be an alternative to GPI DBS. Further studies need to be performed to confirm these conclusions and to determine optimal candidates and stimulation parameters. (DOI: 10.3171/JNS-07/07/0029)","container-title":"Journal of Neurosurgery","DOI":"10.3171/JNS-07/07/0029","ISSN":"0022-3085","issue":"1","journalAbbreviation":"JNS","language":"en","page":"29-36","source":"DOI.org (Crossref)","title":"Subthalamic nucleus deep brain stimulation for severe idiopathic dystonia: impact on severity, neuropsychological status, and quality of life","title-short":"Subthalamic nucleus deep brain stimulation for severe idiopathic dystonia","volume":"107","author":[{"family":"Kleiner-Fisman","given":"Galit"},{"family":"Lin Liang","given":"Grace S."},{"family":"Moberg","given":"Paul J."},{"family":"Ruocco","given":"Anthony C."},{"family":"Hurtig","given":"Howard I."},{"family":"Baltuch","given":"Gordon H."},{"family":"Jaggi","given":"Jurg L."},{"family":"Stern","given":"Matthew B."}],"issued":{"date-parts":[["2007",7]]}},"label":"page"},{"id":595,"uris":["http://zotero.org/users/11047788/items/FV7TVSVI"],"itemData":{"id":595,"type":"article-journal","abstract":"Objectives: The globus pallidus internus (GPi) has been the primary target for deep brain stimulation (DBS) to treat severe medication-refractory dystonia. Some patients with primary cervical or segmental dystonia develop subtle bradykinesia occurring in previously nondystonic body regions during GPi DBS. Subthalamic nucleus (STN) DBS may provide an alternative target choice for treating dystonia, but has only been described in a few short reports, without blinded rating scales, statistical analysis, or detailed neuropsychological studies.\nMethods: In this prospective pilot study, we analyzed the effect of bilateral STN DBS on safety, efficacy, quality of life, and neuropsychological functioning in 9 patients with medically refractory primary cervical dystonia. Severity of dystonia was scored by a blinded rater (unaware of the patient’s preoperative or postoperative status) using the Toronto Western Spasmodic Torticollis Rating Scale (TWSTRS) preoperatively and 3, 6, and 12 months postsurgery. Lead location, medications, and adverse events were also measured.\nResults: STN DBS was well-tolerated with no serious adverse effects. The TWSTRS total score improved (p Ͻ 0.001) from a mean (ϮSEM) of 53.1 (Ϯ2.57), to 19.6 (Ϯ5.48) at 12 months. Quality of life measures were also improved. STN DBS induced no consistent neuropsychological deficits. Several patients reported depression in the study and 3 had marked weight gain. No patients developed bradykinetic side effects from stimulation, but all patients developed transient dyskinetic movements during stimulation.\nConclusions: This prospective study showed that bilateral STN DBS resulted in improvement in dystonia and suggests that STN DBS may be an alternative to GPi DBS for treating primary cervical dystonia.","container-title":"Neurology","DOI":"10.1212/WNL.0b013e31820f2e4f","ISSN":"0028-3878, 1526-632X","issue":"10","journalAbbreviation":"Neurology","language":"en","page":"870-878","source":"DOI.org (Crossref)","title":"Subthalamic nucleus deep brain stimulation in primary cervical dystonia","volume":"76","author":[{"family":"Ostrem","given":"J.L."},{"family":"Racine","given":"C.A."},{"family":"Glass","given":"G.A."},{"family":"Grace","given":"J.K."},{"family":"Volz","given":"M.M."},{"family":"Heath","given":"S.L."},{"family":"Starr","given":"P.A."}],"issued":{"date-parts":[["2011",3,8]]}},"label":"page"}],"schema":"https://github.com/citation-style-language/schema/raw/master/csl-citation.json"} </w:instrText>
      </w:r>
      <w:r w:rsidR="00595F3A" w:rsidRPr="003F243E">
        <w:rPr>
          <w:rFonts w:ascii="Times New Roman" w:hAnsi="Times New Roman" w:cs="Times New Roman"/>
          <w:sz w:val="20"/>
          <w:szCs w:val="20"/>
        </w:rPr>
        <w:fldChar w:fldCharType="separate"/>
      </w:r>
      <w:r w:rsidR="0029477E" w:rsidRPr="0029477E">
        <w:rPr>
          <w:rFonts w:ascii="Times New Roman" w:hAnsi="Times New Roman" w:cs="Times New Roman"/>
          <w:sz w:val="20"/>
        </w:rPr>
        <w:t>(19,20)</w:t>
      </w:r>
      <w:r w:rsidR="00595F3A" w:rsidRPr="003F243E">
        <w:rPr>
          <w:rFonts w:ascii="Times New Roman" w:hAnsi="Times New Roman" w:cs="Times New Roman"/>
          <w:sz w:val="20"/>
          <w:szCs w:val="20"/>
        </w:rPr>
        <w:fldChar w:fldCharType="end"/>
      </w:r>
      <w:r w:rsidRPr="003F243E">
        <w:rPr>
          <w:rFonts w:ascii="Times New Roman" w:hAnsi="Times New Roman" w:cs="Times New Roman"/>
          <w:sz w:val="20"/>
          <w:szCs w:val="20"/>
        </w:rPr>
        <w:t>.</w:t>
      </w:r>
      <w:r w:rsidR="00595F3A" w:rsidRPr="003F243E">
        <w:rPr>
          <w:rFonts w:ascii="Times New Roman" w:hAnsi="Times New Roman" w:cs="Times New Roman"/>
          <w:sz w:val="20"/>
          <w:szCs w:val="20"/>
        </w:rPr>
        <w:t xml:space="preserve"> </w:t>
      </w:r>
      <w:r w:rsidR="004F492B">
        <w:rPr>
          <w:rFonts w:ascii="Times New Roman" w:hAnsi="Times New Roman" w:cs="Times New Roman"/>
          <w:sz w:val="20"/>
          <w:szCs w:val="20"/>
        </w:rPr>
        <w:t>Velika s</w:t>
      </w:r>
      <w:r w:rsidRPr="003F243E">
        <w:rPr>
          <w:rFonts w:ascii="Times New Roman" w:hAnsi="Times New Roman" w:cs="Times New Roman"/>
          <w:sz w:val="20"/>
          <w:szCs w:val="20"/>
        </w:rPr>
        <w:t xml:space="preserve">tudija </w:t>
      </w:r>
      <w:r w:rsidR="003F6052">
        <w:rPr>
          <w:rFonts w:ascii="Times New Roman" w:hAnsi="Times New Roman" w:cs="Times New Roman"/>
          <w:sz w:val="20"/>
          <w:szCs w:val="20"/>
        </w:rPr>
        <w:t xml:space="preserve">iz </w:t>
      </w:r>
      <w:r w:rsidRPr="003F243E">
        <w:rPr>
          <w:rFonts w:ascii="Times New Roman" w:hAnsi="Times New Roman" w:cs="Times New Roman"/>
          <w:sz w:val="20"/>
          <w:szCs w:val="20"/>
        </w:rPr>
        <w:t>2022.</w:t>
      </w:r>
      <w:r w:rsidR="00FE735A" w:rsidRPr="003F243E">
        <w:rPr>
          <w:rFonts w:ascii="Times New Roman" w:hAnsi="Times New Roman" w:cs="Times New Roman"/>
          <w:sz w:val="20"/>
          <w:szCs w:val="20"/>
        </w:rPr>
        <w:t xml:space="preserve"> godine</w:t>
      </w:r>
      <w:r w:rsidRPr="003F243E">
        <w:rPr>
          <w:rFonts w:ascii="Times New Roman" w:hAnsi="Times New Roman" w:cs="Times New Roman"/>
          <w:sz w:val="20"/>
          <w:szCs w:val="20"/>
        </w:rPr>
        <w:t xml:space="preserve"> pokazala je da su dugoročni ishodi i sigurnost stimulacije STN-om i GPi-jem usporediv</w:t>
      </w:r>
      <w:r w:rsidR="003F6052">
        <w:rPr>
          <w:rFonts w:ascii="Times New Roman" w:hAnsi="Times New Roman" w:cs="Times New Roman"/>
          <w:sz w:val="20"/>
          <w:szCs w:val="20"/>
        </w:rPr>
        <w:t>i</w:t>
      </w:r>
      <w:r w:rsidRPr="003F243E">
        <w:rPr>
          <w:rFonts w:ascii="Times New Roman" w:hAnsi="Times New Roman" w:cs="Times New Roman"/>
          <w:sz w:val="20"/>
          <w:szCs w:val="20"/>
        </w:rPr>
        <w:t>, što dodatno učvršćuje STN kao valjanu opciju za liječenje distonije</w:t>
      </w:r>
      <w:r w:rsidR="00595F3A" w:rsidRPr="003F243E">
        <w:rPr>
          <w:rFonts w:ascii="Times New Roman" w:hAnsi="Times New Roman" w:cs="Times New Roman"/>
          <w:sz w:val="20"/>
          <w:szCs w:val="20"/>
        </w:rPr>
        <w:t xml:space="preserve"> </w:t>
      </w:r>
      <w:r w:rsidR="00595F3A" w:rsidRPr="003F243E">
        <w:rPr>
          <w:rFonts w:ascii="Times New Roman" w:hAnsi="Times New Roman" w:cs="Times New Roman"/>
          <w:sz w:val="20"/>
          <w:szCs w:val="20"/>
        </w:rPr>
        <w:fldChar w:fldCharType="begin"/>
      </w:r>
      <w:r w:rsidR="0029477E">
        <w:rPr>
          <w:rFonts w:ascii="Times New Roman" w:hAnsi="Times New Roman" w:cs="Times New Roman"/>
          <w:sz w:val="20"/>
          <w:szCs w:val="20"/>
        </w:rPr>
        <w:instrText xml:space="preserve"> ADDIN ZOTERO_ITEM CSL_CITATION {"citationID":"BDCX5dB7","properties":{"formattedCitation":"(21)","plainCitation":"(21)","noteIndex":0},"citationItems":[{"id":645,"uris":["http://zotero.org/users/11047788/items/V98EWGLP"],"itemData":{"id":645,"type":"article-journal","abstract":"AIM: This is a long-term open follow-up of a prospective double-blind crossover study, where electrodes were bilaterally implanted in both the Subthalamic nucleus (STN) and internal pallidum (GPi) in patients with isolated dystonia.\nMETHODS: Patients with isolated dystonia were included to undergo surgery with Deep Brain stimulation (DBS) and after randomization, in a double-blind cross-over study, receiving bilateral stimulation of either STN or GPi for 6 months in each target. Preoperative and postoperative assessments with the Burke-Fahn-Marsden Dystonia Rating Scale (BFMDRS) and the 36-item Short Form Health Survey (SF-36) were performed. In this long-term follow-up (LFU), these ratings were repeated, and patients were evaluated with cognitive tests.\nRESULTS: 21 patients were included in the protocol, 9 patients with generalized dystonia, 12 with a diagnosis of cervical dystonia. The mean duration of disease was 19.3 years, age at time of surgery 50.1 years. Fourteen patients participated in the LFU. At a mean follow-up of 10.2 years (range 4.8-15.4), BFMDRS movement score was improved with a mean of 36% (p &lt; 0.05) compared with baseline. At LFU both a statistically significant improvement of stimulation in STN on BFMDRS movement score (p = 0.029) and Gpi (p = 0.008) was demonstrated, no significant difference was found between the two targets (p = 0.076). SF-36 improved for both targets.\nCONCLUSION: In this study we performed a long-term follow-up in 14 patients with cervical or generalized dystonia, who received stimulation in GPi, STN or both. The mean follow-up time was more than 10 years. Our data support a long-term effect of both STN-DBS and GPi-DBS in dystonia with equal effect and safety for up to 15 years. STN has been proven a viable safe and effective target and may be used as an alternative to GPi in both adult-onset cervical dystonia and generalized dystonia.","container-title":"Parkinsonism &amp; Related Disorders","DOI":"10.1016/j.parkreldis.2022.02.001","ISSN":"1873-5126","journalAbbreviation":"Parkinsonism Relat Disord","language":"eng","note":"PMID: 35245879","page":"74-79","source":"PubMed","title":"A randomised double-blind controlled study of Deep Brain Stimulation for dystonia in STN or GPi - A long term follow-up after up to 15 years","volume":"96","author":[{"family":"Hock","given":"Aske Nicolai"},{"family":"Jensen","given":"Steen Rusborg"},{"family":"Svaerke","given":"Katrine Wordenskjold"},{"family":"Brennum","given":"Jannick"},{"family":"Jespersen","given":"Bo"},{"family":"Bergdal","given":"Ove"},{"family":"Karlsborg","given":"Merete"},{"family":"Hjermind","given":"Lena Elisabeth"},{"family":"Lokkegaard","given":"Annemette"}],"issued":{"date-parts":[["2022",3]]}}}],"schema":"https://github.com/citation-style-language/schema/raw/master/csl-citation.json"} </w:instrText>
      </w:r>
      <w:r w:rsidR="00595F3A" w:rsidRPr="003F243E">
        <w:rPr>
          <w:rFonts w:ascii="Times New Roman" w:hAnsi="Times New Roman" w:cs="Times New Roman"/>
          <w:sz w:val="20"/>
          <w:szCs w:val="20"/>
        </w:rPr>
        <w:fldChar w:fldCharType="separate"/>
      </w:r>
      <w:r w:rsidR="0029477E" w:rsidRPr="0029477E">
        <w:rPr>
          <w:rFonts w:ascii="Times New Roman" w:hAnsi="Times New Roman" w:cs="Times New Roman"/>
          <w:sz w:val="20"/>
        </w:rPr>
        <w:t>(21)</w:t>
      </w:r>
      <w:r w:rsidR="00595F3A" w:rsidRPr="003F243E">
        <w:rPr>
          <w:rFonts w:ascii="Times New Roman" w:hAnsi="Times New Roman" w:cs="Times New Roman"/>
          <w:sz w:val="20"/>
          <w:szCs w:val="20"/>
        </w:rPr>
        <w:fldChar w:fldCharType="end"/>
      </w:r>
      <w:r w:rsidRPr="003F243E">
        <w:rPr>
          <w:rFonts w:ascii="Times New Roman" w:hAnsi="Times New Roman" w:cs="Times New Roman"/>
          <w:sz w:val="20"/>
          <w:szCs w:val="20"/>
        </w:rPr>
        <w:t>. Nažalost, trenutno nema uvjerljivih dokaza koji bi definitivno odredili superiornu ciljnu strukturu između GPi i STN za pedijatrijske bolesnike. Manja veličina STN-a može predstavljati veći rizik od nemotoričkih nuspojava zbog preklapanja funkcionalnih teritorija. Međutim, STN nosi manji rizik od motoričkih nuspojava u usporedbi s GPi</w:t>
      </w:r>
      <w:r w:rsidR="00FE735A" w:rsidRPr="003F243E">
        <w:rPr>
          <w:rFonts w:ascii="Times New Roman" w:hAnsi="Times New Roman" w:cs="Times New Roman"/>
          <w:sz w:val="20"/>
          <w:szCs w:val="20"/>
        </w:rPr>
        <w:t xml:space="preserve"> </w:t>
      </w:r>
      <w:r w:rsidR="00FE735A" w:rsidRPr="003F243E">
        <w:rPr>
          <w:rFonts w:ascii="Times New Roman" w:hAnsi="Times New Roman" w:cs="Times New Roman"/>
          <w:sz w:val="20"/>
          <w:szCs w:val="20"/>
        </w:rPr>
        <w:fldChar w:fldCharType="begin"/>
      </w:r>
      <w:r w:rsidR="0029477E">
        <w:rPr>
          <w:rFonts w:ascii="Times New Roman" w:hAnsi="Times New Roman" w:cs="Times New Roman"/>
          <w:sz w:val="20"/>
          <w:szCs w:val="20"/>
        </w:rPr>
        <w:instrText xml:space="preserve"> ADDIN ZOTERO_ITEM CSL_CITATION {"citationID":"u0RWB2qq","properties":{"formattedCitation":"(22)","plainCitation":"(22)","noteIndex":0},"citationItems":[{"id":644,"uris":["http://zotero.org/users/11047788/items/E9W6Q53K"],"itemData":{"id":644,"type":"article-journal","container-title":"European Journal of Paediatric Neurology","DOI":"10.1016/j.ejpn.2016.10.002","ISSN":"10903798","issue":"1","journalAbbreviation":"European Journal of Paediatric Neurology","language":"en","page":"176-184","source":"DOI.org (Crossref)","title":"Deep brain stimulation for childhood dystonia: Is ‘where’ as important as in ‘whom’?","title-short":"Deep brain stimulation for childhood dystonia","volume":"21","author":[{"family":"Lumsden","given":"Daniel E."},{"family":"Kaminska","given":"Margaret"},{"family":"Ashkan","given":"Keyoumars"},{"family":"Selway","given":"Richard"},{"family":"Lin","given":"Jean-Pierre"}],"issued":{"date-parts":[["2017",1]]}}}],"schema":"https://github.com/citation-style-language/schema/raw/master/csl-citation.json"} </w:instrText>
      </w:r>
      <w:r w:rsidR="00FE735A" w:rsidRPr="003F243E">
        <w:rPr>
          <w:rFonts w:ascii="Times New Roman" w:hAnsi="Times New Roman" w:cs="Times New Roman"/>
          <w:sz w:val="20"/>
          <w:szCs w:val="20"/>
        </w:rPr>
        <w:fldChar w:fldCharType="separate"/>
      </w:r>
      <w:r w:rsidR="0029477E" w:rsidRPr="0029477E">
        <w:rPr>
          <w:rFonts w:ascii="Times New Roman" w:hAnsi="Times New Roman" w:cs="Times New Roman"/>
          <w:sz w:val="20"/>
        </w:rPr>
        <w:t>(22)</w:t>
      </w:r>
      <w:r w:rsidR="00FE735A" w:rsidRPr="003F243E">
        <w:rPr>
          <w:rFonts w:ascii="Times New Roman" w:hAnsi="Times New Roman" w:cs="Times New Roman"/>
          <w:sz w:val="20"/>
          <w:szCs w:val="20"/>
        </w:rPr>
        <w:fldChar w:fldCharType="end"/>
      </w:r>
      <w:r w:rsidRPr="003F243E">
        <w:rPr>
          <w:rFonts w:ascii="Times New Roman" w:hAnsi="Times New Roman" w:cs="Times New Roman"/>
          <w:sz w:val="20"/>
          <w:szCs w:val="20"/>
        </w:rPr>
        <w:t>. Nadalje, studije su pokazale da je terapija DBS-om korisna za pacijente sa segmentalnom distonijom, slično onima s generaliziranom distonijom</w:t>
      </w:r>
      <w:r w:rsidR="007967A7" w:rsidRPr="003F243E">
        <w:rPr>
          <w:rFonts w:ascii="Times New Roman" w:hAnsi="Times New Roman" w:cs="Times New Roman"/>
          <w:sz w:val="20"/>
          <w:szCs w:val="20"/>
        </w:rPr>
        <w:t xml:space="preserve"> </w:t>
      </w:r>
      <w:r w:rsidR="00DE62CD" w:rsidRPr="003F243E">
        <w:rPr>
          <w:rFonts w:ascii="Times New Roman" w:hAnsi="Times New Roman" w:cs="Times New Roman"/>
          <w:sz w:val="20"/>
          <w:szCs w:val="20"/>
        </w:rPr>
        <w:fldChar w:fldCharType="begin"/>
      </w:r>
      <w:r w:rsidR="0029477E">
        <w:rPr>
          <w:rFonts w:ascii="Times New Roman" w:hAnsi="Times New Roman" w:cs="Times New Roman"/>
          <w:sz w:val="20"/>
          <w:szCs w:val="20"/>
        </w:rPr>
        <w:instrText xml:space="preserve"> ADDIN ZOTERO_ITEM CSL_CITATION {"citationID":"P93Q4WRE","properties":{"formattedCitation":"(23)","plainCitation":"(23)","noteIndex":0},"citationItems":[{"id":985,"uris":["http://zotero.org/users/11047788/items/SFAN5RSL"],"itemData":{"id":985,"type":"article-journal","abstract":"Early postoperative management in deep brain stimulation-treated patients with dystonia differs from that of patients with essential tremor and Parkinson's disease, mainly due to the usually delayed effects of deep brain stimulation and the heterogenous clinical manifestation and etiologies of dystonia. The present chapter summarizes the available data about and concentrates on practical clinical aspects of early postoperative management in deep brain stimulation-treated patients with dystonia.","container-title":"Movement Disorders: Official Journal of the Movement Disorder Society","DOI":"10.1002/mds.23624","ISSN":"1531-8257","journalAbbreviation":"Mov Disord","language":"eng","note":"PMID: 21692111","page":"S37-53","source":"PubMed","title":"Early postoperative management of DBS in dystonia: programming, response to stimulation, adverse events, medication changes, evaluations, and troubleshooting","title-short":"Early postoperative management of DBS in dystonia","volume":"26 Suppl 1","author":[{"family":"Kupsch","given":"Andreas"},{"family":"Tagliati","given":"Michele"},{"family":"Vidailhet","given":"Marie"},{"family":"Aziz","given":"Tipu"},{"family":"Krack","given":"Paul"},{"family":"Moro","given":"Elena"},{"family":"Krauss","given":"Joachim K."}],"issued":{"date-parts":[["2011",6]]}}}],"schema":"https://github.com/citation-style-language/schema/raw/master/csl-citation.json"} </w:instrText>
      </w:r>
      <w:r w:rsidR="00DE62CD" w:rsidRPr="003F243E">
        <w:rPr>
          <w:rFonts w:ascii="Times New Roman" w:hAnsi="Times New Roman" w:cs="Times New Roman"/>
          <w:sz w:val="20"/>
          <w:szCs w:val="20"/>
        </w:rPr>
        <w:fldChar w:fldCharType="separate"/>
      </w:r>
      <w:r w:rsidR="0029477E" w:rsidRPr="0029477E">
        <w:rPr>
          <w:rFonts w:ascii="Times New Roman" w:hAnsi="Times New Roman" w:cs="Times New Roman"/>
          <w:sz w:val="20"/>
        </w:rPr>
        <w:t>(23)</w:t>
      </w:r>
      <w:r w:rsidR="00DE62CD" w:rsidRPr="003F243E">
        <w:rPr>
          <w:rFonts w:ascii="Times New Roman" w:hAnsi="Times New Roman" w:cs="Times New Roman"/>
          <w:sz w:val="20"/>
          <w:szCs w:val="20"/>
        </w:rPr>
        <w:fldChar w:fldCharType="end"/>
      </w:r>
      <w:r w:rsidR="00DE62CD" w:rsidRPr="003F243E">
        <w:rPr>
          <w:rFonts w:ascii="Times New Roman" w:hAnsi="Times New Roman" w:cs="Times New Roman"/>
          <w:sz w:val="20"/>
          <w:szCs w:val="20"/>
        </w:rPr>
        <w:t>.</w:t>
      </w:r>
      <w:r w:rsidR="00A725AA" w:rsidRPr="003F243E">
        <w:rPr>
          <w:rFonts w:ascii="Times New Roman" w:hAnsi="Times New Roman" w:cs="Times New Roman"/>
          <w:sz w:val="20"/>
          <w:szCs w:val="20"/>
        </w:rPr>
        <w:t xml:space="preserve"> </w:t>
      </w:r>
      <w:r w:rsidR="007967A7" w:rsidRPr="003F243E">
        <w:rPr>
          <w:rFonts w:ascii="Times New Roman" w:hAnsi="Times New Roman" w:cs="Times New Roman"/>
          <w:sz w:val="20"/>
          <w:szCs w:val="20"/>
        </w:rPr>
        <w:t>Sveobuhvatna meta-analiza provedena s primarnim monogenetskim distonijama</w:t>
      </w:r>
      <w:r w:rsidR="003F6052">
        <w:rPr>
          <w:rFonts w:ascii="Times New Roman" w:hAnsi="Times New Roman" w:cs="Times New Roman"/>
          <w:sz w:val="20"/>
          <w:szCs w:val="20"/>
        </w:rPr>
        <w:t xml:space="preserve">, </w:t>
      </w:r>
      <w:r w:rsidR="007967A7" w:rsidRPr="003F243E">
        <w:rPr>
          <w:rFonts w:ascii="Times New Roman" w:hAnsi="Times New Roman" w:cs="Times New Roman"/>
          <w:sz w:val="20"/>
          <w:szCs w:val="20"/>
        </w:rPr>
        <w:t xml:space="preserve">otkrila </w:t>
      </w:r>
      <w:r w:rsidR="003F6052">
        <w:rPr>
          <w:rFonts w:ascii="Times New Roman" w:hAnsi="Times New Roman" w:cs="Times New Roman"/>
          <w:sz w:val="20"/>
          <w:szCs w:val="20"/>
        </w:rPr>
        <w:t xml:space="preserve">je </w:t>
      </w:r>
      <w:r w:rsidR="007967A7" w:rsidRPr="003F243E">
        <w:rPr>
          <w:rFonts w:ascii="Times New Roman" w:hAnsi="Times New Roman" w:cs="Times New Roman"/>
          <w:sz w:val="20"/>
          <w:szCs w:val="20"/>
        </w:rPr>
        <w:t>da su DYT-TOR1A, DYT-THAP1 i NBIA/DYT-PANK2 pokazal</w:t>
      </w:r>
      <w:r w:rsidR="003F6052">
        <w:rPr>
          <w:rFonts w:ascii="Times New Roman" w:hAnsi="Times New Roman" w:cs="Times New Roman"/>
          <w:sz w:val="20"/>
          <w:szCs w:val="20"/>
        </w:rPr>
        <w:t>e</w:t>
      </w:r>
      <w:r w:rsidR="007967A7" w:rsidRPr="003F243E">
        <w:rPr>
          <w:rFonts w:ascii="Times New Roman" w:hAnsi="Times New Roman" w:cs="Times New Roman"/>
          <w:sz w:val="20"/>
          <w:szCs w:val="20"/>
        </w:rPr>
        <w:t xml:space="preserve"> povoljne rezultate u pogledu BFM</w:t>
      </w:r>
      <w:r w:rsidR="003F6052">
        <w:rPr>
          <w:rFonts w:ascii="Times New Roman" w:hAnsi="Times New Roman" w:cs="Times New Roman"/>
          <w:sz w:val="20"/>
          <w:szCs w:val="20"/>
        </w:rPr>
        <w:t>DR</w:t>
      </w:r>
      <w:r w:rsidR="007967A7" w:rsidRPr="003F243E">
        <w:rPr>
          <w:rFonts w:ascii="Times New Roman" w:hAnsi="Times New Roman" w:cs="Times New Roman"/>
          <w:sz w:val="20"/>
          <w:szCs w:val="20"/>
        </w:rPr>
        <w:t>S</w:t>
      </w:r>
      <w:r w:rsidR="003F6052">
        <w:rPr>
          <w:rFonts w:ascii="Times New Roman" w:hAnsi="Times New Roman" w:cs="Times New Roman"/>
          <w:sz w:val="20"/>
          <w:szCs w:val="20"/>
        </w:rPr>
        <w:t>-M</w:t>
      </w:r>
      <w:r w:rsidR="007967A7" w:rsidRPr="003F243E">
        <w:rPr>
          <w:rFonts w:ascii="Times New Roman" w:hAnsi="Times New Roman" w:cs="Times New Roman"/>
          <w:sz w:val="20"/>
          <w:szCs w:val="20"/>
        </w:rPr>
        <w:t xml:space="preserve"> rezultata, pri čemu je DYT-TOR1A pokazao najznačajnije poboljšanje</w:t>
      </w:r>
      <w:r w:rsidR="003F6052">
        <w:rPr>
          <w:rFonts w:ascii="Times New Roman" w:hAnsi="Times New Roman" w:cs="Times New Roman"/>
          <w:sz w:val="20"/>
          <w:szCs w:val="18"/>
        </w:rPr>
        <w:fldChar w:fldCharType="begin"/>
      </w:r>
      <w:r w:rsidR="0029477E">
        <w:rPr>
          <w:rFonts w:ascii="Times New Roman" w:hAnsi="Times New Roman" w:cs="Times New Roman"/>
          <w:sz w:val="20"/>
          <w:szCs w:val="18"/>
        </w:rPr>
        <w:instrText xml:space="preserve"> ADDIN ZOTERO_ITEM CSL_CITATION {"citationID":"0NwGr8Xp","properties":{"formattedCitation":"(24)","plainCitation":"(24)","noteIndex":0},"citationItems":[{"id":567,"uris":["http://zotero.org/users/11047788/items/IZ5ITSR5"],"itemData":{"id":567,"type":"article-journal","abstract":"Objective  Genetic subtypes of dystonia may respond differentially to deep brain stimulation of the globus pallidus pars interna (GPi DBS). We sought to compare GPi DBS outcomes among the most common monogenic dystonias.\nMethods  This systematic review and meta-­analysis followed the Preferred Reporting Items for Systematic Reviews and Meta-­analyses and Meta-­analysis of Observational Studies in Epidemiology guidelines. We searched PubMed for studies on genetically confirmed monogenic dystonia treated with GPi DBS documenting pre-­surgical and post-­surgical assessments using the Burke–Fahn–Marsden Dystonia Rating Scale Motor Score (BFMMS) and Burke–Fahn–Marsden Disability Score (BFMDS). We performed (i) meta-­analysis for each gene mutation; (ii) weighted ordinary linear regression analyses to compare BFMMS and BFMDS outcomes between DYT-TOR1A and other monogenic dystonias, adjusting for age and disease duration and (iii) weighted linear regression analysis to estimate the effect of age, sex and disease duration on GPi DBS outcomes. Results were summarised with mean change and 95% CI.\nResults  DYT-TOR1A (68%, 38.4 points; p&lt;0.001), DYT-THAP1 (37% 14.5 points; p&lt;0.001) and NBIA/ DYT-PANK2 (27%, 21.4 points; p&lt;0.001) improved in BFMMS; only DYT-TOR1A improved in BFMDS (69%, 9.7 points; p&lt;0.001). Improvement in DYT-TOR1A was significantly greater than in DYT-THAP1 (BFMMS −31%), NBIA/DYT-PANK2 (BFMMS −35%; BFMDS −53%) and CHOR/DYT-ADCY5 (BFMMS −36%; BFMDS −42%). Worse motor outcomes were associated with longer dystonia duration and older age at dystonia onset in DYT-TOR1A, longer dystonia duration in DYT/PARK-TAF1 and younger age at dystonia onset in DYT-­SGCE.\nConclusions  GPi DBS outcomes vary across monogenic dystonias. These data serve to inform patient selection and prognostic counselling.","container-title":"Journal of Neurology, Neurosurgery &amp; Psychiatry","DOI":"10.1136/jnnp-2019-322169","ISSN":"0022-3050, 1468-330X","issue":"4","journalAbbreviation":"J Neurol Neurosurg Psychiatry","language":"en","page":"426-433","source":"DOI.org (Crossref)","title":"Differential response to pallidal deep brain stimulation among monogenic dystonias: systematic review and meta-analysis","title-short":"Differential response to pallidal deep brain stimulation among monogenic dystonias","volume":"91","author":[{"family":"Artusi","given":"Carlo Alberto"},{"family":"Dwivedi","given":"Alok"},{"family":"Romagnolo","given":"Alberto"},{"family":"Bortolani","given":"Sara"},{"family":"Marsili","given":"Luca"},{"family":"Imbalzano","given":"Gabriele"},{"family":"Sturchio","given":"Andrea"},{"family":"Keeling","given":"Elizabeth G"},{"family":"Zibetti","given":"Maurizio"},{"family":"Contarino","given":"Maria Fiorella"},{"family":"Fasano","given":"Alfonso"},{"family":"Tagliati","given":"Michele"},{"family":"Okun","given":"M S"},{"family":"Espay","given":"Alberto J"},{"family":"Lopiano","given":"Leonardo"},{"family":"Merola","given":"Aristide"}],"issued":{"date-parts":[["2020",4]]}}}],"schema":"https://github.com/citation-style-language/schema/raw/master/csl-citation.json"} </w:instrText>
      </w:r>
      <w:r w:rsidR="003F6052">
        <w:rPr>
          <w:rFonts w:ascii="Times New Roman" w:hAnsi="Times New Roman" w:cs="Times New Roman"/>
          <w:sz w:val="20"/>
          <w:szCs w:val="18"/>
        </w:rPr>
        <w:fldChar w:fldCharType="separate"/>
      </w:r>
      <w:r w:rsidR="0029477E" w:rsidRPr="0029477E">
        <w:rPr>
          <w:rFonts w:ascii="Times New Roman" w:hAnsi="Times New Roman" w:cs="Times New Roman"/>
          <w:sz w:val="20"/>
        </w:rPr>
        <w:t>(24)</w:t>
      </w:r>
      <w:r w:rsidR="003F6052">
        <w:rPr>
          <w:rFonts w:ascii="Times New Roman" w:hAnsi="Times New Roman" w:cs="Times New Roman"/>
          <w:sz w:val="20"/>
          <w:szCs w:val="18"/>
        </w:rPr>
        <w:fldChar w:fldCharType="end"/>
      </w:r>
      <w:r w:rsidR="007967A7" w:rsidRPr="003F243E">
        <w:rPr>
          <w:rFonts w:ascii="Times New Roman" w:hAnsi="Times New Roman" w:cs="Times New Roman"/>
          <w:sz w:val="20"/>
          <w:szCs w:val="20"/>
        </w:rPr>
        <w:t xml:space="preserve">. </w:t>
      </w:r>
    </w:p>
    <w:p w14:paraId="7224D5D0" w14:textId="77777777" w:rsidR="00732A8C" w:rsidRDefault="00732A8C">
      <w:pPr>
        <w:rPr>
          <w:rFonts w:ascii="Times New Roman" w:hAnsi="Times New Roman" w:cs="Times New Roman"/>
          <w:sz w:val="20"/>
          <w:szCs w:val="20"/>
        </w:rPr>
      </w:pPr>
      <w:r>
        <w:rPr>
          <w:rFonts w:ascii="Times New Roman" w:hAnsi="Times New Roman" w:cs="Times New Roman"/>
          <w:sz w:val="20"/>
          <w:szCs w:val="20"/>
        </w:rPr>
        <w:br w:type="page"/>
      </w:r>
    </w:p>
    <w:p w14:paraId="1BBA36E4" w14:textId="51D89C26" w:rsidR="00A379F7" w:rsidRPr="00971BDD" w:rsidRDefault="00A737EE" w:rsidP="00A379F7">
      <w:pPr>
        <w:pStyle w:val="Heading1"/>
        <w:rPr>
          <w:b/>
          <w:bCs/>
          <w:sz w:val="28"/>
          <w:szCs w:val="28"/>
          <w:lang w:val="hr-HR"/>
        </w:rPr>
      </w:pPr>
      <w:bookmarkStart w:id="12" w:name="_Toc171275371"/>
      <w:bookmarkStart w:id="13" w:name="_Toc171542954"/>
      <w:r w:rsidRPr="00971BDD">
        <w:rPr>
          <w:b/>
          <w:bCs/>
          <w:sz w:val="28"/>
          <w:szCs w:val="28"/>
          <w:lang w:val="hr-HR"/>
        </w:rPr>
        <w:lastRenderedPageBreak/>
        <w:t xml:space="preserve">2. </w:t>
      </w:r>
      <w:r w:rsidR="00E24319" w:rsidRPr="00971BDD">
        <w:rPr>
          <w:b/>
          <w:bCs/>
          <w:sz w:val="28"/>
          <w:szCs w:val="28"/>
          <w:lang w:val="hr-HR"/>
        </w:rPr>
        <w:t>Hipoteza</w:t>
      </w:r>
      <w:bookmarkEnd w:id="12"/>
      <w:bookmarkEnd w:id="13"/>
    </w:p>
    <w:p w14:paraId="058915E4" w14:textId="4B9A3B34" w:rsidR="00AF6094" w:rsidRDefault="00925158" w:rsidP="003F243E">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Duboka mozgovna stimulacija </w:t>
      </w:r>
      <w:r w:rsidR="001212CA" w:rsidRPr="003F243E">
        <w:rPr>
          <w:rFonts w:ascii="Times New Roman" w:hAnsi="Times New Roman" w:cs="Times New Roman"/>
          <w:sz w:val="20"/>
          <w:szCs w:val="20"/>
          <w:lang w:val="hr-HR"/>
        </w:rPr>
        <w:t>u području globus pal</w:t>
      </w:r>
      <w:r w:rsidR="002A0B43" w:rsidRPr="003F243E">
        <w:rPr>
          <w:rFonts w:ascii="Times New Roman" w:hAnsi="Times New Roman" w:cs="Times New Roman"/>
          <w:sz w:val="20"/>
          <w:szCs w:val="20"/>
          <w:lang w:val="hr-HR"/>
        </w:rPr>
        <w:t>l</w:t>
      </w:r>
      <w:r w:rsidR="001212CA" w:rsidRPr="003F243E">
        <w:rPr>
          <w:rFonts w:ascii="Times New Roman" w:hAnsi="Times New Roman" w:cs="Times New Roman"/>
          <w:sz w:val="20"/>
          <w:szCs w:val="20"/>
          <w:lang w:val="hr-HR"/>
        </w:rPr>
        <w:t>idus internus (</w:t>
      </w:r>
      <w:r w:rsidRPr="003F243E">
        <w:rPr>
          <w:rFonts w:ascii="Times New Roman" w:hAnsi="Times New Roman" w:cs="Times New Roman"/>
          <w:sz w:val="20"/>
          <w:szCs w:val="20"/>
          <w:lang w:val="hr-HR"/>
        </w:rPr>
        <w:t>GPi</w:t>
      </w:r>
      <w:r w:rsidR="001212CA" w:rsidRPr="003F243E">
        <w:rPr>
          <w:rFonts w:ascii="Times New Roman" w:hAnsi="Times New Roman" w:cs="Times New Roman"/>
          <w:sz w:val="20"/>
          <w:szCs w:val="20"/>
          <w:lang w:val="hr-HR"/>
        </w:rPr>
        <w:t>)</w:t>
      </w:r>
      <w:r w:rsidRPr="003F243E">
        <w:rPr>
          <w:rFonts w:ascii="Times New Roman" w:hAnsi="Times New Roman" w:cs="Times New Roman"/>
          <w:sz w:val="20"/>
          <w:szCs w:val="20"/>
          <w:lang w:val="hr-HR"/>
        </w:rPr>
        <w:t xml:space="preserve"> značajno smanjuje simptome primarnih distonija u dječjoj i odrasloj dobi, jako povećava kvalitetu života te egzaktna pozicija elektrode korelira sa smanjenjem simptoma.</w:t>
      </w:r>
    </w:p>
    <w:p w14:paraId="2EA79C0F" w14:textId="77777777" w:rsidR="00594A40" w:rsidRDefault="00594A40" w:rsidP="003F243E">
      <w:pPr>
        <w:spacing w:line="360" w:lineRule="auto"/>
        <w:jc w:val="both"/>
        <w:rPr>
          <w:rFonts w:ascii="Times New Roman" w:hAnsi="Times New Roman" w:cs="Times New Roman"/>
          <w:sz w:val="24"/>
          <w:szCs w:val="24"/>
          <w:lang w:val="hr-HR"/>
        </w:rPr>
      </w:pPr>
    </w:p>
    <w:p w14:paraId="41EF81F5" w14:textId="77777777" w:rsidR="00732A8C" w:rsidRDefault="00732A8C" w:rsidP="003F243E">
      <w:pPr>
        <w:spacing w:line="360" w:lineRule="auto"/>
        <w:jc w:val="both"/>
        <w:rPr>
          <w:rFonts w:ascii="Times New Roman" w:hAnsi="Times New Roman" w:cs="Times New Roman"/>
          <w:sz w:val="24"/>
          <w:szCs w:val="24"/>
          <w:lang w:val="hr-HR"/>
        </w:rPr>
      </w:pPr>
    </w:p>
    <w:p w14:paraId="0C916D83" w14:textId="373C4CAE" w:rsidR="00925158" w:rsidRPr="00971BDD" w:rsidRDefault="00E24319" w:rsidP="00887E84">
      <w:pPr>
        <w:pStyle w:val="Heading1"/>
        <w:rPr>
          <w:b/>
          <w:bCs/>
          <w:sz w:val="28"/>
          <w:szCs w:val="28"/>
          <w:lang w:val="hr-HR"/>
        </w:rPr>
      </w:pPr>
      <w:bookmarkStart w:id="14" w:name="_Toc171275372"/>
      <w:bookmarkStart w:id="15" w:name="_Toc171542955"/>
      <w:r w:rsidRPr="00971BDD">
        <w:rPr>
          <w:b/>
          <w:bCs/>
          <w:sz w:val="28"/>
          <w:szCs w:val="28"/>
          <w:lang w:val="hr-HR"/>
        </w:rPr>
        <w:t>3. Opći i specifični ciljevi</w:t>
      </w:r>
      <w:r w:rsidR="00841D42" w:rsidRPr="00971BDD">
        <w:rPr>
          <w:b/>
          <w:bCs/>
          <w:sz w:val="28"/>
          <w:szCs w:val="28"/>
          <w:lang w:val="hr-HR"/>
        </w:rPr>
        <w:t xml:space="preserve"> rada</w:t>
      </w:r>
      <w:bookmarkEnd w:id="14"/>
      <w:bookmarkEnd w:id="15"/>
    </w:p>
    <w:p w14:paraId="49A158E2" w14:textId="7D502DA0" w:rsidR="00925158" w:rsidRPr="003F243E" w:rsidRDefault="00925158" w:rsidP="003E41C8">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Opći cilj istraživanja je pokazati učinkovitost terapije simptoma dubokom mozgovnom stimulacijom GPi u djece i odraslih oboljelih od različitih </w:t>
      </w:r>
      <w:r w:rsidR="00594A40">
        <w:rPr>
          <w:rFonts w:ascii="Times New Roman" w:hAnsi="Times New Roman" w:cs="Times New Roman"/>
          <w:sz w:val="20"/>
          <w:szCs w:val="20"/>
          <w:lang w:val="hr-HR"/>
        </w:rPr>
        <w:t xml:space="preserve">oblika </w:t>
      </w:r>
      <w:r w:rsidRPr="003F243E">
        <w:rPr>
          <w:rFonts w:ascii="Times New Roman" w:hAnsi="Times New Roman" w:cs="Times New Roman"/>
          <w:sz w:val="20"/>
          <w:szCs w:val="20"/>
          <w:lang w:val="hr-HR"/>
        </w:rPr>
        <w:t>primarnih distonija.</w:t>
      </w:r>
    </w:p>
    <w:p w14:paraId="6F2DA368" w14:textId="0B54BBDC" w:rsidR="00925158" w:rsidRPr="003F243E" w:rsidRDefault="00925158" w:rsidP="003E41C8">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Specifični ciljevi istraživanja su:</w:t>
      </w:r>
    </w:p>
    <w:p w14:paraId="3CAAB5B5" w14:textId="54486AC2" w:rsidR="00925158" w:rsidRPr="003F243E" w:rsidRDefault="00925158" w:rsidP="003E41C8">
      <w:pPr>
        <w:pStyle w:val="ListParagraph"/>
        <w:numPr>
          <w:ilvl w:val="0"/>
          <w:numId w:val="1"/>
        </w:num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Pokazati</w:t>
      </w:r>
      <w:r w:rsidR="003722D1">
        <w:rPr>
          <w:rFonts w:ascii="Times New Roman" w:hAnsi="Times New Roman" w:cs="Times New Roman"/>
          <w:sz w:val="20"/>
          <w:szCs w:val="20"/>
          <w:lang w:val="hr-HR"/>
        </w:rPr>
        <w:t xml:space="preserve"> poboljšanje motoričkih i nemotoričkih simptoma i znakova bolesti</w:t>
      </w:r>
      <w:r w:rsidR="006E0AB1">
        <w:rPr>
          <w:rFonts w:ascii="Times New Roman" w:hAnsi="Times New Roman" w:cs="Times New Roman"/>
          <w:sz w:val="20"/>
          <w:szCs w:val="20"/>
          <w:lang w:val="hr-HR"/>
        </w:rPr>
        <w:t>;</w:t>
      </w:r>
    </w:p>
    <w:p w14:paraId="1CDA18E1" w14:textId="79346DF0" w:rsidR="00925158" w:rsidRPr="003F243E" w:rsidRDefault="00925158" w:rsidP="003E41C8">
      <w:pPr>
        <w:pStyle w:val="ListParagraph"/>
        <w:numPr>
          <w:ilvl w:val="0"/>
          <w:numId w:val="1"/>
        </w:num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Analizirati kvalitetu života pacijenata</w:t>
      </w:r>
      <w:r w:rsidR="006E0AB1">
        <w:rPr>
          <w:rFonts w:ascii="Times New Roman" w:hAnsi="Times New Roman" w:cs="Times New Roman"/>
          <w:sz w:val="20"/>
          <w:szCs w:val="20"/>
          <w:lang w:val="hr-HR"/>
        </w:rPr>
        <w:t>;</w:t>
      </w:r>
    </w:p>
    <w:p w14:paraId="72FEDB83" w14:textId="6B6A8BBE" w:rsidR="00925158" w:rsidRPr="003F243E" w:rsidRDefault="00925158" w:rsidP="003E41C8">
      <w:pPr>
        <w:pStyle w:val="ListParagraph"/>
        <w:numPr>
          <w:ilvl w:val="0"/>
          <w:numId w:val="1"/>
        </w:num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Analizirati pozicije elektroda u GPi</w:t>
      </w:r>
      <w:r w:rsidR="006E0AB1">
        <w:rPr>
          <w:rFonts w:ascii="Times New Roman" w:hAnsi="Times New Roman" w:cs="Times New Roman"/>
          <w:sz w:val="20"/>
          <w:szCs w:val="20"/>
          <w:lang w:val="hr-HR"/>
        </w:rPr>
        <w:t>;</w:t>
      </w:r>
    </w:p>
    <w:p w14:paraId="0D08D06E" w14:textId="717FE617" w:rsidR="00925158" w:rsidRPr="003F243E" w:rsidRDefault="00925158" w:rsidP="003E41C8">
      <w:pPr>
        <w:pStyle w:val="ListParagraph"/>
        <w:numPr>
          <w:ilvl w:val="0"/>
          <w:numId w:val="1"/>
        </w:num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Pokazati suodnos pozicije elektroda u GPi i smanjenje simptoma bolesti</w:t>
      </w:r>
      <w:r w:rsidR="006E0AB1">
        <w:rPr>
          <w:rFonts w:ascii="Times New Roman" w:hAnsi="Times New Roman" w:cs="Times New Roman"/>
          <w:sz w:val="20"/>
          <w:szCs w:val="20"/>
          <w:lang w:val="hr-HR"/>
        </w:rPr>
        <w:t>.</w:t>
      </w:r>
    </w:p>
    <w:p w14:paraId="262FF2EE" w14:textId="77196C7E" w:rsidR="00AF6094" w:rsidRDefault="00AF6094">
      <w:pPr>
        <w:rPr>
          <w:rFonts w:ascii="Times New Roman" w:hAnsi="Times New Roman" w:cs="Times New Roman"/>
          <w:b/>
          <w:bCs/>
          <w:sz w:val="24"/>
          <w:szCs w:val="24"/>
          <w:lang w:val="hr-HR"/>
        </w:rPr>
      </w:pPr>
      <w:r>
        <w:rPr>
          <w:rFonts w:ascii="Times New Roman" w:hAnsi="Times New Roman" w:cs="Times New Roman"/>
          <w:b/>
          <w:bCs/>
          <w:sz w:val="24"/>
          <w:szCs w:val="24"/>
          <w:lang w:val="hr-HR"/>
        </w:rPr>
        <w:br w:type="page"/>
      </w:r>
    </w:p>
    <w:p w14:paraId="05E6CBA3" w14:textId="414D8EEB" w:rsidR="00925158" w:rsidRPr="00971BDD" w:rsidRDefault="000C6155" w:rsidP="00887E84">
      <w:pPr>
        <w:pStyle w:val="Heading1"/>
        <w:numPr>
          <w:ilvl w:val="0"/>
          <w:numId w:val="14"/>
        </w:numPr>
        <w:rPr>
          <w:b/>
          <w:bCs/>
          <w:sz w:val="28"/>
          <w:szCs w:val="28"/>
          <w:lang w:val="hr-HR"/>
        </w:rPr>
      </w:pPr>
      <w:bookmarkStart w:id="16" w:name="_Toc171275373"/>
      <w:bookmarkStart w:id="17" w:name="_Toc171542956"/>
      <w:r w:rsidRPr="00971BDD">
        <w:rPr>
          <w:b/>
          <w:bCs/>
          <w:sz w:val="28"/>
          <w:szCs w:val="28"/>
          <w:lang w:val="hr-HR"/>
        </w:rPr>
        <w:lastRenderedPageBreak/>
        <w:t>Ispitanici</w:t>
      </w:r>
      <w:r w:rsidR="00E24319" w:rsidRPr="00971BDD">
        <w:rPr>
          <w:b/>
          <w:bCs/>
          <w:sz w:val="28"/>
          <w:szCs w:val="28"/>
          <w:lang w:val="hr-HR"/>
        </w:rPr>
        <w:t xml:space="preserve"> i metode</w:t>
      </w:r>
      <w:bookmarkEnd w:id="16"/>
      <w:bookmarkEnd w:id="17"/>
    </w:p>
    <w:p w14:paraId="16A9AAB9" w14:textId="5576ED9F" w:rsidR="00E843D8" w:rsidRDefault="00925158" w:rsidP="003F243E">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Ovo istraživanje je desetogodišnja retrospektivna studija gdje smo koristili solstificirani morfometrijski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alat</w:t>
      </w:r>
      <w:r w:rsidR="00A737EE" w:rsidRPr="003F243E">
        <w:rPr>
          <w:rFonts w:ascii="Times New Roman" w:hAnsi="Times New Roman" w:cs="Times New Roman"/>
          <w:sz w:val="20"/>
          <w:szCs w:val="20"/>
          <w:lang w:val="hr-HR"/>
        </w:rPr>
        <w:t xml:space="preserve"> za analizu su</w:t>
      </w:r>
      <w:r w:rsidR="00677DA2" w:rsidRPr="003F243E">
        <w:rPr>
          <w:rFonts w:ascii="Times New Roman" w:hAnsi="Times New Roman" w:cs="Times New Roman"/>
          <w:sz w:val="20"/>
          <w:szCs w:val="20"/>
          <w:lang w:val="hr-HR"/>
        </w:rPr>
        <w:t>b</w:t>
      </w:r>
      <w:r w:rsidR="00A737EE" w:rsidRPr="003F243E">
        <w:rPr>
          <w:rFonts w:ascii="Times New Roman" w:hAnsi="Times New Roman" w:cs="Times New Roman"/>
          <w:sz w:val="20"/>
          <w:szCs w:val="20"/>
          <w:lang w:val="hr-HR"/>
        </w:rPr>
        <w:t>kortikalnih struktura koje su cilj ugradnje. Koristili smo također solfstificirane programe za planiranje ugradnje i analizu ugrađenih elektroda u ciljane strukture. Analizirali smo točnost i pomak (target point – final point) uz korištenje metode</w:t>
      </w:r>
      <w:r w:rsidR="00B53ABB" w:rsidRPr="003F243E">
        <w:rPr>
          <w:rFonts w:ascii="Times New Roman" w:hAnsi="Times New Roman" w:cs="Times New Roman"/>
          <w:sz w:val="20"/>
          <w:szCs w:val="20"/>
          <w:lang w:val="hr-HR"/>
        </w:rPr>
        <w:t xml:space="preserve"> računanja po formuli euklidske udaljenosti.</w:t>
      </w:r>
      <w:r w:rsidR="00E843D8">
        <w:rPr>
          <w:rFonts w:ascii="Times New Roman" w:hAnsi="Times New Roman" w:cs="Times New Roman"/>
          <w:sz w:val="20"/>
          <w:szCs w:val="20"/>
          <w:lang w:val="hr-HR"/>
        </w:rPr>
        <w:t xml:space="preserve">   </w:t>
      </w:r>
    </w:p>
    <w:p w14:paraId="05FEA06A" w14:textId="5C426216" w:rsidR="003B5B31" w:rsidRDefault="003B5B31" w:rsidP="003F243E">
      <w:pPr>
        <w:spacing w:line="360" w:lineRule="auto"/>
        <w:jc w:val="both"/>
        <w:rPr>
          <w:rFonts w:ascii="Times New Roman" w:hAnsi="Times New Roman" w:cs="Times New Roman"/>
          <w:sz w:val="20"/>
          <w:szCs w:val="20"/>
          <w:lang w:val="hr-HR"/>
        </w:rPr>
      </w:pPr>
      <w:r w:rsidRPr="003B5B31">
        <w:rPr>
          <w:rFonts w:ascii="Times New Roman" w:hAnsi="Times New Roman" w:cs="Times New Roman"/>
          <w:sz w:val="20"/>
          <w:szCs w:val="20"/>
          <w:lang w:val="hr-HR"/>
        </w:rPr>
        <w:t xml:space="preserve">Pisani informirani pristanak dobiven je od </w:t>
      </w:r>
      <w:r>
        <w:rPr>
          <w:rFonts w:ascii="Times New Roman" w:hAnsi="Times New Roman" w:cs="Times New Roman"/>
          <w:sz w:val="20"/>
          <w:szCs w:val="20"/>
          <w:lang w:val="hr-HR"/>
        </w:rPr>
        <w:t xml:space="preserve">svih </w:t>
      </w:r>
      <w:r w:rsidRPr="003B5B31">
        <w:rPr>
          <w:rFonts w:ascii="Times New Roman" w:hAnsi="Times New Roman" w:cs="Times New Roman"/>
          <w:sz w:val="20"/>
          <w:szCs w:val="20"/>
          <w:lang w:val="hr-HR"/>
        </w:rPr>
        <w:t xml:space="preserve">pojedinaca i/ili zakonskog skrbnika/srodnika za </w:t>
      </w:r>
      <w:r w:rsidR="00F52245">
        <w:rPr>
          <w:rFonts w:ascii="Times New Roman" w:hAnsi="Times New Roman" w:cs="Times New Roman"/>
          <w:sz w:val="20"/>
          <w:szCs w:val="20"/>
          <w:lang w:val="hr-HR"/>
        </w:rPr>
        <w:t xml:space="preserve">korištenje i </w:t>
      </w:r>
      <w:r w:rsidRPr="003B5B31">
        <w:rPr>
          <w:rFonts w:ascii="Times New Roman" w:hAnsi="Times New Roman" w:cs="Times New Roman"/>
          <w:sz w:val="20"/>
          <w:szCs w:val="20"/>
          <w:lang w:val="hr-HR"/>
        </w:rPr>
        <w:t xml:space="preserve">objavljivanje bilo kakvih potencijalno prepoznatljivih slika ili podataka uključenih u ovaj </w:t>
      </w:r>
      <w:r>
        <w:rPr>
          <w:rFonts w:ascii="Times New Roman" w:hAnsi="Times New Roman" w:cs="Times New Roman"/>
          <w:sz w:val="20"/>
          <w:szCs w:val="20"/>
          <w:lang w:val="hr-HR"/>
        </w:rPr>
        <w:t>istraživački rad</w:t>
      </w:r>
      <w:r w:rsidRPr="003B5B31">
        <w:rPr>
          <w:rFonts w:ascii="Times New Roman" w:hAnsi="Times New Roman" w:cs="Times New Roman"/>
          <w:sz w:val="20"/>
          <w:szCs w:val="20"/>
          <w:lang w:val="hr-HR"/>
        </w:rPr>
        <w:t>.</w:t>
      </w:r>
      <w:r>
        <w:rPr>
          <w:rFonts w:ascii="Times New Roman" w:hAnsi="Times New Roman" w:cs="Times New Roman"/>
          <w:sz w:val="20"/>
          <w:szCs w:val="20"/>
          <w:lang w:val="hr-HR"/>
        </w:rPr>
        <w:t xml:space="preserve"> Etičko povjerenstvo Kliničke bolnice Dubrava je odobrilo znanstveno istraživanje „Utjecaj duboke mozgovne stimulacije na ishod liječenja neuroloških bolesti i strukturalne promjene središnjeg živčanog sustava (DBS)“ u 2019. godini. </w:t>
      </w:r>
    </w:p>
    <w:p w14:paraId="27A0C69E" w14:textId="4DB2EFB3" w:rsidR="00793EBF" w:rsidRPr="00625FA6" w:rsidRDefault="000C6155" w:rsidP="00625FA6">
      <w:pPr>
        <w:pStyle w:val="Heading2"/>
        <w:numPr>
          <w:ilvl w:val="1"/>
          <w:numId w:val="2"/>
        </w:numPr>
        <w:rPr>
          <w:sz w:val="28"/>
          <w:szCs w:val="28"/>
          <w:lang w:val="hr-HR"/>
        </w:rPr>
      </w:pPr>
      <w:bookmarkStart w:id="18" w:name="_Toc171275374"/>
      <w:bookmarkStart w:id="19" w:name="_Toc171542957"/>
      <w:r w:rsidRPr="00625FA6">
        <w:rPr>
          <w:sz w:val="28"/>
          <w:szCs w:val="28"/>
          <w:lang w:val="hr-HR"/>
        </w:rPr>
        <w:t>Ispitanici</w:t>
      </w:r>
      <w:bookmarkEnd w:id="18"/>
      <w:bookmarkEnd w:id="19"/>
    </w:p>
    <w:p w14:paraId="387F1485" w14:textId="4F79CBFF" w:rsidR="00F42FD1" w:rsidRPr="003F243E" w:rsidRDefault="00A737EE" w:rsidP="000C6155">
      <w:pPr>
        <w:pStyle w:val="Heading3"/>
        <w:numPr>
          <w:ilvl w:val="2"/>
          <w:numId w:val="2"/>
        </w:numPr>
        <w:rPr>
          <w:sz w:val="24"/>
          <w:szCs w:val="24"/>
          <w:lang w:val="hr-HR"/>
        </w:rPr>
      </w:pPr>
      <w:bookmarkStart w:id="20" w:name="_Toc171275375"/>
      <w:bookmarkStart w:id="21" w:name="_Toc171542958"/>
      <w:r w:rsidRPr="003F243E">
        <w:rPr>
          <w:sz w:val="24"/>
          <w:szCs w:val="24"/>
          <w:lang w:val="hr-HR"/>
        </w:rPr>
        <w:t>Ispitanici odrasle dobi</w:t>
      </w:r>
      <w:bookmarkEnd w:id="20"/>
      <w:bookmarkEnd w:id="21"/>
    </w:p>
    <w:p w14:paraId="56D2B9A3" w14:textId="37DCCD73" w:rsidR="00504457" w:rsidRPr="00000D18" w:rsidRDefault="00E516C7" w:rsidP="00887E84">
      <w:pPr>
        <w:pStyle w:val="ListParagraph"/>
        <w:spacing w:line="360" w:lineRule="auto"/>
        <w:ind w:left="0"/>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U studiju je uključeno 5 </w:t>
      </w:r>
      <w:r w:rsidR="00171F14" w:rsidRPr="003F243E">
        <w:rPr>
          <w:rFonts w:ascii="Times New Roman" w:hAnsi="Times New Roman" w:cs="Times New Roman"/>
          <w:sz w:val="20"/>
          <w:szCs w:val="20"/>
          <w:lang w:val="hr-HR"/>
        </w:rPr>
        <w:t xml:space="preserve">odraslih </w:t>
      </w:r>
      <w:r w:rsidRPr="003F243E">
        <w:rPr>
          <w:rFonts w:ascii="Times New Roman" w:hAnsi="Times New Roman" w:cs="Times New Roman"/>
          <w:sz w:val="20"/>
          <w:szCs w:val="20"/>
          <w:lang w:val="hr-HR"/>
        </w:rPr>
        <w:t>pacijenata, svi muškog spola</w:t>
      </w:r>
      <w:r w:rsidR="0091281C" w:rsidRPr="003F243E">
        <w:rPr>
          <w:rFonts w:ascii="Times New Roman" w:hAnsi="Times New Roman" w:cs="Times New Roman"/>
          <w:sz w:val="20"/>
          <w:szCs w:val="20"/>
          <w:lang w:val="hr-HR"/>
        </w:rPr>
        <w:t>, koji su u razdoblju od 2013. do 2023. godine podvrgnuti implantaciji duboke mozgovne stimulacije radi liječenja distonija</w:t>
      </w:r>
      <w:r w:rsidRPr="003F243E">
        <w:rPr>
          <w:rFonts w:ascii="Times New Roman" w:hAnsi="Times New Roman" w:cs="Times New Roman"/>
          <w:sz w:val="20"/>
          <w:szCs w:val="20"/>
          <w:lang w:val="hr-HR"/>
        </w:rPr>
        <w:t xml:space="preserve">. </w:t>
      </w:r>
      <w:r w:rsidR="008013C6" w:rsidRPr="003F243E">
        <w:rPr>
          <w:rFonts w:ascii="Times New Roman" w:hAnsi="Times New Roman" w:cs="Times New Roman"/>
          <w:sz w:val="20"/>
          <w:szCs w:val="20"/>
          <w:lang w:val="hr-HR"/>
        </w:rPr>
        <w:t xml:space="preserve">Prosječna dob ispitanika </w:t>
      </w:r>
      <w:r w:rsidR="00AD5BA3">
        <w:rPr>
          <w:rFonts w:ascii="Times New Roman" w:hAnsi="Times New Roman" w:cs="Times New Roman"/>
          <w:sz w:val="20"/>
          <w:szCs w:val="20"/>
          <w:lang w:val="hr-HR"/>
        </w:rPr>
        <w:t>iznosi</w:t>
      </w:r>
      <w:r w:rsidR="008013C6" w:rsidRPr="003F243E">
        <w:rPr>
          <w:rFonts w:ascii="Times New Roman" w:hAnsi="Times New Roman" w:cs="Times New Roman"/>
          <w:sz w:val="20"/>
          <w:szCs w:val="20"/>
          <w:lang w:val="hr-HR"/>
        </w:rPr>
        <w:t xml:space="preserve"> 38 godina, a m</w:t>
      </w:r>
      <w:r w:rsidRPr="003F243E">
        <w:rPr>
          <w:rFonts w:ascii="Times New Roman" w:hAnsi="Times New Roman" w:cs="Times New Roman"/>
          <w:sz w:val="20"/>
          <w:szCs w:val="20"/>
          <w:lang w:val="hr-HR"/>
        </w:rPr>
        <w:t>edijan dobi je</w:t>
      </w:r>
      <w:r w:rsidR="00EE3E1D" w:rsidRPr="003F243E">
        <w:rPr>
          <w:rFonts w:ascii="Times New Roman" w:hAnsi="Times New Roman" w:cs="Times New Roman"/>
          <w:sz w:val="20"/>
          <w:szCs w:val="20"/>
          <w:lang w:val="hr-HR"/>
        </w:rPr>
        <w:t xml:space="preserve"> 37 godin</w:t>
      </w:r>
      <w:r w:rsidR="00CC7DC9">
        <w:rPr>
          <w:rFonts w:ascii="Times New Roman" w:hAnsi="Times New Roman" w:cs="Times New Roman"/>
          <w:sz w:val="20"/>
          <w:szCs w:val="20"/>
          <w:lang w:val="hr-HR"/>
        </w:rPr>
        <w:t>a</w:t>
      </w:r>
      <w:r w:rsidR="00EE3E1D" w:rsidRPr="003F243E">
        <w:rPr>
          <w:rFonts w:ascii="Times New Roman" w:hAnsi="Times New Roman" w:cs="Times New Roman"/>
          <w:sz w:val="20"/>
          <w:szCs w:val="20"/>
          <w:lang w:val="hr-HR"/>
        </w:rPr>
        <w:t xml:space="preserve"> (23</w:t>
      </w:r>
      <w:r w:rsidR="00CC7DC9">
        <w:rPr>
          <w:rFonts w:ascii="Times New Roman" w:hAnsi="Times New Roman" w:cs="Times New Roman"/>
          <w:sz w:val="20"/>
          <w:szCs w:val="20"/>
          <w:lang w:val="hr-HR"/>
        </w:rPr>
        <w:t>-</w:t>
      </w:r>
      <w:r w:rsidR="00EE3E1D" w:rsidRPr="003F243E">
        <w:rPr>
          <w:rFonts w:ascii="Times New Roman" w:hAnsi="Times New Roman" w:cs="Times New Roman"/>
          <w:sz w:val="20"/>
          <w:szCs w:val="20"/>
          <w:lang w:val="hr-HR"/>
        </w:rPr>
        <w:t xml:space="preserve">56 godina). </w:t>
      </w:r>
      <w:r w:rsidR="00171F14" w:rsidRPr="003F243E">
        <w:rPr>
          <w:rFonts w:ascii="Times New Roman" w:hAnsi="Times New Roman" w:cs="Times New Roman"/>
          <w:sz w:val="20"/>
          <w:szCs w:val="20"/>
          <w:lang w:val="hr-HR"/>
        </w:rPr>
        <w:t xml:space="preserve">Uključena su </w:t>
      </w:r>
      <w:r w:rsidR="00CC7DC9">
        <w:rPr>
          <w:rFonts w:ascii="Times New Roman" w:hAnsi="Times New Roman" w:cs="Times New Roman"/>
          <w:sz w:val="20"/>
          <w:szCs w:val="20"/>
          <w:lang w:val="hr-HR"/>
        </w:rPr>
        <w:t>3</w:t>
      </w:r>
      <w:r w:rsidR="00171F14" w:rsidRPr="003F243E">
        <w:rPr>
          <w:rFonts w:ascii="Times New Roman" w:hAnsi="Times New Roman" w:cs="Times New Roman"/>
          <w:sz w:val="20"/>
          <w:szCs w:val="20"/>
          <w:lang w:val="hr-HR"/>
        </w:rPr>
        <w:t xml:space="preserve"> slučaja dijagnosticirane cervikalne distonije</w:t>
      </w:r>
      <w:r w:rsidR="00CC7DC9">
        <w:rPr>
          <w:rFonts w:ascii="Times New Roman" w:hAnsi="Times New Roman" w:cs="Times New Roman"/>
          <w:sz w:val="20"/>
          <w:szCs w:val="20"/>
          <w:lang w:val="hr-HR"/>
        </w:rPr>
        <w:t xml:space="preserve"> </w:t>
      </w:r>
      <w:r w:rsidR="005E2468">
        <w:rPr>
          <w:rFonts w:ascii="Times New Roman" w:hAnsi="Times New Roman" w:cs="Times New Roman"/>
          <w:sz w:val="20"/>
          <w:szCs w:val="20"/>
          <w:lang w:val="hr-HR"/>
        </w:rPr>
        <w:t>od kojih je u jednom slučaju došlo do reklasifikacije u generaliziranu distoniju zbog progresije simptoma. J</w:t>
      </w:r>
      <w:r w:rsidR="00171F14" w:rsidRPr="003F243E">
        <w:rPr>
          <w:rFonts w:ascii="Times New Roman" w:hAnsi="Times New Roman" w:cs="Times New Roman"/>
          <w:sz w:val="20"/>
          <w:szCs w:val="20"/>
          <w:lang w:val="hr-HR"/>
        </w:rPr>
        <w:t>edan slučaj</w:t>
      </w:r>
      <w:r w:rsidR="003B18C2">
        <w:rPr>
          <w:rFonts w:ascii="Times New Roman" w:hAnsi="Times New Roman" w:cs="Times New Roman"/>
          <w:sz w:val="20"/>
          <w:szCs w:val="20"/>
          <w:lang w:val="hr-HR"/>
        </w:rPr>
        <w:t xml:space="preserve"> bi</w:t>
      </w:r>
      <w:r w:rsidR="00A6397C">
        <w:rPr>
          <w:rFonts w:ascii="Times New Roman" w:hAnsi="Times New Roman" w:cs="Times New Roman"/>
          <w:sz w:val="20"/>
          <w:szCs w:val="20"/>
          <w:lang w:val="hr-HR"/>
        </w:rPr>
        <w:t>la</w:t>
      </w:r>
      <w:r w:rsidR="003B18C2">
        <w:rPr>
          <w:rFonts w:ascii="Times New Roman" w:hAnsi="Times New Roman" w:cs="Times New Roman"/>
          <w:sz w:val="20"/>
          <w:szCs w:val="20"/>
          <w:lang w:val="hr-HR"/>
        </w:rPr>
        <w:t xml:space="preserve"> je</w:t>
      </w:r>
      <w:r w:rsidR="00171F14" w:rsidRPr="003F243E">
        <w:rPr>
          <w:rFonts w:ascii="Times New Roman" w:hAnsi="Times New Roman" w:cs="Times New Roman"/>
          <w:sz w:val="20"/>
          <w:szCs w:val="20"/>
          <w:lang w:val="hr-HR"/>
        </w:rPr>
        <w:t xml:space="preserve"> izražen</w:t>
      </w:r>
      <w:r w:rsidR="003B18C2">
        <w:rPr>
          <w:rFonts w:ascii="Times New Roman" w:hAnsi="Times New Roman" w:cs="Times New Roman"/>
          <w:sz w:val="20"/>
          <w:szCs w:val="20"/>
          <w:lang w:val="hr-HR"/>
        </w:rPr>
        <w:t>a</w:t>
      </w:r>
      <w:r w:rsidR="00171F14" w:rsidRPr="003F243E">
        <w:rPr>
          <w:rFonts w:ascii="Times New Roman" w:hAnsi="Times New Roman" w:cs="Times New Roman"/>
          <w:sz w:val="20"/>
          <w:szCs w:val="20"/>
          <w:lang w:val="hr-HR"/>
        </w:rPr>
        <w:t xml:space="preserve"> segmentaln</w:t>
      </w:r>
      <w:r w:rsidR="003B18C2">
        <w:rPr>
          <w:rFonts w:ascii="Times New Roman" w:hAnsi="Times New Roman" w:cs="Times New Roman"/>
          <w:sz w:val="20"/>
          <w:szCs w:val="20"/>
          <w:lang w:val="hr-HR"/>
        </w:rPr>
        <w:t>a</w:t>
      </w:r>
      <w:r w:rsidR="00171F14" w:rsidRPr="003F243E">
        <w:rPr>
          <w:rFonts w:ascii="Times New Roman" w:hAnsi="Times New Roman" w:cs="Times New Roman"/>
          <w:sz w:val="20"/>
          <w:szCs w:val="20"/>
          <w:lang w:val="hr-HR"/>
        </w:rPr>
        <w:t xml:space="preserve"> distonij</w:t>
      </w:r>
      <w:r w:rsidR="003B18C2">
        <w:rPr>
          <w:rFonts w:ascii="Times New Roman" w:hAnsi="Times New Roman" w:cs="Times New Roman"/>
          <w:sz w:val="20"/>
          <w:szCs w:val="20"/>
          <w:lang w:val="hr-HR"/>
        </w:rPr>
        <w:t>a</w:t>
      </w:r>
      <w:r w:rsidR="00171F14" w:rsidRPr="003F243E">
        <w:rPr>
          <w:rFonts w:ascii="Times New Roman" w:hAnsi="Times New Roman" w:cs="Times New Roman"/>
          <w:sz w:val="20"/>
          <w:szCs w:val="20"/>
          <w:lang w:val="hr-HR"/>
        </w:rPr>
        <w:t xml:space="preserve"> </w:t>
      </w:r>
      <w:r w:rsidR="00CC7DC9">
        <w:rPr>
          <w:rFonts w:ascii="Times New Roman" w:hAnsi="Times New Roman" w:cs="Times New Roman"/>
          <w:sz w:val="20"/>
          <w:szCs w:val="20"/>
          <w:lang w:val="hr-HR"/>
        </w:rPr>
        <w:t xml:space="preserve">(zahvaćanje </w:t>
      </w:r>
      <w:r w:rsidR="00171F14" w:rsidRPr="003F243E">
        <w:rPr>
          <w:rFonts w:ascii="Times New Roman" w:hAnsi="Times New Roman" w:cs="Times New Roman"/>
          <w:sz w:val="20"/>
          <w:szCs w:val="20"/>
          <w:lang w:val="hr-HR"/>
        </w:rPr>
        <w:t>glave i vrata</w:t>
      </w:r>
      <w:r w:rsidR="00D154A7" w:rsidRPr="003F243E">
        <w:rPr>
          <w:rFonts w:ascii="Times New Roman" w:hAnsi="Times New Roman" w:cs="Times New Roman"/>
          <w:sz w:val="20"/>
          <w:szCs w:val="20"/>
          <w:lang w:val="hr-HR"/>
        </w:rPr>
        <w:t xml:space="preserve"> uz promjene u govoru</w:t>
      </w:r>
      <w:r w:rsidR="00CC7DC9">
        <w:rPr>
          <w:rFonts w:ascii="Times New Roman" w:hAnsi="Times New Roman" w:cs="Times New Roman"/>
          <w:sz w:val="20"/>
          <w:szCs w:val="20"/>
          <w:lang w:val="hr-HR"/>
        </w:rPr>
        <w:t>)</w:t>
      </w:r>
      <w:r w:rsidR="00171F14" w:rsidRPr="003F243E">
        <w:rPr>
          <w:rFonts w:ascii="Times New Roman" w:hAnsi="Times New Roman" w:cs="Times New Roman"/>
          <w:sz w:val="20"/>
          <w:szCs w:val="20"/>
          <w:lang w:val="hr-HR"/>
        </w:rPr>
        <w:t xml:space="preserve"> </w:t>
      </w:r>
      <w:r w:rsidR="008013C6" w:rsidRPr="003F243E">
        <w:rPr>
          <w:rFonts w:ascii="Times New Roman" w:hAnsi="Times New Roman" w:cs="Times New Roman"/>
          <w:sz w:val="20"/>
          <w:szCs w:val="20"/>
          <w:lang w:val="hr-HR"/>
        </w:rPr>
        <w:t>te</w:t>
      </w:r>
      <w:r w:rsidR="000F3EA2">
        <w:rPr>
          <w:rFonts w:ascii="Times New Roman" w:hAnsi="Times New Roman" w:cs="Times New Roman"/>
          <w:sz w:val="20"/>
          <w:szCs w:val="20"/>
          <w:lang w:val="hr-HR"/>
        </w:rPr>
        <w:t xml:space="preserve"> je</w:t>
      </w:r>
      <w:r w:rsidR="00171F14" w:rsidRPr="003F243E">
        <w:rPr>
          <w:rFonts w:ascii="Times New Roman" w:hAnsi="Times New Roman" w:cs="Times New Roman"/>
          <w:sz w:val="20"/>
          <w:szCs w:val="20"/>
          <w:lang w:val="hr-HR"/>
        </w:rPr>
        <w:t xml:space="preserve"> jedan slučaj</w:t>
      </w:r>
      <w:r w:rsidR="005E2468">
        <w:rPr>
          <w:rFonts w:ascii="Times New Roman" w:hAnsi="Times New Roman" w:cs="Times New Roman"/>
          <w:sz w:val="20"/>
          <w:szCs w:val="20"/>
          <w:lang w:val="hr-HR"/>
        </w:rPr>
        <w:t xml:space="preserve"> </w:t>
      </w:r>
      <w:r w:rsidR="003B18C2">
        <w:rPr>
          <w:rFonts w:ascii="Times New Roman" w:hAnsi="Times New Roman" w:cs="Times New Roman"/>
          <w:sz w:val="20"/>
          <w:szCs w:val="20"/>
          <w:lang w:val="hr-HR"/>
        </w:rPr>
        <w:t>bi</w:t>
      </w:r>
      <w:r w:rsidR="00CC7DC9">
        <w:rPr>
          <w:rFonts w:ascii="Times New Roman" w:hAnsi="Times New Roman" w:cs="Times New Roman"/>
          <w:sz w:val="20"/>
          <w:szCs w:val="20"/>
          <w:lang w:val="hr-HR"/>
        </w:rPr>
        <w:t>la</w:t>
      </w:r>
      <w:r w:rsidR="003B18C2">
        <w:rPr>
          <w:rFonts w:ascii="Times New Roman" w:hAnsi="Times New Roman" w:cs="Times New Roman"/>
          <w:sz w:val="20"/>
          <w:szCs w:val="20"/>
          <w:lang w:val="hr-HR"/>
        </w:rPr>
        <w:t xml:space="preserve"> </w:t>
      </w:r>
      <w:r w:rsidR="005E2468">
        <w:rPr>
          <w:rFonts w:ascii="Times New Roman" w:hAnsi="Times New Roman" w:cs="Times New Roman"/>
          <w:sz w:val="20"/>
          <w:szCs w:val="20"/>
          <w:lang w:val="hr-HR"/>
        </w:rPr>
        <w:t>fokaln</w:t>
      </w:r>
      <w:r w:rsidR="000F3EA2">
        <w:rPr>
          <w:rFonts w:ascii="Times New Roman" w:hAnsi="Times New Roman" w:cs="Times New Roman"/>
          <w:sz w:val="20"/>
          <w:szCs w:val="20"/>
          <w:lang w:val="hr-HR"/>
        </w:rPr>
        <w:t>a</w:t>
      </w:r>
      <w:r w:rsidR="005E2468">
        <w:rPr>
          <w:rFonts w:ascii="Times New Roman" w:hAnsi="Times New Roman" w:cs="Times New Roman"/>
          <w:sz w:val="20"/>
          <w:szCs w:val="20"/>
          <w:lang w:val="hr-HR"/>
        </w:rPr>
        <w:t xml:space="preserve"> distonij</w:t>
      </w:r>
      <w:r w:rsidR="000F3EA2">
        <w:rPr>
          <w:rFonts w:ascii="Times New Roman" w:hAnsi="Times New Roman" w:cs="Times New Roman"/>
          <w:sz w:val="20"/>
          <w:szCs w:val="20"/>
          <w:lang w:val="hr-HR"/>
        </w:rPr>
        <w:t>a</w:t>
      </w:r>
      <w:r w:rsidR="005E2468">
        <w:rPr>
          <w:rFonts w:ascii="Times New Roman" w:hAnsi="Times New Roman" w:cs="Times New Roman"/>
          <w:sz w:val="20"/>
          <w:szCs w:val="20"/>
          <w:lang w:val="hr-HR"/>
        </w:rPr>
        <w:t xml:space="preserve"> </w:t>
      </w:r>
      <w:r w:rsidR="00CC7DC9">
        <w:rPr>
          <w:rFonts w:ascii="Times New Roman" w:hAnsi="Times New Roman" w:cs="Times New Roman"/>
          <w:sz w:val="20"/>
          <w:szCs w:val="20"/>
          <w:lang w:val="hr-HR"/>
        </w:rPr>
        <w:t>(</w:t>
      </w:r>
      <w:r w:rsidR="00171F14" w:rsidRPr="003F243E">
        <w:rPr>
          <w:rFonts w:ascii="Times New Roman" w:hAnsi="Times New Roman" w:cs="Times New Roman"/>
          <w:sz w:val="20"/>
          <w:szCs w:val="20"/>
          <w:lang w:val="hr-HR"/>
        </w:rPr>
        <w:t>blefarospaz</w:t>
      </w:r>
      <w:r w:rsidR="000F3EA2">
        <w:rPr>
          <w:rFonts w:ascii="Times New Roman" w:hAnsi="Times New Roman" w:cs="Times New Roman"/>
          <w:sz w:val="20"/>
          <w:szCs w:val="20"/>
          <w:lang w:val="hr-HR"/>
        </w:rPr>
        <w:t>am</w:t>
      </w:r>
      <w:r w:rsidR="00CC7DC9">
        <w:rPr>
          <w:rFonts w:ascii="Times New Roman" w:hAnsi="Times New Roman" w:cs="Times New Roman"/>
          <w:sz w:val="20"/>
          <w:szCs w:val="20"/>
          <w:lang w:val="hr-HR"/>
        </w:rPr>
        <w:t>)</w:t>
      </w:r>
      <w:r w:rsidR="00171F14" w:rsidRPr="003F243E">
        <w:rPr>
          <w:rFonts w:ascii="Times New Roman" w:hAnsi="Times New Roman" w:cs="Times New Roman"/>
          <w:sz w:val="20"/>
          <w:szCs w:val="20"/>
          <w:lang w:val="hr-HR"/>
        </w:rPr>
        <w:t>.</w:t>
      </w:r>
      <w:r w:rsidR="002A3850" w:rsidRPr="003F243E">
        <w:rPr>
          <w:rFonts w:ascii="Times New Roman" w:hAnsi="Times New Roman" w:cs="Times New Roman"/>
          <w:sz w:val="20"/>
          <w:szCs w:val="20"/>
          <w:lang w:val="hr-HR"/>
        </w:rPr>
        <w:t xml:space="preserve"> </w:t>
      </w:r>
      <w:r w:rsidR="00CC7DC9">
        <w:rPr>
          <w:rFonts w:ascii="Times New Roman" w:hAnsi="Times New Roman" w:cs="Times New Roman"/>
          <w:sz w:val="20"/>
          <w:szCs w:val="20"/>
          <w:lang w:val="hr-HR"/>
        </w:rPr>
        <w:t>P</w:t>
      </w:r>
      <w:r w:rsidR="0045050A" w:rsidRPr="003F243E">
        <w:rPr>
          <w:rFonts w:ascii="Times New Roman" w:hAnsi="Times New Roman" w:cs="Times New Roman"/>
          <w:sz w:val="20"/>
          <w:szCs w:val="20"/>
          <w:lang w:val="hr-HR"/>
        </w:rPr>
        <w:t>reoperativn</w:t>
      </w:r>
      <w:r w:rsidR="0045050A">
        <w:rPr>
          <w:rFonts w:ascii="Times New Roman" w:hAnsi="Times New Roman" w:cs="Times New Roman"/>
          <w:sz w:val="20"/>
          <w:szCs w:val="20"/>
          <w:lang w:val="hr-HR"/>
        </w:rPr>
        <w:t>e</w:t>
      </w:r>
      <w:r w:rsidR="0045050A" w:rsidRPr="003F243E">
        <w:rPr>
          <w:rFonts w:ascii="Times New Roman" w:hAnsi="Times New Roman" w:cs="Times New Roman"/>
          <w:sz w:val="20"/>
          <w:szCs w:val="20"/>
          <w:lang w:val="hr-HR"/>
        </w:rPr>
        <w:t xml:space="preserve"> </w:t>
      </w:r>
      <w:r w:rsidR="003F243E" w:rsidRPr="003F243E">
        <w:rPr>
          <w:rFonts w:ascii="Times New Roman" w:hAnsi="Times New Roman" w:cs="Times New Roman"/>
          <w:sz w:val="20"/>
          <w:szCs w:val="20"/>
          <w:lang w:val="hr-HR"/>
        </w:rPr>
        <w:t>kliničke karakteristike</w:t>
      </w:r>
      <w:r w:rsidR="00CC7DC9">
        <w:rPr>
          <w:rFonts w:ascii="Times New Roman" w:hAnsi="Times New Roman" w:cs="Times New Roman"/>
          <w:sz w:val="20"/>
          <w:szCs w:val="20"/>
          <w:lang w:val="hr-HR"/>
        </w:rPr>
        <w:t xml:space="preserve"> ovih pacijenata</w:t>
      </w:r>
      <w:r w:rsidR="0045050A">
        <w:rPr>
          <w:rFonts w:ascii="Times New Roman" w:hAnsi="Times New Roman" w:cs="Times New Roman"/>
          <w:sz w:val="20"/>
          <w:szCs w:val="20"/>
          <w:lang w:val="hr-HR"/>
        </w:rPr>
        <w:t xml:space="preserve"> i </w:t>
      </w:r>
      <w:r w:rsidR="00CC7DC9">
        <w:rPr>
          <w:rFonts w:ascii="Times New Roman" w:hAnsi="Times New Roman" w:cs="Times New Roman"/>
          <w:sz w:val="20"/>
          <w:szCs w:val="20"/>
          <w:lang w:val="hr-HR"/>
        </w:rPr>
        <w:t>korištena</w:t>
      </w:r>
      <w:r w:rsidR="0045050A">
        <w:rPr>
          <w:rFonts w:ascii="Times New Roman" w:hAnsi="Times New Roman" w:cs="Times New Roman"/>
          <w:sz w:val="20"/>
          <w:szCs w:val="20"/>
          <w:lang w:val="hr-HR"/>
        </w:rPr>
        <w:t xml:space="preserve"> terapija</w:t>
      </w:r>
      <w:r w:rsidR="003F243E" w:rsidRPr="003F243E">
        <w:rPr>
          <w:rFonts w:ascii="Times New Roman" w:hAnsi="Times New Roman" w:cs="Times New Roman"/>
          <w:sz w:val="20"/>
          <w:szCs w:val="20"/>
          <w:lang w:val="hr-HR"/>
        </w:rPr>
        <w:t xml:space="preserve"> su sažete u Tablici </w:t>
      </w:r>
      <w:r w:rsidR="00113571">
        <w:rPr>
          <w:rFonts w:ascii="Times New Roman" w:hAnsi="Times New Roman" w:cs="Times New Roman"/>
          <w:sz w:val="20"/>
          <w:szCs w:val="20"/>
          <w:lang w:val="hr-HR"/>
        </w:rPr>
        <w:t>3</w:t>
      </w:r>
      <w:r w:rsidR="003F243E" w:rsidRPr="003F243E">
        <w:rPr>
          <w:rFonts w:ascii="Times New Roman" w:hAnsi="Times New Roman" w:cs="Times New Roman"/>
          <w:sz w:val="20"/>
          <w:szCs w:val="20"/>
          <w:lang w:val="hr-HR"/>
        </w:rPr>
        <w:t xml:space="preserve">. </w:t>
      </w:r>
    </w:p>
    <w:p w14:paraId="57D128DC" w14:textId="27EAAF54" w:rsidR="00D43C5C" w:rsidRPr="00D43C5C" w:rsidRDefault="00AF6094" w:rsidP="00D43C5C">
      <w:pPr>
        <w:pStyle w:val="ListParagraph"/>
        <w:spacing w:line="360" w:lineRule="auto"/>
        <w:ind w:left="0"/>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Što se pak tiče pobližeg opisa, pacijent 1 je dijagnosticiran s</w:t>
      </w:r>
      <w:r w:rsidR="0045050A">
        <w:rPr>
          <w:rFonts w:ascii="Times New Roman" w:hAnsi="Times New Roman" w:cs="Times New Roman"/>
          <w:sz w:val="20"/>
          <w:szCs w:val="20"/>
          <w:lang w:val="hr-HR"/>
        </w:rPr>
        <w:t xml:space="preserve">a </w:t>
      </w:r>
      <w:r w:rsidR="008013C6" w:rsidRPr="003F243E">
        <w:rPr>
          <w:rFonts w:ascii="Times New Roman" w:hAnsi="Times New Roman" w:cs="Times New Roman"/>
          <w:sz w:val="20"/>
          <w:szCs w:val="20"/>
          <w:lang w:val="hr-HR"/>
        </w:rPr>
        <w:t>spazmodički</w:t>
      </w:r>
      <w:r w:rsidR="00E843D8">
        <w:rPr>
          <w:rFonts w:ascii="Times New Roman" w:hAnsi="Times New Roman" w:cs="Times New Roman"/>
          <w:sz w:val="20"/>
          <w:szCs w:val="20"/>
          <w:lang w:val="hr-HR"/>
        </w:rPr>
        <w:t>m</w:t>
      </w:r>
      <w:r w:rsidR="008013C6" w:rsidRPr="003F243E">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tortikolis</w:t>
      </w:r>
      <w:r w:rsidR="00E843D8">
        <w:rPr>
          <w:rFonts w:ascii="Times New Roman" w:hAnsi="Times New Roman" w:cs="Times New Roman"/>
          <w:sz w:val="20"/>
          <w:szCs w:val="20"/>
          <w:lang w:val="hr-HR"/>
        </w:rPr>
        <w:t>om</w:t>
      </w:r>
      <w:r w:rsidRPr="003F243E">
        <w:rPr>
          <w:rFonts w:ascii="Times New Roman" w:hAnsi="Times New Roman" w:cs="Times New Roman"/>
          <w:sz w:val="20"/>
          <w:szCs w:val="20"/>
          <w:lang w:val="hr-HR"/>
        </w:rPr>
        <w:t xml:space="preserve">. </w:t>
      </w:r>
      <w:r w:rsidR="0045050A">
        <w:rPr>
          <w:rFonts w:ascii="Times New Roman" w:hAnsi="Times New Roman" w:cs="Times New Roman"/>
          <w:sz w:val="20"/>
          <w:szCs w:val="20"/>
          <w:lang w:val="hr-HR"/>
        </w:rPr>
        <w:t>Farmakološka terapija je bila</w:t>
      </w:r>
      <w:r w:rsidR="008013C6" w:rsidRPr="003F243E">
        <w:rPr>
          <w:rFonts w:ascii="Times New Roman" w:hAnsi="Times New Roman" w:cs="Times New Roman"/>
          <w:sz w:val="20"/>
          <w:szCs w:val="20"/>
          <w:lang w:val="hr-HR"/>
        </w:rPr>
        <w:t xml:space="preserve"> bez</w:t>
      </w:r>
      <w:r w:rsidR="0045050A">
        <w:rPr>
          <w:rFonts w:ascii="Times New Roman" w:hAnsi="Times New Roman" w:cs="Times New Roman"/>
          <w:sz w:val="20"/>
          <w:szCs w:val="20"/>
          <w:lang w:val="hr-HR"/>
        </w:rPr>
        <w:t>, a</w:t>
      </w:r>
      <w:r w:rsidR="008013C6" w:rsidRPr="003F243E">
        <w:rPr>
          <w:rFonts w:ascii="Times New Roman" w:hAnsi="Times New Roman" w:cs="Times New Roman"/>
          <w:sz w:val="20"/>
          <w:szCs w:val="20"/>
          <w:lang w:val="hr-HR"/>
        </w:rPr>
        <w:t xml:space="preserve"> botulinom toksinom slab</w:t>
      </w:r>
      <w:r w:rsidR="0045050A">
        <w:rPr>
          <w:rFonts w:ascii="Times New Roman" w:hAnsi="Times New Roman" w:cs="Times New Roman"/>
          <w:sz w:val="20"/>
          <w:szCs w:val="20"/>
          <w:lang w:val="hr-HR"/>
        </w:rPr>
        <w:t>og</w:t>
      </w:r>
      <w:r w:rsidR="008013C6" w:rsidRPr="003F243E">
        <w:rPr>
          <w:rFonts w:ascii="Times New Roman" w:hAnsi="Times New Roman" w:cs="Times New Roman"/>
          <w:sz w:val="20"/>
          <w:szCs w:val="20"/>
          <w:lang w:val="hr-HR"/>
        </w:rPr>
        <w:t xml:space="preserve"> i kratkotraj</w:t>
      </w:r>
      <w:r w:rsidR="0045050A">
        <w:rPr>
          <w:rFonts w:ascii="Times New Roman" w:hAnsi="Times New Roman" w:cs="Times New Roman"/>
          <w:sz w:val="20"/>
          <w:szCs w:val="20"/>
          <w:lang w:val="hr-HR"/>
        </w:rPr>
        <w:t>nog učinka</w:t>
      </w:r>
      <w:r w:rsidR="008013C6" w:rsidRPr="003F243E">
        <w:rPr>
          <w:rFonts w:ascii="Times New Roman" w:hAnsi="Times New Roman" w:cs="Times New Roman"/>
          <w:sz w:val="20"/>
          <w:szCs w:val="20"/>
          <w:lang w:val="hr-HR"/>
        </w:rPr>
        <w:t xml:space="preserve">. U neurološkom statusu </w:t>
      </w:r>
      <w:r w:rsidR="00CC7DC9">
        <w:rPr>
          <w:rFonts w:ascii="Times New Roman" w:hAnsi="Times New Roman" w:cs="Times New Roman"/>
          <w:sz w:val="20"/>
          <w:szCs w:val="20"/>
          <w:lang w:val="hr-HR"/>
        </w:rPr>
        <w:t>izražen je</w:t>
      </w:r>
      <w:r w:rsidR="008013C6" w:rsidRPr="003F243E">
        <w:rPr>
          <w:rFonts w:ascii="Times New Roman" w:hAnsi="Times New Roman" w:cs="Times New Roman"/>
          <w:sz w:val="20"/>
          <w:szCs w:val="20"/>
          <w:lang w:val="hr-HR"/>
        </w:rPr>
        <w:t xml:space="preserve"> tortikolis u lijevo uz limitirane kretnje u desno, elevacija lijevog ramena uz hipotrofiju </w:t>
      </w:r>
      <w:r w:rsidR="00FE4ECD">
        <w:rPr>
          <w:rFonts w:ascii="Times New Roman" w:hAnsi="Times New Roman" w:cs="Times New Roman"/>
          <w:sz w:val="20"/>
          <w:szCs w:val="20"/>
          <w:lang w:val="hr-HR"/>
        </w:rPr>
        <w:t>okolnog mišićja</w:t>
      </w:r>
      <w:r w:rsidR="009F73EB">
        <w:rPr>
          <w:rFonts w:ascii="Times New Roman" w:hAnsi="Times New Roman" w:cs="Times New Roman"/>
          <w:sz w:val="20"/>
          <w:szCs w:val="20"/>
          <w:lang w:val="hr-HR"/>
        </w:rPr>
        <w:t>.</w:t>
      </w:r>
      <w:r w:rsidR="008013C6" w:rsidRPr="003F243E">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Pacijent 2</w:t>
      </w:r>
      <w:r w:rsidR="0045050A">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 xml:space="preserve">je </w:t>
      </w:r>
      <w:r w:rsidR="0045050A">
        <w:rPr>
          <w:rFonts w:ascii="Times New Roman" w:hAnsi="Times New Roman" w:cs="Times New Roman"/>
          <w:sz w:val="20"/>
          <w:szCs w:val="20"/>
          <w:lang w:val="hr-HR"/>
        </w:rPr>
        <w:t xml:space="preserve">također </w:t>
      </w:r>
      <w:r w:rsidRPr="003F243E">
        <w:rPr>
          <w:rFonts w:ascii="Times New Roman" w:hAnsi="Times New Roman" w:cs="Times New Roman"/>
          <w:sz w:val="20"/>
          <w:szCs w:val="20"/>
          <w:lang w:val="hr-HR"/>
        </w:rPr>
        <w:t>imao cervikalnu distoniju</w:t>
      </w:r>
      <w:r w:rsidR="0045050A">
        <w:rPr>
          <w:rFonts w:ascii="Times New Roman" w:hAnsi="Times New Roman" w:cs="Times New Roman"/>
          <w:sz w:val="20"/>
          <w:szCs w:val="20"/>
          <w:lang w:val="hr-HR"/>
        </w:rPr>
        <w:t>.</w:t>
      </w:r>
      <w:r w:rsidRPr="003F243E">
        <w:rPr>
          <w:rFonts w:ascii="Times New Roman" w:hAnsi="Times New Roman" w:cs="Times New Roman"/>
          <w:sz w:val="20"/>
          <w:szCs w:val="20"/>
          <w:lang w:val="hr-HR"/>
        </w:rPr>
        <w:t xml:space="preserve"> Osjećao je grčenje mišića i bolove u lijevoj polovici vrata,</w:t>
      </w:r>
      <w:r w:rsidR="00FE4ECD">
        <w:rPr>
          <w:rFonts w:ascii="Times New Roman" w:hAnsi="Times New Roman" w:cs="Times New Roman"/>
          <w:sz w:val="20"/>
          <w:szCs w:val="20"/>
          <w:lang w:val="hr-HR"/>
        </w:rPr>
        <w:t xml:space="preserve"> ramenu </w:t>
      </w:r>
      <w:r w:rsidRPr="003F243E">
        <w:rPr>
          <w:rFonts w:ascii="Times New Roman" w:hAnsi="Times New Roman" w:cs="Times New Roman"/>
          <w:sz w:val="20"/>
          <w:szCs w:val="20"/>
          <w:lang w:val="hr-HR"/>
        </w:rPr>
        <w:t xml:space="preserve">i nadlaktici. </w:t>
      </w:r>
      <w:r w:rsidR="00FE4ECD">
        <w:rPr>
          <w:rFonts w:ascii="Times New Roman" w:hAnsi="Times New Roman" w:cs="Times New Roman"/>
          <w:sz w:val="20"/>
          <w:szCs w:val="20"/>
          <w:lang w:val="hr-HR"/>
        </w:rPr>
        <w:t>Injekcije</w:t>
      </w:r>
      <w:r w:rsidR="003D060E" w:rsidRPr="003F243E">
        <w:rPr>
          <w:rFonts w:ascii="Times New Roman" w:hAnsi="Times New Roman" w:cs="Times New Roman"/>
          <w:sz w:val="20"/>
          <w:szCs w:val="20"/>
          <w:lang w:val="hr-HR"/>
        </w:rPr>
        <w:t xml:space="preserve"> botulin</w:t>
      </w:r>
      <w:r w:rsidR="00FE4ECD">
        <w:rPr>
          <w:rFonts w:ascii="Times New Roman" w:hAnsi="Times New Roman" w:cs="Times New Roman"/>
          <w:sz w:val="20"/>
          <w:szCs w:val="20"/>
          <w:lang w:val="hr-HR"/>
        </w:rPr>
        <w:t>u</w:t>
      </w:r>
      <w:r w:rsidR="003D060E" w:rsidRPr="003F243E">
        <w:rPr>
          <w:rFonts w:ascii="Times New Roman" w:hAnsi="Times New Roman" w:cs="Times New Roman"/>
          <w:sz w:val="20"/>
          <w:szCs w:val="20"/>
          <w:lang w:val="hr-HR"/>
        </w:rPr>
        <w:t xml:space="preserve">m toksinom </w:t>
      </w:r>
      <w:r w:rsidR="00FE4ECD">
        <w:rPr>
          <w:rFonts w:ascii="Times New Roman" w:hAnsi="Times New Roman" w:cs="Times New Roman"/>
          <w:sz w:val="20"/>
          <w:szCs w:val="20"/>
          <w:lang w:val="hr-HR"/>
        </w:rPr>
        <w:t>su pomogle</w:t>
      </w:r>
      <w:r w:rsidR="003D060E" w:rsidRPr="003F243E">
        <w:rPr>
          <w:rFonts w:ascii="Times New Roman" w:hAnsi="Times New Roman" w:cs="Times New Roman"/>
          <w:sz w:val="20"/>
          <w:szCs w:val="20"/>
          <w:lang w:val="hr-HR"/>
        </w:rPr>
        <w:t xml:space="preserve"> s boli no ne i sa zatezanjem mišića vrata. Pri pregledu</w:t>
      </w:r>
      <w:r w:rsidR="00FE4ECD">
        <w:rPr>
          <w:rFonts w:ascii="Times New Roman" w:hAnsi="Times New Roman" w:cs="Times New Roman"/>
          <w:sz w:val="20"/>
          <w:szCs w:val="20"/>
          <w:lang w:val="hr-HR"/>
        </w:rPr>
        <w:t>,</w:t>
      </w:r>
      <w:r w:rsidR="003D060E" w:rsidRPr="003F243E">
        <w:rPr>
          <w:rFonts w:ascii="Times New Roman" w:hAnsi="Times New Roman" w:cs="Times New Roman"/>
          <w:sz w:val="20"/>
          <w:szCs w:val="20"/>
          <w:lang w:val="hr-HR"/>
        </w:rPr>
        <w:t xml:space="preserve"> zabilježen </w:t>
      </w:r>
      <w:r w:rsidR="005C520B">
        <w:rPr>
          <w:rFonts w:ascii="Times New Roman" w:hAnsi="Times New Roman" w:cs="Times New Roman"/>
          <w:sz w:val="20"/>
          <w:szCs w:val="20"/>
          <w:lang w:val="hr-HR"/>
        </w:rPr>
        <w:t xml:space="preserve">je </w:t>
      </w:r>
      <w:r w:rsidR="003D060E" w:rsidRPr="003F243E">
        <w:rPr>
          <w:rFonts w:ascii="Times New Roman" w:hAnsi="Times New Roman" w:cs="Times New Roman"/>
          <w:sz w:val="20"/>
          <w:szCs w:val="20"/>
          <w:lang w:val="hr-HR"/>
        </w:rPr>
        <w:t xml:space="preserve">tortikolis sa zatezanjem u lijevo uz hipertrofiju sternokleidomastoidnog mišića desne strane te zavojnog mišića glave lijeve strane uz elevaciju lijevog ramena. </w:t>
      </w:r>
      <w:r w:rsidRPr="003B5B31">
        <w:rPr>
          <w:rFonts w:ascii="Times New Roman" w:hAnsi="Times New Roman" w:cs="Times New Roman"/>
          <w:sz w:val="20"/>
          <w:szCs w:val="20"/>
          <w:lang w:val="hr-HR"/>
        </w:rPr>
        <w:t xml:space="preserve">Pacijent 3 </w:t>
      </w:r>
      <w:r w:rsidR="0045050A">
        <w:rPr>
          <w:rFonts w:ascii="Times New Roman" w:hAnsi="Times New Roman" w:cs="Times New Roman"/>
          <w:sz w:val="20"/>
          <w:szCs w:val="20"/>
          <w:lang w:val="hr-HR"/>
        </w:rPr>
        <w:t xml:space="preserve">pak </w:t>
      </w:r>
      <w:r w:rsidRPr="003F243E">
        <w:rPr>
          <w:rFonts w:ascii="Times New Roman" w:hAnsi="Times New Roman" w:cs="Times New Roman"/>
          <w:sz w:val="20"/>
          <w:szCs w:val="20"/>
          <w:lang w:val="hr-HR"/>
        </w:rPr>
        <w:t>je imao segmentalnu distoniju koja je obuhvaćala više regija glave i vrata. Patio je od ptoze oba kapka, grčeva glasnica i otežanog govora, uz grčenje čeljusti i mišića vrata.</w:t>
      </w:r>
      <w:r w:rsidR="00290EF1" w:rsidRPr="003F243E">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Pacijent 4 je imao blefarospazam</w:t>
      </w:r>
      <w:r w:rsidR="00FE4ECD">
        <w:rPr>
          <w:rFonts w:ascii="Times New Roman" w:hAnsi="Times New Roman" w:cs="Times New Roman"/>
          <w:sz w:val="20"/>
          <w:szCs w:val="20"/>
          <w:lang w:val="hr-HR"/>
        </w:rPr>
        <w:t xml:space="preserve"> koji je</w:t>
      </w:r>
      <w:r w:rsidRPr="003F243E">
        <w:rPr>
          <w:rFonts w:ascii="Times New Roman" w:hAnsi="Times New Roman" w:cs="Times New Roman"/>
          <w:sz w:val="20"/>
          <w:szCs w:val="20"/>
          <w:lang w:val="hr-HR"/>
        </w:rPr>
        <w:t xml:space="preserve"> </w:t>
      </w:r>
      <w:r w:rsidR="0045050A">
        <w:rPr>
          <w:rFonts w:ascii="Times New Roman" w:hAnsi="Times New Roman" w:cs="Times New Roman"/>
          <w:sz w:val="20"/>
          <w:szCs w:val="20"/>
          <w:lang w:val="hr-HR"/>
        </w:rPr>
        <w:t>progresijom kroz</w:t>
      </w:r>
      <w:r w:rsidR="00B448E1" w:rsidRPr="003F243E">
        <w:rPr>
          <w:rFonts w:ascii="Times New Roman" w:hAnsi="Times New Roman" w:cs="Times New Roman"/>
          <w:sz w:val="20"/>
          <w:szCs w:val="20"/>
          <w:lang w:val="hr-HR"/>
        </w:rPr>
        <w:t xml:space="preserve"> 4 godine</w:t>
      </w:r>
      <w:r w:rsidR="00FE4ECD">
        <w:rPr>
          <w:rFonts w:ascii="Times New Roman" w:hAnsi="Times New Roman" w:cs="Times New Roman"/>
          <w:sz w:val="20"/>
          <w:szCs w:val="20"/>
          <w:lang w:val="hr-HR"/>
        </w:rPr>
        <w:t xml:space="preserve"> rezultirao da je </w:t>
      </w:r>
      <w:r w:rsidR="00B448E1" w:rsidRPr="003F243E">
        <w:rPr>
          <w:rFonts w:ascii="Times New Roman" w:hAnsi="Times New Roman" w:cs="Times New Roman"/>
          <w:sz w:val="20"/>
          <w:szCs w:val="20"/>
          <w:lang w:val="hr-HR"/>
        </w:rPr>
        <w:t xml:space="preserve">pacijent mogao gledati samo </w:t>
      </w:r>
      <w:r w:rsidR="00FE4ECD">
        <w:rPr>
          <w:rFonts w:ascii="Times New Roman" w:hAnsi="Times New Roman" w:cs="Times New Roman"/>
          <w:sz w:val="20"/>
          <w:szCs w:val="20"/>
          <w:lang w:val="hr-HR"/>
        </w:rPr>
        <w:t>uz odizenje</w:t>
      </w:r>
      <w:r w:rsidR="00B448E1" w:rsidRPr="003F243E">
        <w:rPr>
          <w:rFonts w:ascii="Times New Roman" w:hAnsi="Times New Roman" w:cs="Times New Roman"/>
          <w:sz w:val="20"/>
          <w:szCs w:val="20"/>
          <w:lang w:val="hr-HR"/>
        </w:rPr>
        <w:t xml:space="preserve"> gorn</w:t>
      </w:r>
      <w:r w:rsidR="00FE4ECD">
        <w:rPr>
          <w:rFonts w:ascii="Times New Roman" w:hAnsi="Times New Roman" w:cs="Times New Roman"/>
          <w:sz w:val="20"/>
          <w:szCs w:val="20"/>
          <w:lang w:val="hr-HR"/>
        </w:rPr>
        <w:t>jih</w:t>
      </w:r>
      <w:r w:rsidR="00B448E1" w:rsidRPr="003F243E">
        <w:rPr>
          <w:rFonts w:ascii="Times New Roman" w:hAnsi="Times New Roman" w:cs="Times New Roman"/>
          <w:sz w:val="20"/>
          <w:szCs w:val="20"/>
          <w:lang w:val="hr-HR"/>
        </w:rPr>
        <w:t xml:space="preserve"> kap</w:t>
      </w:r>
      <w:r w:rsidR="00FE4ECD">
        <w:rPr>
          <w:rFonts w:ascii="Times New Roman" w:hAnsi="Times New Roman" w:cs="Times New Roman"/>
          <w:sz w:val="20"/>
          <w:szCs w:val="20"/>
          <w:lang w:val="hr-HR"/>
        </w:rPr>
        <w:t>aka rukom</w:t>
      </w:r>
      <w:r w:rsidR="00B448E1" w:rsidRPr="003F243E">
        <w:rPr>
          <w:rFonts w:ascii="Times New Roman" w:hAnsi="Times New Roman" w:cs="Times New Roman"/>
          <w:sz w:val="20"/>
          <w:szCs w:val="20"/>
          <w:lang w:val="hr-HR"/>
        </w:rPr>
        <w:t xml:space="preserve">. </w:t>
      </w:r>
      <w:r w:rsidR="00FE4ECD">
        <w:rPr>
          <w:rFonts w:ascii="Times New Roman" w:hAnsi="Times New Roman" w:cs="Times New Roman"/>
          <w:sz w:val="20"/>
          <w:szCs w:val="20"/>
          <w:lang w:val="hr-HR"/>
        </w:rPr>
        <w:t>T</w:t>
      </w:r>
      <w:r w:rsidR="00B448E1" w:rsidRPr="003F243E">
        <w:rPr>
          <w:rFonts w:ascii="Times New Roman" w:hAnsi="Times New Roman" w:cs="Times New Roman"/>
          <w:sz w:val="20"/>
          <w:szCs w:val="20"/>
          <w:lang w:val="hr-HR"/>
        </w:rPr>
        <w:t xml:space="preserve">riheksifenidil </w:t>
      </w:r>
      <w:r w:rsidR="00FE4ECD">
        <w:rPr>
          <w:rFonts w:ascii="Times New Roman" w:hAnsi="Times New Roman" w:cs="Times New Roman"/>
          <w:sz w:val="20"/>
          <w:szCs w:val="20"/>
          <w:lang w:val="hr-HR"/>
        </w:rPr>
        <w:t>je zbog</w:t>
      </w:r>
      <w:r w:rsidR="00B448E1" w:rsidRPr="003F243E">
        <w:rPr>
          <w:rFonts w:ascii="Times New Roman" w:hAnsi="Times New Roman" w:cs="Times New Roman"/>
          <w:sz w:val="20"/>
          <w:szCs w:val="20"/>
          <w:lang w:val="hr-HR"/>
        </w:rPr>
        <w:t xml:space="preserve"> nuspojava morao prestati uzimati. </w:t>
      </w:r>
      <w:r w:rsidR="009F73EB" w:rsidRPr="003F243E">
        <w:rPr>
          <w:rFonts w:ascii="Times New Roman" w:hAnsi="Times New Roman" w:cs="Times New Roman"/>
          <w:sz w:val="20"/>
          <w:szCs w:val="20"/>
          <w:lang w:val="hr-HR"/>
        </w:rPr>
        <w:t>Imao je u anamnezi operaciju Schwannomovog tumora na C7 – Th1</w:t>
      </w:r>
      <w:r w:rsidR="009F73EB">
        <w:rPr>
          <w:rFonts w:ascii="Times New Roman" w:hAnsi="Times New Roman" w:cs="Times New Roman"/>
          <w:sz w:val="20"/>
          <w:szCs w:val="20"/>
          <w:lang w:val="hr-HR"/>
        </w:rPr>
        <w:t xml:space="preserve">. </w:t>
      </w:r>
      <w:r w:rsidR="00DB5E54" w:rsidRPr="003F243E">
        <w:rPr>
          <w:rFonts w:ascii="Times New Roman" w:hAnsi="Times New Roman" w:cs="Times New Roman"/>
          <w:sz w:val="20"/>
          <w:szCs w:val="20"/>
          <w:lang w:val="hr-HR"/>
        </w:rPr>
        <w:t>U neurološkom statusu se uočio jak blefarospaz</w:t>
      </w:r>
      <w:r w:rsidR="009F73EB">
        <w:rPr>
          <w:rFonts w:ascii="Times New Roman" w:hAnsi="Times New Roman" w:cs="Times New Roman"/>
          <w:sz w:val="20"/>
          <w:szCs w:val="20"/>
          <w:lang w:val="hr-HR"/>
        </w:rPr>
        <w:t>a</w:t>
      </w:r>
      <w:r w:rsidR="00DB5E54" w:rsidRPr="003F243E">
        <w:rPr>
          <w:rFonts w:ascii="Times New Roman" w:hAnsi="Times New Roman" w:cs="Times New Roman"/>
          <w:sz w:val="20"/>
          <w:szCs w:val="20"/>
          <w:lang w:val="hr-HR"/>
        </w:rPr>
        <w:t>m bez ispada kranijalnih živaca.</w:t>
      </w:r>
      <w:r w:rsidR="0045050A">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 xml:space="preserve">Pacijent 5 se javio s prvotnom dijagnozom tortikolisa, opisujući ukočenost vrata uz povremene nekontrolirane pokrete, koji su s vremenom napredovali u generaliziranu distoniju. </w:t>
      </w:r>
      <w:r w:rsidR="00FE4ECD">
        <w:rPr>
          <w:rFonts w:ascii="Times New Roman" w:hAnsi="Times New Roman" w:cs="Times New Roman"/>
          <w:sz w:val="20"/>
          <w:szCs w:val="20"/>
          <w:lang w:val="hr-HR"/>
        </w:rPr>
        <w:t>Ukočenost</w:t>
      </w:r>
      <w:r w:rsidR="00B448E1" w:rsidRPr="003F243E">
        <w:rPr>
          <w:rFonts w:ascii="Times New Roman" w:hAnsi="Times New Roman" w:cs="Times New Roman"/>
          <w:sz w:val="20"/>
          <w:szCs w:val="20"/>
          <w:lang w:val="hr-HR"/>
        </w:rPr>
        <w:t xml:space="preserve"> vrata uz povremene nekontrolirane pokrete</w:t>
      </w:r>
      <w:r w:rsidR="00FE4ECD">
        <w:rPr>
          <w:rFonts w:ascii="Times New Roman" w:hAnsi="Times New Roman" w:cs="Times New Roman"/>
          <w:sz w:val="20"/>
          <w:szCs w:val="20"/>
          <w:lang w:val="hr-HR"/>
        </w:rPr>
        <w:t xml:space="preserve"> je </w:t>
      </w:r>
      <w:r w:rsidR="00B448E1" w:rsidRPr="003F243E">
        <w:rPr>
          <w:rFonts w:ascii="Times New Roman" w:hAnsi="Times New Roman" w:cs="Times New Roman"/>
          <w:sz w:val="20"/>
          <w:szCs w:val="20"/>
          <w:lang w:val="hr-HR"/>
        </w:rPr>
        <w:t>kroz 6 godina</w:t>
      </w:r>
      <w:r w:rsidR="00FE4ECD">
        <w:rPr>
          <w:rFonts w:ascii="Times New Roman" w:hAnsi="Times New Roman" w:cs="Times New Roman"/>
          <w:sz w:val="20"/>
          <w:szCs w:val="20"/>
          <w:lang w:val="hr-HR"/>
        </w:rPr>
        <w:t xml:space="preserve"> kontrolirao botulinum toksinom </w:t>
      </w:r>
      <w:r w:rsidR="00B448E1" w:rsidRPr="003F243E">
        <w:rPr>
          <w:rFonts w:ascii="Times New Roman" w:hAnsi="Times New Roman" w:cs="Times New Roman"/>
          <w:sz w:val="20"/>
          <w:szCs w:val="20"/>
          <w:lang w:val="hr-HR"/>
        </w:rPr>
        <w:t>dok nije došlo do nekontroliranog krivljenja prsnog dijela kralježnice u desnu stranu. Stanje je bilo stacionarno godinama do početka problema s govorom i glasnicama. Pojavili su se i povremeni trzajevi lijevom</w:t>
      </w:r>
      <w:r w:rsidR="0045050A">
        <w:rPr>
          <w:rFonts w:ascii="Times New Roman" w:hAnsi="Times New Roman" w:cs="Times New Roman"/>
          <w:sz w:val="20"/>
          <w:szCs w:val="20"/>
          <w:lang w:val="hr-HR"/>
        </w:rPr>
        <w:t xml:space="preserve"> </w:t>
      </w:r>
      <w:r w:rsidR="00B448E1" w:rsidRPr="003F243E">
        <w:rPr>
          <w:rFonts w:ascii="Times New Roman" w:hAnsi="Times New Roman" w:cs="Times New Roman"/>
          <w:sz w:val="20"/>
          <w:szCs w:val="20"/>
          <w:lang w:val="hr-HR"/>
        </w:rPr>
        <w:t>nogom prilikom spavanje koji bi ga probudili.</w:t>
      </w:r>
      <w:r w:rsidR="0045050A">
        <w:rPr>
          <w:rFonts w:ascii="Times New Roman" w:hAnsi="Times New Roman" w:cs="Times New Roman"/>
          <w:sz w:val="20"/>
          <w:szCs w:val="20"/>
          <w:lang w:val="hr-HR"/>
        </w:rPr>
        <w:t xml:space="preserve"> </w:t>
      </w:r>
      <w:r w:rsidR="00B448E1" w:rsidRPr="003F243E">
        <w:rPr>
          <w:rFonts w:ascii="Times New Roman" w:hAnsi="Times New Roman" w:cs="Times New Roman"/>
          <w:sz w:val="20"/>
          <w:szCs w:val="20"/>
          <w:lang w:val="hr-HR"/>
        </w:rPr>
        <w:t>U statusu je zabilježena blaža disfonija pri govoru te izrazita torakalna skolioza uz više položeno desno rame.</w:t>
      </w:r>
      <w:r w:rsidR="00AD764B" w:rsidRPr="003F243E">
        <w:rPr>
          <w:rFonts w:ascii="Times New Roman" w:hAnsi="Times New Roman" w:cs="Times New Roman"/>
          <w:sz w:val="20"/>
          <w:szCs w:val="20"/>
          <w:lang w:val="hr-HR"/>
        </w:rPr>
        <w:t xml:space="preserve"> </w:t>
      </w:r>
      <w:r w:rsidR="00D9633E">
        <w:rPr>
          <w:rFonts w:ascii="Times New Roman" w:hAnsi="Times New Roman" w:cs="Times New Roman"/>
          <w:sz w:val="20"/>
          <w:szCs w:val="20"/>
          <w:lang w:val="hr-HR"/>
        </w:rPr>
        <w:t>MR</w:t>
      </w:r>
      <w:r w:rsidR="00B448E1" w:rsidRPr="003F243E">
        <w:rPr>
          <w:rFonts w:ascii="Times New Roman" w:hAnsi="Times New Roman" w:cs="Times New Roman"/>
          <w:sz w:val="20"/>
          <w:szCs w:val="20"/>
          <w:lang w:val="hr-HR"/>
        </w:rPr>
        <w:t xml:space="preserve"> snimka mozga je bila bez patomorfoloških supstrata dok je vratna i torakalna kralježnica bila obilježena skoliotičnim i degenerativnim promjenama ponajviše na nivoima C3 - C6</w:t>
      </w:r>
      <w:r w:rsidR="0045050A">
        <w:rPr>
          <w:rFonts w:ascii="Times New Roman" w:hAnsi="Times New Roman" w:cs="Times New Roman"/>
          <w:sz w:val="20"/>
          <w:szCs w:val="20"/>
          <w:lang w:val="hr-HR"/>
        </w:rPr>
        <w:t>, a u</w:t>
      </w:r>
      <w:r w:rsidR="00B448E1" w:rsidRPr="003F243E">
        <w:rPr>
          <w:rFonts w:ascii="Times New Roman" w:hAnsi="Times New Roman" w:cs="Times New Roman"/>
          <w:sz w:val="20"/>
          <w:szCs w:val="20"/>
          <w:lang w:val="hr-HR"/>
        </w:rPr>
        <w:t xml:space="preserve"> trupu Th3 kralješka </w:t>
      </w:r>
      <w:r w:rsidR="00DB5E54" w:rsidRPr="003F243E">
        <w:rPr>
          <w:rFonts w:ascii="Times New Roman" w:hAnsi="Times New Roman" w:cs="Times New Roman"/>
          <w:sz w:val="20"/>
          <w:szCs w:val="20"/>
          <w:lang w:val="hr-HR"/>
        </w:rPr>
        <w:t xml:space="preserve">je </w:t>
      </w:r>
      <w:r w:rsidR="00D43C5C" w:rsidRPr="003F243E">
        <w:rPr>
          <w:rFonts w:ascii="Times New Roman" w:hAnsi="Times New Roman" w:cs="Times New Roman"/>
          <w:sz w:val="20"/>
          <w:szCs w:val="20"/>
          <w:lang w:val="hr-HR"/>
        </w:rPr>
        <w:t>pronađen hemangiom.</w:t>
      </w:r>
    </w:p>
    <w:tbl>
      <w:tblPr>
        <w:tblStyle w:val="TableGrid"/>
        <w:tblpPr w:leftFromText="180" w:rightFromText="180" w:vertAnchor="text" w:horzAnchor="margin" w:tblpY="281"/>
        <w:tblW w:w="9351" w:type="dxa"/>
        <w:tblLayout w:type="fixed"/>
        <w:tblLook w:val="04A0" w:firstRow="1" w:lastRow="0" w:firstColumn="1" w:lastColumn="0" w:noHBand="0" w:noVBand="1"/>
      </w:tblPr>
      <w:tblGrid>
        <w:gridCol w:w="1134"/>
        <w:gridCol w:w="624"/>
        <w:gridCol w:w="1077"/>
        <w:gridCol w:w="2547"/>
        <w:gridCol w:w="3969"/>
      </w:tblGrid>
      <w:tr w:rsidR="004C342D" w:rsidRPr="003F243E" w14:paraId="1685C518" w14:textId="77777777" w:rsidTr="00A15BB2">
        <w:trPr>
          <w:cantSplit/>
          <w:trHeight w:val="699"/>
        </w:trPr>
        <w:tc>
          <w:tcPr>
            <w:tcW w:w="1134" w:type="dxa"/>
            <w:shd w:val="clear" w:color="auto" w:fill="FAE2D5" w:themeFill="accent2" w:themeFillTint="33"/>
          </w:tcPr>
          <w:p w14:paraId="17BE66D4" w14:textId="603D52EC" w:rsidR="004C342D" w:rsidRPr="003F243E" w:rsidRDefault="004C342D" w:rsidP="00D43C5C">
            <w:pPr>
              <w:pStyle w:val="ListParagraph"/>
              <w:ind w:left="0"/>
              <w:rPr>
                <w:rFonts w:ascii="Times New Roman" w:hAnsi="Times New Roman" w:cs="Times New Roman"/>
                <w:b/>
                <w:bCs/>
                <w:sz w:val="20"/>
                <w:szCs w:val="20"/>
                <w:lang w:val="hr-HR"/>
              </w:rPr>
            </w:pPr>
            <w:bookmarkStart w:id="22" w:name="_Hlk171242436"/>
            <w:r w:rsidRPr="003F243E">
              <w:rPr>
                <w:rFonts w:ascii="Times New Roman" w:hAnsi="Times New Roman" w:cs="Times New Roman"/>
                <w:b/>
                <w:bCs/>
                <w:sz w:val="20"/>
                <w:szCs w:val="20"/>
                <w:lang w:val="hr-HR"/>
              </w:rPr>
              <w:lastRenderedPageBreak/>
              <w:t>Pacijent</w:t>
            </w:r>
          </w:p>
        </w:tc>
        <w:tc>
          <w:tcPr>
            <w:tcW w:w="624" w:type="dxa"/>
            <w:shd w:val="clear" w:color="auto" w:fill="FAE2D5" w:themeFill="accent2" w:themeFillTint="33"/>
          </w:tcPr>
          <w:p w14:paraId="7E7B89EF" w14:textId="77777777" w:rsidR="004C342D" w:rsidRPr="003F243E" w:rsidRDefault="004C342D" w:rsidP="00D43C5C">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Spol</w:t>
            </w:r>
          </w:p>
        </w:tc>
        <w:tc>
          <w:tcPr>
            <w:tcW w:w="1077" w:type="dxa"/>
            <w:shd w:val="clear" w:color="auto" w:fill="FAE2D5" w:themeFill="accent2" w:themeFillTint="33"/>
          </w:tcPr>
          <w:p w14:paraId="64679B7F" w14:textId="77777777" w:rsidR="004C342D" w:rsidRPr="003F243E" w:rsidRDefault="004C342D" w:rsidP="00D43C5C">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Dob početka simptoma</w:t>
            </w:r>
          </w:p>
        </w:tc>
        <w:tc>
          <w:tcPr>
            <w:tcW w:w="2547" w:type="dxa"/>
            <w:shd w:val="clear" w:color="auto" w:fill="FAE2D5" w:themeFill="accent2" w:themeFillTint="33"/>
          </w:tcPr>
          <w:p w14:paraId="75C532C5" w14:textId="77777777" w:rsidR="004C342D" w:rsidRPr="003F243E" w:rsidRDefault="004C342D" w:rsidP="00D43C5C">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Incijalna anatomska distribucija</w:t>
            </w:r>
          </w:p>
        </w:tc>
        <w:tc>
          <w:tcPr>
            <w:tcW w:w="3969" w:type="dxa"/>
            <w:shd w:val="clear" w:color="auto" w:fill="FAE2D5" w:themeFill="accent2" w:themeFillTint="33"/>
          </w:tcPr>
          <w:p w14:paraId="25F080B1" w14:textId="77777777" w:rsidR="004C342D" w:rsidRPr="003F243E" w:rsidRDefault="004C342D" w:rsidP="00D43C5C">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Preoperativna terapija</w:t>
            </w:r>
          </w:p>
        </w:tc>
      </w:tr>
      <w:tr w:rsidR="004C342D" w:rsidRPr="003F243E" w14:paraId="7FFEB310" w14:textId="77777777" w:rsidTr="00A15BB2">
        <w:trPr>
          <w:trHeight w:val="420"/>
        </w:trPr>
        <w:tc>
          <w:tcPr>
            <w:tcW w:w="1134" w:type="dxa"/>
          </w:tcPr>
          <w:p w14:paraId="24E6E570"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w:t>
            </w:r>
          </w:p>
        </w:tc>
        <w:tc>
          <w:tcPr>
            <w:tcW w:w="624" w:type="dxa"/>
          </w:tcPr>
          <w:p w14:paraId="48FCCA9C"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1077" w:type="dxa"/>
          </w:tcPr>
          <w:p w14:paraId="24F5A31B"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26</w:t>
            </w:r>
          </w:p>
        </w:tc>
        <w:tc>
          <w:tcPr>
            <w:tcW w:w="2547" w:type="dxa"/>
          </w:tcPr>
          <w:p w14:paraId="7E7F13E1" w14:textId="77777777" w:rsidR="004C342D" w:rsidRPr="003F243E" w:rsidRDefault="004C342D" w:rsidP="00D43C5C">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Vrat, lijevo rame</w:t>
            </w:r>
          </w:p>
        </w:tc>
        <w:tc>
          <w:tcPr>
            <w:tcW w:w="3969" w:type="dxa"/>
          </w:tcPr>
          <w:p w14:paraId="37743414" w14:textId="77777777" w:rsidR="004C342D" w:rsidRPr="003F243E" w:rsidRDefault="004C342D" w:rsidP="00D43C5C">
            <w:pPr>
              <w:rPr>
                <w:rFonts w:ascii="Times New Roman" w:hAnsi="Times New Roman" w:cs="Times New Roman"/>
                <w:sz w:val="20"/>
                <w:szCs w:val="20"/>
                <w:lang w:val="hr-HR"/>
              </w:rPr>
            </w:pPr>
            <w:r w:rsidRPr="003F243E">
              <w:rPr>
                <w:rFonts w:ascii="Times New Roman" w:hAnsi="Times New Roman" w:cs="Times New Roman"/>
                <w:sz w:val="20"/>
                <w:szCs w:val="20"/>
                <w:lang w:val="hr-HR"/>
              </w:rPr>
              <w:t>Klonazepam, baklofen</w:t>
            </w:r>
            <w:r>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w:t>
            </w:r>
          </w:p>
        </w:tc>
      </w:tr>
      <w:tr w:rsidR="004C342D" w:rsidRPr="003F243E" w14:paraId="0C7C8201" w14:textId="77777777" w:rsidTr="00A15BB2">
        <w:trPr>
          <w:trHeight w:val="472"/>
        </w:trPr>
        <w:tc>
          <w:tcPr>
            <w:tcW w:w="1134" w:type="dxa"/>
          </w:tcPr>
          <w:p w14:paraId="692857CF" w14:textId="77777777" w:rsidR="004C342D" w:rsidRPr="003F243E" w:rsidRDefault="004C342D" w:rsidP="00D43C5C">
            <w:pPr>
              <w:rPr>
                <w:rFonts w:ascii="Times New Roman" w:hAnsi="Times New Roman" w:cs="Times New Roman"/>
                <w:color w:val="000000"/>
                <w:sz w:val="20"/>
                <w:szCs w:val="20"/>
              </w:rPr>
            </w:pPr>
            <w:r w:rsidRPr="003F243E">
              <w:rPr>
                <w:rFonts w:ascii="Times New Roman" w:hAnsi="Times New Roman" w:cs="Times New Roman"/>
                <w:color w:val="000000"/>
                <w:sz w:val="20"/>
                <w:szCs w:val="20"/>
              </w:rPr>
              <w:t>2</w:t>
            </w:r>
          </w:p>
        </w:tc>
        <w:tc>
          <w:tcPr>
            <w:tcW w:w="624" w:type="dxa"/>
          </w:tcPr>
          <w:p w14:paraId="4BBD88B9"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1077" w:type="dxa"/>
          </w:tcPr>
          <w:p w14:paraId="413309F5"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47</w:t>
            </w:r>
          </w:p>
        </w:tc>
        <w:tc>
          <w:tcPr>
            <w:tcW w:w="2547" w:type="dxa"/>
          </w:tcPr>
          <w:p w14:paraId="5E11D34B" w14:textId="77777777" w:rsidR="004C342D" w:rsidRPr="003F243E" w:rsidRDefault="004C342D" w:rsidP="00D43C5C">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V</w:t>
            </w:r>
            <w:r w:rsidRPr="003F243E">
              <w:rPr>
                <w:rFonts w:ascii="Times New Roman" w:hAnsi="Times New Roman" w:cs="Times New Roman"/>
                <w:sz w:val="20"/>
                <w:szCs w:val="20"/>
                <w:lang w:val="hr-HR"/>
              </w:rPr>
              <w:t>rat, lijevo rame i lijeva nadlaktica</w:t>
            </w:r>
          </w:p>
        </w:tc>
        <w:tc>
          <w:tcPr>
            <w:tcW w:w="3969" w:type="dxa"/>
          </w:tcPr>
          <w:p w14:paraId="7B83DB2F"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Baklofen</w:t>
            </w:r>
            <w:r>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w:t>
            </w:r>
          </w:p>
        </w:tc>
      </w:tr>
      <w:tr w:rsidR="004C342D" w:rsidRPr="003F243E" w14:paraId="5182A34C" w14:textId="77777777" w:rsidTr="00A15BB2">
        <w:trPr>
          <w:trHeight w:val="410"/>
        </w:trPr>
        <w:tc>
          <w:tcPr>
            <w:tcW w:w="1134" w:type="dxa"/>
          </w:tcPr>
          <w:p w14:paraId="1F941172" w14:textId="77777777" w:rsidR="004C342D" w:rsidRPr="003B5B31" w:rsidRDefault="004C342D" w:rsidP="00D43C5C">
            <w:pPr>
              <w:rPr>
                <w:rFonts w:ascii="Times New Roman" w:hAnsi="Times New Roman" w:cs="Times New Roman"/>
                <w:sz w:val="20"/>
                <w:szCs w:val="20"/>
              </w:rPr>
            </w:pPr>
            <w:r w:rsidRPr="003B5B31">
              <w:rPr>
                <w:rFonts w:ascii="Times New Roman" w:hAnsi="Times New Roman" w:cs="Times New Roman"/>
                <w:sz w:val="20"/>
                <w:szCs w:val="20"/>
              </w:rPr>
              <w:t xml:space="preserve">3 </w:t>
            </w:r>
          </w:p>
        </w:tc>
        <w:tc>
          <w:tcPr>
            <w:tcW w:w="624" w:type="dxa"/>
          </w:tcPr>
          <w:p w14:paraId="0E6DF4EB" w14:textId="77777777" w:rsidR="004C342D" w:rsidRPr="003B5B31" w:rsidRDefault="004C342D" w:rsidP="00D43C5C">
            <w:pPr>
              <w:pStyle w:val="ListParagraph"/>
              <w:ind w:left="0"/>
              <w:rPr>
                <w:rFonts w:ascii="Times New Roman" w:hAnsi="Times New Roman" w:cs="Times New Roman"/>
                <w:sz w:val="20"/>
                <w:szCs w:val="20"/>
                <w:lang w:val="hr-HR"/>
              </w:rPr>
            </w:pPr>
            <w:r w:rsidRPr="003B5B31">
              <w:rPr>
                <w:rFonts w:ascii="Times New Roman" w:hAnsi="Times New Roman" w:cs="Times New Roman"/>
                <w:sz w:val="20"/>
                <w:szCs w:val="20"/>
                <w:lang w:val="hr-HR"/>
              </w:rPr>
              <w:t>M</w:t>
            </w:r>
          </w:p>
        </w:tc>
        <w:tc>
          <w:tcPr>
            <w:tcW w:w="1077" w:type="dxa"/>
          </w:tcPr>
          <w:p w14:paraId="2B599F2F" w14:textId="77777777" w:rsidR="004C342D" w:rsidRPr="003B5B31" w:rsidRDefault="004C342D" w:rsidP="00D43C5C">
            <w:pPr>
              <w:pStyle w:val="ListParagraph"/>
              <w:ind w:left="0"/>
              <w:rPr>
                <w:rFonts w:ascii="Times New Roman" w:hAnsi="Times New Roman" w:cs="Times New Roman"/>
                <w:sz w:val="20"/>
                <w:szCs w:val="20"/>
                <w:lang w:val="hr-HR"/>
              </w:rPr>
            </w:pPr>
            <w:r w:rsidRPr="003B5B31">
              <w:rPr>
                <w:rFonts w:ascii="Times New Roman" w:hAnsi="Times New Roman" w:cs="Times New Roman"/>
                <w:sz w:val="20"/>
                <w:szCs w:val="20"/>
                <w:lang w:val="hr-HR"/>
              </w:rPr>
              <w:t>56</w:t>
            </w:r>
          </w:p>
        </w:tc>
        <w:tc>
          <w:tcPr>
            <w:tcW w:w="2547" w:type="dxa"/>
          </w:tcPr>
          <w:p w14:paraId="283C9050" w14:textId="77777777" w:rsidR="004C342D" w:rsidRPr="003B5B31" w:rsidRDefault="004C342D" w:rsidP="00D43C5C">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Grčenje</w:t>
            </w:r>
            <w:r w:rsidRPr="003B5B31">
              <w:rPr>
                <w:rFonts w:ascii="Times New Roman" w:hAnsi="Times New Roman" w:cs="Times New Roman"/>
                <w:sz w:val="20"/>
                <w:szCs w:val="20"/>
                <w:lang w:val="hr-HR"/>
              </w:rPr>
              <w:t xml:space="preserve"> glasnica i otežan govor,  </w:t>
            </w:r>
            <w:r>
              <w:rPr>
                <w:rFonts w:ascii="Times New Roman" w:hAnsi="Times New Roman" w:cs="Times New Roman"/>
                <w:sz w:val="20"/>
                <w:szCs w:val="20"/>
                <w:lang w:val="hr-HR"/>
              </w:rPr>
              <w:t xml:space="preserve">glava, </w:t>
            </w:r>
            <w:r w:rsidRPr="003B5B31">
              <w:rPr>
                <w:rFonts w:ascii="Times New Roman" w:hAnsi="Times New Roman" w:cs="Times New Roman"/>
                <w:sz w:val="20"/>
                <w:szCs w:val="20"/>
                <w:lang w:val="hr-HR"/>
              </w:rPr>
              <w:t>vrat</w:t>
            </w:r>
          </w:p>
        </w:tc>
        <w:tc>
          <w:tcPr>
            <w:tcW w:w="3969" w:type="dxa"/>
          </w:tcPr>
          <w:p w14:paraId="5E5DDA0A" w14:textId="77777777" w:rsidR="004C342D" w:rsidRPr="008A16E5" w:rsidRDefault="004C342D" w:rsidP="00D43C5C">
            <w:pPr>
              <w:pStyle w:val="ListParagraph"/>
              <w:ind w:left="0"/>
              <w:rPr>
                <w:rFonts w:ascii="Times New Roman" w:hAnsi="Times New Roman" w:cs="Times New Roman"/>
                <w:sz w:val="20"/>
                <w:szCs w:val="20"/>
                <w:lang w:val="hr-HR"/>
              </w:rPr>
            </w:pPr>
            <w:r w:rsidRPr="008A16E5">
              <w:rPr>
                <w:rFonts w:ascii="Times New Roman" w:hAnsi="Times New Roman" w:cs="Times New Roman"/>
                <w:sz w:val="20"/>
                <w:szCs w:val="20"/>
                <w:lang w:val="hr-HR"/>
              </w:rPr>
              <w:t>-</w:t>
            </w:r>
          </w:p>
        </w:tc>
      </w:tr>
      <w:tr w:rsidR="004C342D" w:rsidRPr="003F243E" w14:paraId="2DA8C2E1" w14:textId="77777777" w:rsidTr="00A15BB2">
        <w:trPr>
          <w:trHeight w:val="631"/>
        </w:trPr>
        <w:tc>
          <w:tcPr>
            <w:tcW w:w="1134" w:type="dxa"/>
          </w:tcPr>
          <w:p w14:paraId="1BBF8981" w14:textId="77777777" w:rsidR="004C342D" w:rsidRPr="003F243E" w:rsidRDefault="004C342D" w:rsidP="00D43C5C">
            <w:pPr>
              <w:rPr>
                <w:rFonts w:ascii="Times New Roman" w:hAnsi="Times New Roman" w:cs="Times New Roman"/>
                <w:color w:val="000000"/>
                <w:sz w:val="20"/>
                <w:szCs w:val="20"/>
              </w:rPr>
            </w:pPr>
            <w:r w:rsidRPr="003F243E">
              <w:rPr>
                <w:rFonts w:ascii="Times New Roman" w:hAnsi="Times New Roman" w:cs="Times New Roman"/>
                <w:color w:val="000000"/>
                <w:sz w:val="20"/>
                <w:szCs w:val="20"/>
              </w:rPr>
              <w:t>4</w:t>
            </w:r>
          </w:p>
        </w:tc>
        <w:tc>
          <w:tcPr>
            <w:tcW w:w="624" w:type="dxa"/>
          </w:tcPr>
          <w:p w14:paraId="1E0AED1C"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1077" w:type="dxa"/>
          </w:tcPr>
          <w:p w14:paraId="24371D72"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37</w:t>
            </w:r>
          </w:p>
        </w:tc>
        <w:tc>
          <w:tcPr>
            <w:tcW w:w="2547" w:type="dxa"/>
          </w:tcPr>
          <w:p w14:paraId="717162D2" w14:textId="77777777" w:rsidR="004C342D" w:rsidRPr="003F243E" w:rsidRDefault="004C342D" w:rsidP="00D43C5C">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Kapci</w:t>
            </w:r>
          </w:p>
        </w:tc>
        <w:tc>
          <w:tcPr>
            <w:tcW w:w="3969" w:type="dxa"/>
          </w:tcPr>
          <w:p w14:paraId="7888A82D"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Triheksifenidil</w:t>
            </w:r>
            <w:r>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 neurotoksin Clostridium botulinum tip B</w:t>
            </w:r>
          </w:p>
        </w:tc>
      </w:tr>
      <w:tr w:rsidR="004C342D" w:rsidRPr="003F243E" w14:paraId="21B7610D" w14:textId="77777777" w:rsidTr="00A15BB2">
        <w:trPr>
          <w:trHeight w:val="487"/>
        </w:trPr>
        <w:tc>
          <w:tcPr>
            <w:tcW w:w="1134" w:type="dxa"/>
          </w:tcPr>
          <w:p w14:paraId="3E490762" w14:textId="77777777" w:rsidR="004C342D" w:rsidRPr="003F243E" w:rsidRDefault="004C342D" w:rsidP="00D43C5C">
            <w:pPr>
              <w:rPr>
                <w:rFonts w:ascii="Times New Roman" w:hAnsi="Times New Roman" w:cs="Times New Roman"/>
                <w:color w:val="000000"/>
                <w:sz w:val="20"/>
                <w:szCs w:val="20"/>
              </w:rPr>
            </w:pPr>
            <w:r w:rsidRPr="003F243E">
              <w:rPr>
                <w:rFonts w:ascii="Times New Roman" w:hAnsi="Times New Roman" w:cs="Times New Roman"/>
                <w:color w:val="000000"/>
                <w:sz w:val="20"/>
                <w:szCs w:val="20"/>
              </w:rPr>
              <w:t>5</w:t>
            </w:r>
          </w:p>
        </w:tc>
        <w:tc>
          <w:tcPr>
            <w:tcW w:w="624" w:type="dxa"/>
          </w:tcPr>
          <w:p w14:paraId="12AD05AF"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1077" w:type="dxa"/>
          </w:tcPr>
          <w:p w14:paraId="12BFBE34"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23</w:t>
            </w:r>
          </w:p>
        </w:tc>
        <w:tc>
          <w:tcPr>
            <w:tcW w:w="2547" w:type="dxa"/>
          </w:tcPr>
          <w:p w14:paraId="60F08A22" w14:textId="77777777" w:rsidR="004C342D" w:rsidRPr="003F243E" w:rsidRDefault="004C342D" w:rsidP="00D43C5C">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V</w:t>
            </w:r>
            <w:r w:rsidRPr="003F243E">
              <w:rPr>
                <w:rFonts w:ascii="Times New Roman" w:hAnsi="Times New Roman" w:cs="Times New Roman"/>
                <w:sz w:val="20"/>
                <w:szCs w:val="20"/>
                <w:lang w:val="hr-HR"/>
              </w:rPr>
              <w:t>rat</w:t>
            </w:r>
            <w:r>
              <w:rPr>
                <w:rFonts w:ascii="Times New Roman" w:hAnsi="Times New Roman" w:cs="Times New Roman"/>
                <w:sz w:val="20"/>
                <w:szCs w:val="20"/>
                <w:lang w:val="hr-HR"/>
              </w:rPr>
              <w:t>, torakalna kralježnica, lijeva noga, otežan govor</w:t>
            </w:r>
          </w:p>
        </w:tc>
        <w:tc>
          <w:tcPr>
            <w:tcW w:w="3969" w:type="dxa"/>
          </w:tcPr>
          <w:p w14:paraId="47B5BA42" w14:textId="77777777" w:rsidR="004C342D" w:rsidRPr="003F243E" w:rsidRDefault="004C342D" w:rsidP="00D43C5C">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Triheksifenidil, biperiden</w:t>
            </w:r>
            <w:r>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w:t>
            </w:r>
          </w:p>
        </w:tc>
      </w:tr>
    </w:tbl>
    <w:bookmarkEnd w:id="22"/>
    <w:p w14:paraId="0744703D" w14:textId="2DD40097" w:rsidR="003D2206" w:rsidRPr="00D43C5C" w:rsidRDefault="00D43C5C" w:rsidP="00D43C5C">
      <w:pPr>
        <w:pStyle w:val="ListParagraph"/>
        <w:spacing w:after="0" w:line="360" w:lineRule="auto"/>
        <w:ind w:left="0"/>
        <w:jc w:val="both"/>
        <w:rPr>
          <w:rFonts w:ascii="Times New Roman" w:hAnsi="Times New Roman" w:cs="Times New Roman"/>
          <w:sz w:val="20"/>
          <w:szCs w:val="20"/>
          <w:lang w:val="hr-HR"/>
        </w:rPr>
      </w:pPr>
      <w:r w:rsidRPr="00D43C5C">
        <w:rPr>
          <w:rFonts w:ascii="Times New Roman" w:hAnsi="Times New Roman" w:cs="Times New Roman"/>
          <w:sz w:val="20"/>
          <w:szCs w:val="20"/>
        </w:rPr>
        <w:t xml:space="preserve"> </w:t>
      </w:r>
      <w:r w:rsidRPr="00D43C5C">
        <w:rPr>
          <w:rFonts w:ascii="Times New Roman" w:hAnsi="Times New Roman" w:cs="Times New Roman"/>
          <w:sz w:val="20"/>
          <w:szCs w:val="20"/>
        </w:rPr>
        <w:t>Tabl</w:t>
      </w:r>
      <w:r>
        <w:rPr>
          <w:rFonts w:ascii="Times New Roman" w:hAnsi="Times New Roman" w:cs="Times New Roman"/>
          <w:sz w:val="20"/>
          <w:szCs w:val="20"/>
        </w:rPr>
        <w:t xml:space="preserve">ica </w:t>
      </w:r>
      <w:r w:rsidRPr="00D43C5C">
        <w:rPr>
          <w:rFonts w:ascii="Times New Roman" w:hAnsi="Times New Roman" w:cs="Times New Roman"/>
          <w:sz w:val="20"/>
          <w:szCs w:val="20"/>
        </w:rPr>
        <w:fldChar w:fldCharType="begin"/>
      </w:r>
      <w:r w:rsidRPr="00D43C5C">
        <w:rPr>
          <w:rFonts w:ascii="Times New Roman" w:hAnsi="Times New Roman" w:cs="Times New Roman"/>
          <w:sz w:val="20"/>
          <w:szCs w:val="20"/>
        </w:rPr>
        <w:instrText xml:space="preserve"> SEQ Table \* ARABIC </w:instrText>
      </w:r>
      <w:r w:rsidRPr="00D43C5C">
        <w:rPr>
          <w:rFonts w:ascii="Times New Roman" w:hAnsi="Times New Roman" w:cs="Times New Roman"/>
          <w:sz w:val="20"/>
          <w:szCs w:val="20"/>
        </w:rPr>
        <w:fldChar w:fldCharType="separate"/>
      </w:r>
      <w:r w:rsidR="00CC27FD">
        <w:rPr>
          <w:rFonts w:ascii="Times New Roman" w:hAnsi="Times New Roman" w:cs="Times New Roman"/>
          <w:noProof/>
          <w:sz w:val="20"/>
          <w:szCs w:val="20"/>
        </w:rPr>
        <w:t>3</w:t>
      </w:r>
      <w:r w:rsidRPr="00D43C5C">
        <w:rPr>
          <w:rFonts w:ascii="Times New Roman" w:hAnsi="Times New Roman" w:cs="Times New Roman"/>
          <w:sz w:val="20"/>
          <w:szCs w:val="20"/>
        </w:rPr>
        <w:fldChar w:fldCharType="end"/>
      </w:r>
      <w:r w:rsidRPr="00D43C5C">
        <w:rPr>
          <w:rFonts w:ascii="Times New Roman" w:hAnsi="Times New Roman" w:cs="Times New Roman"/>
          <w:noProof/>
          <w:sz w:val="20"/>
          <w:szCs w:val="20"/>
        </w:rPr>
        <w:t>. Preoperativne karakteristike pacijenata s distonijom razvijenima u odrasloj dobi koji su uključenih u studiju.</w:t>
      </w:r>
    </w:p>
    <w:p w14:paraId="6BA56279" w14:textId="2CEBEB33" w:rsidR="00BE6F94" w:rsidRPr="003F243E" w:rsidRDefault="00A737EE" w:rsidP="000C6155">
      <w:pPr>
        <w:pStyle w:val="Heading3"/>
        <w:numPr>
          <w:ilvl w:val="2"/>
          <w:numId w:val="2"/>
        </w:numPr>
        <w:rPr>
          <w:sz w:val="24"/>
          <w:szCs w:val="24"/>
          <w:lang w:val="hr-HR"/>
        </w:rPr>
      </w:pPr>
      <w:bookmarkStart w:id="23" w:name="_Toc171275376"/>
      <w:bookmarkStart w:id="24" w:name="_Toc171542959"/>
      <w:r w:rsidRPr="003F243E">
        <w:rPr>
          <w:sz w:val="24"/>
          <w:szCs w:val="24"/>
          <w:lang w:val="hr-HR"/>
        </w:rPr>
        <w:t>Ispitanici dječje dobi</w:t>
      </w:r>
      <w:bookmarkEnd w:id="23"/>
      <w:bookmarkEnd w:id="24"/>
    </w:p>
    <w:p w14:paraId="0840AF59" w14:textId="3F8FAD71" w:rsidR="00504457" w:rsidRPr="00DA0FB3" w:rsidRDefault="007D2CC1" w:rsidP="00DA0FB3">
      <w:pPr>
        <w:pStyle w:val="ListParagraph"/>
        <w:spacing w:line="360" w:lineRule="auto"/>
        <w:ind w:left="0"/>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Od ispitanika </w:t>
      </w:r>
      <w:r w:rsidR="00295C1B">
        <w:rPr>
          <w:rFonts w:ascii="Times New Roman" w:hAnsi="Times New Roman" w:cs="Times New Roman"/>
          <w:sz w:val="20"/>
          <w:szCs w:val="20"/>
          <w:lang w:val="hr-HR"/>
        </w:rPr>
        <w:t>oboljelih od</w:t>
      </w:r>
      <w:r w:rsidRPr="003F243E">
        <w:rPr>
          <w:rFonts w:ascii="Times New Roman" w:hAnsi="Times New Roman" w:cs="Times New Roman"/>
          <w:sz w:val="20"/>
          <w:szCs w:val="20"/>
          <w:lang w:val="hr-HR"/>
        </w:rPr>
        <w:t xml:space="preserve"> distonij</w:t>
      </w:r>
      <w:r w:rsidR="00295C1B">
        <w:rPr>
          <w:rFonts w:ascii="Times New Roman" w:hAnsi="Times New Roman" w:cs="Times New Roman"/>
          <w:sz w:val="20"/>
          <w:szCs w:val="20"/>
          <w:lang w:val="hr-HR"/>
        </w:rPr>
        <w:t>e u dječ</w:t>
      </w:r>
      <w:r w:rsidR="00FC3741">
        <w:rPr>
          <w:rFonts w:ascii="Times New Roman" w:hAnsi="Times New Roman" w:cs="Times New Roman"/>
          <w:sz w:val="20"/>
          <w:szCs w:val="20"/>
          <w:lang w:val="hr-HR"/>
        </w:rPr>
        <w:t>j</w:t>
      </w:r>
      <w:r w:rsidR="00295C1B">
        <w:rPr>
          <w:rFonts w:ascii="Times New Roman" w:hAnsi="Times New Roman" w:cs="Times New Roman"/>
          <w:sz w:val="20"/>
          <w:szCs w:val="20"/>
          <w:lang w:val="hr-HR"/>
        </w:rPr>
        <w:t>oj dobi</w:t>
      </w:r>
      <w:r w:rsidR="003027E1">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uključen je 21 pacijent, od koj</w:t>
      </w:r>
      <w:r w:rsidR="00F32416">
        <w:rPr>
          <w:rFonts w:ascii="Times New Roman" w:hAnsi="Times New Roman" w:cs="Times New Roman"/>
          <w:sz w:val="20"/>
          <w:szCs w:val="20"/>
          <w:lang w:val="hr-HR"/>
        </w:rPr>
        <w:t>ih</w:t>
      </w:r>
      <w:r w:rsidRPr="003F243E">
        <w:rPr>
          <w:rFonts w:ascii="Times New Roman" w:hAnsi="Times New Roman" w:cs="Times New Roman"/>
          <w:sz w:val="20"/>
          <w:szCs w:val="20"/>
          <w:lang w:val="hr-HR"/>
        </w:rPr>
        <w:t xml:space="preserve"> je 11 </w:t>
      </w:r>
      <w:r w:rsidR="00295C1B">
        <w:rPr>
          <w:rFonts w:ascii="Times New Roman" w:hAnsi="Times New Roman" w:cs="Times New Roman"/>
          <w:sz w:val="20"/>
          <w:szCs w:val="20"/>
          <w:lang w:val="hr-HR"/>
        </w:rPr>
        <w:t>muškog</w:t>
      </w:r>
      <w:r w:rsidRPr="003F243E">
        <w:rPr>
          <w:rFonts w:ascii="Times New Roman" w:hAnsi="Times New Roman" w:cs="Times New Roman"/>
          <w:sz w:val="20"/>
          <w:szCs w:val="20"/>
          <w:lang w:val="hr-HR"/>
        </w:rPr>
        <w:t xml:space="preserve"> i 10 </w:t>
      </w:r>
      <w:r w:rsidR="00295C1B">
        <w:rPr>
          <w:rFonts w:ascii="Times New Roman" w:hAnsi="Times New Roman" w:cs="Times New Roman"/>
          <w:sz w:val="20"/>
          <w:szCs w:val="20"/>
          <w:lang w:val="hr-HR"/>
        </w:rPr>
        <w:t>ženskog spola</w:t>
      </w:r>
      <w:r w:rsidR="0091281C" w:rsidRPr="003F243E">
        <w:rPr>
          <w:rFonts w:ascii="Times New Roman" w:hAnsi="Times New Roman" w:cs="Times New Roman"/>
          <w:sz w:val="20"/>
          <w:szCs w:val="20"/>
          <w:lang w:val="hr-HR"/>
        </w:rPr>
        <w:t>. Ovi ispitanici su u razdoblju od 2013. do 2023. godine podvrgnuti implantaciji duboke mozgovne stimulacije radi liječenja distonija</w:t>
      </w:r>
      <w:r w:rsidRPr="003F243E">
        <w:rPr>
          <w:rFonts w:ascii="Times New Roman" w:hAnsi="Times New Roman" w:cs="Times New Roman"/>
          <w:sz w:val="20"/>
          <w:szCs w:val="20"/>
          <w:lang w:val="hr-HR"/>
        </w:rPr>
        <w:t xml:space="preserve">. </w:t>
      </w:r>
      <w:r w:rsidR="00EF0160">
        <w:rPr>
          <w:rFonts w:ascii="Times New Roman" w:hAnsi="Times New Roman" w:cs="Times New Roman"/>
          <w:sz w:val="20"/>
          <w:szCs w:val="20"/>
          <w:lang w:val="hr-HR"/>
        </w:rPr>
        <w:t>Prosjek dobi je 9, a m</w:t>
      </w:r>
      <w:r w:rsidRPr="003F243E">
        <w:rPr>
          <w:rFonts w:ascii="Times New Roman" w:hAnsi="Times New Roman" w:cs="Times New Roman"/>
          <w:sz w:val="20"/>
          <w:szCs w:val="20"/>
          <w:lang w:val="hr-HR"/>
        </w:rPr>
        <w:t xml:space="preserve">edijan dobi </w:t>
      </w:r>
      <w:r w:rsidR="00295C1B">
        <w:rPr>
          <w:rFonts w:ascii="Times New Roman" w:hAnsi="Times New Roman" w:cs="Times New Roman"/>
          <w:sz w:val="20"/>
          <w:szCs w:val="20"/>
          <w:lang w:val="hr-HR"/>
        </w:rPr>
        <w:t xml:space="preserve">oboljenja </w:t>
      </w:r>
      <w:r w:rsidRPr="003F243E">
        <w:rPr>
          <w:rFonts w:ascii="Times New Roman" w:hAnsi="Times New Roman" w:cs="Times New Roman"/>
          <w:sz w:val="20"/>
          <w:szCs w:val="20"/>
          <w:lang w:val="hr-HR"/>
        </w:rPr>
        <w:t>ispitanika je 10 godina (raspon od 0 (pacijent 21 još nije navršio prvu godinu života) do 17 godina).</w:t>
      </w:r>
      <w:r w:rsidR="00246792" w:rsidRPr="003F243E">
        <w:rPr>
          <w:rFonts w:ascii="Times New Roman" w:hAnsi="Times New Roman" w:cs="Times New Roman"/>
          <w:sz w:val="20"/>
          <w:szCs w:val="20"/>
          <w:lang w:val="hr-HR"/>
        </w:rPr>
        <w:t xml:space="preserve"> Po zahvaćenosti tijela, od navedenih 21 slučaja uklj</w:t>
      </w:r>
      <w:r w:rsidR="002A3850" w:rsidRPr="003F243E">
        <w:rPr>
          <w:rFonts w:ascii="Times New Roman" w:hAnsi="Times New Roman" w:cs="Times New Roman"/>
          <w:sz w:val="20"/>
          <w:szCs w:val="20"/>
          <w:lang w:val="hr-HR"/>
        </w:rPr>
        <w:t>učeno je 1</w:t>
      </w:r>
      <w:r w:rsidR="008A16E5">
        <w:rPr>
          <w:rFonts w:ascii="Times New Roman" w:hAnsi="Times New Roman" w:cs="Times New Roman"/>
          <w:sz w:val="20"/>
          <w:szCs w:val="20"/>
          <w:lang w:val="hr-HR"/>
        </w:rPr>
        <w:t>2</w:t>
      </w:r>
      <w:r w:rsidR="002A3850" w:rsidRPr="003F243E">
        <w:rPr>
          <w:rFonts w:ascii="Times New Roman" w:hAnsi="Times New Roman" w:cs="Times New Roman"/>
          <w:sz w:val="20"/>
          <w:szCs w:val="20"/>
          <w:lang w:val="hr-HR"/>
        </w:rPr>
        <w:t xml:space="preserve"> primarnih generaliziranih </w:t>
      </w:r>
      <w:r w:rsidR="002A3850" w:rsidRPr="00504457">
        <w:rPr>
          <w:rFonts w:ascii="Times New Roman" w:hAnsi="Times New Roman" w:cs="Times New Roman"/>
          <w:sz w:val="20"/>
          <w:szCs w:val="20"/>
          <w:lang w:val="hr-HR"/>
        </w:rPr>
        <w:t>distonija</w:t>
      </w:r>
      <w:r w:rsidR="00504457" w:rsidRPr="00504457">
        <w:rPr>
          <w:rFonts w:ascii="Times New Roman" w:hAnsi="Times New Roman" w:cs="Times New Roman"/>
          <w:sz w:val="20"/>
          <w:szCs w:val="20"/>
          <w:lang w:val="hr-HR"/>
        </w:rPr>
        <w:t xml:space="preserve"> (Slika</w:t>
      </w:r>
      <w:r w:rsidR="00A96980">
        <w:rPr>
          <w:rFonts w:ascii="Times New Roman" w:hAnsi="Times New Roman" w:cs="Times New Roman"/>
          <w:sz w:val="20"/>
          <w:szCs w:val="20"/>
          <w:lang w:val="hr-HR"/>
        </w:rPr>
        <w:t xml:space="preserve"> 7</w:t>
      </w:r>
      <w:r w:rsidR="00504457" w:rsidRPr="00504457">
        <w:rPr>
          <w:rFonts w:ascii="Times New Roman" w:hAnsi="Times New Roman" w:cs="Times New Roman"/>
          <w:sz w:val="20"/>
          <w:szCs w:val="20"/>
          <w:lang w:val="hr-HR"/>
        </w:rPr>
        <w:t>.)</w:t>
      </w:r>
      <w:r w:rsidR="000D5EA4" w:rsidRPr="00504457">
        <w:rPr>
          <w:rFonts w:ascii="Times New Roman" w:hAnsi="Times New Roman" w:cs="Times New Roman"/>
          <w:sz w:val="20"/>
          <w:szCs w:val="20"/>
          <w:lang w:val="hr-HR"/>
        </w:rPr>
        <w:t xml:space="preserve">. </w:t>
      </w:r>
      <w:r w:rsidR="000D5EA4" w:rsidRPr="003F243E">
        <w:rPr>
          <w:rFonts w:ascii="Times New Roman" w:hAnsi="Times New Roman" w:cs="Times New Roman"/>
          <w:sz w:val="20"/>
          <w:szCs w:val="20"/>
          <w:lang w:val="hr-HR"/>
        </w:rPr>
        <w:t xml:space="preserve">U </w:t>
      </w:r>
      <w:r w:rsidR="00FE4ECD">
        <w:rPr>
          <w:rFonts w:ascii="Times New Roman" w:hAnsi="Times New Roman" w:cs="Times New Roman"/>
          <w:sz w:val="20"/>
          <w:szCs w:val="20"/>
          <w:lang w:val="hr-HR"/>
        </w:rPr>
        <w:t>3</w:t>
      </w:r>
      <w:r w:rsidR="002A0128">
        <w:rPr>
          <w:rFonts w:ascii="Times New Roman" w:hAnsi="Times New Roman" w:cs="Times New Roman"/>
          <w:sz w:val="20"/>
          <w:szCs w:val="20"/>
          <w:lang w:val="hr-HR"/>
        </w:rPr>
        <w:t xml:space="preserve"> od 21 </w:t>
      </w:r>
      <w:r w:rsidR="000D5EA4" w:rsidRPr="003F243E">
        <w:rPr>
          <w:rFonts w:ascii="Times New Roman" w:hAnsi="Times New Roman" w:cs="Times New Roman"/>
          <w:sz w:val="20"/>
          <w:szCs w:val="20"/>
          <w:lang w:val="hr-HR"/>
        </w:rPr>
        <w:t xml:space="preserve">slučaja je prvotna dijagnoza bila </w:t>
      </w:r>
      <w:r w:rsidR="002A0128">
        <w:rPr>
          <w:rFonts w:ascii="Times New Roman" w:hAnsi="Times New Roman" w:cs="Times New Roman"/>
          <w:sz w:val="20"/>
          <w:szCs w:val="20"/>
          <w:lang w:val="hr-HR"/>
        </w:rPr>
        <w:t xml:space="preserve">zapravo </w:t>
      </w:r>
      <w:r w:rsidR="000D5EA4" w:rsidRPr="003F243E">
        <w:rPr>
          <w:rFonts w:ascii="Times New Roman" w:hAnsi="Times New Roman" w:cs="Times New Roman"/>
          <w:sz w:val="20"/>
          <w:szCs w:val="20"/>
          <w:lang w:val="hr-HR"/>
        </w:rPr>
        <w:t xml:space="preserve">cervikalna distonija no progresijom simptoma je došlo do reklasifikacije u generaliziranu. Kod </w:t>
      </w:r>
      <w:r w:rsidR="002A0128">
        <w:rPr>
          <w:rFonts w:ascii="Times New Roman" w:hAnsi="Times New Roman" w:cs="Times New Roman"/>
          <w:sz w:val="20"/>
          <w:szCs w:val="20"/>
          <w:lang w:val="hr-HR"/>
        </w:rPr>
        <w:t xml:space="preserve">ostalih </w:t>
      </w:r>
      <w:r w:rsidR="00FE4ECD">
        <w:rPr>
          <w:rFonts w:ascii="Times New Roman" w:hAnsi="Times New Roman" w:cs="Times New Roman"/>
          <w:sz w:val="20"/>
          <w:szCs w:val="20"/>
          <w:lang w:val="hr-HR"/>
        </w:rPr>
        <w:t>9</w:t>
      </w:r>
      <w:r w:rsidR="002A0128">
        <w:rPr>
          <w:rFonts w:ascii="Times New Roman" w:hAnsi="Times New Roman" w:cs="Times New Roman"/>
          <w:sz w:val="20"/>
          <w:szCs w:val="20"/>
          <w:lang w:val="hr-HR"/>
        </w:rPr>
        <w:t xml:space="preserve"> pacijenata je u pitanju multifokalna distonija</w:t>
      </w:r>
      <w:r w:rsidR="000D5EA4" w:rsidRPr="003F243E">
        <w:rPr>
          <w:rFonts w:ascii="Times New Roman" w:hAnsi="Times New Roman" w:cs="Times New Roman"/>
          <w:sz w:val="20"/>
          <w:szCs w:val="20"/>
          <w:lang w:val="hr-HR"/>
        </w:rPr>
        <w:t>.</w:t>
      </w:r>
      <w:r w:rsidR="00A70D4E">
        <w:rPr>
          <w:rFonts w:ascii="Times New Roman" w:hAnsi="Times New Roman" w:cs="Times New Roman"/>
          <w:sz w:val="20"/>
          <w:szCs w:val="20"/>
          <w:lang w:val="hr-HR"/>
        </w:rPr>
        <w:t xml:space="preserve"> N</w:t>
      </w:r>
      <w:r w:rsidR="00A70D4E" w:rsidRPr="00A70D4E">
        <w:rPr>
          <w:rFonts w:ascii="Times New Roman" w:hAnsi="Times New Roman" w:cs="Times New Roman"/>
          <w:sz w:val="20"/>
          <w:szCs w:val="20"/>
          <w:lang w:val="hr-HR"/>
        </w:rPr>
        <w:t xml:space="preserve">jihove </w:t>
      </w:r>
      <w:r w:rsidR="0045050A" w:rsidRPr="00A70D4E">
        <w:rPr>
          <w:rFonts w:ascii="Times New Roman" w:hAnsi="Times New Roman" w:cs="Times New Roman"/>
          <w:sz w:val="20"/>
          <w:szCs w:val="20"/>
          <w:lang w:val="hr-HR"/>
        </w:rPr>
        <w:t>preoperativn</w:t>
      </w:r>
      <w:r w:rsidR="0045050A">
        <w:rPr>
          <w:rFonts w:ascii="Times New Roman" w:hAnsi="Times New Roman" w:cs="Times New Roman"/>
          <w:sz w:val="20"/>
          <w:szCs w:val="20"/>
          <w:lang w:val="hr-HR"/>
        </w:rPr>
        <w:t>e</w:t>
      </w:r>
      <w:r w:rsidR="0045050A" w:rsidRPr="00A70D4E">
        <w:rPr>
          <w:rFonts w:ascii="Times New Roman" w:hAnsi="Times New Roman" w:cs="Times New Roman"/>
          <w:sz w:val="20"/>
          <w:szCs w:val="20"/>
          <w:lang w:val="hr-HR"/>
        </w:rPr>
        <w:t xml:space="preserve"> </w:t>
      </w:r>
      <w:r w:rsidR="00A70D4E" w:rsidRPr="00A70D4E">
        <w:rPr>
          <w:rFonts w:ascii="Times New Roman" w:hAnsi="Times New Roman" w:cs="Times New Roman"/>
          <w:sz w:val="20"/>
          <w:szCs w:val="20"/>
          <w:lang w:val="hr-HR"/>
        </w:rPr>
        <w:t xml:space="preserve">kliničke karakteristike </w:t>
      </w:r>
      <w:r w:rsidR="0045050A">
        <w:rPr>
          <w:rFonts w:ascii="Times New Roman" w:hAnsi="Times New Roman" w:cs="Times New Roman"/>
          <w:sz w:val="20"/>
          <w:szCs w:val="20"/>
          <w:lang w:val="hr-HR"/>
        </w:rPr>
        <w:t>i isprobana terapija</w:t>
      </w:r>
      <w:r w:rsidR="0045050A" w:rsidRPr="003F243E">
        <w:rPr>
          <w:rFonts w:ascii="Times New Roman" w:hAnsi="Times New Roman" w:cs="Times New Roman"/>
          <w:sz w:val="20"/>
          <w:szCs w:val="20"/>
          <w:lang w:val="hr-HR"/>
        </w:rPr>
        <w:t xml:space="preserve"> </w:t>
      </w:r>
      <w:r w:rsidR="00A70D4E" w:rsidRPr="00A70D4E">
        <w:rPr>
          <w:rFonts w:ascii="Times New Roman" w:hAnsi="Times New Roman" w:cs="Times New Roman"/>
          <w:sz w:val="20"/>
          <w:szCs w:val="20"/>
          <w:lang w:val="hr-HR"/>
        </w:rPr>
        <w:t xml:space="preserve">su sažete u Tablici </w:t>
      </w:r>
      <w:r w:rsidR="00113571">
        <w:rPr>
          <w:rFonts w:ascii="Times New Roman" w:hAnsi="Times New Roman" w:cs="Times New Roman"/>
          <w:sz w:val="20"/>
          <w:szCs w:val="20"/>
          <w:lang w:val="hr-HR"/>
        </w:rPr>
        <w:t>4</w:t>
      </w:r>
      <w:r w:rsidR="00A70D4E" w:rsidRPr="00A70D4E">
        <w:rPr>
          <w:rFonts w:ascii="Times New Roman" w:hAnsi="Times New Roman" w:cs="Times New Roman"/>
          <w:sz w:val="20"/>
          <w:szCs w:val="20"/>
          <w:lang w:val="hr-HR"/>
        </w:rPr>
        <w:t>.</w:t>
      </w:r>
      <w:r w:rsidR="00295C1B">
        <w:rPr>
          <w:rFonts w:ascii="Times New Roman" w:hAnsi="Times New Roman" w:cs="Times New Roman"/>
          <w:sz w:val="20"/>
          <w:szCs w:val="20"/>
          <w:lang w:val="hr-HR"/>
        </w:rPr>
        <w:t xml:space="preserve"> </w:t>
      </w:r>
      <w:r w:rsidR="002A3850" w:rsidRPr="008A16E5">
        <w:rPr>
          <w:rFonts w:ascii="Times New Roman" w:hAnsi="Times New Roman" w:cs="Times New Roman"/>
          <w:sz w:val="20"/>
          <w:szCs w:val="20"/>
          <w:lang w:val="hr-HR"/>
        </w:rPr>
        <w:t xml:space="preserve">S obzirom na genetičku podlogu, otkriveno je da </w:t>
      </w:r>
      <w:r w:rsidR="00FE4ECD">
        <w:rPr>
          <w:rFonts w:ascii="Times New Roman" w:hAnsi="Times New Roman" w:cs="Times New Roman"/>
          <w:sz w:val="20"/>
          <w:szCs w:val="20"/>
          <w:lang w:val="hr-HR"/>
        </w:rPr>
        <w:t>2</w:t>
      </w:r>
      <w:r w:rsidR="002A3850" w:rsidRPr="008A16E5">
        <w:rPr>
          <w:rFonts w:ascii="Times New Roman" w:hAnsi="Times New Roman" w:cs="Times New Roman"/>
          <w:sz w:val="20"/>
          <w:szCs w:val="20"/>
          <w:lang w:val="hr-HR"/>
        </w:rPr>
        <w:t xml:space="preserve"> pacijent</w:t>
      </w:r>
      <w:r w:rsidR="005E2468" w:rsidRPr="008A16E5">
        <w:rPr>
          <w:rFonts w:ascii="Times New Roman" w:hAnsi="Times New Roman" w:cs="Times New Roman"/>
          <w:sz w:val="20"/>
          <w:szCs w:val="20"/>
          <w:lang w:val="hr-HR"/>
        </w:rPr>
        <w:t>ice</w:t>
      </w:r>
      <w:r w:rsidR="002A3850" w:rsidRPr="008A16E5">
        <w:rPr>
          <w:rFonts w:ascii="Times New Roman" w:hAnsi="Times New Roman" w:cs="Times New Roman"/>
          <w:sz w:val="20"/>
          <w:szCs w:val="20"/>
          <w:lang w:val="hr-HR"/>
        </w:rPr>
        <w:t xml:space="preserve"> ima</w:t>
      </w:r>
      <w:r w:rsidR="00295C1B" w:rsidRPr="008A16E5">
        <w:rPr>
          <w:rFonts w:ascii="Times New Roman" w:hAnsi="Times New Roman" w:cs="Times New Roman"/>
          <w:sz w:val="20"/>
          <w:szCs w:val="20"/>
          <w:lang w:val="hr-HR"/>
        </w:rPr>
        <w:t>ju</w:t>
      </w:r>
      <w:r w:rsidR="002A3850" w:rsidRPr="008A16E5">
        <w:rPr>
          <w:rFonts w:ascii="Times New Roman" w:hAnsi="Times New Roman" w:cs="Times New Roman"/>
          <w:sz w:val="20"/>
          <w:szCs w:val="20"/>
          <w:lang w:val="hr-HR"/>
        </w:rPr>
        <w:t xml:space="preserve"> PKAN distoniju (jedan slučaj bio je tipične, a drugi atipične kliničke slike)</w:t>
      </w:r>
      <w:r w:rsidR="00295C1B" w:rsidRPr="008A16E5">
        <w:rPr>
          <w:rFonts w:ascii="Times New Roman" w:hAnsi="Times New Roman" w:cs="Times New Roman"/>
          <w:sz w:val="20"/>
          <w:szCs w:val="20"/>
          <w:lang w:val="hr-HR"/>
        </w:rPr>
        <w:t xml:space="preserve">, </w:t>
      </w:r>
      <w:r w:rsidR="00FE4ECD">
        <w:rPr>
          <w:rFonts w:ascii="Times New Roman" w:hAnsi="Times New Roman" w:cs="Times New Roman"/>
          <w:sz w:val="20"/>
          <w:szCs w:val="20"/>
          <w:lang w:val="hr-HR"/>
        </w:rPr>
        <w:t>2</w:t>
      </w:r>
      <w:r w:rsidR="005E2468" w:rsidRPr="008A16E5">
        <w:rPr>
          <w:rFonts w:ascii="Times New Roman" w:hAnsi="Times New Roman" w:cs="Times New Roman"/>
          <w:sz w:val="20"/>
          <w:szCs w:val="20"/>
          <w:lang w:val="hr-HR"/>
        </w:rPr>
        <w:t xml:space="preserve"> pacijenata (inače braća) imaju DYT6 distoniju, </w:t>
      </w:r>
      <w:r w:rsidR="00FE4ECD">
        <w:rPr>
          <w:rFonts w:ascii="Times New Roman" w:hAnsi="Times New Roman" w:cs="Times New Roman"/>
          <w:sz w:val="20"/>
          <w:szCs w:val="20"/>
          <w:lang w:val="hr-HR"/>
        </w:rPr>
        <w:t>1</w:t>
      </w:r>
      <w:r w:rsidR="005E2468" w:rsidRPr="008A16E5">
        <w:rPr>
          <w:rFonts w:ascii="Times New Roman" w:hAnsi="Times New Roman" w:cs="Times New Roman"/>
          <w:sz w:val="20"/>
          <w:szCs w:val="20"/>
          <w:lang w:val="hr-HR"/>
        </w:rPr>
        <w:t xml:space="preserve"> pacijent DYT28 distoniju, te </w:t>
      </w:r>
      <w:r w:rsidR="00FE4ECD">
        <w:rPr>
          <w:rFonts w:ascii="Times New Roman" w:hAnsi="Times New Roman" w:cs="Times New Roman"/>
          <w:sz w:val="20"/>
          <w:szCs w:val="20"/>
          <w:lang w:val="hr-HR"/>
        </w:rPr>
        <w:t>1</w:t>
      </w:r>
      <w:r w:rsidR="005E2468" w:rsidRPr="008A16E5">
        <w:rPr>
          <w:rFonts w:ascii="Times New Roman" w:hAnsi="Times New Roman" w:cs="Times New Roman"/>
          <w:sz w:val="20"/>
          <w:szCs w:val="20"/>
          <w:lang w:val="hr-HR"/>
        </w:rPr>
        <w:t xml:space="preserve"> pacijentica DYT24 distoniju.</w:t>
      </w:r>
      <w:r w:rsidR="003027E1">
        <w:rPr>
          <w:rFonts w:ascii="Times New Roman" w:hAnsi="Times New Roman" w:cs="Times New Roman"/>
          <w:sz w:val="20"/>
          <w:szCs w:val="20"/>
          <w:lang w:val="hr-HR"/>
        </w:rPr>
        <w:t xml:space="preserve"> </w:t>
      </w:r>
    </w:p>
    <w:p w14:paraId="113DBF09" w14:textId="24388C1B" w:rsidR="007F635A" w:rsidRDefault="004651C6" w:rsidP="007F635A">
      <w:pPr>
        <w:pStyle w:val="ListParagraph"/>
        <w:spacing w:line="360" w:lineRule="auto"/>
        <w:ind w:left="0"/>
        <w:jc w:val="both"/>
        <w:rPr>
          <w:rFonts w:ascii="Times New Roman" w:hAnsi="Times New Roman" w:cs="Times New Roman"/>
          <w:sz w:val="20"/>
          <w:szCs w:val="20"/>
          <w:lang w:val="hr-HR"/>
        </w:rPr>
      </w:pPr>
      <w:r>
        <w:rPr>
          <w:rFonts w:ascii="Times New Roman" w:hAnsi="Times New Roman" w:cs="Times New Roman"/>
          <w:sz w:val="20"/>
          <w:szCs w:val="20"/>
          <w:lang w:val="hr-HR"/>
        </w:rPr>
        <w:t>Prve smetnje pacijenta 6</w:t>
      </w:r>
      <w:r w:rsidR="000D5EA4" w:rsidRPr="003F243E">
        <w:rPr>
          <w:rFonts w:ascii="Times New Roman" w:hAnsi="Times New Roman" w:cs="Times New Roman"/>
          <w:sz w:val="20"/>
          <w:szCs w:val="20"/>
          <w:lang w:val="hr-HR"/>
        </w:rPr>
        <w:t xml:space="preserve"> su se javile s </w:t>
      </w:r>
      <w:r w:rsidR="002E294E" w:rsidRPr="003F243E">
        <w:rPr>
          <w:rFonts w:ascii="Times New Roman" w:hAnsi="Times New Roman" w:cs="Times New Roman"/>
          <w:sz w:val="20"/>
          <w:szCs w:val="20"/>
          <w:lang w:val="hr-HR"/>
        </w:rPr>
        <w:t xml:space="preserve">napunjenih </w:t>
      </w:r>
      <w:r w:rsidR="000D5EA4" w:rsidRPr="003F243E">
        <w:rPr>
          <w:rFonts w:ascii="Times New Roman" w:hAnsi="Times New Roman" w:cs="Times New Roman"/>
          <w:sz w:val="20"/>
          <w:szCs w:val="20"/>
          <w:lang w:val="hr-HR"/>
        </w:rPr>
        <w:t>15 godina</w:t>
      </w:r>
      <w:r w:rsidR="00FE4ECD">
        <w:rPr>
          <w:rFonts w:ascii="Times New Roman" w:hAnsi="Times New Roman" w:cs="Times New Roman"/>
          <w:sz w:val="20"/>
          <w:szCs w:val="20"/>
          <w:lang w:val="hr-HR"/>
        </w:rPr>
        <w:t xml:space="preserve"> u vidu</w:t>
      </w:r>
      <w:r w:rsidR="000D5EA4" w:rsidRPr="003F243E">
        <w:rPr>
          <w:rFonts w:ascii="Times New Roman" w:hAnsi="Times New Roman" w:cs="Times New Roman"/>
          <w:sz w:val="20"/>
          <w:szCs w:val="20"/>
          <w:lang w:val="hr-HR"/>
        </w:rPr>
        <w:t xml:space="preserve"> smetnj</w:t>
      </w:r>
      <w:r w:rsidR="00FE4ECD">
        <w:rPr>
          <w:rFonts w:ascii="Times New Roman" w:hAnsi="Times New Roman" w:cs="Times New Roman"/>
          <w:sz w:val="20"/>
          <w:szCs w:val="20"/>
          <w:lang w:val="hr-HR"/>
        </w:rPr>
        <w:t>i</w:t>
      </w:r>
      <w:r w:rsidR="000D5EA4" w:rsidRPr="003F243E">
        <w:rPr>
          <w:rFonts w:ascii="Times New Roman" w:hAnsi="Times New Roman" w:cs="Times New Roman"/>
          <w:sz w:val="20"/>
          <w:szCs w:val="20"/>
          <w:lang w:val="hr-HR"/>
        </w:rPr>
        <w:t xml:space="preserve"> pisanja desnom rukom nakon čega su se s 24 godine javili nevoljni trzajevi lijevom nogom. </w:t>
      </w:r>
      <w:r w:rsidR="00FE4ECD">
        <w:rPr>
          <w:rFonts w:ascii="Times New Roman" w:hAnsi="Times New Roman" w:cs="Times New Roman"/>
          <w:sz w:val="20"/>
          <w:szCs w:val="20"/>
          <w:lang w:val="hr-HR"/>
        </w:rPr>
        <w:t>Nakon 2</w:t>
      </w:r>
      <w:r w:rsidR="000D5EA4" w:rsidRPr="003F243E">
        <w:rPr>
          <w:rFonts w:ascii="Times New Roman" w:hAnsi="Times New Roman" w:cs="Times New Roman"/>
          <w:sz w:val="20"/>
          <w:szCs w:val="20"/>
          <w:lang w:val="hr-HR"/>
        </w:rPr>
        <w:t xml:space="preserve"> godine, </w:t>
      </w:r>
      <w:r w:rsidR="00FE4ECD">
        <w:rPr>
          <w:rFonts w:ascii="Times New Roman" w:hAnsi="Times New Roman" w:cs="Times New Roman"/>
          <w:sz w:val="20"/>
          <w:szCs w:val="20"/>
          <w:lang w:val="hr-HR"/>
        </w:rPr>
        <w:t>došlo je do</w:t>
      </w:r>
      <w:r w:rsidR="000D5EA4" w:rsidRPr="003F243E">
        <w:rPr>
          <w:rFonts w:ascii="Times New Roman" w:hAnsi="Times New Roman" w:cs="Times New Roman"/>
          <w:sz w:val="20"/>
          <w:szCs w:val="20"/>
          <w:lang w:val="hr-HR"/>
        </w:rPr>
        <w:t xml:space="preserve"> spaz</w:t>
      </w:r>
      <w:r w:rsidR="00FE4ECD">
        <w:rPr>
          <w:rFonts w:ascii="Times New Roman" w:hAnsi="Times New Roman" w:cs="Times New Roman"/>
          <w:sz w:val="20"/>
          <w:szCs w:val="20"/>
          <w:lang w:val="hr-HR"/>
        </w:rPr>
        <w:t>ma</w:t>
      </w:r>
      <w:r w:rsidR="000D5EA4" w:rsidRPr="003F243E">
        <w:rPr>
          <w:rFonts w:ascii="Times New Roman" w:hAnsi="Times New Roman" w:cs="Times New Roman"/>
          <w:sz w:val="20"/>
          <w:szCs w:val="20"/>
          <w:lang w:val="hr-HR"/>
        </w:rPr>
        <w:t xml:space="preserve"> trećeg, četvrtog i petog prsta lijeve ruke, da bi s 50 godina </w:t>
      </w:r>
      <w:r w:rsidR="00FE4ECD">
        <w:rPr>
          <w:rFonts w:ascii="Times New Roman" w:hAnsi="Times New Roman" w:cs="Times New Roman"/>
          <w:sz w:val="20"/>
          <w:szCs w:val="20"/>
          <w:lang w:val="hr-HR"/>
        </w:rPr>
        <w:t>distonija zahvatila</w:t>
      </w:r>
      <w:r w:rsidR="000D5EA4" w:rsidRPr="003F243E">
        <w:rPr>
          <w:rFonts w:ascii="Times New Roman" w:hAnsi="Times New Roman" w:cs="Times New Roman"/>
          <w:sz w:val="20"/>
          <w:szCs w:val="20"/>
          <w:lang w:val="hr-HR"/>
        </w:rPr>
        <w:t xml:space="preserve"> i mišić</w:t>
      </w:r>
      <w:r w:rsidR="00FE4ECD">
        <w:rPr>
          <w:rFonts w:ascii="Times New Roman" w:hAnsi="Times New Roman" w:cs="Times New Roman"/>
          <w:sz w:val="20"/>
          <w:szCs w:val="20"/>
          <w:lang w:val="hr-HR"/>
        </w:rPr>
        <w:t>e</w:t>
      </w:r>
      <w:r w:rsidR="000D5EA4" w:rsidRPr="003F243E">
        <w:rPr>
          <w:rFonts w:ascii="Times New Roman" w:hAnsi="Times New Roman" w:cs="Times New Roman"/>
          <w:sz w:val="20"/>
          <w:szCs w:val="20"/>
          <w:lang w:val="hr-HR"/>
        </w:rPr>
        <w:t xml:space="preserve"> lica i platizm</w:t>
      </w:r>
      <w:r w:rsidR="00FE4ECD">
        <w:rPr>
          <w:rFonts w:ascii="Times New Roman" w:hAnsi="Times New Roman" w:cs="Times New Roman"/>
          <w:sz w:val="20"/>
          <w:szCs w:val="20"/>
          <w:lang w:val="hr-HR"/>
        </w:rPr>
        <w:t>u</w:t>
      </w:r>
      <w:r w:rsidR="000D5EA4" w:rsidRPr="003F243E">
        <w:rPr>
          <w:rFonts w:ascii="Times New Roman" w:hAnsi="Times New Roman" w:cs="Times New Roman"/>
          <w:sz w:val="20"/>
          <w:szCs w:val="20"/>
          <w:lang w:val="hr-HR"/>
        </w:rPr>
        <w:t xml:space="preserve"> što je pacijentu otežavalo govor. </w:t>
      </w:r>
      <w:r w:rsidR="001524AA" w:rsidRPr="003F243E">
        <w:rPr>
          <w:rFonts w:ascii="Times New Roman" w:hAnsi="Times New Roman" w:cs="Times New Roman"/>
          <w:sz w:val="20"/>
          <w:szCs w:val="20"/>
          <w:lang w:val="hr-HR"/>
        </w:rPr>
        <w:t>U neurološkom statusu je zamijećen otežan govor zbog distoničkih kretnji oromandibularne muskulature</w:t>
      </w:r>
      <w:r>
        <w:rPr>
          <w:rFonts w:ascii="Times New Roman" w:hAnsi="Times New Roman" w:cs="Times New Roman"/>
          <w:sz w:val="20"/>
          <w:szCs w:val="20"/>
          <w:lang w:val="hr-HR"/>
        </w:rPr>
        <w:t xml:space="preserve"> te fleksijske kontrakture trećeg i četvrtog prste i ostatka šake</w:t>
      </w:r>
      <w:r w:rsidR="001524AA" w:rsidRPr="003F243E">
        <w:rPr>
          <w:rFonts w:ascii="Times New Roman" w:hAnsi="Times New Roman" w:cs="Times New Roman"/>
          <w:sz w:val="20"/>
          <w:szCs w:val="20"/>
          <w:lang w:val="hr-HR"/>
        </w:rPr>
        <w:t xml:space="preserve">. Imao je distoničke kretnje lijeve noge. </w:t>
      </w:r>
      <w:r w:rsidR="000D5EA4" w:rsidRPr="003F243E">
        <w:rPr>
          <w:rFonts w:ascii="Times New Roman" w:hAnsi="Times New Roman" w:cs="Times New Roman"/>
          <w:sz w:val="20"/>
          <w:szCs w:val="20"/>
          <w:lang w:val="hr-HR"/>
        </w:rPr>
        <w:t xml:space="preserve">Drugi primjer generalizirane distonije je pacijent 7 koji se prezentirao s distoničkim kretnjama u području desne ruke sa izraženom vanjskom rotacijom, a uz to imao je i otežan govor. </w:t>
      </w:r>
      <w:r w:rsidR="006505D4" w:rsidRPr="003F243E">
        <w:rPr>
          <w:rFonts w:ascii="Times New Roman" w:hAnsi="Times New Roman" w:cs="Times New Roman"/>
          <w:sz w:val="20"/>
          <w:szCs w:val="20"/>
          <w:lang w:val="hr-HR"/>
        </w:rPr>
        <w:t>U statusu je zabilježena značajna dizartrija i disfonija, faciopareza po perifernom tipu (prisutna od rođenja), diskinezija jezika te generalizirani elementi distonije izraženiji na lijevoj strani pri hodu uz povišenje tonusa po tipu rigora. EMNG je ukazivao na neuropatiju donjih udova.</w:t>
      </w:r>
      <w:r w:rsidR="00FE4ECD">
        <w:rPr>
          <w:rFonts w:ascii="Times New Roman" w:hAnsi="Times New Roman" w:cs="Times New Roman"/>
          <w:sz w:val="20"/>
          <w:szCs w:val="20"/>
          <w:lang w:val="hr-HR"/>
        </w:rPr>
        <w:t xml:space="preserve"> </w:t>
      </w:r>
      <w:r w:rsidR="000D5EA4" w:rsidRPr="003F243E">
        <w:rPr>
          <w:rFonts w:ascii="Times New Roman" w:hAnsi="Times New Roman" w:cs="Times New Roman"/>
          <w:sz w:val="20"/>
          <w:szCs w:val="20"/>
          <w:lang w:val="hr-HR"/>
        </w:rPr>
        <w:t xml:space="preserve">Pacijentica 8 s Hellervorden – Spatzovom bolesti je s 11 godina </w:t>
      </w:r>
      <w:r w:rsidR="00D97F7E" w:rsidRPr="003F243E">
        <w:rPr>
          <w:rFonts w:ascii="Times New Roman" w:hAnsi="Times New Roman" w:cs="Times New Roman"/>
          <w:sz w:val="20"/>
          <w:szCs w:val="20"/>
          <w:lang w:val="hr-HR"/>
        </w:rPr>
        <w:t>prim</w:t>
      </w:r>
      <w:r w:rsidR="00965C32">
        <w:rPr>
          <w:rFonts w:ascii="Times New Roman" w:hAnsi="Times New Roman" w:cs="Times New Roman"/>
          <w:sz w:val="20"/>
          <w:szCs w:val="20"/>
          <w:lang w:val="hr-HR"/>
        </w:rPr>
        <w:t>i</w:t>
      </w:r>
      <w:r w:rsidR="00D97F7E" w:rsidRPr="003F243E">
        <w:rPr>
          <w:rFonts w:ascii="Times New Roman" w:hAnsi="Times New Roman" w:cs="Times New Roman"/>
          <w:sz w:val="20"/>
          <w:szCs w:val="20"/>
          <w:lang w:val="hr-HR"/>
        </w:rPr>
        <w:t xml:space="preserve">jetila poteškoće u pisanju te je kasnije u istoj godini izgubila sposobnost pincetnog hvatanja. </w:t>
      </w:r>
      <w:r w:rsidR="00DE75EF" w:rsidRPr="003F243E">
        <w:rPr>
          <w:rFonts w:ascii="Times New Roman" w:hAnsi="Times New Roman" w:cs="Times New Roman"/>
          <w:sz w:val="20"/>
          <w:szCs w:val="20"/>
          <w:lang w:val="hr-HR"/>
        </w:rPr>
        <w:t xml:space="preserve">Učinjen </w:t>
      </w:r>
      <w:r w:rsidR="00D9633E">
        <w:rPr>
          <w:rFonts w:ascii="Times New Roman" w:hAnsi="Times New Roman" w:cs="Times New Roman"/>
          <w:sz w:val="20"/>
          <w:szCs w:val="20"/>
          <w:lang w:val="hr-HR"/>
        </w:rPr>
        <w:t>MR</w:t>
      </w:r>
      <w:r w:rsidR="00DE75EF" w:rsidRPr="003F243E">
        <w:rPr>
          <w:rFonts w:ascii="Times New Roman" w:hAnsi="Times New Roman" w:cs="Times New Roman"/>
          <w:sz w:val="20"/>
          <w:szCs w:val="20"/>
          <w:lang w:val="hr-HR"/>
        </w:rPr>
        <w:t xml:space="preserve"> mozga </w:t>
      </w:r>
      <w:r w:rsidR="00FE4ECD">
        <w:rPr>
          <w:rFonts w:ascii="Times New Roman" w:hAnsi="Times New Roman" w:cs="Times New Roman"/>
          <w:sz w:val="20"/>
          <w:szCs w:val="20"/>
          <w:lang w:val="hr-HR"/>
        </w:rPr>
        <w:t>je</w:t>
      </w:r>
      <w:r w:rsidR="00DE75EF" w:rsidRPr="003F243E">
        <w:rPr>
          <w:rFonts w:ascii="Times New Roman" w:hAnsi="Times New Roman" w:cs="Times New Roman"/>
          <w:sz w:val="20"/>
          <w:szCs w:val="20"/>
          <w:lang w:val="hr-HR"/>
        </w:rPr>
        <w:t xml:space="preserve"> odgovarao prvenstveno neurodegenerativnoj bolesti s tipičnim znakom tigrovog oka odnosno hiperintenzitet unutar ventralnog dijela globusa pallidusa. </w:t>
      </w:r>
      <w:r w:rsidR="00FE4ECD">
        <w:rPr>
          <w:rFonts w:ascii="Times New Roman" w:hAnsi="Times New Roman" w:cs="Times New Roman"/>
          <w:sz w:val="20"/>
          <w:szCs w:val="20"/>
          <w:lang w:val="hr-HR"/>
        </w:rPr>
        <w:t xml:space="preserve">Potvrđeno je </w:t>
      </w:r>
      <w:r w:rsidR="00DE75EF" w:rsidRPr="003F243E">
        <w:rPr>
          <w:rFonts w:ascii="Times New Roman" w:hAnsi="Times New Roman" w:cs="Times New Roman"/>
          <w:sz w:val="20"/>
          <w:szCs w:val="20"/>
          <w:lang w:val="hr-HR"/>
        </w:rPr>
        <w:t>da se radi o neurodegenerativnoj bolesti s moždanim nakupljanjem željeza udružene s manj</w:t>
      </w:r>
      <w:r w:rsidR="00295C1B">
        <w:rPr>
          <w:rFonts w:ascii="Times New Roman" w:hAnsi="Times New Roman" w:cs="Times New Roman"/>
          <w:sz w:val="20"/>
          <w:szCs w:val="20"/>
          <w:lang w:val="hr-HR"/>
        </w:rPr>
        <w:t>k</w:t>
      </w:r>
      <w:r w:rsidR="00DE75EF" w:rsidRPr="003F243E">
        <w:rPr>
          <w:rFonts w:ascii="Times New Roman" w:hAnsi="Times New Roman" w:cs="Times New Roman"/>
          <w:sz w:val="20"/>
          <w:szCs w:val="20"/>
          <w:lang w:val="hr-HR"/>
        </w:rPr>
        <w:t xml:space="preserve">om pantotenat kinaze (PKAN). </w:t>
      </w:r>
      <w:r w:rsidR="00FE4ECD">
        <w:rPr>
          <w:rFonts w:ascii="Times New Roman" w:hAnsi="Times New Roman" w:cs="Times New Roman"/>
          <w:sz w:val="20"/>
          <w:szCs w:val="20"/>
          <w:lang w:val="hr-HR"/>
        </w:rPr>
        <w:t>Kroz godine dolazi do</w:t>
      </w:r>
      <w:r w:rsidR="00DE75EF" w:rsidRPr="003F243E">
        <w:rPr>
          <w:rFonts w:ascii="Times New Roman" w:hAnsi="Times New Roman" w:cs="Times New Roman"/>
          <w:sz w:val="20"/>
          <w:szCs w:val="20"/>
          <w:lang w:val="hr-HR"/>
        </w:rPr>
        <w:t xml:space="preserve"> daljn</w:t>
      </w:r>
      <w:r w:rsidR="00965C32">
        <w:rPr>
          <w:rFonts w:ascii="Times New Roman" w:hAnsi="Times New Roman" w:cs="Times New Roman"/>
          <w:sz w:val="20"/>
          <w:szCs w:val="20"/>
          <w:lang w:val="hr-HR"/>
        </w:rPr>
        <w:t>j</w:t>
      </w:r>
      <w:r w:rsidR="00DE75EF" w:rsidRPr="003F243E">
        <w:rPr>
          <w:rFonts w:ascii="Times New Roman" w:hAnsi="Times New Roman" w:cs="Times New Roman"/>
          <w:sz w:val="20"/>
          <w:szCs w:val="20"/>
          <w:lang w:val="hr-HR"/>
        </w:rPr>
        <w:t xml:space="preserve">e progresije tegoba u vidu opistotoničkog držanja, masovnih distoničkih kretnji rukama, glavom, trupom uz pedalni spazam i hiperekstenziju nogu. </w:t>
      </w:r>
      <w:r w:rsidR="00FE4ECD">
        <w:rPr>
          <w:rFonts w:ascii="Times New Roman" w:hAnsi="Times New Roman" w:cs="Times New Roman"/>
          <w:sz w:val="20"/>
          <w:szCs w:val="20"/>
          <w:lang w:val="hr-HR"/>
        </w:rPr>
        <w:t>Pacijentica</w:t>
      </w:r>
      <w:r w:rsidR="00DE75EF" w:rsidRPr="003F243E">
        <w:rPr>
          <w:rFonts w:ascii="Times New Roman" w:hAnsi="Times New Roman" w:cs="Times New Roman"/>
          <w:sz w:val="20"/>
          <w:szCs w:val="20"/>
          <w:lang w:val="hr-HR"/>
        </w:rPr>
        <w:t xml:space="preserve"> je sudjelovala u </w:t>
      </w:r>
      <w:r w:rsidR="00FE4ECD" w:rsidRPr="003F243E">
        <w:rPr>
          <w:rFonts w:ascii="Times New Roman" w:hAnsi="Times New Roman" w:cs="Times New Roman"/>
          <w:sz w:val="20"/>
          <w:szCs w:val="20"/>
          <w:lang w:val="hr-HR"/>
        </w:rPr>
        <w:t xml:space="preserve">u dvostruko slijepoj studiji </w:t>
      </w:r>
      <w:r w:rsidR="00FE4ECD" w:rsidRPr="003F243E">
        <w:rPr>
          <w:rFonts w:ascii="Times New Roman" w:hAnsi="Times New Roman" w:cs="Times New Roman"/>
          <w:sz w:val="20"/>
          <w:szCs w:val="20"/>
          <w:lang w:val="hr-HR"/>
        </w:rPr>
        <w:lastRenderedPageBreak/>
        <w:t>deferipronom</w:t>
      </w:r>
      <w:r w:rsidR="00FE4ECD" w:rsidRPr="003F243E">
        <w:rPr>
          <w:rFonts w:ascii="Times New Roman" w:hAnsi="Times New Roman" w:cs="Times New Roman"/>
          <w:sz w:val="20"/>
          <w:szCs w:val="20"/>
          <w:lang w:val="hr-HR"/>
        </w:rPr>
        <w:t xml:space="preserve"> </w:t>
      </w:r>
      <w:r w:rsidR="00DE75EF" w:rsidRPr="003F243E">
        <w:rPr>
          <w:rFonts w:ascii="Times New Roman" w:hAnsi="Times New Roman" w:cs="Times New Roman"/>
          <w:sz w:val="20"/>
          <w:szCs w:val="20"/>
          <w:lang w:val="hr-HR"/>
        </w:rPr>
        <w:t xml:space="preserve">u inozemstvu. Pri prijemu </w:t>
      </w:r>
      <w:r>
        <w:rPr>
          <w:rFonts w:ascii="Times New Roman" w:hAnsi="Times New Roman" w:cs="Times New Roman"/>
          <w:sz w:val="20"/>
          <w:szCs w:val="20"/>
          <w:lang w:val="hr-HR"/>
        </w:rPr>
        <w:t xml:space="preserve">je </w:t>
      </w:r>
      <w:r w:rsidR="00DE75EF" w:rsidRPr="003F243E">
        <w:rPr>
          <w:rFonts w:ascii="Times New Roman" w:hAnsi="Times New Roman" w:cs="Times New Roman"/>
          <w:sz w:val="20"/>
          <w:szCs w:val="20"/>
          <w:lang w:val="hr-HR"/>
        </w:rPr>
        <w:t xml:space="preserve">bila dizartrična </w:t>
      </w:r>
      <w:r>
        <w:rPr>
          <w:rFonts w:ascii="Times New Roman" w:hAnsi="Times New Roman" w:cs="Times New Roman"/>
          <w:sz w:val="20"/>
          <w:szCs w:val="20"/>
          <w:lang w:val="hr-HR"/>
        </w:rPr>
        <w:t>uz</w:t>
      </w:r>
      <w:r w:rsidR="00DE75EF" w:rsidRPr="003F243E">
        <w:rPr>
          <w:rFonts w:ascii="Times New Roman" w:hAnsi="Times New Roman" w:cs="Times New Roman"/>
          <w:sz w:val="20"/>
          <w:szCs w:val="20"/>
          <w:lang w:val="hr-HR"/>
        </w:rPr>
        <w:t xml:space="preserve"> ptozu oba kap</w:t>
      </w:r>
      <w:r>
        <w:rPr>
          <w:rFonts w:ascii="Times New Roman" w:hAnsi="Times New Roman" w:cs="Times New Roman"/>
          <w:sz w:val="20"/>
          <w:szCs w:val="20"/>
          <w:lang w:val="hr-HR"/>
        </w:rPr>
        <w:t>k</w:t>
      </w:r>
      <w:r w:rsidR="00DE75EF" w:rsidRPr="003F243E">
        <w:rPr>
          <w:rFonts w:ascii="Times New Roman" w:hAnsi="Times New Roman" w:cs="Times New Roman"/>
          <w:sz w:val="20"/>
          <w:szCs w:val="20"/>
          <w:lang w:val="hr-HR"/>
        </w:rPr>
        <w:t xml:space="preserve">a. Glava je bila ukošena u lijevo, a pacijentica je imala opistotoničko držanje s distoničkim kretnjama gornjeg trupa što je sve zajedno značajno otežavalo njen hod. Noge </w:t>
      </w:r>
      <w:r>
        <w:rPr>
          <w:rFonts w:ascii="Times New Roman" w:hAnsi="Times New Roman" w:cs="Times New Roman"/>
          <w:sz w:val="20"/>
          <w:szCs w:val="20"/>
          <w:lang w:val="hr-HR"/>
        </w:rPr>
        <w:t xml:space="preserve">i ruke </w:t>
      </w:r>
      <w:r w:rsidR="00DE75EF" w:rsidRPr="003F243E">
        <w:rPr>
          <w:rFonts w:ascii="Times New Roman" w:hAnsi="Times New Roman" w:cs="Times New Roman"/>
          <w:sz w:val="20"/>
          <w:szCs w:val="20"/>
          <w:lang w:val="hr-HR"/>
        </w:rPr>
        <w:t>su bile hiperektenziran</w:t>
      </w:r>
      <w:r w:rsidR="00965C32">
        <w:rPr>
          <w:rFonts w:ascii="Times New Roman" w:hAnsi="Times New Roman" w:cs="Times New Roman"/>
          <w:sz w:val="20"/>
          <w:szCs w:val="20"/>
          <w:lang w:val="hr-HR"/>
        </w:rPr>
        <w:t>e</w:t>
      </w:r>
      <w:r w:rsidR="00DE75EF" w:rsidRPr="003F243E">
        <w:rPr>
          <w:rFonts w:ascii="Times New Roman" w:hAnsi="Times New Roman" w:cs="Times New Roman"/>
          <w:sz w:val="20"/>
          <w:szCs w:val="20"/>
          <w:lang w:val="hr-HR"/>
        </w:rPr>
        <w:t xml:space="preserve"> </w:t>
      </w:r>
      <w:r>
        <w:rPr>
          <w:rFonts w:ascii="Times New Roman" w:hAnsi="Times New Roman" w:cs="Times New Roman"/>
          <w:sz w:val="20"/>
          <w:szCs w:val="20"/>
          <w:lang w:val="hr-HR"/>
        </w:rPr>
        <w:t xml:space="preserve">te je imala </w:t>
      </w:r>
      <w:r w:rsidR="00DE75EF" w:rsidRPr="003F243E">
        <w:rPr>
          <w:rFonts w:ascii="Times New Roman" w:hAnsi="Times New Roman" w:cs="Times New Roman"/>
          <w:sz w:val="20"/>
          <w:szCs w:val="20"/>
          <w:lang w:val="hr-HR"/>
        </w:rPr>
        <w:t xml:space="preserve">pedalne spazme. </w:t>
      </w:r>
      <w:r w:rsidR="00D97F7E" w:rsidRPr="003F243E">
        <w:rPr>
          <w:rFonts w:ascii="Times New Roman" w:hAnsi="Times New Roman" w:cs="Times New Roman"/>
          <w:sz w:val="20"/>
          <w:szCs w:val="20"/>
          <w:lang w:val="hr-HR"/>
        </w:rPr>
        <w:t xml:space="preserve">Pacijentica 9 pak je u početku </w:t>
      </w:r>
      <w:r w:rsidR="008D59C5" w:rsidRPr="003F243E">
        <w:rPr>
          <w:rFonts w:ascii="Times New Roman" w:hAnsi="Times New Roman" w:cs="Times New Roman"/>
          <w:sz w:val="20"/>
          <w:szCs w:val="20"/>
          <w:lang w:val="hr-HR"/>
        </w:rPr>
        <w:t xml:space="preserve">imala </w:t>
      </w:r>
      <w:r w:rsidR="00D97F7E" w:rsidRPr="003F243E">
        <w:rPr>
          <w:rFonts w:ascii="Times New Roman" w:hAnsi="Times New Roman" w:cs="Times New Roman"/>
          <w:sz w:val="20"/>
          <w:szCs w:val="20"/>
          <w:lang w:val="hr-HR"/>
        </w:rPr>
        <w:t>iskrivljen vrat u lijevo</w:t>
      </w:r>
      <w:r>
        <w:rPr>
          <w:rFonts w:ascii="Times New Roman" w:hAnsi="Times New Roman" w:cs="Times New Roman"/>
          <w:sz w:val="20"/>
          <w:szCs w:val="20"/>
          <w:lang w:val="hr-HR"/>
        </w:rPr>
        <w:t xml:space="preserve">, </w:t>
      </w:r>
      <w:r w:rsidR="00D97F7E" w:rsidRPr="003F243E">
        <w:rPr>
          <w:rFonts w:ascii="Times New Roman" w:hAnsi="Times New Roman" w:cs="Times New Roman"/>
          <w:sz w:val="20"/>
          <w:szCs w:val="20"/>
          <w:lang w:val="hr-HR"/>
        </w:rPr>
        <w:t>skoliotičnu kralježnicu</w:t>
      </w:r>
      <w:r>
        <w:rPr>
          <w:rFonts w:ascii="Times New Roman" w:hAnsi="Times New Roman" w:cs="Times New Roman"/>
          <w:sz w:val="20"/>
          <w:szCs w:val="20"/>
          <w:lang w:val="hr-HR"/>
        </w:rPr>
        <w:t xml:space="preserve">, </w:t>
      </w:r>
      <w:r w:rsidR="00D97F7E" w:rsidRPr="003F243E">
        <w:rPr>
          <w:rFonts w:ascii="Times New Roman" w:hAnsi="Times New Roman" w:cs="Times New Roman"/>
          <w:sz w:val="20"/>
          <w:szCs w:val="20"/>
          <w:lang w:val="hr-HR"/>
        </w:rPr>
        <w:t>deformaciju lijevog stopala</w:t>
      </w:r>
      <w:r>
        <w:rPr>
          <w:rFonts w:ascii="Times New Roman" w:hAnsi="Times New Roman" w:cs="Times New Roman"/>
          <w:sz w:val="20"/>
          <w:szCs w:val="20"/>
          <w:lang w:val="hr-HR"/>
        </w:rPr>
        <w:t xml:space="preserve"> i dizartričan</w:t>
      </w:r>
      <w:r w:rsidR="00D97F7E" w:rsidRPr="003F243E">
        <w:rPr>
          <w:rFonts w:ascii="Times New Roman" w:hAnsi="Times New Roman" w:cs="Times New Roman"/>
          <w:sz w:val="20"/>
          <w:szCs w:val="20"/>
          <w:lang w:val="hr-HR"/>
        </w:rPr>
        <w:t xml:space="preserve"> govor uz dislaličke poteškoće. Samo skoliotično držanje je bilo pom</w:t>
      </w:r>
      <w:r w:rsidR="00965C32">
        <w:rPr>
          <w:rFonts w:ascii="Times New Roman" w:hAnsi="Times New Roman" w:cs="Times New Roman"/>
          <w:sz w:val="20"/>
          <w:szCs w:val="20"/>
          <w:lang w:val="hr-HR"/>
        </w:rPr>
        <w:t>i</w:t>
      </w:r>
      <w:r w:rsidR="00D97F7E" w:rsidRPr="003F243E">
        <w:rPr>
          <w:rFonts w:ascii="Times New Roman" w:hAnsi="Times New Roman" w:cs="Times New Roman"/>
          <w:sz w:val="20"/>
          <w:szCs w:val="20"/>
          <w:lang w:val="hr-HR"/>
        </w:rPr>
        <w:t xml:space="preserve">jenjivo ovisno o spazmu paravertebralnog mišićja no stopalo je bilo fiksno deformirano u lijevo. </w:t>
      </w:r>
      <w:r w:rsidR="008D59C5" w:rsidRPr="003F243E">
        <w:rPr>
          <w:rFonts w:ascii="Times New Roman" w:hAnsi="Times New Roman" w:cs="Times New Roman"/>
          <w:sz w:val="20"/>
          <w:szCs w:val="20"/>
          <w:lang w:val="hr-HR"/>
        </w:rPr>
        <w:t xml:space="preserve">Inače je rođena iz uredne trudnoće na vrijeme, ali porod je bio otežan te je ona ostala bez kisika. Zaostajala je u razvoju po pitanju </w:t>
      </w:r>
      <w:r w:rsidR="005D4252">
        <w:rPr>
          <w:rFonts w:ascii="Times New Roman" w:hAnsi="Times New Roman" w:cs="Times New Roman"/>
          <w:sz w:val="20"/>
          <w:szCs w:val="20"/>
          <w:lang w:val="hr-HR"/>
        </w:rPr>
        <w:t>govora te je razvila</w:t>
      </w:r>
      <w:r w:rsidR="008D59C5" w:rsidRPr="003F243E">
        <w:rPr>
          <w:rFonts w:ascii="Times New Roman" w:hAnsi="Times New Roman" w:cs="Times New Roman"/>
          <w:sz w:val="20"/>
          <w:szCs w:val="20"/>
          <w:lang w:val="hr-HR"/>
        </w:rPr>
        <w:t xml:space="preserve"> višestruke krize svijesti bez prodromalnih simptoma. </w:t>
      </w:r>
      <w:r w:rsidR="005D4252">
        <w:rPr>
          <w:rFonts w:ascii="Times New Roman" w:hAnsi="Times New Roman" w:cs="Times New Roman"/>
          <w:sz w:val="20"/>
          <w:szCs w:val="20"/>
          <w:lang w:val="hr-HR"/>
        </w:rPr>
        <w:t>Posljedično tome</w:t>
      </w:r>
      <w:r>
        <w:rPr>
          <w:rFonts w:ascii="Times New Roman" w:hAnsi="Times New Roman" w:cs="Times New Roman"/>
          <w:sz w:val="20"/>
          <w:szCs w:val="20"/>
          <w:lang w:val="hr-HR"/>
        </w:rPr>
        <w:t xml:space="preserve"> je p</w:t>
      </w:r>
      <w:r w:rsidR="008D59C5" w:rsidRPr="003F243E">
        <w:rPr>
          <w:rFonts w:ascii="Times New Roman" w:hAnsi="Times New Roman" w:cs="Times New Roman"/>
          <w:sz w:val="20"/>
          <w:szCs w:val="20"/>
          <w:lang w:val="hr-HR"/>
        </w:rPr>
        <w:t xml:space="preserve">et godina bila na </w:t>
      </w:r>
      <w:r w:rsidR="0018278E" w:rsidRPr="003F243E">
        <w:rPr>
          <w:rFonts w:ascii="Times New Roman" w:hAnsi="Times New Roman" w:cs="Times New Roman"/>
          <w:sz w:val="20"/>
          <w:szCs w:val="20"/>
          <w:lang w:val="hr-HR"/>
        </w:rPr>
        <w:t>metilfenobarbitalu koji je prekinula samoinicijativno</w:t>
      </w:r>
      <w:r>
        <w:rPr>
          <w:rFonts w:ascii="Times New Roman" w:hAnsi="Times New Roman" w:cs="Times New Roman"/>
          <w:sz w:val="20"/>
          <w:szCs w:val="20"/>
          <w:lang w:val="hr-HR"/>
        </w:rPr>
        <w:t xml:space="preserve">. </w:t>
      </w:r>
      <w:r w:rsidR="005D4252">
        <w:rPr>
          <w:rFonts w:ascii="Times New Roman" w:hAnsi="Times New Roman" w:cs="Times New Roman"/>
          <w:sz w:val="20"/>
          <w:szCs w:val="20"/>
          <w:lang w:val="hr-HR"/>
        </w:rPr>
        <w:t>Ponovno su se</w:t>
      </w:r>
      <w:r w:rsidR="0018278E" w:rsidRPr="003F243E">
        <w:rPr>
          <w:rFonts w:ascii="Times New Roman" w:hAnsi="Times New Roman" w:cs="Times New Roman"/>
          <w:sz w:val="20"/>
          <w:szCs w:val="20"/>
          <w:lang w:val="hr-HR"/>
        </w:rPr>
        <w:t xml:space="preserve"> javile krize svijesti, a prethodili </w:t>
      </w:r>
      <w:r>
        <w:rPr>
          <w:rFonts w:ascii="Times New Roman" w:hAnsi="Times New Roman" w:cs="Times New Roman"/>
          <w:sz w:val="20"/>
          <w:szCs w:val="20"/>
          <w:lang w:val="hr-HR"/>
        </w:rPr>
        <w:t>bi</w:t>
      </w:r>
      <w:r w:rsidR="0018278E" w:rsidRPr="003F243E">
        <w:rPr>
          <w:rFonts w:ascii="Times New Roman" w:hAnsi="Times New Roman" w:cs="Times New Roman"/>
          <w:sz w:val="20"/>
          <w:szCs w:val="20"/>
          <w:lang w:val="hr-HR"/>
        </w:rPr>
        <w:t xml:space="preserve"> im valovi vr</w:t>
      </w:r>
      <w:r w:rsidR="00817D50">
        <w:rPr>
          <w:rFonts w:ascii="Times New Roman" w:hAnsi="Times New Roman" w:cs="Times New Roman"/>
          <w:sz w:val="20"/>
          <w:szCs w:val="20"/>
          <w:lang w:val="hr-HR"/>
        </w:rPr>
        <w:t>u</w:t>
      </w:r>
      <w:r w:rsidR="0018278E" w:rsidRPr="003F243E">
        <w:rPr>
          <w:rFonts w:ascii="Times New Roman" w:hAnsi="Times New Roman" w:cs="Times New Roman"/>
          <w:sz w:val="20"/>
          <w:szCs w:val="20"/>
          <w:lang w:val="hr-HR"/>
        </w:rPr>
        <w:t xml:space="preserve">ćine pa hladnoće </w:t>
      </w:r>
      <w:r>
        <w:rPr>
          <w:rFonts w:ascii="Times New Roman" w:hAnsi="Times New Roman" w:cs="Times New Roman"/>
          <w:sz w:val="20"/>
          <w:szCs w:val="20"/>
          <w:lang w:val="hr-HR"/>
        </w:rPr>
        <w:t xml:space="preserve">te </w:t>
      </w:r>
      <w:r w:rsidR="005D4252">
        <w:rPr>
          <w:rFonts w:ascii="Times New Roman" w:hAnsi="Times New Roman" w:cs="Times New Roman"/>
          <w:sz w:val="20"/>
          <w:szCs w:val="20"/>
          <w:lang w:val="hr-HR"/>
        </w:rPr>
        <w:t xml:space="preserve">gubitak govora, a </w:t>
      </w:r>
      <w:r w:rsidR="0018278E" w:rsidRPr="003F243E">
        <w:rPr>
          <w:rFonts w:ascii="Times New Roman" w:hAnsi="Times New Roman" w:cs="Times New Roman"/>
          <w:sz w:val="20"/>
          <w:szCs w:val="20"/>
          <w:lang w:val="hr-HR"/>
        </w:rPr>
        <w:t xml:space="preserve">kriza </w:t>
      </w:r>
      <w:r w:rsidR="005D4252">
        <w:rPr>
          <w:rFonts w:ascii="Times New Roman" w:hAnsi="Times New Roman" w:cs="Times New Roman"/>
          <w:sz w:val="20"/>
          <w:szCs w:val="20"/>
          <w:lang w:val="hr-HR"/>
        </w:rPr>
        <w:t xml:space="preserve">bi </w:t>
      </w:r>
      <w:r w:rsidR="0018278E" w:rsidRPr="003F243E">
        <w:rPr>
          <w:rFonts w:ascii="Times New Roman" w:hAnsi="Times New Roman" w:cs="Times New Roman"/>
          <w:sz w:val="20"/>
          <w:szCs w:val="20"/>
          <w:lang w:val="hr-HR"/>
        </w:rPr>
        <w:t>prošla nakon 1 minute. Uvedena je terapija lamotriginom</w:t>
      </w:r>
      <w:r w:rsidR="00817D50">
        <w:rPr>
          <w:rFonts w:ascii="Times New Roman" w:hAnsi="Times New Roman" w:cs="Times New Roman"/>
          <w:sz w:val="20"/>
          <w:szCs w:val="20"/>
          <w:lang w:val="hr-HR"/>
        </w:rPr>
        <w:t>, a</w:t>
      </w:r>
      <w:r w:rsidR="0018278E" w:rsidRPr="003F243E">
        <w:rPr>
          <w:rFonts w:ascii="Times New Roman" w:hAnsi="Times New Roman" w:cs="Times New Roman"/>
          <w:sz w:val="20"/>
          <w:szCs w:val="20"/>
          <w:lang w:val="hr-HR"/>
        </w:rPr>
        <w:t xml:space="preserve"> </w:t>
      </w:r>
      <w:r w:rsidR="005D4252">
        <w:rPr>
          <w:rFonts w:ascii="Times New Roman" w:hAnsi="Times New Roman" w:cs="Times New Roman"/>
          <w:sz w:val="20"/>
          <w:szCs w:val="20"/>
          <w:lang w:val="hr-HR"/>
        </w:rPr>
        <w:t>svi pokušaji terapije distonije su prekinuti zbog nuspojava.</w:t>
      </w:r>
      <w:r w:rsidR="0018278E" w:rsidRPr="003F243E">
        <w:rPr>
          <w:rFonts w:ascii="Times New Roman" w:hAnsi="Times New Roman" w:cs="Times New Roman"/>
          <w:sz w:val="20"/>
          <w:szCs w:val="20"/>
          <w:lang w:val="hr-HR"/>
        </w:rPr>
        <w:t xml:space="preserve"> Molekularno-genetičkom analizom Friedrichova ataksija je isključena, a bolest je shvaćena kao sekvela cerebralne paralize. Glava je bila zabačena u retrokolis, ali senzornim trikom (postavljanje ruku okcipitalno) se efekt smanjio. Pri pregledu je zamije</w:t>
      </w:r>
      <w:r w:rsidR="00817D50">
        <w:rPr>
          <w:rFonts w:ascii="Times New Roman" w:hAnsi="Times New Roman" w:cs="Times New Roman"/>
          <w:sz w:val="20"/>
          <w:szCs w:val="20"/>
          <w:lang w:val="hr-HR"/>
        </w:rPr>
        <w:t>ć</w:t>
      </w:r>
      <w:r w:rsidR="0018278E" w:rsidRPr="003F243E">
        <w:rPr>
          <w:rFonts w:ascii="Times New Roman" w:hAnsi="Times New Roman" w:cs="Times New Roman"/>
          <w:sz w:val="20"/>
          <w:szCs w:val="20"/>
          <w:lang w:val="hr-HR"/>
        </w:rPr>
        <w:t>ena dizartrija, cervikalna distonija te distoničke posture prstiju ruka. Povišen tonus</w:t>
      </w:r>
      <w:r>
        <w:rPr>
          <w:rFonts w:ascii="Times New Roman" w:hAnsi="Times New Roman" w:cs="Times New Roman"/>
          <w:sz w:val="20"/>
          <w:szCs w:val="20"/>
          <w:lang w:val="hr-HR"/>
        </w:rPr>
        <w:t xml:space="preserve"> </w:t>
      </w:r>
      <w:r w:rsidR="0018278E" w:rsidRPr="003F243E">
        <w:rPr>
          <w:rFonts w:ascii="Times New Roman" w:hAnsi="Times New Roman" w:cs="Times New Roman"/>
          <w:sz w:val="20"/>
          <w:szCs w:val="20"/>
          <w:lang w:val="hr-HR"/>
        </w:rPr>
        <w:t>na nogama uz</w:t>
      </w:r>
      <w:r>
        <w:rPr>
          <w:rFonts w:ascii="Times New Roman" w:hAnsi="Times New Roman" w:cs="Times New Roman"/>
          <w:sz w:val="20"/>
          <w:szCs w:val="20"/>
          <w:lang w:val="hr-HR"/>
        </w:rPr>
        <w:t xml:space="preserve">rokovao je </w:t>
      </w:r>
      <w:r w:rsidR="0018278E" w:rsidRPr="003F243E">
        <w:rPr>
          <w:rFonts w:ascii="Times New Roman" w:hAnsi="Times New Roman" w:cs="Times New Roman"/>
          <w:sz w:val="20"/>
          <w:szCs w:val="20"/>
          <w:lang w:val="hr-HR"/>
        </w:rPr>
        <w:t>spastičan hod i nemogućnost izvođenja tandem hoda</w:t>
      </w:r>
      <w:r>
        <w:rPr>
          <w:rFonts w:ascii="Times New Roman" w:hAnsi="Times New Roman" w:cs="Times New Roman"/>
          <w:sz w:val="20"/>
          <w:szCs w:val="20"/>
          <w:lang w:val="hr-HR"/>
        </w:rPr>
        <w:t xml:space="preserve">. Uz </w:t>
      </w:r>
      <w:r w:rsidRPr="003F243E">
        <w:rPr>
          <w:rFonts w:ascii="Times New Roman" w:hAnsi="Times New Roman" w:cs="Times New Roman"/>
          <w:sz w:val="20"/>
          <w:szCs w:val="20"/>
          <w:lang w:val="hr-HR"/>
        </w:rPr>
        <w:t>distoniju</w:t>
      </w:r>
      <w:r w:rsidR="007A2C82">
        <w:rPr>
          <w:rFonts w:ascii="Times New Roman" w:hAnsi="Times New Roman" w:cs="Times New Roman"/>
          <w:sz w:val="20"/>
          <w:szCs w:val="20"/>
          <w:lang w:val="hr-HR"/>
        </w:rPr>
        <w:t>,</w:t>
      </w:r>
      <w:r w:rsidRPr="003F243E">
        <w:rPr>
          <w:rFonts w:ascii="Times New Roman" w:hAnsi="Times New Roman" w:cs="Times New Roman"/>
          <w:sz w:val="20"/>
          <w:szCs w:val="20"/>
          <w:lang w:val="hr-HR"/>
        </w:rPr>
        <w:t xml:space="preserve"> </w:t>
      </w:r>
      <w:r>
        <w:rPr>
          <w:rFonts w:ascii="Times New Roman" w:hAnsi="Times New Roman" w:cs="Times New Roman"/>
          <w:sz w:val="20"/>
          <w:szCs w:val="20"/>
          <w:lang w:val="hr-HR"/>
        </w:rPr>
        <w:t>p</w:t>
      </w:r>
      <w:r w:rsidRPr="003F243E">
        <w:rPr>
          <w:rFonts w:ascii="Times New Roman" w:hAnsi="Times New Roman" w:cs="Times New Roman"/>
          <w:sz w:val="20"/>
          <w:szCs w:val="20"/>
          <w:lang w:val="hr-HR"/>
        </w:rPr>
        <w:t>acijentica 10</w:t>
      </w:r>
      <w:r>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je imala diskinetičk</w:t>
      </w:r>
      <w:r w:rsidR="007A2C82">
        <w:rPr>
          <w:rFonts w:ascii="Times New Roman" w:hAnsi="Times New Roman" w:cs="Times New Roman"/>
          <w:sz w:val="20"/>
          <w:szCs w:val="20"/>
          <w:lang w:val="hr-HR"/>
        </w:rPr>
        <w:t>i</w:t>
      </w:r>
      <w:r w:rsidRPr="003F243E">
        <w:rPr>
          <w:rFonts w:ascii="Times New Roman" w:hAnsi="Times New Roman" w:cs="Times New Roman"/>
          <w:sz w:val="20"/>
          <w:szCs w:val="20"/>
          <w:lang w:val="hr-HR"/>
        </w:rPr>
        <w:t xml:space="preserve"> sindrom i koreoatetoz</w:t>
      </w:r>
      <w:r w:rsidR="007A2C82">
        <w:rPr>
          <w:rFonts w:ascii="Times New Roman" w:hAnsi="Times New Roman" w:cs="Times New Roman"/>
          <w:sz w:val="20"/>
          <w:szCs w:val="20"/>
          <w:lang w:val="hr-HR"/>
        </w:rPr>
        <w:t>u uz</w:t>
      </w:r>
      <w:r w:rsidR="00B01255" w:rsidRPr="003F243E">
        <w:rPr>
          <w:rFonts w:ascii="Times New Roman" w:hAnsi="Times New Roman" w:cs="Times New Roman"/>
          <w:sz w:val="20"/>
          <w:szCs w:val="20"/>
          <w:lang w:val="hr-HR"/>
        </w:rPr>
        <w:t xml:space="preserve"> diskretnu spastičnu komponentu s izraženim elementima ekstrapiramidnog hoda. </w:t>
      </w:r>
      <w:r w:rsidR="008E632A" w:rsidRPr="003F243E">
        <w:rPr>
          <w:rFonts w:ascii="Times New Roman" w:hAnsi="Times New Roman" w:cs="Times New Roman"/>
          <w:sz w:val="20"/>
          <w:szCs w:val="20"/>
          <w:lang w:val="hr-HR"/>
        </w:rPr>
        <w:t>Otac jo</w:t>
      </w:r>
      <w:r w:rsidR="00817D50">
        <w:rPr>
          <w:rFonts w:ascii="Times New Roman" w:hAnsi="Times New Roman" w:cs="Times New Roman"/>
          <w:sz w:val="20"/>
          <w:szCs w:val="20"/>
          <w:lang w:val="hr-HR"/>
        </w:rPr>
        <w:t>j</w:t>
      </w:r>
      <w:r w:rsidR="008E632A" w:rsidRPr="003F243E">
        <w:rPr>
          <w:rFonts w:ascii="Times New Roman" w:hAnsi="Times New Roman" w:cs="Times New Roman"/>
          <w:sz w:val="20"/>
          <w:szCs w:val="20"/>
          <w:lang w:val="hr-HR"/>
        </w:rPr>
        <w:t xml:space="preserve"> ima kongenitalnu miotoniju, a pacijentičin porod je bio otežan </w:t>
      </w:r>
      <w:r w:rsidR="007A2C82">
        <w:rPr>
          <w:rFonts w:ascii="Times New Roman" w:hAnsi="Times New Roman" w:cs="Times New Roman"/>
          <w:sz w:val="20"/>
          <w:szCs w:val="20"/>
          <w:lang w:val="hr-HR"/>
        </w:rPr>
        <w:t>uz potrebnu</w:t>
      </w:r>
      <w:r w:rsidR="008E632A" w:rsidRPr="003F243E">
        <w:rPr>
          <w:rFonts w:ascii="Times New Roman" w:hAnsi="Times New Roman" w:cs="Times New Roman"/>
          <w:sz w:val="20"/>
          <w:szCs w:val="20"/>
          <w:lang w:val="hr-HR"/>
        </w:rPr>
        <w:t xml:space="preserve"> reanim</w:t>
      </w:r>
      <w:r w:rsidR="007A2C82">
        <w:rPr>
          <w:rFonts w:ascii="Times New Roman" w:hAnsi="Times New Roman" w:cs="Times New Roman"/>
          <w:sz w:val="20"/>
          <w:szCs w:val="20"/>
          <w:lang w:val="hr-HR"/>
        </w:rPr>
        <w:t>aciju</w:t>
      </w:r>
      <w:r w:rsidR="008E632A" w:rsidRPr="003F243E">
        <w:rPr>
          <w:rFonts w:ascii="Times New Roman" w:hAnsi="Times New Roman" w:cs="Times New Roman"/>
          <w:sz w:val="20"/>
          <w:szCs w:val="20"/>
          <w:lang w:val="hr-HR"/>
        </w:rPr>
        <w:t xml:space="preserve">. S njene </w:t>
      </w:r>
      <w:r w:rsidR="007A2C82">
        <w:rPr>
          <w:rFonts w:ascii="Times New Roman" w:hAnsi="Times New Roman" w:cs="Times New Roman"/>
          <w:sz w:val="20"/>
          <w:szCs w:val="20"/>
          <w:lang w:val="hr-HR"/>
        </w:rPr>
        <w:t>2</w:t>
      </w:r>
      <w:r w:rsidR="008E632A" w:rsidRPr="003F243E">
        <w:rPr>
          <w:rFonts w:ascii="Times New Roman" w:hAnsi="Times New Roman" w:cs="Times New Roman"/>
          <w:sz w:val="20"/>
          <w:szCs w:val="20"/>
          <w:lang w:val="hr-HR"/>
        </w:rPr>
        <w:t xml:space="preserve"> godine je evaluirana zbog usporenog psihomotornog razvoja te je učinjen EMNG. Uočena je miopatija u oponensu sa spontanom aktivnošću kompatibilnom s miotonim fenomenima, a nalaz je ponovljen nakon još </w:t>
      </w:r>
      <w:r w:rsidR="007A2C82">
        <w:rPr>
          <w:rFonts w:ascii="Times New Roman" w:hAnsi="Times New Roman" w:cs="Times New Roman"/>
          <w:sz w:val="20"/>
          <w:szCs w:val="20"/>
          <w:lang w:val="hr-HR"/>
        </w:rPr>
        <w:t>2</w:t>
      </w:r>
      <w:r w:rsidR="008E632A" w:rsidRPr="003F243E">
        <w:rPr>
          <w:rFonts w:ascii="Times New Roman" w:hAnsi="Times New Roman" w:cs="Times New Roman"/>
          <w:sz w:val="20"/>
          <w:szCs w:val="20"/>
          <w:lang w:val="hr-HR"/>
        </w:rPr>
        <w:t xml:space="preserve"> godine kada su uočeni znakovi miopatije u ispitivanim mišićima s miotonim izbijanjima. Finalno je dijagnoza kongenitalne miotonije isključena kroz biopsiju mišića, a u istoj hospitalizaciji je </w:t>
      </w:r>
      <w:r w:rsidR="007A2C82">
        <w:rPr>
          <w:rFonts w:ascii="Times New Roman" w:hAnsi="Times New Roman" w:cs="Times New Roman"/>
          <w:sz w:val="20"/>
          <w:szCs w:val="20"/>
          <w:lang w:val="hr-HR"/>
        </w:rPr>
        <w:t xml:space="preserve">dokazano </w:t>
      </w:r>
      <w:r w:rsidR="008E632A" w:rsidRPr="003F243E">
        <w:rPr>
          <w:rFonts w:ascii="Times New Roman" w:hAnsi="Times New Roman" w:cs="Times New Roman"/>
          <w:sz w:val="20"/>
          <w:szCs w:val="20"/>
          <w:lang w:val="hr-HR"/>
        </w:rPr>
        <w:t>povišenje laktata u likvoru.</w:t>
      </w:r>
      <w:r w:rsidR="007A2C82">
        <w:rPr>
          <w:rFonts w:ascii="Times New Roman" w:hAnsi="Times New Roman" w:cs="Times New Roman"/>
          <w:sz w:val="20"/>
          <w:szCs w:val="20"/>
          <w:lang w:val="hr-HR"/>
        </w:rPr>
        <w:t xml:space="preserve"> </w:t>
      </w:r>
      <w:r w:rsidR="008E632A" w:rsidRPr="003F243E">
        <w:rPr>
          <w:rFonts w:ascii="Times New Roman" w:hAnsi="Times New Roman" w:cs="Times New Roman"/>
          <w:sz w:val="20"/>
          <w:szCs w:val="20"/>
          <w:lang w:val="hr-HR"/>
        </w:rPr>
        <w:t>Pri primitku za operaciju javile su se i poteškoće pisanja i ostale fine motorike te gutanja. U statusu je bila samostalno pokretna, a muskulatura joj je bila izrazito rigidna (osobito šake) i distonički prom</w:t>
      </w:r>
      <w:r w:rsidR="003C1A56">
        <w:rPr>
          <w:rFonts w:ascii="Times New Roman" w:hAnsi="Times New Roman" w:cs="Times New Roman"/>
          <w:sz w:val="20"/>
          <w:szCs w:val="20"/>
          <w:lang w:val="hr-HR"/>
        </w:rPr>
        <w:t>i</w:t>
      </w:r>
      <w:r w:rsidR="008E632A" w:rsidRPr="003F243E">
        <w:rPr>
          <w:rFonts w:ascii="Times New Roman" w:hAnsi="Times New Roman" w:cs="Times New Roman"/>
          <w:sz w:val="20"/>
          <w:szCs w:val="20"/>
          <w:lang w:val="hr-HR"/>
        </w:rPr>
        <w:t>jenjena uz živahnije reflekse.</w:t>
      </w:r>
      <w:r w:rsidR="00044F43" w:rsidRPr="003F243E">
        <w:rPr>
          <w:rFonts w:ascii="Times New Roman" w:hAnsi="Times New Roman" w:cs="Times New Roman"/>
          <w:sz w:val="20"/>
          <w:szCs w:val="20"/>
          <w:lang w:val="hr-HR"/>
        </w:rPr>
        <w:t xml:space="preserve"> </w:t>
      </w:r>
      <w:r w:rsidR="007A2C82">
        <w:rPr>
          <w:rFonts w:ascii="Times New Roman" w:hAnsi="Times New Roman" w:cs="Times New Roman"/>
          <w:sz w:val="20"/>
          <w:szCs w:val="20"/>
          <w:lang w:val="hr-HR"/>
        </w:rPr>
        <w:t>Kod</w:t>
      </w:r>
      <w:r w:rsidR="00B01255" w:rsidRPr="003F243E">
        <w:rPr>
          <w:rFonts w:ascii="Times New Roman" w:hAnsi="Times New Roman" w:cs="Times New Roman"/>
          <w:sz w:val="20"/>
          <w:szCs w:val="20"/>
          <w:lang w:val="hr-HR"/>
        </w:rPr>
        <w:t xml:space="preserve"> pacijent</w:t>
      </w:r>
      <w:r w:rsidR="002E294E" w:rsidRPr="003F243E">
        <w:rPr>
          <w:rFonts w:ascii="Times New Roman" w:hAnsi="Times New Roman" w:cs="Times New Roman"/>
          <w:sz w:val="20"/>
          <w:szCs w:val="20"/>
          <w:lang w:val="hr-HR"/>
        </w:rPr>
        <w:t>ice</w:t>
      </w:r>
      <w:r w:rsidR="00B01255" w:rsidRPr="003F243E">
        <w:rPr>
          <w:rFonts w:ascii="Times New Roman" w:hAnsi="Times New Roman" w:cs="Times New Roman"/>
          <w:sz w:val="20"/>
          <w:szCs w:val="20"/>
          <w:lang w:val="hr-HR"/>
        </w:rPr>
        <w:t xml:space="preserve"> 11 pak je </w:t>
      </w:r>
      <w:r w:rsidR="007A2C82">
        <w:rPr>
          <w:rFonts w:ascii="Times New Roman" w:hAnsi="Times New Roman" w:cs="Times New Roman"/>
          <w:sz w:val="20"/>
          <w:szCs w:val="20"/>
          <w:lang w:val="hr-HR"/>
        </w:rPr>
        <w:t>opisana</w:t>
      </w:r>
      <w:r w:rsidR="00B01255" w:rsidRPr="003F243E">
        <w:rPr>
          <w:rFonts w:ascii="Times New Roman" w:hAnsi="Times New Roman" w:cs="Times New Roman"/>
          <w:sz w:val="20"/>
          <w:szCs w:val="20"/>
          <w:lang w:val="hr-HR"/>
        </w:rPr>
        <w:t xml:space="preserve"> abnormalno</w:t>
      </w:r>
      <w:r w:rsidR="007A2C82">
        <w:rPr>
          <w:rFonts w:ascii="Times New Roman" w:hAnsi="Times New Roman" w:cs="Times New Roman"/>
          <w:sz w:val="20"/>
          <w:szCs w:val="20"/>
          <w:lang w:val="hr-HR"/>
        </w:rPr>
        <w:t xml:space="preserve">st </w:t>
      </w:r>
      <w:r w:rsidR="00B01255" w:rsidRPr="003F243E">
        <w:rPr>
          <w:rFonts w:ascii="Times New Roman" w:hAnsi="Times New Roman" w:cs="Times New Roman"/>
          <w:sz w:val="20"/>
          <w:szCs w:val="20"/>
          <w:lang w:val="hr-HR"/>
        </w:rPr>
        <w:t xml:space="preserve">položaja </w:t>
      </w:r>
      <w:r w:rsidR="007A2C82">
        <w:rPr>
          <w:rFonts w:ascii="Times New Roman" w:hAnsi="Times New Roman" w:cs="Times New Roman"/>
          <w:sz w:val="20"/>
          <w:szCs w:val="20"/>
          <w:lang w:val="hr-HR"/>
        </w:rPr>
        <w:t>4.</w:t>
      </w:r>
      <w:r w:rsidR="00B01255" w:rsidRPr="003F243E">
        <w:rPr>
          <w:rFonts w:ascii="Times New Roman" w:hAnsi="Times New Roman" w:cs="Times New Roman"/>
          <w:sz w:val="20"/>
          <w:szCs w:val="20"/>
          <w:lang w:val="hr-HR"/>
        </w:rPr>
        <w:t xml:space="preserve"> prsta lijeve ruke, potom smetnj</w:t>
      </w:r>
      <w:r w:rsidR="007A2C82">
        <w:rPr>
          <w:rFonts w:ascii="Times New Roman" w:hAnsi="Times New Roman" w:cs="Times New Roman"/>
          <w:sz w:val="20"/>
          <w:szCs w:val="20"/>
          <w:lang w:val="hr-HR"/>
        </w:rPr>
        <w:t>e</w:t>
      </w:r>
      <w:r w:rsidR="00B01255" w:rsidRPr="003F243E">
        <w:rPr>
          <w:rFonts w:ascii="Times New Roman" w:hAnsi="Times New Roman" w:cs="Times New Roman"/>
          <w:sz w:val="20"/>
          <w:szCs w:val="20"/>
          <w:lang w:val="hr-HR"/>
        </w:rPr>
        <w:t xml:space="preserve"> graf</w:t>
      </w:r>
      <w:r w:rsidR="008E166C">
        <w:rPr>
          <w:rFonts w:ascii="Times New Roman" w:hAnsi="Times New Roman" w:cs="Times New Roman"/>
          <w:sz w:val="20"/>
          <w:szCs w:val="20"/>
          <w:lang w:val="hr-HR"/>
        </w:rPr>
        <w:t>o</w:t>
      </w:r>
      <w:r w:rsidR="00B01255" w:rsidRPr="003F243E">
        <w:rPr>
          <w:rFonts w:ascii="Times New Roman" w:hAnsi="Times New Roman" w:cs="Times New Roman"/>
          <w:sz w:val="20"/>
          <w:szCs w:val="20"/>
          <w:lang w:val="hr-HR"/>
        </w:rPr>
        <w:t>motorike desne ruke</w:t>
      </w:r>
      <w:r w:rsidR="00044F43" w:rsidRPr="003F243E">
        <w:rPr>
          <w:rFonts w:ascii="Times New Roman" w:hAnsi="Times New Roman" w:cs="Times New Roman"/>
          <w:sz w:val="20"/>
          <w:szCs w:val="20"/>
          <w:lang w:val="hr-HR"/>
        </w:rPr>
        <w:t xml:space="preserve"> od njene </w:t>
      </w:r>
      <w:r w:rsidR="007A2C82">
        <w:rPr>
          <w:rFonts w:ascii="Times New Roman" w:hAnsi="Times New Roman" w:cs="Times New Roman"/>
          <w:sz w:val="20"/>
          <w:szCs w:val="20"/>
          <w:lang w:val="hr-HR"/>
        </w:rPr>
        <w:t>10.</w:t>
      </w:r>
      <w:r w:rsidR="00044F43" w:rsidRPr="003F243E">
        <w:rPr>
          <w:rFonts w:ascii="Times New Roman" w:hAnsi="Times New Roman" w:cs="Times New Roman"/>
          <w:sz w:val="20"/>
          <w:szCs w:val="20"/>
          <w:lang w:val="hr-HR"/>
        </w:rPr>
        <w:t xml:space="preserve"> godine</w:t>
      </w:r>
      <w:r w:rsidR="00B01255" w:rsidRPr="003F243E">
        <w:rPr>
          <w:rFonts w:ascii="Times New Roman" w:hAnsi="Times New Roman" w:cs="Times New Roman"/>
          <w:sz w:val="20"/>
          <w:szCs w:val="20"/>
          <w:lang w:val="hr-HR"/>
        </w:rPr>
        <w:t>. S vremenom je došlo do generalizacije distonije putem zahvaćanja mišića lica, vrata i trupa</w:t>
      </w:r>
      <w:r w:rsidR="007A2C82">
        <w:rPr>
          <w:rFonts w:ascii="Times New Roman" w:hAnsi="Times New Roman" w:cs="Times New Roman"/>
          <w:sz w:val="20"/>
          <w:szCs w:val="20"/>
          <w:lang w:val="hr-HR"/>
        </w:rPr>
        <w:t xml:space="preserve"> uz</w:t>
      </w:r>
      <w:r w:rsidR="00044F43" w:rsidRPr="003F243E">
        <w:rPr>
          <w:rFonts w:ascii="Times New Roman" w:hAnsi="Times New Roman" w:cs="Times New Roman"/>
          <w:sz w:val="20"/>
          <w:szCs w:val="20"/>
          <w:lang w:val="hr-HR"/>
        </w:rPr>
        <w:t xml:space="preserve"> jak</w:t>
      </w:r>
      <w:r w:rsidR="007A2C82">
        <w:rPr>
          <w:rFonts w:ascii="Times New Roman" w:hAnsi="Times New Roman" w:cs="Times New Roman"/>
          <w:sz w:val="20"/>
          <w:szCs w:val="20"/>
          <w:lang w:val="hr-HR"/>
        </w:rPr>
        <w:t>e</w:t>
      </w:r>
      <w:r w:rsidR="00044F43" w:rsidRPr="003F243E">
        <w:rPr>
          <w:rFonts w:ascii="Times New Roman" w:hAnsi="Times New Roman" w:cs="Times New Roman"/>
          <w:sz w:val="20"/>
          <w:szCs w:val="20"/>
          <w:lang w:val="hr-HR"/>
        </w:rPr>
        <w:t xml:space="preserve"> bolov</w:t>
      </w:r>
      <w:r w:rsidR="007A2C82">
        <w:rPr>
          <w:rFonts w:ascii="Times New Roman" w:hAnsi="Times New Roman" w:cs="Times New Roman"/>
          <w:sz w:val="20"/>
          <w:szCs w:val="20"/>
          <w:lang w:val="hr-HR"/>
        </w:rPr>
        <w:t>e.</w:t>
      </w:r>
      <w:r w:rsidR="00044F43" w:rsidRPr="003F243E">
        <w:rPr>
          <w:rFonts w:ascii="Times New Roman" w:hAnsi="Times New Roman" w:cs="Times New Roman"/>
          <w:sz w:val="20"/>
          <w:szCs w:val="20"/>
          <w:lang w:val="hr-HR"/>
        </w:rPr>
        <w:t xml:space="preserve"> U statusu je govor bio dizartrofoničan, javljale su se distoničke kretnje šakama sa tendencijom uvijanja prstiju i zauzimanje distoničkih postura no uz moguću voljnu korekciju drugom šakom. </w:t>
      </w:r>
      <w:r w:rsidR="007A2C82">
        <w:rPr>
          <w:rFonts w:ascii="Times New Roman" w:hAnsi="Times New Roman" w:cs="Times New Roman"/>
          <w:sz w:val="20"/>
          <w:szCs w:val="20"/>
          <w:lang w:val="hr-HR"/>
        </w:rPr>
        <w:t>Također su uočene p</w:t>
      </w:r>
      <w:r w:rsidR="00044F43" w:rsidRPr="003F243E">
        <w:rPr>
          <w:rFonts w:ascii="Times New Roman" w:hAnsi="Times New Roman" w:cs="Times New Roman"/>
          <w:sz w:val="20"/>
          <w:szCs w:val="20"/>
          <w:lang w:val="hr-HR"/>
        </w:rPr>
        <w:t>ovreme</w:t>
      </w:r>
      <w:r w:rsidR="008E166C">
        <w:rPr>
          <w:rFonts w:ascii="Times New Roman" w:hAnsi="Times New Roman" w:cs="Times New Roman"/>
          <w:sz w:val="20"/>
          <w:szCs w:val="20"/>
          <w:lang w:val="hr-HR"/>
        </w:rPr>
        <w:t>ne</w:t>
      </w:r>
      <w:r w:rsidR="00044F43" w:rsidRPr="003F243E">
        <w:rPr>
          <w:rFonts w:ascii="Times New Roman" w:hAnsi="Times New Roman" w:cs="Times New Roman"/>
          <w:sz w:val="20"/>
          <w:szCs w:val="20"/>
          <w:lang w:val="hr-HR"/>
        </w:rPr>
        <w:t xml:space="preserve"> kretnje mandibulom i platizmom</w:t>
      </w:r>
      <w:r w:rsidR="007A2C82">
        <w:rPr>
          <w:rFonts w:ascii="Times New Roman" w:hAnsi="Times New Roman" w:cs="Times New Roman"/>
          <w:sz w:val="20"/>
          <w:szCs w:val="20"/>
          <w:lang w:val="hr-HR"/>
        </w:rPr>
        <w:t xml:space="preserve"> uz</w:t>
      </w:r>
      <w:r w:rsidR="00044F43" w:rsidRPr="003F243E">
        <w:rPr>
          <w:rFonts w:ascii="Times New Roman" w:hAnsi="Times New Roman" w:cs="Times New Roman"/>
          <w:sz w:val="20"/>
          <w:szCs w:val="20"/>
          <w:lang w:val="hr-HR"/>
        </w:rPr>
        <w:t xml:space="preserve"> tortikolis udesno te cjelokupno povišen tonus muskulature. </w:t>
      </w:r>
      <w:r w:rsidR="00B01255" w:rsidRPr="003F243E">
        <w:rPr>
          <w:rFonts w:ascii="Times New Roman" w:hAnsi="Times New Roman" w:cs="Times New Roman"/>
          <w:sz w:val="20"/>
          <w:szCs w:val="20"/>
          <w:lang w:val="hr-HR"/>
        </w:rPr>
        <w:t xml:space="preserve">Kod pacijenta 12 </w:t>
      </w:r>
      <w:r w:rsidR="007A2C82">
        <w:rPr>
          <w:rFonts w:ascii="Times New Roman" w:hAnsi="Times New Roman" w:cs="Times New Roman"/>
          <w:sz w:val="20"/>
          <w:szCs w:val="20"/>
          <w:lang w:val="hr-HR"/>
        </w:rPr>
        <w:t xml:space="preserve">su opisani </w:t>
      </w:r>
      <w:r w:rsidR="00B01255" w:rsidRPr="003F243E">
        <w:rPr>
          <w:rFonts w:ascii="Times New Roman" w:hAnsi="Times New Roman" w:cs="Times New Roman"/>
          <w:sz w:val="20"/>
          <w:szCs w:val="20"/>
          <w:lang w:val="hr-HR"/>
        </w:rPr>
        <w:t xml:space="preserve">simptomi nesvrsishodnih trzajeva glave prema lijevom ramenu </w:t>
      </w:r>
      <w:r w:rsidR="007918D0" w:rsidRPr="003F243E">
        <w:rPr>
          <w:rFonts w:ascii="Times New Roman" w:hAnsi="Times New Roman" w:cs="Times New Roman"/>
          <w:sz w:val="20"/>
          <w:szCs w:val="20"/>
          <w:lang w:val="hr-HR"/>
        </w:rPr>
        <w:t>koji su se prvi put pojavili u dobi od 7 godina</w:t>
      </w:r>
      <w:r w:rsidR="007A2C82">
        <w:rPr>
          <w:rFonts w:ascii="Times New Roman" w:hAnsi="Times New Roman" w:cs="Times New Roman"/>
          <w:sz w:val="20"/>
          <w:szCs w:val="20"/>
          <w:lang w:val="hr-HR"/>
        </w:rPr>
        <w:t>, a sumnja je bila usmjerena na sekundarnu distoniju</w:t>
      </w:r>
      <w:r w:rsidR="007918D0" w:rsidRPr="003F243E">
        <w:rPr>
          <w:rFonts w:ascii="Times New Roman" w:hAnsi="Times New Roman" w:cs="Times New Roman"/>
          <w:sz w:val="20"/>
          <w:szCs w:val="20"/>
          <w:lang w:val="hr-HR"/>
        </w:rPr>
        <w:t>. Kroz iduć</w:t>
      </w:r>
      <w:r w:rsidR="00672534">
        <w:rPr>
          <w:rFonts w:ascii="Times New Roman" w:hAnsi="Times New Roman" w:cs="Times New Roman"/>
          <w:sz w:val="20"/>
          <w:szCs w:val="20"/>
          <w:lang w:val="hr-HR"/>
        </w:rPr>
        <w:t>e</w:t>
      </w:r>
      <w:r w:rsidR="007918D0" w:rsidRPr="003F243E">
        <w:rPr>
          <w:rFonts w:ascii="Times New Roman" w:hAnsi="Times New Roman" w:cs="Times New Roman"/>
          <w:sz w:val="20"/>
          <w:szCs w:val="20"/>
          <w:lang w:val="hr-HR"/>
        </w:rPr>
        <w:t xml:space="preserve"> </w:t>
      </w:r>
      <w:r w:rsidR="007A2C82">
        <w:rPr>
          <w:rFonts w:ascii="Times New Roman" w:hAnsi="Times New Roman" w:cs="Times New Roman"/>
          <w:sz w:val="20"/>
          <w:szCs w:val="20"/>
          <w:lang w:val="hr-HR"/>
        </w:rPr>
        <w:t>3</w:t>
      </w:r>
      <w:r w:rsidR="007918D0" w:rsidRPr="003F243E">
        <w:rPr>
          <w:rFonts w:ascii="Times New Roman" w:hAnsi="Times New Roman" w:cs="Times New Roman"/>
          <w:sz w:val="20"/>
          <w:szCs w:val="20"/>
          <w:lang w:val="hr-HR"/>
        </w:rPr>
        <w:t xml:space="preserve"> godine, unatoč fizikaln</w:t>
      </w:r>
      <w:r w:rsidR="007A2C82">
        <w:rPr>
          <w:rFonts w:ascii="Times New Roman" w:hAnsi="Times New Roman" w:cs="Times New Roman"/>
          <w:sz w:val="20"/>
          <w:szCs w:val="20"/>
          <w:lang w:val="hr-HR"/>
        </w:rPr>
        <w:t>oj</w:t>
      </w:r>
      <w:r w:rsidR="007918D0" w:rsidRPr="003F243E">
        <w:rPr>
          <w:rFonts w:ascii="Times New Roman" w:hAnsi="Times New Roman" w:cs="Times New Roman"/>
          <w:sz w:val="20"/>
          <w:szCs w:val="20"/>
          <w:lang w:val="hr-HR"/>
        </w:rPr>
        <w:t xml:space="preserve"> terapij</w:t>
      </w:r>
      <w:r w:rsidR="007A2C82">
        <w:rPr>
          <w:rFonts w:ascii="Times New Roman" w:hAnsi="Times New Roman" w:cs="Times New Roman"/>
          <w:sz w:val="20"/>
          <w:szCs w:val="20"/>
          <w:lang w:val="hr-HR"/>
        </w:rPr>
        <w:t>i</w:t>
      </w:r>
      <w:r w:rsidR="007918D0" w:rsidRPr="003F243E">
        <w:rPr>
          <w:rFonts w:ascii="Times New Roman" w:hAnsi="Times New Roman" w:cs="Times New Roman"/>
          <w:sz w:val="20"/>
          <w:szCs w:val="20"/>
          <w:lang w:val="hr-HR"/>
        </w:rPr>
        <w:t>, dolazi do progresivnog pogoršanja</w:t>
      </w:r>
      <w:r w:rsidR="007A2C82">
        <w:rPr>
          <w:rFonts w:ascii="Times New Roman" w:hAnsi="Times New Roman" w:cs="Times New Roman"/>
          <w:sz w:val="20"/>
          <w:szCs w:val="20"/>
          <w:lang w:val="hr-HR"/>
        </w:rPr>
        <w:t xml:space="preserve"> te se </w:t>
      </w:r>
      <w:r w:rsidR="007918D0" w:rsidRPr="003F243E">
        <w:rPr>
          <w:rFonts w:ascii="Times New Roman" w:hAnsi="Times New Roman" w:cs="Times New Roman"/>
          <w:sz w:val="20"/>
          <w:szCs w:val="20"/>
          <w:lang w:val="hr-HR"/>
        </w:rPr>
        <w:t xml:space="preserve">počinju javljati i smetnje govora, nesvrsishodni pokreti lijeve ruke </w:t>
      </w:r>
      <w:r w:rsidR="007A2C82">
        <w:rPr>
          <w:rFonts w:ascii="Times New Roman" w:hAnsi="Times New Roman" w:cs="Times New Roman"/>
          <w:sz w:val="20"/>
          <w:szCs w:val="20"/>
          <w:lang w:val="hr-HR"/>
        </w:rPr>
        <w:t>uz vanjsku rotaciju</w:t>
      </w:r>
      <w:r w:rsidR="007918D0" w:rsidRPr="003F243E">
        <w:rPr>
          <w:rFonts w:ascii="Times New Roman" w:hAnsi="Times New Roman" w:cs="Times New Roman"/>
          <w:sz w:val="20"/>
          <w:szCs w:val="20"/>
          <w:lang w:val="hr-HR"/>
        </w:rPr>
        <w:t xml:space="preserve"> te lijeve noge koju s vremenom počinje kočiti </w:t>
      </w:r>
      <w:r w:rsidR="007A2C82">
        <w:rPr>
          <w:rFonts w:ascii="Times New Roman" w:hAnsi="Times New Roman" w:cs="Times New Roman"/>
          <w:sz w:val="20"/>
          <w:szCs w:val="20"/>
          <w:lang w:val="hr-HR"/>
        </w:rPr>
        <w:t>uz unutarnju rotaciju</w:t>
      </w:r>
      <w:r w:rsidR="007918D0" w:rsidRPr="003F243E">
        <w:rPr>
          <w:rFonts w:ascii="Times New Roman" w:hAnsi="Times New Roman" w:cs="Times New Roman"/>
          <w:sz w:val="20"/>
          <w:szCs w:val="20"/>
          <w:lang w:val="hr-HR"/>
        </w:rPr>
        <w:t>.</w:t>
      </w:r>
      <w:r w:rsidR="007A2C82">
        <w:rPr>
          <w:rFonts w:ascii="Times New Roman" w:hAnsi="Times New Roman" w:cs="Times New Roman"/>
          <w:sz w:val="20"/>
          <w:szCs w:val="20"/>
          <w:lang w:val="hr-HR"/>
        </w:rPr>
        <w:t xml:space="preserve"> N</w:t>
      </w:r>
      <w:r w:rsidR="007918D0" w:rsidRPr="003F243E">
        <w:rPr>
          <w:rFonts w:ascii="Times New Roman" w:hAnsi="Times New Roman" w:cs="Times New Roman"/>
          <w:sz w:val="20"/>
          <w:szCs w:val="20"/>
          <w:lang w:val="hr-HR"/>
        </w:rPr>
        <w:t xml:space="preserve">alaz </w:t>
      </w:r>
      <w:r w:rsidR="007A2C82">
        <w:rPr>
          <w:rFonts w:ascii="Times New Roman" w:hAnsi="Times New Roman" w:cs="Times New Roman"/>
          <w:sz w:val="20"/>
          <w:szCs w:val="20"/>
          <w:lang w:val="hr-HR"/>
        </w:rPr>
        <w:t xml:space="preserve">EMNG </w:t>
      </w:r>
      <w:r w:rsidR="007A2C82" w:rsidRPr="003F243E">
        <w:rPr>
          <w:rFonts w:ascii="Times New Roman" w:hAnsi="Times New Roman" w:cs="Times New Roman"/>
          <w:sz w:val="20"/>
          <w:szCs w:val="20"/>
          <w:lang w:val="hr-HR"/>
        </w:rPr>
        <w:t>donjih ekstremiteta</w:t>
      </w:r>
      <w:r w:rsidR="007A2C82" w:rsidRPr="003F243E">
        <w:rPr>
          <w:rFonts w:ascii="Times New Roman" w:hAnsi="Times New Roman" w:cs="Times New Roman"/>
          <w:sz w:val="20"/>
          <w:szCs w:val="20"/>
          <w:lang w:val="hr-HR"/>
        </w:rPr>
        <w:t xml:space="preserve"> </w:t>
      </w:r>
      <w:r w:rsidR="007918D0" w:rsidRPr="003F243E">
        <w:rPr>
          <w:rFonts w:ascii="Times New Roman" w:hAnsi="Times New Roman" w:cs="Times New Roman"/>
          <w:sz w:val="20"/>
          <w:szCs w:val="20"/>
          <w:lang w:val="hr-HR"/>
        </w:rPr>
        <w:t xml:space="preserve">je govorio u prilog afekcije struktura moždanog debla i frontobazalnih sveza, otvorene etiologije. </w:t>
      </w:r>
      <w:r w:rsidR="007A2C82">
        <w:rPr>
          <w:rFonts w:ascii="Times New Roman" w:hAnsi="Times New Roman" w:cs="Times New Roman"/>
          <w:sz w:val="20"/>
          <w:szCs w:val="20"/>
          <w:lang w:val="hr-HR"/>
        </w:rPr>
        <w:t>N</w:t>
      </w:r>
      <w:r w:rsidR="007918D0" w:rsidRPr="003F243E">
        <w:rPr>
          <w:rFonts w:ascii="Times New Roman" w:hAnsi="Times New Roman" w:cs="Times New Roman"/>
          <w:sz w:val="20"/>
          <w:szCs w:val="20"/>
          <w:lang w:val="hr-HR"/>
        </w:rPr>
        <w:t xml:space="preserve">a </w:t>
      </w:r>
      <w:r w:rsidR="00D9633E">
        <w:rPr>
          <w:rFonts w:ascii="Times New Roman" w:hAnsi="Times New Roman" w:cs="Times New Roman"/>
          <w:sz w:val="20"/>
          <w:szCs w:val="20"/>
          <w:lang w:val="hr-HR"/>
        </w:rPr>
        <w:t>MR</w:t>
      </w:r>
      <w:r w:rsidR="007918D0" w:rsidRPr="003F243E">
        <w:rPr>
          <w:rFonts w:ascii="Times New Roman" w:hAnsi="Times New Roman" w:cs="Times New Roman"/>
          <w:sz w:val="20"/>
          <w:szCs w:val="20"/>
          <w:lang w:val="hr-HR"/>
        </w:rPr>
        <w:t xml:space="preserve"> nalazu cijele kralježnice verificirana dekstrodevijacija cervikalne kralježnice. Pri pregledu</w:t>
      </w:r>
      <w:r w:rsidR="007A2C82">
        <w:rPr>
          <w:rFonts w:ascii="Times New Roman" w:hAnsi="Times New Roman" w:cs="Times New Roman"/>
          <w:sz w:val="20"/>
          <w:szCs w:val="20"/>
          <w:lang w:val="hr-HR"/>
        </w:rPr>
        <w:t xml:space="preserve"> </w:t>
      </w:r>
      <w:r w:rsidR="007918D0" w:rsidRPr="003F243E">
        <w:rPr>
          <w:rFonts w:ascii="Times New Roman" w:hAnsi="Times New Roman" w:cs="Times New Roman"/>
          <w:sz w:val="20"/>
          <w:szCs w:val="20"/>
          <w:lang w:val="hr-HR"/>
        </w:rPr>
        <w:t>je bio dizartričan</w:t>
      </w:r>
      <w:r w:rsidR="007A2C82">
        <w:rPr>
          <w:rFonts w:ascii="Times New Roman" w:hAnsi="Times New Roman" w:cs="Times New Roman"/>
          <w:sz w:val="20"/>
          <w:szCs w:val="20"/>
          <w:lang w:val="hr-HR"/>
        </w:rPr>
        <w:t xml:space="preserve"> te su uočene</w:t>
      </w:r>
      <w:r w:rsidR="007918D0" w:rsidRPr="003F243E">
        <w:rPr>
          <w:rFonts w:ascii="Times New Roman" w:hAnsi="Times New Roman" w:cs="Times New Roman"/>
          <w:sz w:val="20"/>
          <w:szCs w:val="20"/>
          <w:lang w:val="hr-HR"/>
        </w:rPr>
        <w:t xml:space="preserve"> brojne hiperkinetske kretnje tijela, dominantno glave i vrata sa sklonosti retrokolisu, a glavu je morao pridržavati rukama. </w:t>
      </w:r>
      <w:r w:rsidR="007A2C82">
        <w:rPr>
          <w:rFonts w:ascii="Times New Roman" w:hAnsi="Times New Roman" w:cs="Times New Roman"/>
          <w:sz w:val="20"/>
          <w:szCs w:val="20"/>
          <w:lang w:val="hr-HR"/>
        </w:rPr>
        <w:t>Uz to se vidio</w:t>
      </w:r>
      <w:r w:rsidR="007918D0" w:rsidRPr="003F243E">
        <w:rPr>
          <w:rFonts w:ascii="Times New Roman" w:hAnsi="Times New Roman" w:cs="Times New Roman"/>
          <w:sz w:val="20"/>
          <w:szCs w:val="20"/>
          <w:lang w:val="hr-HR"/>
        </w:rPr>
        <w:t xml:space="preserve"> tremorom glave i ruku, a u sjedećem položaju </w:t>
      </w:r>
      <w:r w:rsidR="007A2C82">
        <w:rPr>
          <w:rFonts w:ascii="Times New Roman" w:hAnsi="Times New Roman" w:cs="Times New Roman"/>
          <w:sz w:val="20"/>
          <w:szCs w:val="20"/>
          <w:lang w:val="hr-HR"/>
        </w:rPr>
        <w:t>i</w:t>
      </w:r>
      <w:r w:rsidR="007918D0" w:rsidRPr="003F243E">
        <w:rPr>
          <w:rFonts w:ascii="Times New Roman" w:hAnsi="Times New Roman" w:cs="Times New Roman"/>
          <w:sz w:val="20"/>
          <w:szCs w:val="20"/>
          <w:lang w:val="hr-HR"/>
        </w:rPr>
        <w:t xml:space="preserve"> antefleksija trupa. Hodao je samostalno uz distonički stav tijela i generalizirane distoničke pokrete. </w:t>
      </w:r>
      <w:r w:rsidR="00367A8B">
        <w:rPr>
          <w:rFonts w:ascii="Times New Roman" w:hAnsi="Times New Roman" w:cs="Times New Roman"/>
          <w:sz w:val="20"/>
          <w:szCs w:val="20"/>
          <w:lang w:val="hr-HR"/>
        </w:rPr>
        <w:t>P</w:t>
      </w:r>
      <w:r w:rsidR="00367A8B" w:rsidRPr="003F243E">
        <w:rPr>
          <w:rFonts w:ascii="Times New Roman" w:hAnsi="Times New Roman" w:cs="Times New Roman"/>
          <w:sz w:val="20"/>
          <w:szCs w:val="20"/>
          <w:lang w:val="hr-HR"/>
        </w:rPr>
        <w:t>acijentica 13</w:t>
      </w:r>
      <w:r w:rsidR="00367A8B">
        <w:rPr>
          <w:rFonts w:ascii="Times New Roman" w:hAnsi="Times New Roman" w:cs="Times New Roman"/>
          <w:sz w:val="20"/>
          <w:szCs w:val="20"/>
          <w:lang w:val="hr-HR"/>
        </w:rPr>
        <w:t>, kao d</w:t>
      </w:r>
      <w:r w:rsidR="00B01255" w:rsidRPr="003F243E">
        <w:rPr>
          <w:rFonts w:ascii="Times New Roman" w:hAnsi="Times New Roman" w:cs="Times New Roman"/>
          <w:sz w:val="20"/>
          <w:szCs w:val="20"/>
          <w:lang w:val="hr-HR"/>
        </w:rPr>
        <w:t>rugi slučaj PKAN distonije</w:t>
      </w:r>
      <w:r w:rsidR="00367A8B">
        <w:rPr>
          <w:rFonts w:ascii="Times New Roman" w:hAnsi="Times New Roman" w:cs="Times New Roman"/>
          <w:sz w:val="20"/>
          <w:szCs w:val="20"/>
          <w:lang w:val="hr-HR"/>
        </w:rPr>
        <w:t xml:space="preserve">, </w:t>
      </w:r>
      <w:r w:rsidR="00B01255" w:rsidRPr="003F243E">
        <w:rPr>
          <w:rFonts w:ascii="Times New Roman" w:hAnsi="Times New Roman" w:cs="Times New Roman"/>
          <w:sz w:val="20"/>
          <w:szCs w:val="20"/>
          <w:lang w:val="hr-HR"/>
        </w:rPr>
        <w:t xml:space="preserve">se prezentirala s atipičnim oblikom koji je uključivao nevoljne pokrete donje čeljusti </w:t>
      </w:r>
      <w:r w:rsidR="00E86213" w:rsidRPr="003F243E">
        <w:rPr>
          <w:rFonts w:ascii="Times New Roman" w:hAnsi="Times New Roman" w:cs="Times New Roman"/>
          <w:sz w:val="20"/>
          <w:szCs w:val="20"/>
          <w:lang w:val="hr-HR"/>
        </w:rPr>
        <w:t>uz</w:t>
      </w:r>
      <w:r w:rsidR="00B01255" w:rsidRPr="003F243E">
        <w:rPr>
          <w:rFonts w:ascii="Times New Roman" w:hAnsi="Times New Roman" w:cs="Times New Roman"/>
          <w:sz w:val="20"/>
          <w:szCs w:val="20"/>
          <w:lang w:val="hr-HR"/>
        </w:rPr>
        <w:t xml:space="preserve"> progresiju do distonije lijeve ruke.</w:t>
      </w:r>
      <w:r w:rsidR="00597E51" w:rsidRPr="003F243E">
        <w:rPr>
          <w:rFonts w:ascii="Times New Roman" w:hAnsi="Times New Roman" w:cs="Times New Roman"/>
          <w:sz w:val="20"/>
          <w:szCs w:val="20"/>
          <w:lang w:val="hr-HR"/>
        </w:rPr>
        <w:t xml:space="preserve"> Radilo se o oromandibularnoj distoniji </w:t>
      </w:r>
      <w:r w:rsidR="00597E51" w:rsidRPr="003F243E">
        <w:rPr>
          <w:rFonts w:ascii="Times New Roman" w:hAnsi="Times New Roman" w:cs="Times New Roman"/>
          <w:sz w:val="20"/>
          <w:szCs w:val="20"/>
          <w:lang w:val="hr-HR"/>
        </w:rPr>
        <w:lastRenderedPageBreak/>
        <w:t xml:space="preserve">induciranoj govorom, a pogoršanje je </w:t>
      </w:r>
      <w:r w:rsidR="00367A8B">
        <w:rPr>
          <w:rFonts w:ascii="Times New Roman" w:hAnsi="Times New Roman" w:cs="Times New Roman"/>
          <w:sz w:val="20"/>
          <w:szCs w:val="20"/>
          <w:lang w:val="hr-HR"/>
        </w:rPr>
        <w:t>dovelo</w:t>
      </w:r>
      <w:r w:rsidR="00597E51" w:rsidRPr="003F243E">
        <w:rPr>
          <w:rFonts w:ascii="Times New Roman" w:hAnsi="Times New Roman" w:cs="Times New Roman"/>
          <w:sz w:val="20"/>
          <w:szCs w:val="20"/>
          <w:lang w:val="hr-HR"/>
        </w:rPr>
        <w:t xml:space="preserve"> do razvoja tortikolisa. </w:t>
      </w:r>
      <w:r w:rsidR="00367A8B">
        <w:rPr>
          <w:rFonts w:ascii="Times New Roman" w:hAnsi="Times New Roman" w:cs="Times New Roman"/>
          <w:sz w:val="20"/>
          <w:szCs w:val="20"/>
          <w:lang w:val="hr-HR"/>
        </w:rPr>
        <w:t xml:space="preserve">Nakon </w:t>
      </w:r>
      <w:r w:rsidR="00D9633E">
        <w:rPr>
          <w:rFonts w:ascii="Times New Roman" w:hAnsi="Times New Roman" w:cs="Times New Roman"/>
          <w:sz w:val="20"/>
          <w:szCs w:val="20"/>
          <w:lang w:val="hr-HR"/>
        </w:rPr>
        <w:t>MR</w:t>
      </w:r>
      <w:r w:rsidR="006D32C8" w:rsidRPr="003F243E">
        <w:rPr>
          <w:rFonts w:ascii="Times New Roman" w:hAnsi="Times New Roman" w:cs="Times New Roman"/>
          <w:sz w:val="20"/>
          <w:szCs w:val="20"/>
          <w:lang w:val="hr-HR"/>
        </w:rPr>
        <w:t xml:space="preserve"> nalaza tipičnog za PKAN atipičnog oblika, učinjeno je genetsko testiranje</w:t>
      </w:r>
      <w:r w:rsidR="00367A8B">
        <w:rPr>
          <w:rFonts w:ascii="Times New Roman" w:hAnsi="Times New Roman" w:cs="Times New Roman"/>
          <w:sz w:val="20"/>
          <w:szCs w:val="20"/>
          <w:lang w:val="hr-HR"/>
        </w:rPr>
        <w:t xml:space="preserve"> i pronađena</w:t>
      </w:r>
      <w:r w:rsidR="006D32C8" w:rsidRPr="003F243E">
        <w:rPr>
          <w:rFonts w:ascii="Times New Roman" w:hAnsi="Times New Roman" w:cs="Times New Roman"/>
          <w:sz w:val="20"/>
          <w:szCs w:val="20"/>
          <w:lang w:val="hr-HR"/>
        </w:rPr>
        <w:t xml:space="preserve"> homozigotna c878C&gt;T supstitucija (p.Pro 293Leu). Pri pregledu je uočena aktivacija oromandibularnih nevoljnih kretnji i hipofonija, distonija </w:t>
      </w:r>
      <w:r w:rsidR="00367A8B">
        <w:rPr>
          <w:rFonts w:ascii="Times New Roman" w:hAnsi="Times New Roman" w:cs="Times New Roman"/>
          <w:sz w:val="20"/>
          <w:szCs w:val="20"/>
          <w:lang w:val="hr-HR"/>
        </w:rPr>
        <w:t>vrata i lijeve ruke uz bradikinezu</w:t>
      </w:r>
      <w:r w:rsidR="006D32C8" w:rsidRPr="003F243E">
        <w:rPr>
          <w:rFonts w:ascii="Times New Roman" w:hAnsi="Times New Roman" w:cs="Times New Roman"/>
          <w:sz w:val="20"/>
          <w:szCs w:val="20"/>
          <w:lang w:val="hr-HR"/>
        </w:rPr>
        <w:t xml:space="preserve">, povišen tonus lijevo po ekstrapiramidnom tipu uz redukciju sinkinetskih kretnji i brzih alterirajućih </w:t>
      </w:r>
      <w:r w:rsidR="00367A8B">
        <w:rPr>
          <w:rFonts w:ascii="Times New Roman" w:hAnsi="Times New Roman" w:cs="Times New Roman"/>
          <w:sz w:val="20"/>
          <w:szCs w:val="20"/>
          <w:lang w:val="hr-HR"/>
        </w:rPr>
        <w:t>kretnji</w:t>
      </w:r>
      <w:r w:rsidR="006D32C8" w:rsidRPr="003F243E">
        <w:rPr>
          <w:rFonts w:ascii="Times New Roman" w:hAnsi="Times New Roman" w:cs="Times New Roman"/>
          <w:sz w:val="20"/>
          <w:szCs w:val="20"/>
          <w:lang w:val="hr-HR"/>
        </w:rPr>
        <w:t>.</w:t>
      </w:r>
      <w:r w:rsidR="00384528" w:rsidRPr="003F243E">
        <w:rPr>
          <w:rFonts w:ascii="Times New Roman" w:hAnsi="Times New Roman" w:cs="Times New Roman"/>
          <w:sz w:val="20"/>
          <w:szCs w:val="20"/>
          <w:lang w:val="hr-HR"/>
        </w:rPr>
        <w:t xml:space="preserve"> </w:t>
      </w:r>
      <w:r w:rsidR="00442C35">
        <w:rPr>
          <w:rFonts w:ascii="Times New Roman" w:hAnsi="Times New Roman" w:cs="Times New Roman"/>
          <w:sz w:val="20"/>
          <w:szCs w:val="20"/>
          <w:lang w:val="hr-HR"/>
        </w:rPr>
        <w:t xml:space="preserve"> </w:t>
      </w:r>
      <w:r w:rsidR="00B01255" w:rsidRPr="003F243E">
        <w:rPr>
          <w:rFonts w:ascii="Times New Roman" w:hAnsi="Times New Roman" w:cs="Times New Roman"/>
          <w:sz w:val="20"/>
          <w:szCs w:val="20"/>
          <w:lang w:val="hr-HR"/>
        </w:rPr>
        <w:t>Pacijent 14 pak je s</w:t>
      </w:r>
      <w:r w:rsidR="001F674B" w:rsidRPr="003F243E">
        <w:rPr>
          <w:rFonts w:ascii="Times New Roman" w:hAnsi="Times New Roman" w:cs="Times New Roman"/>
          <w:sz w:val="20"/>
          <w:szCs w:val="20"/>
          <w:lang w:val="hr-HR"/>
        </w:rPr>
        <w:t xml:space="preserve"> 14 godina </w:t>
      </w:r>
      <w:r w:rsidR="00367A8B">
        <w:rPr>
          <w:rFonts w:ascii="Times New Roman" w:hAnsi="Times New Roman" w:cs="Times New Roman"/>
          <w:sz w:val="20"/>
          <w:szCs w:val="20"/>
          <w:lang w:val="hr-HR"/>
        </w:rPr>
        <w:t xml:space="preserve">razvio </w:t>
      </w:r>
      <w:r w:rsidR="00B01255" w:rsidRPr="003F243E">
        <w:rPr>
          <w:rFonts w:ascii="Times New Roman" w:hAnsi="Times New Roman" w:cs="Times New Roman"/>
          <w:sz w:val="20"/>
          <w:szCs w:val="20"/>
          <w:lang w:val="hr-HR"/>
        </w:rPr>
        <w:t xml:space="preserve">diskinezije prstiju </w:t>
      </w:r>
      <w:r w:rsidR="00367A8B">
        <w:rPr>
          <w:rFonts w:ascii="Times New Roman" w:hAnsi="Times New Roman" w:cs="Times New Roman"/>
          <w:sz w:val="20"/>
          <w:szCs w:val="20"/>
          <w:lang w:val="hr-HR"/>
        </w:rPr>
        <w:t>i</w:t>
      </w:r>
      <w:r w:rsidR="00B01255" w:rsidRPr="003F243E">
        <w:rPr>
          <w:rFonts w:ascii="Times New Roman" w:hAnsi="Times New Roman" w:cs="Times New Roman"/>
          <w:sz w:val="20"/>
          <w:szCs w:val="20"/>
          <w:lang w:val="hr-HR"/>
        </w:rPr>
        <w:t xml:space="preserve"> mišićja lica </w:t>
      </w:r>
      <w:r w:rsidR="00934553">
        <w:rPr>
          <w:rFonts w:ascii="Times New Roman" w:hAnsi="Times New Roman" w:cs="Times New Roman"/>
          <w:sz w:val="20"/>
          <w:szCs w:val="20"/>
          <w:lang w:val="hr-HR"/>
        </w:rPr>
        <w:t>intenzivirani</w:t>
      </w:r>
      <w:r w:rsidR="00367A8B">
        <w:rPr>
          <w:rFonts w:ascii="Times New Roman" w:hAnsi="Times New Roman" w:cs="Times New Roman"/>
          <w:sz w:val="20"/>
          <w:szCs w:val="20"/>
          <w:lang w:val="hr-HR"/>
        </w:rPr>
        <w:t xml:space="preserve"> </w:t>
      </w:r>
      <w:r w:rsidR="00B01255" w:rsidRPr="003F243E">
        <w:rPr>
          <w:rFonts w:ascii="Times New Roman" w:hAnsi="Times New Roman" w:cs="Times New Roman"/>
          <w:sz w:val="20"/>
          <w:szCs w:val="20"/>
          <w:lang w:val="hr-HR"/>
        </w:rPr>
        <w:t>pokret</w:t>
      </w:r>
      <w:r w:rsidR="00934553">
        <w:rPr>
          <w:rFonts w:ascii="Times New Roman" w:hAnsi="Times New Roman" w:cs="Times New Roman"/>
          <w:sz w:val="20"/>
          <w:szCs w:val="20"/>
          <w:lang w:val="hr-HR"/>
        </w:rPr>
        <w:t>im</w:t>
      </w:r>
      <w:r w:rsidR="00B01255" w:rsidRPr="003F243E">
        <w:rPr>
          <w:rFonts w:ascii="Times New Roman" w:hAnsi="Times New Roman" w:cs="Times New Roman"/>
          <w:sz w:val="20"/>
          <w:szCs w:val="20"/>
          <w:lang w:val="hr-HR"/>
        </w:rPr>
        <w:t>a i/ili govor</w:t>
      </w:r>
      <w:r w:rsidR="00934553">
        <w:rPr>
          <w:rFonts w:ascii="Times New Roman" w:hAnsi="Times New Roman" w:cs="Times New Roman"/>
          <w:sz w:val="20"/>
          <w:szCs w:val="20"/>
          <w:lang w:val="hr-HR"/>
        </w:rPr>
        <w:t>om</w:t>
      </w:r>
      <w:r w:rsidR="00B01255" w:rsidRPr="003F243E">
        <w:rPr>
          <w:rFonts w:ascii="Times New Roman" w:hAnsi="Times New Roman" w:cs="Times New Roman"/>
          <w:sz w:val="20"/>
          <w:szCs w:val="20"/>
          <w:lang w:val="hr-HR"/>
        </w:rPr>
        <w:t xml:space="preserve">. </w:t>
      </w:r>
      <w:r w:rsidR="001F674B" w:rsidRPr="003F243E">
        <w:rPr>
          <w:rFonts w:ascii="Times New Roman" w:hAnsi="Times New Roman" w:cs="Times New Roman"/>
          <w:sz w:val="20"/>
          <w:szCs w:val="20"/>
          <w:lang w:val="hr-HR"/>
        </w:rPr>
        <w:t xml:space="preserve">Inače je u dojenačkoj dobi dijagnosticiran s Pierre Robinovim sindromom. </w:t>
      </w:r>
      <w:r w:rsidR="00B01255" w:rsidRPr="003F243E">
        <w:rPr>
          <w:rFonts w:ascii="Times New Roman" w:hAnsi="Times New Roman" w:cs="Times New Roman"/>
          <w:sz w:val="20"/>
          <w:szCs w:val="20"/>
          <w:lang w:val="hr-HR"/>
        </w:rPr>
        <w:t>Još jed</w:t>
      </w:r>
      <w:r w:rsidR="00A0155D" w:rsidRPr="003F243E">
        <w:rPr>
          <w:rFonts w:ascii="Times New Roman" w:hAnsi="Times New Roman" w:cs="Times New Roman"/>
          <w:sz w:val="20"/>
          <w:szCs w:val="20"/>
          <w:lang w:val="hr-HR"/>
        </w:rPr>
        <w:t>an slučaj</w:t>
      </w:r>
      <w:r w:rsidR="00B01255" w:rsidRPr="003F243E">
        <w:rPr>
          <w:rFonts w:ascii="Times New Roman" w:hAnsi="Times New Roman" w:cs="Times New Roman"/>
          <w:sz w:val="20"/>
          <w:szCs w:val="20"/>
          <w:lang w:val="hr-HR"/>
        </w:rPr>
        <w:t xml:space="preserve"> progresij</w:t>
      </w:r>
      <w:r w:rsidR="00934553">
        <w:rPr>
          <w:rFonts w:ascii="Times New Roman" w:hAnsi="Times New Roman" w:cs="Times New Roman"/>
          <w:sz w:val="20"/>
          <w:szCs w:val="20"/>
          <w:lang w:val="hr-HR"/>
        </w:rPr>
        <w:t>e</w:t>
      </w:r>
      <w:r w:rsidR="00B01255" w:rsidRPr="003F243E">
        <w:rPr>
          <w:rFonts w:ascii="Times New Roman" w:hAnsi="Times New Roman" w:cs="Times New Roman"/>
          <w:sz w:val="20"/>
          <w:szCs w:val="20"/>
          <w:lang w:val="hr-HR"/>
        </w:rPr>
        <w:t xml:space="preserve"> od cervikalne do generalizirane distonije je bila pacijentica 15</w:t>
      </w:r>
      <w:r w:rsidR="00C30612" w:rsidRPr="003F243E">
        <w:rPr>
          <w:rFonts w:ascii="Times New Roman" w:hAnsi="Times New Roman" w:cs="Times New Roman"/>
          <w:sz w:val="20"/>
          <w:szCs w:val="20"/>
          <w:lang w:val="hr-HR"/>
        </w:rPr>
        <w:t xml:space="preserve">. U djetinjstvu je </w:t>
      </w:r>
      <w:r w:rsidR="00934553">
        <w:rPr>
          <w:rFonts w:ascii="Times New Roman" w:hAnsi="Times New Roman" w:cs="Times New Roman"/>
          <w:sz w:val="20"/>
          <w:szCs w:val="20"/>
          <w:lang w:val="hr-HR"/>
        </w:rPr>
        <w:t>imala</w:t>
      </w:r>
      <w:r w:rsidR="00C30612" w:rsidRPr="003F243E">
        <w:rPr>
          <w:rFonts w:ascii="Times New Roman" w:hAnsi="Times New Roman" w:cs="Times New Roman"/>
          <w:sz w:val="20"/>
          <w:szCs w:val="20"/>
          <w:lang w:val="hr-HR"/>
        </w:rPr>
        <w:t xml:space="preserve"> tikove i usporen govor te je shvaćena kao poremećaj hiperaktivnosti i deficita pažnje. Pri pregledu u bolnici </w:t>
      </w:r>
      <w:r w:rsidR="005F2541">
        <w:rPr>
          <w:rFonts w:ascii="Times New Roman" w:hAnsi="Times New Roman" w:cs="Times New Roman"/>
          <w:sz w:val="20"/>
          <w:szCs w:val="20"/>
          <w:lang w:val="hr-HR"/>
        </w:rPr>
        <w:t xml:space="preserve">je bila </w:t>
      </w:r>
      <w:r w:rsidR="00C30612" w:rsidRPr="003F243E">
        <w:rPr>
          <w:rFonts w:ascii="Times New Roman" w:hAnsi="Times New Roman" w:cs="Times New Roman"/>
          <w:sz w:val="20"/>
          <w:szCs w:val="20"/>
          <w:lang w:val="hr-HR"/>
        </w:rPr>
        <w:t>dislalična</w:t>
      </w:r>
      <w:r w:rsidR="005F2541">
        <w:rPr>
          <w:rFonts w:ascii="Times New Roman" w:hAnsi="Times New Roman" w:cs="Times New Roman"/>
          <w:sz w:val="20"/>
          <w:szCs w:val="20"/>
          <w:lang w:val="hr-HR"/>
        </w:rPr>
        <w:t xml:space="preserve"> uz izraženu </w:t>
      </w:r>
      <w:r w:rsidR="00C30612" w:rsidRPr="003F243E">
        <w:rPr>
          <w:rFonts w:ascii="Times New Roman" w:hAnsi="Times New Roman" w:cs="Times New Roman"/>
          <w:sz w:val="20"/>
          <w:szCs w:val="20"/>
          <w:lang w:val="hr-HR"/>
        </w:rPr>
        <w:t>cervikaln</w:t>
      </w:r>
      <w:r w:rsidR="005F2541">
        <w:rPr>
          <w:rFonts w:ascii="Times New Roman" w:hAnsi="Times New Roman" w:cs="Times New Roman"/>
          <w:sz w:val="20"/>
          <w:szCs w:val="20"/>
          <w:lang w:val="hr-HR"/>
        </w:rPr>
        <w:t>u</w:t>
      </w:r>
      <w:r w:rsidR="00C30612" w:rsidRPr="003F243E">
        <w:rPr>
          <w:rFonts w:ascii="Times New Roman" w:hAnsi="Times New Roman" w:cs="Times New Roman"/>
          <w:sz w:val="20"/>
          <w:szCs w:val="20"/>
          <w:lang w:val="hr-HR"/>
        </w:rPr>
        <w:t xml:space="preserve"> distonij</w:t>
      </w:r>
      <w:r w:rsidR="005F2541">
        <w:rPr>
          <w:rFonts w:ascii="Times New Roman" w:hAnsi="Times New Roman" w:cs="Times New Roman"/>
          <w:sz w:val="20"/>
          <w:szCs w:val="20"/>
          <w:lang w:val="hr-HR"/>
        </w:rPr>
        <w:t>u</w:t>
      </w:r>
      <w:r w:rsidR="00C30612" w:rsidRPr="003F243E">
        <w:rPr>
          <w:rFonts w:ascii="Times New Roman" w:hAnsi="Times New Roman" w:cs="Times New Roman"/>
          <w:sz w:val="20"/>
          <w:szCs w:val="20"/>
          <w:lang w:val="hr-HR"/>
        </w:rPr>
        <w:t xml:space="preserve"> s glavom usmjerenom u lijevu stranu </w:t>
      </w:r>
      <w:r w:rsidR="005F2541">
        <w:rPr>
          <w:rFonts w:ascii="Times New Roman" w:hAnsi="Times New Roman" w:cs="Times New Roman"/>
          <w:sz w:val="20"/>
          <w:szCs w:val="20"/>
          <w:lang w:val="hr-HR"/>
        </w:rPr>
        <w:t xml:space="preserve">i izrazito napetim </w:t>
      </w:r>
      <w:r w:rsidR="00C30612" w:rsidRPr="003F243E">
        <w:rPr>
          <w:rFonts w:ascii="Times New Roman" w:hAnsi="Times New Roman" w:cs="Times New Roman"/>
          <w:sz w:val="20"/>
          <w:szCs w:val="20"/>
          <w:lang w:val="hr-HR"/>
        </w:rPr>
        <w:t>sternokleidomastoidni</w:t>
      </w:r>
      <w:r w:rsidR="005F2541">
        <w:rPr>
          <w:rFonts w:ascii="Times New Roman" w:hAnsi="Times New Roman" w:cs="Times New Roman"/>
          <w:sz w:val="20"/>
          <w:szCs w:val="20"/>
          <w:lang w:val="hr-HR"/>
        </w:rPr>
        <w:t>m</w:t>
      </w:r>
      <w:r w:rsidR="00C30612" w:rsidRPr="003F243E">
        <w:rPr>
          <w:rFonts w:ascii="Times New Roman" w:hAnsi="Times New Roman" w:cs="Times New Roman"/>
          <w:sz w:val="20"/>
          <w:szCs w:val="20"/>
          <w:lang w:val="hr-HR"/>
        </w:rPr>
        <w:t xml:space="preserve"> mišić</w:t>
      </w:r>
      <w:r w:rsidR="005F2541">
        <w:rPr>
          <w:rFonts w:ascii="Times New Roman" w:hAnsi="Times New Roman" w:cs="Times New Roman"/>
          <w:sz w:val="20"/>
          <w:szCs w:val="20"/>
          <w:lang w:val="hr-HR"/>
        </w:rPr>
        <w:t>om</w:t>
      </w:r>
      <w:r w:rsidR="00C30612" w:rsidRPr="003F243E">
        <w:rPr>
          <w:rFonts w:ascii="Times New Roman" w:hAnsi="Times New Roman" w:cs="Times New Roman"/>
          <w:sz w:val="20"/>
          <w:szCs w:val="20"/>
          <w:lang w:val="hr-HR"/>
        </w:rPr>
        <w:t>. U mirovanju su uočeni distonički pokreti cijelog tijela uz povišen tonus, dominantno na lijevoj strani s lijevom šakom u toničkom grču. Hod je bio otežan distonijski</w:t>
      </w:r>
      <w:r w:rsidR="00672534">
        <w:rPr>
          <w:rFonts w:ascii="Times New Roman" w:hAnsi="Times New Roman" w:cs="Times New Roman"/>
          <w:sz w:val="20"/>
          <w:szCs w:val="20"/>
          <w:lang w:val="hr-HR"/>
        </w:rPr>
        <w:t xml:space="preserve">m </w:t>
      </w:r>
      <w:r w:rsidR="00C30612" w:rsidRPr="003F243E">
        <w:rPr>
          <w:rFonts w:ascii="Times New Roman" w:hAnsi="Times New Roman" w:cs="Times New Roman"/>
          <w:sz w:val="20"/>
          <w:szCs w:val="20"/>
          <w:lang w:val="hr-HR"/>
        </w:rPr>
        <w:t>pokretima, trup u antefleksiji, a desnu nogu je zavlačila</w:t>
      </w:r>
      <w:r w:rsidR="00442C35">
        <w:rPr>
          <w:rFonts w:ascii="Times New Roman" w:hAnsi="Times New Roman" w:cs="Times New Roman"/>
          <w:sz w:val="20"/>
          <w:szCs w:val="20"/>
          <w:lang w:val="hr-HR"/>
        </w:rPr>
        <w:t xml:space="preserve">. </w:t>
      </w:r>
      <w:r w:rsidR="00C30612" w:rsidRPr="003F243E">
        <w:rPr>
          <w:rFonts w:ascii="Times New Roman" w:hAnsi="Times New Roman" w:cs="Times New Roman"/>
          <w:sz w:val="20"/>
          <w:szCs w:val="20"/>
          <w:lang w:val="hr-HR"/>
        </w:rPr>
        <w:t>Zbog izrazite onesposobljenosti je indicirana na ugradnju DBS-</w:t>
      </w:r>
      <w:r w:rsidR="00442C35">
        <w:rPr>
          <w:rFonts w:ascii="Times New Roman" w:hAnsi="Times New Roman" w:cs="Times New Roman"/>
          <w:sz w:val="20"/>
          <w:szCs w:val="20"/>
          <w:lang w:val="hr-HR"/>
        </w:rPr>
        <w:t>a</w:t>
      </w:r>
      <w:r w:rsidR="00C30612" w:rsidRPr="003F243E">
        <w:rPr>
          <w:rFonts w:ascii="Times New Roman" w:hAnsi="Times New Roman" w:cs="Times New Roman"/>
          <w:sz w:val="20"/>
          <w:szCs w:val="20"/>
          <w:lang w:val="hr-HR"/>
        </w:rPr>
        <w:t>.</w:t>
      </w:r>
      <w:r w:rsidR="00442C35">
        <w:rPr>
          <w:rFonts w:ascii="Times New Roman" w:hAnsi="Times New Roman" w:cs="Times New Roman"/>
          <w:sz w:val="20"/>
          <w:szCs w:val="20"/>
          <w:lang w:val="hr-HR"/>
        </w:rPr>
        <w:t xml:space="preserve"> Tijekom obrade, p</w:t>
      </w:r>
      <w:r w:rsidR="00C30612" w:rsidRPr="003F243E">
        <w:rPr>
          <w:rFonts w:ascii="Times New Roman" w:hAnsi="Times New Roman" w:cs="Times New Roman"/>
          <w:sz w:val="20"/>
          <w:szCs w:val="20"/>
          <w:lang w:val="hr-HR"/>
        </w:rPr>
        <w:t>ronađena je cistična lezija do 5 mm u području lijeve amigdale</w:t>
      </w:r>
      <w:r w:rsidR="00A0155D" w:rsidRPr="003F243E">
        <w:rPr>
          <w:rFonts w:ascii="Times New Roman" w:hAnsi="Times New Roman" w:cs="Times New Roman"/>
          <w:sz w:val="20"/>
          <w:szCs w:val="20"/>
          <w:lang w:val="hr-HR"/>
        </w:rPr>
        <w:t>, a zaključeno je da se vjerojatno radi o neuroepitelialnoj cisti s obzirom</w:t>
      </w:r>
      <w:r w:rsidR="00672534">
        <w:rPr>
          <w:rFonts w:ascii="Times New Roman" w:hAnsi="Times New Roman" w:cs="Times New Roman"/>
          <w:sz w:val="20"/>
          <w:szCs w:val="20"/>
          <w:lang w:val="hr-HR"/>
        </w:rPr>
        <w:t xml:space="preserve"> na to</w:t>
      </w:r>
      <w:r w:rsidR="00A0155D" w:rsidRPr="003F243E">
        <w:rPr>
          <w:rFonts w:ascii="Times New Roman" w:hAnsi="Times New Roman" w:cs="Times New Roman"/>
          <w:sz w:val="20"/>
          <w:szCs w:val="20"/>
          <w:lang w:val="hr-HR"/>
        </w:rPr>
        <w:t xml:space="preserve"> da nema glioze okolne sive tvari ni ekspanzije korteksa. Lijevi okcipitalni rog lateralnih komora je</w:t>
      </w:r>
      <w:r w:rsidR="009443F8" w:rsidRPr="003F243E">
        <w:rPr>
          <w:rFonts w:ascii="Times New Roman" w:hAnsi="Times New Roman" w:cs="Times New Roman"/>
          <w:sz w:val="20"/>
          <w:szCs w:val="20"/>
          <w:lang w:val="hr-HR"/>
        </w:rPr>
        <w:t xml:space="preserve"> bio</w:t>
      </w:r>
      <w:r w:rsidR="00A0155D" w:rsidRPr="003F243E">
        <w:rPr>
          <w:rFonts w:ascii="Times New Roman" w:hAnsi="Times New Roman" w:cs="Times New Roman"/>
          <w:sz w:val="20"/>
          <w:szCs w:val="20"/>
          <w:lang w:val="hr-HR"/>
        </w:rPr>
        <w:t xml:space="preserve"> nešto širi s periventrikularnom gliozom bijele tvari (hipoksijsko ishemijska lezija iz perinatalne faze razvoja). Obostrano su</w:t>
      </w:r>
      <w:r w:rsidR="009443F8" w:rsidRPr="003F243E">
        <w:rPr>
          <w:rFonts w:ascii="Times New Roman" w:hAnsi="Times New Roman" w:cs="Times New Roman"/>
          <w:sz w:val="20"/>
          <w:szCs w:val="20"/>
          <w:lang w:val="hr-HR"/>
        </w:rPr>
        <w:t xml:space="preserve"> bili</w:t>
      </w:r>
      <w:r w:rsidR="00A0155D" w:rsidRPr="003F243E">
        <w:rPr>
          <w:rFonts w:ascii="Times New Roman" w:hAnsi="Times New Roman" w:cs="Times New Roman"/>
          <w:sz w:val="20"/>
          <w:szCs w:val="20"/>
          <w:lang w:val="hr-HR"/>
        </w:rPr>
        <w:t xml:space="preserve"> prošireni vaskularni prostoru u području bazalnih ganglija i korone radijate. Ostatak mozga je </w:t>
      </w:r>
      <w:r w:rsidR="009443F8" w:rsidRPr="003F243E">
        <w:rPr>
          <w:rFonts w:ascii="Times New Roman" w:hAnsi="Times New Roman" w:cs="Times New Roman"/>
          <w:sz w:val="20"/>
          <w:szCs w:val="20"/>
          <w:lang w:val="hr-HR"/>
        </w:rPr>
        <w:t xml:space="preserve">bio </w:t>
      </w:r>
      <w:r w:rsidR="00A0155D" w:rsidRPr="003F243E">
        <w:rPr>
          <w:rFonts w:ascii="Times New Roman" w:hAnsi="Times New Roman" w:cs="Times New Roman"/>
          <w:sz w:val="20"/>
          <w:szCs w:val="20"/>
          <w:lang w:val="hr-HR"/>
        </w:rPr>
        <w:t xml:space="preserve">uredne morfologije. </w:t>
      </w:r>
      <w:r w:rsidR="009443F8" w:rsidRPr="003F243E">
        <w:rPr>
          <w:rFonts w:ascii="Times New Roman" w:hAnsi="Times New Roman" w:cs="Times New Roman"/>
          <w:sz w:val="20"/>
          <w:szCs w:val="20"/>
          <w:lang w:val="hr-HR"/>
        </w:rPr>
        <w:t>P</w:t>
      </w:r>
      <w:r w:rsidR="00B01255" w:rsidRPr="003F243E">
        <w:rPr>
          <w:rFonts w:ascii="Times New Roman" w:hAnsi="Times New Roman" w:cs="Times New Roman"/>
          <w:sz w:val="20"/>
          <w:szCs w:val="20"/>
          <w:lang w:val="hr-HR"/>
        </w:rPr>
        <w:t>acijentica 16</w:t>
      </w:r>
      <w:r w:rsidR="009443F8" w:rsidRPr="003F243E">
        <w:rPr>
          <w:rFonts w:ascii="Times New Roman" w:hAnsi="Times New Roman" w:cs="Times New Roman"/>
          <w:sz w:val="20"/>
          <w:szCs w:val="20"/>
          <w:lang w:val="hr-HR"/>
        </w:rPr>
        <w:t xml:space="preserve"> je</w:t>
      </w:r>
      <w:r w:rsidR="00B01255" w:rsidRPr="003F243E">
        <w:rPr>
          <w:rFonts w:ascii="Times New Roman" w:hAnsi="Times New Roman" w:cs="Times New Roman"/>
          <w:sz w:val="20"/>
          <w:szCs w:val="20"/>
          <w:lang w:val="hr-HR"/>
        </w:rPr>
        <w:t xml:space="preserve"> bila vođena kao distonija nespecificiranog oblika. Imala je bolove u preponama i progresivno sve</w:t>
      </w:r>
      <w:r w:rsidR="00442C35">
        <w:rPr>
          <w:rFonts w:ascii="Times New Roman" w:hAnsi="Times New Roman" w:cs="Times New Roman"/>
          <w:sz w:val="20"/>
          <w:szCs w:val="20"/>
          <w:lang w:val="hr-HR"/>
        </w:rPr>
        <w:t xml:space="preserve"> više</w:t>
      </w:r>
      <w:r w:rsidR="00B01255" w:rsidRPr="003F243E">
        <w:rPr>
          <w:rFonts w:ascii="Times New Roman" w:hAnsi="Times New Roman" w:cs="Times New Roman"/>
          <w:sz w:val="20"/>
          <w:szCs w:val="20"/>
          <w:lang w:val="hr-HR"/>
        </w:rPr>
        <w:t xml:space="preserve"> otežan hod uz izraženije distoničke pokrete prstiju stopala i šaka te nevoljnih kretnji nogu. </w:t>
      </w:r>
      <w:r w:rsidR="009443F8" w:rsidRPr="003F243E">
        <w:rPr>
          <w:rFonts w:ascii="Times New Roman" w:hAnsi="Times New Roman" w:cs="Times New Roman"/>
          <w:sz w:val="20"/>
          <w:szCs w:val="20"/>
          <w:lang w:val="hr-HR"/>
        </w:rPr>
        <w:t>Dijagnosticirano joj je nakupljanje željeza u bazalnim ganglijima te je pokušana fizikalna i ortopedska terapija no bez značajnijeg poboljšanja. Pri pregledu je uočeno da su joj noge simetrično padale na podl</w:t>
      </w:r>
      <w:r w:rsidR="00672534">
        <w:rPr>
          <w:rFonts w:ascii="Times New Roman" w:hAnsi="Times New Roman" w:cs="Times New Roman"/>
          <w:sz w:val="20"/>
          <w:szCs w:val="20"/>
          <w:lang w:val="hr-HR"/>
        </w:rPr>
        <w:t>og</w:t>
      </w:r>
      <w:r w:rsidR="009443F8" w:rsidRPr="003F243E">
        <w:rPr>
          <w:rFonts w:ascii="Times New Roman" w:hAnsi="Times New Roman" w:cs="Times New Roman"/>
          <w:sz w:val="20"/>
          <w:szCs w:val="20"/>
          <w:lang w:val="hr-HR"/>
        </w:rPr>
        <w:t>u u antigravitacijskom položaju. Obje noge su bile paretične i rigidne, a šake su imale povremene distoničke pokrete. Hod je bio obostrano paretičan no moguć uz pridržavanje.</w:t>
      </w:r>
      <w:r w:rsidR="00442C35">
        <w:rPr>
          <w:rFonts w:ascii="Times New Roman" w:hAnsi="Times New Roman" w:cs="Times New Roman"/>
          <w:sz w:val="20"/>
          <w:szCs w:val="20"/>
          <w:lang w:val="hr-HR"/>
        </w:rPr>
        <w:t xml:space="preserve"> </w:t>
      </w:r>
      <w:r w:rsidR="00B01255" w:rsidRPr="003F243E">
        <w:rPr>
          <w:rFonts w:ascii="Times New Roman" w:hAnsi="Times New Roman" w:cs="Times New Roman"/>
          <w:sz w:val="20"/>
          <w:szCs w:val="20"/>
          <w:lang w:val="hr-HR"/>
        </w:rPr>
        <w:t>Kod pacijenta 17</w:t>
      </w:r>
      <w:r w:rsidR="00043545" w:rsidRPr="003F243E">
        <w:rPr>
          <w:rFonts w:ascii="Times New Roman" w:hAnsi="Times New Roman" w:cs="Times New Roman"/>
          <w:sz w:val="20"/>
          <w:szCs w:val="20"/>
          <w:lang w:val="hr-HR"/>
        </w:rPr>
        <w:t xml:space="preserve"> su prvotni simptomi </w:t>
      </w:r>
      <w:r w:rsidR="009443F8" w:rsidRPr="003F243E">
        <w:rPr>
          <w:rFonts w:ascii="Times New Roman" w:hAnsi="Times New Roman" w:cs="Times New Roman"/>
          <w:sz w:val="20"/>
          <w:szCs w:val="20"/>
          <w:lang w:val="hr-HR"/>
        </w:rPr>
        <w:t xml:space="preserve">počeli sa 17 godina, a </w:t>
      </w:r>
      <w:r w:rsidR="00043545" w:rsidRPr="003F243E">
        <w:rPr>
          <w:rFonts w:ascii="Times New Roman" w:hAnsi="Times New Roman" w:cs="Times New Roman"/>
          <w:sz w:val="20"/>
          <w:szCs w:val="20"/>
          <w:lang w:val="hr-HR"/>
        </w:rPr>
        <w:t xml:space="preserve">uključivali </w:t>
      </w:r>
      <w:r w:rsidR="009443F8" w:rsidRPr="003F243E">
        <w:rPr>
          <w:rFonts w:ascii="Times New Roman" w:hAnsi="Times New Roman" w:cs="Times New Roman"/>
          <w:sz w:val="20"/>
          <w:szCs w:val="20"/>
          <w:lang w:val="hr-HR"/>
        </w:rPr>
        <w:t xml:space="preserve">su </w:t>
      </w:r>
      <w:r w:rsidR="00043545" w:rsidRPr="003F243E">
        <w:rPr>
          <w:rFonts w:ascii="Times New Roman" w:hAnsi="Times New Roman" w:cs="Times New Roman"/>
          <w:sz w:val="20"/>
          <w:szCs w:val="20"/>
          <w:lang w:val="hr-HR"/>
        </w:rPr>
        <w:t xml:space="preserve">nevoljne kretnje oralno, cervikalno te lijevom rukom uz </w:t>
      </w:r>
      <w:r w:rsidR="009443F8" w:rsidRPr="003F243E">
        <w:rPr>
          <w:rFonts w:ascii="Times New Roman" w:hAnsi="Times New Roman" w:cs="Times New Roman"/>
          <w:sz w:val="20"/>
          <w:szCs w:val="20"/>
          <w:lang w:val="hr-HR"/>
        </w:rPr>
        <w:t>značajne</w:t>
      </w:r>
      <w:r w:rsidR="00043545" w:rsidRPr="003F243E">
        <w:rPr>
          <w:rFonts w:ascii="Times New Roman" w:hAnsi="Times New Roman" w:cs="Times New Roman"/>
          <w:sz w:val="20"/>
          <w:szCs w:val="20"/>
          <w:lang w:val="hr-HR"/>
        </w:rPr>
        <w:t xml:space="preserve"> smetnje </w:t>
      </w:r>
      <w:r w:rsidR="00442C35">
        <w:rPr>
          <w:rFonts w:ascii="Times New Roman" w:hAnsi="Times New Roman" w:cs="Times New Roman"/>
          <w:sz w:val="20"/>
          <w:szCs w:val="20"/>
          <w:lang w:val="hr-HR"/>
        </w:rPr>
        <w:t>govora i</w:t>
      </w:r>
      <w:r w:rsidR="00043545" w:rsidRPr="003F243E">
        <w:rPr>
          <w:rFonts w:ascii="Times New Roman" w:hAnsi="Times New Roman" w:cs="Times New Roman"/>
          <w:sz w:val="20"/>
          <w:szCs w:val="20"/>
          <w:lang w:val="hr-HR"/>
        </w:rPr>
        <w:t xml:space="preserve"> bruksizam.</w:t>
      </w:r>
      <w:r w:rsidR="009443F8" w:rsidRPr="003F243E">
        <w:rPr>
          <w:rFonts w:ascii="Times New Roman" w:hAnsi="Times New Roman" w:cs="Times New Roman"/>
          <w:sz w:val="20"/>
          <w:szCs w:val="20"/>
          <w:lang w:val="hr-HR"/>
        </w:rPr>
        <w:t xml:space="preserve"> </w:t>
      </w:r>
      <w:r w:rsidR="00442C35">
        <w:rPr>
          <w:rFonts w:ascii="Times New Roman" w:hAnsi="Times New Roman" w:cs="Times New Roman"/>
          <w:sz w:val="20"/>
          <w:szCs w:val="20"/>
          <w:lang w:val="hr-HR"/>
        </w:rPr>
        <w:t>Unatoč brojnoj terapiji je</w:t>
      </w:r>
      <w:r w:rsidR="009443F8" w:rsidRPr="003F243E">
        <w:rPr>
          <w:rFonts w:ascii="Times New Roman" w:hAnsi="Times New Roman" w:cs="Times New Roman"/>
          <w:sz w:val="20"/>
          <w:szCs w:val="20"/>
          <w:lang w:val="hr-HR"/>
        </w:rPr>
        <w:t xml:space="preserve"> i dalje bio onesposobljen. Bio je i na terapiji kelatnim agensima zbog graničnih vrijednosti metabolizma bakra no kasnije je isključena dijagnoza Wilsonove bolesti. </w:t>
      </w:r>
      <w:r w:rsidR="00A14EED" w:rsidRPr="003F243E">
        <w:rPr>
          <w:rFonts w:ascii="Times New Roman" w:hAnsi="Times New Roman" w:cs="Times New Roman"/>
          <w:sz w:val="20"/>
          <w:szCs w:val="20"/>
          <w:lang w:val="hr-HR"/>
        </w:rPr>
        <w:t>Pri pregledu je bio dizartričan uz izražene distoničke kretnje oromandibularno</w:t>
      </w:r>
      <w:r w:rsidR="003F1D5D">
        <w:rPr>
          <w:rFonts w:ascii="Times New Roman" w:hAnsi="Times New Roman" w:cs="Times New Roman"/>
          <w:sz w:val="20"/>
          <w:szCs w:val="20"/>
          <w:lang w:val="hr-HR"/>
        </w:rPr>
        <w:t xml:space="preserve">, </w:t>
      </w:r>
      <w:r w:rsidR="00A14EED" w:rsidRPr="003F243E">
        <w:rPr>
          <w:rFonts w:ascii="Times New Roman" w:hAnsi="Times New Roman" w:cs="Times New Roman"/>
          <w:sz w:val="20"/>
          <w:szCs w:val="20"/>
          <w:lang w:val="hr-HR"/>
        </w:rPr>
        <w:t xml:space="preserve">lijevom rukom, trupom i vratom. </w:t>
      </w:r>
      <w:r w:rsidR="00043545" w:rsidRPr="003F243E">
        <w:rPr>
          <w:rFonts w:ascii="Times New Roman" w:hAnsi="Times New Roman" w:cs="Times New Roman"/>
          <w:sz w:val="20"/>
          <w:szCs w:val="20"/>
          <w:lang w:val="hr-HR"/>
        </w:rPr>
        <w:t xml:space="preserve">Pacijentica 18 pak je imala izraženo nevoljno grčenje prstiju desne šake pri pisanju </w:t>
      </w:r>
      <w:r w:rsidR="0079193A" w:rsidRPr="003F243E">
        <w:rPr>
          <w:rFonts w:ascii="Times New Roman" w:hAnsi="Times New Roman" w:cs="Times New Roman"/>
          <w:sz w:val="20"/>
          <w:szCs w:val="20"/>
          <w:lang w:val="hr-HR"/>
        </w:rPr>
        <w:t xml:space="preserve">koje je počelo kada je imala 17 godina. Kroz nekoliko godina </w:t>
      </w:r>
      <w:r w:rsidR="00442C35">
        <w:rPr>
          <w:rFonts w:ascii="Times New Roman" w:hAnsi="Times New Roman" w:cs="Times New Roman"/>
          <w:sz w:val="20"/>
          <w:szCs w:val="20"/>
          <w:lang w:val="hr-HR"/>
        </w:rPr>
        <w:t>su</w:t>
      </w:r>
      <w:r w:rsidR="0079193A" w:rsidRPr="003F243E">
        <w:rPr>
          <w:rFonts w:ascii="Times New Roman" w:hAnsi="Times New Roman" w:cs="Times New Roman"/>
          <w:sz w:val="20"/>
          <w:szCs w:val="20"/>
          <w:lang w:val="hr-HR"/>
        </w:rPr>
        <w:t xml:space="preserve"> tegobe značajno </w:t>
      </w:r>
      <w:r w:rsidR="00442C35">
        <w:rPr>
          <w:rFonts w:ascii="Times New Roman" w:hAnsi="Times New Roman" w:cs="Times New Roman"/>
          <w:sz w:val="20"/>
          <w:szCs w:val="20"/>
          <w:lang w:val="hr-HR"/>
        </w:rPr>
        <w:t>progredirale</w:t>
      </w:r>
      <w:r w:rsidR="0079193A" w:rsidRPr="003F243E">
        <w:rPr>
          <w:rFonts w:ascii="Times New Roman" w:hAnsi="Times New Roman" w:cs="Times New Roman"/>
          <w:sz w:val="20"/>
          <w:szCs w:val="20"/>
          <w:lang w:val="hr-HR"/>
        </w:rPr>
        <w:t xml:space="preserve"> te se javilo grčenje mišića vrata na desnoj strani te zakretanja i savijanja cijelog trupa u desno. Pokušana je terapija s botulinum toksinom uz kratkotrajno poboljšanje te je kratko uzimala i antiepileptičku terapiju zbog jednog napadaja s 10 godina. Pri pregledu je bila urednog govora i samostalno pokretna no izrazite distoničke savijenosti glave i trupa u desno te je pri hodu morala pridržavati glavu. Imala je izrazitu sinistrokonveksnu skoliozu, a </w:t>
      </w:r>
      <w:r w:rsidR="00D9633E">
        <w:rPr>
          <w:rFonts w:ascii="Times New Roman" w:hAnsi="Times New Roman" w:cs="Times New Roman"/>
          <w:sz w:val="20"/>
          <w:szCs w:val="20"/>
          <w:lang w:val="hr-HR"/>
        </w:rPr>
        <w:t>MR</w:t>
      </w:r>
      <w:r w:rsidR="0079193A" w:rsidRPr="003F243E">
        <w:rPr>
          <w:rFonts w:ascii="Times New Roman" w:hAnsi="Times New Roman" w:cs="Times New Roman"/>
          <w:sz w:val="20"/>
          <w:szCs w:val="20"/>
          <w:lang w:val="hr-HR"/>
        </w:rPr>
        <w:t xml:space="preserve"> mozga je pokazivao nekoliko razvojni</w:t>
      </w:r>
      <w:r w:rsidR="00EA6435">
        <w:rPr>
          <w:rFonts w:ascii="Times New Roman" w:hAnsi="Times New Roman" w:cs="Times New Roman"/>
          <w:sz w:val="20"/>
          <w:szCs w:val="20"/>
          <w:lang w:val="hr-HR"/>
        </w:rPr>
        <w:t>h</w:t>
      </w:r>
      <w:r w:rsidR="0079193A" w:rsidRPr="003F243E">
        <w:rPr>
          <w:rFonts w:ascii="Times New Roman" w:hAnsi="Times New Roman" w:cs="Times New Roman"/>
          <w:sz w:val="20"/>
          <w:szCs w:val="20"/>
          <w:lang w:val="hr-HR"/>
        </w:rPr>
        <w:t xml:space="preserve"> varij</w:t>
      </w:r>
      <w:r w:rsidR="00EA6435">
        <w:rPr>
          <w:rFonts w:ascii="Times New Roman" w:hAnsi="Times New Roman" w:cs="Times New Roman"/>
          <w:sz w:val="20"/>
          <w:szCs w:val="20"/>
          <w:lang w:val="hr-HR"/>
        </w:rPr>
        <w:t>a</w:t>
      </w:r>
      <w:r w:rsidR="0079193A" w:rsidRPr="003F243E">
        <w:rPr>
          <w:rFonts w:ascii="Times New Roman" w:hAnsi="Times New Roman" w:cs="Times New Roman"/>
          <w:sz w:val="20"/>
          <w:szCs w:val="20"/>
          <w:lang w:val="hr-HR"/>
        </w:rPr>
        <w:t xml:space="preserve">nta te manju nespecifičnu vaskularnu leziju u prednjem rogu desne kapsule interne. </w:t>
      </w:r>
      <w:r w:rsidR="00043545" w:rsidRPr="003F243E">
        <w:rPr>
          <w:rFonts w:ascii="Times New Roman" w:hAnsi="Times New Roman" w:cs="Times New Roman"/>
          <w:sz w:val="20"/>
          <w:szCs w:val="20"/>
          <w:lang w:val="hr-HR"/>
        </w:rPr>
        <w:t>Pacijent 19 imao je generaliziran oblik distonije s izraženim tremorom lijeve noge</w:t>
      </w:r>
      <w:r w:rsidR="00BD529A" w:rsidRPr="003F243E">
        <w:rPr>
          <w:rFonts w:ascii="Times New Roman" w:hAnsi="Times New Roman" w:cs="Times New Roman"/>
          <w:sz w:val="20"/>
          <w:szCs w:val="20"/>
          <w:lang w:val="hr-HR"/>
        </w:rPr>
        <w:t xml:space="preserve"> koji je počeo s njegovih deset godina. Kroz godine </w:t>
      </w:r>
      <w:r w:rsidR="00357032">
        <w:rPr>
          <w:rFonts w:ascii="Times New Roman" w:hAnsi="Times New Roman" w:cs="Times New Roman"/>
          <w:sz w:val="20"/>
          <w:szCs w:val="20"/>
          <w:lang w:val="hr-HR"/>
        </w:rPr>
        <w:t xml:space="preserve">se </w:t>
      </w:r>
      <w:r w:rsidR="00BD529A" w:rsidRPr="003F243E">
        <w:rPr>
          <w:rFonts w:ascii="Times New Roman" w:hAnsi="Times New Roman" w:cs="Times New Roman"/>
          <w:sz w:val="20"/>
          <w:szCs w:val="20"/>
          <w:lang w:val="hr-HR"/>
        </w:rPr>
        <w:t xml:space="preserve">javilo kočenje vrata te zakretanje glave u desno. Simptomi su se pogoršavali </w:t>
      </w:r>
      <w:r w:rsidR="00EA6435">
        <w:rPr>
          <w:rFonts w:ascii="Times New Roman" w:hAnsi="Times New Roman" w:cs="Times New Roman"/>
          <w:sz w:val="20"/>
          <w:szCs w:val="20"/>
          <w:lang w:val="hr-HR"/>
        </w:rPr>
        <w:t>s godinama</w:t>
      </w:r>
      <w:r w:rsidR="00BD529A" w:rsidRPr="003F243E">
        <w:rPr>
          <w:rFonts w:ascii="Times New Roman" w:hAnsi="Times New Roman" w:cs="Times New Roman"/>
          <w:sz w:val="20"/>
          <w:szCs w:val="20"/>
          <w:lang w:val="hr-HR"/>
        </w:rPr>
        <w:t xml:space="preserve"> </w:t>
      </w:r>
      <w:r w:rsidR="00EA6435">
        <w:rPr>
          <w:rFonts w:ascii="Times New Roman" w:hAnsi="Times New Roman" w:cs="Times New Roman"/>
          <w:sz w:val="20"/>
          <w:szCs w:val="20"/>
          <w:lang w:val="hr-HR"/>
        </w:rPr>
        <w:t>uz pojavu</w:t>
      </w:r>
      <w:r w:rsidR="00BD529A" w:rsidRPr="003F243E">
        <w:rPr>
          <w:rFonts w:ascii="Times New Roman" w:hAnsi="Times New Roman" w:cs="Times New Roman"/>
          <w:sz w:val="20"/>
          <w:szCs w:val="20"/>
          <w:lang w:val="hr-HR"/>
        </w:rPr>
        <w:t xml:space="preserve"> bol</w:t>
      </w:r>
      <w:r w:rsidR="00EA6435">
        <w:rPr>
          <w:rFonts w:ascii="Times New Roman" w:hAnsi="Times New Roman" w:cs="Times New Roman"/>
          <w:sz w:val="20"/>
          <w:szCs w:val="20"/>
          <w:lang w:val="hr-HR"/>
        </w:rPr>
        <w:t>i</w:t>
      </w:r>
      <w:r w:rsidR="00BD529A" w:rsidRPr="003F243E">
        <w:rPr>
          <w:rFonts w:ascii="Times New Roman" w:hAnsi="Times New Roman" w:cs="Times New Roman"/>
          <w:sz w:val="20"/>
          <w:szCs w:val="20"/>
          <w:lang w:val="hr-HR"/>
        </w:rPr>
        <w:t xml:space="preserve"> u desnom kuku, vratu i leđima. Pri pregledu opisan je tortikolis i antekolis sa zakretanjem u desno, skolioza s konkavitetom u desno i pojačana lordoza. Imao je distoničke trzajeve ekstremiteta, a u mirovanju bi imao distonički grč lijevog bedra. Hod je također bio distoničkog karaktera uz distoničke pokrete lijevog stopala koje je imalo dignut svod. </w:t>
      </w:r>
      <w:r w:rsidR="00D9633E">
        <w:rPr>
          <w:rFonts w:ascii="Times New Roman" w:hAnsi="Times New Roman" w:cs="Times New Roman"/>
          <w:sz w:val="20"/>
          <w:szCs w:val="20"/>
          <w:lang w:val="hr-HR"/>
        </w:rPr>
        <w:t>MR</w:t>
      </w:r>
      <w:r w:rsidR="0034520F" w:rsidRPr="003F243E">
        <w:rPr>
          <w:rFonts w:ascii="Times New Roman" w:hAnsi="Times New Roman" w:cs="Times New Roman"/>
          <w:sz w:val="20"/>
          <w:szCs w:val="20"/>
          <w:lang w:val="hr-HR"/>
        </w:rPr>
        <w:t xml:space="preserve"> snimka mozga je bila u potpunosti uredna. </w:t>
      </w:r>
      <w:r w:rsidR="003330DE" w:rsidRPr="003F243E">
        <w:rPr>
          <w:rFonts w:ascii="Times New Roman" w:hAnsi="Times New Roman" w:cs="Times New Roman"/>
          <w:sz w:val="20"/>
          <w:szCs w:val="20"/>
          <w:lang w:val="hr-HR"/>
        </w:rPr>
        <w:t xml:space="preserve">Pacijent 20 je rođen </w:t>
      </w:r>
      <w:r w:rsidR="009968FF" w:rsidRPr="003F243E">
        <w:rPr>
          <w:rFonts w:ascii="Times New Roman" w:hAnsi="Times New Roman" w:cs="Times New Roman"/>
          <w:sz w:val="20"/>
          <w:szCs w:val="20"/>
          <w:lang w:val="hr-HR"/>
        </w:rPr>
        <w:t>iz</w:t>
      </w:r>
      <w:r w:rsidR="003330DE" w:rsidRPr="003F243E">
        <w:rPr>
          <w:rFonts w:ascii="Times New Roman" w:hAnsi="Times New Roman" w:cs="Times New Roman"/>
          <w:sz w:val="20"/>
          <w:szCs w:val="20"/>
          <w:lang w:val="hr-HR"/>
        </w:rPr>
        <w:t xml:space="preserve"> nekomplicirane trudnoće i </w:t>
      </w:r>
      <w:r w:rsidR="003330DE" w:rsidRPr="003F243E">
        <w:rPr>
          <w:rFonts w:ascii="Times New Roman" w:hAnsi="Times New Roman" w:cs="Times New Roman"/>
          <w:sz w:val="20"/>
          <w:szCs w:val="20"/>
          <w:lang w:val="hr-HR"/>
        </w:rPr>
        <w:lastRenderedPageBreak/>
        <w:t>poroda</w:t>
      </w:r>
      <w:r w:rsidR="009968FF" w:rsidRPr="003F243E">
        <w:rPr>
          <w:rFonts w:ascii="Times New Roman" w:hAnsi="Times New Roman" w:cs="Times New Roman"/>
          <w:sz w:val="20"/>
          <w:szCs w:val="20"/>
          <w:lang w:val="hr-HR"/>
        </w:rPr>
        <w:t>, negativne</w:t>
      </w:r>
      <w:r w:rsidR="003330DE" w:rsidRPr="003F243E">
        <w:rPr>
          <w:rFonts w:ascii="Times New Roman" w:hAnsi="Times New Roman" w:cs="Times New Roman"/>
          <w:sz w:val="20"/>
          <w:szCs w:val="20"/>
          <w:lang w:val="hr-HR"/>
        </w:rPr>
        <w:t xml:space="preserve"> obiteljsk</w:t>
      </w:r>
      <w:r w:rsidR="009968FF" w:rsidRPr="003F243E">
        <w:rPr>
          <w:rFonts w:ascii="Times New Roman" w:hAnsi="Times New Roman" w:cs="Times New Roman"/>
          <w:sz w:val="20"/>
          <w:szCs w:val="20"/>
          <w:lang w:val="hr-HR"/>
        </w:rPr>
        <w:t>e</w:t>
      </w:r>
      <w:r w:rsidR="003330DE" w:rsidRPr="003F243E">
        <w:rPr>
          <w:rFonts w:ascii="Times New Roman" w:hAnsi="Times New Roman" w:cs="Times New Roman"/>
          <w:sz w:val="20"/>
          <w:szCs w:val="20"/>
          <w:lang w:val="hr-HR"/>
        </w:rPr>
        <w:t xml:space="preserve"> anamnez</w:t>
      </w:r>
      <w:r w:rsidR="009968FF" w:rsidRPr="003F243E">
        <w:rPr>
          <w:rFonts w:ascii="Times New Roman" w:hAnsi="Times New Roman" w:cs="Times New Roman"/>
          <w:sz w:val="20"/>
          <w:szCs w:val="20"/>
          <w:lang w:val="hr-HR"/>
        </w:rPr>
        <w:t>e</w:t>
      </w:r>
      <w:r w:rsidR="003330DE" w:rsidRPr="003F243E">
        <w:rPr>
          <w:rFonts w:ascii="Times New Roman" w:hAnsi="Times New Roman" w:cs="Times New Roman"/>
          <w:sz w:val="20"/>
          <w:szCs w:val="20"/>
          <w:lang w:val="hr-HR"/>
        </w:rPr>
        <w:t xml:space="preserve"> na neurološke poremećaje. Njegov razvoj bio je normalan do treće godine života, kada je postao nespretan, </w:t>
      </w:r>
      <w:r w:rsidR="009968FF" w:rsidRPr="003F243E">
        <w:rPr>
          <w:rFonts w:ascii="Times New Roman" w:hAnsi="Times New Roman" w:cs="Times New Roman"/>
          <w:sz w:val="20"/>
          <w:szCs w:val="20"/>
          <w:lang w:val="hr-HR"/>
        </w:rPr>
        <w:t>javili su se</w:t>
      </w:r>
      <w:r w:rsidR="003330DE" w:rsidRPr="003F243E">
        <w:rPr>
          <w:rFonts w:ascii="Times New Roman" w:hAnsi="Times New Roman" w:cs="Times New Roman"/>
          <w:sz w:val="20"/>
          <w:szCs w:val="20"/>
          <w:lang w:val="hr-HR"/>
        </w:rPr>
        <w:t xml:space="preserve"> poremećaj</w:t>
      </w:r>
      <w:r w:rsidR="009968FF" w:rsidRPr="003F243E">
        <w:rPr>
          <w:rFonts w:ascii="Times New Roman" w:hAnsi="Times New Roman" w:cs="Times New Roman"/>
          <w:sz w:val="20"/>
          <w:szCs w:val="20"/>
          <w:lang w:val="hr-HR"/>
        </w:rPr>
        <w:t>i</w:t>
      </w:r>
      <w:r w:rsidR="003330DE" w:rsidRPr="003F243E">
        <w:rPr>
          <w:rFonts w:ascii="Times New Roman" w:hAnsi="Times New Roman" w:cs="Times New Roman"/>
          <w:sz w:val="20"/>
          <w:szCs w:val="20"/>
          <w:lang w:val="hr-HR"/>
        </w:rPr>
        <w:t xml:space="preserve"> koordinacije i lordotičn</w:t>
      </w:r>
      <w:r w:rsidR="009968FF" w:rsidRPr="003F243E">
        <w:rPr>
          <w:rFonts w:ascii="Times New Roman" w:hAnsi="Times New Roman" w:cs="Times New Roman"/>
          <w:sz w:val="20"/>
          <w:szCs w:val="20"/>
          <w:lang w:val="hr-HR"/>
        </w:rPr>
        <w:t>o</w:t>
      </w:r>
      <w:r w:rsidR="003330DE" w:rsidRPr="003F243E">
        <w:rPr>
          <w:rFonts w:ascii="Times New Roman" w:hAnsi="Times New Roman" w:cs="Times New Roman"/>
          <w:sz w:val="20"/>
          <w:szCs w:val="20"/>
          <w:lang w:val="hr-HR"/>
        </w:rPr>
        <w:t xml:space="preserve"> držanje</w:t>
      </w:r>
      <w:r w:rsidR="009968FF" w:rsidRPr="003F243E">
        <w:rPr>
          <w:rFonts w:ascii="Times New Roman" w:hAnsi="Times New Roman" w:cs="Times New Roman"/>
          <w:sz w:val="20"/>
          <w:szCs w:val="20"/>
          <w:lang w:val="hr-HR"/>
        </w:rPr>
        <w:t xml:space="preserve"> s</w:t>
      </w:r>
      <w:r w:rsidR="003330DE" w:rsidRPr="003F243E">
        <w:rPr>
          <w:rFonts w:ascii="Times New Roman" w:hAnsi="Times New Roman" w:cs="Times New Roman"/>
          <w:sz w:val="20"/>
          <w:szCs w:val="20"/>
          <w:lang w:val="hr-HR"/>
        </w:rPr>
        <w:t xml:space="preserve"> hipotonomijom, tortikolisom prema desnoj strani i nejasnim govorom. </w:t>
      </w:r>
      <w:r w:rsidR="009968FF" w:rsidRPr="003F243E">
        <w:rPr>
          <w:rFonts w:ascii="Times New Roman" w:hAnsi="Times New Roman" w:cs="Times New Roman"/>
          <w:sz w:val="20"/>
          <w:szCs w:val="20"/>
          <w:lang w:val="hr-HR"/>
        </w:rPr>
        <w:t>D</w:t>
      </w:r>
      <w:r w:rsidR="003330DE" w:rsidRPr="003F243E">
        <w:rPr>
          <w:rFonts w:ascii="Times New Roman" w:hAnsi="Times New Roman" w:cs="Times New Roman"/>
          <w:sz w:val="20"/>
          <w:szCs w:val="20"/>
          <w:lang w:val="hr-HR"/>
        </w:rPr>
        <w:t xml:space="preserve">ijagnostičke pretrage isključile su strukturne, infektivne, autoimune, metaboličke, kromosomske i paraneoplastične </w:t>
      </w:r>
      <w:r w:rsidR="009968FF" w:rsidRPr="003F243E">
        <w:rPr>
          <w:rFonts w:ascii="Times New Roman" w:hAnsi="Times New Roman" w:cs="Times New Roman"/>
          <w:sz w:val="20"/>
          <w:szCs w:val="20"/>
          <w:lang w:val="hr-HR"/>
        </w:rPr>
        <w:t>uzroke,</w:t>
      </w:r>
      <w:r w:rsidR="003330DE" w:rsidRPr="003F243E">
        <w:rPr>
          <w:rFonts w:ascii="Times New Roman" w:hAnsi="Times New Roman" w:cs="Times New Roman"/>
          <w:sz w:val="20"/>
          <w:szCs w:val="20"/>
          <w:lang w:val="hr-HR"/>
        </w:rPr>
        <w:t xml:space="preserve"> </w:t>
      </w:r>
      <w:r w:rsidR="009968FF" w:rsidRPr="003F243E">
        <w:rPr>
          <w:rFonts w:ascii="Times New Roman" w:hAnsi="Times New Roman" w:cs="Times New Roman"/>
          <w:sz w:val="20"/>
          <w:szCs w:val="20"/>
          <w:lang w:val="hr-HR"/>
        </w:rPr>
        <w:t>no</w:t>
      </w:r>
      <w:r w:rsidR="003330DE" w:rsidRPr="003F243E">
        <w:rPr>
          <w:rFonts w:ascii="Times New Roman" w:hAnsi="Times New Roman" w:cs="Times New Roman"/>
          <w:sz w:val="20"/>
          <w:szCs w:val="20"/>
          <w:lang w:val="hr-HR"/>
        </w:rPr>
        <w:t xml:space="preserve"> dijagnoza </w:t>
      </w:r>
      <w:r w:rsidR="009968FF" w:rsidRPr="003F243E">
        <w:rPr>
          <w:rFonts w:ascii="Times New Roman" w:hAnsi="Times New Roman" w:cs="Times New Roman"/>
          <w:sz w:val="20"/>
          <w:szCs w:val="20"/>
          <w:lang w:val="hr-HR"/>
        </w:rPr>
        <w:t>je ostala</w:t>
      </w:r>
      <w:r w:rsidR="003330DE" w:rsidRPr="003F243E">
        <w:rPr>
          <w:rFonts w:ascii="Times New Roman" w:hAnsi="Times New Roman" w:cs="Times New Roman"/>
          <w:sz w:val="20"/>
          <w:szCs w:val="20"/>
          <w:lang w:val="hr-HR"/>
        </w:rPr>
        <w:t xml:space="preserve"> nepoznat</w:t>
      </w:r>
      <w:r w:rsidR="009968FF" w:rsidRPr="003F243E">
        <w:rPr>
          <w:rFonts w:ascii="Times New Roman" w:hAnsi="Times New Roman" w:cs="Times New Roman"/>
          <w:sz w:val="20"/>
          <w:szCs w:val="20"/>
          <w:lang w:val="hr-HR"/>
        </w:rPr>
        <w:t>a</w:t>
      </w:r>
      <w:r w:rsidR="003330DE" w:rsidRPr="003F243E">
        <w:rPr>
          <w:rFonts w:ascii="Times New Roman" w:hAnsi="Times New Roman" w:cs="Times New Roman"/>
          <w:sz w:val="20"/>
          <w:szCs w:val="20"/>
          <w:lang w:val="hr-HR"/>
        </w:rPr>
        <w:t xml:space="preserve">. Tijekom sedam godina došlo je do progresivnog pogoršanja </w:t>
      </w:r>
      <w:r w:rsidR="009968FF" w:rsidRPr="003F243E">
        <w:rPr>
          <w:rFonts w:ascii="Times New Roman" w:hAnsi="Times New Roman" w:cs="Times New Roman"/>
          <w:sz w:val="20"/>
          <w:szCs w:val="20"/>
          <w:lang w:val="hr-HR"/>
        </w:rPr>
        <w:t>simptoma</w:t>
      </w:r>
      <w:r w:rsidR="003330DE" w:rsidRPr="003F243E">
        <w:rPr>
          <w:rFonts w:ascii="Times New Roman" w:hAnsi="Times New Roman" w:cs="Times New Roman"/>
          <w:sz w:val="20"/>
          <w:szCs w:val="20"/>
          <w:lang w:val="hr-HR"/>
        </w:rPr>
        <w:t xml:space="preserve">, te je razvio generaliziranu distoniju torzionog tipa i postao vezan za invalidska kolica. </w:t>
      </w:r>
      <w:r w:rsidR="00357032">
        <w:rPr>
          <w:rFonts w:ascii="Times New Roman" w:hAnsi="Times New Roman" w:cs="Times New Roman"/>
          <w:sz w:val="20"/>
          <w:szCs w:val="20"/>
          <w:lang w:val="hr-HR"/>
        </w:rPr>
        <w:t>G</w:t>
      </w:r>
      <w:r w:rsidR="003330DE" w:rsidRPr="003F243E">
        <w:rPr>
          <w:rFonts w:ascii="Times New Roman" w:hAnsi="Times New Roman" w:cs="Times New Roman"/>
          <w:sz w:val="20"/>
          <w:szCs w:val="20"/>
          <w:lang w:val="hr-HR"/>
        </w:rPr>
        <w:t>ovor</w:t>
      </w:r>
      <w:r w:rsidR="00357032">
        <w:rPr>
          <w:rFonts w:ascii="Times New Roman" w:hAnsi="Times New Roman" w:cs="Times New Roman"/>
          <w:sz w:val="20"/>
          <w:szCs w:val="20"/>
          <w:lang w:val="hr-HR"/>
        </w:rPr>
        <w:t xml:space="preserve"> mu je bio ozbiljno pogođen</w:t>
      </w:r>
      <w:r w:rsidR="009968FF" w:rsidRPr="003F243E">
        <w:rPr>
          <w:rFonts w:ascii="Times New Roman" w:hAnsi="Times New Roman" w:cs="Times New Roman"/>
          <w:sz w:val="20"/>
          <w:szCs w:val="20"/>
          <w:lang w:val="hr-HR"/>
        </w:rPr>
        <w:t xml:space="preserve">, </w:t>
      </w:r>
      <w:r w:rsidR="003330DE" w:rsidRPr="003F243E">
        <w:rPr>
          <w:rFonts w:ascii="Times New Roman" w:hAnsi="Times New Roman" w:cs="Times New Roman"/>
          <w:sz w:val="20"/>
          <w:szCs w:val="20"/>
          <w:lang w:val="hr-HR"/>
        </w:rPr>
        <w:t>a imao je i disfunkciju gornjih ekstremiteta s diskine</w:t>
      </w:r>
      <w:r w:rsidR="00AA3B61" w:rsidRPr="003F243E">
        <w:rPr>
          <w:rFonts w:ascii="Times New Roman" w:hAnsi="Times New Roman" w:cs="Times New Roman"/>
          <w:sz w:val="20"/>
          <w:szCs w:val="20"/>
          <w:lang w:val="hr-HR"/>
        </w:rPr>
        <w:t>t</w:t>
      </w:r>
      <w:r w:rsidR="003330DE" w:rsidRPr="003F243E">
        <w:rPr>
          <w:rFonts w:ascii="Times New Roman" w:hAnsi="Times New Roman" w:cs="Times New Roman"/>
          <w:sz w:val="20"/>
          <w:szCs w:val="20"/>
          <w:lang w:val="hr-HR"/>
        </w:rPr>
        <w:t xml:space="preserve">ičkim pokretima i tremorom. Na pregledu, dječak nije bio ambulantan te je imao generaliziranu distoniju u mirovanju i tijekom aktivnosti, kao i disfoniju i disartričan govor uz poteškoće pri gutanju. </w:t>
      </w:r>
      <w:r w:rsidR="00AA3B61" w:rsidRPr="003F243E">
        <w:rPr>
          <w:rFonts w:ascii="Times New Roman" w:hAnsi="Times New Roman" w:cs="Times New Roman"/>
          <w:sz w:val="20"/>
          <w:szCs w:val="20"/>
          <w:lang w:val="hr-HR"/>
        </w:rPr>
        <w:t xml:space="preserve">Pacijent je pokazivao pojačan umor, slabiju koordinaciju prilikom pokreta, gubitak ravnoteže te otežan hod lijevom nogom uz slabost lijeve ruke. </w:t>
      </w:r>
      <w:r w:rsidR="003330DE" w:rsidRPr="003F243E">
        <w:rPr>
          <w:rFonts w:ascii="Times New Roman" w:hAnsi="Times New Roman" w:cs="Times New Roman"/>
          <w:sz w:val="20"/>
          <w:szCs w:val="20"/>
          <w:lang w:val="hr-HR"/>
        </w:rPr>
        <w:t>Genetska analiza distonije otkrila je mutaciju THAP1, C270_273del (p.glu91ilefs</w:t>
      </w:r>
      <w:r w:rsidR="003330DE" w:rsidRPr="003F243E">
        <w:rPr>
          <w:rFonts w:ascii="Cambria Math" w:hAnsi="Cambria Math" w:cs="Cambria Math"/>
          <w:sz w:val="20"/>
          <w:szCs w:val="20"/>
          <w:lang w:val="hr-HR"/>
        </w:rPr>
        <w:t>∗</w:t>
      </w:r>
      <w:r w:rsidR="003330DE" w:rsidRPr="003F243E">
        <w:rPr>
          <w:rFonts w:ascii="Times New Roman" w:hAnsi="Times New Roman" w:cs="Times New Roman"/>
          <w:sz w:val="20"/>
          <w:szCs w:val="20"/>
          <w:lang w:val="hr-HR"/>
        </w:rPr>
        <w:t>28). Pacijent 21, iako je imao distoničke smetnje još od novorođenačke dobi, prvi put je operiran s 18 godina. Implantirane su mu DBS elektrode obostrano u GPi no kako nije došlo do poboljšanja, generator pulsa je maknut dvije godine kasnije. Ponovno je operiran u Kliničkoj bolnici zatim s 34 godine. Početak njegove distonije se bilježi s epizodom visoke temperature nakon koje je došlo do mlohavosti i zaostajanja u motoričkom razvoju nakon čega se kasnije javila izražena distonija s otežanim kretanjem te okretanjem glave u stranu.</w:t>
      </w:r>
      <w:r w:rsidR="00CD08A1" w:rsidRPr="003F243E">
        <w:rPr>
          <w:rFonts w:ascii="Times New Roman" w:hAnsi="Times New Roman" w:cs="Times New Roman"/>
          <w:sz w:val="20"/>
          <w:szCs w:val="20"/>
          <w:lang w:val="hr-HR"/>
        </w:rPr>
        <w:t xml:space="preserve"> Pri pregledu je imao nevoljno zakretanje glave u oba smjesta, distonolike pokrete gornjih i donjih udova te nije mogao hodati (bio je u elektromotornim invalidskim kolicima s pojasom za trup). U potpunosti je ovisio o pomoći druge osobe te nije uzimao farmakološku terapiju. </w:t>
      </w:r>
      <w:r w:rsidR="00442C35">
        <w:rPr>
          <w:rFonts w:ascii="Times New Roman" w:hAnsi="Times New Roman" w:cs="Times New Roman"/>
          <w:sz w:val="20"/>
          <w:szCs w:val="20"/>
          <w:lang w:val="hr-HR"/>
        </w:rPr>
        <w:t xml:space="preserve"> </w:t>
      </w:r>
      <w:r w:rsidR="003330DE" w:rsidRPr="003F243E">
        <w:rPr>
          <w:rFonts w:ascii="Times New Roman" w:hAnsi="Times New Roman" w:cs="Times New Roman"/>
          <w:sz w:val="20"/>
          <w:szCs w:val="20"/>
          <w:lang w:val="hr-HR"/>
        </w:rPr>
        <w:t xml:space="preserve">Pacijent 22 </w:t>
      </w:r>
      <w:r w:rsidR="00442C35" w:rsidRPr="003F243E">
        <w:rPr>
          <w:rFonts w:ascii="Times New Roman" w:hAnsi="Times New Roman" w:cs="Times New Roman"/>
          <w:sz w:val="20"/>
          <w:szCs w:val="20"/>
          <w:lang w:val="hr-HR"/>
        </w:rPr>
        <w:t xml:space="preserve">pak </w:t>
      </w:r>
      <w:r w:rsidR="003330DE" w:rsidRPr="003F243E">
        <w:rPr>
          <w:rFonts w:ascii="Times New Roman" w:hAnsi="Times New Roman" w:cs="Times New Roman"/>
          <w:sz w:val="20"/>
          <w:szCs w:val="20"/>
          <w:lang w:val="hr-HR"/>
        </w:rPr>
        <w:t>je imao dvije ugradnje gdje je s</w:t>
      </w:r>
      <w:r w:rsidR="00CB3523" w:rsidRPr="003F243E">
        <w:rPr>
          <w:rFonts w:ascii="Times New Roman" w:hAnsi="Times New Roman" w:cs="Times New Roman"/>
          <w:sz w:val="20"/>
          <w:szCs w:val="20"/>
          <w:lang w:val="hr-HR"/>
        </w:rPr>
        <w:t>a</w:t>
      </w:r>
      <w:r w:rsidR="003330DE" w:rsidRPr="003F243E">
        <w:rPr>
          <w:rFonts w:ascii="Times New Roman" w:hAnsi="Times New Roman" w:cs="Times New Roman"/>
          <w:sz w:val="20"/>
          <w:szCs w:val="20"/>
          <w:lang w:val="hr-HR"/>
        </w:rPr>
        <w:t xml:space="preserve"> 16 godina prvi put dobio GPi DBS obostrano. Nakon </w:t>
      </w:r>
      <w:r w:rsidR="00EA6435">
        <w:rPr>
          <w:rFonts w:ascii="Times New Roman" w:hAnsi="Times New Roman" w:cs="Times New Roman"/>
          <w:sz w:val="20"/>
          <w:szCs w:val="20"/>
          <w:lang w:val="hr-HR"/>
        </w:rPr>
        <w:t>4</w:t>
      </w:r>
      <w:r w:rsidR="003330DE" w:rsidRPr="003F243E">
        <w:rPr>
          <w:rFonts w:ascii="Times New Roman" w:hAnsi="Times New Roman" w:cs="Times New Roman"/>
          <w:sz w:val="20"/>
          <w:szCs w:val="20"/>
          <w:lang w:val="hr-HR"/>
        </w:rPr>
        <w:t xml:space="preserve"> godine stimulator je zabilježen da n</w:t>
      </w:r>
      <w:r w:rsidR="00CB3523" w:rsidRPr="003F243E">
        <w:rPr>
          <w:rFonts w:ascii="Times New Roman" w:hAnsi="Times New Roman" w:cs="Times New Roman"/>
          <w:sz w:val="20"/>
          <w:szCs w:val="20"/>
          <w:lang w:val="hr-HR"/>
        </w:rPr>
        <w:t>e</w:t>
      </w:r>
      <w:r w:rsidR="003330DE" w:rsidRPr="003F243E">
        <w:rPr>
          <w:rFonts w:ascii="Times New Roman" w:hAnsi="Times New Roman" w:cs="Times New Roman"/>
          <w:sz w:val="20"/>
          <w:szCs w:val="20"/>
          <w:lang w:val="hr-HR"/>
        </w:rPr>
        <w:t xml:space="preserve"> radi te je još </w:t>
      </w:r>
      <w:r w:rsidR="00CB3523" w:rsidRPr="003F243E">
        <w:rPr>
          <w:rFonts w:ascii="Times New Roman" w:hAnsi="Times New Roman" w:cs="Times New Roman"/>
          <w:sz w:val="20"/>
          <w:szCs w:val="20"/>
          <w:lang w:val="hr-HR"/>
        </w:rPr>
        <w:t>dvije</w:t>
      </w:r>
      <w:r w:rsidR="003330DE" w:rsidRPr="003F243E">
        <w:rPr>
          <w:rFonts w:ascii="Times New Roman" w:hAnsi="Times New Roman" w:cs="Times New Roman"/>
          <w:sz w:val="20"/>
          <w:szCs w:val="20"/>
          <w:lang w:val="hr-HR"/>
        </w:rPr>
        <w:t xml:space="preserve"> godine nakon toga zamijenjen.</w:t>
      </w:r>
      <w:r w:rsidR="00CB3523" w:rsidRPr="003F243E">
        <w:rPr>
          <w:rFonts w:ascii="Times New Roman" w:hAnsi="Times New Roman" w:cs="Times New Roman"/>
          <w:sz w:val="20"/>
          <w:szCs w:val="20"/>
          <w:lang w:val="hr-HR"/>
        </w:rPr>
        <w:t xml:space="preserve"> Ipak nakon još </w:t>
      </w:r>
      <w:r w:rsidR="00EA6435">
        <w:rPr>
          <w:rFonts w:ascii="Times New Roman" w:hAnsi="Times New Roman" w:cs="Times New Roman"/>
          <w:sz w:val="20"/>
          <w:szCs w:val="20"/>
          <w:lang w:val="hr-HR"/>
        </w:rPr>
        <w:t>4</w:t>
      </w:r>
      <w:r w:rsidR="00CB3523" w:rsidRPr="003F243E">
        <w:rPr>
          <w:rFonts w:ascii="Times New Roman" w:hAnsi="Times New Roman" w:cs="Times New Roman"/>
          <w:sz w:val="20"/>
          <w:szCs w:val="20"/>
          <w:lang w:val="hr-HR"/>
        </w:rPr>
        <w:t xml:space="preserve"> godine, ponovno je došlo do pogoršanja osnovne bolesti kroz nekoliko mjeseci. Pacijent je imao teško razumljiv govor (gotovo anartričan), povremene distoničke pokrete glavom i vratom u lijevo, a distonički pokreti bili su jači na udovima lijeve strane. Hod je bio izrazito otežan distoničkim pokretima ekstremiteta uz naginjanje trupa u desno. Ekstremitete je mogao samo kratko održavati u antigravitacijskom položaju zbog nevoljnih pokreta. </w:t>
      </w:r>
      <w:r w:rsidR="00D9633E">
        <w:rPr>
          <w:rFonts w:ascii="Times New Roman" w:hAnsi="Times New Roman" w:cs="Times New Roman"/>
          <w:sz w:val="20"/>
          <w:szCs w:val="20"/>
          <w:lang w:val="hr-HR"/>
        </w:rPr>
        <w:t>MR</w:t>
      </w:r>
      <w:r w:rsidR="00CB3523" w:rsidRPr="003F243E">
        <w:rPr>
          <w:rFonts w:ascii="Times New Roman" w:hAnsi="Times New Roman" w:cs="Times New Roman"/>
          <w:sz w:val="20"/>
          <w:szCs w:val="20"/>
          <w:lang w:val="hr-HR"/>
        </w:rPr>
        <w:t xml:space="preserve"> snimkom je utvrđena da elektrode prolaze obostrano frontalno kroz srednji frontalni režanj, područje globus</w:t>
      </w:r>
      <w:r w:rsidR="00357032">
        <w:rPr>
          <w:rFonts w:ascii="Times New Roman" w:hAnsi="Times New Roman" w:cs="Times New Roman"/>
          <w:sz w:val="20"/>
          <w:szCs w:val="20"/>
          <w:lang w:val="hr-HR"/>
        </w:rPr>
        <w:t>a</w:t>
      </w:r>
      <w:r w:rsidR="00CB3523" w:rsidRPr="003F243E">
        <w:rPr>
          <w:rFonts w:ascii="Times New Roman" w:hAnsi="Times New Roman" w:cs="Times New Roman"/>
          <w:sz w:val="20"/>
          <w:szCs w:val="20"/>
          <w:lang w:val="hr-HR"/>
        </w:rPr>
        <w:t xml:space="preserve"> pallidusa i vrhom se nalazi desna oko 8, a lijeva oko 7 mm ispod razine istog no pravilna analiza parenhima nije bila moguća zbog artefakata nastalih zbog elektroda.</w:t>
      </w:r>
      <w:r w:rsidR="00357032">
        <w:rPr>
          <w:rFonts w:ascii="Times New Roman" w:hAnsi="Times New Roman" w:cs="Times New Roman"/>
          <w:sz w:val="20"/>
          <w:szCs w:val="20"/>
          <w:lang w:val="hr-HR"/>
        </w:rPr>
        <w:t xml:space="preserve"> Indicirana je ponovna operacija.</w:t>
      </w:r>
      <w:r w:rsidR="00442C35">
        <w:rPr>
          <w:rFonts w:ascii="Times New Roman" w:hAnsi="Times New Roman" w:cs="Times New Roman"/>
          <w:sz w:val="20"/>
          <w:szCs w:val="20"/>
          <w:lang w:val="hr-HR"/>
        </w:rPr>
        <w:t xml:space="preserve"> </w:t>
      </w:r>
      <w:r w:rsidR="00E35518" w:rsidRPr="003F243E">
        <w:rPr>
          <w:rFonts w:ascii="Times New Roman" w:hAnsi="Times New Roman" w:cs="Times New Roman"/>
          <w:sz w:val="20"/>
          <w:szCs w:val="20"/>
          <w:lang w:val="hr-HR"/>
        </w:rPr>
        <w:t xml:space="preserve">Pacijent 23, brat pacijenta 20, rođen je također </w:t>
      </w:r>
      <w:r w:rsidR="00CB3523" w:rsidRPr="003F243E">
        <w:rPr>
          <w:rFonts w:ascii="Times New Roman" w:hAnsi="Times New Roman" w:cs="Times New Roman"/>
          <w:sz w:val="20"/>
          <w:szCs w:val="20"/>
          <w:lang w:val="hr-HR"/>
        </w:rPr>
        <w:t>iz</w:t>
      </w:r>
      <w:r w:rsidR="00E35518" w:rsidRPr="003F243E">
        <w:rPr>
          <w:rFonts w:ascii="Times New Roman" w:hAnsi="Times New Roman" w:cs="Times New Roman"/>
          <w:sz w:val="20"/>
          <w:szCs w:val="20"/>
          <w:lang w:val="hr-HR"/>
        </w:rPr>
        <w:t xml:space="preserve"> normalne trudnoće i poroda. Njegov motorički, mentalni, govorni i kognitivni razvoj bio je isprva normalan. Počeo je hodati samostalno u dobi od 12 mjeseci. U dobi od </w:t>
      </w:r>
      <w:r w:rsidR="00EA6435">
        <w:rPr>
          <w:rFonts w:ascii="Times New Roman" w:hAnsi="Times New Roman" w:cs="Times New Roman"/>
          <w:sz w:val="20"/>
          <w:szCs w:val="20"/>
          <w:lang w:val="hr-HR"/>
        </w:rPr>
        <w:t>4</w:t>
      </w:r>
      <w:r w:rsidR="00E35518" w:rsidRPr="003F243E">
        <w:rPr>
          <w:rFonts w:ascii="Times New Roman" w:hAnsi="Times New Roman" w:cs="Times New Roman"/>
          <w:sz w:val="20"/>
          <w:szCs w:val="20"/>
          <w:lang w:val="hr-HR"/>
        </w:rPr>
        <w:t xml:space="preserve"> godine</w:t>
      </w:r>
      <w:r w:rsidR="00D7076E" w:rsidRPr="003F243E">
        <w:rPr>
          <w:rFonts w:ascii="Times New Roman" w:hAnsi="Times New Roman" w:cs="Times New Roman"/>
          <w:sz w:val="20"/>
          <w:szCs w:val="20"/>
          <w:lang w:val="hr-HR"/>
        </w:rPr>
        <w:t xml:space="preserve"> i </w:t>
      </w:r>
      <w:r w:rsidR="00EA6435">
        <w:rPr>
          <w:rFonts w:ascii="Times New Roman" w:hAnsi="Times New Roman" w:cs="Times New Roman"/>
          <w:sz w:val="20"/>
          <w:szCs w:val="20"/>
          <w:lang w:val="hr-HR"/>
        </w:rPr>
        <w:t>6</w:t>
      </w:r>
      <w:r w:rsidR="00D7076E" w:rsidRPr="003F243E">
        <w:rPr>
          <w:rFonts w:ascii="Times New Roman" w:hAnsi="Times New Roman" w:cs="Times New Roman"/>
          <w:sz w:val="20"/>
          <w:szCs w:val="20"/>
          <w:lang w:val="hr-HR"/>
        </w:rPr>
        <w:t xml:space="preserve"> mjeseci</w:t>
      </w:r>
      <w:r w:rsidR="00E35518" w:rsidRPr="003F243E">
        <w:rPr>
          <w:rFonts w:ascii="Times New Roman" w:hAnsi="Times New Roman" w:cs="Times New Roman"/>
          <w:sz w:val="20"/>
          <w:szCs w:val="20"/>
          <w:lang w:val="hr-HR"/>
        </w:rPr>
        <w:t xml:space="preserve">, </w:t>
      </w:r>
      <w:r w:rsidR="00D7076E" w:rsidRPr="003F243E">
        <w:rPr>
          <w:rFonts w:ascii="Times New Roman" w:hAnsi="Times New Roman" w:cs="Times New Roman"/>
          <w:sz w:val="20"/>
          <w:szCs w:val="20"/>
          <w:lang w:val="hr-HR"/>
        </w:rPr>
        <w:t>pojavili su se</w:t>
      </w:r>
      <w:r w:rsidR="00E35518" w:rsidRPr="003F243E">
        <w:rPr>
          <w:rFonts w:ascii="Times New Roman" w:hAnsi="Times New Roman" w:cs="Times New Roman"/>
          <w:sz w:val="20"/>
          <w:szCs w:val="20"/>
          <w:lang w:val="hr-HR"/>
        </w:rPr>
        <w:t xml:space="preserve"> nevoljn</w:t>
      </w:r>
      <w:r w:rsidR="00D7076E" w:rsidRPr="003F243E">
        <w:rPr>
          <w:rFonts w:ascii="Times New Roman" w:hAnsi="Times New Roman" w:cs="Times New Roman"/>
          <w:sz w:val="20"/>
          <w:szCs w:val="20"/>
          <w:lang w:val="hr-HR"/>
        </w:rPr>
        <w:t>i</w:t>
      </w:r>
      <w:r w:rsidR="00E35518" w:rsidRPr="003F243E">
        <w:rPr>
          <w:rFonts w:ascii="Times New Roman" w:hAnsi="Times New Roman" w:cs="Times New Roman"/>
          <w:sz w:val="20"/>
          <w:szCs w:val="20"/>
          <w:lang w:val="hr-HR"/>
        </w:rPr>
        <w:t xml:space="preserve"> distonič</w:t>
      </w:r>
      <w:r w:rsidR="00D7076E" w:rsidRPr="003F243E">
        <w:rPr>
          <w:rFonts w:ascii="Times New Roman" w:hAnsi="Times New Roman" w:cs="Times New Roman"/>
          <w:sz w:val="20"/>
          <w:szCs w:val="20"/>
          <w:lang w:val="hr-HR"/>
        </w:rPr>
        <w:t>ki</w:t>
      </w:r>
      <w:r w:rsidR="00E35518" w:rsidRPr="003F243E">
        <w:rPr>
          <w:rFonts w:ascii="Times New Roman" w:hAnsi="Times New Roman" w:cs="Times New Roman"/>
          <w:sz w:val="20"/>
          <w:szCs w:val="20"/>
          <w:lang w:val="hr-HR"/>
        </w:rPr>
        <w:t xml:space="preserve"> pokre</w:t>
      </w:r>
      <w:r w:rsidR="00D7076E" w:rsidRPr="003F243E">
        <w:rPr>
          <w:rFonts w:ascii="Times New Roman" w:hAnsi="Times New Roman" w:cs="Times New Roman"/>
          <w:sz w:val="20"/>
          <w:szCs w:val="20"/>
          <w:lang w:val="hr-HR"/>
        </w:rPr>
        <w:t>ti</w:t>
      </w:r>
      <w:r w:rsidR="00E35518" w:rsidRPr="003F243E">
        <w:rPr>
          <w:rFonts w:ascii="Times New Roman" w:hAnsi="Times New Roman" w:cs="Times New Roman"/>
          <w:sz w:val="20"/>
          <w:szCs w:val="20"/>
          <w:lang w:val="hr-HR"/>
        </w:rPr>
        <w:t xml:space="preserve"> gornjih ekstremiteta, a kasnije je postao nespretan i nije mogao trčati bez čestih padova. Na pregledu su bil</w:t>
      </w:r>
      <w:r w:rsidR="00D7076E" w:rsidRPr="003F243E">
        <w:rPr>
          <w:rFonts w:ascii="Times New Roman" w:hAnsi="Times New Roman" w:cs="Times New Roman"/>
          <w:sz w:val="20"/>
          <w:szCs w:val="20"/>
          <w:lang w:val="hr-HR"/>
        </w:rPr>
        <w:t>e</w:t>
      </w:r>
      <w:r w:rsidR="00E35518" w:rsidRPr="003F243E">
        <w:rPr>
          <w:rFonts w:ascii="Times New Roman" w:hAnsi="Times New Roman" w:cs="Times New Roman"/>
          <w:sz w:val="20"/>
          <w:szCs w:val="20"/>
          <w:lang w:val="hr-HR"/>
        </w:rPr>
        <w:t xml:space="preserve"> prisutn</w:t>
      </w:r>
      <w:r w:rsidR="00D7076E" w:rsidRPr="003F243E">
        <w:rPr>
          <w:rFonts w:ascii="Times New Roman" w:hAnsi="Times New Roman" w:cs="Times New Roman"/>
          <w:sz w:val="20"/>
          <w:szCs w:val="20"/>
          <w:lang w:val="hr-HR"/>
        </w:rPr>
        <w:t>e</w:t>
      </w:r>
      <w:r w:rsidR="00E35518" w:rsidRPr="003F243E">
        <w:rPr>
          <w:rFonts w:ascii="Times New Roman" w:hAnsi="Times New Roman" w:cs="Times New Roman"/>
          <w:sz w:val="20"/>
          <w:szCs w:val="20"/>
          <w:lang w:val="hr-HR"/>
        </w:rPr>
        <w:t xml:space="preserve"> bradilalija i di</w:t>
      </w:r>
      <w:r w:rsidR="00357032">
        <w:rPr>
          <w:rFonts w:ascii="Times New Roman" w:hAnsi="Times New Roman" w:cs="Times New Roman"/>
          <w:sz w:val="20"/>
          <w:szCs w:val="20"/>
          <w:lang w:val="hr-HR"/>
        </w:rPr>
        <w:t>z</w:t>
      </w:r>
      <w:r w:rsidR="00E35518" w:rsidRPr="003F243E">
        <w:rPr>
          <w:rFonts w:ascii="Times New Roman" w:hAnsi="Times New Roman" w:cs="Times New Roman"/>
          <w:sz w:val="20"/>
          <w:szCs w:val="20"/>
          <w:lang w:val="hr-HR"/>
        </w:rPr>
        <w:t>artrija, s oromandibularnom distonijom, što je rezultiralo oskudnim verbalnim odgovorima. Nije mogao održati gornje i donje ekstremitete s lijeve strane u antigravitacijskim položajima niti hodati niz stepenice bez pomoći. Imao je i fenomen zupčanika na donjim ekstremitetima te hodanje poput patke, a refleksi tetiva na lijevoj strani su bili odsutni. Postupno je razvio generaliziranu distoniju koja se manifestirala u mirovanju i izazvana aktivnošću.</w:t>
      </w:r>
      <w:r w:rsidR="00442C35">
        <w:rPr>
          <w:rFonts w:ascii="Times New Roman" w:hAnsi="Times New Roman" w:cs="Times New Roman"/>
          <w:sz w:val="20"/>
          <w:szCs w:val="20"/>
          <w:lang w:val="hr-HR"/>
        </w:rPr>
        <w:t xml:space="preserve"> </w:t>
      </w:r>
      <w:r w:rsidR="00E35518" w:rsidRPr="003F243E">
        <w:rPr>
          <w:rFonts w:ascii="Times New Roman" w:hAnsi="Times New Roman" w:cs="Times New Roman"/>
          <w:sz w:val="20"/>
          <w:szCs w:val="20"/>
          <w:lang w:val="hr-HR"/>
        </w:rPr>
        <w:t>Genetska analiza distonije otkrila je mutaciju THAP1, C270_273del (p.glu91ilefs</w:t>
      </w:r>
      <w:r w:rsidR="00E35518" w:rsidRPr="003F243E">
        <w:rPr>
          <w:rFonts w:ascii="Cambria Math" w:hAnsi="Cambria Math" w:cs="Cambria Math"/>
          <w:sz w:val="20"/>
          <w:szCs w:val="20"/>
          <w:lang w:val="hr-HR"/>
        </w:rPr>
        <w:t>∗</w:t>
      </w:r>
      <w:r w:rsidR="00E35518" w:rsidRPr="003F243E">
        <w:rPr>
          <w:rFonts w:ascii="Times New Roman" w:hAnsi="Times New Roman" w:cs="Times New Roman"/>
          <w:sz w:val="20"/>
          <w:szCs w:val="20"/>
          <w:lang w:val="hr-HR"/>
        </w:rPr>
        <w:t>28), istu kao kod njegovog brata. Pacijent 24, iako je rođen nakon nekomplicirane trudnoće, imao</w:t>
      </w:r>
      <w:r w:rsidR="00D7076E" w:rsidRPr="003F243E">
        <w:rPr>
          <w:rFonts w:ascii="Times New Roman" w:hAnsi="Times New Roman" w:cs="Times New Roman"/>
          <w:sz w:val="20"/>
          <w:szCs w:val="20"/>
          <w:lang w:val="hr-HR"/>
        </w:rPr>
        <w:t xml:space="preserve"> je</w:t>
      </w:r>
      <w:r w:rsidR="00E35518" w:rsidRPr="003F243E">
        <w:rPr>
          <w:rFonts w:ascii="Times New Roman" w:hAnsi="Times New Roman" w:cs="Times New Roman"/>
          <w:sz w:val="20"/>
          <w:szCs w:val="20"/>
          <w:lang w:val="hr-HR"/>
        </w:rPr>
        <w:t xml:space="preserve"> u anamnezi omotavanje pupčane vrpce oko vrata tijekom poroda.</w:t>
      </w:r>
      <w:r w:rsidR="00442C35">
        <w:rPr>
          <w:rFonts w:ascii="Times New Roman" w:hAnsi="Times New Roman" w:cs="Times New Roman"/>
          <w:sz w:val="20"/>
          <w:szCs w:val="20"/>
          <w:lang w:val="hr-HR"/>
        </w:rPr>
        <w:t xml:space="preserve"> </w:t>
      </w:r>
      <w:r w:rsidR="00E35518" w:rsidRPr="003F243E">
        <w:rPr>
          <w:rFonts w:ascii="Times New Roman" w:hAnsi="Times New Roman" w:cs="Times New Roman"/>
          <w:sz w:val="20"/>
          <w:szCs w:val="20"/>
          <w:lang w:val="hr-HR"/>
        </w:rPr>
        <w:t>Počeo je hodati samostalno u dobi od 12 mjeseci</w:t>
      </w:r>
      <w:r w:rsidR="00442C35">
        <w:rPr>
          <w:rFonts w:ascii="Times New Roman" w:hAnsi="Times New Roman" w:cs="Times New Roman"/>
          <w:sz w:val="20"/>
          <w:szCs w:val="20"/>
          <w:lang w:val="hr-HR"/>
        </w:rPr>
        <w:t xml:space="preserve"> no i</w:t>
      </w:r>
      <w:r w:rsidR="00D7076E" w:rsidRPr="003F243E">
        <w:rPr>
          <w:rFonts w:ascii="Times New Roman" w:hAnsi="Times New Roman" w:cs="Times New Roman"/>
          <w:sz w:val="20"/>
          <w:szCs w:val="20"/>
          <w:lang w:val="hr-HR"/>
        </w:rPr>
        <w:t>mao je i</w:t>
      </w:r>
      <w:r w:rsidR="00E35518" w:rsidRPr="003F243E">
        <w:rPr>
          <w:rFonts w:ascii="Times New Roman" w:hAnsi="Times New Roman" w:cs="Times New Roman"/>
          <w:sz w:val="20"/>
          <w:szCs w:val="20"/>
          <w:lang w:val="hr-HR"/>
        </w:rPr>
        <w:t>zraženo kašnjenje razvoj</w:t>
      </w:r>
      <w:r w:rsidR="00357032">
        <w:rPr>
          <w:rFonts w:ascii="Times New Roman" w:hAnsi="Times New Roman" w:cs="Times New Roman"/>
          <w:sz w:val="20"/>
          <w:szCs w:val="20"/>
          <w:lang w:val="hr-HR"/>
        </w:rPr>
        <w:t>a</w:t>
      </w:r>
      <w:r w:rsidR="00E35518" w:rsidRPr="003F243E">
        <w:rPr>
          <w:rFonts w:ascii="Times New Roman" w:hAnsi="Times New Roman" w:cs="Times New Roman"/>
          <w:sz w:val="20"/>
          <w:szCs w:val="20"/>
          <w:lang w:val="hr-HR"/>
        </w:rPr>
        <w:t xml:space="preserve"> </w:t>
      </w:r>
      <w:r w:rsidR="00D7076E" w:rsidRPr="003F243E">
        <w:rPr>
          <w:rFonts w:ascii="Times New Roman" w:hAnsi="Times New Roman" w:cs="Times New Roman"/>
          <w:sz w:val="20"/>
          <w:szCs w:val="20"/>
          <w:lang w:val="hr-HR"/>
        </w:rPr>
        <w:t>govora</w:t>
      </w:r>
      <w:r w:rsidR="00442C35">
        <w:rPr>
          <w:rFonts w:ascii="Times New Roman" w:hAnsi="Times New Roman" w:cs="Times New Roman"/>
          <w:sz w:val="20"/>
          <w:szCs w:val="20"/>
          <w:lang w:val="hr-HR"/>
        </w:rPr>
        <w:t xml:space="preserve"> da bi u</w:t>
      </w:r>
      <w:r w:rsidR="00E35518" w:rsidRPr="003F243E">
        <w:rPr>
          <w:rFonts w:ascii="Times New Roman" w:hAnsi="Times New Roman" w:cs="Times New Roman"/>
          <w:sz w:val="20"/>
          <w:szCs w:val="20"/>
          <w:lang w:val="hr-HR"/>
        </w:rPr>
        <w:t xml:space="preserve"> dobi od </w:t>
      </w:r>
      <w:r w:rsidR="00EA6435">
        <w:rPr>
          <w:rFonts w:ascii="Times New Roman" w:hAnsi="Times New Roman" w:cs="Times New Roman"/>
          <w:sz w:val="20"/>
          <w:szCs w:val="20"/>
          <w:lang w:val="hr-HR"/>
        </w:rPr>
        <w:t>3</w:t>
      </w:r>
      <w:r w:rsidR="00E35518" w:rsidRPr="003F243E">
        <w:rPr>
          <w:rFonts w:ascii="Times New Roman" w:hAnsi="Times New Roman" w:cs="Times New Roman"/>
          <w:sz w:val="20"/>
          <w:szCs w:val="20"/>
          <w:lang w:val="hr-HR"/>
        </w:rPr>
        <w:t xml:space="preserve"> godine, njegov govor bio potpuno </w:t>
      </w:r>
      <w:r w:rsidR="00D7076E" w:rsidRPr="003F243E">
        <w:rPr>
          <w:rFonts w:ascii="Times New Roman" w:hAnsi="Times New Roman" w:cs="Times New Roman"/>
          <w:sz w:val="20"/>
          <w:szCs w:val="20"/>
          <w:lang w:val="hr-HR"/>
        </w:rPr>
        <w:t>nerazvijen</w:t>
      </w:r>
      <w:r w:rsidR="00E35518" w:rsidRPr="003F243E">
        <w:rPr>
          <w:rFonts w:ascii="Times New Roman" w:hAnsi="Times New Roman" w:cs="Times New Roman"/>
          <w:sz w:val="20"/>
          <w:szCs w:val="20"/>
          <w:lang w:val="hr-HR"/>
        </w:rPr>
        <w:t xml:space="preserve">. Motorički razvoj, osim govora, bio je normalan do </w:t>
      </w:r>
      <w:r w:rsidR="00EA6435">
        <w:rPr>
          <w:rFonts w:ascii="Times New Roman" w:hAnsi="Times New Roman" w:cs="Times New Roman"/>
          <w:sz w:val="20"/>
          <w:szCs w:val="20"/>
          <w:lang w:val="hr-HR"/>
        </w:rPr>
        <w:t>3</w:t>
      </w:r>
      <w:r w:rsidR="00E35518" w:rsidRPr="003F243E">
        <w:rPr>
          <w:rFonts w:ascii="Times New Roman" w:hAnsi="Times New Roman" w:cs="Times New Roman"/>
          <w:sz w:val="20"/>
          <w:szCs w:val="20"/>
          <w:lang w:val="hr-HR"/>
        </w:rPr>
        <w:t xml:space="preserve"> godine </w:t>
      </w:r>
      <w:r w:rsidR="00D7076E" w:rsidRPr="003F243E">
        <w:rPr>
          <w:rFonts w:ascii="Times New Roman" w:hAnsi="Times New Roman" w:cs="Times New Roman"/>
          <w:sz w:val="20"/>
          <w:szCs w:val="20"/>
          <w:lang w:val="hr-HR"/>
        </w:rPr>
        <w:t xml:space="preserve">i </w:t>
      </w:r>
      <w:r w:rsidR="00EA6435">
        <w:rPr>
          <w:rFonts w:ascii="Times New Roman" w:hAnsi="Times New Roman" w:cs="Times New Roman"/>
          <w:sz w:val="20"/>
          <w:szCs w:val="20"/>
          <w:lang w:val="hr-HR"/>
        </w:rPr>
        <w:t>6</w:t>
      </w:r>
      <w:r w:rsidR="00D7076E" w:rsidRPr="003F243E">
        <w:rPr>
          <w:rFonts w:ascii="Times New Roman" w:hAnsi="Times New Roman" w:cs="Times New Roman"/>
          <w:sz w:val="20"/>
          <w:szCs w:val="20"/>
          <w:lang w:val="hr-HR"/>
        </w:rPr>
        <w:t xml:space="preserve"> mjeseci </w:t>
      </w:r>
      <w:r w:rsidR="00E35518" w:rsidRPr="003F243E">
        <w:rPr>
          <w:rFonts w:ascii="Times New Roman" w:hAnsi="Times New Roman" w:cs="Times New Roman"/>
          <w:sz w:val="20"/>
          <w:szCs w:val="20"/>
          <w:lang w:val="hr-HR"/>
        </w:rPr>
        <w:t xml:space="preserve">kada su se </w:t>
      </w:r>
      <w:r w:rsidR="00E35518" w:rsidRPr="003F243E">
        <w:rPr>
          <w:rFonts w:ascii="Times New Roman" w:hAnsi="Times New Roman" w:cs="Times New Roman"/>
          <w:sz w:val="20"/>
          <w:szCs w:val="20"/>
          <w:lang w:val="hr-HR"/>
        </w:rPr>
        <w:lastRenderedPageBreak/>
        <w:t>pojavili tremor, kore</w:t>
      </w:r>
      <w:r w:rsidR="00D7076E" w:rsidRPr="003F243E">
        <w:rPr>
          <w:rFonts w:ascii="Times New Roman" w:hAnsi="Times New Roman" w:cs="Times New Roman"/>
          <w:sz w:val="20"/>
          <w:szCs w:val="20"/>
          <w:lang w:val="hr-HR"/>
        </w:rPr>
        <w:t>j</w:t>
      </w:r>
      <w:r w:rsidR="00E35518" w:rsidRPr="003F243E">
        <w:rPr>
          <w:rFonts w:ascii="Times New Roman" w:hAnsi="Times New Roman" w:cs="Times New Roman"/>
          <w:sz w:val="20"/>
          <w:szCs w:val="20"/>
          <w:lang w:val="hr-HR"/>
        </w:rPr>
        <w:t>a i poteškoće u hodu</w:t>
      </w:r>
      <w:r w:rsidR="00D7076E" w:rsidRPr="003F243E">
        <w:rPr>
          <w:rFonts w:ascii="Times New Roman" w:hAnsi="Times New Roman" w:cs="Times New Roman"/>
          <w:sz w:val="20"/>
          <w:szCs w:val="20"/>
          <w:lang w:val="hr-HR"/>
        </w:rPr>
        <w:t>. H</w:t>
      </w:r>
      <w:r w:rsidR="00E35518" w:rsidRPr="003F243E">
        <w:rPr>
          <w:rFonts w:ascii="Times New Roman" w:hAnsi="Times New Roman" w:cs="Times New Roman"/>
          <w:sz w:val="20"/>
          <w:szCs w:val="20"/>
          <w:lang w:val="hr-HR"/>
        </w:rPr>
        <w:t>od mu je postao nespretan i atak</w:t>
      </w:r>
      <w:r w:rsidR="00357032">
        <w:rPr>
          <w:rFonts w:ascii="Times New Roman" w:hAnsi="Times New Roman" w:cs="Times New Roman"/>
          <w:sz w:val="20"/>
          <w:szCs w:val="20"/>
          <w:lang w:val="hr-HR"/>
        </w:rPr>
        <w:t>t</w:t>
      </w:r>
      <w:r w:rsidR="00E35518" w:rsidRPr="003F243E">
        <w:rPr>
          <w:rFonts w:ascii="Times New Roman" w:hAnsi="Times New Roman" w:cs="Times New Roman"/>
          <w:sz w:val="20"/>
          <w:szCs w:val="20"/>
          <w:lang w:val="hr-HR"/>
        </w:rPr>
        <w:t xml:space="preserve">ičan te je često padao. Mogao je trčati samo unazad s rotacijom trupa, a povremeno je imao trzajni tremor ruku povezan s poremećajem pažnje. Na pregledu </w:t>
      </w:r>
      <w:r w:rsidR="00D7076E" w:rsidRPr="003F243E">
        <w:rPr>
          <w:rFonts w:ascii="Times New Roman" w:hAnsi="Times New Roman" w:cs="Times New Roman"/>
          <w:sz w:val="20"/>
          <w:szCs w:val="20"/>
          <w:lang w:val="hr-HR"/>
        </w:rPr>
        <w:t>je uočena</w:t>
      </w:r>
      <w:r w:rsidR="00E35518" w:rsidRPr="003F243E">
        <w:rPr>
          <w:rFonts w:ascii="Times New Roman" w:hAnsi="Times New Roman" w:cs="Times New Roman"/>
          <w:sz w:val="20"/>
          <w:szCs w:val="20"/>
          <w:lang w:val="hr-HR"/>
        </w:rPr>
        <w:t xml:space="preserve"> torakalna kifoza, koreoatetoidni pokreti, povremeni trzajni tremor ruku i poremećaji koordinacije. Pacijent nije mogao držati ekstremitete u antigravitacijskim položajima zbog slabosti mišića. </w:t>
      </w:r>
      <w:r w:rsidR="00D7076E" w:rsidRPr="003F243E">
        <w:rPr>
          <w:rFonts w:ascii="Times New Roman" w:hAnsi="Times New Roman" w:cs="Times New Roman"/>
          <w:sz w:val="20"/>
          <w:szCs w:val="20"/>
          <w:lang w:val="hr-HR"/>
        </w:rPr>
        <w:t xml:space="preserve">Također je imao </w:t>
      </w:r>
      <w:r w:rsidR="00E35518" w:rsidRPr="003F243E">
        <w:rPr>
          <w:rFonts w:ascii="Times New Roman" w:hAnsi="Times New Roman" w:cs="Times New Roman"/>
          <w:sz w:val="20"/>
          <w:szCs w:val="20"/>
          <w:lang w:val="hr-HR"/>
        </w:rPr>
        <w:t xml:space="preserve">anartriju. Zbog kašnjenja u razvoju govora, snimljen je EEG koji je otkrio bilateralne multifokalne epileptiformne obrasce. </w:t>
      </w:r>
      <w:r w:rsidR="00D9633E">
        <w:rPr>
          <w:rFonts w:ascii="Times New Roman" w:hAnsi="Times New Roman" w:cs="Times New Roman"/>
          <w:sz w:val="20"/>
          <w:szCs w:val="20"/>
          <w:lang w:val="hr-HR"/>
        </w:rPr>
        <w:t>MR</w:t>
      </w:r>
      <w:r w:rsidR="00E35518" w:rsidRPr="003F243E">
        <w:rPr>
          <w:rFonts w:ascii="Times New Roman" w:hAnsi="Times New Roman" w:cs="Times New Roman"/>
          <w:sz w:val="20"/>
          <w:szCs w:val="20"/>
          <w:lang w:val="hr-HR"/>
        </w:rPr>
        <w:t xml:space="preserve"> mozga pokazao je mali hamartom hipotalamusa i lipom, te je predložen konzervativni pristup. Genetska analiza distonije otkrila je patogenu de novo varijantu gena KMT2B c5572dupC;p.Arg1858Profs</w:t>
      </w:r>
      <w:r w:rsidR="00E35518" w:rsidRPr="003F243E">
        <w:rPr>
          <w:rFonts w:ascii="Cambria Math" w:hAnsi="Cambria Math" w:cs="Cambria Math"/>
          <w:sz w:val="20"/>
          <w:szCs w:val="20"/>
          <w:lang w:val="hr-HR"/>
        </w:rPr>
        <w:t>∗</w:t>
      </w:r>
      <w:r w:rsidR="00E35518" w:rsidRPr="003F243E">
        <w:rPr>
          <w:rFonts w:ascii="Times New Roman" w:hAnsi="Times New Roman" w:cs="Times New Roman"/>
          <w:sz w:val="20"/>
          <w:szCs w:val="20"/>
          <w:lang w:val="hr-HR"/>
        </w:rPr>
        <w:t>114. Pacijentica 25 pak je dijagnosticirana s DYT24 distonijom</w:t>
      </w:r>
      <w:r w:rsidR="00AE4871" w:rsidRPr="003F243E">
        <w:rPr>
          <w:rFonts w:ascii="Times New Roman" w:hAnsi="Times New Roman" w:cs="Times New Roman"/>
          <w:sz w:val="20"/>
          <w:szCs w:val="20"/>
          <w:lang w:val="hr-HR"/>
        </w:rPr>
        <w:t xml:space="preserve"> s genetski dokazanom ANO3 mutacijom</w:t>
      </w:r>
      <w:r w:rsidR="00E35518" w:rsidRPr="003F243E">
        <w:rPr>
          <w:rFonts w:ascii="Times New Roman" w:hAnsi="Times New Roman" w:cs="Times New Roman"/>
          <w:sz w:val="20"/>
          <w:szCs w:val="20"/>
          <w:lang w:val="hr-HR"/>
        </w:rPr>
        <w:t xml:space="preserve">, a bila je izrazito nespretna i nestabilna u početku bolesti. Kroz godinu dana su se razvili i nevoljni pokreti ruku. </w:t>
      </w:r>
      <w:r w:rsidR="00AE4871" w:rsidRPr="003F243E">
        <w:rPr>
          <w:rFonts w:ascii="Times New Roman" w:hAnsi="Times New Roman" w:cs="Times New Roman"/>
          <w:sz w:val="20"/>
          <w:szCs w:val="20"/>
          <w:lang w:val="hr-HR"/>
        </w:rPr>
        <w:t>Do operacije nije uzimala nikakvu terapiju, a od sedme godine života je praćena progresivnim pogoršanjem koje bi se samo malo popravilo uz fizikalnu terapiju. U neurološkom statusu su zabilježene poteškoće artikulacije i povremene distoničke kretnje rukama i ramenima. Mali zglobovi šaka su bili hiperekstenzi</w:t>
      </w:r>
      <w:r w:rsidR="00357032">
        <w:rPr>
          <w:rFonts w:ascii="Times New Roman" w:hAnsi="Times New Roman" w:cs="Times New Roman"/>
          <w:sz w:val="20"/>
          <w:szCs w:val="20"/>
          <w:lang w:val="hr-HR"/>
        </w:rPr>
        <w:t>ra</w:t>
      </w:r>
      <w:r w:rsidR="00AE4871" w:rsidRPr="003F243E">
        <w:rPr>
          <w:rFonts w:ascii="Times New Roman" w:hAnsi="Times New Roman" w:cs="Times New Roman"/>
          <w:sz w:val="20"/>
          <w:szCs w:val="20"/>
          <w:lang w:val="hr-HR"/>
        </w:rPr>
        <w:t>ni, a šake i stopala velika. Zabilježen je i skoliotičan trup, a hod je bio ataktičan</w:t>
      </w:r>
      <w:r w:rsidR="00FF7279">
        <w:rPr>
          <w:rFonts w:ascii="Times New Roman" w:hAnsi="Times New Roman" w:cs="Times New Roman"/>
          <w:sz w:val="20"/>
          <w:szCs w:val="20"/>
          <w:lang w:val="hr-HR"/>
        </w:rPr>
        <w:t>,</w:t>
      </w:r>
      <w:r w:rsidR="00AE4871" w:rsidRPr="003F243E">
        <w:rPr>
          <w:rFonts w:ascii="Times New Roman" w:hAnsi="Times New Roman" w:cs="Times New Roman"/>
          <w:sz w:val="20"/>
          <w:szCs w:val="20"/>
          <w:lang w:val="hr-HR"/>
        </w:rPr>
        <w:t xml:space="preserve"> širok</w:t>
      </w:r>
      <w:r w:rsidR="00357032">
        <w:rPr>
          <w:rFonts w:ascii="Times New Roman" w:hAnsi="Times New Roman" w:cs="Times New Roman"/>
          <w:sz w:val="20"/>
          <w:szCs w:val="20"/>
          <w:lang w:val="hr-HR"/>
        </w:rPr>
        <w:t>e</w:t>
      </w:r>
      <w:r w:rsidR="00AE4871" w:rsidRPr="003F243E">
        <w:rPr>
          <w:rFonts w:ascii="Times New Roman" w:hAnsi="Times New Roman" w:cs="Times New Roman"/>
          <w:sz w:val="20"/>
          <w:szCs w:val="20"/>
          <w:lang w:val="hr-HR"/>
        </w:rPr>
        <w:t xml:space="preserve"> osnovi</w:t>
      </w:r>
      <w:r w:rsidR="00357032">
        <w:rPr>
          <w:rFonts w:ascii="Times New Roman" w:hAnsi="Times New Roman" w:cs="Times New Roman"/>
          <w:sz w:val="20"/>
          <w:szCs w:val="20"/>
          <w:lang w:val="hr-HR"/>
        </w:rPr>
        <w:t>ce</w:t>
      </w:r>
      <w:r w:rsidR="00AE4871" w:rsidRPr="003F243E">
        <w:rPr>
          <w:rFonts w:ascii="Times New Roman" w:hAnsi="Times New Roman" w:cs="Times New Roman"/>
          <w:sz w:val="20"/>
          <w:szCs w:val="20"/>
          <w:lang w:val="hr-HR"/>
        </w:rPr>
        <w:t xml:space="preserve"> </w:t>
      </w:r>
      <w:r w:rsidR="00357032">
        <w:rPr>
          <w:rFonts w:ascii="Times New Roman" w:hAnsi="Times New Roman" w:cs="Times New Roman"/>
          <w:sz w:val="20"/>
          <w:szCs w:val="20"/>
          <w:lang w:val="hr-HR"/>
        </w:rPr>
        <w:t xml:space="preserve">uz odizanje </w:t>
      </w:r>
      <w:r w:rsidR="00AE4871" w:rsidRPr="003F243E">
        <w:rPr>
          <w:rFonts w:ascii="Times New Roman" w:hAnsi="Times New Roman" w:cs="Times New Roman"/>
          <w:sz w:val="20"/>
          <w:szCs w:val="20"/>
          <w:lang w:val="hr-HR"/>
        </w:rPr>
        <w:t>prsti</w:t>
      </w:r>
      <w:r w:rsidR="00357032">
        <w:rPr>
          <w:rFonts w:ascii="Times New Roman" w:hAnsi="Times New Roman" w:cs="Times New Roman"/>
          <w:sz w:val="20"/>
          <w:szCs w:val="20"/>
          <w:lang w:val="hr-HR"/>
        </w:rPr>
        <w:t>ju</w:t>
      </w:r>
      <w:r w:rsidR="00AE4871" w:rsidRPr="003F243E">
        <w:rPr>
          <w:rFonts w:ascii="Times New Roman" w:hAnsi="Times New Roman" w:cs="Times New Roman"/>
          <w:sz w:val="20"/>
          <w:szCs w:val="20"/>
          <w:lang w:val="hr-HR"/>
        </w:rPr>
        <w:t xml:space="preserve"> stopala. Također je primijećen i halux valgus, otežan hod na prstima (na petama je bio nešto bolji), a tandem hod nije bio moguć. Mogla je stajati na jednog nozi. Pacijentica 26 je sa sedam godina počela imati grč kod pisanja, a u srednjoj školi se javio i blefarospazam. Četiri godine prije operacije je postalo izraženo distoničko zakretanje glave u lijevo uz tremor. Terapija botulinum toksinom nije bila </w:t>
      </w:r>
      <w:r w:rsidR="006A7A92" w:rsidRPr="003F243E">
        <w:rPr>
          <w:rFonts w:ascii="Times New Roman" w:hAnsi="Times New Roman" w:cs="Times New Roman"/>
          <w:sz w:val="20"/>
          <w:szCs w:val="20"/>
          <w:lang w:val="hr-HR"/>
        </w:rPr>
        <w:t xml:space="preserve"> učinkovita. Navodila je promjene raspoloženja i depresiju uz agresivnost asocirane s uzimanjem klonazepama. Drugi pokušaj terapije botulinom toksinom je rezultirao motoričkim poboljšanjem te smanjenje bolne komponente. Inače su u neurološkom statusu zabilježene nevoljne kretnje mimične muskulature tipa blefarospazma i orofaringealne muskulature, a govor je bio blago dizartričan. Također je evidentiran tortikolis, distonički grč desne ruke pri pisanju, povremeni palatalni mioklonus, posturalni tremor ruku, ali i akcijski tremor (oba izraženija desno). Hod je bio uredan, ali zauzimala je distonički stav tijelom.</w:t>
      </w:r>
    </w:p>
    <w:p w14:paraId="1C6DEA5F" w14:textId="5E6374B2" w:rsidR="00D43C5C" w:rsidRPr="00D43C5C" w:rsidRDefault="00D43C5C" w:rsidP="00D43C5C">
      <w:pPr>
        <w:pStyle w:val="Caption"/>
        <w:keepNext/>
        <w:spacing w:after="0"/>
        <w:rPr>
          <w:rFonts w:ascii="Times New Roman" w:hAnsi="Times New Roman" w:cs="Times New Roman"/>
          <w:i w:val="0"/>
          <w:iCs w:val="0"/>
          <w:color w:val="auto"/>
          <w:sz w:val="20"/>
          <w:szCs w:val="20"/>
        </w:rPr>
      </w:pPr>
      <w:r w:rsidRPr="00D43C5C">
        <w:rPr>
          <w:rFonts w:ascii="Times New Roman" w:hAnsi="Times New Roman" w:cs="Times New Roman"/>
          <w:i w:val="0"/>
          <w:iCs w:val="0"/>
          <w:color w:val="auto"/>
          <w:sz w:val="20"/>
          <w:szCs w:val="20"/>
        </w:rPr>
        <w:t xml:space="preserve">Tablica </w:t>
      </w:r>
      <w:r w:rsidRPr="00D43C5C">
        <w:rPr>
          <w:rFonts w:ascii="Times New Roman" w:hAnsi="Times New Roman" w:cs="Times New Roman"/>
          <w:i w:val="0"/>
          <w:iCs w:val="0"/>
          <w:color w:val="auto"/>
          <w:sz w:val="20"/>
          <w:szCs w:val="20"/>
        </w:rPr>
        <w:fldChar w:fldCharType="begin"/>
      </w:r>
      <w:r w:rsidRPr="00D43C5C">
        <w:rPr>
          <w:rFonts w:ascii="Times New Roman" w:hAnsi="Times New Roman" w:cs="Times New Roman"/>
          <w:i w:val="0"/>
          <w:iCs w:val="0"/>
          <w:color w:val="auto"/>
          <w:sz w:val="20"/>
          <w:szCs w:val="20"/>
        </w:rPr>
        <w:instrText xml:space="preserve"> SEQ Table \* ARABIC </w:instrText>
      </w:r>
      <w:r w:rsidRPr="00D43C5C">
        <w:rPr>
          <w:rFonts w:ascii="Times New Roman" w:hAnsi="Times New Roman" w:cs="Times New Roman"/>
          <w:i w:val="0"/>
          <w:iCs w:val="0"/>
          <w:color w:val="auto"/>
          <w:sz w:val="20"/>
          <w:szCs w:val="20"/>
        </w:rPr>
        <w:fldChar w:fldCharType="separate"/>
      </w:r>
      <w:r w:rsidR="00CC27FD">
        <w:rPr>
          <w:rFonts w:ascii="Times New Roman" w:hAnsi="Times New Roman" w:cs="Times New Roman"/>
          <w:i w:val="0"/>
          <w:iCs w:val="0"/>
          <w:noProof/>
          <w:color w:val="auto"/>
          <w:sz w:val="20"/>
          <w:szCs w:val="20"/>
        </w:rPr>
        <w:t>4</w:t>
      </w:r>
      <w:r w:rsidRPr="00D43C5C">
        <w:rPr>
          <w:rFonts w:ascii="Times New Roman" w:hAnsi="Times New Roman" w:cs="Times New Roman"/>
          <w:i w:val="0"/>
          <w:iCs w:val="0"/>
          <w:color w:val="auto"/>
          <w:sz w:val="20"/>
          <w:szCs w:val="20"/>
        </w:rPr>
        <w:fldChar w:fldCharType="end"/>
      </w:r>
      <w:r w:rsidRPr="00D43C5C">
        <w:rPr>
          <w:rFonts w:ascii="Times New Roman" w:hAnsi="Times New Roman" w:cs="Times New Roman"/>
          <w:i w:val="0"/>
          <w:iCs w:val="0"/>
          <w:color w:val="auto"/>
          <w:sz w:val="20"/>
          <w:szCs w:val="20"/>
        </w:rPr>
        <w:t>.Preoperativne karakteristike pacijenata s distonijom razvijenima u dječjoj dobi koji su uključenih u studiju.</w:t>
      </w:r>
    </w:p>
    <w:tbl>
      <w:tblPr>
        <w:tblStyle w:val="TableGrid"/>
        <w:tblW w:w="5000" w:type="pct"/>
        <w:tblLayout w:type="fixed"/>
        <w:tblCellMar>
          <w:left w:w="0" w:type="dxa"/>
          <w:right w:w="0" w:type="dxa"/>
        </w:tblCellMar>
        <w:tblLook w:val="04A0" w:firstRow="1" w:lastRow="0" w:firstColumn="1" w:lastColumn="0" w:noHBand="0" w:noVBand="1"/>
      </w:tblPr>
      <w:tblGrid>
        <w:gridCol w:w="911"/>
        <w:gridCol w:w="426"/>
        <w:gridCol w:w="907"/>
        <w:gridCol w:w="2429"/>
        <w:gridCol w:w="4677"/>
      </w:tblGrid>
      <w:tr w:rsidR="003D2206" w:rsidRPr="003F243E" w14:paraId="42659546" w14:textId="77777777" w:rsidTr="00A15BB2">
        <w:trPr>
          <w:cantSplit/>
          <w:trHeight w:val="841"/>
        </w:trPr>
        <w:tc>
          <w:tcPr>
            <w:tcW w:w="487" w:type="pct"/>
            <w:shd w:val="clear" w:color="auto" w:fill="FAE2D5" w:themeFill="accent2" w:themeFillTint="33"/>
          </w:tcPr>
          <w:p w14:paraId="1B17983C" w14:textId="0C7DB720" w:rsidR="002C2115" w:rsidRPr="003F243E" w:rsidRDefault="002C2115" w:rsidP="003D2206">
            <w:pPr>
              <w:pStyle w:val="ListParagraph"/>
              <w:ind w:left="0"/>
              <w:rPr>
                <w:rFonts w:ascii="Times New Roman" w:hAnsi="Times New Roman" w:cs="Times New Roman"/>
                <w:b/>
                <w:bCs/>
                <w:sz w:val="20"/>
                <w:szCs w:val="20"/>
                <w:lang w:val="hr-HR"/>
              </w:rPr>
            </w:pPr>
            <w:bookmarkStart w:id="25" w:name="_Hlk171242466"/>
            <w:r w:rsidRPr="003F243E">
              <w:rPr>
                <w:rFonts w:ascii="Times New Roman" w:hAnsi="Times New Roman" w:cs="Times New Roman"/>
                <w:b/>
                <w:bCs/>
                <w:sz w:val="20"/>
                <w:szCs w:val="20"/>
                <w:lang w:val="hr-HR"/>
              </w:rPr>
              <w:t>Pacijent</w:t>
            </w:r>
          </w:p>
        </w:tc>
        <w:tc>
          <w:tcPr>
            <w:tcW w:w="228" w:type="pct"/>
            <w:shd w:val="clear" w:color="auto" w:fill="FAE2D5" w:themeFill="accent2" w:themeFillTint="33"/>
          </w:tcPr>
          <w:p w14:paraId="73380944" w14:textId="32BF5EBD" w:rsidR="002C2115" w:rsidRPr="003F243E" w:rsidRDefault="002C2115" w:rsidP="003D2206">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Spol</w:t>
            </w:r>
          </w:p>
        </w:tc>
        <w:tc>
          <w:tcPr>
            <w:tcW w:w="485" w:type="pct"/>
            <w:shd w:val="clear" w:color="auto" w:fill="FAE2D5" w:themeFill="accent2" w:themeFillTint="33"/>
          </w:tcPr>
          <w:p w14:paraId="47C85CE1" w14:textId="1C4E0BB7" w:rsidR="002C2115" w:rsidRPr="003F243E" w:rsidRDefault="002C2115" w:rsidP="003D2206">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Dob početka simptoma</w:t>
            </w:r>
          </w:p>
        </w:tc>
        <w:tc>
          <w:tcPr>
            <w:tcW w:w="1299" w:type="pct"/>
            <w:shd w:val="clear" w:color="auto" w:fill="FAE2D5" w:themeFill="accent2" w:themeFillTint="33"/>
          </w:tcPr>
          <w:p w14:paraId="6CA00238" w14:textId="58AE2563" w:rsidR="002C2115" w:rsidRPr="003F243E" w:rsidRDefault="002C2115" w:rsidP="003D2206">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Incijalna anatomska distribucija</w:t>
            </w:r>
          </w:p>
        </w:tc>
        <w:tc>
          <w:tcPr>
            <w:tcW w:w="2501" w:type="pct"/>
            <w:shd w:val="clear" w:color="auto" w:fill="FAE2D5" w:themeFill="accent2" w:themeFillTint="33"/>
          </w:tcPr>
          <w:p w14:paraId="630E9B38" w14:textId="6DD5B3D4" w:rsidR="002C2115" w:rsidRPr="003F243E" w:rsidRDefault="002C2115" w:rsidP="003D2206">
            <w:pPr>
              <w:pStyle w:val="ListParagraph"/>
              <w:ind w:left="0"/>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Preoperativna terapija</w:t>
            </w:r>
          </w:p>
        </w:tc>
      </w:tr>
      <w:tr w:rsidR="003D2206" w:rsidRPr="003F243E" w14:paraId="14938824" w14:textId="77777777" w:rsidTr="00A15BB2">
        <w:trPr>
          <w:cantSplit/>
          <w:trHeight w:val="699"/>
        </w:trPr>
        <w:tc>
          <w:tcPr>
            <w:tcW w:w="487" w:type="pct"/>
          </w:tcPr>
          <w:p w14:paraId="72FE4A39" w14:textId="2EAC3499" w:rsidR="002C2115" w:rsidRPr="003F243E" w:rsidRDefault="002C2115" w:rsidP="003D2206">
            <w:pPr>
              <w:pStyle w:val="ListParagraph"/>
              <w:ind w:left="0"/>
              <w:rPr>
                <w:rFonts w:ascii="Times New Roman" w:hAnsi="Times New Roman" w:cs="Times New Roman"/>
                <w:sz w:val="20"/>
                <w:szCs w:val="20"/>
                <w:lang w:val="hr-HR"/>
              </w:rPr>
            </w:pPr>
            <w:bookmarkStart w:id="26" w:name="_Hlk169605132"/>
            <w:r w:rsidRPr="003F243E">
              <w:rPr>
                <w:rFonts w:ascii="Times New Roman" w:hAnsi="Times New Roman" w:cs="Times New Roman"/>
                <w:sz w:val="20"/>
                <w:szCs w:val="20"/>
                <w:lang w:val="hr-HR"/>
              </w:rPr>
              <w:t>6</w:t>
            </w:r>
          </w:p>
        </w:tc>
        <w:tc>
          <w:tcPr>
            <w:tcW w:w="228" w:type="pct"/>
          </w:tcPr>
          <w:p w14:paraId="2072700F"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6141B2F5"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15</w:t>
            </w:r>
          </w:p>
        </w:tc>
        <w:tc>
          <w:tcPr>
            <w:tcW w:w="1299" w:type="pct"/>
          </w:tcPr>
          <w:p w14:paraId="0655F690" w14:textId="4632FE4F"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Desna šaka, III.-V. prsti lijeve ruke, lijeva noga, </w:t>
            </w:r>
            <w:r>
              <w:rPr>
                <w:rFonts w:ascii="Times New Roman" w:hAnsi="Times New Roman" w:cs="Times New Roman"/>
                <w:sz w:val="20"/>
                <w:szCs w:val="20"/>
                <w:lang w:val="hr-HR"/>
              </w:rPr>
              <w:t>mišići lica, otežan govor</w:t>
            </w:r>
          </w:p>
        </w:tc>
        <w:tc>
          <w:tcPr>
            <w:tcW w:w="2501" w:type="pct"/>
          </w:tcPr>
          <w:p w14:paraId="2ED74C36" w14:textId="1086489A"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Levodopa, triheksifenidil, tetrabenazin, baklofen, klonazepam</w:t>
            </w:r>
            <w:r w:rsidR="003D2206">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w:t>
            </w:r>
          </w:p>
        </w:tc>
      </w:tr>
      <w:tr w:rsidR="003D2206" w:rsidRPr="003F243E" w14:paraId="33C8093C" w14:textId="77777777" w:rsidTr="00A15BB2">
        <w:trPr>
          <w:cantSplit/>
          <w:trHeight w:val="411"/>
        </w:trPr>
        <w:tc>
          <w:tcPr>
            <w:tcW w:w="487" w:type="pct"/>
          </w:tcPr>
          <w:p w14:paraId="7ADA7C5B" w14:textId="0B7374E3"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7</w:t>
            </w:r>
          </w:p>
        </w:tc>
        <w:tc>
          <w:tcPr>
            <w:tcW w:w="228" w:type="pct"/>
          </w:tcPr>
          <w:p w14:paraId="2AE1A080"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2CD728A4"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7</w:t>
            </w:r>
          </w:p>
        </w:tc>
        <w:tc>
          <w:tcPr>
            <w:tcW w:w="1299" w:type="pct"/>
          </w:tcPr>
          <w:p w14:paraId="553EE2C2" w14:textId="447C481F" w:rsidR="002C2115" w:rsidRPr="003F243E" w:rsidRDefault="002C2115" w:rsidP="003D2206">
            <w:pPr>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Desna ruka, otežan govor</w:t>
            </w:r>
            <w:r>
              <w:rPr>
                <w:rFonts w:ascii="Times New Roman" w:hAnsi="Times New Roman" w:cs="Times New Roman"/>
                <w:sz w:val="20"/>
                <w:szCs w:val="20"/>
                <w:lang w:val="hr-HR"/>
              </w:rPr>
              <w:t>, lijeva strana tijela</w:t>
            </w:r>
          </w:p>
        </w:tc>
        <w:tc>
          <w:tcPr>
            <w:tcW w:w="2501" w:type="pct"/>
          </w:tcPr>
          <w:p w14:paraId="1322A95D" w14:textId="7D257DF0"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Biperiden, baklofen</w:t>
            </w:r>
          </w:p>
        </w:tc>
      </w:tr>
      <w:tr w:rsidR="003D2206" w:rsidRPr="003F243E" w14:paraId="6322591C" w14:textId="77777777" w:rsidTr="00A15BB2">
        <w:trPr>
          <w:cantSplit/>
          <w:trHeight w:val="659"/>
        </w:trPr>
        <w:tc>
          <w:tcPr>
            <w:tcW w:w="487" w:type="pct"/>
          </w:tcPr>
          <w:p w14:paraId="1C172255" w14:textId="76DDACC3"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8</w:t>
            </w:r>
          </w:p>
        </w:tc>
        <w:tc>
          <w:tcPr>
            <w:tcW w:w="228" w:type="pct"/>
          </w:tcPr>
          <w:p w14:paraId="3E8CE10F"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3DA2CF8C"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11</w:t>
            </w:r>
          </w:p>
        </w:tc>
        <w:tc>
          <w:tcPr>
            <w:tcW w:w="1299" w:type="pct"/>
          </w:tcPr>
          <w:p w14:paraId="2A00F232" w14:textId="634A07F0" w:rsidR="002C2115" w:rsidRPr="003F243E" w:rsidRDefault="002C2115" w:rsidP="003D2206">
            <w:pPr>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Ruke, noge, trup, glava</w:t>
            </w:r>
            <w:r>
              <w:rPr>
                <w:rFonts w:ascii="Times New Roman" w:hAnsi="Times New Roman" w:cs="Times New Roman"/>
                <w:sz w:val="20"/>
                <w:szCs w:val="20"/>
                <w:lang w:val="hr-HR"/>
              </w:rPr>
              <w:t xml:space="preserve"> uz ptozu kapaka i otežan govor</w:t>
            </w:r>
          </w:p>
        </w:tc>
        <w:tc>
          <w:tcPr>
            <w:tcW w:w="2501" w:type="pct"/>
          </w:tcPr>
          <w:p w14:paraId="07B5C3BA" w14:textId="4F7E99F5"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Levodopa karbidopa, klonazepam, baklofen, triheksifenidil, </w:t>
            </w:r>
            <w:r w:rsidR="003D2206">
              <w:rPr>
                <w:rFonts w:ascii="Times New Roman" w:hAnsi="Times New Roman" w:cs="Times New Roman"/>
                <w:sz w:val="20"/>
                <w:szCs w:val="20"/>
                <w:lang w:val="hr-HR"/>
              </w:rPr>
              <w:t>d</w:t>
            </w:r>
            <w:r w:rsidRPr="003F243E">
              <w:rPr>
                <w:rFonts w:ascii="Times New Roman" w:hAnsi="Times New Roman" w:cs="Times New Roman"/>
                <w:sz w:val="20"/>
                <w:szCs w:val="20"/>
                <w:lang w:val="hr-HR"/>
              </w:rPr>
              <w:t xml:space="preserve">eferipron </w:t>
            </w:r>
            <w:r w:rsidR="003D2206">
              <w:rPr>
                <w:rFonts w:ascii="Times New Roman" w:hAnsi="Times New Roman" w:cs="Times New Roman"/>
                <w:sz w:val="20"/>
                <w:szCs w:val="20"/>
                <w:lang w:val="hr-HR"/>
              </w:rPr>
              <w:t>(</w:t>
            </w:r>
            <w:r w:rsidRPr="003F243E">
              <w:rPr>
                <w:rFonts w:ascii="Times New Roman" w:hAnsi="Times New Roman" w:cs="Times New Roman"/>
                <w:sz w:val="20"/>
                <w:szCs w:val="20"/>
                <w:lang w:val="hr-HR"/>
              </w:rPr>
              <w:t>eksperimentalno</w:t>
            </w:r>
            <w:r w:rsidR="003D2206">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w:t>
            </w:r>
          </w:p>
        </w:tc>
      </w:tr>
      <w:tr w:rsidR="003D2206" w:rsidRPr="003F243E" w14:paraId="20359A5F" w14:textId="77777777" w:rsidTr="00A15BB2">
        <w:trPr>
          <w:cantSplit/>
          <w:trHeight w:val="654"/>
        </w:trPr>
        <w:tc>
          <w:tcPr>
            <w:tcW w:w="487" w:type="pct"/>
          </w:tcPr>
          <w:p w14:paraId="37C17D42" w14:textId="74980F31"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9</w:t>
            </w:r>
          </w:p>
        </w:tc>
        <w:tc>
          <w:tcPr>
            <w:tcW w:w="228" w:type="pct"/>
          </w:tcPr>
          <w:p w14:paraId="14EF3102"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3737E003"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15</w:t>
            </w:r>
          </w:p>
        </w:tc>
        <w:tc>
          <w:tcPr>
            <w:tcW w:w="1299" w:type="pct"/>
          </w:tcPr>
          <w:p w14:paraId="75999519" w14:textId="5CE3216A"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Vrat, trup, </w:t>
            </w:r>
            <w:r>
              <w:rPr>
                <w:rFonts w:ascii="Times New Roman" w:hAnsi="Times New Roman" w:cs="Times New Roman"/>
                <w:sz w:val="20"/>
                <w:szCs w:val="20"/>
                <w:lang w:val="hr-HR"/>
              </w:rPr>
              <w:t xml:space="preserve">ruke, noge i deformirano </w:t>
            </w:r>
            <w:r w:rsidRPr="003F243E">
              <w:rPr>
                <w:rFonts w:ascii="Times New Roman" w:hAnsi="Times New Roman" w:cs="Times New Roman"/>
                <w:sz w:val="20"/>
                <w:szCs w:val="20"/>
                <w:lang w:val="hr-HR"/>
              </w:rPr>
              <w:t>lijevo stopalo</w:t>
            </w:r>
            <w:r>
              <w:rPr>
                <w:rFonts w:ascii="Times New Roman" w:hAnsi="Times New Roman" w:cs="Times New Roman"/>
                <w:sz w:val="20"/>
                <w:szCs w:val="20"/>
                <w:lang w:val="hr-HR"/>
              </w:rPr>
              <w:t>, otežan govor</w:t>
            </w:r>
          </w:p>
        </w:tc>
        <w:tc>
          <w:tcPr>
            <w:tcW w:w="2501" w:type="pct"/>
          </w:tcPr>
          <w:p w14:paraId="205CB918" w14:textId="3B150676"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Baklofen</w:t>
            </w:r>
            <w:r w:rsidR="003D2206">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w:t>
            </w:r>
          </w:p>
        </w:tc>
      </w:tr>
      <w:tr w:rsidR="003D2206" w:rsidRPr="003F243E" w14:paraId="4A23CFBF" w14:textId="77777777" w:rsidTr="00A15BB2">
        <w:trPr>
          <w:cantSplit/>
          <w:trHeight w:val="239"/>
        </w:trPr>
        <w:tc>
          <w:tcPr>
            <w:tcW w:w="487" w:type="pct"/>
          </w:tcPr>
          <w:p w14:paraId="43700162" w14:textId="24430C4C"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10</w:t>
            </w:r>
          </w:p>
        </w:tc>
        <w:tc>
          <w:tcPr>
            <w:tcW w:w="228" w:type="pct"/>
          </w:tcPr>
          <w:p w14:paraId="3AF1E265"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6C8715B4"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2</w:t>
            </w:r>
          </w:p>
        </w:tc>
        <w:tc>
          <w:tcPr>
            <w:tcW w:w="1299" w:type="pct"/>
          </w:tcPr>
          <w:p w14:paraId="15589281" w14:textId="04086E94" w:rsidR="002C2115" w:rsidRPr="003F243E" w:rsidRDefault="002C2115" w:rsidP="003D2206">
            <w:pPr>
              <w:rPr>
                <w:rFonts w:ascii="Times New Roman" w:hAnsi="Times New Roman" w:cs="Times New Roman"/>
                <w:sz w:val="20"/>
                <w:szCs w:val="20"/>
                <w:lang w:val="hr-HR"/>
              </w:rPr>
            </w:pPr>
            <w:r>
              <w:rPr>
                <w:rFonts w:ascii="Times New Roman" w:hAnsi="Times New Roman" w:cs="Times New Roman"/>
                <w:sz w:val="20"/>
                <w:szCs w:val="20"/>
                <w:lang w:val="hr-HR"/>
              </w:rPr>
              <w:t>Šake, gutanje, trup</w:t>
            </w:r>
          </w:p>
        </w:tc>
        <w:tc>
          <w:tcPr>
            <w:tcW w:w="2501" w:type="pct"/>
          </w:tcPr>
          <w:p w14:paraId="5C29C97E" w14:textId="2F3AA1A9"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Levodopa, triheksifenidil, levetiracetam, sultiam </w:t>
            </w:r>
          </w:p>
        </w:tc>
      </w:tr>
      <w:tr w:rsidR="003D2206" w:rsidRPr="003F243E" w14:paraId="0444D075" w14:textId="77777777" w:rsidTr="00A15BB2">
        <w:trPr>
          <w:cantSplit/>
          <w:trHeight w:val="413"/>
        </w:trPr>
        <w:tc>
          <w:tcPr>
            <w:tcW w:w="487" w:type="pct"/>
          </w:tcPr>
          <w:p w14:paraId="5AE5BE95" w14:textId="22633ED5"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11</w:t>
            </w:r>
          </w:p>
        </w:tc>
        <w:tc>
          <w:tcPr>
            <w:tcW w:w="228" w:type="pct"/>
          </w:tcPr>
          <w:p w14:paraId="3ACD3F0F"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6EF8EF9F"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10</w:t>
            </w:r>
          </w:p>
        </w:tc>
        <w:tc>
          <w:tcPr>
            <w:tcW w:w="1299" w:type="pct"/>
          </w:tcPr>
          <w:p w14:paraId="5F0DAA69" w14:textId="0BEE406D" w:rsidR="002C2115" w:rsidRPr="003F243E" w:rsidRDefault="002C2115" w:rsidP="003D2206">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Šake</w:t>
            </w:r>
            <w:r w:rsidRPr="003F243E">
              <w:rPr>
                <w:rFonts w:ascii="Times New Roman" w:hAnsi="Times New Roman" w:cs="Times New Roman"/>
                <w:sz w:val="20"/>
                <w:szCs w:val="20"/>
                <w:lang w:val="hr-HR"/>
              </w:rPr>
              <w:t xml:space="preserve">, desna </w:t>
            </w:r>
            <w:r>
              <w:rPr>
                <w:rFonts w:ascii="Times New Roman" w:hAnsi="Times New Roman" w:cs="Times New Roman"/>
                <w:sz w:val="20"/>
                <w:szCs w:val="20"/>
                <w:lang w:val="hr-HR"/>
              </w:rPr>
              <w:t>ruka</w:t>
            </w:r>
            <w:r w:rsidRPr="003F243E">
              <w:rPr>
                <w:rFonts w:ascii="Times New Roman" w:hAnsi="Times New Roman" w:cs="Times New Roman"/>
                <w:sz w:val="20"/>
                <w:szCs w:val="20"/>
                <w:lang w:val="hr-HR"/>
              </w:rPr>
              <w:t>, glava, vrat, trup</w:t>
            </w:r>
            <w:r>
              <w:rPr>
                <w:rFonts w:ascii="Times New Roman" w:hAnsi="Times New Roman" w:cs="Times New Roman"/>
                <w:sz w:val="20"/>
                <w:szCs w:val="20"/>
                <w:lang w:val="hr-HR"/>
              </w:rPr>
              <w:t xml:space="preserve"> i otežan govor</w:t>
            </w:r>
          </w:p>
        </w:tc>
        <w:tc>
          <w:tcPr>
            <w:tcW w:w="2501" w:type="pct"/>
          </w:tcPr>
          <w:p w14:paraId="1F7FC8BD" w14:textId="5E246335"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Diazepam, acemetacin</w:t>
            </w:r>
          </w:p>
        </w:tc>
      </w:tr>
      <w:tr w:rsidR="003D2206" w:rsidRPr="003F243E" w14:paraId="364C00F0" w14:textId="77777777" w:rsidTr="00A15BB2">
        <w:trPr>
          <w:cantSplit/>
          <w:trHeight w:val="235"/>
        </w:trPr>
        <w:tc>
          <w:tcPr>
            <w:tcW w:w="487" w:type="pct"/>
          </w:tcPr>
          <w:p w14:paraId="5EFDCB27" w14:textId="5FA92840"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12</w:t>
            </w:r>
          </w:p>
        </w:tc>
        <w:tc>
          <w:tcPr>
            <w:tcW w:w="228" w:type="pct"/>
          </w:tcPr>
          <w:p w14:paraId="49678F47"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24F07727"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7</w:t>
            </w:r>
          </w:p>
        </w:tc>
        <w:tc>
          <w:tcPr>
            <w:tcW w:w="1299" w:type="pct"/>
          </w:tcPr>
          <w:p w14:paraId="3817DD46" w14:textId="24938C12"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Glava, vrat</w:t>
            </w:r>
            <w:r>
              <w:rPr>
                <w:rFonts w:ascii="Times New Roman" w:hAnsi="Times New Roman" w:cs="Times New Roman"/>
                <w:sz w:val="20"/>
                <w:szCs w:val="20"/>
                <w:lang w:val="hr-HR"/>
              </w:rPr>
              <w:t>, otežan govor, ruke i noge (više lijevo)</w:t>
            </w:r>
          </w:p>
        </w:tc>
        <w:tc>
          <w:tcPr>
            <w:tcW w:w="2501" w:type="pct"/>
          </w:tcPr>
          <w:p w14:paraId="130EB540" w14:textId="75D43181"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Karbamazepin, levodopa benzerazid</w:t>
            </w:r>
          </w:p>
        </w:tc>
      </w:tr>
      <w:tr w:rsidR="003D2206" w:rsidRPr="003F243E" w14:paraId="49EECCEA" w14:textId="77777777" w:rsidTr="00A15BB2">
        <w:trPr>
          <w:cantSplit/>
          <w:trHeight w:val="327"/>
        </w:trPr>
        <w:tc>
          <w:tcPr>
            <w:tcW w:w="487" w:type="pct"/>
          </w:tcPr>
          <w:p w14:paraId="765C83A8" w14:textId="2FBF40CD"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lastRenderedPageBreak/>
              <w:t>13</w:t>
            </w:r>
          </w:p>
        </w:tc>
        <w:tc>
          <w:tcPr>
            <w:tcW w:w="228" w:type="pct"/>
          </w:tcPr>
          <w:p w14:paraId="5633A909"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16E8926B"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17</w:t>
            </w:r>
          </w:p>
        </w:tc>
        <w:tc>
          <w:tcPr>
            <w:tcW w:w="1299" w:type="pct"/>
          </w:tcPr>
          <w:p w14:paraId="7345C5AB" w14:textId="59C3BD16"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Glava, </w:t>
            </w:r>
            <w:r>
              <w:rPr>
                <w:rFonts w:ascii="Times New Roman" w:hAnsi="Times New Roman" w:cs="Times New Roman"/>
                <w:sz w:val="20"/>
                <w:szCs w:val="20"/>
                <w:lang w:val="hr-HR"/>
              </w:rPr>
              <w:t xml:space="preserve">otežan govor, vrat, </w:t>
            </w:r>
            <w:r w:rsidRPr="003F243E">
              <w:rPr>
                <w:rFonts w:ascii="Times New Roman" w:hAnsi="Times New Roman" w:cs="Times New Roman"/>
                <w:sz w:val="20"/>
                <w:szCs w:val="20"/>
                <w:lang w:val="hr-HR"/>
              </w:rPr>
              <w:t>lijeva ruka</w:t>
            </w:r>
          </w:p>
        </w:tc>
        <w:tc>
          <w:tcPr>
            <w:tcW w:w="2501" w:type="pct"/>
          </w:tcPr>
          <w:p w14:paraId="33CFE772" w14:textId="1511F6A0"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Baklofen, klonazepam, biperiden, levodopa/karbidopa</w:t>
            </w:r>
            <w:r w:rsidR="003D2206">
              <w:rPr>
                <w:rFonts w:ascii="Times New Roman" w:hAnsi="Times New Roman" w:cs="Times New Roman"/>
                <w:sz w:val="20"/>
                <w:szCs w:val="20"/>
                <w:lang w:val="hr-HR"/>
              </w:rPr>
              <w:t>, n</w:t>
            </w:r>
            <w:r w:rsidRPr="003F243E">
              <w:rPr>
                <w:rFonts w:ascii="Times New Roman" w:hAnsi="Times New Roman" w:cs="Times New Roman"/>
                <w:sz w:val="20"/>
                <w:szCs w:val="20"/>
                <w:lang w:val="hr-HR"/>
              </w:rPr>
              <w:t>eurotoksin Clostridium botulinum tip A</w:t>
            </w:r>
          </w:p>
        </w:tc>
      </w:tr>
      <w:tr w:rsidR="003D2206" w:rsidRPr="003F243E" w14:paraId="7EF88129" w14:textId="77777777" w:rsidTr="00A15BB2">
        <w:trPr>
          <w:cantSplit/>
          <w:trHeight w:val="209"/>
        </w:trPr>
        <w:tc>
          <w:tcPr>
            <w:tcW w:w="487" w:type="pct"/>
          </w:tcPr>
          <w:p w14:paraId="2809465F" w14:textId="1C1850B9"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14</w:t>
            </w:r>
          </w:p>
        </w:tc>
        <w:tc>
          <w:tcPr>
            <w:tcW w:w="228" w:type="pct"/>
          </w:tcPr>
          <w:p w14:paraId="06DD82C8"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7AEEE514"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14</w:t>
            </w:r>
          </w:p>
        </w:tc>
        <w:tc>
          <w:tcPr>
            <w:tcW w:w="1299" w:type="pct"/>
          </w:tcPr>
          <w:p w14:paraId="39D739D6" w14:textId="7D2DE104" w:rsidR="002C2115" w:rsidRPr="003F243E" w:rsidRDefault="002C2115" w:rsidP="003D2206">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G</w:t>
            </w:r>
            <w:r w:rsidRPr="003F243E">
              <w:rPr>
                <w:rFonts w:ascii="Times New Roman" w:hAnsi="Times New Roman" w:cs="Times New Roman"/>
                <w:sz w:val="20"/>
                <w:szCs w:val="20"/>
                <w:lang w:val="hr-HR"/>
              </w:rPr>
              <w:t>lava</w:t>
            </w:r>
            <w:r>
              <w:rPr>
                <w:rFonts w:ascii="Times New Roman" w:hAnsi="Times New Roman" w:cs="Times New Roman"/>
                <w:sz w:val="20"/>
                <w:szCs w:val="20"/>
                <w:lang w:val="hr-HR"/>
              </w:rPr>
              <w:t>, otežan govor, šake</w:t>
            </w:r>
          </w:p>
        </w:tc>
        <w:tc>
          <w:tcPr>
            <w:tcW w:w="2501" w:type="pct"/>
          </w:tcPr>
          <w:p w14:paraId="34AD7F46" w14:textId="3710CEA3"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Biperiden</w:t>
            </w:r>
          </w:p>
        </w:tc>
      </w:tr>
      <w:tr w:rsidR="003D2206" w:rsidRPr="003F243E" w14:paraId="6C252076" w14:textId="77777777" w:rsidTr="00A15BB2">
        <w:trPr>
          <w:cantSplit/>
          <w:trHeight w:val="382"/>
        </w:trPr>
        <w:tc>
          <w:tcPr>
            <w:tcW w:w="487" w:type="pct"/>
          </w:tcPr>
          <w:p w14:paraId="2CFA8C24" w14:textId="5A80FB20" w:rsidR="002C2115" w:rsidRPr="003F243E" w:rsidRDefault="002C2115" w:rsidP="003D2206">
            <w:pPr>
              <w:rPr>
                <w:rFonts w:ascii="Times New Roman" w:hAnsi="Times New Roman" w:cs="Times New Roman"/>
                <w:color w:val="000000"/>
                <w:sz w:val="20"/>
                <w:szCs w:val="20"/>
              </w:rPr>
            </w:pPr>
            <w:bookmarkStart w:id="27" w:name="_Hlk171087831"/>
            <w:r w:rsidRPr="003F243E">
              <w:rPr>
                <w:rFonts w:ascii="Times New Roman" w:hAnsi="Times New Roman" w:cs="Times New Roman"/>
                <w:color w:val="000000"/>
                <w:sz w:val="20"/>
                <w:szCs w:val="20"/>
              </w:rPr>
              <w:t>15</w:t>
            </w:r>
          </w:p>
        </w:tc>
        <w:tc>
          <w:tcPr>
            <w:tcW w:w="228" w:type="pct"/>
          </w:tcPr>
          <w:p w14:paraId="22DF1959"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63DC1DC2"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14</w:t>
            </w:r>
          </w:p>
        </w:tc>
        <w:tc>
          <w:tcPr>
            <w:tcW w:w="1299" w:type="pct"/>
          </w:tcPr>
          <w:p w14:paraId="0E6E7EAF" w14:textId="4ACB6591" w:rsidR="002C2115" w:rsidRPr="003F243E" w:rsidRDefault="002C2115" w:rsidP="003D2206">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Otežan govor, cijelo tijelo (više lijevo)</w:t>
            </w:r>
          </w:p>
        </w:tc>
        <w:tc>
          <w:tcPr>
            <w:tcW w:w="2501" w:type="pct"/>
          </w:tcPr>
          <w:p w14:paraId="7FC2B84B" w14:textId="6BFD752B"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Klonazepam, levodopa benzerazid</w:t>
            </w:r>
          </w:p>
        </w:tc>
      </w:tr>
      <w:bookmarkEnd w:id="27"/>
      <w:tr w:rsidR="003D2206" w:rsidRPr="003F243E" w14:paraId="098F42EC" w14:textId="77777777" w:rsidTr="00A15BB2">
        <w:trPr>
          <w:cantSplit/>
          <w:trHeight w:val="205"/>
        </w:trPr>
        <w:tc>
          <w:tcPr>
            <w:tcW w:w="487" w:type="pct"/>
          </w:tcPr>
          <w:p w14:paraId="675B46FA" w14:textId="1869E50E"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16</w:t>
            </w:r>
          </w:p>
        </w:tc>
        <w:tc>
          <w:tcPr>
            <w:tcW w:w="228" w:type="pct"/>
          </w:tcPr>
          <w:p w14:paraId="33BEC541"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38A21FB0"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10</w:t>
            </w:r>
          </w:p>
        </w:tc>
        <w:tc>
          <w:tcPr>
            <w:tcW w:w="1299" w:type="pct"/>
          </w:tcPr>
          <w:p w14:paraId="3EA66AF2" w14:textId="1D9E5558" w:rsidR="002C2115" w:rsidRPr="004201CC"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Noge, </w:t>
            </w:r>
            <w:r>
              <w:rPr>
                <w:rFonts w:ascii="Times New Roman" w:hAnsi="Times New Roman" w:cs="Times New Roman"/>
                <w:sz w:val="20"/>
                <w:szCs w:val="20"/>
                <w:lang w:val="hr-HR"/>
              </w:rPr>
              <w:t>šake</w:t>
            </w:r>
          </w:p>
        </w:tc>
        <w:tc>
          <w:tcPr>
            <w:tcW w:w="2501" w:type="pct"/>
          </w:tcPr>
          <w:p w14:paraId="284F6981"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w:t>
            </w:r>
          </w:p>
        </w:tc>
      </w:tr>
      <w:tr w:rsidR="003D2206" w:rsidRPr="003F243E" w14:paraId="137A87CC" w14:textId="77777777" w:rsidTr="00A15BB2">
        <w:trPr>
          <w:cantSplit/>
          <w:trHeight w:val="110"/>
        </w:trPr>
        <w:tc>
          <w:tcPr>
            <w:tcW w:w="487" w:type="pct"/>
          </w:tcPr>
          <w:p w14:paraId="21D881B2" w14:textId="36BD54C5"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 xml:space="preserve">17 </w:t>
            </w:r>
          </w:p>
        </w:tc>
        <w:tc>
          <w:tcPr>
            <w:tcW w:w="228" w:type="pct"/>
          </w:tcPr>
          <w:p w14:paraId="09F450B3"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7CC89DFE"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17</w:t>
            </w:r>
          </w:p>
        </w:tc>
        <w:tc>
          <w:tcPr>
            <w:tcW w:w="1299" w:type="pct"/>
          </w:tcPr>
          <w:p w14:paraId="3762179A" w14:textId="3B6C6D55"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Glava, vrat,</w:t>
            </w:r>
            <w:r>
              <w:rPr>
                <w:rFonts w:ascii="Times New Roman" w:hAnsi="Times New Roman" w:cs="Times New Roman"/>
                <w:sz w:val="20"/>
                <w:szCs w:val="20"/>
                <w:lang w:val="hr-HR"/>
              </w:rPr>
              <w:t xml:space="preserve"> trup,</w:t>
            </w:r>
            <w:r w:rsidRPr="003F243E">
              <w:rPr>
                <w:rFonts w:ascii="Times New Roman" w:hAnsi="Times New Roman" w:cs="Times New Roman"/>
                <w:sz w:val="20"/>
                <w:szCs w:val="20"/>
                <w:lang w:val="hr-HR"/>
              </w:rPr>
              <w:t xml:space="preserve"> lijeva ruka i </w:t>
            </w:r>
            <w:r>
              <w:rPr>
                <w:rFonts w:ascii="Times New Roman" w:hAnsi="Times New Roman" w:cs="Times New Roman"/>
                <w:sz w:val="20"/>
                <w:szCs w:val="20"/>
                <w:lang w:val="hr-HR"/>
              </w:rPr>
              <w:t xml:space="preserve">otežan </w:t>
            </w:r>
            <w:r w:rsidRPr="003F243E">
              <w:rPr>
                <w:rFonts w:ascii="Times New Roman" w:hAnsi="Times New Roman" w:cs="Times New Roman"/>
                <w:sz w:val="20"/>
                <w:szCs w:val="20"/>
                <w:lang w:val="hr-HR"/>
              </w:rPr>
              <w:t>govor</w:t>
            </w:r>
          </w:p>
        </w:tc>
        <w:tc>
          <w:tcPr>
            <w:tcW w:w="2501" w:type="pct"/>
          </w:tcPr>
          <w:p w14:paraId="3D1E6B30" w14:textId="3C583D78"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Baklofen, gabapentin, lorazepam, diazepam</w:t>
            </w:r>
          </w:p>
          <w:p w14:paraId="4942671C" w14:textId="73D80B14"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Neurotoksin Clostridium botulinum tip A</w:t>
            </w:r>
          </w:p>
        </w:tc>
      </w:tr>
      <w:tr w:rsidR="003D2206" w:rsidRPr="003F243E" w14:paraId="37BD2D39" w14:textId="77777777" w:rsidTr="00A15BB2">
        <w:trPr>
          <w:cantSplit/>
          <w:trHeight w:val="187"/>
        </w:trPr>
        <w:tc>
          <w:tcPr>
            <w:tcW w:w="487" w:type="pct"/>
          </w:tcPr>
          <w:p w14:paraId="62B2DCBC" w14:textId="136465FD" w:rsidR="002C2115" w:rsidRPr="003F243E" w:rsidRDefault="002C2115" w:rsidP="003D2206">
            <w:pPr>
              <w:rPr>
                <w:rFonts w:ascii="Times New Roman" w:hAnsi="Times New Roman" w:cs="Times New Roman"/>
                <w:color w:val="000000"/>
                <w:sz w:val="20"/>
                <w:szCs w:val="20"/>
                <w:u w:val="single"/>
              </w:rPr>
            </w:pPr>
            <w:r w:rsidRPr="003F243E">
              <w:rPr>
                <w:rFonts w:ascii="Times New Roman" w:hAnsi="Times New Roman" w:cs="Times New Roman"/>
                <w:color w:val="000000"/>
                <w:sz w:val="20"/>
                <w:szCs w:val="20"/>
              </w:rPr>
              <w:t>18</w:t>
            </w:r>
          </w:p>
        </w:tc>
        <w:tc>
          <w:tcPr>
            <w:tcW w:w="228" w:type="pct"/>
          </w:tcPr>
          <w:p w14:paraId="02CB1415"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43CE1FCD"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17</w:t>
            </w:r>
          </w:p>
        </w:tc>
        <w:tc>
          <w:tcPr>
            <w:tcW w:w="1299" w:type="pct"/>
          </w:tcPr>
          <w:p w14:paraId="55A6E1D3" w14:textId="3E3B8665"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Desna šaka</w:t>
            </w:r>
            <w:r>
              <w:rPr>
                <w:rFonts w:ascii="Times New Roman" w:hAnsi="Times New Roman" w:cs="Times New Roman"/>
                <w:sz w:val="20"/>
                <w:szCs w:val="20"/>
                <w:lang w:val="hr-HR"/>
              </w:rPr>
              <w:t>, vrat, trup</w:t>
            </w:r>
          </w:p>
        </w:tc>
        <w:tc>
          <w:tcPr>
            <w:tcW w:w="2501" w:type="pct"/>
          </w:tcPr>
          <w:p w14:paraId="15B7657D" w14:textId="6115EFA8"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Neurotoksin Clostridium botulinum tip A</w:t>
            </w:r>
          </w:p>
        </w:tc>
      </w:tr>
      <w:tr w:rsidR="003D2206" w:rsidRPr="003F243E" w14:paraId="0D72086F" w14:textId="77777777" w:rsidTr="00A15BB2">
        <w:trPr>
          <w:cantSplit/>
          <w:trHeight w:val="233"/>
        </w:trPr>
        <w:tc>
          <w:tcPr>
            <w:tcW w:w="487" w:type="pct"/>
          </w:tcPr>
          <w:p w14:paraId="202FCDA5" w14:textId="6524B2C5"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19</w:t>
            </w:r>
          </w:p>
        </w:tc>
        <w:tc>
          <w:tcPr>
            <w:tcW w:w="228" w:type="pct"/>
          </w:tcPr>
          <w:p w14:paraId="64F0F733"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0B484B94"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10</w:t>
            </w:r>
          </w:p>
        </w:tc>
        <w:tc>
          <w:tcPr>
            <w:tcW w:w="1299" w:type="pct"/>
          </w:tcPr>
          <w:p w14:paraId="6F881D64" w14:textId="5D69A97B" w:rsidR="002C2115" w:rsidRPr="003F243E" w:rsidRDefault="002C2115" w:rsidP="003D2206">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Noge, ruke, vrat, trup</w:t>
            </w:r>
          </w:p>
        </w:tc>
        <w:tc>
          <w:tcPr>
            <w:tcW w:w="2501" w:type="pct"/>
          </w:tcPr>
          <w:p w14:paraId="7F0567F4" w14:textId="511609B6"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Triheksifenidil,</w:t>
            </w:r>
            <w:r w:rsidR="003D2206">
              <w:rPr>
                <w:rFonts w:ascii="Times New Roman" w:hAnsi="Times New Roman" w:cs="Times New Roman"/>
                <w:sz w:val="20"/>
                <w:szCs w:val="20"/>
                <w:lang w:val="hr-HR"/>
              </w:rPr>
              <w:t xml:space="preserve"> n</w:t>
            </w:r>
            <w:r w:rsidRPr="003F243E">
              <w:rPr>
                <w:rFonts w:ascii="Times New Roman" w:hAnsi="Times New Roman" w:cs="Times New Roman"/>
                <w:sz w:val="20"/>
                <w:szCs w:val="20"/>
                <w:lang w:val="hr-HR"/>
              </w:rPr>
              <w:t>eurotoksin Clostridium botulinum tip A</w:t>
            </w:r>
          </w:p>
        </w:tc>
      </w:tr>
      <w:tr w:rsidR="003D2206" w:rsidRPr="003F243E" w14:paraId="66E0AB4E" w14:textId="77777777" w:rsidTr="00A15BB2">
        <w:trPr>
          <w:cantSplit/>
          <w:trHeight w:val="197"/>
        </w:trPr>
        <w:tc>
          <w:tcPr>
            <w:tcW w:w="487" w:type="pct"/>
          </w:tcPr>
          <w:p w14:paraId="6ABA497D" w14:textId="76610A0B"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20</w:t>
            </w:r>
          </w:p>
        </w:tc>
        <w:tc>
          <w:tcPr>
            <w:tcW w:w="228" w:type="pct"/>
          </w:tcPr>
          <w:p w14:paraId="07A21EF9"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718AF2C6"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3</w:t>
            </w:r>
          </w:p>
        </w:tc>
        <w:tc>
          <w:tcPr>
            <w:tcW w:w="1299" w:type="pct"/>
          </w:tcPr>
          <w:p w14:paraId="7A90783B" w14:textId="78BF1AC1"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Noge, </w:t>
            </w:r>
            <w:r>
              <w:rPr>
                <w:rFonts w:ascii="Times New Roman" w:hAnsi="Times New Roman" w:cs="Times New Roman"/>
                <w:sz w:val="20"/>
                <w:szCs w:val="20"/>
                <w:lang w:val="hr-HR"/>
              </w:rPr>
              <w:t xml:space="preserve">otežan </w:t>
            </w:r>
            <w:r w:rsidRPr="003F243E">
              <w:rPr>
                <w:rFonts w:ascii="Times New Roman" w:hAnsi="Times New Roman" w:cs="Times New Roman"/>
                <w:sz w:val="20"/>
                <w:szCs w:val="20"/>
                <w:lang w:val="hr-HR"/>
              </w:rPr>
              <w:t>govor</w:t>
            </w:r>
          </w:p>
        </w:tc>
        <w:tc>
          <w:tcPr>
            <w:tcW w:w="2501" w:type="pct"/>
          </w:tcPr>
          <w:p w14:paraId="5C7DF303"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Klonazepam, triheksifenidil, baklofen</w:t>
            </w:r>
          </w:p>
        </w:tc>
      </w:tr>
      <w:tr w:rsidR="003D2206" w:rsidRPr="003F243E" w14:paraId="5D3119BC" w14:textId="77777777" w:rsidTr="00A15BB2">
        <w:trPr>
          <w:cantSplit/>
          <w:trHeight w:val="101"/>
        </w:trPr>
        <w:tc>
          <w:tcPr>
            <w:tcW w:w="487" w:type="pct"/>
          </w:tcPr>
          <w:p w14:paraId="53C276A1" w14:textId="178979D1"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21</w:t>
            </w:r>
          </w:p>
        </w:tc>
        <w:tc>
          <w:tcPr>
            <w:tcW w:w="228" w:type="pct"/>
          </w:tcPr>
          <w:p w14:paraId="664DCE82"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51F85121"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0</w:t>
            </w:r>
          </w:p>
        </w:tc>
        <w:tc>
          <w:tcPr>
            <w:tcW w:w="1299" w:type="pct"/>
          </w:tcPr>
          <w:p w14:paraId="3E4D3B27" w14:textId="07FBA9FB" w:rsidR="002C2115" w:rsidRPr="003F243E" w:rsidRDefault="002C2115" w:rsidP="003D2206">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Vrat, ruke i noge, trup</w:t>
            </w:r>
          </w:p>
        </w:tc>
        <w:tc>
          <w:tcPr>
            <w:tcW w:w="2501" w:type="pct"/>
          </w:tcPr>
          <w:p w14:paraId="790F5B5E"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w:t>
            </w:r>
          </w:p>
        </w:tc>
      </w:tr>
      <w:tr w:rsidR="003D2206" w:rsidRPr="003F243E" w14:paraId="25724B2F" w14:textId="77777777" w:rsidTr="00A15BB2">
        <w:trPr>
          <w:cantSplit/>
          <w:trHeight w:val="416"/>
        </w:trPr>
        <w:tc>
          <w:tcPr>
            <w:tcW w:w="487" w:type="pct"/>
          </w:tcPr>
          <w:p w14:paraId="3FB5336A" w14:textId="369449CE"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22</w:t>
            </w:r>
          </w:p>
          <w:p w14:paraId="2582357D" w14:textId="77777777" w:rsidR="002C2115" w:rsidRPr="003F243E" w:rsidRDefault="002C2115" w:rsidP="003D2206">
            <w:pPr>
              <w:rPr>
                <w:rFonts w:ascii="Times New Roman" w:hAnsi="Times New Roman" w:cs="Times New Roman"/>
                <w:color w:val="000000"/>
                <w:sz w:val="20"/>
                <w:szCs w:val="20"/>
              </w:rPr>
            </w:pPr>
          </w:p>
        </w:tc>
        <w:tc>
          <w:tcPr>
            <w:tcW w:w="228" w:type="pct"/>
          </w:tcPr>
          <w:p w14:paraId="0F4AB6EF"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40589CFB"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7</w:t>
            </w:r>
          </w:p>
        </w:tc>
        <w:tc>
          <w:tcPr>
            <w:tcW w:w="1299" w:type="pct"/>
          </w:tcPr>
          <w:p w14:paraId="228B1ED4" w14:textId="3632AC0F" w:rsidR="002C2115" w:rsidRPr="003F243E" w:rsidRDefault="002C2115" w:rsidP="003D2206">
            <w:pPr>
              <w:pStyle w:val="ListParagraph"/>
              <w:ind w:left="0"/>
              <w:rPr>
                <w:rFonts w:ascii="Times New Roman" w:hAnsi="Times New Roman" w:cs="Times New Roman"/>
                <w:color w:val="FF0000"/>
                <w:sz w:val="20"/>
                <w:szCs w:val="20"/>
                <w:lang w:val="hr-HR"/>
              </w:rPr>
            </w:pPr>
            <w:r>
              <w:rPr>
                <w:rFonts w:ascii="Times New Roman" w:hAnsi="Times New Roman" w:cs="Times New Roman"/>
                <w:sz w:val="20"/>
                <w:szCs w:val="20"/>
                <w:lang w:val="hr-HR"/>
              </w:rPr>
              <w:t>Otežan govor</w:t>
            </w:r>
            <w:r w:rsidRPr="003F243E">
              <w:rPr>
                <w:rFonts w:ascii="Times New Roman" w:hAnsi="Times New Roman" w:cs="Times New Roman"/>
                <w:sz w:val="20"/>
                <w:szCs w:val="20"/>
                <w:lang w:val="hr-HR"/>
              </w:rPr>
              <w:t>, glava, vrat,</w:t>
            </w:r>
            <w:r>
              <w:rPr>
                <w:rFonts w:ascii="Times New Roman" w:hAnsi="Times New Roman" w:cs="Times New Roman"/>
                <w:sz w:val="20"/>
                <w:szCs w:val="20"/>
                <w:lang w:val="hr-HR"/>
              </w:rPr>
              <w:t xml:space="preserve"> ruke i noge (više lijevo)</w:t>
            </w:r>
          </w:p>
        </w:tc>
        <w:tc>
          <w:tcPr>
            <w:tcW w:w="2501" w:type="pct"/>
          </w:tcPr>
          <w:p w14:paraId="039926CD" w14:textId="6D5D161C" w:rsidR="002C2115" w:rsidRPr="003F243E" w:rsidRDefault="002C2115" w:rsidP="003D2206">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Triheksifenidil</w:t>
            </w:r>
          </w:p>
        </w:tc>
      </w:tr>
      <w:tr w:rsidR="003D2206" w:rsidRPr="003F243E" w14:paraId="31983C96" w14:textId="77777777" w:rsidTr="00A15BB2">
        <w:trPr>
          <w:cantSplit/>
          <w:trHeight w:val="239"/>
        </w:trPr>
        <w:tc>
          <w:tcPr>
            <w:tcW w:w="487" w:type="pct"/>
          </w:tcPr>
          <w:p w14:paraId="2CBB1335" w14:textId="54F72BA0"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23</w:t>
            </w:r>
          </w:p>
        </w:tc>
        <w:tc>
          <w:tcPr>
            <w:tcW w:w="228" w:type="pct"/>
          </w:tcPr>
          <w:p w14:paraId="1FDC9686"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6C8743FB"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6</w:t>
            </w:r>
          </w:p>
        </w:tc>
        <w:tc>
          <w:tcPr>
            <w:tcW w:w="1299" w:type="pct"/>
          </w:tcPr>
          <w:p w14:paraId="1C47E1F5" w14:textId="4E914F26"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Noge, </w:t>
            </w:r>
            <w:r>
              <w:rPr>
                <w:rFonts w:ascii="Times New Roman" w:hAnsi="Times New Roman" w:cs="Times New Roman"/>
                <w:sz w:val="20"/>
                <w:szCs w:val="20"/>
                <w:lang w:val="hr-HR"/>
              </w:rPr>
              <w:t xml:space="preserve">otežan </w:t>
            </w:r>
            <w:r w:rsidRPr="003F243E">
              <w:rPr>
                <w:rFonts w:ascii="Times New Roman" w:hAnsi="Times New Roman" w:cs="Times New Roman"/>
                <w:sz w:val="20"/>
                <w:szCs w:val="20"/>
                <w:lang w:val="hr-HR"/>
              </w:rPr>
              <w:t>govor</w:t>
            </w:r>
          </w:p>
        </w:tc>
        <w:tc>
          <w:tcPr>
            <w:tcW w:w="2501" w:type="pct"/>
          </w:tcPr>
          <w:p w14:paraId="161B54FD"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Klonazepam, triheksifenidil, baklofen</w:t>
            </w:r>
          </w:p>
        </w:tc>
      </w:tr>
      <w:tr w:rsidR="003D2206" w:rsidRPr="003F243E" w14:paraId="60B650E3" w14:textId="77777777" w:rsidTr="00A15BB2">
        <w:trPr>
          <w:cantSplit/>
          <w:trHeight w:val="271"/>
        </w:trPr>
        <w:tc>
          <w:tcPr>
            <w:tcW w:w="487" w:type="pct"/>
          </w:tcPr>
          <w:p w14:paraId="385915B1" w14:textId="6B440688"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24</w:t>
            </w:r>
          </w:p>
        </w:tc>
        <w:tc>
          <w:tcPr>
            <w:tcW w:w="228" w:type="pct"/>
          </w:tcPr>
          <w:p w14:paraId="4CA200EA"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M</w:t>
            </w:r>
          </w:p>
        </w:tc>
        <w:tc>
          <w:tcPr>
            <w:tcW w:w="485" w:type="pct"/>
          </w:tcPr>
          <w:p w14:paraId="7E09F422" w14:textId="43EB690A"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4</w:t>
            </w:r>
          </w:p>
        </w:tc>
        <w:tc>
          <w:tcPr>
            <w:tcW w:w="1299" w:type="pct"/>
          </w:tcPr>
          <w:p w14:paraId="5EE7C877" w14:textId="5BCE27BE"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Noge, </w:t>
            </w:r>
            <w:r>
              <w:rPr>
                <w:rFonts w:ascii="Times New Roman" w:hAnsi="Times New Roman" w:cs="Times New Roman"/>
                <w:sz w:val="20"/>
                <w:szCs w:val="20"/>
                <w:lang w:val="hr-HR"/>
              </w:rPr>
              <w:t>otežan govor</w:t>
            </w:r>
          </w:p>
        </w:tc>
        <w:tc>
          <w:tcPr>
            <w:tcW w:w="2501" w:type="pct"/>
          </w:tcPr>
          <w:p w14:paraId="0033DD1D" w14:textId="6DEB6B35"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Valproat, klobazam, etosuksimid, levetiracetam</w:t>
            </w:r>
          </w:p>
        </w:tc>
      </w:tr>
      <w:tr w:rsidR="003D2206" w:rsidRPr="003F243E" w14:paraId="128A3BEA" w14:textId="77777777" w:rsidTr="00A15BB2">
        <w:trPr>
          <w:cantSplit/>
          <w:trHeight w:val="275"/>
        </w:trPr>
        <w:tc>
          <w:tcPr>
            <w:tcW w:w="487" w:type="pct"/>
          </w:tcPr>
          <w:p w14:paraId="4D4A0CE0" w14:textId="519E6D4C"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25</w:t>
            </w:r>
          </w:p>
        </w:tc>
        <w:tc>
          <w:tcPr>
            <w:tcW w:w="228" w:type="pct"/>
          </w:tcPr>
          <w:p w14:paraId="2CDCD1A1"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2E62E8AD"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6</w:t>
            </w:r>
          </w:p>
        </w:tc>
        <w:tc>
          <w:tcPr>
            <w:tcW w:w="1299" w:type="pct"/>
          </w:tcPr>
          <w:p w14:paraId="238510DD" w14:textId="4D6F3B74" w:rsidR="002C2115" w:rsidRPr="003F243E" w:rsidRDefault="002C2115" w:rsidP="003D2206">
            <w:pPr>
              <w:rPr>
                <w:rFonts w:ascii="Times New Roman" w:hAnsi="Times New Roman" w:cs="Times New Roman"/>
                <w:sz w:val="20"/>
                <w:szCs w:val="20"/>
                <w:lang w:val="hr-HR"/>
              </w:rPr>
            </w:pPr>
            <w:r>
              <w:rPr>
                <w:rFonts w:ascii="Times New Roman" w:hAnsi="Times New Roman" w:cs="Times New Roman"/>
                <w:sz w:val="20"/>
                <w:szCs w:val="20"/>
                <w:lang w:val="hr-HR"/>
              </w:rPr>
              <w:t>Trup, noge,</w:t>
            </w:r>
            <w:r w:rsidRPr="003F243E">
              <w:rPr>
                <w:rFonts w:ascii="Times New Roman" w:hAnsi="Times New Roman" w:cs="Times New Roman"/>
                <w:sz w:val="20"/>
                <w:szCs w:val="20"/>
                <w:lang w:val="hr-HR"/>
              </w:rPr>
              <w:t xml:space="preserve"> ruke</w:t>
            </w:r>
            <w:r>
              <w:rPr>
                <w:rFonts w:ascii="Times New Roman" w:hAnsi="Times New Roman" w:cs="Times New Roman"/>
                <w:sz w:val="20"/>
                <w:szCs w:val="20"/>
                <w:lang w:val="hr-HR"/>
              </w:rPr>
              <w:t>, otežan govor</w:t>
            </w:r>
          </w:p>
        </w:tc>
        <w:tc>
          <w:tcPr>
            <w:tcW w:w="2501" w:type="pct"/>
          </w:tcPr>
          <w:p w14:paraId="5589623A"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w:t>
            </w:r>
          </w:p>
        </w:tc>
      </w:tr>
      <w:tr w:rsidR="003D2206" w:rsidRPr="003F243E" w14:paraId="250DDC2E" w14:textId="77777777" w:rsidTr="00A15BB2">
        <w:trPr>
          <w:cantSplit/>
          <w:trHeight w:val="421"/>
        </w:trPr>
        <w:tc>
          <w:tcPr>
            <w:tcW w:w="487" w:type="pct"/>
          </w:tcPr>
          <w:p w14:paraId="5C29489D" w14:textId="347B5DCF" w:rsidR="002C2115" w:rsidRPr="003F243E" w:rsidRDefault="002C2115" w:rsidP="003D2206">
            <w:pPr>
              <w:rPr>
                <w:rFonts w:ascii="Times New Roman" w:hAnsi="Times New Roman" w:cs="Times New Roman"/>
                <w:color w:val="000000"/>
                <w:sz w:val="20"/>
                <w:szCs w:val="20"/>
              </w:rPr>
            </w:pPr>
            <w:r w:rsidRPr="003F243E">
              <w:rPr>
                <w:rFonts w:ascii="Times New Roman" w:hAnsi="Times New Roman" w:cs="Times New Roman"/>
                <w:color w:val="000000"/>
                <w:sz w:val="20"/>
                <w:szCs w:val="20"/>
              </w:rPr>
              <w:t xml:space="preserve">26 </w:t>
            </w:r>
          </w:p>
        </w:tc>
        <w:tc>
          <w:tcPr>
            <w:tcW w:w="228" w:type="pct"/>
          </w:tcPr>
          <w:p w14:paraId="36D38940"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Ž</w:t>
            </w:r>
          </w:p>
        </w:tc>
        <w:tc>
          <w:tcPr>
            <w:tcW w:w="485" w:type="pct"/>
          </w:tcPr>
          <w:p w14:paraId="6C452A66" w14:textId="77777777"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7</w:t>
            </w:r>
          </w:p>
        </w:tc>
        <w:tc>
          <w:tcPr>
            <w:tcW w:w="1299" w:type="pct"/>
          </w:tcPr>
          <w:p w14:paraId="34787634" w14:textId="5BC6315A"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Glava, vrat, </w:t>
            </w:r>
            <w:r>
              <w:rPr>
                <w:rFonts w:ascii="Times New Roman" w:hAnsi="Times New Roman" w:cs="Times New Roman"/>
                <w:sz w:val="20"/>
                <w:szCs w:val="20"/>
                <w:lang w:val="hr-HR"/>
              </w:rPr>
              <w:t>ruke (više desno), trup, otežan govor</w:t>
            </w:r>
          </w:p>
        </w:tc>
        <w:tc>
          <w:tcPr>
            <w:tcW w:w="2501" w:type="pct"/>
          </w:tcPr>
          <w:p w14:paraId="75179722" w14:textId="788D7914" w:rsidR="002C2115" w:rsidRPr="003F243E" w:rsidRDefault="002C2115" w:rsidP="003D2206">
            <w:pPr>
              <w:pStyle w:val="ListParagraph"/>
              <w:ind w:left="0"/>
              <w:rPr>
                <w:rFonts w:ascii="Times New Roman" w:hAnsi="Times New Roman" w:cs="Times New Roman"/>
                <w:sz w:val="20"/>
                <w:szCs w:val="20"/>
                <w:lang w:val="hr-HR"/>
              </w:rPr>
            </w:pPr>
            <w:r w:rsidRPr="003F243E">
              <w:rPr>
                <w:rFonts w:ascii="Times New Roman" w:hAnsi="Times New Roman" w:cs="Times New Roman"/>
                <w:sz w:val="20"/>
                <w:szCs w:val="20"/>
                <w:lang w:val="hr-HR"/>
              </w:rPr>
              <w:t>Baklofen</w:t>
            </w:r>
          </w:p>
        </w:tc>
      </w:tr>
      <w:bookmarkEnd w:id="25"/>
      <w:bookmarkEnd w:id="26"/>
    </w:tbl>
    <w:p w14:paraId="4EAE0177" w14:textId="77777777" w:rsidR="00B86A52" w:rsidRPr="00B86A52" w:rsidRDefault="00B86A52" w:rsidP="00B86A52">
      <w:pPr>
        <w:spacing w:line="360" w:lineRule="auto"/>
        <w:jc w:val="both"/>
        <w:rPr>
          <w:rFonts w:ascii="Times New Roman" w:hAnsi="Times New Roman" w:cs="Times New Roman"/>
          <w:sz w:val="4"/>
          <w:szCs w:val="4"/>
          <w:lang w:val="hr-HR"/>
        </w:rPr>
      </w:pPr>
    </w:p>
    <w:p w14:paraId="19F5AF52" w14:textId="6C35F0A6" w:rsidR="00B86A52" w:rsidRDefault="00B86A52" w:rsidP="00B86A52">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Genetička analiza (tablica </w:t>
      </w:r>
      <w:r w:rsidR="00113571">
        <w:rPr>
          <w:rFonts w:ascii="Times New Roman" w:hAnsi="Times New Roman" w:cs="Times New Roman"/>
          <w:sz w:val="20"/>
          <w:szCs w:val="20"/>
          <w:lang w:val="hr-HR"/>
        </w:rPr>
        <w:t>5</w:t>
      </w:r>
      <w:r w:rsidRPr="003F243E">
        <w:rPr>
          <w:rFonts w:ascii="Times New Roman" w:hAnsi="Times New Roman" w:cs="Times New Roman"/>
          <w:sz w:val="20"/>
          <w:szCs w:val="20"/>
          <w:lang w:val="hr-HR"/>
        </w:rPr>
        <w:t xml:space="preserve">.) od posebne je važnosti kod djece koji pokazuju simptome distonije. Omogućuje preciznije identificiranje uzroka tih simptoma, a pomaže i kroz navigiranje između opcija različitih terapija. </w:t>
      </w:r>
    </w:p>
    <w:p w14:paraId="2F327642" w14:textId="77777777" w:rsidR="00A15BB2" w:rsidRPr="00D43C5C" w:rsidRDefault="00A15BB2" w:rsidP="00A15BB2">
      <w:pPr>
        <w:pStyle w:val="Caption"/>
        <w:keepNext/>
        <w:spacing w:after="0"/>
        <w:rPr>
          <w:rFonts w:ascii="Times New Roman" w:hAnsi="Times New Roman" w:cs="Times New Roman"/>
          <w:i w:val="0"/>
          <w:iCs w:val="0"/>
          <w:color w:val="auto"/>
          <w:sz w:val="20"/>
          <w:szCs w:val="20"/>
        </w:rPr>
      </w:pPr>
      <w:r w:rsidRPr="00D43C5C">
        <w:rPr>
          <w:rFonts w:ascii="Times New Roman" w:hAnsi="Times New Roman" w:cs="Times New Roman"/>
          <w:i w:val="0"/>
          <w:iCs w:val="0"/>
          <w:color w:val="auto"/>
          <w:sz w:val="20"/>
          <w:szCs w:val="20"/>
        </w:rPr>
        <w:t xml:space="preserve">Tablica </w:t>
      </w:r>
      <w:r w:rsidRPr="00D43C5C">
        <w:rPr>
          <w:rFonts w:ascii="Times New Roman" w:hAnsi="Times New Roman" w:cs="Times New Roman"/>
          <w:i w:val="0"/>
          <w:iCs w:val="0"/>
          <w:color w:val="auto"/>
          <w:sz w:val="20"/>
          <w:szCs w:val="20"/>
        </w:rPr>
        <w:fldChar w:fldCharType="begin"/>
      </w:r>
      <w:r w:rsidRPr="00D43C5C">
        <w:rPr>
          <w:rFonts w:ascii="Times New Roman" w:hAnsi="Times New Roman" w:cs="Times New Roman"/>
          <w:i w:val="0"/>
          <w:iCs w:val="0"/>
          <w:color w:val="auto"/>
          <w:sz w:val="20"/>
          <w:szCs w:val="20"/>
        </w:rPr>
        <w:instrText xml:space="preserve"> SEQ Table \* ARABIC </w:instrText>
      </w:r>
      <w:r w:rsidRPr="00D43C5C">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5</w:t>
      </w:r>
      <w:r w:rsidRPr="00D43C5C">
        <w:rPr>
          <w:rFonts w:ascii="Times New Roman" w:hAnsi="Times New Roman" w:cs="Times New Roman"/>
          <w:i w:val="0"/>
          <w:iCs w:val="0"/>
          <w:color w:val="auto"/>
          <w:sz w:val="20"/>
          <w:szCs w:val="20"/>
        </w:rPr>
        <w:fldChar w:fldCharType="end"/>
      </w:r>
      <w:r w:rsidRPr="00D43C5C">
        <w:rPr>
          <w:rFonts w:ascii="Times New Roman" w:hAnsi="Times New Roman" w:cs="Times New Roman"/>
          <w:i w:val="0"/>
          <w:iCs w:val="0"/>
          <w:color w:val="auto"/>
          <w:sz w:val="20"/>
          <w:szCs w:val="20"/>
        </w:rPr>
        <w:t>. Rezultati genetičke analize kod pedijatrijskih pacijenata u kojih je napravljena genetička analiza.</w:t>
      </w:r>
    </w:p>
    <w:tbl>
      <w:tblPr>
        <w:tblStyle w:val="TableGrid"/>
        <w:tblW w:w="0" w:type="auto"/>
        <w:tblLook w:val="04A0" w:firstRow="1" w:lastRow="0" w:firstColumn="1" w:lastColumn="0" w:noHBand="0" w:noVBand="1"/>
      </w:tblPr>
      <w:tblGrid>
        <w:gridCol w:w="1480"/>
        <w:gridCol w:w="7870"/>
      </w:tblGrid>
      <w:tr w:rsidR="00A15BB2" w:rsidRPr="003F243E" w14:paraId="193BB34A" w14:textId="77777777" w:rsidTr="0000644F">
        <w:trPr>
          <w:trHeight w:val="397"/>
        </w:trPr>
        <w:tc>
          <w:tcPr>
            <w:tcW w:w="1480" w:type="dxa"/>
            <w:shd w:val="clear" w:color="auto" w:fill="FAE2D5" w:themeFill="accent2" w:themeFillTint="33"/>
          </w:tcPr>
          <w:p w14:paraId="3DEF9FB6" w14:textId="77777777" w:rsidR="00A15BB2" w:rsidRPr="003F243E" w:rsidRDefault="00A15BB2" w:rsidP="0000644F">
            <w:pPr>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Pacijent</w:t>
            </w:r>
          </w:p>
        </w:tc>
        <w:tc>
          <w:tcPr>
            <w:tcW w:w="7870" w:type="dxa"/>
            <w:shd w:val="clear" w:color="auto" w:fill="FAE2D5" w:themeFill="accent2" w:themeFillTint="33"/>
          </w:tcPr>
          <w:p w14:paraId="2CCEEBE0" w14:textId="77777777" w:rsidR="00A15BB2" w:rsidRPr="003F243E" w:rsidRDefault="00A15BB2" w:rsidP="0000644F">
            <w:pPr>
              <w:rPr>
                <w:rFonts w:ascii="Times New Roman" w:hAnsi="Times New Roman" w:cs="Times New Roman"/>
                <w:b/>
                <w:bCs/>
                <w:sz w:val="20"/>
                <w:szCs w:val="20"/>
                <w:lang w:val="hr-HR"/>
              </w:rPr>
            </w:pPr>
            <w:r w:rsidRPr="003F243E">
              <w:rPr>
                <w:rFonts w:ascii="Times New Roman" w:hAnsi="Times New Roman" w:cs="Times New Roman"/>
                <w:b/>
                <w:bCs/>
                <w:sz w:val="20"/>
                <w:szCs w:val="20"/>
                <w:lang w:val="hr-HR"/>
              </w:rPr>
              <w:t>Genska mutacija</w:t>
            </w:r>
          </w:p>
        </w:tc>
      </w:tr>
      <w:tr w:rsidR="00A15BB2" w:rsidRPr="003F243E" w14:paraId="587048A0" w14:textId="77777777" w:rsidTr="0000644F">
        <w:tc>
          <w:tcPr>
            <w:tcW w:w="1480" w:type="dxa"/>
          </w:tcPr>
          <w:p w14:paraId="2259D93A" w14:textId="77777777" w:rsidR="00A15BB2" w:rsidRPr="003F243E" w:rsidRDefault="00A15BB2" w:rsidP="0000644F">
            <w:pPr>
              <w:rPr>
                <w:rFonts w:ascii="Times New Roman" w:hAnsi="Times New Roman" w:cs="Times New Roman"/>
                <w:color w:val="000000"/>
                <w:sz w:val="20"/>
                <w:szCs w:val="20"/>
              </w:rPr>
            </w:pPr>
            <w:r w:rsidRPr="003F243E">
              <w:rPr>
                <w:rFonts w:ascii="Times New Roman" w:hAnsi="Times New Roman" w:cs="Times New Roman"/>
                <w:color w:val="000000"/>
                <w:sz w:val="20"/>
                <w:szCs w:val="20"/>
              </w:rPr>
              <w:t>13</w:t>
            </w:r>
          </w:p>
        </w:tc>
        <w:tc>
          <w:tcPr>
            <w:tcW w:w="7870" w:type="dxa"/>
          </w:tcPr>
          <w:p w14:paraId="6BEF5A83"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PDE6B c.878C&gt;T (homozygous); p.Pro293Leu </w:t>
            </w:r>
          </w:p>
        </w:tc>
      </w:tr>
      <w:tr w:rsidR="00A15BB2" w:rsidRPr="003F243E" w14:paraId="57489C22" w14:textId="77777777" w:rsidTr="0000644F">
        <w:tc>
          <w:tcPr>
            <w:tcW w:w="1480" w:type="dxa"/>
          </w:tcPr>
          <w:p w14:paraId="669F17D6"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color w:val="000000"/>
                <w:sz w:val="20"/>
                <w:szCs w:val="20"/>
              </w:rPr>
              <w:t>20</w:t>
            </w:r>
          </w:p>
        </w:tc>
        <w:tc>
          <w:tcPr>
            <w:tcW w:w="7870" w:type="dxa"/>
          </w:tcPr>
          <w:p w14:paraId="0062544C"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sz w:val="20"/>
                <w:szCs w:val="20"/>
                <w:lang w:val="hr-HR"/>
              </w:rPr>
              <w:t>THAP 1, C270_273del; p.glu91ilefs</w:t>
            </w:r>
            <w:r w:rsidRPr="003F243E">
              <w:rPr>
                <w:rFonts w:ascii="Cambria Math" w:hAnsi="Cambria Math" w:cs="Cambria Math"/>
                <w:sz w:val="20"/>
                <w:szCs w:val="20"/>
                <w:lang w:val="hr-HR"/>
              </w:rPr>
              <w:t>∗</w:t>
            </w:r>
            <w:r w:rsidRPr="003F243E">
              <w:rPr>
                <w:rFonts w:ascii="Times New Roman" w:hAnsi="Times New Roman" w:cs="Times New Roman"/>
                <w:sz w:val="20"/>
                <w:szCs w:val="20"/>
                <w:lang w:val="hr-HR"/>
              </w:rPr>
              <w:t>28</w:t>
            </w:r>
          </w:p>
        </w:tc>
      </w:tr>
      <w:tr w:rsidR="00A15BB2" w:rsidRPr="003F243E" w14:paraId="4F37BD0A" w14:textId="77777777" w:rsidTr="0000644F">
        <w:tc>
          <w:tcPr>
            <w:tcW w:w="1480" w:type="dxa"/>
          </w:tcPr>
          <w:p w14:paraId="179AAADC"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color w:val="000000"/>
                <w:sz w:val="20"/>
                <w:szCs w:val="20"/>
              </w:rPr>
              <w:t>23</w:t>
            </w:r>
          </w:p>
        </w:tc>
        <w:tc>
          <w:tcPr>
            <w:tcW w:w="7870" w:type="dxa"/>
          </w:tcPr>
          <w:p w14:paraId="23996801"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sz w:val="20"/>
                <w:szCs w:val="20"/>
                <w:lang w:val="hr-HR"/>
              </w:rPr>
              <w:t>THAP 1, C270_273del; p.glu91ilefs</w:t>
            </w:r>
            <w:r w:rsidRPr="003F243E">
              <w:rPr>
                <w:rFonts w:ascii="Cambria Math" w:hAnsi="Cambria Math" w:cs="Cambria Math"/>
                <w:sz w:val="20"/>
                <w:szCs w:val="20"/>
                <w:lang w:val="hr-HR"/>
              </w:rPr>
              <w:t>∗</w:t>
            </w:r>
            <w:r w:rsidRPr="003F243E">
              <w:rPr>
                <w:rFonts w:ascii="Times New Roman" w:hAnsi="Times New Roman" w:cs="Times New Roman"/>
                <w:sz w:val="20"/>
                <w:szCs w:val="20"/>
                <w:lang w:val="hr-HR"/>
              </w:rPr>
              <w:t>28</w:t>
            </w:r>
          </w:p>
        </w:tc>
      </w:tr>
      <w:tr w:rsidR="00A15BB2" w:rsidRPr="003F243E" w14:paraId="7E1E1666" w14:textId="77777777" w:rsidTr="0000644F">
        <w:tc>
          <w:tcPr>
            <w:tcW w:w="1480" w:type="dxa"/>
          </w:tcPr>
          <w:p w14:paraId="285BF7D5"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color w:val="000000"/>
                <w:sz w:val="20"/>
                <w:szCs w:val="20"/>
              </w:rPr>
              <w:t>24</w:t>
            </w:r>
          </w:p>
        </w:tc>
        <w:tc>
          <w:tcPr>
            <w:tcW w:w="7870" w:type="dxa"/>
          </w:tcPr>
          <w:p w14:paraId="6B3F7FFE"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sz w:val="20"/>
                <w:szCs w:val="20"/>
                <w:lang w:val="hr-HR"/>
              </w:rPr>
              <w:t>KMT2B c.5572dupC; pArg1858Profs</w:t>
            </w:r>
            <w:r w:rsidRPr="003F243E">
              <w:rPr>
                <w:rFonts w:ascii="Cambria Math" w:hAnsi="Cambria Math" w:cs="Cambria Math"/>
                <w:sz w:val="20"/>
                <w:szCs w:val="20"/>
                <w:lang w:val="hr-HR"/>
              </w:rPr>
              <w:t>∗</w:t>
            </w:r>
            <w:r w:rsidRPr="003F243E">
              <w:rPr>
                <w:rFonts w:ascii="Times New Roman" w:hAnsi="Times New Roman" w:cs="Times New Roman"/>
                <w:sz w:val="20"/>
                <w:szCs w:val="20"/>
                <w:lang w:val="hr-HR"/>
              </w:rPr>
              <w:t>114</w:t>
            </w:r>
          </w:p>
        </w:tc>
      </w:tr>
      <w:tr w:rsidR="00A15BB2" w:rsidRPr="003F243E" w14:paraId="79294811" w14:textId="77777777" w:rsidTr="0000644F">
        <w:tc>
          <w:tcPr>
            <w:tcW w:w="1480" w:type="dxa"/>
          </w:tcPr>
          <w:p w14:paraId="634E533E"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color w:val="000000"/>
                <w:sz w:val="20"/>
                <w:szCs w:val="20"/>
              </w:rPr>
              <w:t>25</w:t>
            </w:r>
          </w:p>
        </w:tc>
        <w:tc>
          <w:tcPr>
            <w:tcW w:w="7870" w:type="dxa"/>
          </w:tcPr>
          <w:p w14:paraId="4EDC6C08" w14:textId="77777777" w:rsidR="00A15BB2" w:rsidRPr="003F243E" w:rsidRDefault="00A15BB2" w:rsidP="0000644F">
            <w:pPr>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ANO3 </w:t>
            </w:r>
          </w:p>
        </w:tc>
      </w:tr>
    </w:tbl>
    <w:p w14:paraId="20CAF47B" w14:textId="374F552B" w:rsidR="00651456" w:rsidRPr="003F243E" w:rsidRDefault="00E24319" w:rsidP="007F635A">
      <w:pPr>
        <w:pStyle w:val="Heading2"/>
        <w:rPr>
          <w:sz w:val="28"/>
          <w:szCs w:val="28"/>
          <w:lang w:val="hr-HR"/>
        </w:rPr>
      </w:pPr>
      <w:bookmarkStart w:id="28" w:name="_Toc171275378"/>
      <w:bookmarkStart w:id="29" w:name="_Toc171542960"/>
      <w:r w:rsidRPr="003F243E">
        <w:rPr>
          <w:sz w:val="28"/>
          <w:szCs w:val="28"/>
          <w:lang w:val="hr-HR"/>
        </w:rPr>
        <w:t>4.2. Metode</w:t>
      </w:r>
      <w:bookmarkEnd w:id="28"/>
      <w:bookmarkEnd w:id="29"/>
    </w:p>
    <w:p w14:paraId="424F3CDC" w14:textId="00E02C96" w:rsidR="00A425BA" w:rsidRPr="003F243E" w:rsidRDefault="00A425BA" w:rsidP="00E24319">
      <w:pPr>
        <w:pStyle w:val="Heading3"/>
        <w:numPr>
          <w:ilvl w:val="2"/>
          <w:numId w:val="14"/>
        </w:numPr>
        <w:rPr>
          <w:sz w:val="24"/>
          <w:szCs w:val="24"/>
          <w:lang w:val="hr-HR"/>
        </w:rPr>
      </w:pPr>
      <w:bookmarkStart w:id="30" w:name="_Toc171275379"/>
      <w:bookmarkStart w:id="31" w:name="_Toc171542961"/>
      <w:r w:rsidRPr="003F243E">
        <w:rPr>
          <w:sz w:val="24"/>
          <w:szCs w:val="24"/>
          <w:lang w:val="hr-HR"/>
        </w:rPr>
        <w:t>Preoperativno snimanje mozga</w:t>
      </w:r>
      <w:bookmarkEnd w:id="30"/>
      <w:bookmarkEnd w:id="31"/>
    </w:p>
    <w:p w14:paraId="6F65318F" w14:textId="4D92C06E" w:rsidR="000324DC" w:rsidRPr="003F243E" w:rsidRDefault="00A425BA" w:rsidP="003E41C8">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Nakon </w:t>
      </w:r>
      <w:r w:rsidR="002C2115">
        <w:rPr>
          <w:rFonts w:ascii="Times New Roman" w:hAnsi="Times New Roman" w:cs="Times New Roman"/>
          <w:sz w:val="20"/>
          <w:szCs w:val="20"/>
          <w:lang w:val="hr-HR"/>
        </w:rPr>
        <w:t>adekvatne neurološke</w:t>
      </w:r>
      <w:r w:rsidRPr="003F243E">
        <w:rPr>
          <w:rFonts w:ascii="Times New Roman" w:hAnsi="Times New Roman" w:cs="Times New Roman"/>
          <w:sz w:val="20"/>
          <w:szCs w:val="20"/>
          <w:lang w:val="hr-HR"/>
        </w:rPr>
        <w:t xml:space="preserve"> selekcije pacijenata te njihovog prijema, svim pacijentima je napravljena 1.5-T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snimka mozga (Magnetom Avanto, Siemens AG; šest-kanalna zavojnica za glavu; T2-ponderirana sekvenca, TR/TE 4.450/96 ms, matrica 320 × 250, vidno polje [FOV] 260 × 260, kut zakreta [FA] 150 stupnjeva) kako bi se vizualizirala GPi jezgra. Na dan operacije</w:t>
      </w:r>
      <w:r w:rsidRPr="00D83FF7">
        <w:rPr>
          <w:rFonts w:ascii="Times New Roman" w:hAnsi="Times New Roman" w:cs="Times New Roman"/>
          <w:color w:val="FF0000"/>
          <w:sz w:val="20"/>
          <w:szCs w:val="20"/>
          <w:lang w:val="hr-HR"/>
        </w:rPr>
        <w:t>,</w:t>
      </w:r>
      <w:r w:rsidR="00D83FF7" w:rsidRPr="00D83FF7">
        <w:rPr>
          <w:rFonts w:ascii="Times New Roman" w:hAnsi="Times New Roman" w:cs="Times New Roman"/>
          <w:color w:val="FF0000"/>
          <w:sz w:val="20"/>
          <w:szCs w:val="20"/>
          <w:lang w:val="hr-HR"/>
        </w:rPr>
        <w:t xml:space="preserve"> </w:t>
      </w:r>
      <w:r w:rsidR="00D83FF7" w:rsidRPr="002C2115">
        <w:rPr>
          <w:rFonts w:ascii="Times New Roman" w:hAnsi="Times New Roman" w:cs="Times New Roman"/>
          <w:sz w:val="20"/>
          <w:szCs w:val="20"/>
          <w:lang w:val="hr-HR"/>
        </w:rPr>
        <w:t xml:space="preserve">dok je pacijent u općoj ili lokalnoj anesteziji, </w:t>
      </w:r>
      <w:r w:rsidR="00D83FF7">
        <w:rPr>
          <w:rFonts w:ascii="Times New Roman" w:hAnsi="Times New Roman" w:cs="Times New Roman"/>
          <w:sz w:val="20"/>
          <w:szCs w:val="20"/>
          <w:lang w:val="hr-HR"/>
        </w:rPr>
        <w:t>na glavu bolesnika je</w:t>
      </w:r>
      <w:r w:rsidRPr="003F243E">
        <w:rPr>
          <w:rFonts w:ascii="Times New Roman" w:hAnsi="Times New Roman" w:cs="Times New Roman"/>
          <w:sz w:val="20"/>
          <w:szCs w:val="20"/>
          <w:lang w:val="hr-HR"/>
        </w:rPr>
        <w:t xml:space="preserve"> </w:t>
      </w:r>
      <w:r w:rsidR="000324DC" w:rsidRPr="003F243E">
        <w:rPr>
          <w:rFonts w:ascii="Times New Roman" w:hAnsi="Times New Roman" w:cs="Times New Roman"/>
          <w:sz w:val="20"/>
          <w:szCs w:val="20"/>
          <w:lang w:val="hr-HR"/>
        </w:rPr>
        <w:t xml:space="preserve">postavljen </w:t>
      </w:r>
      <w:r w:rsidRPr="003F243E">
        <w:rPr>
          <w:rFonts w:ascii="Times New Roman" w:hAnsi="Times New Roman" w:cs="Times New Roman"/>
          <w:sz w:val="20"/>
          <w:szCs w:val="20"/>
          <w:lang w:val="hr-HR"/>
        </w:rPr>
        <w:t>Leksell stereotaktički okvir (Elekta, Švedska) na glavu pacijenta i potom se snima</w:t>
      </w:r>
      <w:r w:rsidR="000324DC" w:rsidRPr="003F243E">
        <w:rPr>
          <w:rFonts w:ascii="Times New Roman" w:hAnsi="Times New Roman" w:cs="Times New Roman"/>
          <w:sz w:val="20"/>
          <w:szCs w:val="20"/>
          <w:lang w:val="hr-HR"/>
        </w:rPr>
        <w:t>o</w:t>
      </w:r>
      <w:r w:rsidRPr="003F243E">
        <w:rPr>
          <w:rFonts w:ascii="Times New Roman" w:hAnsi="Times New Roman" w:cs="Times New Roman"/>
          <w:sz w:val="20"/>
          <w:szCs w:val="20"/>
          <w:lang w:val="hr-HR"/>
        </w:rPr>
        <w:t xml:space="preserve"> CT mozga (Somatom Siemens CT skener; standardni protokol za glavu: sl/sp = 3/800, KVP: 130.0, Ti 600, Mas 22, debljina sloja 0.75 mm) uz intravensku primjenu kontrasta</w:t>
      </w:r>
      <w:r w:rsidR="000E03CA">
        <w:rPr>
          <w:rFonts w:ascii="Times New Roman" w:hAnsi="Times New Roman" w:cs="Times New Roman"/>
          <w:sz w:val="20"/>
          <w:szCs w:val="20"/>
          <w:lang w:val="hr-HR"/>
        </w:rPr>
        <w:t xml:space="preserve"> </w:t>
      </w:r>
      <w:r w:rsidR="000E03CA" w:rsidRPr="00775613">
        <w:rPr>
          <w:rFonts w:ascii="Times New Roman" w:hAnsi="Times New Roman" w:cs="Times New Roman"/>
          <w:sz w:val="20"/>
          <w:szCs w:val="20"/>
          <w:lang w:val="hr-HR"/>
        </w:rPr>
        <w:t xml:space="preserve">(Slika </w:t>
      </w:r>
      <w:r w:rsidR="00DA0FB3" w:rsidRPr="00775613">
        <w:rPr>
          <w:rFonts w:ascii="Times New Roman" w:hAnsi="Times New Roman" w:cs="Times New Roman"/>
          <w:sz w:val="20"/>
          <w:szCs w:val="20"/>
          <w:lang w:val="hr-HR"/>
        </w:rPr>
        <w:t>2</w:t>
      </w:r>
      <w:r w:rsidR="000E03CA" w:rsidRPr="00775613">
        <w:rPr>
          <w:rFonts w:ascii="Times New Roman" w:hAnsi="Times New Roman" w:cs="Times New Roman"/>
          <w:sz w:val="20"/>
          <w:szCs w:val="20"/>
          <w:lang w:val="hr-HR"/>
        </w:rPr>
        <w:t>.)</w:t>
      </w:r>
      <w:r w:rsidRPr="00775613">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s odgodom od 100 sekundi, kako bi se jasno prikazale krvne žile, i arterije i vene (Ultravist 300, Bayer, Njemačka: 1.0–2.0 mL/kg).</w:t>
      </w:r>
      <w:r w:rsidR="000730BF">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{"citationID":"qc3JbDJX","properties":{"formattedCitation":"(25)","plainCitation":"(25)","noteIndex":0},"citationItems":[{"id":984,"uris":["http://zotero.org/users/11047788/items/SEA57V73"],"itemData":{"id":984,"type":"article-journal","abstract":"Introduction In 33 consecutive patients with Parkinson’s disease (PD) undergoing awake deep brain stimulation (DBS) without microelectrode recording (MER), we assessed and validated the precision and accuracy of direct targeting of the subthalamic nucleus (STN) using preoperative magnetic resonance imaging (MRI) and stereotactic computed tomography (CT) image fusion combined with immediate postoperative stereotactic CT and postoperative MRI, and we report on the side effects and clinical results up to 6 months’ follow-up. Materials and Methods Preoperative nonstereotactic MRI and stereotactic CT images were merged and used for planning the trajectory and ﬁnal lead position. Immediate postoperative stereotactic CT and postoperative nonstereotactic MRI provided the validation of the ﬁnal electrode position. Changes in the Uniﬁed Parkinson’s Disease Rating Scale III (UPDRS III) scores and the levodopa equivalent daily doses (LEDD) and appearance of adverse side effects were assessed.\nResults The mean Euclidian distance (ED) error between the planned position and the ﬁnal position of the lead in the left STN was 1.69 Æ 0.82 mm and that in the right STN was 2.12 Æ 1.00. The individual differences between planned and ﬁnal position in each of the three coordinates were less than 2 mm. The UPDRS III scores improved by 75% and LEDD decreased by 45%. Few patients experienced complications, such as postoperative infection (n ¼ 1), or unwanted side effects, such as emotional instability (n ¼ 1).\nConclusion Our results conﬁrm that direct targeting of an STN on stereotactic CT merged with MRI could be a valid method for placement the DBS electrode. The magnitude of our targeting error is comparable with the reported errors when using MER and other direct targeting approaches.","container-title":"Journal of Neurological Surgery Part A: Central European Neurosurgery","DOI":"10.1055/s-0040-1715826","ISSN":"2193-6315, 2193-6323","issue":"06","journalAbbreviation":"J Neurol Surg A Cent Eur Neurosurg","language":"en","page":"518-525","source":"DOI.org (Crossref)","title":"The Accuracy of Direct Targeting Using Fusion of MR and CT Imaging for Deep Brain Stimulation of the Subthalamic Nucleus in Patients with Parkinson's Disease","volume":"82","author":[{"family":"Almahariq","given":"Fadi"},{"family":"Sedmak","given":"Goran"},{"family":"Vuletić","given":"Vladimira"},{"family":"Dlaka","given":"Domagoj"},{"family":"Orešković","given":"Darko"},{"family":"Marčinković","given":"Petar"},{"family":"Raguž","given":"Marina"},{"family":"Chudy","given":"Darko"}],"issued":{"date-parts":[["2021",11]]}}}],"schema":"https://github.com/citation-style-language/schema/raw/master/csl-citation.json"} </w:instrText>
      </w:r>
      <w:r w:rsidR="000730BF">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(25)</w:t>
      </w:r>
      <w:r w:rsidR="000730BF">
        <w:rPr>
          <w:rFonts w:ascii="Times New Roman" w:hAnsi="Times New Roman" w:cs="Times New Roman"/>
          <w:sz w:val="20"/>
          <w:szCs w:val="20"/>
          <w:lang w:val="hr-HR"/>
        </w:rPr>
        <w:fldChar w:fldCharType="end"/>
      </w:r>
    </w:p>
    <w:p w14:paraId="19BEF3BE" w14:textId="5B19AE24" w:rsidR="00A425BA" w:rsidRPr="003F243E" w:rsidRDefault="00A425BA" w:rsidP="00E24319">
      <w:pPr>
        <w:pStyle w:val="Heading3"/>
        <w:numPr>
          <w:ilvl w:val="2"/>
          <w:numId w:val="14"/>
        </w:numPr>
        <w:rPr>
          <w:sz w:val="24"/>
          <w:szCs w:val="24"/>
          <w:lang w:val="hr-HR"/>
        </w:rPr>
      </w:pPr>
      <w:bookmarkStart w:id="32" w:name="_Toc171275380"/>
      <w:bookmarkStart w:id="33" w:name="_Toc171542962"/>
      <w:r w:rsidRPr="003F243E">
        <w:rPr>
          <w:sz w:val="24"/>
          <w:szCs w:val="24"/>
          <w:lang w:val="hr-HR"/>
        </w:rPr>
        <w:lastRenderedPageBreak/>
        <w:t>Planiranje zahvata</w:t>
      </w:r>
      <w:bookmarkEnd w:id="32"/>
      <w:bookmarkEnd w:id="33"/>
    </w:p>
    <w:p w14:paraId="01EC84D1" w14:textId="77777777" w:rsidR="000E03CA" w:rsidRDefault="000E03CA" w:rsidP="00917EDE">
      <w:pPr>
        <w:keepNext/>
        <w:spacing w:after="0" w:line="360" w:lineRule="auto"/>
        <w:contextualSpacing/>
        <w:jc w:val="both"/>
      </w:pPr>
      <w:r w:rsidRPr="000E03CA">
        <w:rPr>
          <w:rFonts w:ascii="Times New Roman" w:hAnsi="Times New Roman" w:cs="Times New Roman"/>
          <w:noProof/>
          <w:sz w:val="20"/>
          <w:szCs w:val="20"/>
          <w:lang w:val="hr-HR"/>
        </w:rPr>
        <w:drawing>
          <wp:inline distT="0" distB="0" distL="0" distR="0" wp14:anchorId="1E316361" wp14:editId="0067E18A">
            <wp:extent cx="5943600" cy="1750695"/>
            <wp:effectExtent l="0" t="0" r="0" b="1905"/>
            <wp:docPr id="1998819242" name="Picture 1" descr="A close-up of a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9242" name="Picture 1" descr="A close-up of a brain scan&#10;&#10;Description automatically generated"/>
                    <pic:cNvPicPr/>
                  </pic:nvPicPr>
                  <pic:blipFill>
                    <a:blip r:embed="rId19"/>
                    <a:stretch>
                      <a:fillRect/>
                    </a:stretch>
                  </pic:blipFill>
                  <pic:spPr>
                    <a:xfrm>
                      <a:off x="0" y="0"/>
                      <a:ext cx="5943600" cy="1750695"/>
                    </a:xfrm>
                    <a:prstGeom prst="rect">
                      <a:avLst/>
                    </a:prstGeom>
                  </pic:spPr>
                </pic:pic>
              </a:graphicData>
            </a:graphic>
          </wp:inline>
        </w:drawing>
      </w:r>
    </w:p>
    <w:p w14:paraId="42BD60C6" w14:textId="7F40B362" w:rsidR="000E03CA" w:rsidRPr="000E03CA" w:rsidRDefault="000E03CA" w:rsidP="000E03CA">
      <w:pPr>
        <w:pStyle w:val="Caption"/>
        <w:jc w:val="both"/>
        <w:rPr>
          <w:rFonts w:ascii="Times New Roman" w:hAnsi="Times New Roman" w:cs="Times New Roman"/>
          <w:i w:val="0"/>
          <w:iCs w:val="0"/>
          <w:color w:val="auto"/>
          <w:sz w:val="22"/>
          <w:szCs w:val="22"/>
          <w:lang w:val="hr-HR"/>
        </w:rPr>
      </w:pPr>
      <w:r w:rsidRPr="000E03CA">
        <w:rPr>
          <w:rFonts w:ascii="Times New Roman" w:hAnsi="Times New Roman" w:cs="Times New Roman"/>
          <w:i w:val="0"/>
          <w:iCs w:val="0"/>
          <w:color w:val="auto"/>
          <w:sz w:val="20"/>
          <w:szCs w:val="20"/>
        </w:rPr>
        <w:t xml:space="preserve">Slika </w:t>
      </w:r>
      <w:r w:rsidR="00DA0FB3">
        <w:rPr>
          <w:rFonts w:ascii="Times New Roman" w:hAnsi="Times New Roman" w:cs="Times New Roman"/>
          <w:i w:val="0"/>
          <w:iCs w:val="0"/>
          <w:color w:val="auto"/>
          <w:sz w:val="20"/>
          <w:szCs w:val="20"/>
        </w:rPr>
        <w:t>2</w:t>
      </w:r>
      <w:r w:rsidRPr="000E03CA">
        <w:rPr>
          <w:rFonts w:ascii="Times New Roman" w:hAnsi="Times New Roman" w:cs="Times New Roman"/>
          <w:i w:val="0"/>
          <w:iCs w:val="0"/>
          <w:color w:val="auto"/>
          <w:sz w:val="20"/>
          <w:szCs w:val="20"/>
        </w:rPr>
        <w:t>. (a) Prikaz na Boston Scientific Planning Station-u - preoperativni CT sa aproksimacijom bazalnih jezgara za potrebe planiranja operacijskog zahvata; (b) Prikaz na Medtronic Stealth Station-u - aproksimacija plana implantacije na preoperativni CT sa postavljenim Leksellovim okvirom</w:t>
      </w:r>
      <w:r>
        <w:rPr>
          <w:rFonts w:ascii="Times New Roman" w:hAnsi="Times New Roman" w:cs="Times New Roman"/>
          <w:i w:val="0"/>
          <w:iCs w:val="0"/>
          <w:color w:val="auto"/>
          <w:sz w:val="20"/>
          <w:szCs w:val="20"/>
        </w:rPr>
        <w:t>.</w:t>
      </w:r>
    </w:p>
    <w:p w14:paraId="2CADEA95" w14:textId="44F133A8" w:rsidR="002C5986" w:rsidRPr="000E03CA" w:rsidRDefault="00A425BA" w:rsidP="002C5986">
      <w:pPr>
        <w:keepNext/>
        <w:spacing w:line="360" w:lineRule="auto"/>
        <w:jc w:val="both"/>
        <w:rPr>
          <w:rFonts w:ascii="Times New Roman" w:hAnsi="Times New Roman" w:cs="Times New Roman"/>
          <w:color w:val="FF0000"/>
          <w:sz w:val="20"/>
          <w:szCs w:val="20"/>
          <w:lang w:val="hr-HR"/>
        </w:rPr>
      </w:pPr>
      <w:r w:rsidRPr="003F243E">
        <w:rPr>
          <w:rFonts w:ascii="Times New Roman" w:hAnsi="Times New Roman" w:cs="Times New Roman"/>
          <w:sz w:val="20"/>
          <w:szCs w:val="20"/>
          <w:lang w:val="hr-HR"/>
        </w:rPr>
        <w:t>Za planiranje zahvata, preoperativn</w:t>
      </w:r>
      <w:r w:rsidR="000324DC" w:rsidRPr="003F243E">
        <w:rPr>
          <w:rFonts w:ascii="Times New Roman" w:hAnsi="Times New Roman" w:cs="Times New Roman"/>
          <w:sz w:val="20"/>
          <w:szCs w:val="20"/>
          <w:lang w:val="hr-HR"/>
        </w:rPr>
        <w:t>e</w:t>
      </w:r>
      <w:r w:rsidRPr="003F243E">
        <w:rPr>
          <w:rFonts w:ascii="Times New Roman" w:hAnsi="Times New Roman" w:cs="Times New Roman"/>
          <w:sz w:val="20"/>
          <w:szCs w:val="20"/>
          <w:lang w:val="hr-HR"/>
        </w:rPr>
        <w:t xml:space="preserve">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i CT snimka</w:t>
      </w:r>
      <w:r w:rsidR="002C5986">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 xml:space="preserve">s intravenskim kontrastom </w:t>
      </w:r>
      <w:r w:rsidR="000324DC" w:rsidRPr="003F243E">
        <w:rPr>
          <w:rFonts w:ascii="Times New Roman" w:hAnsi="Times New Roman" w:cs="Times New Roman"/>
          <w:sz w:val="20"/>
          <w:szCs w:val="20"/>
          <w:lang w:val="hr-HR"/>
        </w:rPr>
        <w:t xml:space="preserve">su se spajale </w:t>
      </w:r>
      <w:r w:rsidRPr="003F243E">
        <w:rPr>
          <w:rFonts w:ascii="Times New Roman" w:hAnsi="Times New Roman" w:cs="Times New Roman"/>
          <w:sz w:val="20"/>
          <w:szCs w:val="20"/>
          <w:lang w:val="hr-HR"/>
        </w:rPr>
        <w:t>pomoću Medtronic Stealth Station softvera (Framelink, verzija softvera S</w:t>
      </w:r>
      <w:r w:rsidR="00B028F5">
        <w:rPr>
          <w:rFonts w:ascii="Times New Roman" w:hAnsi="Times New Roman" w:cs="Times New Roman"/>
          <w:sz w:val="20"/>
          <w:szCs w:val="20"/>
          <w:lang w:val="hr-HR"/>
        </w:rPr>
        <w:t>8</w:t>
      </w:r>
      <w:r w:rsidRPr="003F243E">
        <w:rPr>
          <w:rFonts w:ascii="Times New Roman" w:hAnsi="Times New Roman" w:cs="Times New Roman"/>
          <w:sz w:val="20"/>
          <w:szCs w:val="20"/>
          <w:lang w:val="hr-HR"/>
        </w:rPr>
        <w:t>; Medtronic, Louisville, Kentucky, SAD). Postavljeno je</w:t>
      </w:r>
      <w:r w:rsidR="000324DC" w:rsidRPr="003F243E">
        <w:rPr>
          <w:rFonts w:ascii="Times New Roman" w:hAnsi="Times New Roman" w:cs="Times New Roman"/>
          <w:sz w:val="20"/>
          <w:szCs w:val="20"/>
          <w:lang w:val="hr-HR"/>
        </w:rPr>
        <w:t xml:space="preserve"> bilo</w:t>
      </w:r>
      <w:r w:rsidRPr="003F243E">
        <w:rPr>
          <w:rFonts w:ascii="Times New Roman" w:hAnsi="Times New Roman" w:cs="Times New Roman"/>
          <w:sz w:val="20"/>
          <w:szCs w:val="20"/>
          <w:lang w:val="hr-HR"/>
        </w:rPr>
        <w:t xml:space="preserve"> automatsko spajanje snimki te smo prihvatili grešku fuzije do 0.5 mm. Ako je greška fuzije bila veća od 0.5 mm, CT i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su se ručno spajali, koristeći maksimalno moguće preklapanje ventrikularnog sustava i grana krvnih žila kako bi se smanjila greška fuzije i postigla preciznost (&lt;0.5 mm).</w:t>
      </w:r>
      <w:r w:rsidR="000505D8"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{"citationID":"kK8JbL4h","properties":{"formattedCitation":"(25)","plainCitation":"(25)","noteIndex":0},"citationItems":[{"id":984,"uris":["http://zotero.org/users/11047788/items/SEA57V73"],"itemData":{"id":984,"type":"article-journal","abstract":"Introduction In 33 consecutive patients with Parkinson’s disease (PD) undergoing awake deep brain stimulation (DBS) without microelectrode recording (MER), we assessed and validated the precision and accuracy of direct targeting of the subthalamic nucleus (STN) using preoperative magnetic resonance imaging (MRI) and stereotactic computed tomography (CT) image fusion combined with immediate postoperative stereotactic CT and postoperative MRI, and we report on the side effects and clinical results up to 6 months’ follow-up. Materials and Methods Preoperative nonstereotactic MRI and stereotactic CT images were merged and used for planning the trajectory and ﬁnal lead position. Immediate postoperative stereotactic CT and postoperative nonstereotactic MRI provided the validation of the ﬁnal electrode position. Changes in the Uniﬁed Parkinson’s Disease Rating Scale III (UPDRS III) scores and the levodopa equivalent daily doses (LEDD) and appearance of adverse side effects were assessed.\nResults The mean Euclidian distance (ED) error between the planned position and the ﬁnal position of the lead in the left STN was 1.69 Æ 0.82 mm and that in the right STN was 2.12 Æ 1.00. The individual differences between planned and ﬁnal position in each of the three coordinates were less than 2 mm. The UPDRS III scores improved by 75% and LEDD decreased by 45%. Few patients experienced complications, such as postoperative infection (n ¼ 1), or unwanted side effects, such as emotional instability (n ¼ 1).\nConclusion Our results conﬁrm that direct targeting of an STN on stereotactic CT merged with MRI could be a valid method for placement the DBS electrode. The magnitude of our targeting error is comparable with the reported errors when using MER and other direct targeting approaches.","container-title":"Journal of Neurological Surgery Part A: Central European Neurosurgery","DOI":"10.1055/s-0040-1715826","ISSN":"2193-6315, 2193-6323","issue":"06","journalAbbreviation":"J Neurol Surg A Cent Eur Neurosurg","language":"en","page":"518-525","source":"DOI.org (Crossref)","title":"The Accuracy of Direct Targeting Using Fusion of MR and CT Imaging for Deep Brain Stimulation of the Subthalamic Nucleus in Patients with Parkinson's Disease","volume":"82","author":[{"family":"Almahariq","given":"Fadi"},{"family":"Sedmak","given":"Goran"},{"family":"Vuletić","given":"Vladimira"},{"family":"Dlaka","given":"Domagoj"},{"family":"Orešković","given":"Darko"},{"family":"Marčinković","given":"Petar"},{"family":"Raguž","given":"Marina"},{"family":"Chudy","given":"Darko"}],"issued":{"date-parts":[["2021",11]]}}}],"schema":"https://github.com/citation-style-language/schema/raw/master/csl-citation.json"} </w:instrText>
      </w:r>
      <w:r w:rsidR="000505D8"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(25)</w:t>
      </w:r>
      <w:r w:rsidR="000505D8" w:rsidRPr="003F243E">
        <w:rPr>
          <w:rFonts w:ascii="Times New Roman" w:hAnsi="Times New Roman" w:cs="Times New Roman"/>
          <w:sz w:val="20"/>
          <w:szCs w:val="20"/>
          <w:lang w:val="hr-HR"/>
        </w:rPr>
        <w:fldChar w:fldCharType="end"/>
      </w:r>
      <w:r w:rsidR="00D54BA8">
        <w:rPr>
          <w:rFonts w:ascii="Times New Roman" w:hAnsi="Times New Roman" w:cs="Times New Roman"/>
          <w:sz w:val="20"/>
          <w:szCs w:val="20"/>
          <w:lang w:val="hr-HR"/>
        </w:rPr>
        <w:t xml:space="preserve"> </w:t>
      </w:r>
    </w:p>
    <w:p w14:paraId="0D2E707D" w14:textId="3FE0819E" w:rsidR="002C5986" w:rsidRPr="003D2206" w:rsidRDefault="002C5986" w:rsidP="003D2206">
      <w:pPr>
        <w:keepNext/>
        <w:spacing w:line="360" w:lineRule="auto"/>
        <w:jc w:val="both"/>
      </w:pPr>
      <w:r w:rsidRPr="003F243E">
        <w:rPr>
          <w:rFonts w:ascii="Times New Roman" w:hAnsi="Times New Roman" w:cs="Times New Roman"/>
          <w:sz w:val="20"/>
          <w:szCs w:val="20"/>
          <w:lang w:val="hr-HR"/>
        </w:rPr>
        <w:t xml:space="preserve">U našoj grupi, CT i </w:t>
      </w:r>
      <w:r>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snimke 26 pacijenta su automatski spojene s greškom fuzije manjom od 0.5 mm. Ručno spajanje kako bi se greška fuzije smanjila na manje od 0.5 mm nije bilo potrebno ni u jednom slučaju. Nakon potvrđenog uspješnog spajanja, definirane su ulazna točka, putanja i ciljana točka elektrode unutar GPi jezgre. </w:t>
      </w:r>
    </w:p>
    <w:p w14:paraId="6BBDFBCD" w14:textId="162650F3" w:rsidR="00D83FF7" w:rsidRPr="003F243E" w:rsidRDefault="00D83FF7" w:rsidP="00D83FF7">
      <w:pPr>
        <w:pStyle w:val="Heading3"/>
        <w:numPr>
          <w:ilvl w:val="2"/>
          <w:numId w:val="14"/>
        </w:numPr>
        <w:rPr>
          <w:sz w:val="24"/>
          <w:szCs w:val="24"/>
          <w:lang w:val="hr-HR"/>
        </w:rPr>
      </w:pPr>
      <w:bookmarkStart w:id="34" w:name="_Toc171275377"/>
      <w:bookmarkStart w:id="35" w:name="_Toc171542963"/>
      <w:r w:rsidRPr="003F243E">
        <w:rPr>
          <w:sz w:val="24"/>
          <w:szCs w:val="24"/>
          <w:lang w:val="hr-HR"/>
        </w:rPr>
        <w:t>Protokol DBS operacije</w:t>
      </w:r>
      <w:bookmarkEnd w:id="34"/>
      <w:bookmarkEnd w:id="35"/>
    </w:p>
    <w:p w14:paraId="61AE6CBB" w14:textId="589BE8A0" w:rsidR="00917EDE" w:rsidRDefault="00D83FF7" w:rsidP="00917EDE">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Tijekom operacije, pacijent je postavljen u ležeći (supinacijski) položaj na leđima, s glavom blago podignutom, oko 15 do 20 stupnjeva, podržanu silikonskim jastukom. </w:t>
      </w:r>
      <w:r w:rsidRPr="007E0182">
        <w:rPr>
          <w:rFonts w:ascii="Times New Roman" w:hAnsi="Times New Roman" w:cs="Times New Roman"/>
          <w:sz w:val="20"/>
          <w:szCs w:val="20"/>
          <w:lang w:val="hr-HR"/>
        </w:rPr>
        <w:t>Po sterilnom pranju i pokrivanju, otvara se kožno-potkožni flap te se izbuši mala rupa promjera 14 mm.</w:t>
      </w:r>
      <w:r>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Nakon postavljanja i učvršćivanja uređaja za pričvršćivanje elektrode na kost, izvodi se durotomija. Prije postavljanja DBS elektrode</w:t>
      </w:r>
      <w:r w:rsidR="00DC05CE">
        <w:rPr>
          <w:rFonts w:ascii="Times New Roman" w:hAnsi="Times New Roman" w:cs="Times New Roman"/>
          <w:sz w:val="20"/>
          <w:szCs w:val="20"/>
          <w:lang w:val="hr-HR"/>
        </w:rPr>
        <w:t xml:space="preserve"> </w:t>
      </w:r>
      <w:r w:rsidR="00DC05CE" w:rsidRPr="00775613">
        <w:rPr>
          <w:rFonts w:ascii="Times New Roman" w:hAnsi="Times New Roman" w:cs="Times New Roman"/>
          <w:sz w:val="20"/>
          <w:szCs w:val="20"/>
          <w:lang w:val="hr-HR"/>
        </w:rPr>
        <w:t xml:space="preserve">(Slika </w:t>
      </w:r>
      <w:r w:rsidR="00DA0FB3" w:rsidRPr="00775613">
        <w:rPr>
          <w:rFonts w:ascii="Times New Roman" w:hAnsi="Times New Roman" w:cs="Times New Roman"/>
          <w:sz w:val="20"/>
          <w:szCs w:val="20"/>
          <w:lang w:val="hr-HR"/>
        </w:rPr>
        <w:t>3</w:t>
      </w:r>
      <w:r w:rsidR="00DC05CE" w:rsidRPr="00775613">
        <w:rPr>
          <w:rFonts w:ascii="Times New Roman" w:hAnsi="Times New Roman" w:cs="Times New Roman"/>
          <w:sz w:val="20"/>
          <w:szCs w:val="20"/>
          <w:lang w:val="hr-HR"/>
        </w:rPr>
        <w:t>.)</w:t>
      </w:r>
      <w:r w:rsidRPr="00775613">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radiofrekvencijska elektroda (promjer vrha: 1 mm, duljina vrha: 2 mm, vanjski promjer: 2.2 mm; Elekta, Švedska) se umeće u mozak kako bi se kontinuirano mjerile impedance od površine korteksa do cilj</w:t>
      </w:r>
      <w:r>
        <w:rPr>
          <w:rFonts w:ascii="Times New Roman" w:hAnsi="Times New Roman" w:cs="Times New Roman"/>
          <w:sz w:val="20"/>
          <w:szCs w:val="20"/>
          <w:lang w:val="hr-HR"/>
        </w:rPr>
        <w:t>a</w:t>
      </w:r>
      <w:r w:rsidRPr="003F243E">
        <w:rPr>
          <w:rFonts w:ascii="Times New Roman" w:hAnsi="Times New Roman" w:cs="Times New Roman"/>
          <w:sz w:val="20"/>
          <w:szCs w:val="20"/>
          <w:lang w:val="hr-HR"/>
        </w:rPr>
        <w:t xml:space="preserve">ne točke, izbjegavajući </w:t>
      </w:r>
      <w:r>
        <w:rPr>
          <w:rFonts w:ascii="Times New Roman" w:hAnsi="Times New Roman" w:cs="Times New Roman"/>
          <w:sz w:val="20"/>
          <w:szCs w:val="20"/>
          <w:lang w:val="hr-HR"/>
        </w:rPr>
        <w:t>likvorske komore</w:t>
      </w:r>
      <w:r w:rsidRPr="003F243E">
        <w:rPr>
          <w:rFonts w:ascii="Times New Roman" w:hAnsi="Times New Roman" w:cs="Times New Roman"/>
          <w:sz w:val="20"/>
          <w:szCs w:val="20"/>
          <w:lang w:val="hr-HR"/>
        </w:rPr>
        <w:t xml:space="preserve"> i stvarajući put za DBS elektrodu, čime se minimizira rizik od moguće štete i odstupanja DBS elektrode od isplanirane lokacije. Nakon vađenja radiofrekvencijske elektrode, </w:t>
      </w:r>
      <w:r>
        <w:rPr>
          <w:rFonts w:ascii="Times New Roman" w:hAnsi="Times New Roman" w:cs="Times New Roman"/>
          <w:sz w:val="20"/>
          <w:szCs w:val="20"/>
          <w:lang w:val="hr-HR"/>
        </w:rPr>
        <w:t xml:space="preserve">elektroda </w:t>
      </w:r>
      <w:r w:rsidRPr="003F243E">
        <w:rPr>
          <w:rFonts w:ascii="Times New Roman" w:hAnsi="Times New Roman" w:cs="Times New Roman"/>
          <w:sz w:val="20"/>
          <w:szCs w:val="20"/>
          <w:lang w:val="hr-HR"/>
        </w:rPr>
        <w:t xml:space="preserve">je implantirana na predviđeno mjesto. Fiziološka otopina se kontinuirano primjenjuje kako bi se nadoknadio gubitak cerebrospinalne tekućine, a fibrinsko ljepilo se nanosi kao brtvilo nakon postavljanja elektrode. Za osiguranje da implantirana </w:t>
      </w:r>
      <w:r>
        <w:rPr>
          <w:rFonts w:ascii="Times New Roman" w:hAnsi="Times New Roman" w:cs="Times New Roman"/>
          <w:sz w:val="20"/>
          <w:szCs w:val="20"/>
          <w:lang w:val="hr-HR"/>
        </w:rPr>
        <w:t>elektroda</w:t>
      </w:r>
      <w:r w:rsidRPr="003F243E">
        <w:rPr>
          <w:rFonts w:ascii="Times New Roman" w:hAnsi="Times New Roman" w:cs="Times New Roman"/>
          <w:sz w:val="20"/>
          <w:szCs w:val="20"/>
          <w:lang w:val="hr-HR"/>
        </w:rPr>
        <w:t xml:space="preserve"> bude na željenoj dubini, koristi se dodatni instrument koji je dio stereotaktičkog seta kompatibilnog s gotovo svim glavnim stereotaktičkim okvirima. </w:t>
      </w:r>
      <w:r>
        <w:rPr>
          <w:rFonts w:ascii="Times New Roman" w:hAnsi="Times New Roman" w:cs="Times New Roman"/>
          <w:sz w:val="20"/>
          <w:szCs w:val="20"/>
          <w:lang w:val="hr-HR"/>
        </w:rPr>
        <w:t>Elektroda</w:t>
      </w:r>
      <w:r w:rsidRPr="003F243E">
        <w:rPr>
          <w:rFonts w:ascii="Times New Roman" w:hAnsi="Times New Roman" w:cs="Times New Roman"/>
          <w:sz w:val="20"/>
          <w:szCs w:val="20"/>
          <w:lang w:val="hr-HR"/>
        </w:rPr>
        <w:t xml:space="preserve"> se osigurava pomoću Stimloca. Isti postupak se ponavlja na suprotnoj strani. Kranijalni dio </w:t>
      </w:r>
      <w:r>
        <w:rPr>
          <w:rFonts w:ascii="Times New Roman" w:hAnsi="Times New Roman" w:cs="Times New Roman"/>
          <w:sz w:val="20"/>
          <w:szCs w:val="20"/>
          <w:lang w:val="hr-HR"/>
        </w:rPr>
        <w:t>elektrode</w:t>
      </w:r>
      <w:r w:rsidRPr="003F243E">
        <w:rPr>
          <w:rFonts w:ascii="Times New Roman" w:hAnsi="Times New Roman" w:cs="Times New Roman"/>
          <w:sz w:val="20"/>
          <w:szCs w:val="20"/>
          <w:lang w:val="hr-HR"/>
        </w:rPr>
        <w:t xml:space="preserve"> se postavlja ispod kože i zašije se prema standardnom protokolu. Nakon završetka postupka, s još uvijek učvršćenim stereotaktičkim okvirom, snima se dodatni neposredni postoperativni CT bez kontrasta (Somatom Siemens CT skener; standardni protokol za glavu; sl/sp = 3/800; KVP: 130.0; Ti 600; Mas 22; debljina sloja 0.75 mm). Ove snimke su zatim spojene s </w:t>
      </w:r>
      <w:r w:rsidRPr="003F243E">
        <w:rPr>
          <w:rFonts w:ascii="Times New Roman" w:hAnsi="Times New Roman" w:cs="Times New Roman"/>
          <w:sz w:val="20"/>
          <w:szCs w:val="20"/>
          <w:lang w:val="hr-HR"/>
        </w:rPr>
        <w:lastRenderedPageBreak/>
        <w:t xml:space="preserve">preoperativnim </w:t>
      </w:r>
      <w:r>
        <w:rPr>
          <w:rFonts w:ascii="Times New Roman" w:hAnsi="Times New Roman" w:cs="Times New Roman"/>
          <w:sz w:val="20"/>
          <w:szCs w:val="20"/>
          <w:lang w:val="hr-HR"/>
        </w:rPr>
        <w:t>MR</w:t>
      </w:r>
      <w:r w:rsidRPr="003F243E">
        <w:rPr>
          <w:rFonts w:ascii="Times New Roman" w:hAnsi="Times New Roman" w:cs="Times New Roman"/>
          <w:sz w:val="20"/>
          <w:szCs w:val="20"/>
          <w:lang w:val="hr-HR"/>
        </w:rPr>
        <w:t>-jem kako bi se potvrdila ispravna pozicija elektrode. Nadalje, snimke su pregledane i radi znakova mogućih komplikaci</w:t>
      </w:r>
      <w:r>
        <w:rPr>
          <w:rFonts w:ascii="Times New Roman" w:hAnsi="Times New Roman" w:cs="Times New Roman"/>
          <w:sz w:val="20"/>
          <w:szCs w:val="20"/>
          <w:lang w:val="hr-HR"/>
        </w:rPr>
        <w:t>ja</w:t>
      </w:r>
      <w:r w:rsidRPr="003F243E">
        <w:rPr>
          <w:rFonts w:ascii="Times New Roman" w:hAnsi="Times New Roman" w:cs="Times New Roman"/>
          <w:sz w:val="20"/>
          <w:szCs w:val="20"/>
          <w:lang w:val="hr-HR"/>
        </w:rPr>
        <w:t>. Nakon potvrde ispravne pozicije elektrode, stereotaktički okvir se uklanja.</w:t>
      </w:r>
      <w:r>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Neurostimulator</w:t>
      </w:r>
      <w:r w:rsidR="00DC05CE">
        <w:rPr>
          <w:rFonts w:ascii="Times New Roman" w:hAnsi="Times New Roman" w:cs="Times New Roman"/>
          <w:sz w:val="20"/>
          <w:szCs w:val="20"/>
          <w:lang w:val="hr-HR"/>
        </w:rPr>
        <w:t xml:space="preserve"> </w:t>
      </w:r>
      <w:r w:rsidR="00DC05CE" w:rsidRPr="00775613">
        <w:rPr>
          <w:rFonts w:ascii="Times New Roman" w:hAnsi="Times New Roman" w:cs="Times New Roman"/>
          <w:sz w:val="20"/>
          <w:szCs w:val="20"/>
          <w:lang w:val="hr-HR"/>
        </w:rPr>
        <w:t>(Slika</w:t>
      </w:r>
      <w:r w:rsidR="002C5986" w:rsidRPr="00775613">
        <w:rPr>
          <w:rFonts w:ascii="Times New Roman" w:hAnsi="Times New Roman" w:cs="Times New Roman"/>
          <w:sz w:val="20"/>
          <w:szCs w:val="20"/>
          <w:lang w:val="hr-HR"/>
        </w:rPr>
        <w:t xml:space="preserve"> </w:t>
      </w:r>
      <w:r w:rsidR="00DA0FB3" w:rsidRPr="00775613">
        <w:rPr>
          <w:rFonts w:ascii="Times New Roman" w:hAnsi="Times New Roman" w:cs="Times New Roman"/>
          <w:sz w:val="20"/>
          <w:szCs w:val="20"/>
          <w:lang w:val="hr-HR"/>
        </w:rPr>
        <w:t>3</w:t>
      </w:r>
      <w:r w:rsidR="00DC05CE" w:rsidRPr="00775613">
        <w:rPr>
          <w:rFonts w:ascii="Times New Roman" w:hAnsi="Times New Roman" w:cs="Times New Roman"/>
          <w:sz w:val="20"/>
          <w:szCs w:val="20"/>
          <w:lang w:val="hr-HR"/>
        </w:rPr>
        <w:t>.)</w:t>
      </w:r>
      <w:r w:rsidRPr="00775613">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 xml:space="preserve">se implantira pod općom anestezijom, u potkožni džep u prsnoj regiji na suprotnoj strani od dominantne ruke. Dva dana nakon DBS operacije, napravi se kontrolni </w:t>
      </w:r>
      <w:r>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kako bi se provjerila ispravna pozicija elektrode (</w:t>
      </w:r>
      <w:r>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skener i parametri sekvencije su isti kao i preoperativno).</w:t>
      </w:r>
      <w:r w:rsidRPr="003F243E">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{"citationID":"mGwdcYZm","properties":{"formattedCitation":"(25)","plainCitation":"(25)","noteIndex":0},"citationItems":[{"id":984,"uris":["http://zotero.org/users/11047788/items/SEA57V73"],"itemData":{"id":984,"type":"article-journal","abstract":"Introduction In 33 consecutive patients with Parkinson’s disease (PD) undergoing awake deep brain stimulation (DBS) without microelectrode recording (MER), we assessed and validated the precision and accuracy of direct targeting of the subthalamic nucleus (STN) using preoperative magnetic resonance imaging (MRI) and stereotactic computed tomography (CT) image fusion combined with immediate postoperative stereotactic CT and postoperative MRI, and we report on the side effects and clinical results up to 6 months’ follow-up. Materials and Methods Preoperative nonstereotactic MRI and stereotactic CT images were merged and used for planning the trajectory and ﬁnal lead position. Immediate postoperative stereotactic CT and postoperative nonstereotactic MRI provided the validation of the ﬁnal electrode position. Changes in the Uniﬁed Parkinson’s Disease Rating Scale III (UPDRS III) scores and the levodopa equivalent daily doses (LEDD) and appearance of adverse side effects were assessed.\nResults The mean Euclidian distance (ED) error between the planned position and the ﬁnal position of the lead in the left STN was 1.69 Æ 0.82 mm and that in the right STN was 2.12 Æ 1.00. The individual differences between planned and ﬁnal position in each of the three coordinates were less than 2 mm. The UPDRS III scores improved by 75% and LEDD decreased by 45%. Few patients experienced complications, such as postoperative infection (n ¼ 1), or unwanted side effects, such as emotional instability (n ¼ 1).\nConclusion Our results conﬁrm that direct targeting of an STN on stereotactic CT merged with MRI could be a valid method for placement the DBS electrode. The magnitude of our targeting error is comparable with the reported errors when using MER and other direct targeting approaches.","container-title":"Journal of Neurological Surgery Part A: Central European Neurosurgery","DOI":"10.1055/s-0040-1715826","ISSN":"2193-6315, 2193-6323","issue":"06","journalAbbreviation":"J Neurol Surg A Cent Eur Neurosurg","language":"en","page":"518-525","source":"DOI.org (Crossref)","title":"The Accuracy of Direct Targeting Using Fusion of MR and CT Imaging for Deep Brain Stimulation of the Subthalamic Nucleus in Patients with Parkinson's Disease","volume":"82","author":[{"family":"Almahariq","given":"Fadi"},{"family":"Sedmak","given":"Goran"},{"family":"Vuletić","given":"Vladimira"},{"family":"Dlaka","given":"Domagoj"},{"family":"Orešković","given":"Darko"},{"family":"Marčinković","given":"Petar"},{"family":"Raguž","given":"Marina"},{"family":"Chudy","given":"Darko"}],"issued":{"date-parts":[["2021",11]]}}}],"schema":"https://github.com/citation-style-language/schema/raw/master/csl-citation.json"} </w:instrText>
      </w:r>
      <w:r w:rsidRPr="003F243E">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(25)</w:t>
      </w:r>
      <w:r w:rsidRPr="003F243E">
        <w:rPr>
          <w:rFonts w:ascii="Times New Roman" w:hAnsi="Times New Roman" w:cs="Times New Roman"/>
          <w:sz w:val="20"/>
          <w:szCs w:val="20"/>
          <w:lang w:val="hr-HR"/>
        </w:rPr>
        <w:fldChar w:fldCharType="end"/>
      </w:r>
      <w:r>
        <w:rPr>
          <w:rFonts w:ascii="Times New Roman" w:hAnsi="Times New Roman" w:cs="Times New Roman"/>
          <w:sz w:val="20"/>
          <w:szCs w:val="20"/>
          <w:lang w:val="hr-HR"/>
        </w:rPr>
        <w:t xml:space="preserve"> </w:t>
      </w:r>
    </w:p>
    <w:p w14:paraId="74B25F8B" w14:textId="5155BFDD" w:rsidR="002C5986" w:rsidRDefault="002C5986" w:rsidP="00917EDE">
      <w:pPr>
        <w:spacing w:after="0" w:line="360" w:lineRule="auto"/>
        <w:jc w:val="both"/>
        <w:rPr>
          <w:rFonts w:ascii="Times New Roman" w:hAnsi="Times New Roman" w:cs="Times New Roman"/>
          <w:i/>
          <w:iCs/>
          <w:sz w:val="20"/>
          <w:szCs w:val="20"/>
        </w:rPr>
      </w:pPr>
      <w:r w:rsidRPr="00DC05CE">
        <w:rPr>
          <w:rFonts w:ascii="Times New Roman" w:hAnsi="Times New Roman" w:cs="Times New Roman"/>
          <w:b/>
          <w:bCs/>
          <w:noProof/>
          <w:color w:val="FF0000"/>
          <w:sz w:val="20"/>
          <w:szCs w:val="20"/>
          <w:lang w:val="hr-HR"/>
        </w:rPr>
        <w:drawing>
          <wp:inline distT="0" distB="0" distL="0" distR="0" wp14:anchorId="23FD2A5F" wp14:editId="41145069">
            <wp:extent cx="4216151" cy="1371600"/>
            <wp:effectExtent l="0" t="0" r="0" b="0"/>
            <wp:docPr id="184577970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79702" name="Picture 1" descr="A screenshot of a cell phone&#10;&#10;Description automatically generated"/>
                    <pic:cNvPicPr/>
                  </pic:nvPicPr>
                  <pic:blipFill>
                    <a:blip r:embed="rId20"/>
                    <a:stretch>
                      <a:fillRect/>
                    </a:stretch>
                  </pic:blipFill>
                  <pic:spPr>
                    <a:xfrm>
                      <a:off x="0" y="0"/>
                      <a:ext cx="4258933" cy="1385518"/>
                    </a:xfrm>
                    <a:prstGeom prst="rect">
                      <a:avLst/>
                    </a:prstGeom>
                  </pic:spPr>
                </pic:pic>
              </a:graphicData>
            </a:graphic>
          </wp:inline>
        </w:drawing>
      </w:r>
      <w:r w:rsidRPr="002C5986">
        <w:rPr>
          <w:rFonts w:ascii="Times New Roman" w:hAnsi="Times New Roman" w:cs="Times New Roman"/>
          <w:sz w:val="20"/>
          <w:szCs w:val="20"/>
        </w:rPr>
        <w:t xml:space="preserve"> </w:t>
      </w:r>
    </w:p>
    <w:p w14:paraId="31F9A725" w14:textId="57937AAB" w:rsidR="00917EDE" w:rsidRPr="002F2DE5" w:rsidRDefault="002C5986" w:rsidP="002F2DE5">
      <w:pPr>
        <w:pStyle w:val="Caption"/>
        <w:rPr>
          <w:rFonts w:ascii="Times New Roman" w:hAnsi="Times New Roman" w:cs="Times New Roman"/>
          <w:b/>
          <w:bCs/>
          <w:i w:val="0"/>
          <w:iCs w:val="0"/>
          <w:color w:val="auto"/>
          <w:sz w:val="22"/>
          <w:szCs w:val="22"/>
          <w:lang w:val="hr-HR"/>
        </w:rPr>
      </w:pPr>
      <w:r w:rsidRPr="00DC05CE">
        <w:rPr>
          <w:rFonts w:ascii="Times New Roman" w:hAnsi="Times New Roman" w:cs="Times New Roman"/>
          <w:i w:val="0"/>
          <w:iCs w:val="0"/>
          <w:color w:val="auto"/>
          <w:sz w:val="20"/>
          <w:szCs w:val="20"/>
        </w:rPr>
        <w:t xml:space="preserve">Slika </w:t>
      </w:r>
      <w:r w:rsidR="00DA0FB3">
        <w:rPr>
          <w:rFonts w:ascii="Times New Roman" w:hAnsi="Times New Roman" w:cs="Times New Roman"/>
          <w:i w:val="0"/>
          <w:iCs w:val="0"/>
          <w:color w:val="auto"/>
          <w:sz w:val="20"/>
          <w:szCs w:val="20"/>
        </w:rPr>
        <w:t>3</w:t>
      </w:r>
      <w:r w:rsidRPr="00DC05CE">
        <w:rPr>
          <w:rFonts w:ascii="Times New Roman" w:hAnsi="Times New Roman" w:cs="Times New Roman"/>
          <w:i w:val="0"/>
          <w:iCs w:val="0"/>
          <w:color w:val="auto"/>
          <w:sz w:val="20"/>
          <w:szCs w:val="20"/>
        </w:rPr>
        <w:t>. Slike DBS sustava – komercijalno dostupna na internetu (a) Medtronic sustav; (b) Boston Scientific sustav</w:t>
      </w:r>
      <w:r w:rsidR="003D2206">
        <w:rPr>
          <w:rFonts w:ascii="Times New Roman" w:hAnsi="Times New Roman" w:cs="Times New Roman"/>
          <w:i w:val="0"/>
          <w:iCs w:val="0"/>
          <w:color w:val="auto"/>
          <w:sz w:val="20"/>
          <w:szCs w:val="20"/>
        </w:rPr>
        <w:t xml:space="preserve"> </w:t>
      </w:r>
      <w:r w:rsidR="00B028F5">
        <w:rPr>
          <w:rFonts w:ascii="Times New Roman" w:hAnsi="Times New Roman" w:cs="Times New Roman"/>
          <w:i w:val="0"/>
          <w:iCs w:val="0"/>
          <w:color w:val="auto"/>
          <w:sz w:val="20"/>
          <w:szCs w:val="20"/>
        </w:rPr>
        <w:t>– preuzeto sa web stranica proizvođača DBS sustava.</w:t>
      </w:r>
    </w:p>
    <w:p w14:paraId="7271E892" w14:textId="1561106D" w:rsidR="00D83FF7" w:rsidRPr="003F243E" w:rsidRDefault="00D83FF7" w:rsidP="00D83FF7">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Svim pacijentima</w:t>
      </w:r>
      <w:r>
        <w:rPr>
          <w:rFonts w:ascii="Times New Roman" w:hAnsi="Times New Roman" w:cs="Times New Roman"/>
          <w:sz w:val="20"/>
          <w:szCs w:val="20"/>
          <w:lang w:val="hr-HR"/>
        </w:rPr>
        <w:t xml:space="preserve"> u ovoj studiji je</w:t>
      </w:r>
      <w:r w:rsidRPr="003F243E">
        <w:rPr>
          <w:rFonts w:ascii="Times New Roman" w:hAnsi="Times New Roman" w:cs="Times New Roman"/>
          <w:sz w:val="20"/>
          <w:szCs w:val="20"/>
          <w:lang w:val="hr-HR"/>
        </w:rPr>
        <w:t xml:space="preserve"> planirana točka ugradnje DBS-a bila </w:t>
      </w:r>
      <w:r w:rsidRPr="00775613">
        <w:rPr>
          <w:rFonts w:ascii="Times New Roman" w:hAnsi="Times New Roman" w:cs="Times New Roman"/>
          <w:sz w:val="20"/>
          <w:szCs w:val="20"/>
          <w:lang w:val="hr-HR"/>
        </w:rPr>
        <w:t xml:space="preserve">ista (Slika </w:t>
      </w:r>
      <w:r w:rsidR="00DA0FB3" w:rsidRPr="00775613">
        <w:rPr>
          <w:rFonts w:ascii="Times New Roman" w:hAnsi="Times New Roman" w:cs="Times New Roman"/>
          <w:sz w:val="20"/>
          <w:szCs w:val="20"/>
          <w:lang w:val="hr-HR"/>
        </w:rPr>
        <w:t>4</w:t>
      </w:r>
      <w:r w:rsidRPr="00775613">
        <w:rPr>
          <w:rFonts w:ascii="Times New Roman" w:hAnsi="Times New Roman" w:cs="Times New Roman"/>
          <w:sz w:val="20"/>
          <w:szCs w:val="20"/>
          <w:lang w:val="hr-HR"/>
        </w:rPr>
        <w:t xml:space="preserve">.).  </w:t>
      </w:r>
    </w:p>
    <w:p w14:paraId="78F428E0" w14:textId="77777777" w:rsidR="00DC05CE" w:rsidRDefault="00DC05CE" w:rsidP="00917EDE">
      <w:pPr>
        <w:keepNext/>
        <w:spacing w:after="0" w:line="360" w:lineRule="auto"/>
        <w:jc w:val="both"/>
      </w:pPr>
      <w:r w:rsidRPr="00DC05CE">
        <w:rPr>
          <w:rFonts w:ascii="Times New Roman" w:hAnsi="Times New Roman" w:cs="Times New Roman"/>
          <w:noProof/>
          <w:sz w:val="20"/>
          <w:szCs w:val="20"/>
          <w:lang w:val="hr-HR"/>
        </w:rPr>
        <w:drawing>
          <wp:inline distT="0" distB="0" distL="0" distR="0" wp14:anchorId="05E257C0" wp14:editId="2341C55D">
            <wp:extent cx="4414195" cy="1981200"/>
            <wp:effectExtent l="0" t="0" r="5715" b="0"/>
            <wp:docPr id="601598864" name="Picture 1" descr="Screens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98864" name="Picture 1" descr="Screens screenshot of a computer screen&#10;&#10;Description automatically generated"/>
                    <pic:cNvPicPr/>
                  </pic:nvPicPr>
                  <pic:blipFill>
                    <a:blip r:embed="rId21"/>
                    <a:stretch>
                      <a:fillRect/>
                    </a:stretch>
                  </pic:blipFill>
                  <pic:spPr>
                    <a:xfrm>
                      <a:off x="0" y="0"/>
                      <a:ext cx="4444069" cy="1994608"/>
                    </a:xfrm>
                    <a:prstGeom prst="rect">
                      <a:avLst/>
                    </a:prstGeom>
                  </pic:spPr>
                </pic:pic>
              </a:graphicData>
            </a:graphic>
          </wp:inline>
        </w:drawing>
      </w:r>
    </w:p>
    <w:p w14:paraId="6B83ABA9" w14:textId="2602FF0F" w:rsidR="00DC05CE" w:rsidRPr="002C5986" w:rsidRDefault="00DC05CE" w:rsidP="002C5986">
      <w:pPr>
        <w:pStyle w:val="Caption"/>
        <w:jc w:val="both"/>
        <w:rPr>
          <w:rFonts w:ascii="Times New Roman" w:hAnsi="Times New Roman" w:cs="Times New Roman"/>
          <w:i w:val="0"/>
          <w:iCs w:val="0"/>
          <w:color w:val="auto"/>
          <w:sz w:val="22"/>
          <w:szCs w:val="22"/>
          <w:lang w:val="hr-HR"/>
        </w:rPr>
      </w:pPr>
      <w:r w:rsidRPr="00DC05CE">
        <w:rPr>
          <w:rFonts w:ascii="Times New Roman" w:hAnsi="Times New Roman" w:cs="Times New Roman"/>
          <w:i w:val="0"/>
          <w:iCs w:val="0"/>
          <w:color w:val="auto"/>
          <w:sz w:val="20"/>
          <w:szCs w:val="20"/>
        </w:rPr>
        <w:t xml:space="preserve">Slika </w:t>
      </w:r>
      <w:r w:rsidR="00DA0FB3">
        <w:rPr>
          <w:rFonts w:ascii="Times New Roman" w:hAnsi="Times New Roman" w:cs="Times New Roman"/>
          <w:i w:val="0"/>
          <w:iCs w:val="0"/>
          <w:color w:val="auto"/>
          <w:sz w:val="20"/>
          <w:szCs w:val="20"/>
        </w:rPr>
        <w:t>4</w:t>
      </w:r>
      <w:r w:rsidRPr="00DC05CE">
        <w:rPr>
          <w:rFonts w:ascii="Times New Roman" w:hAnsi="Times New Roman" w:cs="Times New Roman"/>
          <w:i w:val="0"/>
          <w:iCs w:val="0"/>
          <w:color w:val="auto"/>
          <w:sz w:val="20"/>
          <w:szCs w:val="20"/>
        </w:rPr>
        <w:t>. Prikaz koordinata elektroda prema Schaltenbrand - Wahren atlasu mozga u Medtronic Stealth Station stanici za planiranje (a) koordinate elektrode u lijevom GPi; (b) koordinate elektrode u desnom GPi</w:t>
      </w:r>
      <w:r w:rsidR="000E03CA">
        <w:rPr>
          <w:rFonts w:ascii="Times New Roman" w:hAnsi="Times New Roman" w:cs="Times New Roman"/>
          <w:i w:val="0"/>
          <w:iCs w:val="0"/>
          <w:color w:val="auto"/>
          <w:sz w:val="20"/>
          <w:szCs w:val="20"/>
        </w:rPr>
        <w:t>.</w:t>
      </w:r>
    </w:p>
    <w:p w14:paraId="26A52610" w14:textId="2D750F21" w:rsidR="000505D8" w:rsidRPr="003F243E" w:rsidRDefault="000505D8" w:rsidP="00E24319">
      <w:pPr>
        <w:pStyle w:val="Heading3"/>
        <w:numPr>
          <w:ilvl w:val="2"/>
          <w:numId w:val="14"/>
        </w:numPr>
        <w:rPr>
          <w:sz w:val="24"/>
          <w:szCs w:val="24"/>
          <w:lang w:val="hr-HR"/>
        </w:rPr>
      </w:pPr>
      <w:bookmarkStart w:id="36" w:name="_Toc171275381"/>
      <w:bookmarkStart w:id="37" w:name="_Toc171542964"/>
      <w:r w:rsidRPr="003F243E">
        <w:rPr>
          <w:sz w:val="24"/>
          <w:szCs w:val="24"/>
          <w:lang w:val="hr-HR"/>
        </w:rPr>
        <w:t>Postoperativno praćenje pacijenata</w:t>
      </w:r>
      <w:r w:rsidR="000324DC" w:rsidRPr="003F243E">
        <w:rPr>
          <w:sz w:val="24"/>
          <w:szCs w:val="24"/>
          <w:lang w:val="hr-HR"/>
        </w:rPr>
        <w:t xml:space="preserve"> </w:t>
      </w:r>
      <w:r w:rsidR="000D2833" w:rsidRPr="003F243E">
        <w:rPr>
          <w:sz w:val="24"/>
          <w:szCs w:val="24"/>
          <w:lang w:val="hr-HR"/>
        </w:rPr>
        <w:t>i analiza snimki</w:t>
      </w:r>
      <w:bookmarkEnd w:id="36"/>
      <w:bookmarkEnd w:id="37"/>
    </w:p>
    <w:p w14:paraId="568588A3" w14:textId="11EC0593" w:rsidR="00917EDE" w:rsidRDefault="000505D8" w:rsidP="00917EDE">
      <w:pPr>
        <w:spacing w:after="0" w:line="360" w:lineRule="auto"/>
        <w:jc w:val="both"/>
        <w:rPr>
          <w:rFonts w:ascii="Times New Roman" w:hAnsi="Times New Roman" w:cs="Times New Roman"/>
          <w:sz w:val="20"/>
          <w:szCs w:val="20"/>
          <w:lang w:val="hr-HR"/>
        </w:rPr>
      </w:pPr>
      <w:r w:rsidRPr="003F243E">
        <w:rPr>
          <w:rFonts w:ascii="Times New Roman" w:hAnsi="Times New Roman" w:cs="Times New Roman"/>
          <w:color w:val="000000" w:themeColor="text1"/>
          <w:sz w:val="20"/>
          <w:szCs w:val="20"/>
          <w:lang w:val="hr-HR"/>
        </w:rPr>
        <w:t xml:space="preserve">Pacijenti nakon završetka operacije </w:t>
      </w:r>
      <w:r w:rsidR="000324DC" w:rsidRPr="003F243E">
        <w:rPr>
          <w:rFonts w:ascii="Times New Roman" w:hAnsi="Times New Roman" w:cs="Times New Roman"/>
          <w:color w:val="000000" w:themeColor="text1"/>
          <w:sz w:val="20"/>
          <w:szCs w:val="20"/>
          <w:lang w:val="hr-HR"/>
        </w:rPr>
        <w:t>su išli</w:t>
      </w:r>
      <w:r w:rsidRPr="003F243E">
        <w:rPr>
          <w:rFonts w:ascii="Times New Roman" w:hAnsi="Times New Roman" w:cs="Times New Roman"/>
          <w:color w:val="000000" w:themeColor="text1"/>
          <w:sz w:val="20"/>
          <w:szCs w:val="20"/>
          <w:lang w:val="hr-HR"/>
        </w:rPr>
        <w:t xml:space="preserve"> u prostor za oporavak te </w:t>
      </w:r>
      <w:r w:rsidR="000324DC" w:rsidRPr="003F243E">
        <w:rPr>
          <w:rFonts w:ascii="Times New Roman" w:hAnsi="Times New Roman" w:cs="Times New Roman"/>
          <w:color w:val="000000" w:themeColor="text1"/>
          <w:sz w:val="20"/>
          <w:szCs w:val="20"/>
          <w:lang w:val="hr-HR"/>
        </w:rPr>
        <w:t>su se radile</w:t>
      </w:r>
      <w:r w:rsidRPr="003F243E">
        <w:rPr>
          <w:rFonts w:ascii="Times New Roman" w:hAnsi="Times New Roman" w:cs="Times New Roman"/>
          <w:color w:val="000000" w:themeColor="text1"/>
          <w:sz w:val="20"/>
          <w:szCs w:val="20"/>
          <w:lang w:val="hr-HR"/>
        </w:rPr>
        <w:t xml:space="preserve"> </w:t>
      </w:r>
      <w:r w:rsidR="000324DC" w:rsidRPr="003F243E">
        <w:rPr>
          <w:rFonts w:ascii="Times New Roman" w:hAnsi="Times New Roman" w:cs="Times New Roman"/>
          <w:color w:val="000000" w:themeColor="text1"/>
          <w:sz w:val="20"/>
          <w:szCs w:val="20"/>
          <w:lang w:val="hr-HR"/>
        </w:rPr>
        <w:t xml:space="preserve">kontrolne </w:t>
      </w:r>
      <w:r w:rsidRPr="003F243E">
        <w:rPr>
          <w:rFonts w:ascii="Times New Roman" w:hAnsi="Times New Roman" w:cs="Times New Roman"/>
          <w:color w:val="000000" w:themeColor="text1"/>
          <w:sz w:val="20"/>
          <w:szCs w:val="20"/>
          <w:lang w:val="hr-HR"/>
        </w:rPr>
        <w:t xml:space="preserve">MR snimke drugi do četvrti dan. </w:t>
      </w:r>
      <w:r w:rsidR="000D2833" w:rsidRPr="003F243E">
        <w:rPr>
          <w:rFonts w:ascii="Times New Roman" w:hAnsi="Times New Roman" w:cs="Times New Roman"/>
          <w:color w:val="000000" w:themeColor="text1"/>
          <w:sz w:val="20"/>
          <w:szCs w:val="20"/>
          <w:lang w:val="hr-HR"/>
        </w:rPr>
        <w:t>Analiza snimaka radila se</w:t>
      </w:r>
      <w:r w:rsidR="0048574E" w:rsidRPr="003F243E">
        <w:rPr>
          <w:rFonts w:ascii="Times New Roman" w:hAnsi="Times New Roman" w:cs="Times New Roman"/>
          <w:color w:val="000000" w:themeColor="text1"/>
          <w:sz w:val="20"/>
          <w:szCs w:val="20"/>
          <w:lang w:val="hr-HR"/>
        </w:rPr>
        <w:t xml:space="preserve"> na </w:t>
      </w:r>
      <w:r w:rsidR="0048574E" w:rsidRPr="003F243E">
        <w:rPr>
          <w:rFonts w:ascii="Times New Roman" w:hAnsi="Times New Roman" w:cs="Times New Roman"/>
          <w:sz w:val="20"/>
          <w:szCs w:val="20"/>
          <w:lang w:val="hr-HR"/>
        </w:rPr>
        <w:t>Medtronic Stealth Station softveru (Framelink, verzija softvera S</w:t>
      </w:r>
      <w:r w:rsidR="00B028F5">
        <w:rPr>
          <w:rFonts w:ascii="Times New Roman" w:hAnsi="Times New Roman" w:cs="Times New Roman"/>
          <w:sz w:val="20"/>
          <w:szCs w:val="20"/>
          <w:lang w:val="hr-HR"/>
        </w:rPr>
        <w:t>8</w:t>
      </w:r>
      <w:r w:rsidR="0048574E" w:rsidRPr="003F243E">
        <w:rPr>
          <w:rFonts w:ascii="Times New Roman" w:hAnsi="Times New Roman" w:cs="Times New Roman"/>
          <w:sz w:val="20"/>
          <w:szCs w:val="20"/>
          <w:lang w:val="hr-HR"/>
        </w:rPr>
        <w:t>; Medtronic, Louisville, Kentucky, SAD).</w:t>
      </w:r>
      <w:r w:rsidR="00D54BA8">
        <w:rPr>
          <w:rFonts w:ascii="Times New Roman" w:hAnsi="Times New Roman" w:cs="Times New Roman"/>
          <w:sz w:val="20"/>
          <w:szCs w:val="20"/>
          <w:lang w:val="hr-HR"/>
        </w:rPr>
        <w:t xml:space="preserve"> </w:t>
      </w:r>
      <w:r w:rsidR="00EA0BD3" w:rsidRPr="003F243E">
        <w:rPr>
          <w:rFonts w:ascii="Times New Roman" w:hAnsi="Times New Roman" w:cs="Times New Roman"/>
          <w:sz w:val="20"/>
          <w:szCs w:val="20"/>
          <w:lang w:val="hr-HR"/>
        </w:rPr>
        <w:t xml:space="preserve">Kako u preoperativnoj, tako i u postoperativnoj fazi je rađena morfometrijska analiza preoperativnih i postoperativnih slika. No, postoperativno se radi analiza točnosti. Uzeli smo preoperativne i postoperativne </w:t>
      </w:r>
      <w:r w:rsidR="00D9633E">
        <w:rPr>
          <w:rFonts w:ascii="Times New Roman" w:hAnsi="Times New Roman" w:cs="Times New Roman"/>
          <w:sz w:val="20"/>
          <w:szCs w:val="20"/>
          <w:lang w:val="hr-HR"/>
        </w:rPr>
        <w:t>MR</w:t>
      </w:r>
      <w:r w:rsidR="00EA0BD3" w:rsidRPr="003F243E">
        <w:rPr>
          <w:rFonts w:ascii="Times New Roman" w:hAnsi="Times New Roman" w:cs="Times New Roman"/>
          <w:sz w:val="20"/>
          <w:szCs w:val="20"/>
          <w:lang w:val="hr-HR"/>
        </w:rPr>
        <w:t xml:space="preserve"> i CT </w:t>
      </w:r>
      <w:r w:rsidR="00EA0BD3" w:rsidRPr="00775613">
        <w:rPr>
          <w:rFonts w:ascii="Times New Roman" w:hAnsi="Times New Roman" w:cs="Times New Roman"/>
          <w:sz w:val="20"/>
          <w:szCs w:val="20"/>
          <w:lang w:val="hr-HR"/>
        </w:rPr>
        <w:t>snimke</w:t>
      </w:r>
      <w:r w:rsidR="002C5986" w:rsidRPr="00775613">
        <w:rPr>
          <w:rFonts w:ascii="Times New Roman" w:hAnsi="Times New Roman" w:cs="Times New Roman"/>
          <w:sz w:val="20"/>
          <w:szCs w:val="20"/>
          <w:lang w:val="hr-HR"/>
        </w:rPr>
        <w:t xml:space="preserve"> (Slika </w:t>
      </w:r>
      <w:r w:rsidR="00DA0FB3" w:rsidRPr="00775613">
        <w:rPr>
          <w:rFonts w:ascii="Times New Roman" w:hAnsi="Times New Roman" w:cs="Times New Roman"/>
          <w:sz w:val="20"/>
          <w:szCs w:val="20"/>
          <w:lang w:val="hr-HR"/>
        </w:rPr>
        <w:t>5</w:t>
      </w:r>
      <w:r w:rsidR="002C5986" w:rsidRPr="00775613">
        <w:rPr>
          <w:rFonts w:ascii="Times New Roman" w:hAnsi="Times New Roman" w:cs="Times New Roman"/>
          <w:sz w:val="20"/>
          <w:szCs w:val="20"/>
          <w:lang w:val="hr-HR"/>
        </w:rPr>
        <w:t>.)</w:t>
      </w:r>
      <w:r w:rsidR="00EA0BD3" w:rsidRPr="00775613">
        <w:rPr>
          <w:rFonts w:ascii="Times New Roman" w:hAnsi="Times New Roman" w:cs="Times New Roman"/>
          <w:sz w:val="20"/>
          <w:szCs w:val="20"/>
          <w:lang w:val="hr-HR"/>
        </w:rPr>
        <w:t xml:space="preserve"> </w:t>
      </w:r>
      <w:r w:rsidR="00EA0BD3" w:rsidRPr="003F243E">
        <w:rPr>
          <w:rFonts w:ascii="Times New Roman" w:hAnsi="Times New Roman" w:cs="Times New Roman"/>
          <w:sz w:val="20"/>
          <w:szCs w:val="20"/>
          <w:lang w:val="hr-HR"/>
        </w:rPr>
        <w:t xml:space="preserve">te unaprijed izrađen plan ugradnje DBS-a i onda smo mjerili razliku između planiranog cilja i onog gdje je finalna pozicija elektrode. </w:t>
      </w:r>
      <w:r w:rsidR="000730BF">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{"citationID":"Tcbm5T1S","properties":{"formattedCitation":"(25)","plainCitation":"(25)","noteIndex":0},"citationItems":[{"id":984,"uris":["http://zotero.org/users/11047788/items/SEA57V73"],"itemData":{"id":984,"type":"article-journal","abstract":"Introduction In 33 consecutive patients with Parkinson’s disease (PD) undergoing awake deep brain stimulation (DBS) without microelectrode recording (MER), we assessed and validated the precision and accuracy of direct targeting of the subthalamic nucleus (STN) using preoperative magnetic resonance imaging (MRI) and stereotactic computed tomography (CT) image fusion combined with immediate postoperative stereotactic CT and postoperative MRI, and we report on the side effects and clinical results up to 6 months’ follow-up. Materials and Methods Preoperative nonstereotactic MRI and stereotactic CT images were merged and used for planning the trajectory and ﬁnal lead position. Immediate postoperative stereotactic CT and postoperative nonstereotactic MRI provided the validation of the ﬁnal electrode position. Changes in the Uniﬁed Parkinson’s Disease Rating Scale III (UPDRS III) scores and the levodopa equivalent daily doses (LEDD) and appearance of adverse side effects were assessed.\nResults The mean Euclidian distance (ED) error between the planned position and the ﬁnal position of the lead in the left STN was 1.69 Æ 0.82 mm and that in the right STN was 2.12 Æ 1.00. The individual differences between planned and ﬁnal position in each of the three coordinates were less than 2 mm. The UPDRS III scores improved by 75% and LEDD decreased by 45%. Few patients experienced complications, such as postoperative infection (n ¼ 1), or unwanted side effects, such as emotional instability (n ¼ 1).\nConclusion Our results conﬁrm that direct targeting of an STN on stereotactic CT merged with MRI could be a valid method for placement the DBS electrode. The magnitude of our targeting error is comparable with the reported errors when using MER and other direct targeting approaches.","container-title":"Journal of Neurological Surgery Part A: Central European Neurosurgery","DOI":"10.1055/s-0040-1715826","ISSN":"2193-6315, 2193-6323","issue":"06","journalAbbreviation":"J Neurol Surg A Cent Eur Neurosurg","language":"en","page":"518-525","source":"DOI.org (Crossref)","title":"The Accuracy of Direct Targeting Using Fusion of MR and CT Imaging for Deep Brain Stimulation of the Subthalamic Nucleus in Patients with Parkinson's Disease","volume":"82","author":[{"family":"Almahariq","given":"Fadi"},{"family":"Sedmak","given":"Goran"},{"family":"Vuletić","given":"Vladimira"},{"family":"Dlaka","given":"Domagoj"},{"family":"Orešković","given":"Darko"},{"family":"Marčinković","given":"Petar"},{"family":"Raguž","given":"Marina"},{"family":"Chudy","given":"Darko"}],"issued":{"date-parts":[["2021",11]]}}}],"schema":"https://github.com/citation-style-language/schema/raw/master/csl-citation.json"} </w:instrText>
      </w:r>
      <w:r w:rsidR="000730BF">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(25)</w:t>
      </w:r>
      <w:r w:rsidR="000730BF">
        <w:rPr>
          <w:rFonts w:ascii="Times New Roman" w:hAnsi="Times New Roman" w:cs="Times New Roman"/>
          <w:sz w:val="20"/>
          <w:szCs w:val="20"/>
          <w:lang w:val="hr-HR"/>
        </w:rPr>
        <w:fldChar w:fldCharType="end"/>
      </w:r>
    </w:p>
    <w:p w14:paraId="5C2C69D3" w14:textId="2D3E9FCF" w:rsidR="000E03CA" w:rsidRDefault="000E03CA" w:rsidP="00917EDE">
      <w:pPr>
        <w:spacing w:after="0" w:line="360" w:lineRule="auto"/>
        <w:jc w:val="both"/>
      </w:pPr>
      <w:r w:rsidRPr="000E03CA">
        <w:rPr>
          <w:rFonts w:ascii="Times New Roman" w:hAnsi="Times New Roman" w:cs="Times New Roman"/>
          <w:noProof/>
          <w:sz w:val="20"/>
          <w:szCs w:val="20"/>
          <w:lang w:val="hr-HR"/>
        </w:rPr>
        <w:lastRenderedPageBreak/>
        <w:drawing>
          <wp:inline distT="0" distB="0" distL="0" distR="0" wp14:anchorId="4FBF5EFA" wp14:editId="3E24F8F5">
            <wp:extent cx="5943600" cy="1935480"/>
            <wp:effectExtent l="0" t="0" r="0" b="7620"/>
            <wp:docPr id="1939634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34601" name=""/>
                    <pic:cNvPicPr/>
                  </pic:nvPicPr>
                  <pic:blipFill>
                    <a:blip r:embed="rId22"/>
                    <a:stretch>
                      <a:fillRect/>
                    </a:stretch>
                  </pic:blipFill>
                  <pic:spPr>
                    <a:xfrm>
                      <a:off x="0" y="0"/>
                      <a:ext cx="5943600" cy="1935480"/>
                    </a:xfrm>
                    <a:prstGeom prst="rect">
                      <a:avLst/>
                    </a:prstGeom>
                  </pic:spPr>
                </pic:pic>
              </a:graphicData>
            </a:graphic>
          </wp:inline>
        </w:drawing>
      </w:r>
    </w:p>
    <w:p w14:paraId="02C45654" w14:textId="538187CD" w:rsidR="000E03CA" w:rsidRPr="000E03CA" w:rsidRDefault="000E03CA" w:rsidP="000E03CA">
      <w:pPr>
        <w:pStyle w:val="Caption"/>
        <w:jc w:val="both"/>
        <w:rPr>
          <w:rFonts w:ascii="Times New Roman" w:hAnsi="Times New Roman" w:cs="Times New Roman"/>
          <w:i w:val="0"/>
          <w:iCs w:val="0"/>
          <w:color w:val="auto"/>
          <w:sz w:val="22"/>
          <w:szCs w:val="22"/>
          <w:lang w:val="hr-HR"/>
        </w:rPr>
      </w:pPr>
      <w:r w:rsidRPr="000E03CA">
        <w:rPr>
          <w:rFonts w:ascii="Times New Roman" w:hAnsi="Times New Roman" w:cs="Times New Roman"/>
          <w:i w:val="0"/>
          <w:iCs w:val="0"/>
          <w:color w:val="auto"/>
          <w:sz w:val="20"/>
          <w:szCs w:val="20"/>
        </w:rPr>
        <w:t xml:space="preserve">Slika </w:t>
      </w:r>
      <w:r w:rsidR="00DA0FB3">
        <w:rPr>
          <w:rFonts w:ascii="Times New Roman" w:hAnsi="Times New Roman" w:cs="Times New Roman"/>
          <w:i w:val="0"/>
          <w:iCs w:val="0"/>
          <w:color w:val="auto"/>
          <w:sz w:val="20"/>
          <w:szCs w:val="20"/>
        </w:rPr>
        <w:t>5</w:t>
      </w:r>
      <w:r w:rsidRPr="000E03CA">
        <w:rPr>
          <w:rFonts w:ascii="Times New Roman" w:hAnsi="Times New Roman" w:cs="Times New Roman"/>
          <w:i w:val="0"/>
          <w:iCs w:val="0"/>
          <w:color w:val="auto"/>
          <w:sz w:val="20"/>
          <w:szCs w:val="20"/>
        </w:rPr>
        <w:t>.</w:t>
      </w:r>
      <w:r w:rsidR="00133E5D">
        <w:rPr>
          <w:rFonts w:ascii="Times New Roman" w:hAnsi="Times New Roman" w:cs="Times New Roman"/>
          <w:i w:val="0"/>
          <w:iCs w:val="0"/>
          <w:color w:val="auto"/>
          <w:sz w:val="20"/>
          <w:szCs w:val="20"/>
        </w:rPr>
        <w:t xml:space="preserve"> Postoperativni prikaz</w:t>
      </w:r>
      <w:r w:rsidRPr="000E03CA">
        <w:rPr>
          <w:rFonts w:ascii="Times New Roman" w:hAnsi="Times New Roman" w:cs="Times New Roman"/>
          <w:i w:val="0"/>
          <w:iCs w:val="0"/>
          <w:color w:val="auto"/>
          <w:sz w:val="20"/>
          <w:szCs w:val="20"/>
        </w:rPr>
        <w:t xml:space="preserve"> (a) Prikaz na Medtronic Stealth Station-u - pozicija elektroda u aksijalnoj, sagitalnoj, koronarnoj ravnini te u posebnoj ravnini prilagođenoj implantiranoj jezgri (b) Prikaz na Boston Scientific Planning Station-u - 3D prikaz pozicije elektroda u odnosu na bazalne jezgre na MR mozga, T2 sekvenca.</w:t>
      </w:r>
    </w:p>
    <w:p w14:paraId="377D1E22" w14:textId="161BF46E" w:rsidR="00B53ABB" w:rsidRPr="003F243E" w:rsidRDefault="00B53ABB" w:rsidP="003E41C8">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Za mjerenje točnosti postavljanja elektrode, izračunali smo ED i prosječnu razliku između svake planirane koordinatne točke elektrode (x, y i z) i konačne koordinatne točke elektrode koristeći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i CT snimanje</w:t>
      </w:r>
      <w:r w:rsidR="000E03CA">
        <w:rPr>
          <w:rFonts w:ascii="Times New Roman" w:hAnsi="Times New Roman" w:cs="Times New Roman"/>
          <w:sz w:val="20"/>
          <w:szCs w:val="20"/>
          <w:lang w:val="hr-HR"/>
        </w:rPr>
        <w:t xml:space="preserve"> </w:t>
      </w:r>
      <w:r w:rsidR="000E03CA" w:rsidRPr="00775613">
        <w:rPr>
          <w:rFonts w:ascii="Times New Roman" w:hAnsi="Times New Roman" w:cs="Times New Roman"/>
          <w:sz w:val="20"/>
          <w:szCs w:val="20"/>
          <w:lang w:val="hr-HR"/>
        </w:rPr>
        <w:t xml:space="preserve">(Slika </w:t>
      </w:r>
      <w:r w:rsidR="00DA0FB3" w:rsidRPr="00775613">
        <w:rPr>
          <w:rFonts w:ascii="Times New Roman" w:hAnsi="Times New Roman" w:cs="Times New Roman"/>
          <w:sz w:val="20"/>
          <w:szCs w:val="20"/>
          <w:lang w:val="hr-HR"/>
        </w:rPr>
        <w:t>6</w:t>
      </w:r>
      <w:r w:rsidR="000E03CA" w:rsidRPr="00775613">
        <w:rPr>
          <w:rFonts w:ascii="Times New Roman" w:hAnsi="Times New Roman" w:cs="Times New Roman"/>
          <w:sz w:val="20"/>
          <w:szCs w:val="20"/>
          <w:lang w:val="hr-HR"/>
        </w:rPr>
        <w:t>.)</w:t>
      </w:r>
      <w:r w:rsidRPr="00775613">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 xml:space="preserve">Euklidska udaljenost je izračunata </w:t>
      </w:r>
      <w:r w:rsidR="004B5312">
        <w:rPr>
          <w:rFonts w:ascii="Times New Roman" w:hAnsi="Times New Roman" w:cs="Times New Roman"/>
          <w:sz w:val="20"/>
          <w:szCs w:val="20"/>
          <w:lang w:val="hr-HR"/>
        </w:rPr>
        <w:t xml:space="preserve">s </w:t>
      </w:r>
      <w:r w:rsidRPr="003F243E">
        <w:rPr>
          <w:rFonts w:ascii="Times New Roman" w:hAnsi="Times New Roman" w:cs="Times New Roman"/>
          <w:sz w:val="20"/>
          <w:szCs w:val="20"/>
          <w:lang w:val="hr-HR"/>
        </w:rPr>
        <w:t xml:space="preserve">pomoću sljedeće formule: </w:t>
      </w:r>
    </w:p>
    <w:p w14:paraId="41916B50" w14:textId="51CB527B" w:rsidR="00B53ABB" w:rsidRPr="003F243E" w:rsidRDefault="00B53ABB" w:rsidP="003E41C8">
      <w:pPr>
        <w:spacing w:line="360" w:lineRule="auto"/>
        <w:jc w:val="both"/>
        <w:rPr>
          <w:rFonts w:ascii="Times New Roman" w:eastAsiaTheme="minorEastAsia" w:hAnsi="Times New Roman" w:cs="Times New Roman"/>
          <w:sz w:val="20"/>
          <w:szCs w:val="20"/>
          <w:lang w:val="hr-HR"/>
        </w:rPr>
      </w:pPr>
      <m:oMathPara>
        <m:oMath>
          <m:r>
            <w:rPr>
              <w:rFonts w:ascii="Cambria Math" w:hAnsi="Cambria Math" w:cs="Times New Roman"/>
              <w:sz w:val="20"/>
              <w:szCs w:val="20"/>
              <w:lang w:val="hr-HR"/>
            </w:rPr>
            <m:t xml:space="preserve">ED= </m:t>
          </m:r>
          <m:rad>
            <m:radPr>
              <m:degHide m:val="1"/>
              <m:ctrlPr>
                <w:rPr>
                  <w:rFonts w:ascii="Cambria Math" w:hAnsi="Cambria Math" w:cs="Times New Roman"/>
                  <w:i/>
                  <w:sz w:val="20"/>
                  <w:szCs w:val="20"/>
                  <w:lang w:val="hr-HR"/>
                </w:rPr>
              </m:ctrlPr>
            </m:radPr>
            <m:deg/>
            <m:e>
              <m:sSup>
                <m:sSupPr>
                  <m:ctrlPr>
                    <w:rPr>
                      <w:rFonts w:ascii="Cambria Math" w:hAnsi="Cambria Math" w:cs="Times New Roman"/>
                      <w:i/>
                      <w:sz w:val="20"/>
                      <w:szCs w:val="20"/>
                      <w:lang w:val="hr-HR"/>
                    </w:rPr>
                  </m:ctrlPr>
                </m:sSupPr>
                <m:e>
                  <m:d>
                    <m:dPr>
                      <m:ctrlPr>
                        <w:rPr>
                          <w:rFonts w:ascii="Cambria Math" w:hAnsi="Cambria Math" w:cs="Times New Roman"/>
                          <w:i/>
                          <w:sz w:val="20"/>
                          <w:szCs w:val="20"/>
                          <w:lang w:val="hr-HR"/>
                        </w:rPr>
                      </m:ctrlPr>
                    </m:dPr>
                    <m:e>
                      <m:sSub>
                        <m:sSubPr>
                          <m:ctrlPr>
                            <w:rPr>
                              <w:rFonts w:ascii="Cambria Math" w:hAnsi="Cambria Math" w:cs="Times New Roman"/>
                              <w:i/>
                              <w:sz w:val="20"/>
                              <w:szCs w:val="20"/>
                              <w:lang w:val="hr-HR"/>
                            </w:rPr>
                          </m:ctrlPr>
                        </m:sSubPr>
                        <m:e>
                          <m:r>
                            <w:rPr>
                              <w:rFonts w:ascii="Cambria Math" w:hAnsi="Cambria Math" w:cs="Times New Roman"/>
                              <w:sz w:val="20"/>
                              <w:szCs w:val="20"/>
                              <w:lang w:val="hr-HR"/>
                            </w:rPr>
                            <m:t>x</m:t>
                          </m:r>
                        </m:e>
                        <m:sub>
                          <m:r>
                            <w:rPr>
                              <w:rFonts w:ascii="Cambria Math" w:hAnsi="Cambria Math" w:cs="Times New Roman"/>
                              <w:sz w:val="20"/>
                              <w:szCs w:val="20"/>
                              <w:lang w:val="hr-HR"/>
                            </w:rPr>
                            <m:t>2</m:t>
                          </m:r>
                        </m:sub>
                      </m:sSub>
                      <m:r>
                        <w:rPr>
                          <w:rFonts w:ascii="Cambria Math" w:hAnsi="Cambria Math" w:cs="Times New Roman"/>
                          <w:sz w:val="20"/>
                          <w:szCs w:val="20"/>
                          <w:lang w:val="hr-HR"/>
                        </w:rPr>
                        <m:t>-</m:t>
                      </m:r>
                      <m:sSub>
                        <m:sSubPr>
                          <m:ctrlPr>
                            <w:rPr>
                              <w:rFonts w:ascii="Cambria Math" w:hAnsi="Cambria Math" w:cs="Times New Roman"/>
                              <w:i/>
                              <w:sz w:val="20"/>
                              <w:szCs w:val="20"/>
                              <w:lang w:val="hr-HR"/>
                            </w:rPr>
                          </m:ctrlPr>
                        </m:sSubPr>
                        <m:e>
                          <m:r>
                            <w:rPr>
                              <w:rFonts w:ascii="Cambria Math" w:hAnsi="Cambria Math" w:cs="Times New Roman"/>
                              <w:sz w:val="20"/>
                              <w:szCs w:val="20"/>
                              <w:lang w:val="hr-HR"/>
                            </w:rPr>
                            <m:t>x</m:t>
                          </m:r>
                        </m:e>
                        <m:sub>
                          <m:r>
                            <w:rPr>
                              <w:rFonts w:ascii="Cambria Math" w:hAnsi="Cambria Math" w:cs="Times New Roman"/>
                              <w:sz w:val="20"/>
                              <w:szCs w:val="20"/>
                              <w:lang w:val="hr-HR"/>
                            </w:rPr>
                            <m:t>1</m:t>
                          </m:r>
                        </m:sub>
                      </m:sSub>
                    </m:e>
                  </m:d>
                </m:e>
                <m:sup>
                  <m:r>
                    <w:rPr>
                      <w:rFonts w:ascii="Cambria Math" w:hAnsi="Cambria Math" w:cs="Times New Roman"/>
                      <w:sz w:val="20"/>
                      <w:szCs w:val="20"/>
                      <w:lang w:val="hr-HR"/>
                    </w:rPr>
                    <m:t>2</m:t>
                  </m:r>
                </m:sup>
              </m:sSup>
              <m:r>
                <w:rPr>
                  <w:rFonts w:ascii="Cambria Math" w:hAnsi="Cambria Math" w:cs="Times New Roman"/>
                  <w:sz w:val="20"/>
                  <w:szCs w:val="20"/>
                  <w:lang w:val="hr-HR"/>
                </w:rPr>
                <m:t>+</m:t>
              </m:r>
              <m:sSup>
                <m:sSupPr>
                  <m:ctrlPr>
                    <w:rPr>
                      <w:rFonts w:ascii="Cambria Math" w:hAnsi="Cambria Math" w:cs="Times New Roman"/>
                      <w:i/>
                      <w:sz w:val="20"/>
                      <w:szCs w:val="20"/>
                      <w:lang w:val="hr-HR"/>
                    </w:rPr>
                  </m:ctrlPr>
                </m:sSupPr>
                <m:e>
                  <m:d>
                    <m:dPr>
                      <m:ctrlPr>
                        <w:rPr>
                          <w:rFonts w:ascii="Cambria Math" w:hAnsi="Cambria Math" w:cs="Times New Roman"/>
                          <w:i/>
                          <w:sz w:val="20"/>
                          <w:szCs w:val="20"/>
                          <w:lang w:val="hr-HR"/>
                        </w:rPr>
                      </m:ctrlPr>
                    </m:dPr>
                    <m:e>
                      <m:sSub>
                        <m:sSubPr>
                          <m:ctrlPr>
                            <w:rPr>
                              <w:rFonts w:ascii="Cambria Math" w:hAnsi="Cambria Math" w:cs="Times New Roman"/>
                              <w:i/>
                              <w:sz w:val="20"/>
                              <w:szCs w:val="20"/>
                              <w:lang w:val="hr-HR"/>
                            </w:rPr>
                          </m:ctrlPr>
                        </m:sSubPr>
                        <m:e>
                          <m:r>
                            <w:rPr>
                              <w:rFonts w:ascii="Cambria Math" w:hAnsi="Cambria Math" w:cs="Times New Roman"/>
                              <w:sz w:val="20"/>
                              <w:szCs w:val="20"/>
                              <w:lang w:val="hr-HR"/>
                            </w:rPr>
                            <m:t>y</m:t>
                          </m:r>
                        </m:e>
                        <m:sub>
                          <m:r>
                            <w:rPr>
                              <w:rFonts w:ascii="Cambria Math" w:hAnsi="Cambria Math" w:cs="Times New Roman"/>
                              <w:sz w:val="20"/>
                              <w:szCs w:val="20"/>
                              <w:lang w:val="hr-HR"/>
                            </w:rPr>
                            <m:t>2</m:t>
                          </m:r>
                        </m:sub>
                      </m:sSub>
                      <m:r>
                        <w:rPr>
                          <w:rFonts w:ascii="Cambria Math" w:hAnsi="Cambria Math" w:cs="Times New Roman"/>
                          <w:sz w:val="20"/>
                          <w:szCs w:val="20"/>
                          <w:lang w:val="hr-HR"/>
                        </w:rPr>
                        <m:t>-</m:t>
                      </m:r>
                      <m:sSub>
                        <m:sSubPr>
                          <m:ctrlPr>
                            <w:rPr>
                              <w:rFonts w:ascii="Cambria Math" w:hAnsi="Cambria Math" w:cs="Times New Roman"/>
                              <w:i/>
                              <w:sz w:val="20"/>
                              <w:szCs w:val="20"/>
                              <w:lang w:val="hr-HR"/>
                            </w:rPr>
                          </m:ctrlPr>
                        </m:sSubPr>
                        <m:e>
                          <m:r>
                            <w:rPr>
                              <w:rFonts w:ascii="Cambria Math" w:hAnsi="Cambria Math" w:cs="Times New Roman"/>
                              <w:sz w:val="20"/>
                              <w:szCs w:val="20"/>
                              <w:lang w:val="hr-HR"/>
                            </w:rPr>
                            <m:t>y</m:t>
                          </m:r>
                        </m:e>
                        <m:sub>
                          <m:r>
                            <w:rPr>
                              <w:rFonts w:ascii="Cambria Math" w:hAnsi="Cambria Math" w:cs="Times New Roman"/>
                              <w:sz w:val="20"/>
                              <w:szCs w:val="20"/>
                              <w:lang w:val="hr-HR"/>
                            </w:rPr>
                            <m:t>1</m:t>
                          </m:r>
                        </m:sub>
                      </m:sSub>
                    </m:e>
                  </m:d>
                </m:e>
                <m:sup>
                  <m:r>
                    <w:rPr>
                      <w:rFonts w:ascii="Cambria Math" w:hAnsi="Cambria Math" w:cs="Times New Roman"/>
                      <w:sz w:val="20"/>
                      <w:szCs w:val="20"/>
                      <w:lang w:val="hr-HR"/>
                    </w:rPr>
                    <m:t>2</m:t>
                  </m:r>
                </m:sup>
              </m:sSup>
              <m:r>
                <w:rPr>
                  <w:rFonts w:ascii="Cambria Math" w:hAnsi="Cambria Math" w:cs="Times New Roman"/>
                  <w:sz w:val="20"/>
                  <w:szCs w:val="20"/>
                  <w:lang w:val="hr-HR"/>
                </w:rPr>
                <m:t>+</m:t>
              </m:r>
              <m:sSup>
                <m:sSupPr>
                  <m:ctrlPr>
                    <w:rPr>
                      <w:rFonts w:ascii="Cambria Math" w:hAnsi="Cambria Math" w:cs="Times New Roman"/>
                      <w:i/>
                      <w:sz w:val="20"/>
                      <w:szCs w:val="20"/>
                      <w:lang w:val="hr-HR"/>
                    </w:rPr>
                  </m:ctrlPr>
                </m:sSupPr>
                <m:e>
                  <m:r>
                    <w:rPr>
                      <w:rFonts w:ascii="Cambria Math" w:hAnsi="Cambria Math" w:cs="Times New Roman"/>
                      <w:sz w:val="20"/>
                      <w:szCs w:val="20"/>
                      <w:lang w:val="hr-HR"/>
                    </w:rPr>
                    <m:t>(</m:t>
                  </m:r>
                  <m:sSub>
                    <m:sSubPr>
                      <m:ctrlPr>
                        <w:rPr>
                          <w:rFonts w:ascii="Cambria Math" w:hAnsi="Cambria Math" w:cs="Times New Roman"/>
                          <w:i/>
                          <w:sz w:val="20"/>
                          <w:szCs w:val="20"/>
                          <w:lang w:val="hr-HR"/>
                        </w:rPr>
                      </m:ctrlPr>
                    </m:sSubPr>
                    <m:e>
                      <m:r>
                        <w:rPr>
                          <w:rFonts w:ascii="Cambria Math" w:hAnsi="Cambria Math" w:cs="Times New Roman"/>
                          <w:sz w:val="20"/>
                          <w:szCs w:val="20"/>
                          <w:lang w:val="hr-HR"/>
                        </w:rPr>
                        <m:t>z</m:t>
                      </m:r>
                    </m:e>
                    <m:sub>
                      <m:r>
                        <w:rPr>
                          <w:rFonts w:ascii="Cambria Math" w:hAnsi="Cambria Math" w:cs="Times New Roman"/>
                          <w:sz w:val="20"/>
                          <w:szCs w:val="20"/>
                          <w:lang w:val="hr-HR"/>
                        </w:rPr>
                        <m:t>2</m:t>
                      </m:r>
                    </m:sub>
                  </m:sSub>
                  <m:r>
                    <w:rPr>
                      <w:rFonts w:ascii="Cambria Math" w:hAnsi="Cambria Math" w:cs="Times New Roman"/>
                      <w:sz w:val="20"/>
                      <w:szCs w:val="20"/>
                      <w:lang w:val="hr-HR"/>
                    </w:rPr>
                    <m:t>-</m:t>
                  </m:r>
                  <m:sSub>
                    <m:sSubPr>
                      <m:ctrlPr>
                        <w:rPr>
                          <w:rFonts w:ascii="Cambria Math" w:hAnsi="Cambria Math" w:cs="Times New Roman"/>
                          <w:i/>
                          <w:sz w:val="20"/>
                          <w:szCs w:val="20"/>
                          <w:lang w:val="hr-HR"/>
                        </w:rPr>
                      </m:ctrlPr>
                    </m:sSubPr>
                    <m:e>
                      <m:r>
                        <w:rPr>
                          <w:rFonts w:ascii="Cambria Math" w:hAnsi="Cambria Math" w:cs="Times New Roman"/>
                          <w:sz w:val="20"/>
                          <w:szCs w:val="20"/>
                          <w:lang w:val="hr-HR"/>
                        </w:rPr>
                        <m:t>z</m:t>
                      </m:r>
                    </m:e>
                    <m:sub>
                      <m:r>
                        <w:rPr>
                          <w:rFonts w:ascii="Cambria Math" w:hAnsi="Cambria Math" w:cs="Times New Roman"/>
                          <w:sz w:val="20"/>
                          <w:szCs w:val="20"/>
                          <w:lang w:val="hr-HR"/>
                        </w:rPr>
                        <m:t>1</m:t>
                      </m:r>
                    </m:sub>
                  </m:sSub>
                  <m:r>
                    <w:rPr>
                      <w:rFonts w:ascii="Cambria Math" w:hAnsi="Cambria Math" w:cs="Times New Roman"/>
                      <w:sz w:val="20"/>
                      <w:szCs w:val="20"/>
                      <w:lang w:val="hr-HR"/>
                    </w:rPr>
                    <m:t>)</m:t>
                  </m:r>
                </m:e>
                <m:sup>
                  <m:r>
                    <w:rPr>
                      <w:rFonts w:ascii="Cambria Math" w:hAnsi="Cambria Math" w:cs="Times New Roman"/>
                      <w:sz w:val="20"/>
                      <w:szCs w:val="20"/>
                      <w:lang w:val="hr-HR"/>
                    </w:rPr>
                    <m:t>2</m:t>
                  </m:r>
                </m:sup>
              </m:sSup>
            </m:e>
          </m:rad>
        </m:oMath>
      </m:oMathPara>
    </w:p>
    <w:p w14:paraId="30D317A3" w14:textId="0EF686ED" w:rsidR="00917EDE" w:rsidRDefault="00B53ABB" w:rsidP="00917EDE">
      <w:pPr>
        <w:spacing w:before="240" w:after="0"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 xml:space="preserve">gdje su </w:t>
      </w:r>
      <w:r w:rsidRPr="003F243E">
        <w:rPr>
          <w:rFonts w:ascii="Cambria Math" w:hAnsi="Cambria Math" w:cs="Cambria Math"/>
          <w:sz w:val="20"/>
          <w:szCs w:val="20"/>
          <w:lang w:val="hr-HR"/>
        </w:rPr>
        <w:t>𝑥</w:t>
      </w:r>
      <w:r w:rsidRPr="003F243E">
        <w:rPr>
          <w:rFonts w:ascii="Times New Roman" w:hAnsi="Times New Roman" w:cs="Times New Roman"/>
          <w:sz w:val="20"/>
          <w:szCs w:val="20"/>
          <w:vertAlign w:val="subscript"/>
          <w:lang w:val="hr-HR"/>
        </w:rPr>
        <w:t>1</w:t>
      </w:r>
      <w:r w:rsidRPr="003F243E">
        <w:rPr>
          <w:rFonts w:ascii="Times New Roman" w:hAnsi="Times New Roman" w:cs="Times New Roman"/>
          <w:sz w:val="20"/>
          <w:szCs w:val="20"/>
          <w:lang w:val="hr-HR"/>
        </w:rPr>
        <w:t>, y</w:t>
      </w:r>
      <w:r w:rsidRPr="003F243E">
        <w:rPr>
          <w:rFonts w:ascii="Times New Roman" w:hAnsi="Times New Roman" w:cs="Times New Roman"/>
          <w:sz w:val="20"/>
          <w:szCs w:val="20"/>
          <w:vertAlign w:val="subscript"/>
          <w:lang w:val="hr-HR"/>
        </w:rPr>
        <w:t>1</w:t>
      </w:r>
      <w:r w:rsidRPr="003F243E">
        <w:rPr>
          <w:rFonts w:ascii="Times New Roman" w:hAnsi="Times New Roman" w:cs="Times New Roman"/>
          <w:sz w:val="20"/>
          <w:szCs w:val="20"/>
          <w:lang w:val="hr-HR"/>
        </w:rPr>
        <w:t xml:space="preserve"> i z</w:t>
      </w:r>
      <w:r w:rsidRPr="003F243E">
        <w:rPr>
          <w:rFonts w:ascii="Times New Roman" w:hAnsi="Times New Roman" w:cs="Times New Roman"/>
          <w:sz w:val="20"/>
          <w:szCs w:val="20"/>
          <w:vertAlign w:val="subscript"/>
          <w:lang w:val="hr-HR"/>
        </w:rPr>
        <w:t>1</w:t>
      </w:r>
      <w:r w:rsidRPr="003F243E">
        <w:rPr>
          <w:rFonts w:ascii="Times New Roman" w:hAnsi="Times New Roman" w:cs="Times New Roman"/>
          <w:sz w:val="20"/>
          <w:szCs w:val="20"/>
          <w:lang w:val="hr-HR"/>
        </w:rPr>
        <w:t xml:space="preserve"> planirane koordinatne točke elektrode, a </w:t>
      </w:r>
      <w:r w:rsidRPr="003F243E">
        <w:rPr>
          <w:rFonts w:ascii="Cambria Math" w:hAnsi="Cambria Math" w:cs="Cambria Math"/>
          <w:sz w:val="20"/>
          <w:szCs w:val="20"/>
          <w:lang w:val="hr-HR"/>
        </w:rPr>
        <w:t>𝑥</w:t>
      </w:r>
      <w:r w:rsidRPr="003F243E">
        <w:rPr>
          <w:rFonts w:ascii="Times New Roman" w:hAnsi="Times New Roman" w:cs="Times New Roman"/>
          <w:sz w:val="20"/>
          <w:szCs w:val="20"/>
          <w:vertAlign w:val="subscript"/>
          <w:lang w:val="hr-HR"/>
        </w:rPr>
        <w:t>2</w:t>
      </w:r>
      <w:r w:rsidRPr="003F243E">
        <w:rPr>
          <w:rFonts w:ascii="Times New Roman" w:hAnsi="Times New Roman" w:cs="Times New Roman"/>
          <w:sz w:val="20"/>
          <w:szCs w:val="20"/>
          <w:lang w:val="hr-HR"/>
        </w:rPr>
        <w:t>, y</w:t>
      </w:r>
      <w:r w:rsidRPr="003F243E">
        <w:rPr>
          <w:rFonts w:ascii="Times New Roman" w:hAnsi="Times New Roman" w:cs="Times New Roman"/>
          <w:sz w:val="20"/>
          <w:szCs w:val="20"/>
          <w:vertAlign w:val="subscript"/>
          <w:lang w:val="hr-HR"/>
        </w:rPr>
        <w:t>2</w:t>
      </w:r>
      <w:r w:rsidRPr="003F243E">
        <w:rPr>
          <w:rFonts w:ascii="Times New Roman" w:hAnsi="Times New Roman" w:cs="Times New Roman"/>
          <w:sz w:val="20"/>
          <w:szCs w:val="20"/>
          <w:lang w:val="hr-HR"/>
        </w:rPr>
        <w:t xml:space="preserve"> i z</w:t>
      </w:r>
      <w:r w:rsidRPr="003F243E">
        <w:rPr>
          <w:rFonts w:ascii="Times New Roman" w:hAnsi="Times New Roman" w:cs="Times New Roman"/>
          <w:sz w:val="20"/>
          <w:szCs w:val="20"/>
          <w:vertAlign w:val="subscript"/>
          <w:lang w:val="hr-HR"/>
        </w:rPr>
        <w:t>2</w:t>
      </w:r>
      <w:r w:rsidRPr="003F243E">
        <w:rPr>
          <w:rFonts w:ascii="Times New Roman" w:hAnsi="Times New Roman" w:cs="Times New Roman"/>
          <w:sz w:val="20"/>
          <w:szCs w:val="20"/>
          <w:lang w:val="hr-HR"/>
        </w:rPr>
        <w:t xml:space="preserve">​ konačne postoperativne koordinatne točke elektrode uočene na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ili CT s</w:t>
      </w:r>
      <w:r w:rsidR="00D561B5" w:rsidRPr="003F243E">
        <w:rPr>
          <w:rFonts w:ascii="Times New Roman" w:hAnsi="Times New Roman" w:cs="Times New Roman"/>
          <w:sz w:val="20"/>
          <w:szCs w:val="20"/>
          <w:lang w:val="hr-HR"/>
        </w:rPr>
        <w:t>nimkama</w:t>
      </w:r>
      <w:r w:rsidRPr="003F243E">
        <w:rPr>
          <w:rFonts w:ascii="Times New Roman" w:hAnsi="Times New Roman" w:cs="Times New Roman"/>
          <w:sz w:val="20"/>
          <w:szCs w:val="20"/>
          <w:lang w:val="hr-HR"/>
        </w:rPr>
        <w:t xml:space="preserve">. </w:t>
      </w:r>
      <w:r w:rsidR="00D561B5" w:rsidRPr="003F243E">
        <w:rPr>
          <w:rFonts w:ascii="Times New Roman" w:hAnsi="Times New Roman" w:cs="Times New Roman"/>
          <w:sz w:val="20"/>
          <w:szCs w:val="20"/>
          <w:lang w:val="hr-HR"/>
        </w:rPr>
        <w:t xml:space="preserve">Vrijednosti </w:t>
      </w:r>
      <w:r w:rsidRPr="003F243E">
        <w:rPr>
          <w:rFonts w:ascii="Times New Roman" w:hAnsi="Times New Roman" w:cs="Times New Roman"/>
          <w:sz w:val="20"/>
          <w:szCs w:val="20"/>
          <w:lang w:val="hr-HR"/>
        </w:rPr>
        <w:t>Δ</w:t>
      </w:r>
      <w:r w:rsidRPr="003F243E">
        <w:rPr>
          <w:rFonts w:ascii="Cambria Math" w:hAnsi="Cambria Math" w:cs="Cambria Math"/>
          <w:sz w:val="20"/>
          <w:szCs w:val="20"/>
          <w:lang w:val="hr-HR"/>
        </w:rPr>
        <w:t>𝑥</w:t>
      </w:r>
      <w:r w:rsidR="00D561B5" w:rsidRPr="003F243E">
        <w:rPr>
          <w:rFonts w:ascii="Times New Roman" w:hAnsi="Times New Roman" w:cs="Times New Roman"/>
          <w:sz w:val="20"/>
          <w:szCs w:val="20"/>
          <w:lang w:val="hr-HR"/>
        </w:rPr>
        <w:t>,</w:t>
      </w:r>
      <w:r w:rsidRPr="003F243E">
        <w:rPr>
          <w:rFonts w:ascii="Times New Roman" w:hAnsi="Times New Roman" w:cs="Times New Roman"/>
          <w:sz w:val="20"/>
          <w:szCs w:val="20"/>
          <w:lang w:val="hr-HR"/>
        </w:rPr>
        <w:t xml:space="preserve"> Δ</w:t>
      </w:r>
      <w:r w:rsidRPr="003F243E">
        <w:rPr>
          <w:rFonts w:ascii="Cambria Math" w:hAnsi="Cambria Math" w:cs="Cambria Math"/>
          <w:sz w:val="20"/>
          <w:szCs w:val="20"/>
          <w:lang w:val="hr-HR"/>
        </w:rPr>
        <w:t>𝑦</w:t>
      </w:r>
      <w:r w:rsidR="00D561B5" w:rsidRPr="003F243E">
        <w:rPr>
          <w:rFonts w:ascii="Times New Roman" w:hAnsi="Times New Roman" w:cs="Times New Roman"/>
          <w:sz w:val="20"/>
          <w:szCs w:val="20"/>
          <w:lang w:val="hr-HR"/>
        </w:rPr>
        <w:t xml:space="preserve"> </w:t>
      </w:r>
      <w:r w:rsidRPr="003F243E">
        <w:rPr>
          <w:rFonts w:ascii="Times New Roman" w:hAnsi="Times New Roman" w:cs="Times New Roman"/>
          <w:sz w:val="20"/>
          <w:szCs w:val="20"/>
          <w:lang w:val="hr-HR"/>
        </w:rPr>
        <w:t>i Δz izračunat</w:t>
      </w:r>
      <w:r w:rsidR="00D561B5" w:rsidRPr="003F243E">
        <w:rPr>
          <w:rFonts w:ascii="Times New Roman" w:hAnsi="Times New Roman" w:cs="Times New Roman"/>
          <w:sz w:val="20"/>
          <w:szCs w:val="20"/>
          <w:lang w:val="hr-HR"/>
        </w:rPr>
        <w:t>e</w:t>
      </w:r>
      <w:r w:rsidRPr="003F243E">
        <w:rPr>
          <w:rFonts w:ascii="Times New Roman" w:hAnsi="Times New Roman" w:cs="Times New Roman"/>
          <w:sz w:val="20"/>
          <w:szCs w:val="20"/>
          <w:lang w:val="hr-HR"/>
        </w:rPr>
        <w:t xml:space="preserve"> su kao apsolutna razlika između planirane pozicije i konačne pozicije elektrode na </w:t>
      </w:r>
      <w:r w:rsidR="00D9633E">
        <w:rPr>
          <w:rFonts w:ascii="Times New Roman" w:hAnsi="Times New Roman" w:cs="Times New Roman"/>
          <w:sz w:val="20"/>
          <w:szCs w:val="20"/>
          <w:lang w:val="hr-HR"/>
        </w:rPr>
        <w:t>MR</w:t>
      </w:r>
      <w:r w:rsidRPr="003F243E">
        <w:rPr>
          <w:rFonts w:ascii="Times New Roman" w:hAnsi="Times New Roman" w:cs="Times New Roman"/>
          <w:sz w:val="20"/>
          <w:szCs w:val="20"/>
          <w:lang w:val="hr-HR"/>
        </w:rPr>
        <w:t xml:space="preserve"> ili CT s</w:t>
      </w:r>
      <w:r w:rsidR="00775613">
        <w:rPr>
          <w:rFonts w:ascii="Times New Roman" w:hAnsi="Times New Roman" w:cs="Times New Roman"/>
          <w:sz w:val="20"/>
          <w:szCs w:val="20"/>
          <w:lang w:val="hr-HR"/>
        </w:rPr>
        <w:t>nimk</w:t>
      </w:r>
      <w:r w:rsidRPr="003F243E">
        <w:rPr>
          <w:rFonts w:ascii="Times New Roman" w:hAnsi="Times New Roman" w:cs="Times New Roman"/>
          <w:sz w:val="20"/>
          <w:szCs w:val="20"/>
          <w:lang w:val="hr-HR"/>
        </w:rPr>
        <w:t>ama.</w:t>
      </w:r>
    </w:p>
    <w:p w14:paraId="00ACA3A9" w14:textId="255273B9" w:rsidR="000E03CA" w:rsidRDefault="00971BDD" w:rsidP="00917EDE">
      <w:pPr>
        <w:spacing w:before="240" w:after="0" w:line="360" w:lineRule="auto"/>
        <w:jc w:val="both"/>
      </w:pPr>
      <w:r w:rsidRPr="00971BDD">
        <w:rPr>
          <w:noProof/>
        </w:rPr>
        <w:drawing>
          <wp:inline distT="0" distB="0" distL="0" distR="0" wp14:anchorId="38FF3163" wp14:editId="77522496">
            <wp:extent cx="5943600" cy="2186940"/>
            <wp:effectExtent l="0" t="0" r="0" b="3810"/>
            <wp:docPr id="111127070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270700" name="Picture 1" descr="A screenshot of a computer screen&#10;&#10;Description automatically generated"/>
                    <pic:cNvPicPr/>
                  </pic:nvPicPr>
                  <pic:blipFill>
                    <a:blip r:embed="rId23"/>
                    <a:stretch>
                      <a:fillRect/>
                    </a:stretch>
                  </pic:blipFill>
                  <pic:spPr>
                    <a:xfrm>
                      <a:off x="0" y="0"/>
                      <a:ext cx="5943600" cy="2186940"/>
                    </a:xfrm>
                    <a:prstGeom prst="rect">
                      <a:avLst/>
                    </a:prstGeom>
                  </pic:spPr>
                </pic:pic>
              </a:graphicData>
            </a:graphic>
          </wp:inline>
        </w:drawing>
      </w:r>
    </w:p>
    <w:p w14:paraId="05BDA98C" w14:textId="1FB1D66C" w:rsidR="002C5986" w:rsidRPr="000E03CA" w:rsidRDefault="000E03CA" w:rsidP="000E03CA">
      <w:pPr>
        <w:pStyle w:val="Caption"/>
        <w:jc w:val="both"/>
        <w:rPr>
          <w:rFonts w:ascii="Times New Roman" w:hAnsi="Times New Roman" w:cs="Times New Roman"/>
          <w:i w:val="0"/>
          <w:iCs w:val="0"/>
          <w:color w:val="auto"/>
          <w:sz w:val="20"/>
          <w:szCs w:val="20"/>
        </w:rPr>
      </w:pPr>
      <w:r w:rsidRPr="000E03CA">
        <w:rPr>
          <w:rFonts w:ascii="Times New Roman" w:hAnsi="Times New Roman" w:cs="Times New Roman"/>
          <w:i w:val="0"/>
          <w:iCs w:val="0"/>
          <w:color w:val="auto"/>
          <w:sz w:val="20"/>
          <w:szCs w:val="20"/>
        </w:rPr>
        <w:t xml:space="preserve">Slika </w:t>
      </w:r>
      <w:r w:rsidR="00DA0FB3">
        <w:rPr>
          <w:rFonts w:ascii="Times New Roman" w:hAnsi="Times New Roman" w:cs="Times New Roman"/>
          <w:i w:val="0"/>
          <w:iCs w:val="0"/>
          <w:color w:val="auto"/>
          <w:sz w:val="20"/>
          <w:szCs w:val="20"/>
        </w:rPr>
        <w:t>6</w:t>
      </w:r>
      <w:r w:rsidRPr="000E03CA">
        <w:rPr>
          <w:rFonts w:ascii="Times New Roman" w:hAnsi="Times New Roman" w:cs="Times New Roman"/>
          <w:i w:val="0"/>
          <w:iCs w:val="0"/>
          <w:color w:val="auto"/>
          <w:sz w:val="20"/>
          <w:szCs w:val="20"/>
        </w:rPr>
        <w:t>. (a) Rani postoperativni CT sa Leksellovim okvirom i aproksimacija planiranog trajektorija za potrebe mjerenja točnosti pozicije implantirane elektrode; (b) Preoperativni MR s aproksimacijom planiranog trajektorija za potrebe mjerenja točnosti pozicije implantirane ele</w:t>
      </w:r>
      <w:r w:rsidRPr="000E03CA">
        <w:rPr>
          <w:rFonts w:ascii="Times New Roman" w:hAnsi="Times New Roman" w:cs="Times New Roman"/>
          <w:i w:val="0"/>
          <w:iCs w:val="0"/>
          <w:color w:val="auto"/>
          <w:sz w:val="20"/>
          <w:szCs w:val="20"/>
          <w:lang w:val="hr-HR"/>
        </w:rPr>
        <w:t>k</w:t>
      </w:r>
      <w:r w:rsidRPr="000E03CA">
        <w:rPr>
          <w:rFonts w:ascii="Times New Roman" w:hAnsi="Times New Roman" w:cs="Times New Roman"/>
          <w:i w:val="0"/>
          <w:iCs w:val="0"/>
          <w:color w:val="auto"/>
          <w:sz w:val="20"/>
          <w:szCs w:val="20"/>
        </w:rPr>
        <w:t>trode</w:t>
      </w:r>
      <w:r w:rsidRPr="000E03CA">
        <w:rPr>
          <w:rFonts w:ascii="Times New Roman" w:hAnsi="Times New Roman" w:cs="Times New Roman"/>
          <w:i w:val="0"/>
          <w:iCs w:val="0"/>
          <w:color w:val="auto"/>
          <w:sz w:val="20"/>
          <w:szCs w:val="20"/>
          <w:lang w:val="hr-HR"/>
        </w:rPr>
        <w:t>.</w:t>
      </w:r>
    </w:p>
    <w:p w14:paraId="77DA2E38" w14:textId="72227F30" w:rsidR="009B2895" w:rsidRPr="005E6206" w:rsidRDefault="00F74D40" w:rsidP="00394863">
      <w:pPr>
        <w:spacing w:before="240"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 xml:space="preserve">Statistička obrada podataka provedena je statističkim računalnim programom MedCalc, verzija 12.5.0 (MedCalc Software, Ostend, Belgija; https://www.medcalc.org, pristupljeno 10. lipnja 2024.), a rezultati su prikazani grafički. Analizom distribucije mjerenih varijabli (Kolmogorov–Smirnov test) utvrđena je razlika u distribuciji svake varijable; </w:t>
      </w:r>
      <w:r w:rsidRPr="005E6206">
        <w:rPr>
          <w:rFonts w:ascii="Times New Roman" w:hAnsi="Times New Roman" w:cs="Times New Roman"/>
          <w:sz w:val="20"/>
          <w:szCs w:val="20"/>
          <w:lang w:val="hr-HR"/>
        </w:rPr>
        <w:lastRenderedPageBreak/>
        <w:t>normalnost distribucije varirala je od parametra do parametra. Pearsonovim testom ili Spearmanovim testom ispitivane su povezanosti između pojedinih parametara, ovisno o normalnosti distribucije podataka. Studentov t-test korišten je za prikaz razlike između skupine bolesnika predoperativno I postoperativno. Rezultati ispitivanja su se smatrali značajnima kada je p ≤ 0.05.</w:t>
      </w:r>
    </w:p>
    <w:p w14:paraId="56B05798" w14:textId="21E495CA" w:rsidR="000324DC" w:rsidRPr="003F243E" w:rsidRDefault="000324DC" w:rsidP="00E24319">
      <w:pPr>
        <w:pStyle w:val="Heading3"/>
        <w:numPr>
          <w:ilvl w:val="2"/>
          <w:numId w:val="14"/>
        </w:numPr>
        <w:rPr>
          <w:sz w:val="24"/>
          <w:szCs w:val="24"/>
          <w:lang w:val="hr-HR"/>
        </w:rPr>
      </w:pPr>
      <w:bookmarkStart w:id="38" w:name="_Toc171275382"/>
      <w:bookmarkStart w:id="39" w:name="_Toc171542965"/>
      <w:r w:rsidRPr="003F243E">
        <w:rPr>
          <w:sz w:val="24"/>
          <w:szCs w:val="24"/>
          <w:lang w:val="hr-HR"/>
        </w:rPr>
        <w:t>Uključivanje stimulacije</w:t>
      </w:r>
      <w:bookmarkEnd w:id="38"/>
      <w:bookmarkEnd w:id="39"/>
    </w:p>
    <w:p w14:paraId="34B37BDC" w14:textId="1CFE480A" w:rsidR="00E50930" w:rsidRDefault="00E50930" w:rsidP="003A56F3">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Nakon provjere ispravn</w:t>
      </w:r>
      <w:r>
        <w:rPr>
          <w:rFonts w:ascii="Times New Roman" w:hAnsi="Times New Roman" w:cs="Times New Roman"/>
          <w:sz w:val="20"/>
          <w:szCs w:val="20"/>
          <w:lang w:val="hr-HR"/>
        </w:rPr>
        <w:t xml:space="preserve">osti </w:t>
      </w:r>
      <w:r w:rsidRPr="003F243E">
        <w:rPr>
          <w:rFonts w:ascii="Times New Roman" w:hAnsi="Times New Roman" w:cs="Times New Roman"/>
          <w:sz w:val="20"/>
          <w:szCs w:val="20"/>
          <w:lang w:val="hr-HR"/>
        </w:rPr>
        <w:t>pozicije</w:t>
      </w:r>
      <w:r>
        <w:rPr>
          <w:rFonts w:ascii="Times New Roman" w:hAnsi="Times New Roman" w:cs="Times New Roman"/>
          <w:sz w:val="20"/>
          <w:szCs w:val="20"/>
          <w:lang w:val="hr-HR"/>
        </w:rPr>
        <w:t xml:space="preserve"> elektrode</w:t>
      </w:r>
      <w:r w:rsidRPr="003F243E">
        <w:rPr>
          <w:rFonts w:ascii="Times New Roman" w:hAnsi="Times New Roman" w:cs="Times New Roman"/>
          <w:sz w:val="20"/>
          <w:szCs w:val="20"/>
          <w:lang w:val="hr-HR"/>
        </w:rPr>
        <w:t>, neurostimulatorni sustav je uključen i programiranje stimulacije je izvedeno od strane iskusnog neurologa.</w:t>
      </w:r>
      <w:r>
        <w:rPr>
          <w:rFonts w:ascii="Times New Roman" w:hAnsi="Times New Roman" w:cs="Times New Roman"/>
          <w:sz w:val="20"/>
          <w:szCs w:val="20"/>
          <w:lang w:val="hr-HR"/>
        </w:rPr>
        <w:t xml:space="preserve"> </w:t>
      </w:r>
      <w:r w:rsidRPr="00E50930">
        <w:rPr>
          <w:rFonts w:ascii="Times New Roman" w:hAnsi="Times New Roman" w:cs="Times New Roman"/>
          <w:sz w:val="20"/>
          <w:szCs w:val="20"/>
          <w:lang w:val="hr-HR"/>
        </w:rPr>
        <w:t xml:space="preserve">Svakako je ključno naglasiti da su svi parametri </w:t>
      </w:r>
      <w:r>
        <w:rPr>
          <w:rFonts w:ascii="Times New Roman" w:hAnsi="Times New Roman" w:cs="Times New Roman"/>
          <w:sz w:val="20"/>
          <w:szCs w:val="20"/>
          <w:lang w:val="hr-HR"/>
        </w:rPr>
        <w:t xml:space="preserve">DBS sustava </w:t>
      </w:r>
      <w:r w:rsidRPr="00E50930">
        <w:rPr>
          <w:rFonts w:ascii="Times New Roman" w:hAnsi="Times New Roman" w:cs="Times New Roman"/>
          <w:sz w:val="20"/>
          <w:szCs w:val="20"/>
          <w:lang w:val="hr-HR"/>
        </w:rPr>
        <w:t>individualni.. Biraju se parametri koji najbolje kontroliraju simptome pojedino</w:t>
      </w:r>
      <w:r>
        <w:rPr>
          <w:rFonts w:ascii="Times New Roman" w:hAnsi="Times New Roman" w:cs="Times New Roman"/>
          <w:sz w:val="20"/>
          <w:szCs w:val="20"/>
          <w:lang w:val="hr-HR"/>
        </w:rPr>
        <w:t>m</w:t>
      </w:r>
      <w:r w:rsidRPr="00E50930">
        <w:rPr>
          <w:rFonts w:ascii="Times New Roman" w:hAnsi="Times New Roman" w:cs="Times New Roman"/>
          <w:sz w:val="20"/>
          <w:szCs w:val="20"/>
          <w:lang w:val="hr-HR"/>
        </w:rPr>
        <w:t xml:space="preserve"> pacijenta te se u tu svrhu potencijalno kor</w:t>
      </w:r>
      <w:r w:rsidR="00D42A0B">
        <w:rPr>
          <w:rFonts w:ascii="Times New Roman" w:hAnsi="Times New Roman" w:cs="Times New Roman"/>
          <w:sz w:val="20"/>
          <w:szCs w:val="20"/>
          <w:lang w:val="hr-HR"/>
        </w:rPr>
        <w:t>ig</w:t>
      </w:r>
      <w:r w:rsidRPr="00E50930">
        <w:rPr>
          <w:rFonts w:ascii="Times New Roman" w:hAnsi="Times New Roman" w:cs="Times New Roman"/>
          <w:sz w:val="20"/>
          <w:szCs w:val="20"/>
          <w:lang w:val="hr-HR"/>
        </w:rPr>
        <w:t>iraju kroz nadolazeće kontrolne posjete.</w:t>
      </w:r>
      <w:r w:rsidR="00417079">
        <w:rPr>
          <w:rFonts w:ascii="Times New Roman" w:hAnsi="Times New Roman" w:cs="Times New Roman"/>
          <w:sz w:val="20"/>
          <w:szCs w:val="20"/>
          <w:lang w:val="hr-HR"/>
        </w:rPr>
        <w:t xml:space="preserve"> </w:t>
      </w:r>
      <w:r w:rsidR="003A56F3" w:rsidRPr="003A56F3">
        <w:rPr>
          <w:rFonts w:ascii="Times New Roman" w:hAnsi="Times New Roman" w:cs="Times New Roman"/>
          <w:color w:val="000000" w:themeColor="text1"/>
          <w:sz w:val="20"/>
          <w:szCs w:val="20"/>
          <w:lang w:val="hr-HR"/>
        </w:rPr>
        <w:t>Uz samu primjenu stimulacije, potrebno je uključiti i odgovarajuću fizikalnu terapiju kako bi se osigurali optimalni rezultati terapije. Nakon završetka bolničkog liječenja i postizanja stabilnog zdravstvenog stanja, pacijenti su bili otpušteni kući radi daljnjeg oporavka i nastavka terapije u kućnim uvjetima.</w:t>
      </w:r>
      <w:r w:rsidRPr="00E50930">
        <w:rPr>
          <w:rFonts w:ascii="Times New Roman" w:hAnsi="Times New Roman" w:cs="Times New Roman"/>
          <w:sz w:val="20"/>
          <w:szCs w:val="20"/>
          <w:lang w:val="hr-HR"/>
        </w:rPr>
        <w:t xml:space="preserve"> </w:t>
      </w:r>
      <w:r w:rsidRPr="00863566">
        <w:rPr>
          <w:rFonts w:ascii="Times New Roman" w:hAnsi="Times New Roman" w:cs="Times New Roman"/>
          <w:sz w:val="20"/>
          <w:szCs w:val="20"/>
          <w:lang w:val="hr-HR"/>
        </w:rPr>
        <w:t>Zbog prirode različitih vrsta distonije, mnogi pacijenti na kontrolama pokazuju potrebu za ponovnim podešavanjem parametara stimulacije kako bi se održala optimalna kontrola simptoma.</w:t>
      </w:r>
    </w:p>
    <w:p w14:paraId="2B125345" w14:textId="4EF2CB49" w:rsidR="00793EBF" w:rsidRPr="003F243E" w:rsidRDefault="000505D8" w:rsidP="00E24319">
      <w:pPr>
        <w:pStyle w:val="Heading3"/>
        <w:numPr>
          <w:ilvl w:val="2"/>
          <w:numId w:val="14"/>
        </w:numPr>
        <w:rPr>
          <w:sz w:val="24"/>
          <w:szCs w:val="24"/>
          <w:lang w:val="hr-HR"/>
        </w:rPr>
      </w:pPr>
      <w:bookmarkStart w:id="40" w:name="_Toc171275383"/>
      <w:bookmarkStart w:id="41" w:name="_Toc171542966"/>
      <w:r w:rsidRPr="003F243E">
        <w:rPr>
          <w:sz w:val="24"/>
          <w:szCs w:val="24"/>
          <w:lang w:val="hr-HR"/>
        </w:rPr>
        <w:t>Dugoročno p</w:t>
      </w:r>
      <w:r w:rsidR="00793EBF" w:rsidRPr="003F243E">
        <w:rPr>
          <w:sz w:val="24"/>
          <w:szCs w:val="24"/>
          <w:lang w:val="hr-HR"/>
        </w:rPr>
        <w:t>raćenje pacijenata</w:t>
      </w:r>
      <w:bookmarkEnd w:id="40"/>
      <w:bookmarkEnd w:id="41"/>
    </w:p>
    <w:p w14:paraId="4885D5BD" w14:textId="5BD7B725" w:rsidR="00DC05CE" w:rsidRDefault="00793EBF" w:rsidP="003E41C8">
      <w:pPr>
        <w:spacing w:line="360" w:lineRule="auto"/>
        <w:jc w:val="both"/>
        <w:rPr>
          <w:rFonts w:ascii="Times New Roman" w:hAnsi="Times New Roman" w:cs="Times New Roman"/>
          <w:sz w:val="20"/>
          <w:szCs w:val="20"/>
          <w:lang w:val="hr-HR"/>
        </w:rPr>
      </w:pPr>
      <w:r w:rsidRPr="003F243E">
        <w:rPr>
          <w:rFonts w:ascii="Times New Roman" w:hAnsi="Times New Roman" w:cs="Times New Roman"/>
          <w:sz w:val="20"/>
          <w:szCs w:val="20"/>
          <w:lang w:val="hr-HR"/>
        </w:rPr>
        <w:t>Za potrebe ove studije, pacijenti su praćeni godinu dana</w:t>
      </w:r>
      <w:r w:rsidR="003C667E">
        <w:rPr>
          <w:rFonts w:ascii="Times New Roman" w:hAnsi="Times New Roman" w:cs="Times New Roman"/>
          <w:sz w:val="20"/>
          <w:szCs w:val="20"/>
          <w:lang w:val="hr-HR"/>
        </w:rPr>
        <w:t xml:space="preserve"> za potrebe ove studije</w:t>
      </w:r>
      <w:r w:rsidR="00D561B5" w:rsidRPr="003F243E">
        <w:rPr>
          <w:rFonts w:ascii="Times New Roman" w:hAnsi="Times New Roman" w:cs="Times New Roman"/>
          <w:sz w:val="20"/>
          <w:szCs w:val="20"/>
          <w:lang w:val="hr-HR"/>
        </w:rPr>
        <w:t xml:space="preserve"> odnosno imali su kontrole</w:t>
      </w:r>
      <w:r w:rsidRPr="003F243E">
        <w:rPr>
          <w:rFonts w:ascii="Times New Roman" w:hAnsi="Times New Roman" w:cs="Times New Roman"/>
          <w:sz w:val="20"/>
          <w:szCs w:val="20"/>
          <w:lang w:val="hr-HR"/>
        </w:rPr>
        <w:t xml:space="preserve"> nakon 1, 3, 6 i 12 mjeseci. </w:t>
      </w:r>
      <w:r w:rsidRPr="00863566">
        <w:rPr>
          <w:rFonts w:ascii="Times New Roman" w:hAnsi="Times New Roman" w:cs="Times New Roman"/>
          <w:sz w:val="20"/>
          <w:szCs w:val="20"/>
          <w:lang w:val="hr-HR"/>
        </w:rPr>
        <w:t>Rađena je BF</w:t>
      </w:r>
      <w:r w:rsidR="00AA72D9" w:rsidRPr="00863566">
        <w:rPr>
          <w:rFonts w:ascii="Times New Roman" w:hAnsi="Times New Roman" w:cs="Times New Roman"/>
          <w:sz w:val="20"/>
          <w:szCs w:val="20"/>
          <w:lang w:val="hr-HR"/>
        </w:rPr>
        <w:t>MD</w:t>
      </w:r>
      <w:r w:rsidRPr="00863566">
        <w:rPr>
          <w:rFonts w:ascii="Times New Roman" w:hAnsi="Times New Roman" w:cs="Times New Roman"/>
          <w:sz w:val="20"/>
          <w:szCs w:val="20"/>
          <w:lang w:val="hr-HR"/>
        </w:rPr>
        <w:t>RS analiza, analiza kvalitete života</w:t>
      </w:r>
      <w:r w:rsidR="00863566" w:rsidRPr="00863566">
        <w:rPr>
          <w:rFonts w:ascii="Times New Roman" w:hAnsi="Times New Roman" w:cs="Times New Roman"/>
          <w:sz w:val="20"/>
          <w:szCs w:val="20"/>
          <w:lang w:val="hr-HR"/>
        </w:rPr>
        <w:t xml:space="preserve"> Svjetske zdravstvene organizacije (WHOQOL-BREF)</w:t>
      </w:r>
      <w:r w:rsidRPr="00863566">
        <w:rPr>
          <w:rFonts w:ascii="Times New Roman" w:hAnsi="Times New Roman" w:cs="Times New Roman"/>
          <w:sz w:val="20"/>
          <w:szCs w:val="20"/>
          <w:lang w:val="hr-HR"/>
        </w:rPr>
        <w:t xml:space="preserve"> te socijalne komponente života sa S</w:t>
      </w:r>
      <w:r w:rsidR="00000D18" w:rsidRPr="00863566">
        <w:rPr>
          <w:rFonts w:ascii="Times New Roman" w:hAnsi="Times New Roman" w:cs="Times New Roman"/>
          <w:sz w:val="20"/>
          <w:szCs w:val="20"/>
          <w:lang w:val="hr-HR"/>
        </w:rPr>
        <w:t>F</w:t>
      </w:r>
      <w:r w:rsidR="00863566" w:rsidRPr="00863566">
        <w:rPr>
          <w:rFonts w:ascii="Times New Roman" w:hAnsi="Times New Roman" w:cs="Times New Roman"/>
          <w:sz w:val="20"/>
          <w:szCs w:val="20"/>
          <w:lang w:val="hr-HR"/>
        </w:rPr>
        <w:t>-</w:t>
      </w:r>
      <w:r w:rsidR="00000D18" w:rsidRPr="00863566">
        <w:rPr>
          <w:rFonts w:ascii="Times New Roman" w:hAnsi="Times New Roman" w:cs="Times New Roman"/>
          <w:sz w:val="20"/>
          <w:szCs w:val="20"/>
          <w:lang w:val="hr-HR"/>
        </w:rPr>
        <w:t>3</w:t>
      </w:r>
      <w:r w:rsidRPr="00863566">
        <w:rPr>
          <w:rFonts w:ascii="Times New Roman" w:hAnsi="Times New Roman" w:cs="Times New Roman"/>
          <w:sz w:val="20"/>
          <w:szCs w:val="20"/>
          <w:lang w:val="hr-HR"/>
        </w:rPr>
        <w:t xml:space="preserve">6 </w:t>
      </w:r>
      <w:r w:rsidR="00863566" w:rsidRPr="00863566">
        <w:rPr>
          <w:rFonts w:ascii="Times New Roman" w:hAnsi="Times New Roman" w:cs="Times New Roman"/>
          <w:sz w:val="20"/>
          <w:szCs w:val="20"/>
          <w:lang w:val="hr-HR"/>
        </w:rPr>
        <w:t xml:space="preserve">upitnikom </w:t>
      </w:r>
      <w:r w:rsidRPr="00863566">
        <w:rPr>
          <w:rFonts w:ascii="Times New Roman" w:hAnsi="Times New Roman" w:cs="Times New Roman"/>
          <w:sz w:val="20"/>
          <w:szCs w:val="20"/>
          <w:lang w:val="hr-HR"/>
        </w:rPr>
        <w:t xml:space="preserve">od </w:t>
      </w:r>
      <w:r w:rsidR="00AA72D9" w:rsidRPr="00863566">
        <w:rPr>
          <w:rFonts w:ascii="Times New Roman" w:hAnsi="Times New Roman" w:cs="Times New Roman"/>
          <w:sz w:val="20"/>
          <w:szCs w:val="20"/>
          <w:lang w:val="hr-HR"/>
        </w:rPr>
        <w:t>Svjetske zdravstvene organizacije</w:t>
      </w:r>
      <w:r w:rsidRPr="00863566">
        <w:rPr>
          <w:rFonts w:ascii="Times New Roman" w:hAnsi="Times New Roman" w:cs="Times New Roman"/>
          <w:sz w:val="20"/>
          <w:szCs w:val="20"/>
          <w:lang w:val="hr-HR"/>
        </w:rPr>
        <w:t xml:space="preserve"> (</w:t>
      </w:r>
      <w:r w:rsidR="00863566" w:rsidRPr="00863566">
        <w:rPr>
          <w:rFonts w:ascii="Times New Roman" w:hAnsi="Times New Roman" w:cs="Times New Roman"/>
          <w:sz w:val="20"/>
          <w:szCs w:val="20"/>
          <w:lang w:val="hr-HR"/>
        </w:rPr>
        <w:t xml:space="preserve">svrha je bila </w:t>
      </w:r>
      <w:r w:rsidRPr="00863566">
        <w:rPr>
          <w:rFonts w:ascii="Times New Roman" w:hAnsi="Times New Roman" w:cs="Times New Roman"/>
          <w:sz w:val="20"/>
          <w:szCs w:val="20"/>
          <w:lang w:val="hr-HR"/>
        </w:rPr>
        <w:t>analiza kvalitete</w:t>
      </w:r>
      <w:r w:rsidR="003C667E" w:rsidRPr="00863566">
        <w:rPr>
          <w:rFonts w:ascii="Times New Roman" w:hAnsi="Times New Roman" w:cs="Times New Roman"/>
          <w:sz w:val="20"/>
          <w:szCs w:val="20"/>
          <w:lang w:val="hr-HR"/>
        </w:rPr>
        <w:t xml:space="preserve"> i </w:t>
      </w:r>
      <w:r w:rsidRPr="00863566">
        <w:rPr>
          <w:rFonts w:ascii="Times New Roman" w:hAnsi="Times New Roman" w:cs="Times New Roman"/>
          <w:sz w:val="20"/>
          <w:szCs w:val="20"/>
          <w:lang w:val="hr-HR"/>
        </w:rPr>
        <w:t xml:space="preserve">sreće </w:t>
      </w:r>
      <w:r w:rsidR="003C667E" w:rsidRPr="00863566">
        <w:rPr>
          <w:rFonts w:ascii="Times New Roman" w:hAnsi="Times New Roman" w:cs="Times New Roman"/>
          <w:sz w:val="20"/>
          <w:szCs w:val="20"/>
          <w:lang w:val="hr-HR"/>
        </w:rPr>
        <w:t>u životu</w:t>
      </w:r>
      <w:r w:rsidRPr="00863566">
        <w:rPr>
          <w:rFonts w:ascii="Times New Roman" w:hAnsi="Times New Roman" w:cs="Times New Roman"/>
          <w:sz w:val="20"/>
          <w:szCs w:val="20"/>
          <w:lang w:val="hr-HR"/>
        </w:rPr>
        <w:t>).</w:t>
      </w:r>
    </w:p>
    <w:p w14:paraId="5E78118B" w14:textId="77777777" w:rsidR="00DC05CE" w:rsidRPr="00971BDD" w:rsidRDefault="00DC05CE" w:rsidP="00DC05CE">
      <w:pPr>
        <w:pStyle w:val="Heading1"/>
        <w:numPr>
          <w:ilvl w:val="0"/>
          <w:numId w:val="14"/>
        </w:numPr>
        <w:rPr>
          <w:b/>
          <w:bCs/>
          <w:sz w:val="28"/>
          <w:szCs w:val="28"/>
          <w:lang w:val="hr-HR"/>
        </w:rPr>
      </w:pPr>
      <w:bookmarkStart w:id="42" w:name="_Toc171275384"/>
      <w:bookmarkStart w:id="43" w:name="_Toc171542967"/>
      <w:r w:rsidRPr="00971BDD">
        <w:rPr>
          <w:b/>
          <w:bCs/>
          <w:sz w:val="28"/>
          <w:szCs w:val="28"/>
          <w:lang w:val="hr-HR"/>
        </w:rPr>
        <w:t>Rezultati</w:t>
      </w:r>
      <w:bookmarkEnd w:id="42"/>
      <w:bookmarkEnd w:id="43"/>
    </w:p>
    <w:p w14:paraId="2CC32EEB" w14:textId="3313EA24" w:rsidR="00E50930" w:rsidRPr="00E50930" w:rsidRDefault="00E50930" w:rsidP="00E50930">
      <w:pPr>
        <w:pStyle w:val="Heading2"/>
        <w:numPr>
          <w:ilvl w:val="1"/>
          <w:numId w:val="17"/>
        </w:numPr>
        <w:rPr>
          <w:sz w:val="28"/>
          <w:szCs w:val="28"/>
          <w:lang w:val="hr-HR"/>
        </w:rPr>
      </w:pPr>
      <w:bookmarkStart w:id="44" w:name="_Toc171542968"/>
      <w:r w:rsidRPr="00E50930">
        <w:rPr>
          <w:sz w:val="28"/>
          <w:szCs w:val="28"/>
          <w:lang w:val="hr-HR"/>
        </w:rPr>
        <w:t>Postavke stimulacije pacijenata</w:t>
      </w:r>
      <w:bookmarkEnd w:id="44"/>
    </w:p>
    <w:p w14:paraId="79901519" w14:textId="0CAEB2B2" w:rsidR="00E50930" w:rsidRPr="00D43C5C" w:rsidRDefault="00E50930" w:rsidP="00417079">
      <w:pPr>
        <w:spacing w:line="360" w:lineRule="auto"/>
        <w:jc w:val="both"/>
        <w:rPr>
          <w:rFonts w:ascii="Times New Roman" w:hAnsi="Times New Roman" w:cs="Times New Roman"/>
          <w:sz w:val="20"/>
          <w:szCs w:val="20"/>
          <w:lang w:val="hr-HR"/>
        </w:rPr>
      </w:pPr>
      <w:r w:rsidRPr="00E50930">
        <w:rPr>
          <w:rFonts w:ascii="Times New Roman" w:hAnsi="Times New Roman" w:cs="Times New Roman"/>
          <w:sz w:val="20"/>
          <w:szCs w:val="20"/>
          <w:lang w:val="hr-HR"/>
        </w:rPr>
        <w:t xml:space="preserve">Početni parametri DBS sustava pacijenata oboljelih u odrasloj dobi (Tablica </w:t>
      </w:r>
      <w:r w:rsidR="00113571">
        <w:rPr>
          <w:rFonts w:ascii="Times New Roman" w:hAnsi="Times New Roman" w:cs="Times New Roman"/>
          <w:sz w:val="20"/>
          <w:szCs w:val="20"/>
          <w:lang w:val="hr-HR"/>
        </w:rPr>
        <w:t>6</w:t>
      </w:r>
      <w:r w:rsidRPr="00E50930">
        <w:rPr>
          <w:rFonts w:ascii="Times New Roman" w:hAnsi="Times New Roman" w:cs="Times New Roman"/>
          <w:sz w:val="20"/>
          <w:szCs w:val="20"/>
          <w:lang w:val="hr-HR"/>
        </w:rPr>
        <w:t>.) variraju od 1,4 V lijevo i 0,7 V desno što se tiče napona. Širina pulsa (vremenski period kad se električni impuls primjenjuje) je najmanje bila 90 µs, a najviše 130 µs dok je frekvencija iznosila 125 i 130 Hz spadajući u visokofrekventnu stimulaciju. Kod pacijenata koji su oboljeli u dječjoj dobi su početni parametri bili raspona: napon lijevo 0,8 – 2,8 V</w:t>
      </w:r>
      <w:r w:rsidRPr="00E50930">
        <w:rPr>
          <w:rFonts w:ascii="Times New Roman" w:hAnsi="Times New Roman" w:cs="Times New Roman"/>
          <w:i/>
          <w:iCs/>
          <w:sz w:val="20"/>
          <w:szCs w:val="20"/>
          <w:lang w:val="hr-HR"/>
        </w:rPr>
        <w:t xml:space="preserve">, </w:t>
      </w:r>
      <w:r w:rsidRPr="00E50930">
        <w:rPr>
          <w:rFonts w:ascii="Times New Roman" w:hAnsi="Times New Roman" w:cs="Times New Roman"/>
          <w:sz w:val="20"/>
          <w:szCs w:val="20"/>
          <w:lang w:val="hr-HR"/>
        </w:rPr>
        <w:t xml:space="preserve">napon desno 1,1 – 2,8 V, širine pulsa 60 – 330 µs (vrijednosti 60, 90, 210 i 330 µs) i frekvencija 60 - 130 Hz (60, 110, 120, 125, 130 Hz) odnosno od niskofrekvencijski do visokofrekvencijskih razina (Tablica </w:t>
      </w:r>
      <w:r w:rsidR="00113571">
        <w:rPr>
          <w:rFonts w:ascii="Times New Roman" w:hAnsi="Times New Roman" w:cs="Times New Roman"/>
          <w:sz w:val="20"/>
          <w:szCs w:val="20"/>
          <w:lang w:val="hr-HR"/>
        </w:rPr>
        <w:t>7</w:t>
      </w:r>
      <w:r w:rsidRPr="00E50930">
        <w:rPr>
          <w:rFonts w:ascii="Times New Roman" w:hAnsi="Times New Roman" w:cs="Times New Roman"/>
          <w:sz w:val="20"/>
          <w:szCs w:val="20"/>
          <w:lang w:val="hr-HR"/>
        </w:rPr>
        <w:t>.). Određivanje samih postavki stimulacije ovisi o anatomskoj distribuciji simptoma pa tako objašnjavamo da su u odraslih voltaže bile više na lijevoj strani zato što su simptomi bili jače izraženi u pravilu na pacijenatovoj desnoj strani. Kod nekih pacijenata umjesto vrijednosti napona (V) je napisana vrijednost električne struje u mA. Razlog tome je promjena standarda u funkcijskoj kirurgiji te novog obilježavanja parametara na novijim sustavima u svijetu. Na pacijentima oboljelima u dječjoj dobi koji su među zadnjima operirani, početni rasponi električne struje su varirali 2,0 - 3,8 mA lijevo i 2,5 - 3,6 mA desno. Ti parametri su na zadnjoj kontroli bili izmađu 2,8 i 4,7 mA lijevo odnosno 3,6 i 4,9 desno.</w:t>
      </w:r>
      <w:r>
        <w:rPr>
          <w:rFonts w:ascii="Times New Roman" w:hAnsi="Times New Roman" w:cs="Times New Roman"/>
          <w:sz w:val="20"/>
          <w:szCs w:val="20"/>
          <w:lang w:val="hr-HR"/>
        </w:rPr>
        <w:t xml:space="preserve"> Kroz kontrole u većine pacijenata je bilo potrebno reprogramiranje postavki stimulacije.</w:t>
      </w:r>
      <w:r w:rsidRPr="00863566">
        <w:rPr>
          <w:rFonts w:ascii="Times New Roman" w:hAnsi="Times New Roman" w:cs="Times New Roman"/>
          <w:sz w:val="20"/>
          <w:szCs w:val="20"/>
          <w:lang w:val="hr-HR"/>
        </w:rPr>
        <w:t xml:space="preserve"> Tako su u pacijenata operiranih u odrasloj dobi parametri lijevo porasli na vrijednosti od 1,0 do 3,2 V, a desno od 1,0 do 3,0 V. Širine pulsa su na zadnjim kontrolama iznosile ili 60 ili 90 µs, frekvencije 125, 130 ili 180 Hz (Tablica </w:t>
      </w:r>
      <w:r w:rsidR="00113571">
        <w:rPr>
          <w:rFonts w:ascii="Times New Roman" w:hAnsi="Times New Roman" w:cs="Times New Roman"/>
          <w:sz w:val="20"/>
          <w:szCs w:val="20"/>
          <w:lang w:val="hr-HR"/>
        </w:rPr>
        <w:t>6</w:t>
      </w:r>
      <w:r w:rsidRPr="00863566">
        <w:rPr>
          <w:rFonts w:ascii="Times New Roman" w:hAnsi="Times New Roman" w:cs="Times New Roman"/>
          <w:sz w:val="20"/>
          <w:szCs w:val="20"/>
          <w:lang w:val="hr-HR"/>
        </w:rPr>
        <w:t xml:space="preserve">.). Kod pacijenata oboljelih u dječjoj dobi su na zadnjim kontrolama </w:t>
      </w:r>
      <w:r w:rsidRPr="00863566">
        <w:rPr>
          <w:rFonts w:ascii="Times New Roman" w:hAnsi="Times New Roman" w:cs="Times New Roman"/>
          <w:sz w:val="20"/>
          <w:szCs w:val="20"/>
          <w:lang w:val="hr-HR"/>
        </w:rPr>
        <w:lastRenderedPageBreak/>
        <w:t xml:space="preserve">naponi porasli na 2,0  - 4,4 V lijevo, a 2,0 – 5,7 desno, širine pulsa 60 - 220 µs (60, 90, 100, 120, 210, 220 µs) i frekvencija 60 - 180 Hz (60, 113, 120, 125, 130, 150, 170, 180 Hz) (Tablica </w:t>
      </w:r>
      <w:r w:rsidR="00113571">
        <w:rPr>
          <w:rFonts w:ascii="Times New Roman" w:hAnsi="Times New Roman" w:cs="Times New Roman"/>
          <w:sz w:val="20"/>
          <w:szCs w:val="20"/>
          <w:lang w:val="hr-HR"/>
        </w:rPr>
        <w:t>7</w:t>
      </w:r>
      <w:r w:rsidRPr="00863566">
        <w:rPr>
          <w:rFonts w:ascii="Times New Roman" w:hAnsi="Times New Roman" w:cs="Times New Roman"/>
          <w:sz w:val="20"/>
          <w:szCs w:val="20"/>
          <w:lang w:val="hr-HR"/>
        </w:rPr>
        <w:t>.).</w:t>
      </w:r>
    </w:p>
    <w:p w14:paraId="4D3041BA" w14:textId="2B332226" w:rsidR="00D43C5C" w:rsidRPr="00D43C5C" w:rsidRDefault="00D43C5C" w:rsidP="00D43C5C">
      <w:pPr>
        <w:pStyle w:val="Caption"/>
        <w:keepNext/>
        <w:spacing w:after="0"/>
        <w:rPr>
          <w:rFonts w:ascii="Times New Roman" w:hAnsi="Times New Roman" w:cs="Times New Roman"/>
          <w:i w:val="0"/>
          <w:iCs w:val="0"/>
          <w:color w:val="auto"/>
          <w:sz w:val="20"/>
          <w:szCs w:val="20"/>
        </w:rPr>
      </w:pPr>
      <w:r w:rsidRPr="00D43C5C">
        <w:rPr>
          <w:rFonts w:ascii="Times New Roman" w:hAnsi="Times New Roman" w:cs="Times New Roman"/>
          <w:i w:val="0"/>
          <w:iCs w:val="0"/>
          <w:color w:val="auto"/>
          <w:sz w:val="20"/>
          <w:szCs w:val="20"/>
        </w:rPr>
        <w:t>Tabl</w:t>
      </w:r>
      <w:r>
        <w:rPr>
          <w:rFonts w:ascii="Times New Roman" w:hAnsi="Times New Roman" w:cs="Times New Roman"/>
          <w:i w:val="0"/>
          <w:iCs w:val="0"/>
          <w:color w:val="auto"/>
          <w:sz w:val="20"/>
          <w:szCs w:val="20"/>
        </w:rPr>
        <w:t xml:space="preserve">ica </w:t>
      </w:r>
      <w:r w:rsidRPr="00D43C5C">
        <w:rPr>
          <w:rFonts w:ascii="Times New Roman" w:hAnsi="Times New Roman" w:cs="Times New Roman"/>
          <w:i w:val="0"/>
          <w:iCs w:val="0"/>
          <w:color w:val="auto"/>
          <w:sz w:val="20"/>
          <w:szCs w:val="20"/>
        </w:rPr>
        <w:fldChar w:fldCharType="begin"/>
      </w:r>
      <w:r w:rsidRPr="00D43C5C">
        <w:rPr>
          <w:rFonts w:ascii="Times New Roman" w:hAnsi="Times New Roman" w:cs="Times New Roman"/>
          <w:i w:val="0"/>
          <w:iCs w:val="0"/>
          <w:color w:val="auto"/>
          <w:sz w:val="20"/>
          <w:szCs w:val="20"/>
        </w:rPr>
        <w:instrText xml:space="preserve"> SEQ Table \* ARABIC </w:instrText>
      </w:r>
      <w:r w:rsidRPr="00D43C5C">
        <w:rPr>
          <w:rFonts w:ascii="Times New Roman" w:hAnsi="Times New Roman" w:cs="Times New Roman"/>
          <w:i w:val="0"/>
          <w:iCs w:val="0"/>
          <w:color w:val="auto"/>
          <w:sz w:val="20"/>
          <w:szCs w:val="20"/>
        </w:rPr>
        <w:fldChar w:fldCharType="separate"/>
      </w:r>
      <w:r w:rsidR="00CC27FD">
        <w:rPr>
          <w:rFonts w:ascii="Times New Roman" w:hAnsi="Times New Roman" w:cs="Times New Roman"/>
          <w:i w:val="0"/>
          <w:iCs w:val="0"/>
          <w:noProof/>
          <w:color w:val="auto"/>
          <w:sz w:val="20"/>
          <w:szCs w:val="20"/>
        </w:rPr>
        <w:t>6</w:t>
      </w:r>
      <w:r w:rsidRPr="00D43C5C">
        <w:rPr>
          <w:rFonts w:ascii="Times New Roman" w:hAnsi="Times New Roman" w:cs="Times New Roman"/>
          <w:i w:val="0"/>
          <w:iCs w:val="0"/>
          <w:color w:val="auto"/>
          <w:sz w:val="20"/>
          <w:szCs w:val="20"/>
        </w:rPr>
        <w:fldChar w:fldCharType="end"/>
      </w:r>
      <w:r w:rsidRPr="00D43C5C">
        <w:rPr>
          <w:rFonts w:ascii="Times New Roman" w:hAnsi="Times New Roman" w:cs="Times New Roman"/>
          <w:i w:val="0"/>
          <w:iCs w:val="0"/>
          <w:color w:val="auto"/>
          <w:sz w:val="20"/>
          <w:szCs w:val="20"/>
        </w:rPr>
        <w:t xml:space="preserve">. DBS parametri sustava nakon operacije i na zadnjoj kontroli – pacijenti </w:t>
      </w:r>
      <w:r w:rsidR="00775613">
        <w:rPr>
          <w:rFonts w:ascii="Times New Roman" w:hAnsi="Times New Roman" w:cs="Times New Roman"/>
          <w:i w:val="0"/>
          <w:iCs w:val="0"/>
          <w:color w:val="auto"/>
          <w:sz w:val="20"/>
          <w:szCs w:val="20"/>
        </w:rPr>
        <w:t xml:space="preserve">oboljeli </w:t>
      </w:r>
      <w:r w:rsidR="00775613">
        <w:rPr>
          <w:rFonts w:ascii="Times New Roman" w:hAnsi="Times New Roman" w:cs="Times New Roman"/>
          <w:i w:val="0"/>
          <w:iCs w:val="0"/>
          <w:color w:val="auto"/>
          <w:sz w:val="20"/>
          <w:szCs w:val="20"/>
        </w:rPr>
        <w:t xml:space="preserve">u </w:t>
      </w:r>
      <w:r w:rsidRPr="00D43C5C">
        <w:rPr>
          <w:rFonts w:ascii="Times New Roman" w:hAnsi="Times New Roman" w:cs="Times New Roman"/>
          <w:i w:val="0"/>
          <w:iCs w:val="0"/>
          <w:color w:val="auto"/>
          <w:sz w:val="20"/>
          <w:szCs w:val="20"/>
        </w:rPr>
        <w:t>odrasl</w:t>
      </w:r>
      <w:r w:rsidR="00775613">
        <w:rPr>
          <w:rFonts w:ascii="Times New Roman" w:hAnsi="Times New Roman" w:cs="Times New Roman"/>
          <w:i w:val="0"/>
          <w:iCs w:val="0"/>
          <w:color w:val="auto"/>
          <w:sz w:val="20"/>
          <w:szCs w:val="20"/>
        </w:rPr>
        <w:t>oj</w:t>
      </w:r>
      <w:r w:rsidRPr="00D43C5C">
        <w:rPr>
          <w:rFonts w:ascii="Times New Roman" w:hAnsi="Times New Roman" w:cs="Times New Roman"/>
          <w:i w:val="0"/>
          <w:iCs w:val="0"/>
          <w:color w:val="auto"/>
          <w:sz w:val="20"/>
          <w:szCs w:val="20"/>
        </w:rPr>
        <w:t xml:space="preserve"> dobi.</w:t>
      </w:r>
    </w:p>
    <w:tbl>
      <w:tblPr>
        <w:tblStyle w:val="TableGrid"/>
        <w:tblpPr w:leftFromText="180" w:rightFromText="180" w:vertAnchor="text" w:horzAnchor="margin" w:tblpY="54"/>
        <w:tblW w:w="9209" w:type="dxa"/>
        <w:tblLayout w:type="fixed"/>
        <w:tblLook w:val="04A0" w:firstRow="1" w:lastRow="0" w:firstColumn="1" w:lastColumn="0" w:noHBand="0" w:noVBand="1"/>
      </w:tblPr>
      <w:tblGrid>
        <w:gridCol w:w="1271"/>
        <w:gridCol w:w="3969"/>
        <w:gridCol w:w="3969"/>
      </w:tblGrid>
      <w:tr w:rsidR="00E50930" w:rsidRPr="00824E62" w14:paraId="6945B904" w14:textId="77777777" w:rsidTr="00E50930">
        <w:tc>
          <w:tcPr>
            <w:tcW w:w="1271" w:type="dxa"/>
            <w:shd w:val="clear" w:color="auto" w:fill="FAE2D5" w:themeFill="accent2" w:themeFillTint="33"/>
          </w:tcPr>
          <w:p w14:paraId="27865832" w14:textId="2607E56B"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b/>
                <w:bCs/>
                <w:sz w:val="20"/>
                <w:szCs w:val="20"/>
                <w:lang w:val="hr-HR"/>
              </w:rPr>
              <w:t>Pacijent</w:t>
            </w:r>
            <w:r>
              <w:rPr>
                <w:rFonts w:ascii="Times New Roman" w:hAnsi="Times New Roman" w:cs="Times New Roman"/>
                <w:b/>
                <w:bCs/>
                <w:sz w:val="20"/>
                <w:szCs w:val="20"/>
                <w:lang w:val="hr-HR"/>
              </w:rPr>
              <w:t xml:space="preserve"> </w:t>
            </w:r>
          </w:p>
        </w:tc>
        <w:tc>
          <w:tcPr>
            <w:tcW w:w="3969" w:type="dxa"/>
            <w:shd w:val="clear" w:color="auto" w:fill="FAE2D5" w:themeFill="accent2" w:themeFillTint="33"/>
          </w:tcPr>
          <w:p w14:paraId="67F2303B"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b/>
                <w:bCs/>
                <w:color w:val="000000" w:themeColor="text1"/>
                <w:sz w:val="20"/>
                <w:szCs w:val="20"/>
                <w:lang w:val="hr-HR"/>
              </w:rPr>
              <w:t xml:space="preserve">Početni </w:t>
            </w:r>
            <w:r w:rsidRPr="00824E62">
              <w:rPr>
                <w:rFonts w:ascii="Times New Roman" w:hAnsi="Times New Roman" w:cs="Times New Roman"/>
                <w:b/>
                <w:bCs/>
                <w:sz w:val="20"/>
                <w:szCs w:val="20"/>
                <w:lang w:val="hr-HR"/>
              </w:rPr>
              <w:t>DBS parametri</w:t>
            </w:r>
          </w:p>
        </w:tc>
        <w:tc>
          <w:tcPr>
            <w:tcW w:w="3969" w:type="dxa"/>
            <w:shd w:val="clear" w:color="auto" w:fill="FAE2D5" w:themeFill="accent2" w:themeFillTint="33"/>
          </w:tcPr>
          <w:p w14:paraId="51313EDE"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b/>
                <w:bCs/>
                <w:sz w:val="20"/>
                <w:szCs w:val="20"/>
                <w:lang w:val="hr-HR"/>
              </w:rPr>
              <w:t>DBS parametri na zadnjoj kontroli</w:t>
            </w:r>
          </w:p>
        </w:tc>
      </w:tr>
      <w:tr w:rsidR="00E50930" w:rsidRPr="00824E62" w14:paraId="566C52C6" w14:textId="77777777" w:rsidTr="00E50930">
        <w:tc>
          <w:tcPr>
            <w:tcW w:w="1271" w:type="dxa"/>
          </w:tcPr>
          <w:p w14:paraId="32D7BDA6" w14:textId="48A7E86F" w:rsidR="00E50930" w:rsidRPr="00824E62" w:rsidRDefault="00E50930" w:rsidP="00932950">
            <w:pPr>
              <w:rPr>
                <w:rFonts w:ascii="Times New Roman" w:hAnsi="Times New Roman" w:cs="Times New Roman"/>
                <w:b/>
                <w:bCs/>
                <w:sz w:val="20"/>
                <w:szCs w:val="20"/>
                <w:lang w:val="hr-HR"/>
              </w:rPr>
            </w:pPr>
            <w:r w:rsidRPr="00824E62">
              <w:rPr>
                <w:rFonts w:ascii="Times New Roman" w:hAnsi="Times New Roman" w:cs="Times New Roman"/>
                <w:sz w:val="20"/>
                <w:szCs w:val="20"/>
                <w:lang w:val="hr-HR"/>
              </w:rPr>
              <w:t>1</w:t>
            </w:r>
          </w:p>
        </w:tc>
        <w:tc>
          <w:tcPr>
            <w:tcW w:w="3969" w:type="dxa"/>
          </w:tcPr>
          <w:p w14:paraId="19935210"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(0-7): 1,8 V, 90 μs, 130 Hz</w:t>
            </w:r>
          </w:p>
          <w:p w14:paraId="43BFF19A"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(8-15): 1,1 V, 90 μs, 130 Hz</w:t>
            </w:r>
          </w:p>
        </w:tc>
        <w:tc>
          <w:tcPr>
            <w:tcW w:w="3969" w:type="dxa"/>
          </w:tcPr>
          <w:p w14:paraId="35A466DB"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(1-, 1-, 3+): 3,2 V, 90 μs, 130 Hz</w:t>
            </w:r>
          </w:p>
          <w:p w14:paraId="7F0AA517" w14:textId="77777777" w:rsidR="00E50930" w:rsidRPr="00824E62" w:rsidRDefault="00E50930" w:rsidP="00932950">
            <w:pPr>
              <w:rPr>
                <w:rFonts w:ascii="Times New Roman" w:hAnsi="Times New Roman" w:cs="Times New Roman"/>
                <w:b/>
                <w:bCs/>
                <w:sz w:val="20"/>
                <w:szCs w:val="20"/>
                <w:lang w:val="hr-HR"/>
              </w:rPr>
            </w:pPr>
            <w:r w:rsidRPr="00824E62">
              <w:rPr>
                <w:rFonts w:ascii="Times New Roman" w:hAnsi="Times New Roman" w:cs="Times New Roman"/>
                <w:color w:val="000000" w:themeColor="text1"/>
                <w:sz w:val="20"/>
                <w:szCs w:val="20"/>
                <w:lang w:val="hr-HR"/>
              </w:rPr>
              <w:t>GPi R (10-, 11+): 3,2 V, 90 μs, 130 Hz</w:t>
            </w:r>
          </w:p>
        </w:tc>
      </w:tr>
      <w:tr w:rsidR="00E50930" w:rsidRPr="00824E62" w14:paraId="0CBFA12F" w14:textId="77777777" w:rsidTr="00E50930">
        <w:tc>
          <w:tcPr>
            <w:tcW w:w="1271" w:type="dxa"/>
          </w:tcPr>
          <w:p w14:paraId="280440AD" w14:textId="6CF2AC16" w:rsidR="00E50930" w:rsidRPr="00824E62" w:rsidRDefault="00E50930" w:rsidP="00E50930">
            <w:pPr>
              <w:rPr>
                <w:rFonts w:ascii="Times New Roman" w:hAnsi="Times New Roman" w:cs="Times New Roman"/>
                <w:sz w:val="20"/>
                <w:szCs w:val="20"/>
                <w:lang w:val="hr-HR"/>
              </w:rPr>
            </w:pPr>
            <w:r w:rsidRPr="00824E62">
              <w:rPr>
                <w:rFonts w:ascii="Times New Roman" w:hAnsi="Times New Roman" w:cs="Times New Roman"/>
                <w:color w:val="000000"/>
                <w:sz w:val="20"/>
                <w:szCs w:val="20"/>
              </w:rPr>
              <w:t>2</w:t>
            </w:r>
          </w:p>
        </w:tc>
        <w:tc>
          <w:tcPr>
            <w:tcW w:w="3969" w:type="dxa"/>
          </w:tcPr>
          <w:p w14:paraId="62AAE117"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1 L (9-, case+): 2,2 V, 90 μs, 125 Hz</w:t>
            </w:r>
          </w:p>
          <w:p w14:paraId="508A0BE4"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2 L (8-, case+): 0,7 V, 90 μs, 125 Hz</w:t>
            </w:r>
          </w:p>
          <w:p w14:paraId="5AF71BA5"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1 R (1-, case+): 2,0 V, 90 μs, 125 Hz</w:t>
            </w:r>
          </w:p>
          <w:p w14:paraId="4631F8E6" w14:textId="54EC5F68"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2 R (0-, case+): 0,7 V, 90 μs, 125 Hz</w:t>
            </w:r>
          </w:p>
        </w:tc>
        <w:tc>
          <w:tcPr>
            <w:tcW w:w="3969" w:type="dxa"/>
          </w:tcPr>
          <w:p w14:paraId="0B150A27"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1 (case+, 9-): 2,6 V, 90 μs, 125 Hz</w:t>
            </w:r>
          </w:p>
          <w:p w14:paraId="413326D3"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2 (case+, 8-): 1,0 V, 90 μs, 125 Hz</w:t>
            </w:r>
          </w:p>
          <w:p w14:paraId="62655061"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1  (case+, 9-): 2,4 V, 90 μs, 125 Hz</w:t>
            </w:r>
          </w:p>
          <w:p w14:paraId="06267769" w14:textId="63C9905F"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2 ( case+, 0-): 1,0 V, 90 μs, 125 Hz</w:t>
            </w:r>
          </w:p>
        </w:tc>
      </w:tr>
      <w:tr w:rsidR="00E50930" w:rsidRPr="00824E62" w14:paraId="7377BAC2" w14:textId="77777777" w:rsidTr="00E50930">
        <w:tc>
          <w:tcPr>
            <w:tcW w:w="1271" w:type="dxa"/>
          </w:tcPr>
          <w:p w14:paraId="11413F4E" w14:textId="603215EA" w:rsidR="00E50930" w:rsidRPr="00824E62" w:rsidRDefault="00E50930" w:rsidP="00E5093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3</w:t>
            </w:r>
          </w:p>
        </w:tc>
        <w:tc>
          <w:tcPr>
            <w:tcW w:w="3969" w:type="dxa"/>
          </w:tcPr>
          <w:p w14:paraId="0AA26212" w14:textId="77777777" w:rsidR="00E50930" w:rsidRPr="007C5F43" w:rsidRDefault="00E50930" w:rsidP="00E50930">
            <w:pPr>
              <w:rPr>
                <w:rFonts w:ascii="Times New Roman" w:hAnsi="Times New Roman" w:cs="Times New Roman"/>
                <w:sz w:val="20"/>
                <w:szCs w:val="20"/>
                <w:lang w:val="hr-HR"/>
              </w:rPr>
            </w:pPr>
            <w:r w:rsidRPr="007C5F43">
              <w:rPr>
                <w:rFonts w:ascii="Times New Roman" w:hAnsi="Times New Roman" w:cs="Times New Roman"/>
                <w:sz w:val="20"/>
                <w:szCs w:val="20"/>
                <w:lang w:val="hr-HR"/>
              </w:rPr>
              <w:t>GPi L (9-, case+): 2,5 V,  90 μs, 130 Hz</w:t>
            </w:r>
          </w:p>
          <w:p w14:paraId="0F265F17" w14:textId="1298F142" w:rsidR="00E50930" w:rsidRPr="00824E62" w:rsidRDefault="00E50930" w:rsidP="00E50930">
            <w:pPr>
              <w:rPr>
                <w:rFonts w:ascii="Times New Roman" w:hAnsi="Times New Roman" w:cs="Times New Roman"/>
                <w:color w:val="000000" w:themeColor="text1"/>
                <w:sz w:val="20"/>
                <w:szCs w:val="20"/>
                <w:lang w:val="hr-HR"/>
              </w:rPr>
            </w:pPr>
            <w:r w:rsidRPr="007C5F43">
              <w:rPr>
                <w:rFonts w:ascii="Times New Roman" w:hAnsi="Times New Roman" w:cs="Times New Roman"/>
                <w:sz w:val="20"/>
                <w:szCs w:val="20"/>
                <w:lang w:val="hr-HR"/>
              </w:rPr>
              <w:t>GPi R (1-, case+): 2,3 V, 90 μs, 130 Hz</w:t>
            </w:r>
          </w:p>
        </w:tc>
        <w:tc>
          <w:tcPr>
            <w:tcW w:w="3969" w:type="dxa"/>
          </w:tcPr>
          <w:p w14:paraId="106C249B" w14:textId="77777777" w:rsidR="00E50930" w:rsidRPr="007C5F43" w:rsidRDefault="00E50930" w:rsidP="00E50930">
            <w:pPr>
              <w:rPr>
                <w:rFonts w:ascii="Times New Roman" w:hAnsi="Times New Roman" w:cs="Times New Roman"/>
                <w:sz w:val="20"/>
                <w:szCs w:val="20"/>
                <w:lang w:val="hr-HR"/>
              </w:rPr>
            </w:pPr>
            <w:r w:rsidRPr="007C5F43">
              <w:rPr>
                <w:rFonts w:ascii="Times New Roman" w:hAnsi="Times New Roman" w:cs="Times New Roman"/>
                <w:sz w:val="20"/>
                <w:szCs w:val="20"/>
                <w:lang w:val="hr-HR"/>
              </w:rPr>
              <w:t>GPi L (9-, case+): 2,5 V,  90 μs, 130 Hz</w:t>
            </w:r>
          </w:p>
          <w:p w14:paraId="4E1AC155" w14:textId="1FC5078E" w:rsidR="00E50930" w:rsidRPr="00824E62" w:rsidRDefault="00E50930" w:rsidP="00E50930">
            <w:pPr>
              <w:rPr>
                <w:rFonts w:ascii="Times New Roman" w:hAnsi="Times New Roman" w:cs="Times New Roman"/>
                <w:color w:val="000000" w:themeColor="text1"/>
                <w:sz w:val="20"/>
                <w:szCs w:val="20"/>
                <w:lang w:val="hr-HR"/>
              </w:rPr>
            </w:pPr>
            <w:r w:rsidRPr="007C5F43">
              <w:rPr>
                <w:rFonts w:ascii="Times New Roman" w:hAnsi="Times New Roman" w:cs="Times New Roman"/>
                <w:sz w:val="20"/>
                <w:szCs w:val="20"/>
                <w:lang w:val="hr-HR"/>
              </w:rPr>
              <w:t>GPi R (1-, case+): 2,3 V, 90 μs, 130 Hz</w:t>
            </w:r>
          </w:p>
        </w:tc>
      </w:tr>
      <w:tr w:rsidR="00E50930" w:rsidRPr="00824E62" w14:paraId="69DD5D1F" w14:textId="77777777" w:rsidTr="00E50930">
        <w:tc>
          <w:tcPr>
            <w:tcW w:w="1271" w:type="dxa"/>
          </w:tcPr>
          <w:p w14:paraId="47E36A35" w14:textId="44ABEF6D" w:rsidR="00E50930" w:rsidRPr="00824E62" w:rsidRDefault="00E50930" w:rsidP="00E5093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4</w:t>
            </w:r>
          </w:p>
        </w:tc>
        <w:tc>
          <w:tcPr>
            <w:tcW w:w="3969" w:type="dxa"/>
          </w:tcPr>
          <w:p w14:paraId="7B6EC013"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L (8-): 1,4 V, 90 μs, 130 Hz </w:t>
            </w:r>
          </w:p>
          <w:p w14:paraId="7A6E57E1" w14:textId="62CBA132" w:rsidR="00E50930" w:rsidRPr="007C5F43" w:rsidRDefault="00E50930" w:rsidP="00E50930">
            <w:pPr>
              <w:rPr>
                <w:rFonts w:ascii="Times New Roman" w:hAnsi="Times New Roman" w:cs="Times New Roman"/>
                <w:sz w:val="20"/>
                <w:szCs w:val="20"/>
                <w:lang w:val="hr-HR"/>
              </w:rPr>
            </w:pPr>
            <w:r w:rsidRPr="00824E62">
              <w:rPr>
                <w:rFonts w:ascii="Times New Roman" w:hAnsi="Times New Roman" w:cs="Times New Roman"/>
                <w:color w:val="000000" w:themeColor="text1"/>
                <w:sz w:val="20"/>
                <w:szCs w:val="20"/>
                <w:lang w:val="hr-HR"/>
              </w:rPr>
              <w:t>GPi R (0-): 1,4 V, 90 μs, 130 Hz</w:t>
            </w:r>
          </w:p>
        </w:tc>
        <w:tc>
          <w:tcPr>
            <w:tcW w:w="3969" w:type="dxa"/>
          </w:tcPr>
          <w:p w14:paraId="38F3E497"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9-, 10+): 3,0 V, 90 μs, 180 Hz</w:t>
            </w:r>
          </w:p>
          <w:p w14:paraId="762E50C4" w14:textId="7F953E22" w:rsidR="00E50930" w:rsidRPr="007C5F43" w:rsidRDefault="00E50930" w:rsidP="00E50930">
            <w:pPr>
              <w:rPr>
                <w:rFonts w:ascii="Times New Roman" w:hAnsi="Times New Roman" w:cs="Times New Roman"/>
                <w:sz w:val="20"/>
                <w:szCs w:val="20"/>
                <w:lang w:val="hr-HR"/>
              </w:rPr>
            </w:pPr>
            <w:r w:rsidRPr="00824E62">
              <w:rPr>
                <w:rFonts w:ascii="Times New Roman" w:hAnsi="Times New Roman" w:cs="Times New Roman"/>
                <w:color w:val="000000" w:themeColor="text1"/>
                <w:sz w:val="20"/>
                <w:szCs w:val="20"/>
                <w:lang w:val="hr-HR"/>
              </w:rPr>
              <w:t>GPi R (0-, 1-, 2+): 3,0 V, 60 μs, 180 Hz</w:t>
            </w:r>
          </w:p>
        </w:tc>
      </w:tr>
      <w:tr w:rsidR="00E50930" w:rsidRPr="00824E62" w14:paraId="3B5C4AA6" w14:textId="77777777" w:rsidTr="00E50930">
        <w:tc>
          <w:tcPr>
            <w:tcW w:w="1271" w:type="dxa"/>
          </w:tcPr>
          <w:p w14:paraId="708FA95C" w14:textId="74CD183C" w:rsidR="00E50930" w:rsidRPr="00824E62" w:rsidRDefault="00E50930" w:rsidP="00E5093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5</w:t>
            </w:r>
          </w:p>
        </w:tc>
        <w:tc>
          <w:tcPr>
            <w:tcW w:w="3969" w:type="dxa"/>
          </w:tcPr>
          <w:p w14:paraId="06D3F999"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kućište +): 2,5 V, 90 μs, 130 Hz</w:t>
            </w:r>
          </w:p>
          <w:p w14:paraId="526115AC" w14:textId="0D1B19CF"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(0-, kućište +): 2,5 V, 90 μs, 130 Hz</w:t>
            </w:r>
          </w:p>
        </w:tc>
        <w:tc>
          <w:tcPr>
            <w:tcW w:w="3969" w:type="dxa"/>
          </w:tcPr>
          <w:p w14:paraId="63B9C8A7" w14:textId="77777777"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w:t>
            </w:r>
            <w:r>
              <w:rPr>
                <w:rFonts w:ascii="Times New Roman" w:hAnsi="Times New Roman" w:cs="Times New Roman"/>
                <w:color w:val="000000" w:themeColor="text1"/>
                <w:sz w:val="20"/>
                <w:szCs w:val="20"/>
                <w:lang w:val="hr-HR"/>
              </w:rPr>
              <w:t>8-,9-,case+</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 xml:space="preserve">3,9 </w:t>
            </w:r>
            <w:r w:rsidRPr="00824E62">
              <w:rPr>
                <w:rFonts w:ascii="Times New Roman" w:hAnsi="Times New Roman" w:cs="Times New Roman"/>
                <w:color w:val="000000" w:themeColor="text1"/>
                <w:sz w:val="20"/>
                <w:szCs w:val="20"/>
                <w:lang w:val="hr-HR"/>
              </w:rPr>
              <w:t xml:space="preserve">V, </w:t>
            </w:r>
            <w:r>
              <w:rPr>
                <w:rFonts w:ascii="Times New Roman" w:hAnsi="Times New Roman" w:cs="Times New Roman"/>
                <w:color w:val="000000" w:themeColor="text1"/>
                <w:sz w:val="20"/>
                <w:szCs w:val="20"/>
                <w:lang w:val="hr-HR"/>
              </w:rPr>
              <w:t>90</w:t>
            </w:r>
            <w:r w:rsidRPr="00824E62">
              <w:rPr>
                <w:rFonts w:ascii="Times New Roman" w:hAnsi="Times New Roman" w:cs="Times New Roman"/>
                <w:color w:val="000000" w:themeColor="text1"/>
                <w:sz w:val="20"/>
                <w:szCs w:val="20"/>
                <w:lang w:val="hr-HR"/>
              </w:rPr>
              <w:t xml:space="preserve"> μs, </w:t>
            </w:r>
            <w:r>
              <w:rPr>
                <w:rFonts w:ascii="Times New Roman" w:hAnsi="Times New Roman" w:cs="Times New Roman"/>
                <w:color w:val="000000" w:themeColor="text1"/>
                <w:sz w:val="20"/>
                <w:szCs w:val="20"/>
                <w:lang w:val="hr-HR"/>
              </w:rPr>
              <w:t xml:space="preserve">130 </w:t>
            </w:r>
            <w:r w:rsidRPr="00824E62">
              <w:rPr>
                <w:rFonts w:ascii="Times New Roman" w:hAnsi="Times New Roman" w:cs="Times New Roman"/>
                <w:color w:val="000000" w:themeColor="text1"/>
                <w:sz w:val="20"/>
                <w:szCs w:val="20"/>
                <w:lang w:val="hr-HR"/>
              </w:rPr>
              <w:t>Hz</w:t>
            </w:r>
          </w:p>
          <w:p w14:paraId="71894D02" w14:textId="6953A02F" w:rsidR="00E50930" w:rsidRPr="00824E62" w:rsidRDefault="00E50930" w:rsidP="00E5093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w:t>
            </w:r>
            <w:r>
              <w:rPr>
                <w:rFonts w:ascii="Times New Roman" w:hAnsi="Times New Roman" w:cs="Times New Roman"/>
                <w:color w:val="000000" w:themeColor="text1"/>
                <w:sz w:val="20"/>
                <w:szCs w:val="20"/>
                <w:lang w:val="hr-HR"/>
              </w:rPr>
              <w:t>0-,1-,case+</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 xml:space="preserve">3,9 </w:t>
            </w:r>
            <w:r w:rsidRPr="00824E62">
              <w:rPr>
                <w:rFonts w:ascii="Times New Roman" w:hAnsi="Times New Roman" w:cs="Times New Roman"/>
                <w:color w:val="000000" w:themeColor="text1"/>
                <w:sz w:val="20"/>
                <w:szCs w:val="20"/>
                <w:lang w:val="hr-HR"/>
              </w:rPr>
              <w:t xml:space="preserve">V, </w:t>
            </w:r>
            <w:r>
              <w:rPr>
                <w:rFonts w:ascii="Times New Roman" w:hAnsi="Times New Roman" w:cs="Times New Roman"/>
                <w:color w:val="000000" w:themeColor="text1"/>
                <w:sz w:val="20"/>
                <w:szCs w:val="20"/>
                <w:lang w:val="hr-HR"/>
              </w:rPr>
              <w:t>90</w:t>
            </w:r>
            <w:r w:rsidRPr="00824E62">
              <w:rPr>
                <w:rFonts w:ascii="Times New Roman" w:hAnsi="Times New Roman" w:cs="Times New Roman"/>
                <w:color w:val="000000" w:themeColor="text1"/>
                <w:sz w:val="20"/>
                <w:szCs w:val="20"/>
                <w:lang w:val="hr-HR"/>
              </w:rPr>
              <w:t xml:space="preserve"> μs,</w:t>
            </w:r>
            <w:r>
              <w:rPr>
                <w:rFonts w:ascii="Times New Roman" w:hAnsi="Times New Roman" w:cs="Times New Roman"/>
                <w:color w:val="000000" w:themeColor="text1"/>
                <w:sz w:val="20"/>
                <w:szCs w:val="20"/>
                <w:lang w:val="hr-HR"/>
              </w:rPr>
              <w:t xml:space="preserve"> 130</w:t>
            </w:r>
            <w:r w:rsidRPr="00824E62">
              <w:rPr>
                <w:rFonts w:ascii="Times New Roman" w:hAnsi="Times New Roman" w:cs="Times New Roman"/>
                <w:color w:val="000000" w:themeColor="text1"/>
                <w:sz w:val="20"/>
                <w:szCs w:val="20"/>
                <w:lang w:val="hr-HR"/>
              </w:rPr>
              <w:t xml:space="preserve"> Hz</w:t>
            </w:r>
          </w:p>
        </w:tc>
      </w:tr>
    </w:tbl>
    <w:p w14:paraId="455A3A53" w14:textId="4507D6B3" w:rsidR="00E50930" w:rsidRPr="00824E62" w:rsidRDefault="00E50930" w:rsidP="00D43C5C">
      <w:pPr>
        <w:spacing w:after="0"/>
        <w:rPr>
          <w:rFonts w:ascii="Times New Roman" w:hAnsi="Times New Roman" w:cs="Times New Roman"/>
          <w:color w:val="000000" w:themeColor="text1"/>
          <w:sz w:val="20"/>
          <w:szCs w:val="20"/>
          <w:lang w:val="hr-HR"/>
        </w:rPr>
      </w:pPr>
    </w:p>
    <w:p w14:paraId="2FB00302" w14:textId="31A71481" w:rsidR="00D43C5C" w:rsidRPr="00D43C5C" w:rsidRDefault="00D43C5C" w:rsidP="00D43C5C">
      <w:pPr>
        <w:pStyle w:val="Caption"/>
        <w:keepNext/>
        <w:spacing w:after="0"/>
        <w:rPr>
          <w:rFonts w:ascii="Times New Roman" w:hAnsi="Times New Roman" w:cs="Times New Roman"/>
          <w:i w:val="0"/>
          <w:iCs w:val="0"/>
          <w:color w:val="auto"/>
          <w:sz w:val="20"/>
          <w:szCs w:val="20"/>
        </w:rPr>
      </w:pPr>
      <w:r w:rsidRPr="00D43C5C">
        <w:rPr>
          <w:rFonts w:ascii="Times New Roman" w:hAnsi="Times New Roman" w:cs="Times New Roman"/>
          <w:i w:val="0"/>
          <w:iCs w:val="0"/>
          <w:color w:val="auto"/>
          <w:sz w:val="20"/>
          <w:szCs w:val="20"/>
        </w:rPr>
        <w:t xml:space="preserve">Tablica </w:t>
      </w:r>
      <w:r w:rsidRPr="00D43C5C">
        <w:rPr>
          <w:rFonts w:ascii="Times New Roman" w:hAnsi="Times New Roman" w:cs="Times New Roman"/>
          <w:i w:val="0"/>
          <w:iCs w:val="0"/>
          <w:color w:val="auto"/>
          <w:sz w:val="20"/>
          <w:szCs w:val="20"/>
        </w:rPr>
        <w:fldChar w:fldCharType="begin"/>
      </w:r>
      <w:r w:rsidRPr="00D43C5C">
        <w:rPr>
          <w:rFonts w:ascii="Times New Roman" w:hAnsi="Times New Roman" w:cs="Times New Roman"/>
          <w:i w:val="0"/>
          <w:iCs w:val="0"/>
          <w:color w:val="auto"/>
          <w:sz w:val="20"/>
          <w:szCs w:val="20"/>
        </w:rPr>
        <w:instrText xml:space="preserve"> SEQ Table \* ARABIC </w:instrText>
      </w:r>
      <w:r w:rsidRPr="00D43C5C">
        <w:rPr>
          <w:rFonts w:ascii="Times New Roman" w:hAnsi="Times New Roman" w:cs="Times New Roman"/>
          <w:i w:val="0"/>
          <w:iCs w:val="0"/>
          <w:color w:val="auto"/>
          <w:sz w:val="20"/>
          <w:szCs w:val="20"/>
        </w:rPr>
        <w:fldChar w:fldCharType="separate"/>
      </w:r>
      <w:r w:rsidR="00CC27FD">
        <w:rPr>
          <w:rFonts w:ascii="Times New Roman" w:hAnsi="Times New Roman" w:cs="Times New Roman"/>
          <w:i w:val="0"/>
          <w:iCs w:val="0"/>
          <w:noProof/>
          <w:color w:val="auto"/>
          <w:sz w:val="20"/>
          <w:szCs w:val="20"/>
        </w:rPr>
        <w:t>7</w:t>
      </w:r>
      <w:r w:rsidRPr="00D43C5C">
        <w:rPr>
          <w:rFonts w:ascii="Times New Roman" w:hAnsi="Times New Roman" w:cs="Times New Roman"/>
          <w:i w:val="0"/>
          <w:iCs w:val="0"/>
          <w:color w:val="auto"/>
          <w:sz w:val="20"/>
          <w:szCs w:val="20"/>
        </w:rPr>
        <w:fldChar w:fldCharType="end"/>
      </w:r>
      <w:r w:rsidRPr="00D43C5C">
        <w:rPr>
          <w:rFonts w:ascii="Times New Roman" w:hAnsi="Times New Roman" w:cs="Times New Roman"/>
          <w:i w:val="0"/>
          <w:iCs w:val="0"/>
          <w:color w:val="auto"/>
          <w:sz w:val="20"/>
          <w:szCs w:val="20"/>
        </w:rPr>
        <w:t xml:space="preserve">. DBS parametri sustava nakon operacije i na zadnjoj kontroli – pacijenti </w:t>
      </w:r>
      <w:r w:rsidR="00775613">
        <w:rPr>
          <w:rFonts w:ascii="Times New Roman" w:hAnsi="Times New Roman" w:cs="Times New Roman"/>
          <w:i w:val="0"/>
          <w:iCs w:val="0"/>
          <w:color w:val="auto"/>
          <w:sz w:val="20"/>
          <w:szCs w:val="20"/>
        </w:rPr>
        <w:t xml:space="preserve">oboljeli u </w:t>
      </w:r>
      <w:r w:rsidRPr="00D43C5C">
        <w:rPr>
          <w:rFonts w:ascii="Times New Roman" w:hAnsi="Times New Roman" w:cs="Times New Roman"/>
          <w:i w:val="0"/>
          <w:iCs w:val="0"/>
          <w:color w:val="auto"/>
          <w:sz w:val="20"/>
          <w:szCs w:val="20"/>
        </w:rPr>
        <w:t>dječj</w:t>
      </w:r>
      <w:r w:rsidR="00775613">
        <w:rPr>
          <w:rFonts w:ascii="Times New Roman" w:hAnsi="Times New Roman" w:cs="Times New Roman"/>
          <w:i w:val="0"/>
          <w:iCs w:val="0"/>
          <w:color w:val="auto"/>
          <w:sz w:val="20"/>
          <w:szCs w:val="20"/>
        </w:rPr>
        <w:t>oj</w:t>
      </w:r>
      <w:r w:rsidRPr="00D43C5C">
        <w:rPr>
          <w:rFonts w:ascii="Times New Roman" w:hAnsi="Times New Roman" w:cs="Times New Roman"/>
          <w:i w:val="0"/>
          <w:iCs w:val="0"/>
          <w:color w:val="auto"/>
          <w:sz w:val="20"/>
          <w:szCs w:val="20"/>
        </w:rPr>
        <w:t xml:space="preserve"> dobi.</w:t>
      </w:r>
    </w:p>
    <w:tbl>
      <w:tblPr>
        <w:tblStyle w:val="TableGrid"/>
        <w:tblW w:w="9208" w:type="dxa"/>
        <w:tblLook w:val="04A0" w:firstRow="1" w:lastRow="0" w:firstColumn="1" w:lastColumn="0" w:noHBand="0" w:noVBand="1"/>
      </w:tblPr>
      <w:tblGrid>
        <w:gridCol w:w="1270"/>
        <w:gridCol w:w="3828"/>
        <w:gridCol w:w="4110"/>
      </w:tblGrid>
      <w:tr w:rsidR="00E50930" w:rsidRPr="00824E62" w14:paraId="3BC4488F" w14:textId="77777777" w:rsidTr="008713C5">
        <w:tc>
          <w:tcPr>
            <w:tcW w:w="1270" w:type="dxa"/>
            <w:shd w:val="clear" w:color="auto" w:fill="FAE2D5" w:themeFill="accent2" w:themeFillTint="33"/>
          </w:tcPr>
          <w:p w14:paraId="317C5673" w14:textId="17F8FCB6"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b/>
                <w:bCs/>
                <w:sz w:val="20"/>
                <w:szCs w:val="20"/>
                <w:lang w:val="hr-HR"/>
              </w:rPr>
              <w:t>Pacijent</w:t>
            </w:r>
            <w:r>
              <w:rPr>
                <w:rFonts w:ascii="Times New Roman" w:hAnsi="Times New Roman" w:cs="Times New Roman"/>
                <w:b/>
                <w:bCs/>
                <w:sz w:val="20"/>
                <w:szCs w:val="20"/>
                <w:lang w:val="hr-HR"/>
              </w:rPr>
              <w:t xml:space="preserve"> </w:t>
            </w:r>
          </w:p>
        </w:tc>
        <w:tc>
          <w:tcPr>
            <w:tcW w:w="3828" w:type="dxa"/>
            <w:shd w:val="clear" w:color="auto" w:fill="FAE2D5" w:themeFill="accent2" w:themeFillTint="33"/>
          </w:tcPr>
          <w:p w14:paraId="0A0D3A85"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b/>
                <w:bCs/>
                <w:color w:val="000000" w:themeColor="text1"/>
                <w:sz w:val="20"/>
                <w:szCs w:val="20"/>
                <w:lang w:val="hr-HR"/>
              </w:rPr>
              <w:t>Početne postavke DBS elektroda</w:t>
            </w:r>
          </w:p>
        </w:tc>
        <w:tc>
          <w:tcPr>
            <w:tcW w:w="4110" w:type="dxa"/>
            <w:shd w:val="clear" w:color="auto" w:fill="FAE2D5" w:themeFill="accent2" w:themeFillTint="33"/>
          </w:tcPr>
          <w:p w14:paraId="388AB165"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b/>
                <w:bCs/>
                <w:color w:val="000000" w:themeColor="text1"/>
                <w:sz w:val="20"/>
                <w:szCs w:val="20"/>
                <w:lang w:val="hr-HR"/>
              </w:rPr>
              <w:t>Postavke DBS elektroda</w:t>
            </w:r>
            <w:r w:rsidRPr="00824E62">
              <w:rPr>
                <w:rFonts w:ascii="Times New Roman" w:hAnsi="Times New Roman" w:cs="Times New Roman"/>
                <w:b/>
                <w:bCs/>
                <w:sz w:val="20"/>
                <w:szCs w:val="20"/>
                <w:lang w:val="hr-HR"/>
              </w:rPr>
              <w:t xml:space="preserve"> na zadnjoj kontroli</w:t>
            </w:r>
          </w:p>
        </w:tc>
      </w:tr>
      <w:tr w:rsidR="00E50930" w:rsidRPr="00824E62" w14:paraId="5156F485" w14:textId="77777777" w:rsidTr="008713C5">
        <w:tc>
          <w:tcPr>
            <w:tcW w:w="1270" w:type="dxa"/>
          </w:tcPr>
          <w:p w14:paraId="742059C2" w14:textId="3EB461C8" w:rsidR="00E50930" w:rsidRPr="00824E62" w:rsidRDefault="00E50930" w:rsidP="00932950">
            <w:pPr>
              <w:rPr>
                <w:rFonts w:ascii="Times New Roman" w:hAnsi="Times New Roman" w:cs="Times New Roman"/>
                <w:b/>
                <w:bCs/>
                <w:sz w:val="20"/>
                <w:szCs w:val="20"/>
                <w:lang w:val="hr-HR"/>
              </w:rPr>
            </w:pPr>
            <w:r w:rsidRPr="00824E62">
              <w:rPr>
                <w:rFonts w:ascii="Times New Roman" w:hAnsi="Times New Roman" w:cs="Times New Roman"/>
                <w:sz w:val="20"/>
                <w:szCs w:val="20"/>
                <w:lang w:val="hr-HR"/>
              </w:rPr>
              <w:t>6</w:t>
            </w:r>
          </w:p>
        </w:tc>
        <w:tc>
          <w:tcPr>
            <w:tcW w:w="3828" w:type="dxa"/>
          </w:tcPr>
          <w:p w14:paraId="18205014"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L (9-): 2.8 V, 90 μs, 130 Hz </w:t>
            </w:r>
          </w:p>
          <w:p w14:paraId="2AACD89F"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(1-): 2.8 V, 90 μs, 130 Hz</w:t>
            </w:r>
          </w:p>
        </w:tc>
        <w:tc>
          <w:tcPr>
            <w:tcW w:w="4110" w:type="dxa"/>
          </w:tcPr>
          <w:p w14:paraId="43FF1EEF" w14:textId="77777777" w:rsidR="00E50930" w:rsidRPr="00D40455" w:rsidRDefault="00E50930" w:rsidP="00932950">
            <w:pPr>
              <w:rPr>
                <w:rFonts w:ascii="Times New Roman" w:hAnsi="Times New Roman" w:cs="Times New Roman"/>
                <w:sz w:val="20"/>
                <w:szCs w:val="20"/>
                <w:lang w:val="hr-HR"/>
              </w:rPr>
            </w:pPr>
            <w:r w:rsidRPr="00824E62">
              <w:rPr>
                <w:rFonts w:ascii="Times New Roman" w:hAnsi="Times New Roman" w:cs="Times New Roman"/>
                <w:color w:val="000000" w:themeColor="text1"/>
                <w:sz w:val="20"/>
                <w:szCs w:val="20"/>
                <w:lang w:val="hr-HR"/>
              </w:rPr>
              <w:t xml:space="preserve">GPi L (case +, 1-): 3,6 V, 90 </w:t>
            </w:r>
            <w:r w:rsidRPr="00D40455">
              <w:rPr>
                <w:rFonts w:ascii="Times New Roman" w:hAnsi="Times New Roman" w:cs="Times New Roman"/>
                <w:sz w:val="20"/>
                <w:szCs w:val="20"/>
                <w:lang w:val="hr-HR"/>
              </w:rPr>
              <w:t xml:space="preserve">µs, 130 Hz </w:t>
            </w:r>
          </w:p>
          <w:p w14:paraId="2D528221" w14:textId="77777777" w:rsidR="00E50930" w:rsidRPr="00824E62" w:rsidRDefault="00E50930" w:rsidP="00932950">
            <w:pPr>
              <w:rPr>
                <w:rFonts w:ascii="Times New Roman" w:hAnsi="Times New Roman" w:cs="Times New Roman"/>
                <w:b/>
                <w:bCs/>
                <w:color w:val="000000" w:themeColor="text1"/>
                <w:sz w:val="20"/>
                <w:szCs w:val="20"/>
                <w:lang w:val="hr-HR"/>
              </w:rPr>
            </w:pPr>
            <w:r w:rsidRPr="00D40455">
              <w:rPr>
                <w:rFonts w:ascii="Times New Roman" w:hAnsi="Times New Roman" w:cs="Times New Roman"/>
                <w:sz w:val="20"/>
                <w:szCs w:val="20"/>
                <w:lang w:val="hr-HR"/>
              </w:rPr>
              <w:t xml:space="preserve">GPi R (case +, 9-): 3,6 V, 90 µs, </w:t>
            </w:r>
            <w:r w:rsidRPr="00824E62">
              <w:rPr>
                <w:rFonts w:ascii="Times New Roman" w:hAnsi="Times New Roman" w:cs="Times New Roman"/>
                <w:color w:val="000000" w:themeColor="text1"/>
                <w:sz w:val="20"/>
                <w:szCs w:val="20"/>
                <w:lang w:val="hr-HR"/>
              </w:rPr>
              <w:t>130 Hz</w:t>
            </w:r>
          </w:p>
        </w:tc>
      </w:tr>
      <w:tr w:rsidR="00E50930" w:rsidRPr="00824E62" w14:paraId="27BFE029" w14:textId="77777777" w:rsidTr="008713C5">
        <w:tc>
          <w:tcPr>
            <w:tcW w:w="1270" w:type="dxa"/>
          </w:tcPr>
          <w:p w14:paraId="0FEF6591" w14:textId="189EE943" w:rsidR="00E50930" w:rsidRPr="00824E62" w:rsidRDefault="00E50930" w:rsidP="00932950">
            <w:pPr>
              <w:rPr>
                <w:rFonts w:ascii="Times New Roman" w:hAnsi="Times New Roman" w:cs="Times New Roman"/>
                <w:sz w:val="20"/>
                <w:szCs w:val="20"/>
                <w:lang w:val="hr-HR"/>
              </w:rPr>
            </w:pPr>
            <w:r w:rsidRPr="00824E62">
              <w:rPr>
                <w:rFonts w:ascii="Times New Roman" w:hAnsi="Times New Roman" w:cs="Times New Roman"/>
                <w:color w:val="000000"/>
                <w:sz w:val="20"/>
                <w:szCs w:val="20"/>
              </w:rPr>
              <w:t>7</w:t>
            </w:r>
          </w:p>
        </w:tc>
        <w:tc>
          <w:tcPr>
            <w:tcW w:w="3828" w:type="dxa"/>
          </w:tcPr>
          <w:p w14:paraId="6E181795"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w:t>
            </w:r>
            <w:r>
              <w:rPr>
                <w:rFonts w:ascii="Times New Roman" w:hAnsi="Times New Roman" w:cs="Times New Roman"/>
                <w:color w:val="000000" w:themeColor="text1"/>
                <w:sz w:val="20"/>
                <w:szCs w:val="20"/>
                <w:lang w:val="hr-HR"/>
              </w:rPr>
              <w:t xml:space="preserve"> (case+, 0-, 1-)</w:t>
            </w:r>
            <w:r w:rsidRPr="00824E62">
              <w:rPr>
                <w:rFonts w:ascii="Times New Roman" w:hAnsi="Times New Roman" w:cs="Times New Roman"/>
                <w:color w:val="000000" w:themeColor="text1"/>
                <w:sz w:val="20"/>
                <w:szCs w:val="20"/>
                <w:lang w:val="hr-HR"/>
              </w:rPr>
              <w:t xml:space="preserve">: 1,7V, 330 μs, 130 Hz </w:t>
            </w:r>
          </w:p>
          <w:p w14:paraId="2D4D99E7"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w:t>
            </w:r>
            <w:r>
              <w:rPr>
                <w:rFonts w:ascii="Times New Roman" w:hAnsi="Times New Roman" w:cs="Times New Roman"/>
                <w:color w:val="000000" w:themeColor="text1"/>
                <w:sz w:val="20"/>
                <w:szCs w:val="20"/>
                <w:lang w:val="hr-HR"/>
              </w:rPr>
              <w:t xml:space="preserve"> (case+, 0-, 1-)</w:t>
            </w:r>
            <w:r w:rsidRPr="00824E62">
              <w:rPr>
                <w:rFonts w:ascii="Times New Roman" w:hAnsi="Times New Roman" w:cs="Times New Roman"/>
                <w:color w:val="000000" w:themeColor="text1"/>
                <w:sz w:val="20"/>
                <w:szCs w:val="20"/>
                <w:lang w:val="hr-HR"/>
              </w:rPr>
              <w:t>: 1,1V, 330 μs, 130 Hz</w:t>
            </w:r>
          </w:p>
        </w:tc>
        <w:tc>
          <w:tcPr>
            <w:tcW w:w="4110" w:type="dxa"/>
          </w:tcPr>
          <w:p w14:paraId="1516069E"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L (10+, 9-, 8-) 4,4 V, 210 </w:t>
            </w:r>
            <w:r w:rsidRPr="00D40455">
              <w:rPr>
                <w:rFonts w:ascii="Times New Roman" w:hAnsi="Times New Roman" w:cs="Times New Roman"/>
                <w:sz w:val="20"/>
                <w:szCs w:val="20"/>
                <w:lang w:val="hr-HR"/>
              </w:rPr>
              <w:t>µs</w:t>
            </w:r>
            <w:r w:rsidRPr="00824E62">
              <w:rPr>
                <w:rFonts w:ascii="Times New Roman" w:hAnsi="Times New Roman" w:cs="Times New Roman"/>
                <w:color w:val="000000" w:themeColor="text1"/>
                <w:sz w:val="20"/>
                <w:szCs w:val="20"/>
                <w:lang w:val="hr-HR"/>
              </w:rPr>
              <w:t>, 130 Hz</w:t>
            </w:r>
          </w:p>
          <w:p w14:paraId="09088AC2"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R (2+ , 1-, 0-) 3,7 V, 210 </w:t>
            </w:r>
            <w:r w:rsidRPr="00D40455">
              <w:rPr>
                <w:rFonts w:ascii="Times New Roman" w:hAnsi="Times New Roman" w:cs="Times New Roman"/>
                <w:sz w:val="20"/>
                <w:szCs w:val="20"/>
                <w:lang w:val="hr-HR"/>
              </w:rPr>
              <w:t>µs</w:t>
            </w:r>
            <w:r w:rsidRPr="00824E62">
              <w:rPr>
                <w:rFonts w:ascii="Times New Roman" w:hAnsi="Times New Roman" w:cs="Times New Roman"/>
                <w:color w:val="000000" w:themeColor="text1"/>
                <w:sz w:val="20"/>
                <w:szCs w:val="20"/>
                <w:lang w:val="hr-HR"/>
              </w:rPr>
              <w:t>, 130 Hz</w:t>
            </w:r>
          </w:p>
        </w:tc>
      </w:tr>
      <w:tr w:rsidR="00E50930" w:rsidRPr="00824E62" w14:paraId="6B5CDF28" w14:textId="77777777" w:rsidTr="008713C5">
        <w:tc>
          <w:tcPr>
            <w:tcW w:w="1270" w:type="dxa"/>
          </w:tcPr>
          <w:p w14:paraId="07075AC4" w14:textId="53D8D479"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8</w:t>
            </w:r>
          </w:p>
        </w:tc>
        <w:tc>
          <w:tcPr>
            <w:tcW w:w="3828" w:type="dxa"/>
          </w:tcPr>
          <w:p w14:paraId="4031CAD3"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L (case+, 8-, 9-): 2,0 V, 90 μs, 130 Hz </w:t>
            </w:r>
          </w:p>
          <w:p w14:paraId="513ECE47"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(case+, 0-, 1-): 2,0 V, 90 μs, 130 Hz</w:t>
            </w:r>
          </w:p>
        </w:tc>
        <w:tc>
          <w:tcPr>
            <w:tcW w:w="4110" w:type="dxa"/>
          </w:tcPr>
          <w:p w14:paraId="717C5A86"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9-, case+): 4,3 V, 90 μs, 130 Hz</w:t>
            </w:r>
          </w:p>
          <w:p w14:paraId="4AA9B3A0"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(0-, 1-, case+): 3,7 V, 90 μs, 130 Hz</w:t>
            </w:r>
          </w:p>
        </w:tc>
      </w:tr>
      <w:tr w:rsidR="00E50930" w:rsidRPr="00824E62" w14:paraId="2BF6FA5E" w14:textId="77777777" w:rsidTr="008713C5">
        <w:tc>
          <w:tcPr>
            <w:tcW w:w="1270" w:type="dxa"/>
          </w:tcPr>
          <w:p w14:paraId="64EA0028" w14:textId="2374122A"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9</w:t>
            </w:r>
          </w:p>
        </w:tc>
        <w:tc>
          <w:tcPr>
            <w:tcW w:w="3828" w:type="dxa"/>
          </w:tcPr>
          <w:p w14:paraId="0014FDD7"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2.1 V, 90 μs, 130 Hz</w:t>
            </w:r>
          </w:p>
          <w:p w14:paraId="405AC585"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(0-): 2.1 V, 90 μs, 130 Hz</w:t>
            </w:r>
          </w:p>
        </w:tc>
        <w:tc>
          <w:tcPr>
            <w:tcW w:w="4110" w:type="dxa"/>
          </w:tcPr>
          <w:p w14:paraId="755863CB"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9-, 10+): 3,5 V, 120 μs, 170 Hz</w:t>
            </w:r>
          </w:p>
          <w:p w14:paraId="5AF96079"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(0-, 1-, 2+): 3,5 V, 120 μs, 170 Hz</w:t>
            </w:r>
          </w:p>
        </w:tc>
      </w:tr>
      <w:tr w:rsidR="00E50930" w:rsidRPr="00824E62" w14:paraId="73927E2F" w14:textId="77777777" w:rsidTr="008713C5">
        <w:tc>
          <w:tcPr>
            <w:tcW w:w="1270" w:type="dxa"/>
          </w:tcPr>
          <w:p w14:paraId="3CEFBE04" w14:textId="3AB908BE"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10</w:t>
            </w:r>
          </w:p>
        </w:tc>
        <w:tc>
          <w:tcPr>
            <w:tcW w:w="3828" w:type="dxa"/>
          </w:tcPr>
          <w:p w14:paraId="54597F6F"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1,7 V, 210 μs, 60 Hz</w:t>
            </w:r>
          </w:p>
          <w:p w14:paraId="087AB951"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2,1 V, 210 μs, 60 Hz</w:t>
            </w:r>
          </w:p>
        </w:tc>
        <w:tc>
          <w:tcPr>
            <w:tcW w:w="4110" w:type="dxa"/>
          </w:tcPr>
          <w:p w14:paraId="672412CB"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3,9 V, 210 μs, 60 Hz</w:t>
            </w:r>
          </w:p>
          <w:p w14:paraId="6DF1E2B0"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3,9 V, 210 μs, 60 Hz</w:t>
            </w:r>
          </w:p>
        </w:tc>
      </w:tr>
      <w:tr w:rsidR="00E50930" w:rsidRPr="00824E62" w14:paraId="1D5996D1" w14:textId="77777777" w:rsidTr="008713C5">
        <w:tc>
          <w:tcPr>
            <w:tcW w:w="1270" w:type="dxa"/>
          </w:tcPr>
          <w:p w14:paraId="55FFC1D7" w14:textId="47E29519"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11</w:t>
            </w:r>
          </w:p>
        </w:tc>
        <w:tc>
          <w:tcPr>
            <w:tcW w:w="3828" w:type="dxa"/>
          </w:tcPr>
          <w:p w14:paraId="4FBC3D2E"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1 L (9-, case+): 2.0 V, 60 μs, 125 Hz </w:t>
            </w:r>
          </w:p>
          <w:p w14:paraId="0383F305"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2 L (8-, case+): 2.0 V, 60 μs, 125 Hz</w:t>
            </w:r>
          </w:p>
          <w:p w14:paraId="780EAA1B"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 GPi 1 R (0-, case+): 2.0 V, 60 μs, 125 Hz</w:t>
            </w:r>
          </w:p>
          <w:p w14:paraId="65A0BCDA"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2 R (1-, case+): 2.0 V, 60 μs, 125 Hz</w:t>
            </w:r>
          </w:p>
        </w:tc>
        <w:tc>
          <w:tcPr>
            <w:tcW w:w="4110" w:type="dxa"/>
          </w:tcPr>
          <w:p w14:paraId="6279D886"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1 (case+, 9-): 2,5 V, 90 μs, 120 Hz</w:t>
            </w:r>
          </w:p>
          <w:p w14:paraId="77748B01"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2 (case +, 8-): 2,2 V, 90 μs, 120 Hz</w:t>
            </w:r>
          </w:p>
          <w:p w14:paraId="4D05AF02"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2 (case+, 0-): 2,2 V, 90 μs, 120 Hz</w:t>
            </w:r>
          </w:p>
          <w:p w14:paraId="6E17AD20"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1 (case+, 1-): 2,5 V, 90 μs, 120 Hz</w:t>
            </w:r>
          </w:p>
        </w:tc>
      </w:tr>
      <w:tr w:rsidR="00E50930" w:rsidRPr="00824E62" w14:paraId="75B4CE2C" w14:textId="77777777" w:rsidTr="008713C5">
        <w:tc>
          <w:tcPr>
            <w:tcW w:w="1270" w:type="dxa"/>
          </w:tcPr>
          <w:p w14:paraId="10FBA2E0" w14:textId="4A08ABE8"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12</w:t>
            </w:r>
          </w:p>
        </w:tc>
        <w:tc>
          <w:tcPr>
            <w:tcW w:w="3828" w:type="dxa"/>
          </w:tcPr>
          <w:p w14:paraId="20A421C6"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(0-, 1-, 2, 3): 2,2 V, 90 μs, 130 Hz</w:t>
            </w:r>
          </w:p>
          <w:p w14:paraId="53B07DD3"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(8-, 9-, 10, 11): 2,5 V, 90 μs, 130 Hz</w:t>
            </w:r>
          </w:p>
        </w:tc>
        <w:tc>
          <w:tcPr>
            <w:tcW w:w="4110" w:type="dxa"/>
          </w:tcPr>
          <w:p w14:paraId="34D7D9C6"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L 1 (case+, 2-): 3,2V, 90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125 Hz</w:t>
            </w:r>
          </w:p>
          <w:p w14:paraId="57CA5DC4"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L 2 (case+, 1-): 3,2 V, 90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125 Hz</w:t>
            </w:r>
          </w:p>
          <w:p w14:paraId="097C0412"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R (case+, 9-): 3,8 V, 90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125 Hz</w:t>
            </w:r>
          </w:p>
        </w:tc>
      </w:tr>
      <w:tr w:rsidR="00E50930" w:rsidRPr="00824E62" w14:paraId="7571CE03" w14:textId="77777777" w:rsidTr="008713C5">
        <w:tc>
          <w:tcPr>
            <w:tcW w:w="1270" w:type="dxa"/>
          </w:tcPr>
          <w:p w14:paraId="3456718F" w14:textId="2A211173"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13</w:t>
            </w:r>
          </w:p>
        </w:tc>
        <w:tc>
          <w:tcPr>
            <w:tcW w:w="3828" w:type="dxa"/>
          </w:tcPr>
          <w:p w14:paraId="734F5349"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L: 0,8 V, 90 μs, 130 Hz </w:t>
            </w:r>
          </w:p>
          <w:p w14:paraId="453B1DA4"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2,0 V, 90 μs, 130 Hz</w:t>
            </w:r>
          </w:p>
        </w:tc>
        <w:tc>
          <w:tcPr>
            <w:tcW w:w="4110" w:type="dxa"/>
          </w:tcPr>
          <w:p w14:paraId="07ECFBD1"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L (8-, 9-, 10-, 11+): 3.3 V, 90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130 Hz</w:t>
            </w:r>
          </w:p>
          <w:p w14:paraId="29852F3C"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R (0-, 1-, 2-, 3+): 5.7 V, 90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130 Hz</w:t>
            </w:r>
          </w:p>
        </w:tc>
      </w:tr>
      <w:tr w:rsidR="00E50930" w:rsidRPr="00824E62" w14:paraId="544FA729" w14:textId="77777777" w:rsidTr="008713C5">
        <w:tc>
          <w:tcPr>
            <w:tcW w:w="1270" w:type="dxa"/>
          </w:tcPr>
          <w:p w14:paraId="29F9324A" w14:textId="18743BEB"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14</w:t>
            </w:r>
          </w:p>
        </w:tc>
        <w:tc>
          <w:tcPr>
            <w:tcW w:w="3828" w:type="dxa"/>
          </w:tcPr>
          <w:p w14:paraId="580B1B9F"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L (L2 3- 60%, 4+ 71%; L3 6- 40%, 7+ 29%): 3,8 mA, 90 </w:t>
            </w:r>
            <w:bookmarkStart w:id="45" w:name="_Hlk171018936"/>
            <w:r w:rsidRPr="00824E62">
              <w:rPr>
                <w:rFonts w:ascii="Times New Roman" w:hAnsi="Times New Roman" w:cs="Times New Roman"/>
                <w:color w:val="000000" w:themeColor="text1"/>
                <w:sz w:val="20"/>
                <w:szCs w:val="20"/>
                <w:lang w:val="hr-HR"/>
              </w:rPr>
              <w:t>μs</w:t>
            </w:r>
            <w:bookmarkEnd w:id="45"/>
            <w:r w:rsidRPr="00824E62">
              <w:rPr>
                <w:rFonts w:ascii="Times New Roman" w:hAnsi="Times New Roman" w:cs="Times New Roman"/>
                <w:color w:val="000000" w:themeColor="text1"/>
                <w:sz w:val="20"/>
                <w:szCs w:val="20"/>
                <w:lang w:val="hr-HR"/>
              </w:rPr>
              <w:t xml:space="preserve">, 130 Hz </w:t>
            </w:r>
          </w:p>
          <w:p w14:paraId="3D2F7B54"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R (L2 3- 59%, 4+ 21%; L3 6- 41%, 7+ 24%): 2,6 mA, 90 μs, 130 Hz </w:t>
            </w:r>
          </w:p>
        </w:tc>
        <w:tc>
          <w:tcPr>
            <w:tcW w:w="4110" w:type="dxa"/>
          </w:tcPr>
          <w:p w14:paraId="619B13D0"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(L2 3-38%, 4+ 39%, L3 6-47%, 7+ 30%): 3.9 mA, 90 μs, 130 Hz</w:t>
            </w:r>
          </w:p>
          <w:p w14:paraId="15540BA6"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(L2 3-45%, 4+ 30%, L3 6-45%, 7+ 35%): 3.7 mA, 90 μs, 130 Hz</w:t>
            </w:r>
          </w:p>
        </w:tc>
      </w:tr>
      <w:tr w:rsidR="00E50930" w:rsidRPr="00824E62" w14:paraId="76CF1EC9" w14:textId="77777777" w:rsidTr="008713C5">
        <w:tc>
          <w:tcPr>
            <w:tcW w:w="1270" w:type="dxa"/>
          </w:tcPr>
          <w:p w14:paraId="0ECCB128" w14:textId="2228143A"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15</w:t>
            </w:r>
          </w:p>
        </w:tc>
        <w:tc>
          <w:tcPr>
            <w:tcW w:w="3828" w:type="dxa"/>
          </w:tcPr>
          <w:p w14:paraId="5DB4F62A"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2,4 V, 90 μs, 130 Hz</w:t>
            </w:r>
          </w:p>
          <w:p w14:paraId="025490AA"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R: 2,4 V, 90 μs, 130 Hz </w:t>
            </w:r>
          </w:p>
        </w:tc>
        <w:tc>
          <w:tcPr>
            <w:tcW w:w="4110" w:type="dxa"/>
          </w:tcPr>
          <w:p w14:paraId="013E705A"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L (case +; 10-, 9-): 2,0 V, 120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130 Hz</w:t>
            </w:r>
          </w:p>
          <w:p w14:paraId="5368CEB7"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R (case +; 1-, 0-): 2,0 V, 120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130 Hz</w:t>
            </w:r>
          </w:p>
        </w:tc>
      </w:tr>
      <w:tr w:rsidR="00E50930" w:rsidRPr="00824E62" w14:paraId="3BAB226F" w14:textId="77777777" w:rsidTr="008713C5">
        <w:tc>
          <w:tcPr>
            <w:tcW w:w="1270" w:type="dxa"/>
          </w:tcPr>
          <w:p w14:paraId="02DCE9BA" w14:textId="1B661A30" w:rsidR="00E50930" w:rsidRPr="00824E62" w:rsidRDefault="004C342D" w:rsidP="00932950">
            <w:pP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3828" w:type="dxa"/>
          </w:tcPr>
          <w:p w14:paraId="6FFF3CD7"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(10+, 8-, 9-): 1,8 V, 90 μs, 130 Hz</w:t>
            </w:r>
          </w:p>
          <w:p w14:paraId="2DCDEDC2"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(case+, 0-, 1-): 1,8 V, 90 μs, 130 Hz</w:t>
            </w:r>
          </w:p>
        </w:tc>
        <w:tc>
          <w:tcPr>
            <w:tcW w:w="4110" w:type="dxa"/>
          </w:tcPr>
          <w:p w14:paraId="5026FA60"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L (8-, 9-, 10+): 3,2 V, 60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150 Hz</w:t>
            </w:r>
          </w:p>
          <w:p w14:paraId="026018FC" w14:textId="77777777" w:rsidR="00E50930" w:rsidRPr="00824E62" w:rsidRDefault="00E50930" w:rsidP="00932950">
            <w:pPr>
              <w:pStyle w:val="Standard"/>
              <w:rPr>
                <w:rFonts w:ascii="Times New Roman" w:hAnsi="Times New Roman" w:cs="Times New Roman"/>
                <w:b/>
                <w:bCs/>
                <w:sz w:val="20"/>
                <w:szCs w:val="20"/>
              </w:rPr>
            </w:pPr>
            <w:r w:rsidRPr="00824E62">
              <w:rPr>
                <w:rFonts w:ascii="Times New Roman" w:hAnsi="Times New Roman" w:cs="Times New Roman"/>
                <w:sz w:val="20"/>
                <w:szCs w:val="20"/>
              </w:rPr>
              <w:t xml:space="preserve">GPi R (0-, 1-, case+): 3,2 V, 60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150 Hz</w:t>
            </w:r>
          </w:p>
        </w:tc>
      </w:tr>
      <w:tr w:rsidR="00E50930" w:rsidRPr="00824E62" w14:paraId="7921AC29" w14:textId="77777777" w:rsidTr="008713C5">
        <w:tc>
          <w:tcPr>
            <w:tcW w:w="1270" w:type="dxa"/>
          </w:tcPr>
          <w:p w14:paraId="2F54E095" w14:textId="3172AB9A"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17</w:t>
            </w:r>
          </w:p>
        </w:tc>
        <w:tc>
          <w:tcPr>
            <w:tcW w:w="3828" w:type="dxa"/>
          </w:tcPr>
          <w:p w14:paraId="66387FF4"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L (8-): 2,2 V, 90 μs, 120 Hz </w:t>
            </w:r>
          </w:p>
          <w:p w14:paraId="2091ACF4"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(1-): 2,2 V, 90 μs, 120 Hz</w:t>
            </w:r>
          </w:p>
        </w:tc>
        <w:tc>
          <w:tcPr>
            <w:tcW w:w="4110" w:type="dxa"/>
          </w:tcPr>
          <w:p w14:paraId="0FA4C30B"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9-, 10+): 4,2 V, 90 μs, 180 Hz</w:t>
            </w:r>
          </w:p>
          <w:p w14:paraId="3EDB2B87"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(1-, case+): 3,6 V, 90 μs, 180 Hz</w:t>
            </w:r>
          </w:p>
        </w:tc>
      </w:tr>
      <w:tr w:rsidR="00E50930" w:rsidRPr="00824E62" w14:paraId="6FF6C0C6" w14:textId="77777777" w:rsidTr="008713C5">
        <w:tc>
          <w:tcPr>
            <w:tcW w:w="1270" w:type="dxa"/>
          </w:tcPr>
          <w:p w14:paraId="1BD6A419" w14:textId="7BF38AE1"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18</w:t>
            </w:r>
          </w:p>
        </w:tc>
        <w:tc>
          <w:tcPr>
            <w:tcW w:w="3828" w:type="dxa"/>
          </w:tcPr>
          <w:p w14:paraId="146208A9"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w:t>
            </w:r>
            <w:r>
              <w:rPr>
                <w:rFonts w:ascii="Times New Roman" w:hAnsi="Times New Roman" w:cs="Times New Roman"/>
                <w:color w:val="000000" w:themeColor="text1"/>
                <w:sz w:val="20"/>
                <w:szCs w:val="20"/>
                <w:lang w:val="hr-HR"/>
              </w:rPr>
              <w:t>4-, 5-</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0,8</w:t>
            </w:r>
            <w:r w:rsidRPr="00824E62">
              <w:rPr>
                <w:rFonts w:ascii="Times New Roman" w:hAnsi="Times New Roman" w:cs="Times New Roman"/>
                <w:color w:val="000000" w:themeColor="text1"/>
                <w:sz w:val="20"/>
                <w:szCs w:val="20"/>
                <w:lang w:val="hr-HR"/>
              </w:rPr>
              <w:t xml:space="preserve"> V, </w:t>
            </w:r>
            <w:r>
              <w:rPr>
                <w:rFonts w:ascii="Times New Roman" w:hAnsi="Times New Roman" w:cs="Times New Roman"/>
                <w:color w:val="000000" w:themeColor="text1"/>
                <w:sz w:val="20"/>
                <w:szCs w:val="20"/>
                <w:lang w:val="hr-HR"/>
              </w:rPr>
              <w:t>45</w:t>
            </w:r>
            <w:r w:rsidRPr="00824E62">
              <w:rPr>
                <w:rFonts w:ascii="Times New Roman" w:hAnsi="Times New Roman" w:cs="Times New Roman"/>
                <w:color w:val="000000" w:themeColor="text1"/>
                <w:sz w:val="20"/>
                <w:szCs w:val="20"/>
                <w:lang w:val="hr-HR"/>
              </w:rPr>
              <w:t>0 μs, 1</w:t>
            </w:r>
            <w:r>
              <w:rPr>
                <w:rFonts w:ascii="Times New Roman" w:hAnsi="Times New Roman" w:cs="Times New Roman"/>
                <w:color w:val="000000" w:themeColor="text1"/>
                <w:sz w:val="20"/>
                <w:szCs w:val="20"/>
                <w:lang w:val="hr-HR"/>
              </w:rPr>
              <w:t>3</w:t>
            </w:r>
            <w:r w:rsidRPr="00824E62">
              <w:rPr>
                <w:rFonts w:ascii="Times New Roman" w:hAnsi="Times New Roman" w:cs="Times New Roman"/>
                <w:color w:val="000000" w:themeColor="text1"/>
                <w:sz w:val="20"/>
                <w:szCs w:val="20"/>
                <w:lang w:val="hr-HR"/>
              </w:rPr>
              <w:t xml:space="preserve">0 Hz </w:t>
            </w:r>
          </w:p>
          <w:p w14:paraId="0FF2EA01"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w:t>
            </w:r>
            <w:r>
              <w:rPr>
                <w:rFonts w:ascii="Times New Roman" w:hAnsi="Times New Roman" w:cs="Times New Roman"/>
                <w:color w:val="000000" w:themeColor="text1"/>
                <w:sz w:val="20"/>
                <w:szCs w:val="20"/>
                <w:lang w:val="hr-HR"/>
              </w:rPr>
              <w:t>1-, 2-</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0,8</w:t>
            </w:r>
            <w:r w:rsidRPr="00824E62">
              <w:rPr>
                <w:rFonts w:ascii="Times New Roman" w:hAnsi="Times New Roman" w:cs="Times New Roman"/>
                <w:color w:val="000000" w:themeColor="text1"/>
                <w:sz w:val="20"/>
                <w:szCs w:val="20"/>
                <w:lang w:val="hr-HR"/>
              </w:rPr>
              <w:t xml:space="preserve"> V, </w:t>
            </w:r>
            <w:r>
              <w:rPr>
                <w:rFonts w:ascii="Times New Roman" w:hAnsi="Times New Roman" w:cs="Times New Roman"/>
                <w:color w:val="000000" w:themeColor="text1"/>
                <w:sz w:val="20"/>
                <w:szCs w:val="20"/>
                <w:lang w:val="hr-HR"/>
              </w:rPr>
              <w:t>45</w:t>
            </w:r>
            <w:r w:rsidRPr="00824E62">
              <w:rPr>
                <w:rFonts w:ascii="Times New Roman" w:hAnsi="Times New Roman" w:cs="Times New Roman"/>
                <w:color w:val="000000" w:themeColor="text1"/>
                <w:sz w:val="20"/>
                <w:szCs w:val="20"/>
                <w:lang w:val="hr-HR"/>
              </w:rPr>
              <w:t>0 μs, 1</w:t>
            </w:r>
            <w:r>
              <w:rPr>
                <w:rFonts w:ascii="Times New Roman" w:hAnsi="Times New Roman" w:cs="Times New Roman"/>
                <w:color w:val="000000" w:themeColor="text1"/>
                <w:sz w:val="20"/>
                <w:szCs w:val="20"/>
                <w:lang w:val="hr-HR"/>
              </w:rPr>
              <w:t>3</w:t>
            </w:r>
            <w:r w:rsidRPr="00824E62">
              <w:rPr>
                <w:rFonts w:ascii="Times New Roman" w:hAnsi="Times New Roman" w:cs="Times New Roman"/>
                <w:color w:val="000000" w:themeColor="text1"/>
                <w:sz w:val="20"/>
                <w:szCs w:val="20"/>
                <w:lang w:val="hr-HR"/>
              </w:rPr>
              <w:t>0 Hz</w:t>
            </w:r>
          </w:p>
        </w:tc>
        <w:tc>
          <w:tcPr>
            <w:tcW w:w="4110" w:type="dxa"/>
          </w:tcPr>
          <w:p w14:paraId="7507DB16" w14:textId="77777777" w:rsidR="00E50930" w:rsidRPr="00824E62" w:rsidRDefault="00E50930" w:rsidP="00932950">
            <w:pPr>
              <w:pStyle w:val="Standard"/>
              <w:rPr>
                <w:rFonts w:ascii="Times New Roman" w:hAnsi="Times New Roman" w:cs="Times New Roman"/>
                <w:sz w:val="20"/>
                <w:szCs w:val="20"/>
              </w:rPr>
            </w:pPr>
            <w:r w:rsidRPr="00824E62">
              <w:rPr>
                <w:rFonts w:ascii="Times New Roman" w:hAnsi="Times New Roman" w:cs="Times New Roman"/>
                <w:sz w:val="20"/>
                <w:szCs w:val="20"/>
              </w:rPr>
              <w:t xml:space="preserve">L (case+, 9-): 2,6 V, 90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130 Hz</w:t>
            </w:r>
          </w:p>
          <w:p w14:paraId="496CDA12" w14:textId="77777777" w:rsidR="00E50930" w:rsidRPr="00824E62" w:rsidRDefault="00E50930" w:rsidP="00932950">
            <w:pPr>
              <w:pStyle w:val="Standard"/>
              <w:rPr>
                <w:rFonts w:ascii="Times New Roman" w:hAnsi="Times New Roman" w:cs="Times New Roman"/>
                <w:sz w:val="20"/>
                <w:szCs w:val="20"/>
              </w:rPr>
            </w:pPr>
            <w:r w:rsidRPr="00824E62">
              <w:rPr>
                <w:rFonts w:ascii="Times New Roman" w:hAnsi="Times New Roman" w:cs="Times New Roman"/>
                <w:sz w:val="20"/>
                <w:szCs w:val="20"/>
              </w:rPr>
              <w:t xml:space="preserve">D (case+, 1-): 2,6 V, 90 </w:t>
            </w:r>
            <w:r w:rsidRPr="00824E62">
              <w:rPr>
                <w:rFonts w:ascii="Times New Roman" w:hAnsi="Times New Roman" w:cs="Times New Roman"/>
                <w:color w:val="000000" w:themeColor="text1"/>
                <w:sz w:val="20"/>
                <w:szCs w:val="20"/>
                <w:lang w:val="hr-HR"/>
              </w:rPr>
              <w:t>μs</w:t>
            </w:r>
            <w:r w:rsidRPr="00824E62">
              <w:rPr>
                <w:rFonts w:ascii="Times New Roman" w:hAnsi="Times New Roman" w:cs="Times New Roman"/>
                <w:sz w:val="20"/>
                <w:szCs w:val="20"/>
              </w:rPr>
              <w:t>, 130 Hz</w:t>
            </w:r>
          </w:p>
        </w:tc>
      </w:tr>
      <w:tr w:rsidR="00E50930" w:rsidRPr="00824E62" w14:paraId="79599144" w14:textId="77777777" w:rsidTr="008713C5">
        <w:tc>
          <w:tcPr>
            <w:tcW w:w="1270" w:type="dxa"/>
          </w:tcPr>
          <w:p w14:paraId="684E5CC5" w14:textId="7FF0FE58"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19</w:t>
            </w:r>
          </w:p>
        </w:tc>
        <w:tc>
          <w:tcPr>
            <w:tcW w:w="3828" w:type="dxa"/>
          </w:tcPr>
          <w:p w14:paraId="2149E0B0"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1 L (0-</w:t>
            </w:r>
            <w:r>
              <w:rPr>
                <w:rFonts w:ascii="Times New Roman" w:hAnsi="Times New Roman" w:cs="Times New Roman"/>
                <w:color w:val="000000" w:themeColor="text1"/>
                <w:sz w:val="20"/>
                <w:szCs w:val="20"/>
                <w:lang w:val="hr-HR"/>
              </w:rPr>
              <w:t>,</w:t>
            </w:r>
            <w:r w:rsidRPr="00824E62">
              <w:rPr>
                <w:rFonts w:ascii="Times New Roman" w:hAnsi="Times New Roman" w:cs="Times New Roman"/>
                <w:color w:val="000000" w:themeColor="text1"/>
                <w:sz w:val="20"/>
                <w:szCs w:val="20"/>
                <w:lang w:val="hr-HR"/>
              </w:rPr>
              <w:t>7</w:t>
            </w:r>
            <w:r>
              <w:rPr>
                <w:rFonts w:ascii="Times New Roman" w:hAnsi="Times New Roman" w:cs="Times New Roman"/>
                <w:color w:val="000000" w:themeColor="text1"/>
                <w:sz w:val="20"/>
                <w:szCs w:val="20"/>
                <w:lang w:val="hr-HR"/>
              </w:rPr>
              <w:t>-</w:t>
            </w:r>
            <w:r w:rsidRPr="00824E62">
              <w:rPr>
                <w:rFonts w:ascii="Times New Roman" w:hAnsi="Times New Roman" w:cs="Times New Roman"/>
                <w:color w:val="000000" w:themeColor="text1"/>
                <w:sz w:val="20"/>
                <w:szCs w:val="20"/>
                <w:lang w:val="hr-HR"/>
              </w:rPr>
              <w:t xml:space="preserve">) 1,6 V </w:t>
            </w:r>
          </w:p>
          <w:p w14:paraId="2A3D81BA"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2 L </w:t>
            </w:r>
            <w:r>
              <w:rPr>
                <w:rFonts w:ascii="Times New Roman" w:hAnsi="Times New Roman" w:cs="Times New Roman"/>
                <w:color w:val="000000" w:themeColor="text1"/>
                <w:sz w:val="20"/>
                <w:szCs w:val="20"/>
                <w:lang w:val="hr-HR"/>
              </w:rPr>
              <w:t>(</w:t>
            </w:r>
            <w:r w:rsidRPr="00824E62">
              <w:rPr>
                <w:rFonts w:ascii="Times New Roman" w:hAnsi="Times New Roman" w:cs="Times New Roman"/>
                <w:color w:val="000000" w:themeColor="text1"/>
                <w:sz w:val="20"/>
                <w:szCs w:val="20"/>
                <w:lang w:val="hr-HR"/>
              </w:rPr>
              <w:t>0</w:t>
            </w:r>
            <w:r>
              <w:rPr>
                <w:rFonts w:ascii="Times New Roman" w:hAnsi="Times New Roman" w:cs="Times New Roman"/>
                <w:color w:val="000000" w:themeColor="text1"/>
                <w:sz w:val="20"/>
                <w:szCs w:val="20"/>
                <w:lang w:val="hr-HR"/>
              </w:rPr>
              <w:t>-)  0,</w:t>
            </w:r>
            <w:r w:rsidRPr="00824E62">
              <w:rPr>
                <w:rFonts w:ascii="Times New Roman" w:hAnsi="Times New Roman" w:cs="Times New Roman"/>
                <w:color w:val="000000" w:themeColor="text1"/>
                <w:sz w:val="20"/>
                <w:szCs w:val="20"/>
                <w:lang w:val="hr-HR"/>
              </w:rPr>
              <w:t>9 V, 210 μs, 110 Hz</w:t>
            </w:r>
          </w:p>
          <w:p w14:paraId="14A6827B"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1 R (8-15) 9,10 =1,0 V</w:t>
            </w:r>
          </w:p>
          <w:p w14:paraId="52E86E37"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lastRenderedPageBreak/>
              <w:t>GPi 2 R 8 =0,8 V, 210 μs, 110 Hz</w:t>
            </w:r>
          </w:p>
        </w:tc>
        <w:tc>
          <w:tcPr>
            <w:tcW w:w="4110" w:type="dxa"/>
          </w:tcPr>
          <w:p w14:paraId="39D92366"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lastRenderedPageBreak/>
              <w:t>GPi L (0- 7; 0-, 1-, 2+): 3,7 V, 220 μs, 60 Hz</w:t>
            </w:r>
          </w:p>
          <w:p w14:paraId="5A2FDDB7"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(8-15; 8-, 9-, 10+ ): 3,7 V, 220 μs, 60 Hz</w:t>
            </w:r>
          </w:p>
        </w:tc>
      </w:tr>
      <w:tr w:rsidR="00E50930" w:rsidRPr="00824E62" w14:paraId="5D9597F5" w14:textId="77777777" w:rsidTr="008713C5">
        <w:tc>
          <w:tcPr>
            <w:tcW w:w="1270" w:type="dxa"/>
          </w:tcPr>
          <w:p w14:paraId="7C26CB18" w14:textId="39C49887"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20</w:t>
            </w:r>
          </w:p>
        </w:tc>
        <w:tc>
          <w:tcPr>
            <w:tcW w:w="3828" w:type="dxa"/>
          </w:tcPr>
          <w:p w14:paraId="774A5F69"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1 L (+, 8-): 1,9 V, 60 μs, 125 Hz</w:t>
            </w:r>
          </w:p>
          <w:p w14:paraId="7B3B3D8C"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2 L (+,9-): 2,4 V, 60 μs, 125 Hz</w:t>
            </w:r>
          </w:p>
          <w:p w14:paraId="2AB50E2F"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GPi 1 R (+,0-): 1,9 V, 60 μs, 125 Hz </w:t>
            </w:r>
          </w:p>
          <w:p w14:paraId="7EEDF152"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2 R (+,1-): 2,4 V, 60 μs, 125 Hz</w:t>
            </w:r>
          </w:p>
        </w:tc>
        <w:tc>
          <w:tcPr>
            <w:tcW w:w="4110" w:type="dxa"/>
          </w:tcPr>
          <w:p w14:paraId="094FC53D" w14:textId="77777777" w:rsidR="00E50930" w:rsidRPr="00824E62" w:rsidRDefault="00E50930" w:rsidP="00932950">
            <w:pPr>
              <w:rPr>
                <w:rFonts w:ascii="Times New Roman" w:hAnsi="Times New Roman" w:cs="Times New Roman"/>
                <w:sz w:val="20"/>
                <w:szCs w:val="20"/>
                <w:lang w:val="hr-HR"/>
              </w:rPr>
            </w:pPr>
            <w:r w:rsidRPr="00824E62">
              <w:rPr>
                <w:rFonts w:ascii="Times New Roman" w:hAnsi="Times New Roman" w:cs="Times New Roman"/>
                <w:sz w:val="20"/>
                <w:szCs w:val="20"/>
                <w:lang w:val="hr-HR"/>
              </w:rPr>
              <w:t xml:space="preserve">GPi L (8+, 9–, 10+): 3.9 mA, 60 μs, 180 Hz </w:t>
            </w:r>
          </w:p>
          <w:p w14:paraId="544E5EBF"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sz w:val="20"/>
                <w:szCs w:val="20"/>
                <w:lang w:val="hr-HR"/>
              </w:rPr>
              <w:t>GPi R (0+, 1–, 2+): 4.9 mA, 60 μs, 180 Hz</w:t>
            </w:r>
          </w:p>
        </w:tc>
      </w:tr>
      <w:tr w:rsidR="00E50930" w:rsidRPr="00824E62" w14:paraId="2CB4EDD4" w14:textId="77777777" w:rsidTr="008713C5">
        <w:tc>
          <w:tcPr>
            <w:tcW w:w="1270" w:type="dxa"/>
          </w:tcPr>
          <w:p w14:paraId="6C744404" w14:textId="1DBCEACB" w:rsidR="00E50930" w:rsidRPr="00824E62" w:rsidRDefault="00E50930" w:rsidP="004C342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21</w:t>
            </w:r>
          </w:p>
        </w:tc>
        <w:tc>
          <w:tcPr>
            <w:tcW w:w="3828" w:type="dxa"/>
          </w:tcPr>
          <w:p w14:paraId="43624411"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(L1 20%, L2 2- 16%, 3-14%, 4-50%): 3,8 mA, 90 μs, 130 Hz</w:t>
            </w:r>
          </w:p>
          <w:p w14:paraId="2BDA0855"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(L1 27%, L2 2- 14%, 3-46%, 4-13%): 3,6 mA, 90 μs, 130 Hz</w:t>
            </w:r>
          </w:p>
        </w:tc>
        <w:tc>
          <w:tcPr>
            <w:tcW w:w="4110" w:type="dxa"/>
          </w:tcPr>
          <w:p w14:paraId="667E7BA5"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(L1 20%, L2 2- 16%, 3-14%, 4-50%): 4,7 mA, 90 μs, 130 Hz</w:t>
            </w:r>
          </w:p>
          <w:p w14:paraId="1D5A4FD2"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(L1 27%, L2 2- 14%, 3-46%, 4-13%): 4,5 mA, 90 μs, 130 Hz</w:t>
            </w:r>
          </w:p>
        </w:tc>
      </w:tr>
      <w:tr w:rsidR="00E50930" w:rsidRPr="00824E62" w14:paraId="0AD3B508" w14:textId="77777777" w:rsidTr="004C342D">
        <w:trPr>
          <w:trHeight w:val="141"/>
        </w:trPr>
        <w:tc>
          <w:tcPr>
            <w:tcW w:w="1270" w:type="dxa"/>
          </w:tcPr>
          <w:p w14:paraId="15D34CCA" w14:textId="2F4B9400" w:rsidR="00E50930" w:rsidRPr="00824E62" w:rsidRDefault="00E50930" w:rsidP="004C342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22</w:t>
            </w:r>
            <w:r w:rsidR="004C342D">
              <w:rPr>
                <w:rFonts w:ascii="Times New Roman" w:hAnsi="Times New Roman" w:cs="Times New Roman"/>
                <w:color w:val="000000"/>
                <w:sz w:val="20"/>
                <w:szCs w:val="20"/>
              </w:rPr>
              <w:t xml:space="preserve"> </w:t>
            </w:r>
            <w:r w:rsidRPr="00824E62">
              <w:rPr>
                <w:rFonts w:ascii="Times New Roman" w:hAnsi="Times New Roman" w:cs="Times New Roman"/>
                <w:color w:val="000000"/>
                <w:sz w:val="20"/>
                <w:szCs w:val="20"/>
              </w:rPr>
              <w:t>(druga operacija)</w:t>
            </w:r>
          </w:p>
        </w:tc>
        <w:tc>
          <w:tcPr>
            <w:tcW w:w="3828" w:type="dxa"/>
          </w:tcPr>
          <w:p w14:paraId="6635AE2F"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9-): 2,8 V, 90 μs, 130 Hz</w:t>
            </w:r>
          </w:p>
          <w:p w14:paraId="346821E2"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(0-, 1-): 2,8 V, 60 μs, 130 Hz</w:t>
            </w:r>
          </w:p>
        </w:tc>
        <w:tc>
          <w:tcPr>
            <w:tcW w:w="4110" w:type="dxa"/>
          </w:tcPr>
          <w:p w14:paraId="19E8A8A8"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(8-, 9-): 3,3 V, 90 μs, 130 Hz</w:t>
            </w:r>
          </w:p>
          <w:p w14:paraId="0D9AE86F"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(0-, 1-): 3,3 V, 90 μs, 130 Hz</w:t>
            </w:r>
          </w:p>
        </w:tc>
      </w:tr>
      <w:tr w:rsidR="00E50930" w:rsidRPr="00824E62" w14:paraId="321D7FA0" w14:textId="77777777" w:rsidTr="008713C5">
        <w:tc>
          <w:tcPr>
            <w:tcW w:w="1270" w:type="dxa"/>
          </w:tcPr>
          <w:p w14:paraId="76D4AB0D" w14:textId="698F2C5F" w:rsidR="00E50930" w:rsidRPr="00824E62" w:rsidRDefault="00E50930" w:rsidP="00932950">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23</w:t>
            </w:r>
          </w:p>
        </w:tc>
        <w:tc>
          <w:tcPr>
            <w:tcW w:w="3828" w:type="dxa"/>
          </w:tcPr>
          <w:p w14:paraId="57B305EF"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w:t>
            </w:r>
            <w:r>
              <w:rPr>
                <w:rFonts w:ascii="Times New Roman" w:hAnsi="Times New Roman" w:cs="Times New Roman"/>
                <w:color w:val="000000" w:themeColor="text1"/>
                <w:sz w:val="20"/>
                <w:szCs w:val="20"/>
                <w:lang w:val="hr-HR"/>
              </w:rPr>
              <w:t>4-50%, 3-4%, 7-36%, 6-10%</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2,0 mA</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90</w:t>
            </w:r>
            <w:r w:rsidRPr="00824E62">
              <w:rPr>
                <w:rFonts w:ascii="Times New Roman" w:hAnsi="Times New Roman" w:cs="Times New Roman"/>
                <w:color w:val="000000" w:themeColor="text1"/>
                <w:sz w:val="20"/>
                <w:szCs w:val="20"/>
                <w:lang w:val="hr-HR"/>
              </w:rPr>
              <w:t xml:space="preserve"> μs, </w:t>
            </w:r>
            <w:r>
              <w:rPr>
                <w:rFonts w:ascii="Times New Roman" w:hAnsi="Times New Roman" w:cs="Times New Roman"/>
                <w:color w:val="000000" w:themeColor="text1"/>
                <w:sz w:val="20"/>
                <w:szCs w:val="20"/>
                <w:lang w:val="hr-HR"/>
              </w:rPr>
              <w:t xml:space="preserve">130 </w:t>
            </w:r>
            <w:r w:rsidRPr="00824E62">
              <w:rPr>
                <w:rFonts w:ascii="Times New Roman" w:hAnsi="Times New Roman" w:cs="Times New Roman"/>
                <w:color w:val="000000" w:themeColor="text1"/>
                <w:sz w:val="20"/>
                <w:szCs w:val="20"/>
                <w:lang w:val="hr-HR"/>
              </w:rPr>
              <w:t>Hz</w:t>
            </w:r>
          </w:p>
          <w:p w14:paraId="09F7978A"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w:t>
            </w:r>
            <w:r>
              <w:rPr>
                <w:rFonts w:ascii="Times New Roman" w:hAnsi="Times New Roman" w:cs="Times New Roman"/>
                <w:color w:val="000000" w:themeColor="text1"/>
                <w:sz w:val="20"/>
                <w:szCs w:val="20"/>
                <w:lang w:val="hr-HR"/>
              </w:rPr>
              <w:t>1-18%, 4-14%, 5-56%, 2-12%</w:t>
            </w:r>
            <w:r w:rsidRPr="00824E62">
              <w:rPr>
                <w:rFonts w:ascii="Times New Roman" w:hAnsi="Times New Roman" w:cs="Times New Roman"/>
                <w:color w:val="000000" w:themeColor="text1"/>
                <w:sz w:val="20"/>
                <w:szCs w:val="20"/>
                <w:lang w:val="hr-HR"/>
              </w:rPr>
              <w:t>):</w:t>
            </w:r>
            <w:r>
              <w:rPr>
                <w:rFonts w:ascii="Times New Roman" w:hAnsi="Times New Roman" w:cs="Times New Roman"/>
                <w:color w:val="000000" w:themeColor="text1"/>
                <w:sz w:val="20"/>
                <w:szCs w:val="20"/>
                <w:lang w:val="hr-HR"/>
              </w:rPr>
              <w:t xml:space="preserve"> 3,2 mA</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90</w:t>
            </w:r>
            <w:r w:rsidRPr="00824E62">
              <w:rPr>
                <w:rFonts w:ascii="Times New Roman" w:hAnsi="Times New Roman" w:cs="Times New Roman"/>
                <w:color w:val="000000" w:themeColor="text1"/>
                <w:sz w:val="20"/>
                <w:szCs w:val="20"/>
                <w:lang w:val="hr-HR"/>
              </w:rPr>
              <w:t xml:space="preserve"> μs, </w:t>
            </w:r>
            <w:r>
              <w:rPr>
                <w:rFonts w:ascii="Times New Roman" w:hAnsi="Times New Roman" w:cs="Times New Roman"/>
                <w:color w:val="000000" w:themeColor="text1"/>
                <w:sz w:val="20"/>
                <w:szCs w:val="20"/>
                <w:lang w:val="hr-HR"/>
              </w:rPr>
              <w:t xml:space="preserve">130 </w:t>
            </w:r>
            <w:r w:rsidRPr="00824E62">
              <w:rPr>
                <w:rFonts w:ascii="Times New Roman" w:hAnsi="Times New Roman" w:cs="Times New Roman"/>
                <w:color w:val="000000" w:themeColor="text1"/>
                <w:sz w:val="20"/>
                <w:szCs w:val="20"/>
                <w:lang w:val="hr-HR"/>
              </w:rPr>
              <w:t>Hz</w:t>
            </w:r>
          </w:p>
          <w:p w14:paraId="7A7D4A51" w14:textId="77777777" w:rsidR="00E50930" w:rsidRPr="00824E62" w:rsidRDefault="00E50930" w:rsidP="00932950">
            <w:pPr>
              <w:rPr>
                <w:rFonts w:ascii="Times New Roman" w:hAnsi="Times New Roman" w:cs="Times New Roman"/>
                <w:color w:val="000000" w:themeColor="text1"/>
                <w:sz w:val="20"/>
                <w:szCs w:val="20"/>
                <w:lang w:val="hr-HR"/>
              </w:rPr>
            </w:pPr>
          </w:p>
        </w:tc>
        <w:tc>
          <w:tcPr>
            <w:tcW w:w="4110" w:type="dxa"/>
          </w:tcPr>
          <w:p w14:paraId="339906AE" w14:textId="77777777" w:rsidR="00E50930" w:rsidRPr="00824E62" w:rsidRDefault="00E50930" w:rsidP="00932950">
            <w:pPr>
              <w:rPr>
                <w:rFonts w:ascii="Times New Roman" w:hAnsi="Times New Roman" w:cs="Times New Roman"/>
                <w:sz w:val="20"/>
                <w:szCs w:val="20"/>
                <w:lang w:val="hr-HR"/>
              </w:rPr>
            </w:pPr>
            <w:r w:rsidRPr="00824E62">
              <w:rPr>
                <w:rFonts w:ascii="Times New Roman" w:hAnsi="Times New Roman" w:cs="Times New Roman"/>
                <w:sz w:val="20"/>
                <w:szCs w:val="20"/>
                <w:lang w:val="hr-HR"/>
              </w:rPr>
              <w:t>GPi L (C+, L3-10%, L4</w:t>
            </w:r>
            <w:r>
              <w:rPr>
                <w:rFonts w:ascii="Times New Roman" w:hAnsi="Times New Roman" w:cs="Times New Roman"/>
                <w:sz w:val="20"/>
                <w:szCs w:val="20"/>
                <w:lang w:val="hr-HR"/>
              </w:rPr>
              <w:t>-</w:t>
            </w:r>
            <w:r w:rsidRPr="00824E62">
              <w:rPr>
                <w:rFonts w:ascii="Times New Roman" w:hAnsi="Times New Roman" w:cs="Times New Roman"/>
                <w:sz w:val="20"/>
                <w:szCs w:val="20"/>
                <w:lang w:val="hr-HR"/>
              </w:rPr>
              <w:t>11%, L5-18%, L6-53%, L7-8%): 2,8 mA, 90 μs, 113 Hz</w:t>
            </w:r>
          </w:p>
          <w:p w14:paraId="10A2016D"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sz w:val="20"/>
                <w:szCs w:val="20"/>
                <w:lang w:val="hr-HR"/>
              </w:rPr>
              <w:t>GPi R (C+, L1-1%, L4-22%, L5-62%, L6-6%, L7-9%): 3,6 mA, 90 μs, 113 Hz</w:t>
            </w:r>
          </w:p>
        </w:tc>
      </w:tr>
      <w:tr w:rsidR="00E50930" w:rsidRPr="00824E62" w14:paraId="122464C6" w14:textId="77777777" w:rsidTr="008713C5">
        <w:tc>
          <w:tcPr>
            <w:tcW w:w="1270" w:type="dxa"/>
          </w:tcPr>
          <w:p w14:paraId="30B5EC7A" w14:textId="6E012A34" w:rsidR="00E50930" w:rsidRPr="00824E62" w:rsidRDefault="004C342D" w:rsidP="00932950">
            <w:pP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3828" w:type="dxa"/>
          </w:tcPr>
          <w:p w14:paraId="4E3DC582"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(6 - 55%, 3 - 25%, 2 -20%): 2,0 mA, 60 μs, 130 Hz</w:t>
            </w:r>
          </w:p>
          <w:p w14:paraId="32CEE71E"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(7 - 30%, 5 - 32%, 4 - 19%, 2 - 19%): 2,0 mA, 60 μs, 130 Hz</w:t>
            </w:r>
          </w:p>
        </w:tc>
        <w:tc>
          <w:tcPr>
            <w:tcW w:w="4110" w:type="dxa"/>
          </w:tcPr>
          <w:p w14:paraId="46852A09" w14:textId="77777777" w:rsidR="00E50930" w:rsidRPr="00824E62" w:rsidRDefault="00E50930" w:rsidP="00932950">
            <w:pPr>
              <w:rPr>
                <w:rFonts w:ascii="Times New Roman" w:hAnsi="Times New Roman" w:cs="Times New Roman"/>
                <w:sz w:val="20"/>
                <w:szCs w:val="20"/>
                <w:lang w:val="hr-HR"/>
              </w:rPr>
            </w:pPr>
            <w:r w:rsidRPr="00824E62">
              <w:rPr>
                <w:rFonts w:ascii="Times New Roman" w:hAnsi="Times New Roman" w:cs="Times New Roman"/>
                <w:sz w:val="20"/>
                <w:szCs w:val="20"/>
                <w:lang w:val="hr-HR"/>
              </w:rPr>
              <w:t xml:space="preserve">GPi L (C+, L1-20%, L2 222% 3–38%, L3 5–20%): 4,5 mA, 100 μs, 130 Hz </w:t>
            </w:r>
          </w:p>
          <w:p w14:paraId="7DAA87B0"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sz w:val="20"/>
                <w:szCs w:val="20"/>
                <w:lang w:val="hr-HR"/>
              </w:rPr>
              <w:t>GPi R (C+, L1-11%, L2 2–22% L3 5–13%, 6–28%): 4,0 mA, 90 μs, 130 Hz</w:t>
            </w:r>
          </w:p>
        </w:tc>
      </w:tr>
      <w:tr w:rsidR="00E50930" w:rsidRPr="00824E62" w14:paraId="0351E157" w14:textId="77777777" w:rsidTr="008713C5">
        <w:tc>
          <w:tcPr>
            <w:tcW w:w="1270" w:type="dxa"/>
          </w:tcPr>
          <w:p w14:paraId="193AC0E5" w14:textId="6BCEE8AA" w:rsidR="00E50930" w:rsidRPr="00824E62" w:rsidRDefault="004C342D" w:rsidP="00932950">
            <w:pP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3828" w:type="dxa"/>
          </w:tcPr>
          <w:p w14:paraId="7E06D72C"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(L 1 1-20%; L2 2-26%, 4-15%; L3 5-19%, 7-20%): 3,6 mA, 60 μs, 130 Hz</w:t>
            </w:r>
          </w:p>
          <w:p w14:paraId="6779A5D9"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(L 1 1-30%; L2 2-24%, 3-21%; L3 5-11%, 6-14%): 3,6 mA, 60 μs, 130 Hz</w:t>
            </w:r>
          </w:p>
        </w:tc>
        <w:tc>
          <w:tcPr>
            <w:tcW w:w="4110" w:type="dxa"/>
          </w:tcPr>
          <w:p w14:paraId="40DC6134" w14:textId="77777777" w:rsidR="00E50930" w:rsidRPr="00824E62" w:rsidRDefault="00E50930" w:rsidP="00932950">
            <w:pPr>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(L 1 1-20%; L2 2-26%, 4-15%; L3 5-19%, 7-20%): 3,6 mA, 60 μs, 130 Hz</w:t>
            </w:r>
          </w:p>
          <w:p w14:paraId="6189ECE4"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(L 1 1-30%; L2 2-24%, 3-21%; L3 5-11%, 6-14%): 3,6 mA, 60 μs, 130 Hz</w:t>
            </w:r>
          </w:p>
        </w:tc>
      </w:tr>
      <w:tr w:rsidR="00E50930" w:rsidRPr="00824E62" w14:paraId="5C0C3A9C" w14:textId="77777777" w:rsidTr="008713C5">
        <w:tc>
          <w:tcPr>
            <w:tcW w:w="1270" w:type="dxa"/>
          </w:tcPr>
          <w:p w14:paraId="773E7967" w14:textId="1CF7CBAF" w:rsidR="00E50930" w:rsidRPr="00824E62" w:rsidRDefault="004C342D" w:rsidP="00932950">
            <w:pP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3828" w:type="dxa"/>
          </w:tcPr>
          <w:p w14:paraId="32C46A78" w14:textId="77777777" w:rsidR="00E50930" w:rsidRPr="00824E62" w:rsidRDefault="00E50930" w:rsidP="00932950">
            <w:pPr>
              <w:tabs>
                <w:tab w:val="left" w:pos="1133"/>
              </w:tabs>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(L1- 10%, L2- 4-50%, L3- 7-40%) 2,5 mA, 60 μs, 130Hz</w:t>
            </w:r>
          </w:p>
          <w:p w14:paraId="3435465A" w14:textId="77777777" w:rsidR="00E50930" w:rsidRPr="00824E62" w:rsidRDefault="00E50930" w:rsidP="00932950">
            <w:pPr>
              <w:tabs>
                <w:tab w:val="left" w:pos="1133"/>
              </w:tabs>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R (L1- 27%, L2- 3-44%, L3- 6-29%) 2,5 mA, 60 μs, 130Hz</w:t>
            </w:r>
            <w:r w:rsidRPr="00824E62">
              <w:rPr>
                <w:rFonts w:ascii="Times New Roman" w:hAnsi="Times New Roman" w:cs="Times New Roman"/>
                <w:color w:val="000000" w:themeColor="text1"/>
                <w:sz w:val="20"/>
                <w:szCs w:val="20"/>
                <w:lang w:val="hr-HR"/>
              </w:rPr>
              <w:tab/>
            </w:r>
          </w:p>
        </w:tc>
        <w:tc>
          <w:tcPr>
            <w:tcW w:w="4110" w:type="dxa"/>
          </w:tcPr>
          <w:p w14:paraId="7AD8AC7B" w14:textId="77777777" w:rsidR="00E50930" w:rsidRPr="00824E62" w:rsidRDefault="00E50930" w:rsidP="00932950">
            <w:pPr>
              <w:tabs>
                <w:tab w:val="left" w:pos="1133"/>
              </w:tabs>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GPi L (L1- 10%, L2- 4-50%, L3- 7-40%) 2,5 mA, 60 μs, 130Hz</w:t>
            </w:r>
          </w:p>
          <w:p w14:paraId="655DD6F4" w14:textId="77777777" w:rsidR="00E50930" w:rsidRPr="00824E62" w:rsidRDefault="00E50930" w:rsidP="00932950">
            <w:pPr>
              <w:rPr>
                <w:rFonts w:ascii="Times New Roman" w:hAnsi="Times New Roman" w:cs="Times New Roman"/>
                <w:b/>
                <w:bCs/>
                <w:color w:val="000000" w:themeColor="text1"/>
                <w:sz w:val="20"/>
                <w:szCs w:val="20"/>
                <w:lang w:val="hr-HR"/>
              </w:rPr>
            </w:pPr>
            <w:r w:rsidRPr="00824E62">
              <w:rPr>
                <w:rFonts w:ascii="Times New Roman" w:hAnsi="Times New Roman" w:cs="Times New Roman"/>
                <w:color w:val="000000" w:themeColor="text1"/>
                <w:sz w:val="20"/>
                <w:szCs w:val="20"/>
                <w:lang w:val="hr-HR"/>
              </w:rPr>
              <w:t>GPI R (L1- 27%, L2- 3-44%, L3- 6-29%) 2,5 mA, 60 μs, 130Hz</w:t>
            </w:r>
            <w:r w:rsidRPr="00824E62">
              <w:rPr>
                <w:rFonts w:ascii="Times New Roman" w:hAnsi="Times New Roman" w:cs="Times New Roman"/>
                <w:color w:val="000000" w:themeColor="text1"/>
                <w:sz w:val="20"/>
                <w:szCs w:val="20"/>
                <w:lang w:val="hr-HR"/>
              </w:rPr>
              <w:tab/>
            </w:r>
          </w:p>
        </w:tc>
      </w:tr>
    </w:tbl>
    <w:p w14:paraId="3F45E9A6" w14:textId="38D6545F" w:rsidR="00DC05CE" w:rsidRPr="00E50930" w:rsidRDefault="00DC05CE" w:rsidP="00E50930">
      <w:pPr>
        <w:pStyle w:val="Heading2"/>
        <w:numPr>
          <w:ilvl w:val="1"/>
          <w:numId w:val="17"/>
        </w:numPr>
        <w:rPr>
          <w:sz w:val="28"/>
          <w:szCs w:val="28"/>
          <w:lang w:val="hr-HR"/>
        </w:rPr>
      </w:pPr>
      <w:bookmarkStart w:id="46" w:name="_Toc171542969"/>
      <w:r w:rsidRPr="00E50930">
        <w:rPr>
          <w:sz w:val="28"/>
          <w:szCs w:val="28"/>
          <w:lang w:val="hr-HR"/>
        </w:rPr>
        <w:t>Kliničko stanje pacijenata</w:t>
      </w:r>
      <w:bookmarkEnd w:id="46"/>
      <w:r w:rsidRPr="00E50930">
        <w:rPr>
          <w:sz w:val="28"/>
          <w:szCs w:val="28"/>
          <w:lang w:val="hr-HR"/>
        </w:rPr>
        <w:t xml:space="preserve"> </w:t>
      </w:r>
    </w:p>
    <w:p w14:paraId="126B12B0" w14:textId="68472D1F" w:rsidR="00BC70F4" w:rsidRPr="005E6206" w:rsidRDefault="00BC70F4" w:rsidP="003E41C8">
      <w:pPr>
        <w:spacing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Prosječna starost pacijenata pri ugradnji DBS-a je za skupinu oboljelih u odraslih iznosila 45 godina, medijan 31 godina (raspon 31-</w:t>
      </w:r>
      <w:r w:rsidR="005A33C8" w:rsidRPr="005E6206">
        <w:rPr>
          <w:rFonts w:ascii="Times New Roman" w:hAnsi="Times New Roman" w:cs="Times New Roman"/>
          <w:sz w:val="20"/>
          <w:szCs w:val="20"/>
          <w:lang w:val="hr-HR"/>
        </w:rPr>
        <w:t xml:space="preserve">58 </w:t>
      </w:r>
      <w:r w:rsidRPr="005E6206">
        <w:rPr>
          <w:rFonts w:ascii="Times New Roman" w:hAnsi="Times New Roman" w:cs="Times New Roman"/>
          <w:sz w:val="20"/>
          <w:szCs w:val="20"/>
          <w:lang w:val="hr-HR"/>
        </w:rPr>
        <w:t>godina)</w:t>
      </w:r>
      <w:r w:rsidR="00395827" w:rsidRPr="005E6206">
        <w:rPr>
          <w:rFonts w:ascii="Times New Roman" w:hAnsi="Times New Roman" w:cs="Times New Roman"/>
          <w:sz w:val="20"/>
          <w:szCs w:val="20"/>
          <w:lang w:val="hr-HR"/>
        </w:rPr>
        <w:t xml:space="preserve">. </w:t>
      </w:r>
      <w:r w:rsidR="005A33C8" w:rsidRPr="005E6206">
        <w:rPr>
          <w:rFonts w:ascii="Times New Roman" w:hAnsi="Times New Roman" w:cs="Times New Roman"/>
          <w:sz w:val="20"/>
          <w:szCs w:val="20"/>
          <w:lang w:val="hr-HR"/>
        </w:rPr>
        <w:t>U prosjeku su na operaciju čekali  godina odnosno medijan čekanja je 5 godina (2-18 godina)</w:t>
      </w:r>
      <w:r w:rsidR="00395827" w:rsidRPr="005E6206">
        <w:rPr>
          <w:rFonts w:ascii="Times New Roman" w:hAnsi="Times New Roman" w:cs="Times New Roman"/>
          <w:sz w:val="20"/>
          <w:szCs w:val="20"/>
          <w:lang w:val="hr-HR"/>
        </w:rPr>
        <w:t xml:space="preserve"> </w:t>
      </w:r>
      <w:r w:rsidR="00395827" w:rsidRPr="005E6206">
        <w:rPr>
          <w:rFonts w:ascii="Times New Roman" w:hAnsi="Times New Roman" w:cs="Times New Roman"/>
          <w:sz w:val="20"/>
          <w:szCs w:val="20"/>
          <w:lang w:val="hr-HR"/>
        </w:rPr>
        <w:t xml:space="preserve">(Tablica </w:t>
      </w:r>
      <w:r w:rsidR="00113571" w:rsidRPr="005E6206">
        <w:rPr>
          <w:rFonts w:ascii="Times New Roman" w:hAnsi="Times New Roman" w:cs="Times New Roman"/>
          <w:sz w:val="20"/>
          <w:szCs w:val="20"/>
          <w:lang w:val="hr-HR"/>
        </w:rPr>
        <w:t>8</w:t>
      </w:r>
      <w:r w:rsidR="00395827" w:rsidRPr="005E6206">
        <w:rPr>
          <w:rFonts w:ascii="Times New Roman" w:hAnsi="Times New Roman" w:cs="Times New Roman"/>
          <w:sz w:val="20"/>
          <w:szCs w:val="20"/>
          <w:lang w:val="hr-HR"/>
        </w:rPr>
        <w:t>.).</w:t>
      </w:r>
      <w:r w:rsidR="005A33C8" w:rsidRPr="005E6206">
        <w:rPr>
          <w:rFonts w:ascii="Times New Roman" w:hAnsi="Times New Roman" w:cs="Times New Roman"/>
          <w:sz w:val="20"/>
          <w:szCs w:val="20"/>
          <w:lang w:val="hr-HR"/>
        </w:rPr>
        <w:t xml:space="preserve"> </w:t>
      </w:r>
      <w:r w:rsidRPr="005E6206">
        <w:rPr>
          <w:rFonts w:ascii="Times New Roman" w:hAnsi="Times New Roman" w:cs="Times New Roman"/>
          <w:sz w:val="20"/>
          <w:szCs w:val="20"/>
          <w:lang w:val="hr-HR"/>
        </w:rPr>
        <w:t>Kod onih oboljelih u dječjoj dobi je prosjek pri ugradnji bio 25 godina odnosno medijan 22 godine (raspon 7-50 godina).</w:t>
      </w:r>
      <w:r w:rsidR="005A33C8" w:rsidRPr="005E6206">
        <w:rPr>
          <w:rFonts w:ascii="Times New Roman" w:hAnsi="Times New Roman" w:cs="Times New Roman"/>
          <w:sz w:val="20"/>
          <w:szCs w:val="20"/>
          <w:lang w:val="hr-HR"/>
        </w:rPr>
        <w:t xml:space="preserve"> Također su nešto duže čekali na operaciju, prosječno 15 godina odnosno medijan čekanja iznosi 14 godina (1-35 godina)</w:t>
      </w:r>
      <w:r w:rsidR="00395827" w:rsidRPr="005E6206">
        <w:rPr>
          <w:rFonts w:ascii="Times New Roman" w:hAnsi="Times New Roman" w:cs="Times New Roman"/>
          <w:sz w:val="20"/>
          <w:szCs w:val="20"/>
          <w:lang w:val="hr-HR"/>
        </w:rPr>
        <w:t xml:space="preserve"> (Tablica </w:t>
      </w:r>
      <w:r w:rsidR="00113571" w:rsidRPr="005E6206">
        <w:rPr>
          <w:rFonts w:ascii="Times New Roman" w:hAnsi="Times New Roman" w:cs="Times New Roman"/>
          <w:sz w:val="20"/>
          <w:szCs w:val="20"/>
          <w:lang w:val="hr-HR"/>
        </w:rPr>
        <w:t>9</w:t>
      </w:r>
      <w:r w:rsidR="00395827" w:rsidRPr="005E6206">
        <w:rPr>
          <w:rFonts w:ascii="Times New Roman" w:hAnsi="Times New Roman" w:cs="Times New Roman"/>
          <w:sz w:val="20"/>
          <w:szCs w:val="20"/>
          <w:lang w:val="hr-HR"/>
        </w:rPr>
        <w:t>.).</w:t>
      </w:r>
    </w:p>
    <w:p w14:paraId="1C20BBAA" w14:textId="7BC66F08" w:rsidR="003027E1" w:rsidRPr="005E6206" w:rsidRDefault="00DC05CE" w:rsidP="003E41C8">
      <w:pPr>
        <w:spacing w:line="360" w:lineRule="auto"/>
        <w:jc w:val="both"/>
        <w:rPr>
          <w:rFonts w:ascii="Times New Roman" w:hAnsi="Times New Roman" w:cs="Times New Roman"/>
          <w:sz w:val="20"/>
          <w:szCs w:val="20"/>
        </w:rPr>
      </w:pPr>
      <w:r w:rsidRPr="005E6206">
        <w:rPr>
          <w:rFonts w:ascii="Times New Roman" w:hAnsi="Times New Roman" w:cs="Times New Roman"/>
          <w:sz w:val="20"/>
          <w:szCs w:val="20"/>
          <w:lang w:val="hr-HR"/>
        </w:rPr>
        <w:t>Analizom postoperativnog stanja, zaključili smo da su motorički simptomi dobro kontrolirani u pacijenata uključenih u studiju. Analizom preoperativnih i postoperativnih BFMDRS-M rezultata</w:t>
      </w:r>
      <w:r w:rsidR="00D43C5C" w:rsidRPr="005E6206">
        <w:rPr>
          <w:rFonts w:ascii="Times New Roman" w:hAnsi="Times New Roman" w:cs="Times New Roman"/>
          <w:sz w:val="20"/>
          <w:szCs w:val="20"/>
          <w:lang w:val="hr-HR"/>
        </w:rPr>
        <w:t xml:space="preserve"> </w:t>
      </w:r>
      <w:r w:rsidRPr="005E6206">
        <w:rPr>
          <w:rFonts w:ascii="Times New Roman" w:hAnsi="Times New Roman" w:cs="Times New Roman"/>
          <w:sz w:val="20"/>
          <w:szCs w:val="20"/>
          <w:lang w:val="hr-HR"/>
        </w:rPr>
        <w:t xml:space="preserve">došlo je do značajnog smanjenja intenziteta simptoma u oboljelih i u odrasloj i u dječjoj dobi (p = 0,01). </w:t>
      </w:r>
      <w:r w:rsidR="00E50930" w:rsidRPr="005E6206">
        <w:rPr>
          <w:rFonts w:ascii="Times New Roman" w:hAnsi="Times New Roman" w:cs="Times New Roman"/>
          <w:sz w:val="20"/>
          <w:szCs w:val="20"/>
          <w:lang w:val="hr-HR"/>
        </w:rPr>
        <w:t>Nadalje</w:t>
      </w:r>
      <w:r w:rsidRPr="005E6206">
        <w:rPr>
          <w:rFonts w:ascii="Times New Roman" w:hAnsi="Times New Roman" w:cs="Times New Roman"/>
          <w:sz w:val="20"/>
          <w:szCs w:val="20"/>
          <w:lang w:val="hr-HR"/>
        </w:rPr>
        <w:t xml:space="preserve">, </w:t>
      </w:r>
      <w:r w:rsidR="00E50930" w:rsidRPr="005E6206">
        <w:rPr>
          <w:rFonts w:ascii="Times New Roman" w:hAnsi="Times New Roman" w:cs="Times New Roman"/>
          <w:sz w:val="20"/>
          <w:szCs w:val="20"/>
          <w:lang w:val="hr-HR"/>
        </w:rPr>
        <w:t xml:space="preserve">značajno se </w:t>
      </w:r>
      <w:r w:rsidRPr="005E6206">
        <w:rPr>
          <w:rFonts w:ascii="Times New Roman" w:hAnsi="Times New Roman" w:cs="Times New Roman"/>
          <w:sz w:val="20"/>
          <w:szCs w:val="20"/>
          <w:lang w:val="hr-HR"/>
        </w:rPr>
        <w:t>smanjio invaliditet odnosno poboljšalo svakodnevno funkcioniranje pacijenata što pokazujemo usporedbom BFMDRS-D rezultata prije i poslije DBS operacije (p = 0,05).</w:t>
      </w:r>
      <w:r w:rsidR="00154577" w:rsidRPr="005E6206">
        <w:rPr>
          <w:rFonts w:ascii="Times New Roman" w:hAnsi="Times New Roman" w:cs="Times New Roman"/>
          <w:sz w:val="20"/>
          <w:szCs w:val="20"/>
          <w:lang w:val="hr-HR"/>
        </w:rPr>
        <w:t xml:space="preserve"> </w:t>
      </w:r>
      <w:r w:rsidR="00154577" w:rsidRPr="005E6206">
        <w:rPr>
          <w:rFonts w:ascii="Times New Roman" w:hAnsi="Times New Roman" w:cs="Times New Roman"/>
          <w:sz w:val="20"/>
          <w:szCs w:val="20"/>
        </w:rPr>
        <w:t>Pacijenti imaju neurostimulatore koji su punjivi i ne ograničavaju ih u normalnim životnim aktivnostima. Ne ograničavaju ih u dizanju tereta, rada na visinama, niti u radu sa strojevima. Ograničenja su vezana isključivo za područja koja su pod utjecajem jakih magnetskih sila poput MR snimanja ili kada se primjenjuju dijatermičke struje na pacijentu (kod stomatologa ili kirurga u dvorani) - tada se uporebljava bipolarni kutor umjestu monopolarnog.</w:t>
      </w:r>
    </w:p>
    <w:p w14:paraId="17E75654" w14:textId="653A1319" w:rsidR="00C24F76" w:rsidRDefault="00E50930" w:rsidP="008713C5">
      <w:pPr>
        <w:pStyle w:val="Standard"/>
        <w:spacing w:line="360" w:lineRule="auto"/>
        <w:jc w:val="both"/>
        <w:rPr>
          <w:rFonts w:ascii="Times New Roman" w:hAnsi="Times New Roman" w:cs="Times New Roman"/>
          <w:color w:val="000000" w:themeColor="text1"/>
          <w:sz w:val="20"/>
          <w:szCs w:val="20"/>
          <w:lang w:val="hr-HR"/>
        </w:rPr>
      </w:pPr>
      <w:r w:rsidRPr="00824E62">
        <w:rPr>
          <w:rFonts w:ascii="Times New Roman" w:hAnsi="Times New Roman" w:cs="Times New Roman"/>
          <w:color w:val="000000" w:themeColor="text1"/>
          <w:sz w:val="20"/>
          <w:szCs w:val="20"/>
          <w:lang w:val="hr-HR"/>
        </w:rPr>
        <w:t xml:space="preserve">Operacija pacijenta 1 je prošla uspješno bez komplikacija te je on otpušten uz odličnu kontrolu simptoma uz pronalazak optimalnih postavki. Još uvijek nakon 8 godina, </w:t>
      </w:r>
      <w:r w:rsidRPr="00824E62">
        <w:rPr>
          <w:rFonts w:ascii="Times New Roman" w:hAnsi="Times New Roman" w:cs="Times New Roman"/>
          <w:sz w:val="20"/>
          <w:szCs w:val="20"/>
        </w:rPr>
        <w:t xml:space="preserve">pacijent nema neuroloških deficita. Rotacija, antefleksija </w:t>
      </w:r>
      <w:r w:rsidRPr="00824E62">
        <w:rPr>
          <w:rFonts w:ascii="Times New Roman" w:hAnsi="Times New Roman" w:cs="Times New Roman"/>
          <w:sz w:val="20"/>
          <w:szCs w:val="20"/>
        </w:rPr>
        <w:lastRenderedPageBreak/>
        <w:t xml:space="preserve">i retrofleksija vrata su normalne s punim opsegom. </w:t>
      </w:r>
      <w:r w:rsidRPr="00824E62">
        <w:rPr>
          <w:rFonts w:ascii="Times New Roman" w:hAnsi="Times New Roman" w:cs="Times New Roman"/>
          <w:color w:val="000000" w:themeColor="text1"/>
          <w:sz w:val="20"/>
          <w:szCs w:val="20"/>
          <w:lang w:val="hr-HR"/>
        </w:rPr>
        <w:t>Pacijent 2 je na zadnjoj kontroli napomenuo blagu rotaciju glave u lijevu stranu te zadršku u govoru koje su se uz nove postavke stimulacije razriješile te je pacijent danas dobro.</w:t>
      </w:r>
      <w:r w:rsidR="008713C5">
        <w:rPr>
          <w:rFonts w:ascii="Times New Roman" w:hAnsi="Times New Roman" w:cs="Times New Roman"/>
          <w:color w:val="000000" w:themeColor="text1"/>
          <w:sz w:val="20"/>
          <w:szCs w:val="20"/>
          <w:lang w:val="hr-HR"/>
        </w:rPr>
        <w:t xml:space="preserve"> Nakon operacije</w:t>
      </w:r>
      <w:r w:rsidR="008713C5" w:rsidRPr="008713C5">
        <w:rPr>
          <w:rFonts w:ascii="Times New Roman" w:hAnsi="Times New Roman" w:cs="Times New Roman"/>
          <w:sz w:val="20"/>
          <w:szCs w:val="20"/>
          <w:lang w:val="hr-HR"/>
        </w:rPr>
        <w:t xml:space="preserve"> </w:t>
      </w:r>
      <w:r w:rsidR="008713C5">
        <w:rPr>
          <w:rFonts w:ascii="Times New Roman" w:hAnsi="Times New Roman" w:cs="Times New Roman"/>
          <w:sz w:val="20"/>
          <w:szCs w:val="20"/>
          <w:lang w:val="hr-HR"/>
        </w:rPr>
        <w:t>te po daljnjim kontrolama</w:t>
      </w:r>
      <w:r w:rsidR="008713C5">
        <w:rPr>
          <w:rFonts w:ascii="Times New Roman" w:hAnsi="Times New Roman" w:cs="Times New Roman"/>
          <w:color w:val="000000" w:themeColor="text1"/>
          <w:sz w:val="20"/>
          <w:szCs w:val="20"/>
          <w:lang w:val="hr-HR"/>
        </w:rPr>
        <w:t>, p</w:t>
      </w:r>
      <w:r w:rsidRPr="00863566">
        <w:rPr>
          <w:rFonts w:ascii="Times New Roman" w:hAnsi="Times New Roman" w:cs="Times New Roman"/>
          <w:sz w:val="20"/>
          <w:szCs w:val="20"/>
          <w:lang w:val="hr-HR"/>
        </w:rPr>
        <w:t xml:space="preserve">acijent </w:t>
      </w:r>
      <w:r w:rsidR="008713C5">
        <w:rPr>
          <w:rFonts w:ascii="Times New Roman" w:hAnsi="Times New Roman" w:cs="Times New Roman"/>
          <w:sz w:val="20"/>
          <w:szCs w:val="20"/>
          <w:lang w:val="hr-HR"/>
        </w:rPr>
        <w:t xml:space="preserve">3 je </w:t>
      </w:r>
      <w:r>
        <w:rPr>
          <w:rFonts w:ascii="Times New Roman" w:hAnsi="Times New Roman" w:cs="Times New Roman"/>
          <w:sz w:val="20"/>
          <w:szCs w:val="20"/>
          <w:lang w:val="hr-HR"/>
        </w:rPr>
        <w:t>u poboljšanju svih simptoma distonije. Govor mu je značajno olakšan i jasniji.</w:t>
      </w:r>
      <w:r w:rsidR="008713C5">
        <w:rPr>
          <w:rFonts w:ascii="Times New Roman" w:hAnsi="Times New Roman" w:cs="Times New Roman"/>
          <w:sz w:val="20"/>
          <w:szCs w:val="20"/>
          <w:lang w:val="hr-HR"/>
        </w:rPr>
        <w:t xml:space="preserve"> </w:t>
      </w:r>
      <w:r>
        <w:rPr>
          <w:rFonts w:ascii="Times New Roman" w:hAnsi="Times New Roman" w:cs="Times New Roman"/>
          <w:sz w:val="20"/>
          <w:szCs w:val="20"/>
          <w:lang w:val="hr-HR"/>
        </w:rPr>
        <w:t>P</w:t>
      </w:r>
      <w:r w:rsidRPr="00824E62">
        <w:rPr>
          <w:rFonts w:ascii="Times New Roman" w:hAnsi="Times New Roman" w:cs="Times New Roman"/>
          <w:color w:val="000000" w:themeColor="text1"/>
          <w:sz w:val="20"/>
          <w:szCs w:val="20"/>
          <w:lang w:val="hr-HR"/>
        </w:rPr>
        <w:t>acijent 4 svakodnevno normalno funkcionira, a blefarospazam</w:t>
      </w:r>
      <w:r>
        <w:rPr>
          <w:rFonts w:ascii="Times New Roman" w:hAnsi="Times New Roman" w:cs="Times New Roman"/>
          <w:color w:val="000000" w:themeColor="text1"/>
          <w:sz w:val="20"/>
          <w:szCs w:val="20"/>
          <w:lang w:val="hr-HR"/>
        </w:rPr>
        <w:t xml:space="preserve"> bi</w:t>
      </w:r>
      <w:r w:rsidRPr="00824E62">
        <w:rPr>
          <w:rFonts w:ascii="Times New Roman" w:hAnsi="Times New Roman" w:cs="Times New Roman"/>
          <w:color w:val="000000" w:themeColor="text1"/>
          <w:sz w:val="20"/>
          <w:szCs w:val="20"/>
          <w:lang w:val="hr-HR"/>
        </w:rPr>
        <w:t xml:space="preserve"> se kroz godine kontrole povremeno pojavio </w:t>
      </w:r>
      <w:r>
        <w:rPr>
          <w:rFonts w:ascii="Times New Roman" w:hAnsi="Times New Roman" w:cs="Times New Roman"/>
          <w:color w:val="000000" w:themeColor="text1"/>
          <w:sz w:val="20"/>
          <w:szCs w:val="20"/>
          <w:lang w:val="hr-HR"/>
        </w:rPr>
        <w:t>pa</w:t>
      </w:r>
      <w:r w:rsidRPr="00824E62">
        <w:rPr>
          <w:rFonts w:ascii="Times New Roman" w:hAnsi="Times New Roman" w:cs="Times New Roman"/>
          <w:color w:val="000000" w:themeColor="text1"/>
          <w:sz w:val="20"/>
          <w:szCs w:val="20"/>
          <w:lang w:val="hr-HR"/>
        </w:rPr>
        <w:t xml:space="preserve"> </w:t>
      </w:r>
      <w:r>
        <w:rPr>
          <w:rFonts w:ascii="Times New Roman" w:hAnsi="Times New Roman" w:cs="Times New Roman"/>
          <w:color w:val="000000" w:themeColor="text1"/>
          <w:sz w:val="20"/>
          <w:szCs w:val="20"/>
          <w:lang w:val="hr-HR"/>
        </w:rPr>
        <w:t>su</w:t>
      </w:r>
      <w:r w:rsidRPr="00824E62">
        <w:rPr>
          <w:rFonts w:ascii="Times New Roman" w:hAnsi="Times New Roman" w:cs="Times New Roman"/>
          <w:color w:val="000000" w:themeColor="text1"/>
          <w:sz w:val="20"/>
          <w:szCs w:val="20"/>
          <w:lang w:val="hr-HR"/>
        </w:rPr>
        <w:t xml:space="preserve"> se na pregledu korigirali parametri stimulacije. U jednom navratu je pacijent isključio stimulaciju zbog neželjenog djelovanja u smislu glavobolja i smetnji govora što je rezultiralo onesposobljavajućim blefarospazmom te je zaht</w:t>
      </w:r>
      <w:r>
        <w:rPr>
          <w:rFonts w:ascii="Times New Roman" w:hAnsi="Times New Roman" w:cs="Times New Roman"/>
          <w:color w:val="000000" w:themeColor="text1"/>
          <w:sz w:val="20"/>
          <w:szCs w:val="20"/>
          <w:lang w:val="hr-HR"/>
        </w:rPr>
        <w:t>i</w:t>
      </w:r>
      <w:r w:rsidRPr="00824E62">
        <w:rPr>
          <w:rFonts w:ascii="Times New Roman" w:hAnsi="Times New Roman" w:cs="Times New Roman"/>
          <w:color w:val="000000" w:themeColor="text1"/>
          <w:sz w:val="20"/>
          <w:szCs w:val="20"/>
          <w:lang w:val="hr-HR"/>
        </w:rPr>
        <w:t xml:space="preserve">jevalo ponovnu titraciju stimulacijskih parametara u hospitalnim uvjetima. </w:t>
      </w:r>
      <w:r w:rsidR="008713C5">
        <w:rPr>
          <w:rFonts w:ascii="Times New Roman" w:hAnsi="Times New Roman" w:cs="Times New Roman"/>
          <w:color w:val="000000" w:themeColor="text1"/>
          <w:sz w:val="20"/>
          <w:szCs w:val="20"/>
          <w:lang w:val="hr-HR"/>
        </w:rPr>
        <w:t>Postoperativno se p</w:t>
      </w:r>
      <w:r w:rsidRPr="00824E62">
        <w:rPr>
          <w:rFonts w:ascii="Times New Roman" w:hAnsi="Times New Roman" w:cs="Times New Roman"/>
          <w:color w:val="000000" w:themeColor="text1"/>
          <w:sz w:val="20"/>
          <w:szCs w:val="20"/>
          <w:lang w:val="hr-HR"/>
        </w:rPr>
        <w:t>acijent 5</w:t>
      </w:r>
      <w:r w:rsidR="008713C5">
        <w:rPr>
          <w:rFonts w:ascii="Times New Roman" w:hAnsi="Times New Roman" w:cs="Times New Roman"/>
          <w:color w:val="000000" w:themeColor="text1"/>
          <w:sz w:val="20"/>
          <w:szCs w:val="20"/>
          <w:lang w:val="hr-HR"/>
        </w:rPr>
        <w:t xml:space="preserve"> </w:t>
      </w:r>
      <w:r w:rsidRPr="00824E62">
        <w:rPr>
          <w:rFonts w:ascii="Times New Roman" w:hAnsi="Times New Roman" w:cs="Times New Roman"/>
          <w:color w:val="000000" w:themeColor="text1"/>
          <w:sz w:val="20"/>
          <w:szCs w:val="20"/>
          <w:lang w:val="hr-HR"/>
        </w:rPr>
        <w:t>osjećao subjektivno dobro. Na kontroli nakon 12 mjeseci se javio u Kliniku samostalno pokretan. Naveo je da je govor u poboljšanju no da primjećuje da</w:t>
      </w:r>
      <w:r>
        <w:rPr>
          <w:rFonts w:ascii="Times New Roman" w:hAnsi="Times New Roman" w:cs="Times New Roman"/>
          <w:color w:val="000000" w:themeColor="text1"/>
          <w:sz w:val="20"/>
          <w:szCs w:val="20"/>
          <w:lang w:val="hr-HR"/>
        </w:rPr>
        <w:t xml:space="preserve"> mu</w:t>
      </w:r>
      <w:r w:rsidRPr="00824E62">
        <w:rPr>
          <w:rFonts w:ascii="Times New Roman" w:hAnsi="Times New Roman" w:cs="Times New Roman"/>
          <w:color w:val="000000" w:themeColor="text1"/>
          <w:sz w:val="20"/>
          <w:szCs w:val="20"/>
          <w:lang w:val="hr-HR"/>
        </w:rPr>
        <w:t xml:space="preserve"> </w:t>
      </w:r>
      <w:r w:rsidR="008713C5">
        <w:rPr>
          <w:rFonts w:ascii="Times New Roman" w:hAnsi="Times New Roman" w:cs="Times New Roman"/>
          <w:color w:val="000000" w:themeColor="text1"/>
          <w:sz w:val="20"/>
          <w:szCs w:val="20"/>
          <w:lang w:val="hr-HR"/>
        </w:rPr>
        <w:t>na kraju</w:t>
      </w:r>
      <w:r w:rsidRPr="00824E62">
        <w:rPr>
          <w:rFonts w:ascii="Times New Roman" w:hAnsi="Times New Roman" w:cs="Times New Roman"/>
          <w:color w:val="000000" w:themeColor="text1"/>
          <w:sz w:val="20"/>
          <w:szCs w:val="20"/>
          <w:lang w:val="hr-HR"/>
        </w:rPr>
        <w:t xml:space="preserve"> dana </w:t>
      </w:r>
      <w:r>
        <w:rPr>
          <w:rFonts w:ascii="Times New Roman" w:hAnsi="Times New Roman" w:cs="Times New Roman"/>
          <w:color w:val="000000" w:themeColor="text1"/>
          <w:sz w:val="20"/>
          <w:szCs w:val="20"/>
          <w:lang w:val="hr-HR"/>
        </w:rPr>
        <w:t xml:space="preserve">govor </w:t>
      </w:r>
      <w:r w:rsidRPr="00824E62">
        <w:rPr>
          <w:rFonts w:ascii="Times New Roman" w:hAnsi="Times New Roman" w:cs="Times New Roman"/>
          <w:color w:val="000000" w:themeColor="text1"/>
          <w:sz w:val="20"/>
          <w:szCs w:val="20"/>
          <w:lang w:val="hr-HR"/>
        </w:rPr>
        <w:t>postaje otežan. Kroz godine se javio još jednom zbog pogoršanja govora od zadnjih postavka stimulacije te su se parametri ambulantno korigirali, a on je nastavio s fizikalnom terapijom i logopedskim tretmanom.</w:t>
      </w:r>
    </w:p>
    <w:p w14:paraId="1ED5C501" w14:textId="77777777" w:rsidR="00133E5D" w:rsidRDefault="00133E5D" w:rsidP="00133E5D">
      <w:pPr>
        <w:pStyle w:val="Caption"/>
        <w:rPr>
          <w:rFonts w:ascii="Times New Roman" w:hAnsi="Times New Roman" w:cs="Times New Roman"/>
          <w:i w:val="0"/>
          <w:iCs w:val="0"/>
          <w:color w:val="auto"/>
          <w:sz w:val="20"/>
          <w:szCs w:val="20"/>
        </w:rPr>
      </w:pPr>
      <w:r w:rsidRPr="00504457">
        <w:rPr>
          <w:rFonts w:ascii="Times New Roman" w:hAnsi="Times New Roman" w:cs="Times New Roman"/>
          <w:b/>
          <w:bCs/>
          <w:noProof/>
          <w:sz w:val="20"/>
          <w:szCs w:val="20"/>
          <w:lang w:val="hr-HR"/>
        </w:rPr>
        <w:drawing>
          <wp:inline distT="0" distB="0" distL="0" distR="0" wp14:anchorId="5E7E1BED" wp14:editId="1C8348CF">
            <wp:extent cx="1200647" cy="2139248"/>
            <wp:effectExtent l="0" t="0" r="0" b="0"/>
            <wp:docPr id="222121562" name="Picture 1" descr="A person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21562" name="Picture 1" descr="A person standing in a room&#10;&#10;Description automatically generated"/>
                    <pic:cNvPicPr/>
                  </pic:nvPicPr>
                  <pic:blipFill>
                    <a:blip r:embed="rId24"/>
                    <a:stretch>
                      <a:fillRect/>
                    </a:stretch>
                  </pic:blipFill>
                  <pic:spPr>
                    <a:xfrm>
                      <a:off x="0" y="0"/>
                      <a:ext cx="1214037" cy="2163105"/>
                    </a:xfrm>
                    <a:prstGeom prst="rect">
                      <a:avLst/>
                    </a:prstGeom>
                  </pic:spPr>
                </pic:pic>
              </a:graphicData>
            </a:graphic>
          </wp:inline>
        </w:drawing>
      </w:r>
      <w:r w:rsidRPr="00504457">
        <w:rPr>
          <w:rFonts w:ascii="Times New Roman" w:hAnsi="Times New Roman" w:cs="Times New Roman"/>
          <w:b/>
          <w:bCs/>
          <w:noProof/>
          <w:color w:val="000000" w:themeColor="text1"/>
          <w:sz w:val="20"/>
          <w:szCs w:val="20"/>
          <w:lang w:val="hr-HR"/>
        </w:rPr>
        <w:drawing>
          <wp:inline distT="0" distB="0" distL="0" distR="0" wp14:anchorId="1AE734D3" wp14:editId="10366393">
            <wp:extent cx="4704153" cy="2162755"/>
            <wp:effectExtent l="0" t="0" r="1270" b="9525"/>
            <wp:docPr id="1735442712" name="Picture 1" descr="A collage of a person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42712" name="Picture 1" descr="A collage of a person standing in a room&#10;&#10;Description automatically generated"/>
                    <pic:cNvPicPr/>
                  </pic:nvPicPr>
                  <pic:blipFill>
                    <a:blip r:embed="rId25"/>
                    <a:stretch>
                      <a:fillRect/>
                    </a:stretch>
                  </pic:blipFill>
                  <pic:spPr>
                    <a:xfrm>
                      <a:off x="0" y="0"/>
                      <a:ext cx="4733914" cy="2176438"/>
                    </a:xfrm>
                    <a:prstGeom prst="rect">
                      <a:avLst/>
                    </a:prstGeom>
                  </pic:spPr>
                </pic:pic>
              </a:graphicData>
            </a:graphic>
          </wp:inline>
        </w:drawing>
      </w:r>
    </w:p>
    <w:p w14:paraId="385FE592" w14:textId="2F1A756F" w:rsidR="00133E5D" w:rsidRPr="00133E5D" w:rsidRDefault="00133E5D" w:rsidP="00133E5D">
      <w:pPr>
        <w:pStyle w:val="Caption"/>
        <w:rPr>
          <w:rFonts w:ascii="Times New Roman" w:hAnsi="Times New Roman" w:cs="Times New Roman"/>
          <w:i w:val="0"/>
          <w:iCs w:val="0"/>
          <w:color w:val="auto"/>
          <w:sz w:val="20"/>
          <w:szCs w:val="20"/>
        </w:rPr>
      </w:pPr>
      <w:r w:rsidRPr="00504457">
        <w:rPr>
          <w:rFonts w:ascii="Times New Roman" w:hAnsi="Times New Roman" w:cs="Times New Roman"/>
          <w:i w:val="0"/>
          <w:iCs w:val="0"/>
          <w:color w:val="auto"/>
          <w:sz w:val="20"/>
          <w:szCs w:val="20"/>
        </w:rPr>
        <w:t xml:space="preserve">Slika </w:t>
      </w:r>
      <w:r>
        <w:rPr>
          <w:rFonts w:ascii="Times New Roman" w:hAnsi="Times New Roman" w:cs="Times New Roman"/>
          <w:i w:val="0"/>
          <w:iCs w:val="0"/>
          <w:color w:val="auto"/>
          <w:sz w:val="20"/>
          <w:szCs w:val="20"/>
        </w:rPr>
        <w:t>7</w:t>
      </w:r>
      <w:r w:rsidRPr="00504457">
        <w:rPr>
          <w:rFonts w:ascii="Times New Roman" w:hAnsi="Times New Roman" w:cs="Times New Roman"/>
          <w:i w:val="0"/>
          <w:iCs w:val="0"/>
          <w:color w:val="auto"/>
          <w:sz w:val="20"/>
          <w:szCs w:val="20"/>
        </w:rPr>
        <w:t>. Prikaz pacijenta</w:t>
      </w:r>
      <w:r>
        <w:rPr>
          <w:rFonts w:ascii="Times New Roman" w:hAnsi="Times New Roman" w:cs="Times New Roman"/>
          <w:i w:val="0"/>
          <w:iCs w:val="0"/>
          <w:color w:val="auto"/>
          <w:sz w:val="20"/>
          <w:szCs w:val="20"/>
        </w:rPr>
        <w:t xml:space="preserve"> (a)</w:t>
      </w:r>
      <w:r w:rsidRPr="00504457">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t xml:space="preserve">prije </w:t>
      </w:r>
      <w:r w:rsidRPr="00504457">
        <w:rPr>
          <w:rFonts w:ascii="Times New Roman" w:hAnsi="Times New Roman" w:cs="Times New Roman"/>
          <w:i w:val="0"/>
          <w:iCs w:val="0"/>
          <w:color w:val="auto"/>
          <w:sz w:val="20"/>
          <w:szCs w:val="20"/>
        </w:rPr>
        <w:t>DBS</w:t>
      </w:r>
      <w:r>
        <w:rPr>
          <w:rFonts w:ascii="Times New Roman" w:hAnsi="Times New Roman" w:cs="Times New Roman"/>
          <w:i w:val="0"/>
          <w:iCs w:val="0"/>
          <w:color w:val="auto"/>
          <w:sz w:val="20"/>
          <w:szCs w:val="20"/>
        </w:rPr>
        <w:t xml:space="preserve"> implantacije; (b-d) </w:t>
      </w:r>
      <w:r w:rsidRPr="00504457">
        <w:rPr>
          <w:rFonts w:ascii="Times New Roman" w:hAnsi="Times New Roman" w:cs="Times New Roman"/>
          <w:i w:val="0"/>
          <w:iCs w:val="0"/>
          <w:color w:val="auto"/>
          <w:sz w:val="20"/>
          <w:szCs w:val="20"/>
        </w:rPr>
        <w:t>nakon DBS stimulacije</w:t>
      </w:r>
      <w:r>
        <w:rPr>
          <w:rFonts w:ascii="Times New Roman" w:hAnsi="Times New Roman" w:cs="Times New Roman"/>
          <w:i w:val="0"/>
          <w:iCs w:val="0"/>
          <w:color w:val="auto"/>
          <w:sz w:val="20"/>
          <w:szCs w:val="20"/>
        </w:rPr>
        <w:t xml:space="preserve"> – preuzeto iz arhive Kliničke bolnice Dubrava. uz dopusnicu mentora.</w:t>
      </w:r>
    </w:p>
    <w:p w14:paraId="079C3CE4" w14:textId="5DC7ED0D" w:rsidR="00CC27FD" w:rsidRDefault="008713C5" w:rsidP="003D2206">
      <w:pPr>
        <w:spacing w:line="360" w:lineRule="auto"/>
        <w:jc w:val="both"/>
        <w:rPr>
          <w:rFonts w:ascii="Times New Roman" w:hAnsi="Times New Roman" w:cs="Times New Roman"/>
          <w:color w:val="000000" w:themeColor="text1"/>
          <w:sz w:val="20"/>
          <w:szCs w:val="20"/>
          <w:lang w:val="hr-HR"/>
        </w:rPr>
      </w:pPr>
      <w:r>
        <w:rPr>
          <w:rFonts w:ascii="Times New Roman" w:hAnsi="Times New Roman" w:cs="Times New Roman"/>
          <w:sz w:val="20"/>
          <w:szCs w:val="20"/>
          <w:lang w:val="hr-HR"/>
        </w:rPr>
        <w:t>Što se pak tiče pacijenata s distonijom razvijenom u dječjoj dobi, p</w:t>
      </w:r>
      <w:r w:rsidRPr="00824E62">
        <w:rPr>
          <w:rFonts w:ascii="Times New Roman" w:hAnsi="Times New Roman" w:cs="Times New Roman"/>
          <w:sz w:val="20"/>
          <w:szCs w:val="20"/>
          <w:lang w:val="hr-HR"/>
        </w:rPr>
        <w:t xml:space="preserve">acijent 6 se </w:t>
      </w:r>
      <w:r>
        <w:rPr>
          <w:rFonts w:ascii="Times New Roman" w:hAnsi="Times New Roman" w:cs="Times New Roman"/>
          <w:sz w:val="20"/>
          <w:szCs w:val="20"/>
          <w:lang w:val="hr-HR"/>
        </w:rPr>
        <w:t xml:space="preserve">postoperativno </w:t>
      </w:r>
      <w:r w:rsidRPr="00824E62">
        <w:rPr>
          <w:rFonts w:ascii="Times New Roman" w:hAnsi="Times New Roman" w:cs="Times New Roman"/>
          <w:sz w:val="20"/>
          <w:szCs w:val="20"/>
          <w:lang w:val="hr-HR"/>
        </w:rPr>
        <w:t>dobro oporavljao bez komplikacija. Po uključenju neurostimulatora nastupilo je vidno poboljšanje u smislu smanjenja intenziteta distonije lijeve šake i noge, uz poboljšanje govora i smanjenje nevoljnih spazama lične muskulature te distoničkih kretnji oromandibularno.  Kroz rane kontrole uočena je značajno manje izražena distonija oromandibularne muskulature i platizme, bolji govor, manje izražena distonička postura lijeve šake</w:t>
      </w:r>
      <w:r>
        <w:rPr>
          <w:rFonts w:ascii="Times New Roman" w:hAnsi="Times New Roman" w:cs="Times New Roman"/>
          <w:sz w:val="20"/>
          <w:szCs w:val="20"/>
          <w:lang w:val="hr-HR"/>
        </w:rPr>
        <w:t>,</w:t>
      </w:r>
      <w:r w:rsidRPr="00824E62">
        <w:rPr>
          <w:rFonts w:ascii="Times New Roman" w:hAnsi="Times New Roman" w:cs="Times New Roman"/>
          <w:sz w:val="20"/>
          <w:szCs w:val="20"/>
          <w:lang w:val="hr-HR"/>
        </w:rPr>
        <w:t xml:space="preserve"> kontrakture trećeg i četvrtog prsta te manje izražena distonija lijeve noge</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 xml:space="preserve">Kod pacijenta 7 je došlo do djelomične regresije distoničkih simptoma. Lijeva noga je još uvijek bila u grču kao što su načelno simptomi </w:t>
      </w:r>
      <w:r>
        <w:rPr>
          <w:rFonts w:ascii="Times New Roman" w:hAnsi="Times New Roman" w:cs="Times New Roman"/>
          <w:sz w:val="20"/>
          <w:szCs w:val="20"/>
          <w:lang w:val="hr-HR"/>
        </w:rPr>
        <w:t xml:space="preserve">i prije </w:t>
      </w:r>
      <w:r w:rsidRPr="00824E62">
        <w:rPr>
          <w:rFonts w:ascii="Times New Roman" w:hAnsi="Times New Roman" w:cs="Times New Roman"/>
          <w:sz w:val="20"/>
          <w:szCs w:val="20"/>
          <w:lang w:val="hr-HR"/>
        </w:rPr>
        <w:t xml:space="preserve">bili izraženiji na lijevoj strani. Kliničko poboljšanje kroz višestruke kontrole je bilo evidentno u smislu najveće regresije distoničkih pokreta i grča desne noge i desnog ramena te je hod </w:t>
      </w:r>
      <w:r>
        <w:rPr>
          <w:rFonts w:ascii="Times New Roman" w:hAnsi="Times New Roman" w:cs="Times New Roman"/>
          <w:sz w:val="20"/>
          <w:szCs w:val="20"/>
          <w:lang w:val="hr-HR"/>
        </w:rPr>
        <w:t xml:space="preserve">također </w:t>
      </w:r>
      <w:r w:rsidRPr="00824E62">
        <w:rPr>
          <w:rFonts w:ascii="Times New Roman" w:hAnsi="Times New Roman" w:cs="Times New Roman"/>
          <w:sz w:val="20"/>
          <w:szCs w:val="20"/>
          <w:lang w:val="hr-HR"/>
        </w:rPr>
        <w:t>bio u značajnom poboljšanju.</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Pacijentica 8 se subjektivno dobro osjećala kad je bila otpuštena kući nakon operacije no kroz kontrole se nije postiglo očekivano poboljšanje u vidu distoničkih simptoma.</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Kod pacijentice 9 se uočilo vidno poboljšanje odmah pri uključenju neurostimulatora, prvenstveno u smislu smanjenja intenziteta cervikalne distonije i retrokolisa, kao i distoničkih postura prstiju na rukama. Mobilizirana je bila na odjelu uz pomoć fizioterapeuta. Kroz kontrole idućih pet godina, neurološki je bila bolje uz dobru kontrolu brzih komponenata distonije, smanjenje visokog tonusa i zakočenosti lijeve ruke i noge uz mogućnosti hoda.</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 xml:space="preserve">Nakon godinu dana od </w:t>
      </w:r>
      <w:r w:rsidRPr="00824E62">
        <w:rPr>
          <w:rFonts w:ascii="Times New Roman" w:hAnsi="Times New Roman" w:cs="Times New Roman"/>
          <w:sz w:val="20"/>
          <w:szCs w:val="20"/>
          <w:lang w:val="hr-HR"/>
        </w:rPr>
        <w:lastRenderedPageBreak/>
        <w:t>operacije pacijentice 10, pisanje i grafomotorika su ostali bez pomaka</w:t>
      </w:r>
      <w:r>
        <w:rPr>
          <w:rFonts w:ascii="Times New Roman" w:hAnsi="Times New Roman" w:cs="Times New Roman"/>
          <w:sz w:val="20"/>
          <w:szCs w:val="20"/>
          <w:lang w:val="hr-HR"/>
        </w:rPr>
        <w:t>,</w:t>
      </w:r>
      <w:r w:rsidRPr="00824E62">
        <w:rPr>
          <w:rFonts w:ascii="Times New Roman" w:hAnsi="Times New Roman" w:cs="Times New Roman"/>
          <w:sz w:val="20"/>
          <w:szCs w:val="20"/>
          <w:lang w:val="hr-HR"/>
        </w:rPr>
        <w:t xml:space="preserve"> ali hod i držanje su postali bolji. Smetnje govora su perzistirale i dalje, ali nije bilo smetnji gutanja. S vremenom na kontrolama su govor i koordinacija postajali sve bolji no i nakon dvije godine su perzistirali nevoljni pokreti rukama.</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Pet godina od operacije su najizraženije promjene bile u vidu popravka gutanja no drugi simptomi distonije su još uvijek bili izraženi te je ponovo pokušano s injekcijama botulinum toksina no bez popravka.</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 xml:space="preserve">Pacijentica 11 je nakon operacije bila dobro </w:t>
      </w:r>
      <w:r>
        <w:rPr>
          <w:rFonts w:ascii="Times New Roman" w:hAnsi="Times New Roman" w:cs="Times New Roman"/>
          <w:sz w:val="20"/>
          <w:szCs w:val="20"/>
          <w:lang w:val="hr-HR"/>
        </w:rPr>
        <w:t>no n</w:t>
      </w:r>
      <w:r w:rsidRPr="00824E62">
        <w:rPr>
          <w:rFonts w:ascii="Times New Roman" w:hAnsi="Times New Roman" w:cs="Times New Roman"/>
          <w:sz w:val="20"/>
          <w:szCs w:val="20"/>
          <w:lang w:val="hr-HR"/>
        </w:rPr>
        <w:t>akon mjesec dana je ponovno bila primljena zbog dehi</w:t>
      </w:r>
      <w:r>
        <w:rPr>
          <w:rFonts w:ascii="Times New Roman" w:hAnsi="Times New Roman" w:cs="Times New Roman"/>
          <w:sz w:val="20"/>
          <w:szCs w:val="20"/>
          <w:lang w:val="hr-HR"/>
        </w:rPr>
        <w:t>s</w:t>
      </w:r>
      <w:r w:rsidRPr="00824E62">
        <w:rPr>
          <w:rFonts w:ascii="Times New Roman" w:hAnsi="Times New Roman" w:cs="Times New Roman"/>
          <w:sz w:val="20"/>
          <w:szCs w:val="20"/>
          <w:lang w:val="hr-HR"/>
        </w:rPr>
        <w:t>cijencije rane frontalno desno</w:t>
      </w:r>
      <w:r>
        <w:rPr>
          <w:rFonts w:ascii="Times New Roman" w:hAnsi="Times New Roman" w:cs="Times New Roman"/>
          <w:sz w:val="20"/>
          <w:szCs w:val="20"/>
          <w:lang w:val="hr-HR"/>
        </w:rPr>
        <w:t>,</w:t>
      </w:r>
      <w:r w:rsidRPr="00824E62">
        <w:rPr>
          <w:rFonts w:ascii="Times New Roman" w:hAnsi="Times New Roman" w:cs="Times New Roman"/>
          <w:sz w:val="20"/>
          <w:szCs w:val="20"/>
          <w:lang w:val="hr-HR"/>
        </w:rPr>
        <w:t xml:space="preserve"> a distoničke tegobe su u to vrijeme bile u regresiji. Smanjen je tortikolis desno kao i distonički pokreti lijevom rukom. Pola godine od te hospitalizacije se javilo pogoršanje kliničkog statusa u vidu otežanog govora i distoničkih pokreta glave udesno zbog ispražnjenja </w:t>
      </w:r>
      <w:r w:rsidR="00AC3EF7">
        <w:rPr>
          <w:rFonts w:ascii="Times New Roman" w:hAnsi="Times New Roman" w:cs="Times New Roman"/>
          <w:sz w:val="20"/>
          <w:szCs w:val="20"/>
          <w:lang w:val="hr-HR"/>
        </w:rPr>
        <w:t>neurostimulatora</w:t>
      </w:r>
      <w:r w:rsidRPr="00824E62">
        <w:rPr>
          <w:rFonts w:ascii="Times New Roman" w:hAnsi="Times New Roman" w:cs="Times New Roman"/>
          <w:sz w:val="20"/>
          <w:szCs w:val="20"/>
          <w:lang w:val="hr-HR"/>
        </w:rPr>
        <w:t xml:space="preserve"> koja je zamijenjena. U idućim kontrolama bi se parametri stimulacije mijenjali kako bi se olakšalo zatezanje i bolovi u vratu desno te popravio govor što je djelomično postignuto.</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Pacijent 12 je nakon uspješne terapije otpušten na kućnu njegu uz indiciranu fizikalnu i logopedsku terapiju. Uz povremene prilagodb</w:t>
      </w:r>
      <w:r>
        <w:rPr>
          <w:rFonts w:ascii="Times New Roman" w:hAnsi="Times New Roman" w:cs="Times New Roman"/>
          <w:sz w:val="20"/>
          <w:szCs w:val="20"/>
          <w:lang w:val="hr-HR"/>
        </w:rPr>
        <w:t>e</w:t>
      </w:r>
      <w:r w:rsidRPr="00824E62">
        <w:rPr>
          <w:rFonts w:ascii="Times New Roman" w:hAnsi="Times New Roman" w:cs="Times New Roman"/>
          <w:sz w:val="20"/>
          <w:szCs w:val="20"/>
          <w:lang w:val="hr-HR"/>
        </w:rPr>
        <w:t xml:space="preserve"> parametara stimulacije, nakon šest godina pacijent navodi da se osjeća bolje. Povremeno kod napora mu se trese desna noga i ponekad dolazi do ukočenosti desne šake i vilice (ovo se javilo prvi put nakon pada i udarca glavom nekoliko godina od DBS ugradnje). Kod pregleda desna noga se nije tresla, a desnu je ruku otvarao i zatvarao uredno.</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Još godinu dana</w:t>
      </w:r>
      <w:r>
        <w:rPr>
          <w:rFonts w:ascii="Times New Roman" w:hAnsi="Times New Roman" w:cs="Times New Roman"/>
          <w:sz w:val="20"/>
          <w:szCs w:val="20"/>
          <w:lang w:val="hr-HR"/>
        </w:rPr>
        <w:t xml:space="preserve"> poslije</w:t>
      </w:r>
      <w:r w:rsidRPr="00824E62">
        <w:rPr>
          <w:rFonts w:ascii="Times New Roman" w:hAnsi="Times New Roman" w:cs="Times New Roman"/>
          <w:sz w:val="20"/>
          <w:szCs w:val="20"/>
          <w:lang w:val="hr-HR"/>
        </w:rPr>
        <w:t>, pacijentica 13 nije pokazivala vidljivo poboljšanje te je isprobala višestruko podešavanje parametara ambulantno. Došlo je s vremenom do poboljšanja gornjih ekstremiteta no nakon dvije godine se još žalila na pro</w:t>
      </w:r>
      <w:r>
        <w:rPr>
          <w:rFonts w:ascii="Times New Roman" w:hAnsi="Times New Roman" w:cs="Times New Roman"/>
          <w:sz w:val="20"/>
          <w:szCs w:val="20"/>
          <w:lang w:val="hr-HR"/>
        </w:rPr>
        <w:t>b</w:t>
      </w:r>
      <w:r w:rsidRPr="00824E62">
        <w:rPr>
          <w:rFonts w:ascii="Times New Roman" w:hAnsi="Times New Roman" w:cs="Times New Roman"/>
          <w:sz w:val="20"/>
          <w:szCs w:val="20"/>
          <w:lang w:val="hr-HR"/>
        </w:rPr>
        <w:t>leme sa toracijom u područj</w:t>
      </w:r>
      <w:r>
        <w:rPr>
          <w:rFonts w:ascii="Times New Roman" w:hAnsi="Times New Roman" w:cs="Times New Roman"/>
          <w:sz w:val="20"/>
          <w:szCs w:val="20"/>
          <w:lang w:val="hr-HR"/>
        </w:rPr>
        <w:t>u</w:t>
      </w:r>
      <w:r w:rsidRPr="00824E62">
        <w:rPr>
          <w:rFonts w:ascii="Times New Roman" w:hAnsi="Times New Roman" w:cs="Times New Roman"/>
          <w:sz w:val="20"/>
          <w:szCs w:val="20"/>
          <w:lang w:val="hr-HR"/>
        </w:rPr>
        <w:t xml:space="preserve"> vrata. Nakon još dvije godine je morala biti hospitalizirana zbog ponovnog pogoršanja simptoma distonije kada su se verificirale visoke vrijednosti impedanci lijevo pa se indicirala zamjena </w:t>
      </w:r>
      <w:r>
        <w:rPr>
          <w:rFonts w:ascii="Times New Roman" w:hAnsi="Times New Roman" w:cs="Times New Roman"/>
          <w:sz w:val="20"/>
          <w:szCs w:val="20"/>
          <w:lang w:val="hr-HR"/>
        </w:rPr>
        <w:t>lijevih</w:t>
      </w:r>
      <w:r w:rsidRPr="00824E62">
        <w:rPr>
          <w:rFonts w:ascii="Times New Roman" w:hAnsi="Times New Roman" w:cs="Times New Roman"/>
          <w:sz w:val="20"/>
          <w:szCs w:val="20"/>
          <w:lang w:val="hr-HR"/>
        </w:rPr>
        <w:t xml:space="preserve"> komponenti DBS sustava. U statusu</w:t>
      </w:r>
      <w:r>
        <w:rPr>
          <w:rFonts w:ascii="Times New Roman" w:hAnsi="Times New Roman" w:cs="Times New Roman"/>
          <w:sz w:val="20"/>
          <w:szCs w:val="20"/>
          <w:lang w:val="hr-HR"/>
        </w:rPr>
        <w:t xml:space="preserve"> je tada</w:t>
      </w:r>
      <w:r w:rsidRPr="00824E62">
        <w:rPr>
          <w:rFonts w:ascii="Times New Roman" w:hAnsi="Times New Roman" w:cs="Times New Roman"/>
          <w:sz w:val="20"/>
          <w:szCs w:val="20"/>
          <w:lang w:val="hr-HR"/>
        </w:rPr>
        <w:t xml:space="preserve"> zabilježena cervikalna distonija s rotacijom glave u lijevo</w:t>
      </w:r>
      <w:r>
        <w:rPr>
          <w:rFonts w:ascii="Times New Roman" w:hAnsi="Times New Roman" w:cs="Times New Roman"/>
          <w:sz w:val="20"/>
          <w:szCs w:val="20"/>
          <w:lang w:val="hr-HR"/>
        </w:rPr>
        <w:t>, o</w:t>
      </w:r>
      <w:r w:rsidRPr="00824E62">
        <w:rPr>
          <w:rFonts w:ascii="Times New Roman" w:hAnsi="Times New Roman" w:cs="Times New Roman"/>
          <w:sz w:val="20"/>
          <w:szCs w:val="20"/>
          <w:lang w:val="hr-HR"/>
        </w:rPr>
        <w:t>romandibularna distonija i hipofornija. Bila je samostalno pokretna bez drugih problema. Četiri godine nakon</w:t>
      </w:r>
      <w:r>
        <w:rPr>
          <w:rFonts w:ascii="Times New Roman" w:hAnsi="Times New Roman" w:cs="Times New Roman"/>
          <w:sz w:val="20"/>
          <w:szCs w:val="20"/>
          <w:lang w:val="hr-HR"/>
        </w:rPr>
        <w:t xml:space="preserve"> je</w:t>
      </w:r>
      <w:r w:rsidRPr="00824E62">
        <w:rPr>
          <w:rFonts w:ascii="Times New Roman" w:hAnsi="Times New Roman" w:cs="Times New Roman"/>
          <w:sz w:val="20"/>
          <w:szCs w:val="20"/>
          <w:lang w:val="hr-HR"/>
        </w:rPr>
        <w:t xml:space="preserve"> ponovno primljena u bolnicu radi tretiranja pogoršanja simptoma osnovne progresivne degenerativne bolesti. Tada je traheotomirana te je dobila perkutanu endoskopsku gastrostomu.</w:t>
      </w:r>
      <w:r>
        <w:rPr>
          <w:rFonts w:ascii="Times New Roman" w:hAnsi="Times New Roman" w:cs="Times New Roman"/>
          <w:sz w:val="20"/>
          <w:szCs w:val="20"/>
          <w:lang w:val="hr-HR"/>
        </w:rPr>
        <w:t xml:space="preserve"> Treba naglasiti kako je ova pacijentica zahvaljujući ovoj terapiji imala značajno dulji život od prvotno očekivanog i to puno bolje kvalitete života nego što bi bilo bez DBS-a. </w:t>
      </w:r>
      <w:r w:rsidRPr="00824E62">
        <w:rPr>
          <w:rFonts w:ascii="Times New Roman" w:hAnsi="Times New Roman" w:cs="Times New Roman"/>
          <w:sz w:val="20"/>
          <w:szCs w:val="20"/>
          <w:lang w:val="hr-HR"/>
        </w:rPr>
        <w:t>Pacijent 14 nakon 5 mjeseci je bio ponovno primljen radi hitnog operativnog zahvata zato što je distalni dio ekstenzije probio kožu na mjestu reza frontalno lijevo no nije došlo do prekida kontinuiteta nijednog dijela DBS sustava. Nakon godinu dana je bolesnik još uvijek bio subjetivno bolje no nije u potpunosti se riješio simptoma lijeve ruke. Hodao je samostalno i mogao raditi svakodnevne aktivnosti bez ičije pomoći. Govor je bio u značajnom poboljšanju i od onda (zadnjih dvije godine), nije trebao promjene u parametrima stimulacije.</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Kod pacijentice 15 je po uključenju neurostimulatora nastupilo vidno poboljšanje u smislu znatnog smanjenja distoničkih kretnji cijelog tijela te smanjenja povišenog tonusa tijela. Mobilizirana je uz pomoć fizioterapeuta i subjektivno se dobro osjećala. Nakon nešto manje od dvije godine kliničkog poboljšanja javila se sa simptomima tremora glave, distoničkih grčeva lijeve ruke i otežanog hoda. Nakon postavljanja novih parametara stimulacije bolesnica je navela poboljšanje hoda i distoničkih grčeva lijeve ruke. Kroz iduću godinu je bilo potrebno još jednom promijeniti parametre stimulacije zbog istog razloga.</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Nakon operacije pacijentica 16 se dobro oporavljala te je bila otpuš</w:t>
      </w:r>
      <w:r>
        <w:rPr>
          <w:rFonts w:ascii="Times New Roman" w:hAnsi="Times New Roman" w:cs="Times New Roman"/>
          <w:sz w:val="20"/>
          <w:szCs w:val="20"/>
          <w:lang w:val="hr-HR"/>
        </w:rPr>
        <w:t>t</w:t>
      </w:r>
      <w:r w:rsidRPr="00824E62">
        <w:rPr>
          <w:rFonts w:ascii="Times New Roman" w:hAnsi="Times New Roman" w:cs="Times New Roman"/>
          <w:sz w:val="20"/>
          <w:szCs w:val="20"/>
          <w:lang w:val="hr-HR"/>
        </w:rPr>
        <w:t>ena kući.</w:t>
      </w:r>
      <w:r>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 xml:space="preserve">Već nakon mjesec dana na kontrolnom pregledu je </w:t>
      </w:r>
      <w:r>
        <w:rPr>
          <w:rFonts w:ascii="Times New Roman" w:hAnsi="Times New Roman" w:cs="Times New Roman"/>
          <w:sz w:val="20"/>
          <w:szCs w:val="20"/>
          <w:lang w:val="hr-HR"/>
        </w:rPr>
        <w:t xml:space="preserve">uočeno </w:t>
      </w:r>
      <w:r w:rsidRPr="00824E62">
        <w:rPr>
          <w:rFonts w:ascii="Times New Roman" w:hAnsi="Times New Roman" w:cs="Times New Roman"/>
          <w:sz w:val="20"/>
          <w:szCs w:val="20"/>
          <w:lang w:val="hr-HR"/>
        </w:rPr>
        <w:t xml:space="preserve">vidljivo blago poboljšanje hoda odnosno donji ekstremiteti su bili značajno pokretljiviji i manje rigidni. Pojačana je samo voltaža od parametara stimulacije te je </w:t>
      </w:r>
      <w:r>
        <w:rPr>
          <w:rFonts w:ascii="Times New Roman" w:hAnsi="Times New Roman" w:cs="Times New Roman"/>
          <w:sz w:val="20"/>
          <w:szCs w:val="20"/>
          <w:lang w:val="hr-HR"/>
        </w:rPr>
        <w:t xml:space="preserve">ponovno </w:t>
      </w:r>
      <w:r w:rsidRPr="00824E62">
        <w:rPr>
          <w:rFonts w:ascii="Times New Roman" w:hAnsi="Times New Roman" w:cs="Times New Roman"/>
          <w:sz w:val="20"/>
          <w:szCs w:val="20"/>
          <w:lang w:val="hr-HR"/>
        </w:rPr>
        <w:t xml:space="preserve">naglašena važnost fizikalne terapije. Nakon nešto više od godinu dana je hod </w:t>
      </w:r>
      <w:r>
        <w:rPr>
          <w:rFonts w:ascii="Times New Roman" w:hAnsi="Times New Roman" w:cs="Times New Roman"/>
          <w:sz w:val="20"/>
          <w:szCs w:val="20"/>
          <w:lang w:val="hr-HR"/>
        </w:rPr>
        <w:t xml:space="preserve">bio </w:t>
      </w:r>
      <w:r w:rsidRPr="00824E62">
        <w:rPr>
          <w:rFonts w:ascii="Times New Roman" w:hAnsi="Times New Roman" w:cs="Times New Roman"/>
          <w:sz w:val="20"/>
          <w:szCs w:val="20"/>
          <w:lang w:val="hr-HR"/>
        </w:rPr>
        <w:t xml:space="preserve">još bolji i pacijentica </w:t>
      </w:r>
      <w:r>
        <w:rPr>
          <w:rFonts w:ascii="Times New Roman" w:hAnsi="Times New Roman" w:cs="Times New Roman"/>
          <w:sz w:val="20"/>
          <w:szCs w:val="20"/>
          <w:lang w:val="hr-HR"/>
        </w:rPr>
        <w:t>je mogla</w:t>
      </w:r>
      <w:r w:rsidRPr="00824E62">
        <w:rPr>
          <w:rFonts w:ascii="Times New Roman" w:hAnsi="Times New Roman" w:cs="Times New Roman"/>
          <w:sz w:val="20"/>
          <w:szCs w:val="20"/>
          <w:lang w:val="hr-HR"/>
        </w:rPr>
        <w:t xml:space="preserve"> hodati uz pomoć no govor je </w:t>
      </w:r>
      <w:r>
        <w:rPr>
          <w:rFonts w:ascii="Times New Roman" w:hAnsi="Times New Roman" w:cs="Times New Roman"/>
          <w:sz w:val="20"/>
          <w:szCs w:val="20"/>
          <w:lang w:val="hr-HR"/>
        </w:rPr>
        <w:t>ostao</w:t>
      </w:r>
      <w:r w:rsidRPr="00824E62">
        <w:rPr>
          <w:rFonts w:ascii="Times New Roman" w:hAnsi="Times New Roman" w:cs="Times New Roman"/>
          <w:sz w:val="20"/>
          <w:szCs w:val="20"/>
          <w:lang w:val="hr-HR"/>
        </w:rPr>
        <w:t xml:space="preserve"> problematičan. Dvije godine od operacije je </w:t>
      </w:r>
      <w:r w:rsidRPr="00824E62">
        <w:rPr>
          <w:rFonts w:ascii="Times New Roman" w:hAnsi="Times New Roman" w:cs="Times New Roman"/>
          <w:sz w:val="20"/>
          <w:szCs w:val="20"/>
          <w:lang w:val="hr-HR"/>
        </w:rPr>
        <w:lastRenderedPageBreak/>
        <w:t>pacijentica bila i dalje u postupnom poboljšanju te je u dogovoru s roditeljima neurostimulator isključen. Dogovoreno je da se ponovno uključi kad se prim</w:t>
      </w:r>
      <w:r>
        <w:rPr>
          <w:rFonts w:ascii="Times New Roman" w:hAnsi="Times New Roman" w:cs="Times New Roman"/>
          <w:sz w:val="20"/>
          <w:szCs w:val="20"/>
          <w:lang w:val="hr-HR"/>
        </w:rPr>
        <w:t>i</w:t>
      </w:r>
      <w:r w:rsidRPr="00824E62">
        <w:rPr>
          <w:rFonts w:ascii="Times New Roman" w:hAnsi="Times New Roman" w:cs="Times New Roman"/>
          <w:sz w:val="20"/>
          <w:szCs w:val="20"/>
          <w:lang w:val="hr-HR"/>
        </w:rPr>
        <w:t>jeti usporavanje oporavka odnosno stacionarno stanje.</w:t>
      </w:r>
      <w:r w:rsidR="000F346F">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Pacijent 17 je odlično govorio već na kontroli nakon tjedan dana. Nije imao problema s gutanjem i svi simptomi distonije gotovo da nisu bili izraženi. Kroz kontrole narednih nekoliko godina, povremeno bi se javio zbog subjektivnog pogoršanja govora, b</w:t>
      </w:r>
      <w:r>
        <w:rPr>
          <w:rFonts w:ascii="Times New Roman" w:hAnsi="Times New Roman" w:cs="Times New Roman"/>
          <w:sz w:val="20"/>
          <w:szCs w:val="20"/>
          <w:lang w:val="hr-HR"/>
        </w:rPr>
        <w:t>r</w:t>
      </w:r>
      <w:r w:rsidRPr="00824E62">
        <w:rPr>
          <w:rFonts w:ascii="Times New Roman" w:hAnsi="Times New Roman" w:cs="Times New Roman"/>
          <w:sz w:val="20"/>
          <w:szCs w:val="20"/>
          <w:lang w:val="hr-HR"/>
        </w:rPr>
        <w:t>uksizma, ukočenosti vrata prema unazad te bi s ponovnom promjenama parametara stimulacije došlo opet do poboljšanja.</w:t>
      </w:r>
      <w:r w:rsidR="000F346F">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Pacijentica 18 je na kontrolnom pregledu nakon tri mjeseca pokazivala poboljšano stanje. Mogla je uspravnije držati glavu prilikom sjedenja. Osam godina i tri mjesecu nakon se bolesnica još uvijek dobro osjećala te je navodila da glavu kontrolira zadovoljavajuće, a samo tijekom hoda se javlja deformacija trupa. Nakon tri mjeseca, pacijent 19 je došao u bitnom poboljšanju. Opisao je radnje koje prije nije mogao ob</w:t>
      </w:r>
      <w:r>
        <w:rPr>
          <w:rFonts w:ascii="Times New Roman" w:hAnsi="Times New Roman" w:cs="Times New Roman"/>
          <w:sz w:val="20"/>
          <w:szCs w:val="20"/>
          <w:lang w:val="hr-HR"/>
        </w:rPr>
        <w:t>a</w:t>
      </w:r>
      <w:r w:rsidRPr="00824E62">
        <w:rPr>
          <w:rFonts w:ascii="Times New Roman" w:hAnsi="Times New Roman" w:cs="Times New Roman"/>
          <w:sz w:val="20"/>
          <w:szCs w:val="20"/>
          <w:lang w:val="hr-HR"/>
        </w:rPr>
        <w:t>vljati poput vožnje automobilom, plivanj</w:t>
      </w:r>
      <w:r>
        <w:rPr>
          <w:rFonts w:ascii="Times New Roman" w:hAnsi="Times New Roman" w:cs="Times New Roman"/>
          <w:sz w:val="20"/>
          <w:szCs w:val="20"/>
          <w:lang w:val="hr-HR"/>
        </w:rPr>
        <w:t>a</w:t>
      </w:r>
      <w:r w:rsidRPr="00824E62">
        <w:rPr>
          <w:rFonts w:ascii="Times New Roman" w:hAnsi="Times New Roman" w:cs="Times New Roman"/>
          <w:sz w:val="20"/>
          <w:szCs w:val="20"/>
          <w:lang w:val="hr-HR"/>
        </w:rPr>
        <w:t xml:space="preserve"> te hodanj</w:t>
      </w:r>
      <w:r>
        <w:rPr>
          <w:rFonts w:ascii="Times New Roman" w:hAnsi="Times New Roman" w:cs="Times New Roman"/>
          <w:sz w:val="20"/>
          <w:szCs w:val="20"/>
          <w:lang w:val="hr-HR"/>
        </w:rPr>
        <w:t>a</w:t>
      </w:r>
      <w:r w:rsidRPr="00824E62">
        <w:rPr>
          <w:rFonts w:ascii="Times New Roman" w:hAnsi="Times New Roman" w:cs="Times New Roman"/>
          <w:sz w:val="20"/>
          <w:szCs w:val="20"/>
          <w:lang w:val="hr-HR"/>
        </w:rPr>
        <w:t xml:space="preserve"> bez umaranja kroz nekoliko sati. U sjedećem položaju vidjela se bitno bolja kontrola položaja glave, ali u hodanju bi zaostao položaj trupa koji je sada imao manju inklinaciju. Obzirom na dugotrajnost bolesti nužno je za njega bilo obavljanje fizikalne terapije te vježbi kod kuće. Na kontroli nakon dvije godine je bila potrebna promjena postavki zbog blažeg pogoršanja no otpušten je u poboljšanju.</w:t>
      </w:r>
      <w:r w:rsidR="00D45BFC">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 xml:space="preserve">Simptomi pacijenta 20 su se značajno popravili već na prvoj kontroli </w:t>
      </w:r>
      <w:r w:rsidR="00D45BFC">
        <w:rPr>
          <w:rFonts w:ascii="Times New Roman" w:hAnsi="Times New Roman" w:cs="Times New Roman"/>
          <w:sz w:val="20"/>
          <w:szCs w:val="20"/>
          <w:lang w:val="hr-HR"/>
        </w:rPr>
        <w:t>tako da je mogao</w:t>
      </w:r>
      <w:r w:rsidRPr="00824E62">
        <w:rPr>
          <w:rFonts w:ascii="Times New Roman" w:hAnsi="Times New Roman" w:cs="Times New Roman"/>
          <w:sz w:val="20"/>
          <w:szCs w:val="20"/>
          <w:lang w:val="hr-HR"/>
        </w:rPr>
        <w:t xml:space="preserve"> samostalno sjediti i hodati uz pomoć jedne osobe. Kroz idućih par mjeseca, ponovno je mogao pisati (s umjerenim poteškoćama), a popravio mu se govor (još uvijek je bilo dizartrije i disfonije no sada i bradilalije). Mogao je raditi stvari poput odijevanja i jedenja uz pomoć. Svime time, kvaliteta njegovog života se bitno popravila što je trajalo oko dvije godine što se tiče motoričkih simptoma te osam godina što se tiče razine invalidnosti. Međutim nakon dvije godine, problemi s govor</w:t>
      </w:r>
      <w:r>
        <w:rPr>
          <w:rFonts w:ascii="Times New Roman" w:hAnsi="Times New Roman" w:cs="Times New Roman"/>
          <w:sz w:val="20"/>
          <w:szCs w:val="20"/>
          <w:lang w:val="hr-HR"/>
        </w:rPr>
        <w:t>om</w:t>
      </w:r>
      <w:r w:rsidRPr="00824E62">
        <w:rPr>
          <w:rFonts w:ascii="Times New Roman" w:hAnsi="Times New Roman" w:cs="Times New Roman"/>
          <w:sz w:val="20"/>
          <w:szCs w:val="20"/>
          <w:lang w:val="hr-HR"/>
        </w:rPr>
        <w:t xml:space="preserve"> i distonički položaj tijela su se blago pogoršali.</w:t>
      </w:r>
      <w:r w:rsidR="00D45BFC">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Pacijent 21 je kroz šest mjeseci od operacije izvrsno napredovao međutim nakon toga nije vidio pomak u napretku te se javio na ponovno reprogramiranje sustava. Gotovo samostalno je mogao ustati no desna strana je bila uočljivo lošij</w:t>
      </w:r>
      <w:r w:rsidR="00D45BFC">
        <w:rPr>
          <w:rFonts w:ascii="Times New Roman" w:hAnsi="Times New Roman" w:cs="Times New Roman"/>
          <w:sz w:val="20"/>
          <w:szCs w:val="20"/>
          <w:lang w:val="hr-HR"/>
        </w:rPr>
        <w:t>a</w:t>
      </w:r>
      <w:r w:rsidRPr="00824E62">
        <w:rPr>
          <w:rFonts w:ascii="Times New Roman" w:hAnsi="Times New Roman" w:cs="Times New Roman"/>
          <w:sz w:val="20"/>
          <w:szCs w:val="20"/>
          <w:lang w:val="hr-HR"/>
        </w:rPr>
        <w:t xml:space="preserve"> i nije mogao kontrolirati nogu pa je pojačana stimulacija lijeve hemisfere uz pomak električnog polja prema kapsuli internoj i prema ventralno. Isto je učinjeno i sa desnom stranom no voltaža je bila manje povećana.</w:t>
      </w:r>
      <w:r w:rsidR="00D45BFC">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Na kontroli nakon mjesec dana, otac pacijenta 22</w:t>
      </w:r>
      <w:r w:rsidR="00CC27FD">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je naveo da primjećuje minimalni napredak no da ipak je stanje bolje. Napravilo se ponovno reprogramiranje te se zakazala kontrola.</w:t>
      </w:r>
      <w:r>
        <w:rPr>
          <w:rFonts w:ascii="Times New Roman" w:hAnsi="Times New Roman" w:cs="Times New Roman"/>
          <w:sz w:val="20"/>
          <w:szCs w:val="20"/>
          <w:lang w:val="hr-HR"/>
        </w:rPr>
        <w:t xml:space="preserve"> Kroz iduće kontrole se i dalje opisuje minimalni napredak</w:t>
      </w:r>
      <w:r w:rsidR="00CC27FD">
        <w:rPr>
          <w:rFonts w:ascii="Times New Roman" w:hAnsi="Times New Roman" w:cs="Times New Roman"/>
          <w:sz w:val="20"/>
          <w:szCs w:val="20"/>
          <w:lang w:val="hr-HR"/>
        </w:rPr>
        <w:t xml:space="preserve"> </w:t>
      </w:r>
      <w:r w:rsidR="00CC27FD">
        <w:rPr>
          <w:rFonts w:ascii="Times New Roman" w:hAnsi="Times New Roman" w:cs="Times New Roman"/>
          <w:sz w:val="20"/>
          <w:szCs w:val="20"/>
          <w:lang w:val="hr-HR"/>
        </w:rPr>
        <w:t>(u Tablici</w:t>
      </w:r>
      <w:r w:rsidR="00CC27FD">
        <w:rPr>
          <w:rFonts w:ascii="Times New Roman" w:hAnsi="Times New Roman" w:cs="Times New Roman"/>
          <w:sz w:val="20"/>
          <w:szCs w:val="20"/>
          <w:lang w:val="hr-HR"/>
        </w:rPr>
        <w:t xml:space="preserve"> </w:t>
      </w:r>
      <w:r w:rsidR="00113571">
        <w:rPr>
          <w:rFonts w:ascii="Times New Roman" w:hAnsi="Times New Roman" w:cs="Times New Roman"/>
          <w:sz w:val="20"/>
          <w:szCs w:val="20"/>
          <w:lang w:val="hr-HR"/>
        </w:rPr>
        <w:t>9</w:t>
      </w:r>
      <w:r w:rsidR="00CC27FD">
        <w:rPr>
          <w:rFonts w:ascii="Times New Roman" w:hAnsi="Times New Roman" w:cs="Times New Roman"/>
          <w:sz w:val="20"/>
          <w:szCs w:val="20"/>
          <w:lang w:val="hr-HR"/>
        </w:rPr>
        <w:t>.</w:t>
      </w:r>
      <w:r w:rsidR="00CC27FD">
        <w:rPr>
          <w:rFonts w:ascii="Times New Roman" w:hAnsi="Times New Roman" w:cs="Times New Roman"/>
          <w:sz w:val="20"/>
          <w:szCs w:val="20"/>
          <w:lang w:val="hr-HR"/>
        </w:rPr>
        <w:t xml:space="preserve"> </w:t>
      </w:r>
      <w:r w:rsidR="00CC27FD">
        <w:rPr>
          <w:rFonts w:ascii="Times New Roman" w:hAnsi="Times New Roman" w:cs="Times New Roman"/>
          <w:sz w:val="20"/>
          <w:szCs w:val="20"/>
          <w:lang w:val="hr-HR"/>
        </w:rPr>
        <w:t>je prikazana</w:t>
      </w:r>
      <w:r w:rsidR="00CC27FD">
        <w:rPr>
          <w:rFonts w:ascii="Times New Roman" w:hAnsi="Times New Roman" w:cs="Times New Roman"/>
          <w:sz w:val="20"/>
          <w:szCs w:val="20"/>
          <w:lang w:val="hr-HR"/>
        </w:rPr>
        <w:t xml:space="preserve"> </w:t>
      </w:r>
      <w:r w:rsidR="00CC27FD">
        <w:rPr>
          <w:rFonts w:ascii="Times New Roman" w:hAnsi="Times New Roman" w:cs="Times New Roman"/>
          <w:sz w:val="20"/>
          <w:szCs w:val="20"/>
          <w:lang w:val="hr-HR"/>
        </w:rPr>
        <w:t>njegova 2. operacija)</w:t>
      </w:r>
      <w:r>
        <w:rPr>
          <w:rFonts w:ascii="Times New Roman" w:hAnsi="Times New Roman" w:cs="Times New Roman"/>
          <w:sz w:val="20"/>
          <w:szCs w:val="20"/>
          <w:lang w:val="hr-HR"/>
        </w:rPr>
        <w:t>.</w:t>
      </w:r>
      <w:r w:rsidR="00D45BFC">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Godinu dana nakon implantacije, pacijent 23 je imao samo blagu i povremenu distoniju gornjih ekstremiteta. Bio je stabilan pri hodu, mogao je brzo trčati, glas mu je bio jači i govorio je razumljivije. Motorički simptomi su bili kontrolirani gotovo jednu godinu praćenja s time da mu je razina invaliditeta stabilna.</w:t>
      </w:r>
      <w:r w:rsidR="003602E4">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 xml:space="preserve">Kod pacijenta 24 je nakon implantacije DBS-a došlo samo do prolaznog, ali vrlo diskretnog poboljšanja govora. Funkcija ruku i hod su se poboljšali pa je mogao hodati bez ičije pomoći. Distonija bi se pogoršala specifičnim aktivnostima poput trčanja, hodanja, žvakanja, gutanja i pisanja. </w:t>
      </w:r>
      <w:r>
        <w:rPr>
          <w:rFonts w:ascii="Times New Roman" w:hAnsi="Times New Roman" w:cs="Times New Roman"/>
          <w:sz w:val="20"/>
          <w:szCs w:val="20"/>
          <w:lang w:val="hr-HR"/>
        </w:rPr>
        <w:t>No i</w:t>
      </w:r>
      <w:r w:rsidRPr="00824E62">
        <w:rPr>
          <w:rFonts w:ascii="Times New Roman" w:hAnsi="Times New Roman" w:cs="Times New Roman"/>
          <w:sz w:val="20"/>
          <w:szCs w:val="20"/>
          <w:lang w:val="hr-HR"/>
        </w:rPr>
        <w:t xml:space="preserve"> dalje je imao određene kognitivne i ponašajne disfunkcije. EEG je pokazao izražene i intenzivne bilateralne žarišne i multifokalne izboje (antiepileptički lijekovi su mu postupno ukinuti prije operacije). Nakon 15 mjeseci od DBS operacije, razvio je anartriju i ponovno su se javili simptomi distonije ruku tijekom aktivnosti povezanih s gutanjem i poteškoćama u čišćenju bolusa. Svakako treba naglasiti da iako je bilo određenih pogoršanja tijekom praćenja, sveukupno je zabilježeno značajno poboljšanje motoričkih i nemotoričkih simptoma.</w:t>
      </w:r>
      <w:r w:rsidR="003602E4">
        <w:rPr>
          <w:rFonts w:ascii="Times New Roman" w:hAnsi="Times New Roman" w:cs="Times New Roman"/>
          <w:sz w:val="20"/>
          <w:szCs w:val="20"/>
          <w:lang w:val="hr-HR"/>
        </w:rPr>
        <w:t xml:space="preserve"> </w:t>
      </w:r>
      <w:r>
        <w:rPr>
          <w:rFonts w:ascii="Times New Roman" w:hAnsi="Times New Roman" w:cs="Times New Roman"/>
          <w:sz w:val="20"/>
          <w:szCs w:val="20"/>
          <w:lang w:val="hr-HR"/>
        </w:rPr>
        <w:t xml:space="preserve">Kod pacijentica 25 i 26 je odmah postoperativno te tijekom praćenja opisano značajno poboljšanje. Svi simptomi distonije su odlično kontrolirani, a pogotovo motorički što je rezultiralo puno </w:t>
      </w:r>
      <w:r>
        <w:rPr>
          <w:rFonts w:ascii="Times New Roman" w:hAnsi="Times New Roman" w:cs="Times New Roman"/>
          <w:sz w:val="20"/>
          <w:szCs w:val="20"/>
          <w:lang w:val="hr-HR"/>
        </w:rPr>
        <w:lastRenderedPageBreak/>
        <w:t>boljom kvalitetom života. Pacijentice mogu obavljati sve dnevne aktivnosti koje žele te se pacijentica 25 pripravlja za</w:t>
      </w:r>
      <w:r w:rsidR="00CC27FD">
        <w:rPr>
          <w:rFonts w:ascii="Times New Roman" w:hAnsi="Times New Roman" w:cs="Times New Roman"/>
          <w:sz w:val="20"/>
          <w:szCs w:val="20"/>
          <w:lang w:val="hr-HR"/>
        </w:rPr>
        <w:t xml:space="preserve"> </w:t>
      </w:r>
      <w:r w:rsidR="00CC27FD">
        <w:rPr>
          <w:rFonts w:ascii="Times New Roman" w:hAnsi="Times New Roman" w:cs="Times New Roman"/>
          <w:sz w:val="20"/>
          <w:szCs w:val="20"/>
          <w:lang w:val="hr-HR"/>
        </w:rPr>
        <w:t>povratak u školu, a pacijentica 26 je spremna vratiti se svome poslu.</w:t>
      </w:r>
      <w:r w:rsidR="00CC27FD" w:rsidRPr="003D2206">
        <w:rPr>
          <w:rFonts w:ascii="Times New Roman" w:hAnsi="Times New Roman" w:cs="Times New Roman"/>
          <w:color w:val="000000" w:themeColor="text1"/>
          <w:sz w:val="20"/>
          <w:szCs w:val="20"/>
          <w:lang w:val="hr-HR"/>
        </w:rPr>
        <w:t xml:space="preserve"> </w:t>
      </w:r>
    </w:p>
    <w:p w14:paraId="3943A6BC" w14:textId="3218B43E" w:rsidR="00CC27FD" w:rsidRPr="00D43C5C" w:rsidRDefault="008713C5" w:rsidP="00CC27FD">
      <w:pPr>
        <w:pStyle w:val="Caption"/>
        <w:keepNext/>
        <w:spacing w:after="0"/>
        <w:rPr>
          <w:rFonts w:ascii="Times New Roman" w:hAnsi="Times New Roman" w:cs="Times New Roman"/>
          <w:i w:val="0"/>
          <w:iCs w:val="0"/>
          <w:color w:val="auto"/>
          <w:sz w:val="20"/>
          <w:szCs w:val="20"/>
        </w:rPr>
      </w:pPr>
      <w:r>
        <w:rPr>
          <w:rFonts w:ascii="Times New Roman" w:hAnsi="Times New Roman" w:cs="Times New Roman"/>
          <w:sz w:val="20"/>
          <w:szCs w:val="20"/>
          <w:lang w:val="hr-HR"/>
        </w:rPr>
        <w:t xml:space="preserve"> </w:t>
      </w:r>
      <w:r w:rsidR="00CC27FD" w:rsidRPr="00D43C5C">
        <w:rPr>
          <w:rFonts w:ascii="Times New Roman" w:hAnsi="Times New Roman" w:cs="Times New Roman"/>
          <w:i w:val="0"/>
          <w:iCs w:val="0"/>
          <w:color w:val="auto"/>
          <w:sz w:val="20"/>
          <w:szCs w:val="20"/>
        </w:rPr>
        <w:t xml:space="preserve">Tablica </w:t>
      </w:r>
      <w:r w:rsidR="00113571">
        <w:rPr>
          <w:rFonts w:ascii="Times New Roman" w:hAnsi="Times New Roman" w:cs="Times New Roman"/>
          <w:i w:val="0"/>
          <w:iCs w:val="0"/>
          <w:color w:val="auto"/>
          <w:sz w:val="20"/>
          <w:szCs w:val="20"/>
        </w:rPr>
        <w:t>8</w:t>
      </w:r>
      <w:r w:rsidR="00CC27FD" w:rsidRPr="00D43C5C">
        <w:rPr>
          <w:rFonts w:ascii="Times New Roman" w:hAnsi="Times New Roman" w:cs="Times New Roman"/>
          <w:i w:val="0"/>
          <w:iCs w:val="0"/>
          <w:color w:val="auto"/>
          <w:sz w:val="20"/>
          <w:szCs w:val="20"/>
        </w:rPr>
        <w:t>. Informacije o pacijentima</w:t>
      </w:r>
      <w:r w:rsidR="00775613">
        <w:rPr>
          <w:rFonts w:ascii="Times New Roman" w:hAnsi="Times New Roman" w:cs="Times New Roman"/>
          <w:i w:val="0"/>
          <w:iCs w:val="0"/>
          <w:color w:val="auto"/>
          <w:sz w:val="20"/>
          <w:szCs w:val="20"/>
        </w:rPr>
        <w:t xml:space="preserve"> oboljelim u</w:t>
      </w:r>
      <w:r w:rsidR="00CC27FD" w:rsidRPr="00D43C5C">
        <w:rPr>
          <w:rFonts w:ascii="Times New Roman" w:hAnsi="Times New Roman" w:cs="Times New Roman"/>
          <w:i w:val="0"/>
          <w:iCs w:val="0"/>
          <w:color w:val="auto"/>
          <w:sz w:val="20"/>
          <w:szCs w:val="20"/>
        </w:rPr>
        <w:t xml:space="preserve"> odrasl</w:t>
      </w:r>
      <w:r w:rsidR="00775613">
        <w:rPr>
          <w:rFonts w:ascii="Times New Roman" w:hAnsi="Times New Roman" w:cs="Times New Roman"/>
          <w:i w:val="0"/>
          <w:iCs w:val="0"/>
          <w:color w:val="auto"/>
          <w:sz w:val="20"/>
          <w:szCs w:val="20"/>
        </w:rPr>
        <w:t>oj</w:t>
      </w:r>
      <w:r w:rsidR="00CC27FD" w:rsidRPr="00D43C5C">
        <w:rPr>
          <w:rFonts w:ascii="Times New Roman" w:hAnsi="Times New Roman" w:cs="Times New Roman"/>
          <w:i w:val="0"/>
          <w:iCs w:val="0"/>
          <w:color w:val="auto"/>
          <w:sz w:val="20"/>
          <w:szCs w:val="20"/>
        </w:rPr>
        <w:t xml:space="preserve"> dobi u vrijeme DBS operacije te rezultati njihovog postoperativnog praćenja.</w:t>
      </w:r>
    </w:p>
    <w:tbl>
      <w:tblPr>
        <w:tblStyle w:val="TableGrid"/>
        <w:tblpPr w:leftFromText="180" w:rightFromText="180" w:vertAnchor="text" w:horzAnchor="margin" w:tblpY="26"/>
        <w:tblW w:w="9351" w:type="dxa"/>
        <w:tblLayout w:type="fixed"/>
        <w:tblLook w:val="04A0" w:firstRow="1" w:lastRow="0" w:firstColumn="1" w:lastColumn="0" w:noHBand="0" w:noVBand="1"/>
      </w:tblPr>
      <w:tblGrid>
        <w:gridCol w:w="421"/>
        <w:gridCol w:w="680"/>
        <w:gridCol w:w="1134"/>
        <w:gridCol w:w="1417"/>
        <w:gridCol w:w="1134"/>
        <w:gridCol w:w="1163"/>
        <w:gridCol w:w="1134"/>
        <w:gridCol w:w="2268"/>
      </w:tblGrid>
      <w:tr w:rsidR="00CC7DC9" w:rsidRPr="00824E62" w14:paraId="424DDE75" w14:textId="77777777" w:rsidTr="00CC7DC9">
        <w:trPr>
          <w:cantSplit/>
          <w:trHeight w:val="1550"/>
        </w:trPr>
        <w:tc>
          <w:tcPr>
            <w:tcW w:w="421" w:type="dxa"/>
            <w:shd w:val="clear" w:color="auto" w:fill="FAE2D5" w:themeFill="accent2" w:themeFillTint="33"/>
            <w:textDirection w:val="btLr"/>
          </w:tcPr>
          <w:p w14:paraId="73604273" w14:textId="77777777"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Pacijent</w:t>
            </w:r>
          </w:p>
        </w:tc>
        <w:tc>
          <w:tcPr>
            <w:tcW w:w="680" w:type="dxa"/>
            <w:shd w:val="clear" w:color="auto" w:fill="FAE2D5" w:themeFill="accent2" w:themeFillTint="33"/>
            <w:textDirection w:val="btLr"/>
          </w:tcPr>
          <w:p w14:paraId="4EE232E8" w14:textId="77777777"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Starost pri GPi DBS (godine)</w:t>
            </w:r>
          </w:p>
        </w:tc>
        <w:tc>
          <w:tcPr>
            <w:tcW w:w="1134" w:type="dxa"/>
            <w:shd w:val="clear" w:color="auto" w:fill="FAE2D5" w:themeFill="accent2" w:themeFillTint="33"/>
            <w:textDirection w:val="btLr"/>
          </w:tcPr>
          <w:p w14:paraId="56C7D54E" w14:textId="77777777"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Godine trajanja simptoma prije DBS-a</w:t>
            </w:r>
          </w:p>
        </w:tc>
        <w:tc>
          <w:tcPr>
            <w:tcW w:w="1417" w:type="dxa"/>
            <w:shd w:val="clear" w:color="auto" w:fill="FAE2D5" w:themeFill="accent2" w:themeFillTint="33"/>
            <w:textDirection w:val="btLr"/>
          </w:tcPr>
          <w:p w14:paraId="4B4F082C" w14:textId="77777777"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Praćenje pacijenta (godine, mjeseci) do 12/2023</w:t>
            </w:r>
          </w:p>
        </w:tc>
        <w:tc>
          <w:tcPr>
            <w:tcW w:w="1134" w:type="dxa"/>
            <w:shd w:val="clear" w:color="auto" w:fill="FAE2D5" w:themeFill="accent2" w:themeFillTint="33"/>
            <w:textDirection w:val="btLr"/>
          </w:tcPr>
          <w:p w14:paraId="31F95CF9" w14:textId="08AAF1DE"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 xml:space="preserve">Potrebne promjene </w:t>
            </w:r>
            <w:r>
              <w:rPr>
                <w:rFonts w:ascii="Times New Roman" w:hAnsi="Times New Roman" w:cs="Times New Roman"/>
                <w:b/>
                <w:bCs/>
                <w:sz w:val="20"/>
                <w:szCs w:val="20"/>
                <w:lang w:val="hr-HR"/>
              </w:rPr>
              <w:t>neuro</w:t>
            </w:r>
            <w:r w:rsidR="00CC7DC9">
              <w:rPr>
                <w:rFonts w:ascii="Times New Roman" w:hAnsi="Times New Roman" w:cs="Times New Roman"/>
                <w:b/>
                <w:bCs/>
                <w:sz w:val="20"/>
                <w:szCs w:val="20"/>
                <w:lang w:val="hr-HR"/>
              </w:rPr>
              <w:t>-</w:t>
            </w:r>
            <w:r>
              <w:rPr>
                <w:rFonts w:ascii="Times New Roman" w:hAnsi="Times New Roman" w:cs="Times New Roman"/>
                <w:b/>
                <w:bCs/>
                <w:sz w:val="20"/>
                <w:szCs w:val="20"/>
                <w:lang w:val="hr-HR"/>
              </w:rPr>
              <w:t>stimulatora</w:t>
            </w:r>
          </w:p>
        </w:tc>
        <w:tc>
          <w:tcPr>
            <w:tcW w:w="1163" w:type="dxa"/>
            <w:shd w:val="clear" w:color="auto" w:fill="FAE2D5" w:themeFill="accent2" w:themeFillTint="33"/>
            <w:textDirection w:val="btLr"/>
          </w:tcPr>
          <w:p w14:paraId="46707FE4" w14:textId="77777777"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Dobar odgovor na terapiju (poboljšanje &gt;25%)</w:t>
            </w:r>
          </w:p>
        </w:tc>
        <w:tc>
          <w:tcPr>
            <w:tcW w:w="1134" w:type="dxa"/>
            <w:shd w:val="clear" w:color="auto" w:fill="FAE2D5" w:themeFill="accent2" w:themeFillTint="33"/>
            <w:textDirection w:val="btLr"/>
          </w:tcPr>
          <w:p w14:paraId="64E739F3" w14:textId="77777777"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Učinak na govor i/ili gutanje</w:t>
            </w:r>
          </w:p>
        </w:tc>
        <w:tc>
          <w:tcPr>
            <w:tcW w:w="2268" w:type="dxa"/>
            <w:shd w:val="clear" w:color="auto" w:fill="FAE2D5" w:themeFill="accent2" w:themeFillTint="33"/>
            <w:textDirection w:val="btLr"/>
          </w:tcPr>
          <w:p w14:paraId="15A6FD3E" w14:textId="77777777" w:rsidR="00CC27FD" w:rsidRPr="00824E62" w:rsidRDefault="00CC27FD" w:rsidP="00CC7DC9">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Dugoročni učinak pri praćenju</w:t>
            </w:r>
          </w:p>
        </w:tc>
      </w:tr>
      <w:tr w:rsidR="00CC7DC9" w:rsidRPr="00824E62" w14:paraId="7C64AA0A" w14:textId="77777777" w:rsidTr="00CC7DC9">
        <w:trPr>
          <w:trHeight w:val="269"/>
        </w:trPr>
        <w:tc>
          <w:tcPr>
            <w:tcW w:w="421" w:type="dxa"/>
          </w:tcPr>
          <w:p w14:paraId="405C0B6A"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680" w:type="dxa"/>
          </w:tcPr>
          <w:p w14:paraId="262EC457"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31</w:t>
            </w:r>
          </w:p>
        </w:tc>
        <w:tc>
          <w:tcPr>
            <w:tcW w:w="1134" w:type="dxa"/>
          </w:tcPr>
          <w:p w14:paraId="6B2F077C"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5</w:t>
            </w:r>
          </w:p>
        </w:tc>
        <w:tc>
          <w:tcPr>
            <w:tcW w:w="1417" w:type="dxa"/>
          </w:tcPr>
          <w:p w14:paraId="063EFDA3"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11 godina</w:t>
            </w:r>
          </w:p>
        </w:tc>
        <w:tc>
          <w:tcPr>
            <w:tcW w:w="1134" w:type="dxa"/>
          </w:tcPr>
          <w:p w14:paraId="399504BF"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w:t>
            </w:r>
          </w:p>
        </w:tc>
        <w:tc>
          <w:tcPr>
            <w:tcW w:w="1163" w:type="dxa"/>
          </w:tcPr>
          <w:p w14:paraId="24E3E583" w14:textId="77777777" w:rsidR="00CC27FD" w:rsidRPr="00824E62" w:rsidRDefault="00CC27FD" w:rsidP="009A483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55E88910" w14:textId="77777777" w:rsidR="00CC27FD" w:rsidRPr="00824E62" w:rsidRDefault="00CC27FD" w:rsidP="009A483D">
            <w:pPr>
              <w:rPr>
                <w:rFonts w:ascii="Times New Roman" w:hAnsi="Times New Roman" w:cs="Times New Roman"/>
                <w:sz w:val="20"/>
                <w:szCs w:val="20"/>
                <w:lang w:val="hr-HR"/>
              </w:rPr>
            </w:pPr>
          </w:p>
        </w:tc>
        <w:tc>
          <w:tcPr>
            <w:tcW w:w="1134" w:type="dxa"/>
          </w:tcPr>
          <w:p w14:paraId="54DF06AC" w14:textId="5927830E" w:rsidR="00CC27FD" w:rsidRPr="00824E62" w:rsidRDefault="00CC27FD" w:rsidP="009A483D">
            <w:pPr>
              <w:rPr>
                <w:rFonts w:ascii="Times New Roman" w:hAnsi="Times New Roman" w:cs="Times New Roman"/>
                <w:sz w:val="20"/>
                <w:szCs w:val="20"/>
                <w:lang w:val="hr-HR"/>
              </w:rPr>
            </w:pPr>
            <w:r w:rsidRPr="00E87279">
              <w:rPr>
                <w:rFonts w:ascii="Times New Roman" w:hAnsi="Times New Roman" w:cs="Times New Roman"/>
                <w:sz w:val="20"/>
                <w:szCs w:val="20"/>
                <w:lang w:val="hr-HR"/>
              </w:rPr>
              <w:t>N</w:t>
            </w:r>
            <w:r w:rsidR="00CC7DC9">
              <w:rPr>
                <w:rFonts w:ascii="Times New Roman" w:hAnsi="Times New Roman" w:cs="Times New Roman"/>
                <w:sz w:val="20"/>
                <w:szCs w:val="20"/>
                <w:lang w:val="hr-HR"/>
              </w:rPr>
              <w:t>e</w:t>
            </w:r>
            <w:r w:rsidRPr="00E87279">
              <w:rPr>
                <w:rFonts w:ascii="Times New Roman" w:hAnsi="Times New Roman" w:cs="Times New Roman"/>
                <w:sz w:val="20"/>
                <w:szCs w:val="20"/>
                <w:lang w:val="hr-HR"/>
              </w:rPr>
              <w:t>primje</w:t>
            </w:r>
            <w:r w:rsidR="00CC7DC9">
              <w:rPr>
                <w:rFonts w:ascii="Times New Roman" w:hAnsi="Times New Roman" w:cs="Times New Roman"/>
                <w:sz w:val="20"/>
                <w:szCs w:val="20"/>
                <w:lang w:val="hr-HR"/>
              </w:rPr>
              <w:t>-</w:t>
            </w:r>
            <w:r w:rsidRPr="00E87279">
              <w:rPr>
                <w:rFonts w:ascii="Times New Roman" w:hAnsi="Times New Roman" w:cs="Times New Roman"/>
                <w:sz w:val="20"/>
                <w:szCs w:val="20"/>
                <w:lang w:val="hr-HR"/>
              </w:rPr>
              <w:t>njivo</w:t>
            </w:r>
          </w:p>
        </w:tc>
        <w:tc>
          <w:tcPr>
            <w:tcW w:w="2268" w:type="dxa"/>
          </w:tcPr>
          <w:p w14:paraId="0B0FE8DA" w14:textId="2DD0929A" w:rsidR="00CC27FD" w:rsidRPr="00824E62" w:rsidRDefault="00CC27FD" w:rsidP="009A483D">
            <w:pPr>
              <w:rPr>
                <w:rFonts w:ascii="Times New Roman" w:hAnsi="Times New Roman" w:cs="Times New Roman"/>
                <w:sz w:val="20"/>
                <w:szCs w:val="20"/>
                <w:lang w:val="hr-HR"/>
              </w:rPr>
            </w:pPr>
            <w:r>
              <w:rPr>
                <w:rFonts w:ascii="Times New Roman" w:hAnsi="Times New Roman" w:cs="Times New Roman"/>
                <w:sz w:val="20"/>
                <w:szCs w:val="20"/>
                <w:lang w:val="hr-HR"/>
              </w:rPr>
              <w:t>Bez neuro</w:t>
            </w:r>
            <w:r w:rsidR="00CC7DC9">
              <w:rPr>
                <w:rFonts w:ascii="Times New Roman" w:hAnsi="Times New Roman" w:cs="Times New Roman"/>
                <w:sz w:val="20"/>
                <w:szCs w:val="20"/>
                <w:lang w:val="hr-HR"/>
              </w:rPr>
              <w:t xml:space="preserve">loških </w:t>
            </w:r>
            <w:r>
              <w:rPr>
                <w:rFonts w:ascii="Times New Roman" w:hAnsi="Times New Roman" w:cs="Times New Roman"/>
                <w:sz w:val="20"/>
                <w:szCs w:val="20"/>
                <w:lang w:val="hr-HR"/>
              </w:rPr>
              <w:t>deficita</w:t>
            </w:r>
          </w:p>
        </w:tc>
      </w:tr>
      <w:tr w:rsidR="00CC7DC9" w:rsidRPr="00824E62" w14:paraId="52A75654" w14:textId="77777777" w:rsidTr="00CC7DC9">
        <w:trPr>
          <w:trHeight w:val="233"/>
        </w:trPr>
        <w:tc>
          <w:tcPr>
            <w:tcW w:w="421" w:type="dxa"/>
          </w:tcPr>
          <w:p w14:paraId="3CDC4056" w14:textId="77777777" w:rsidR="00CC27FD" w:rsidRPr="00824E62" w:rsidRDefault="00CC27FD" w:rsidP="009A483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w:t>
            </w:r>
          </w:p>
        </w:tc>
        <w:tc>
          <w:tcPr>
            <w:tcW w:w="680" w:type="dxa"/>
          </w:tcPr>
          <w:p w14:paraId="689D0313"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54</w:t>
            </w:r>
          </w:p>
        </w:tc>
        <w:tc>
          <w:tcPr>
            <w:tcW w:w="1134" w:type="dxa"/>
          </w:tcPr>
          <w:p w14:paraId="6A8BD5F4"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7</w:t>
            </w:r>
          </w:p>
        </w:tc>
        <w:tc>
          <w:tcPr>
            <w:tcW w:w="1417" w:type="dxa"/>
          </w:tcPr>
          <w:p w14:paraId="119BDA9E"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5 godina, 2 mjeseci</w:t>
            </w:r>
          </w:p>
        </w:tc>
        <w:tc>
          <w:tcPr>
            <w:tcW w:w="1134" w:type="dxa"/>
          </w:tcPr>
          <w:p w14:paraId="231EA53C"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1163" w:type="dxa"/>
          </w:tcPr>
          <w:p w14:paraId="69B5AD5C" w14:textId="77777777" w:rsidR="00CC27FD" w:rsidRPr="00824E62" w:rsidRDefault="00CC27FD" w:rsidP="009A483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79C895F5" w14:textId="77777777" w:rsidR="00CC27FD" w:rsidRPr="00824E62" w:rsidRDefault="00CC27FD" w:rsidP="009A483D">
            <w:pPr>
              <w:pStyle w:val="ListParagraph"/>
              <w:ind w:left="0"/>
              <w:rPr>
                <w:rFonts w:ascii="Times New Roman" w:hAnsi="Times New Roman" w:cs="Times New Roman"/>
                <w:sz w:val="20"/>
                <w:szCs w:val="20"/>
                <w:lang w:val="hr-HR"/>
              </w:rPr>
            </w:pPr>
          </w:p>
        </w:tc>
        <w:tc>
          <w:tcPr>
            <w:tcW w:w="1134" w:type="dxa"/>
          </w:tcPr>
          <w:p w14:paraId="1F2DDBA8" w14:textId="77777777" w:rsidR="00CC27FD" w:rsidRPr="00824E62" w:rsidRDefault="00CC27FD" w:rsidP="009A483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2268" w:type="dxa"/>
          </w:tcPr>
          <w:p w14:paraId="3D50750D" w14:textId="77777777" w:rsidR="00CC27FD" w:rsidRPr="00824E62" w:rsidRDefault="00CC27FD" w:rsidP="009A483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Bez neuroloških deficita</w:t>
            </w:r>
          </w:p>
        </w:tc>
      </w:tr>
      <w:tr w:rsidR="00CC7DC9" w:rsidRPr="00824E62" w14:paraId="1BF6E23E" w14:textId="77777777" w:rsidTr="00CC7DC9">
        <w:trPr>
          <w:trHeight w:val="324"/>
        </w:trPr>
        <w:tc>
          <w:tcPr>
            <w:tcW w:w="421" w:type="dxa"/>
          </w:tcPr>
          <w:p w14:paraId="78A7AFDA" w14:textId="77777777" w:rsidR="00CC27FD" w:rsidRPr="00824E62" w:rsidRDefault="00CC27FD" w:rsidP="009A483D">
            <w:pP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680" w:type="dxa"/>
          </w:tcPr>
          <w:p w14:paraId="54122825"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58</w:t>
            </w:r>
          </w:p>
        </w:tc>
        <w:tc>
          <w:tcPr>
            <w:tcW w:w="1134" w:type="dxa"/>
          </w:tcPr>
          <w:p w14:paraId="579AE749"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w:t>
            </w:r>
          </w:p>
        </w:tc>
        <w:tc>
          <w:tcPr>
            <w:tcW w:w="1417" w:type="dxa"/>
          </w:tcPr>
          <w:p w14:paraId="6CA7BF2C"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 godine, 10 mjeseci</w:t>
            </w:r>
          </w:p>
        </w:tc>
        <w:tc>
          <w:tcPr>
            <w:tcW w:w="1134" w:type="dxa"/>
          </w:tcPr>
          <w:p w14:paraId="7A5DEB26" w14:textId="77777777" w:rsidR="00CC27FD" w:rsidRPr="00824E62" w:rsidRDefault="00CC27FD" w:rsidP="009A483D">
            <w:pPr>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1163" w:type="dxa"/>
          </w:tcPr>
          <w:p w14:paraId="00130DDD" w14:textId="77777777" w:rsidR="00CC27FD" w:rsidRPr="00824E62" w:rsidRDefault="00CC27FD" w:rsidP="009A483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760790E7" w14:textId="77777777" w:rsidR="00CC27FD" w:rsidRPr="00824E62" w:rsidRDefault="00CC27FD" w:rsidP="009A483D">
            <w:pPr>
              <w:pStyle w:val="ListParagraph"/>
              <w:ind w:left="0"/>
              <w:rPr>
                <w:rFonts w:ascii="Times New Roman" w:hAnsi="Times New Roman" w:cs="Times New Roman"/>
                <w:sz w:val="20"/>
                <w:szCs w:val="20"/>
                <w:lang w:val="hr-HR"/>
              </w:rPr>
            </w:pPr>
          </w:p>
        </w:tc>
        <w:tc>
          <w:tcPr>
            <w:tcW w:w="1134" w:type="dxa"/>
          </w:tcPr>
          <w:p w14:paraId="1B4EE1E9" w14:textId="77777777" w:rsidR="00CC27FD" w:rsidRPr="00824E62" w:rsidRDefault="00CC27FD" w:rsidP="009A483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2268" w:type="dxa"/>
          </w:tcPr>
          <w:p w14:paraId="3C3D6FCD" w14:textId="77777777" w:rsidR="00CC27FD" w:rsidRPr="00824E62" w:rsidRDefault="00CC27FD" w:rsidP="009A483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Bez neuroloških deficita</w:t>
            </w:r>
          </w:p>
        </w:tc>
      </w:tr>
      <w:tr w:rsidR="00CC7DC9" w:rsidRPr="00824E62" w14:paraId="51A58D36" w14:textId="77777777" w:rsidTr="00CC7DC9">
        <w:trPr>
          <w:trHeight w:val="488"/>
        </w:trPr>
        <w:tc>
          <w:tcPr>
            <w:tcW w:w="421" w:type="dxa"/>
          </w:tcPr>
          <w:p w14:paraId="69522509" w14:textId="77777777" w:rsidR="00CC7DC9" w:rsidRPr="00824E62" w:rsidRDefault="00CC7DC9" w:rsidP="00CC7DC9">
            <w:pP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680" w:type="dxa"/>
          </w:tcPr>
          <w:p w14:paraId="0F63B32C" w14:textId="77777777" w:rsidR="00CC7DC9" w:rsidRPr="00824E62" w:rsidRDefault="00CC7DC9" w:rsidP="00CC7DC9">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40</w:t>
            </w:r>
          </w:p>
        </w:tc>
        <w:tc>
          <w:tcPr>
            <w:tcW w:w="1134" w:type="dxa"/>
          </w:tcPr>
          <w:p w14:paraId="7EDD5DD9" w14:textId="77777777" w:rsidR="00CC7DC9" w:rsidRPr="00824E62" w:rsidRDefault="00CC7DC9" w:rsidP="00CC7DC9">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w:t>
            </w:r>
          </w:p>
        </w:tc>
        <w:tc>
          <w:tcPr>
            <w:tcW w:w="1417" w:type="dxa"/>
          </w:tcPr>
          <w:p w14:paraId="0D6636E3" w14:textId="77777777" w:rsidR="00CC7DC9" w:rsidRPr="00824E62" w:rsidRDefault="00CC7DC9" w:rsidP="00CC7DC9">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 godine,  mjeseci</w:t>
            </w:r>
          </w:p>
        </w:tc>
        <w:tc>
          <w:tcPr>
            <w:tcW w:w="1134" w:type="dxa"/>
          </w:tcPr>
          <w:p w14:paraId="2554490E" w14:textId="77777777" w:rsidR="00CC7DC9" w:rsidRPr="00824E62" w:rsidRDefault="00CC7DC9" w:rsidP="00CC7DC9">
            <w:pPr>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1163" w:type="dxa"/>
          </w:tcPr>
          <w:p w14:paraId="2D836678" w14:textId="77777777" w:rsidR="00CC7DC9" w:rsidRPr="00824E62" w:rsidRDefault="00CC7DC9" w:rsidP="00CC7DC9">
            <w:pPr>
              <w:rPr>
                <w:rFonts w:ascii="Times New Roman" w:hAnsi="Times New Roman" w:cs="Times New Roman"/>
                <w:sz w:val="20"/>
                <w:szCs w:val="20"/>
                <w:lang w:val="hr-HR"/>
              </w:rPr>
            </w:pPr>
            <w:r>
              <w:rPr>
                <w:rFonts w:ascii="Times New Roman" w:hAnsi="Times New Roman" w:cs="Times New Roman"/>
                <w:sz w:val="20"/>
                <w:szCs w:val="20"/>
                <w:lang w:val="hr-HR"/>
              </w:rPr>
              <w:t>DA</w:t>
            </w:r>
          </w:p>
          <w:p w14:paraId="24FECEE8" w14:textId="77777777" w:rsidR="00CC7DC9" w:rsidRPr="00824E62" w:rsidRDefault="00CC7DC9" w:rsidP="00CC7DC9">
            <w:pPr>
              <w:pStyle w:val="ListParagraph"/>
              <w:ind w:left="0"/>
              <w:rPr>
                <w:rFonts w:ascii="Times New Roman" w:hAnsi="Times New Roman" w:cs="Times New Roman"/>
                <w:sz w:val="20"/>
                <w:szCs w:val="20"/>
                <w:lang w:val="hr-HR"/>
              </w:rPr>
            </w:pPr>
          </w:p>
        </w:tc>
        <w:tc>
          <w:tcPr>
            <w:tcW w:w="1134" w:type="dxa"/>
          </w:tcPr>
          <w:p w14:paraId="5E544E6E" w14:textId="5BDBA379" w:rsidR="00CC7DC9" w:rsidRPr="00824E62" w:rsidRDefault="00CC7DC9" w:rsidP="00CC7DC9">
            <w:pPr>
              <w:pStyle w:val="ListParagraph"/>
              <w:ind w:left="0"/>
              <w:rPr>
                <w:rFonts w:ascii="Times New Roman" w:hAnsi="Times New Roman" w:cs="Times New Roman"/>
                <w:sz w:val="20"/>
                <w:szCs w:val="20"/>
                <w:lang w:val="hr-HR"/>
              </w:rPr>
            </w:pPr>
            <w:r w:rsidRPr="00E87279">
              <w:rPr>
                <w:rFonts w:ascii="Times New Roman" w:hAnsi="Times New Roman" w:cs="Times New Roman"/>
                <w:sz w:val="20"/>
                <w:szCs w:val="20"/>
                <w:lang w:val="hr-HR"/>
              </w:rPr>
              <w:t>N</w:t>
            </w:r>
            <w:r>
              <w:rPr>
                <w:rFonts w:ascii="Times New Roman" w:hAnsi="Times New Roman" w:cs="Times New Roman"/>
                <w:sz w:val="20"/>
                <w:szCs w:val="20"/>
                <w:lang w:val="hr-HR"/>
              </w:rPr>
              <w:t>e</w:t>
            </w:r>
            <w:r w:rsidRPr="00E87279">
              <w:rPr>
                <w:rFonts w:ascii="Times New Roman" w:hAnsi="Times New Roman" w:cs="Times New Roman"/>
                <w:sz w:val="20"/>
                <w:szCs w:val="20"/>
                <w:lang w:val="hr-HR"/>
              </w:rPr>
              <w:t>primje</w:t>
            </w:r>
            <w:r>
              <w:rPr>
                <w:rFonts w:ascii="Times New Roman" w:hAnsi="Times New Roman" w:cs="Times New Roman"/>
                <w:sz w:val="20"/>
                <w:szCs w:val="20"/>
                <w:lang w:val="hr-HR"/>
              </w:rPr>
              <w:t>-</w:t>
            </w:r>
            <w:r w:rsidRPr="00E87279">
              <w:rPr>
                <w:rFonts w:ascii="Times New Roman" w:hAnsi="Times New Roman" w:cs="Times New Roman"/>
                <w:sz w:val="20"/>
                <w:szCs w:val="20"/>
                <w:lang w:val="hr-HR"/>
              </w:rPr>
              <w:t>njivo</w:t>
            </w:r>
          </w:p>
        </w:tc>
        <w:tc>
          <w:tcPr>
            <w:tcW w:w="2268" w:type="dxa"/>
          </w:tcPr>
          <w:p w14:paraId="6351BBFC" w14:textId="77777777" w:rsidR="00CC7DC9" w:rsidRPr="00824E62" w:rsidRDefault="00CC7DC9" w:rsidP="00CC7DC9">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Bez neuroloških deficita</w:t>
            </w:r>
          </w:p>
        </w:tc>
      </w:tr>
      <w:tr w:rsidR="00CC7DC9" w:rsidRPr="00824E62" w14:paraId="4CC8AB82" w14:textId="77777777" w:rsidTr="00CC7DC9">
        <w:trPr>
          <w:trHeight w:val="488"/>
        </w:trPr>
        <w:tc>
          <w:tcPr>
            <w:tcW w:w="421" w:type="dxa"/>
          </w:tcPr>
          <w:p w14:paraId="57272237" w14:textId="77777777" w:rsidR="00CC27FD" w:rsidRPr="00824E62" w:rsidRDefault="00CC27FD" w:rsidP="009A483D">
            <w:pP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680" w:type="dxa"/>
          </w:tcPr>
          <w:p w14:paraId="13586A68"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41</w:t>
            </w:r>
          </w:p>
        </w:tc>
        <w:tc>
          <w:tcPr>
            <w:tcW w:w="1134" w:type="dxa"/>
          </w:tcPr>
          <w:p w14:paraId="41F6C3C4"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18</w:t>
            </w:r>
          </w:p>
        </w:tc>
        <w:tc>
          <w:tcPr>
            <w:tcW w:w="1417" w:type="dxa"/>
          </w:tcPr>
          <w:p w14:paraId="32C10195"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7 godina</w:t>
            </w:r>
          </w:p>
        </w:tc>
        <w:tc>
          <w:tcPr>
            <w:tcW w:w="1134" w:type="dxa"/>
          </w:tcPr>
          <w:p w14:paraId="316680A1" w14:textId="77777777" w:rsidR="00CC27FD" w:rsidRPr="00824E62" w:rsidRDefault="00CC27FD" w:rsidP="009A483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1163" w:type="dxa"/>
          </w:tcPr>
          <w:p w14:paraId="44616F9D" w14:textId="77777777" w:rsidR="00CC27FD" w:rsidRPr="00824E62" w:rsidRDefault="00CC27FD" w:rsidP="009A483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6903ACAE" w14:textId="77777777" w:rsidR="00CC27FD" w:rsidRPr="00824E62" w:rsidRDefault="00CC27FD" w:rsidP="009A483D">
            <w:pPr>
              <w:pStyle w:val="ListParagraph"/>
              <w:ind w:left="0"/>
              <w:rPr>
                <w:rFonts w:ascii="Times New Roman" w:hAnsi="Times New Roman" w:cs="Times New Roman"/>
                <w:sz w:val="20"/>
                <w:szCs w:val="20"/>
                <w:lang w:val="hr-HR"/>
              </w:rPr>
            </w:pPr>
          </w:p>
        </w:tc>
        <w:tc>
          <w:tcPr>
            <w:tcW w:w="1134" w:type="dxa"/>
          </w:tcPr>
          <w:p w14:paraId="4D047676" w14:textId="77777777" w:rsidR="00CC27FD" w:rsidRPr="00824E62" w:rsidRDefault="00CC27FD" w:rsidP="009A483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2268" w:type="dxa"/>
          </w:tcPr>
          <w:p w14:paraId="3F41723F" w14:textId="77777777" w:rsidR="00CC27FD" w:rsidRPr="00824E62" w:rsidRDefault="00CC27FD" w:rsidP="009A483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Bez neuroloških deficita</w:t>
            </w:r>
          </w:p>
        </w:tc>
      </w:tr>
    </w:tbl>
    <w:p w14:paraId="5ECA1718" w14:textId="49C8E45C" w:rsidR="00CC27FD" w:rsidRPr="00CC27FD" w:rsidRDefault="00CC27FD" w:rsidP="003D2206">
      <w:pPr>
        <w:spacing w:line="360" w:lineRule="auto"/>
        <w:jc w:val="both"/>
        <w:rPr>
          <w:rFonts w:ascii="Times New Roman" w:hAnsi="Times New Roman" w:cs="Times New Roman"/>
          <w:color w:val="000000" w:themeColor="text1"/>
          <w:sz w:val="6"/>
          <w:szCs w:val="6"/>
          <w:lang w:val="hr-HR"/>
        </w:rPr>
      </w:pPr>
    </w:p>
    <w:p w14:paraId="0AC744D1" w14:textId="588AD84E" w:rsidR="00CC27FD" w:rsidRPr="00CC27FD" w:rsidRDefault="00CC27FD" w:rsidP="00CC27FD">
      <w:pPr>
        <w:pStyle w:val="Caption"/>
        <w:keepNext/>
        <w:spacing w:after="0"/>
        <w:rPr>
          <w:rFonts w:ascii="Times New Roman" w:hAnsi="Times New Roman" w:cs="Times New Roman"/>
          <w:i w:val="0"/>
          <w:iCs w:val="0"/>
          <w:color w:val="auto"/>
          <w:sz w:val="20"/>
          <w:szCs w:val="20"/>
        </w:rPr>
      </w:pPr>
      <w:r w:rsidRPr="00CC27FD">
        <w:rPr>
          <w:rFonts w:ascii="Times New Roman" w:hAnsi="Times New Roman" w:cs="Times New Roman"/>
          <w:i w:val="0"/>
          <w:iCs w:val="0"/>
          <w:color w:val="auto"/>
          <w:sz w:val="20"/>
          <w:szCs w:val="20"/>
        </w:rPr>
        <w:t>Tabl</w:t>
      </w:r>
      <w:r w:rsidR="00113571">
        <w:rPr>
          <w:rFonts w:ascii="Times New Roman" w:hAnsi="Times New Roman" w:cs="Times New Roman"/>
          <w:i w:val="0"/>
          <w:iCs w:val="0"/>
          <w:color w:val="auto"/>
          <w:sz w:val="20"/>
          <w:szCs w:val="20"/>
        </w:rPr>
        <w:t>ica 9</w:t>
      </w:r>
      <w:r w:rsidRPr="00CC27FD">
        <w:rPr>
          <w:rFonts w:ascii="Times New Roman" w:hAnsi="Times New Roman" w:cs="Times New Roman"/>
          <w:i w:val="0"/>
          <w:iCs w:val="0"/>
          <w:color w:val="auto"/>
          <w:sz w:val="20"/>
          <w:szCs w:val="20"/>
        </w:rPr>
        <w:t xml:space="preserve">. Informacije o pacijentima </w:t>
      </w:r>
      <w:r w:rsidR="00775613">
        <w:rPr>
          <w:rFonts w:ascii="Times New Roman" w:hAnsi="Times New Roman" w:cs="Times New Roman"/>
          <w:i w:val="0"/>
          <w:iCs w:val="0"/>
          <w:color w:val="auto"/>
          <w:sz w:val="20"/>
          <w:szCs w:val="20"/>
        </w:rPr>
        <w:t xml:space="preserve">oboljelim </w:t>
      </w:r>
      <w:r w:rsidR="00775613">
        <w:rPr>
          <w:rFonts w:ascii="Times New Roman" w:hAnsi="Times New Roman" w:cs="Times New Roman"/>
          <w:i w:val="0"/>
          <w:iCs w:val="0"/>
          <w:color w:val="auto"/>
          <w:sz w:val="20"/>
          <w:szCs w:val="20"/>
        </w:rPr>
        <w:t xml:space="preserve">u </w:t>
      </w:r>
      <w:r w:rsidRPr="00CC27FD">
        <w:rPr>
          <w:rFonts w:ascii="Times New Roman" w:hAnsi="Times New Roman" w:cs="Times New Roman"/>
          <w:i w:val="0"/>
          <w:iCs w:val="0"/>
          <w:color w:val="auto"/>
          <w:sz w:val="20"/>
          <w:szCs w:val="20"/>
        </w:rPr>
        <w:t>dječj</w:t>
      </w:r>
      <w:r w:rsidR="00775613">
        <w:rPr>
          <w:rFonts w:ascii="Times New Roman" w:hAnsi="Times New Roman" w:cs="Times New Roman"/>
          <w:i w:val="0"/>
          <w:iCs w:val="0"/>
          <w:color w:val="auto"/>
          <w:sz w:val="20"/>
          <w:szCs w:val="20"/>
        </w:rPr>
        <w:t>oj</w:t>
      </w:r>
      <w:r w:rsidRPr="00CC27FD">
        <w:rPr>
          <w:rFonts w:ascii="Times New Roman" w:hAnsi="Times New Roman" w:cs="Times New Roman"/>
          <w:i w:val="0"/>
          <w:iCs w:val="0"/>
          <w:color w:val="auto"/>
          <w:sz w:val="20"/>
          <w:szCs w:val="20"/>
        </w:rPr>
        <w:t xml:space="preserve"> dobi u vrijeme DBS operacije te rezultati njihovog postoperativnog praćenja.</w:t>
      </w:r>
    </w:p>
    <w:tbl>
      <w:tblPr>
        <w:tblStyle w:val="TableGrid"/>
        <w:tblpPr w:leftFromText="180" w:rightFromText="180" w:vertAnchor="text" w:horzAnchor="margin" w:tblpY="91"/>
        <w:tblW w:w="9351" w:type="dxa"/>
        <w:tblLayout w:type="fixed"/>
        <w:tblLook w:val="04A0" w:firstRow="1" w:lastRow="0" w:firstColumn="1" w:lastColumn="0" w:noHBand="0" w:noVBand="1"/>
      </w:tblPr>
      <w:tblGrid>
        <w:gridCol w:w="454"/>
        <w:gridCol w:w="425"/>
        <w:gridCol w:w="709"/>
        <w:gridCol w:w="1077"/>
        <w:gridCol w:w="624"/>
        <w:gridCol w:w="817"/>
        <w:gridCol w:w="1621"/>
        <w:gridCol w:w="3624"/>
      </w:tblGrid>
      <w:tr w:rsidR="00CC27FD" w:rsidRPr="00824E62" w14:paraId="25C1A772" w14:textId="77777777" w:rsidTr="00CC7DC9">
        <w:trPr>
          <w:cantSplit/>
          <w:trHeight w:val="1975"/>
        </w:trPr>
        <w:tc>
          <w:tcPr>
            <w:tcW w:w="454" w:type="dxa"/>
            <w:shd w:val="clear" w:color="auto" w:fill="FAE2D5" w:themeFill="accent2" w:themeFillTint="33"/>
            <w:textDirection w:val="btLr"/>
          </w:tcPr>
          <w:p w14:paraId="09E4DF65" w14:textId="77777777"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Pacije</w:t>
            </w:r>
            <w:r>
              <w:rPr>
                <w:rFonts w:ascii="Times New Roman" w:hAnsi="Times New Roman" w:cs="Times New Roman"/>
                <w:b/>
                <w:bCs/>
                <w:sz w:val="20"/>
                <w:szCs w:val="20"/>
                <w:lang w:val="hr-HR"/>
              </w:rPr>
              <w:t>n</w:t>
            </w:r>
            <w:r w:rsidRPr="00824E62">
              <w:rPr>
                <w:rFonts w:ascii="Times New Roman" w:hAnsi="Times New Roman" w:cs="Times New Roman"/>
                <w:b/>
                <w:bCs/>
                <w:sz w:val="20"/>
                <w:szCs w:val="20"/>
                <w:lang w:val="hr-HR"/>
              </w:rPr>
              <w:t>t</w:t>
            </w:r>
            <w:r>
              <w:rPr>
                <w:rFonts w:ascii="Times New Roman" w:hAnsi="Times New Roman" w:cs="Times New Roman"/>
                <w:b/>
                <w:bCs/>
                <w:sz w:val="20"/>
                <w:szCs w:val="20"/>
                <w:lang w:val="hr-HR"/>
              </w:rPr>
              <w:t xml:space="preserve"> </w:t>
            </w:r>
          </w:p>
        </w:tc>
        <w:tc>
          <w:tcPr>
            <w:tcW w:w="425" w:type="dxa"/>
            <w:shd w:val="clear" w:color="auto" w:fill="FAE2D5" w:themeFill="accent2" w:themeFillTint="33"/>
            <w:textDirection w:val="btLr"/>
          </w:tcPr>
          <w:p w14:paraId="2C5AD9D8" w14:textId="77777777"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Starost pri GPi DBS (godine)</w:t>
            </w:r>
          </w:p>
        </w:tc>
        <w:tc>
          <w:tcPr>
            <w:tcW w:w="709" w:type="dxa"/>
            <w:shd w:val="clear" w:color="auto" w:fill="FAE2D5" w:themeFill="accent2" w:themeFillTint="33"/>
            <w:textDirection w:val="btLr"/>
          </w:tcPr>
          <w:p w14:paraId="3463F721" w14:textId="4201BE16"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 xml:space="preserve">Godine trajanja simptoma </w:t>
            </w:r>
            <w:r w:rsidR="00CC7DC9">
              <w:rPr>
                <w:rFonts w:ascii="Times New Roman" w:hAnsi="Times New Roman" w:cs="Times New Roman"/>
                <w:b/>
                <w:bCs/>
                <w:sz w:val="20"/>
                <w:szCs w:val="20"/>
                <w:lang w:val="hr-HR"/>
              </w:rPr>
              <w:t>do</w:t>
            </w:r>
            <w:r w:rsidRPr="00824E62">
              <w:rPr>
                <w:rFonts w:ascii="Times New Roman" w:hAnsi="Times New Roman" w:cs="Times New Roman"/>
                <w:b/>
                <w:bCs/>
                <w:sz w:val="20"/>
                <w:szCs w:val="20"/>
                <w:lang w:val="hr-HR"/>
              </w:rPr>
              <w:t xml:space="preserve"> DBS-a</w:t>
            </w:r>
          </w:p>
        </w:tc>
        <w:tc>
          <w:tcPr>
            <w:tcW w:w="1077" w:type="dxa"/>
            <w:shd w:val="clear" w:color="auto" w:fill="FAE2D5" w:themeFill="accent2" w:themeFillTint="33"/>
            <w:textDirection w:val="btLr"/>
          </w:tcPr>
          <w:p w14:paraId="7A0C87A6" w14:textId="77777777"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Praćenje pacijenta (godine, mjeseci) do 12/2023</w:t>
            </w:r>
          </w:p>
        </w:tc>
        <w:tc>
          <w:tcPr>
            <w:tcW w:w="624" w:type="dxa"/>
            <w:shd w:val="clear" w:color="auto" w:fill="FAE2D5" w:themeFill="accent2" w:themeFillTint="33"/>
            <w:textDirection w:val="btLr"/>
          </w:tcPr>
          <w:p w14:paraId="4DBCE344" w14:textId="77777777"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 xml:space="preserve">Potrebne promjene </w:t>
            </w:r>
            <w:r>
              <w:rPr>
                <w:rFonts w:ascii="Times New Roman" w:hAnsi="Times New Roman" w:cs="Times New Roman"/>
                <w:b/>
                <w:bCs/>
                <w:sz w:val="20"/>
                <w:szCs w:val="20"/>
                <w:lang w:val="hr-HR"/>
              </w:rPr>
              <w:t>neuro-stimulatora</w:t>
            </w:r>
          </w:p>
        </w:tc>
        <w:tc>
          <w:tcPr>
            <w:tcW w:w="817" w:type="dxa"/>
            <w:shd w:val="clear" w:color="auto" w:fill="FAE2D5" w:themeFill="accent2" w:themeFillTint="33"/>
            <w:textDirection w:val="btLr"/>
          </w:tcPr>
          <w:p w14:paraId="62677A33" w14:textId="77777777"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Dobar odgovor na terapiju (poboljšanje &gt;25%)</w:t>
            </w:r>
          </w:p>
        </w:tc>
        <w:tc>
          <w:tcPr>
            <w:tcW w:w="1621" w:type="dxa"/>
            <w:shd w:val="clear" w:color="auto" w:fill="FAE2D5" w:themeFill="accent2" w:themeFillTint="33"/>
            <w:textDirection w:val="btLr"/>
          </w:tcPr>
          <w:p w14:paraId="36C7CFD8" w14:textId="77777777"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Učinak na govor i/ili gutanje</w:t>
            </w:r>
          </w:p>
        </w:tc>
        <w:tc>
          <w:tcPr>
            <w:tcW w:w="3624" w:type="dxa"/>
            <w:shd w:val="clear" w:color="auto" w:fill="FAE2D5" w:themeFill="accent2" w:themeFillTint="33"/>
            <w:textDirection w:val="btLr"/>
          </w:tcPr>
          <w:p w14:paraId="2A7D58BA" w14:textId="77777777" w:rsidR="00CC27FD" w:rsidRPr="00824E62" w:rsidRDefault="00CC27FD" w:rsidP="00CC27FD">
            <w:pPr>
              <w:pStyle w:val="ListParagraph"/>
              <w:ind w:left="113" w:right="113"/>
              <w:rPr>
                <w:rFonts w:ascii="Times New Roman" w:hAnsi="Times New Roman" w:cs="Times New Roman"/>
                <w:b/>
                <w:bCs/>
                <w:sz w:val="20"/>
                <w:szCs w:val="20"/>
                <w:lang w:val="hr-HR"/>
              </w:rPr>
            </w:pPr>
            <w:r w:rsidRPr="00824E62">
              <w:rPr>
                <w:rFonts w:ascii="Times New Roman" w:hAnsi="Times New Roman" w:cs="Times New Roman"/>
                <w:b/>
                <w:bCs/>
                <w:sz w:val="20"/>
                <w:szCs w:val="20"/>
                <w:lang w:val="hr-HR"/>
              </w:rPr>
              <w:t>Dugoročni učinak pri praćenju</w:t>
            </w:r>
          </w:p>
        </w:tc>
      </w:tr>
      <w:tr w:rsidR="00CC27FD" w:rsidRPr="00824E62" w14:paraId="3C267C16" w14:textId="77777777" w:rsidTr="00CC7DC9">
        <w:trPr>
          <w:trHeight w:val="472"/>
        </w:trPr>
        <w:tc>
          <w:tcPr>
            <w:tcW w:w="454" w:type="dxa"/>
          </w:tcPr>
          <w:p w14:paraId="11418C05"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 xml:space="preserve">6 </w:t>
            </w:r>
          </w:p>
        </w:tc>
        <w:tc>
          <w:tcPr>
            <w:tcW w:w="425" w:type="dxa"/>
          </w:tcPr>
          <w:p w14:paraId="1AA559DC"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50</w:t>
            </w:r>
          </w:p>
        </w:tc>
        <w:tc>
          <w:tcPr>
            <w:tcW w:w="709" w:type="dxa"/>
          </w:tcPr>
          <w:p w14:paraId="54750FAF"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35</w:t>
            </w:r>
          </w:p>
        </w:tc>
        <w:tc>
          <w:tcPr>
            <w:tcW w:w="1077" w:type="dxa"/>
          </w:tcPr>
          <w:p w14:paraId="29E7805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7 godina, 6 mjeseci</w:t>
            </w:r>
          </w:p>
        </w:tc>
        <w:tc>
          <w:tcPr>
            <w:tcW w:w="624" w:type="dxa"/>
          </w:tcPr>
          <w:p w14:paraId="31338CA8"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21A7D6F5"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3EEE4B3F" w14:textId="77777777" w:rsidR="00CC27FD" w:rsidRPr="00824E62" w:rsidRDefault="00CC27FD" w:rsidP="00CC27FD">
            <w:pPr>
              <w:rPr>
                <w:rFonts w:ascii="Times New Roman" w:hAnsi="Times New Roman" w:cs="Times New Roman"/>
                <w:sz w:val="20"/>
                <w:szCs w:val="20"/>
                <w:lang w:val="hr-HR"/>
              </w:rPr>
            </w:pPr>
          </w:p>
        </w:tc>
        <w:tc>
          <w:tcPr>
            <w:tcW w:w="1621" w:type="dxa"/>
          </w:tcPr>
          <w:p w14:paraId="56C98C59"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0D1A11B8"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Manje izraženi, ali prisutni simptomi distonije</w:t>
            </w:r>
          </w:p>
        </w:tc>
      </w:tr>
      <w:tr w:rsidR="00CC27FD" w:rsidRPr="00824E62" w14:paraId="5322F59E" w14:textId="77777777" w:rsidTr="00CC7DC9">
        <w:trPr>
          <w:trHeight w:val="472"/>
        </w:trPr>
        <w:tc>
          <w:tcPr>
            <w:tcW w:w="454" w:type="dxa"/>
          </w:tcPr>
          <w:p w14:paraId="2B733355"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7</w:t>
            </w:r>
          </w:p>
        </w:tc>
        <w:tc>
          <w:tcPr>
            <w:tcW w:w="425" w:type="dxa"/>
          </w:tcPr>
          <w:p w14:paraId="7D850776"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21</w:t>
            </w:r>
          </w:p>
        </w:tc>
        <w:tc>
          <w:tcPr>
            <w:tcW w:w="709" w:type="dxa"/>
          </w:tcPr>
          <w:p w14:paraId="737C33EC"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14</w:t>
            </w:r>
          </w:p>
        </w:tc>
        <w:tc>
          <w:tcPr>
            <w:tcW w:w="1077" w:type="dxa"/>
          </w:tcPr>
          <w:p w14:paraId="7EE0E0E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12 godina, 3 mjesci</w:t>
            </w:r>
          </w:p>
        </w:tc>
        <w:tc>
          <w:tcPr>
            <w:tcW w:w="624" w:type="dxa"/>
          </w:tcPr>
          <w:p w14:paraId="142063EC"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w:t>
            </w:r>
          </w:p>
        </w:tc>
        <w:tc>
          <w:tcPr>
            <w:tcW w:w="817" w:type="dxa"/>
          </w:tcPr>
          <w:p w14:paraId="39A60729"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316D931A"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53B112CD"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Djelomično bolji govor</w:t>
            </w:r>
          </w:p>
        </w:tc>
        <w:tc>
          <w:tcPr>
            <w:tcW w:w="3624" w:type="dxa"/>
          </w:tcPr>
          <w:p w14:paraId="4B2B31D1"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Djelomična regresija simptoma tijela lijevo, kompletna regresija desno</w:t>
            </w:r>
          </w:p>
        </w:tc>
      </w:tr>
      <w:tr w:rsidR="00CC27FD" w:rsidRPr="00824E62" w14:paraId="54336198" w14:textId="77777777" w:rsidTr="00CC7DC9">
        <w:trPr>
          <w:trHeight w:val="472"/>
        </w:trPr>
        <w:tc>
          <w:tcPr>
            <w:tcW w:w="454" w:type="dxa"/>
          </w:tcPr>
          <w:p w14:paraId="7F358E4E"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8</w:t>
            </w:r>
          </w:p>
        </w:tc>
        <w:tc>
          <w:tcPr>
            <w:tcW w:w="425" w:type="dxa"/>
          </w:tcPr>
          <w:p w14:paraId="44A1335B"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15</w:t>
            </w:r>
          </w:p>
        </w:tc>
        <w:tc>
          <w:tcPr>
            <w:tcW w:w="709" w:type="dxa"/>
          </w:tcPr>
          <w:p w14:paraId="773C0EFC"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4</w:t>
            </w:r>
          </w:p>
        </w:tc>
        <w:tc>
          <w:tcPr>
            <w:tcW w:w="1077" w:type="dxa"/>
          </w:tcPr>
          <w:p w14:paraId="5617CD16"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6 godina, 11 mjeseci</w:t>
            </w:r>
          </w:p>
        </w:tc>
        <w:tc>
          <w:tcPr>
            <w:tcW w:w="624" w:type="dxa"/>
          </w:tcPr>
          <w:p w14:paraId="6A23A26D"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741B1CD7"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4F2E5DDD"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40D3C791"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Nema poboljšanja</w:t>
            </w:r>
          </w:p>
        </w:tc>
        <w:tc>
          <w:tcPr>
            <w:tcW w:w="3624" w:type="dxa"/>
          </w:tcPr>
          <w:p w14:paraId="179BEF2D"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Nema poboljšanja</w:t>
            </w:r>
          </w:p>
        </w:tc>
      </w:tr>
      <w:tr w:rsidR="00CC27FD" w:rsidRPr="00824E62" w14:paraId="1298A0F2" w14:textId="77777777" w:rsidTr="00CC7DC9">
        <w:trPr>
          <w:trHeight w:val="472"/>
        </w:trPr>
        <w:tc>
          <w:tcPr>
            <w:tcW w:w="454" w:type="dxa"/>
          </w:tcPr>
          <w:p w14:paraId="5233F2AA"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9</w:t>
            </w:r>
          </w:p>
        </w:tc>
        <w:tc>
          <w:tcPr>
            <w:tcW w:w="425" w:type="dxa"/>
          </w:tcPr>
          <w:p w14:paraId="2DF1338F"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42</w:t>
            </w:r>
          </w:p>
        </w:tc>
        <w:tc>
          <w:tcPr>
            <w:tcW w:w="709" w:type="dxa"/>
          </w:tcPr>
          <w:p w14:paraId="1953B996"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27</w:t>
            </w:r>
          </w:p>
        </w:tc>
        <w:tc>
          <w:tcPr>
            <w:tcW w:w="1077" w:type="dxa"/>
          </w:tcPr>
          <w:p w14:paraId="3C0371A8"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7 godina, 3 mjeseci</w:t>
            </w:r>
          </w:p>
        </w:tc>
        <w:tc>
          <w:tcPr>
            <w:tcW w:w="624" w:type="dxa"/>
          </w:tcPr>
          <w:p w14:paraId="6B2BFC6A"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117F6C2A"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60655242"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2A11A75D"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024E5828"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Bez neuroloških deficita</w:t>
            </w:r>
          </w:p>
        </w:tc>
      </w:tr>
      <w:tr w:rsidR="00CC27FD" w:rsidRPr="00824E62" w14:paraId="793FBE0C" w14:textId="77777777" w:rsidTr="00CC7DC9">
        <w:trPr>
          <w:trHeight w:val="472"/>
        </w:trPr>
        <w:tc>
          <w:tcPr>
            <w:tcW w:w="454" w:type="dxa"/>
          </w:tcPr>
          <w:p w14:paraId="0463100E"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10</w:t>
            </w:r>
          </w:p>
        </w:tc>
        <w:tc>
          <w:tcPr>
            <w:tcW w:w="425" w:type="dxa"/>
          </w:tcPr>
          <w:p w14:paraId="676B8CAD"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17</w:t>
            </w:r>
          </w:p>
        </w:tc>
        <w:tc>
          <w:tcPr>
            <w:tcW w:w="709" w:type="dxa"/>
          </w:tcPr>
          <w:p w14:paraId="2400AD67"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15</w:t>
            </w:r>
          </w:p>
        </w:tc>
        <w:tc>
          <w:tcPr>
            <w:tcW w:w="1077" w:type="dxa"/>
          </w:tcPr>
          <w:p w14:paraId="4909191E"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12 godina, 8 mjeseci</w:t>
            </w:r>
          </w:p>
        </w:tc>
        <w:tc>
          <w:tcPr>
            <w:tcW w:w="624" w:type="dxa"/>
          </w:tcPr>
          <w:p w14:paraId="7D155F6C"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37FAB609"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28263E3A"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5E2E116F"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Smetnje govora (kroz kontrole bolje), gutanje normalno</w:t>
            </w:r>
          </w:p>
        </w:tc>
        <w:tc>
          <w:tcPr>
            <w:tcW w:w="3624" w:type="dxa"/>
          </w:tcPr>
          <w:p w14:paraId="285FAB6A"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hod i držanje, perzistiraju nevoljni pokreti rukama</w:t>
            </w:r>
          </w:p>
        </w:tc>
      </w:tr>
      <w:tr w:rsidR="00CC27FD" w:rsidRPr="00824E62" w14:paraId="49D1B1BD" w14:textId="77777777" w:rsidTr="00CC7DC9">
        <w:trPr>
          <w:trHeight w:val="472"/>
        </w:trPr>
        <w:tc>
          <w:tcPr>
            <w:tcW w:w="454" w:type="dxa"/>
          </w:tcPr>
          <w:p w14:paraId="1D6AC993"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11</w:t>
            </w:r>
          </w:p>
        </w:tc>
        <w:tc>
          <w:tcPr>
            <w:tcW w:w="425" w:type="dxa"/>
          </w:tcPr>
          <w:p w14:paraId="24C3BF95"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33</w:t>
            </w:r>
          </w:p>
        </w:tc>
        <w:tc>
          <w:tcPr>
            <w:tcW w:w="709" w:type="dxa"/>
          </w:tcPr>
          <w:p w14:paraId="04996CEE"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23</w:t>
            </w:r>
          </w:p>
        </w:tc>
        <w:tc>
          <w:tcPr>
            <w:tcW w:w="1077" w:type="dxa"/>
          </w:tcPr>
          <w:p w14:paraId="0CF4A9FA"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5 godina</w:t>
            </w:r>
          </w:p>
        </w:tc>
        <w:tc>
          <w:tcPr>
            <w:tcW w:w="624" w:type="dxa"/>
          </w:tcPr>
          <w:p w14:paraId="21298230"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50741EEA"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11D2C8AF"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5E699499"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Djelomično bolji govor</w:t>
            </w:r>
          </w:p>
        </w:tc>
        <w:tc>
          <w:tcPr>
            <w:tcW w:w="3624" w:type="dxa"/>
          </w:tcPr>
          <w:p w14:paraId="1376A62C"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Manje izražen tortikolis</w:t>
            </w:r>
          </w:p>
        </w:tc>
      </w:tr>
      <w:tr w:rsidR="00CC27FD" w:rsidRPr="00824E62" w14:paraId="2D52E43A" w14:textId="77777777" w:rsidTr="00CC7DC9">
        <w:trPr>
          <w:trHeight w:val="472"/>
        </w:trPr>
        <w:tc>
          <w:tcPr>
            <w:tcW w:w="454" w:type="dxa"/>
          </w:tcPr>
          <w:p w14:paraId="0C9C6BA4"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12</w:t>
            </w:r>
          </w:p>
        </w:tc>
        <w:tc>
          <w:tcPr>
            <w:tcW w:w="425" w:type="dxa"/>
          </w:tcPr>
          <w:p w14:paraId="67DA2D18"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16</w:t>
            </w:r>
          </w:p>
        </w:tc>
        <w:tc>
          <w:tcPr>
            <w:tcW w:w="709" w:type="dxa"/>
          </w:tcPr>
          <w:p w14:paraId="3800EC9A"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9</w:t>
            </w:r>
          </w:p>
        </w:tc>
        <w:tc>
          <w:tcPr>
            <w:tcW w:w="1077" w:type="dxa"/>
          </w:tcPr>
          <w:p w14:paraId="1681A597"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9 godina, 1 mjesec</w:t>
            </w:r>
          </w:p>
        </w:tc>
        <w:tc>
          <w:tcPr>
            <w:tcW w:w="624" w:type="dxa"/>
          </w:tcPr>
          <w:p w14:paraId="06BA5CF0"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368C16D0"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3754092C"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2DF0AE22"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05551D54"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Subjektivne smetnje mandibule, desne šake i noge</w:t>
            </w:r>
          </w:p>
        </w:tc>
      </w:tr>
      <w:tr w:rsidR="00CC27FD" w:rsidRPr="00824E62" w14:paraId="63317B70" w14:textId="77777777" w:rsidTr="00CC7DC9">
        <w:trPr>
          <w:trHeight w:val="472"/>
        </w:trPr>
        <w:tc>
          <w:tcPr>
            <w:tcW w:w="454" w:type="dxa"/>
          </w:tcPr>
          <w:p w14:paraId="600A4E33"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 xml:space="preserve">13 </w:t>
            </w:r>
          </w:p>
        </w:tc>
        <w:tc>
          <w:tcPr>
            <w:tcW w:w="425" w:type="dxa"/>
          </w:tcPr>
          <w:p w14:paraId="0666DF2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20</w:t>
            </w:r>
          </w:p>
        </w:tc>
        <w:tc>
          <w:tcPr>
            <w:tcW w:w="709" w:type="dxa"/>
          </w:tcPr>
          <w:p w14:paraId="338BD93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w:t>
            </w:r>
          </w:p>
        </w:tc>
        <w:tc>
          <w:tcPr>
            <w:tcW w:w="1077" w:type="dxa"/>
          </w:tcPr>
          <w:p w14:paraId="171840F0"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8 godina, 9 mjeseci</w:t>
            </w:r>
          </w:p>
        </w:tc>
        <w:tc>
          <w:tcPr>
            <w:tcW w:w="624" w:type="dxa"/>
          </w:tcPr>
          <w:p w14:paraId="187FEEA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7EF2A692"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3DED3A8E"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50EC3BD1"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Nema poboljšanja</w:t>
            </w:r>
          </w:p>
        </w:tc>
        <w:tc>
          <w:tcPr>
            <w:tcW w:w="3624" w:type="dxa"/>
          </w:tcPr>
          <w:p w14:paraId="11BF9FCA" w14:textId="77777777" w:rsidR="00CC27FD"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Manje izraženi simptomi gornjih ekstremiteta, tortikolis (prvih 24 mjeseci)</w:t>
            </w:r>
          </w:p>
          <w:p w14:paraId="7F61BA35"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Pogoršanje simptoma (nakon četiri godine)</w:t>
            </w:r>
          </w:p>
        </w:tc>
      </w:tr>
      <w:tr w:rsidR="00CC27FD" w:rsidRPr="00824E62" w14:paraId="6FDB6B03" w14:textId="77777777" w:rsidTr="00CC7DC9">
        <w:trPr>
          <w:trHeight w:val="472"/>
        </w:trPr>
        <w:tc>
          <w:tcPr>
            <w:tcW w:w="454" w:type="dxa"/>
          </w:tcPr>
          <w:p w14:paraId="7C595F03"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lastRenderedPageBreak/>
              <w:t>14</w:t>
            </w:r>
          </w:p>
        </w:tc>
        <w:tc>
          <w:tcPr>
            <w:tcW w:w="425" w:type="dxa"/>
          </w:tcPr>
          <w:p w14:paraId="0B9EE271"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32</w:t>
            </w:r>
          </w:p>
        </w:tc>
        <w:tc>
          <w:tcPr>
            <w:tcW w:w="709" w:type="dxa"/>
          </w:tcPr>
          <w:p w14:paraId="6961AF56"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18</w:t>
            </w:r>
          </w:p>
        </w:tc>
        <w:tc>
          <w:tcPr>
            <w:tcW w:w="1077" w:type="dxa"/>
          </w:tcPr>
          <w:p w14:paraId="63906F7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 godine, 4 mjeseci</w:t>
            </w:r>
          </w:p>
        </w:tc>
        <w:tc>
          <w:tcPr>
            <w:tcW w:w="624" w:type="dxa"/>
          </w:tcPr>
          <w:p w14:paraId="3711711D"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817" w:type="dxa"/>
          </w:tcPr>
          <w:p w14:paraId="332D3E8D"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69C578F8"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57BEA273"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476B063F"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Manje izraženi simptomi lijeve ruke, ostalo bez neuroloških deficita</w:t>
            </w:r>
          </w:p>
        </w:tc>
      </w:tr>
      <w:tr w:rsidR="00CC27FD" w:rsidRPr="00824E62" w14:paraId="4858A2CD" w14:textId="77777777" w:rsidTr="00CC7DC9">
        <w:trPr>
          <w:trHeight w:val="472"/>
        </w:trPr>
        <w:tc>
          <w:tcPr>
            <w:tcW w:w="454" w:type="dxa"/>
          </w:tcPr>
          <w:p w14:paraId="4FA540E8"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15</w:t>
            </w:r>
          </w:p>
        </w:tc>
        <w:tc>
          <w:tcPr>
            <w:tcW w:w="425" w:type="dxa"/>
          </w:tcPr>
          <w:p w14:paraId="11B7F700"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22</w:t>
            </w:r>
          </w:p>
        </w:tc>
        <w:tc>
          <w:tcPr>
            <w:tcW w:w="709" w:type="dxa"/>
          </w:tcPr>
          <w:p w14:paraId="598B71FF"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8</w:t>
            </w:r>
          </w:p>
        </w:tc>
        <w:tc>
          <w:tcPr>
            <w:tcW w:w="1077" w:type="dxa"/>
          </w:tcPr>
          <w:p w14:paraId="55A129EA"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7 godina, 10 mjeseci</w:t>
            </w:r>
          </w:p>
        </w:tc>
        <w:tc>
          <w:tcPr>
            <w:tcW w:w="624" w:type="dxa"/>
          </w:tcPr>
          <w:p w14:paraId="22D1CD87"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65C66D83"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086420A5"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04451C8E"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Nema značajnog poboljšanja</w:t>
            </w:r>
          </w:p>
        </w:tc>
        <w:tc>
          <w:tcPr>
            <w:tcW w:w="3624" w:type="dxa"/>
          </w:tcPr>
          <w:p w14:paraId="6A65396B"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Manje izraženi simptomi distonije</w:t>
            </w:r>
          </w:p>
        </w:tc>
      </w:tr>
      <w:tr w:rsidR="00CC27FD" w:rsidRPr="00824E62" w14:paraId="4120FE4D" w14:textId="77777777" w:rsidTr="00CC7DC9">
        <w:trPr>
          <w:trHeight w:val="472"/>
        </w:trPr>
        <w:tc>
          <w:tcPr>
            <w:tcW w:w="454" w:type="dxa"/>
          </w:tcPr>
          <w:p w14:paraId="0B6A5FA7"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16</w:t>
            </w:r>
          </w:p>
        </w:tc>
        <w:tc>
          <w:tcPr>
            <w:tcW w:w="425" w:type="dxa"/>
          </w:tcPr>
          <w:p w14:paraId="0AE44098"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20</w:t>
            </w:r>
          </w:p>
        </w:tc>
        <w:tc>
          <w:tcPr>
            <w:tcW w:w="709" w:type="dxa"/>
          </w:tcPr>
          <w:p w14:paraId="718EC02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10</w:t>
            </w:r>
          </w:p>
        </w:tc>
        <w:tc>
          <w:tcPr>
            <w:tcW w:w="1077" w:type="dxa"/>
          </w:tcPr>
          <w:p w14:paraId="0C6EE6E6"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4 godine, 10 mjeseci</w:t>
            </w:r>
          </w:p>
        </w:tc>
        <w:tc>
          <w:tcPr>
            <w:tcW w:w="624" w:type="dxa"/>
          </w:tcPr>
          <w:p w14:paraId="159CBEBA"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817" w:type="dxa"/>
          </w:tcPr>
          <w:p w14:paraId="394DAFC0"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745C2BD8"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0F0AE82C"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Nije primjenjivo</w:t>
            </w:r>
          </w:p>
        </w:tc>
        <w:tc>
          <w:tcPr>
            <w:tcW w:w="3624" w:type="dxa"/>
          </w:tcPr>
          <w:p w14:paraId="30798646"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Manje izraženi simptomi distonije</w:t>
            </w:r>
          </w:p>
        </w:tc>
      </w:tr>
      <w:tr w:rsidR="00CC27FD" w:rsidRPr="00824E62" w14:paraId="282074F0" w14:textId="77777777" w:rsidTr="00CC7DC9">
        <w:trPr>
          <w:trHeight w:val="472"/>
        </w:trPr>
        <w:tc>
          <w:tcPr>
            <w:tcW w:w="454" w:type="dxa"/>
          </w:tcPr>
          <w:p w14:paraId="29C8A5C4"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17</w:t>
            </w:r>
          </w:p>
        </w:tc>
        <w:tc>
          <w:tcPr>
            <w:tcW w:w="425" w:type="dxa"/>
          </w:tcPr>
          <w:p w14:paraId="118C293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36</w:t>
            </w:r>
          </w:p>
        </w:tc>
        <w:tc>
          <w:tcPr>
            <w:tcW w:w="709" w:type="dxa"/>
          </w:tcPr>
          <w:p w14:paraId="49161B17"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19</w:t>
            </w:r>
          </w:p>
        </w:tc>
        <w:tc>
          <w:tcPr>
            <w:tcW w:w="1077" w:type="dxa"/>
          </w:tcPr>
          <w:p w14:paraId="701A21B6"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8 godina, 1 mjesec</w:t>
            </w:r>
          </w:p>
        </w:tc>
        <w:tc>
          <w:tcPr>
            <w:tcW w:w="624" w:type="dxa"/>
          </w:tcPr>
          <w:p w14:paraId="358C3396"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5EA3CDB1"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4D16F516"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04C53B84"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1D88E75C"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 xml:space="preserve">Bez neurološkog deficita </w:t>
            </w:r>
          </w:p>
        </w:tc>
      </w:tr>
      <w:tr w:rsidR="00CC27FD" w:rsidRPr="00824E62" w14:paraId="2396B6C6" w14:textId="77777777" w:rsidTr="00CC7DC9">
        <w:trPr>
          <w:trHeight w:val="472"/>
        </w:trPr>
        <w:tc>
          <w:tcPr>
            <w:tcW w:w="454" w:type="dxa"/>
          </w:tcPr>
          <w:p w14:paraId="0032DDBA"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18</w:t>
            </w:r>
          </w:p>
        </w:tc>
        <w:tc>
          <w:tcPr>
            <w:tcW w:w="425" w:type="dxa"/>
          </w:tcPr>
          <w:p w14:paraId="3A70E770"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31</w:t>
            </w:r>
          </w:p>
        </w:tc>
        <w:tc>
          <w:tcPr>
            <w:tcW w:w="709" w:type="dxa"/>
          </w:tcPr>
          <w:p w14:paraId="186B7661"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4</w:t>
            </w:r>
          </w:p>
        </w:tc>
        <w:tc>
          <w:tcPr>
            <w:tcW w:w="1077" w:type="dxa"/>
          </w:tcPr>
          <w:p w14:paraId="6DA91C0F"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14 godina, 1 mjesec</w:t>
            </w:r>
          </w:p>
        </w:tc>
        <w:tc>
          <w:tcPr>
            <w:tcW w:w="624" w:type="dxa"/>
          </w:tcPr>
          <w:p w14:paraId="0BA66DD4"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0AD01398"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6B8C5CD2"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02D1E3BF"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Nije primjenjivo</w:t>
            </w:r>
          </w:p>
        </w:tc>
        <w:tc>
          <w:tcPr>
            <w:tcW w:w="3624" w:type="dxa"/>
          </w:tcPr>
          <w:p w14:paraId="491AC8D0"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Deformacija trupa tijekom hoda, ostatak simptoma dobro kontroliran</w:t>
            </w:r>
          </w:p>
        </w:tc>
      </w:tr>
      <w:tr w:rsidR="00CC27FD" w:rsidRPr="00824E62" w14:paraId="36D9DACD" w14:textId="77777777" w:rsidTr="00CC7DC9">
        <w:trPr>
          <w:trHeight w:val="472"/>
        </w:trPr>
        <w:tc>
          <w:tcPr>
            <w:tcW w:w="454" w:type="dxa"/>
          </w:tcPr>
          <w:p w14:paraId="67EE80ED"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19</w:t>
            </w:r>
          </w:p>
        </w:tc>
        <w:tc>
          <w:tcPr>
            <w:tcW w:w="425" w:type="dxa"/>
          </w:tcPr>
          <w:p w14:paraId="43D4EA60"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41</w:t>
            </w:r>
          </w:p>
        </w:tc>
        <w:tc>
          <w:tcPr>
            <w:tcW w:w="709" w:type="dxa"/>
          </w:tcPr>
          <w:p w14:paraId="5A303C64"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31</w:t>
            </w:r>
          </w:p>
        </w:tc>
        <w:tc>
          <w:tcPr>
            <w:tcW w:w="1077" w:type="dxa"/>
          </w:tcPr>
          <w:p w14:paraId="0789A82A"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10 godina, 10 mjeseci</w:t>
            </w:r>
          </w:p>
        </w:tc>
        <w:tc>
          <w:tcPr>
            <w:tcW w:w="624" w:type="dxa"/>
          </w:tcPr>
          <w:p w14:paraId="470512F2"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28B4B6E4"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37D90EAA"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1D144E53"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Nije primjenjivo</w:t>
            </w:r>
          </w:p>
        </w:tc>
        <w:tc>
          <w:tcPr>
            <w:tcW w:w="3624" w:type="dxa"/>
          </w:tcPr>
          <w:p w14:paraId="2F0D9354"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Manje izraženi simptomi distonije</w:t>
            </w:r>
          </w:p>
        </w:tc>
      </w:tr>
      <w:tr w:rsidR="00CC27FD" w:rsidRPr="00824E62" w14:paraId="5F6F9F29" w14:textId="77777777" w:rsidTr="00CC7DC9">
        <w:trPr>
          <w:trHeight w:val="472"/>
        </w:trPr>
        <w:tc>
          <w:tcPr>
            <w:tcW w:w="454" w:type="dxa"/>
          </w:tcPr>
          <w:p w14:paraId="5EABC9C8"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20</w:t>
            </w:r>
          </w:p>
        </w:tc>
        <w:tc>
          <w:tcPr>
            <w:tcW w:w="425" w:type="dxa"/>
          </w:tcPr>
          <w:p w14:paraId="7F68D94A"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9</w:t>
            </w:r>
          </w:p>
        </w:tc>
        <w:tc>
          <w:tcPr>
            <w:tcW w:w="709" w:type="dxa"/>
          </w:tcPr>
          <w:p w14:paraId="7464F1B4"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6</w:t>
            </w:r>
          </w:p>
        </w:tc>
        <w:tc>
          <w:tcPr>
            <w:tcW w:w="1077" w:type="dxa"/>
          </w:tcPr>
          <w:p w14:paraId="5F99701D" w14:textId="77777777" w:rsidR="00CC27FD" w:rsidRPr="00824E62" w:rsidRDefault="00CC27FD" w:rsidP="00CC27FD">
            <w:pPr>
              <w:pStyle w:val="ListParagraph"/>
              <w:ind w:left="0"/>
              <w:rPr>
                <w:rFonts w:ascii="Times New Roman" w:hAnsi="Times New Roman" w:cs="Times New Roman"/>
                <w:color w:val="FF0000"/>
                <w:sz w:val="20"/>
                <w:szCs w:val="20"/>
                <w:lang w:val="hr-HR"/>
              </w:rPr>
            </w:pPr>
            <w:r w:rsidRPr="00824E62">
              <w:rPr>
                <w:rFonts w:ascii="Times New Roman" w:hAnsi="Times New Roman" w:cs="Times New Roman"/>
                <w:sz w:val="20"/>
                <w:szCs w:val="20"/>
                <w:lang w:val="hr-HR"/>
              </w:rPr>
              <w:t>4 godine, 3 mjeseci</w:t>
            </w:r>
          </w:p>
        </w:tc>
        <w:tc>
          <w:tcPr>
            <w:tcW w:w="624" w:type="dxa"/>
          </w:tcPr>
          <w:p w14:paraId="1C6EEDC4"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817" w:type="dxa"/>
          </w:tcPr>
          <w:p w14:paraId="66A43AE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DA</w:t>
            </w:r>
          </w:p>
        </w:tc>
        <w:tc>
          <w:tcPr>
            <w:tcW w:w="1621" w:type="dxa"/>
          </w:tcPr>
          <w:p w14:paraId="457409A1"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0FA2464D"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Bradikinenzija i bradilalija (nakon 24 mjeseca)</w:t>
            </w:r>
          </w:p>
        </w:tc>
      </w:tr>
      <w:tr w:rsidR="00CC27FD" w:rsidRPr="00824E62" w14:paraId="6591C0FF" w14:textId="77777777" w:rsidTr="00CC7DC9">
        <w:trPr>
          <w:trHeight w:val="472"/>
        </w:trPr>
        <w:tc>
          <w:tcPr>
            <w:tcW w:w="454" w:type="dxa"/>
          </w:tcPr>
          <w:p w14:paraId="5839C1A8"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21</w:t>
            </w:r>
          </w:p>
        </w:tc>
        <w:tc>
          <w:tcPr>
            <w:tcW w:w="425" w:type="dxa"/>
          </w:tcPr>
          <w:p w14:paraId="3AC73B1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34</w:t>
            </w:r>
          </w:p>
        </w:tc>
        <w:tc>
          <w:tcPr>
            <w:tcW w:w="709" w:type="dxa"/>
          </w:tcPr>
          <w:p w14:paraId="08330B9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34</w:t>
            </w:r>
          </w:p>
        </w:tc>
        <w:tc>
          <w:tcPr>
            <w:tcW w:w="1077" w:type="dxa"/>
          </w:tcPr>
          <w:p w14:paraId="29509412"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 godine, 2 mjeseca</w:t>
            </w:r>
          </w:p>
        </w:tc>
        <w:tc>
          <w:tcPr>
            <w:tcW w:w="624" w:type="dxa"/>
          </w:tcPr>
          <w:p w14:paraId="134D45D1"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817" w:type="dxa"/>
          </w:tcPr>
          <w:p w14:paraId="167C1D26"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3276F374"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186668E8"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Nije primjenjivo</w:t>
            </w:r>
          </w:p>
        </w:tc>
        <w:tc>
          <w:tcPr>
            <w:tcW w:w="3624" w:type="dxa"/>
          </w:tcPr>
          <w:p w14:paraId="2BD355DD"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Manje izraženi simptomi distonije (bolja kontrola lijevo)</w:t>
            </w:r>
          </w:p>
        </w:tc>
      </w:tr>
      <w:tr w:rsidR="00CC27FD" w:rsidRPr="00824E62" w14:paraId="3AF036B5" w14:textId="77777777" w:rsidTr="00CC7DC9">
        <w:trPr>
          <w:trHeight w:val="472"/>
        </w:trPr>
        <w:tc>
          <w:tcPr>
            <w:tcW w:w="454" w:type="dxa"/>
          </w:tcPr>
          <w:p w14:paraId="23A5DBF1"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22</w:t>
            </w:r>
          </w:p>
          <w:p w14:paraId="2CF37635" w14:textId="77777777" w:rsidR="00CC27FD" w:rsidRPr="00824E62" w:rsidRDefault="00CC27FD" w:rsidP="00CC27FD">
            <w:pPr>
              <w:rPr>
                <w:rFonts w:ascii="Times New Roman" w:hAnsi="Times New Roman" w:cs="Times New Roman"/>
                <w:color w:val="000000"/>
                <w:sz w:val="20"/>
                <w:szCs w:val="20"/>
              </w:rPr>
            </w:pPr>
          </w:p>
        </w:tc>
        <w:tc>
          <w:tcPr>
            <w:tcW w:w="425" w:type="dxa"/>
          </w:tcPr>
          <w:p w14:paraId="130A97F0" w14:textId="77777777" w:rsidR="00CC27FD" w:rsidRPr="00824E62" w:rsidRDefault="00CC27FD" w:rsidP="00CC27FD">
            <w:pPr>
              <w:rPr>
                <w:rFonts w:ascii="Times New Roman" w:hAnsi="Times New Roman" w:cs="Times New Roman"/>
                <w:sz w:val="20"/>
                <w:szCs w:val="20"/>
                <w:lang w:val="hr-HR"/>
              </w:rPr>
            </w:pPr>
            <w:r w:rsidRPr="00824E62">
              <w:rPr>
                <w:rFonts w:ascii="Times New Roman" w:hAnsi="Times New Roman" w:cs="Times New Roman"/>
                <w:sz w:val="20"/>
                <w:szCs w:val="20"/>
                <w:lang w:val="hr-HR"/>
              </w:rPr>
              <w:t>26</w:t>
            </w:r>
          </w:p>
        </w:tc>
        <w:tc>
          <w:tcPr>
            <w:tcW w:w="709" w:type="dxa"/>
          </w:tcPr>
          <w:p w14:paraId="18738D02"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19</w:t>
            </w:r>
          </w:p>
        </w:tc>
        <w:tc>
          <w:tcPr>
            <w:tcW w:w="1077" w:type="dxa"/>
          </w:tcPr>
          <w:p w14:paraId="23F54FC2"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10 god, 11 mj</w:t>
            </w:r>
          </w:p>
        </w:tc>
        <w:tc>
          <w:tcPr>
            <w:tcW w:w="624" w:type="dxa"/>
          </w:tcPr>
          <w:p w14:paraId="15018AA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w:t>
            </w:r>
          </w:p>
        </w:tc>
        <w:tc>
          <w:tcPr>
            <w:tcW w:w="817" w:type="dxa"/>
          </w:tcPr>
          <w:p w14:paraId="77305BCA"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153E46A7"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1129284C"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Minimalni napredak</w:t>
            </w:r>
          </w:p>
        </w:tc>
        <w:tc>
          <w:tcPr>
            <w:tcW w:w="3624" w:type="dxa"/>
          </w:tcPr>
          <w:p w14:paraId="72FBA4DA"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Minimalni napredak</w:t>
            </w:r>
          </w:p>
        </w:tc>
      </w:tr>
      <w:tr w:rsidR="00CC27FD" w:rsidRPr="00824E62" w14:paraId="6FB81821" w14:textId="77777777" w:rsidTr="00CC7DC9">
        <w:trPr>
          <w:trHeight w:val="472"/>
        </w:trPr>
        <w:tc>
          <w:tcPr>
            <w:tcW w:w="454" w:type="dxa"/>
          </w:tcPr>
          <w:p w14:paraId="2C6F8CCE" w14:textId="77777777" w:rsidR="00CC27FD" w:rsidRPr="00824E62" w:rsidRDefault="00CC27FD" w:rsidP="00CC27FD">
            <w:pPr>
              <w:rPr>
                <w:rFonts w:ascii="Times New Roman" w:hAnsi="Times New Roman" w:cs="Times New Roman"/>
                <w:color w:val="000000"/>
                <w:sz w:val="20"/>
                <w:szCs w:val="20"/>
              </w:rPr>
            </w:pPr>
            <w:r>
              <w:rPr>
                <w:rFonts w:ascii="Times New Roman" w:hAnsi="Times New Roman" w:cs="Times New Roman"/>
                <w:color w:val="000000"/>
                <w:sz w:val="20"/>
                <w:szCs w:val="20"/>
              </w:rPr>
              <w:t>23</w:t>
            </w:r>
            <w:r w:rsidRPr="00824E62">
              <w:rPr>
                <w:rFonts w:ascii="Times New Roman" w:hAnsi="Times New Roman" w:cs="Times New Roman"/>
                <w:color w:val="000000"/>
                <w:sz w:val="20"/>
                <w:szCs w:val="20"/>
              </w:rPr>
              <w:t xml:space="preserve">  </w:t>
            </w:r>
          </w:p>
        </w:tc>
        <w:tc>
          <w:tcPr>
            <w:tcW w:w="425" w:type="dxa"/>
          </w:tcPr>
          <w:p w14:paraId="4E79868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7</w:t>
            </w:r>
          </w:p>
        </w:tc>
        <w:tc>
          <w:tcPr>
            <w:tcW w:w="709" w:type="dxa"/>
          </w:tcPr>
          <w:p w14:paraId="272A3AF7"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1077" w:type="dxa"/>
          </w:tcPr>
          <w:p w14:paraId="1A24D460" w14:textId="77777777" w:rsidR="00CC27FD" w:rsidRPr="007C5F43" w:rsidRDefault="00CC27FD" w:rsidP="00CC27FD">
            <w:pPr>
              <w:pStyle w:val="ListParagraph"/>
              <w:ind w:left="0"/>
              <w:rPr>
                <w:rFonts w:ascii="Times New Roman" w:hAnsi="Times New Roman" w:cs="Times New Roman"/>
                <w:sz w:val="20"/>
                <w:szCs w:val="20"/>
                <w:lang w:val="hr-HR"/>
              </w:rPr>
            </w:pPr>
            <w:r w:rsidRPr="007C5F43">
              <w:rPr>
                <w:rFonts w:ascii="Times New Roman" w:hAnsi="Times New Roman" w:cs="Times New Roman"/>
                <w:sz w:val="20"/>
                <w:szCs w:val="20"/>
                <w:lang w:val="hr-HR"/>
              </w:rPr>
              <w:t>2 godine, 5 mjeseci</w:t>
            </w:r>
          </w:p>
        </w:tc>
        <w:tc>
          <w:tcPr>
            <w:tcW w:w="624" w:type="dxa"/>
          </w:tcPr>
          <w:p w14:paraId="11F414A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817" w:type="dxa"/>
          </w:tcPr>
          <w:p w14:paraId="5BC94A32"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DA</w:t>
            </w:r>
          </w:p>
        </w:tc>
        <w:tc>
          <w:tcPr>
            <w:tcW w:w="1621" w:type="dxa"/>
          </w:tcPr>
          <w:p w14:paraId="54303FD9"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5A0E3FF2"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Bez</w:t>
            </w:r>
            <w:r>
              <w:rPr>
                <w:rFonts w:ascii="Times New Roman" w:hAnsi="Times New Roman" w:cs="Times New Roman"/>
                <w:sz w:val="20"/>
                <w:szCs w:val="20"/>
                <w:lang w:val="hr-HR"/>
              </w:rPr>
              <w:t xml:space="preserve"> neuroloških</w:t>
            </w:r>
            <w:r w:rsidRPr="00824E62">
              <w:rPr>
                <w:rFonts w:ascii="Times New Roman" w:hAnsi="Times New Roman" w:cs="Times New Roman"/>
                <w:sz w:val="20"/>
                <w:szCs w:val="20"/>
                <w:lang w:val="hr-HR"/>
              </w:rPr>
              <w:t xml:space="preserve"> deficita</w:t>
            </w:r>
          </w:p>
        </w:tc>
      </w:tr>
      <w:tr w:rsidR="00CC27FD" w:rsidRPr="00824E62" w14:paraId="5E15B075" w14:textId="77777777" w:rsidTr="00CC7DC9">
        <w:trPr>
          <w:trHeight w:val="472"/>
        </w:trPr>
        <w:tc>
          <w:tcPr>
            <w:tcW w:w="454" w:type="dxa"/>
          </w:tcPr>
          <w:p w14:paraId="04829570" w14:textId="77777777" w:rsidR="00CC27FD" w:rsidRPr="00824E62" w:rsidRDefault="00CC27FD" w:rsidP="00CC27FD">
            <w:pPr>
              <w:rPr>
                <w:rFonts w:ascii="Times New Roman" w:hAnsi="Times New Roman" w:cs="Times New Roman"/>
                <w:color w:val="000000"/>
                <w:sz w:val="20"/>
                <w:szCs w:val="20"/>
              </w:rPr>
            </w:pPr>
            <w:r w:rsidRPr="00824E62">
              <w:rPr>
                <w:rFonts w:ascii="Times New Roman" w:hAnsi="Times New Roman" w:cs="Times New Roman"/>
                <w:color w:val="000000"/>
                <w:sz w:val="20"/>
                <w:szCs w:val="20"/>
              </w:rPr>
              <w:t>24</w:t>
            </w:r>
          </w:p>
        </w:tc>
        <w:tc>
          <w:tcPr>
            <w:tcW w:w="425" w:type="dxa"/>
          </w:tcPr>
          <w:p w14:paraId="20ABAF7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7</w:t>
            </w:r>
          </w:p>
        </w:tc>
        <w:tc>
          <w:tcPr>
            <w:tcW w:w="709" w:type="dxa"/>
          </w:tcPr>
          <w:p w14:paraId="7576865F"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w:t>
            </w:r>
          </w:p>
        </w:tc>
        <w:tc>
          <w:tcPr>
            <w:tcW w:w="1077" w:type="dxa"/>
          </w:tcPr>
          <w:p w14:paraId="5F0DE22C"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 godine, 5 mjeseci</w:t>
            </w:r>
          </w:p>
        </w:tc>
        <w:tc>
          <w:tcPr>
            <w:tcW w:w="624" w:type="dxa"/>
          </w:tcPr>
          <w:p w14:paraId="32AA8EF9"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w:t>
            </w:r>
          </w:p>
        </w:tc>
        <w:tc>
          <w:tcPr>
            <w:tcW w:w="817" w:type="dxa"/>
          </w:tcPr>
          <w:p w14:paraId="543BA9E4"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DA</w:t>
            </w:r>
          </w:p>
        </w:tc>
        <w:tc>
          <w:tcPr>
            <w:tcW w:w="1621" w:type="dxa"/>
          </w:tcPr>
          <w:p w14:paraId="0FF17BF4"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Djelomično bolji govor</w:t>
            </w:r>
          </w:p>
        </w:tc>
        <w:tc>
          <w:tcPr>
            <w:tcW w:w="3624" w:type="dxa"/>
          </w:tcPr>
          <w:p w14:paraId="3E2CF73D"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Disfonija (dis/anartija), poteškoće pri gutanju i žvakanju te poremećaji u hodanju (nakon 15 mjeseci)</w:t>
            </w:r>
          </w:p>
        </w:tc>
      </w:tr>
      <w:tr w:rsidR="00CC27FD" w:rsidRPr="00824E62" w14:paraId="2D30BF0E" w14:textId="77777777" w:rsidTr="00CC7DC9">
        <w:trPr>
          <w:trHeight w:val="472"/>
        </w:trPr>
        <w:tc>
          <w:tcPr>
            <w:tcW w:w="454" w:type="dxa"/>
          </w:tcPr>
          <w:p w14:paraId="011F556B" w14:textId="77777777" w:rsidR="00CC27FD" w:rsidRPr="00824E62" w:rsidRDefault="00CC27FD" w:rsidP="00CC27FD">
            <w:pP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425" w:type="dxa"/>
          </w:tcPr>
          <w:p w14:paraId="2A1CA657"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14</w:t>
            </w:r>
          </w:p>
        </w:tc>
        <w:tc>
          <w:tcPr>
            <w:tcW w:w="709" w:type="dxa"/>
          </w:tcPr>
          <w:p w14:paraId="2826217D"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8</w:t>
            </w:r>
          </w:p>
        </w:tc>
        <w:tc>
          <w:tcPr>
            <w:tcW w:w="1077" w:type="dxa"/>
          </w:tcPr>
          <w:p w14:paraId="59DF7B22"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2 mjeseca</w:t>
            </w:r>
          </w:p>
        </w:tc>
        <w:tc>
          <w:tcPr>
            <w:tcW w:w="624" w:type="dxa"/>
          </w:tcPr>
          <w:p w14:paraId="6D83AAD1"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817" w:type="dxa"/>
          </w:tcPr>
          <w:p w14:paraId="6F3D05D0"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1315005D"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27BBB6BE"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675E716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Bez</w:t>
            </w:r>
            <w:r>
              <w:rPr>
                <w:rFonts w:ascii="Times New Roman" w:hAnsi="Times New Roman" w:cs="Times New Roman"/>
                <w:sz w:val="20"/>
                <w:szCs w:val="20"/>
                <w:lang w:val="hr-HR"/>
              </w:rPr>
              <w:t xml:space="preserve"> neuroloških</w:t>
            </w:r>
            <w:r w:rsidRPr="00824E62">
              <w:rPr>
                <w:rFonts w:ascii="Times New Roman" w:hAnsi="Times New Roman" w:cs="Times New Roman"/>
                <w:sz w:val="20"/>
                <w:szCs w:val="20"/>
                <w:lang w:val="hr-HR"/>
              </w:rPr>
              <w:t xml:space="preserve"> deficita</w:t>
            </w:r>
          </w:p>
        </w:tc>
      </w:tr>
      <w:tr w:rsidR="00CC27FD" w:rsidRPr="00824E62" w14:paraId="6592F67E" w14:textId="77777777" w:rsidTr="00CC7DC9">
        <w:trPr>
          <w:trHeight w:val="472"/>
        </w:trPr>
        <w:tc>
          <w:tcPr>
            <w:tcW w:w="454" w:type="dxa"/>
          </w:tcPr>
          <w:p w14:paraId="421E38A1" w14:textId="77777777" w:rsidR="00CC27FD" w:rsidRPr="00824E62" w:rsidRDefault="00CC27FD" w:rsidP="00CC27FD">
            <w:pP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425" w:type="dxa"/>
          </w:tcPr>
          <w:p w14:paraId="1C6F4957"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39</w:t>
            </w:r>
          </w:p>
        </w:tc>
        <w:tc>
          <w:tcPr>
            <w:tcW w:w="709" w:type="dxa"/>
          </w:tcPr>
          <w:p w14:paraId="745D41B4"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32</w:t>
            </w:r>
          </w:p>
        </w:tc>
        <w:tc>
          <w:tcPr>
            <w:tcW w:w="1077" w:type="dxa"/>
          </w:tcPr>
          <w:p w14:paraId="38AE91F3"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10 mjeseci</w:t>
            </w:r>
          </w:p>
        </w:tc>
        <w:tc>
          <w:tcPr>
            <w:tcW w:w="624" w:type="dxa"/>
          </w:tcPr>
          <w:p w14:paraId="1C21DEFC"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0</w:t>
            </w:r>
          </w:p>
        </w:tc>
        <w:tc>
          <w:tcPr>
            <w:tcW w:w="817" w:type="dxa"/>
          </w:tcPr>
          <w:p w14:paraId="5A743CDE" w14:textId="77777777" w:rsidR="00CC27FD" w:rsidRPr="00824E62" w:rsidRDefault="00CC27FD" w:rsidP="00CC27FD">
            <w:pPr>
              <w:rPr>
                <w:rFonts w:ascii="Times New Roman" w:hAnsi="Times New Roman" w:cs="Times New Roman"/>
                <w:sz w:val="20"/>
                <w:szCs w:val="20"/>
                <w:lang w:val="hr-HR"/>
              </w:rPr>
            </w:pPr>
            <w:r>
              <w:rPr>
                <w:rFonts w:ascii="Times New Roman" w:hAnsi="Times New Roman" w:cs="Times New Roman"/>
                <w:sz w:val="20"/>
                <w:szCs w:val="20"/>
                <w:lang w:val="hr-HR"/>
              </w:rPr>
              <w:t>DA</w:t>
            </w:r>
          </w:p>
          <w:p w14:paraId="384FE9E4" w14:textId="77777777" w:rsidR="00CC27FD" w:rsidRPr="00824E62" w:rsidRDefault="00CC27FD" w:rsidP="00CC27FD">
            <w:pPr>
              <w:pStyle w:val="ListParagraph"/>
              <w:ind w:left="0"/>
              <w:rPr>
                <w:rFonts w:ascii="Times New Roman" w:hAnsi="Times New Roman" w:cs="Times New Roman"/>
                <w:sz w:val="20"/>
                <w:szCs w:val="20"/>
                <w:lang w:val="hr-HR"/>
              </w:rPr>
            </w:pPr>
          </w:p>
        </w:tc>
        <w:tc>
          <w:tcPr>
            <w:tcW w:w="1621" w:type="dxa"/>
          </w:tcPr>
          <w:p w14:paraId="6CCC901D" w14:textId="77777777" w:rsidR="00CC27FD" w:rsidRPr="00824E62" w:rsidRDefault="00CC27FD" w:rsidP="00CC27FD">
            <w:pPr>
              <w:pStyle w:val="ListParagraph"/>
              <w:ind w:left="0"/>
              <w:rPr>
                <w:rFonts w:ascii="Times New Roman" w:hAnsi="Times New Roman" w:cs="Times New Roman"/>
                <w:sz w:val="20"/>
                <w:szCs w:val="20"/>
                <w:lang w:val="hr-HR"/>
              </w:rPr>
            </w:pPr>
            <w:r>
              <w:rPr>
                <w:rFonts w:ascii="Times New Roman" w:hAnsi="Times New Roman" w:cs="Times New Roman"/>
                <w:sz w:val="20"/>
                <w:szCs w:val="20"/>
                <w:lang w:val="hr-HR"/>
              </w:rPr>
              <w:t>Bolji govor</w:t>
            </w:r>
          </w:p>
        </w:tc>
        <w:tc>
          <w:tcPr>
            <w:tcW w:w="3624" w:type="dxa"/>
          </w:tcPr>
          <w:p w14:paraId="7EC1A2E4" w14:textId="77777777" w:rsidR="00CC27FD" w:rsidRPr="00824E62" w:rsidRDefault="00CC27FD" w:rsidP="00CC27FD">
            <w:pPr>
              <w:pStyle w:val="ListParagraph"/>
              <w:ind w:left="0"/>
              <w:rPr>
                <w:rFonts w:ascii="Times New Roman" w:hAnsi="Times New Roman" w:cs="Times New Roman"/>
                <w:sz w:val="20"/>
                <w:szCs w:val="20"/>
                <w:lang w:val="hr-HR"/>
              </w:rPr>
            </w:pPr>
            <w:r w:rsidRPr="00824E62">
              <w:rPr>
                <w:rFonts w:ascii="Times New Roman" w:hAnsi="Times New Roman" w:cs="Times New Roman"/>
                <w:sz w:val="20"/>
                <w:szCs w:val="20"/>
                <w:lang w:val="hr-HR"/>
              </w:rPr>
              <w:t>Bez</w:t>
            </w:r>
            <w:r>
              <w:rPr>
                <w:rFonts w:ascii="Times New Roman" w:hAnsi="Times New Roman" w:cs="Times New Roman"/>
                <w:sz w:val="20"/>
                <w:szCs w:val="20"/>
                <w:lang w:val="hr-HR"/>
              </w:rPr>
              <w:t xml:space="preserve"> neuroloških</w:t>
            </w:r>
            <w:r w:rsidRPr="00824E62">
              <w:rPr>
                <w:rFonts w:ascii="Times New Roman" w:hAnsi="Times New Roman" w:cs="Times New Roman"/>
                <w:sz w:val="20"/>
                <w:szCs w:val="20"/>
                <w:lang w:val="hr-HR"/>
              </w:rPr>
              <w:t xml:space="preserve"> deficita</w:t>
            </w:r>
          </w:p>
        </w:tc>
      </w:tr>
    </w:tbl>
    <w:p w14:paraId="0933A879" w14:textId="2696DAC4" w:rsidR="00F74D40" w:rsidRPr="00E50930" w:rsidRDefault="00F74D40" w:rsidP="00E50930">
      <w:pPr>
        <w:pStyle w:val="Heading2"/>
        <w:numPr>
          <w:ilvl w:val="1"/>
          <w:numId w:val="17"/>
        </w:numPr>
        <w:rPr>
          <w:sz w:val="28"/>
          <w:szCs w:val="28"/>
          <w:lang w:val="hr-HR"/>
        </w:rPr>
      </w:pPr>
      <w:bookmarkStart w:id="47" w:name="_Toc171542970"/>
      <w:r w:rsidRPr="00E50930">
        <w:rPr>
          <w:sz w:val="28"/>
          <w:szCs w:val="28"/>
          <w:lang w:val="hr-HR"/>
        </w:rPr>
        <w:t xml:space="preserve">Učinak </w:t>
      </w:r>
      <w:r w:rsidR="00B23A23" w:rsidRPr="00E50930">
        <w:rPr>
          <w:sz w:val="28"/>
          <w:szCs w:val="28"/>
          <w:lang w:val="hr-HR"/>
        </w:rPr>
        <w:t>DBS-a</w:t>
      </w:r>
      <w:r w:rsidRPr="00E50930">
        <w:rPr>
          <w:sz w:val="28"/>
          <w:szCs w:val="28"/>
          <w:lang w:val="hr-HR"/>
        </w:rPr>
        <w:t xml:space="preserve"> na kvalitetu života pacijenata</w:t>
      </w:r>
      <w:bookmarkEnd w:id="47"/>
    </w:p>
    <w:p w14:paraId="265E26EE" w14:textId="11B23556" w:rsidR="00B23A23" w:rsidRPr="005E6206" w:rsidRDefault="00B23A23" w:rsidP="00B23A23">
      <w:pPr>
        <w:spacing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 xml:space="preserve">Putem prikupljanja podataka od pacijenata </w:t>
      </w:r>
      <w:r w:rsidR="00D42A0B" w:rsidRPr="005E6206">
        <w:rPr>
          <w:rFonts w:ascii="Times New Roman" w:hAnsi="Times New Roman" w:cs="Times New Roman"/>
          <w:sz w:val="20"/>
          <w:szCs w:val="20"/>
          <w:lang w:val="hr-HR"/>
        </w:rPr>
        <w:t xml:space="preserve">i skrbnika/obitelji </w:t>
      </w:r>
      <w:r w:rsidRPr="005E6206">
        <w:rPr>
          <w:rFonts w:ascii="Times New Roman" w:hAnsi="Times New Roman" w:cs="Times New Roman"/>
          <w:sz w:val="20"/>
          <w:szCs w:val="20"/>
          <w:lang w:val="hr-HR"/>
        </w:rPr>
        <w:t xml:space="preserve">te analizom dinamike dobivenih rezultata WHOQOL-BREF i SF36 ljestvica, opisali smo podizanje kvalitete života u ispitanika oboljelih i u odrasloj i u dječjoj dobi. WHOQOL-BREF rezultati postoperativno su za pacijente bili značajno viši nego preoperativno (slika </w:t>
      </w:r>
      <w:r w:rsidR="00DA0FB3" w:rsidRPr="005E6206">
        <w:rPr>
          <w:rFonts w:ascii="Times New Roman" w:hAnsi="Times New Roman" w:cs="Times New Roman"/>
          <w:sz w:val="20"/>
          <w:szCs w:val="20"/>
          <w:lang w:val="hr-HR"/>
        </w:rPr>
        <w:t>8</w:t>
      </w:r>
      <w:r w:rsidRPr="005E6206">
        <w:rPr>
          <w:rFonts w:ascii="Times New Roman" w:hAnsi="Times New Roman" w:cs="Times New Roman"/>
          <w:sz w:val="20"/>
          <w:szCs w:val="20"/>
          <w:lang w:val="hr-HR"/>
        </w:rPr>
        <w:t>).</w:t>
      </w:r>
      <w:r w:rsidR="00CC27FD" w:rsidRPr="005E6206">
        <w:rPr>
          <w:rFonts w:ascii="Times New Roman" w:hAnsi="Times New Roman" w:cs="Times New Roman"/>
          <w:sz w:val="20"/>
          <w:szCs w:val="20"/>
          <w:lang w:val="hr-HR"/>
        </w:rPr>
        <w:t xml:space="preserve"> </w:t>
      </w:r>
      <w:r w:rsidR="00CC27FD" w:rsidRPr="005E6206">
        <w:rPr>
          <w:rFonts w:ascii="Times New Roman" w:hAnsi="Times New Roman" w:cs="Times New Roman"/>
          <w:sz w:val="20"/>
          <w:szCs w:val="20"/>
          <w:lang w:val="hr-HR"/>
        </w:rPr>
        <w:t>SF36 rezultati (Slika 9.) su pak bili statistički značajno viši kroz postoperativno praćenje u usporedbi s preoperativnim stanjem (p=0.003).</w:t>
      </w:r>
    </w:p>
    <w:p w14:paraId="6A8D048E" w14:textId="77777777" w:rsidR="00C24F76" w:rsidRDefault="00C24F76" w:rsidP="00BC70F4">
      <w:pPr>
        <w:keepNext/>
        <w:spacing w:after="0" w:line="360" w:lineRule="auto"/>
        <w:jc w:val="both"/>
      </w:pPr>
      <w:r w:rsidRPr="00C24F76">
        <w:rPr>
          <w:rFonts w:ascii="Times New Roman" w:hAnsi="Times New Roman" w:cs="Times New Roman"/>
          <w:noProof/>
          <w:color w:val="FF0000"/>
          <w:sz w:val="20"/>
          <w:szCs w:val="20"/>
          <w:lang w:val="hr-HR"/>
        </w:rPr>
        <w:drawing>
          <wp:inline distT="0" distB="0" distL="0" distR="0" wp14:anchorId="1A7AC135" wp14:editId="2F6D2AF0">
            <wp:extent cx="5273503" cy="2148840"/>
            <wp:effectExtent l="0" t="0" r="3810" b="3810"/>
            <wp:docPr id="8173512" name="Picture 1" descr="A graph of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512" name="Picture 1" descr="A graph of blue and orange bars&#10;&#10;Description automatically generated"/>
                    <pic:cNvPicPr/>
                  </pic:nvPicPr>
                  <pic:blipFill>
                    <a:blip r:embed="rId26"/>
                    <a:stretch>
                      <a:fillRect/>
                    </a:stretch>
                  </pic:blipFill>
                  <pic:spPr>
                    <a:xfrm>
                      <a:off x="0" y="0"/>
                      <a:ext cx="5355326" cy="2182181"/>
                    </a:xfrm>
                    <a:prstGeom prst="rect">
                      <a:avLst/>
                    </a:prstGeom>
                  </pic:spPr>
                </pic:pic>
              </a:graphicData>
            </a:graphic>
          </wp:inline>
        </w:drawing>
      </w:r>
    </w:p>
    <w:p w14:paraId="571990ED" w14:textId="16BD3111" w:rsidR="00B23A23" w:rsidRDefault="00C24F76" w:rsidP="00971BDD">
      <w:pPr>
        <w:pStyle w:val="Caption"/>
        <w:jc w:val="both"/>
        <w:rPr>
          <w:rFonts w:ascii="Times New Roman" w:hAnsi="Times New Roman" w:cs="Times New Roman"/>
          <w:color w:val="FF0000"/>
          <w:sz w:val="20"/>
          <w:szCs w:val="20"/>
          <w:lang w:val="hr-HR"/>
        </w:rPr>
      </w:pPr>
      <w:r w:rsidRPr="00C24F76">
        <w:rPr>
          <w:rFonts w:ascii="Times New Roman" w:hAnsi="Times New Roman" w:cs="Times New Roman"/>
          <w:i w:val="0"/>
          <w:iCs w:val="0"/>
          <w:color w:val="auto"/>
          <w:sz w:val="20"/>
          <w:szCs w:val="20"/>
        </w:rPr>
        <w:t xml:space="preserve">Slika </w:t>
      </w:r>
      <w:r w:rsidR="00DA0FB3">
        <w:rPr>
          <w:rFonts w:ascii="Times New Roman" w:hAnsi="Times New Roman" w:cs="Times New Roman"/>
          <w:i w:val="0"/>
          <w:iCs w:val="0"/>
          <w:color w:val="auto"/>
          <w:sz w:val="20"/>
          <w:szCs w:val="20"/>
        </w:rPr>
        <w:t>8</w:t>
      </w:r>
      <w:r w:rsidRPr="00C24F76">
        <w:rPr>
          <w:rFonts w:ascii="Times New Roman" w:hAnsi="Times New Roman" w:cs="Times New Roman"/>
          <w:i w:val="0"/>
          <w:iCs w:val="0"/>
          <w:color w:val="auto"/>
          <w:sz w:val="20"/>
          <w:szCs w:val="20"/>
        </w:rPr>
        <w:t>. Usporedba WHOQOL-BREF rezultata kod ispitanika preoperativno i postoperativno</w:t>
      </w:r>
      <w:r w:rsidR="00133E5D">
        <w:rPr>
          <w:rFonts w:ascii="Times New Roman" w:hAnsi="Times New Roman" w:cs="Times New Roman"/>
          <w:i w:val="0"/>
          <w:iCs w:val="0"/>
          <w:color w:val="auto"/>
          <w:sz w:val="20"/>
          <w:szCs w:val="20"/>
        </w:rPr>
        <w:t xml:space="preserve"> – prikazano je statistički značajno poboljšanje kvalitete života, sreće i zadovoljstva u ispitanika, ali i skrbnika i obitelji</w:t>
      </w:r>
      <w:r w:rsidRPr="00C24F76">
        <w:rPr>
          <w:rFonts w:ascii="Times New Roman" w:hAnsi="Times New Roman" w:cs="Times New Roman"/>
          <w:i w:val="0"/>
          <w:iCs w:val="0"/>
          <w:color w:val="auto"/>
          <w:sz w:val="20"/>
          <w:szCs w:val="20"/>
        </w:rPr>
        <w:t>.</w:t>
      </w:r>
      <w:r w:rsidR="00971BDD">
        <w:rPr>
          <w:rFonts w:ascii="Times New Roman" w:hAnsi="Times New Roman" w:cs="Times New Roman"/>
          <w:i w:val="0"/>
          <w:iCs w:val="0"/>
          <w:color w:val="auto"/>
          <w:sz w:val="20"/>
          <w:szCs w:val="20"/>
        </w:rPr>
        <w:t xml:space="preserve"> </w:t>
      </w:r>
    </w:p>
    <w:p w14:paraId="1410414B" w14:textId="79284981" w:rsidR="00C24F76" w:rsidRDefault="001B4F5D" w:rsidP="00BC70F4">
      <w:pPr>
        <w:keepNext/>
        <w:spacing w:after="0" w:line="360" w:lineRule="auto"/>
        <w:jc w:val="both"/>
      </w:pPr>
      <w:r w:rsidRPr="001B4F5D">
        <w:rPr>
          <w:rFonts w:ascii="Times New Roman" w:hAnsi="Times New Roman" w:cs="Times New Roman"/>
          <w:noProof/>
          <w:color w:val="FF0000"/>
          <w:sz w:val="20"/>
          <w:szCs w:val="20"/>
          <w:lang w:val="hr-HR"/>
        </w:rPr>
        <w:lastRenderedPageBreak/>
        <w:drawing>
          <wp:inline distT="0" distB="0" distL="0" distR="0" wp14:anchorId="076798F7" wp14:editId="6744018E">
            <wp:extent cx="5935047" cy="2763982"/>
            <wp:effectExtent l="0" t="0" r="0" b="0"/>
            <wp:docPr id="321226593" name="Picture 1" descr="A group of green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26593" name="Picture 1" descr="A group of green and blue bars&#10;&#10;Description automatically generated"/>
                    <pic:cNvPicPr/>
                  </pic:nvPicPr>
                  <pic:blipFill>
                    <a:blip r:embed="rId27"/>
                    <a:stretch>
                      <a:fillRect/>
                    </a:stretch>
                  </pic:blipFill>
                  <pic:spPr>
                    <a:xfrm>
                      <a:off x="0" y="0"/>
                      <a:ext cx="6017136" cy="2802211"/>
                    </a:xfrm>
                    <a:prstGeom prst="rect">
                      <a:avLst/>
                    </a:prstGeom>
                  </pic:spPr>
                </pic:pic>
              </a:graphicData>
            </a:graphic>
          </wp:inline>
        </w:drawing>
      </w:r>
    </w:p>
    <w:p w14:paraId="528E043B" w14:textId="61A32D4E" w:rsidR="00C24F76" w:rsidRPr="001B4F5D" w:rsidRDefault="00C24F76" w:rsidP="00C24F76">
      <w:pPr>
        <w:pStyle w:val="Caption"/>
        <w:jc w:val="both"/>
        <w:rPr>
          <w:rFonts w:ascii="Times New Roman" w:hAnsi="Times New Roman" w:cs="Times New Roman"/>
          <w:i w:val="0"/>
          <w:iCs w:val="0"/>
          <w:color w:val="auto"/>
          <w:sz w:val="22"/>
          <w:szCs w:val="22"/>
          <w:lang w:val="hr-HR"/>
        </w:rPr>
      </w:pPr>
      <w:r w:rsidRPr="001B4F5D">
        <w:rPr>
          <w:rFonts w:ascii="Times New Roman" w:hAnsi="Times New Roman" w:cs="Times New Roman"/>
          <w:i w:val="0"/>
          <w:iCs w:val="0"/>
          <w:color w:val="auto"/>
          <w:sz w:val="20"/>
          <w:szCs w:val="20"/>
        </w:rPr>
        <w:t xml:space="preserve">Slika </w:t>
      </w:r>
      <w:r w:rsidR="00DA0FB3">
        <w:rPr>
          <w:rFonts w:ascii="Times New Roman" w:hAnsi="Times New Roman" w:cs="Times New Roman"/>
          <w:i w:val="0"/>
          <w:iCs w:val="0"/>
          <w:color w:val="auto"/>
          <w:sz w:val="20"/>
          <w:szCs w:val="20"/>
        </w:rPr>
        <w:t>9</w:t>
      </w:r>
      <w:r w:rsidR="00504457">
        <w:rPr>
          <w:rFonts w:ascii="Times New Roman" w:hAnsi="Times New Roman" w:cs="Times New Roman"/>
          <w:i w:val="0"/>
          <w:iCs w:val="0"/>
          <w:color w:val="auto"/>
          <w:sz w:val="20"/>
          <w:szCs w:val="20"/>
        </w:rPr>
        <w:t>.</w:t>
      </w:r>
      <w:r w:rsidRPr="001B4F5D">
        <w:rPr>
          <w:rFonts w:ascii="Times New Roman" w:hAnsi="Times New Roman" w:cs="Times New Roman"/>
          <w:i w:val="0"/>
          <w:iCs w:val="0"/>
          <w:color w:val="auto"/>
          <w:sz w:val="20"/>
          <w:szCs w:val="20"/>
        </w:rPr>
        <w:t xml:space="preserve"> Usporedba SF36 rezultata kod ispitanika preoperativno i postoperativno</w:t>
      </w:r>
      <w:r w:rsidR="00133E5D">
        <w:rPr>
          <w:rFonts w:ascii="Times New Roman" w:hAnsi="Times New Roman" w:cs="Times New Roman"/>
          <w:i w:val="0"/>
          <w:iCs w:val="0"/>
          <w:color w:val="auto"/>
          <w:sz w:val="20"/>
          <w:szCs w:val="20"/>
        </w:rPr>
        <w:t xml:space="preserve"> – analizom svih pojedinih segmenata SF36 upitnika prikazano je značajno povećanje kvalitete života u svim analiziranim segmentima s posebnim naglaskom na opće zdravstveno stanje i mentalno zdravlje</w:t>
      </w:r>
      <w:r w:rsidRPr="001B4F5D">
        <w:rPr>
          <w:rFonts w:ascii="Times New Roman" w:hAnsi="Times New Roman" w:cs="Times New Roman"/>
          <w:i w:val="0"/>
          <w:iCs w:val="0"/>
          <w:color w:val="auto"/>
          <w:sz w:val="20"/>
          <w:szCs w:val="20"/>
        </w:rPr>
        <w:t>.</w:t>
      </w:r>
    </w:p>
    <w:p w14:paraId="7E460516" w14:textId="2C9B442A" w:rsidR="00F74D40" w:rsidRPr="00E50930" w:rsidRDefault="00F74D40" w:rsidP="00E50930">
      <w:pPr>
        <w:pStyle w:val="Heading2"/>
        <w:numPr>
          <w:ilvl w:val="1"/>
          <w:numId w:val="17"/>
        </w:numPr>
        <w:rPr>
          <w:sz w:val="28"/>
          <w:szCs w:val="28"/>
          <w:lang w:val="hr-HR"/>
        </w:rPr>
      </w:pPr>
      <w:bookmarkStart w:id="48" w:name="_Toc171542971"/>
      <w:r w:rsidRPr="00E50930">
        <w:rPr>
          <w:sz w:val="28"/>
          <w:szCs w:val="28"/>
          <w:lang w:val="hr-HR"/>
        </w:rPr>
        <w:t>Analiza pozicioniranja elektroda</w:t>
      </w:r>
      <w:bookmarkEnd w:id="48"/>
    </w:p>
    <w:p w14:paraId="348C3251" w14:textId="0B3504D3" w:rsidR="001B4F5D" w:rsidRPr="005E6206" w:rsidRDefault="00F74D40" w:rsidP="00F74D40">
      <w:pPr>
        <w:spacing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Kod svih pacijenata učinjena je jedna penetracija u mozak za postavljanje elektrode. Promatrane varijacije planiranog GPi položaja čela mogu ukazivati na interindividualne razlike zbog čimbenika kao što je veličina mozga. Nakon implantacije elektrode, lokacija elektrode procijenjena je</w:t>
      </w:r>
      <w:r w:rsidR="009616FB" w:rsidRPr="005E6206">
        <w:rPr>
          <w:rFonts w:ascii="Times New Roman" w:hAnsi="Times New Roman" w:cs="Times New Roman"/>
          <w:sz w:val="20"/>
          <w:szCs w:val="20"/>
          <w:lang w:val="hr-HR"/>
        </w:rPr>
        <w:t xml:space="preserve"> s</w:t>
      </w:r>
      <w:r w:rsidRPr="005E6206">
        <w:rPr>
          <w:rFonts w:ascii="Times New Roman" w:hAnsi="Times New Roman" w:cs="Times New Roman"/>
          <w:sz w:val="20"/>
          <w:szCs w:val="20"/>
          <w:lang w:val="hr-HR"/>
        </w:rPr>
        <w:t xml:space="preserve"> pomoću neposrednog postoperativnog CT-a. Položaj elektroda identificiran je kao točka u sredini kruga (elektroda) na najdubljem sloju (CT ili MR skeniranja) gdje je promatran puni opseg elektrode</w:t>
      </w:r>
      <w:r w:rsidR="000E03CA" w:rsidRPr="005E6206">
        <w:rPr>
          <w:rFonts w:ascii="Times New Roman" w:hAnsi="Times New Roman" w:cs="Times New Roman"/>
          <w:sz w:val="20"/>
          <w:szCs w:val="20"/>
          <w:lang w:val="hr-HR"/>
        </w:rPr>
        <w:t xml:space="preserve">. </w:t>
      </w:r>
      <w:r w:rsidRPr="005E6206">
        <w:rPr>
          <w:rFonts w:ascii="Times New Roman" w:hAnsi="Times New Roman" w:cs="Times New Roman"/>
          <w:sz w:val="20"/>
          <w:szCs w:val="20"/>
          <w:lang w:val="hr-HR"/>
        </w:rPr>
        <w:t>Dva dana nakon zahvata, konačna lokacija elektrode procijenjena je</w:t>
      </w:r>
      <w:r w:rsidR="009616FB" w:rsidRPr="005E6206">
        <w:rPr>
          <w:rFonts w:ascii="Times New Roman" w:hAnsi="Times New Roman" w:cs="Times New Roman"/>
          <w:sz w:val="20"/>
          <w:szCs w:val="20"/>
          <w:lang w:val="hr-HR"/>
        </w:rPr>
        <w:t xml:space="preserve"> s</w:t>
      </w:r>
      <w:r w:rsidRPr="005E6206">
        <w:rPr>
          <w:rFonts w:ascii="Times New Roman" w:hAnsi="Times New Roman" w:cs="Times New Roman"/>
          <w:sz w:val="20"/>
          <w:szCs w:val="20"/>
          <w:lang w:val="hr-HR"/>
        </w:rPr>
        <w:t xml:space="preserve"> pomoću postoperativne MR. </w:t>
      </w:r>
      <w:r w:rsidR="00B37645" w:rsidRPr="005E6206">
        <w:rPr>
          <w:rFonts w:ascii="Times New Roman" w:hAnsi="Times New Roman" w:cs="Times New Roman"/>
          <w:sz w:val="20"/>
          <w:szCs w:val="20"/>
          <w:lang w:val="hr-HR"/>
        </w:rPr>
        <w:t>U 24</w:t>
      </w:r>
      <w:r w:rsidR="00D42A0B" w:rsidRPr="005E6206">
        <w:rPr>
          <w:rFonts w:ascii="Times New Roman" w:hAnsi="Times New Roman" w:cs="Times New Roman"/>
          <w:sz w:val="20"/>
          <w:szCs w:val="20"/>
          <w:lang w:val="hr-HR"/>
        </w:rPr>
        <w:t xml:space="preserve"> (92%)</w:t>
      </w:r>
      <w:r w:rsidR="00B37645" w:rsidRPr="005E6206">
        <w:rPr>
          <w:rFonts w:ascii="Times New Roman" w:hAnsi="Times New Roman" w:cs="Times New Roman"/>
          <w:sz w:val="20"/>
          <w:szCs w:val="20"/>
          <w:lang w:val="hr-HR"/>
        </w:rPr>
        <w:t xml:space="preserve"> bolesnika elektroda je stajala točno na mjestu planiranog cilja, dok je u 2</w:t>
      </w:r>
      <w:r w:rsidR="00D42A0B" w:rsidRPr="005E6206">
        <w:rPr>
          <w:rFonts w:ascii="Times New Roman" w:hAnsi="Times New Roman" w:cs="Times New Roman"/>
          <w:sz w:val="20"/>
          <w:szCs w:val="20"/>
          <w:lang w:val="hr-HR"/>
        </w:rPr>
        <w:t xml:space="preserve"> (8%)</w:t>
      </w:r>
      <w:r w:rsidR="00B37645" w:rsidRPr="005E6206">
        <w:rPr>
          <w:rFonts w:ascii="Times New Roman" w:hAnsi="Times New Roman" w:cs="Times New Roman"/>
          <w:sz w:val="20"/>
          <w:szCs w:val="20"/>
          <w:lang w:val="hr-HR"/>
        </w:rPr>
        <w:t xml:space="preserve"> bolesnika bio opserviran pomak 0.01</w:t>
      </w:r>
      <w:r w:rsidR="00D42A0B" w:rsidRPr="005E6206">
        <w:rPr>
          <w:rFonts w:ascii="Times New Roman" w:hAnsi="Times New Roman" w:cs="Times New Roman"/>
          <w:sz w:val="20"/>
          <w:szCs w:val="20"/>
          <w:lang w:val="hr-HR"/>
        </w:rPr>
        <w:t xml:space="preserve"> </w:t>
      </w:r>
      <w:r w:rsidR="00B37645" w:rsidRPr="005E6206">
        <w:rPr>
          <w:rFonts w:ascii="Times New Roman" w:hAnsi="Times New Roman" w:cs="Times New Roman"/>
          <w:sz w:val="20"/>
          <w:szCs w:val="20"/>
          <w:lang w:val="hr-HR"/>
        </w:rPr>
        <w:t>mm na kontrolnom MR</w:t>
      </w:r>
      <w:r w:rsidR="002C5986" w:rsidRPr="005E6206">
        <w:rPr>
          <w:rFonts w:ascii="Times New Roman" w:hAnsi="Times New Roman" w:cs="Times New Roman"/>
          <w:sz w:val="20"/>
          <w:szCs w:val="20"/>
          <w:lang w:val="hr-HR"/>
        </w:rPr>
        <w:t>-</w:t>
      </w:r>
      <w:r w:rsidR="00B37645" w:rsidRPr="005E6206">
        <w:rPr>
          <w:rFonts w:ascii="Times New Roman" w:hAnsi="Times New Roman" w:cs="Times New Roman"/>
          <w:sz w:val="20"/>
          <w:szCs w:val="20"/>
          <w:lang w:val="hr-HR"/>
        </w:rPr>
        <w:t>u. Dodatno, učinili smo analizu 3D modela elektrode i a</w:t>
      </w:r>
      <w:r w:rsidR="009616FB" w:rsidRPr="005E6206">
        <w:rPr>
          <w:rFonts w:ascii="Times New Roman" w:hAnsi="Times New Roman" w:cs="Times New Roman"/>
          <w:sz w:val="20"/>
          <w:szCs w:val="20"/>
          <w:lang w:val="hr-HR"/>
        </w:rPr>
        <w:t>tl</w:t>
      </w:r>
      <w:r w:rsidR="00B37645" w:rsidRPr="005E6206">
        <w:rPr>
          <w:rFonts w:ascii="Times New Roman" w:hAnsi="Times New Roman" w:cs="Times New Roman"/>
          <w:sz w:val="20"/>
          <w:szCs w:val="20"/>
          <w:lang w:val="hr-HR"/>
        </w:rPr>
        <w:t>asa bazalnih ganglija u specijaliziranom programu. Za svaku ugrađenu elektrodu svake hemisfere učinjena je 3D analiza i pozici</w:t>
      </w:r>
      <w:r w:rsidR="00D42A0B" w:rsidRPr="005E6206">
        <w:rPr>
          <w:rFonts w:ascii="Times New Roman" w:hAnsi="Times New Roman" w:cs="Times New Roman"/>
          <w:sz w:val="20"/>
          <w:szCs w:val="20"/>
          <w:lang w:val="hr-HR"/>
        </w:rPr>
        <w:t>o</w:t>
      </w:r>
      <w:r w:rsidR="00B37645" w:rsidRPr="005E6206">
        <w:rPr>
          <w:rFonts w:ascii="Times New Roman" w:hAnsi="Times New Roman" w:cs="Times New Roman"/>
          <w:sz w:val="20"/>
          <w:szCs w:val="20"/>
          <w:lang w:val="hr-HR"/>
        </w:rPr>
        <w:t>niranje elektrode u GPi prema pre</w:t>
      </w:r>
      <w:r w:rsidR="002C5986" w:rsidRPr="005E6206">
        <w:rPr>
          <w:rFonts w:ascii="Times New Roman" w:hAnsi="Times New Roman" w:cs="Times New Roman"/>
          <w:sz w:val="20"/>
          <w:szCs w:val="20"/>
          <w:lang w:val="hr-HR"/>
        </w:rPr>
        <w:t>operativnim</w:t>
      </w:r>
      <w:r w:rsidR="00B37645" w:rsidRPr="005E6206">
        <w:rPr>
          <w:rFonts w:ascii="Times New Roman" w:hAnsi="Times New Roman" w:cs="Times New Roman"/>
          <w:sz w:val="20"/>
          <w:szCs w:val="20"/>
          <w:lang w:val="hr-HR"/>
        </w:rPr>
        <w:t xml:space="preserve"> i postoperativnim slikama</w:t>
      </w:r>
      <w:r w:rsidR="001B4F5D" w:rsidRPr="005E6206">
        <w:rPr>
          <w:rFonts w:ascii="Times New Roman" w:hAnsi="Times New Roman" w:cs="Times New Roman"/>
          <w:sz w:val="20"/>
          <w:szCs w:val="20"/>
          <w:lang w:val="hr-HR"/>
        </w:rPr>
        <w:t xml:space="preserve"> (Slika </w:t>
      </w:r>
      <w:r w:rsidR="00504457" w:rsidRPr="005E6206">
        <w:rPr>
          <w:rFonts w:ascii="Times New Roman" w:hAnsi="Times New Roman" w:cs="Times New Roman"/>
          <w:sz w:val="20"/>
          <w:szCs w:val="20"/>
          <w:lang w:val="hr-HR"/>
        </w:rPr>
        <w:t>1</w:t>
      </w:r>
      <w:r w:rsidR="00DA0FB3" w:rsidRPr="005E6206">
        <w:rPr>
          <w:rFonts w:ascii="Times New Roman" w:hAnsi="Times New Roman" w:cs="Times New Roman"/>
          <w:sz w:val="20"/>
          <w:szCs w:val="20"/>
          <w:lang w:val="hr-HR"/>
        </w:rPr>
        <w:t>0</w:t>
      </w:r>
      <w:r w:rsidR="000E03CA" w:rsidRPr="005E6206">
        <w:rPr>
          <w:rFonts w:ascii="Times New Roman" w:hAnsi="Times New Roman" w:cs="Times New Roman"/>
          <w:sz w:val="20"/>
          <w:szCs w:val="20"/>
          <w:lang w:val="hr-HR"/>
        </w:rPr>
        <w:t>.</w:t>
      </w:r>
      <w:r w:rsidR="001B4F5D" w:rsidRPr="005E6206">
        <w:rPr>
          <w:rFonts w:ascii="Times New Roman" w:hAnsi="Times New Roman" w:cs="Times New Roman"/>
          <w:sz w:val="20"/>
          <w:szCs w:val="20"/>
          <w:lang w:val="hr-HR"/>
        </w:rPr>
        <w:t>)</w:t>
      </w:r>
      <w:r w:rsidR="00B37645" w:rsidRPr="005E6206">
        <w:rPr>
          <w:rFonts w:ascii="Times New Roman" w:hAnsi="Times New Roman" w:cs="Times New Roman"/>
          <w:sz w:val="20"/>
          <w:szCs w:val="20"/>
          <w:lang w:val="hr-HR"/>
        </w:rPr>
        <w:t xml:space="preserve">. </w:t>
      </w:r>
    </w:p>
    <w:p w14:paraId="14323D5B" w14:textId="77777777" w:rsidR="00154200" w:rsidRDefault="00154200" w:rsidP="00AC3EF7">
      <w:pPr>
        <w:keepNext/>
        <w:spacing w:after="0" w:line="360" w:lineRule="auto"/>
        <w:jc w:val="both"/>
      </w:pPr>
      <w:r w:rsidRPr="00154200">
        <w:rPr>
          <w:noProof/>
        </w:rPr>
        <w:drawing>
          <wp:inline distT="0" distB="0" distL="0" distR="0" wp14:anchorId="5B3B91FF" wp14:editId="58ADC1FE">
            <wp:extent cx="5918938" cy="1828800"/>
            <wp:effectExtent l="0" t="0" r="5715" b="0"/>
            <wp:docPr id="2082559446" name="Picture 1" descr="A close-up of a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59446" name="Picture 1" descr="A close-up of a brain scan&#10;&#10;Description automatically generated"/>
                    <pic:cNvPicPr/>
                  </pic:nvPicPr>
                  <pic:blipFill>
                    <a:blip r:embed="rId28"/>
                    <a:stretch>
                      <a:fillRect/>
                    </a:stretch>
                  </pic:blipFill>
                  <pic:spPr>
                    <a:xfrm>
                      <a:off x="0" y="0"/>
                      <a:ext cx="5923901" cy="1830333"/>
                    </a:xfrm>
                    <a:prstGeom prst="rect">
                      <a:avLst/>
                    </a:prstGeom>
                  </pic:spPr>
                </pic:pic>
              </a:graphicData>
            </a:graphic>
          </wp:inline>
        </w:drawing>
      </w:r>
    </w:p>
    <w:p w14:paraId="6D8CC4AF" w14:textId="124A6DC1" w:rsidR="001B4F5D" w:rsidRDefault="00154200" w:rsidP="00971BDD">
      <w:pPr>
        <w:pStyle w:val="pf0"/>
        <w:spacing w:before="0" w:beforeAutospacing="0" w:after="0" w:afterAutospacing="0"/>
        <w:rPr>
          <w:rStyle w:val="cf01"/>
          <w:rFonts w:ascii="Times New Roman" w:eastAsiaTheme="majorEastAsia" w:hAnsi="Times New Roman" w:cs="Times New Roman"/>
          <w:sz w:val="20"/>
          <w:szCs w:val="20"/>
        </w:rPr>
      </w:pPr>
      <w:r w:rsidRPr="00154200">
        <w:rPr>
          <w:sz w:val="20"/>
          <w:szCs w:val="20"/>
        </w:rPr>
        <w:t xml:space="preserve">Slika </w:t>
      </w:r>
      <w:r w:rsidR="00504457">
        <w:rPr>
          <w:sz w:val="20"/>
          <w:szCs w:val="20"/>
        </w:rPr>
        <w:t>1</w:t>
      </w:r>
      <w:r w:rsidR="00DA0FB3">
        <w:rPr>
          <w:sz w:val="20"/>
          <w:szCs w:val="20"/>
        </w:rPr>
        <w:t>0</w:t>
      </w:r>
      <w:r w:rsidRPr="00154200">
        <w:rPr>
          <w:sz w:val="20"/>
          <w:szCs w:val="20"/>
        </w:rPr>
        <w:t xml:space="preserve">. Postoperativni prikaz na Boston Scientific Planning Station-u </w:t>
      </w:r>
      <w:r w:rsidRPr="00AC3EF7">
        <w:rPr>
          <w:sz w:val="20"/>
          <w:szCs w:val="20"/>
        </w:rPr>
        <w:t xml:space="preserve">(a) </w:t>
      </w:r>
      <w:r w:rsidR="00AC3EF7" w:rsidRPr="00AC3EF7">
        <w:rPr>
          <w:rStyle w:val="cf01"/>
          <w:rFonts w:ascii="Times New Roman" w:hAnsi="Times New Roman" w:cs="Times New Roman"/>
          <w:sz w:val="20"/>
          <w:szCs w:val="20"/>
        </w:rPr>
        <w:t>P</w:t>
      </w:r>
      <w:r w:rsidR="00AC3EF7" w:rsidRPr="00AC3EF7">
        <w:rPr>
          <w:rStyle w:val="cf01"/>
          <w:rFonts w:ascii="Times New Roman" w:eastAsiaTheme="majorEastAsia" w:hAnsi="Times New Roman" w:cs="Times New Roman"/>
          <w:sz w:val="20"/>
          <w:szCs w:val="20"/>
        </w:rPr>
        <w:t>rikaz artefakta implantirane elektrode u sagitalnoj, aksijalnoj i koronarnoj ravnini te 3D model bazalnih jezgara</w:t>
      </w:r>
      <w:r w:rsidRPr="00AC3EF7">
        <w:rPr>
          <w:sz w:val="20"/>
          <w:szCs w:val="20"/>
        </w:rPr>
        <w:t xml:space="preserve">; (b) </w:t>
      </w:r>
      <w:r w:rsidR="00AC3EF7" w:rsidRPr="00AC3EF7">
        <w:rPr>
          <w:rStyle w:val="cf01"/>
          <w:rFonts w:ascii="Times New Roman" w:eastAsiaTheme="majorEastAsia" w:hAnsi="Times New Roman" w:cs="Times New Roman"/>
          <w:sz w:val="20"/>
          <w:szCs w:val="20"/>
        </w:rPr>
        <w:t xml:space="preserve">prikaz 3D atlasa bazalnih jezgara sa </w:t>
      </w:r>
      <w:r w:rsidR="00AC3EF7" w:rsidRPr="00AC3EF7">
        <w:rPr>
          <w:rStyle w:val="cf01"/>
          <w:rFonts w:ascii="Times New Roman" w:eastAsiaTheme="majorEastAsia" w:hAnsi="Times New Roman" w:cs="Times New Roman"/>
          <w:sz w:val="20"/>
          <w:szCs w:val="20"/>
        </w:rPr>
        <w:lastRenderedPageBreak/>
        <w:t>artefaktom implantiranih elektroda u tri konvencionalne ravnine te dodatno u ravnini posebno prilagođenoj implantiranoj elektrodi</w:t>
      </w:r>
      <w:r w:rsidR="00AC3EF7">
        <w:rPr>
          <w:rStyle w:val="cf01"/>
          <w:rFonts w:ascii="Times New Roman" w:eastAsiaTheme="majorEastAsia" w:hAnsi="Times New Roman" w:cs="Times New Roman"/>
          <w:sz w:val="20"/>
          <w:szCs w:val="20"/>
        </w:rPr>
        <w:t>.</w:t>
      </w:r>
    </w:p>
    <w:p w14:paraId="45507589" w14:textId="77777777" w:rsidR="009616FB" w:rsidRPr="00AC3EF7" w:rsidRDefault="009616FB" w:rsidP="00971BDD">
      <w:pPr>
        <w:pStyle w:val="pf0"/>
        <w:spacing w:before="0" w:beforeAutospacing="0" w:after="0" w:afterAutospacing="0"/>
        <w:rPr>
          <w:rFonts w:ascii="Arial" w:hAnsi="Arial" w:cs="Arial"/>
          <w:sz w:val="20"/>
          <w:szCs w:val="20"/>
        </w:rPr>
      </w:pPr>
    </w:p>
    <w:p w14:paraId="64F22195" w14:textId="59FBC7BA" w:rsidR="00154200" w:rsidRPr="005E6206" w:rsidRDefault="00B37645" w:rsidP="00B21E55">
      <w:pPr>
        <w:pStyle w:val="Caption"/>
        <w:spacing w:line="360" w:lineRule="auto"/>
        <w:jc w:val="both"/>
        <w:rPr>
          <w:rFonts w:ascii="Times New Roman" w:hAnsi="Times New Roman" w:cs="Times New Roman"/>
          <w:i w:val="0"/>
          <w:iCs w:val="0"/>
          <w:color w:val="auto"/>
          <w:sz w:val="20"/>
          <w:szCs w:val="20"/>
          <w:lang w:val="hr-HR"/>
        </w:rPr>
      </w:pPr>
      <w:r w:rsidRPr="005E6206">
        <w:rPr>
          <w:rFonts w:ascii="Times New Roman" w:hAnsi="Times New Roman" w:cs="Times New Roman"/>
          <w:i w:val="0"/>
          <w:iCs w:val="0"/>
          <w:color w:val="auto"/>
          <w:sz w:val="20"/>
          <w:szCs w:val="20"/>
          <w:lang w:val="hr-HR"/>
        </w:rPr>
        <w:t>U svi</w:t>
      </w:r>
      <w:r w:rsidR="00CC27FD" w:rsidRPr="005E6206">
        <w:rPr>
          <w:rFonts w:ascii="Times New Roman" w:hAnsi="Times New Roman" w:cs="Times New Roman"/>
          <w:i w:val="0"/>
          <w:iCs w:val="0"/>
          <w:color w:val="auto"/>
          <w:sz w:val="20"/>
          <w:szCs w:val="20"/>
          <w:lang w:val="hr-HR"/>
        </w:rPr>
        <w:t>h</w:t>
      </w:r>
      <w:r w:rsidRPr="005E6206">
        <w:rPr>
          <w:rFonts w:ascii="Times New Roman" w:hAnsi="Times New Roman" w:cs="Times New Roman"/>
          <w:i w:val="0"/>
          <w:iCs w:val="0"/>
          <w:color w:val="auto"/>
          <w:sz w:val="20"/>
          <w:szCs w:val="20"/>
          <w:lang w:val="hr-HR"/>
        </w:rPr>
        <w:t xml:space="preserve"> bol</w:t>
      </w:r>
      <w:r w:rsidR="00D42A0B" w:rsidRPr="005E6206">
        <w:rPr>
          <w:rFonts w:ascii="Times New Roman" w:hAnsi="Times New Roman" w:cs="Times New Roman"/>
          <w:i w:val="0"/>
          <w:iCs w:val="0"/>
          <w:color w:val="auto"/>
          <w:sz w:val="20"/>
          <w:szCs w:val="20"/>
          <w:lang w:val="hr-HR"/>
        </w:rPr>
        <w:t>esn</w:t>
      </w:r>
      <w:r w:rsidRPr="005E6206">
        <w:rPr>
          <w:rFonts w:ascii="Times New Roman" w:hAnsi="Times New Roman" w:cs="Times New Roman"/>
          <w:i w:val="0"/>
          <w:iCs w:val="0"/>
          <w:color w:val="auto"/>
          <w:sz w:val="20"/>
          <w:szCs w:val="20"/>
          <w:lang w:val="hr-HR"/>
        </w:rPr>
        <w:t>i</w:t>
      </w:r>
      <w:r w:rsidR="00CC27FD" w:rsidRPr="005E6206">
        <w:rPr>
          <w:rFonts w:ascii="Times New Roman" w:hAnsi="Times New Roman" w:cs="Times New Roman"/>
          <w:i w:val="0"/>
          <w:iCs w:val="0"/>
          <w:color w:val="auto"/>
          <w:sz w:val="20"/>
          <w:szCs w:val="20"/>
          <w:lang w:val="hr-HR"/>
        </w:rPr>
        <w:t>ka</w:t>
      </w:r>
      <w:r w:rsidRPr="005E6206">
        <w:rPr>
          <w:rFonts w:ascii="Times New Roman" w:hAnsi="Times New Roman" w:cs="Times New Roman"/>
          <w:i w:val="0"/>
          <w:iCs w:val="0"/>
          <w:color w:val="auto"/>
          <w:sz w:val="20"/>
          <w:szCs w:val="20"/>
          <w:lang w:val="hr-HR"/>
        </w:rPr>
        <w:t xml:space="preserve"> pokazali smo dobru poziciju svih aktivnih kontakata u GPi što je krucijalno za dobro postoperativno stimuliranje i klinički boljitak bolesnika. Kako je kod većine bolesnika u našoj kohorti ugrađena direkcijska elektroda, modeliranje u 3D prostoru definira točno koji dio GPi stimuliramo, što je rezultiralo još boljim kliničkim odgovorom kod bolesnika (Slika </w:t>
      </w:r>
      <w:r w:rsidR="00154200" w:rsidRPr="005E6206">
        <w:rPr>
          <w:rFonts w:ascii="Times New Roman" w:hAnsi="Times New Roman" w:cs="Times New Roman"/>
          <w:i w:val="0"/>
          <w:iCs w:val="0"/>
          <w:color w:val="auto"/>
          <w:sz w:val="20"/>
          <w:szCs w:val="20"/>
          <w:lang w:val="hr-HR"/>
        </w:rPr>
        <w:t>1</w:t>
      </w:r>
      <w:r w:rsidR="00DA0FB3" w:rsidRPr="005E6206">
        <w:rPr>
          <w:rFonts w:ascii="Times New Roman" w:hAnsi="Times New Roman" w:cs="Times New Roman"/>
          <w:i w:val="0"/>
          <w:iCs w:val="0"/>
          <w:color w:val="auto"/>
          <w:sz w:val="20"/>
          <w:szCs w:val="20"/>
          <w:lang w:val="hr-HR"/>
        </w:rPr>
        <w:t>1</w:t>
      </w:r>
      <w:r w:rsidRPr="005E6206">
        <w:rPr>
          <w:rFonts w:ascii="Times New Roman" w:hAnsi="Times New Roman" w:cs="Times New Roman"/>
          <w:i w:val="0"/>
          <w:iCs w:val="0"/>
          <w:color w:val="auto"/>
          <w:sz w:val="20"/>
          <w:szCs w:val="20"/>
          <w:lang w:val="hr-HR"/>
        </w:rPr>
        <w:t>)</w:t>
      </w:r>
      <w:r w:rsidR="00B21E55" w:rsidRPr="005E6206">
        <w:rPr>
          <w:rFonts w:ascii="Times New Roman" w:hAnsi="Times New Roman" w:cs="Times New Roman"/>
          <w:i w:val="0"/>
          <w:iCs w:val="0"/>
          <w:color w:val="auto"/>
          <w:sz w:val="20"/>
          <w:szCs w:val="20"/>
          <w:lang w:val="hr-HR"/>
        </w:rPr>
        <w:t>.</w:t>
      </w:r>
      <w:r w:rsidR="00133E5D" w:rsidRPr="005E6206">
        <w:rPr>
          <w:rFonts w:ascii="Times New Roman" w:hAnsi="Times New Roman" w:cs="Times New Roman"/>
          <w:i w:val="0"/>
          <w:iCs w:val="0"/>
          <w:color w:val="auto"/>
          <w:sz w:val="20"/>
          <w:szCs w:val="20"/>
          <w:lang w:val="hr-HR"/>
        </w:rPr>
        <w:t xml:space="preserve"> Na 3D modelima kao i na slikama koje prikazuju model elektrode u svim ravninama bazalnih jezgara (Slika 11. (a), (b) </w:t>
      </w:r>
      <w:r w:rsidR="00AC3EF7" w:rsidRPr="005E6206">
        <w:rPr>
          <w:rFonts w:ascii="Times New Roman" w:hAnsi="Times New Roman" w:cs="Times New Roman"/>
          <w:i w:val="0"/>
          <w:iCs w:val="0"/>
          <w:color w:val="auto"/>
          <w:sz w:val="20"/>
          <w:szCs w:val="20"/>
          <w:lang w:val="hr-HR"/>
        </w:rPr>
        <w:t xml:space="preserve">- </w:t>
      </w:r>
      <w:r w:rsidR="00133E5D" w:rsidRPr="005E6206">
        <w:rPr>
          <w:rFonts w:ascii="Times New Roman" w:hAnsi="Times New Roman" w:cs="Times New Roman"/>
          <w:i w:val="0"/>
          <w:iCs w:val="0"/>
          <w:color w:val="auto"/>
          <w:sz w:val="20"/>
          <w:szCs w:val="20"/>
          <w:lang w:val="hr-HR"/>
        </w:rPr>
        <w:t>desno)</w:t>
      </w:r>
      <w:r w:rsidR="00AC3EF7" w:rsidRPr="005E6206">
        <w:rPr>
          <w:rFonts w:ascii="Times New Roman" w:hAnsi="Times New Roman" w:cs="Times New Roman"/>
          <w:i w:val="0"/>
          <w:iCs w:val="0"/>
          <w:color w:val="auto"/>
          <w:sz w:val="20"/>
          <w:szCs w:val="20"/>
          <w:lang w:val="hr-HR"/>
        </w:rPr>
        <w:t xml:space="preserve"> jasno se vidi pozicija usmjerenih dijelova direkcijskih kontakata, što omogućuje ciljanu stimulaciju trećine direkcijskog kontakta usmjerenu u ciljanu neuroanatomsku strukturu. Takva analiza značajno doprinosi maksimalnoj iskoristivosti ugrađene elektrode sa manjom jačinom struje, a time i manjem trošenju neurostimulatora. Kod svih bolesnika u analiziranoj kohorti, postignut je značajan klinički boljitak već pri prvih nekolika stimulacijskih sesija zahvaljujući poznavanju adekvatnog pozicioniranja direkcijskih kontakata elektroda.</w:t>
      </w:r>
    </w:p>
    <w:p w14:paraId="16B71889" w14:textId="532A5E1B" w:rsidR="00971BDD" w:rsidRPr="00971BDD" w:rsidRDefault="00971BDD" w:rsidP="00971BDD">
      <w:pPr>
        <w:pStyle w:val="Caption"/>
        <w:spacing w:line="360" w:lineRule="auto"/>
        <w:jc w:val="both"/>
        <w:rPr>
          <w:rFonts w:ascii="Times New Roman" w:hAnsi="Times New Roman" w:cs="Times New Roman"/>
          <w:i w:val="0"/>
          <w:iCs w:val="0"/>
          <w:noProof/>
          <w:color w:val="auto"/>
          <w:sz w:val="20"/>
          <w:szCs w:val="20"/>
        </w:rPr>
      </w:pPr>
      <w:r w:rsidRPr="00D42A0B">
        <w:rPr>
          <w:rFonts w:ascii="Times New Roman" w:hAnsi="Times New Roman" w:cs="Times New Roman"/>
          <w:i w:val="0"/>
          <w:iCs w:val="0"/>
          <w:color w:val="auto"/>
          <w:sz w:val="20"/>
          <w:szCs w:val="20"/>
          <w:lang w:val="hr-HR"/>
        </w:rPr>
        <w:t xml:space="preserve">Dodatna statistička analiza pokazala je značajnu korelaciju kliničkih simptoma motoričkih deficita i pozicije implantirane elektrode (p=0,001), analizirajući koordinatni sustav i poziciju elektrode u 3D prostoru. Nadalje, pokazana je značajna korelacija pozicioniranja elektrode i poboljšanja kvalitete života s prethodno opisanim skalama kvalitete života (WHOQOL-BREF i SF36) (p=0,0001). </w:t>
      </w:r>
    </w:p>
    <w:p w14:paraId="7F2C18A5" w14:textId="77777777" w:rsidR="00154200" w:rsidRDefault="00154200" w:rsidP="00BC70F4">
      <w:pPr>
        <w:pStyle w:val="Caption"/>
        <w:keepNext/>
        <w:spacing w:after="0" w:line="360" w:lineRule="auto"/>
        <w:jc w:val="both"/>
      </w:pPr>
      <w:r w:rsidRPr="00154200">
        <w:rPr>
          <w:rFonts w:ascii="Times New Roman" w:hAnsi="Times New Roman" w:cs="Times New Roman"/>
          <w:i w:val="0"/>
          <w:iCs w:val="0"/>
          <w:noProof/>
          <w:color w:val="FF0000"/>
          <w:sz w:val="20"/>
          <w:szCs w:val="20"/>
          <w:lang w:val="hr-HR"/>
        </w:rPr>
        <w:drawing>
          <wp:inline distT="0" distB="0" distL="0" distR="0" wp14:anchorId="17623BE8" wp14:editId="6369BFCE">
            <wp:extent cx="5828354" cy="1798320"/>
            <wp:effectExtent l="0" t="0" r="1270" b="0"/>
            <wp:docPr id="18059437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43797" name="Picture 1" descr="A screenshot of a computer&#10;&#10;Description automatically generated"/>
                    <pic:cNvPicPr/>
                  </pic:nvPicPr>
                  <pic:blipFill>
                    <a:blip r:embed="rId29"/>
                    <a:stretch>
                      <a:fillRect/>
                    </a:stretch>
                  </pic:blipFill>
                  <pic:spPr>
                    <a:xfrm>
                      <a:off x="0" y="0"/>
                      <a:ext cx="5853619" cy="1806116"/>
                    </a:xfrm>
                    <a:prstGeom prst="rect">
                      <a:avLst/>
                    </a:prstGeom>
                  </pic:spPr>
                </pic:pic>
              </a:graphicData>
            </a:graphic>
          </wp:inline>
        </w:drawing>
      </w:r>
    </w:p>
    <w:p w14:paraId="49B11E0F" w14:textId="605E20E8" w:rsidR="00D42A0B" w:rsidRDefault="00154200" w:rsidP="00D42A0B">
      <w:pPr>
        <w:pStyle w:val="Caption"/>
        <w:jc w:val="both"/>
        <w:rPr>
          <w:rFonts w:ascii="Times New Roman" w:hAnsi="Times New Roman" w:cs="Times New Roman"/>
          <w:i w:val="0"/>
          <w:iCs w:val="0"/>
          <w:color w:val="auto"/>
          <w:sz w:val="20"/>
          <w:szCs w:val="20"/>
        </w:rPr>
      </w:pPr>
      <w:r w:rsidRPr="00154200">
        <w:rPr>
          <w:rFonts w:ascii="Times New Roman" w:hAnsi="Times New Roman" w:cs="Times New Roman"/>
          <w:i w:val="0"/>
          <w:iCs w:val="0"/>
          <w:color w:val="auto"/>
          <w:sz w:val="20"/>
          <w:szCs w:val="20"/>
        </w:rPr>
        <w:t xml:space="preserve">Slika </w:t>
      </w:r>
      <w:r>
        <w:rPr>
          <w:rFonts w:ascii="Times New Roman" w:hAnsi="Times New Roman" w:cs="Times New Roman"/>
          <w:i w:val="0"/>
          <w:iCs w:val="0"/>
          <w:color w:val="auto"/>
          <w:sz w:val="20"/>
          <w:szCs w:val="20"/>
        </w:rPr>
        <w:t>1</w:t>
      </w:r>
      <w:r w:rsidR="00DA0FB3">
        <w:rPr>
          <w:rFonts w:ascii="Times New Roman" w:hAnsi="Times New Roman" w:cs="Times New Roman"/>
          <w:i w:val="0"/>
          <w:iCs w:val="0"/>
          <w:color w:val="auto"/>
          <w:sz w:val="20"/>
          <w:szCs w:val="20"/>
        </w:rPr>
        <w:t>1</w:t>
      </w:r>
      <w:r w:rsidRPr="00154200">
        <w:rPr>
          <w:rFonts w:ascii="Times New Roman" w:hAnsi="Times New Roman" w:cs="Times New Roman"/>
          <w:i w:val="0"/>
          <w:iCs w:val="0"/>
          <w:color w:val="auto"/>
          <w:sz w:val="20"/>
          <w:szCs w:val="20"/>
        </w:rPr>
        <w:t xml:space="preserve">. Postoperativni prikaz na Boston Scientific Planning Station-u (a) </w:t>
      </w:r>
      <w:r w:rsidRPr="00154200">
        <w:rPr>
          <w:rFonts w:ascii="Times New Roman" w:hAnsi="Times New Roman" w:cs="Times New Roman"/>
          <w:i w:val="0"/>
          <w:iCs w:val="0"/>
          <w:color w:val="auto"/>
          <w:sz w:val="20"/>
          <w:szCs w:val="20"/>
          <w:lang w:val="hr-HR"/>
        </w:rPr>
        <w:t>D</w:t>
      </w:r>
      <w:r w:rsidRPr="00154200">
        <w:rPr>
          <w:rFonts w:ascii="Times New Roman" w:hAnsi="Times New Roman" w:cs="Times New Roman"/>
          <w:i w:val="0"/>
          <w:iCs w:val="0"/>
          <w:color w:val="auto"/>
          <w:sz w:val="20"/>
          <w:szCs w:val="20"/>
        </w:rPr>
        <w:t>esna elektroda – lijevi dio slike prikazuje poziciju desne elektrode u baz</w:t>
      </w:r>
      <w:r w:rsidR="00133E5D">
        <w:rPr>
          <w:rFonts w:ascii="Times New Roman" w:hAnsi="Times New Roman" w:cs="Times New Roman"/>
          <w:i w:val="0"/>
          <w:iCs w:val="0"/>
          <w:color w:val="auto"/>
          <w:sz w:val="20"/>
          <w:szCs w:val="20"/>
        </w:rPr>
        <w:t>al</w:t>
      </w:r>
      <w:r w:rsidRPr="00154200">
        <w:rPr>
          <w:rFonts w:ascii="Times New Roman" w:hAnsi="Times New Roman" w:cs="Times New Roman"/>
          <w:i w:val="0"/>
          <w:iCs w:val="0"/>
          <w:color w:val="auto"/>
          <w:sz w:val="20"/>
          <w:szCs w:val="20"/>
        </w:rPr>
        <w:t xml:space="preserve">nim jezgrama </w:t>
      </w:r>
      <w:r w:rsidRPr="00154200">
        <w:rPr>
          <w:rFonts w:ascii="Times New Roman" w:hAnsi="Times New Roman" w:cs="Times New Roman"/>
          <w:i w:val="0"/>
          <w:iCs w:val="0"/>
          <w:color w:val="auto"/>
          <w:sz w:val="20"/>
          <w:szCs w:val="20"/>
          <w:lang w:val="hr-HR"/>
        </w:rPr>
        <w:t>(</w:t>
      </w:r>
      <w:r w:rsidRPr="00154200">
        <w:rPr>
          <w:rFonts w:ascii="Times New Roman" w:hAnsi="Times New Roman" w:cs="Times New Roman"/>
          <w:i w:val="0"/>
          <w:iCs w:val="0"/>
          <w:color w:val="auto"/>
          <w:sz w:val="20"/>
          <w:szCs w:val="20"/>
        </w:rPr>
        <w:t>3D model</w:t>
      </w:r>
      <w:r w:rsidRPr="00154200">
        <w:rPr>
          <w:rFonts w:ascii="Times New Roman" w:hAnsi="Times New Roman" w:cs="Times New Roman"/>
          <w:i w:val="0"/>
          <w:iCs w:val="0"/>
          <w:color w:val="auto"/>
          <w:sz w:val="20"/>
          <w:szCs w:val="20"/>
          <w:lang w:val="hr-HR"/>
        </w:rPr>
        <w:t>)</w:t>
      </w:r>
      <w:r w:rsidRPr="00154200">
        <w:rPr>
          <w:rFonts w:ascii="Times New Roman" w:hAnsi="Times New Roman" w:cs="Times New Roman"/>
          <w:i w:val="0"/>
          <w:iCs w:val="0"/>
          <w:color w:val="auto"/>
          <w:sz w:val="20"/>
          <w:szCs w:val="20"/>
        </w:rPr>
        <w:t xml:space="preserve">, desno pozicija kontakata elektrode u koronarnoj, sagitalnoj i aksijalnoj ravnini T2 sekvence; (b) </w:t>
      </w:r>
      <w:r w:rsidRPr="00154200">
        <w:rPr>
          <w:rFonts w:ascii="Times New Roman" w:hAnsi="Times New Roman" w:cs="Times New Roman"/>
          <w:i w:val="0"/>
          <w:iCs w:val="0"/>
          <w:color w:val="auto"/>
          <w:sz w:val="20"/>
          <w:szCs w:val="20"/>
          <w:lang w:val="hr-HR"/>
        </w:rPr>
        <w:t>Lijeva</w:t>
      </w:r>
      <w:r w:rsidRPr="00154200">
        <w:rPr>
          <w:rFonts w:ascii="Times New Roman" w:hAnsi="Times New Roman" w:cs="Times New Roman"/>
          <w:i w:val="0"/>
          <w:iCs w:val="0"/>
          <w:color w:val="auto"/>
          <w:sz w:val="20"/>
          <w:szCs w:val="20"/>
        </w:rPr>
        <w:t xml:space="preserve"> elektroda – lijevi dio slike prikazuje poziciju </w:t>
      </w:r>
      <w:r w:rsidRPr="00154200">
        <w:rPr>
          <w:rFonts w:ascii="Times New Roman" w:hAnsi="Times New Roman" w:cs="Times New Roman"/>
          <w:i w:val="0"/>
          <w:iCs w:val="0"/>
          <w:color w:val="auto"/>
          <w:sz w:val="20"/>
          <w:szCs w:val="20"/>
          <w:lang w:val="hr-HR"/>
        </w:rPr>
        <w:t>lijeve</w:t>
      </w:r>
      <w:r w:rsidRPr="00154200">
        <w:rPr>
          <w:rFonts w:ascii="Times New Roman" w:hAnsi="Times New Roman" w:cs="Times New Roman"/>
          <w:i w:val="0"/>
          <w:iCs w:val="0"/>
          <w:color w:val="auto"/>
          <w:sz w:val="20"/>
          <w:szCs w:val="20"/>
        </w:rPr>
        <w:t xml:space="preserve"> elektrode u baz</w:t>
      </w:r>
      <w:r w:rsidRPr="00154200">
        <w:rPr>
          <w:rFonts w:ascii="Times New Roman" w:hAnsi="Times New Roman" w:cs="Times New Roman"/>
          <w:i w:val="0"/>
          <w:iCs w:val="0"/>
          <w:color w:val="auto"/>
          <w:sz w:val="20"/>
          <w:szCs w:val="20"/>
          <w:lang w:val="hr-HR"/>
        </w:rPr>
        <w:t>al</w:t>
      </w:r>
      <w:r w:rsidRPr="00154200">
        <w:rPr>
          <w:rFonts w:ascii="Times New Roman" w:hAnsi="Times New Roman" w:cs="Times New Roman"/>
          <w:i w:val="0"/>
          <w:iCs w:val="0"/>
          <w:color w:val="auto"/>
          <w:sz w:val="20"/>
          <w:szCs w:val="20"/>
        </w:rPr>
        <w:t xml:space="preserve">nim jezgrama </w:t>
      </w:r>
      <w:r w:rsidRPr="00154200">
        <w:rPr>
          <w:rFonts w:ascii="Times New Roman" w:hAnsi="Times New Roman" w:cs="Times New Roman"/>
          <w:i w:val="0"/>
          <w:iCs w:val="0"/>
          <w:color w:val="auto"/>
          <w:sz w:val="20"/>
          <w:szCs w:val="20"/>
          <w:lang w:val="hr-HR"/>
        </w:rPr>
        <w:t>(</w:t>
      </w:r>
      <w:r w:rsidRPr="00154200">
        <w:rPr>
          <w:rFonts w:ascii="Times New Roman" w:hAnsi="Times New Roman" w:cs="Times New Roman"/>
          <w:i w:val="0"/>
          <w:iCs w:val="0"/>
          <w:color w:val="auto"/>
          <w:sz w:val="20"/>
          <w:szCs w:val="20"/>
        </w:rPr>
        <w:t>3D model</w:t>
      </w:r>
      <w:r w:rsidRPr="00154200">
        <w:rPr>
          <w:rFonts w:ascii="Times New Roman" w:hAnsi="Times New Roman" w:cs="Times New Roman"/>
          <w:i w:val="0"/>
          <w:iCs w:val="0"/>
          <w:color w:val="auto"/>
          <w:sz w:val="20"/>
          <w:szCs w:val="20"/>
          <w:lang w:val="hr-HR"/>
        </w:rPr>
        <w:t>)</w:t>
      </w:r>
      <w:r w:rsidRPr="00154200">
        <w:rPr>
          <w:rFonts w:ascii="Times New Roman" w:hAnsi="Times New Roman" w:cs="Times New Roman"/>
          <w:i w:val="0"/>
          <w:iCs w:val="0"/>
          <w:color w:val="auto"/>
          <w:sz w:val="20"/>
          <w:szCs w:val="20"/>
        </w:rPr>
        <w:t>, desno pozicija kontakata elektrode u koronarnoj, sagitalnoj i aksijalnoj ravnini T2 sekvence</w:t>
      </w:r>
      <w:r w:rsidR="00133E5D">
        <w:rPr>
          <w:rFonts w:ascii="Times New Roman" w:hAnsi="Times New Roman" w:cs="Times New Roman"/>
          <w:i w:val="0"/>
          <w:iCs w:val="0"/>
          <w:color w:val="auto"/>
          <w:sz w:val="20"/>
          <w:szCs w:val="20"/>
        </w:rPr>
        <w:t>.</w:t>
      </w:r>
    </w:p>
    <w:p w14:paraId="65DFCF6F" w14:textId="6C37B330" w:rsidR="007C3A6D" w:rsidRPr="00971BDD" w:rsidRDefault="006160B5" w:rsidP="00E50930">
      <w:pPr>
        <w:pStyle w:val="Heading1"/>
        <w:numPr>
          <w:ilvl w:val="0"/>
          <w:numId w:val="17"/>
        </w:numPr>
        <w:rPr>
          <w:b/>
          <w:bCs/>
          <w:sz w:val="28"/>
          <w:szCs w:val="28"/>
          <w:lang w:val="hr-HR"/>
        </w:rPr>
      </w:pPr>
      <w:bookmarkStart w:id="49" w:name="_Toc171275385"/>
      <w:bookmarkStart w:id="50" w:name="_Toc171542972"/>
      <w:r w:rsidRPr="00971BDD">
        <w:rPr>
          <w:b/>
          <w:bCs/>
          <w:sz w:val="28"/>
          <w:szCs w:val="28"/>
          <w:lang w:val="hr-HR"/>
        </w:rPr>
        <w:t>Rasprava</w:t>
      </w:r>
      <w:bookmarkEnd w:id="49"/>
      <w:bookmarkEnd w:id="50"/>
    </w:p>
    <w:p w14:paraId="63A9633F" w14:textId="1DE295DC" w:rsidR="007C3A6D" w:rsidRPr="00824E62" w:rsidRDefault="00E24319" w:rsidP="00E24319">
      <w:pPr>
        <w:pStyle w:val="Heading2"/>
        <w:rPr>
          <w:sz w:val="28"/>
          <w:szCs w:val="28"/>
          <w:lang w:val="hr-HR"/>
        </w:rPr>
      </w:pPr>
      <w:bookmarkStart w:id="51" w:name="_Toc171275386"/>
      <w:bookmarkStart w:id="52" w:name="_Toc171542973"/>
      <w:r w:rsidRPr="00824E62">
        <w:rPr>
          <w:sz w:val="28"/>
          <w:szCs w:val="28"/>
          <w:lang w:val="hr-HR"/>
        </w:rPr>
        <w:t>6.1.</w:t>
      </w:r>
      <w:r w:rsidR="007C3A6D" w:rsidRPr="00824E62">
        <w:rPr>
          <w:sz w:val="28"/>
          <w:szCs w:val="28"/>
          <w:lang w:val="hr-HR"/>
        </w:rPr>
        <w:t xml:space="preserve"> Preoperativna selekcija bolesnika</w:t>
      </w:r>
      <w:bookmarkEnd w:id="51"/>
      <w:bookmarkEnd w:id="52"/>
    </w:p>
    <w:p w14:paraId="78EC4752" w14:textId="77777777" w:rsidR="00BC70F4" w:rsidRPr="00BC70F4" w:rsidRDefault="00363A7F" w:rsidP="00BC70F4">
      <w:pPr>
        <w:spacing w:line="360" w:lineRule="auto"/>
        <w:jc w:val="both"/>
        <w:rPr>
          <w:rFonts w:ascii="Times New Roman" w:hAnsi="Times New Roman" w:cs="Times New Roman"/>
          <w:sz w:val="20"/>
          <w:szCs w:val="20"/>
          <w:lang w:val="hr-HR"/>
        </w:rPr>
      </w:pPr>
      <w:r w:rsidRPr="00824E62">
        <w:rPr>
          <w:rFonts w:ascii="Times New Roman" w:hAnsi="Times New Roman" w:cs="Times New Roman"/>
          <w:sz w:val="20"/>
          <w:szCs w:val="20"/>
          <w:lang w:val="hr-HR"/>
        </w:rPr>
        <w:t xml:space="preserve">Dobra selekcija bolesnika za DBS od izuzetne je važnosti posebno kada se radi o terapiji kompleksnih neuroloških stanja kao što je primarna distonija. Pravilan odabir pacijenata osigurava optimalne rezultate liječenja, smanjujući rizike i povećavajući efikasnost same terapije. Posebno je važno prepoznati distoniju u ranoj dječjoj dobi, jer rana dijagnoza omogućava brži početak terapije i značajno poboljšava kvalitetu života mlađim pacijentima. </w:t>
      </w:r>
      <w:r w:rsidR="00BC70F4" w:rsidRPr="00BC70F4">
        <w:rPr>
          <w:rFonts w:ascii="Times New Roman" w:hAnsi="Times New Roman" w:cs="Times New Roman"/>
          <w:sz w:val="20"/>
          <w:szCs w:val="20"/>
          <w:lang w:val="hr-HR"/>
        </w:rPr>
        <w:t xml:space="preserve">Pravovremeno prepoznavanje simptoma distonije, čak i kod odraslih, može spriječiti daljnje napredovanje bolesti i omogućiti bolje ishode liječenja, što naglašava važnost edukacije o simptomima ove bolesti i naprednim mogućnostima liječenja. Iako </w:t>
      </w:r>
      <w:r w:rsidR="00BC70F4" w:rsidRPr="00BC70F4">
        <w:rPr>
          <w:rFonts w:ascii="Times New Roman" w:hAnsi="Times New Roman" w:cs="Times New Roman"/>
          <w:sz w:val="20"/>
          <w:szCs w:val="20"/>
          <w:lang w:val="hr-HR"/>
        </w:rPr>
        <w:lastRenderedPageBreak/>
        <w:t>nisu svi pacijenti u našoj studiji operirani u prvih nekoliko godina od dijagnoze, pokazali smo da DBS ostaje validna opcija liječenja bez obzira na trajanje simptoma distonije. Kako bi pacijenti imali bolju kvalitetu života tijekom svog života i razvijali socijalne vještine ključne za dobru integraciju u društvo, bitno je pravovremeno selektirati pacijente za operaciju.</w:t>
      </w:r>
    </w:p>
    <w:p w14:paraId="7A90E721" w14:textId="28916CE4" w:rsidR="0048574E" w:rsidRPr="00824E62" w:rsidRDefault="0048574E" w:rsidP="00E50930">
      <w:pPr>
        <w:pStyle w:val="Heading2"/>
        <w:numPr>
          <w:ilvl w:val="1"/>
          <w:numId w:val="17"/>
        </w:numPr>
        <w:rPr>
          <w:sz w:val="28"/>
          <w:szCs w:val="28"/>
          <w:lang w:val="hr-HR"/>
        </w:rPr>
      </w:pPr>
      <w:bookmarkStart w:id="53" w:name="_Toc171275387"/>
      <w:bookmarkStart w:id="54" w:name="_Toc171542974"/>
      <w:r w:rsidRPr="00824E62">
        <w:rPr>
          <w:sz w:val="28"/>
          <w:szCs w:val="28"/>
          <w:lang w:val="hr-HR"/>
        </w:rPr>
        <w:t>Genetička analiza</w:t>
      </w:r>
      <w:bookmarkEnd w:id="53"/>
      <w:bookmarkEnd w:id="54"/>
    </w:p>
    <w:p w14:paraId="5A59CA4A" w14:textId="5D6E1EB7" w:rsidR="007C3A6D" w:rsidRPr="00824E62" w:rsidRDefault="0048574E" w:rsidP="003E41C8">
      <w:pPr>
        <w:spacing w:line="360" w:lineRule="auto"/>
        <w:jc w:val="both"/>
        <w:rPr>
          <w:sz w:val="18"/>
          <w:szCs w:val="18"/>
          <w:lang w:val="hr-HR"/>
        </w:rPr>
      </w:pPr>
      <w:r w:rsidRPr="00824E62">
        <w:rPr>
          <w:rFonts w:ascii="Times New Roman" w:hAnsi="Times New Roman" w:cs="Times New Roman"/>
          <w:sz w:val="20"/>
          <w:szCs w:val="20"/>
          <w:lang w:val="hr-HR"/>
        </w:rPr>
        <w:t>Genetička analiza postaje sve dostupnija u današnje vrijeme te je od izrazite važnosti u dijagnosticiranju različitih tipova distonija. Ova dijagnostička pretraga omogućuje liječnicima da otkriju specifične genetske mutacije, čime se olakšava postavljanje točne dijagnoze, ali i prilagodba terapijskih pristupa te pružanje važnih informacija za genetičko savjetovanje obitelji. Također, veća dostupnost genetičkih testiranja doprinosi istraživanju i razvoju novih tretmana za distoniju zato što omogućuje lakšu grupaciju pacijenata te zatim njihovo praćenje na različite modalitete liječenja, uključujući DBS.</w:t>
      </w:r>
    </w:p>
    <w:p w14:paraId="709CE6F6" w14:textId="0B875F8C" w:rsidR="007C3A6D" w:rsidRPr="00824E62" w:rsidRDefault="007C3A6D" w:rsidP="00E50930">
      <w:pPr>
        <w:pStyle w:val="Heading2"/>
        <w:numPr>
          <w:ilvl w:val="1"/>
          <w:numId w:val="17"/>
        </w:numPr>
        <w:rPr>
          <w:sz w:val="28"/>
          <w:szCs w:val="28"/>
          <w:lang w:val="hr-HR"/>
        </w:rPr>
      </w:pPr>
      <w:bookmarkStart w:id="55" w:name="_Toc171275388"/>
      <w:bookmarkStart w:id="56" w:name="_Toc171542975"/>
      <w:r w:rsidRPr="00824E62">
        <w:rPr>
          <w:sz w:val="28"/>
          <w:szCs w:val="28"/>
          <w:lang w:val="hr-HR"/>
        </w:rPr>
        <w:t>Važnost rehabilitacije u postoperativnoj brizi</w:t>
      </w:r>
      <w:bookmarkEnd w:id="55"/>
      <w:bookmarkEnd w:id="56"/>
    </w:p>
    <w:p w14:paraId="75B3FFFB" w14:textId="031C5697" w:rsidR="007C3A6D" w:rsidRDefault="00363A7F" w:rsidP="003E41C8">
      <w:pPr>
        <w:spacing w:line="360" w:lineRule="auto"/>
        <w:jc w:val="both"/>
        <w:rPr>
          <w:rFonts w:ascii="Times New Roman" w:hAnsi="Times New Roman" w:cs="Times New Roman"/>
          <w:sz w:val="24"/>
          <w:szCs w:val="24"/>
          <w:lang w:val="hr-HR"/>
        </w:rPr>
      </w:pPr>
      <w:r w:rsidRPr="00824E62">
        <w:rPr>
          <w:rFonts w:ascii="Times New Roman" w:hAnsi="Times New Roman" w:cs="Times New Roman"/>
          <w:sz w:val="20"/>
          <w:szCs w:val="20"/>
          <w:lang w:val="hr-HR"/>
        </w:rPr>
        <w:t>Postoperativna rehabilitacija, koja uključuje i stacionarnu rehabilitaciju, predstavlja ključan dio oporavka nakon DBS zahvata. Bez adekvatne rehabilitacije, pacijenti mogu doživjeti suboptimalne rezultate, čak i ako je sama operacija bila uspješna. Stacionarna rehabilitacija pruža strukturirano okruženje gdje pacijenti mogu dobiti intenzivnu fizioterapiju, radnu terapiju i druge oblike podrške koji su neophodni za povratak u normalan život. Također, i nakon otpusta kući, bitno je nastaviti različite obliike rehabilitacije kako bi se postigla zadovoljavajuća kvaliteta svakodnevnog života. Sve ove komponente su ključne za dugoročni uspjeh DBS terapije.</w:t>
      </w:r>
    </w:p>
    <w:p w14:paraId="0EB0844C" w14:textId="26F4D584" w:rsidR="007C3A6D" w:rsidRPr="00824E62" w:rsidRDefault="007C3A6D" w:rsidP="00E50930">
      <w:pPr>
        <w:pStyle w:val="Heading2"/>
        <w:numPr>
          <w:ilvl w:val="1"/>
          <w:numId w:val="17"/>
        </w:numPr>
        <w:rPr>
          <w:sz w:val="28"/>
          <w:szCs w:val="28"/>
          <w:lang w:val="hr-HR"/>
        </w:rPr>
      </w:pPr>
      <w:bookmarkStart w:id="57" w:name="_Toc171275389"/>
      <w:bookmarkStart w:id="58" w:name="_Toc171542976"/>
      <w:r w:rsidRPr="00824E62">
        <w:rPr>
          <w:sz w:val="28"/>
          <w:szCs w:val="28"/>
          <w:lang w:val="hr-HR"/>
        </w:rPr>
        <w:t>Tehnološki napredak u funkcionalnoj neurokirurgiji i njihov značaj za pacijenta</w:t>
      </w:r>
      <w:bookmarkEnd w:id="57"/>
      <w:bookmarkEnd w:id="58"/>
    </w:p>
    <w:p w14:paraId="4868878F" w14:textId="1513258F" w:rsidR="0042558D" w:rsidRDefault="00363A7F" w:rsidP="00363A7F">
      <w:pPr>
        <w:spacing w:line="360" w:lineRule="auto"/>
        <w:jc w:val="both"/>
        <w:rPr>
          <w:rFonts w:ascii="Times New Roman" w:hAnsi="Times New Roman" w:cs="Times New Roman"/>
          <w:sz w:val="20"/>
          <w:szCs w:val="20"/>
          <w:lang w:val="hr-HR"/>
        </w:rPr>
      </w:pPr>
      <w:r w:rsidRPr="00824E62">
        <w:rPr>
          <w:rFonts w:ascii="Times New Roman" w:hAnsi="Times New Roman" w:cs="Times New Roman"/>
          <w:sz w:val="20"/>
          <w:szCs w:val="20"/>
          <w:lang w:val="hr-HR"/>
        </w:rPr>
        <w:t>Tehnički napredak u području DBS-a donosi niz inovacija koje poboljšavaju preciznost i efikasnost ove terapije. Novija tehnologija</w:t>
      </w:r>
      <w:r w:rsidR="00022BBD" w:rsidRPr="00824E62">
        <w:rPr>
          <w:rFonts w:ascii="Times New Roman" w:hAnsi="Times New Roman" w:cs="Times New Roman"/>
          <w:sz w:val="20"/>
          <w:szCs w:val="20"/>
          <w:lang w:val="hr-HR"/>
        </w:rPr>
        <w:t xml:space="preserve"> bi mogla podići brigu o pacijentima na novu razinu</w:t>
      </w:r>
      <w:r w:rsidRPr="00824E62">
        <w:rPr>
          <w:rFonts w:ascii="Times New Roman" w:hAnsi="Times New Roman" w:cs="Times New Roman"/>
          <w:sz w:val="20"/>
          <w:szCs w:val="20"/>
          <w:lang w:val="hr-HR"/>
        </w:rPr>
        <w:t xml:space="preserve"> </w:t>
      </w:r>
      <w:r w:rsidR="00022BBD" w:rsidRPr="00824E62">
        <w:rPr>
          <w:rFonts w:ascii="Times New Roman" w:hAnsi="Times New Roman" w:cs="Times New Roman"/>
          <w:sz w:val="20"/>
          <w:szCs w:val="20"/>
          <w:lang w:val="hr-HR"/>
        </w:rPr>
        <w:t>kao na primjer</w:t>
      </w:r>
      <w:r w:rsidRPr="00824E62">
        <w:rPr>
          <w:rFonts w:ascii="Times New Roman" w:hAnsi="Times New Roman" w:cs="Times New Roman"/>
          <w:sz w:val="20"/>
          <w:szCs w:val="20"/>
          <w:lang w:val="hr-HR"/>
        </w:rPr>
        <w:t xml:space="preserve"> adaptivn</w:t>
      </w:r>
      <w:r w:rsidR="00022BBD" w:rsidRPr="00824E62">
        <w:rPr>
          <w:rFonts w:ascii="Times New Roman" w:hAnsi="Times New Roman" w:cs="Times New Roman"/>
          <w:sz w:val="20"/>
          <w:szCs w:val="20"/>
          <w:lang w:val="hr-HR"/>
        </w:rPr>
        <w:t>i</w:t>
      </w:r>
      <w:r w:rsidRPr="00824E62">
        <w:rPr>
          <w:rFonts w:ascii="Times New Roman" w:hAnsi="Times New Roman" w:cs="Times New Roman"/>
          <w:sz w:val="20"/>
          <w:szCs w:val="20"/>
          <w:lang w:val="hr-HR"/>
        </w:rPr>
        <w:t xml:space="preserve"> DBS sustav </w:t>
      </w:r>
      <w:r w:rsidR="00022BBD" w:rsidRPr="00824E62">
        <w:rPr>
          <w:rFonts w:ascii="Times New Roman" w:hAnsi="Times New Roman" w:cs="Times New Roman"/>
          <w:sz w:val="20"/>
          <w:szCs w:val="20"/>
          <w:lang w:val="hr-HR"/>
        </w:rPr>
        <w:t xml:space="preserve">koji ima sposobnost prilagođavanja stimulacije na temelju trenutne moždane aktivnosti pacijenata. Ovo </w:t>
      </w:r>
      <w:r w:rsidRPr="00824E62">
        <w:rPr>
          <w:rFonts w:ascii="Times New Roman" w:hAnsi="Times New Roman" w:cs="Times New Roman"/>
          <w:sz w:val="20"/>
          <w:szCs w:val="20"/>
          <w:lang w:val="hr-HR"/>
        </w:rPr>
        <w:t>omogućava bolje modeliranje individualne terapije koja se može prilagoditi posebnim potrebama određenog pacijenata</w:t>
      </w:r>
      <w:r w:rsidR="00022BBD" w:rsidRPr="00824E62">
        <w:rPr>
          <w:rFonts w:ascii="Times New Roman" w:hAnsi="Times New Roman" w:cs="Times New Roman"/>
          <w:sz w:val="20"/>
          <w:szCs w:val="20"/>
          <w:lang w:val="hr-HR"/>
        </w:rPr>
        <w:t xml:space="preserve"> i to u stvarnom vremenu</w:t>
      </w:r>
      <w:r w:rsidRPr="00824E62">
        <w:rPr>
          <w:rFonts w:ascii="Times New Roman" w:hAnsi="Times New Roman" w:cs="Times New Roman"/>
          <w:sz w:val="20"/>
          <w:szCs w:val="20"/>
          <w:lang w:val="hr-HR"/>
        </w:rPr>
        <w:t xml:space="preserve">, čime </w:t>
      </w:r>
      <w:r w:rsidR="00022BBD" w:rsidRPr="00824E62">
        <w:rPr>
          <w:rFonts w:ascii="Times New Roman" w:hAnsi="Times New Roman" w:cs="Times New Roman"/>
          <w:sz w:val="20"/>
          <w:szCs w:val="20"/>
          <w:lang w:val="hr-HR"/>
        </w:rPr>
        <w:t xml:space="preserve">bi se mogli postići i </w:t>
      </w:r>
      <w:r w:rsidRPr="00824E62">
        <w:rPr>
          <w:rFonts w:ascii="Times New Roman" w:hAnsi="Times New Roman" w:cs="Times New Roman"/>
          <w:sz w:val="20"/>
          <w:szCs w:val="20"/>
          <w:lang w:val="hr-HR"/>
        </w:rPr>
        <w:t xml:space="preserve">bolji terapijski rezultati. Pomoću </w:t>
      </w:r>
      <w:r w:rsidR="00022BBD" w:rsidRPr="00824E62">
        <w:rPr>
          <w:rFonts w:ascii="Times New Roman" w:hAnsi="Times New Roman" w:cs="Times New Roman"/>
          <w:sz w:val="20"/>
          <w:szCs w:val="20"/>
          <w:lang w:val="hr-HR"/>
        </w:rPr>
        <w:t>dvosmjernih sustava i napretka moždano - računalnih sučelja (engl. brain – computer interfaces) te njihovoj upotrebi u praksi, adaptivni DBS bi mogao prepoznati i selektivno modulirati određenu patofiziološku aktivnost neuronskih krugova u mozgu.</w:t>
      </w:r>
      <w:r w:rsidR="00022BBD" w:rsidRPr="00824E62">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{"citationID":"KbdlfCj3","properties":{"formattedCitation":"(26)","plainCitation":"(26)","noteIndex":0},"citationItems":[{"id":1016,"uris":["http://zotero.org/users/11047788/items/TYVMGMTW"],"itemData":{"id":1016,"type":"article-journal","abstract":"Closed-loop adaptive deep brain stimulation (aDBS) can deliver individualized therapy at an unprecedented temporal precision for neurological disorders. This has the potential to lead to a breakthrough in neurotechnology, but the translation to clinical practice remains a significant challenge. Via bidirectional implantable brain-computer-interfaces that have become commercially available, aDBS can now sense and selectively modulate pathophysiological brain circuit activity. Pilot studies investigating different aDBS control strategies showed promising results, but the short experimental study designs have not yet supported individualized analyses of patient-specific factors in biomarker and therapeutic response dynamics. Notwithstanding the clear theoretical advantages of a patient-tailored approach, these new stimulation possibilities open a vast and mostly unexplored parameter space, leading to practical hurdles in the implementation and development of clinical trials. Therefore, a thorough understanding of the neurophysiological and neurotechnological aspects related to aDBS is crucial to develop evidence-based treatment regimens for clinical practice. Therapeutic success of aDBS will depend on the integrated development of strategies for feedback signal identification, artifact mitigation, signal processing, and control policy adjustment, for precise stimulation delivery tailored to individual patients. The present review introduces the reader to the neurophysiological foundation of aDBS for Parkinson's disease (PD) and other network disorders, explains currently available aDBS control policies, and highlights practical pitfalls and difficulties to be addressed in the upcoming years. Finally, it highlights the importance of interdisciplinary clinical neurotechnological research within and across DBS centers, toward an individualized patient-centered approach to invasive brain stimulation. © 2023 The Authors. Movement Disorders published by Wiley Periodicals LLC on behalf of International Parkinson and Movement Disorder Society.","container-title":"Movement Disorders: Official Journal of the Movement Disorder Society","DOI":"10.1002/mds.29415","ISSN":"1531-8257","issue":"6","journalAbbreviation":"Mov Disord","language":"eng","note":"PMID: 37148553","page":"937-948","source":"PubMed","title":"Adaptive Deep Brain Stimulation: From Experimental Evidence Toward Practical Implementation","title-short":"Adaptive Deep Brain Stimulation","volume":"38","author":[{"family":"Neumann","given":"Wolf-Julian"},{"family":"Gilron","given":"Roee"},{"family":"Little","given":"Simon"},{"family":"Tinkhauser","given":"Gerd"}],"issued":{"date-parts":[["2023",6]]}}}],"schema":"https://github.com/citation-style-language/schema/raw/master/csl-citation.json"} </w:instrText>
      </w:r>
      <w:r w:rsidR="00022BBD" w:rsidRPr="00824E62">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(26)</w:t>
      </w:r>
      <w:r w:rsidR="00022BBD" w:rsidRPr="00824E62">
        <w:rPr>
          <w:rFonts w:ascii="Times New Roman" w:hAnsi="Times New Roman" w:cs="Times New Roman"/>
          <w:sz w:val="20"/>
          <w:szCs w:val="20"/>
          <w:lang w:val="hr-HR"/>
        </w:rPr>
        <w:fldChar w:fldCharType="end"/>
      </w:r>
      <w:r w:rsidR="00917EDE">
        <w:rPr>
          <w:rFonts w:ascii="Times New Roman" w:hAnsi="Times New Roman" w:cs="Times New Roman"/>
          <w:sz w:val="20"/>
          <w:szCs w:val="20"/>
          <w:lang w:val="hr-HR"/>
        </w:rPr>
        <w:t xml:space="preserve"> </w:t>
      </w:r>
      <w:r w:rsidR="007C3A6D" w:rsidRPr="00824E62">
        <w:rPr>
          <w:rFonts w:ascii="Times New Roman" w:hAnsi="Times New Roman" w:cs="Times New Roman"/>
          <w:sz w:val="20"/>
          <w:szCs w:val="20"/>
          <w:lang w:val="hr-HR"/>
        </w:rPr>
        <w:t>Još jedan tehnološki napredak u zadnjih nekoliko godina su i d</w:t>
      </w:r>
      <w:r w:rsidRPr="00824E62">
        <w:rPr>
          <w:rFonts w:ascii="Times New Roman" w:hAnsi="Times New Roman" w:cs="Times New Roman"/>
          <w:sz w:val="20"/>
          <w:szCs w:val="20"/>
          <w:lang w:val="hr-HR"/>
        </w:rPr>
        <w:t xml:space="preserve">irekcijske elektrode </w:t>
      </w:r>
      <w:r w:rsidR="007C3A6D" w:rsidRPr="00824E62">
        <w:rPr>
          <w:rFonts w:ascii="Times New Roman" w:hAnsi="Times New Roman" w:cs="Times New Roman"/>
          <w:sz w:val="20"/>
          <w:szCs w:val="20"/>
          <w:lang w:val="hr-HR"/>
        </w:rPr>
        <w:t>koje su osmišljene da mogu prilagoditi opseg stimulacije u skladu s pozicijom unutar ciljanog područja pomoću horizontalnog i vertikalnog usmjeravanja struje.</w:t>
      </w:r>
      <w:r w:rsidR="007C3A6D" w:rsidRPr="00824E62">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{"citationID":"IxnuTQpj","properties":{"formattedCitation":"(27)","plainCitation":"(27)","noteIndex":0},"citationItems":[{"id":1019,"uris":["http://zotero.org/users/11047788/items/J3CG8FWM"],"itemData":{"id":1019,"type":"article-journal","abstract":"OBJECTIVE: Deep brain stimulation (DBS) is an approved treatment for movement disorders. Despite high precision in electrode placement, side effects do occur by current spread to adjacent fibers or nuclei. Directional leads (D-leads) are designed to adapt the volume of stimulation relative to the position within the target by horizontal and vertical current steering directions. The feasibility of implanting these new leads, possible difficulties, and complications were the focus of this study.\nMATERIAL AND METHODS: This analysis is based on 31 patients who underwent a DBS procedure with D-leads and an implantable pulse generator (IPG) capable of multiple independent current control and 31 patients who received non-D-leads with a similar IPG. While trajectory planning and most steps of the surgical procedure were identical to conventional DBS lead implantation, differences in indication, electrode handling, lead control, and complications were documented and analyzed in comparison to a control group with ring electrodes.\nRESULTS: During a consecutive series of 51 patients implanted with a DBS system, 31 patients (60.1%) were selected for implantation of D-leads and received 59 D-leads, 28 bilateral, and 3 unilateral implantations. The control group consisted of a consecutive series of a comparable time period, with 31 patients who received conventional ring electrodes. Indication of D-lead implantation was based on the anatomic conditions of the trajectory and target regions and the results of intraoperative test stimulations. In 1 patient, primary D-lead implantation on both sides was performed without any microelectrode implantation to minimize risk for hemorrhage. In the absence of an externally visible marker, the control of implant depth and of the orientation of the D-lead needs to be controlled by X-ray resulting in a longer fluoroscopy time and, therefore, higher X-ray dose compared to conventional lead implantations (415.53 vs. 328.96 Gy cm2; p = 0.09). Mean procedure duration for complete system implantation did not differ between either type of leads (ring electrodes vs. D-leads, 08:55 vs. 09:02 h:min). Surgical complications were unrelated to the type of electrode: surgical revision was necessary and successfully performed in 1 subcutaneous hematoma and 1 unilateral electrode dislocation. A rather rare complication, symptomatic idiopathic delayed-onset edema, was observed in 4 patients with D-leads. They recovered completely within 1-3 weeks, spontaneously or after short-term cortisone medication. In the control group, in a series of 31 patients (20 implanted with Medtronic 3389 lead and 11 with Boston Scientific Vercise lead), not a single problem of this kind was encountered at any time.\nCONCLUSION: Precise positioning of D-leads is more challenging than that of conventional DBS leads. By adding an external lead marker, control of optimal lead position and orientation is enhanced. In case of supposed increased risk for hemorrhage because of vessels crossing all possible trajectories in the pre-surgical navigated simulation program, primary D-lead implantation instead of the sharper microelectrodes may be a feasible alternative and it may offer more options than ring electrodes especially in these cases. Prospective studies comparing ring-mode stimulation to directional stimulation to examine the differences of the clinical effects have been started.","container-title":"Stereotactic and Functional Neurosurgery","DOI":"10.1159/000512231","ISSN":"1423-0372","issue":"4","journalAbbreviation":"Stereotact Funct Neurosurg","language":"eng","note":"PMID: 33401277","page":"305-312","source":"PubMed","title":"Directional Leads for Deep Brain Stimulation: Technical Notes and Experiences","title-short":"Directional Leads for Deep Brain Stimulation","volume":"99","author":[{"family":"Fricke","given":"Patrick"},{"family":"Nickl","given":"Robert"},{"family":"Breun","given":"Maria"},{"family":"Volkmann","given":"Jens"},{"family":"Kirsch","given":"Dalal"},{"family":"Ernestus","given":"R.-I."},{"family":"Steigerwald","given":"Frank"},{"family":"Matthies","given":"Cordula"}],"issued":{"date-parts":[["2021"]]}}}],"schema":"https://github.com/citation-style-language/schema/raw/master/csl-citation.json"} </w:instrText>
      </w:r>
      <w:r w:rsidR="007C3A6D" w:rsidRPr="00824E62">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(27)</w:t>
      </w:r>
      <w:r w:rsidR="007C3A6D" w:rsidRPr="00824E62">
        <w:rPr>
          <w:rFonts w:ascii="Times New Roman" w:hAnsi="Times New Roman" w:cs="Times New Roman"/>
          <w:sz w:val="20"/>
          <w:szCs w:val="20"/>
          <w:lang w:val="hr-HR"/>
        </w:rPr>
        <w:fldChar w:fldCharType="end"/>
      </w:r>
      <w:r w:rsidR="007C3A6D" w:rsidRPr="00824E62">
        <w:rPr>
          <w:rFonts w:ascii="Times New Roman" w:hAnsi="Times New Roman" w:cs="Times New Roman"/>
          <w:sz w:val="20"/>
          <w:szCs w:val="20"/>
          <w:lang w:val="hr-HR"/>
        </w:rPr>
        <w:t xml:space="preserve"> One time </w:t>
      </w:r>
      <w:r w:rsidRPr="00824E62">
        <w:rPr>
          <w:rFonts w:ascii="Times New Roman" w:hAnsi="Times New Roman" w:cs="Times New Roman"/>
          <w:sz w:val="20"/>
          <w:szCs w:val="20"/>
          <w:lang w:val="hr-HR"/>
        </w:rPr>
        <w:t>omogućuju preciznije usmjeravanje električnih impulsa, smanjujući nuspojave i povećavajući efikasnost stimulacije.</w:t>
      </w:r>
      <w:r w:rsidR="00917EDE">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Robotska implantacija</w:t>
      </w:r>
      <w:r w:rsidR="007C3A6D" w:rsidRPr="00824E62">
        <w:rPr>
          <w:rFonts w:ascii="Times New Roman" w:hAnsi="Times New Roman" w:cs="Times New Roman"/>
          <w:sz w:val="20"/>
          <w:szCs w:val="20"/>
          <w:lang w:val="hr-HR"/>
        </w:rPr>
        <w:t xml:space="preserve"> elektroda</w:t>
      </w:r>
      <w:r w:rsidRPr="00824E62">
        <w:rPr>
          <w:rFonts w:ascii="Times New Roman" w:hAnsi="Times New Roman" w:cs="Times New Roman"/>
          <w:sz w:val="20"/>
          <w:szCs w:val="20"/>
          <w:lang w:val="hr-HR"/>
        </w:rPr>
        <w:t xml:space="preserve"> predstavlja još jedan značajan napredak, jer omogućuje precizniju ugradnju elektroda, što smanjuje rizik od komplikacija i skraćuje vrijeme oporavka. </w:t>
      </w:r>
      <w:r w:rsidR="007C3A6D" w:rsidRPr="00824E62">
        <w:rPr>
          <w:rFonts w:ascii="Times New Roman" w:hAnsi="Times New Roman" w:cs="Times New Roman"/>
          <w:sz w:val="20"/>
          <w:szCs w:val="20"/>
          <w:lang w:val="hr-HR"/>
        </w:rPr>
        <w:t>Steretaksija uz pomoć robotskih sustava ima potencijal povećati točnost i smanjiti mogućnost ljudske pogreške u usporedbi s tradicionalnom DBS kirurgijom koja koristi okvir, bez negativnog utjecaja na sigurnost pacijenata ili mogućnost provođenja neurofizioloških istraživanja na budnim pacijentima.</w:t>
      </w:r>
      <w:r w:rsidR="007C3A6D" w:rsidRPr="00824E62">
        <w:rPr>
          <w:rFonts w:ascii="Times New Roman" w:hAnsi="Times New Roman" w:cs="Times New Roman"/>
          <w:sz w:val="20"/>
          <w:szCs w:val="20"/>
          <w:lang w:val="hr-HR"/>
        </w:rPr>
        <w:fldChar w:fldCharType="begin"/>
      </w:r>
      <w:r w:rsidR="0029477E">
        <w:rPr>
          <w:rFonts w:ascii="Times New Roman" w:hAnsi="Times New Roman" w:cs="Times New Roman"/>
          <w:sz w:val="20"/>
          <w:szCs w:val="20"/>
          <w:lang w:val="hr-HR"/>
        </w:rPr>
        <w:instrText xml:space="preserve"> ADDIN ZOTERO_ITEM CSL_CITATION {"citationID":"lEiSOaFR","properties":{"formattedCitation":"(28)","plainCitation":"(28)","noteIndex":0},"citationItems":[{"id":1022,"uris":["http://zotero.org/users/11047788/items/TIYK3DAS"],"itemData":{"id":1022,"type":"article-journal","abstract":"BACKGROUND\nRobotic-assisted stereotaxy has been increasingly adopted for lead implantation in stereoelectroencephalography based on its efficiency, accuracy, and precision. Despite initially being developed for use in deep brain stimulation (DBS) surgery, adoption for this indication has not been widespread.\n\nOBJECTIVE\nTo describe a recent robotic-assisted stereotaxy experience and workflow for DBS lead implantation in awake patients with and without microelectrode recording (MER), including considerations for intraoperative research using electrocorticography (ECoG).\n\nMETHODS\nA retrospective review of 20 consecutive patients who underwent simultaneous bilateral DBS lead implantation using robotic-assisted stereotaxy was performed. Radial error was determined by comparing the preoperative target with the DBS lead position in the targeting plane on postoperative computed tomography. Information regarding any postoperative complications was obtained by chart review.\n\nRESULTS\nA novel method for robot coregistration was developed. We describe a standard workflow that allows for MER and/or ECoG research, and a streamlined workflow for cases in which MER is not required. The overall radial error for lead placement across all 20 patients was 1.14 ± 0.11 mm. A significant difference (P = .006) existed between the radial error of the first 10 patients (1.46 ± 0.19 mm) as compared with the second 10 patients (0.86 ± 0.09 mm). No complications were encountered.\n\nCONCLUSION\nRobotic-assisted stereotaxy has the potential to increase precision and reduce human error, compared to traditional frame-based DBS surgery, without negatively impacting patient safety or the ability to perform awake neurophysiology research.","container-title":"Operative Neurosurgery","DOI":"10.1093/ons/opaa029","ISSN":"2332-4252","issue":"4","journalAbbreviation":"Oper Neurosurg (Hagerstown)","note":"PMID: 32147722\nPMCID: PMC8223249","page":"444-452","source":"PubMed Central","title":"Robotic-Assisted Stereotaxy for Deep Brain Stimulation Lead Implantation in Awake Patients","volume":"19","author":[{"family":"Faraji","given":"Amir H"},{"family":"Kokkinos","given":"Vasileios"},{"family":"Sweat","given":"James C"},{"family":"Crammond","given":"Donald J"},{"family":"Richardson","given":"R Mark"}],"issued":{"date-parts":[["2020",3,6]]}}}],"schema":"https://github.com/citation-style-language/schema/raw/master/csl-citation.json"} </w:instrText>
      </w:r>
      <w:r w:rsidR="007C3A6D" w:rsidRPr="00824E62">
        <w:rPr>
          <w:rFonts w:ascii="Times New Roman" w:hAnsi="Times New Roman" w:cs="Times New Roman"/>
          <w:sz w:val="20"/>
          <w:szCs w:val="20"/>
          <w:lang w:val="hr-HR"/>
        </w:rPr>
        <w:fldChar w:fldCharType="separate"/>
      </w:r>
      <w:r w:rsidR="0029477E" w:rsidRPr="0029477E">
        <w:rPr>
          <w:rFonts w:ascii="Times New Roman" w:hAnsi="Times New Roman" w:cs="Times New Roman"/>
          <w:sz w:val="20"/>
        </w:rPr>
        <w:t>(28)</w:t>
      </w:r>
      <w:r w:rsidR="007C3A6D" w:rsidRPr="00824E62">
        <w:rPr>
          <w:rFonts w:ascii="Times New Roman" w:hAnsi="Times New Roman" w:cs="Times New Roman"/>
          <w:sz w:val="20"/>
          <w:szCs w:val="20"/>
          <w:lang w:val="hr-HR"/>
        </w:rPr>
        <w:fldChar w:fldCharType="end"/>
      </w:r>
      <w:r w:rsidR="00917EDE">
        <w:rPr>
          <w:rFonts w:ascii="Times New Roman" w:hAnsi="Times New Roman" w:cs="Times New Roman"/>
          <w:sz w:val="20"/>
          <w:szCs w:val="20"/>
          <w:lang w:val="hr-HR"/>
        </w:rPr>
        <w:t xml:space="preserve"> </w:t>
      </w:r>
      <w:r w:rsidR="007C3A6D" w:rsidRPr="00824E62">
        <w:rPr>
          <w:rFonts w:ascii="Times New Roman" w:hAnsi="Times New Roman" w:cs="Times New Roman"/>
          <w:sz w:val="20"/>
          <w:szCs w:val="20"/>
          <w:lang w:val="hr-HR"/>
        </w:rPr>
        <w:t>Svi</w:t>
      </w:r>
      <w:r w:rsidRPr="00824E62">
        <w:rPr>
          <w:rFonts w:ascii="Times New Roman" w:hAnsi="Times New Roman" w:cs="Times New Roman"/>
          <w:sz w:val="20"/>
          <w:szCs w:val="20"/>
          <w:lang w:val="hr-HR"/>
        </w:rPr>
        <w:t xml:space="preserve"> noviteti u </w:t>
      </w:r>
      <w:r w:rsidR="007C3A6D" w:rsidRPr="00824E62">
        <w:rPr>
          <w:rFonts w:ascii="Times New Roman" w:hAnsi="Times New Roman" w:cs="Times New Roman"/>
          <w:sz w:val="20"/>
          <w:szCs w:val="20"/>
          <w:lang w:val="hr-HR"/>
        </w:rPr>
        <w:t xml:space="preserve">funkcionalnoj neurokirurgiji danas </w:t>
      </w:r>
      <w:r w:rsidRPr="00824E62">
        <w:rPr>
          <w:rFonts w:ascii="Times New Roman" w:hAnsi="Times New Roman" w:cs="Times New Roman"/>
          <w:sz w:val="20"/>
          <w:szCs w:val="20"/>
          <w:lang w:val="hr-HR"/>
        </w:rPr>
        <w:t xml:space="preserve">dodatno </w:t>
      </w:r>
      <w:r w:rsidRPr="00824E62">
        <w:rPr>
          <w:rFonts w:ascii="Times New Roman" w:hAnsi="Times New Roman" w:cs="Times New Roman"/>
          <w:sz w:val="20"/>
          <w:szCs w:val="20"/>
          <w:lang w:val="hr-HR"/>
        </w:rPr>
        <w:lastRenderedPageBreak/>
        <w:t xml:space="preserve">poboljšavaju sigurnost i učinkovitost DBS </w:t>
      </w:r>
      <w:r w:rsidR="007C3A6D" w:rsidRPr="00824E62">
        <w:rPr>
          <w:rFonts w:ascii="Times New Roman" w:hAnsi="Times New Roman" w:cs="Times New Roman"/>
          <w:sz w:val="20"/>
          <w:szCs w:val="20"/>
          <w:lang w:val="hr-HR"/>
        </w:rPr>
        <w:t>terapije</w:t>
      </w:r>
      <w:r w:rsidRPr="00824E62">
        <w:rPr>
          <w:rFonts w:ascii="Times New Roman" w:hAnsi="Times New Roman" w:cs="Times New Roman"/>
          <w:sz w:val="20"/>
          <w:szCs w:val="20"/>
          <w:lang w:val="hr-HR"/>
        </w:rPr>
        <w:t>, čime se postiže bolja kvaliteta života pacijenata i povećava ukupna uspješnost</w:t>
      </w:r>
      <w:r w:rsidR="007C3A6D" w:rsidRPr="00824E62">
        <w:rPr>
          <w:rFonts w:ascii="Times New Roman" w:hAnsi="Times New Roman" w:cs="Times New Roman"/>
          <w:sz w:val="20"/>
          <w:szCs w:val="20"/>
          <w:lang w:val="hr-HR"/>
        </w:rPr>
        <w:t xml:space="preserve"> zahvata</w:t>
      </w:r>
      <w:r w:rsidRPr="00824E62">
        <w:rPr>
          <w:rFonts w:ascii="Times New Roman" w:hAnsi="Times New Roman" w:cs="Times New Roman"/>
          <w:sz w:val="20"/>
          <w:szCs w:val="20"/>
          <w:lang w:val="hr-HR"/>
        </w:rPr>
        <w:t xml:space="preserve">. U konačnici, ovi tehnološki napreci, zajedno s pravovremenim prepoznavanjem distonije i adekvatnom postoperativnom rehabilitacijom, čine cjeloviti pristup koji može značajno unaprijediti ishode liječenja za pacijente kojima je </w:t>
      </w:r>
      <w:r w:rsidR="007C3A6D" w:rsidRPr="00824E62">
        <w:rPr>
          <w:rFonts w:ascii="Times New Roman" w:hAnsi="Times New Roman" w:cs="Times New Roman"/>
          <w:sz w:val="20"/>
          <w:szCs w:val="20"/>
          <w:lang w:val="hr-HR"/>
        </w:rPr>
        <w:t>potrebna visoka razina lječničke skrbi kako bi mogli imati kvalitetan život.</w:t>
      </w:r>
    </w:p>
    <w:p w14:paraId="73D599D8" w14:textId="1546E127" w:rsidR="00E6424C" w:rsidRPr="00971BDD" w:rsidRDefault="00C71E68" w:rsidP="00971BDD">
      <w:pPr>
        <w:pStyle w:val="Heading2"/>
        <w:numPr>
          <w:ilvl w:val="1"/>
          <w:numId w:val="17"/>
        </w:numPr>
        <w:rPr>
          <w:sz w:val="28"/>
          <w:szCs w:val="28"/>
          <w:lang w:val="hr-HR"/>
        </w:rPr>
      </w:pPr>
      <w:bookmarkStart w:id="59" w:name="_Toc171542977"/>
      <w:r w:rsidRPr="00971BDD">
        <w:rPr>
          <w:sz w:val="28"/>
          <w:szCs w:val="28"/>
          <w:lang w:val="hr-HR"/>
        </w:rPr>
        <w:t>Analiza i rasprava naših</w:t>
      </w:r>
      <w:r w:rsidR="00466C70" w:rsidRPr="00971BDD">
        <w:rPr>
          <w:sz w:val="28"/>
          <w:szCs w:val="28"/>
          <w:lang w:val="hr-HR"/>
        </w:rPr>
        <w:t xml:space="preserve"> rezultat</w:t>
      </w:r>
      <w:r w:rsidRPr="00971BDD">
        <w:rPr>
          <w:sz w:val="28"/>
          <w:szCs w:val="28"/>
          <w:lang w:val="hr-HR"/>
        </w:rPr>
        <w:t>a</w:t>
      </w:r>
      <w:bookmarkEnd w:id="59"/>
    </w:p>
    <w:p w14:paraId="5F67310D" w14:textId="278886AE" w:rsidR="00C71E68" w:rsidRDefault="00C71E68" w:rsidP="00466C70">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Naše istraživanje je potvrdilo značajno poboljšanje u motoričkim i nemotoričkim simptomima kod pacijenata koji su imali različite oblike distonija, a bili su tretirani dubokom mozgovnom stimulacijom s GPi ciljem. Ovo potvrđuje učinkovitost ove terapijske metode. Analizom rezultata uočeno je značajno smanjenje intenziteta simptoma distonije kod većine pacijenata nakon operacije te kroz predviđene vremenske odmake. Uočeno poboljšanje je uključivalo bolju kontrolu pokreta, smanjenje bolova povezanih s distonijom te povećanje funkcionalnosti bolesnika.</w:t>
      </w:r>
      <w:r w:rsidR="008B4D10">
        <w:rPr>
          <w:rFonts w:ascii="Times New Roman" w:hAnsi="Times New Roman" w:cs="Times New Roman"/>
          <w:sz w:val="20"/>
          <w:szCs w:val="20"/>
          <w:lang w:val="hr-HR"/>
        </w:rPr>
        <w:t xml:space="preserve"> Ispitivanje kvalitete života je također pokazano da uz ovu terapiju dolazi do značajnog poboljšanja u emocionalnom i fizičkom funkcioniranju pacijenata nakon terapije. Pacijenti su danas bolje socijalno integrirani i imaju manji osjećaj stigne povezan s distonijom nakon liječenja što je važno za cjelovit i sretan život.</w:t>
      </w:r>
    </w:p>
    <w:p w14:paraId="4BCBB9A1" w14:textId="38AEE68A" w:rsidR="008B4D10" w:rsidRDefault="00462284" w:rsidP="00C71E68">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Od iznimne važnosti u ovoj studiji izdvajamo točnost pozicije elektroda unutar GPi kako bi motorički, ali i nemotorički simptomi, bili adekvatno kontrolirani</w:t>
      </w:r>
      <w:r w:rsidR="008B4D10">
        <w:rPr>
          <w:rFonts w:ascii="Times New Roman" w:hAnsi="Times New Roman" w:cs="Times New Roman"/>
          <w:sz w:val="20"/>
          <w:szCs w:val="20"/>
          <w:lang w:val="hr-HR"/>
        </w:rPr>
        <w:t xml:space="preserve"> uz smanjenje mogućnosti pojave nuspojava</w:t>
      </w:r>
      <w:r>
        <w:rPr>
          <w:rFonts w:ascii="Times New Roman" w:hAnsi="Times New Roman" w:cs="Times New Roman"/>
          <w:sz w:val="20"/>
          <w:szCs w:val="20"/>
          <w:lang w:val="hr-HR"/>
        </w:rPr>
        <w:t xml:space="preserve">. Svi analizirani trajektoriji i planovi imaju minimalna odstupanja do maksimalno 0,5 mm što je prihvatljivo jer je unutar opsega ciljanih anatomskih struktura. Odstupanja od preoperativno izrađenih planova se provjeravaju </w:t>
      </w:r>
      <w:r w:rsidR="00C71E68">
        <w:rPr>
          <w:rFonts w:ascii="Times New Roman" w:hAnsi="Times New Roman" w:cs="Times New Roman"/>
          <w:sz w:val="20"/>
          <w:szCs w:val="20"/>
          <w:lang w:val="hr-HR"/>
        </w:rPr>
        <w:t xml:space="preserve">dodatno postoperativnim 3D modelima. U statistički značajnoj je korelaciji pozicija elektrode s kliničkim poboljšanjem bolesnika. Statistički je značajno poboljšanje nemotoričkih simptoma i izrazito je statistički značajno poboljšanje kvalitete života takvih bolesnika s preciznom GPi DBS implantacijom. </w:t>
      </w:r>
    </w:p>
    <w:p w14:paraId="299E51A7" w14:textId="77777777" w:rsidR="00971BDD" w:rsidRDefault="00971BDD" w:rsidP="00C71E68">
      <w:pPr>
        <w:spacing w:line="360" w:lineRule="auto"/>
        <w:jc w:val="both"/>
        <w:rPr>
          <w:rFonts w:ascii="Times New Roman" w:hAnsi="Times New Roman" w:cs="Times New Roman"/>
          <w:sz w:val="20"/>
          <w:szCs w:val="20"/>
          <w:lang w:val="hr-HR"/>
        </w:rPr>
      </w:pPr>
    </w:p>
    <w:p w14:paraId="6FEA15FE" w14:textId="725D874D" w:rsidR="002A3B1E" w:rsidRPr="00971BDD" w:rsidRDefault="00E24319" w:rsidP="00E50930">
      <w:pPr>
        <w:pStyle w:val="Heading1"/>
        <w:numPr>
          <w:ilvl w:val="0"/>
          <w:numId w:val="17"/>
        </w:numPr>
        <w:rPr>
          <w:b/>
          <w:bCs/>
          <w:i/>
          <w:iCs/>
          <w:sz w:val="28"/>
          <w:szCs w:val="28"/>
          <w:lang w:val="hr-HR"/>
        </w:rPr>
      </w:pPr>
      <w:bookmarkStart w:id="60" w:name="_Toc171275390"/>
      <w:bookmarkStart w:id="61" w:name="_Toc171542978"/>
      <w:r w:rsidRPr="00971BDD">
        <w:rPr>
          <w:b/>
          <w:bCs/>
          <w:sz w:val="28"/>
          <w:szCs w:val="28"/>
          <w:lang w:val="hr-HR"/>
        </w:rPr>
        <w:t>Zaključ</w:t>
      </w:r>
      <w:r w:rsidR="0042558D" w:rsidRPr="00971BDD">
        <w:rPr>
          <w:b/>
          <w:bCs/>
          <w:sz w:val="28"/>
          <w:szCs w:val="28"/>
          <w:lang w:val="hr-HR"/>
        </w:rPr>
        <w:t>ci</w:t>
      </w:r>
      <w:bookmarkEnd w:id="60"/>
      <w:bookmarkEnd w:id="61"/>
    </w:p>
    <w:p w14:paraId="30B89F76" w14:textId="77777777" w:rsidR="006160B5" w:rsidRPr="00824E62" w:rsidRDefault="006116FD" w:rsidP="003E41C8">
      <w:pPr>
        <w:spacing w:line="360" w:lineRule="auto"/>
        <w:jc w:val="both"/>
        <w:rPr>
          <w:rFonts w:ascii="Times New Roman" w:hAnsi="Times New Roman" w:cs="Times New Roman"/>
          <w:sz w:val="20"/>
          <w:szCs w:val="20"/>
          <w:lang w:val="hr-HR"/>
        </w:rPr>
      </w:pPr>
      <w:r w:rsidRPr="00824E62">
        <w:rPr>
          <w:rFonts w:ascii="Times New Roman" w:hAnsi="Times New Roman" w:cs="Times New Roman"/>
          <w:sz w:val="20"/>
          <w:szCs w:val="20"/>
          <w:lang w:val="hr-HR"/>
        </w:rPr>
        <w:t>Duboka stimulacija mozga ciljajući globus pallidus internus pokazala se izvanrednom metodom za liječenje simptoma kompleksne bolesti poput primarne distonije, što smo detaljno dokazali našom retrospektivnom desetogodišnjom studijom. U našoj studiji, svi pacijenti su pažljivo praćeni kroz cijelo razdoblje istraživanja i svi su zadržani u kontinuiranom praćenju. Rezultati su bili iznimno pozitivni, s pacijentima koji su pokazali značajno poboljšanje simptoma</w:t>
      </w:r>
      <w:r w:rsidR="003E41C8" w:rsidRPr="00824E62">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Nakon zahvata, pacijenti su se uspješno vratili svojim uobičajenim svakodnevnim aktivnostima</w:t>
      </w:r>
      <w:r w:rsidR="003E41C8" w:rsidRPr="00824E62">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što je dovelo do značajnog poboljšanja njihove ukupne kvalitete života. Njihova kvaliteta života nije samo poboljšana, već je opisana kao sjajna, što dodatno potvrđuje učinkovitost GPi DBS metode</w:t>
      </w:r>
      <w:r w:rsidR="003E41C8" w:rsidRPr="00824E62">
        <w:rPr>
          <w:rFonts w:ascii="Times New Roman" w:hAnsi="Times New Roman" w:cs="Times New Roman"/>
          <w:sz w:val="20"/>
          <w:szCs w:val="20"/>
          <w:lang w:val="hr-HR"/>
        </w:rPr>
        <w:t xml:space="preserve">. </w:t>
      </w:r>
      <w:r w:rsidRPr="00824E62">
        <w:rPr>
          <w:rFonts w:ascii="Times New Roman" w:hAnsi="Times New Roman" w:cs="Times New Roman"/>
          <w:sz w:val="20"/>
          <w:szCs w:val="20"/>
          <w:lang w:val="hr-HR"/>
        </w:rPr>
        <w:t xml:space="preserve">Nadalje, </w:t>
      </w:r>
      <w:r w:rsidR="003E41C8" w:rsidRPr="00824E62">
        <w:rPr>
          <w:rFonts w:ascii="Times New Roman" w:hAnsi="Times New Roman" w:cs="Times New Roman"/>
          <w:sz w:val="20"/>
          <w:szCs w:val="20"/>
          <w:lang w:val="hr-HR"/>
        </w:rPr>
        <w:t xml:space="preserve">moramo imati na umu i da su </w:t>
      </w:r>
      <w:r w:rsidRPr="00824E62">
        <w:rPr>
          <w:rFonts w:ascii="Times New Roman" w:hAnsi="Times New Roman" w:cs="Times New Roman"/>
          <w:sz w:val="20"/>
          <w:szCs w:val="20"/>
          <w:lang w:val="hr-HR"/>
        </w:rPr>
        <w:t>sv</w:t>
      </w:r>
      <w:r w:rsidR="003E41C8" w:rsidRPr="00824E62">
        <w:rPr>
          <w:rFonts w:ascii="Times New Roman" w:hAnsi="Times New Roman" w:cs="Times New Roman"/>
          <w:sz w:val="20"/>
          <w:szCs w:val="20"/>
          <w:lang w:val="hr-HR"/>
        </w:rPr>
        <w:t>i ovi pacijenti v</w:t>
      </w:r>
      <w:r w:rsidRPr="00824E62">
        <w:rPr>
          <w:rFonts w:ascii="Times New Roman" w:hAnsi="Times New Roman" w:cs="Times New Roman"/>
          <w:sz w:val="20"/>
          <w:szCs w:val="20"/>
          <w:lang w:val="hr-HR"/>
        </w:rPr>
        <w:t>rijedni članovi društva, aktivno sudjeluju u zajednici i doprinos</w:t>
      </w:r>
      <w:r w:rsidR="003E41C8" w:rsidRPr="00824E62">
        <w:rPr>
          <w:rFonts w:ascii="Times New Roman" w:hAnsi="Times New Roman" w:cs="Times New Roman"/>
          <w:sz w:val="20"/>
          <w:szCs w:val="20"/>
          <w:lang w:val="hr-HR"/>
        </w:rPr>
        <w:t>e</w:t>
      </w:r>
      <w:r w:rsidRPr="00824E62">
        <w:rPr>
          <w:rFonts w:ascii="Times New Roman" w:hAnsi="Times New Roman" w:cs="Times New Roman"/>
          <w:sz w:val="20"/>
          <w:szCs w:val="20"/>
          <w:lang w:val="hr-HR"/>
        </w:rPr>
        <w:t xml:space="preserve"> na različite načine. Ovi rezultati ne samo da ističu kliničku vrijednost i učinkovitost GPi DBS-a u liječenju primarnih distonija, već također ukazuju na dugoročne pozitivne ishode za pacijente, kako u smislu zdravstvenog stanja tako i u smislu društvene integracije i kvalitete života. Studija naglašava važnost kontinuiranog praćenja i podrške za pacijente kako bi se osigurali trajni pozitivni rezultati i održala visoka razina funkcionalnosti i zadovoljstva životom.</w:t>
      </w:r>
    </w:p>
    <w:p w14:paraId="4BF0E62A" w14:textId="77777777" w:rsidR="006160B5" w:rsidRPr="00971BDD" w:rsidRDefault="006160B5" w:rsidP="00E50930">
      <w:pPr>
        <w:pStyle w:val="Heading1"/>
        <w:numPr>
          <w:ilvl w:val="0"/>
          <w:numId w:val="17"/>
        </w:numPr>
        <w:rPr>
          <w:b/>
          <w:bCs/>
          <w:sz w:val="28"/>
          <w:szCs w:val="28"/>
          <w:lang w:val="hr-HR"/>
        </w:rPr>
      </w:pPr>
      <w:bookmarkStart w:id="62" w:name="_Toc171275391"/>
      <w:bookmarkStart w:id="63" w:name="_Toc171542979"/>
      <w:r w:rsidRPr="00971BDD">
        <w:rPr>
          <w:b/>
          <w:bCs/>
          <w:sz w:val="28"/>
          <w:szCs w:val="28"/>
          <w:lang w:val="hr-HR"/>
        </w:rPr>
        <w:lastRenderedPageBreak/>
        <w:t>Zahvale</w:t>
      </w:r>
      <w:bookmarkEnd w:id="62"/>
      <w:bookmarkEnd w:id="63"/>
    </w:p>
    <w:p w14:paraId="62A50673" w14:textId="77777777" w:rsidR="00934553" w:rsidRDefault="00DF6E57" w:rsidP="00D16A6F">
      <w:pPr>
        <w:pStyle w:val="NormalWeb"/>
        <w:spacing w:line="360" w:lineRule="auto"/>
        <w:jc w:val="both"/>
        <w:rPr>
          <w:sz w:val="20"/>
          <w:szCs w:val="20"/>
        </w:rPr>
      </w:pPr>
      <w:r w:rsidRPr="00824E62">
        <w:rPr>
          <w:sz w:val="20"/>
          <w:szCs w:val="20"/>
        </w:rPr>
        <w:t xml:space="preserve">Ponajprije želim izraziti svoju duboku zahvalnost svom mentoru, prof. dr. sc. Darku Chudyju, i doc. dr. sc. Marini Raguž. Njihova neizmjerna pomoć, strpljenje i vodstvo bili su ključni za uspješnu izradu ovog istraživačkog rada. Posebno zahvaljujem svojim roditeljima i široj obitelji za svu podršku tijekom mog odrastanja i studiranja. </w:t>
      </w:r>
      <w:r w:rsidR="00D16A6F" w:rsidRPr="00824E62">
        <w:rPr>
          <w:sz w:val="20"/>
          <w:szCs w:val="20"/>
        </w:rPr>
        <w:t>Također j</w:t>
      </w:r>
      <w:r w:rsidRPr="00824E62">
        <w:rPr>
          <w:sz w:val="20"/>
          <w:szCs w:val="20"/>
        </w:rPr>
        <w:t>e</w:t>
      </w:r>
      <w:r w:rsidR="00D16A6F" w:rsidRPr="00824E62">
        <w:rPr>
          <w:sz w:val="20"/>
          <w:szCs w:val="20"/>
        </w:rPr>
        <w:t>dno ve</w:t>
      </w:r>
      <w:r w:rsidRPr="00824E62">
        <w:rPr>
          <w:sz w:val="20"/>
          <w:szCs w:val="20"/>
        </w:rPr>
        <w:t>liko hvala ide mojim prijateljima</w:t>
      </w:r>
      <w:r w:rsidR="00D16A6F" w:rsidRPr="00824E62">
        <w:rPr>
          <w:sz w:val="20"/>
          <w:szCs w:val="20"/>
        </w:rPr>
        <w:t xml:space="preserve"> i mom dečku. Ovim ljudima dugujem mnogo više nego što riječi mogu izraziti. </w:t>
      </w:r>
    </w:p>
    <w:p w14:paraId="77BF0A9B" w14:textId="41D2EE22" w:rsidR="002A3B1E" w:rsidRPr="00971BDD" w:rsidRDefault="006160B5" w:rsidP="00E50930">
      <w:pPr>
        <w:pStyle w:val="Heading1"/>
        <w:numPr>
          <w:ilvl w:val="0"/>
          <w:numId w:val="17"/>
        </w:numPr>
        <w:spacing w:line="360" w:lineRule="auto"/>
        <w:jc w:val="both"/>
        <w:rPr>
          <w:rFonts w:cs="Times New Roman"/>
          <w:b/>
          <w:bCs/>
          <w:sz w:val="28"/>
          <w:szCs w:val="28"/>
          <w:lang w:val="hr-HR"/>
        </w:rPr>
      </w:pPr>
      <w:bookmarkStart w:id="64" w:name="_Toc171275392"/>
      <w:bookmarkStart w:id="65" w:name="_Toc171542980"/>
      <w:r w:rsidRPr="00971BDD">
        <w:rPr>
          <w:rFonts w:cs="Times New Roman"/>
          <w:b/>
          <w:bCs/>
          <w:sz w:val="28"/>
          <w:szCs w:val="28"/>
          <w:lang w:val="hr-HR"/>
        </w:rPr>
        <w:t>Popis literature</w:t>
      </w:r>
      <w:bookmarkEnd w:id="64"/>
      <w:bookmarkEnd w:id="65"/>
    </w:p>
    <w:p w14:paraId="5D91104E" w14:textId="77777777" w:rsidR="00775613" w:rsidRPr="00775613" w:rsidRDefault="002A3B1E" w:rsidP="00775613">
      <w:pPr>
        <w:pStyle w:val="Bibliography"/>
        <w:rPr>
          <w:rFonts w:ascii="Times New Roman" w:hAnsi="Times New Roman" w:cs="Times New Roman"/>
          <w:sz w:val="20"/>
        </w:rPr>
      </w:pPr>
      <w:r w:rsidRPr="0029477E">
        <w:rPr>
          <w:b/>
          <w:bCs/>
          <w:sz w:val="20"/>
          <w:szCs w:val="20"/>
          <w:lang w:val="hr-HR"/>
        </w:rPr>
        <w:fldChar w:fldCharType="begin"/>
      </w:r>
      <w:r w:rsidR="00775613">
        <w:rPr>
          <w:b/>
          <w:bCs/>
          <w:sz w:val="20"/>
          <w:szCs w:val="20"/>
          <w:lang w:val="hr-HR"/>
        </w:rPr>
        <w:instrText xml:space="preserve"> ADDIN ZOTERO_BIBL {"uncited":[],"omitted":[],"custom":[]} CSL_BIBLIOGRAPHY </w:instrText>
      </w:r>
      <w:r w:rsidRPr="0029477E">
        <w:rPr>
          <w:b/>
          <w:bCs/>
          <w:sz w:val="20"/>
          <w:szCs w:val="20"/>
          <w:lang w:val="hr-HR"/>
        </w:rPr>
        <w:fldChar w:fldCharType="separate"/>
      </w:r>
      <w:r w:rsidR="00775613" w:rsidRPr="00775613">
        <w:rPr>
          <w:rFonts w:ascii="Times New Roman" w:hAnsi="Times New Roman" w:cs="Times New Roman"/>
          <w:sz w:val="20"/>
        </w:rPr>
        <w:t>1.</w:t>
      </w:r>
      <w:r w:rsidR="00775613" w:rsidRPr="00775613">
        <w:rPr>
          <w:rFonts w:ascii="Times New Roman" w:hAnsi="Times New Roman" w:cs="Times New Roman"/>
          <w:sz w:val="20"/>
        </w:rPr>
        <w:tab/>
        <w:t xml:space="preserve">Albanese A, Bhatia K, Bressman SB, DeLong MR, Fahn S, Fung VSC, et al. Phenomenology and classification of dystonia: A consensus update. Mov Disord. 2013 Jun 15;28(7):863–73. </w:t>
      </w:r>
    </w:p>
    <w:p w14:paraId="212B6E8F"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w:t>
      </w:r>
      <w:r w:rsidRPr="00775613">
        <w:rPr>
          <w:rFonts w:ascii="Times New Roman" w:hAnsi="Times New Roman" w:cs="Times New Roman"/>
          <w:sz w:val="20"/>
        </w:rPr>
        <w:tab/>
        <w:t xml:space="preserve">Balint B, Bhatia KP. Dystonia: an update on phenomenology, classification, pathogenesis and treatment. Curr Opin Neurol. 2014 Aug;27(4):468. </w:t>
      </w:r>
    </w:p>
    <w:p w14:paraId="1A3D1ED8"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3.</w:t>
      </w:r>
      <w:r w:rsidRPr="00775613">
        <w:rPr>
          <w:rFonts w:ascii="Times New Roman" w:hAnsi="Times New Roman" w:cs="Times New Roman"/>
          <w:sz w:val="20"/>
        </w:rPr>
        <w:tab/>
        <w:t xml:space="preserve">Park J, Damrauer SM, Baras A, Reid JG, Overton JD, Gonzalez-Alegre P. Epidemiology of DYT1 dystonia: Estimating prevalence via genetic ascertainment. Neurol Genet. 2019 Oct;5(5):e358. </w:t>
      </w:r>
    </w:p>
    <w:p w14:paraId="35D51578"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4.</w:t>
      </w:r>
      <w:r w:rsidRPr="00775613">
        <w:rPr>
          <w:rFonts w:ascii="Times New Roman" w:hAnsi="Times New Roman" w:cs="Times New Roman"/>
          <w:sz w:val="20"/>
        </w:rPr>
        <w:tab/>
        <w:t xml:space="preserve">Steeves TD, Day L, Dykeman J, Jette N, Pringsheim T. The prevalence of primary dystonia: a systematic review and meta-analysis. Mov Disord Off J Mov Disord Soc. 2012 Dec;27(14):1789–96. </w:t>
      </w:r>
    </w:p>
    <w:p w14:paraId="4AA55DA2"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5.</w:t>
      </w:r>
      <w:r w:rsidRPr="00775613">
        <w:rPr>
          <w:rFonts w:ascii="Times New Roman" w:hAnsi="Times New Roman" w:cs="Times New Roman"/>
          <w:sz w:val="20"/>
        </w:rPr>
        <w:tab/>
        <w:t xml:space="preserve">Marras C, Lang A, Van De Warrenburg BP, Sue CM, Tabrizi SJ, Bertram L, et al. </w:t>
      </w:r>
      <w:r w:rsidRPr="00775613">
        <w:rPr>
          <w:rFonts w:ascii="Times New Roman" w:hAnsi="Times New Roman" w:cs="Times New Roman"/>
          <w:smallCaps/>
          <w:sz w:val="20"/>
        </w:rPr>
        <w:t>N</w:t>
      </w:r>
      <w:r w:rsidRPr="00775613">
        <w:rPr>
          <w:rFonts w:ascii="Times New Roman" w:hAnsi="Times New Roman" w:cs="Times New Roman"/>
          <w:sz w:val="20"/>
        </w:rPr>
        <w:t xml:space="preserve"> omenclature of genetic movement disorders: </w:t>
      </w:r>
      <w:r w:rsidRPr="00775613">
        <w:rPr>
          <w:rFonts w:ascii="Times New Roman" w:hAnsi="Times New Roman" w:cs="Times New Roman"/>
          <w:smallCaps/>
          <w:sz w:val="20"/>
        </w:rPr>
        <w:t>R</w:t>
      </w:r>
      <w:r w:rsidRPr="00775613">
        <w:rPr>
          <w:rFonts w:ascii="Times New Roman" w:hAnsi="Times New Roman" w:cs="Times New Roman"/>
          <w:sz w:val="20"/>
        </w:rPr>
        <w:t xml:space="preserve"> ecommendations of the international </w:t>
      </w:r>
      <w:r w:rsidRPr="00775613">
        <w:rPr>
          <w:rFonts w:ascii="Times New Roman" w:hAnsi="Times New Roman" w:cs="Times New Roman"/>
          <w:smallCaps/>
          <w:sz w:val="20"/>
        </w:rPr>
        <w:t>P</w:t>
      </w:r>
      <w:r w:rsidRPr="00775613">
        <w:rPr>
          <w:rFonts w:ascii="Times New Roman" w:hAnsi="Times New Roman" w:cs="Times New Roman"/>
          <w:sz w:val="20"/>
        </w:rPr>
        <w:t xml:space="preserve"> arkinson and movement disorder society task force. Mov Disord. 2016 Apr;31(4):436–57. </w:t>
      </w:r>
    </w:p>
    <w:p w14:paraId="4505DCCE"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6.</w:t>
      </w:r>
      <w:r w:rsidRPr="00775613">
        <w:rPr>
          <w:rFonts w:ascii="Times New Roman" w:hAnsi="Times New Roman" w:cs="Times New Roman"/>
          <w:sz w:val="20"/>
        </w:rPr>
        <w:tab/>
        <w:t xml:space="preserve">Kuiper MJ, Vrijenhoek L, Brandsma R, Lunsing RJ, Burger H, Eggink H, et al. The Burke‐Fahn‐Marsden Dystonia Rating Scale is Age‐Dependent in Healthy Children. Mov Disord Clin Pract. 2016 May 3;3(6):580–6. </w:t>
      </w:r>
    </w:p>
    <w:p w14:paraId="0CF49338"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7.</w:t>
      </w:r>
      <w:r w:rsidRPr="00775613">
        <w:rPr>
          <w:rFonts w:ascii="Times New Roman" w:hAnsi="Times New Roman" w:cs="Times New Roman"/>
          <w:sz w:val="20"/>
        </w:rPr>
        <w:tab/>
        <w:t xml:space="preserve">Carranza-del Rio J, Clegg NJ, Moore A, Delgado MR. Use of Trihexyphenidyl in Children With Cerebral Palsy. Pediatr Neurol. 2011 Mar;44(3):202–6. </w:t>
      </w:r>
    </w:p>
    <w:p w14:paraId="1DC090A8"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8.</w:t>
      </w:r>
      <w:r w:rsidRPr="00775613">
        <w:rPr>
          <w:rFonts w:ascii="Times New Roman" w:hAnsi="Times New Roman" w:cs="Times New Roman"/>
          <w:sz w:val="20"/>
        </w:rPr>
        <w:tab/>
        <w:t xml:space="preserve">Gorodetsky C, Fasano A. Approach to the Treatment of Pediatric Dystonia. Dystonia. 2022;1:10287. </w:t>
      </w:r>
    </w:p>
    <w:p w14:paraId="7F7A312E"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9.</w:t>
      </w:r>
      <w:r w:rsidRPr="00775613">
        <w:rPr>
          <w:rFonts w:ascii="Times New Roman" w:hAnsi="Times New Roman" w:cs="Times New Roman"/>
          <w:sz w:val="20"/>
        </w:rPr>
        <w:tab/>
        <w:t xml:space="preserve">Maas RPPWM, Wassenberg T, Lin JP, Van De Warrenburg BPC, Willemsen MAAP. </w:t>
      </w:r>
      <w:r w:rsidRPr="00775613">
        <w:rPr>
          <w:rFonts w:ascii="Times New Roman" w:hAnsi="Times New Roman" w:cs="Times New Roman"/>
          <w:smallCaps/>
          <w:sz w:val="20"/>
        </w:rPr>
        <w:t>l</w:t>
      </w:r>
      <w:r w:rsidRPr="00775613">
        <w:rPr>
          <w:rFonts w:ascii="Times New Roman" w:hAnsi="Times New Roman" w:cs="Times New Roman"/>
          <w:sz w:val="20"/>
        </w:rPr>
        <w:t xml:space="preserve"> -Dopa in dystonia: A modern perspective. Neurology. 2017 May 9;88(19):1865–71. </w:t>
      </w:r>
    </w:p>
    <w:p w14:paraId="0DBD9BBD"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10.</w:t>
      </w:r>
      <w:r w:rsidRPr="00775613">
        <w:rPr>
          <w:rFonts w:ascii="Times New Roman" w:hAnsi="Times New Roman" w:cs="Times New Roman"/>
          <w:sz w:val="20"/>
        </w:rPr>
        <w:tab/>
        <w:t xml:space="preserve">Truong D. Botulinum toxins in the treatment of primary focal dystonias. J Neurol Sci. 2012 May 15;316(1):9–14. </w:t>
      </w:r>
    </w:p>
    <w:p w14:paraId="3E0C5609"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11.</w:t>
      </w:r>
      <w:r w:rsidRPr="00775613">
        <w:rPr>
          <w:rFonts w:ascii="Times New Roman" w:hAnsi="Times New Roman" w:cs="Times New Roman"/>
          <w:sz w:val="20"/>
        </w:rPr>
        <w:tab/>
        <w:t>Evatt ML, Freeman A, Factor S. Chapter 37 - Adult-onset dystonia. In: Weiner WJ, Tolosa E, editors. Handbook of Clinical Neurology [Internet]. Elsevier; 2011 [cited 2024 Feb 7]. p. 481–511. (Hyperkinetic Movement Disorders; vol. 100). Available from: https://www.sciencedirect.com/science/article/pii/B9780444520142000379</w:t>
      </w:r>
    </w:p>
    <w:p w14:paraId="7A4D6FD5"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12.</w:t>
      </w:r>
      <w:r w:rsidRPr="00775613">
        <w:rPr>
          <w:rFonts w:ascii="Times New Roman" w:hAnsi="Times New Roman" w:cs="Times New Roman"/>
          <w:sz w:val="20"/>
        </w:rPr>
        <w:tab/>
        <w:t xml:space="preserve">Jankovic J. Treatment of dystonia. Lancet Neurol. 2006 Oct 1;5(10):864–72. </w:t>
      </w:r>
    </w:p>
    <w:p w14:paraId="07C8330C"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13.</w:t>
      </w:r>
      <w:r w:rsidRPr="00775613">
        <w:rPr>
          <w:rFonts w:ascii="Times New Roman" w:hAnsi="Times New Roman" w:cs="Times New Roman"/>
          <w:sz w:val="20"/>
        </w:rPr>
        <w:tab/>
        <w:t xml:space="preserve">Miguel R, Mendonça MD, Barbosa R, Ladeira F, Lampreia T, Vale J, et al. Tetrabenazine in treatment of hyperkinetic movement disorders: an observational study. Ther Adv Neurol Disord. 2017 Feb;10(2):81–90. </w:t>
      </w:r>
    </w:p>
    <w:p w14:paraId="265AFFCB"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14.</w:t>
      </w:r>
      <w:r w:rsidRPr="00775613">
        <w:rPr>
          <w:rFonts w:ascii="Times New Roman" w:hAnsi="Times New Roman" w:cs="Times New Roman"/>
          <w:sz w:val="20"/>
        </w:rPr>
        <w:tab/>
        <w:t xml:space="preserve">Leland Albright A, Barry MJ, Shafron DH, Ferson SS. Intrathecal baclofen for generalized dystonia. Dev Med Child Neurol. 2001;43(10):652–7. </w:t>
      </w:r>
    </w:p>
    <w:p w14:paraId="0C13DD93"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lastRenderedPageBreak/>
        <w:t>15.</w:t>
      </w:r>
      <w:r w:rsidRPr="00775613">
        <w:rPr>
          <w:rFonts w:ascii="Times New Roman" w:hAnsi="Times New Roman" w:cs="Times New Roman"/>
          <w:sz w:val="20"/>
        </w:rPr>
        <w:tab/>
        <w:t xml:space="preserve">Krauss JK. Surgical treatment of dystonia. Eur J Neurol. 2010 Jul;17(s1):97–101. </w:t>
      </w:r>
    </w:p>
    <w:p w14:paraId="7128072C"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16.</w:t>
      </w:r>
      <w:r w:rsidRPr="00775613">
        <w:rPr>
          <w:rFonts w:ascii="Times New Roman" w:hAnsi="Times New Roman" w:cs="Times New Roman"/>
          <w:sz w:val="20"/>
        </w:rPr>
        <w:tab/>
        <w:t>Momin SMB, Aquilina K, Bulstrode H, Taira T, Kalia S, Natalwala A, et al. MRI-Guided Focused Ultrasound for the Treatment of Dystonia: A Narrative Review. Cureus [Internet]. 2024 Feb 16 [cited 2024 May 9];16(2). Available from: https://www.cureus.com/articles/223249-mri-guided-focused-ultrasound-for-the-treatment-of-dystonia-a-narrative-review</w:t>
      </w:r>
    </w:p>
    <w:p w14:paraId="27A81AB9"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17.</w:t>
      </w:r>
      <w:r w:rsidRPr="00775613">
        <w:rPr>
          <w:rFonts w:ascii="Times New Roman" w:hAnsi="Times New Roman" w:cs="Times New Roman"/>
          <w:sz w:val="20"/>
        </w:rPr>
        <w:tab/>
        <w:t xml:space="preserve">Schjerling L, Madsen FF, Jensen SR, Karlsborg M. A randomized double-blind crossover trial comparing subthalamic and pallidal deep brain stimulation for dystonia. J Neurosurg. 2013;119. </w:t>
      </w:r>
    </w:p>
    <w:p w14:paraId="7715E8DF"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18.</w:t>
      </w:r>
      <w:r w:rsidRPr="00775613">
        <w:rPr>
          <w:rFonts w:ascii="Times New Roman" w:hAnsi="Times New Roman" w:cs="Times New Roman"/>
          <w:sz w:val="20"/>
        </w:rPr>
        <w:tab/>
        <w:t xml:space="preserve">Lin S, Shu Y, Zhang C, Wang L, Huang P, Pan Y, et al. Globus pallidus internus versus subthalamic nucleus deep brain stimulation for isolated dystonia: A 3-year follow-up. Eur J Neurol. 2023;30(9):2629–40. </w:t>
      </w:r>
    </w:p>
    <w:p w14:paraId="1E939FA9"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19.</w:t>
      </w:r>
      <w:r w:rsidRPr="00775613">
        <w:rPr>
          <w:rFonts w:ascii="Times New Roman" w:hAnsi="Times New Roman" w:cs="Times New Roman"/>
          <w:sz w:val="20"/>
        </w:rPr>
        <w:tab/>
        <w:t xml:space="preserve">Kleiner-Fisman G, Lin Liang GS, Moberg PJ, Ruocco AC, Hurtig HI, Baltuch GH, et al. Subthalamic nucleus deep brain stimulation for severe idiopathic dystonia: impact on severity, neuropsychological status, and quality of life. J Neurosurg. 2007 Jul;107(1):29–36. </w:t>
      </w:r>
    </w:p>
    <w:p w14:paraId="2060D88F"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20.</w:t>
      </w:r>
      <w:r w:rsidRPr="00775613">
        <w:rPr>
          <w:rFonts w:ascii="Times New Roman" w:hAnsi="Times New Roman" w:cs="Times New Roman"/>
          <w:sz w:val="20"/>
        </w:rPr>
        <w:tab/>
        <w:t xml:space="preserve">Ostrem JL, Racine CA, Glass GA, Grace JK, Volz MM, Heath SL, et al. Subthalamic nucleus deep brain stimulation in primary cervical dystonia. Neurology. 2011 Mar 8;76(10):870–8. </w:t>
      </w:r>
    </w:p>
    <w:p w14:paraId="3E60A856"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21.</w:t>
      </w:r>
      <w:r w:rsidRPr="00775613">
        <w:rPr>
          <w:rFonts w:ascii="Times New Roman" w:hAnsi="Times New Roman" w:cs="Times New Roman"/>
          <w:sz w:val="20"/>
        </w:rPr>
        <w:tab/>
        <w:t xml:space="preserve">Hock AN, Jensen SR, Svaerke KW, Brennum J, Jespersen B, Bergdal O, et al. A randomised double-blind controlled study of Deep Brain Stimulation for dystonia in STN or GPi - A long term follow-up after up to 15 years. Parkinsonism Relat Disord. 2022 Mar;96:74–9. </w:t>
      </w:r>
    </w:p>
    <w:p w14:paraId="1D26C289"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22.</w:t>
      </w:r>
      <w:r w:rsidRPr="00775613">
        <w:rPr>
          <w:rFonts w:ascii="Times New Roman" w:hAnsi="Times New Roman" w:cs="Times New Roman"/>
          <w:sz w:val="20"/>
        </w:rPr>
        <w:tab/>
        <w:t xml:space="preserve">Lumsden DE, Kaminska M, Ashkan K, Selway R, Lin JP. Deep brain stimulation for childhood dystonia: Is ‘where’ as important as in ‘whom’? Eur J Paediatr Neurol. 2017 Jan;21(1):176–84. </w:t>
      </w:r>
    </w:p>
    <w:p w14:paraId="7301CCB2"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23.</w:t>
      </w:r>
      <w:r w:rsidRPr="00775613">
        <w:rPr>
          <w:rFonts w:ascii="Times New Roman" w:hAnsi="Times New Roman" w:cs="Times New Roman"/>
          <w:sz w:val="20"/>
        </w:rPr>
        <w:tab/>
        <w:t xml:space="preserve">Kupsch A, Tagliati M, Vidailhet M, Aziz T, Krack P, Moro E, et al. Early postoperative management of DBS in dystonia: programming, response to stimulation, adverse events, medication changes, evaluations, and troubleshooting. Mov Disord Off J Mov Disord Soc. 2011 Jun;26 Suppl 1:S37-53. </w:t>
      </w:r>
    </w:p>
    <w:p w14:paraId="2716BB15"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24.</w:t>
      </w:r>
      <w:r w:rsidRPr="00775613">
        <w:rPr>
          <w:rFonts w:ascii="Times New Roman" w:hAnsi="Times New Roman" w:cs="Times New Roman"/>
          <w:sz w:val="20"/>
        </w:rPr>
        <w:tab/>
        <w:t xml:space="preserve">Artusi CA, Dwivedi A, Romagnolo A, Bortolani S, Marsili L, Imbalzano G, et al. Differential response to pallidal deep brain stimulation among monogenic dystonias: systematic review and meta-analysis. J Neurol Neurosurg Psychiatry. 2020 Apr;91(4):426–33. </w:t>
      </w:r>
    </w:p>
    <w:p w14:paraId="2E13D631"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25.</w:t>
      </w:r>
      <w:r w:rsidRPr="00775613">
        <w:rPr>
          <w:rFonts w:ascii="Times New Roman" w:hAnsi="Times New Roman" w:cs="Times New Roman"/>
          <w:sz w:val="20"/>
        </w:rPr>
        <w:tab/>
        <w:t xml:space="preserve">Almahariq F, Sedmak G, Vuletić V, Dlaka D, Orešković D, Marčinković P, et al. The Accuracy of Direct Targeting Using Fusion of MR and CT Imaging for Deep Brain Stimulation of the Subthalamic Nucleus in Patients with Parkinson’s Disease. J Neurol Surg Part Cent Eur Neurosurg. 2021 Nov;82(06):518–25. </w:t>
      </w:r>
    </w:p>
    <w:p w14:paraId="4A0CED2B"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26.</w:t>
      </w:r>
      <w:r w:rsidRPr="00775613">
        <w:rPr>
          <w:rFonts w:ascii="Times New Roman" w:hAnsi="Times New Roman" w:cs="Times New Roman"/>
          <w:sz w:val="20"/>
        </w:rPr>
        <w:tab/>
        <w:t xml:space="preserve">Neumann WJ, Gilron R, Little S, Tinkhauser G. Adaptive Deep Brain Stimulation: From Experimental Evidence Toward Practical Implementation. Mov Disord Off J Mov Disord Soc. 2023 Jun;38(6):937–48. </w:t>
      </w:r>
    </w:p>
    <w:p w14:paraId="6CF35C84" w14:textId="77777777" w:rsidR="00775613" w:rsidRPr="00775613"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27.</w:t>
      </w:r>
      <w:r w:rsidRPr="00775613">
        <w:rPr>
          <w:rFonts w:ascii="Times New Roman" w:hAnsi="Times New Roman" w:cs="Times New Roman"/>
          <w:sz w:val="20"/>
        </w:rPr>
        <w:tab/>
        <w:t xml:space="preserve">Fricke P, Nickl R, Breun M, Volkmann J, Kirsch D, Ernestus RI, et al. Directional Leads for Deep Brain Stimulation: Technical Notes and Experiences. Stereotact Funct Neurosurg. 2021;99(4):305–12. </w:t>
      </w:r>
    </w:p>
    <w:p w14:paraId="4F31223F" w14:textId="36B33C6A" w:rsidR="005E6206" w:rsidRDefault="00775613" w:rsidP="00775613">
      <w:pPr>
        <w:pStyle w:val="Bibliography"/>
        <w:rPr>
          <w:rFonts w:ascii="Times New Roman" w:hAnsi="Times New Roman" w:cs="Times New Roman"/>
          <w:sz w:val="20"/>
        </w:rPr>
      </w:pPr>
      <w:r w:rsidRPr="00775613">
        <w:rPr>
          <w:rFonts w:ascii="Times New Roman" w:hAnsi="Times New Roman" w:cs="Times New Roman"/>
          <w:sz w:val="20"/>
        </w:rPr>
        <w:t>28.</w:t>
      </w:r>
      <w:r w:rsidRPr="00775613">
        <w:rPr>
          <w:rFonts w:ascii="Times New Roman" w:hAnsi="Times New Roman" w:cs="Times New Roman"/>
          <w:sz w:val="20"/>
        </w:rPr>
        <w:tab/>
        <w:t xml:space="preserve">Faraji AH, Kokkinos V, Sweat JC, Crammond DJ, Richardson RM. Robotic-Assisted Stereotaxy for Deep Brain Stimulation Lead Implantation in Awake Patients. Oper Neurosurg. 2020 Mar 6;19(4):444–52. </w:t>
      </w:r>
    </w:p>
    <w:p w14:paraId="15217D2F" w14:textId="77777777" w:rsidR="005E6206" w:rsidRDefault="005E6206">
      <w:pPr>
        <w:rPr>
          <w:rFonts w:ascii="Times New Roman" w:hAnsi="Times New Roman" w:cs="Times New Roman"/>
          <w:sz w:val="20"/>
        </w:rPr>
      </w:pPr>
      <w:r>
        <w:rPr>
          <w:rFonts w:ascii="Times New Roman" w:hAnsi="Times New Roman" w:cs="Times New Roman"/>
          <w:sz w:val="20"/>
        </w:rPr>
        <w:br w:type="page"/>
      </w:r>
    </w:p>
    <w:p w14:paraId="76AF9C70" w14:textId="15132C6A" w:rsidR="00863187" w:rsidRPr="005E6206" w:rsidRDefault="002A3B1E" w:rsidP="0029477E">
      <w:pPr>
        <w:pStyle w:val="Heading1"/>
        <w:numPr>
          <w:ilvl w:val="0"/>
          <w:numId w:val="17"/>
        </w:numPr>
        <w:jc w:val="both"/>
        <w:rPr>
          <w:b/>
          <w:bCs/>
          <w:sz w:val="32"/>
          <w:szCs w:val="32"/>
          <w:lang w:val="hr-HR"/>
        </w:rPr>
      </w:pPr>
      <w:r w:rsidRPr="0029477E">
        <w:rPr>
          <w:rFonts w:cs="Times New Roman"/>
          <w:b/>
          <w:bCs/>
          <w:sz w:val="20"/>
          <w:szCs w:val="20"/>
          <w:lang w:val="hr-HR"/>
        </w:rPr>
        <w:lastRenderedPageBreak/>
        <w:fldChar w:fldCharType="end"/>
      </w:r>
      <w:bookmarkStart w:id="66" w:name="_Toc171275393"/>
      <w:r w:rsidR="00863187" w:rsidRPr="00863187">
        <w:rPr>
          <w:sz w:val="32"/>
          <w:szCs w:val="32"/>
          <w:lang w:val="hr-HR"/>
        </w:rPr>
        <w:t xml:space="preserve"> </w:t>
      </w:r>
      <w:bookmarkStart w:id="67" w:name="_Toc171542981"/>
      <w:r w:rsidR="00863187" w:rsidRPr="005E6206">
        <w:rPr>
          <w:b/>
          <w:bCs/>
          <w:sz w:val="28"/>
          <w:szCs w:val="28"/>
          <w:lang w:val="hr-HR"/>
        </w:rPr>
        <w:t>Sažetak</w:t>
      </w:r>
      <w:bookmarkEnd w:id="66"/>
      <w:bookmarkEnd w:id="67"/>
    </w:p>
    <w:p w14:paraId="3B48A07A" w14:textId="48915E06" w:rsidR="006160B5" w:rsidRDefault="00965B63" w:rsidP="006160B5">
      <w:pPr>
        <w:rPr>
          <w:rFonts w:ascii="Times New Roman" w:hAnsi="Times New Roman" w:cs="Times New Roman"/>
          <w:b/>
          <w:bCs/>
          <w:lang w:val="hr-HR"/>
        </w:rPr>
      </w:pPr>
      <w:r w:rsidRPr="00965B63">
        <w:rPr>
          <w:rFonts w:ascii="Times New Roman" w:hAnsi="Times New Roman" w:cs="Times New Roman"/>
          <w:b/>
          <w:bCs/>
          <w:lang w:val="hr-HR"/>
        </w:rPr>
        <w:t>Procjena učinkovitosti duboke mozgovne stimulacije kod distonije: uloga točnosti implantacije u poboljšanju motoričkih simptoma i kvalitete života</w:t>
      </w:r>
    </w:p>
    <w:p w14:paraId="33EB914C" w14:textId="0C213BFE" w:rsidR="00965B63" w:rsidRPr="005E6206" w:rsidRDefault="00965B63" w:rsidP="006160B5">
      <w:pPr>
        <w:rPr>
          <w:rFonts w:ascii="Times New Roman" w:hAnsi="Times New Roman" w:cs="Times New Roman"/>
          <w:b/>
          <w:bCs/>
          <w:sz w:val="20"/>
          <w:szCs w:val="20"/>
          <w:lang w:val="hr-HR"/>
        </w:rPr>
      </w:pPr>
      <w:r w:rsidRPr="005E6206">
        <w:rPr>
          <w:rFonts w:ascii="Times New Roman" w:hAnsi="Times New Roman" w:cs="Times New Roman"/>
          <w:b/>
          <w:bCs/>
          <w:sz w:val="20"/>
          <w:szCs w:val="20"/>
          <w:lang w:val="hr-HR"/>
        </w:rPr>
        <w:t>Gracia Grabarić</w:t>
      </w:r>
    </w:p>
    <w:p w14:paraId="2567C6E1" w14:textId="46EF53EC" w:rsidR="00E9056B" w:rsidRDefault="00E9056B" w:rsidP="00B118A7">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 xml:space="preserve">Distonije su poremećaji pokreta karakterizirani povremenim ili stalnim kontrakcijama mišića što uzrokuje ponavljajuće neželjene pokrete ili zauzimanje abnormalnih položaja dijelova tijela. </w:t>
      </w:r>
      <w:r w:rsidR="003161ED">
        <w:rPr>
          <w:rFonts w:ascii="Times New Roman" w:hAnsi="Times New Roman" w:cs="Times New Roman"/>
          <w:sz w:val="20"/>
          <w:szCs w:val="20"/>
          <w:lang w:val="hr-HR"/>
        </w:rPr>
        <w:t>Fokusirali smo se</w:t>
      </w:r>
      <w:r>
        <w:rPr>
          <w:rFonts w:ascii="Times New Roman" w:hAnsi="Times New Roman" w:cs="Times New Roman"/>
          <w:sz w:val="20"/>
          <w:szCs w:val="20"/>
          <w:lang w:val="hr-HR"/>
        </w:rPr>
        <w:t xml:space="preserve"> na to kak</w:t>
      </w:r>
      <w:r w:rsidR="00B118A7">
        <w:rPr>
          <w:rFonts w:ascii="Times New Roman" w:hAnsi="Times New Roman" w:cs="Times New Roman"/>
          <w:sz w:val="20"/>
          <w:szCs w:val="20"/>
          <w:lang w:val="hr-HR"/>
        </w:rPr>
        <w:t>av</w:t>
      </w:r>
      <w:r>
        <w:rPr>
          <w:rFonts w:ascii="Times New Roman" w:hAnsi="Times New Roman" w:cs="Times New Roman"/>
          <w:sz w:val="20"/>
          <w:szCs w:val="20"/>
          <w:lang w:val="hr-HR"/>
        </w:rPr>
        <w:t xml:space="preserve"> učin</w:t>
      </w:r>
      <w:r w:rsidR="00B118A7">
        <w:rPr>
          <w:rFonts w:ascii="Times New Roman" w:hAnsi="Times New Roman" w:cs="Times New Roman"/>
          <w:sz w:val="20"/>
          <w:szCs w:val="20"/>
          <w:lang w:val="hr-HR"/>
        </w:rPr>
        <w:t>ak ima duboka mozgovna</w:t>
      </w:r>
      <w:r>
        <w:rPr>
          <w:rFonts w:ascii="Times New Roman" w:hAnsi="Times New Roman" w:cs="Times New Roman"/>
          <w:sz w:val="20"/>
          <w:szCs w:val="20"/>
          <w:lang w:val="hr-HR"/>
        </w:rPr>
        <w:t xml:space="preserve"> stimulacija globus</w:t>
      </w:r>
      <w:r w:rsidR="00B118A7">
        <w:rPr>
          <w:rFonts w:ascii="Times New Roman" w:hAnsi="Times New Roman" w:cs="Times New Roman"/>
          <w:sz w:val="20"/>
          <w:szCs w:val="20"/>
          <w:lang w:val="hr-HR"/>
        </w:rPr>
        <w:t>a</w:t>
      </w:r>
      <w:r>
        <w:rPr>
          <w:rFonts w:ascii="Times New Roman" w:hAnsi="Times New Roman" w:cs="Times New Roman"/>
          <w:sz w:val="20"/>
          <w:szCs w:val="20"/>
          <w:lang w:val="hr-HR"/>
        </w:rPr>
        <w:t xml:space="preserve"> pallidus</w:t>
      </w:r>
      <w:r w:rsidR="00B118A7">
        <w:rPr>
          <w:rFonts w:ascii="Times New Roman" w:hAnsi="Times New Roman" w:cs="Times New Roman"/>
          <w:sz w:val="20"/>
          <w:szCs w:val="20"/>
          <w:lang w:val="hr-HR"/>
        </w:rPr>
        <w:t>a</w:t>
      </w:r>
      <w:r>
        <w:rPr>
          <w:rFonts w:ascii="Times New Roman" w:hAnsi="Times New Roman" w:cs="Times New Roman"/>
          <w:sz w:val="20"/>
          <w:szCs w:val="20"/>
          <w:lang w:val="hr-HR"/>
        </w:rPr>
        <w:t xml:space="preserve"> pars intern</w:t>
      </w:r>
      <w:r w:rsidR="00B118A7">
        <w:rPr>
          <w:rFonts w:ascii="Times New Roman" w:hAnsi="Times New Roman" w:cs="Times New Roman"/>
          <w:sz w:val="20"/>
          <w:szCs w:val="20"/>
          <w:lang w:val="hr-HR"/>
        </w:rPr>
        <w:t>a</w:t>
      </w:r>
      <w:r>
        <w:rPr>
          <w:rFonts w:ascii="Times New Roman" w:hAnsi="Times New Roman" w:cs="Times New Roman"/>
          <w:sz w:val="20"/>
          <w:szCs w:val="20"/>
          <w:lang w:val="hr-HR"/>
        </w:rPr>
        <w:t xml:space="preserve"> </w:t>
      </w:r>
      <w:r w:rsidR="00FF0091">
        <w:rPr>
          <w:rFonts w:ascii="Times New Roman" w:hAnsi="Times New Roman" w:cs="Times New Roman"/>
          <w:sz w:val="20"/>
          <w:szCs w:val="20"/>
          <w:lang w:val="hr-HR"/>
        </w:rPr>
        <w:t xml:space="preserve">(GPi) </w:t>
      </w:r>
      <w:r>
        <w:rPr>
          <w:rFonts w:ascii="Times New Roman" w:hAnsi="Times New Roman" w:cs="Times New Roman"/>
          <w:sz w:val="20"/>
          <w:szCs w:val="20"/>
          <w:lang w:val="hr-HR"/>
        </w:rPr>
        <w:t>na simptome distonije u djece i odraslih</w:t>
      </w:r>
      <w:r w:rsidR="00B118A7">
        <w:rPr>
          <w:rFonts w:ascii="Times New Roman" w:hAnsi="Times New Roman" w:cs="Times New Roman"/>
          <w:sz w:val="20"/>
          <w:szCs w:val="20"/>
          <w:lang w:val="hr-HR"/>
        </w:rPr>
        <w:t xml:space="preserve">. </w:t>
      </w:r>
      <w:r w:rsidR="003161ED">
        <w:rPr>
          <w:rFonts w:ascii="Times New Roman" w:hAnsi="Times New Roman" w:cs="Times New Roman"/>
          <w:sz w:val="20"/>
          <w:szCs w:val="20"/>
          <w:lang w:val="hr-HR"/>
        </w:rPr>
        <w:t>Također</w:t>
      </w:r>
      <w:r w:rsidR="00B118A7">
        <w:rPr>
          <w:rFonts w:ascii="Times New Roman" w:hAnsi="Times New Roman" w:cs="Times New Roman"/>
          <w:sz w:val="20"/>
          <w:szCs w:val="20"/>
          <w:lang w:val="hr-HR"/>
        </w:rPr>
        <w:t xml:space="preserve"> smo istraživali </w:t>
      </w:r>
      <w:r>
        <w:rPr>
          <w:rFonts w:ascii="Times New Roman" w:hAnsi="Times New Roman" w:cs="Times New Roman"/>
          <w:sz w:val="20"/>
          <w:szCs w:val="20"/>
          <w:lang w:val="hr-HR"/>
        </w:rPr>
        <w:t>kakav utjecaj ima točnost implantacije elektrode</w:t>
      </w:r>
      <w:r w:rsidR="003161ED">
        <w:rPr>
          <w:rFonts w:ascii="Times New Roman" w:hAnsi="Times New Roman" w:cs="Times New Roman"/>
          <w:sz w:val="20"/>
          <w:szCs w:val="20"/>
          <w:lang w:val="hr-HR"/>
        </w:rPr>
        <w:t xml:space="preserve"> na ishode</w:t>
      </w:r>
      <w:r>
        <w:rPr>
          <w:rFonts w:ascii="Times New Roman" w:hAnsi="Times New Roman" w:cs="Times New Roman"/>
          <w:sz w:val="20"/>
          <w:szCs w:val="20"/>
          <w:lang w:val="hr-HR"/>
        </w:rPr>
        <w:t xml:space="preserve"> i kako </w:t>
      </w:r>
      <w:r w:rsidR="00B118A7">
        <w:rPr>
          <w:rFonts w:ascii="Times New Roman" w:hAnsi="Times New Roman" w:cs="Times New Roman"/>
          <w:sz w:val="20"/>
          <w:szCs w:val="20"/>
          <w:lang w:val="hr-HR"/>
        </w:rPr>
        <w:t>duboka mozgovna stimulacija</w:t>
      </w:r>
      <w:r>
        <w:rPr>
          <w:rFonts w:ascii="Times New Roman" w:hAnsi="Times New Roman" w:cs="Times New Roman"/>
          <w:sz w:val="20"/>
          <w:szCs w:val="20"/>
          <w:lang w:val="hr-HR"/>
        </w:rPr>
        <w:t xml:space="preserve"> utječe na kvalitetu života bolesnika. </w:t>
      </w:r>
    </w:p>
    <w:p w14:paraId="1B6BE7D1" w14:textId="7BEAC41B" w:rsidR="00965B63" w:rsidRDefault="00E9056B" w:rsidP="00B118A7">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 xml:space="preserve">Uključili smo u studiju 26 pacijenta s </w:t>
      </w:r>
      <w:r w:rsidR="00B118A7">
        <w:rPr>
          <w:rFonts w:ascii="Times New Roman" w:hAnsi="Times New Roman" w:cs="Times New Roman"/>
          <w:sz w:val="20"/>
          <w:szCs w:val="20"/>
          <w:lang w:val="hr-HR"/>
        </w:rPr>
        <w:t xml:space="preserve">raznim oblicima </w:t>
      </w:r>
      <w:r>
        <w:rPr>
          <w:rFonts w:ascii="Times New Roman" w:hAnsi="Times New Roman" w:cs="Times New Roman"/>
          <w:sz w:val="20"/>
          <w:szCs w:val="20"/>
          <w:lang w:val="hr-HR"/>
        </w:rPr>
        <w:t>primarn</w:t>
      </w:r>
      <w:r w:rsidR="00B118A7">
        <w:rPr>
          <w:rFonts w:ascii="Times New Roman" w:hAnsi="Times New Roman" w:cs="Times New Roman"/>
          <w:sz w:val="20"/>
          <w:szCs w:val="20"/>
          <w:lang w:val="hr-HR"/>
        </w:rPr>
        <w:t>e</w:t>
      </w:r>
      <w:r>
        <w:rPr>
          <w:rFonts w:ascii="Times New Roman" w:hAnsi="Times New Roman" w:cs="Times New Roman"/>
          <w:sz w:val="20"/>
          <w:szCs w:val="20"/>
          <w:lang w:val="hr-HR"/>
        </w:rPr>
        <w:t xml:space="preserve"> distonij</w:t>
      </w:r>
      <w:r w:rsidR="00B118A7">
        <w:rPr>
          <w:rFonts w:ascii="Times New Roman" w:hAnsi="Times New Roman" w:cs="Times New Roman"/>
          <w:sz w:val="20"/>
          <w:szCs w:val="20"/>
          <w:lang w:val="hr-HR"/>
        </w:rPr>
        <w:t>e</w:t>
      </w:r>
      <w:r>
        <w:rPr>
          <w:rFonts w:ascii="Times New Roman" w:hAnsi="Times New Roman" w:cs="Times New Roman"/>
          <w:sz w:val="20"/>
          <w:szCs w:val="20"/>
          <w:lang w:val="hr-HR"/>
        </w:rPr>
        <w:t xml:space="preserve">. Petero je </w:t>
      </w:r>
      <w:r w:rsidR="00B118A7">
        <w:rPr>
          <w:rFonts w:ascii="Times New Roman" w:hAnsi="Times New Roman" w:cs="Times New Roman"/>
          <w:sz w:val="20"/>
          <w:szCs w:val="20"/>
          <w:lang w:val="hr-HR"/>
        </w:rPr>
        <w:t>oboljelo</w:t>
      </w:r>
      <w:r>
        <w:rPr>
          <w:rFonts w:ascii="Times New Roman" w:hAnsi="Times New Roman" w:cs="Times New Roman"/>
          <w:sz w:val="20"/>
          <w:szCs w:val="20"/>
          <w:lang w:val="hr-HR"/>
        </w:rPr>
        <w:t xml:space="preserve"> u odrasloj, a 21 u dječjoj dob</w:t>
      </w:r>
      <w:r w:rsidR="003161ED">
        <w:rPr>
          <w:rFonts w:ascii="Times New Roman" w:hAnsi="Times New Roman" w:cs="Times New Roman"/>
          <w:sz w:val="20"/>
          <w:szCs w:val="20"/>
          <w:lang w:val="hr-HR"/>
        </w:rPr>
        <w:t>i</w:t>
      </w:r>
      <w:r>
        <w:rPr>
          <w:rFonts w:ascii="Times New Roman" w:hAnsi="Times New Roman" w:cs="Times New Roman"/>
          <w:sz w:val="20"/>
          <w:szCs w:val="20"/>
          <w:lang w:val="hr-HR"/>
        </w:rPr>
        <w:t xml:space="preserve">. </w:t>
      </w:r>
      <w:r w:rsidR="00B118A7">
        <w:rPr>
          <w:rFonts w:ascii="Times New Roman" w:hAnsi="Times New Roman" w:cs="Times New Roman"/>
          <w:sz w:val="20"/>
          <w:szCs w:val="20"/>
          <w:lang w:val="hr-HR"/>
        </w:rPr>
        <w:t xml:space="preserve">Za svakog smo pacijenta koristili objektivnu procjenju njegovih motoričkih i nemotoričkih simptoma te kvalitete života prije i nakon operacije. Također smo koristili </w:t>
      </w:r>
      <w:r w:rsidRPr="00E9056B">
        <w:rPr>
          <w:rFonts w:ascii="Times New Roman" w:hAnsi="Times New Roman" w:cs="Times New Roman"/>
          <w:sz w:val="20"/>
          <w:szCs w:val="20"/>
          <w:lang w:val="hr-HR"/>
        </w:rPr>
        <w:t xml:space="preserve">programe za analizu </w:t>
      </w:r>
      <w:r w:rsidR="003161ED">
        <w:rPr>
          <w:rFonts w:ascii="Times New Roman" w:hAnsi="Times New Roman" w:cs="Times New Roman"/>
          <w:sz w:val="20"/>
          <w:szCs w:val="20"/>
          <w:lang w:val="hr-HR"/>
        </w:rPr>
        <w:t xml:space="preserve">točnosti </w:t>
      </w:r>
      <w:r w:rsidRPr="00E9056B">
        <w:rPr>
          <w:rFonts w:ascii="Times New Roman" w:hAnsi="Times New Roman" w:cs="Times New Roman"/>
          <w:sz w:val="20"/>
          <w:szCs w:val="20"/>
          <w:lang w:val="hr-HR"/>
        </w:rPr>
        <w:t>ugrađenih elektroda u ciljane strukture</w:t>
      </w:r>
      <w:r w:rsidR="00B118A7">
        <w:rPr>
          <w:rFonts w:ascii="Times New Roman" w:hAnsi="Times New Roman" w:cs="Times New Roman"/>
          <w:sz w:val="20"/>
          <w:szCs w:val="20"/>
          <w:lang w:val="hr-HR"/>
        </w:rPr>
        <w:t xml:space="preserve"> </w:t>
      </w:r>
      <w:r w:rsidR="003161ED">
        <w:rPr>
          <w:rFonts w:ascii="Times New Roman" w:hAnsi="Times New Roman" w:cs="Times New Roman"/>
          <w:sz w:val="20"/>
          <w:szCs w:val="20"/>
          <w:lang w:val="hr-HR"/>
        </w:rPr>
        <w:t>uz</w:t>
      </w:r>
      <w:r w:rsidRPr="00E9056B">
        <w:rPr>
          <w:rFonts w:ascii="Times New Roman" w:hAnsi="Times New Roman" w:cs="Times New Roman"/>
          <w:sz w:val="20"/>
          <w:szCs w:val="20"/>
          <w:lang w:val="hr-HR"/>
        </w:rPr>
        <w:t xml:space="preserve"> korištenje formul</w:t>
      </w:r>
      <w:r w:rsidR="00B118A7">
        <w:rPr>
          <w:rFonts w:ascii="Times New Roman" w:hAnsi="Times New Roman" w:cs="Times New Roman"/>
          <w:sz w:val="20"/>
          <w:szCs w:val="20"/>
          <w:lang w:val="hr-HR"/>
        </w:rPr>
        <w:t>e</w:t>
      </w:r>
      <w:r w:rsidRPr="00E9056B">
        <w:rPr>
          <w:rFonts w:ascii="Times New Roman" w:hAnsi="Times New Roman" w:cs="Times New Roman"/>
          <w:sz w:val="20"/>
          <w:szCs w:val="20"/>
          <w:lang w:val="hr-HR"/>
        </w:rPr>
        <w:t xml:space="preserve"> euklidske udaljenosti.</w:t>
      </w:r>
      <w:r w:rsidR="00B118A7">
        <w:rPr>
          <w:rFonts w:ascii="Times New Roman" w:hAnsi="Times New Roman" w:cs="Times New Roman"/>
          <w:sz w:val="20"/>
          <w:szCs w:val="20"/>
          <w:lang w:val="hr-HR"/>
        </w:rPr>
        <w:t xml:space="preserve"> </w:t>
      </w:r>
    </w:p>
    <w:p w14:paraId="24A10975" w14:textId="78723571" w:rsidR="00B118A7" w:rsidRDefault="00B118A7" w:rsidP="00B118A7">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S</w:t>
      </w:r>
      <w:r w:rsidRPr="00B118A7">
        <w:rPr>
          <w:rFonts w:ascii="Times New Roman" w:hAnsi="Times New Roman" w:cs="Times New Roman"/>
          <w:sz w:val="20"/>
          <w:szCs w:val="20"/>
          <w:lang w:val="hr-HR"/>
        </w:rPr>
        <w:t xml:space="preserve">vi </w:t>
      </w:r>
      <w:r>
        <w:rPr>
          <w:rFonts w:ascii="Times New Roman" w:hAnsi="Times New Roman" w:cs="Times New Roman"/>
          <w:sz w:val="20"/>
          <w:szCs w:val="20"/>
          <w:lang w:val="hr-HR"/>
        </w:rPr>
        <w:t xml:space="preserve">naši </w:t>
      </w:r>
      <w:r w:rsidRPr="00B118A7">
        <w:rPr>
          <w:rFonts w:ascii="Times New Roman" w:hAnsi="Times New Roman" w:cs="Times New Roman"/>
          <w:sz w:val="20"/>
          <w:szCs w:val="20"/>
          <w:lang w:val="hr-HR"/>
        </w:rPr>
        <w:t>analizirani trajektoriji imaju minimalna odstupanja</w:t>
      </w:r>
      <w:r>
        <w:rPr>
          <w:rFonts w:ascii="Times New Roman" w:hAnsi="Times New Roman" w:cs="Times New Roman"/>
          <w:sz w:val="20"/>
          <w:szCs w:val="20"/>
          <w:lang w:val="hr-HR"/>
        </w:rPr>
        <w:t xml:space="preserve"> od planiran</w:t>
      </w:r>
      <w:r w:rsidR="00FF0091">
        <w:rPr>
          <w:rFonts w:ascii="Times New Roman" w:hAnsi="Times New Roman" w:cs="Times New Roman"/>
          <w:sz w:val="20"/>
          <w:szCs w:val="20"/>
          <w:lang w:val="hr-HR"/>
        </w:rPr>
        <w:t>ih</w:t>
      </w:r>
      <w:r w:rsidRPr="00B118A7">
        <w:rPr>
          <w:rFonts w:ascii="Times New Roman" w:hAnsi="Times New Roman" w:cs="Times New Roman"/>
          <w:sz w:val="20"/>
          <w:szCs w:val="20"/>
          <w:lang w:val="hr-HR"/>
        </w:rPr>
        <w:t>.</w:t>
      </w:r>
      <w:r>
        <w:rPr>
          <w:rFonts w:ascii="Times New Roman" w:hAnsi="Times New Roman" w:cs="Times New Roman"/>
          <w:sz w:val="20"/>
          <w:szCs w:val="20"/>
          <w:lang w:val="hr-HR"/>
        </w:rPr>
        <w:t xml:space="preserve"> Statistički je </w:t>
      </w:r>
      <w:r w:rsidR="00FF0091">
        <w:rPr>
          <w:rFonts w:ascii="Times New Roman" w:hAnsi="Times New Roman" w:cs="Times New Roman"/>
          <w:sz w:val="20"/>
          <w:szCs w:val="20"/>
          <w:lang w:val="hr-HR"/>
        </w:rPr>
        <w:t>značajna</w:t>
      </w:r>
      <w:r>
        <w:rPr>
          <w:rFonts w:ascii="Times New Roman" w:hAnsi="Times New Roman" w:cs="Times New Roman"/>
          <w:sz w:val="20"/>
          <w:szCs w:val="20"/>
          <w:lang w:val="hr-HR"/>
        </w:rPr>
        <w:t xml:space="preserve"> korelacija pozicije same elektrode s poboljšanjem simptoma bolesti. Također smo dokazali da GPi </w:t>
      </w:r>
      <w:r w:rsidR="00FF0091">
        <w:rPr>
          <w:rFonts w:ascii="Times New Roman" w:hAnsi="Times New Roman" w:cs="Times New Roman"/>
          <w:sz w:val="20"/>
          <w:szCs w:val="20"/>
          <w:lang w:val="hr-HR"/>
        </w:rPr>
        <w:t>stimulacija</w:t>
      </w:r>
      <w:r>
        <w:rPr>
          <w:rFonts w:ascii="Times New Roman" w:hAnsi="Times New Roman" w:cs="Times New Roman"/>
          <w:sz w:val="20"/>
          <w:szCs w:val="20"/>
          <w:lang w:val="hr-HR"/>
        </w:rPr>
        <w:t xml:space="preserve"> dovodi do statistički značajnog poboljšanja motoričkih i nemotoričkih simptoma te bolje kvalitete života.</w:t>
      </w:r>
    </w:p>
    <w:p w14:paraId="21CD5ED3" w14:textId="0584316B" w:rsidR="00E9056B" w:rsidRPr="00965B63" w:rsidRDefault="00965B63" w:rsidP="00B118A7">
      <w:pPr>
        <w:spacing w:line="360" w:lineRule="auto"/>
        <w:jc w:val="both"/>
        <w:rPr>
          <w:rFonts w:ascii="Times New Roman" w:hAnsi="Times New Roman" w:cs="Times New Roman"/>
          <w:sz w:val="20"/>
          <w:szCs w:val="20"/>
          <w:lang w:val="hr-HR"/>
        </w:rPr>
      </w:pPr>
      <w:r>
        <w:rPr>
          <w:rFonts w:ascii="Times New Roman" w:hAnsi="Times New Roman" w:cs="Times New Roman"/>
          <w:sz w:val="20"/>
          <w:szCs w:val="20"/>
          <w:lang w:val="hr-HR"/>
        </w:rPr>
        <w:t xml:space="preserve">Duboka mozgovna stimulacija ciljajući </w:t>
      </w:r>
      <w:r w:rsidR="003161ED">
        <w:rPr>
          <w:rFonts w:ascii="Times New Roman" w:hAnsi="Times New Roman" w:cs="Times New Roman"/>
          <w:sz w:val="20"/>
          <w:szCs w:val="20"/>
          <w:lang w:val="hr-HR"/>
        </w:rPr>
        <w:t>GPi</w:t>
      </w:r>
      <w:r>
        <w:rPr>
          <w:rFonts w:ascii="Times New Roman" w:hAnsi="Times New Roman" w:cs="Times New Roman"/>
          <w:sz w:val="20"/>
          <w:szCs w:val="20"/>
          <w:lang w:val="hr-HR"/>
        </w:rPr>
        <w:t xml:space="preserve"> je izvanredna metoda liječenja primarnih distonija razvijenih u dječjoj i odrasloj dobi. </w:t>
      </w:r>
      <w:r w:rsidR="00E9056B">
        <w:rPr>
          <w:rFonts w:ascii="Times New Roman" w:hAnsi="Times New Roman" w:cs="Times New Roman"/>
          <w:sz w:val="20"/>
          <w:szCs w:val="20"/>
          <w:lang w:val="hr-HR"/>
        </w:rPr>
        <w:t>Većina praćenih pacijenata je pokazala dugoročno poboljšanje u vidu motoričkih i nemotoričkih simptoma što se pozitivno odrazilo u na njihovu kvalitetu života.</w:t>
      </w:r>
    </w:p>
    <w:p w14:paraId="113D4180" w14:textId="04EA475E" w:rsidR="00965B63" w:rsidRDefault="00965B63" w:rsidP="00B118A7">
      <w:pPr>
        <w:spacing w:line="360" w:lineRule="auto"/>
        <w:rPr>
          <w:rFonts w:ascii="Times New Roman" w:hAnsi="Times New Roman" w:cs="Times New Roman"/>
          <w:sz w:val="20"/>
          <w:szCs w:val="20"/>
          <w:lang w:val="hr-HR"/>
        </w:rPr>
      </w:pPr>
      <w:r w:rsidRPr="00965B63">
        <w:rPr>
          <w:rFonts w:ascii="Times New Roman" w:hAnsi="Times New Roman" w:cs="Times New Roman"/>
          <w:sz w:val="20"/>
          <w:szCs w:val="20"/>
          <w:u w:val="single"/>
          <w:lang w:val="hr-HR"/>
        </w:rPr>
        <w:t>Ključne riječi</w:t>
      </w:r>
      <w:r w:rsidRPr="00965B63">
        <w:rPr>
          <w:rFonts w:ascii="Times New Roman" w:hAnsi="Times New Roman" w:cs="Times New Roman"/>
          <w:sz w:val="20"/>
          <w:szCs w:val="20"/>
          <w:lang w:val="hr-HR"/>
        </w:rPr>
        <w:t>: Distonički poremećaji</w:t>
      </w:r>
      <w:r>
        <w:rPr>
          <w:rFonts w:ascii="Times New Roman" w:hAnsi="Times New Roman" w:cs="Times New Roman"/>
          <w:sz w:val="20"/>
          <w:szCs w:val="20"/>
          <w:lang w:val="hr-HR"/>
        </w:rPr>
        <w:t xml:space="preserve">; </w:t>
      </w:r>
      <w:r w:rsidRPr="00965B63">
        <w:rPr>
          <w:rFonts w:ascii="Times New Roman" w:hAnsi="Times New Roman" w:cs="Times New Roman"/>
          <w:sz w:val="20"/>
          <w:szCs w:val="20"/>
          <w:lang w:val="hr-HR"/>
        </w:rPr>
        <w:t>Duboka mozgovna stimulacija</w:t>
      </w:r>
      <w:r>
        <w:rPr>
          <w:rFonts w:ascii="Times New Roman" w:hAnsi="Times New Roman" w:cs="Times New Roman"/>
          <w:sz w:val="20"/>
          <w:szCs w:val="20"/>
          <w:lang w:val="hr-HR"/>
        </w:rPr>
        <w:t xml:space="preserve">; </w:t>
      </w:r>
      <w:r w:rsidR="00AC3EF7">
        <w:rPr>
          <w:rFonts w:ascii="Times New Roman" w:hAnsi="Times New Roman" w:cs="Times New Roman"/>
          <w:sz w:val="20"/>
          <w:szCs w:val="20"/>
          <w:lang w:val="hr-HR"/>
        </w:rPr>
        <w:t>Neurok</w:t>
      </w:r>
      <w:r w:rsidRPr="00965B63">
        <w:rPr>
          <w:rFonts w:ascii="Times New Roman" w:hAnsi="Times New Roman" w:cs="Times New Roman"/>
          <w:sz w:val="20"/>
          <w:szCs w:val="20"/>
          <w:lang w:val="hr-HR"/>
        </w:rPr>
        <w:t>irurški postupci</w:t>
      </w:r>
      <w:r>
        <w:rPr>
          <w:rFonts w:ascii="Times New Roman" w:hAnsi="Times New Roman" w:cs="Times New Roman"/>
          <w:sz w:val="20"/>
          <w:szCs w:val="20"/>
          <w:lang w:val="hr-HR"/>
        </w:rPr>
        <w:t>; Kvaliteta života</w:t>
      </w:r>
    </w:p>
    <w:p w14:paraId="45EE1578" w14:textId="59BA6EF0" w:rsidR="00504457" w:rsidRDefault="00504457">
      <w:pPr>
        <w:rPr>
          <w:rFonts w:ascii="Times New Roman" w:hAnsi="Times New Roman" w:cs="Times New Roman"/>
          <w:sz w:val="20"/>
          <w:szCs w:val="20"/>
          <w:lang w:val="hr-HR"/>
        </w:rPr>
      </w:pPr>
      <w:r>
        <w:rPr>
          <w:rFonts w:ascii="Times New Roman" w:hAnsi="Times New Roman" w:cs="Times New Roman"/>
          <w:sz w:val="20"/>
          <w:szCs w:val="20"/>
          <w:lang w:val="hr-HR"/>
        </w:rPr>
        <w:br w:type="page"/>
      </w:r>
    </w:p>
    <w:p w14:paraId="39FE44DF" w14:textId="12931475" w:rsidR="00965B63" w:rsidRPr="005E6206" w:rsidRDefault="005E6206" w:rsidP="00E50930">
      <w:pPr>
        <w:pStyle w:val="Heading1"/>
        <w:numPr>
          <w:ilvl w:val="0"/>
          <w:numId w:val="17"/>
        </w:numPr>
        <w:rPr>
          <w:b/>
          <w:bCs/>
          <w:sz w:val="32"/>
          <w:szCs w:val="32"/>
          <w:lang w:val="hr-HR"/>
        </w:rPr>
      </w:pPr>
      <w:bookmarkStart w:id="68" w:name="_Toc171275394"/>
      <w:bookmarkStart w:id="69" w:name="_Toc171542982"/>
      <w:r>
        <w:rPr>
          <w:b/>
          <w:bCs/>
          <w:sz w:val="32"/>
          <w:szCs w:val="32"/>
          <w:lang w:val="hr-HR"/>
        </w:rPr>
        <w:lastRenderedPageBreak/>
        <w:t xml:space="preserve"> </w:t>
      </w:r>
      <w:r w:rsidR="008F78C0" w:rsidRPr="005E6206">
        <w:rPr>
          <w:b/>
          <w:bCs/>
          <w:sz w:val="28"/>
          <w:szCs w:val="28"/>
          <w:lang w:val="hr-HR"/>
        </w:rPr>
        <w:t>Summary</w:t>
      </w:r>
      <w:bookmarkEnd w:id="68"/>
      <w:bookmarkEnd w:id="69"/>
      <w:r w:rsidR="008F78C0" w:rsidRPr="005E6206">
        <w:rPr>
          <w:b/>
          <w:bCs/>
          <w:sz w:val="28"/>
          <w:szCs w:val="28"/>
          <w:lang w:val="hr-HR"/>
        </w:rPr>
        <w:t xml:space="preserve"> </w:t>
      </w:r>
    </w:p>
    <w:p w14:paraId="14B92E7E" w14:textId="23F181D2" w:rsidR="00965B63" w:rsidRPr="005E6206" w:rsidRDefault="00965B63" w:rsidP="00965B63">
      <w:pPr>
        <w:spacing w:line="360" w:lineRule="auto"/>
        <w:jc w:val="both"/>
        <w:rPr>
          <w:rFonts w:ascii="Times New Roman" w:hAnsi="Times New Roman" w:cs="Times New Roman"/>
          <w:b/>
          <w:bCs/>
          <w:sz w:val="20"/>
          <w:szCs w:val="20"/>
          <w:lang w:val="hr-HR"/>
        </w:rPr>
      </w:pPr>
      <w:r w:rsidRPr="005E6206">
        <w:rPr>
          <w:rFonts w:ascii="Times New Roman" w:hAnsi="Times New Roman" w:cs="Times New Roman"/>
          <w:b/>
          <w:bCs/>
          <w:sz w:val="20"/>
          <w:szCs w:val="20"/>
          <w:lang w:val="hr-HR"/>
        </w:rPr>
        <w:t>Evaluation of deep brain stimulation efficacy in dystonia: the role of implantation accuracy in improving motor symptoms and quality of life</w:t>
      </w:r>
    </w:p>
    <w:p w14:paraId="2F707E5E" w14:textId="3B0FD847" w:rsidR="005E6206" w:rsidRPr="005E6206" w:rsidRDefault="005E6206" w:rsidP="00965B63">
      <w:pPr>
        <w:spacing w:line="360" w:lineRule="auto"/>
        <w:jc w:val="both"/>
        <w:rPr>
          <w:rFonts w:ascii="Times New Roman" w:hAnsi="Times New Roman" w:cs="Times New Roman"/>
          <w:b/>
          <w:bCs/>
          <w:sz w:val="20"/>
          <w:szCs w:val="20"/>
          <w:lang w:val="hr-HR"/>
        </w:rPr>
      </w:pPr>
      <w:r w:rsidRPr="005E6206">
        <w:rPr>
          <w:rFonts w:ascii="Times New Roman" w:hAnsi="Times New Roman" w:cs="Times New Roman"/>
          <w:b/>
          <w:bCs/>
          <w:sz w:val="20"/>
          <w:szCs w:val="20"/>
          <w:lang w:val="hr-HR"/>
        </w:rPr>
        <w:t>Gracia Grabarić</w:t>
      </w:r>
    </w:p>
    <w:p w14:paraId="672A7CEF" w14:textId="1FFC0B36" w:rsidR="00F603F0" w:rsidRPr="005E6206" w:rsidRDefault="00F603F0" w:rsidP="00F603F0">
      <w:pPr>
        <w:spacing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Dystonias are characterized by intermittent or continuous muscle contractions, repetitive unwanted movements or abnormal postures of body parts. We focused on how deep brain stimulation of the globus pallidus internus (GPi) affects dystonia in children and adults. Additionally, we investigated the electrode implantation accuracy impact on the final outcomes.</w:t>
      </w:r>
    </w:p>
    <w:p w14:paraId="02DBEF0F" w14:textId="7AE1F582" w:rsidR="00F603F0" w:rsidRPr="005E6206" w:rsidRDefault="00F603F0" w:rsidP="00F603F0">
      <w:pPr>
        <w:spacing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We included 26 patients with various forms of primary dystonia. Five patients developed the condition in adulthood, while 21 developed it in childhood. For each patient, we used objective assessments of their motor and non-motor symptoms as well as their quality of life before and after surgery. Additionally, we utilized software programs to analyze the accuracy of electrode placement in the targeted structures using the Euclidean distance formula.</w:t>
      </w:r>
    </w:p>
    <w:p w14:paraId="71FD17E1" w14:textId="1D4A9E99" w:rsidR="00F603F0" w:rsidRPr="005E6206" w:rsidRDefault="00F603F0" w:rsidP="00F603F0">
      <w:pPr>
        <w:spacing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All analyzed trajectories have minimal deviations from the planned ones. There's a statistically significant correlation between the position of the electrode and the improvement of symptoms. We also demonstrated that GPi stimulation leads to a statistically significant improvement in both motor and non-motor symptoms, as well as a better quality of life.</w:t>
      </w:r>
    </w:p>
    <w:p w14:paraId="12E4405E" w14:textId="3C97F44A" w:rsidR="00F603F0" w:rsidRPr="005E6206" w:rsidRDefault="00F603F0" w:rsidP="00F603F0">
      <w:pPr>
        <w:spacing w:line="360" w:lineRule="auto"/>
        <w:jc w:val="both"/>
        <w:rPr>
          <w:rFonts w:ascii="Times New Roman" w:hAnsi="Times New Roman" w:cs="Times New Roman"/>
          <w:sz w:val="20"/>
          <w:szCs w:val="20"/>
          <w:lang w:val="hr-HR"/>
        </w:rPr>
      </w:pPr>
      <w:r w:rsidRPr="005E6206">
        <w:rPr>
          <w:rFonts w:ascii="Times New Roman" w:hAnsi="Times New Roman" w:cs="Times New Roman"/>
          <w:sz w:val="20"/>
          <w:szCs w:val="20"/>
          <w:lang w:val="hr-HR"/>
        </w:rPr>
        <w:t>Deep brain stimulation is an exceptional method for treating primary dystonias. The majority of followed patients showed long-term improvement in motor and non-motor symptoms, which positively impacted their quality of life.</w:t>
      </w:r>
    </w:p>
    <w:p w14:paraId="257DB450" w14:textId="6D8A5BA9" w:rsidR="00965B63" w:rsidRPr="00965B63" w:rsidRDefault="00965B63" w:rsidP="00965B63">
      <w:pPr>
        <w:rPr>
          <w:rFonts w:ascii="Times New Roman" w:hAnsi="Times New Roman" w:cs="Times New Roman"/>
          <w:sz w:val="20"/>
          <w:szCs w:val="20"/>
          <w:lang w:val="hr-HR"/>
        </w:rPr>
      </w:pPr>
      <w:r w:rsidRPr="00965B63">
        <w:rPr>
          <w:rFonts w:ascii="Times New Roman" w:hAnsi="Times New Roman" w:cs="Times New Roman"/>
          <w:sz w:val="20"/>
          <w:szCs w:val="20"/>
          <w:u w:val="single"/>
          <w:lang w:val="hr-HR"/>
        </w:rPr>
        <w:t>K</w:t>
      </w:r>
      <w:r>
        <w:rPr>
          <w:rFonts w:ascii="Times New Roman" w:hAnsi="Times New Roman" w:cs="Times New Roman"/>
          <w:sz w:val="20"/>
          <w:szCs w:val="20"/>
          <w:u w:val="single"/>
          <w:lang w:val="hr-HR"/>
        </w:rPr>
        <w:t>eywords</w:t>
      </w:r>
      <w:r w:rsidRPr="00965B63">
        <w:rPr>
          <w:rFonts w:ascii="Times New Roman" w:hAnsi="Times New Roman" w:cs="Times New Roman"/>
          <w:sz w:val="20"/>
          <w:szCs w:val="20"/>
          <w:lang w:val="hr-HR"/>
        </w:rPr>
        <w:t>: Deep Brain Stimulation</w:t>
      </w:r>
      <w:r>
        <w:rPr>
          <w:rFonts w:ascii="Times New Roman" w:hAnsi="Times New Roman" w:cs="Times New Roman"/>
          <w:sz w:val="20"/>
          <w:szCs w:val="20"/>
          <w:lang w:val="hr-HR"/>
        </w:rPr>
        <w:t xml:space="preserve">; </w:t>
      </w:r>
      <w:r w:rsidRPr="00965B63">
        <w:rPr>
          <w:rFonts w:ascii="Times New Roman" w:hAnsi="Times New Roman" w:cs="Times New Roman"/>
          <w:sz w:val="20"/>
          <w:szCs w:val="20"/>
          <w:lang w:val="hr-HR"/>
        </w:rPr>
        <w:t>Dystonic Disorders</w:t>
      </w:r>
      <w:r>
        <w:rPr>
          <w:rFonts w:ascii="Times New Roman" w:hAnsi="Times New Roman" w:cs="Times New Roman"/>
          <w:sz w:val="20"/>
          <w:szCs w:val="20"/>
          <w:lang w:val="hr-HR"/>
        </w:rPr>
        <w:t xml:space="preserve">; </w:t>
      </w:r>
      <w:r w:rsidR="00AC3EF7">
        <w:rPr>
          <w:rFonts w:ascii="Times New Roman" w:hAnsi="Times New Roman" w:cs="Times New Roman"/>
          <w:sz w:val="20"/>
          <w:szCs w:val="20"/>
          <w:lang w:val="hr-HR"/>
        </w:rPr>
        <w:t>Neuro</w:t>
      </w:r>
      <w:r w:rsidRPr="00965B63">
        <w:rPr>
          <w:rFonts w:ascii="Times New Roman" w:hAnsi="Times New Roman" w:cs="Times New Roman"/>
          <w:sz w:val="20"/>
          <w:szCs w:val="20"/>
          <w:lang w:val="hr-HR"/>
        </w:rPr>
        <w:t>urgical Procedures, Operative</w:t>
      </w:r>
      <w:r>
        <w:rPr>
          <w:rFonts w:ascii="Times New Roman" w:hAnsi="Times New Roman" w:cs="Times New Roman"/>
          <w:sz w:val="20"/>
          <w:szCs w:val="20"/>
          <w:lang w:val="hr-HR"/>
        </w:rPr>
        <w:t xml:space="preserve">; </w:t>
      </w:r>
      <w:r w:rsidRPr="00965B63">
        <w:rPr>
          <w:rFonts w:ascii="Times New Roman" w:hAnsi="Times New Roman" w:cs="Times New Roman"/>
          <w:sz w:val="20"/>
          <w:szCs w:val="20"/>
          <w:lang w:val="hr-HR"/>
        </w:rPr>
        <w:t>Quality of Life</w:t>
      </w:r>
    </w:p>
    <w:p w14:paraId="74882198" w14:textId="77777777" w:rsidR="00965B63" w:rsidRPr="00965B63" w:rsidRDefault="00965B63" w:rsidP="00965B63">
      <w:pPr>
        <w:spacing w:line="360" w:lineRule="auto"/>
        <w:jc w:val="both"/>
        <w:rPr>
          <w:rFonts w:ascii="Times New Roman" w:hAnsi="Times New Roman" w:cs="Times New Roman"/>
          <w:b/>
          <w:bCs/>
          <w:lang w:val="hr-HR"/>
        </w:rPr>
      </w:pPr>
    </w:p>
    <w:p w14:paraId="33A9E3EC" w14:textId="77777777" w:rsidR="00F603F0" w:rsidRDefault="00F603F0">
      <w:pPr>
        <w:rPr>
          <w:rFonts w:ascii="Times New Roman" w:eastAsiaTheme="majorEastAsia" w:hAnsi="Times New Roman" w:cstheme="majorBidi"/>
          <w:color w:val="000000" w:themeColor="text1"/>
          <w:sz w:val="32"/>
          <w:szCs w:val="32"/>
          <w:lang w:val="hr-HR"/>
        </w:rPr>
      </w:pPr>
      <w:bookmarkStart w:id="70" w:name="_Toc171275395"/>
      <w:r>
        <w:rPr>
          <w:sz w:val="32"/>
          <w:szCs w:val="32"/>
          <w:lang w:val="hr-HR"/>
        </w:rPr>
        <w:br w:type="page"/>
      </w:r>
    </w:p>
    <w:p w14:paraId="7B4CA33F" w14:textId="2F847A36" w:rsidR="006160B5" w:rsidRPr="005E6206" w:rsidRDefault="005E6206" w:rsidP="00E50930">
      <w:pPr>
        <w:pStyle w:val="Heading1"/>
        <w:numPr>
          <w:ilvl w:val="0"/>
          <w:numId w:val="17"/>
        </w:numPr>
        <w:rPr>
          <w:b/>
          <w:bCs/>
          <w:sz w:val="32"/>
          <w:szCs w:val="32"/>
          <w:lang w:val="hr-HR"/>
        </w:rPr>
      </w:pPr>
      <w:bookmarkStart w:id="71" w:name="_Toc171542983"/>
      <w:r>
        <w:rPr>
          <w:b/>
          <w:bCs/>
          <w:sz w:val="32"/>
          <w:szCs w:val="32"/>
          <w:lang w:val="hr-HR"/>
        </w:rPr>
        <w:lastRenderedPageBreak/>
        <w:t xml:space="preserve"> </w:t>
      </w:r>
      <w:r w:rsidR="006160B5" w:rsidRPr="005E6206">
        <w:rPr>
          <w:b/>
          <w:bCs/>
          <w:sz w:val="28"/>
          <w:szCs w:val="28"/>
          <w:lang w:val="hr-HR"/>
        </w:rPr>
        <w:t>Životopis</w:t>
      </w:r>
      <w:bookmarkEnd w:id="70"/>
      <w:bookmarkEnd w:id="71"/>
    </w:p>
    <w:p w14:paraId="7B6D0C40" w14:textId="05656EA2" w:rsidR="006160B5" w:rsidRPr="00824E62" w:rsidRDefault="006160B5" w:rsidP="006160B5">
      <w:pPr>
        <w:spacing w:line="360" w:lineRule="auto"/>
        <w:jc w:val="both"/>
        <w:rPr>
          <w:rFonts w:ascii="Times New Roman" w:hAnsi="Times New Roman" w:cs="Times New Roman"/>
          <w:sz w:val="20"/>
          <w:szCs w:val="20"/>
          <w:lang w:val="hr-HR"/>
        </w:rPr>
      </w:pPr>
      <w:r w:rsidRPr="00824E62">
        <w:rPr>
          <w:rFonts w:ascii="Times New Roman" w:hAnsi="Times New Roman" w:cs="Times New Roman"/>
          <w:sz w:val="20"/>
          <w:szCs w:val="20"/>
          <w:lang w:val="hr-HR"/>
        </w:rPr>
        <w:t xml:space="preserve">Rođena sam 18. veljače 2000. godine u Čakovcu, a odrasla u Belici. Završila sam Gimnaziju Josipa Slavenskog u Čakovcu kao najbolja učenica svoje generacije 2018. godine i iste godine upisala Medicinski fakultet u Zagrebu. Tijekom studija bila sam mentor brucošima i demonstrator na katedrama Anatomije, Neuroznanosti, Fiziologije, Imunologije, Patofiziologije, Interne medicine i Kirurgije. Od četvrte godine sam </w:t>
      </w:r>
      <w:r w:rsidR="003C667E" w:rsidRPr="00824E62">
        <w:rPr>
          <w:rFonts w:ascii="Times New Roman" w:hAnsi="Times New Roman" w:cs="Times New Roman"/>
          <w:sz w:val="20"/>
          <w:szCs w:val="20"/>
          <w:lang w:val="hr-HR"/>
        </w:rPr>
        <w:t xml:space="preserve">bila </w:t>
      </w:r>
      <w:r w:rsidRPr="00824E62">
        <w:rPr>
          <w:rFonts w:ascii="Times New Roman" w:hAnsi="Times New Roman" w:cs="Times New Roman"/>
          <w:sz w:val="20"/>
          <w:szCs w:val="20"/>
          <w:lang w:val="hr-HR"/>
        </w:rPr>
        <w:t xml:space="preserve">član Znanstveno-programskog odbora Croatian Student Summita i dio vodstva Studentske sekcije za neuroznanost, a na šestoj </w:t>
      </w:r>
      <w:r w:rsidR="003C667E" w:rsidRPr="00824E62">
        <w:rPr>
          <w:rFonts w:ascii="Times New Roman" w:hAnsi="Times New Roman" w:cs="Times New Roman"/>
          <w:sz w:val="20"/>
          <w:szCs w:val="20"/>
          <w:lang w:val="hr-HR"/>
        </w:rPr>
        <w:t xml:space="preserve">sam </w:t>
      </w:r>
      <w:r w:rsidRPr="00824E62">
        <w:rPr>
          <w:rFonts w:ascii="Times New Roman" w:hAnsi="Times New Roman" w:cs="Times New Roman"/>
          <w:sz w:val="20"/>
          <w:szCs w:val="20"/>
          <w:lang w:val="hr-HR"/>
        </w:rPr>
        <w:t xml:space="preserve">godini postala predsjednica </w:t>
      </w:r>
      <w:r w:rsidR="003C667E">
        <w:rPr>
          <w:rFonts w:ascii="Times New Roman" w:hAnsi="Times New Roman" w:cs="Times New Roman"/>
          <w:sz w:val="20"/>
          <w:szCs w:val="20"/>
          <w:lang w:val="hr-HR"/>
        </w:rPr>
        <w:t>istih</w:t>
      </w:r>
      <w:r w:rsidRPr="00824E62">
        <w:rPr>
          <w:rFonts w:ascii="Times New Roman" w:hAnsi="Times New Roman" w:cs="Times New Roman"/>
          <w:sz w:val="20"/>
          <w:szCs w:val="20"/>
          <w:lang w:val="hr-HR"/>
        </w:rPr>
        <w:t>. Osnovala sam i organizirala kongres Brain-Gut Axis</w:t>
      </w:r>
      <w:r w:rsidR="008F78C0" w:rsidRPr="00824E62">
        <w:rPr>
          <w:rFonts w:ascii="Times New Roman" w:hAnsi="Times New Roman" w:cs="Times New Roman"/>
          <w:sz w:val="20"/>
          <w:szCs w:val="20"/>
          <w:lang w:val="hr-HR"/>
        </w:rPr>
        <w:t xml:space="preserve">, projekt Sjeti me se </w:t>
      </w:r>
      <w:r w:rsidRPr="00824E62">
        <w:rPr>
          <w:rFonts w:ascii="Times New Roman" w:hAnsi="Times New Roman" w:cs="Times New Roman"/>
          <w:sz w:val="20"/>
          <w:szCs w:val="20"/>
          <w:lang w:val="hr-HR"/>
        </w:rPr>
        <w:t xml:space="preserve">te sudjelovala u projektima FeTA i Korak u znanost. Dobitnica sam Dekanove nagrade za izvrsnost (2021./2022.) te </w:t>
      </w:r>
      <w:r w:rsidR="0007304A" w:rsidRPr="00824E62">
        <w:rPr>
          <w:rFonts w:ascii="Times New Roman" w:hAnsi="Times New Roman" w:cs="Times New Roman"/>
          <w:sz w:val="20"/>
          <w:szCs w:val="20"/>
          <w:lang w:val="hr-HR"/>
        </w:rPr>
        <w:t xml:space="preserve">sam </w:t>
      </w:r>
      <w:r w:rsidRPr="00824E62">
        <w:rPr>
          <w:rFonts w:ascii="Times New Roman" w:hAnsi="Times New Roman" w:cs="Times New Roman"/>
          <w:sz w:val="20"/>
          <w:szCs w:val="20"/>
          <w:lang w:val="hr-HR"/>
        </w:rPr>
        <w:t>koautorica rada objavljenog u časopisu Molecular Neurobiology.</w:t>
      </w:r>
      <w:r w:rsidRPr="00824E62">
        <w:rPr>
          <w:sz w:val="18"/>
          <w:szCs w:val="18"/>
        </w:rPr>
        <w:t xml:space="preserve"> </w:t>
      </w:r>
      <w:r w:rsidRPr="00824E62">
        <w:rPr>
          <w:rFonts w:ascii="Times New Roman" w:hAnsi="Times New Roman" w:cs="Times New Roman"/>
          <w:sz w:val="20"/>
          <w:szCs w:val="20"/>
          <w:lang w:val="hr-HR"/>
        </w:rPr>
        <w:t>Imala sam priliku aktivno sudjelovati na kongresima “10th Croatian Congress of Pharmacology with International Participation”, “MIND &amp; BRAIN - 63th International Neuropsychiatric Congress”, “Dileme i mitovi intenzivne medicine”, osam studentskih kongresa te sam bila pasivni sudionik na više znanstvenih i kliničkih kongresa. Također, sudjelovala</w:t>
      </w:r>
      <w:r w:rsidR="008F78C0" w:rsidRPr="00824E62">
        <w:rPr>
          <w:rFonts w:ascii="Times New Roman" w:hAnsi="Times New Roman" w:cs="Times New Roman"/>
          <w:sz w:val="20"/>
          <w:szCs w:val="20"/>
          <w:lang w:val="hr-HR"/>
        </w:rPr>
        <w:t xml:space="preserve"> sam</w:t>
      </w:r>
      <w:r w:rsidRPr="00824E62">
        <w:rPr>
          <w:rFonts w:ascii="Times New Roman" w:hAnsi="Times New Roman" w:cs="Times New Roman"/>
          <w:sz w:val="20"/>
          <w:szCs w:val="20"/>
          <w:lang w:val="hr-HR"/>
        </w:rPr>
        <w:t xml:space="preserve"> u Damjanov Summer Research Programu u SAD-u. U slobodno vrijeme volim fotografiranje te sviranje klavira, gitare i tamburica.</w:t>
      </w:r>
    </w:p>
    <w:p w14:paraId="3575625F" w14:textId="77777777" w:rsidR="006160B5" w:rsidRPr="006160B5" w:rsidRDefault="006160B5" w:rsidP="006160B5">
      <w:pPr>
        <w:rPr>
          <w:lang w:val="hr-HR"/>
        </w:rPr>
      </w:pPr>
    </w:p>
    <w:sectPr w:rsidR="006160B5" w:rsidRPr="006160B5" w:rsidSect="00775613">
      <w:footerReference w:type="defaul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7F3A" w14:textId="77777777" w:rsidR="00F00C3D" w:rsidRDefault="00F00C3D" w:rsidP="00C41940">
      <w:pPr>
        <w:spacing w:after="0" w:line="240" w:lineRule="auto"/>
      </w:pPr>
      <w:r>
        <w:separator/>
      </w:r>
    </w:p>
  </w:endnote>
  <w:endnote w:type="continuationSeparator" w:id="0">
    <w:p w14:paraId="192953F8" w14:textId="77777777" w:rsidR="00F00C3D" w:rsidRDefault="00F00C3D" w:rsidP="00C4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296AF" w14:textId="19CFDBF2" w:rsidR="00775613" w:rsidRDefault="00775613">
    <w:pPr>
      <w:pStyle w:val="Footer"/>
      <w:jc w:val="right"/>
    </w:pPr>
  </w:p>
  <w:p w14:paraId="7823143A" w14:textId="3B33716B" w:rsidR="0091281C" w:rsidRDefault="00912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4117399"/>
      <w:docPartObj>
        <w:docPartGallery w:val="Page Numbers (Bottom of Page)"/>
        <w:docPartUnique/>
      </w:docPartObj>
    </w:sdtPr>
    <w:sdtEndPr>
      <w:rPr>
        <w:noProof/>
      </w:rPr>
    </w:sdtEndPr>
    <w:sdtContent>
      <w:p w14:paraId="5C857B1B" w14:textId="77777777" w:rsidR="00775613" w:rsidRDefault="007756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D09028" w14:textId="77777777" w:rsidR="00775613" w:rsidRDefault="00775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A6C7A" w14:textId="77777777" w:rsidR="00F00C3D" w:rsidRDefault="00F00C3D" w:rsidP="00C41940">
      <w:pPr>
        <w:spacing w:after="0" w:line="240" w:lineRule="auto"/>
      </w:pPr>
      <w:r>
        <w:separator/>
      </w:r>
    </w:p>
  </w:footnote>
  <w:footnote w:type="continuationSeparator" w:id="0">
    <w:p w14:paraId="530E34AA" w14:textId="77777777" w:rsidR="00F00C3D" w:rsidRDefault="00F00C3D" w:rsidP="00C41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F6F55"/>
    <w:multiLevelType w:val="hybridMultilevel"/>
    <w:tmpl w:val="C7303434"/>
    <w:lvl w:ilvl="0" w:tplc="0B2E4C68">
      <w:start w:val="1"/>
      <w:numFmt w:val="lowerLetter"/>
      <w:lvlText w:val="%1)"/>
      <w:lvlJc w:val="left"/>
      <w:pPr>
        <w:ind w:left="1020" w:hanging="360"/>
      </w:pPr>
    </w:lvl>
    <w:lvl w:ilvl="1" w:tplc="9C666F1C">
      <w:start w:val="1"/>
      <w:numFmt w:val="lowerLetter"/>
      <w:lvlText w:val="%2)"/>
      <w:lvlJc w:val="left"/>
      <w:pPr>
        <w:ind w:left="1020" w:hanging="360"/>
      </w:pPr>
    </w:lvl>
    <w:lvl w:ilvl="2" w:tplc="E6E46F60">
      <w:start w:val="1"/>
      <w:numFmt w:val="lowerLetter"/>
      <w:lvlText w:val="%3)"/>
      <w:lvlJc w:val="left"/>
      <w:pPr>
        <w:ind w:left="1020" w:hanging="360"/>
      </w:pPr>
    </w:lvl>
    <w:lvl w:ilvl="3" w:tplc="2E7476CC">
      <w:start w:val="1"/>
      <w:numFmt w:val="lowerLetter"/>
      <w:lvlText w:val="%4)"/>
      <w:lvlJc w:val="left"/>
      <w:pPr>
        <w:ind w:left="1020" w:hanging="360"/>
      </w:pPr>
    </w:lvl>
    <w:lvl w:ilvl="4" w:tplc="02C22A08">
      <w:start w:val="1"/>
      <w:numFmt w:val="lowerLetter"/>
      <w:lvlText w:val="%5)"/>
      <w:lvlJc w:val="left"/>
      <w:pPr>
        <w:ind w:left="1020" w:hanging="360"/>
      </w:pPr>
    </w:lvl>
    <w:lvl w:ilvl="5" w:tplc="C4B02104">
      <w:start w:val="1"/>
      <w:numFmt w:val="lowerLetter"/>
      <w:lvlText w:val="%6)"/>
      <w:lvlJc w:val="left"/>
      <w:pPr>
        <w:ind w:left="1020" w:hanging="360"/>
      </w:pPr>
    </w:lvl>
    <w:lvl w:ilvl="6" w:tplc="0E1ED054">
      <w:start w:val="1"/>
      <w:numFmt w:val="lowerLetter"/>
      <w:lvlText w:val="%7)"/>
      <w:lvlJc w:val="left"/>
      <w:pPr>
        <w:ind w:left="1020" w:hanging="360"/>
      </w:pPr>
    </w:lvl>
    <w:lvl w:ilvl="7" w:tplc="9B28D642">
      <w:start w:val="1"/>
      <w:numFmt w:val="lowerLetter"/>
      <w:lvlText w:val="%8)"/>
      <w:lvlJc w:val="left"/>
      <w:pPr>
        <w:ind w:left="1020" w:hanging="360"/>
      </w:pPr>
    </w:lvl>
    <w:lvl w:ilvl="8" w:tplc="6122E3EA">
      <w:start w:val="1"/>
      <w:numFmt w:val="lowerLetter"/>
      <w:lvlText w:val="%9)"/>
      <w:lvlJc w:val="left"/>
      <w:pPr>
        <w:ind w:left="1020" w:hanging="360"/>
      </w:pPr>
    </w:lvl>
  </w:abstractNum>
  <w:abstractNum w:abstractNumId="1" w15:restartNumberingAfterBreak="0">
    <w:nsid w:val="06FA6203"/>
    <w:multiLevelType w:val="hybridMultilevel"/>
    <w:tmpl w:val="3C6C648E"/>
    <w:lvl w:ilvl="0" w:tplc="6A5CD6C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D3E58"/>
    <w:multiLevelType w:val="multilevel"/>
    <w:tmpl w:val="6FAC94F6"/>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color w:val="000000" w:themeColor="text1"/>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05C585B"/>
    <w:multiLevelType w:val="hybridMultilevel"/>
    <w:tmpl w:val="A0BE1E4C"/>
    <w:lvl w:ilvl="0" w:tplc="6BD8D1F8">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1A0892"/>
    <w:multiLevelType w:val="hybridMultilevel"/>
    <w:tmpl w:val="F71CB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90B3D"/>
    <w:multiLevelType w:val="hybridMultilevel"/>
    <w:tmpl w:val="FD24058A"/>
    <w:lvl w:ilvl="0" w:tplc="71A2C8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604B5"/>
    <w:multiLevelType w:val="hybridMultilevel"/>
    <w:tmpl w:val="B53687F8"/>
    <w:lvl w:ilvl="0" w:tplc="0D8282A0">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52E44"/>
    <w:multiLevelType w:val="hybridMultilevel"/>
    <w:tmpl w:val="0B5C0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E13B2"/>
    <w:multiLevelType w:val="multilevel"/>
    <w:tmpl w:val="7CC4D6C2"/>
    <w:lvl w:ilvl="0">
      <w:start w:val="4"/>
      <w:numFmt w:val="decimal"/>
      <w:lvlText w:val="%1."/>
      <w:lvlJc w:val="left"/>
      <w:pPr>
        <w:ind w:left="360" w:hanging="360"/>
      </w:pPr>
      <w:rPr>
        <w:rFonts w:hint="default"/>
        <w:b/>
        <w:bCs/>
        <w:i w:val="0"/>
        <w:iCs w:val="0"/>
        <w:sz w:val="28"/>
        <w:szCs w:val="28"/>
      </w:rPr>
    </w:lvl>
    <w:lvl w:ilvl="1">
      <w:start w:val="2"/>
      <w:numFmt w:val="decimal"/>
      <w:isLgl/>
      <w:lvlText w:val="%1.%2."/>
      <w:lvlJc w:val="left"/>
      <w:pPr>
        <w:ind w:left="540" w:hanging="54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6053A99"/>
    <w:multiLevelType w:val="hybridMultilevel"/>
    <w:tmpl w:val="8C6A65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2B0E24"/>
    <w:multiLevelType w:val="multilevel"/>
    <w:tmpl w:val="677209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FA65BBB"/>
    <w:multiLevelType w:val="hybridMultilevel"/>
    <w:tmpl w:val="1F72D4B4"/>
    <w:lvl w:ilvl="0" w:tplc="473EA0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742FDF"/>
    <w:multiLevelType w:val="hybridMultilevel"/>
    <w:tmpl w:val="2834AD80"/>
    <w:lvl w:ilvl="0" w:tplc="86087D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991BC3"/>
    <w:multiLevelType w:val="multilevel"/>
    <w:tmpl w:val="6D361BE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2726D9"/>
    <w:multiLevelType w:val="multilevel"/>
    <w:tmpl w:val="731A3078"/>
    <w:lvl w:ilvl="0">
      <w:start w:val="5"/>
      <w:numFmt w:val="decimal"/>
      <w:lvlText w:val="%1."/>
      <w:lvlJc w:val="left"/>
      <w:pPr>
        <w:ind w:left="360" w:hanging="360"/>
      </w:pPr>
      <w:rPr>
        <w:rFonts w:hint="default"/>
        <w:b/>
        <w:bCs/>
        <w:i w:val="0"/>
        <w:iCs w:val="0"/>
        <w:sz w:val="28"/>
        <w:szCs w:val="28"/>
      </w:rPr>
    </w:lvl>
    <w:lvl w:ilvl="1">
      <w:start w:val="1"/>
      <w:numFmt w:val="decimal"/>
      <w:isLgl/>
      <w:lvlText w:val="%1.%2."/>
      <w:lvlJc w:val="left"/>
      <w:pPr>
        <w:ind w:left="540" w:hanging="54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AF968FB"/>
    <w:multiLevelType w:val="hybridMultilevel"/>
    <w:tmpl w:val="6A5A5C58"/>
    <w:lvl w:ilvl="0" w:tplc="3DE25AD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024057"/>
    <w:multiLevelType w:val="hybridMultilevel"/>
    <w:tmpl w:val="6BBA568C"/>
    <w:lvl w:ilvl="0" w:tplc="02165190">
      <w:start w:val="22"/>
      <w:numFmt w:val="bullet"/>
      <w:lvlText w:val="-"/>
      <w:lvlJc w:val="left"/>
      <w:pPr>
        <w:ind w:left="720" w:hanging="360"/>
      </w:pPr>
      <w:rPr>
        <w:rFonts w:ascii="Times New Roman" w:eastAsiaTheme="minorHAnsi" w:hAnsi="Times New Roman" w:cs="Times New Roman"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174CE1"/>
    <w:multiLevelType w:val="hybridMultilevel"/>
    <w:tmpl w:val="F998E89A"/>
    <w:lvl w:ilvl="0" w:tplc="0BC6F9F6">
      <w:start w:val="1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165292">
    <w:abstractNumId w:val="10"/>
  </w:num>
  <w:num w:numId="2" w16cid:durableId="2085757646">
    <w:abstractNumId w:val="2"/>
  </w:num>
  <w:num w:numId="3" w16cid:durableId="1275097543">
    <w:abstractNumId w:val="5"/>
  </w:num>
  <w:num w:numId="4" w16cid:durableId="856238884">
    <w:abstractNumId w:val="1"/>
  </w:num>
  <w:num w:numId="5" w16cid:durableId="606544372">
    <w:abstractNumId w:val="12"/>
  </w:num>
  <w:num w:numId="6" w16cid:durableId="1525241300">
    <w:abstractNumId w:val="4"/>
  </w:num>
  <w:num w:numId="7" w16cid:durableId="1282221462">
    <w:abstractNumId w:val="15"/>
  </w:num>
  <w:num w:numId="8" w16cid:durableId="1604653950">
    <w:abstractNumId w:val="7"/>
  </w:num>
  <w:num w:numId="9" w16cid:durableId="914050990">
    <w:abstractNumId w:val="16"/>
  </w:num>
  <w:num w:numId="10" w16cid:durableId="1542476816">
    <w:abstractNumId w:val="3"/>
  </w:num>
  <w:num w:numId="11" w16cid:durableId="1537230826">
    <w:abstractNumId w:val="11"/>
  </w:num>
  <w:num w:numId="12" w16cid:durableId="938759852">
    <w:abstractNumId w:val="9"/>
  </w:num>
  <w:num w:numId="13" w16cid:durableId="1502624082">
    <w:abstractNumId w:val="6"/>
  </w:num>
  <w:num w:numId="14" w16cid:durableId="81801322">
    <w:abstractNumId w:val="8"/>
  </w:num>
  <w:num w:numId="15" w16cid:durableId="68237311">
    <w:abstractNumId w:val="13"/>
  </w:num>
  <w:num w:numId="16" w16cid:durableId="2020424077">
    <w:abstractNumId w:val="17"/>
  </w:num>
  <w:num w:numId="17" w16cid:durableId="1063144035">
    <w:abstractNumId w:val="14"/>
  </w:num>
  <w:num w:numId="18" w16cid:durableId="645546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NjUxMjAxNzQ2MDBV0lEKTi0uzszPAymwrAUAcqr2RCwAAAA="/>
  </w:docVars>
  <w:rsids>
    <w:rsidRoot w:val="00B25324"/>
    <w:rsid w:val="00000D18"/>
    <w:rsid w:val="00003172"/>
    <w:rsid w:val="00007116"/>
    <w:rsid w:val="00022BBD"/>
    <w:rsid w:val="000324DC"/>
    <w:rsid w:val="00033C7D"/>
    <w:rsid w:val="00034D68"/>
    <w:rsid w:val="000369CE"/>
    <w:rsid w:val="00043545"/>
    <w:rsid w:val="00044E50"/>
    <w:rsid w:val="00044F43"/>
    <w:rsid w:val="000505D8"/>
    <w:rsid w:val="00052819"/>
    <w:rsid w:val="00071824"/>
    <w:rsid w:val="00071F5F"/>
    <w:rsid w:val="0007304A"/>
    <w:rsid w:val="000730BF"/>
    <w:rsid w:val="00082C86"/>
    <w:rsid w:val="00095A67"/>
    <w:rsid w:val="000B1C77"/>
    <w:rsid w:val="000C0728"/>
    <w:rsid w:val="000C6155"/>
    <w:rsid w:val="000C65C9"/>
    <w:rsid w:val="000D2833"/>
    <w:rsid w:val="000D5EA4"/>
    <w:rsid w:val="000E03CA"/>
    <w:rsid w:val="000F346F"/>
    <w:rsid w:val="000F3EA2"/>
    <w:rsid w:val="00101AB6"/>
    <w:rsid w:val="00107DBB"/>
    <w:rsid w:val="00113372"/>
    <w:rsid w:val="00113571"/>
    <w:rsid w:val="00117E5B"/>
    <w:rsid w:val="001208C3"/>
    <w:rsid w:val="001212CA"/>
    <w:rsid w:val="00133E5D"/>
    <w:rsid w:val="00141BB5"/>
    <w:rsid w:val="00144DB0"/>
    <w:rsid w:val="001524AA"/>
    <w:rsid w:val="00154200"/>
    <w:rsid w:val="00154577"/>
    <w:rsid w:val="00161F04"/>
    <w:rsid w:val="00170847"/>
    <w:rsid w:val="00171F14"/>
    <w:rsid w:val="00176CFA"/>
    <w:rsid w:val="0018278E"/>
    <w:rsid w:val="001B05D1"/>
    <w:rsid w:val="001B40E7"/>
    <w:rsid w:val="001B4F5D"/>
    <w:rsid w:val="001E4532"/>
    <w:rsid w:val="001F2F5A"/>
    <w:rsid w:val="001F674B"/>
    <w:rsid w:val="002003C1"/>
    <w:rsid w:val="00210B88"/>
    <w:rsid w:val="00216D93"/>
    <w:rsid w:val="00220FAD"/>
    <w:rsid w:val="0022341B"/>
    <w:rsid w:val="002237FA"/>
    <w:rsid w:val="00226625"/>
    <w:rsid w:val="00246792"/>
    <w:rsid w:val="00250D0F"/>
    <w:rsid w:val="00255A70"/>
    <w:rsid w:val="00260332"/>
    <w:rsid w:val="00274823"/>
    <w:rsid w:val="0027741B"/>
    <w:rsid w:val="00280501"/>
    <w:rsid w:val="00286800"/>
    <w:rsid w:val="0028686C"/>
    <w:rsid w:val="00290EF1"/>
    <w:rsid w:val="002931A6"/>
    <w:rsid w:val="0029477E"/>
    <w:rsid w:val="00295C1B"/>
    <w:rsid w:val="00296A1E"/>
    <w:rsid w:val="002A0128"/>
    <w:rsid w:val="002A0B43"/>
    <w:rsid w:val="002A3850"/>
    <w:rsid w:val="002A3B1E"/>
    <w:rsid w:val="002A42C1"/>
    <w:rsid w:val="002C0207"/>
    <w:rsid w:val="002C1633"/>
    <w:rsid w:val="002C2115"/>
    <w:rsid w:val="002C5986"/>
    <w:rsid w:val="002D3126"/>
    <w:rsid w:val="002E04A8"/>
    <w:rsid w:val="002E10EB"/>
    <w:rsid w:val="002E2510"/>
    <w:rsid w:val="002E294E"/>
    <w:rsid w:val="002E5790"/>
    <w:rsid w:val="002E76AB"/>
    <w:rsid w:val="002E7DEE"/>
    <w:rsid w:val="002F2DE5"/>
    <w:rsid w:val="003027E1"/>
    <w:rsid w:val="003161ED"/>
    <w:rsid w:val="003246EC"/>
    <w:rsid w:val="003259EF"/>
    <w:rsid w:val="003330DE"/>
    <w:rsid w:val="00333FB8"/>
    <w:rsid w:val="0033645E"/>
    <w:rsid w:val="00340D97"/>
    <w:rsid w:val="0034520F"/>
    <w:rsid w:val="003458A1"/>
    <w:rsid w:val="00357032"/>
    <w:rsid w:val="003602E4"/>
    <w:rsid w:val="00363A7F"/>
    <w:rsid w:val="00367A8B"/>
    <w:rsid w:val="003722D1"/>
    <w:rsid w:val="00383F3A"/>
    <w:rsid w:val="00384528"/>
    <w:rsid w:val="00394863"/>
    <w:rsid w:val="00395827"/>
    <w:rsid w:val="00395E92"/>
    <w:rsid w:val="003961B6"/>
    <w:rsid w:val="003A56B4"/>
    <w:rsid w:val="003A56F3"/>
    <w:rsid w:val="003A6A61"/>
    <w:rsid w:val="003B18C2"/>
    <w:rsid w:val="003B5B31"/>
    <w:rsid w:val="003C1A56"/>
    <w:rsid w:val="003C1B49"/>
    <w:rsid w:val="003C5F4D"/>
    <w:rsid w:val="003C667E"/>
    <w:rsid w:val="003D060E"/>
    <w:rsid w:val="003D2206"/>
    <w:rsid w:val="003E41C8"/>
    <w:rsid w:val="003F1D5D"/>
    <w:rsid w:val="003F243E"/>
    <w:rsid w:val="003F6052"/>
    <w:rsid w:val="003F6F27"/>
    <w:rsid w:val="004121DD"/>
    <w:rsid w:val="00412A58"/>
    <w:rsid w:val="004157DC"/>
    <w:rsid w:val="00416CEC"/>
    <w:rsid w:val="00417079"/>
    <w:rsid w:val="004177A2"/>
    <w:rsid w:val="00417A2B"/>
    <w:rsid w:val="004201CC"/>
    <w:rsid w:val="00421D4C"/>
    <w:rsid w:val="00422725"/>
    <w:rsid w:val="0042277F"/>
    <w:rsid w:val="004229F6"/>
    <w:rsid w:val="00424E91"/>
    <w:rsid w:val="0042558D"/>
    <w:rsid w:val="00435AF9"/>
    <w:rsid w:val="0044215F"/>
    <w:rsid w:val="00442C35"/>
    <w:rsid w:val="0044447C"/>
    <w:rsid w:val="00445BE2"/>
    <w:rsid w:val="0045050A"/>
    <w:rsid w:val="00455614"/>
    <w:rsid w:val="0045705E"/>
    <w:rsid w:val="00462284"/>
    <w:rsid w:val="00462CE2"/>
    <w:rsid w:val="004651C6"/>
    <w:rsid w:val="00466C70"/>
    <w:rsid w:val="004708FB"/>
    <w:rsid w:val="004809F7"/>
    <w:rsid w:val="004829D5"/>
    <w:rsid w:val="0048574E"/>
    <w:rsid w:val="00494593"/>
    <w:rsid w:val="004B2DDF"/>
    <w:rsid w:val="004B5312"/>
    <w:rsid w:val="004C1A77"/>
    <w:rsid w:val="004C21BA"/>
    <w:rsid w:val="004C342D"/>
    <w:rsid w:val="004C745E"/>
    <w:rsid w:val="004E335D"/>
    <w:rsid w:val="004E5C02"/>
    <w:rsid w:val="004F0F8E"/>
    <w:rsid w:val="004F0FBE"/>
    <w:rsid w:val="004F3D93"/>
    <w:rsid w:val="004F410B"/>
    <w:rsid w:val="004F492B"/>
    <w:rsid w:val="00504457"/>
    <w:rsid w:val="005077D8"/>
    <w:rsid w:val="00532A5A"/>
    <w:rsid w:val="00537ACE"/>
    <w:rsid w:val="005404DD"/>
    <w:rsid w:val="00551B62"/>
    <w:rsid w:val="00580AD9"/>
    <w:rsid w:val="0059267E"/>
    <w:rsid w:val="00594A40"/>
    <w:rsid w:val="00595F3A"/>
    <w:rsid w:val="00597E51"/>
    <w:rsid w:val="005A2F16"/>
    <w:rsid w:val="005A33C8"/>
    <w:rsid w:val="005A405B"/>
    <w:rsid w:val="005A5711"/>
    <w:rsid w:val="005C520B"/>
    <w:rsid w:val="005D1932"/>
    <w:rsid w:val="005D4252"/>
    <w:rsid w:val="005E2468"/>
    <w:rsid w:val="005E6206"/>
    <w:rsid w:val="005F036D"/>
    <w:rsid w:val="005F2541"/>
    <w:rsid w:val="005F4466"/>
    <w:rsid w:val="005F4D14"/>
    <w:rsid w:val="0060068A"/>
    <w:rsid w:val="006116FD"/>
    <w:rsid w:val="00613F8E"/>
    <w:rsid w:val="006140FF"/>
    <w:rsid w:val="006143D0"/>
    <w:rsid w:val="0061549A"/>
    <w:rsid w:val="006160B5"/>
    <w:rsid w:val="00623C10"/>
    <w:rsid w:val="00625FA6"/>
    <w:rsid w:val="00633B71"/>
    <w:rsid w:val="00642AF8"/>
    <w:rsid w:val="006505D4"/>
    <w:rsid w:val="00651456"/>
    <w:rsid w:val="00651CE8"/>
    <w:rsid w:val="00651E1A"/>
    <w:rsid w:val="00672534"/>
    <w:rsid w:val="00677DA2"/>
    <w:rsid w:val="00687822"/>
    <w:rsid w:val="00696633"/>
    <w:rsid w:val="006A11AC"/>
    <w:rsid w:val="006A7A92"/>
    <w:rsid w:val="006B65E8"/>
    <w:rsid w:val="006C4AAB"/>
    <w:rsid w:val="006D0660"/>
    <w:rsid w:val="006D32C8"/>
    <w:rsid w:val="006E0AB1"/>
    <w:rsid w:val="007012C7"/>
    <w:rsid w:val="00732A8C"/>
    <w:rsid w:val="007462C7"/>
    <w:rsid w:val="00752EA6"/>
    <w:rsid w:val="0075583C"/>
    <w:rsid w:val="00757D15"/>
    <w:rsid w:val="007717A6"/>
    <w:rsid w:val="00772783"/>
    <w:rsid w:val="00775613"/>
    <w:rsid w:val="007918D0"/>
    <w:rsid w:val="0079193A"/>
    <w:rsid w:val="00793EBF"/>
    <w:rsid w:val="007967A7"/>
    <w:rsid w:val="007A2C82"/>
    <w:rsid w:val="007C3A6D"/>
    <w:rsid w:val="007C5F43"/>
    <w:rsid w:val="007D2CC1"/>
    <w:rsid w:val="007D3F44"/>
    <w:rsid w:val="007E0182"/>
    <w:rsid w:val="007E0602"/>
    <w:rsid w:val="007E3F25"/>
    <w:rsid w:val="007F635A"/>
    <w:rsid w:val="007F7015"/>
    <w:rsid w:val="008013C6"/>
    <w:rsid w:val="008076D5"/>
    <w:rsid w:val="00810161"/>
    <w:rsid w:val="00817D50"/>
    <w:rsid w:val="00822D4C"/>
    <w:rsid w:val="00824E62"/>
    <w:rsid w:val="008273D2"/>
    <w:rsid w:val="0083715C"/>
    <w:rsid w:val="00840613"/>
    <w:rsid w:val="00841D42"/>
    <w:rsid w:val="008436A7"/>
    <w:rsid w:val="008447E8"/>
    <w:rsid w:val="0085519D"/>
    <w:rsid w:val="0085599F"/>
    <w:rsid w:val="00855FAC"/>
    <w:rsid w:val="0085651A"/>
    <w:rsid w:val="00863187"/>
    <w:rsid w:val="00863566"/>
    <w:rsid w:val="00866C57"/>
    <w:rsid w:val="00870C0B"/>
    <w:rsid w:val="008713C5"/>
    <w:rsid w:val="0087185B"/>
    <w:rsid w:val="00871E4A"/>
    <w:rsid w:val="00875CED"/>
    <w:rsid w:val="00886625"/>
    <w:rsid w:val="00887ABD"/>
    <w:rsid w:val="00887CF7"/>
    <w:rsid w:val="00887E84"/>
    <w:rsid w:val="00895A06"/>
    <w:rsid w:val="008A16E5"/>
    <w:rsid w:val="008A1C43"/>
    <w:rsid w:val="008A346F"/>
    <w:rsid w:val="008A760C"/>
    <w:rsid w:val="008B0174"/>
    <w:rsid w:val="008B1D8B"/>
    <w:rsid w:val="008B3177"/>
    <w:rsid w:val="008B4D10"/>
    <w:rsid w:val="008B52CA"/>
    <w:rsid w:val="008D59C5"/>
    <w:rsid w:val="008E166C"/>
    <w:rsid w:val="008E632A"/>
    <w:rsid w:val="008F159E"/>
    <w:rsid w:val="008F3247"/>
    <w:rsid w:val="008F78C0"/>
    <w:rsid w:val="009006BC"/>
    <w:rsid w:val="00900701"/>
    <w:rsid w:val="009019A5"/>
    <w:rsid w:val="00907505"/>
    <w:rsid w:val="0091281C"/>
    <w:rsid w:val="00917782"/>
    <w:rsid w:val="00917EDE"/>
    <w:rsid w:val="00921CC6"/>
    <w:rsid w:val="00925158"/>
    <w:rsid w:val="00925775"/>
    <w:rsid w:val="0093180C"/>
    <w:rsid w:val="00933A3E"/>
    <w:rsid w:val="00934553"/>
    <w:rsid w:val="009443F8"/>
    <w:rsid w:val="0096129B"/>
    <w:rsid w:val="009616FB"/>
    <w:rsid w:val="00965B63"/>
    <w:rsid w:val="00965C32"/>
    <w:rsid w:val="00971BDD"/>
    <w:rsid w:val="00972A6F"/>
    <w:rsid w:val="00983504"/>
    <w:rsid w:val="009968FF"/>
    <w:rsid w:val="00997CD0"/>
    <w:rsid w:val="009B2895"/>
    <w:rsid w:val="009B2A15"/>
    <w:rsid w:val="009C1A18"/>
    <w:rsid w:val="009D0E44"/>
    <w:rsid w:val="009F1EC1"/>
    <w:rsid w:val="009F6F7B"/>
    <w:rsid w:val="009F73EB"/>
    <w:rsid w:val="00A0155D"/>
    <w:rsid w:val="00A14EED"/>
    <w:rsid w:val="00A15BB2"/>
    <w:rsid w:val="00A23C98"/>
    <w:rsid w:val="00A270E1"/>
    <w:rsid w:val="00A379F7"/>
    <w:rsid w:val="00A40394"/>
    <w:rsid w:val="00A425BA"/>
    <w:rsid w:val="00A57579"/>
    <w:rsid w:val="00A620FF"/>
    <w:rsid w:val="00A6397C"/>
    <w:rsid w:val="00A67122"/>
    <w:rsid w:val="00A70286"/>
    <w:rsid w:val="00A70D4E"/>
    <w:rsid w:val="00A725AA"/>
    <w:rsid w:val="00A737EE"/>
    <w:rsid w:val="00A8463D"/>
    <w:rsid w:val="00A95255"/>
    <w:rsid w:val="00A96980"/>
    <w:rsid w:val="00AA3B61"/>
    <w:rsid w:val="00AA72D9"/>
    <w:rsid w:val="00AB4D57"/>
    <w:rsid w:val="00AC3EF7"/>
    <w:rsid w:val="00AC5DB7"/>
    <w:rsid w:val="00AC60C9"/>
    <w:rsid w:val="00AD1833"/>
    <w:rsid w:val="00AD5BA3"/>
    <w:rsid w:val="00AD764B"/>
    <w:rsid w:val="00AE1143"/>
    <w:rsid w:val="00AE1EAD"/>
    <w:rsid w:val="00AE4871"/>
    <w:rsid w:val="00AF6094"/>
    <w:rsid w:val="00B0043E"/>
    <w:rsid w:val="00B01255"/>
    <w:rsid w:val="00B01403"/>
    <w:rsid w:val="00B028F5"/>
    <w:rsid w:val="00B118A7"/>
    <w:rsid w:val="00B21E55"/>
    <w:rsid w:val="00B23A23"/>
    <w:rsid w:val="00B252E5"/>
    <w:rsid w:val="00B25324"/>
    <w:rsid w:val="00B253E3"/>
    <w:rsid w:val="00B33D92"/>
    <w:rsid w:val="00B37645"/>
    <w:rsid w:val="00B42263"/>
    <w:rsid w:val="00B42808"/>
    <w:rsid w:val="00B448E1"/>
    <w:rsid w:val="00B5239E"/>
    <w:rsid w:val="00B53ABB"/>
    <w:rsid w:val="00B56077"/>
    <w:rsid w:val="00B567D6"/>
    <w:rsid w:val="00B57FAE"/>
    <w:rsid w:val="00B634C7"/>
    <w:rsid w:val="00B71306"/>
    <w:rsid w:val="00B86A52"/>
    <w:rsid w:val="00B97945"/>
    <w:rsid w:val="00BB00A7"/>
    <w:rsid w:val="00BC453C"/>
    <w:rsid w:val="00BC70F4"/>
    <w:rsid w:val="00BD529A"/>
    <w:rsid w:val="00BE52B4"/>
    <w:rsid w:val="00BE5975"/>
    <w:rsid w:val="00BE6F94"/>
    <w:rsid w:val="00BF0B40"/>
    <w:rsid w:val="00BF1BA5"/>
    <w:rsid w:val="00BF1F64"/>
    <w:rsid w:val="00C16BA2"/>
    <w:rsid w:val="00C20690"/>
    <w:rsid w:val="00C217D2"/>
    <w:rsid w:val="00C24F76"/>
    <w:rsid w:val="00C25913"/>
    <w:rsid w:val="00C30612"/>
    <w:rsid w:val="00C30CD9"/>
    <w:rsid w:val="00C41940"/>
    <w:rsid w:val="00C44231"/>
    <w:rsid w:val="00C448D8"/>
    <w:rsid w:val="00C611FC"/>
    <w:rsid w:val="00C71E68"/>
    <w:rsid w:val="00C85384"/>
    <w:rsid w:val="00C8696D"/>
    <w:rsid w:val="00C87F4B"/>
    <w:rsid w:val="00C94697"/>
    <w:rsid w:val="00CA4900"/>
    <w:rsid w:val="00CA6E30"/>
    <w:rsid w:val="00CB3523"/>
    <w:rsid w:val="00CC27FD"/>
    <w:rsid w:val="00CC7DC9"/>
    <w:rsid w:val="00CD039D"/>
    <w:rsid w:val="00CD08A1"/>
    <w:rsid w:val="00CD3525"/>
    <w:rsid w:val="00CD654B"/>
    <w:rsid w:val="00CD6FA8"/>
    <w:rsid w:val="00CF3660"/>
    <w:rsid w:val="00D01666"/>
    <w:rsid w:val="00D154A7"/>
    <w:rsid w:val="00D16A6F"/>
    <w:rsid w:val="00D16D39"/>
    <w:rsid w:val="00D27514"/>
    <w:rsid w:val="00D3008C"/>
    <w:rsid w:val="00D40455"/>
    <w:rsid w:val="00D42A0B"/>
    <w:rsid w:val="00D43C5C"/>
    <w:rsid w:val="00D45BFC"/>
    <w:rsid w:val="00D54BA8"/>
    <w:rsid w:val="00D561B5"/>
    <w:rsid w:val="00D60BA7"/>
    <w:rsid w:val="00D66B67"/>
    <w:rsid w:val="00D67081"/>
    <w:rsid w:val="00D7076E"/>
    <w:rsid w:val="00D76275"/>
    <w:rsid w:val="00D83DFC"/>
    <w:rsid w:val="00D83FF7"/>
    <w:rsid w:val="00D90108"/>
    <w:rsid w:val="00D91E24"/>
    <w:rsid w:val="00D9633E"/>
    <w:rsid w:val="00D97F7E"/>
    <w:rsid w:val="00DA0FB3"/>
    <w:rsid w:val="00DA75FB"/>
    <w:rsid w:val="00DB08C0"/>
    <w:rsid w:val="00DB5E54"/>
    <w:rsid w:val="00DB5FE8"/>
    <w:rsid w:val="00DC05CE"/>
    <w:rsid w:val="00DC18F7"/>
    <w:rsid w:val="00DC1D21"/>
    <w:rsid w:val="00DE62CD"/>
    <w:rsid w:val="00DE75EF"/>
    <w:rsid w:val="00DF0F8F"/>
    <w:rsid w:val="00DF1BE5"/>
    <w:rsid w:val="00DF5986"/>
    <w:rsid w:val="00DF6E57"/>
    <w:rsid w:val="00E24319"/>
    <w:rsid w:val="00E35518"/>
    <w:rsid w:val="00E366AD"/>
    <w:rsid w:val="00E42B85"/>
    <w:rsid w:val="00E43B8A"/>
    <w:rsid w:val="00E50279"/>
    <w:rsid w:val="00E50930"/>
    <w:rsid w:val="00E516C7"/>
    <w:rsid w:val="00E520AD"/>
    <w:rsid w:val="00E52F5E"/>
    <w:rsid w:val="00E56EA2"/>
    <w:rsid w:val="00E601E1"/>
    <w:rsid w:val="00E6424C"/>
    <w:rsid w:val="00E833EE"/>
    <w:rsid w:val="00E83990"/>
    <w:rsid w:val="00E843D8"/>
    <w:rsid w:val="00E86213"/>
    <w:rsid w:val="00E87279"/>
    <w:rsid w:val="00E9056B"/>
    <w:rsid w:val="00E9709E"/>
    <w:rsid w:val="00EA0BD3"/>
    <w:rsid w:val="00EA23E6"/>
    <w:rsid w:val="00EA5E10"/>
    <w:rsid w:val="00EA6435"/>
    <w:rsid w:val="00EB5B2E"/>
    <w:rsid w:val="00EC73D5"/>
    <w:rsid w:val="00EC7EBE"/>
    <w:rsid w:val="00ED14B0"/>
    <w:rsid w:val="00ED454F"/>
    <w:rsid w:val="00EE1871"/>
    <w:rsid w:val="00EE2C92"/>
    <w:rsid w:val="00EE3E1D"/>
    <w:rsid w:val="00EF0160"/>
    <w:rsid w:val="00EF30DB"/>
    <w:rsid w:val="00F00448"/>
    <w:rsid w:val="00F00C3D"/>
    <w:rsid w:val="00F03067"/>
    <w:rsid w:val="00F24CB6"/>
    <w:rsid w:val="00F27423"/>
    <w:rsid w:val="00F32416"/>
    <w:rsid w:val="00F42FD1"/>
    <w:rsid w:val="00F52245"/>
    <w:rsid w:val="00F60378"/>
    <w:rsid w:val="00F603F0"/>
    <w:rsid w:val="00F65637"/>
    <w:rsid w:val="00F65717"/>
    <w:rsid w:val="00F723FA"/>
    <w:rsid w:val="00F7243A"/>
    <w:rsid w:val="00F74D40"/>
    <w:rsid w:val="00F751FA"/>
    <w:rsid w:val="00F9148B"/>
    <w:rsid w:val="00FA4593"/>
    <w:rsid w:val="00FB5199"/>
    <w:rsid w:val="00FC3741"/>
    <w:rsid w:val="00FD36DC"/>
    <w:rsid w:val="00FE4ECD"/>
    <w:rsid w:val="00FE735A"/>
    <w:rsid w:val="00FE77CF"/>
    <w:rsid w:val="00FF0091"/>
    <w:rsid w:val="00FF0298"/>
    <w:rsid w:val="00FF1A61"/>
    <w:rsid w:val="00FF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925F0"/>
  <w15:chartTrackingRefBased/>
  <w15:docId w15:val="{869A1B48-1D2E-42EB-A2DB-A8F04F91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E84"/>
    <w:pPr>
      <w:keepNext/>
      <w:keepLines/>
      <w:spacing w:before="360" w:after="80"/>
      <w:outlineLvl w:val="0"/>
    </w:pPr>
    <w:rPr>
      <w:rFonts w:ascii="Times New Roman" w:eastAsiaTheme="majorEastAsia" w:hAnsi="Times New Roman" w:cstheme="majorBidi"/>
      <w:color w:val="000000" w:themeColor="text1"/>
      <w:sz w:val="40"/>
      <w:szCs w:val="40"/>
    </w:rPr>
  </w:style>
  <w:style w:type="paragraph" w:styleId="Heading2">
    <w:name w:val="heading 2"/>
    <w:basedOn w:val="Normal"/>
    <w:next w:val="Normal"/>
    <w:link w:val="Heading2Char"/>
    <w:uiPriority w:val="9"/>
    <w:unhideWhenUsed/>
    <w:qFormat/>
    <w:rsid w:val="00887E84"/>
    <w:pPr>
      <w:keepNext/>
      <w:keepLines/>
      <w:spacing w:before="160" w:after="80"/>
      <w:outlineLvl w:val="1"/>
    </w:pPr>
    <w:rPr>
      <w:rFonts w:ascii="Times New Roman" w:eastAsiaTheme="majorEastAsia" w:hAnsi="Times New Roman" w:cstheme="majorBidi"/>
      <w:color w:val="000000" w:themeColor="text1"/>
      <w:sz w:val="32"/>
      <w:szCs w:val="32"/>
    </w:rPr>
  </w:style>
  <w:style w:type="paragraph" w:styleId="Heading3">
    <w:name w:val="heading 3"/>
    <w:basedOn w:val="Normal"/>
    <w:next w:val="Normal"/>
    <w:link w:val="Heading3Char"/>
    <w:uiPriority w:val="9"/>
    <w:unhideWhenUsed/>
    <w:qFormat/>
    <w:rsid w:val="00887E84"/>
    <w:pPr>
      <w:keepNext/>
      <w:keepLines/>
      <w:spacing w:before="160" w:after="80"/>
      <w:outlineLvl w:val="2"/>
    </w:pPr>
    <w:rPr>
      <w:rFonts w:ascii="Times New Roman" w:eastAsiaTheme="majorEastAsia" w:hAnsi="Times New Roman" w:cstheme="majorBidi"/>
      <w:color w:val="000000" w:themeColor="text1"/>
      <w:sz w:val="28"/>
      <w:szCs w:val="28"/>
    </w:rPr>
  </w:style>
  <w:style w:type="paragraph" w:styleId="Heading4">
    <w:name w:val="heading 4"/>
    <w:basedOn w:val="Normal"/>
    <w:next w:val="Normal"/>
    <w:link w:val="Heading4Char"/>
    <w:uiPriority w:val="9"/>
    <w:semiHidden/>
    <w:unhideWhenUsed/>
    <w:qFormat/>
    <w:rsid w:val="00D16A6F"/>
    <w:pPr>
      <w:keepNext/>
      <w:keepLines/>
      <w:spacing w:before="80" w:after="40"/>
      <w:outlineLvl w:val="3"/>
    </w:pPr>
    <w:rPr>
      <w:rFonts w:ascii="Times New Roman" w:eastAsiaTheme="majorEastAsia" w:hAnsi="Times New Roman"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B25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E84"/>
    <w:rPr>
      <w:rFonts w:ascii="Times New Roman" w:eastAsiaTheme="majorEastAsia" w:hAnsi="Times New Roman" w:cstheme="majorBidi"/>
      <w:color w:val="000000" w:themeColor="text1"/>
      <w:sz w:val="40"/>
      <w:szCs w:val="40"/>
    </w:rPr>
  </w:style>
  <w:style w:type="character" w:customStyle="1" w:styleId="Heading2Char">
    <w:name w:val="Heading 2 Char"/>
    <w:basedOn w:val="DefaultParagraphFont"/>
    <w:link w:val="Heading2"/>
    <w:uiPriority w:val="9"/>
    <w:rsid w:val="00887E84"/>
    <w:rPr>
      <w:rFonts w:ascii="Times New Roman" w:eastAsiaTheme="majorEastAsia" w:hAnsi="Times New Roman" w:cstheme="majorBidi"/>
      <w:color w:val="000000" w:themeColor="text1"/>
      <w:sz w:val="32"/>
      <w:szCs w:val="32"/>
    </w:rPr>
  </w:style>
  <w:style w:type="character" w:customStyle="1" w:styleId="Heading3Char">
    <w:name w:val="Heading 3 Char"/>
    <w:basedOn w:val="DefaultParagraphFont"/>
    <w:link w:val="Heading3"/>
    <w:uiPriority w:val="9"/>
    <w:rsid w:val="00887E84"/>
    <w:rPr>
      <w:rFonts w:ascii="Times New Roman" w:eastAsiaTheme="majorEastAsia" w:hAnsi="Times New Roman" w:cstheme="majorBidi"/>
      <w:color w:val="000000" w:themeColor="text1"/>
      <w:sz w:val="28"/>
      <w:szCs w:val="28"/>
    </w:rPr>
  </w:style>
  <w:style w:type="character" w:customStyle="1" w:styleId="Heading4Char">
    <w:name w:val="Heading 4 Char"/>
    <w:basedOn w:val="DefaultParagraphFont"/>
    <w:link w:val="Heading4"/>
    <w:uiPriority w:val="9"/>
    <w:semiHidden/>
    <w:rsid w:val="00D16A6F"/>
    <w:rPr>
      <w:rFonts w:ascii="Times New Roman" w:eastAsiaTheme="majorEastAsia" w:hAnsi="Times New Roman" w:cstheme="majorBidi"/>
      <w:i/>
      <w:iCs/>
      <w:color w:val="0F4761" w:themeColor="accent1" w:themeShade="BF"/>
      <w:sz w:val="24"/>
    </w:rPr>
  </w:style>
  <w:style w:type="character" w:customStyle="1" w:styleId="Heading5Char">
    <w:name w:val="Heading 5 Char"/>
    <w:basedOn w:val="DefaultParagraphFont"/>
    <w:link w:val="Heading5"/>
    <w:uiPriority w:val="9"/>
    <w:semiHidden/>
    <w:rsid w:val="00B25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324"/>
    <w:rPr>
      <w:rFonts w:eastAsiaTheme="majorEastAsia" w:cstheme="majorBidi"/>
      <w:color w:val="272727" w:themeColor="text1" w:themeTint="D8"/>
    </w:rPr>
  </w:style>
  <w:style w:type="paragraph" w:styleId="Title">
    <w:name w:val="Title"/>
    <w:basedOn w:val="Normal"/>
    <w:next w:val="Normal"/>
    <w:link w:val="TitleChar"/>
    <w:uiPriority w:val="10"/>
    <w:qFormat/>
    <w:rsid w:val="00B25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324"/>
    <w:pPr>
      <w:spacing w:before="160"/>
      <w:jc w:val="center"/>
    </w:pPr>
    <w:rPr>
      <w:i/>
      <w:iCs/>
      <w:color w:val="404040" w:themeColor="text1" w:themeTint="BF"/>
    </w:rPr>
  </w:style>
  <w:style w:type="character" w:customStyle="1" w:styleId="QuoteChar">
    <w:name w:val="Quote Char"/>
    <w:basedOn w:val="DefaultParagraphFont"/>
    <w:link w:val="Quote"/>
    <w:uiPriority w:val="29"/>
    <w:rsid w:val="00B25324"/>
    <w:rPr>
      <w:i/>
      <w:iCs/>
      <w:color w:val="404040" w:themeColor="text1" w:themeTint="BF"/>
    </w:rPr>
  </w:style>
  <w:style w:type="paragraph" w:styleId="ListParagraph">
    <w:name w:val="List Paragraph"/>
    <w:basedOn w:val="Normal"/>
    <w:uiPriority w:val="34"/>
    <w:qFormat/>
    <w:rsid w:val="00B25324"/>
    <w:pPr>
      <w:ind w:left="720"/>
      <w:contextualSpacing/>
    </w:pPr>
  </w:style>
  <w:style w:type="character" w:styleId="IntenseEmphasis">
    <w:name w:val="Intense Emphasis"/>
    <w:basedOn w:val="DefaultParagraphFont"/>
    <w:uiPriority w:val="21"/>
    <w:qFormat/>
    <w:rsid w:val="00B25324"/>
    <w:rPr>
      <w:i/>
      <w:iCs/>
      <w:color w:val="0F4761" w:themeColor="accent1" w:themeShade="BF"/>
    </w:rPr>
  </w:style>
  <w:style w:type="paragraph" w:styleId="IntenseQuote">
    <w:name w:val="Intense Quote"/>
    <w:basedOn w:val="Normal"/>
    <w:next w:val="Normal"/>
    <w:link w:val="IntenseQuoteChar"/>
    <w:uiPriority w:val="30"/>
    <w:qFormat/>
    <w:rsid w:val="00B25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324"/>
    <w:rPr>
      <w:i/>
      <w:iCs/>
      <w:color w:val="0F4761" w:themeColor="accent1" w:themeShade="BF"/>
    </w:rPr>
  </w:style>
  <w:style w:type="character" w:styleId="IntenseReference">
    <w:name w:val="Intense Reference"/>
    <w:basedOn w:val="DefaultParagraphFont"/>
    <w:uiPriority w:val="32"/>
    <w:qFormat/>
    <w:rsid w:val="00B25324"/>
    <w:rPr>
      <w:b/>
      <w:bCs/>
      <w:smallCaps/>
      <w:color w:val="0F4761" w:themeColor="accent1" w:themeShade="BF"/>
      <w:spacing w:val="5"/>
    </w:rPr>
  </w:style>
  <w:style w:type="character" w:styleId="CommentReference">
    <w:name w:val="annotation reference"/>
    <w:basedOn w:val="DefaultParagraphFont"/>
    <w:uiPriority w:val="99"/>
    <w:semiHidden/>
    <w:unhideWhenUsed/>
    <w:rsid w:val="00925158"/>
    <w:rPr>
      <w:sz w:val="16"/>
      <w:szCs w:val="16"/>
    </w:rPr>
  </w:style>
  <w:style w:type="paragraph" w:styleId="CommentText">
    <w:name w:val="annotation text"/>
    <w:basedOn w:val="Normal"/>
    <w:link w:val="CommentTextChar"/>
    <w:uiPriority w:val="99"/>
    <w:unhideWhenUsed/>
    <w:rsid w:val="00925158"/>
    <w:pPr>
      <w:spacing w:line="240" w:lineRule="auto"/>
    </w:pPr>
    <w:rPr>
      <w:sz w:val="20"/>
      <w:szCs w:val="20"/>
    </w:rPr>
  </w:style>
  <w:style w:type="character" w:customStyle="1" w:styleId="CommentTextChar">
    <w:name w:val="Comment Text Char"/>
    <w:basedOn w:val="DefaultParagraphFont"/>
    <w:link w:val="CommentText"/>
    <w:uiPriority w:val="99"/>
    <w:rsid w:val="00925158"/>
    <w:rPr>
      <w:sz w:val="20"/>
      <w:szCs w:val="20"/>
    </w:rPr>
  </w:style>
  <w:style w:type="paragraph" w:styleId="CommentSubject">
    <w:name w:val="annotation subject"/>
    <w:basedOn w:val="CommentText"/>
    <w:next w:val="CommentText"/>
    <w:link w:val="CommentSubjectChar"/>
    <w:uiPriority w:val="99"/>
    <w:semiHidden/>
    <w:unhideWhenUsed/>
    <w:rsid w:val="00925158"/>
    <w:rPr>
      <w:b/>
      <w:bCs/>
    </w:rPr>
  </w:style>
  <w:style w:type="character" w:customStyle="1" w:styleId="CommentSubjectChar">
    <w:name w:val="Comment Subject Char"/>
    <w:basedOn w:val="CommentTextChar"/>
    <w:link w:val="CommentSubject"/>
    <w:uiPriority w:val="99"/>
    <w:semiHidden/>
    <w:rsid w:val="00925158"/>
    <w:rPr>
      <w:b/>
      <w:bCs/>
      <w:sz w:val="20"/>
      <w:szCs w:val="20"/>
    </w:rPr>
  </w:style>
  <w:style w:type="character" w:styleId="Hyperlink">
    <w:name w:val="Hyperlink"/>
    <w:basedOn w:val="DefaultParagraphFont"/>
    <w:uiPriority w:val="99"/>
    <w:unhideWhenUsed/>
    <w:rsid w:val="004F0FBE"/>
    <w:rPr>
      <w:color w:val="467886" w:themeColor="hyperlink"/>
      <w:u w:val="single"/>
    </w:rPr>
  </w:style>
  <w:style w:type="character" w:styleId="UnresolvedMention">
    <w:name w:val="Unresolved Mention"/>
    <w:basedOn w:val="DefaultParagraphFont"/>
    <w:uiPriority w:val="99"/>
    <w:semiHidden/>
    <w:unhideWhenUsed/>
    <w:rsid w:val="004F0FBE"/>
    <w:rPr>
      <w:color w:val="605E5C"/>
      <w:shd w:val="clear" w:color="auto" w:fill="E1DFDD"/>
    </w:rPr>
  </w:style>
  <w:style w:type="table" w:styleId="TableGrid">
    <w:name w:val="Table Grid"/>
    <w:basedOn w:val="TableNormal"/>
    <w:uiPriority w:val="39"/>
    <w:rsid w:val="00F42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1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940"/>
  </w:style>
  <w:style w:type="paragraph" w:styleId="Footer">
    <w:name w:val="footer"/>
    <w:basedOn w:val="Normal"/>
    <w:link w:val="FooterChar"/>
    <w:uiPriority w:val="99"/>
    <w:unhideWhenUsed/>
    <w:rsid w:val="00C41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940"/>
  </w:style>
  <w:style w:type="paragraph" w:styleId="Revision">
    <w:name w:val="Revision"/>
    <w:hidden/>
    <w:uiPriority w:val="99"/>
    <w:semiHidden/>
    <w:rsid w:val="00C30CD9"/>
    <w:pPr>
      <w:spacing w:after="0" w:line="240" w:lineRule="auto"/>
    </w:pPr>
  </w:style>
  <w:style w:type="character" w:styleId="PlaceholderText">
    <w:name w:val="Placeholder Text"/>
    <w:basedOn w:val="DefaultParagraphFont"/>
    <w:uiPriority w:val="99"/>
    <w:semiHidden/>
    <w:rsid w:val="00B53ABB"/>
    <w:rPr>
      <w:color w:val="666666"/>
    </w:rPr>
  </w:style>
  <w:style w:type="paragraph" w:styleId="Bibliography">
    <w:name w:val="Bibliography"/>
    <w:basedOn w:val="Normal"/>
    <w:next w:val="Normal"/>
    <w:uiPriority w:val="37"/>
    <w:unhideWhenUsed/>
    <w:rsid w:val="002A3B1E"/>
    <w:pPr>
      <w:tabs>
        <w:tab w:val="left" w:pos="264"/>
      </w:tabs>
      <w:spacing w:after="240" w:line="240" w:lineRule="auto"/>
      <w:ind w:left="264" w:hanging="264"/>
    </w:pPr>
  </w:style>
  <w:style w:type="paragraph" w:styleId="Caption">
    <w:name w:val="caption"/>
    <w:basedOn w:val="Normal"/>
    <w:next w:val="Normal"/>
    <w:uiPriority w:val="35"/>
    <w:unhideWhenUsed/>
    <w:qFormat/>
    <w:rsid w:val="004E335D"/>
    <w:pPr>
      <w:spacing w:after="200" w:line="240" w:lineRule="auto"/>
    </w:pPr>
    <w:rPr>
      <w:i/>
      <w:iCs/>
      <w:color w:val="0E2841" w:themeColor="text2"/>
      <w:sz w:val="18"/>
      <w:szCs w:val="18"/>
    </w:rPr>
  </w:style>
  <w:style w:type="paragraph" w:styleId="NormalWeb">
    <w:name w:val="Normal (Web)"/>
    <w:basedOn w:val="Normal"/>
    <w:uiPriority w:val="99"/>
    <w:unhideWhenUsed/>
    <w:rsid w:val="00B560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887E84"/>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4C21BA"/>
    <w:pPr>
      <w:spacing w:after="100"/>
    </w:pPr>
    <w:rPr>
      <w:rFonts w:ascii="Times New Roman" w:hAnsi="Times New Roman"/>
      <w:sz w:val="24"/>
    </w:rPr>
  </w:style>
  <w:style w:type="paragraph" w:styleId="TOC2">
    <w:name w:val="toc 2"/>
    <w:basedOn w:val="Normal"/>
    <w:next w:val="Normal"/>
    <w:autoRedefine/>
    <w:uiPriority w:val="39"/>
    <w:unhideWhenUsed/>
    <w:rsid w:val="007717A6"/>
    <w:pPr>
      <w:spacing w:after="100"/>
      <w:ind w:left="220"/>
    </w:pPr>
    <w:rPr>
      <w:rFonts w:ascii="Times New Roman" w:hAnsi="Times New Roman"/>
    </w:rPr>
  </w:style>
  <w:style w:type="paragraph" w:styleId="TOC3">
    <w:name w:val="toc 3"/>
    <w:basedOn w:val="Normal"/>
    <w:next w:val="Normal"/>
    <w:autoRedefine/>
    <w:uiPriority w:val="39"/>
    <w:unhideWhenUsed/>
    <w:rsid w:val="007717A6"/>
    <w:pPr>
      <w:spacing w:after="100"/>
      <w:ind w:left="440"/>
    </w:pPr>
    <w:rPr>
      <w:rFonts w:ascii="Times New Roman" w:hAnsi="Times New Roman"/>
    </w:rPr>
  </w:style>
  <w:style w:type="paragraph" w:customStyle="1" w:styleId="Standard">
    <w:name w:val="Standard"/>
    <w:rsid w:val="00422725"/>
    <w:pPr>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 w:type="paragraph" w:styleId="TOC4">
    <w:name w:val="toc 4"/>
    <w:basedOn w:val="Normal"/>
    <w:next w:val="Normal"/>
    <w:autoRedefine/>
    <w:uiPriority w:val="39"/>
    <w:semiHidden/>
    <w:unhideWhenUsed/>
    <w:rsid w:val="007717A6"/>
    <w:pPr>
      <w:spacing w:after="100"/>
      <w:ind w:left="660"/>
    </w:pPr>
    <w:rPr>
      <w:rFonts w:ascii="Times New Roman" w:hAnsi="Times New Roman"/>
    </w:rPr>
  </w:style>
  <w:style w:type="character" w:customStyle="1" w:styleId="cf01">
    <w:name w:val="cf01"/>
    <w:basedOn w:val="DefaultParagraphFont"/>
    <w:rsid w:val="00AC3EF7"/>
    <w:rPr>
      <w:rFonts w:ascii="Segoe UI" w:hAnsi="Segoe UI" w:cs="Segoe UI" w:hint="default"/>
      <w:sz w:val="18"/>
      <w:szCs w:val="18"/>
    </w:rPr>
  </w:style>
  <w:style w:type="paragraph" w:customStyle="1" w:styleId="pf0">
    <w:name w:val="pf0"/>
    <w:basedOn w:val="Normal"/>
    <w:rsid w:val="00AC3E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3510">
      <w:bodyDiv w:val="1"/>
      <w:marLeft w:val="0"/>
      <w:marRight w:val="0"/>
      <w:marTop w:val="0"/>
      <w:marBottom w:val="0"/>
      <w:divBdr>
        <w:top w:val="none" w:sz="0" w:space="0" w:color="auto"/>
        <w:left w:val="none" w:sz="0" w:space="0" w:color="auto"/>
        <w:bottom w:val="none" w:sz="0" w:space="0" w:color="auto"/>
        <w:right w:val="none" w:sz="0" w:space="0" w:color="auto"/>
      </w:divBdr>
    </w:div>
    <w:div w:id="13464859">
      <w:bodyDiv w:val="1"/>
      <w:marLeft w:val="0"/>
      <w:marRight w:val="0"/>
      <w:marTop w:val="0"/>
      <w:marBottom w:val="0"/>
      <w:divBdr>
        <w:top w:val="none" w:sz="0" w:space="0" w:color="auto"/>
        <w:left w:val="none" w:sz="0" w:space="0" w:color="auto"/>
        <w:bottom w:val="none" w:sz="0" w:space="0" w:color="auto"/>
        <w:right w:val="none" w:sz="0" w:space="0" w:color="auto"/>
      </w:divBdr>
    </w:div>
    <w:div w:id="193933398">
      <w:bodyDiv w:val="1"/>
      <w:marLeft w:val="0"/>
      <w:marRight w:val="0"/>
      <w:marTop w:val="0"/>
      <w:marBottom w:val="0"/>
      <w:divBdr>
        <w:top w:val="none" w:sz="0" w:space="0" w:color="auto"/>
        <w:left w:val="none" w:sz="0" w:space="0" w:color="auto"/>
        <w:bottom w:val="none" w:sz="0" w:space="0" w:color="auto"/>
        <w:right w:val="none" w:sz="0" w:space="0" w:color="auto"/>
      </w:divBdr>
      <w:divsChild>
        <w:div w:id="1681814718">
          <w:marLeft w:val="0"/>
          <w:marRight w:val="0"/>
          <w:marTop w:val="0"/>
          <w:marBottom w:val="0"/>
          <w:divBdr>
            <w:top w:val="none" w:sz="0" w:space="0" w:color="auto"/>
            <w:left w:val="none" w:sz="0" w:space="0" w:color="auto"/>
            <w:bottom w:val="none" w:sz="0" w:space="0" w:color="auto"/>
            <w:right w:val="none" w:sz="0" w:space="0" w:color="auto"/>
          </w:divBdr>
        </w:div>
      </w:divsChild>
    </w:div>
    <w:div w:id="220333790">
      <w:bodyDiv w:val="1"/>
      <w:marLeft w:val="0"/>
      <w:marRight w:val="0"/>
      <w:marTop w:val="0"/>
      <w:marBottom w:val="0"/>
      <w:divBdr>
        <w:top w:val="none" w:sz="0" w:space="0" w:color="auto"/>
        <w:left w:val="none" w:sz="0" w:space="0" w:color="auto"/>
        <w:bottom w:val="none" w:sz="0" w:space="0" w:color="auto"/>
        <w:right w:val="none" w:sz="0" w:space="0" w:color="auto"/>
      </w:divBdr>
    </w:div>
    <w:div w:id="429551595">
      <w:bodyDiv w:val="1"/>
      <w:marLeft w:val="0"/>
      <w:marRight w:val="0"/>
      <w:marTop w:val="0"/>
      <w:marBottom w:val="0"/>
      <w:divBdr>
        <w:top w:val="none" w:sz="0" w:space="0" w:color="auto"/>
        <w:left w:val="none" w:sz="0" w:space="0" w:color="auto"/>
        <w:bottom w:val="none" w:sz="0" w:space="0" w:color="auto"/>
        <w:right w:val="none" w:sz="0" w:space="0" w:color="auto"/>
      </w:divBdr>
    </w:div>
    <w:div w:id="775750592">
      <w:bodyDiv w:val="1"/>
      <w:marLeft w:val="0"/>
      <w:marRight w:val="0"/>
      <w:marTop w:val="0"/>
      <w:marBottom w:val="0"/>
      <w:divBdr>
        <w:top w:val="none" w:sz="0" w:space="0" w:color="auto"/>
        <w:left w:val="none" w:sz="0" w:space="0" w:color="auto"/>
        <w:bottom w:val="none" w:sz="0" w:space="0" w:color="auto"/>
        <w:right w:val="none" w:sz="0" w:space="0" w:color="auto"/>
      </w:divBdr>
      <w:divsChild>
        <w:div w:id="394352424">
          <w:marLeft w:val="0"/>
          <w:marRight w:val="0"/>
          <w:marTop w:val="0"/>
          <w:marBottom w:val="0"/>
          <w:divBdr>
            <w:top w:val="none" w:sz="0" w:space="0" w:color="auto"/>
            <w:left w:val="none" w:sz="0" w:space="0" w:color="auto"/>
            <w:bottom w:val="none" w:sz="0" w:space="0" w:color="auto"/>
            <w:right w:val="none" w:sz="0" w:space="0" w:color="auto"/>
          </w:divBdr>
          <w:divsChild>
            <w:div w:id="1693338897">
              <w:marLeft w:val="0"/>
              <w:marRight w:val="0"/>
              <w:marTop w:val="0"/>
              <w:marBottom w:val="0"/>
              <w:divBdr>
                <w:top w:val="none" w:sz="0" w:space="0" w:color="auto"/>
                <w:left w:val="none" w:sz="0" w:space="0" w:color="auto"/>
                <w:bottom w:val="none" w:sz="0" w:space="0" w:color="auto"/>
                <w:right w:val="none" w:sz="0" w:space="0" w:color="auto"/>
              </w:divBdr>
              <w:divsChild>
                <w:div w:id="1877572823">
                  <w:marLeft w:val="0"/>
                  <w:marRight w:val="0"/>
                  <w:marTop w:val="0"/>
                  <w:marBottom w:val="0"/>
                  <w:divBdr>
                    <w:top w:val="none" w:sz="0" w:space="0" w:color="auto"/>
                    <w:left w:val="none" w:sz="0" w:space="0" w:color="auto"/>
                    <w:bottom w:val="none" w:sz="0" w:space="0" w:color="auto"/>
                    <w:right w:val="none" w:sz="0" w:space="0" w:color="auto"/>
                  </w:divBdr>
                  <w:divsChild>
                    <w:div w:id="201826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862708">
      <w:bodyDiv w:val="1"/>
      <w:marLeft w:val="0"/>
      <w:marRight w:val="0"/>
      <w:marTop w:val="0"/>
      <w:marBottom w:val="0"/>
      <w:divBdr>
        <w:top w:val="none" w:sz="0" w:space="0" w:color="auto"/>
        <w:left w:val="none" w:sz="0" w:space="0" w:color="auto"/>
        <w:bottom w:val="none" w:sz="0" w:space="0" w:color="auto"/>
        <w:right w:val="none" w:sz="0" w:space="0" w:color="auto"/>
      </w:divBdr>
    </w:div>
    <w:div w:id="915819597">
      <w:bodyDiv w:val="1"/>
      <w:marLeft w:val="0"/>
      <w:marRight w:val="0"/>
      <w:marTop w:val="0"/>
      <w:marBottom w:val="0"/>
      <w:divBdr>
        <w:top w:val="none" w:sz="0" w:space="0" w:color="auto"/>
        <w:left w:val="none" w:sz="0" w:space="0" w:color="auto"/>
        <w:bottom w:val="none" w:sz="0" w:space="0" w:color="auto"/>
        <w:right w:val="none" w:sz="0" w:space="0" w:color="auto"/>
      </w:divBdr>
    </w:div>
    <w:div w:id="979306470">
      <w:bodyDiv w:val="1"/>
      <w:marLeft w:val="0"/>
      <w:marRight w:val="0"/>
      <w:marTop w:val="0"/>
      <w:marBottom w:val="0"/>
      <w:divBdr>
        <w:top w:val="none" w:sz="0" w:space="0" w:color="auto"/>
        <w:left w:val="none" w:sz="0" w:space="0" w:color="auto"/>
        <w:bottom w:val="none" w:sz="0" w:space="0" w:color="auto"/>
        <w:right w:val="none" w:sz="0" w:space="0" w:color="auto"/>
      </w:divBdr>
    </w:div>
    <w:div w:id="1028720854">
      <w:bodyDiv w:val="1"/>
      <w:marLeft w:val="0"/>
      <w:marRight w:val="0"/>
      <w:marTop w:val="0"/>
      <w:marBottom w:val="0"/>
      <w:divBdr>
        <w:top w:val="none" w:sz="0" w:space="0" w:color="auto"/>
        <w:left w:val="none" w:sz="0" w:space="0" w:color="auto"/>
        <w:bottom w:val="none" w:sz="0" w:space="0" w:color="auto"/>
        <w:right w:val="none" w:sz="0" w:space="0" w:color="auto"/>
      </w:divBdr>
    </w:div>
    <w:div w:id="1038432052">
      <w:bodyDiv w:val="1"/>
      <w:marLeft w:val="0"/>
      <w:marRight w:val="0"/>
      <w:marTop w:val="0"/>
      <w:marBottom w:val="0"/>
      <w:divBdr>
        <w:top w:val="none" w:sz="0" w:space="0" w:color="auto"/>
        <w:left w:val="none" w:sz="0" w:space="0" w:color="auto"/>
        <w:bottom w:val="none" w:sz="0" w:space="0" w:color="auto"/>
        <w:right w:val="none" w:sz="0" w:space="0" w:color="auto"/>
      </w:divBdr>
      <w:divsChild>
        <w:div w:id="1534419526">
          <w:marLeft w:val="0"/>
          <w:marRight w:val="0"/>
          <w:marTop w:val="0"/>
          <w:marBottom w:val="0"/>
          <w:divBdr>
            <w:top w:val="none" w:sz="0" w:space="0" w:color="auto"/>
            <w:left w:val="none" w:sz="0" w:space="0" w:color="auto"/>
            <w:bottom w:val="none" w:sz="0" w:space="0" w:color="auto"/>
            <w:right w:val="none" w:sz="0" w:space="0" w:color="auto"/>
          </w:divBdr>
          <w:divsChild>
            <w:div w:id="1327366406">
              <w:marLeft w:val="0"/>
              <w:marRight w:val="0"/>
              <w:marTop w:val="0"/>
              <w:marBottom w:val="0"/>
              <w:divBdr>
                <w:top w:val="none" w:sz="0" w:space="0" w:color="auto"/>
                <w:left w:val="none" w:sz="0" w:space="0" w:color="auto"/>
                <w:bottom w:val="none" w:sz="0" w:space="0" w:color="auto"/>
                <w:right w:val="none" w:sz="0" w:space="0" w:color="auto"/>
              </w:divBdr>
              <w:divsChild>
                <w:div w:id="1113482142">
                  <w:marLeft w:val="0"/>
                  <w:marRight w:val="0"/>
                  <w:marTop w:val="0"/>
                  <w:marBottom w:val="0"/>
                  <w:divBdr>
                    <w:top w:val="none" w:sz="0" w:space="0" w:color="auto"/>
                    <w:left w:val="none" w:sz="0" w:space="0" w:color="auto"/>
                    <w:bottom w:val="none" w:sz="0" w:space="0" w:color="auto"/>
                    <w:right w:val="none" w:sz="0" w:space="0" w:color="auto"/>
                  </w:divBdr>
                  <w:divsChild>
                    <w:div w:id="26977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975616">
      <w:bodyDiv w:val="1"/>
      <w:marLeft w:val="0"/>
      <w:marRight w:val="0"/>
      <w:marTop w:val="0"/>
      <w:marBottom w:val="0"/>
      <w:divBdr>
        <w:top w:val="none" w:sz="0" w:space="0" w:color="auto"/>
        <w:left w:val="none" w:sz="0" w:space="0" w:color="auto"/>
        <w:bottom w:val="none" w:sz="0" w:space="0" w:color="auto"/>
        <w:right w:val="none" w:sz="0" w:space="0" w:color="auto"/>
      </w:divBdr>
    </w:div>
    <w:div w:id="1188757649">
      <w:bodyDiv w:val="1"/>
      <w:marLeft w:val="0"/>
      <w:marRight w:val="0"/>
      <w:marTop w:val="0"/>
      <w:marBottom w:val="0"/>
      <w:divBdr>
        <w:top w:val="none" w:sz="0" w:space="0" w:color="auto"/>
        <w:left w:val="none" w:sz="0" w:space="0" w:color="auto"/>
        <w:bottom w:val="none" w:sz="0" w:space="0" w:color="auto"/>
        <w:right w:val="none" w:sz="0" w:space="0" w:color="auto"/>
      </w:divBdr>
    </w:div>
    <w:div w:id="1222794087">
      <w:bodyDiv w:val="1"/>
      <w:marLeft w:val="0"/>
      <w:marRight w:val="0"/>
      <w:marTop w:val="0"/>
      <w:marBottom w:val="0"/>
      <w:divBdr>
        <w:top w:val="none" w:sz="0" w:space="0" w:color="auto"/>
        <w:left w:val="none" w:sz="0" w:space="0" w:color="auto"/>
        <w:bottom w:val="none" w:sz="0" w:space="0" w:color="auto"/>
        <w:right w:val="none" w:sz="0" w:space="0" w:color="auto"/>
      </w:divBdr>
    </w:div>
    <w:div w:id="1354379824">
      <w:bodyDiv w:val="1"/>
      <w:marLeft w:val="0"/>
      <w:marRight w:val="0"/>
      <w:marTop w:val="0"/>
      <w:marBottom w:val="0"/>
      <w:divBdr>
        <w:top w:val="none" w:sz="0" w:space="0" w:color="auto"/>
        <w:left w:val="none" w:sz="0" w:space="0" w:color="auto"/>
        <w:bottom w:val="none" w:sz="0" w:space="0" w:color="auto"/>
        <w:right w:val="none" w:sz="0" w:space="0" w:color="auto"/>
      </w:divBdr>
    </w:div>
    <w:div w:id="1359426032">
      <w:bodyDiv w:val="1"/>
      <w:marLeft w:val="0"/>
      <w:marRight w:val="0"/>
      <w:marTop w:val="0"/>
      <w:marBottom w:val="0"/>
      <w:divBdr>
        <w:top w:val="none" w:sz="0" w:space="0" w:color="auto"/>
        <w:left w:val="none" w:sz="0" w:space="0" w:color="auto"/>
        <w:bottom w:val="none" w:sz="0" w:space="0" w:color="auto"/>
        <w:right w:val="none" w:sz="0" w:space="0" w:color="auto"/>
      </w:divBdr>
    </w:div>
    <w:div w:id="1419907918">
      <w:bodyDiv w:val="1"/>
      <w:marLeft w:val="0"/>
      <w:marRight w:val="0"/>
      <w:marTop w:val="0"/>
      <w:marBottom w:val="0"/>
      <w:divBdr>
        <w:top w:val="none" w:sz="0" w:space="0" w:color="auto"/>
        <w:left w:val="none" w:sz="0" w:space="0" w:color="auto"/>
        <w:bottom w:val="none" w:sz="0" w:space="0" w:color="auto"/>
        <w:right w:val="none" w:sz="0" w:space="0" w:color="auto"/>
      </w:divBdr>
    </w:div>
    <w:div w:id="1420521637">
      <w:bodyDiv w:val="1"/>
      <w:marLeft w:val="0"/>
      <w:marRight w:val="0"/>
      <w:marTop w:val="0"/>
      <w:marBottom w:val="0"/>
      <w:divBdr>
        <w:top w:val="none" w:sz="0" w:space="0" w:color="auto"/>
        <w:left w:val="none" w:sz="0" w:space="0" w:color="auto"/>
        <w:bottom w:val="none" w:sz="0" w:space="0" w:color="auto"/>
        <w:right w:val="none" w:sz="0" w:space="0" w:color="auto"/>
      </w:divBdr>
    </w:div>
    <w:div w:id="1447693332">
      <w:bodyDiv w:val="1"/>
      <w:marLeft w:val="0"/>
      <w:marRight w:val="0"/>
      <w:marTop w:val="0"/>
      <w:marBottom w:val="0"/>
      <w:divBdr>
        <w:top w:val="none" w:sz="0" w:space="0" w:color="auto"/>
        <w:left w:val="none" w:sz="0" w:space="0" w:color="auto"/>
        <w:bottom w:val="none" w:sz="0" w:space="0" w:color="auto"/>
        <w:right w:val="none" w:sz="0" w:space="0" w:color="auto"/>
      </w:divBdr>
    </w:div>
    <w:div w:id="1457067595">
      <w:bodyDiv w:val="1"/>
      <w:marLeft w:val="0"/>
      <w:marRight w:val="0"/>
      <w:marTop w:val="0"/>
      <w:marBottom w:val="0"/>
      <w:divBdr>
        <w:top w:val="none" w:sz="0" w:space="0" w:color="auto"/>
        <w:left w:val="none" w:sz="0" w:space="0" w:color="auto"/>
        <w:bottom w:val="none" w:sz="0" w:space="0" w:color="auto"/>
        <w:right w:val="none" w:sz="0" w:space="0" w:color="auto"/>
      </w:divBdr>
    </w:div>
    <w:div w:id="1505434097">
      <w:bodyDiv w:val="1"/>
      <w:marLeft w:val="0"/>
      <w:marRight w:val="0"/>
      <w:marTop w:val="0"/>
      <w:marBottom w:val="0"/>
      <w:divBdr>
        <w:top w:val="none" w:sz="0" w:space="0" w:color="auto"/>
        <w:left w:val="none" w:sz="0" w:space="0" w:color="auto"/>
        <w:bottom w:val="none" w:sz="0" w:space="0" w:color="auto"/>
        <w:right w:val="none" w:sz="0" w:space="0" w:color="auto"/>
      </w:divBdr>
    </w:div>
    <w:div w:id="1573656736">
      <w:bodyDiv w:val="1"/>
      <w:marLeft w:val="0"/>
      <w:marRight w:val="0"/>
      <w:marTop w:val="0"/>
      <w:marBottom w:val="0"/>
      <w:divBdr>
        <w:top w:val="none" w:sz="0" w:space="0" w:color="auto"/>
        <w:left w:val="none" w:sz="0" w:space="0" w:color="auto"/>
        <w:bottom w:val="none" w:sz="0" w:space="0" w:color="auto"/>
        <w:right w:val="none" w:sz="0" w:space="0" w:color="auto"/>
      </w:divBdr>
    </w:div>
    <w:div w:id="1654260075">
      <w:bodyDiv w:val="1"/>
      <w:marLeft w:val="0"/>
      <w:marRight w:val="0"/>
      <w:marTop w:val="0"/>
      <w:marBottom w:val="0"/>
      <w:divBdr>
        <w:top w:val="none" w:sz="0" w:space="0" w:color="auto"/>
        <w:left w:val="none" w:sz="0" w:space="0" w:color="auto"/>
        <w:bottom w:val="none" w:sz="0" w:space="0" w:color="auto"/>
        <w:right w:val="none" w:sz="0" w:space="0" w:color="auto"/>
      </w:divBdr>
    </w:div>
    <w:div w:id="1688605063">
      <w:bodyDiv w:val="1"/>
      <w:marLeft w:val="0"/>
      <w:marRight w:val="0"/>
      <w:marTop w:val="0"/>
      <w:marBottom w:val="0"/>
      <w:divBdr>
        <w:top w:val="none" w:sz="0" w:space="0" w:color="auto"/>
        <w:left w:val="none" w:sz="0" w:space="0" w:color="auto"/>
        <w:bottom w:val="none" w:sz="0" w:space="0" w:color="auto"/>
        <w:right w:val="none" w:sz="0" w:space="0" w:color="auto"/>
      </w:divBdr>
    </w:div>
    <w:div w:id="1782259408">
      <w:bodyDiv w:val="1"/>
      <w:marLeft w:val="0"/>
      <w:marRight w:val="0"/>
      <w:marTop w:val="0"/>
      <w:marBottom w:val="0"/>
      <w:divBdr>
        <w:top w:val="none" w:sz="0" w:space="0" w:color="auto"/>
        <w:left w:val="none" w:sz="0" w:space="0" w:color="auto"/>
        <w:bottom w:val="none" w:sz="0" w:space="0" w:color="auto"/>
        <w:right w:val="none" w:sz="0" w:space="0" w:color="auto"/>
      </w:divBdr>
    </w:div>
    <w:div w:id="1795561313">
      <w:bodyDiv w:val="1"/>
      <w:marLeft w:val="0"/>
      <w:marRight w:val="0"/>
      <w:marTop w:val="0"/>
      <w:marBottom w:val="0"/>
      <w:divBdr>
        <w:top w:val="none" w:sz="0" w:space="0" w:color="auto"/>
        <w:left w:val="none" w:sz="0" w:space="0" w:color="auto"/>
        <w:bottom w:val="none" w:sz="0" w:space="0" w:color="auto"/>
        <w:right w:val="none" w:sz="0" w:space="0" w:color="auto"/>
      </w:divBdr>
    </w:div>
    <w:div w:id="1863933890">
      <w:bodyDiv w:val="1"/>
      <w:marLeft w:val="0"/>
      <w:marRight w:val="0"/>
      <w:marTop w:val="0"/>
      <w:marBottom w:val="0"/>
      <w:divBdr>
        <w:top w:val="none" w:sz="0" w:space="0" w:color="auto"/>
        <w:left w:val="none" w:sz="0" w:space="0" w:color="auto"/>
        <w:bottom w:val="none" w:sz="0" w:space="0" w:color="auto"/>
        <w:right w:val="none" w:sz="0" w:space="0" w:color="auto"/>
      </w:divBdr>
    </w:div>
    <w:div w:id="1875191998">
      <w:bodyDiv w:val="1"/>
      <w:marLeft w:val="0"/>
      <w:marRight w:val="0"/>
      <w:marTop w:val="0"/>
      <w:marBottom w:val="0"/>
      <w:divBdr>
        <w:top w:val="none" w:sz="0" w:space="0" w:color="auto"/>
        <w:left w:val="none" w:sz="0" w:space="0" w:color="auto"/>
        <w:bottom w:val="none" w:sz="0" w:space="0" w:color="auto"/>
        <w:right w:val="none" w:sz="0" w:space="0" w:color="auto"/>
      </w:divBdr>
    </w:div>
    <w:div w:id="1987083303">
      <w:bodyDiv w:val="1"/>
      <w:marLeft w:val="0"/>
      <w:marRight w:val="0"/>
      <w:marTop w:val="0"/>
      <w:marBottom w:val="0"/>
      <w:divBdr>
        <w:top w:val="none" w:sz="0" w:space="0" w:color="auto"/>
        <w:left w:val="none" w:sz="0" w:space="0" w:color="auto"/>
        <w:bottom w:val="none" w:sz="0" w:space="0" w:color="auto"/>
        <w:right w:val="none" w:sz="0" w:space="0" w:color="auto"/>
      </w:divBdr>
    </w:div>
    <w:div w:id="1994333046">
      <w:bodyDiv w:val="1"/>
      <w:marLeft w:val="0"/>
      <w:marRight w:val="0"/>
      <w:marTop w:val="0"/>
      <w:marBottom w:val="0"/>
      <w:divBdr>
        <w:top w:val="none" w:sz="0" w:space="0" w:color="auto"/>
        <w:left w:val="none" w:sz="0" w:space="0" w:color="auto"/>
        <w:bottom w:val="none" w:sz="0" w:space="0" w:color="auto"/>
        <w:right w:val="none" w:sz="0" w:space="0" w:color="auto"/>
      </w:divBdr>
    </w:div>
    <w:div w:id="2010138540">
      <w:bodyDiv w:val="1"/>
      <w:marLeft w:val="0"/>
      <w:marRight w:val="0"/>
      <w:marTop w:val="0"/>
      <w:marBottom w:val="0"/>
      <w:divBdr>
        <w:top w:val="none" w:sz="0" w:space="0" w:color="auto"/>
        <w:left w:val="none" w:sz="0" w:space="0" w:color="auto"/>
        <w:bottom w:val="none" w:sz="0" w:space="0" w:color="auto"/>
        <w:right w:val="none" w:sz="0" w:space="0" w:color="auto"/>
      </w:divBdr>
      <w:divsChild>
        <w:div w:id="1300961845">
          <w:marLeft w:val="0"/>
          <w:marRight w:val="0"/>
          <w:marTop w:val="0"/>
          <w:marBottom w:val="0"/>
          <w:divBdr>
            <w:top w:val="none" w:sz="0" w:space="0" w:color="auto"/>
            <w:left w:val="none" w:sz="0" w:space="0" w:color="auto"/>
            <w:bottom w:val="none" w:sz="0" w:space="0" w:color="auto"/>
            <w:right w:val="none" w:sz="0" w:space="0" w:color="auto"/>
          </w:divBdr>
          <w:divsChild>
            <w:div w:id="334655117">
              <w:marLeft w:val="0"/>
              <w:marRight w:val="0"/>
              <w:marTop w:val="0"/>
              <w:marBottom w:val="0"/>
              <w:divBdr>
                <w:top w:val="none" w:sz="0" w:space="0" w:color="auto"/>
                <w:left w:val="none" w:sz="0" w:space="0" w:color="auto"/>
                <w:bottom w:val="none" w:sz="0" w:space="0" w:color="auto"/>
                <w:right w:val="none" w:sz="0" w:space="0" w:color="auto"/>
              </w:divBdr>
              <w:divsChild>
                <w:div w:id="367488141">
                  <w:marLeft w:val="0"/>
                  <w:marRight w:val="0"/>
                  <w:marTop w:val="0"/>
                  <w:marBottom w:val="0"/>
                  <w:divBdr>
                    <w:top w:val="none" w:sz="0" w:space="0" w:color="auto"/>
                    <w:left w:val="none" w:sz="0" w:space="0" w:color="auto"/>
                    <w:bottom w:val="none" w:sz="0" w:space="0" w:color="auto"/>
                    <w:right w:val="none" w:sz="0" w:space="0" w:color="auto"/>
                  </w:divBdr>
                  <w:divsChild>
                    <w:div w:id="307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33921">
      <w:bodyDiv w:val="1"/>
      <w:marLeft w:val="0"/>
      <w:marRight w:val="0"/>
      <w:marTop w:val="0"/>
      <w:marBottom w:val="0"/>
      <w:divBdr>
        <w:top w:val="none" w:sz="0" w:space="0" w:color="auto"/>
        <w:left w:val="none" w:sz="0" w:space="0" w:color="auto"/>
        <w:bottom w:val="none" w:sz="0" w:space="0" w:color="auto"/>
        <w:right w:val="none" w:sz="0" w:space="0" w:color="auto"/>
      </w:divBdr>
    </w:div>
    <w:div w:id="2018387091">
      <w:bodyDiv w:val="1"/>
      <w:marLeft w:val="0"/>
      <w:marRight w:val="0"/>
      <w:marTop w:val="0"/>
      <w:marBottom w:val="0"/>
      <w:divBdr>
        <w:top w:val="none" w:sz="0" w:space="0" w:color="auto"/>
        <w:left w:val="none" w:sz="0" w:space="0" w:color="auto"/>
        <w:bottom w:val="none" w:sz="0" w:space="0" w:color="auto"/>
        <w:right w:val="none" w:sz="0" w:space="0" w:color="auto"/>
      </w:divBdr>
    </w:div>
    <w:div w:id="2073238225">
      <w:bodyDiv w:val="1"/>
      <w:marLeft w:val="0"/>
      <w:marRight w:val="0"/>
      <w:marTop w:val="0"/>
      <w:marBottom w:val="0"/>
      <w:divBdr>
        <w:top w:val="none" w:sz="0" w:space="0" w:color="auto"/>
        <w:left w:val="none" w:sz="0" w:space="0" w:color="auto"/>
        <w:bottom w:val="none" w:sz="0" w:space="0" w:color="auto"/>
        <w:right w:val="none" w:sz="0" w:space="0" w:color="auto"/>
      </w:divBdr>
    </w:div>
    <w:div w:id="2114200221">
      <w:bodyDiv w:val="1"/>
      <w:marLeft w:val="0"/>
      <w:marRight w:val="0"/>
      <w:marTop w:val="0"/>
      <w:marBottom w:val="0"/>
      <w:divBdr>
        <w:top w:val="none" w:sz="0" w:space="0" w:color="auto"/>
        <w:left w:val="none" w:sz="0" w:space="0" w:color="auto"/>
        <w:bottom w:val="none" w:sz="0" w:space="0" w:color="auto"/>
        <w:right w:val="none" w:sz="0" w:space="0" w:color="auto"/>
      </w:divBdr>
      <w:divsChild>
        <w:div w:id="1679654771">
          <w:marLeft w:val="0"/>
          <w:marRight w:val="0"/>
          <w:marTop w:val="0"/>
          <w:marBottom w:val="0"/>
          <w:divBdr>
            <w:top w:val="none" w:sz="0" w:space="0" w:color="auto"/>
            <w:left w:val="none" w:sz="0" w:space="0" w:color="auto"/>
            <w:bottom w:val="none" w:sz="0" w:space="0" w:color="auto"/>
            <w:right w:val="none" w:sz="0" w:space="0" w:color="auto"/>
          </w:divBdr>
        </w:div>
      </w:divsChild>
    </w:div>
    <w:div w:id="2130277599">
      <w:bodyDiv w:val="1"/>
      <w:marLeft w:val="0"/>
      <w:marRight w:val="0"/>
      <w:marTop w:val="0"/>
      <w:marBottom w:val="0"/>
      <w:divBdr>
        <w:top w:val="none" w:sz="0" w:space="0" w:color="auto"/>
        <w:left w:val="none" w:sz="0" w:space="0" w:color="auto"/>
        <w:bottom w:val="none" w:sz="0" w:space="0" w:color="auto"/>
        <w:right w:val="none" w:sz="0" w:space="0" w:color="auto"/>
      </w:divBdr>
      <w:divsChild>
        <w:div w:id="1548641210">
          <w:marLeft w:val="0"/>
          <w:marRight w:val="0"/>
          <w:marTop w:val="0"/>
          <w:marBottom w:val="0"/>
          <w:divBdr>
            <w:top w:val="none" w:sz="0" w:space="0" w:color="auto"/>
            <w:left w:val="none" w:sz="0" w:space="0" w:color="auto"/>
            <w:bottom w:val="none" w:sz="0" w:space="0" w:color="auto"/>
            <w:right w:val="none" w:sz="0" w:space="0" w:color="auto"/>
          </w:divBdr>
          <w:divsChild>
            <w:div w:id="1054935633">
              <w:marLeft w:val="0"/>
              <w:marRight w:val="0"/>
              <w:marTop w:val="0"/>
              <w:marBottom w:val="0"/>
              <w:divBdr>
                <w:top w:val="none" w:sz="0" w:space="0" w:color="auto"/>
                <w:left w:val="none" w:sz="0" w:space="0" w:color="auto"/>
                <w:bottom w:val="none" w:sz="0" w:space="0" w:color="auto"/>
                <w:right w:val="none" w:sz="0" w:space="0" w:color="auto"/>
              </w:divBdr>
              <w:divsChild>
                <w:div w:id="1351446354">
                  <w:marLeft w:val="0"/>
                  <w:marRight w:val="0"/>
                  <w:marTop w:val="0"/>
                  <w:marBottom w:val="0"/>
                  <w:divBdr>
                    <w:top w:val="none" w:sz="0" w:space="0" w:color="auto"/>
                    <w:left w:val="none" w:sz="0" w:space="0" w:color="auto"/>
                    <w:bottom w:val="none" w:sz="0" w:space="0" w:color="auto"/>
                    <w:right w:val="none" w:sz="0" w:space="0" w:color="auto"/>
                  </w:divBdr>
                  <w:divsChild>
                    <w:div w:id="1098059639">
                      <w:marLeft w:val="0"/>
                      <w:marRight w:val="0"/>
                      <w:marTop w:val="0"/>
                      <w:marBottom w:val="0"/>
                      <w:divBdr>
                        <w:top w:val="none" w:sz="0" w:space="0" w:color="auto"/>
                        <w:left w:val="none" w:sz="0" w:space="0" w:color="auto"/>
                        <w:bottom w:val="none" w:sz="0" w:space="0" w:color="auto"/>
                        <w:right w:val="none" w:sz="0" w:space="0" w:color="auto"/>
                      </w:divBdr>
                      <w:divsChild>
                        <w:div w:id="248779982">
                          <w:marLeft w:val="0"/>
                          <w:marRight w:val="0"/>
                          <w:marTop w:val="0"/>
                          <w:marBottom w:val="0"/>
                          <w:divBdr>
                            <w:top w:val="none" w:sz="0" w:space="0" w:color="auto"/>
                            <w:left w:val="none" w:sz="0" w:space="0" w:color="auto"/>
                            <w:bottom w:val="none" w:sz="0" w:space="0" w:color="auto"/>
                            <w:right w:val="none" w:sz="0" w:space="0" w:color="auto"/>
                          </w:divBdr>
                          <w:divsChild>
                            <w:div w:id="1982802130">
                              <w:marLeft w:val="0"/>
                              <w:marRight w:val="0"/>
                              <w:marTop w:val="0"/>
                              <w:marBottom w:val="0"/>
                              <w:divBdr>
                                <w:top w:val="none" w:sz="0" w:space="0" w:color="auto"/>
                                <w:left w:val="none" w:sz="0" w:space="0" w:color="auto"/>
                                <w:bottom w:val="none" w:sz="0" w:space="0" w:color="auto"/>
                                <w:right w:val="none" w:sz="0" w:space="0" w:color="auto"/>
                              </w:divBdr>
                              <w:divsChild>
                                <w:div w:id="1798522608">
                                  <w:marLeft w:val="0"/>
                                  <w:marRight w:val="0"/>
                                  <w:marTop w:val="0"/>
                                  <w:marBottom w:val="0"/>
                                  <w:divBdr>
                                    <w:top w:val="none" w:sz="0" w:space="0" w:color="auto"/>
                                    <w:left w:val="none" w:sz="0" w:space="0" w:color="auto"/>
                                    <w:bottom w:val="none" w:sz="0" w:space="0" w:color="auto"/>
                                    <w:right w:val="none" w:sz="0" w:space="0" w:color="auto"/>
                                  </w:divBdr>
                                  <w:divsChild>
                                    <w:div w:id="1172835231">
                                      <w:marLeft w:val="0"/>
                                      <w:marRight w:val="0"/>
                                      <w:marTop w:val="0"/>
                                      <w:marBottom w:val="0"/>
                                      <w:divBdr>
                                        <w:top w:val="none" w:sz="0" w:space="0" w:color="auto"/>
                                        <w:left w:val="none" w:sz="0" w:space="0" w:color="auto"/>
                                        <w:bottom w:val="none" w:sz="0" w:space="0" w:color="auto"/>
                                        <w:right w:val="none" w:sz="0" w:space="0" w:color="auto"/>
                                      </w:divBdr>
                                      <w:divsChild>
                                        <w:div w:id="461919526">
                                          <w:marLeft w:val="0"/>
                                          <w:marRight w:val="0"/>
                                          <w:marTop w:val="0"/>
                                          <w:marBottom w:val="0"/>
                                          <w:divBdr>
                                            <w:top w:val="none" w:sz="0" w:space="0" w:color="auto"/>
                                            <w:left w:val="none" w:sz="0" w:space="0" w:color="auto"/>
                                            <w:bottom w:val="none" w:sz="0" w:space="0" w:color="auto"/>
                                            <w:right w:val="none" w:sz="0" w:space="0" w:color="auto"/>
                                          </w:divBdr>
                                          <w:divsChild>
                                            <w:div w:id="2025086206">
                                              <w:marLeft w:val="0"/>
                                              <w:marRight w:val="0"/>
                                              <w:marTop w:val="0"/>
                                              <w:marBottom w:val="0"/>
                                              <w:divBdr>
                                                <w:top w:val="none" w:sz="0" w:space="0" w:color="auto"/>
                                                <w:left w:val="none" w:sz="0" w:space="0" w:color="auto"/>
                                                <w:bottom w:val="none" w:sz="0" w:space="0" w:color="auto"/>
                                                <w:right w:val="none" w:sz="0" w:space="0" w:color="auto"/>
                                              </w:divBdr>
                                              <w:divsChild>
                                                <w:div w:id="1367565943">
                                                  <w:marLeft w:val="0"/>
                                                  <w:marRight w:val="0"/>
                                                  <w:marTop w:val="0"/>
                                                  <w:marBottom w:val="0"/>
                                                  <w:divBdr>
                                                    <w:top w:val="none" w:sz="0" w:space="0" w:color="auto"/>
                                                    <w:left w:val="none" w:sz="0" w:space="0" w:color="auto"/>
                                                    <w:bottom w:val="none" w:sz="0" w:space="0" w:color="auto"/>
                                                    <w:right w:val="none" w:sz="0" w:space="0" w:color="auto"/>
                                                  </w:divBdr>
                                                  <w:divsChild>
                                                    <w:div w:id="1555315852">
                                                      <w:marLeft w:val="0"/>
                                                      <w:marRight w:val="0"/>
                                                      <w:marTop w:val="0"/>
                                                      <w:marBottom w:val="0"/>
                                                      <w:divBdr>
                                                        <w:top w:val="none" w:sz="0" w:space="0" w:color="auto"/>
                                                        <w:left w:val="none" w:sz="0" w:space="0" w:color="auto"/>
                                                        <w:bottom w:val="none" w:sz="0" w:space="0" w:color="auto"/>
                                                        <w:right w:val="none" w:sz="0" w:space="0" w:color="auto"/>
                                                      </w:divBdr>
                                                      <w:divsChild>
                                                        <w:div w:id="188574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78155">
                                              <w:marLeft w:val="0"/>
                                              <w:marRight w:val="0"/>
                                              <w:marTop w:val="0"/>
                                              <w:marBottom w:val="0"/>
                                              <w:divBdr>
                                                <w:top w:val="none" w:sz="0" w:space="0" w:color="auto"/>
                                                <w:left w:val="none" w:sz="0" w:space="0" w:color="auto"/>
                                                <w:bottom w:val="none" w:sz="0" w:space="0" w:color="auto"/>
                                                <w:right w:val="none" w:sz="0" w:space="0" w:color="auto"/>
                                              </w:divBdr>
                                              <w:divsChild>
                                                <w:div w:id="1642995907">
                                                  <w:marLeft w:val="0"/>
                                                  <w:marRight w:val="0"/>
                                                  <w:marTop w:val="0"/>
                                                  <w:marBottom w:val="0"/>
                                                  <w:divBdr>
                                                    <w:top w:val="none" w:sz="0" w:space="0" w:color="auto"/>
                                                    <w:left w:val="none" w:sz="0" w:space="0" w:color="auto"/>
                                                    <w:bottom w:val="none" w:sz="0" w:space="0" w:color="auto"/>
                                                    <w:right w:val="none" w:sz="0" w:space="0" w:color="auto"/>
                                                  </w:divBdr>
                                                  <w:divsChild>
                                                    <w:div w:id="336202375">
                                                      <w:marLeft w:val="0"/>
                                                      <w:marRight w:val="0"/>
                                                      <w:marTop w:val="0"/>
                                                      <w:marBottom w:val="0"/>
                                                      <w:divBdr>
                                                        <w:top w:val="none" w:sz="0" w:space="0" w:color="auto"/>
                                                        <w:left w:val="none" w:sz="0" w:space="0" w:color="auto"/>
                                                        <w:bottom w:val="none" w:sz="0" w:space="0" w:color="auto"/>
                                                        <w:right w:val="none" w:sz="0" w:space="0" w:color="auto"/>
                                                      </w:divBdr>
                                                      <w:divsChild>
                                                        <w:div w:id="48774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1863025">
          <w:marLeft w:val="0"/>
          <w:marRight w:val="0"/>
          <w:marTop w:val="0"/>
          <w:marBottom w:val="0"/>
          <w:divBdr>
            <w:top w:val="none" w:sz="0" w:space="0" w:color="auto"/>
            <w:left w:val="none" w:sz="0" w:space="0" w:color="auto"/>
            <w:bottom w:val="none" w:sz="0" w:space="0" w:color="auto"/>
            <w:right w:val="none" w:sz="0" w:space="0" w:color="auto"/>
          </w:divBdr>
          <w:divsChild>
            <w:div w:id="62722737">
              <w:marLeft w:val="0"/>
              <w:marRight w:val="0"/>
              <w:marTop w:val="0"/>
              <w:marBottom w:val="0"/>
              <w:divBdr>
                <w:top w:val="none" w:sz="0" w:space="0" w:color="auto"/>
                <w:left w:val="none" w:sz="0" w:space="0" w:color="auto"/>
                <w:bottom w:val="none" w:sz="0" w:space="0" w:color="auto"/>
                <w:right w:val="none" w:sz="0" w:space="0" w:color="auto"/>
              </w:divBdr>
              <w:divsChild>
                <w:div w:id="18135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C9EEA-3810-43AB-AACA-6CBB4385E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37</Pages>
  <Words>27177</Words>
  <Characters>154909</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 Grabarić</dc:creator>
  <cp:keywords/>
  <dc:description/>
  <cp:lastModifiedBy>Gracia Grabarić</cp:lastModifiedBy>
  <cp:revision>146</cp:revision>
  <dcterms:created xsi:type="dcterms:W3CDTF">2024-07-07T13:58:00Z</dcterms:created>
  <dcterms:modified xsi:type="dcterms:W3CDTF">2024-07-10T20:47:00Z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id="1n682qjj"/&gt;&lt;style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