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3A1535" w14:textId="4A8464E7" w:rsidR="006804C1" w:rsidRPr="006804C1" w:rsidRDefault="006804C1" w:rsidP="006804C1">
      <w:pPr>
        <w:jc w:val="center"/>
        <w:rPr>
          <w:rFonts w:ascii="Times New Roman" w:eastAsia="Calibri" w:hAnsi="Times New Roman" w:cs="Times New Roman"/>
          <w:bCs/>
          <w:sz w:val="32"/>
          <w:szCs w:val="32"/>
        </w:rPr>
      </w:pPr>
      <w:r w:rsidRPr="006804C1">
        <w:rPr>
          <w:rFonts w:ascii="Times New Roman" w:eastAsia="Calibri" w:hAnsi="Times New Roman" w:cs="Times New Roman"/>
          <w:bCs/>
          <w:sz w:val="32"/>
          <w:szCs w:val="32"/>
        </w:rPr>
        <w:t>Sveučilište u Zagrebu</w:t>
      </w:r>
    </w:p>
    <w:p w14:paraId="084C401D" w14:textId="77777777" w:rsidR="006804C1" w:rsidRPr="006804C1" w:rsidRDefault="006804C1" w:rsidP="006804C1">
      <w:pPr>
        <w:jc w:val="center"/>
        <w:rPr>
          <w:rFonts w:ascii="Times New Roman" w:eastAsia="Calibri" w:hAnsi="Times New Roman" w:cs="Times New Roman"/>
          <w:bCs/>
          <w:sz w:val="32"/>
          <w:szCs w:val="32"/>
        </w:rPr>
      </w:pPr>
      <w:r w:rsidRPr="006804C1">
        <w:rPr>
          <w:rFonts w:ascii="Times New Roman" w:eastAsia="Calibri" w:hAnsi="Times New Roman" w:cs="Times New Roman"/>
          <w:bCs/>
          <w:sz w:val="32"/>
          <w:szCs w:val="32"/>
        </w:rPr>
        <w:t>Agronomski fakultet</w:t>
      </w:r>
    </w:p>
    <w:p w14:paraId="7044524D" w14:textId="77777777" w:rsidR="006804C1" w:rsidRPr="006804C1" w:rsidRDefault="006804C1" w:rsidP="006804C1">
      <w:pPr>
        <w:jc w:val="center"/>
        <w:rPr>
          <w:rFonts w:ascii="Times New Roman" w:eastAsia="Calibri" w:hAnsi="Times New Roman" w:cs="Times New Roman"/>
          <w:b/>
          <w:bCs/>
          <w:sz w:val="32"/>
          <w:szCs w:val="32"/>
        </w:rPr>
      </w:pPr>
    </w:p>
    <w:p w14:paraId="081655E7" w14:textId="77777777" w:rsidR="006804C1" w:rsidRPr="006804C1" w:rsidRDefault="006804C1" w:rsidP="006804C1">
      <w:pPr>
        <w:jc w:val="center"/>
        <w:rPr>
          <w:rFonts w:ascii="Times New Roman" w:eastAsia="Calibri" w:hAnsi="Times New Roman" w:cs="Times New Roman"/>
          <w:b/>
          <w:bCs/>
          <w:sz w:val="32"/>
          <w:szCs w:val="32"/>
        </w:rPr>
      </w:pPr>
    </w:p>
    <w:p w14:paraId="5BEA3132" w14:textId="77777777" w:rsidR="006804C1" w:rsidRPr="006804C1" w:rsidRDefault="006804C1" w:rsidP="006804C1">
      <w:pPr>
        <w:jc w:val="center"/>
        <w:rPr>
          <w:rFonts w:ascii="Times New Roman" w:eastAsia="Calibri" w:hAnsi="Times New Roman" w:cs="Times New Roman"/>
          <w:b/>
          <w:bCs/>
          <w:sz w:val="32"/>
          <w:szCs w:val="32"/>
        </w:rPr>
      </w:pPr>
    </w:p>
    <w:p w14:paraId="426E206F" w14:textId="77777777" w:rsidR="006804C1" w:rsidRPr="006804C1" w:rsidRDefault="006804C1" w:rsidP="006804C1">
      <w:pPr>
        <w:jc w:val="center"/>
        <w:rPr>
          <w:rFonts w:ascii="Times New Roman" w:eastAsia="Calibri" w:hAnsi="Times New Roman" w:cs="Times New Roman"/>
          <w:b/>
          <w:bCs/>
          <w:sz w:val="32"/>
          <w:szCs w:val="32"/>
        </w:rPr>
      </w:pPr>
    </w:p>
    <w:p w14:paraId="15DF10ED" w14:textId="77777777" w:rsidR="006804C1" w:rsidRPr="006804C1" w:rsidRDefault="006804C1" w:rsidP="006804C1">
      <w:pPr>
        <w:jc w:val="center"/>
        <w:rPr>
          <w:rFonts w:ascii="Times New Roman" w:eastAsia="Calibri" w:hAnsi="Times New Roman" w:cs="Times New Roman"/>
          <w:b/>
          <w:bCs/>
          <w:sz w:val="32"/>
          <w:szCs w:val="32"/>
        </w:rPr>
      </w:pPr>
    </w:p>
    <w:p w14:paraId="29991C55" w14:textId="77777777" w:rsidR="006804C1" w:rsidRPr="006804C1" w:rsidRDefault="006804C1" w:rsidP="006804C1">
      <w:pPr>
        <w:jc w:val="center"/>
        <w:rPr>
          <w:rFonts w:ascii="Times New Roman" w:eastAsia="Calibri" w:hAnsi="Times New Roman" w:cs="Times New Roman"/>
          <w:b/>
          <w:bCs/>
          <w:sz w:val="32"/>
          <w:szCs w:val="32"/>
        </w:rPr>
      </w:pPr>
    </w:p>
    <w:p w14:paraId="71E0A040" w14:textId="77777777" w:rsidR="006804C1" w:rsidRPr="006804C1" w:rsidRDefault="006804C1" w:rsidP="006804C1">
      <w:pPr>
        <w:jc w:val="center"/>
        <w:rPr>
          <w:rFonts w:ascii="Times New Roman" w:eastAsia="Calibri" w:hAnsi="Times New Roman" w:cs="Times New Roman"/>
          <w:bCs/>
          <w:sz w:val="32"/>
          <w:szCs w:val="32"/>
        </w:rPr>
      </w:pPr>
      <w:r w:rsidRPr="006804C1">
        <w:rPr>
          <w:rFonts w:ascii="Times New Roman" w:eastAsia="Calibri" w:hAnsi="Times New Roman" w:cs="Times New Roman"/>
          <w:bCs/>
          <w:sz w:val="32"/>
          <w:szCs w:val="32"/>
        </w:rPr>
        <w:t>Petar Bašić, Luka Ivković</w:t>
      </w:r>
    </w:p>
    <w:p w14:paraId="51709A01" w14:textId="77777777" w:rsidR="006804C1" w:rsidRPr="006804C1" w:rsidRDefault="006804C1" w:rsidP="006804C1">
      <w:pPr>
        <w:jc w:val="center"/>
        <w:rPr>
          <w:rFonts w:ascii="Times New Roman" w:eastAsia="Calibri" w:hAnsi="Times New Roman" w:cs="Times New Roman"/>
          <w:b/>
          <w:bCs/>
          <w:sz w:val="32"/>
          <w:szCs w:val="32"/>
        </w:rPr>
      </w:pPr>
    </w:p>
    <w:p w14:paraId="67D101C9" w14:textId="30EA4BC8" w:rsidR="006804C1" w:rsidRPr="006804C1" w:rsidRDefault="00940C0F" w:rsidP="00940C0F">
      <w:pPr>
        <w:jc w:val="center"/>
        <w:rPr>
          <w:rFonts w:ascii="Times New Roman" w:eastAsia="Calibri" w:hAnsi="Times New Roman" w:cs="Times New Roman"/>
          <w:b/>
          <w:bCs/>
          <w:sz w:val="32"/>
          <w:szCs w:val="32"/>
        </w:rPr>
      </w:pPr>
      <w:r>
        <w:rPr>
          <w:rFonts w:ascii="Times New Roman" w:eastAsia="Calibri" w:hAnsi="Times New Roman" w:cs="Times New Roman"/>
          <w:b/>
          <w:bCs/>
          <w:sz w:val="32"/>
          <w:szCs w:val="32"/>
        </w:rPr>
        <w:t xml:space="preserve">MOLEKULARNA VARIJABILNOST HRVATSKIH </w:t>
      </w:r>
      <w:r w:rsidR="006804C1" w:rsidRPr="006804C1">
        <w:rPr>
          <w:rFonts w:ascii="Times New Roman" w:eastAsia="Calibri" w:hAnsi="Times New Roman" w:cs="Times New Roman"/>
          <w:b/>
          <w:bCs/>
          <w:sz w:val="32"/>
          <w:szCs w:val="32"/>
        </w:rPr>
        <w:t>TRADICIJSKIH KULTIVARA KRUMPIRA</w:t>
      </w:r>
      <w:r w:rsidR="0077572F">
        <w:rPr>
          <w:rFonts w:ascii="Times New Roman" w:eastAsia="Calibri" w:hAnsi="Times New Roman" w:cs="Times New Roman"/>
          <w:b/>
          <w:bCs/>
          <w:sz w:val="32"/>
          <w:szCs w:val="32"/>
        </w:rPr>
        <w:t xml:space="preserve"> </w:t>
      </w:r>
      <w:r>
        <w:rPr>
          <w:rFonts w:ascii="Times New Roman" w:eastAsia="Calibri" w:hAnsi="Times New Roman" w:cs="Times New Roman"/>
          <w:b/>
          <w:bCs/>
          <w:sz w:val="32"/>
          <w:szCs w:val="32"/>
        </w:rPr>
        <w:t xml:space="preserve">                     </w:t>
      </w:r>
      <w:r w:rsidR="0077572F">
        <w:rPr>
          <w:rFonts w:ascii="Times New Roman" w:eastAsia="Calibri" w:hAnsi="Times New Roman" w:cs="Times New Roman"/>
          <w:b/>
          <w:bCs/>
          <w:sz w:val="32"/>
          <w:szCs w:val="32"/>
        </w:rPr>
        <w:t>(</w:t>
      </w:r>
      <w:r>
        <w:rPr>
          <w:rFonts w:ascii="Times New Roman" w:eastAsia="Calibri" w:hAnsi="Times New Roman" w:cs="Times New Roman"/>
          <w:b/>
          <w:bCs/>
          <w:i/>
          <w:sz w:val="32"/>
          <w:szCs w:val="32"/>
        </w:rPr>
        <w:t xml:space="preserve">Solanum tuberosum </w:t>
      </w:r>
      <w:r w:rsidR="0077572F">
        <w:rPr>
          <w:rFonts w:ascii="Times New Roman" w:eastAsia="Calibri" w:hAnsi="Times New Roman" w:cs="Times New Roman"/>
          <w:b/>
          <w:bCs/>
          <w:sz w:val="32"/>
          <w:szCs w:val="32"/>
        </w:rPr>
        <w:t>L.)</w:t>
      </w:r>
    </w:p>
    <w:p w14:paraId="583E6BA9" w14:textId="77777777" w:rsidR="006804C1" w:rsidRPr="006804C1" w:rsidRDefault="006804C1" w:rsidP="006804C1">
      <w:pPr>
        <w:jc w:val="center"/>
        <w:rPr>
          <w:rFonts w:ascii="Times New Roman" w:eastAsia="Calibri" w:hAnsi="Times New Roman" w:cs="Times New Roman"/>
          <w:b/>
          <w:bCs/>
          <w:sz w:val="32"/>
          <w:szCs w:val="32"/>
        </w:rPr>
      </w:pPr>
    </w:p>
    <w:p w14:paraId="6DB524F5" w14:textId="77777777" w:rsidR="006804C1" w:rsidRPr="006804C1" w:rsidRDefault="006804C1" w:rsidP="006804C1">
      <w:pPr>
        <w:jc w:val="center"/>
        <w:rPr>
          <w:rFonts w:ascii="Times New Roman" w:eastAsia="Calibri" w:hAnsi="Times New Roman" w:cs="Times New Roman"/>
          <w:b/>
          <w:bCs/>
          <w:sz w:val="32"/>
          <w:szCs w:val="32"/>
        </w:rPr>
      </w:pPr>
    </w:p>
    <w:p w14:paraId="5957C0CA" w14:textId="77777777" w:rsidR="006804C1" w:rsidRPr="006804C1" w:rsidRDefault="006804C1" w:rsidP="006804C1">
      <w:pPr>
        <w:jc w:val="center"/>
        <w:rPr>
          <w:rFonts w:ascii="Times New Roman" w:eastAsia="Calibri" w:hAnsi="Times New Roman" w:cs="Times New Roman"/>
          <w:b/>
          <w:bCs/>
          <w:sz w:val="32"/>
          <w:szCs w:val="32"/>
        </w:rPr>
      </w:pPr>
    </w:p>
    <w:p w14:paraId="168BF3E8" w14:textId="77777777" w:rsidR="006804C1" w:rsidRPr="006804C1" w:rsidRDefault="006804C1" w:rsidP="006804C1">
      <w:pPr>
        <w:jc w:val="center"/>
        <w:rPr>
          <w:rFonts w:ascii="Times New Roman" w:eastAsia="Calibri" w:hAnsi="Times New Roman" w:cs="Times New Roman"/>
          <w:b/>
          <w:bCs/>
          <w:sz w:val="32"/>
          <w:szCs w:val="32"/>
        </w:rPr>
      </w:pPr>
    </w:p>
    <w:p w14:paraId="1218BBB0" w14:textId="77777777" w:rsidR="006804C1" w:rsidRPr="006804C1" w:rsidRDefault="006804C1" w:rsidP="006804C1">
      <w:pPr>
        <w:jc w:val="center"/>
        <w:rPr>
          <w:rFonts w:ascii="Times New Roman" w:eastAsia="Calibri" w:hAnsi="Times New Roman" w:cs="Times New Roman"/>
          <w:b/>
          <w:bCs/>
          <w:sz w:val="32"/>
          <w:szCs w:val="32"/>
        </w:rPr>
      </w:pPr>
    </w:p>
    <w:p w14:paraId="59E50F73" w14:textId="77777777" w:rsidR="006804C1" w:rsidRPr="006804C1" w:rsidRDefault="006804C1" w:rsidP="006804C1">
      <w:pPr>
        <w:jc w:val="center"/>
        <w:rPr>
          <w:rFonts w:ascii="Times New Roman" w:eastAsia="Calibri" w:hAnsi="Times New Roman" w:cs="Times New Roman"/>
          <w:b/>
          <w:bCs/>
          <w:sz w:val="32"/>
          <w:szCs w:val="32"/>
        </w:rPr>
      </w:pPr>
    </w:p>
    <w:p w14:paraId="438E97AD" w14:textId="77777777" w:rsidR="006804C1" w:rsidRPr="006804C1" w:rsidRDefault="006804C1" w:rsidP="006804C1">
      <w:pPr>
        <w:jc w:val="center"/>
        <w:rPr>
          <w:rFonts w:ascii="Times New Roman" w:eastAsia="Calibri" w:hAnsi="Times New Roman" w:cs="Times New Roman"/>
          <w:b/>
          <w:bCs/>
          <w:sz w:val="32"/>
          <w:szCs w:val="32"/>
        </w:rPr>
      </w:pPr>
    </w:p>
    <w:p w14:paraId="505DAD13" w14:textId="77777777" w:rsidR="006804C1" w:rsidRPr="006804C1" w:rsidRDefault="006804C1" w:rsidP="006804C1">
      <w:pPr>
        <w:jc w:val="center"/>
        <w:rPr>
          <w:rFonts w:ascii="Times New Roman" w:eastAsia="Calibri" w:hAnsi="Times New Roman" w:cs="Times New Roman"/>
          <w:b/>
          <w:bCs/>
          <w:sz w:val="32"/>
          <w:szCs w:val="32"/>
        </w:rPr>
      </w:pPr>
    </w:p>
    <w:p w14:paraId="34C59AF4" w14:textId="77777777" w:rsidR="006804C1" w:rsidRPr="006804C1" w:rsidRDefault="006804C1" w:rsidP="006804C1">
      <w:pPr>
        <w:jc w:val="center"/>
        <w:rPr>
          <w:rFonts w:ascii="Times New Roman" w:eastAsia="Calibri" w:hAnsi="Times New Roman" w:cs="Times New Roman"/>
          <w:b/>
          <w:bCs/>
          <w:sz w:val="32"/>
          <w:szCs w:val="32"/>
        </w:rPr>
      </w:pPr>
    </w:p>
    <w:p w14:paraId="1BD64F72" w14:textId="77777777" w:rsidR="006804C1" w:rsidRPr="006804C1" w:rsidRDefault="006804C1" w:rsidP="006804C1">
      <w:pPr>
        <w:jc w:val="center"/>
        <w:rPr>
          <w:rFonts w:ascii="Times New Roman" w:eastAsia="Calibri" w:hAnsi="Times New Roman" w:cs="Times New Roman"/>
          <w:b/>
          <w:bCs/>
          <w:sz w:val="32"/>
          <w:szCs w:val="32"/>
        </w:rPr>
      </w:pPr>
    </w:p>
    <w:p w14:paraId="07B282DD" w14:textId="77777777" w:rsidR="006804C1" w:rsidRPr="006804C1" w:rsidRDefault="006804C1" w:rsidP="006804C1">
      <w:pPr>
        <w:jc w:val="center"/>
        <w:rPr>
          <w:rFonts w:ascii="Times New Roman" w:eastAsia="Calibri" w:hAnsi="Times New Roman" w:cs="Times New Roman"/>
          <w:b/>
          <w:bCs/>
          <w:sz w:val="32"/>
          <w:szCs w:val="32"/>
        </w:rPr>
      </w:pPr>
    </w:p>
    <w:p w14:paraId="6652FF78" w14:textId="77777777" w:rsidR="006804C1" w:rsidRPr="006804C1" w:rsidRDefault="006804C1" w:rsidP="006804C1">
      <w:pPr>
        <w:jc w:val="center"/>
        <w:rPr>
          <w:rFonts w:ascii="Times New Roman" w:eastAsia="Calibri" w:hAnsi="Times New Roman" w:cs="Times New Roman"/>
          <w:b/>
          <w:bCs/>
          <w:sz w:val="32"/>
          <w:szCs w:val="32"/>
        </w:rPr>
      </w:pPr>
    </w:p>
    <w:p w14:paraId="6D18E9E8" w14:textId="77777777" w:rsidR="006804C1" w:rsidRPr="006804C1" w:rsidRDefault="006804C1" w:rsidP="006804C1">
      <w:pPr>
        <w:jc w:val="center"/>
        <w:rPr>
          <w:rFonts w:ascii="Times New Roman" w:eastAsia="Calibri" w:hAnsi="Times New Roman" w:cs="Times New Roman"/>
          <w:bCs/>
          <w:sz w:val="32"/>
          <w:szCs w:val="32"/>
        </w:rPr>
      </w:pPr>
      <w:r w:rsidRPr="006804C1">
        <w:rPr>
          <w:rFonts w:ascii="Times New Roman" w:eastAsia="Calibri" w:hAnsi="Times New Roman" w:cs="Times New Roman"/>
          <w:bCs/>
          <w:sz w:val="32"/>
          <w:szCs w:val="32"/>
        </w:rPr>
        <w:t>Zagreb, 2023.</w:t>
      </w:r>
    </w:p>
    <w:p w14:paraId="2CA65F94" w14:textId="6FD26D27" w:rsidR="006804C1" w:rsidRDefault="006804C1" w:rsidP="006804C1">
      <w:pPr>
        <w:rPr>
          <w:rFonts w:ascii="Times New Roman" w:eastAsia="Calibri" w:hAnsi="Times New Roman" w:cs="Times New Roman"/>
          <w:b/>
          <w:bCs/>
          <w:sz w:val="32"/>
          <w:szCs w:val="32"/>
        </w:rPr>
      </w:pPr>
      <w:r w:rsidRPr="006804C1">
        <w:rPr>
          <w:rFonts w:ascii="Times New Roman" w:eastAsia="Calibri" w:hAnsi="Times New Roman" w:cs="Times New Roman"/>
          <w:bCs/>
          <w:sz w:val="24"/>
          <w:szCs w:val="24"/>
        </w:rPr>
        <w:lastRenderedPageBreak/>
        <w:t>Ovaj rad izrađen je u laboratoriju Zavoda za oplemenjivanje bilja, genetiku i biometriku Agronomskog fakulteta Sveučilišta u Zagrebu pod vodstvom  prof. dr. sc. Snježane Bolarić i predan je na natječaj za dodjelu Rektorove nagrade u akademskoj godini 2022./2023.</w:t>
      </w:r>
    </w:p>
    <w:p w14:paraId="413CB186" w14:textId="77777777" w:rsidR="001C2033" w:rsidRPr="001C2033" w:rsidRDefault="006804C1" w:rsidP="001C2033">
      <w:pPr>
        <w:jc w:val="center"/>
        <w:rPr>
          <w:rFonts w:ascii="Times New Roman" w:eastAsia="Calibri" w:hAnsi="Times New Roman" w:cs="Times New Roman"/>
          <w:b/>
          <w:bCs/>
          <w:sz w:val="28"/>
          <w:szCs w:val="28"/>
        </w:rPr>
      </w:pPr>
      <w:r>
        <w:rPr>
          <w:rFonts w:ascii="Times New Roman" w:eastAsia="Calibri" w:hAnsi="Times New Roman" w:cs="Times New Roman"/>
          <w:b/>
          <w:bCs/>
          <w:sz w:val="32"/>
          <w:szCs w:val="32"/>
        </w:rPr>
        <w:br w:type="page"/>
      </w:r>
      <w:r w:rsidR="001C2033" w:rsidRPr="001C2033">
        <w:rPr>
          <w:rFonts w:ascii="Times New Roman" w:eastAsia="Calibri" w:hAnsi="Times New Roman" w:cs="Times New Roman"/>
          <w:b/>
          <w:bCs/>
          <w:sz w:val="28"/>
          <w:szCs w:val="28"/>
        </w:rPr>
        <w:lastRenderedPageBreak/>
        <w:t>Tablica kratica</w:t>
      </w:r>
    </w:p>
    <w:p w14:paraId="50734928" w14:textId="77777777" w:rsidR="001C2033" w:rsidRPr="001C2033" w:rsidRDefault="001C2033" w:rsidP="001C2033">
      <w:pPr>
        <w:spacing w:line="256" w:lineRule="auto"/>
        <w:rPr>
          <w:rFonts w:ascii="Times New Roman" w:eastAsia="Calibri" w:hAnsi="Times New Roman" w:cs="Times New Roman"/>
          <w:b/>
          <w:bCs/>
          <w:sz w:val="28"/>
          <w:szCs w:val="28"/>
        </w:rPr>
      </w:pPr>
    </w:p>
    <w:tbl>
      <w:tblPr>
        <w:tblW w:w="7371" w:type="dxa"/>
        <w:jc w:val="center"/>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276"/>
        <w:gridCol w:w="2835"/>
        <w:gridCol w:w="3260"/>
      </w:tblGrid>
      <w:tr w:rsidR="001C2033" w:rsidRPr="001C2033" w14:paraId="0CD66663" w14:textId="77777777" w:rsidTr="001C2033">
        <w:trPr>
          <w:trHeight w:val="288"/>
          <w:jc w:val="center"/>
        </w:trPr>
        <w:tc>
          <w:tcPr>
            <w:tcW w:w="1276" w:type="dxa"/>
            <w:tcBorders>
              <w:top w:val="single" w:sz="4" w:space="0" w:color="auto"/>
              <w:left w:val="nil"/>
              <w:bottom w:val="single" w:sz="4" w:space="0" w:color="auto"/>
              <w:right w:val="single" w:sz="4" w:space="0" w:color="auto"/>
            </w:tcBorders>
            <w:noWrap/>
            <w:vAlign w:val="center"/>
            <w:hideMark/>
          </w:tcPr>
          <w:p w14:paraId="71CA5773" w14:textId="77777777" w:rsidR="001C2033" w:rsidRPr="001C2033" w:rsidRDefault="001C2033" w:rsidP="001C2033">
            <w:pPr>
              <w:spacing w:after="0" w:line="240" w:lineRule="auto"/>
              <w:jc w:val="center"/>
              <w:rPr>
                <w:rFonts w:ascii="Times New Roman" w:eastAsia="Times New Roman" w:hAnsi="Times New Roman" w:cs="Times New Roman"/>
                <w:b/>
                <w:bCs/>
                <w:color w:val="000000"/>
                <w:kern w:val="0"/>
                <w:sz w:val="24"/>
                <w:szCs w:val="24"/>
                <w:lang w:eastAsia="hr-HR"/>
                <w14:ligatures w14:val="none"/>
              </w:rPr>
            </w:pPr>
            <w:r w:rsidRPr="001C2033">
              <w:rPr>
                <w:rFonts w:ascii="Times New Roman" w:eastAsia="Times New Roman" w:hAnsi="Times New Roman" w:cs="Times New Roman"/>
                <w:b/>
                <w:bCs/>
                <w:color w:val="000000"/>
                <w:kern w:val="0"/>
                <w:sz w:val="24"/>
                <w:szCs w:val="24"/>
                <w:lang w:eastAsia="hr-HR"/>
                <w14:ligatures w14:val="none"/>
              </w:rPr>
              <w:t>Kratica</w:t>
            </w:r>
          </w:p>
        </w:tc>
        <w:tc>
          <w:tcPr>
            <w:tcW w:w="2835" w:type="dxa"/>
            <w:tcBorders>
              <w:top w:val="single" w:sz="4" w:space="0" w:color="auto"/>
              <w:left w:val="single" w:sz="4" w:space="0" w:color="auto"/>
              <w:bottom w:val="single" w:sz="4" w:space="0" w:color="auto"/>
              <w:right w:val="single" w:sz="4" w:space="0" w:color="auto"/>
            </w:tcBorders>
            <w:noWrap/>
            <w:vAlign w:val="center"/>
            <w:hideMark/>
          </w:tcPr>
          <w:p w14:paraId="7A89C166" w14:textId="77777777" w:rsidR="001C2033" w:rsidRPr="001C2033" w:rsidRDefault="001C2033" w:rsidP="001C2033">
            <w:pPr>
              <w:spacing w:after="0" w:line="240" w:lineRule="auto"/>
              <w:jc w:val="center"/>
              <w:rPr>
                <w:rFonts w:ascii="Times New Roman" w:eastAsia="Times New Roman" w:hAnsi="Times New Roman" w:cs="Times New Roman"/>
                <w:b/>
                <w:bCs/>
                <w:color w:val="000000"/>
                <w:kern w:val="0"/>
                <w:sz w:val="24"/>
                <w:szCs w:val="24"/>
                <w:lang w:eastAsia="hr-HR"/>
                <w14:ligatures w14:val="none"/>
              </w:rPr>
            </w:pPr>
            <w:r w:rsidRPr="001C2033">
              <w:rPr>
                <w:rFonts w:ascii="Times New Roman" w:eastAsia="Times New Roman" w:hAnsi="Times New Roman" w:cs="Times New Roman"/>
                <w:b/>
                <w:bCs/>
                <w:color w:val="000000"/>
                <w:kern w:val="0"/>
                <w:sz w:val="24"/>
                <w:szCs w:val="24"/>
                <w:lang w:eastAsia="hr-HR"/>
                <w14:ligatures w14:val="none"/>
              </w:rPr>
              <w:t>Značenje</w:t>
            </w:r>
          </w:p>
        </w:tc>
        <w:tc>
          <w:tcPr>
            <w:tcW w:w="3260" w:type="dxa"/>
            <w:tcBorders>
              <w:top w:val="single" w:sz="4" w:space="0" w:color="auto"/>
              <w:left w:val="single" w:sz="4" w:space="0" w:color="auto"/>
              <w:bottom w:val="single" w:sz="4" w:space="0" w:color="auto"/>
              <w:right w:val="nil"/>
            </w:tcBorders>
            <w:noWrap/>
            <w:vAlign w:val="center"/>
            <w:hideMark/>
          </w:tcPr>
          <w:p w14:paraId="11CD522E" w14:textId="77777777" w:rsidR="001C2033" w:rsidRPr="001C2033" w:rsidRDefault="001C2033" w:rsidP="001C2033">
            <w:pPr>
              <w:spacing w:after="0" w:line="240" w:lineRule="auto"/>
              <w:jc w:val="center"/>
              <w:rPr>
                <w:rFonts w:ascii="Times New Roman" w:eastAsia="Times New Roman" w:hAnsi="Times New Roman" w:cs="Times New Roman"/>
                <w:b/>
                <w:bCs/>
                <w:color w:val="000000"/>
                <w:kern w:val="0"/>
                <w:sz w:val="24"/>
                <w:szCs w:val="24"/>
                <w:lang w:eastAsia="hr-HR"/>
                <w14:ligatures w14:val="none"/>
              </w:rPr>
            </w:pPr>
            <w:r w:rsidRPr="001C2033">
              <w:rPr>
                <w:rFonts w:ascii="Times New Roman" w:eastAsia="Times New Roman" w:hAnsi="Times New Roman" w:cs="Times New Roman"/>
                <w:b/>
                <w:bCs/>
                <w:color w:val="000000"/>
                <w:kern w:val="0"/>
                <w:sz w:val="24"/>
                <w:szCs w:val="24"/>
                <w:lang w:eastAsia="hr-HR"/>
                <w14:ligatures w14:val="none"/>
              </w:rPr>
              <w:t>Prijevod</w:t>
            </w:r>
          </w:p>
        </w:tc>
      </w:tr>
      <w:tr w:rsidR="001C2033" w:rsidRPr="001C2033" w14:paraId="2E0AE48E" w14:textId="77777777" w:rsidTr="001C2033">
        <w:trPr>
          <w:trHeight w:val="552"/>
          <w:jc w:val="center"/>
        </w:trPr>
        <w:tc>
          <w:tcPr>
            <w:tcW w:w="1276" w:type="dxa"/>
            <w:tcBorders>
              <w:top w:val="single" w:sz="4" w:space="0" w:color="auto"/>
              <w:left w:val="nil"/>
              <w:bottom w:val="single" w:sz="4" w:space="0" w:color="auto"/>
              <w:right w:val="single" w:sz="4" w:space="0" w:color="auto"/>
            </w:tcBorders>
            <w:noWrap/>
            <w:vAlign w:val="center"/>
            <w:hideMark/>
          </w:tcPr>
          <w:p w14:paraId="182295DF" w14:textId="77777777" w:rsidR="001C2033" w:rsidRPr="001C2033" w:rsidRDefault="001C2033" w:rsidP="001C2033">
            <w:pPr>
              <w:spacing w:after="0" w:line="240" w:lineRule="auto"/>
              <w:jc w:val="center"/>
              <w:rPr>
                <w:rFonts w:ascii="Times New Roman" w:eastAsia="Times New Roman" w:hAnsi="Times New Roman" w:cs="Times New Roman"/>
                <w:b/>
                <w:bCs/>
                <w:color w:val="000000"/>
                <w:kern w:val="0"/>
                <w:sz w:val="24"/>
                <w:szCs w:val="24"/>
                <w:lang w:eastAsia="hr-HR"/>
                <w14:ligatures w14:val="none"/>
              </w:rPr>
            </w:pPr>
            <w:r w:rsidRPr="001C2033">
              <w:rPr>
                <w:rFonts w:ascii="Times New Roman" w:eastAsia="Times New Roman" w:hAnsi="Times New Roman" w:cs="Times New Roman"/>
                <w:b/>
                <w:bCs/>
                <w:color w:val="000000"/>
                <w:kern w:val="0"/>
                <w:sz w:val="24"/>
                <w:szCs w:val="24"/>
                <w:lang w:eastAsia="hr-HR"/>
                <w14:ligatures w14:val="none"/>
              </w:rPr>
              <w:t>AFLP</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1DC3E71" w14:textId="77777777" w:rsidR="001C2033" w:rsidRPr="001C2033" w:rsidRDefault="001C2033" w:rsidP="001C2033">
            <w:pPr>
              <w:spacing w:after="0" w:line="240" w:lineRule="auto"/>
              <w:jc w:val="center"/>
              <w:rPr>
                <w:rFonts w:ascii="Times New Roman" w:eastAsia="Times New Roman" w:hAnsi="Times New Roman" w:cs="Times New Roman"/>
                <w:color w:val="000000"/>
                <w:kern w:val="0"/>
                <w:sz w:val="24"/>
                <w:szCs w:val="24"/>
                <w:lang w:eastAsia="hr-HR"/>
                <w14:ligatures w14:val="none"/>
              </w:rPr>
            </w:pPr>
            <w:r w:rsidRPr="001C2033">
              <w:rPr>
                <w:rFonts w:ascii="Times New Roman" w:eastAsia="Times New Roman" w:hAnsi="Times New Roman" w:cs="Times New Roman"/>
                <w:color w:val="000000"/>
                <w:kern w:val="0"/>
                <w:sz w:val="24"/>
                <w:szCs w:val="24"/>
                <w:lang w:eastAsia="hr-HR"/>
                <w14:ligatures w14:val="none"/>
              </w:rPr>
              <w:t xml:space="preserve">Amplified Fragment Length Polymorphysm </w:t>
            </w:r>
          </w:p>
        </w:tc>
        <w:tc>
          <w:tcPr>
            <w:tcW w:w="3260" w:type="dxa"/>
            <w:tcBorders>
              <w:top w:val="single" w:sz="4" w:space="0" w:color="auto"/>
              <w:left w:val="single" w:sz="4" w:space="0" w:color="auto"/>
              <w:bottom w:val="single" w:sz="4" w:space="0" w:color="auto"/>
              <w:right w:val="nil"/>
            </w:tcBorders>
            <w:vAlign w:val="center"/>
            <w:hideMark/>
          </w:tcPr>
          <w:p w14:paraId="795431E4" w14:textId="77777777" w:rsidR="001C2033" w:rsidRPr="001C2033" w:rsidRDefault="001C2033" w:rsidP="001C2033">
            <w:pPr>
              <w:spacing w:after="0" w:line="240" w:lineRule="auto"/>
              <w:jc w:val="center"/>
              <w:rPr>
                <w:rFonts w:ascii="Times New Roman" w:eastAsia="Times New Roman" w:hAnsi="Times New Roman" w:cs="Times New Roman"/>
                <w:color w:val="000000"/>
                <w:kern w:val="0"/>
                <w:sz w:val="24"/>
                <w:szCs w:val="24"/>
                <w:lang w:eastAsia="hr-HR"/>
                <w14:ligatures w14:val="none"/>
              </w:rPr>
            </w:pPr>
            <w:r w:rsidRPr="001C2033">
              <w:rPr>
                <w:rFonts w:ascii="Times New Roman" w:eastAsia="Times New Roman" w:hAnsi="Times New Roman" w:cs="Times New Roman"/>
                <w:color w:val="000000"/>
                <w:kern w:val="0"/>
                <w:sz w:val="24"/>
                <w:szCs w:val="24"/>
                <w:lang w:eastAsia="hr-HR"/>
                <w14:ligatures w14:val="none"/>
              </w:rPr>
              <w:t>Polimorfizam dužine umnoženih ulomaka</w:t>
            </w:r>
          </w:p>
        </w:tc>
      </w:tr>
      <w:tr w:rsidR="001C2033" w:rsidRPr="001C2033" w14:paraId="1F3D778B" w14:textId="77777777" w:rsidTr="001C2033">
        <w:trPr>
          <w:trHeight w:val="552"/>
          <w:jc w:val="center"/>
        </w:trPr>
        <w:tc>
          <w:tcPr>
            <w:tcW w:w="1276" w:type="dxa"/>
            <w:tcBorders>
              <w:top w:val="single" w:sz="4" w:space="0" w:color="auto"/>
              <w:left w:val="nil"/>
              <w:bottom w:val="single" w:sz="4" w:space="0" w:color="auto"/>
              <w:right w:val="single" w:sz="4" w:space="0" w:color="auto"/>
            </w:tcBorders>
            <w:noWrap/>
            <w:vAlign w:val="center"/>
            <w:hideMark/>
          </w:tcPr>
          <w:p w14:paraId="72EED534" w14:textId="77777777" w:rsidR="001C2033" w:rsidRPr="001C2033" w:rsidRDefault="001C2033" w:rsidP="001C2033">
            <w:pPr>
              <w:spacing w:after="0" w:line="240" w:lineRule="auto"/>
              <w:jc w:val="center"/>
              <w:rPr>
                <w:rFonts w:ascii="Times New Roman" w:eastAsia="Times New Roman" w:hAnsi="Times New Roman" w:cs="Times New Roman"/>
                <w:b/>
                <w:bCs/>
                <w:color w:val="000000"/>
                <w:kern w:val="0"/>
                <w:sz w:val="24"/>
                <w:szCs w:val="24"/>
                <w:lang w:eastAsia="hr-HR"/>
                <w14:ligatures w14:val="none"/>
              </w:rPr>
            </w:pPr>
            <w:r w:rsidRPr="001C2033">
              <w:rPr>
                <w:rFonts w:ascii="Times New Roman" w:eastAsia="Times New Roman" w:hAnsi="Times New Roman" w:cs="Times New Roman"/>
                <w:b/>
                <w:bCs/>
                <w:color w:val="000000"/>
                <w:kern w:val="0"/>
                <w:sz w:val="24"/>
                <w:szCs w:val="24"/>
                <w:lang w:eastAsia="hr-HR"/>
                <w14:ligatures w14:val="none"/>
              </w:rPr>
              <w:t>AMOVA</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F761FE1" w14:textId="77777777" w:rsidR="001C2033" w:rsidRPr="001C2033" w:rsidRDefault="001C2033" w:rsidP="001C2033">
            <w:pPr>
              <w:spacing w:after="0" w:line="240" w:lineRule="auto"/>
              <w:jc w:val="center"/>
              <w:rPr>
                <w:rFonts w:ascii="Times New Roman" w:eastAsia="Times New Roman" w:hAnsi="Times New Roman" w:cs="Times New Roman"/>
                <w:color w:val="000000"/>
                <w:kern w:val="0"/>
                <w:sz w:val="24"/>
                <w:szCs w:val="24"/>
                <w:lang w:eastAsia="hr-HR"/>
                <w14:ligatures w14:val="none"/>
              </w:rPr>
            </w:pPr>
            <w:r w:rsidRPr="001C2033">
              <w:rPr>
                <w:rFonts w:ascii="Times New Roman" w:eastAsia="Times New Roman" w:hAnsi="Times New Roman" w:cs="Times New Roman"/>
                <w:color w:val="000000"/>
                <w:kern w:val="0"/>
                <w:sz w:val="24"/>
                <w:szCs w:val="24"/>
                <w:lang w:eastAsia="hr-HR"/>
                <w14:ligatures w14:val="none"/>
              </w:rPr>
              <w:t>Analysis of Molecular Variance</w:t>
            </w:r>
          </w:p>
        </w:tc>
        <w:tc>
          <w:tcPr>
            <w:tcW w:w="3260" w:type="dxa"/>
            <w:tcBorders>
              <w:top w:val="single" w:sz="4" w:space="0" w:color="auto"/>
              <w:left w:val="single" w:sz="4" w:space="0" w:color="auto"/>
              <w:bottom w:val="single" w:sz="4" w:space="0" w:color="auto"/>
              <w:right w:val="nil"/>
            </w:tcBorders>
            <w:vAlign w:val="center"/>
            <w:hideMark/>
          </w:tcPr>
          <w:p w14:paraId="01B1DB7A" w14:textId="77777777" w:rsidR="001C2033" w:rsidRPr="001C2033" w:rsidRDefault="001C2033" w:rsidP="001C2033">
            <w:pPr>
              <w:spacing w:after="0" w:line="240" w:lineRule="auto"/>
              <w:jc w:val="center"/>
              <w:rPr>
                <w:rFonts w:ascii="Times New Roman" w:eastAsia="Times New Roman" w:hAnsi="Times New Roman" w:cs="Times New Roman"/>
                <w:color w:val="000000"/>
                <w:kern w:val="0"/>
                <w:sz w:val="24"/>
                <w:szCs w:val="24"/>
                <w:lang w:eastAsia="hr-HR"/>
                <w14:ligatures w14:val="none"/>
              </w:rPr>
            </w:pPr>
            <w:r w:rsidRPr="001C2033">
              <w:rPr>
                <w:rFonts w:ascii="Times New Roman" w:eastAsia="Times New Roman" w:hAnsi="Times New Roman" w:cs="Times New Roman"/>
                <w:color w:val="000000"/>
                <w:kern w:val="0"/>
                <w:sz w:val="24"/>
                <w:szCs w:val="24"/>
                <w:lang w:eastAsia="hr-HR"/>
                <w14:ligatures w14:val="none"/>
              </w:rPr>
              <w:t xml:space="preserve">Analiza molekularne varijance </w:t>
            </w:r>
          </w:p>
        </w:tc>
      </w:tr>
      <w:tr w:rsidR="001C2033" w:rsidRPr="001C2033" w14:paraId="5AE379D8" w14:textId="77777777" w:rsidTr="001C2033">
        <w:trPr>
          <w:trHeight w:val="288"/>
          <w:jc w:val="center"/>
        </w:trPr>
        <w:tc>
          <w:tcPr>
            <w:tcW w:w="1276" w:type="dxa"/>
            <w:tcBorders>
              <w:top w:val="single" w:sz="4" w:space="0" w:color="auto"/>
              <w:left w:val="nil"/>
              <w:bottom w:val="single" w:sz="4" w:space="0" w:color="auto"/>
              <w:right w:val="single" w:sz="4" w:space="0" w:color="auto"/>
            </w:tcBorders>
            <w:noWrap/>
            <w:vAlign w:val="center"/>
            <w:hideMark/>
          </w:tcPr>
          <w:p w14:paraId="141FC706" w14:textId="77777777" w:rsidR="001C2033" w:rsidRPr="001C2033" w:rsidRDefault="001C2033" w:rsidP="001C2033">
            <w:pPr>
              <w:spacing w:after="0" w:line="240" w:lineRule="auto"/>
              <w:jc w:val="center"/>
              <w:rPr>
                <w:rFonts w:ascii="Times New Roman" w:eastAsia="Times New Roman" w:hAnsi="Times New Roman" w:cs="Times New Roman"/>
                <w:b/>
                <w:bCs/>
                <w:color w:val="000000"/>
                <w:kern w:val="0"/>
                <w:sz w:val="24"/>
                <w:szCs w:val="24"/>
                <w:lang w:eastAsia="hr-HR"/>
                <w14:ligatures w14:val="none"/>
              </w:rPr>
            </w:pPr>
            <w:r w:rsidRPr="001C2033">
              <w:rPr>
                <w:rFonts w:ascii="Times New Roman" w:eastAsia="Times New Roman" w:hAnsi="Times New Roman" w:cs="Times New Roman"/>
                <w:b/>
                <w:bCs/>
                <w:color w:val="000000"/>
                <w:kern w:val="0"/>
                <w:sz w:val="24"/>
                <w:szCs w:val="24"/>
                <w:lang w:eastAsia="hr-HR"/>
                <w14:ligatures w14:val="none"/>
              </w:rPr>
              <w:t>ATP</w:t>
            </w:r>
          </w:p>
        </w:tc>
        <w:tc>
          <w:tcPr>
            <w:tcW w:w="2835" w:type="dxa"/>
            <w:tcBorders>
              <w:top w:val="single" w:sz="4" w:space="0" w:color="auto"/>
              <w:left w:val="single" w:sz="4" w:space="0" w:color="auto"/>
              <w:bottom w:val="single" w:sz="4" w:space="0" w:color="auto"/>
              <w:right w:val="single" w:sz="4" w:space="0" w:color="auto"/>
            </w:tcBorders>
            <w:noWrap/>
            <w:vAlign w:val="center"/>
            <w:hideMark/>
          </w:tcPr>
          <w:p w14:paraId="2222EC27" w14:textId="77777777" w:rsidR="001C2033" w:rsidRPr="001C2033" w:rsidRDefault="001C2033" w:rsidP="001C2033">
            <w:pPr>
              <w:spacing w:after="0" w:line="240" w:lineRule="auto"/>
              <w:jc w:val="center"/>
              <w:rPr>
                <w:rFonts w:ascii="Times New Roman" w:eastAsia="Times New Roman" w:hAnsi="Times New Roman" w:cs="Times New Roman"/>
                <w:color w:val="000000"/>
                <w:kern w:val="0"/>
                <w:sz w:val="24"/>
                <w:szCs w:val="24"/>
                <w:lang w:eastAsia="hr-HR"/>
                <w14:ligatures w14:val="none"/>
              </w:rPr>
            </w:pPr>
            <w:r w:rsidRPr="001C2033">
              <w:rPr>
                <w:rFonts w:ascii="Times New Roman" w:eastAsia="Times New Roman" w:hAnsi="Times New Roman" w:cs="Times New Roman"/>
                <w:color w:val="000000"/>
                <w:kern w:val="0"/>
                <w:sz w:val="24"/>
                <w:szCs w:val="24"/>
                <w:lang w:eastAsia="hr-HR"/>
                <w14:ligatures w14:val="none"/>
              </w:rPr>
              <w:t>Adenosine triphosphate</w:t>
            </w:r>
          </w:p>
        </w:tc>
        <w:tc>
          <w:tcPr>
            <w:tcW w:w="3260" w:type="dxa"/>
            <w:tcBorders>
              <w:top w:val="single" w:sz="4" w:space="0" w:color="auto"/>
              <w:left w:val="single" w:sz="4" w:space="0" w:color="auto"/>
              <w:bottom w:val="single" w:sz="4" w:space="0" w:color="auto"/>
              <w:right w:val="nil"/>
            </w:tcBorders>
            <w:noWrap/>
            <w:vAlign w:val="center"/>
            <w:hideMark/>
          </w:tcPr>
          <w:p w14:paraId="30CA45C6" w14:textId="77777777" w:rsidR="001C2033" w:rsidRPr="001C2033" w:rsidRDefault="001C2033" w:rsidP="001C2033">
            <w:pPr>
              <w:spacing w:after="0" w:line="240" w:lineRule="auto"/>
              <w:jc w:val="center"/>
              <w:rPr>
                <w:rFonts w:ascii="Times New Roman" w:eastAsia="Times New Roman" w:hAnsi="Times New Roman" w:cs="Times New Roman"/>
                <w:color w:val="000000"/>
                <w:kern w:val="0"/>
                <w:sz w:val="24"/>
                <w:szCs w:val="24"/>
                <w:lang w:eastAsia="hr-HR"/>
                <w14:ligatures w14:val="none"/>
              </w:rPr>
            </w:pPr>
            <w:r w:rsidRPr="001C2033">
              <w:rPr>
                <w:rFonts w:ascii="Times New Roman" w:eastAsia="Times New Roman" w:hAnsi="Times New Roman" w:cs="Times New Roman"/>
                <w:color w:val="000000"/>
                <w:kern w:val="0"/>
                <w:sz w:val="24"/>
                <w:szCs w:val="24"/>
                <w:lang w:eastAsia="hr-HR"/>
                <w14:ligatures w14:val="none"/>
              </w:rPr>
              <w:t>Adenozin trifosfat</w:t>
            </w:r>
          </w:p>
        </w:tc>
      </w:tr>
      <w:tr w:rsidR="001C2033" w:rsidRPr="001C2033" w14:paraId="1A66EC1A" w14:textId="77777777" w:rsidTr="001C2033">
        <w:trPr>
          <w:trHeight w:val="552"/>
          <w:jc w:val="center"/>
        </w:trPr>
        <w:tc>
          <w:tcPr>
            <w:tcW w:w="1276" w:type="dxa"/>
            <w:tcBorders>
              <w:top w:val="single" w:sz="4" w:space="0" w:color="auto"/>
              <w:left w:val="nil"/>
              <w:bottom w:val="single" w:sz="4" w:space="0" w:color="auto"/>
              <w:right w:val="single" w:sz="4" w:space="0" w:color="auto"/>
            </w:tcBorders>
            <w:noWrap/>
            <w:vAlign w:val="center"/>
            <w:hideMark/>
          </w:tcPr>
          <w:p w14:paraId="63C64728" w14:textId="77777777" w:rsidR="001C2033" w:rsidRPr="001C2033" w:rsidRDefault="001C2033" w:rsidP="001C2033">
            <w:pPr>
              <w:spacing w:after="0" w:line="240" w:lineRule="auto"/>
              <w:jc w:val="center"/>
              <w:rPr>
                <w:rFonts w:ascii="Times New Roman" w:eastAsia="Times New Roman" w:hAnsi="Times New Roman" w:cs="Times New Roman"/>
                <w:b/>
                <w:bCs/>
                <w:color w:val="000000"/>
                <w:kern w:val="0"/>
                <w:sz w:val="24"/>
                <w:szCs w:val="24"/>
                <w:lang w:eastAsia="hr-HR"/>
                <w14:ligatures w14:val="none"/>
              </w:rPr>
            </w:pPr>
            <w:r w:rsidRPr="001C2033">
              <w:rPr>
                <w:rFonts w:ascii="Times New Roman" w:eastAsia="Times New Roman" w:hAnsi="Times New Roman" w:cs="Times New Roman"/>
                <w:b/>
                <w:bCs/>
                <w:color w:val="000000"/>
                <w:kern w:val="0"/>
                <w:sz w:val="24"/>
                <w:szCs w:val="24"/>
                <w:lang w:eastAsia="hr-HR"/>
                <w14:ligatures w14:val="none"/>
              </w:rPr>
              <w:t>CIP</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8A4B4C1" w14:textId="77777777" w:rsidR="001C2033" w:rsidRPr="001C2033" w:rsidRDefault="001C2033" w:rsidP="001C2033">
            <w:pPr>
              <w:spacing w:after="0" w:line="240" w:lineRule="auto"/>
              <w:jc w:val="center"/>
              <w:rPr>
                <w:rFonts w:ascii="Times New Roman" w:eastAsia="Times New Roman" w:hAnsi="Times New Roman" w:cs="Times New Roman"/>
                <w:color w:val="000000"/>
                <w:kern w:val="0"/>
                <w:sz w:val="24"/>
                <w:szCs w:val="24"/>
                <w:lang w:eastAsia="hr-HR"/>
                <w14:ligatures w14:val="none"/>
              </w:rPr>
            </w:pPr>
            <w:r w:rsidRPr="001C2033">
              <w:rPr>
                <w:rFonts w:ascii="Times New Roman" w:eastAsia="Times New Roman" w:hAnsi="Times New Roman" w:cs="Times New Roman"/>
                <w:color w:val="000000"/>
                <w:kern w:val="0"/>
                <w:sz w:val="24"/>
                <w:szCs w:val="24"/>
                <w:lang w:eastAsia="hr-HR"/>
                <w14:ligatures w14:val="none"/>
              </w:rPr>
              <w:t>International Potato Center</w:t>
            </w:r>
          </w:p>
        </w:tc>
        <w:tc>
          <w:tcPr>
            <w:tcW w:w="3260" w:type="dxa"/>
            <w:tcBorders>
              <w:top w:val="single" w:sz="4" w:space="0" w:color="auto"/>
              <w:left w:val="single" w:sz="4" w:space="0" w:color="auto"/>
              <w:bottom w:val="single" w:sz="4" w:space="0" w:color="auto"/>
              <w:right w:val="nil"/>
            </w:tcBorders>
            <w:vAlign w:val="center"/>
            <w:hideMark/>
          </w:tcPr>
          <w:p w14:paraId="71B7272D" w14:textId="77777777" w:rsidR="001C2033" w:rsidRPr="001C2033" w:rsidRDefault="001C2033" w:rsidP="001C2033">
            <w:pPr>
              <w:spacing w:after="0" w:line="240" w:lineRule="auto"/>
              <w:jc w:val="center"/>
              <w:rPr>
                <w:rFonts w:ascii="Times New Roman" w:eastAsia="Times New Roman" w:hAnsi="Times New Roman" w:cs="Times New Roman"/>
                <w:color w:val="000000"/>
                <w:kern w:val="0"/>
                <w:sz w:val="24"/>
                <w:szCs w:val="24"/>
                <w:lang w:eastAsia="hr-HR"/>
                <w14:ligatures w14:val="none"/>
              </w:rPr>
            </w:pPr>
            <w:r w:rsidRPr="001C2033">
              <w:rPr>
                <w:rFonts w:ascii="Times New Roman" w:eastAsia="Times New Roman" w:hAnsi="Times New Roman" w:cs="Times New Roman"/>
                <w:color w:val="000000"/>
                <w:kern w:val="0"/>
                <w:sz w:val="24"/>
                <w:szCs w:val="24"/>
                <w:lang w:eastAsia="hr-HR"/>
                <w14:ligatures w14:val="none"/>
              </w:rPr>
              <w:t>Međunarodni centar za krumpir</w:t>
            </w:r>
          </w:p>
        </w:tc>
      </w:tr>
      <w:tr w:rsidR="001C2033" w:rsidRPr="001C2033" w14:paraId="2B19A090" w14:textId="77777777" w:rsidTr="001C2033">
        <w:trPr>
          <w:trHeight w:val="600"/>
          <w:jc w:val="center"/>
        </w:trPr>
        <w:tc>
          <w:tcPr>
            <w:tcW w:w="1276" w:type="dxa"/>
            <w:tcBorders>
              <w:top w:val="single" w:sz="4" w:space="0" w:color="auto"/>
              <w:left w:val="nil"/>
              <w:bottom w:val="single" w:sz="4" w:space="0" w:color="auto"/>
              <w:right w:val="single" w:sz="4" w:space="0" w:color="auto"/>
            </w:tcBorders>
            <w:noWrap/>
            <w:vAlign w:val="center"/>
            <w:hideMark/>
          </w:tcPr>
          <w:p w14:paraId="797C5392" w14:textId="77777777" w:rsidR="001C2033" w:rsidRPr="001C2033" w:rsidRDefault="001C2033" w:rsidP="001C2033">
            <w:pPr>
              <w:spacing w:after="0" w:line="240" w:lineRule="auto"/>
              <w:jc w:val="center"/>
              <w:rPr>
                <w:rFonts w:ascii="Times New Roman" w:eastAsia="Times New Roman" w:hAnsi="Times New Roman" w:cs="Times New Roman"/>
                <w:b/>
                <w:bCs/>
                <w:color w:val="000000"/>
                <w:kern w:val="0"/>
                <w:sz w:val="24"/>
                <w:szCs w:val="24"/>
                <w:lang w:eastAsia="hr-HR"/>
                <w14:ligatures w14:val="none"/>
              </w:rPr>
            </w:pPr>
            <w:r w:rsidRPr="001C2033">
              <w:rPr>
                <w:rFonts w:ascii="Times New Roman" w:eastAsia="Times New Roman" w:hAnsi="Times New Roman" w:cs="Times New Roman"/>
                <w:b/>
                <w:bCs/>
                <w:color w:val="000000"/>
                <w:kern w:val="0"/>
                <w:sz w:val="24"/>
                <w:szCs w:val="24"/>
                <w:lang w:eastAsia="hr-HR"/>
                <w14:ligatures w14:val="none"/>
              </w:rPr>
              <w:t>CPGRD</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19EF5BC" w14:textId="77777777" w:rsidR="001C2033" w:rsidRPr="001C2033" w:rsidRDefault="001C2033" w:rsidP="001C2033">
            <w:pPr>
              <w:spacing w:after="0" w:line="240" w:lineRule="auto"/>
              <w:jc w:val="center"/>
              <w:rPr>
                <w:rFonts w:ascii="Times New Roman" w:eastAsia="Times New Roman" w:hAnsi="Times New Roman" w:cs="Times New Roman"/>
                <w:color w:val="000000"/>
                <w:kern w:val="0"/>
                <w:sz w:val="24"/>
                <w:szCs w:val="24"/>
                <w:lang w:eastAsia="hr-HR"/>
                <w14:ligatures w14:val="none"/>
              </w:rPr>
            </w:pPr>
            <w:r w:rsidRPr="001C2033">
              <w:rPr>
                <w:rFonts w:ascii="Times New Roman" w:eastAsia="Times New Roman" w:hAnsi="Times New Roman" w:cs="Times New Roman"/>
                <w:color w:val="000000"/>
                <w:kern w:val="0"/>
                <w:sz w:val="24"/>
                <w:szCs w:val="24"/>
                <w:lang w:eastAsia="hr-HR"/>
                <w14:ligatures w14:val="none"/>
              </w:rPr>
              <w:t>Croatian Plant Genetic Resources Database</w:t>
            </w:r>
          </w:p>
        </w:tc>
        <w:tc>
          <w:tcPr>
            <w:tcW w:w="3260" w:type="dxa"/>
            <w:tcBorders>
              <w:top w:val="single" w:sz="4" w:space="0" w:color="auto"/>
              <w:left w:val="single" w:sz="4" w:space="0" w:color="auto"/>
              <w:bottom w:val="single" w:sz="4" w:space="0" w:color="auto"/>
              <w:right w:val="nil"/>
            </w:tcBorders>
            <w:vAlign w:val="center"/>
            <w:hideMark/>
          </w:tcPr>
          <w:p w14:paraId="3A460424" w14:textId="77777777" w:rsidR="001C2033" w:rsidRPr="001C2033" w:rsidRDefault="001C2033" w:rsidP="001C2033">
            <w:pPr>
              <w:spacing w:after="0" w:line="240" w:lineRule="auto"/>
              <w:jc w:val="center"/>
              <w:rPr>
                <w:rFonts w:ascii="Times New Roman" w:eastAsia="Times New Roman" w:hAnsi="Times New Roman" w:cs="Times New Roman"/>
                <w:color w:val="000000"/>
                <w:kern w:val="0"/>
                <w:sz w:val="24"/>
                <w:szCs w:val="24"/>
                <w:lang w:eastAsia="hr-HR"/>
                <w14:ligatures w14:val="none"/>
              </w:rPr>
            </w:pPr>
            <w:r w:rsidRPr="001C2033">
              <w:rPr>
                <w:rFonts w:ascii="Times New Roman" w:eastAsia="Times New Roman" w:hAnsi="Times New Roman" w:cs="Times New Roman"/>
                <w:color w:val="000000"/>
                <w:kern w:val="0"/>
                <w:sz w:val="24"/>
                <w:szCs w:val="24"/>
                <w:lang w:eastAsia="hr-HR"/>
                <w14:ligatures w14:val="none"/>
              </w:rPr>
              <w:t>Hrvatska baza podataka o biljnim genetskim izvorima</w:t>
            </w:r>
          </w:p>
        </w:tc>
      </w:tr>
      <w:tr w:rsidR="001C2033" w:rsidRPr="001C2033" w14:paraId="2A3DD027" w14:textId="77777777" w:rsidTr="001C2033">
        <w:trPr>
          <w:trHeight w:val="288"/>
          <w:jc w:val="center"/>
        </w:trPr>
        <w:tc>
          <w:tcPr>
            <w:tcW w:w="1276" w:type="dxa"/>
            <w:tcBorders>
              <w:top w:val="single" w:sz="4" w:space="0" w:color="auto"/>
              <w:left w:val="nil"/>
              <w:bottom w:val="single" w:sz="4" w:space="0" w:color="auto"/>
              <w:right w:val="single" w:sz="4" w:space="0" w:color="auto"/>
            </w:tcBorders>
            <w:noWrap/>
            <w:vAlign w:val="center"/>
            <w:hideMark/>
          </w:tcPr>
          <w:p w14:paraId="113172BB" w14:textId="77777777" w:rsidR="001C2033" w:rsidRPr="001C2033" w:rsidRDefault="001C2033" w:rsidP="001C2033">
            <w:pPr>
              <w:spacing w:after="0" w:line="240" w:lineRule="auto"/>
              <w:jc w:val="center"/>
              <w:rPr>
                <w:rFonts w:ascii="Times New Roman" w:eastAsia="Times New Roman" w:hAnsi="Times New Roman" w:cs="Times New Roman"/>
                <w:b/>
                <w:bCs/>
                <w:color w:val="000000"/>
                <w:kern w:val="0"/>
                <w:sz w:val="24"/>
                <w:szCs w:val="24"/>
                <w:lang w:eastAsia="hr-HR"/>
                <w14:ligatures w14:val="none"/>
              </w:rPr>
            </w:pPr>
            <w:r w:rsidRPr="001C2033">
              <w:rPr>
                <w:rFonts w:ascii="Times New Roman" w:eastAsia="Times New Roman" w:hAnsi="Times New Roman" w:cs="Times New Roman"/>
                <w:b/>
                <w:bCs/>
                <w:color w:val="000000"/>
                <w:kern w:val="0"/>
                <w:sz w:val="24"/>
                <w:szCs w:val="24"/>
                <w:lang w:eastAsia="hr-HR"/>
                <w14:ligatures w14:val="none"/>
              </w:rPr>
              <w:t>CV</w:t>
            </w:r>
          </w:p>
        </w:tc>
        <w:tc>
          <w:tcPr>
            <w:tcW w:w="2835" w:type="dxa"/>
            <w:tcBorders>
              <w:top w:val="single" w:sz="4" w:space="0" w:color="auto"/>
              <w:left w:val="single" w:sz="4" w:space="0" w:color="auto"/>
              <w:bottom w:val="single" w:sz="4" w:space="0" w:color="auto"/>
              <w:right w:val="single" w:sz="4" w:space="0" w:color="auto"/>
            </w:tcBorders>
            <w:noWrap/>
            <w:vAlign w:val="center"/>
            <w:hideMark/>
          </w:tcPr>
          <w:p w14:paraId="310B2F2D" w14:textId="77777777" w:rsidR="001C2033" w:rsidRPr="001C2033" w:rsidRDefault="001C2033" w:rsidP="001C2033">
            <w:pPr>
              <w:spacing w:after="0" w:line="240" w:lineRule="auto"/>
              <w:jc w:val="center"/>
              <w:rPr>
                <w:rFonts w:ascii="Times New Roman" w:eastAsia="Times New Roman" w:hAnsi="Times New Roman" w:cs="Times New Roman"/>
                <w:color w:val="000000"/>
                <w:kern w:val="0"/>
                <w:sz w:val="24"/>
                <w:szCs w:val="24"/>
                <w:lang w:eastAsia="hr-HR"/>
                <w14:ligatures w14:val="none"/>
              </w:rPr>
            </w:pPr>
            <w:r w:rsidRPr="001C2033">
              <w:rPr>
                <w:rFonts w:ascii="Times New Roman" w:eastAsia="Times New Roman" w:hAnsi="Times New Roman" w:cs="Times New Roman"/>
                <w:color w:val="000000"/>
                <w:kern w:val="0"/>
                <w:sz w:val="24"/>
                <w:szCs w:val="24"/>
                <w:lang w:eastAsia="hr-HR"/>
                <w14:ligatures w14:val="none"/>
              </w:rPr>
              <w:t>Coefficient of variation</w:t>
            </w:r>
          </w:p>
        </w:tc>
        <w:tc>
          <w:tcPr>
            <w:tcW w:w="3260" w:type="dxa"/>
            <w:tcBorders>
              <w:top w:val="single" w:sz="4" w:space="0" w:color="auto"/>
              <w:left w:val="single" w:sz="4" w:space="0" w:color="auto"/>
              <w:bottom w:val="single" w:sz="4" w:space="0" w:color="auto"/>
              <w:right w:val="nil"/>
            </w:tcBorders>
            <w:noWrap/>
            <w:vAlign w:val="center"/>
            <w:hideMark/>
          </w:tcPr>
          <w:p w14:paraId="151D9084" w14:textId="77777777" w:rsidR="001C2033" w:rsidRPr="001C2033" w:rsidRDefault="001C2033" w:rsidP="001C2033">
            <w:pPr>
              <w:spacing w:after="0" w:line="240" w:lineRule="auto"/>
              <w:jc w:val="center"/>
              <w:rPr>
                <w:rFonts w:ascii="Times New Roman" w:eastAsia="Times New Roman" w:hAnsi="Times New Roman" w:cs="Times New Roman"/>
                <w:color w:val="000000"/>
                <w:kern w:val="0"/>
                <w:sz w:val="24"/>
                <w:szCs w:val="24"/>
                <w:lang w:eastAsia="hr-HR"/>
                <w14:ligatures w14:val="none"/>
              </w:rPr>
            </w:pPr>
            <w:r w:rsidRPr="001C2033">
              <w:rPr>
                <w:rFonts w:ascii="Times New Roman" w:eastAsia="Times New Roman" w:hAnsi="Times New Roman" w:cs="Times New Roman"/>
                <w:color w:val="000000"/>
                <w:kern w:val="0"/>
                <w:sz w:val="24"/>
                <w:szCs w:val="24"/>
                <w:lang w:eastAsia="hr-HR"/>
                <w14:ligatures w14:val="none"/>
              </w:rPr>
              <w:t xml:space="preserve">Koeficijent varijacije </w:t>
            </w:r>
          </w:p>
        </w:tc>
      </w:tr>
      <w:tr w:rsidR="001C2033" w:rsidRPr="001C2033" w14:paraId="0FF5A5C1" w14:textId="77777777" w:rsidTr="001C2033">
        <w:trPr>
          <w:trHeight w:val="552"/>
          <w:jc w:val="center"/>
        </w:trPr>
        <w:tc>
          <w:tcPr>
            <w:tcW w:w="1276" w:type="dxa"/>
            <w:tcBorders>
              <w:top w:val="single" w:sz="4" w:space="0" w:color="auto"/>
              <w:left w:val="nil"/>
              <w:bottom w:val="single" w:sz="4" w:space="0" w:color="auto"/>
              <w:right w:val="single" w:sz="4" w:space="0" w:color="auto"/>
            </w:tcBorders>
            <w:noWrap/>
            <w:vAlign w:val="center"/>
            <w:hideMark/>
          </w:tcPr>
          <w:p w14:paraId="2067247D" w14:textId="77777777" w:rsidR="001C2033" w:rsidRPr="001C2033" w:rsidRDefault="001C2033" w:rsidP="001C2033">
            <w:pPr>
              <w:spacing w:after="0" w:line="240" w:lineRule="auto"/>
              <w:jc w:val="center"/>
              <w:rPr>
                <w:rFonts w:ascii="Times New Roman" w:eastAsia="Times New Roman" w:hAnsi="Times New Roman" w:cs="Times New Roman"/>
                <w:b/>
                <w:bCs/>
                <w:color w:val="000000"/>
                <w:kern w:val="0"/>
                <w:sz w:val="24"/>
                <w:szCs w:val="24"/>
                <w:lang w:eastAsia="hr-HR"/>
                <w14:ligatures w14:val="none"/>
              </w:rPr>
            </w:pPr>
            <w:r w:rsidRPr="001C2033">
              <w:rPr>
                <w:rFonts w:ascii="Times New Roman" w:eastAsia="Times New Roman" w:hAnsi="Times New Roman" w:cs="Times New Roman"/>
                <w:b/>
                <w:bCs/>
                <w:color w:val="000000"/>
                <w:kern w:val="0"/>
                <w:sz w:val="24"/>
                <w:szCs w:val="24"/>
                <w:lang w:eastAsia="hr-HR"/>
                <w14:ligatures w14:val="none"/>
              </w:rPr>
              <w:t>DArT</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FEF8B5B" w14:textId="77777777" w:rsidR="001C2033" w:rsidRPr="001C2033" w:rsidRDefault="001C2033" w:rsidP="001C2033">
            <w:pPr>
              <w:spacing w:after="0" w:line="240" w:lineRule="auto"/>
              <w:jc w:val="center"/>
              <w:rPr>
                <w:rFonts w:ascii="Times New Roman" w:eastAsia="Times New Roman" w:hAnsi="Times New Roman" w:cs="Times New Roman"/>
                <w:color w:val="000000"/>
                <w:kern w:val="0"/>
                <w:sz w:val="24"/>
                <w:szCs w:val="24"/>
                <w:lang w:eastAsia="hr-HR"/>
                <w14:ligatures w14:val="none"/>
              </w:rPr>
            </w:pPr>
            <w:r w:rsidRPr="001C2033">
              <w:rPr>
                <w:rFonts w:ascii="Times New Roman" w:eastAsia="Times New Roman" w:hAnsi="Times New Roman" w:cs="Times New Roman"/>
                <w:color w:val="000000"/>
                <w:kern w:val="0"/>
                <w:sz w:val="24"/>
                <w:szCs w:val="24"/>
                <w:lang w:eastAsia="hr-HR"/>
                <w14:ligatures w14:val="none"/>
              </w:rPr>
              <w:t>Diversity Arrays Technology</w:t>
            </w:r>
          </w:p>
        </w:tc>
        <w:tc>
          <w:tcPr>
            <w:tcW w:w="3260" w:type="dxa"/>
            <w:tcBorders>
              <w:top w:val="single" w:sz="4" w:space="0" w:color="auto"/>
              <w:left w:val="single" w:sz="4" w:space="0" w:color="auto"/>
              <w:bottom w:val="single" w:sz="4" w:space="0" w:color="auto"/>
              <w:right w:val="nil"/>
            </w:tcBorders>
            <w:vAlign w:val="center"/>
            <w:hideMark/>
          </w:tcPr>
          <w:p w14:paraId="13C1E187" w14:textId="4263ADE5" w:rsidR="001C2033" w:rsidRPr="001C2033" w:rsidRDefault="00567B0B" w:rsidP="001C2033">
            <w:pPr>
              <w:spacing w:after="0" w:line="240" w:lineRule="auto"/>
              <w:jc w:val="center"/>
              <w:rPr>
                <w:rFonts w:ascii="Times New Roman" w:eastAsia="Times New Roman" w:hAnsi="Times New Roman" w:cs="Times New Roman"/>
                <w:color w:val="000000"/>
                <w:kern w:val="0"/>
                <w:sz w:val="24"/>
                <w:szCs w:val="24"/>
                <w:lang w:eastAsia="hr-HR"/>
                <w14:ligatures w14:val="none"/>
              </w:rPr>
            </w:pPr>
            <w:r>
              <w:rPr>
                <w:rFonts w:ascii="Times New Roman" w:eastAsia="Times New Roman" w:hAnsi="Times New Roman" w:cs="Times New Roman"/>
                <w:color w:val="000000"/>
                <w:kern w:val="0"/>
                <w:sz w:val="24"/>
                <w:szCs w:val="24"/>
                <w:lang w:eastAsia="hr-HR"/>
                <w14:ligatures w14:val="none"/>
              </w:rPr>
              <w:t>Tehnologija diverziteta matrica</w:t>
            </w:r>
          </w:p>
        </w:tc>
      </w:tr>
      <w:tr w:rsidR="001C2033" w:rsidRPr="001C2033" w14:paraId="2CA711DE" w14:textId="77777777" w:rsidTr="001C2033">
        <w:trPr>
          <w:trHeight w:val="552"/>
          <w:jc w:val="center"/>
        </w:trPr>
        <w:tc>
          <w:tcPr>
            <w:tcW w:w="1276" w:type="dxa"/>
            <w:tcBorders>
              <w:top w:val="single" w:sz="4" w:space="0" w:color="auto"/>
              <w:left w:val="nil"/>
              <w:bottom w:val="single" w:sz="4" w:space="0" w:color="auto"/>
              <w:right w:val="single" w:sz="4" w:space="0" w:color="auto"/>
            </w:tcBorders>
            <w:noWrap/>
            <w:vAlign w:val="center"/>
            <w:hideMark/>
          </w:tcPr>
          <w:p w14:paraId="5DE488F2" w14:textId="77777777" w:rsidR="001C2033" w:rsidRPr="001C2033" w:rsidRDefault="001C2033" w:rsidP="001C2033">
            <w:pPr>
              <w:spacing w:after="0" w:line="240" w:lineRule="auto"/>
              <w:jc w:val="center"/>
              <w:rPr>
                <w:rFonts w:ascii="Times New Roman" w:eastAsia="Times New Roman" w:hAnsi="Times New Roman" w:cs="Times New Roman"/>
                <w:b/>
                <w:bCs/>
                <w:color w:val="000000"/>
                <w:kern w:val="0"/>
                <w:sz w:val="24"/>
                <w:szCs w:val="24"/>
                <w:lang w:eastAsia="hr-HR"/>
                <w14:ligatures w14:val="none"/>
              </w:rPr>
            </w:pPr>
            <w:r w:rsidRPr="001C2033">
              <w:rPr>
                <w:rFonts w:ascii="Times New Roman" w:eastAsia="Times New Roman" w:hAnsi="Times New Roman" w:cs="Times New Roman"/>
                <w:b/>
                <w:bCs/>
                <w:color w:val="000000"/>
                <w:kern w:val="0"/>
                <w:sz w:val="24"/>
                <w:szCs w:val="24"/>
                <w:lang w:eastAsia="hr-HR"/>
                <w14:ligatures w14:val="none"/>
              </w:rPr>
              <w:t>dATP</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3668FB8" w14:textId="77777777" w:rsidR="001C2033" w:rsidRPr="001C2033" w:rsidRDefault="001C2033" w:rsidP="001C2033">
            <w:pPr>
              <w:spacing w:after="0" w:line="240" w:lineRule="auto"/>
              <w:jc w:val="center"/>
              <w:rPr>
                <w:rFonts w:ascii="Times New Roman" w:eastAsia="Times New Roman" w:hAnsi="Times New Roman" w:cs="Times New Roman"/>
                <w:color w:val="000000"/>
                <w:kern w:val="0"/>
                <w:sz w:val="24"/>
                <w:szCs w:val="24"/>
                <w:lang w:eastAsia="hr-HR"/>
                <w14:ligatures w14:val="none"/>
              </w:rPr>
            </w:pPr>
            <w:r w:rsidRPr="001C2033">
              <w:rPr>
                <w:rFonts w:ascii="Times New Roman" w:eastAsia="Times New Roman" w:hAnsi="Times New Roman" w:cs="Times New Roman"/>
                <w:color w:val="000000"/>
                <w:kern w:val="0"/>
                <w:sz w:val="24"/>
                <w:szCs w:val="24"/>
                <w:lang w:eastAsia="hr-HR"/>
                <w14:ligatures w14:val="none"/>
              </w:rPr>
              <w:t>Deoxyadenosine triphosphate</w:t>
            </w:r>
          </w:p>
        </w:tc>
        <w:tc>
          <w:tcPr>
            <w:tcW w:w="3260" w:type="dxa"/>
            <w:tcBorders>
              <w:top w:val="single" w:sz="4" w:space="0" w:color="auto"/>
              <w:left w:val="single" w:sz="4" w:space="0" w:color="auto"/>
              <w:bottom w:val="single" w:sz="4" w:space="0" w:color="auto"/>
              <w:right w:val="nil"/>
            </w:tcBorders>
            <w:vAlign w:val="center"/>
            <w:hideMark/>
          </w:tcPr>
          <w:p w14:paraId="30A45D96" w14:textId="77777777" w:rsidR="001C2033" w:rsidRPr="001C2033" w:rsidRDefault="001C2033" w:rsidP="001C2033">
            <w:pPr>
              <w:spacing w:after="0" w:line="240" w:lineRule="auto"/>
              <w:jc w:val="center"/>
              <w:rPr>
                <w:rFonts w:ascii="Times New Roman" w:eastAsia="Times New Roman" w:hAnsi="Times New Roman" w:cs="Times New Roman"/>
                <w:color w:val="000000"/>
                <w:kern w:val="0"/>
                <w:sz w:val="24"/>
                <w:szCs w:val="24"/>
                <w:lang w:eastAsia="hr-HR"/>
                <w14:ligatures w14:val="none"/>
              </w:rPr>
            </w:pPr>
            <w:r w:rsidRPr="001C2033">
              <w:rPr>
                <w:rFonts w:ascii="Times New Roman" w:eastAsia="Times New Roman" w:hAnsi="Times New Roman" w:cs="Times New Roman"/>
                <w:color w:val="000000"/>
                <w:kern w:val="0"/>
                <w:sz w:val="24"/>
                <w:szCs w:val="24"/>
                <w:lang w:eastAsia="hr-HR"/>
                <w14:ligatures w14:val="none"/>
              </w:rPr>
              <w:t>Deoksiadenozin trifosfat</w:t>
            </w:r>
          </w:p>
        </w:tc>
      </w:tr>
      <w:tr w:rsidR="001C2033" w:rsidRPr="001C2033" w14:paraId="288FBCA3" w14:textId="77777777" w:rsidTr="001C2033">
        <w:trPr>
          <w:trHeight w:val="552"/>
          <w:jc w:val="center"/>
        </w:trPr>
        <w:tc>
          <w:tcPr>
            <w:tcW w:w="1276" w:type="dxa"/>
            <w:tcBorders>
              <w:top w:val="single" w:sz="4" w:space="0" w:color="auto"/>
              <w:left w:val="nil"/>
              <w:bottom w:val="single" w:sz="4" w:space="0" w:color="auto"/>
              <w:right w:val="single" w:sz="4" w:space="0" w:color="auto"/>
            </w:tcBorders>
            <w:noWrap/>
            <w:vAlign w:val="center"/>
            <w:hideMark/>
          </w:tcPr>
          <w:p w14:paraId="20654B57" w14:textId="77777777" w:rsidR="001C2033" w:rsidRPr="001C2033" w:rsidRDefault="001C2033" w:rsidP="001C2033">
            <w:pPr>
              <w:spacing w:after="0" w:line="240" w:lineRule="auto"/>
              <w:jc w:val="center"/>
              <w:rPr>
                <w:rFonts w:ascii="Times New Roman" w:eastAsia="Times New Roman" w:hAnsi="Times New Roman" w:cs="Times New Roman"/>
                <w:b/>
                <w:bCs/>
                <w:color w:val="000000"/>
                <w:kern w:val="0"/>
                <w:sz w:val="24"/>
                <w:szCs w:val="24"/>
                <w:lang w:eastAsia="hr-HR"/>
                <w14:ligatures w14:val="none"/>
              </w:rPr>
            </w:pPr>
            <w:r w:rsidRPr="001C2033">
              <w:rPr>
                <w:rFonts w:ascii="Times New Roman" w:eastAsia="Times New Roman" w:hAnsi="Times New Roman" w:cs="Times New Roman"/>
                <w:b/>
                <w:bCs/>
                <w:color w:val="000000"/>
                <w:kern w:val="0"/>
                <w:sz w:val="24"/>
                <w:szCs w:val="24"/>
                <w:lang w:eastAsia="hr-HR"/>
                <w14:ligatures w14:val="none"/>
              </w:rPr>
              <w:t>dCTP</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9080C57" w14:textId="77777777" w:rsidR="001C2033" w:rsidRPr="001C2033" w:rsidRDefault="001C2033" w:rsidP="001C2033">
            <w:pPr>
              <w:spacing w:after="0" w:line="240" w:lineRule="auto"/>
              <w:jc w:val="center"/>
              <w:rPr>
                <w:rFonts w:ascii="Times New Roman" w:eastAsia="Times New Roman" w:hAnsi="Times New Roman" w:cs="Times New Roman"/>
                <w:color w:val="000000"/>
                <w:kern w:val="0"/>
                <w:sz w:val="24"/>
                <w:szCs w:val="24"/>
                <w:lang w:eastAsia="hr-HR"/>
                <w14:ligatures w14:val="none"/>
              </w:rPr>
            </w:pPr>
            <w:r w:rsidRPr="001C2033">
              <w:rPr>
                <w:rFonts w:ascii="Times New Roman" w:eastAsia="Times New Roman" w:hAnsi="Times New Roman" w:cs="Times New Roman"/>
                <w:color w:val="000000"/>
                <w:kern w:val="0"/>
                <w:sz w:val="24"/>
                <w:szCs w:val="24"/>
                <w:lang w:eastAsia="hr-HR"/>
                <w14:ligatures w14:val="none"/>
              </w:rPr>
              <w:t>Deoxycytidine triphosphate</w:t>
            </w:r>
          </w:p>
        </w:tc>
        <w:tc>
          <w:tcPr>
            <w:tcW w:w="3260" w:type="dxa"/>
            <w:tcBorders>
              <w:top w:val="single" w:sz="4" w:space="0" w:color="auto"/>
              <w:left w:val="single" w:sz="4" w:space="0" w:color="auto"/>
              <w:bottom w:val="single" w:sz="4" w:space="0" w:color="auto"/>
              <w:right w:val="nil"/>
            </w:tcBorders>
            <w:vAlign w:val="center"/>
            <w:hideMark/>
          </w:tcPr>
          <w:p w14:paraId="74CE473C" w14:textId="77777777" w:rsidR="001C2033" w:rsidRPr="001C2033" w:rsidRDefault="001C2033" w:rsidP="001C2033">
            <w:pPr>
              <w:spacing w:after="0" w:line="240" w:lineRule="auto"/>
              <w:jc w:val="center"/>
              <w:rPr>
                <w:rFonts w:ascii="Times New Roman" w:eastAsia="Times New Roman" w:hAnsi="Times New Roman" w:cs="Times New Roman"/>
                <w:color w:val="000000"/>
                <w:kern w:val="0"/>
                <w:sz w:val="24"/>
                <w:szCs w:val="24"/>
                <w:lang w:eastAsia="hr-HR"/>
                <w14:ligatures w14:val="none"/>
              </w:rPr>
            </w:pPr>
            <w:r w:rsidRPr="001C2033">
              <w:rPr>
                <w:rFonts w:ascii="Times New Roman" w:eastAsia="Times New Roman" w:hAnsi="Times New Roman" w:cs="Times New Roman"/>
                <w:color w:val="000000"/>
                <w:kern w:val="0"/>
                <w:sz w:val="24"/>
                <w:szCs w:val="24"/>
                <w:lang w:eastAsia="hr-HR"/>
                <w14:ligatures w14:val="none"/>
              </w:rPr>
              <w:t>Deoksicitidin trifosfat</w:t>
            </w:r>
          </w:p>
        </w:tc>
      </w:tr>
      <w:tr w:rsidR="001C2033" w:rsidRPr="001C2033" w14:paraId="78843837" w14:textId="77777777" w:rsidTr="001C2033">
        <w:trPr>
          <w:trHeight w:val="552"/>
          <w:jc w:val="center"/>
        </w:trPr>
        <w:tc>
          <w:tcPr>
            <w:tcW w:w="1276" w:type="dxa"/>
            <w:tcBorders>
              <w:top w:val="single" w:sz="4" w:space="0" w:color="auto"/>
              <w:left w:val="nil"/>
              <w:bottom w:val="single" w:sz="4" w:space="0" w:color="auto"/>
              <w:right w:val="single" w:sz="4" w:space="0" w:color="auto"/>
            </w:tcBorders>
            <w:noWrap/>
            <w:vAlign w:val="center"/>
            <w:hideMark/>
          </w:tcPr>
          <w:p w14:paraId="2D448C29" w14:textId="77777777" w:rsidR="001C2033" w:rsidRPr="001C2033" w:rsidRDefault="001C2033" w:rsidP="001C2033">
            <w:pPr>
              <w:spacing w:after="0" w:line="240" w:lineRule="auto"/>
              <w:jc w:val="center"/>
              <w:rPr>
                <w:rFonts w:ascii="Times New Roman" w:eastAsia="Times New Roman" w:hAnsi="Times New Roman" w:cs="Times New Roman"/>
                <w:b/>
                <w:bCs/>
                <w:color w:val="000000"/>
                <w:kern w:val="0"/>
                <w:sz w:val="24"/>
                <w:szCs w:val="24"/>
                <w:lang w:eastAsia="hr-HR"/>
                <w14:ligatures w14:val="none"/>
              </w:rPr>
            </w:pPr>
            <w:r w:rsidRPr="001C2033">
              <w:rPr>
                <w:rFonts w:ascii="Times New Roman" w:eastAsia="Times New Roman" w:hAnsi="Times New Roman" w:cs="Times New Roman"/>
                <w:b/>
                <w:bCs/>
                <w:color w:val="000000"/>
                <w:kern w:val="0"/>
                <w:sz w:val="24"/>
                <w:szCs w:val="24"/>
                <w:lang w:eastAsia="hr-HR"/>
                <w14:ligatures w14:val="none"/>
              </w:rPr>
              <w:t>dGTP</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9C1DDA8" w14:textId="77777777" w:rsidR="001C2033" w:rsidRPr="001C2033" w:rsidRDefault="001C2033" w:rsidP="001C2033">
            <w:pPr>
              <w:spacing w:after="0" w:line="240" w:lineRule="auto"/>
              <w:jc w:val="center"/>
              <w:rPr>
                <w:rFonts w:ascii="Times New Roman" w:eastAsia="Times New Roman" w:hAnsi="Times New Roman" w:cs="Times New Roman"/>
                <w:color w:val="000000"/>
                <w:kern w:val="0"/>
                <w:sz w:val="24"/>
                <w:szCs w:val="24"/>
                <w:lang w:eastAsia="hr-HR"/>
                <w14:ligatures w14:val="none"/>
              </w:rPr>
            </w:pPr>
            <w:r w:rsidRPr="001C2033">
              <w:rPr>
                <w:rFonts w:ascii="Times New Roman" w:eastAsia="Times New Roman" w:hAnsi="Times New Roman" w:cs="Times New Roman"/>
                <w:color w:val="000000"/>
                <w:kern w:val="0"/>
                <w:sz w:val="24"/>
                <w:szCs w:val="24"/>
                <w:lang w:eastAsia="hr-HR"/>
                <w14:ligatures w14:val="none"/>
              </w:rPr>
              <w:t>Deoxyguanosine triphosphate</w:t>
            </w:r>
          </w:p>
        </w:tc>
        <w:tc>
          <w:tcPr>
            <w:tcW w:w="3260" w:type="dxa"/>
            <w:tcBorders>
              <w:top w:val="single" w:sz="4" w:space="0" w:color="auto"/>
              <w:left w:val="single" w:sz="4" w:space="0" w:color="auto"/>
              <w:bottom w:val="single" w:sz="4" w:space="0" w:color="auto"/>
              <w:right w:val="nil"/>
            </w:tcBorders>
            <w:vAlign w:val="center"/>
            <w:hideMark/>
          </w:tcPr>
          <w:p w14:paraId="5D614AEC" w14:textId="77777777" w:rsidR="001C2033" w:rsidRPr="001C2033" w:rsidRDefault="001C2033" w:rsidP="001C2033">
            <w:pPr>
              <w:spacing w:after="0" w:line="240" w:lineRule="auto"/>
              <w:jc w:val="center"/>
              <w:rPr>
                <w:rFonts w:ascii="Times New Roman" w:eastAsia="Times New Roman" w:hAnsi="Times New Roman" w:cs="Times New Roman"/>
                <w:color w:val="000000"/>
                <w:kern w:val="0"/>
                <w:sz w:val="24"/>
                <w:szCs w:val="24"/>
                <w:lang w:eastAsia="hr-HR"/>
                <w14:ligatures w14:val="none"/>
              </w:rPr>
            </w:pPr>
            <w:r w:rsidRPr="001C2033">
              <w:rPr>
                <w:rFonts w:ascii="Times New Roman" w:eastAsia="Times New Roman" w:hAnsi="Times New Roman" w:cs="Times New Roman"/>
                <w:color w:val="000000"/>
                <w:kern w:val="0"/>
                <w:sz w:val="24"/>
                <w:szCs w:val="24"/>
                <w:lang w:eastAsia="hr-HR"/>
                <w14:ligatures w14:val="none"/>
              </w:rPr>
              <w:t>Deoksigvanozin trifosfat</w:t>
            </w:r>
          </w:p>
        </w:tc>
      </w:tr>
      <w:tr w:rsidR="001C2033" w:rsidRPr="001C2033" w14:paraId="7395D484" w14:textId="77777777" w:rsidTr="001C2033">
        <w:trPr>
          <w:trHeight w:val="288"/>
          <w:jc w:val="center"/>
        </w:trPr>
        <w:tc>
          <w:tcPr>
            <w:tcW w:w="1276" w:type="dxa"/>
            <w:tcBorders>
              <w:top w:val="single" w:sz="4" w:space="0" w:color="auto"/>
              <w:left w:val="nil"/>
              <w:bottom w:val="single" w:sz="4" w:space="0" w:color="auto"/>
              <w:right w:val="single" w:sz="4" w:space="0" w:color="auto"/>
            </w:tcBorders>
            <w:noWrap/>
            <w:vAlign w:val="center"/>
            <w:hideMark/>
          </w:tcPr>
          <w:p w14:paraId="036D992F" w14:textId="77777777" w:rsidR="001C2033" w:rsidRPr="001C2033" w:rsidRDefault="001C2033" w:rsidP="001C2033">
            <w:pPr>
              <w:spacing w:after="0" w:line="240" w:lineRule="auto"/>
              <w:jc w:val="center"/>
              <w:rPr>
                <w:rFonts w:ascii="Times New Roman" w:eastAsia="Times New Roman" w:hAnsi="Times New Roman" w:cs="Times New Roman"/>
                <w:b/>
                <w:bCs/>
                <w:color w:val="000000"/>
                <w:kern w:val="0"/>
                <w:sz w:val="24"/>
                <w:szCs w:val="24"/>
                <w:lang w:eastAsia="hr-HR"/>
                <w14:ligatures w14:val="none"/>
              </w:rPr>
            </w:pPr>
            <w:r w:rsidRPr="001C2033">
              <w:rPr>
                <w:rFonts w:ascii="Times New Roman" w:eastAsia="Times New Roman" w:hAnsi="Times New Roman" w:cs="Times New Roman"/>
                <w:b/>
                <w:bCs/>
                <w:color w:val="000000"/>
                <w:kern w:val="0"/>
                <w:sz w:val="24"/>
                <w:szCs w:val="24"/>
                <w:lang w:eastAsia="hr-HR"/>
                <w14:ligatures w14:val="none"/>
              </w:rPr>
              <w:t>DNA</w:t>
            </w:r>
          </w:p>
        </w:tc>
        <w:tc>
          <w:tcPr>
            <w:tcW w:w="2835" w:type="dxa"/>
            <w:tcBorders>
              <w:top w:val="single" w:sz="4" w:space="0" w:color="auto"/>
              <w:left w:val="single" w:sz="4" w:space="0" w:color="auto"/>
              <w:bottom w:val="single" w:sz="4" w:space="0" w:color="auto"/>
              <w:right w:val="single" w:sz="4" w:space="0" w:color="auto"/>
            </w:tcBorders>
            <w:noWrap/>
            <w:vAlign w:val="center"/>
            <w:hideMark/>
          </w:tcPr>
          <w:p w14:paraId="1E9A55A6" w14:textId="77777777" w:rsidR="001C2033" w:rsidRPr="001C2033" w:rsidRDefault="001C2033" w:rsidP="001C2033">
            <w:pPr>
              <w:spacing w:after="0" w:line="240" w:lineRule="auto"/>
              <w:jc w:val="center"/>
              <w:rPr>
                <w:rFonts w:ascii="Times New Roman" w:eastAsia="Times New Roman" w:hAnsi="Times New Roman" w:cs="Times New Roman"/>
                <w:color w:val="000000"/>
                <w:kern w:val="0"/>
                <w:sz w:val="24"/>
                <w:szCs w:val="24"/>
                <w:lang w:eastAsia="hr-HR"/>
                <w14:ligatures w14:val="none"/>
              </w:rPr>
            </w:pPr>
            <w:r w:rsidRPr="001C2033">
              <w:rPr>
                <w:rFonts w:ascii="Times New Roman" w:eastAsia="Times New Roman" w:hAnsi="Times New Roman" w:cs="Times New Roman"/>
                <w:color w:val="000000"/>
                <w:kern w:val="0"/>
                <w:sz w:val="24"/>
                <w:szCs w:val="24"/>
                <w:lang w:eastAsia="hr-HR"/>
                <w14:ligatures w14:val="none"/>
              </w:rPr>
              <w:t>Deoxyribonucleic acid</w:t>
            </w:r>
          </w:p>
        </w:tc>
        <w:tc>
          <w:tcPr>
            <w:tcW w:w="3260" w:type="dxa"/>
            <w:tcBorders>
              <w:top w:val="single" w:sz="4" w:space="0" w:color="auto"/>
              <w:left w:val="single" w:sz="4" w:space="0" w:color="auto"/>
              <w:bottom w:val="single" w:sz="4" w:space="0" w:color="auto"/>
              <w:right w:val="nil"/>
            </w:tcBorders>
            <w:noWrap/>
            <w:vAlign w:val="center"/>
            <w:hideMark/>
          </w:tcPr>
          <w:p w14:paraId="21D49647" w14:textId="77777777" w:rsidR="001C2033" w:rsidRPr="001C2033" w:rsidRDefault="001C2033" w:rsidP="001C2033">
            <w:pPr>
              <w:spacing w:after="0" w:line="240" w:lineRule="auto"/>
              <w:jc w:val="center"/>
              <w:rPr>
                <w:rFonts w:ascii="Times New Roman" w:eastAsia="Times New Roman" w:hAnsi="Times New Roman" w:cs="Times New Roman"/>
                <w:color w:val="000000"/>
                <w:kern w:val="0"/>
                <w:sz w:val="24"/>
                <w:szCs w:val="24"/>
                <w:lang w:eastAsia="hr-HR"/>
                <w14:ligatures w14:val="none"/>
              </w:rPr>
            </w:pPr>
            <w:r w:rsidRPr="001C2033">
              <w:rPr>
                <w:rFonts w:ascii="Times New Roman" w:eastAsia="Times New Roman" w:hAnsi="Times New Roman" w:cs="Times New Roman"/>
                <w:color w:val="000000"/>
                <w:kern w:val="0"/>
                <w:sz w:val="24"/>
                <w:szCs w:val="24"/>
                <w:lang w:eastAsia="hr-HR"/>
                <w14:ligatures w14:val="none"/>
              </w:rPr>
              <w:t>Deoksiribonukleinska kiselina</w:t>
            </w:r>
          </w:p>
        </w:tc>
      </w:tr>
      <w:tr w:rsidR="001C2033" w:rsidRPr="001C2033" w14:paraId="474DC557" w14:textId="77777777" w:rsidTr="001C2033">
        <w:trPr>
          <w:trHeight w:val="552"/>
          <w:jc w:val="center"/>
        </w:trPr>
        <w:tc>
          <w:tcPr>
            <w:tcW w:w="1276" w:type="dxa"/>
            <w:tcBorders>
              <w:top w:val="single" w:sz="4" w:space="0" w:color="auto"/>
              <w:left w:val="nil"/>
              <w:bottom w:val="single" w:sz="4" w:space="0" w:color="auto"/>
              <w:right w:val="single" w:sz="4" w:space="0" w:color="auto"/>
            </w:tcBorders>
            <w:noWrap/>
            <w:vAlign w:val="center"/>
            <w:hideMark/>
          </w:tcPr>
          <w:p w14:paraId="5606CB08" w14:textId="77777777" w:rsidR="001C2033" w:rsidRPr="001C2033" w:rsidRDefault="001C2033" w:rsidP="001C2033">
            <w:pPr>
              <w:spacing w:after="0" w:line="240" w:lineRule="auto"/>
              <w:jc w:val="center"/>
              <w:rPr>
                <w:rFonts w:ascii="Times New Roman" w:eastAsia="Times New Roman" w:hAnsi="Times New Roman" w:cs="Times New Roman"/>
                <w:b/>
                <w:bCs/>
                <w:color w:val="000000"/>
                <w:kern w:val="0"/>
                <w:sz w:val="24"/>
                <w:szCs w:val="24"/>
                <w:lang w:eastAsia="hr-HR"/>
                <w14:ligatures w14:val="none"/>
              </w:rPr>
            </w:pPr>
            <w:r w:rsidRPr="001C2033">
              <w:rPr>
                <w:rFonts w:ascii="Times New Roman" w:eastAsia="Times New Roman" w:hAnsi="Times New Roman" w:cs="Times New Roman"/>
                <w:b/>
                <w:bCs/>
                <w:color w:val="000000"/>
                <w:kern w:val="0"/>
                <w:sz w:val="24"/>
                <w:szCs w:val="24"/>
                <w:lang w:eastAsia="hr-HR"/>
                <w14:ligatures w14:val="none"/>
              </w:rPr>
              <w:t>dNTP</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DA7CE24" w14:textId="77777777" w:rsidR="001C2033" w:rsidRPr="001C2033" w:rsidRDefault="001C2033" w:rsidP="001C2033">
            <w:pPr>
              <w:spacing w:after="0" w:line="240" w:lineRule="auto"/>
              <w:jc w:val="center"/>
              <w:rPr>
                <w:rFonts w:ascii="Times New Roman" w:eastAsia="Times New Roman" w:hAnsi="Times New Roman" w:cs="Times New Roman"/>
                <w:color w:val="000000"/>
                <w:kern w:val="0"/>
                <w:sz w:val="24"/>
                <w:szCs w:val="24"/>
                <w:lang w:eastAsia="hr-HR"/>
                <w14:ligatures w14:val="none"/>
              </w:rPr>
            </w:pPr>
            <w:r w:rsidRPr="001C2033">
              <w:rPr>
                <w:rFonts w:ascii="Times New Roman" w:eastAsia="Times New Roman" w:hAnsi="Times New Roman" w:cs="Times New Roman"/>
                <w:color w:val="000000"/>
                <w:kern w:val="0"/>
                <w:sz w:val="24"/>
                <w:szCs w:val="24"/>
                <w:lang w:eastAsia="hr-HR"/>
                <w14:ligatures w14:val="none"/>
              </w:rPr>
              <w:t>Deoxynucleoside triphosphate</w:t>
            </w:r>
          </w:p>
        </w:tc>
        <w:tc>
          <w:tcPr>
            <w:tcW w:w="3260" w:type="dxa"/>
            <w:tcBorders>
              <w:top w:val="single" w:sz="4" w:space="0" w:color="auto"/>
              <w:left w:val="single" w:sz="4" w:space="0" w:color="auto"/>
              <w:bottom w:val="single" w:sz="4" w:space="0" w:color="auto"/>
              <w:right w:val="nil"/>
            </w:tcBorders>
            <w:vAlign w:val="center"/>
            <w:hideMark/>
          </w:tcPr>
          <w:p w14:paraId="099C2BEC" w14:textId="77777777" w:rsidR="001C2033" w:rsidRPr="001C2033" w:rsidRDefault="001C2033" w:rsidP="001C2033">
            <w:pPr>
              <w:spacing w:after="0" w:line="240" w:lineRule="auto"/>
              <w:jc w:val="center"/>
              <w:rPr>
                <w:rFonts w:ascii="Times New Roman" w:eastAsia="Times New Roman" w:hAnsi="Times New Roman" w:cs="Times New Roman"/>
                <w:color w:val="000000"/>
                <w:kern w:val="0"/>
                <w:sz w:val="24"/>
                <w:szCs w:val="24"/>
                <w:lang w:eastAsia="hr-HR"/>
                <w14:ligatures w14:val="none"/>
              </w:rPr>
            </w:pPr>
            <w:r w:rsidRPr="001C2033">
              <w:rPr>
                <w:rFonts w:ascii="Times New Roman" w:eastAsia="Times New Roman" w:hAnsi="Times New Roman" w:cs="Times New Roman"/>
                <w:color w:val="000000"/>
                <w:kern w:val="0"/>
                <w:sz w:val="24"/>
                <w:szCs w:val="24"/>
                <w:lang w:eastAsia="hr-HR"/>
                <w14:ligatures w14:val="none"/>
              </w:rPr>
              <w:t>Deoksinukleotid trifosfat</w:t>
            </w:r>
          </w:p>
        </w:tc>
      </w:tr>
      <w:tr w:rsidR="001C2033" w:rsidRPr="001C2033" w14:paraId="179422D8" w14:textId="77777777" w:rsidTr="001C2033">
        <w:trPr>
          <w:trHeight w:val="288"/>
          <w:jc w:val="center"/>
        </w:trPr>
        <w:tc>
          <w:tcPr>
            <w:tcW w:w="1276" w:type="dxa"/>
            <w:tcBorders>
              <w:top w:val="single" w:sz="4" w:space="0" w:color="auto"/>
              <w:left w:val="nil"/>
              <w:bottom w:val="single" w:sz="4" w:space="0" w:color="auto"/>
              <w:right w:val="single" w:sz="4" w:space="0" w:color="auto"/>
            </w:tcBorders>
            <w:noWrap/>
            <w:vAlign w:val="center"/>
            <w:hideMark/>
          </w:tcPr>
          <w:p w14:paraId="0D9874D3" w14:textId="77777777" w:rsidR="001C2033" w:rsidRPr="001C2033" w:rsidRDefault="001C2033" w:rsidP="001C2033">
            <w:pPr>
              <w:spacing w:after="0" w:line="240" w:lineRule="auto"/>
              <w:jc w:val="center"/>
              <w:rPr>
                <w:rFonts w:ascii="Times New Roman" w:eastAsia="Times New Roman" w:hAnsi="Times New Roman" w:cs="Times New Roman"/>
                <w:b/>
                <w:bCs/>
                <w:color w:val="000000"/>
                <w:kern w:val="0"/>
                <w:sz w:val="24"/>
                <w:szCs w:val="24"/>
                <w:lang w:eastAsia="hr-HR"/>
                <w14:ligatures w14:val="none"/>
              </w:rPr>
            </w:pPr>
            <w:r w:rsidRPr="001C2033">
              <w:rPr>
                <w:rFonts w:ascii="Times New Roman" w:eastAsia="Times New Roman" w:hAnsi="Times New Roman" w:cs="Times New Roman"/>
                <w:b/>
                <w:bCs/>
                <w:color w:val="000000"/>
                <w:kern w:val="0"/>
                <w:sz w:val="24"/>
                <w:szCs w:val="24"/>
                <w:lang w:eastAsia="hr-HR"/>
                <w14:ligatures w14:val="none"/>
              </w:rPr>
              <w:t>dTTP</w:t>
            </w:r>
          </w:p>
        </w:tc>
        <w:tc>
          <w:tcPr>
            <w:tcW w:w="2835" w:type="dxa"/>
            <w:tcBorders>
              <w:top w:val="single" w:sz="4" w:space="0" w:color="auto"/>
              <w:left w:val="single" w:sz="4" w:space="0" w:color="auto"/>
              <w:bottom w:val="single" w:sz="4" w:space="0" w:color="auto"/>
              <w:right w:val="single" w:sz="4" w:space="0" w:color="auto"/>
            </w:tcBorders>
            <w:noWrap/>
            <w:vAlign w:val="center"/>
            <w:hideMark/>
          </w:tcPr>
          <w:p w14:paraId="2CC66A71" w14:textId="77777777" w:rsidR="001C2033" w:rsidRPr="001C2033" w:rsidRDefault="001C2033" w:rsidP="001C2033">
            <w:pPr>
              <w:spacing w:after="0" w:line="240" w:lineRule="auto"/>
              <w:jc w:val="center"/>
              <w:rPr>
                <w:rFonts w:ascii="Times New Roman" w:eastAsia="Times New Roman" w:hAnsi="Times New Roman" w:cs="Times New Roman"/>
                <w:color w:val="000000"/>
                <w:kern w:val="0"/>
                <w:sz w:val="24"/>
                <w:szCs w:val="24"/>
                <w:lang w:eastAsia="hr-HR"/>
                <w14:ligatures w14:val="none"/>
              </w:rPr>
            </w:pPr>
            <w:r w:rsidRPr="001C2033">
              <w:rPr>
                <w:rFonts w:ascii="Times New Roman" w:eastAsia="Times New Roman" w:hAnsi="Times New Roman" w:cs="Times New Roman"/>
                <w:color w:val="000000"/>
                <w:kern w:val="0"/>
                <w:sz w:val="24"/>
                <w:szCs w:val="24"/>
                <w:lang w:eastAsia="hr-HR"/>
                <w14:ligatures w14:val="none"/>
              </w:rPr>
              <w:t>Thymidine triphosphate</w:t>
            </w:r>
          </w:p>
        </w:tc>
        <w:tc>
          <w:tcPr>
            <w:tcW w:w="3260" w:type="dxa"/>
            <w:tcBorders>
              <w:top w:val="single" w:sz="4" w:space="0" w:color="auto"/>
              <w:left w:val="single" w:sz="4" w:space="0" w:color="auto"/>
              <w:bottom w:val="single" w:sz="4" w:space="0" w:color="auto"/>
              <w:right w:val="nil"/>
            </w:tcBorders>
            <w:vAlign w:val="center"/>
            <w:hideMark/>
          </w:tcPr>
          <w:p w14:paraId="52EE35D6" w14:textId="77777777" w:rsidR="001C2033" w:rsidRPr="001C2033" w:rsidRDefault="001C2033" w:rsidP="001C2033">
            <w:pPr>
              <w:spacing w:after="0" w:line="240" w:lineRule="auto"/>
              <w:jc w:val="center"/>
              <w:rPr>
                <w:rFonts w:ascii="Times New Roman" w:eastAsia="Times New Roman" w:hAnsi="Times New Roman" w:cs="Times New Roman"/>
                <w:color w:val="000000"/>
                <w:kern w:val="0"/>
                <w:sz w:val="24"/>
                <w:szCs w:val="24"/>
                <w:lang w:eastAsia="hr-HR"/>
                <w14:ligatures w14:val="none"/>
              </w:rPr>
            </w:pPr>
            <w:r w:rsidRPr="001C2033">
              <w:rPr>
                <w:rFonts w:ascii="Times New Roman" w:eastAsia="Times New Roman" w:hAnsi="Times New Roman" w:cs="Times New Roman"/>
                <w:color w:val="000000"/>
                <w:kern w:val="0"/>
                <w:sz w:val="24"/>
                <w:szCs w:val="24"/>
                <w:lang w:eastAsia="hr-HR"/>
                <w14:ligatures w14:val="none"/>
              </w:rPr>
              <w:t xml:space="preserve">Timidin trifosfat </w:t>
            </w:r>
          </w:p>
        </w:tc>
      </w:tr>
      <w:tr w:rsidR="001C2033" w:rsidRPr="001C2033" w14:paraId="75AF495F" w14:textId="77777777" w:rsidTr="001C2033">
        <w:trPr>
          <w:trHeight w:val="552"/>
          <w:jc w:val="center"/>
        </w:trPr>
        <w:tc>
          <w:tcPr>
            <w:tcW w:w="1276" w:type="dxa"/>
            <w:tcBorders>
              <w:top w:val="single" w:sz="4" w:space="0" w:color="auto"/>
              <w:left w:val="nil"/>
              <w:bottom w:val="single" w:sz="4" w:space="0" w:color="auto"/>
              <w:right w:val="single" w:sz="4" w:space="0" w:color="auto"/>
            </w:tcBorders>
            <w:noWrap/>
            <w:vAlign w:val="center"/>
            <w:hideMark/>
          </w:tcPr>
          <w:p w14:paraId="2909729D" w14:textId="77777777" w:rsidR="001C2033" w:rsidRPr="001C2033" w:rsidRDefault="001C2033" w:rsidP="001C2033">
            <w:pPr>
              <w:spacing w:after="0" w:line="240" w:lineRule="auto"/>
              <w:jc w:val="center"/>
              <w:rPr>
                <w:rFonts w:ascii="Times New Roman" w:eastAsia="Times New Roman" w:hAnsi="Times New Roman" w:cs="Times New Roman"/>
                <w:b/>
                <w:bCs/>
                <w:color w:val="000000"/>
                <w:kern w:val="0"/>
                <w:sz w:val="24"/>
                <w:szCs w:val="24"/>
                <w:lang w:eastAsia="hr-HR"/>
                <w14:ligatures w14:val="none"/>
              </w:rPr>
            </w:pPr>
            <w:r w:rsidRPr="001C2033">
              <w:rPr>
                <w:rFonts w:ascii="Times New Roman" w:eastAsia="Times New Roman" w:hAnsi="Times New Roman" w:cs="Times New Roman"/>
                <w:b/>
                <w:bCs/>
                <w:color w:val="000000"/>
                <w:kern w:val="0"/>
                <w:sz w:val="24"/>
                <w:szCs w:val="24"/>
                <w:lang w:eastAsia="hr-HR"/>
                <w14:ligatures w14:val="none"/>
              </w:rPr>
              <w:t>DUS</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A7EC913" w14:textId="77777777" w:rsidR="001C2033" w:rsidRPr="001C2033" w:rsidRDefault="001C2033" w:rsidP="001C2033">
            <w:pPr>
              <w:spacing w:after="0" w:line="240" w:lineRule="auto"/>
              <w:jc w:val="center"/>
              <w:rPr>
                <w:rFonts w:ascii="Times New Roman" w:eastAsia="Times New Roman" w:hAnsi="Times New Roman" w:cs="Times New Roman"/>
                <w:color w:val="000000"/>
                <w:kern w:val="0"/>
                <w:sz w:val="24"/>
                <w:szCs w:val="24"/>
                <w:lang w:eastAsia="hr-HR"/>
                <w14:ligatures w14:val="none"/>
              </w:rPr>
            </w:pPr>
            <w:r w:rsidRPr="001C2033">
              <w:rPr>
                <w:rFonts w:ascii="Times New Roman" w:eastAsia="Times New Roman" w:hAnsi="Times New Roman" w:cs="Times New Roman"/>
                <w:color w:val="000000"/>
                <w:kern w:val="0"/>
                <w:sz w:val="24"/>
                <w:szCs w:val="24"/>
                <w:lang w:eastAsia="hr-HR"/>
                <w14:ligatures w14:val="none"/>
              </w:rPr>
              <w:t>Distinctnes, uniformity, stability</w:t>
            </w:r>
          </w:p>
        </w:tc>
        <w:tc>
          <w:tcPr>
            <w:tcW w:w="3260" w:type="dxa"/>
            <w:tcBorders>
              <w:top w:val="single" w:sz="4" w:space="0" w:color="auto"/>
              <w:left w:val="single" w:sz="4" w:space="0" w:color="auto"/>
              <w:bottom w:val="single" w:sz="4" w:space="0" w:color="auto"/>
              <w:right w:val="nil"/>
            </w:tcBorders>
            <w:vAlign w:val="center"/>
            <w:hideMark/>
          </w:tcPr>
          <w:p w14:paraId="1CF4C827" w14:textId="1D3F5F4B" w:rsidR="001C2033" w:rsidRPr="001C2033" w:rsidRDefault="000F54D8" w:rsidP="001C2033">
            <w:pPr>
              <w:spacing w:after="0" w:line="240" w:lineRule="auto"/>
              <w:jc w:val="center"/>
              <w:rPr>
                <w:rFonts w:ascii="Times New Roman" w:eastAsia="Times New Roman" w:hAnsi="Times New Roman" w:cs="Times New Roman"/>
                <w:color w:val="000000"/>
                <w:kern w:val="0"/>
                <w:sz w:val="24"/>
                <w:szCs w:val="24"/>
                <w:lang w:eastAsia="hr-HR"/>
                <w14:ligatures w14:val="none"/>
              </w:rPr>
            </w:pPr>
            <w:r>
              <w:rPr>
                <w:rFonts w:ascii="Times New Roman" w:eastAsia="Times New Roman" w:hAnsi="Times New Roman" w:cs="Times New Roman"/>
                <w:color w:val="000000"/>
                <w:kern w:val="0"/>
                <w:sz w:val="24"/>
                <w:szCs w:val="24"/>
                <w:lang w:eastAsia="hr-HR"/>
                <w14:ligatures w14:val="none"/>
              </w:rPr>
              <w:t>Različitost, ujednače</w:t>
            </w:r>
            <w:r w:rsidR="001C2033" w:rsidRPr="001C2033">
              <w:rPr>
                <w:rFonts w:ascii="Times New Roman" w:eastAsia="Times New Roman" w:hAnsi="Times New Roman" w:cs="Times New Roman"/>
                <w:color w:val="000000"/>
                <w:kern w:val="0"/>
                <w:sz w:val="24"/>
                <w:szCs w:val="24"/>
                <w:lang w:eastAsia="hr-HR"/>
                <w14:ligatures w14:val="none"/>
              </w:rPr>
              <w:t>nost, postojanost</w:t>
            </w:r>
          </w:p>
        </w:tc>
      </w:tr>
      <w:tr w:rsidR="001C2033" w:rsidRPr="001C2033" w14:paraId="7378D469" w14:textId="77777777" w:rsidTr="001C2033">
        <w:trPr>
          <w:trHeight w:val="1104"/>
          <w:jc w:val="center"/>
        </w:trPr>
        <w:tc>
          <w:tcPr>
            <w:tcW w:w="1276" w:type="dxa"/>
            <w:tcBorders>
              <w:top w:val="single" w:sz="4" w:space="0" w:color="auto"/>
              <w:left w:val="nil"/>
              <w:bottom w:val="single" w:sz="4" w:space="0" w:color="auto"/>
              <w:right w:val="single" w:sz="4" w:space="0" w:color="auto"/>
            </w:tcBorders>
            <w:noWrap/>
            <w:vAlign w:val="center"/>
            <w:hideMark/>
          </w:tcPr>
          <w:p w14:paraId="609EAD1B" w14:textId="77777777" w:rsidR="001C2033" w:rsidRPr="001C2033" w:rsidRDefault="001C2033" w:rsidP="001C2033">
            <w:pPr>
              <w:spacing w:after="0" w:line="240" w:lineRule="auto"/>
              <w:jc w:val="center"/>
              <w:rPr>
                <w:rFonts w:ascii="Times New Roman" w:eastAsia="Times New Roman" w:hAnsi="Times New Roman" w:cs="Times New Roman"/>
                <w:b/>
                <w:bCs/>
                <w:color w:val="000000"/>
                <w:kern w:val="0"/>
                <w:sz w:val="24"/>
                <w:szCs w:val="24"/>
                <w:lang w:eastAsia="hr-HR"/>
                <w14:ligatures w14:val="none"/>
              </w:rPr>
            </w:pPr>
            <w:r w:rsidRPr="001C2033">
              <w:rPr>
                <w:rFonts w:ascii="Times New Roman" w:eastAsia="Times New Roman" w:hAnsi="Times New Roman" w:cs="Times New Roman"/>
                <w:b/>
                <w:bCs/>
                <w:color w:val="000000"/>
                <w:kern w:val="0"/>
                <w:sz w:val="24"/>
                <w:szCs w:val="24"/>
                <w:lang w:eastAsia="hr-HR"/>
                <w14:ligatures w14:val="none"/>
              </w:rPr>
              <w:t>EST-SSR</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263DEB8" w14:textId="77777777" w:rsidR="001C2033" w:rsidRPr="001C2033" w:rsidRDefault="001C2033" w:rsidP="001C2033">
            <w:pPr>
              <w:spacing w:after="0" w:line="240" w:lineRule="auto"/>
              <w:jc w:val="center"/>
              <w:rPr>
                <w:rFonts w:ascii="Times New Roman" w:eastAsia="Times New Roman" w:hAnsi="Times New Roman" w:cs="Times New Roman"/>
                <w:color w:val="000000"/>
                <w:kern w:val="0"/>
                <w:sz w:val="24"/>
                <w:szCs w:val="24"/>
                <w:lang w:eastAsia="hr-HR"/>
                <w14:ligatures w14:val="none"/>
              </w:rPr>
            </w:pPr>
            <w:r w:rsidRPr="001C2033">
              <w:rPr>
                <w:rFonts w:ascii="Times New Roman" w:eastAsia="Times New Roman" w:hAnsi="Times New Roman" w:cs="Times New Roman"/>
                <w:color w:val="000000"/>
                <w:kern w:val="0"/>
                <w:sz w:val="24"/>
                <w:szCs w:val="24"/>
                <w:lang w:eastAsia="hr-HR"/>
                <w14:ligatures w14:val="none"/>
              </w:rPr>
              <w:t>Expressed Sequence Tag-derived Simple Sequence Repeat Markers</w:t>
            </w:r>
          </w:p>
        </w:tc>
        <w:tc>
          <w:tcPr>
            <w:tcW w:w="3260" w:type="dxa"/>
            <w:tcBorders>
              <w:top w:val="single" w:sz="4" w:space="0" w:color="auto"/>
              <w:left w:val="single" w:sz="4" w:space="0" w:color="auto"/>
              <w:bottom w:val="single" w:sz="4" w:space="0" w:color="auto"/>
              <w:right w:val="nil"/>
            </w:tcBorders>
            <w:vAlign w:val="center"/>
            <w:hideMark/>
          </w:tcPr>
          <w:p w14:paraId="0C6400A1" w14:textId="77777777" w:rsidR="001C2033" w:rsidRPr="001C2033" w:rsidRDefault="001C2033" w:rsidP="001C2033">
            <w:pPr>
              <w:spacing w:after="0" w:line="240" w:lineRule="auto"/>
              <w:jc w:val="center"/>
              <w:rPr>
                <w:rFonts w:ascii="Times New Roman" w:eastAsia="Times New Roman" w:hAnsi="Times New Roman" w:cs="Times New Roman"/>
                <w:color w:val="000000"/>
                <w:kern w:val="0"/>
                <w:sz w:val="24"/>
                <w:szCs w:val="24"/>
                <w:lang w:eastAsia="hr-HR"/>
                <w14:ligatures w14:val="none"/>
              </w:rPr>
            </w:pPr>
            <w:r w:rsidRPr="001C2033">
              <w:rPr>
                <w:rFonts w:ascii="Times New Roman" w:eastAsia="Times New Roman" w:hAnsi="Times New Roman" w:cs="Times New Roman"/>
                <w:color w:val="000000"/>
                <w:kern w:val="0"/>
                <w:sz w:val="24"/>
                <w:szCs w:val="24"/>
                <w:lang w:eastAsia="hr-HR"/>
                <w14:ligatures w14:val="none"/>
              </w:rPr>
              <w:t xml:space="preserve">Eksprimirana oznaka sekvence izvedena ponavljajućim jednostavnim sekvencama </w:t>
            </w:r>
          </w:p>
        </w:tc>
      </w:tr>
      <w:tr w:rsidR="001C2033" w:rsidRPr="001C2033" w14:paraId="4D69A86F" w14:textId="77777777" w:rsidTr="001C2033">
        <w:trPr>
          <w:trHeight w:val="552"/>
          <w:jc w:val="center"/>
        </w:trPr>
        <w:tc>
          <w:tcPr>
            <w:tcW w:w="1276" w:type="dxa"/>
            <w:tcBorders>
              <w:top w:val="single" w:sz="4" w:space="0" w:color="auto"/>
              <w:left w:val="nil"/>
              <w:bottom w:val="single" w:sz="4" w:space="0" w:color="auto"/>
              <w:right w:val="single" w:sz="4" w:space="0" w:color="auto"/>
            </w:tcBorders>
            <w:noWrap/>
            <w:vAlign w:val="center"/>
            <w:hideMark/>
          </w:tcPr>
          <w:p w14:paraId="7D79BB9F" w14:textId="77777777" w:rsidR="001C2033" w:rsidRPr="001C2033" w:rsidRDefault="001C2033" w:rsidP="001C2033">
            <w:pPr>
              <w:spacing w:after="0" w:line="240" w:lineRule="auto"/>
              <w:jc w:val="center"/>
              <w:rPr>
                <w:rFonts w:ascii="Times New Roman" w:eastAsia="Times New Roman" w:hAnsi="Times New Roman" w:cs="Times New Roman"/>
                <w:b/>
                <w:bCs/>
                <w:color w:val="000000"/>
                <w:kern w:val="0"/>
                <w:sz w:val="24"/>
                <w:szCs w:val="24"/>
                <w:lang w:eastAsia="hr-HR"/>
                <w14:ligatures w14:val="none"/>
              </w:rPr>
            </w:pPr>
            <w:r w:rsidRPr="001C2033">
              <w:rPr>
                <w:rFonts w:ascii="Times New Roman" w:eastAsia="Times New Roman" w:hAnsi="Times New Roman" w:cs="Times New Roman"/>
                <w:b/>
                <w:bCs/>
                <w:color w:val="000000"/>
                <w:kern w:val="0"/>
                <w:sz w:val="24"/>
                <w:szCs w:val="24"/>
                <w:lang w:eastAsia="hr-HR"/>
                <w14:ligatures w14:val="none"/>
              </w:rPr>
              <w:t>iPBS</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21FD027" w14:textId="77777777" w:rsidR="001C2033" w:rsidRPr="001C2033" w:rsidRDefault="001C2033" w:rsidP="001C2033">
            <w:pPr>
              <w:spacing w:after="0" w:line="240" w:lineRule="auto"/>
              <w:jc w:val="center"/>
              <w:rPr>
                <w:rFonts w:ascii="Times New Roman" w:eastAsia="Times New Roman" w:hAnsi="Times New Roman" w:cs="Times New Roman"/>
                <w:color w:val="000000"/>
                <w:kern w:val="0"/>
                <w:sz w:val="24"/>
                <w:szCs w:val="24"/>
                <w:lang w:eastAsia="hr-HR"/>
                <w14:ligatures w14:val="none"/>
              </w:rPr>
            </w:pPr>
            <w:r w:rsidRPr="001C2033">
              <w:rPr>
                <w:rFonts w:ascii="Times New Roman" w:eastAsia="Times New Roman" w:hAnsi="Times New Roman" w:cs="Times New Roman"/>
                <w:color w:val="000000"/>
                <w:kern w:val="0"/>
                <w:sz w:val="24"/>
                <w:szCs w:val="24"/>
                <w:lang w:eastAsia="hr-HR"/>
                <w14:ligatures w14:val="none"/>
              </w:rPr>
              <w:t>Inter Primer Binding Site Retrotransposon</w:t>
            </w:r>
          </w:p>
        </w:tc>
        <w:tc>
          <w:tcPr>
            <w:tcW w:w="3260" w:type="dxa"/>
            <w:tcBorders>
              <w:top w:val="single" w:sz="4" w:space="0" w:color="auto"/>
              <w:left w:val="single" w:sz="4" w:space="0" w:color="auto"/>
              <w:bottom w:val="single" w:sz="4" w:space="0" w:color="auto"/>
              <w:right w:val="nil"/>
            </w:tcBorders>
            <w:vAlign w:val="center"/>
            <w:hideMark/>
          </w:tcPr>
          <w:p w14:paraId="598138B7" w14:textId="77777777" w:rsidR="001C2033" w:rsidRPr="001C2033" w:rsidRDefault="001C2033" w:rsidP="001C2033">
            <w:pPr>
              <w:spacing w:after="0" w:line="240" w:lineRule="auto"/>
              <w:jc w:val="center"/>
              <w:rPr>
                <w:rFonts w:ascii="Times New Roman" w:eastAsia="Times New Roman" w:hAnsi="Times New Roman" w:cs="Times New Roman"/>
                <w:color w:val="000000"/>
                <w:kern w:val="0"/>
                <w:sz w:val="24"/>
                <w:szCs w:val="24"/>
                <w:lang w:eastAsia="hr-HR"/>
                <w14:ligatures w14:val="none"/>
              </w:rPr>
            </w:pPr>
            <w:r w:rsidRPr="001C2033">
              <w:rPr>
                <w:rFonts w:ascii="Times New Roman" w:eastAsia="Times New Roman" w:hAnsi="Times New Roman" w:cs="Times New Roman"/>
                <w:color w:val="000000"/>
                <w:kern w:val="0"/>
                <w:sz w:val="24"/>
                <w:szCs w:val="24"/>
                <w:lang w:eastAsia="hr-HR"/>
                <w14:ligatures w14:val="none"/>
              </w:rPr>
              <w:t>iPBS retrotranspozon</w:t>
            </w:r>
          </w:p>
        </w:tc>
      </w:tr>
      <w:tr w:rsidR="001C2033" w:rsidRPr="001C2033" w14:paraId="74532088" w14:textId="77777777" w:rsidTr="001C2033">
        <w:trPr>
          <w:trHeight w:val="828"/>
          <w:jc w:val="center"/>
        </w:trPr>
        <w:tc>
          <w:tcPr>
            <w:tcW w:w="1276" w:type="dxa"/>
            <w:tcBorders>
              <w:top w:val="single" w:sz="4" w:space="0" w:color="auto"/>
              <w:left w:val="nil"/>
              <w:bottom w:val="single" w:sz="4" w:space="0" w:color="auto"/>
              <w:right w:val="single" w:sz="4" w:space="0" w:color="auto"/>
            </w:tcBorders>
            <w:noWrap/>
            <w:vAlign w:val="center"/>
            <w:hideMark/>
          </w:tcPr>
          <w:p w14:paraId="696F9000" w14:textId="77777777" w:rsidR="001C2033" w:rsidRPr="001C2033" w:rsidRDefault="001C2033" w:rsidP="001C2033">
            <w:pPr>
              <w:spacing w:after="0" w:line="240" w:lineRule="auto"/>
              <w:jc w:val="center"/>
              <w:rPr>
                <w:rFonts w:ascii="Times New Roman" w:eastAsia="Times New Roman" w:hAnsi="Times New Roman" w:cs="Times New Roman"/>
                <w:b/>
                <w:bCs/>
                <w:color w:val="000000"/>
                <w:kern w:val="0"/>
                <w:sz w:val="24"/>
                <w:szCs w:val="24"/>
                <w:lang w:eastAsia="hr-HR"/>
                <w14:ligatures w14:val="none"/>
              </w:rPr>
            </w:pPr>
            <w:r w:rsidRPr="001C2033">
              <w:rPr>
                <w:rFonts w:ascii="Times New Roman" w:eastAsia="Times New Roman" w:hAnsi="Times New Roman" w:cs="Times New Roman"/>
                <w:b/>
                <w:bCs/>
                <w:color w:val="000000"/>
                <w:kern w:val="0"/>
                <w:sz w:val="24"/>
                <w:szCs w:val="24"/>
                <w:lang w:eastAsia="hr-HR"/>
                <w14:ligatures w14:val="none"/>
              </w:rPr>
              <w:t>ISSR</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7F43C7E" w14:textId="77777777" w:rsidR="001C2033" w:rsidRPr="001C2033" w:rsidRDefault="001C2033" w:rsidP="001C2033">
            <w:pPr>
              <w:spacing w:after="0" w:line="240" w:lineRule="auto"/>
              <w:jc w:val="center"/>
              <w:rPr>
                <w:rFonts w:ascii="Times New Roman" w:eastAsia="Times New Roman" w:hAnsi="Times New Roman" w:cs="Times New Roman"/>
                <w:color w:val="000000"/>
                <w:kern w:val="0"/>
                <w:sz w:val="24"/>
                <w:szCs w:val="24"/>
                <w:lang w:eastAsia="hr-HR"/>
                <w14:ligatures w14:val="none"/>
              </w:rPr>
            </w:pPr>
            <w:r w:rsidRPr="001C2033">
              <w:rPr>
                <w:rFonts w:ascii="Times New Roman" w:eastAsia="Times New Roman" w:hAnsi="Times New Roman" w:cs="Times New Roman"/>
                <w:color w:val="000000"/>
                <w:kern w:val="0"/>
                <w:sz w:val="24"/>
                <w:szCs w:val="24"/>
                <w:lang w:eastAsia="hr-HR"/>
                <w14:ligatures w14:val="none"/>
              </w:rPr>
              <w:t>Inter Simple Sequence Repeats</w:t>
            </w:r>
          </w:p>
        </w:tc>
        <w:tc>
          <w:tcPr>
            <w:tcW w:w="3260" w:type="dxa"/>
            <w:tcBorders>
              <w:top w:val="single" w:sz="4" w:space="0" w:color="auto"/>
              <w:left w:val="single" w:sz="4" w:space="0" w:color="auto"/>
              <w:bottom w:val="single" w:sz="4" w:space="0" w:color="auto"/>
              <w:right w:val="nil"/>
            </w:tcBorders>
            <w:vAlign w:val="center"/>
            <w:hideMark/>
          </w:tcPr>
          <w:p w14:paraId="6FC1AE93" w14:textId="77777777" w:rsidR="001C2033" w:rsidRPr="001C2033" w:rsidRDefault="001C2033" w:rsidP="001C2033">
            <w:pPr>
              <w:spacing w:after="0" w:line="240" w:lineRule="auto"/>
              <w:jc w:val="center"/>
              <w:rPr>
                <w:rFonts w:ascii="Times New Roman" w:eastAsia="Times New Roman" w:hAnsi="Times New Roman" w:cs="Times New Roman"/>
                <w:color w:val="000000"/>
                <w:kern w:val="0"/>
                <w:sz w:val="24"/>
                <w:szCs w:val="24"/>
                <w:lang w:eastAsia="hr-HR"/>
                <w14:ligatures w14:val="none"/>
              </w:rPr>
            </w:pPr>
            <w:r w:rsidRPr="001C2033">
              <w:rPr>
                <w:rFonts w:ascii="Times New Roman" w:eastAsia="Times New Roman" w:hAnsi="Times New Roman" w:cs="Times New Roman"/>
                <w:color w:val="000000"/>
                <w:kern w:val="0"/>
                <w:sz w:val="24"/>
                <w:szCs w:val="24"/>
                <w:lang w:eastAsia="hr-HR"/>
                <w14:ligatures w14:val="none"/>
              </w:rPr>
              <w:t>Umnažanje ulomaka omeđenih ponavljajućim sekvencama</w:t>
            </w:r>
          </w:p>
        </w:tc>
      </w:tr>
      <w:tr w:rsidR="001C2033" w:rsidRPr="001C2033" w14:paraId="04BF4651" w14:textId="77777777" w:rsidTr="001C2033">
        <w:trPr>
          <w:trHeight w:val="552"/>
          <w:jc w:val="center"/>
        </w:trPr>
        <w:tc>
          <w:tcPr>
            <w:tcW w:w="1276" w:type="dxa"/>
            <w:tcBorders>
              <w:top w:val="single" w:sz="4" w:space="0" w:color="auto"/>
              <w:left w:val="nil"/>
              <w:bottom w:val="single" w:sz="4" w:space="0" w:color="auto"/>
              <w:right w:val="single" w:sz="4" w:space="0" w:color="auto"/>
            </w:tcBorders>
            <w:noWrap/>
            <w:vAlign w:val="center"/>
            <w:hideMark/>
          </w:tcPr>
          <w:p w14:paraId="3413E73C" w14:textId="77777777" w:rsidR="001C2033" w:rsidRPr="001C2033" w:rsidRDefault="001C2033" w:rsidP="001C2033">
            <w:pPr>
              <w:spacing w:after="0" w:line="240" w:lineRule="auto"/>
              <w:jc w:val="center"/>
              <w:rPr>
                <w:rFonts w:ascii="Times New Roman" w:eastAsia="Times New Roman" w:hAnsi="Times New Roman" w:cs="Times New Roman"/>
                <w:b/>
                <w:bCs/>
                <w:color w:val="000000"/>
                <w:kern w:val="0"/>
                <w:sz w:val="24"/>
                <w:szCs w:val="24"/>
                <w:lang w:eastAsia="hr-HR"/>
                <w14:ligatures w14:val="none"/>
              </w:rPr>
            </w:pPr>
            <w:r w:rsidRPr="001C2033">
              <w:rPr>
                <w:rFonts w:ascii="Times New Roman" w:eastAsia="Times New Roman" w:hAnsi="Times New Roman" w:cs="Times New Roman"/>
                <w:b/>
                <w:bCs/>
                <w:color w:val="000000"/>
                <w:kern w:val="0"/>
                <w:sz w:val="24"/>
                <w:szCs w:val="24"/>
                <w:lang w:eastAsia="hr-HR"/>
                <w14:ligatures w14:val="none"/>
              </w:rPr>
              <w:t>PCR</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A9ABCF0" w14:textId="77777777" w:rsidR="001C2033" w:rsidRPr="001C2033" w:rsidRDefault="001C2033" w:rsidP="001C2033">
            <w:pPr>
              <w:spacing w:after="0" w:line="240" w:lineRule="auto"/>
              <w:jc w:val="center"/>
              <w:rPr>
                <w:rFonts w:ascii="Times New Roman" w:eastAsia="Times New Roman" w:hAnsi="Times New Roman" w:cs="Times New Roman"/>
                <w:color w:val="000000"/>
                <w:kern w:val="0"/>
                <w:sz w:val="24"/>
                <w:szCs w:val="24"/>
                <w:lang w:eastAsia="hr-HR"/>
                <w14:ligatures w14:val="none"/>
              </w:rPr>
            </w:pPr>
            <w:r w:rsidRPr="001C2033">
              <w:rPr>
                <w:rFonts w:ascii="Times New Roman" w:eastAsia="Times New Roman" w:hAnsi="Times New Roman" w:cs="Times New Roman"/>
                <w:color w:val="000000"/>
                <w:kern w:val="0"/>
                <w:sz w:val="24"/>
                <w:szCs w:val="24"/>
                <w:lang w:eastAsia="hr-HR"/>
                <w14:ligatures w14:val="none"/>
              </w:rPr>
              <w:t>Polymerase Chain Reaction</w:t>
            </w:r>
          </w:p>
        </w:tc>
        <w:tc>
          <w:tcPr>
            <w:tcW w:w="3260" w:type="dxa"/>
            <w:tcBorders>
              <w:top w:val="single" w:sz="4" w:space="0" w:color="auto"/>
              <w:left w:val="single" w:sz="4" w:space="0" w:color="auto"/>
              <w:bottom w:val="single" w:sz="4" w:space="0" w:color="auto"/>
              <w:right w:val="nil"/>
            </w:tcBorders>
            <w:vAlign w:val="center"/>
            <w:hideMark/>
          </w:tcPr>
          <w:p w14:paraId="1D4F42B8" w14:textId="77777777" w:rsidR="001C2033" w:rsidRPr="001C2033" w:rsidRDefault="001C2033" w:rsidP="001C2033">
            <w:pPr>
              <w:spacing w:after="0" w:line="240" w:lineRule="auto"/>
              <w:jc w:val="center"/>
              <w:rPr>
                <w:rFonts w:ascii="Times New Roman" w:eastAsia="Times New Roman" w:hAnsi="Times New Roman" w:cs="Times New Roman"/>
                <w:color w:val="000000"/>
                <w:kern w:val="0"/>
                <w:sz w:val="24"/>
                <w:szCs w:val="24"/>
                <w:lang w:eastAsia="hr-HR"/>
                <w14:ligatures w14:val="none"/>
              </w:rPr>
            </w:pPr>
            <w:r w:rsidRPr="001C2033">
              <w:rPr>
                <w:rFonts w:ascii="Times New Roman" w:eastAsia="Times New Roman" w:hAnsi="Times New Roman" w:cs="Times New Roman"/>
                <w:color w:val="000000"/>
                <w:kern w:val="0"/>
                <w:sz w:val="24"/>
                <w:szCs w:val="24"/>
                <w:lang w:eastAsia="hr-HR"/>
                <w14:ligatures w14:val="none"/>
              </w:rPr>
              <w:t>Lančana reakcija polimerazom</w:t>
            </w:r>
          </w:p>
        </w:tc>
      </w:tr>
      <w:tr w:rsidR="001C2033" w:rsidRPr="001C2033" w14:paraId="68DC1D29" w14:textId="77777777" w:rsidTr="001C2033">
        <w:trPr>
          <w:trHeight w:val="552"/>
          <w:jc w:val="center"/>
        </w:trPr>
        <w:tc>
          <w:tcPr>
            <w:tcW w:w="1276" w:type="dxa"/>
            <w:tcBorders>
              <w:top w:val="single" w:sz="4" w:space="0" w:color="auto"/>
              <w:left w:val="nil"/>
              <w:bottom w:val="single" w:sz="4" w:space="0" w:color="auto"/>
              <w:right w:val="single" w:sz="4" w:space="0" w:color="auto"/>
            </w:tcBorders>
            <w:noWrap/>
            <w:vAlign w:val="center"/>
            <w:hideMark/>
          </w:tcPr>
          <w:p w14:paraId="38F9511E" w14:textId="77777777" w:rsidR="001C2033" w:rsidRPr="001C2033" w:rsidRDefault="001C2033" w:rsidP="001C2033">
            <w:pPr>
              <w:spacing w:after="0" w:line="240" w:lineRule="auto"/>
              <w:jc w:val="center"/>
              <w:rPr>
                <w:rFonts w:ascii="Times New Roman" w:eastAsia="Times New Roman" w:hAnsi="Times New Roman" w:cs="Times New Roman"/>
                <w:b/>
                <w:bCs/>
                <w:color w:val="000000"/>
                <w:kern w:val="0"/>
                <w:sz w:val="24"/>
                <w:szCs w:val="24"/>
                <w:lang w:eastAsia="hr-HR"/>
                <w14:ligatures w14:val="none"/>
              </w:rPr>
            </w:pPr>
            <w:r w:rsidRPr="001C2033">
              <w:rPr>
                <w:rFonts w:ascii="Times New Roman" w:eastAsia="Times New Roman" w:hAnsi="Times New Roman" w:cs="Times New Roman"/>
                <w:b/>
                <w:bCs/>
                <w:color w:val="000000"/>
                <w:kern w:val="0"/>
                <w:sz w:val="24"/>
                <w:szCs w:val="24"/>
                <w:lang w:eastAsia="hr-HR"/>
                <w14:ligatures w14:val="none"/>
              </w:rPr>
              <w:t>PIC</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FA9AE82" w14:textId="77777777" w:rsidR="001C2033" w:rsidRPr="001C2033" w:rsidRDefault="001C2033" w:rsidP="001C2033">
            <w:pPr>
              <w:spacing w:after="0" w:line="240" w:lineRule="auto"/>
              <w:jc w:val="center"/>
              <w:rPr>
                <w:rFonts w:ascii="Times New Roman" w:eastAsia="Times New Roman" w:hAnsi="Times New Roman" w:cs="Times New Roman"/>
                <w:color w:val="000000"/>
                <w:kern w:val="0"/>
                <w:sz w:val="24"/>
                <w:szCs w:val="24"/>
                <w:lang w:eastAsia="hr-HR"/>
                <w14:ligatures w14:val="none"/>
              </w:rPr>
            </w:pPr>
            <w:r w:rsidRPr="001C2033">
              <w:rPr>
                <w:rFonts w:ascii="Times New Roman" w:eastAsia="Times New Roman" w:hAnsi="Times New Roman" w:cs="Times New Roman"/>
                <w:color w:val="000000"/>
                <w:kern w:val="0"/>
                <w:sz w:val="24"/>
                <w:szCs w:val="24"/>
                <w:lang w:eastAsia="hr-HR"/>
                <w14:ligatures w14:val="none"/>
              </w:rPr>
              <w:t>Polymorphism Information Content</w:t>
            </w:r>
          </w:p>
        </w:tc>
        <w:tc>
          <w:tcPr>
            <w:tcW w:w="3260" w:type="dxa"/>
            <w:tcBorders>
              <w:top w:val="single" w:sz="4" w:space="0" w:color="auto"/>
              <w:left w:val="single" w:sz="4" w:space="0" w:color="auto"/>
              <w:bottom w:val="single" w:sz="4" w:space="0" w:color="auto"/>
              <w:right w:val="nil"/>
            </w:tcBorders>
            <w:vAlign w:val="center"/>
            <w:hideMark/>
          </w:tcPr>
          <w:p w14:paraId="3B989D6C" w14:textId="77777777" w:rsidR="001C2033" w:rsidRPr="001C2033" w:rsidRDefault="001C2033" w:rsidP="001C2033">
            <w:pPr>
              <w:spacing w:after="0" w:line="240" w:lineRule="auto"/>
              <w:jc w:val="center"/>
              <w:rPr>
                <w:rFonts w:ascii="Times New Roman" w:eastAsia="Times New Roman" w:hAnsi="Times New Roman" w:cs="Times New Roman"/>
                <w:color w:val="000000"/>
                <w:kern w:val="0"/>
                <w:sz w:val="24"/>
                <w:szCs w:val="24"/>
                <w:lang w:eastAsia="hr-HR"/>
                <w14:ligatures w14:val="none"/>
              </w:rPr>
            </w:pPr>
            <w:r w:rsidRPr="001C2033">
              <w:rPr>
                <w:rFonts w:ascii="Times New Roman" w:eastAsia="Times New Roman" w:hAnsi="Times New Roman" w:cs="Times New Roman"/>
                <w:color w:val="000000"/>
                <w:kern w:val="0"/>
                <w:sz w:val="24"/>
                <w:szCs w:val="24"/>
                <w:lang w:eastAsia="hr-HR"/>
                <w14:ligatures w14:val="none"/>
              </w:rPr>
              <w:t xml:space="preserve">Informacijski sadržaj polimorfizma </w:t>
            </w:r>
          </w:p>
        </w:tc>
      </w:tr>
      <w:tr w:rsidR="001C2033" w:rsidRPr="001C2033" w14:paraId="302137D2" w14:textId="77777777" w:rsidTr="001C2033">
        <w:trPr>
          <w:trHeight w:val="288"/>
          <w:jc w:val="center"/>
        </w:trPr>
        <w:tc>
          <w:tcPr>
            <w:tcW w:w="1276" w:type="dxa"/>
            <w:tcBorders>
              <w:top w:val="single" w:sz="4" w:space="0" w:color="auto"/>
              <w:left w:val="nil"/>
              <w:bottom w:val="single" w:sz="4" w:space="0" w:color="auto"/>
              <w:right w:val="single" w:sz="4" w:space="0" w:color="auto"/>
            </w:tcBorders>
            <w:noWrap/>
            <w:vAlign w:val="center"/>
            <w:hideMark/>
          </w:tcPr>
          <w:p w14:paraId="5F57A16F" w14:textId="77777777" w:rsidR="001C2033" w:rsidRPr="001C2033" w:rsidRDefault="001C2033" w:rsidP="001C2033">
            <w:pPr>
              <w:spacing w:after="0" w:line="240" w:lineRule="auto"/>
              <w:jc w:val="center"/>
              <w:rPr>
                <w:rFonts w:ascii="Times New Roman" w:eastAsia="Times New Roman" w:hAnsi="Times New Roman" w:cs="Times New Roman"/>
                <w:b/>
                <w:bCs/>
                <w:color w:val="000000"/>
                <w:kern w:val="0"/>
                <w:sz w:val="24"/>
                <w:szCs w:val="24"/>
                <w:lang w:eastAsia="hr-HR"/>
                <w14:ligatures w14:val="none"/>
              </w:rPr>
            </w:pPr>
            <w:r w:rsidRPr="001C2033">
              <w:rPr>
                <w:rFonts w:ascii="Times New Roman" w:eastAsia="Times New Roman" w:hAnsi="Times New Roman" w:cs="Times New Roman"/>
                <w:b/>
                <w:bCs/>
                <w:color w:val="000000"/>
                <w:kern w:val="0"/>
                <w:sz w:val="24"/>
                <w:szCs w:val="24"/>
                <w:lang w:eastAsia="hr-HR"/>
                <w14:ligatures w14:val="none"/>
              </w:rPr>
              <w:t>PVX</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FD8FC9C" w14:textId="77777777" w:rsidR="001C2033" w:rsidRPr="001C2033" w:rsidRDefault="001C2033" w:rsidP="001C2033">
            <w:pPr>
              <w:spacing w:after="0" w:line="240" w:lineRule="auto"/>
              <w:jc w:val="center"/>
              <w:rPr>
                <w:rFonts w:ascii="Times New Roman" w:eastAsia="Times New Roman" w:hAnsi="Times New Roman" w:cs="Times New Roman"/>
                <w:color w:val="000000"/>
                <w:kern w:val="0"/>
                <w:sz w:val="24"/>
                <w:szCs w:val="24"/>
                <w:lang w:eastAsia="hr-HR"/>
                <w14:ligatures w14:val="none"/>
              </w:rPr>
            </w:pPr>
            <w:r w:rsidRPr="001C2033">
              <w:rPr>
                <w:rFonts w:ascii="Times New Roman" w:eastAsia="Times New Roman" w:hAnsi="Times New Roman" w:cs="Times New Roman"/>
                <w:color w:val="000000"/>
                <w:kern w:val="0"/>
                <w:sz w:val="24"/>
                <w:szCs w:val="24"/>
                <w:lang w:eastAsia="hr-HR"/>
                <w14:ligatures w14:val="none"/>
              </w:rPr>
              <w:t>Potato virus X</w:t>
            </w:r>
          </w:p>
        </w:tc>
        <w:tc>
          <w:tcPr>
            <w:tcW w:w="3260" w:type="dxa"/>
            <w:tcBorders>
              <w:top w:val="single" w:sz="4" w:space="0" w:color="auto"/>
              <w:left w:val="single" w:sz="4" w:space="0" w:color="auto"/>
              <w:bottom w:val="single" w:sz="4" w:space="0" w:color="auto"/>
              <w:right w:val="nil"/>
            </w:tcBorders>
            <w:vAlign w:val="center"/>
            <w:hideMark/>
          </w:tcPr>
          <w:p w14:paraId="025FCBFC" w14:textId="77777777" w:rsidR="001C2033" w:rsidRPr="001C2033" w:rsidRDefault="001C2033" w:rsidP="001C2033">
            <w:pPr>
              <w:spacing w:after="0" w:line="240" w:lineRule="auto"/>
              <w:jc w:val="center"/>
              <w:rPr>
                <w:rFonts w:ascii="Times New Roman" w:eastAsia="Times New Roman" w:hAnsi="Times New Roman" w:cs="Times New Roman"/>
                <w:color w:val="000000"/>
                <w:kern w:val="0"/>
                <w:sz w:val="24"/>
                <w:szCs w:val="24"/>
                <w:lang w:eastAsia="hr-HR"/>
                <w14:ligatures w14:val="none"/>
              </w:rPr>
            </w:pPr>
            <w:r w:rsidRPr="001C2033">
              <w:rPr>
                <w:rFonts w:ascii="Times New Roman" w:eastAsia="Times New Roman" w:hAnsi="Times New Roman" w:cs="Times New Roman"/>
                <w:color w:val="000000"/>
                <w:kern w:val="0"/>
                <w:sz w:val="24"/>
                <w:szCs w:val="24"/>
                <w:lang w:eastAsia="hr-HR"/>
                <w14:ligatures w14:val="none"/>
              </w:rPr>
              <w:t>Virus krumpira X</w:t>
            </w:r>
          </w:p>
        </w:tc>
      </w:tr>
      <w:tr w:rsidR="001C2033" w:rsidRPr="001C2033" w14:paraId="797300E2" w14:textId="77777777" w:rsidTr="001C2033">
        <w:trPr>
          <w:trHeight w:val="552"/>
          <w:jc w:val="center"/>
        </w:trPr>
        <w:tc>
          <w:tcPr>
            <w:tcW w:w="1276" w:type="dxa"/>
            <w:tcBorders>
              <w:top w:val="single" w:sz="4" w:space="0" w:color="auto"/>
              <w:left w:val="nil"/>
              <w:bottom w:val="single" w:sz="4" w:space="0" w:color="auto"/>
              <w:right w:val="single" w:sz="4" w:space="0" w:color="auto"/>
            </w:tcBorders>
            <w:noWrap/>
            <w:vAlign w:val="center"/>
            <w:hideMark/>
          </w:tcPr>
          <w:p w14:paraId="056752C1" w14:textId="77777777" w:rsidR="001C2033" w:rsidRPr="001C2033" w:rsidRDefault="001C2033" w:rsidP="001C2033">
            <w:pPr>
              <w:spacing w:after="0" w:line="240" w:lineRule="auto"/>
              <w:jc w:val="center"/>
              <w:rPr>
                <w:rFonts w:ascii="Times New Roman" w:eastAsia="Times New Roman" w:hAnsi="Times New Roman" w:cs="Times New Roman"/>
                <w:b/>
                <w:bCs/>
                <w:color w:val="000000"/>
                <w:kern w:val="0"/>
                <w:sz w:val="24"/>
                <w:szCs w:val="24"/>
                <w:lang w:eastAsia="hr-HR"/>
                <w14:ligatures w14:val="none"/>
              </w:rPr>
            </w:pPr>
            <w:r w:rsidRPr="001C2033">
              <w:rPr>
                <w:rFonts w:ascii="Times New Roman" w:eastAsia="Times New Roman" w:hAnsi="Times New Roman" w:cs="Times New Roman"/>
                <w:b/>
                <w:bCs/>
                <w:color w:val="000000"/>
                <w:kern w:val="0"/>
                <w:sz w:val="24"/>
                <w:szCs w:val="24"/>
                <w:lang w:eastAsia="hr-HR"/>
                <w14:ligatures w14:val="none"/>
              </w:rPr>
              <w:t>RAPD</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7DE69F6" w14:textId="77777777" w:rsidR="001C2033" w:rsidRPr="001C2033" w:rsidRDefault="001C2033" w:rsidP="001C2033">
            <w:pPr>
              <w:spacing w:after="0" w:line="240" w:lineRule="auto"/>
              <w:jc w:val="center"/>
              <w:rPr>
                <w:rFonts w:ascii="Times New Roman" w:eastAsia="Times New Roman" w:hAnsi="Times New Roman" w:cs="Times New Roman"/>
                <w:color w:val="000000"/>
                <w:kern w:val="0"/>
                <w:sz w:val="24"/>
                <w:szCs w:val="24"/>
                <w:lang w:eastAsia="hr-HR"/>
                <w14:ligatures w14:val="none"/>
              </w:rPr>
            </w:pPr>
            <w:r w:rsidRPr="001C2033">
              <w:rPr>
                <w:rFonts w:ascii="Times New Roman" w:eastAsia="Times New Roman" w:hAnsi="Times New Roman" w:cs="Times New Roman"/>
                <w:color w:val="000000"/>
                <w:kern w:val="0"/>
                <w:sz w:val="24"/>
                <w:szCs w:val="24"/>
                <w:lang w:eastAsia="hr-HR"/>
                <w14:ligatures w14:val="none"/>
              </w:rPr>
              <w:t xml:space="preserve">Random Amplified Polymorphic DNA </w:t>
            </w:r>
          </w:p>
        </w:tc>
        <w:tc>
          <w:tcPr>
            <w:tcW w:w="3260" w:type="dxa"/>
            <w:tcBorders>
              <w:top w:val="single" w:sz="4" w:space="0" w:color="auto"/>
              <w:left w:val="single" w:sz="4" w:space="0" w:color="auto"/>
              <w:bottom w:val="single" w:sz="4" w:space="0" w:color="auto"/>
              <w:right w:val="nil"/>
            </w:tcBorders>
            <w:vAlign w:val="center"/>
            <w:hideMark/>
          </w:tcPr>
          <w:p w14:paraId="5A93F6E1" w14:textId="77777777" w:rsidR="001C2033" w:rsidRPr="001C2033" w:rsidRDefault="001C2033" w:rsidP="001C2033">
            <w:pPr>
              <w:spacing w:after="0" w:line="240" w:lineRule="auto"/>
              <w:jc w:val="center"/>
              <w:rPr>
                <w:rFonts w:ascii="Times New Roman" w:eastAsia="Times New Roman" w:hAnsi="Times New Roman" w:cs="Times New Roman"/>
                <w:color w:val="000000"/>
                <w:kern w:val="0"/>
                <w:sz w:val="24"/>
                <w:szCs w:val="24"/>
                <w:lang w:eastAsia="hr-HR"/>
                <w14:ligatures w14:val="none"/>
              </w:rPr>
            </w:pPr>
            <w:r w:rsidRPr="001C2033">
              <w:rPr>
                <w:rFonts w:ascii="Times New Roman" w:eastAsia="Times New Roman" w:hAnsi="Times New Roman" w:cs="Times New Roman"/>
                <w:color w:val="000000"/>
                <w:kern w:val="0"/>
                <w:sz w:val="24"/>
                <w:szCs w:val="24"/>
                <w:lang w:eastAsia="hr-HR"/>
                <w14:ligatures w14:val="none"/>
              </w:rPr>
              <w:t>Nasumično umnožena polimorfna DNA</w:t>
            </w:r>
          </w:p>
        </w:tc>
      </w:tr>
      <w:tr w:rsidR="001C2033" w:rsidRPr="001C2033" w14:paraId="0B7732A8" w14:textId="77777777" w:rsidTr="001C2033">
        <w:trPr>
          <w:trHeight w:val="564"/>
          <w:jc w:val="center"/>
        </w:trPr>
        <w:tc>
          <w:tcPr>
            <w:tcW w:w="1276" w:type="dxa"/>
            <w:tcBorders>
              <w:top w:val="single" w:sz="4" w:space="0" w:color="auto"/>
              <w:left w:val="nil"/>
              <w:bottom w:val="single" w:sz="4" w:space="0" w:color="auto"/>
              <w:right w:val="single" w:sz="4" w:space="0" w:color="auto"/>
            </w:tcBorders>
            <w:noWrap/>
            <w:vAlign w:val="center"/>
            <w:hideMark/>
          </w:tcPr>
          <w:p w14:paraId="4BF5D490" w14:textId="77777777" w:rsidR="001C2033" w:rsidRPr="001C2033" w:rsidRDefault="001C2033" w:rsidP="001C2033">
            <w:pPr>
              <w:spacing w:after="0" w:line="240" w:lineRule="auto"/>
              <w:jc w:val="center"/>
              <w:rPr>
                <w:rFonts w:ascii="Times New Roman" w:eastAsia="Times New Roman" w:hAnsi="Times New Roman" w:cs="Times New Roman"/>
                <w:b/>
                <w:bCs/>
                <w:color w:val="000000"/>
                <w:kern w:val="0"/>
                <w:sz w:val="24"/>
                <w:szCs w:val="24"/>
                <w:lang w:eastAsia="hr-HR"/>
                <w14:ligatures w14:val="none"/>
              </w:rPr>
            </w:pPr>
            <w:r w:rsidRPr="001C2033">
              <w:rPr>
                <w:rFonts w:ascii="Times New Roman" w:eastAsia="Times New Roman" w:hAnsi="Times New Roman" w:cs="Times New Roman"/>
                <w:b/>
                <w:bCs/>
                <w:color w:val="000000"/>
                <w:kern w:val="0"/>
                <w:sz w:val="24"/>
                <w:szCs w:val="24"/>
                <w:lang w:eastAsia="hr-HR"/>
                <w14:ligatures w14:val="none"/>
              </w:rPr>
              <w:t>RFLP</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0E878E5" w14:textId="77777777" w:rsidR="001C2033" w:rsidRPr="001C2033" w:rsidRDefault="001C2033" w:rsidP="001C2033">
            <w:pPr>
              <w:spacing w:after="0" w:line="240" w:lineRule="auto"/>
              <w:jc w:val="center"/>
              <w:rPr>
                <w:rFonts w:ascii="Times New Roman" w:eastAsia="Times New Roman" w:hAnsi="Times New Roman" w:cs="Times New Roman"/>
                <w:color w:val="000000"/>
                <w:kern w:val="0"/>
                <w:sz w:val="24"/>
                <w:szCs w:val="24"/>
                <w:lang w:eastAsia="hr-HR"/>
                <w14:ligatures w14:val="none"/>
              </w:rPr>
            </w:pPr>
            <w:r w:rsidRPr="001C2033">
              <w:rPr>
                <w:rFonts w:ascii="Times New Roman" w:eastAsia="Times New Roman" w:hAnsi="Times New Roman" w:cs="Times New Roman"/>
                <w:color w:val="000000"/>
                <w:kern w:val="0"/>
                <w:sz w:val="24"/>
                <w:szCs w:val="24"/>
                <w:lang w:eastAsia="hr-HR"/>
                <w14:ligatures w14:val="none"/>
              </w:rPr>
              <w:t xml:space="preserve">Restriction Fragment Length Polymorphism </w:t>
            </w:r>
          </w:p>
        </w:tc>
        <w:tc>
          <w:tcPr>
            <w:tcW w:w="3260" w:type="dxa"/>
            <w:tcBorders>
              <w:top w:val="single" w:sz="4" w:space="0" w:color="auto"/>
              <w:left w:val="single" w:sz="4" w:space="0" w:color="auto"/>
              <w:bottom w:val="single" w:sz="4" w:space="0" w:color="auto"/>
              <w:right w:val="nil"/>
            </w:tcBorders>
            <w:vAlign w:val="center"/>
            <w:hideMark/>
          </w:tcPr>
          <w:p w14:paraId="6172C833" w14:textId="77777777" w:rsidR="001C2033" w:rsidRPr="001C2033" w:rsidRDefault="001C2033" w:rsidP="001C2033">
            <w:pPr>
              <w:spacing w:after="0" w:line="240" w:lineRule="auto"/>
              <w:jc w:val="center"/>
              <w:rPr>
                <w:rFonts w:ascii="Times New Roman" w:eastAsia="Times New Roman" w:hAnsi="Times New Roman" w:cs="Times New Roman"/>
                <w:color w:val="000000"/>
                <w:kern w:val="0"/>
                <w:sz w:val="24"/>
                <w:szCs w:val="24"/>
                <w:lang w:eastAsia="hr-HR"/>
                <w14:ligatures w14:val="none"/>
              </w:rPr>
            </w:pPr>
            <w:r w:rsidRPr="001C2033">
              <w:rPr>
                <w:rFonts w:ascii="Times New Roman" w:eastAsia="Times New Roman" w:hAnsi="Times New Roman" w:cs="Times New Roman"/>
                <w:color w:val="000000"/>
                <w:kern w:val="0"/>
                <w:sz w:val="24"/>
                <w:szCs w:val="24"/>
                <w:lang w:eastAsia="hr-HR"/>
                <w14:ligatures w14:val="none"/>
              </w:rPr>
              <w:t>Polimorfizam dužine restrikcijskih ulomaka</w:t>
            </w:r>
          </w:p>
        </w:tc>
      </w:tr>
      <w:tr w:rsidR="001C2033" w:rsidRPr="001C2033" w14:paraId="76D74BD3" w14:textId="77777777" w:rsidTr="001C2033">
        <w:trPr>
          <w:trHeight w:val="552"/>
          <w:jc w:val="center"/>
        </w:trPr>
        <w:tc>
          <w:tcPr>
            <w:tcW w:w="1276" w:type="dxa"/>
            <w:tcBorders>
              <w:top w:val="single" w:sz="4" w:space="0" w:color="auto"/>
              <w:left w:val="nil"/>
              <w:bottom w:val="single" w:sz="4" w:space="0" w:color="auto"/>
              <w:right w:val="single" w:sz="4" w:space="0" w:color="auto"/>
            </w:tcBorders>
            <w:noWrap/>
            <w:vAlign w:val="center"/>
            <w:hideMark/>
          </w:tcPr>
          <w:p w14:paraId="76DF209C" w14:textId="77777777" w:rsidR="001C2033" w:rsidRPr="001C2033" w:rsidRDefault="001C2033" w:rsidP="001C2033">
            <w:pPr>
              <w:spacing w:after="0" w:line="240" w:lineRule="auto"/>
              <w:jc w:val="center"/>
              <w:rPr>
                <w:rFonts w:ascii="Times New Roman" w:eastAsia="Times New Roman" w:hAnsi="Times New Roman" w:cs="Times New Roman"/>
                <w:b/>
                <w:bCs/>
                <w:color w:val="000000"/>
                <w:kern w:val="0"/>
                <w:sz w:val="24"/>
                <w:szCs w:val="24"/>
                <w:lang w:eastAsia="hr-HR"/>
                <w14:ligatures w14:val="none"/>
              </w:rPr>
            </w:pPr>
            <w:r w:rsidRPr="001C2033">
              <w:rPr>
                <w:rFonts w:ascii="Times New Roman" w:eastAsia="Times New Roman" w:hAnsi="Times New Roman" w:cs="Times New Roman"/>
                <w:b/>
                <w:bCs/>
                <w:color w:val="000000"/>
                <w:kern w:val="0"/>
                <w:sz w:val="24"/>
                <w:szCs w:val="24"/>
                <w:lang w:eastAsia="hr-HR"/>
                <w14:ligatures w14:val="none"/>
              </w:rPr>
              <w:t>SNP</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8F2E8BF" w14:textId="77777777" w:rsidR="001C2033" w:rsidRPr="001C2033" w:rsidRDefault="001C2033" w:rsidP="001C2033">
            <w:pPr>
              <w:spacing w:after="0" w:line="240" w:lineRule="auto"/>
              <w:jc w:val="center"/>
              <w:rPr>
                <w:rFonts w:ascii="Times New Roman" w:eastAsia="Times New Roman" w:hAnsi="Times New Roman" w:cs="Times New Roman"/>
                <w:color w:val="000000"/>
                <w:kern w:val="0"/>
                <w:sz w:val="24"/>
                <w:szCs w:val="24"/>
                <w:lang w:eastAsia="hr-HR"/>
                <w14:ligatures w14:val="none"/>
              </w:rPr>
            </w:pPr>
            <w:r w:rsidRPr="001C2033">
              <w:rPr>
                <w:rFonts w:ascii="Times New Roman" w:eastAsia="Times New Roman" w:hAnsi="Times New Roman" w:cs="Times New Roman"/>
                <w:color w:val="000000"/>
                <w:kern w:val="0"/>
                <w:sz w:val="24"/>
                <w:szCs w:val="24"/>
                <w:lang w:eastAsia="hr-HR"/>
                <w14:ligatures w14:val="none"/>
              </w:rPr>
              <w:t>Single Nucleotide Polymorphism</w:t>
            </w:r>
          </w:p>
        </w:tc>
        <w:tc>
          <w:tcPr>
            <w:tcW w:w="3260" w:type="dxa"/>
            <w:tcBorders>
              <w:top w:val="single" w:sz="4" w:space="0" w:color="auto"/>
              <w:left w:val="single" w:sz="4" w:space="0" w:color="auto"/>
              <w:bottom w:val="single" w:sz="4" w:space="0" w:color="auto"/>
              <w:right w:val="nil"/>
            </w:tcBorders>
            <w:vAlign w:val="center"/>
            <w:hideMark/>
          </w:tcPr>
          <w:p w14:paraId="49D7CCC4" w14:textId="77777777" w:rsidR="001C2033" w:rsidRPr="001C2033" w:rsidRDefault="001C2033" w:rsidP="001C2033">
            <w:pPr>
              <w:spacing w:after="0" w:line="240" w:lineRule="auto"/>
              <w:jc w:val="center"/>
              <w:rPr>
                <w:rFonts w:ascii="Times New Roman" w:eastAsia="Times New Roman" w:hAnsi="Times New Roman" w:cs="Times New Roman"/>
                <w:color w:val="000000"/>
                <w:kern w:val="0"/>
                <w:sz w:val="24"/>
                <w:szCs w:val="24"/>
                <w:lang w:eastAsia="hr-HR"/>
                <w14:ligatures w14:val="none"/>
              </w:rPr>
            </w:pPr>
            <w:r w:rsidRPr="001C2033">
              <w:rPr>
                <w:rFonts w:ascii="Times New Roman" w:eastAsia="Times New Roman" w:hAnsi="Times New Roman" w:cs="Times New Roman"/>
                <w:color w:val="000000"/>
                <w:kern w:val="0"/>
                <w:sz w:val="24"/>
                <w:szCs w:val="24"/>
                <w:lang w:eastAsia="hr-HR"/>
                <w14:ligatures w14:val="none"/>
              </w:rPr>
              <w:t>Polimorfizam jednog nukleotida</w:t>
            </w:r>
          </w:p>
        </w:tc>
      </w:tr>
      <w:tr w:rsidR="001C2033" w:rsidRPr="001C2033" w14:paraId="3737192F" w14:textId="77777777" w:rsidTr="001C2033">
        <w:trPr>
          <w:trHeight w:val="552"/>
          <w:jc w:val="center"/>
        </w:trPr>
        <w:tc>
          <w:tcPr>
            <w:tcW w:w="1276" w:type="dxa"/>
            <w:tcBorders>
              <w:top w:val="single" w:sz="4" w:space="0" w:color="auto"/>
              <w:left w:val="nil"/>
              <w:bottom w:val="single" w:sz="4" w:space="0" w:color="auto"/>
              <w:right w:val="single" w:sz="4" w:space="0" w:color="auto"/>
            </w:tcBorders>
            <w:noWrap/>
            <w:vAlign w:val="center"/>
            <w:hideMark/>
          </w:tcPr>
          <w:p w14:paraId="3C84C893" w14:textId="77777777" w:rsidR="001C2033" w:rsidRPr="001C2033" w:rsidRDefault="001C2033" w:rsidP="001C2033">
            <w:pPr>
              <w:spacing w:after="0" w:line="240" w:lineRule="auto"/>
              <w:jc w:val="center"/>
              <w:rPr>
                <w:rFonts w:ascii="Times New Roman" w:eastAsia="Times New Roman" w:hAnsi="Times New Roman" w:cs="Times New Roman"/>
                <w:b/>
                <w:bCs/>
                <w:color w:val="000000"/>
                <w:kern w:val="0"/>
                <w:sz w:val="24"/>
                <w:szCs w:val="24"/>
                <w:lang w:eastAsia="hr-HR"/>
                <w14:ligatures w14:val="none"/>
              </w:rPr>
            </w:pPr>
            <w:r w:rsidRPr="001C2033">
              <w:rPr>
                <w:rFonts w:ascii="Times New Roman" w:eastAsia="Times New Roman" w:hAnsi="Times New Roman" w:cs="Times New Roman"/>
                <w:b/>
                <w:bCs/>
                <w:color w:val="000000"/>
                <w:kern w:val="0"/>
                <w:sz w:val="24"/>
                <w:szCs w:val="24"/>
                <w:lang w:eastAsia="hr-HR"/>
                <w14:ligatures w14:val="none"/>
              </w:rPr>
              <w:lastRenderedPageBreak/>
              <w:t>SSR</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D0F9109" w14:textId="77777777" w:rsidR="001C2033" w:rsidRPr="001C2033" w:rsidRDefault="001C2033" w:rsidP="001C2033">
            <w:pPr>
              <w:spacing w:after="0" w:line="240" w:lineRule="auto"/>
              <w:jc w:val="center"/>
              <w:rPr>
                <w:rFonts w:ascii="Times New Roman" w:eastAsia="Times New Roman" w:hAnsi="Times New Roman" w:cs="Times New Roman"/>
                <w:color w:val="000000"/>
                <w:kern w:val="0"/>
                <w:sz w:val="24"/>
                <w:szCs w:val="24"/>
                <w:lang w:eastAsia="hr-HR"/>
                <w14:ligatures w14:val="none"/>
              </w:rPr>
            </w:pPr>
            <w:r w:rsidRPr="001C2033">
              <w:rPr>
                <w:rFonts w:ascii="Times New Roman" w:eastAsia="Times New Roman" w:hAnsi="Times New Roman" w:cs="Times New Roman"/>
                <w:color w:val="000000"/>
                <w:kern w:val="0"/>
                <w:sz w:val="24"/>
                <w:szCs w:val="24"/>
                <w:lang w:eastAsia="hr-HR"/>
                <w14:ligatures w14:val="none"/>
              </w:rPr>
              <w:t xml:space="preserve">Simple Sequence Repeats </w:t>
            </w:r>
          </w:p>
        </w:tc>
        <w:tc>
          <w:tcPr>
            <w:tcW w:w="3260" w:type="dxa"/>
            <w:tcBorders>
              <w:top w:val="single" w:sz="4" w:space="0" w:color="auto"/>
              <w:left w:val="single" w:sz="4" w:space="0" w:color="auto"/>
              <w:bottom w:val="single" w:sz="4" w:space="0" w:color="auto"/>
              <w:right w:val="nil"/>
            </w:tcBorders>
            <w:vAlign w:val="center"/>
            <w:hideMark/>
          </w:tcPr>
          <w:p w14:paraId="693BD3BE" w14:textId="77777777" w:rsidR="001C2033" w:rsidRPr="001C2033" w:rsidRDefault="001C2033" w:rsidP="001C2033">
            <w:pPr>
              <w:spacing w:after="0" w:line="240" w:lineRule="auto"/>
              <w:jc w:val="center"/>
              <w:rPr>
                <w:rFonts w:ascii="Times New Roman" w:eastAsia="Times New Roman" w:hAnsi="Times New Roman" w:cs="Times New Roman"/>
                <w:color w:val="000000"/>
                <w:kern w:val="0"/>
                <w:sz w:val="24"/>
                <w:szCs w:val="24"/>
                <w:lang w:eastAsia="hr-HR"/>
                <w14:ligatures w14:val="none"/>
              </w:rPr>
            </w:pPr>
            <w:r w:rsidRPr="001C2033">
              <w:rPr>
                <w:rFonts w:ascii="Times New Roman" w:eastAsia="Times New Roman" w:hAnsi="Times New Roman" w:cs="Times New Roman"/>
                <w:color w:val="000000"/>
                <w:kern w:val="0"/>
                <w:sz w:val="24"/>
                <w:szCs w:val="24"/>
                <w:lang w:eastAsia="hr-HR"/>
                <w14:ligatures w14:val="none"/>
              </w:rPr>
              <w:t>Ponavljajuće jednostavne sekvence</w:t>
            </w:r>
          </w:p>
        </w:tc>
      </w:tr>
      <w:tr w:rsidR="001C2033" w:rsidRPr="001C2033" w14:paraId="077DDF5E" w14:textId="77777777" w:rsidTr="001C2033">
        <w:trPr>
          <w:trHeight w:val="936"/>
          <w:jc w:val="center"/>
        </w:trPr>
        <w:tc>
          <w:tcPr>
            <w:tcW w:w="1276" w:type="dxa"/>
            <w:tcBorders>
              <w:top w:val="single" w:sz="4" w:space="0" w:color="auto"/>
              <w:left w:val="nil"/>
              <w:bottom w:val="single" w:sz="4" w:space="0" w:color="auto"/>
              <w:right w:val="single" w:sz="4" w:space="0" w:color="auto"/>
            </w:tcBorders>
            <w:noWrap/>
            <w:vAlign w:val="center"/>
            <w:hideMark/>
          </w:tcPr>
          <w:p w14:paraId="57CDEEE6" w14:textId="77777777" w:rsidR="001C2033" w:rsidRPr="001C2033" w:rsidRDefault="001C2033" w:rsidP="001C2033">
            <w:pPr>
              <w:spacing w:after="0" w:line="240" w:lineRule="auto"/>
              <w:jc w:val="center"/>
              <w:rPr>
                <w:rFonts w:ascii="Times New Roman" w:eastAsia="Times New Roman" w:hAnsi="Times New Roman" w:cs="Times New Roman"/>
                <w:b/>
                <w:bCs/>
                <w:color w:val="000000"/>
                <w:kern w:val="0"/>
                <w:sz w:val="24"/>
                <w:szCs w:val="24"/>
                <w:lang w:eastAsia="hr-HR"/>
                <w14:ligatures w14:val="none"/>
              </w:rPr>
            </w:pPr>
            <w:r w:rsidRPr="001C2033">
              <w:rPr>
                <w:rFonts w:ascii="Times New Roman" w:eastAsia="Times New Roman" w:hAnsi="Times New Roman" w:cs="Times New Roman"/>
                <w:b/>
                <w:bCs/>
                <w:color w:val="000000"/>
                <w:kern w:val="0"/>
                <w:sz w:val="24"/>
                <w:szCs w:val="24"/>
                <w:lang w:eastAsia="hr-HR"/>
                <w14:ligatures w14:val="none"/>
              </w:rPr>
              <w:t>UPGMA</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252CAB2" w14:textId="77777777" w:rsidR="001C2033" w:rsidRPr="001C2033" w:rsidRDefault="001C2033" w:rsidP="001C2033">
            <w:pPr>
              <w:spacing w:after="0" w:line="240" w:lineRule="auto"/>
              <w:jc w:val="center"/>
              <w:rPr>
                <w:rFonts w:ascii="Times New Roman" w:eastAsia="Times New Roman" w:hAnsi="Times New Roman" w:cs="Times New Roman"/>
                <w:color w:val="000000"/>
                <w:kern w:val="0"/>
                <w:sz w:val="24"/>
                <w:szCs w:val="24"/>
                <w:lang w:eastAsia="hr-HR"/>
                <w14:ligatures w14:val="none"/>
              </w:rPr>
            </w:pPr>
            <w:r w:rsidRPr="001C2033">
              <w:rPr>
                <w:rFonts w:ascii="Times New Roman" w:eastAsia="Times New Roman" w:hAnsi="Times New Roman" w:cs="Times New Roman"/>
                <w:color w:val="000000"/>
                <w:kern w:val="0"/>
                <w:sz w:val="24"/>
                <w:szCs w:val="24"/>
                <w:lang w:eastAsia="hr-HR"/>
                <w14:ligatures w14:val="none"/>
              </w:rPr>
              <w:t>Unweighted Pair-Group Method of Arithmetic averages</w:t>
            </w:r>
          </w:p>
        </w:tc>
        <w:tc>
          <w:tcPr>
            <w:tcW w:w="3260" w:type="dxa"/>
            <w:tcBorders>
              <w:top w:val="single" w:sz="4" w:space="0" w:color="auto"/>
              <w:left w:val="single" w:sz="4" w:space="0" w:color="auto"/>
              <w:bottom w:val="single" w:sz="4" w:space="0" w:color="auto"/>
              <w:right w:val="nil"/>
            </w:tcBorders>
            <w:vAlign w:val="center"/>
            <w:hideMark/>
          </w:tcPr>
          <w:p w14:paraId="0D36B9AD" w14:textId="2C7F24B5" w:rsidR="001C2033" w:rsidRPr="001C2033" w:rsidRDefault="00DE0F8B" w:rsidP="001C2033">
            <w:pPr>
              <w:spacing w:after="0" w:line="240" w:lineRule="auto"/>
              <w:jc w:val="center"/>
              <w:rPr>
                <w:rFonts w:ascii="Times New Roman" w:eastAsia="Times New Roman" w:hAnsi="Times New Roman" w:cs="Times New Roman"/>
                <w:color w:val="000000"/>
                <w:kern w:val="0"/>
                <w:sz w:val="24"/>
                <w:szCs w:val="24"/>
                <w:lang w:eastAsia="hr-HR"/>
                <w14:ligatures w14:val="none"/>
              </w:rPr>
            </w:pPr>
            <w:r>
              <w:rPr>
                <w:rFonts w:ascii="Times New Roman" w:eastAsia="Times New Roman" w:hAnsi="Times New Roman" w:cs="Times New Roman"/>
                <w:color w:val="000000"/>
                <w:kern w:val="0"/>
                <w:sz w:val="24"/>
                <w:szCs w:val="24"/>
                <w:lang w:eastAsia="hr-HR"/>
                <w14:ligatures w14:val="none"/>
              </w:rPr>
              <w:t>Ne</w:t>
            </w:r>
            <w:r w:rsidR="001C2033" w:rsidRPr="001C2033">
              <w:rPr>
                <w:rFonts w:ascii="Times New Roman" w:eastAsia="Times New Roman" w:hAnsi="Times New Roman" w:cs="Times New Roman"/>
                <w:color w:val="000000"/>
                <w:kern w:val="0"/>
                <w:sz w:val="24"/>
                <w:szCs w:val="24"/>
                <w:lang w:eastAsia="hr-HR"/>
                <w14:ligatures w14:val="none"/>
              </w:rPr>
              <w:t>ponderirana metoda za sparivanje skupina na temelju prosječnih vrijednosti</w:t>
            </w:r>
          </w:p>
        </w:tc>
      </w:tr>
      <w:tr w:rsidR="001C2033" w:rsidRPr="001C2033" w14:paraId="72F4AEE8" w14:textId="77777777" w:rsidTr="001C2033">
        <w:trPr>
          <w:trHeight w:val="288"/>
          <w:jc w:val="center"/>
        </w:trPr>
        <w:tc>
          <w:tcPr>
            <w:tcW w:w="1276" w:type="dxa"/>
            <w:tcBorders>
              <w:top w:val="single" w:sz="4" w:space="0" w:color="auto"/>
              <w:left w:val="nil"/>
              <w:bottom w:val="single" w:sz="4" w:space="0" w:color="auto"/>
              <w:right w:val="single" w:sz="4" w:space="0" w:color="auto"/>
            </w:tcBorders>
            <w:noWrap/>
            <w:vAlign w:val="center"/>
            <w:hideMark/>
          </w:tcPr>
          <w:p w14:paraId="02EED180" w14:textId="77777777" w:rsidR="001C2033" w:rsidRPr="001C2033" w:rsidRDefault="001C2033" w:rsidP="001C2033">
            <w:pPr>
              <w:spacing w:after="0" w:line="240" w:lineRule="auto"/>
              <w:jc w:val="center"/>
              <w:rPr>
                <w:rFonts w:ascii="Times New Roman" w:eastAsia="Times New Roman" w:hAnsi="Times New Roman" w:cs="Times New Roman"/>
                <w:b/>
                <w:bCs/>
                <w:color w:val="000000"/>
                <w:kern w:val="0"/>
                <w:sz w:val="24"/>
                <w:szCs w:val="24"/>
                <w:lang w:eastAsia="hr-HR"/>
                <w14:ligatures w14:val="none"/>
              </w:rPr>
            </w:pPr>
            <w:r w:rsidRPr="001C2033">
              <w:rPr>
                <w:rFonts w:ascii="Times New Roman" w:eastAsia="Times New Roman" w:hAnsi="Times New Roman" w:cs="Times New Roman"/>
                <w:b/>
                <w:bCs/>
                <w:color w:val="000000"/>
                <w:kern w:val="0"/>
                <w:sz w:val="24"/>
                <w:szCs w:val="24"/>
                <w:lang w:eastAsia="hr-HR"/>
                <w14:ligatures w14:val="none"/>
              </w:rPr>
              <w:t>UV</w:t>
            </w:r>
          </w:p>
        </w:tc>
        <w:tc>
          <w:tcPr>
            <w:tcW w:w="2835" w:type="dxa"/>
            <w:tcBorders>
              <w:top w:val="single" w:sz="4" w:space="0" w:color="auto"/>
              <w:left w:val="single" w:sz="4" w:space="0" w:color="auto"/>
              <w:bottom w:val="single" w:sz="4" w:space="0" w:color="auto"/>
              <w:right w:val="single" w:sz="4" w:space="0" w:color="auto"/>
            </w:tcBorders>
            <w:noWrap/>
            <w:vAlign w:val="center"/>
            <w:hideMark/>
          </w:tcPr>
          <w:p w14:paraId="1EE7BF65" w14:textId="77777777" w:rsidR="001C2033" w:rsidRPr="001C2033" w:rsidRDefault="001C2033" w:rsidP="001C2033">
            <w:pPr>
              <w:spacing w:after="0" w:line="240" w:lineRule="auto"/>
              <w:jc w:val="center"/>
              <w:rPr>
                <w:rFonts w:ascii="Times New Roman" w:eastAsia="Times New Roman" w:hAnsi="Times New Roman" w:cs="Times New Roman"/>
                <w:color w:val="000000"/>
                <w:kern w:val="0"/>
                <w:sz w:val="24"/>
                <w:szCs w:val="24"/>
                <w:lang w:eastAsia="hr-HR"/>
                <w14:ligatures w14:val="none"/>
              </w:rPr>
            </w:pPr>
            <w:r w:rsidRPr="001C2033">
              <w:rPr>
                <w:rFonts w:ascii="Times New Roman" w:eastAsia="Times New Roman" w:hAnsi="Times New Roman" w:cs="Times New Roman"/>
                <w:color w:val="000000"/>
                <w:kern w:val="0"/>
                <w:sz w:val="24"/>
                <w:szCs w:val="24"/>
                <w:lang w:eastAsia="hr-HR"/>
                <w14:ligatures w14:val="none"/>
              </w:rPr>
              <w:t>Ultraviolet</w:t>
            </w:r>
          </w:p>
        </w:tc>
        <w:tc>
          <w:tcPr>
            <w:tcW w:w="3260" w:type="dxa"/>
            <w:tcBorders>
              <w:top w:val="single" w:sz="4" w:space="0" w:color="auto"/>
              <w:left w:val="single" w:sz="4" w:space="0" w:color="auto"/>
              <w:bottom w:val="single" w:sz="4" w:space="0" w:color="auto"/>
              <w:right w:val="nil"/>
            </w:tcBorders>
            <w:vAlign w:val="center"/>
            <w:hideMark/>
          </w:tcPr>
          <w:p w14:paraId="3BA63965" w14:textId="77777777" w:rsidR="001C2033" w:rsidRPr="001C2033" w:rsidRDefault="001C2033" w:rsidP="001C2033">
            <w:pPr>
              <w:spacing w:after="0" w:line="240" w:lineRule="auto"/>
              <w:jc w:val="center"/>
              <w:rPr>
                <w:rFonts w:ascii="Times New Roman" w:eastAsia="Times New Roman" w:hAnsi="Times New Roman" w:cs="Times New Roman"/>
                <w:color w:val="000000"/>
                <w:kern w:val="0"/>
                <w:sz w:val="24"/>
                <w:szCs w:val="24"/>
                <w:lang w:eastAsia="hr-HR"/>
                <w14:ligatures w14:val="none"/>
              </w:rPr>
            </w:pPr>
            <w:r w:rsidRPr="001C2033">
              <w:rPr>
                <w:rFonts w:ascii="Times New Roman" w:eastAsia="Times New Roman" w:hAnsi="Times New Roman" w:cs="Times New Roman"/>
                <w:color w:val="000000"/>
                <w:kern w:val="0"/>
                <w:sz w:val="24"/>
                <w:szCs w:val="24"/>
                <w:lang w:eastAsia="hr-HR"/>
                <w14:ligatures w14:val="none"/>
              </w:rPr>
              <w:t>Ultraljubičasto</w:t>
            </w:r>
          </w:p>
        </w:tc>
      </w:tr>
    </w:tbl>
    <w:p w14:paraId="2FE6E49B" w14:textId="77777777" w:rsidR="001C2033" w:rsidRPr="001C2033" w:rsidRDefault="001C2033" w:rsidP="001C2033">
      <w:pPr>
        <w:spacing w:line="256" w:lineRule="auto"/>
        <w:rPr>
          <w:rFonts w:ascii="Times New Roman" w:eastAsia="Calibri" w:hAnsi="Times New Roman" w:cs="Times New Roman"/>
          <w:sz w:val="28"/>
          <w:szCs w:val="28"/>
        </w:rPr>
      </w:pPr>
    </w:p>
    <w:p w14:paraId="6AAE0C15" w14:textId="7B4F98F8" w:rsidR="006804C1" w:rsidRDefault="001C2033" w:rsidP="001C2033">
      <w:pPr>
        <w:rPr>
          <w:rFonts w:ascii="Times New Roman" w:eastAsia="Calibri" w:hAnsi="Times New Roman" w:cs="Times New Roman"/>
          <w:b/>
          <w:bCs/>
          <w:sz w:val="32"/>
          <w:szCs w:val="32"/>
        </w:rPr>
      </w:pPr>
      <w:r>
        <w:rPr>
          <w:rFonts w:ascii="Times New Roman" w:eastAsia="Calibri" w:hAnsi="Times New Roman" w:cs="Times New Roman"/>
          <w:b/>
          <w:bCs/>
          <w:sz w:val="32"/>
          <w:szCs w:val="32"/>
        </w:rPr>
        <w:t xml:space="preserve"> </w:t>
      </w:r>
    </w:p>
    <w:p w14:paraId="648091C4" w14:textId="77777777" w:rsidR="00911501" w:rsidRDefault="00911501" w:rsidP="001C2033">
      <w:pPr>
        <w:rPr>
          <w:rFonts w:ascii="Times New Roman" w:eastAsia="Calibri" w:hAnsi="Times New Roman" w:cs="Times New Roman"/>
          <w:b/>
          <w:bCs/>
          <w:sz w:val="32"/>
          <w:szCs w:val="32"/>
        </w:rPr>
      </w:pPr>
      <w:r>
        <w:rPr>
          <w:rFonts w:ascii="Times New Roman" w:eastAsia="Calibri" w:hAnsi="Times New Roman" w:cs="Times New Roman"/>
          <w:b/>
          <w:bCs/>
          <w:sz w:val="32"/>
          <w:szCs w:val="32"/>
        </w:rPr>
        <w:br w:type="page"/>
      </w:r>
      <w:r>
        <w:rPr>
          <w:rFonts w:ascii="Times New Roman" w:eastAsia="Calibri" w:hAnsi="Times New Roman" w:cs="Times New Roman"/>
          <w:b/>
          <w:bCs/>
          <w:sz w:val="32"/>
          <w:szCs w:val="32"/>
        </w:rPr>
        <w:lastRenderedPageBreak/>
        <w:t>Sadržaj rada</w:t>
      </w:r>
    </w:p>
    <w:p w14:paraId="7E24E16A" w14:textId="77777777" w:rsidR="000B7175" w:rsidRPr="000B7175" w:rsidRDefault="000B7175" w:rsidP="001C2033">
      <w:pPr>
        <w:rPr>
          <w:rFonts w:ascii="Times New Roman" w:eastAsia="Calibri" w:hAnsi="Times New Roman" w:cs="Times New Roman"/>
          <w:bCs/>
          <w:sz w:val="24"/>
          <w:szCs w:val="24"/>
        </w:rPr>
      </w:pPr>
      <w:r w:rsidRPr="000B7175">
        <w:rPr>
          <w:rFonts w:ascii="Times New Roman" w:eastAsia="Calibri" w:hAnsi="Times New Roman" w:cs="Times New Roman"/>
          <w:bCs/>
          <w:sz w:val="24"/>
          <w:szCs w:val="24"/>
        </w:rPr>
        <w:t>1. Uvod: 6</w:t>
      </w:r>
    </w:p>
    <w:p w14:paraId="2BE3B4D1" w14:textId="70EBF32B" w:rsidR="000B7175" w:rsidRPr="000B7175" w:rsidRDefault="000B7175" w:rsidP="001C2033">
      <w:pPr>
        <w:rPr>
          <w:rFonts w:ascii="Times New Roman" w:eastAsia="Calibri" w:hAnsi="Times New Roman" w:cs="Times New Roman"/>
          <w:bCs/>
          <w:sz w:val="24"/>
          <w:szCs w:val="24"/>
        </w:rPr>
      </w:pPr>
      <w:r w:rsidRPr="000B7175">
        <w:rPr>
          <w:rFonts w:ascii="Times New Roman" w:eastAsia="Calibri" w:hAnsi="Times New Roman" w:cs="Times New Roman"/>
          <w:bCs/>
          <w:sz w:val="24"/>
          <w:szCs w:val="24"/>
        </w:rPr>
        <w:t>1.1. Sistematika krumpira</w:t>
      </w:r>
      <w:r>
        <w:rPr>
          <w:rFonts w:ascii="Times New Roman" w:eastAsia="Calibri" w:hAnsi="Times New Roman" w:cs="Times New Roman"/>
          <w:bCs/>
          <w:sz w:val="24"/>
          <w:szCs w:val="24"/>
        </w:rPr>
        <w:t xml:space="preserve"> 6.</w:t>
      </w:r>
    </w:p>
    <w:p w14:paraId="5F8DB940" w14:textId="6A0F253F" w:rsidR="000B7175" w:rsidRPr="000B7175" w:rsidRDefault="000B7175" w:rsidP="001C2033">
      <w:pPr>
        <w:rPr>
          <w:rFonts w:ascii="Times New Roman" w:eastAsia="Calibri" w:hAnsi="Times New Roman" w:cs="Times New Roman"/>
          <w:bCs/>
          <w:sz w:val="24"/>
          <w:szCs w:val="24"/>
        </w:rPr>
      </w:pPr>
      <w:r w:rsidRPr="000B7175">
        <w:rPr>
          <w:rFonts w:ascii="Times New Roman" w:eastAsia="Calibri" w:hAnsi="Times New Roman" w:cs="Times New Roman"/>
          <w:bCs/>
          <w:sz w:val="24"/>
          <w:szCs w:val="24"/>
        </w:rPr>
        <w:t>1.2. Morfološka i biološka svojstva krumpira</w:t>
      </w:r>
      <w:r>
        <w:rPr>
          <w:rFonts w:ascii="Times New Roman" w:eastAsia="Calibri" w:hAnsi="Times New Roman" w:cs="Times New Roman"/>
          <w:bCs/>
          <w:sz w:val="24"/>
          <w:szCs w:val="24"/>
        </w:rPr>
        <w:t xml:space="preserve"> 6.</w:t>
      </w:r>
      <w:bookmarkStart w:id="0" w:name="_GoBack"/>
      <w:bookmarkEnd w:id="0"/>
    </w:p>
    <w:p w14:paraId="6A16A13D" w14:textId="77777777" w:rsidR="000B7175" w:rsidRPr="000B7175" w:rsidRDefault="000B7175" w:rsidP="001C2033">
      <w:pPr>
        <w:rPr>
          <w:rFonts w:ascii="Times New Roman" w:eastAsia="Calibri" w:hAnsi="Times New Roman" w:cs="Times New Roman"/>
          <w:bCs/>
          <w:sz w:val="24"/>
          <w:szCs w:val="24"/>
        </w:rPr>
      </w:pPr>
      <w:r w:rsidRPr="000B7175">
        <w:rPr>
          <w:rFonts w:ascii="Times New Roman" w:eastAsia="Calibri" w:hAnsi="Times New Roman" w:cs="Times New Roman"/>
          <w:bCs/>
          <w:sz w:val="24"/>
          <w:szCs w:val="24"/>
        </w:rPr>
        <w:t>1.3. Povijest krumpira u svijetu i Hrvatskoj 8</w:t>
      </w:r>
    </w:p>
    <w:p w14:paraId="20FC4B7A" w14:textId="77777777" w:rsidR="000B7175" w:rsidRPr="000B7175" w:rsidRDefault="000B7175" w:rsidP="001C2033">
      <w:pPr>
        <w:rPr>
          <w:rFonts w:ascii="Times New Roman" w:eastAsia="Calibri" w:hAnsi="Times New Roman" w:cs="Times New Roman"/>
          <w:bCs/>
          <w:sz w:val="24"/>
          <w:szCs w:val="24"/>
        </w:rPr>
      </w:pPr>
      <w:r w:rsidRPr="000B7175">
        <w:rPr>
          <w:rFonts w:ascii="Times New Roman" w:eastAsia="Calibri" w:hAnsi="Times New Roman" w:cs="Times New Roman"/>
          <w:bCs/>
          <w:sz w:val="24"/>
          <w:szCs w:val="24"/>
        </w:rPr>
        <w:t>1.4. Uzgoj i oplemenjivanje krumpira u Hrvatskoj 9.</w:t>
      </w:r>
    </w:p>
    <w:p w14:paraId="15972879" w14:textId="77777777" w:rsidR="000B7175" w:rsidRDefault="000B7175" w:rsidP="001C2033">
      <w:pPr>
        <w:rPr>
          <w:rFonts w:ascii="Times New Roman" w:eastAsia="Calibri" w:hAnsi="Times New Roman" w:cs="Times New Roman"/>
          <w:bCs/>
          <w:sz w:val="24"/>
          <w:szCs w:val="24"/>
        </w:rPr>
      </w:pPr>
      <w:r w:rsidRPr="000B7175">
        <w:rPr>
          <w:rFonts w:ascii="Times New Roman" w:eastAsia="Calibri" w:hAnsi="Times New Roman" w:cs="Times New Roman"/>
          <w:bCs/>
          <w:sz w:val="24"/>
          <w:szCs w:val="24"/>
        </w:rPr>
        <w:t>1.5. Primjena molekularnih metoda i osvrt na njihovu primjenu u proučavanju genetičke raznolikosti krumpira 10.</w:t>
      </w:r>
    </w:p>
    <w:p w14:paraId="04394284" w14:textId="437177BA" w:rsidR="000B7175" w:rsidRDefault="000B7175" w:rsidP="001C2033">
      <w:pPr>
        <w:rPr>
          <w:rFonts w:ascii="Times New Roman" w:eastAsia="Calibri" w:hAnsi="Times New Roman" w:cs="Times New Roman"/>
          <w:bCs/>
          <w:sz w:val="24"/>
          <w:szCs w:val="24"/>
        </w:rPr>
      </w:pPr>
      <w:r>
        <w:rPr>
          <w:rFonts w:ascii="Times New Roman" w:eastAsia="Calibri" w:hAnsi="Times New Roman" w:cs="Times New Roman"/>
          <w:bCs/>
          <w:sz w:val="24"/>
          <w:szCs w:val="24"/>
        </w:rPr>
        <w:t>2. Hipoteze i opći i specifični ciljevi rada 16</w:t>
      </w:r>
    </w:p>
    <w:p w14:paraId="730AFC80" w14:textId="0541EC99" w:rsidR="000B7175" w:rsidRDefault="000B7175" w:rsidP="001C2033">
      <w:pPr>
        <w:rPr>
          <w:rFonts w:ascii="Times New Roman" w:eastAsia="Calibri" w:hAnsi="Times New Roman" w:cs="Times New Roman"/>
          <w:bCs/>
          <w:sz w:val="24"/>
          <w:szCs w:val="24"/>
        </w:rPr>
      </w:pPr>
      <w:r>
        <w:rPr>
          <w:rFonts w:ascii="Times New Roman" w:eastAsia="Calibri" w:hAnsi="Times New Roman" w:cs="Times New Roman"/>
          <w:bCs/>
          <w:sz w:val="24"/>
          <w:szCs w:val="24"/>
        </w:rPr>
        <w:t>3. Materijali i metode 17.</w:t>
      </w:r>
    </w:p>
    <w:p w14:paraId="4D1E6B25" w14:textId="267F370D" w:rsidR="000B7175" w:rsidRDefault="000B7175" w:rsidP="001C2033">
      <w:pPr>
        <w:rPr>
          <w:rFonts w:ascii="Times New Roman" w:eastAsia="Calibri" w:hAnsi="Times New Roman" w:cs="Times New Roman"/>
          <w:bCs/>
          <w:sz w:val="24"/>
          <w:szCs w:val="24"/>
        </w:rPr>
      </w:pPr>
      <w:r>
        <w:rPr>
          <w:rFonts w:ascii="Times New Roman" w:eastAsia="Calibri" w:hAnsi="Times New Roman" w:cs="Times New Roman"/>
          <w:bCs/>
          <w:sz w:val="24"/>
          <w:szCs w:val="24"/>
        </w:rPr>
        <w:t>3.1. Biljni materijal 17.</w:t>
      </w:r>
    </w:p>
    <w:p w14:paraId="796FA5EA" w14:textId="069B7929" w:rsidR="000B7175" w:rsidRDefault="000B7175" w:rsidP="001C2033">
      <w:pPr>
        <w:rPr>
          <w:rFonts w:ascii="Times New Roman" w:eastAsia="Calibri" w:hAnsi="Times New Roman" w:cs="Times New Roman"/>
          <w:bCs/>
          <w:sz w:val="24"/>
          <w:szCs w:val="24"/>
        </w:rPr>
      </w:pPr>
      <w:r>
        <w:rPr>
          <w:rFonts w:ascii="Times New Roman" w:eastAsia="Calibri" w:hAnsi="Times New Roman" w:cs="Times New Roman"/>
          <w:bCs/>
          <w:sz w:val="24"/>
          <w:szCs w:val="24"/>
        </w:rPr>
        <w:t>3.1.1. Priprema biljnog materijala, izolacija i provjera kvalitete DNA 21.</w:t>
      </w:r>
    </w:p>
    <w:p w14:paraId="1583D085" w14:textId="0F9091F8" w:rsidR="000B7175" w:rsidRDefault="000B7175" w:rsidP="001C2033">
      <w:pPr>
        <w:rPr>
          <w:rFonts w:ascii="Times New Roman" w:eastAsia="Calibri" w:hAnsi="Times New Roman" w:cs="Times New Roman"/>
          <w:bCs/>
          <w:sz w:val="24"/>
          <w:szCs w:val="24"/>
        </w:rPr>
      </w:pPr>
      <w:r>
        <w:rPr>
          <w:rFonts w:ascii="Times New Roman" w:eastAsia="Calibri" w:hAnsi="Times New Roman" w:cs="Times New Roman"/>
          <w:bCs/>
          <w:sz w:val="24"/>
          <w:szCs w:val="24"/>
        </w:rPr>
        <w:t>3.2. AFLP analiza 21.</w:t>
      </w:r>
    </w:p>
    <w:p w14:paraId="383C8720" w14:textId="4649080D" w:rsidR="000B7175" w:rsidRPr="000B7175" w:rsidRDefault="000B7175" w:rsidP="001C2033">
      <w:pPr>
        <w:rPr>
          <w:rFonts w:ascii="Times New Roman" w:eastAsia="Calibri" w:hAnsi="Times New Roman" w:cs="Times New Roman"/>
          <w:bCs/>
          <w:sz w:val="24"/>
          <w:szCs w:val="24"/>
        </w:rPr>
      </w:pPr>
      <w:r w:rsidRPr="000B7175">
        <w:rPr>
          <w:rFonts w:ascii="Times New Roman" w:eastAsia="Calibri" w:hAnsi="Times New Roman" w:cs="Times New Roman"/>
          <w:bCs/>
          <w:sz w:val="24"/>
          <w:szCs w:val="24"/>
        </w:rPr>
        <w:t>3.3. Statistička obrada podataka 28.</w:t>
      </w:r>
    </w:p>
    <w:p w14:paraId="35A4D77E" w14:textId="139E3F32" w:rsidR="000B7175" w:rsidRDefault="000B7175" w:rsidP="001C2033">
      <w:pPr>
        <w:rPr>
          <w:rFonts w:ascii="Times New Roman" w:eastAsia="Calibri" w:hAnsi="Times New Roman" w:cs="Times New Roman"/>
          <w:bCs/>
          <w:sz w:val="24"/>
          <w:szCs w:val="24"/>
        </w:rPr>
      </w:pPr>
      <w:r>
        <w:rPr>
          <w:rFonts w:ascii="Times New Roman" w:eastAsia="Calibri" w:hAnsi="Times New Roman" w:cs="Times New Roman"/>
          <w:bCs/>
          <w:sz w:val="24"/>
          <w:szCs w:val="24"/>
        </w:rPr>
        <w:t>4. Rezultati 32.</w:t>
      </w:r>
    </w:p>
    <w:p w14:paraId="38EB0DAC" w14:textId="3414794A" w:rsidR="000B7175" w:rsidRDefault="000B7175" w:rsidP="001C2033">
      <w:pPr>
        <w:rPr>
          <w:rFonts w:ascii="Times New Roman" w:eastAsia="Calibri" w:hAnsi="Times New Roman" w:cs="Times New Roman"/>
          <w:bCs/>
          <w:sz w:val="24"/>
          <w:szCs w:val="24"/>
        </w:rPr>
      </w:pPr>
      <w:r>
        <w:rPr>
          <w:rFonts w:ascii="Times New Roman" w:eastAsia="Calibri" w:hAnsi="Times New Roman" w:cs="Times New Roman"/>
          <w:bCs/>
          <w:sz w:val="24"/>
          <w:szCs w:val="24"/>
        </w:rPr>
        <w:t>4.1. Utvrđivanje umnoženih AFLP fragmenata i PIC vrijednosti 32.</w:t>
      </w:r>
    </w:p>
    <w:p w14:paraId="107DDE9B" w14:textId="1F82E479" w:rsidR="000B7175" w:rsidRDefault="000B7175" w:rsidP="001C2033">
      <w:pPr>
        <w:rPr>
          <w:rFonts w:ascii="Times New Roman" w:eastAsia="Calibri" w:hAnsi="Times New Roman" w:cs="Times New Roman"/>
          <w:bCs/>
          <w:sz w:val="24"/>
          <w:szCs w:val="24"/>
        </w:rPr>
      </w:pPr>
      <w:r>
        <w:rPr>
          <w:rFonts w:ascii="Times New Roman" w:eastAsia="Calibri" w:hAnsi="Times New Roman" w:cs="Times New Roman"/>
          <w:bCs/>
          <w:sz w:val="24"/>
          <w:szCs w:val="24"/>
        </w:rPr>
        <w:t>4.2. Klaster analiza 33.</w:t>
      </w:r>
    </w:p>
    <w:p w14:paraId="7B83B38B" w14:textId="03430BA0" w:rsidR="000B7175" w:rsidRDefault="000B7175" w:rsidP="001C2033">
      <w:pPr>
        <w:rPr>
          <w:rFonts w:ascii="Times New Roman" w:eastAsia="Calibri" w:hAnsi="Times New Roman" w:cs="Times New Roman"/>
          <w:bCs/>
          <w:sz w:val="24"/>
          <w:szCs w:val="24"/>
        </w:rPr>
      </w:pPr>
      <w:r>
        <w:rPr>
          <w:rFonts w:ascii="Times New Roman" w:eastAsia="Calibri" w:hAnsi="Times New Roman" w:cs="Times New Roman"/>
          <w:bCs/>
          <w:sz w:val="24"/>
          <w:szCs w:val="24"/>
        </w:rPr>
        <w:t>4.3. Analiza molekularne varijance 35.</w:t>
      </w:r>
    </w:p>
    <w:p w14:paraId="3E219F0A" w14:textId="127E3AD7" w:rsidR="000B7175" w:rsidRDefault="000B7175" w:rsidP="001C2033">
      <w:pPr>
        <w:rPr>
          <w:rFonts w:ascii="Times New Roman" w:eastAsia="Calibri" w:hAnsi="Times New Roman" w:cs="Times New Roman"/>
          <w:bCs/>
          <w:sz w:val="24"/>
          <w:szCs w:val="24"/>
        </w:rPr>
      </w:pPr>
      <w:r>
        <w:rPr>
          <w:rFonts w:ascii="Times New Roman" w:eastAsia="Calibri" w:hAnsi="Times New Roman" w:cs="Times New Roman"/>
          <w:bCs/>
          <w:sz w:val="24"/>
          <w:szCs w:val="24"/>
        </w:rPr>
        <w:t>4.4. Udaljenost između parova kultivara 37.</w:t>
      </w:r>
    </w:p>
    <w:p w14:paraId="1A80763C" w14:textId="6F3D96CF" w:rsidR="000B7175" w:rsidRDefault="000B7175" w:rsidP="001C2033">
      <w:pPr>
        <w:rPr>
          <w:rFonts w:ascii="Times New Roman" w:eastAsia="Calibri" w:hAnsi="Times New Roman" w:cs="Times New Roman"/>
          <w:bCs/>
          <w:sz w:val="24"/>
          <w:szCs w:val="24"/>
        </w:rPr>
      </w:pPr>
      <w:r>
        <w:rPr>
          <w:rFonts w:ascii="Times New Roman" w:eastAsia="Calibri" w:hAnsi="Times New Roman" w:cs="Times New Roman"/>
          <w:bCs/>
          <w:sz w:val="24"/>
          <w:szCs w:val="24"/>
        </w:rPr>
        <w:t>4.5. Analiza molekularne varijance između različitih grupa kultivara  38.</w:t>
      </w:r>
    </w:p>
    <w:p w14:paraId="28CF74DE" w14:textId="602E0A8C" w:rsidR="000B7175" w:rsidRDefault="000B7175" w:rsidP="001C2033">
      <w:pPr>
        <w:rPr>
          <w:rFonts w:ascii="Times New Roman" w:eastAsia="Calibri" w:hAnsi="Times New Roman" w:cs="Times New Roman"/>
          <w:bCs/>
          <w:sz w:val="24"/>
          <w:szCs w:val="24"/>
        </w:rPr>
      </w:pPr>
      <w:r>
        <w:rPr>
          <w:rFonts w:ascii="Times New Roman" w:eastAsia="Calibri" w:hAnsi="Times New Roman" w:cs="Times New Roman"/>
          <w:bCs/>
          <w:sz w:val="24"/>
          <w:szCs w:val="24"/>
        </w:rPr>
        <w:t>5. Rasprava 40.</w:t>
      </w:r>
    </w:p>
    <w:p w14:paraId="615794AB" w14:textId="41C3F49D" w:rsidR="000B7175" w:rsidRDefault="000B7175" w:rsidP="001C2033">
      <w:pPr>
        <w:rPr>
          <w:rFonts w:ascii="Times New Roman" w:eastAsia="Calibri" w:hAnsi="Times New Roman" w:cs="Times New Roman"/>
          <w:bCs/>
          <w:sz w:val="24"/>
          <w:szCs w:val="24"/>
        </w:rPr>
      </w:pPr>
      <w:r>
        <w:rPr>
          <w:rFonts w:ascii="Times New Roman" w:eastAsia="Calibri" w:hAnsi="Times New Roman" w:cs="Times New Roman"/>
          <w:bCs/>
          <w:sz w:val="24"/>
          <w:szCs w:val="24"/>
        </w:rPr>
        <w:t>6. Zaključci 43.</w:t>
      </w:r>
    </w:p>
    <w:p w14:paraId="158BF2D2" w14:textId="473D8F23" w:rsidR="000B7175" w:rsidRDefault="000B7175" w:rsidP="001C2033">
      <w:pPr>
        <w:rPr>
          <w:rFonts w:ascii="Times New Roman" w:eastAsia="Calibri" w:hAnsi="Times New Roman" w:cs="Times New Roman"/>
          <w:bCs/>
          <w:sz w:val="24"/>
          <w:szCs w:val="24"/>
        </w:rPr>
      </w:pPr>
      <w:r>
        <w:rPr>
          <w:rFonts w:ascii="Times New Roman" w:eastAsia="Calibri" w:hAnsi="Times New Roman" w:cs="Times New Roman"/>
          <w:bCs/>
          <w:sz w:val="24"/>
          <w:szCs w:val="24"/>
        </w:rPr>
        <w:t>7. Zahvale 44.</w:t>
      </w:r>
    </w:p>
    <w:p w14:paraId="1FA8FEE5" w14:textId="076CD82C" w:rsidR="000B7175" w:rsidRPr="000B7175" w:rsidRDefault="000B7175" w:rsidP="001C2033">
      <w:pPr>
        <w:rPr>
          <w:rFonts w:ascii="Times New Roman" w:eastAsia="Calibri" w:hAnsi="Times New Roman" w:cs="Times New Roman"/>
          <w:bCs/>
          <w:sz w:val="24"/>
          <w:szCs w:val="24"/>
        </w:rPr>
      </w:pPr>
      <w:r>
        <w:rPr>
          <w:rFonts w:ascii="Times New Roman" w:eastAsia="Calibri" w:hAnsi="Times New Roman" w:cs="Times New Roman"/>
          <w:bCs/>
          <w:sz w:val="24"/>
          <w:szCs w:val="24"/>
        </w:rPr>
        <w:t>8. Literatura 45.</w:t>
      </w:r>
    </w:p>
    <w:p w14:paraId="7AC6BF46" w14:textId="77777777" w:rsidR="000B7175" w:rsidRPr="000B7175" w:rsidRDefault="000B7175" w:rsidP="001C2033">
      <w:pPr>
        <w:rPr>
          <w:rFonts w:ascii="Times New Roman" w:eastAsia="Calibri" w:hAnsi="Times New Roman" w:cs="Times New Roman"/>
          <w:bCs/>
          <w:sz w:val="24"/>
          <w:szCs w:val="24"/>
        </w:rPr>
      </w:pPr>
    </w:p>
    <w:p w14:paraId="290742A2" w14:textId="62F859AF" w:rsidR="00911501" w:rsidRPr="000B7175" w:rsidRDefault="00911501" w:rsidP="001C2033">
      <w:pPr>
        <w:rPr>
          <w:rFonts w:ascii="Times New Roman" w:eastAsia="Calibri" w:hAnsi="Times New Roman" w:cs="Times New Roman"/>
          <w:bCs/>
          <w:sz w:val="24"/>
          <w:szCs w:val="24"/>
        </w:rPr>
      </w:pPr>
      <w:r w:rsidRPr="000B7175">
        <w:rPr>
          <w:rFonts w:ascii="Times New Roman" w:eastAsia="Calibri" w:hAnsi="Times New Roman" w:cs="Times New Roman"/>
          <w:bCs/>
          <w:sz w:val="24"/>
          <w:szCs w:val="24"/>
        </w:rPr>
        <w:br w:type="page"/>
      </w:r>
    </w:p>
    <w:p w14:paraId="097CB8DF" w14:textId="76B26561" w:rsidR="008478FA" w:rsidRPr="008478FA" w:rsidRDefault="008478FA" w:rsidP="00BB6148">
      <w:pPr>
        <w:spacing w:line="360" w:lineRule="auto"/>
        <w:rPr>
          <w:rFonts w:ascii="Times New Roman" w:eastAsia="Calibri" w:hAnsi="Times New Roman" w:cs="Times New Roman"/>
          <w:b/>
          <w:bCs/>
          <w:sz w:val="32"/>
          <w:szCs w:val="32"/>
        </w:rPr>
      </w:pPr>
      <w:r w:rsidRPr="008478FA">
        <w:rPr>
          <w:rFonts w:ascii="Times New Roman" w:eastAsia="Calibri" w:hAnsi="Times New Roman" w:cs="Times New Roman"/>
          <w:b/>
          <w:bCs/>
          <w:sz w:val="32"/>
          <w:szCs w:val="32"/>
        </w:rPr>
        <w:lastRenderedPageBreak/>
        <w:t>1. Uvod</w:t>
      </w:r>
    </w:p>
    <w:p w14:paraId="10CCEEA0" w14:textId="77777777" w:rsidR="008478FA" w:rsidRPr="008478FA" w:rsidRDefault="008478FA" w:rsidP="008478FA">
      <w:pPr>
        <w:spacing w:line="360" w:lineRule="auto"/>
        <w:rPr>
          <w:rFonts w:ascii="Times New Roman" w:eastAsia="Calibri" w:hAnsi="Times New Roman" w:cs="Times New Roman"/>
          <w:b/>
          <w:bCs/>
          <w:sz w:val="28"/>
          <w:szCs w:val="28"/>
        </w:rPr>
      </w:pPr>
      <w:r w:rsidRPr="008478FA">
        <w:rPr>
          <w:rFonts w:ascii="Times New Roman" w:eastAsia="Calibri" w:hAnsi="Times New Roman" w:cs="Times New Roman"/>
          <w:b/>
          <w:bCs/>
          <w:sz w:val="28"/>
          <w:szCs w:val="28"/>
        </w:rPr>
        <w:t>1.1 Sistematika krumpira</w:t>
      </w:r>
    </w:p>
    <w:p w14:paraId="20EB18AA" w14:textId="3C504ED5" w:rsidR="008478FA" w:rsidRPr="008478FA" w:rsidRDefault="008478FA" w:rsidP="008478FA">
      <w:pPr>
        <w:spacing w:line="360" w:lineRule="auto"/>
        <w:jc w:val="both"/>
        <w:rPr>
          <w:rFonts w:ascii="Times New Roman" w:eastAsia="Calibri" w:hAnsi="Times New Roman" w:cs="Times New Roman"/>
          <w:sz w:val="24"/>
          <w:szCs w:val="24"/>
        </w:rPr>
      </w:pPr>
      <w:r w:rsidRPr="008478FA">
        <w:rPr>
          <w:rFonts w:ascii="Times New Roman" w:eastAsia="Calibri" w:hAnsi="Times New Roman" w:cs="Times New Roman"/>
          <w:sz w:val="24"/>
          <w:szCs w:val="24"/>
        </w:rPr>
        <w:t>Krumpir (</w:t>
      </w:r>
      <w:r w:rsidRPr="008478FA">
        <w:rPr>
          <w:rFonts w:ascii="Times New Roman" w:eastAsia="Calibri" w:hAnsi="Times New Roman" w:cs="Times New Roman"/>
          <w:i/>
          <w:iCs/>
          <w:sz w:val="24"/>
          <w:szCs w:val="24"/>
        </w:rPr>
        <w:t>Solanum tuberosum</w:t>
      </w:r>
      <w:r w:rsidRPr="008478FA">
        <w:rPr>
          <w:rFonts w:ascii="Times New Roman" w:eastAsia="Calibri" w:hAnsi="Times New Roman" w:cs="Times New Roman"/>
          <w:sz w:val="24"/>
          <w:szCs w:val="24"/>
        </w:rPr>
        <w:t xml:space="preserve"> L.) je višegodišnja zeljasta biljka iz porodice pomoćnica (</w:t>
      </w:r>
      <w:r w:rsidRPr="008478FA">
        <w:rPr>
          <w:rFonts w:ascii="Times New Roman" w:eastAsia="Calibri" w:hAnsi="Times New Roman" w:cs="Times New Roman"/>
          <w:i/>
          <w:iCs/>
          <w:sz w:val="24"/>
          <w:szCs w:val="24"/>
        </w:rPr>
        <w:t>Solanaceae</w:t>
      </w:r>
      <w:r w:rsidRPr="008478FA">
        <w:rPr>
          <w:rFonts w:ascii="Times New Roman" w:eastAsia="Calibri" w:hAnsi="Times New Roman" w:cs="Times New Roman"/>
          <w:sz w:val="24"/>
          <w:szCs w:val="24"/>
        </w:rPr>
        <w:t xml:space="preserve">). Unutar porodice </w:t>
      </w:r>
      <w:r w:rsidRPr="008478FA">
        <w:rPr>
          <w:rFonts w:ascii="Times New Roman" w:eastAsia="Calibri" w:hAnsi="Times New Roman" w:cs="Times New Roman"/>
          <w:i/>
          <w:iCs/>
          <w:sz w:val="24"/>
          <w:szCs w:val="24"/>
        </w:rPr>
        <w:t>Solanaceae</w:t>
      </w:r>
      <w:r w:rsidRPr="008478FA">
        <w:rPr>
          <w:rFonts w:ascii="Times New Roman" w:eastAsia="Calibri" w:hAnsi="Times New Roman" w:cs="Times New Roman"/>
          <w:sz w:val="24"/>
          <w:szCs w:val="24"/>
        </w:rPr>
        <w:t xml:space="preserve"> poznato je 115 rodova, a unutar roda </w:t>
      </w:r>
      <w:r w:rsidRPr="008478FA">
        <w:rPr>
          <w:rFonts w:ascii="Times New Roman" w:eastAsia="Calibri" w:hAnsi="Times New Roman" w:cs="Times New Roman"/>
          <w:i/>
          <w:iCs/>
          <w:sz w:val="24"/>
          <w:szCs w:val="24"/>
        </w:rPr>
        <w:t>Solanum</w:t>
      </w:r>
      <w:r w:rsidRPr="008478FA">
        <w:rPr>
          <w:rFonts w:ascii="Times New Roman" w:eastAsia="Calibri" w:hAnsi="Times New Roman" w:cs="Times New Roman"/>
          <w:sz w:val="24"/>
          <w:szCs w:val="24"/>
        </w:rPr>
        <w:t xml:space="preserve"> poznato je više od 2000 vrsta od kojih preko 150 razvija gomolje (Reddy B. J. i sur. 2018</w:t>
      </w:r>
      <w:r w:rsidR="00612FB2">
        <w:rPr>
          <w:rFonts w:ascii="Times New Roman" w:eastAsia="Calibri" w:hAnsi="Times New Roman" w:cs="Times New Roman"/>
          <w:sz w:val="24"/>
          <w:szCs w:val="24"/>
        </w:rPr>
        <w:t>.</w:t>
      </w:r>
      <w:r w:rsidRPr="008478FA">
        <w:rPr>
          <w:rFonts w:ascii="Times New Roman" w:eastAsia="Calibri" w:hAnsi="Times New Roman" w:cs="Times New Roman"/>
          <w:sz w:val="24"/>
          <w:szCs w:val="24"/>
        </w:rPr>
        <w:t xml:space="preserve">). Ovisno o stupnju ploidnosti, vrste unutar roda </w:t>
      </w:r>
      <w:r w:rsidRPr="008478FA">
        <w:rPr>
          <w:rFonts w:ascii="Times New Roman" w:eastAsia="Calibri" w:hAnsi="Times New Roman" w:cs="Times New Roman"/>
          <w:i/>
          <w:iCs/>
          <w:sz w:val="24"/>
          <w:szCs w:val="24"/>
        </w:rPr>
        <w:t>Solanum</w:t>
      </w:r>
      <w:r w:rsidRPr="008478FA">
        <w:rPr>
          <w:rFonts w:ascii="Times New Roman" w:eastAsia="Calibri" w:hAnsi="Times New Roman" w:cs="Times New Roman"/>
          <w:sz w:val="24"/>
          <w:szCs w:val="24"/>
        </w:rPr>
        <w:t xml:space="preserve"> variraju od diploidnih (2n=24), do heksaploidnih (2n=72). Krumpir je tetraploid (2n=4x=48) i pretežno je samooplodna kultura.</w:t>
      </w:r>
    </w:p>
    <w:p w14:paraId="761DEF7F" w14:textId="6BD84157" w:rsidR="008478FA" w:rsidRPr="008478FA" w:rsidRDefault="008478FA" w:rsidP="008478FA">
      <w:pPr>
        <w:spacing w:line="360" w:lineRule="auto"/>
        <w:jc w:val="both"/>
        <w:rPr>
          <w:rFonts w:ascii="Times New Roman" w:eastAsia="Calibri" w:hAnsi="Times New Roman" w:cs="Times New Roman"/>
          <w:sz w:val="24"/>
          <w:szCs w:val="24"/>
        </w:rPr>
      </w:pPr>
      <w:r w:rsidRPr="008478FA">
        <w:rPr>
          <w:rFonts w:ascii="Times New Roman" w:eastAsia="Calibri" w:hAnsi="Times New Roman" w:cs="Times New Roman"/>
          <w:sz w:val="24"/>
          <w:szCs w:val="24"/>
        </w:rPr>
        <w:t xml:space="preserve">Sistematika krumpira: carstvo </w:t>
      </w:r>
      <w:r w:rsidRPr="008478FA">
        <w:rPr>
          <w:rFonts w:ascii="Times New Roman" w:eastAsia="Calibri" w:hAnsi="Times New Roman" w:cs="Times New Roman"/>
          <w:i/>
          <w:iCs/>
          <w:sz w:val="24"/>
          <w:szCs w:val="24"/>
        </w:rPr>
        <w:t>Plantae</w:t>
      </w:r>
      <w:r w:rsidRPr="008478FA">
        <w:rPr>
          <w:rFonts w:ascii="Times New Roman" w:eastAsia="Calibri" w:hAnsi="Times New Roman" w:cs="Times New Roman"/>
          <w:sz w:val="24"/>
          <w:szCs w:val="24"/>
        </w:rPr>
        <w:t xml:space="preserve">, </w:t>
      </w:r>
      <w:r w:rsidR="00667E03">
        <w:rPr>
          <w:rFonts w:ascii="Times New Roman" w:eastAsia="Calibri" w:hAnsi="Times New Roman" w:cs="Times New Roman"/>
          <w:sz w:val="24"/>
          <w:szCs w:val="24"/>
        </w:rPr>
        <w:t>odjeljak</w:t>
      </w:r>
      <w:r w:rsidRPr="008478FA">
        <w:rPr>
          <w:rFonts w:ascii="Times New Roman" w:eastAsia="Calibri" w:hAnsi="Times New Roman" w:cs="Times New Roman"/>
          <w:sz w:val="24"/>
          <w:szCs w:val="24"/>
        </w:rPr>
        <w:t xml:space="preserve"> </w:t>
      </w:r>
      <w:r w:rsidRPr="008478FA">
        <w:rPr>
          <w:rFonts w:ascii="Times New Roman" w:eastAsia="Calibri" w:hAnsi="Times New Roman" w:cs="Times New Roman"/>
          <w:i/>
          <w:iCs/>
          <w:sz w:val="24"/>
          <w:szCs w:val="24"/>
        </w:rPr>
        <w:t>Magnoliophyta</w:t>
      </w:r>
      <w:r w:rsidRPr="008478FA">
        <w:rPr>
          <w:rFonts w:ascii="Times New Roman" w:eastAsia="Calibri" w:hAnsi="Times New Roman" w:cs="Times New Roman"/>
          <w:sz w:val="24"/>
          <w:szCs w:val="24"/>
        </w:rPr>
        <w:t xml:space="preserve">, razred </w:t>
      </w:r>
      <w:r w:rsidRPr="008478FA">
        <w:rPr>
          <w:rFonts w:ascii="Times New Roman" w:eastAsia="Calibri" w:hAnsi="Times New Roman" w:cs="Times New Roman"/>
          <w:i/>
          <w:iCs/>
          <w:sz w:val="24"/>
          <w:szCs w:val="24"/>
        </w:rPr>
        <w:t>Magnoliopsida</w:t>
      </w:r>
      <w:r w:rsidRPr="008478FA">
        <w:rPr>
          <w:rFonts w:ascii="Times New Roman" w:eastAsia="Calibri" w:hAnsi="Times New Roman" w:cs="Times New Roman"/>
          <w:sz w:val="24"/>
          <w:szCs w:val="24"/>
        </w:rPr>
        <w:t xml:space="preserve">, podrazred </w:t>
      </w:r>
      <w:r w:rsidRPr="008478FA">
        <w:rPr>
          <w:rFonts w:ascii="Times New Roman" w:eastAsia="Calibri" w:hAnsi="Times New Roman" w:cs="Times New Roman"/>
          <w:i/>
          <w:iCs/>
          <w:sz w:val="24"/>
          <w:szCs w:val="24"/>
        </w:rPr>
        <w:t>Asteridae</w:t>
      </w:r>
      <w:r w:rsidRPr="008478FA">
        <w:rPr>
          <w:rFonts w:ascii="Times New Roman" w:eastAsia="Calibri" w:hAnsi="Times New Roman" w:cs="Times New Roman"/>
          <w:sz w:val="24"/>
          <w:szCs w:val="24"/>
        </w:rPr>
        <w:t xml:space="preserve">, red </w:t>
      </w:r>
      <w:r w:rsidRPr="008478FA">
        <w:rPr>
          <w:rFonts w:ascii="Times New Roman" w:eastAsia="Calibri" w:hAnsi="Times New Roman" w:cs="Times New Roman"/>
          <w:i/>
          <w:iCs/>
          <w:sz w:val="24"/>
          <w:szCs w:val="24"/>
        </w:rPr>
        <w:t>Solanales</w:t>
      </w:r>
      <w:r w:rsidRPr="008478FA">
        <w:rPr>
          <w:rFonts w:ascii="Times New Roman" w:eastAsia="Calibri" w:hAnsi="Times New Roman" w:cs="Times New Roman"/>
          <w:sz w:val="24"/>
          <w:szCs w:val="24"/>
        </w:rPr>
        <w:t xml:space="preserve">, porodica </w:t>
      </w:r>
      <w:r w:rsidRPr="008478FA">
        <w:rPr>
          <w:rFonts w:ascii="Times New Roman" w:eastAsia="Calibri" w:hAnsi="Times New Roman" w:cs="Times New Roman"/>
          <w:i/>
          <w:iCs/>
          <w:sz w:val="24"/>
          <w:szCs w:val="24"/>
        </w:rPr>
        <w:t>Solanaceae</w:t>
      </w:r>
      <w:r w:rsidRPr="008478FA">
        <w:rPr>
          <w:rFonts w:ascii="Times New Roman" w:eastAsia="Calibri" w:hAnsi="Times New Roman" w:cs="Times New Roman"/>
          <w:sz w:val="24"/>
          <w:szCs w:val="24"/>
        </w:rPr>
        <w:t xml:space="preserve">, potporodica </w:t>
      </w:r>
      <w:r w:rsidRPr="008478FA">
        <w:rPr>
          <w:rFonts w:ascii="Times New Roman" w:eastAsia="Calibri" w:hAnsi="Times New Roman" w:cs="Times New Roman"/>
          <w:i/>
          <w:iCs/>
          <w:sz w:val="24"/>
          <w:szCs w:val="24"/>
        </w:rPr>
        <w:t>Solanoideae</w:t>
      </w:r>
      <w:r w:rsidRPr="008478FA">
        <w:rPr>
          <w:rFonts w:ascii="Times New Roman" w:eastAsia="Calibri" w:hAnsi="Times New Roman" w:cs="Times New Roman"/>
          <w:sz w:val="24"/>
          <w:szCs w:val="24"/>
        </w:rPr>
        <w:t xml:space="preserve">, pleme </w:t>
      </w:r>
      <w:r w:rsidRPr="008478FA">
        <w:rPr>
          <w:rFonts w:ascii="Times New Roman" w:eastAsia="Calibri" w:hAnsi="Times New Roman" w:cs="Times New Roman"/>
          <w:i/>
          <w:iCs/>
          <w:sz w:val="24"/>
          <w:szCs w:val="24"/>
        </w:rPr>
        <w:t>Solaneae</w:t>
      </w:r>
      <w:r w:rsidRPr="008478FA">
        <w:rPr>
          <w:rFonts w:ascii="Times New Roman" w:eastAsia="Calibri" w:hAnsi="Times New Roman" w:cs="Times New Roman"/>
          <w:sz w:val="24"/>
          <w:szCs w:val="24"/>
        </w:rPr>
        <w:t xml:space="preserve">, rod </w:t>
      </w:r>
      <w:r w:rsidRPr="008478FA">
        <w:rPr>
          <w:rFonts w:ascii="Times New Roman" w:eastAsia="Calibri" w:hAnsi="Times New Roman" w:cs="Times New Roman"/>
          <w:i/>
          <w:iCs/>
          <w:sz w:val="24"/>
          <w:szCs w:val="24"/>
        </w:rPr>
        <w:t>Solanum</w:t>
      </w:r>
      <w:r w:rsidRPr="008478FA">
        <w:rPr>
          <w:rFonts w:ascii="Times New Roman" w:eastAsia="Calibri" w:hAnsi="Times New Roman" w:cs="Times New Roman"/>
          <w:sz w:val="24"/>
          <w:szCs w:val="24"/>
        </w:rPr>
        <w:t xml:space="preserve">, vrsta </w:t>
      </w:r>
      <w:r w:rsidRPr="008478FA">
        <w:rPr>
          <w:rFonts w:ascii="Times New Roman" w:eastAsia="Calibri" w:hAnsi="Times New Roman" w:cs="Times New Roman"/>
          <w:i/>
          <w:iCs/>
          <w:sz w:val="24"/>
          <w:szCs w:val="24"/>
        </w:rPr>
        <w:t>Solanum tuberosum</w:t>
      </w:r>
      <w:r w:rsidRPr="008478FA">
        <w:rPr>
          <w:rFonts w:ascii="Times New Roman" w:eastAsia="Calibri" w:hAnsi="Times New Roman" w:cs="Times New Roman"/>
          <w:sz w:val="24"/>
          <w:szCs w:val="24"/>
        </w:rPr>
        <w:t xml:space="preserve"> ssp. </w:t>
      </w:r>
      <w:r w:rsidRPr="008478FA">
        <w:rPr>
          <w:rFonts w:ascii="Times New Roman" w:eastAsia="Calibri" w:hAnsi="Times New Roman" w:cs="Times New Roman"/>
          <w:i/>
          <w:iCs/>
          <w:sz w:val="24"/>
          <w:szCs w:val="24"/>
        </w:rPr>
        <w:t>tuberosum</w:t>
      </w:r>
      <w:r w:rsidRPr="008478FA">
        <w:rPr>
          <w:rFonts w:ascii="Times New Roman" w:eastAsia="Calibri" w:hAnsi="Times New Roman" w:cs="Times New Roman"/>
          <w:sz w:val="24"/>
          <w:szCs w:val="24"/>
        </w:rPr>
        <w:t>.</w:t>
      </w:r>
    </w:p>
    <w:p w14:paraId="7579CEC0" w14:textId="77777777" w:rsidR="008478FA" w:rsidRPr="008478FA" w:rsidRDefault="008478FA" w:rsidP="008478FA">
      <w:pPr>
        <w:spacing w:line="360" w:lineRule="auto"/>
        <w:jc w:val="both"/>
        <w:rPr>
          <w:rFonts w:ascii="Times New Roman" w:eastAsia="Calibri" w:hAnsi="Times New Roman" w:cs="Times New Roman"/>
          <w:sz w:val="28"/>
          <w:szCs w:val="28"/>
        </w:rPr>
      </w:pPr>
    </w:p>
    <w:p w14:paraId="5CFD8014" w14:textId="77777777" w:rsidR="008478FA" w:rsidRPr="008478FA" w:rsidRDefault="008478FA" w:rsidP="008478FA">
      <w:pPr>
        <w:spacing w:line="360" w:lineRule="auto"/>
        <w:jc w:val="both"/>
        <w:rPr>
          <w:rFonts w:ascii="Times New Roman" w:eastAsia="Calibri" w:hAnsi="Times New Roman" w:cs="Times New Roman"/>
          <w:b/>
          <w:bCs/>
          <w:sz w:val="28"/>
          <w:szCs w:val="28"/>
        </w:rPr>
      </w:pPr>
      <w:r w:rsidRPr="008478FA">
        <w:rPr>
          <w:rFonts w:ascii="Times New Roman" w:eastAsia="Calibri" w:hAnsi="Times New Roman" w:cs="Times New Roman"/>
          <w:b/>
          <w:bCs/>
          <w:sz w:val="28"/>
          <w:szCs w:val="28"/>
        </w:rPr>
        <w:t>1.2. Morfološka i biološka svojstva krumpira</w:t>
      </w:r>
    </w:p>
    <w:p w14:paraId="04276180" w14:textId="77777777" w:rsidR="008478FA" w:rsidRPr="008478FA" w:rsidRDefault="008478FA" w:rsidP="008478FA">
      <w:pPr>
        <w:spacing w:line="360" w:lineRule="auto"/>
        <w:jc w:val="both"/>
        <w:rPr>
          <w:rFonts w:ascii="Times New Roman" w:eastAsia="Calibri" w:hAnsi="Times New Roman" w:cs="Times New Roman"/>
          <w:sz w:val="24"/>
          <w:szCs w:val="24"/>
        </w:rPr>
      </w:pPr>
      <w:r w:rsidRPr="008478FA">
        <w:rPr>
          <w:rFonts w:ascii="Times New Roman" w:eastAsia="Calibri" w:hAnsi="Times New Roman" w:cs="Times New Roman"/>
          <w:sz w:val="24"/>
          <w:szCs w:val="24"/>
        </w:rPr>
        <w:t>Kao što je već spomenuto krumpir je višegodišnja zeljasta biljka koja, ovisno o tipu kultivara i uvjetima uzgoja, najčešće doseže visinu u rasponu od 30 cm do 150 cm. Biljka krumpira sastoji se od stabljike koja nosi složeno neparno peraste listove i cvjetove, podzemne stabljike (stolona) i korijena. Cijela biljka krumpira, sa izuzetkom gomolja je otrovna jer sadrži solanin.</w:t>
      </w:r>
    </w:p>
    <w:p w14:paraId="75D423FE" w14:textId="6FED22EF" w:rsidR="008478FA" w:rsidRPr="008478FA" w:rsidRDefault="008478FA" w:rsidP="008478FA">
      <w:pPr>
        <w:spacing w:line="360" w:lineRule="auto"/>
        <w:jc w:val="both"/>
        <w:rPr>
          <w:rFonts w:ascii="Times New Roman" w:eastAsia="Calibri" w:hAnsi="Times New Roman" w:cs="Times New Roman"/>
          <w:sz w:val="24"/>
          <w:szCs w:val="24"/>
        </w:rPr>
      </w:pPr>
      <w:r w:rsidRPr="008478FA">
        <w:rPr>
          <w:rFonts w:ascii="Times New Roman" w:eastAsia="Calibri" w:hAnsi="Times New Roman" w:cs="Times New Roman"/>
          <w:sz w:val="24"/>
          <w:szCs w:val="24"/>
        </w:rPr>
        <w:t>Korijen krumpira je plitak i najčešće prodire 40-50 cm u tlo, s izuzetkom rahlih i dubokih tala u kojima može dosegnuti do 1 m dubine. U površinskom oraničnom sloju tla (do 30 cm dubine), nalazi se više od 50% mase korijena. Najviše se razvija u fazi cvatnje, a dozrijevanjem nasada korijen polako odumire (Lešić i sur. 2016</w:t>
      </w:r>
      <w:r w:rsidR="00612FB2">
        <w:rPr>
          <w:rFonts w:ascii="Times New Roman" w:eastAsia="Calibri" w:hAnsi="Times New Roman" w:cs="Times New Roman"/>
          <w:sz w:val="24"/>
          <w:szCs w:val="24"/>
        </w:rPr>
        <w:t>.</w:t>
      </w:r>
      <w:r w:rsidRPr="008478FA">
        <w:rPr>
          <w:rFonts w:ascii="Times New Roman" w:eastAsia="Calibri" w:hAnsi="Times New Roman" w:cs="Times New Roman"/>
          <w:sz w:val="24"/>
          <w:szCs w:val="24"/>
        </w:rPr>
        <w:t>).</w:t>
      </w:r>
    </w:p>
    <w:p w14:paraId="6675C5D3" w14:textId="776217B1" w:rsidR="008478FA" w:rsidRPr="008478FA" w:rsidRDefault="008478FA" w:rsidP="008478FA">
      <w:pPr>
        <w:spacing w:line="360" w:lineRule="auto"/>
        <w:jc w:val="both"/>
        <w:rPr>
          <w:rFonts w:ascii="Times New Roman" w:eastAsia="Calibri" w:hAnsi="Times New Roman" w:cs="Times New Roman"/>
          <w:sz w:val="24"/>
          <w:szCs w:val="24"/>
        </w:rPr>
      </w:pPr>
      <w:r w:rsidRPr="008478FA">
        <w:rPr>
          <w:rFonts w:ascii="Times New Roman" w:eastAsia="Calibri" w:hAnsi="Times New Roman" w:cs="Times New Roman"/>
          <w:sz w:val="24"/>
          <w:szCs w:val="24"/>
        </w:rPr>
        <w:t>Stabljika krumpira razvija se iz klice gomolja, ili iz pravog sjemena, te je u nadzemnom dijelu šuplja i ima uglast presjek, dok je u podzemnom dijelu puna i ima okrugao presjek. Boja stabljike je najčešće zelena, a kod nekih kultivara je ljubičasta, dok broj stabljika ovisi o kultivaru i fiziološkoj dobi gomolja. Razlikuju se glavne i sekundarne stabljike. Glavne stabljike rastu direktno iz sjemenskog gomolja ili pravog sjemena, ponašaju se kao pojedinačne biljke i formiraju korijen, stolone i gomolje, dok sekundarne stabljike rastu iz glavnih iznad i ispod zemlje (Lešić i sur 2016</w:t>
      </w:r>
      <w:r w:rsidR="00612FB2">
        <w:rPr>
          <w:rFonts w:ascii="Times New Roman" w:eastAsia="Calibri" w:hAnsi="Times New Roman" w:cs="Times New Roman"/>
          <w:sz w:val="24"/>
          <w:szCs w:val="24"/>
        </w:rPr>
        <w:t>.</w:t>
      </w:r>
      <w:r w:rsidRPr="008478FA">
        <w:rPr>
          <w:rFonts w:ascii="Times New Roman" w:eastAsia="Calibri" w:hAnsi="Times New Roman" w:cs="Times New Roman"/>
          <w:sz w:val="24"/>
          <w:szCs w:val="24"/>
        </w:rPr>
        <w:t>).</w:t>
      </w:r>
    </w:p>
    <w:p w14:paraId="4F3327E9" w14:textId="77777777" w:rsidR="008478FA" w:rsidRPr="008478FA" w:rsidRDefault="008478FA" w:rsidP="008478FA">
      <w:pPr>
        <w:spacing w:line="360" w:lineRule="auto"/>
        <w:jc w:val="both"/>
        <w:rPr>
          <w:rFonts w:ascii="Times New Roman" w:eastAsia="Calibri" w:hAnsi="Times New Roman" w:cs="Times New Roman"/>
          <w:sz w:val="24"/>
          <w:szCs w:val="24"/>
        </w:rPr>
      </w:pPr>
      <w:r w:rsidRPr="008478FA">
        <w:rPr>
          <w:rFonts w:ascii="Times New Roman" w:eastAsia="Calibri" w:hAnsi="Times New Roman" w:cs="Times New Roman"/>
          <w:sz w:val="24"/>
          <w:szCs w:val="24"/>
        </w:rPr>
        <w:lastRenderedPageBreak/>
        <w:t>Cvijet krumpira građen je na osnovi broja pet. Cvjetovi imaju pet latica, pet lapova, pet prašnika i jedan tučak. Cvjetovi se razvijaju u rahlim paštitastim cvatovima (cimozama), a na jednom cvatu može se nalaziti od sedam do petnaest cvjetova. Boja cvjetova može biti ljubičasta ili ružičasta, a najčešće je bijela. Visoke temperature i sekundarni rast pojačavaju cvatnju, pri kojoj prvo cvatu cvjetovi na bazi stabljike (akropetalan smjer cvatnje). Cvjetovi ostaju otvoreni od dva do četiri dana, a u vrijeme cvatnje u jednome danu može biti otvoreno pet ili više cvjetova. Botanički plod krumpira je boba.</w:t>
      </w:r>
    </w:p>
    <w:p w14:paraId="788F03F0" w14:textId="0933DEA9" w:rsidR="008478FA" w:rsidRPr="008478FA" w:rsidRDefault="008478FA" w:rsidP="008478FA">
      <w:pPr>
        <w:spacing w:line="360" w:lineRule="auto"/>
        <w:jc w:val="both"/>
        <w:rPr>
          <w:rFonts w:ascii="Times New Roman" w:eastAsia="Calibri" w:hAnsi="Times New Roman" w:cs="Times New Roman"/>
          <w:sz w:val="24"/>
          <w:szCs w:val="24"/>
        </w:rPr>
      </w:pPr>
      <w:r w:rsidRPr="008478FA">
        <w:rPr>
          <w:rFonts w:ascii="Times New Roman" w:eastAsia="Calibri" w:hAnsi="Times New Roman" w:cs="Times New Roman"/>
          <w:sz w:val="24"/>
          <w:szCs w:val="24"/>
        </w:rPr>
        <w:t>Stoloni su podzemne bočne stabljike koje u tami humka rastu horizontalno i vršnim zadebljanjem počinje se u za to povoljnim uvjetima razvijati u gomolj. Ako je tlo zagrijano na temperaturu višu od 23 °C, stolon neće formirati gomolj nego izrasti iz humka kao bočna stabljika (Lešić i sur. 2016</w:t>
      </w:r>
      <w:r w:rsidR="00612FB2">
        <w:rPr>
          <w:rFonts w:ascii="Times New Roman" w:eastAsia="Calibri" w:hAnsi="Times New Roman" w:cs="Times New Roman"/>
          <w:sz w:val="24"/>
          <w:szCs w:val="24"/>
        </w:rPr>
        <w:t>.</w:t>
      </w:r>
      <w:r w:rsidRPr="008478FA">
        <w:rPr>
          <w:rFonts w:ascii="Times New Roman" w:eastAsia="Calibri" w:hAnsi="Times New Roman" w:cs="Times New Roman"/>
          <w:sz w:val="24"/>
          <w:szCs w:val="24"/>
        </w:rPr>
        <w:t>).</w:t>
      </w:r>
    </w:p>
    <w:p w14:paraId="2196F66A" w14:textId="77777777" w:rsidR="008478FA" w:rsidRPr="008478FA" w:rsidRDefault="008478FA" w:rsidP="008478FA">
      <w:pPr>
        <w:spacing w:line="360" w:lineRule="auto"/>
        <w:jc w:val="both"/>
        <w:rPr>
          <w:rFonts w:ascii="Times New Roman" w:eastAsia="Calibri" w:hAnsi="Times New Roman" w:cs="Times New Roman"/>
          <w:sz w:val="24"/>
          <w:szCs w:val="24"/>
        </w:rPr>
      </w:pPr>
      <w:r w:rsidRPr="008478FA">
        <w:rPr>
          <w:rFonts w:ascii="Times New Roman" w:eastAsia="Calibri" w:hAnsi="Times New Roman" w:cs="Times New Roman"/>
          <w:sz w:val="24"/>
          <w:szCs w:val="24"/>
        </w:rPr>
        <w:t>Gomolj je modificirani dio stolona i glavni je skladišni organ biljke krumpira koji biljci omogućuje prezimljavanje i razmnožavanje. Na gomoljima se razlikuje pupčani dio, kojim je gomolj bio pričvršćen za stolon i krunu na kojoj su koncentrirana okca. Okca sadrže nekoliko pupova i morfološki odgovaraju nodiju stabljike. Okca se mogu razviti u klicu, a ta klica može izrasti u stabljiku, bočnu stabljiku ili stolon. Gomolji mogu imati pokožicu crvene ili žute boje, a meso može biti krem bijele, žute, a kod nekih kultivara i ljubičaste boje.</w:t>
      </w:r>
    </w:p>
    <w:p w14:paraId="37780D76" w14:textId="25F1A887" w:rsidR="008478FA" w:rsidRPr="008478FA" w:rsidRDefault="008478FA" w:rsidP="008478FA">
      <w:pPr>
        <w:spacing w:line="360" w:lineRule="auto"/>
        <w:jc w:val="both"/>
        <w:rPr>
          <w:rFonts w:ascii="Times New Roman" w:eastAsia="Calibri" w:hAnsi="Times New Roman" w:cs="Times New Roman"/>
          <w:sz w:val="24"/>
          <w:szCs w:val="24"/>
        </w:rPr>
      </w:pPr>
      <w:r w:rsidRPr="008478FA">
        <w:rPr>
          <w:rFonts w:ascii="Times New Roman" w:eastAsia="Calibri" w:hAnsi="Times New Roman" w:cs="Times New Roman"/>
          <w:sz w:val="24"/>
          <w:szCs w:val="24"/>
        </w:rPr>
        <w:t xml:space="preserve">Vrijeme sadnje ovisi o kultivaru i okolinskim uvjetima. Prije sadnje, površina namijenjena sadnji ore se na dubinu od 20-35 cm. Najčešća preporuka je primjenjivati kombiniranu gnojidbu pri kojoj se upotrebljava 25/35 t/ha organskog gnojiva i 100-200 kg/ha N (dušika), 110-150 kg/ha P (fosfora) i 160-350 kg/ha K (kalija), a količina ovisi o tome uzgaja li se rana ili kasna sorta krumpira </w:t>
      </w:r>
      <w:bookmarkStart w:id="1" w:name="_Hlk133080736"/>
      <w:r w:rsidRPr="008478FA">
        <w:rPr>
          <w:rFonts w:ascii="Times New Roman" w:eastAsia="Calibri" w:hAnsi="Times New Roman" w:cs="Times New Roman"/>
          <w:sz w:val="24"/>
          <w:szCs w:val="24"/>
        </w:rPr>
        <w:t>(</w:t>
      </w:r>
      <w:bookmarkStart w:id="2" w:name="_Hlk133095707"/>
      <w:r w:rsidRPr="008478FA">
        <w:rPr>
          <w:rFonts w:ascii="Times New Roman" w:eastAsia="Calibri" w:hAnsi="Times New Roman" w:cs="Times New Roman"/>
          <w:sz w:val="24"/>
          <w:szCs w:val="24"/>
        </w:rPr>
        <w:t>Reddy B. J. i sur. 2018</w:t>
      </w:r>
      <w:bookmarkEnd w:id="2"/>
      <w:r w:rsidR="00612FB2">
        <w:rPr>
          <w:rFonts w:ascii="Times New Roman" w:eastAsia="Calibri" w:hAnsi="Times New Roman" w:cs="Times New Roman"/>
          <w:sz w:val="24"/>
          <w:szCs w:val="24"/>
        </w:rPr>
        <w:t>.</w:t>
      </w:r>
      <w:r w:rsidRPr="008478FA">
        <w:rPr>
          <w:rFonts w:ascii="Times New Roman" w:eastAsia="Calibri" w:hAnsi="Times New Roman" w:cs="Times New Roman"/>
          <w:sz w:val="24"/>
          <w:szCs w:val="24"/>
        </w:rPr>
        <w:t>).</w:t>
      </w:r>
      <w:bookmarkEnd w:id="1"/>
    </w:p>
    <w:p w14:paraId="13A93040" w14:textId="66A2ED4E" w:rsidR="008478FA" w:rsidRPr="008478FA" w:rsidRDefault="008478FA" w:rsidP="008478FA">
      <w:pPr>
        <w:spacing w:line="360" w:lineRule="auto"/>
        <w:jc w:val="both"/>
        <w:rPr>
          <w:rFonts w:ascii="Times New Roman" w:eastAsia="Calibri" w:hAnsi="Times New Roman" w:cs="Times New Roman"/>
          <w:sz w:val="24"/>
          <w:szCs w:val="24"/>
        </w:rPr>
      </w:pPr>
      <w:r w:rsidRPr="008478FA">
        <w:rPr>
          <w:rFonts w:ascii="Times New Roman" w:eastAsia="Calibri" w:hAnsi="Times New Roman" w:cs="Times New Roman"/>
          <w:sz w:val="24"/>
          <w:szCs w:val="24"/>
        </w:rPr>
        <w:t>Krumpir se može uzgajati na širokom rasponu tala čija pH vrijednost se kreće od 5 do 7,5 (Reddy B. J. i sur. 2018</w:t>
      </w:r>
      <w:r w:rsidR="00612FB2">
        <w:rPr>
          <w:rFonts w:ascii="Times New Roman" w:eastAsia="Calibri" w:hAnsi="Times New Roman" w:cs="Times New Roman"/>
          <w:sz w:val="24"/>
          <w:szCs w:val="24"/>
        </w:rPr>
        <w:t>.</w:t>
      </w:r>
      <w:r w:rsidRPr="008478FA">
        <w:rPr>
          <w:rFonts w:ascii="Times New Roman" w:eastAsia="Calibri" w:hAnsi="Times New Roman" w:cs="Times New Roman"/>
          <w:sz w:val="24"/>
          <w:szCs w:val="24"/>
        </w:rPr>
        <w:t>). Krumpiru odgovara kada nema velikih temperaturnih kolebanja tijekom vegetacijske sezone, ali i tijekom zimskog mirovanja u skladištu. Stabljika se smrzava na temperaturama od -1 do -2 °C, minimalna temperatura za sadnju kreće se u rasponu 6-8 °C, optimalne temperature za rast biljke kreću se u rasponu 20–25 ºC, optimalna temperatura za formiranje gomolja je od 14-20 °C, a temperature niže od 10 °C i više od 30 °C oštro inhibiraju rast gomolja, koji se ne formiraju ako je temperatura viša od 23 °C.</w:t>
      </w:r>
      <w:r w:rsidRPr="008478FA">
        <w:rPr>
          <w:rFonts w:ascii="Calibri" w:eastAsia="Calibri" w:hAnsi="Calibri" w:cs="Times New Roman"/>
        </w:rPr>
        <w:t xml:space="preserve"> </w:t>
      </w:r>
      <w:r w:rsidRPr="008478FA">
        <w:rPr>
          <w:rFonts w:ascii="Times New Roman" w:eastAsia="Calibri" w:hAnsi="Times New Roman" w:cs="Times New Roman"/>
          <w:sz w:val="24"/>
          <w:szCs w:val="24"/>
        </w:rPr>
        <w:t>Ukupna potreba za vodom varira između 350-550 mm, ovisno o vrsti tla, klimi i tipu kultivara, a berba krumpira obavlja se 60-70 dana (rane sorte) ili 100-110 dana (kasne sorte) nakon sadnje (Reddy B. J. i sur. 2018</w:t>
      </w:r>
      <w:r w:rsidR="00612FB2">
        <w:rPr>
          <w:rFonts w:ascii="Times New Roman" w:eastAsia="Calibri" w:hAnsi="Times New Roman" w:cs="Times New Roman"/>
          <w:sz w:val="24"/>
          <w:szCs w:val="24"/>
        </w:rPr>
        <w:t>.</w:t>
      </w:r>
      <w:r w:rsidRPr="008478FA">
        <w:rPr>
          <w:rFonts w:ascii="Times New Roman" w:eastAsia="Calibri" w:hAnsi="Times New Roman" w:cs="Times New Roman"/>
          <w:sz w:val="24"/>
          <w:szCs w:val="24"/>
        </w:rPr>
        <w:t>).</w:t>
      </w:r>
    </w:p>
    <w:p w14:paraId="5CACCC8F" w14:textId="77777777" w:rsidR="008478FA" w:rsidRPr="008478FA" w:rsidRDefault="008478FA" w:rsidP="008478FA">
      <w:pPr>
        <w:rPr>
          <w:rFonts w:ascii="Times New Roman" w:eastAsia="Calibri" w:hAnsi="Times New Roman" w:cs="Times New Roman"/>
          <w:sz w:val="24"/>
          <w:szCs w:val="24"/>
        </w:rPr>
      </w:pPr>
      <w:r w:rsidRPr="008478FA">
        <w:rPr>
          <w:rFonts w:ascii="Times New Roman" w:eastAsia="Calibri" w:hAnsi="Times New Roman" w:cs="Times New Roman"/>
          <w:sz w:val="24"/>
          <w:szCs w:val="24"/>
        </w:rPr>
        <w:br w:type="page"/>
      </w:r>
      <w:r w:rsidRPr="008478FA">
        <w:rPr>
          <w:rFonts w:ascii="Times New Roman" w:eastAsia="Calibri" w:hAnsi="Times New Roman" w:cs="Times New Roman"/>
          <w:b/>
          <w:bCs/>
          <w:sz w:val="28"/>
          <w:szCs w:val="28"/>
        </w:rPr>
        <w:lastRenderedPageBreak/>
        <w:t>1.3. Povijest krumpira u svijetu i Hrvatskoj</w:t>
      </w:r>
    </w:p>
    <w:p w14:paraId="6C306476" w14:textId="1376A833" w:rsidR="008478FA" w:rsidRPr="008478FA" w:rsidRDefault="008478FA" w:rsidP="008478FA">
      <w:pPr>
        <w:spacing w:line="360" w:lineRule="auto"/>
        <w:jc w:val="both"/>
        <w:rPr>
          <w:rFonts w:ascii="Times New Roman" w:eastAsia="Calibri" w:hAnsi="Times New Roman" w:cs="Times New Roman"/>
          <w:sz w:val="24"/>
          <w:szCs w:val="24"/>
        </w:rPr>
      </w:pPr>
      <w:r w:rsidRPr="008478FA">
        <w:rPr>
          <w:rFonts w:ascii="Times New Roman" w:eastAsia="Calibri" w:hAnsi="Times New Roman" w:cs="Times New Roman"/>
          <w:sz w:val="24"/>
          <w:szCs w:val="24"/>
        </w:rPr>
        <w:t>Krumpir potječe iz područja koje se nalazi u okolici jezera Titicaca u južnoameričkim Andama na teritoriju današnjeg Perua. Točne podatke o kultivaciji krumpira nemoguće je dobiti zbog slabe sposobnosti gomolja krumpira da izdrži test vremena, ipak pretpostavlja se da je krumpir kultiviran, i u svrhu ljudske prehrane korišten čak 8000 god. pr. Kr. Najraniji arheološki dokazi o uzgoju krumpira potječu iz obalnog lokaliteta Ancon i stari su otprilike 4500 godina (Standage 2009</w:t>
      </w:r>
      <w:r w:rsidR="00612FB2">
        <w:rPr>
          <w:rFonts w:ascii="Times New Roman" w:eastAsia="Calibri" w:hAnsi="Times New Roman" w:cs="Times New Roman"/>
          <w:sz w:val="24"/>
          <w:szCs w:val="24"/>
        </w:rPr>
        <w:t>.</w:t>
      </w:r>
      <w:r w:rsidRPr="008478FA">
        <w:rPr>
          <w:rFonts w:ascii="Times New Roman" w:eastAsia="Calibri" w:hAnsi="Times New Roman" w:cs="Times New Roman"/>
          <w:sz w:val="24"/>
          <w:szCs w:val="24"/>
        </w:rPr>
        <w:t>).</w:t>
      </w:r>
    </w:p>
    <w:p w14:paraId="178AECE5" w14:textId="4A1F5E5B" w:rsidR="008478FA" w:rsidRPr="008478FA" w:rsidRDefault="008478FA" w:rsidP="008478FA">
      <w:pPr>
        <w:spacing w:line="360" w:lineRule="auto"/>
        <w:jc w:val="both"/>
        <w:rPr>
          <w:rFonts w:ascii="Times New Roman" w:eastAsia="Calibri" w:hAnsi="Times New Roman" w:cs="Times New Roman"/>
          <w:sz w:val="24"/>
          <w:szCs w:val="24"/>
        </w:rPr>
      </w:pPr>
      <w:r w:rsidRPr="008478FA">
        <w:rPr>
          <w:rFonts w:ascii="Times New Roman" w:eastAsia="Calibri" w:hAnsi="Times New Roman" w:cs="Times New Roman"/>
          <w:sz w:val="24"/>
          <w:szCs w:val="24"/>
        </w:rPr>
        <w:t xml:space="preserve">Krumpir postaje temeljna prehrambena namirnica Carstva Inka, a samo andskoj populaciji ostaje poznat do perioda Kolumbijske razmjene u 15. i 16. stoljeću, kada europski kolonizatori dolaze na tlo Južne Amerike. Uslijedio je period razmjene brojnih životinjskih i biljnih vrsta, pa tako i krumpira kojeg je u svojoj knjizi Cronica del Peru 1553. spomenuo španjolski konkvistador Pedro Cieza de Leon </w:t>
      </w:r>
      <w:bookmarkStart w:id="3" w:name="_Hlk133090696"/>
      <w:r w:rsidRPr="008478FA">
        <w:rPr>
          <w:rFonts w:ascii="Times New Roman" w:eastAsia="Calibri" w:hAnsi="Times New Roman" w:cs="Times New Roman"/>
          <w:sz w:val="24"/>
          <w:szCs w:val="24"/>
        </w:rPr>
        <w:t>(Hawkes i Francisco-Ortega 1993</w:t>
      </w:r>
      <w:r w:rsidR="00612FB2">
        <w:rPr>
          <w:rFonts w:ascii="Times New Roman" w:eastAsia="Calibri" w:hAnsi="Times New Roman" w:cs="Times New Roman"/>
          <w:sz w:val="24"/>
          <w:szCs w:val="24"/>
        </w:rPr>
        <w:t>.</w:t>
      </w:r>
      <w:r w:rsidRPr="008478FA">
        <w:rPr>
          <w:rFonts w:ascii="Times New Roman" w:eastAsia="Calibri" w:hAnsi="Times New Roman" w:cs="Times New Roman"/>
          <w:sz w:val="24"/>
          <w:szCs w:val="24"/>
        </w:rPr>
        <w:t>)</w:t>
      </w:r>
      <w:bookmarkEnd w:id="3"/>
      <w:r w:rsidRPr="008478FA">
        <w:rPr>
          <w:rFonts w:ascii="Times New Roman" w:eastAsia="Calibri" w:hAnsi="Times New Roman" w:cs="Times New Roman"/>
          <w:sz w:val="24"/>
          <w:szCs w:val="24"/>
        </w:rPr>
        <w:t>.</w:t>
      </w:r>
    </w:p>
    <w:p w14:paraId="47AEC191" w14:textId="5E099110" w:rsidR="008478FA" w:rsidRPr="008478FA" w:rsidRDefault="008478FA" w:rsidP="008478FA">
      <w:pPr>
        <w:spacing w:line="360" w:lineRule="auto"/>
        <w:jc w:val="both"/>
        <w:rPr>
          <w:rFonts w:ascii="Times New Roman" w:eastAsia="Calibri" w:hAnsi="Times New Roman" w:cs="Times New Roman"/>
          <w:sz w:val="24"/>
          <w:szCs w:val="24"/>
        </w:rPr>
      </w:pPr>
      <w:r w:rsidRPr="008478FA">
        <w:rPr>
          <w:rFonts w:ascii="Times New Roman" w:eastAsia="Calibri" w:hAnsi="Times New Roman" w:cs="Times New Roman"/>
          <w:sz w:val="24"/>
          <w:szCs w:val="24"/>
        </w:rPr>
        <w:t>Krumpir na europsko tlo prvi dolazi 1562. godine kada se sadi na Kanarskim otocima, da bi 1570. bio prenesen u Španjolsku. U Englesku je, pak krumpir donesen zahvaljujući mornaru Sir Francisu Draku i matematičaru, etnografu i astronomu Thomasu Harriotu (Hawkes i Francisco-Ortega 1993</w:t>
      </w:r>
      <w:r w:rsidR="00612FB2">
        <w:rPr>
          <w:rFonts w:ascii="Times New Roman" w:eastAsia="Calibri" w:hAnsi="Times New Roman" w:cs="Times New Roman"/>
          <w:sz w:val="24"/>
          <w:szCs w:val="24"/>
        </w:rPr>
        <w:t>.</w:t>
      </w:r>
      <w:r w:rsidRPr="008478FA">
        <w:rPr>
          <w:rFonts w:ascii="Times New Roman" w:eastAsia="Calibri" w:hAnsi="Times New Roman" w:cs="Times New Roman"/>
          <w:sz w:val="24"/>
          <w:szCs w:val="24"/>
        </w:rPr>
        <w:t>). U početku</w:t>
      </w:r>
      <w:r w:rsidR="00C2051E">
        <w:rPr>
          <w:rFonts w:ascii="Times New Roman" w:eastAsia="Calibri" w:hAnsi="Times New Roman" w:cs="Times New Roman"/>
          <w:sz w:val="24"/>
          <w:szCs w:val="24"/>
        </w:rPr>
        <w:t xml:space="preserve"> se krumpir</w:t>
      </w:r>
      <w:r w:rsidRPr="008478FA">
        <w:rPr>
          <w:rFonts w:ascii="Times New Roman" w:eastAsia="Calibri" w:hAnsi="Times New Roman" w:cs="Times New Roman"/>
          <w:sz w:val="24"/>
          <w:szCs w:val="24"/>
        </w:rPr>
        <w:t xml:space="preserve"> koristio isključivo za prehranu životinja, a prvo korištenje krumpira u svrhu ljudske prehrane dogodilo se u bolnici u Sevilli 1573. godine. Proći će čak dva stoljeća dok Europljani prihvate krumpir. Naime krumpir je tadašnjem europskom stanovništvu bio potpuna nepoznanica, a zbog svoga čudnog izgleda i činjenice da se ne spominje u Bibliji nazivali su ga vražjom jabukom (Willy 1968</w:t>
      </w:r>
      <w:r w:rsidR="00612FB2">
        <w:rPr>
          <w:rFonts w:ascii="Times New Roman" w:eastAsia="Calibri" w:hAnsi="Times New Roman" w:cs="Times New Roman"/>
          <w:sz w:val="24"/>
          <w:szCs w:val="24"/>
        </w:rPr>
        <w:t>.</w:t>
      </w:r>
      <w:r w:rsidRPr="008478FA">
        <w:rPr>
          <w:rFonts w:ascii="Times New Roman" w:eastAsia="Calibri" w:hAnsi="Times New Roman" w:cs="Times New Roman"/>
          <w:sz w:val="24"/>
          <w:szCs w:val="24"/>
        </w:rPr>
        <w:t>).</w:t>
      </w:r>
    </w:p>
    <w:p w14:paraId="1644B03E" w14:textId="300EFF29" w:rsidR="008478FA" w:rsidRPr="008478FA" w:rsidRDefault="008478FA" w:rsidP="008478FA">
      <w:pPr>
        <w:spacing w:line="360" w:lineRule="auto"/>
        <w:jc w:val="both"/>
        <w:rPr>
          <w:rFonts w:ascii="Times New Roman" w:eastAsia="Calibri" w:hAnsi="Times New Roman" w:cs="Times New Roman"/>
          <w:sz w:val="24"/>
          <w:szCs w:val="24"/>
        </w:rPr>
      </w:pPr>
      <w:r w:rsidRPr="008478FA">
        <w:rPr>
          <w:rFonts w:ascii="Times New Roman" w:eastAsia="Calibri" w:hAnsi="Times New Roman" w:cs="Times New Roman"/>
          <w:sz w:val="24"/>
          <w:szCs w:val="24"/>
        </w:rPr>
        <w:t>Ipak izbijanjem gladi 1770. godine i radom francuskog znanstvenika Antoine-Augustin Parmentiera krumpir polako biva prihvaćen od većine tadašnjeg europskog stanovništva, pa se njegov areal uzgoja sve više širi. Tomu je pomogla činjenica da je Medicinski fakultet Sveučilišta Sorbona u Parizu, 1771. godine proveo istraživanje koje je potvrdilo da je krumpir prikladan za ljudsku prehranu, kao i činjenica da su mnogi europski vladari poput Katarine Velike i Fridrika Velikog zagovarali i poticali sadnju krumpira. Ipak širenje i prihvaćanje krumpira nekada se vršilo i silom, pa se tako austrijskim seljacima prijetilo sa četrdeset udaraca bičem ukoliko odbiju prihvatiti krumpir (Hawkes i Francisco-Ortega 1993</w:t>
      </w:r>
      <w:r w:rsidR="00612FB2">
        <w:rPr>
          <w:rFonts w:ascii="Times New Roman" w:eastAsia="Calibri" w:hAnsi="Times New Roman" w:cs="Times New Roman"/>
          <w:sz w:val="24"/>
          <w:szCs w:val="24"/>
        </w:rPr>
        <w:t>.</w:t>
      </w:r>
      <w:r w:rsidRPr="008478FA">
        <w:rPr>
          <w:rFonts w:ascii="Times New Roman" w:eastAsia="Calibri" w:hAnsi="Times New Roman" w:cs="Times New Roman"/>
          <w:sz w:val="24"/>
          <w:szCs w:val="24"/>
        </w:rPr>
        <w:t>). Širenju i prihvaćanju pridonjeli su i ratovi, jer je krumpir bio siguran i relativno otporan na ratna zbivanja zbog činjenice da se razvija pod zemljom, kao i činjenica da su europske države krumpir prenesle u svoje afričke i azijske kolonije, te Australiju. Od tada je uzgoj krumpira na tlu Europe, kao i na tlima ostalih kontinenata prihvaćen i u konstantnom porastu.</w:t>
      </w:r>
    </w:p>
    <w:p w14:paraId="642A08D2" w14:textId="77777777" w:rsidR="008478FA" w:rsidRPr="008478FA" w:rsidRDefault="008478FA" w:rsidP="008478FA">
      <w:pPr>
        <w:spacing w:line="360" w:lineRule="auto"/>
        <w:jc w:val="both"/>
        <w:rPr>
          <w:rFonts w:ascii="Times New Roman" w:eastAsia="Calibri" w:hAnsi="Times New Roman" w:cs="Times New Roman"/>
          <w:sz w:val="24"/>
          <w:szCs w:val="24"/>
        </w:rPr>
      </w:pPr>
      <w:r w:rsidRPr="008478FA">
        <w:rPr>
          <w:rFonts w:ascii="Times New Roman" w:eastAsia="Calibri" w:hAnsi="Times New Roman" w:cs="Times New Roman"/>
          <w:sz w:val="24"/>
          <w:szCs w:val="24"/>
        </w:rPr>
        <w:lastRenderedPageBreak/>
        <w:t xml:space="preserve">Krumpir su u Hrvatsku 1779. i 1780. godine donijeli njemački doseljenici, a hrvatski naziv </w:t>
      </w:r>
      <w:r w:rsidRPr="008478FA">
        <w:rPr>
          <w:rFonts w:ascii="Times New Roman" w:eastAsia="Calibri" w:hAnsi="Times New Roman" w:cs="Times New Roman"/>
          <w:i/>
          <w:iCs/>
          <w:sz w:val="24"/>
          <w:szCs w:val="24"/>
        </w:rPr>
        <w:t>krumpir</w:t>
      </w:r>
      <w:r w:rsidRPr="008478FA">
        <w:rPr>
          <w:rFonts w:ascii="Times New Roman" w:eastAsia="Calibri" w:hAnsi="Times New Roman" w:cs="Times New Roman"/>
          <w:sz w:val="24"/>
          <w:szCs w:val="24"/>
        </w:rPr>
        <w:t xml:space="preserve"> potječe od njemačke riječi </w:t>
      </w:r>
      <w:r w:rsidRPr="008478FA">
        <w:rPr>
          <w:rFonts w:ascii="Times New Roman" w:eastAsia="Calibri" w:hAnsi="Times New Roman" w:cs="Times New Roman"/>
          <w:i/>
          <w:iCs/>
          <w:sz w:val="24"/>
          <w:szCs w:val="24"/>
        </w:rPr>
        <w:t>gruntbirne</w:t>
      </w:r>
      <w:r w:rsidRPr="008478FA">
        <w:rPr>
          <w:rFonts w:ascii="Times New Roman" w:eastAsia="Calibri" w:hAnsi="Times New Roman" w:cs="Times New Roman"/>
          <w:sz w:val="24"/>
          <w:szCs w:val="24"/>
        </w:rPr>
        <w:t xml:space="preserve"> (zemna kruška).</w:t>
      </w:r>
    </w:p>
    <w:p w14:paraId="3BA15960" w14:textId="77777777" w:rsidR="008478FA" w:rsidRPr="008478FA" w:rsidRDefault="008478FA" w:rsidP="008478FA">
      <w:pPr>
        <w:spacing w:line="360" w:lineRule="auto"/>
        <w:jc w:val="both"/>
        <w:rPr>
          <w:rFonts w:ascii="Times New Roman" w:eastAsia="Calibri" w:hAnsi="Times New Roman" w:cs="Times New Roman"/>
          <w:sz w:val="28"/>
          <w:szCs w:val="28"/>
        </w:rPr>
      </w:pPr>
    </w:p>
    <w:p w14:paraId="37EE7FBB" w14:textId="017AB77B" w:rsidR="008478FA" w:rsidRPr="008478FA" w:rsidRDefault="008478FA" w:rsidP="008478FA">
      <w:pPr>
        <w:spacing w:line="360" w:lineRule="auto"/>
        <w:jc w:val="both"/>
        <w:rPr>
          <w:rFonts w:ascii="Times New Roman" w:eastAsia="Calibri" w:hAnsi="Times New Roman" w:cs="Times New Roman"/>
          <w:b/>
          <w:bCs/>
          <w:sz w:val="28"/>
          <w:szCs w:val="28"/>
        </w:rPr>
      </w:pPr>
      <w:r w:rsidRPr="008478FA">
        <w:rPr>
          <w:rFonts w:ascii="Times New Roman" w:eastAsia="Calibri" w:hAnsi="Times New Roman" w:cs="Times New Roman"/>
          <w:b/>
          <w:bCs/>
          <w:sz w:val="28"/>
          <w:szCs w:val="28"/>
        </w:rPr>
        <w:t>1.4. Uzgoj</w:t>
      </w:r>
      <w:r w:rsidR="00ED1B79">
        <w:rPr>
          <w:rFonts w:ascii="Times New Roman" w:eastAsia="Calibri" w:hAnsi="Times New Roman" w:cs="Times New Roman"/>
          <w:b/>
          <w:bCs/>
          <w:sz w:val="28"/>
          <w:szCs w:val="28"/>
        </w:rPr>
        <w:t xml:space="preserve"> i oplemenjivanje</w:t>
      </w:r>
      <w:r w:rsidRPr="008478FA">
        <w:rPr>
          <w:rFonts w:ascii="Times New Roman" w:eastAsia="Calibri" w:hAnsi="Times New Roman" w:cs="Times New Roman"/>
          <w:b/>
          <w:bCs/>
          <w:sz w:val="28"/>
          <w:szCs w:val="28"/>
        </w:rPr>
        <w:t xml:space="preserve"> krumpira u</w:t>
      </w:r>
      <w:r w:rsidR="00ED1B79">
        <w:rPr>
          <w:rFonts w:ascii="Times New Roman" w:eastAsia="Calibri" w:hAnsi="Times New Roman" w:cs="Times New Roman"/>
          <w:b/>
          <w:bCs/>
          <w:sz w:val="28"/>
          <w:szCs w:val="28"/>
        </w:rPr>
        <w:t xml:space="preserve"> </w:t>
      </w:r>
      <w:r w:rsidRPr="008478FA">
        <w:rPr>
          <w:rFonts w:ascii="Times New Roman" w:eastAsia="Calibri" w:hAnsi="Times New Roman" w:cs="Times New Roman"/>
          <w:b/>
          <w:bCs/>
          <w:sz w:val="28"/>
          <w:szCs w:val="28"/>
        </w:rPr>
        <w:t>Hrvatskoj</w:t>
      </w:r>
    </w:p>
    <w:p w14:paraId="53A70A31" w14:textId="4A5F9465" w:rsidR="008478FA" w:rsidRPr="008478FA" w:rsidRDefault="008478FA" w:rsidP="008478FA">
      <w:pPr>
        <w:spacing w:line="360" w:lineRule="auto"/>
        <w:jc w:val="both"/>
        <w:rPr>
          <w:rFonts w:ascii="Times New Roman" w:eastAsia="Calibri" w:hAnsi="Times New Roman" w:cs="Times New Roman"/>
          <w:sz w:val="24"/>
          <w:szCs w:val="24"/>
        </w:rPr>
      </w:pPr>
      <w:r w:rsidRPr="008478FA">
        <w:rPr>
          <w:rFonts w:ascii="Times New Roman" w:eastAsia="Calibri" w:hAnsi="Times New Roman" w:cs="Times New Roman"/>
          <w:sz w:val="24"/>
          <w:szCs w:val="24"/>
        </w:rPr>
        <w:t>Krumpir se u prosjeku na godišnjoj razini uzgaja na 20 milijuna hektara sa približnom proizvodnjom od 320 milijuna tona. Najveći proizvođači su Kina i Indija koje proizvode trećinu ukupno proizvedene godišnje količine krumpira. Slijede ih Rusija, Ujedinjeno Kraljevstvo, Njemačka, Bangladeš, Francuska, Nizozemska i Poljska (Reddy B. J. i sur. 2018</w:t>
      </w:r>
      <w:r w:rsidR="00612FB2">
        <w:rPr>
          <w:rFonts w:ascii="Times New Roman" w:eastAsia="Calibri" w:hAnsi="Times New Roman" w:cs="Times New Roman"/>
          <w:sz w:val="24"/>
          <w:szCs w:val="24"/>
        </w:rPr>
        <w:t>.</w:t>
      </w:r>
      <w:r w:rsidRPr="008478FA">
        <w:rPr>
          <w:rFonts w:ascii="Times New Roman" w:eastAsia="Calibri" w:hAnsi="Times New Roman" w:cs="Times New Roman"/>
          <w:sz w:val="24"/>
          <w:szCs w:val="24"/>
        </w:rPr>
        <w:t>). Prema Haanu i Rodrigezu (2016</w:t>
      </w:r>
      <w:r w:rsidR="00612FB2">
        <w:rPr>
          <w:rFonts w:ascii="Times New Roman" w:eastAsia="Calibri" w:hAnsi="Times New Roman" w:cs="Times New Roman"/>
          <w:sz w:val="24"/>
          <w:szCs w:val="24"/>
        </w:rPr>
        <w:t>.</w:t>
      </w:r>
      <w:r w:rsidRPr="008478FA">
        <w:rPr>
          <w:rFonts w:ascii="Times New Roman" w:eastAsia="Calibri" w:hAnsi="Times New Roman" w:cs="Times New Roman"/>
          <w:sz w:val="24"/>
          <w:szCs w:val="24"/>
        </w:rPr>
        <w:t>) proizvodnja krumpira je od 60-ih godina prošlog stoljeća prestigla proizvodnju svih drugih usjeva namijenjenih za prehranu u  Aziji i Africi, tako na primjer Egipat, Južnoafrička Republika, Alžir i Maroko proizvode više od 80% ukupno proizvedenog krumpira u Africi (Reddy B. J. i sur. 2018</w:t>
      </w:r>
      <w:r w:rsidR="00612FB2">
        <w:rPr>
          <w:rFonts w:ascii="Times New Roman" w:eastAsia="Calibri" w:hAnsi="Times New Roman" w:cs="Times New Roman"/>
          <w:sz w:val="24"/>
          <w:szCs w:val="24"/>
        </w:rPr>
        <w:t>.</w:t>
      </w:r>
      <w:r w:rsidRPr="008478FA">
        <w:rPr>
          <w:rFonts w:ascii="Times New Roman" w:eastAsia="Calibri" w:hAnsi="Times New Roman" w:cs="Times New Roman"/>
          <w:sz w:val="24"/>
          <w:szCs w:val="24"/>
        </w:rPr>
        <w:t>). Najpopularnije sorte krumpira u svijetu su: Russet Burbank, Russet Norkotah, Cal Red, Red La Soda, Red Norland, Russian Banana Fingerling, French Fingerling, Purple Peruvian Fingerling, Yukon Gold i Yukon Gem Gold.</w:t>
      </w:r>
    </w:p>
    <w:p w14:paraId="4A3ECACC" w14:textId="7A4D24AE" w:rsidR="008478FA" w:rsidRDefault="008478FA" w:rsidP="008478FA">
      <w:pPr>
        <w:spacing w:line="360" w:lineRule="auto"/>
        <w:jc w:val="both"/>
        <w:rPr>
          <w:rFonts w:ascii="Times New Roman" w:eastAsia="Calibri" w:hAnsi="Times New Roman" w:cs="Times New Roman"/>
          <w:sz w:val="24"/>
          <w:szCs w:val="24"/>
        </w:rPr>
      </w:pPr>
      <w:r w:rsidRPr="008478FA">
        <w:rPr>
          <w:rFonts w:ascii="Times New Roman" w:eastAsia="Calibri" w:hAnsi="Times New Roman" w:cs="Times New Roman"/>
          <w:sz w:val="24"/>
          <w:szCs w:val="24"/>
        </w:rPr>
        <w:t>U Hrvatskoj je 2021. godine krumpir uzgajan na površini od 8790 hektara, a proizvedeno je 127 830 tona krumpira (FAO</w:t>
      </w:r>
      <w:r w:rsidR="00872557">
        <w:rPr>
          <w:rFonts w:ascii="Times New Roman" w:eastAsia="Calibri" w:hAnsi="Times New Roman" w:cs="Times New Roman"/>
          <w:sz w:val="24"/>
          <w:szCs w:val="24"/>
        </w:rPr>
        <w:t xml:space="preserve">STAT </w:t>
      </w:r>
      <w:r w:rsidRPr="008478FA">
        <w:rPr>
          <w:rFonts w:ascii="Times New Roman" w:eastAsia="Calibri" w:hAnsi="Times New Roman" w:cs="Times New Roman"/>
          <w:sz w:val="24"/>
          <w:szCs w:val="24"/>
        </w:rPr>
        <w:t>2021</w:t>
      </w:r>
      <w:r w:rsidR="00612FB2">
        <w:rPr>
          <w:rFonts w:ascii="Times New Roman" w:eastAsia="Calibri" w:hAnsi="Times New Roman" w:cs="Times New Roman"/>
          <w:sz w:val="24"/>
          <w:szCs w:val="24"/>
        </w:rPr>
        <w:t>.</w:t>
      </w:r>
      <w:r w:rsidR="001A1FE2">
        <w:rPr>
          <w:rFonts w:ascii="Times New Roman" w:eastAsia="Calibri" w:hAnsi="Times New Roman" w:cs="Times New Roman"/>
          <w:sz w:val="24"/>
          <w:szCs w:val="24"/>
        </w:rPr>
        <w:t>). Najpopularniji kultivari</w:t>
      </w:r>
      <w:r w:rsidRPr="008478FA">
        <w:rPr>
          <w:rFonts w:ascii="Times New Roman" w:eastAsia="Calibri" w:hAnsi="Times New Roman" w:cs="Times New Roman"/>
          <w:sz w:val="24"/>
          <w:szCs w:val="24"/>
        </w:rPr>
        <w:t xml:space="preserve"> krumpira u Hrvatskoj su: </w:t>
      </w:r>
      <w:r w:rsidR="00A619B2">
        <w:rPr>
          <w:rFonts w:ascii="Times New Roman" w:eastAsia="Calibri" w:hAnsi="Times New Roman" w:cs="Times New Roman"/>
          <w:sz w:val="24"/>
          <w:szCs w:val="24"/>
        </w:rPr>
        <w:t>Désirée</w:t>
      </w:r>
      <w:r w:rsidRPr="008478FA">
        <w:rPr>
          <w:rFonts w:ascii="Times New Roman" w:eastAsia="Calibri" w:hAnsi="Times New Roman" w:cs="Times New Roman"/>
          <w:sz w:val="24"/>
          <w:szCs w:val="24"/>
        </w:rPr>
        <w:t>, Ackersegen, Ella, Bintje, Sa</w:t>
      </w:r>
      <w:r w:rsidR="001A1FE2">
        <w:rPr>
          <w:rFonts w:ascii="Times New Roman" w:eastAsia="Calibri" w:hAnsi="Times New Roman" w:cs="Times New Roman"/>
          <w:sz w:val="24"/>
          <w:szCs w:val="24"/>
        </w:rPr>
        <w:t>skia, Sirtema, Bea, ali i domaći komercijalni kultivari</w:t>
      </w:r>
      <w:r w:rsidRPr="008478FA">
        <w:rPr>
          <w:rFonts w:ascii="Times New Roman" w:eastAsia="Calibri" w:hAnsi="Times New Roman" w:cs="Times New Roman"/>
          <w:sz w:val="24"/>
          <w:szCs w:val="24"/>
        </w:rPr>
        <w:t xml:space="preserve"> kao što su: Marko, Velja, Lika, Goran, Istra, Stanka, Dalmatinka i Nada. Važno je napomenuti da se u Hrvatskoj najčešće u proizvodnji nalaze strani kultivari, često strane selekcije.</w:t>
      </w:r>
    </w:p>
    <w:p w14:paraId="61A64B43" w14:textId="1C28C187" w:rsidR="00ED1B79" w:rsidRPr="008478FA" w:rsidRDefault="00ED1B79" w:rsidP="008478FA">
      <w:pPr>
        <w:spacing w:line="360" w:lineRule="auto"/>
        <w:jc w:val="both"/>
        <w:rPr>
          <w:rFonts w:ascii="Times New Roman" w:eastAsia="Calibri" w:hAnsi="Times New Roman" w:cs="Times New Roman"/>
          <w:sz w:val="24"/>
          <w:szCs w:val="24"/>
        </w:rPr>
      </w:pPr>
      <w:r w:rsidRPr="00ED1B79">
        <w:rPr>
          <w:rFonts w:ascii="Times New Roman" w:eastAsia="Calibri" w:hAnsi="Times New Roman" w:cs="Times New Roman"/>
          <w:sz w:val="24"/>
          <w:szCs w:val="24"/>
        </w:rPr>
        <w:t>Na oplemenjivanju krumpira se u Hrvatskoj počelo raditi nakon osnutka Selekcijske stanice za krumpir u Staroj Sušici 1948. godine. Oplemenjivački proces u sklopu različitih zavoda i institucija trajao je do nakon Domovinskog rata kad je obustavljen. Danas se na oplemenjivanju krumpira u Hrvatskoj više ne radi. U oplemenjivanju je korištena domaća i strana germplazma i oplemenjivačke metode klonske selekcije. Između 1965. i 1970.godine priznata su prva dva domaća kultivara krumpira, Marko i Velja. Godine 1980. Priznat je kultivar Lika, 1984. Goran i Istra, 1990. Stanka, 1991. Dalmatinka i 1993. Nada (prema Salopek i Kozumplik 2012.).</w:t>
      </w:r>
    </w:p>
    <w:p w14:paraId="65F6DB82" w14:textId="77777777" w:rsidR="008478FA" w:rsidRPr="008478FA" w:rsidRDefault="008478FA" w:rsidP="008478FA">
      <w:pPr>
        <w:spacing w:line="360" w:lineRule="auto"/>
        <w:jc w:val="both"/>
        <w:rPr>
          <w:rFonts w:ascii="Times New Roman" w:eastAsia="Calibri" w:hAnsi="Times New Roman" w:cs="Times New Roman"/>
          <w:sz w:val="24"/>
          <w:szCs w:val="24"/>
        </w:rPr>
      </w:pPr>
    </w:p>
    <w:p w14:paraId="4A4FFD8A" w14:textId="77777777" w:rsidR="008478FA" w:rsidRPr="008478FA" w:rsidRDefault="008478FA" w:rsidP="008478FA">
      <w:pPr>
        <w:spacing w:after="200" w:line="276" w:lineRule="auto"/>
        <w:rPr>
          <w:rFonts w:ascii="Times New Roman" w:eastAsia="Calibri" w:hAnsi="Times New Roman" w:cs="Times New Roman"/>
          <w:kern w:val="0"/>
          <w14:ligatures w14:val="none"/>
        </w:rPr>
      </w:pPr>
      <w:r w:rsidRPr="008478FA">
        <w:rPr>
          <w:rFonts w:ascii="Times New Roman" w:eastAsia="Calibri" w:hAnsi="Times New Roman" w:cs="Times New Roman"/>
          <w:kern w:val="0"/>
          <w14:ligatures w14:val="none"/>
        </w:rPr>
        <w:br w:type="page"/>
      </w:r>
    </w:p>
    <w:p w14:paraId="79BE85E0" w14:textId="5EC3689E" w:rsidR="008478FA" w:rsidRPr="008478FA" w:rsidRDefault="008478FA" w:rsidP="00065F4C">
      <w:pPr>
        <w:spacing w:after="200" w:line="360" w:lineRule="auto"/>
        <w:rPr>
          <w:rFonts w:ascii="Times New Roman" w:eastAsia="Calibri" w:hAnsi="Times New Roman" w:cs="Times New Roman"/>
          <w:b/>
          <w:kern w:val="0"/>
          <w:sz w:val="28"/>
          <w:szCs w:val="28"/>
          <w14:ligatures w14:val="none"/>
        </w:rPr>
      </w:pPr>
      <w:r w:rsidRPr="008478FA">
        <w:rPr>
          <w:rFonts w:ascii="Times New Roman" w:eastAsia="Calibri" w:hAnsi="Times New Roman" w:cs="Times New Roman"/>
          <w:b/>
          <w:kern w:val="0"/>
          <w:sz w:val="28"/>
          <w:szCs w:val="28"/>
          <w14:ligatures w14:val="none"/>
        </w:rPr>
        <w:lastRenderedPageBreak/>
        <w:t>1. 5. Primjena mo</w:t>
      </w:r>
      <w:r w:rsidR="00376C81">
        <w:rPr>
          <w:rFonts w:ascii="Times New Roman" w:eastAsia="Calibri" w:hAnsi="Times New Roman" w:cs="Times New Roman"/>
          <w:b/>
          <w:kern w:val="0"/>
          <w:sz w:val="28"/>
          <w:szCs w:val="28"/>
          <w14:ligatures w14:val="none"/>
        </w:rPr>
        <w:t>lekularnih metoda i osvrt na njihovu primjenu u proučavanju</w:t>
      </w:r>
      <w:r w:rsidRPr="008478FA">
        <w:rPr>
          <w:rFonts w:ascii="Times New Roman" w:eastAsia="Calibri" w:hAnsi="Times New Roman" w:cs="Times New Roman"/>
          <w:b/>
          <w:kern w:val="0"/>
          <w:sz w:val="28"/>
          <w:szCs w:val="28"/>
          <w14:ligatures w14:val="none"/>
        </w:rPr>
        <w:t xml:space="preserve"> genetičke raznolikosti krumpira</w:t>
      </w:r>
    </w:p>
    <w:p w14:paraId="022B302B" w14:textId="1A5981C6" w:rsidR="00C37F43" w:rsidRDefault="008478FA" w:rsidP="008478FA">
      <w:pPr>
        <w:spacing w:after="200" w:line="360" w:lineRule="auto"/>
        <w:jc w:val="both"/>
        <w:rPr>
          <w:rFonts w:ascii="Times New Roman" w:eastAsia="Calibri" w:hAnsi="Times New Roman" w:cs="Times New Roman"/>
          <w:kern w:val="0"/>
          <w:sz w:val="24"/>
          <w:szCs w:val="24"/>
          <w14:ligatures w14:val="none"/>
        </w:rPr>
      </w:pPr>
      <w:r w:rsidRPr="008478FA">
        <w:rPr>
          <w:rFonts w:ascii="Times New Roman" w:eastAsia="Calibri" w:hAnsi="Times New Roman" w:cs="Times New Roman"/>
          <w:kern w:val="0"/>
          <w:sz w:val="24"/>
          <w:szCs w:val="24"/>
          <w14:ligatures w14:val="none"/>
        </w:rPr>
        <w:t>Razvojem tehnologije molekularnih markera omogućen je potpuniji opis genetskih resursa krumpira ranije opisivanih isključivo morfološkim markerima. Otkrićem strukture i svojstava molekule DNA 1953., kreće se u pravcu razvoja molekularnih markera čija brojnost i razina polimorfizma daleko nadmašuje broj svojstava koje je moguće prikupiti metodama fenotipizacije (opažanja, mjerenja, kemijske analize i sl.), a uz to su i jeftiniji (Liber i sur., 2022.). Molekularni markeri, za razliku od morfoloških markera, nisu pod utjecajem okoline niti ovise o razvojnom stadiju biljke, stoga imaju veliku prednost nad m</w:t>
      </w:r>
      <w:r w:rsidR="002F7839">
        <w:rPr>
          <w:rFonts w:ascii="Times New Roman" w:eastAsia="Calibri" w:hAnsi="Times New Roman" w:cs="Times New Roman"/>
          <w:kern w:val="0"/>
          <w:sz w:val="24"/>
          <w:szCs w:val="24"/>
          <w14:ligatures w14:val="none"/>
        </w:rPr>
        <w:t>orfološkim markerima upravo</w:t>
      </w:r>
      <w:r w:rsidRPr="008478FA">
        <w:rPr>
          <w:rFonts w:ascii="Times New Roman" w:eastAsia="Calibri" w:hAnsi="Times New Roman" w:cs="Times New Roman"/>
          <w:kern w:val="0"/>
          <w:sz w:val="24"/>
          <w:szCs w:val="24"/>
          <w14:ligatures w14:val="none"/>
        </w:rPr>
        <w:t xml:space="preserve"> zbog eksperimentalno dokazane konzervativnosti molekule DNA. </w:t>
      </w:r>
      <w:r w:rsidR="006376C9">
        <w:rPr>
          <w:rFonts w:ascii="Times New Roman" w:eastAsia="Calibri" w:hAnsi="Times New Roman" w:cs="Times New Roman"/>
          <w:kern w:val="0"/>
          <w:sz w:val="24"/>
          <w:szCs w:val="24"/>
          <w14:ligatures w14:val="none"/>
        </w:rPr>
        <w:t xml:space="preserve"> </w:t>
      </w:r>
      <w:r w:rsidRPr="008478FA">
        <w:rPr>
          <w:rFonts w:ascii="Times New Roman" w:eastAsia="Calibri" w:hAnsi="Times New Roman" w:cs="Times New Roman"/>
          <w:kern w:val="0"/>
          <w:sz w:val="24"/>
          <w:szCs w:val="24"/>
          <w14:ligatures w14:val="none"/>
        </w:rPr>
        <w:t>Zahtjevi od budućih kultivara sve su veći, proizvodnju prate problemi klimatskih promjena, a tendencija ka lo</w:t>
      </w:r>
      <w:r w:rsidR="00C37F43">
        <w:rPr>
          <w:rFonts w:ascii="Times New Roman" w:eastAsia="Calibri" w:hAnsi="Times New Roman" w:cs="Times New Roman"/>
          <w:kern w:val="0"/>
          <w:sz w:val="24"/>
          <w:szCs w:val="24"/>
          <w14:ligatures w14:val="none"/>
        </w:rPr>
        <w:t>kalnoj proizvodnji i brendiranju</w:t>
      </w:r>
      <w:r w:rsidRPr="008478FA">
        <w:rPr>
          <w:rFonts w:ascii="Times New Roman" w:eastAsia="Calibri" w:hAnsi="Times New Roman" w:cs="Times New Roman"/>
          <w:kern w:val="0"/>
          <w:sz w:val="24"/>
          <w:szCs w:val="24"/>
          <w14:ligatures w14:val="none"/>
        </w:rPr>
        <w:t xml:space="preserve"> oznakama izvornosti vode tome da se molekularni markeri danas koriste </w:t>
      </w:r>
      <w:r w:rsidR="001575BA">
        <w:rPr>
          <w:rFonts w:ascii="Times New Roman" w:eastAsia="Calibri" w:hAnsi="Times New Roman" w:cs="Times New Roman"/>
          <w:kern w:val="0"/>
          <w:sz w:val="24"/>
          <w:szCs w:val="24"/>
          <w14:ligatures w14:val="none"/>
        </w:rPr>
        <w:t>rutinski u identifikaciji sorata</w:t>
      </w:r>
      <w:r w:rsidRPr="008478FA">
        <w:rPr>
          <w:rFonts w:ascii="Times New Roman" w:eastAsia="Calibri" w:hAnsi="Times New Roman" w:cs="Times New Roman"/>
          <w:kern w:val="0"/>
          <w:sz w:val="24"/>
          <w:szCs w:val="24"/>
          <w14:ligatures w14:val="none"/>
        </w:rPr>
        <w:t xml:space="preserve"> kao isključiva ili komplementarna metoda morfološkoj karakterizaciji u službi dokazivanja jedinstveno</w:t>
      </w:r>
      <w:r w:rsidR="001575BA">
        <w:rPr>
          <w:rFonts w:ascii="Times New Roman" w:eastAsia="Calibri" w:hAnsi="Times New Roman" w:cs="Times New Roman"/>
          <w:kern w:val="0"/>
          <w:sz w:val="24"/>
          <w:szCs w:val="24"/>
          <w14:ligatures w14:val="none"/>
        </w:rPr>
        <w:t>sti i posebnosti novih sorata</w:t>
      </w:r>
      <w:r w:rsidRPr="008478FA">
        <w:rPr>
          <w:rFonts w:ascii="Times New Roman" w:eastAsia="Calibri" w:hAnsi="Times New Roman" w:cs="Times New Roman"/>
          <w:kern w:val="0"/>
          <w:sz w:val="24"/>
          <w:szCs w:val="24"/>
          <w14:ligatures w14:val="none"/>
        </w:rPr>
        <w:t xml:space="preserve"> (DUS) (Pejić., 2022.). </w:t>
      </w:r>
    </w:p>
    <w:p w14:paraId="1D22CE0D" w14:textId="6B0E9DE1" w:rsidR="008478FA" w:rsidRPr="008478FA" w:rsidRDefault="008478FA" w:rsidP="008478FA">
      <w:pPr>
        <w:spacing w:after="200" w:line="360" w:lineRule="auto"/>
        <w:jc w:val="both"/>
        <w:rPr>
          <w:rFonts w:ascii="Times New Roman" w:eastAsia="Calibri" w:hAnsi="Times New Roman" w:cs="Times New Roman"/>
          <w:kern w:val="0"/>
          <w:sz w:val="24"/>
          <w:szCs w:val="24"/>
          <w14:ligatures w14:val="none"/>
        </w:rPr>
      </w:pPr>
      <w:r w:rsidRPr="008478FA">
        <w:rPr>
          <w:rFonts w:ascii="Times New Roman" w:eastAsia="Calibri" w:hAnsi="Times New Roman" w:cs="Times New Roman"/>
          <w:kern w:val="0"/>
          <w:sz w:val="24"/>
          <w:szCs w:val="24"/>
          <w14:ligatures w14:val="none"/>
        </w:rPr>
        <w:t>Pouzdana identifikacija i razlikovanje kultivara na temelju polimorfizma DNA sekvenci (engl. DNA fingerprinting) predstavlja važan alat za upravljanje kolekcijama biljnih genetskih izvora (bankama gena) (Korir i sur., 2012.). Rezultati analiza morfološke i</w:t>
      </w:r>
      <w:r w:rsidR="00CA12CB">
        <w:rPr>
          <w:rFonts w:ascii="Times New Roman" w:eastAsia="Calibri" w:hAnsi="Times New Roman" w:cs="Times New Roman"/>
          <w:kern w:val="0"/>
          <w:sz w:val="24"/>
          <w:szCs w:val="24"/>
          <w14:ligatures w14:val="none"/>
        </w:rPr>
        <w:t xml:space="preserve"> molekularne raznolikosti kultivara</w:t>
      </w:r>
      <w:r w:rsidRPr="008478FA">
        <w:rPr>
          <w:rFonts w:ascii="Times New Roman" w:eastAsia="Calibri" w:hAnsi="Times New Roman" w:cs="Times New Roman"/>
          <w:kern w:val="0"/>
          <w:sz w:val="24"/>
          <w:szCs w:val="24"/>
          <w14:ligatures w14:val="none"/>
        </w:rPr>
        <w:t xml:space="preserve"> ko</w:t>
      </w:r>
      <w:r w:rsidR="001F0344">
        <w:rPr>
          <w:rFonts w:ascii="Times New Roman" w:eastAsia="Calibri" w:hAnsi="Times New Roman" w:cs="Times New Roman"/>
          <w:kern w:val="0"/>
          <w:sz w:val="24"/>
          <w:szCs w:val="24"/>
          <w14:ligatures w14:val="none"/>
        </w:rPr>
        <w:t>riste se za formiranje sržnih</w:t>
      </w:r>
      <w:r w:rsidRPr="008478FA">
        <w:rPr>
          <w:rFonts w:ascii="Times New Roman" w:eastAsia="Calibri" w:hAnsi="Times New Roman" w:cs="Times New Roman"/>
          <w:kern w:val="0"/>
          <w:sz w:val="24"/>
          <w:szCs w:val="24"/>
          <w14:ligatures w14:val="none"/>
        </w:rPr>
        <w:t xml:space="preserve"> kolekcija (engl. core collections), subpopulacija unutar genbanki, koje unutar manjeg broja primki sadrže ukupnu alelnu varijabilnost cijele kolekcije (Brown, 1989.). Praktički, genetička identifikacija je preduvjet osnivanja kvalitetnog kolekcijskog nasada, gen-banke ili matičnjaka rasadnika. </w:t>
      </w:r>
    </w:p>
    <w:p w14:paraId="5B477CF2" w14:textId="3C2B2BC4" w:rsidR="008478FA" w:rsidRPr="008478FA" w:rsidRDefault="008478FA" w:rsidP="008478FA">
      <w:pPr>
        <w:spacing w:after="200" w:line="360" w:lineRule="auto"/>
        <w:jc w:val="both"/>
        <w:rPr>
          <w:rFonts w:ascii="Times New Roman" w:eastAsia="Calibri" w:hAnsi="Times New Roman" w:cs="Times New Roman"/>
          <w:kern w:val="0"/>
          <w:sz w:val="24"/>
          <w:szCs w:val="24"/>
          <w14:ligatures w14:val="none"/>
        </w:rPr>
      </w:pPr>
      <w:r w:rsidRPr="008478FA">
        <w:rPr>
          <w:rFonts w:ascii="Times New Roman" w:eastAsia="Calibri" w:hAnsi="Times New Roman" w:cs="Times New Roman"/>
          <w:kern w:val="0"/>
          <w:sz w:val="24"/>
          <w:szCs w:val="24"/>
          <w14:ligatures w14:val="none"/>
        </w:rPr>
        <w:t>Isto tak</w:t>
      </w:r>
      <w:r w:rsidR="00CA12CB">
        <w:rPr>
          <w:rFonts w:ascii="Times New Roman" w:eastAsia="Calibri" w:hAnsi="Times New Roman" w:cs="Times New Roman"/>
          <w:kern w:val="0"/>
          <w:sz w:val="24"/>
          <w:szCs w:val="24"/>
          <w14:ligatures w14:val="none"/>
        </w:rPr>
        <w:t>o, kada su u pitanju tradicijski (autohtoni) kultivari</w:t>
      </w:r>
      <w:r w:rsidRPr="008478FA">
        <w:rPr>
          <w:rFonts w:ascii="Times New Roman" w:eastAsia="Calibri" w:hAnsi="Times New Roman" w:cs="Times New Roman"/>
          <w:kern w:val="0"/>
          <w:sz w:val="24"/>
          <w:szCs w:val="24"/>
          <w14:ligatures w14:val="none"/>
        </w:rPr>
        <w:t xml:space="preserve"> malih populacija i čija povijest nastanka i širenja nije najbolje poznata, potrebna su temeljita istraživanja kako bi se pouzdano utvrdio i definirao njihov genotip. Također, određivanje imena svakog jedinstvenog genotipa nedvojbeno je</w:t>
      </w:r>
      <w:r w:rsidR="00CA12CB">
        <w:rPr>
          <w:rFonts w:ascii="Times New Roman" w:eastAsia="Calibri" w:hAnsi="Times New Roman" w:cs="Times New Roman"/>
          <w:kern w:val="0"/>
          <w:sz w:val="24"/>
          <w:szCs w:val="24"/>
          <w14:ligatures w14:val="none"/>
        </w:rPr>
        <w:t xml:space="preserve"> prvi korak u uvođenju tih kultivara</w:t>
      </w:r>
      <w:r w:rsidRPr="008478FA">
        <w:rPr>
          <w:rFonts w:ascii="Times New Roman" w:eastAsia="Calibri" w:hAnsi="Times New Roman" w:cs="Times New Roman"/>
          <w:kern w:val="0"/>
          <w:sz w:val="24"/>
          <w:szCs w:val="24"/>
          <w14:ligatures w14:val="none"/>
        </w:rPr>
        <w:t xml:space="preserve"> u budući razvoj i čuvanje, navode Kolech i sur. (2016.). S obzirom da uspješnost proizvodnje i plasmana na</w:t>
      </w:r>
      <w:r w:rsidR="00CA12CB">
        <w:rPr>
          <w:rFonts w:ascii="Times New Roman" w:eastAsia="Calibri" w:hAnsi="Times New Roman" w:cs="Times New Roman"/>
          <w:kern w:val="0"/>
          <w:sz w:val="24"/>
          <w:szCs w:val="24"/>
          <w14:ligatures w14:val="none"/>
        </w:rPr>
        <w:t xml:space="preserve"> tržištu poglavito ovisi o kultivaru koji</w:t>
      </w:r>
      <w:r w:rsidRPr="008478FA">
        <w:rPr>
          <w:rFonts w:ascii="Times New Roman" w:eastAsia="Calibri" w:hAnsi="Times New Roman" w:cs="Times New Roman"/>
          <w:kern w:val="0"/>
          <w:sz w:val="24"/>
          <w:szCs w:val="24"/>
          <w14:ligatures w14:val="none"/>
        </w:rPr>
        <w:t xml:space="preserve"> svojim genotipom jamči proizvodne i nutritivne karakteristike ploda, genetička identifikacija kultivara danas nalazi redovnu primjenu u sjemenarstvu i rasadničarstvu upravo zbog potvrđivanja genotipskog statusa visokih kategorija sjemena i matičnih nasada komercijalnih klonskih kultivara te u kontroli genetske čistoće njihovog reproduktivnog materijala (Liber i sur., 2022.). </w:t>
      </w:r>
    </w:p>
    <w:p w14:paraId="609140E7" w14:textId="4A445497" w:rsidR="008478FA" w:rsidRPr="008478FA" w:rsidRDefault="008478FA" w:rsidP="008478FA">
      <w:pPr>
        <w:spacing w:after="200" w:line="360" w:lineRule="auto"/>
        <w:jc w:val="both"/>
        <w:rPr>
          <w:rFonts w:ascii="Times New Roman" w:eastAsia="Calibri" w:hAnsi="Times New Roman" w:cs="Times New Roman"/>
          <w:kern w:val="0"/>
          <w:sz w:val="24"/>
          <w:szCs w:val="24"/>
          <w14:ligatures w14:val="none"/>
        </w:rPr>
      </w:pPr>
      <w:r w:rsidRPr="008478FA">
        <w:rPr>
          <w:rFonts w:ascii="Times New Roman" w:eastAsia="Calibri" w:hAnsi="Times New Roman" w:cs="Times New Roman"/>
          <w:kern w:val="0"/>
          <w:sz w:val="24"/>
          <w:szCs w:val="24"/>
          <w14:ligatures w14:val="none"/>
        </w:rPr>
        <w:lastRenderedPageBreak/>
        <w:t>Biljni genetski resursi su među najvrjednijim prirodnim resursima svijeta (Wang i sur. 2017.), a dugogodišnje intezivno oplemenjivanje na uzak spektar svojstava (prinos u prvom redu) uzrokovalo je značajno sužavanje genetske varijabilnosti vodećih poljoprivrednih vrsta što predstavlja praktičan problem pri izboru r</w:t>
      </w:r>
      <w:r w:rsidR="00CA12CB">
        <w:rPr>
          <w:rFonts w:ascii="Times New Roman" w:eastAsia="Calibri" w:hAnsi="Times New Roman" w:cs="Times New Roman"/>
          <w:kern w:val="0"/>
          <w:sz w:val="24"/>
          <w:szCs w:val="24"/>
          <w14:ligatures w14:val="none"/>
        </w:rPr>
        <w:t>oditelja za razvoj budućih kultivara</w:t>
      </w:r>
      <w:r w:rsidRPr="008478FA">
        <w:rPr>
          <w:rFonts w:ascii="Times New Roman" w:eastAsia="Calibri" w:hAnsi="Times New Roman" w:cs="Times New Roman"/>
          <w:kern w:val="0"/>
          <w:sz w:val="24"/>
          <w:szCs w:val="24"/>
          <w14:ligatures w14:val="none"/>
        </w:rPr>
        <w:t>. Naime, osnovna je pretpostavka</w:t>
      </w:r>
      <w:r w:rsidR="00CA12CB">
        <w:rPr>
          <w:rFonts w:ascii="Times New Roman" w:eastAsia="Calibri" w:hAnsi="Times New Roman" w:cs="Times New Roman"/>
          <w:kern w:val="0"/>
          <w:sz w:val="24"/>
          <w:szCs w:val="24"/>
          <w14:ligatures w14:val="none"/>
        </w:rPr>
        <w:t xml:space="preserve"> izbora roditelja za razvoj novog kultivara</w:t>
      </w:r>
      <w:r w:rsidRPr="008478FA">
        <w:rPr>
          <w:rFonts w:ascii="Times New Roman" w:eastAsia="Calibri" w:hAnsi="Times New Roman" w:cs="Times New Roman"/>
          <w:kern w:val="0"/>
          <w:sz w:val="24"/>
          <w:szCs w:val="24"/>
          <w14:ligatures w14:val="none"/>
        </w:rPr>
        <w:t xml:space="preserve"> da su genetski što divergentniji.</w:t>
      </w:r>
      <w:r w:rsidR="00CA12CB">
        <w:rPr>
          <w:rFonts w:ascii="Times New Roman" w:eastAsia="Calibri" w:hAnsi="Times New Roman" w:cs="Times New Roman"/>
          <w:kern w:val="0"/>
          <w:sz w:val="24"/>
          <w:szCs w:val="24"/>
          <w14:ligatures w14:val="none"/>
        </w:rPr>
        <w:t xml:space="preserve"> Stoga je poznavanje pedigrea kultivara</w:t>
      </w:r>
      <w:r w:rsidRPr="008478FA">
        <w:rPr>
          <w:rFonts w:ascii="Times New Roman" w:eastAsia="Calibri" w:hAnsi="Times New Roman" w:cs="Times New Roman"/>
          <w:kern w:val="0"/>
          <w:sz w:val="24"/>
          <w:szCs w:val="24"/>
          <w14:ligatures w14:val="none"/>
        </w:rPr>
        <w:t xml:space="preserve"> ključno za odabir roditelja iz či</w:t>
      </w:r>
      <w:r w:rsidR="00CA12CB">
        <w:rPr>
          <w:rFonts w:ascii="Times New Roman" w:eastAsia="Calibri" w:hAnsi="Times New Roman" w:cs="Times New Roman"/>
          <w:kern w:val="0"/>
          <w:sz w:val="24"/>
          <w:szCs w:val="24"/>
          <w14:ligatures w14:val="none"/>
        </w:rPr>
        <w:t>jeg će križanja nastati najbolji novi kultivar</w:t>
      </w:r>
      <w:r w:rsidRPr="008478FA">
        <w:rPr>
          <w:rFonts w:ascii="Times New Roman" w:eastAsia="Calibri" w:hAnsi="Times New Roman" w:cs="Times New Roman"/>
          <w:kern w:val="0"/>
          <w:sz w:val="24"/>
          <w:szCs w:val="24"/>
          <w14:ligatures w14:val="none"/>
        </w:rPr>
        <w:t xml:space="preserve"> i čime neće doći, ili će se smanjiti na najmanju moguću mjeru, vrlo negativne pojave genetske erozije i genetski uskog grla. </w:t>
      </w:r>
      <w:r w:rsidR="00C37F43">
        <w:rPr>
          <w:rFonts w:ascii="Times New Roman" w:eastAsia="Calibri" w:hAnsi="Times New Roman" w:cs="Times New Roman"/>
          <w:kern w:val="0"/>
          <w:sz w:val="24"/>
          <w:szCs w:val="24"/>
          <w14:ligatures w14:val="none"/>
        </w:rPr>
        <w:t xml:space="preserve">S druge strane, genetička identifikacija koristi se i u populaciji nakon križanja kako bi se provjerila uspješnost križanja. </w:t>
      </w:r>
      <w:r w:rsidRPr="008478FA">
        <w:rPr>
          <w:rFonts w:ascii="Times New Roman" w:eastAsia="Calibri" w:hAnsi="Times New Roman" w:cs="Times New Roman"/>
          <w:kern w:val="0"/>
          <w:sz w:val="24"/>
          <w:szCs w:val="24"/>
          <w14:ligatures w14:val="none"/>
        </w:rPr>
        <w:t>Također, rezultati analize genetske raznolikosti jedinki i populacija poljoprivrednog bilja mogu se upotrijebiti i za učinkovitije dizajniranje predoplemenjivačkih programa (engl. p</w:t>
      </w:r>
      <w:r w:rsidR="00CA12CB">
        <w:rPr>
          <w:rFonts w:ascii="Times New Roman" w:eastAsia="Calibri" w:hAnsi="Times New Roman" w:cs="Times New Roman"/>
          <w:kern w:val="0"/>
          <w:sz w:val="24"/>
          <w:szCs w:val="24"/>
          <w14:ligatures w14:val="none"/>
        </w:rPr>
        <w:t>re-breeding), čiji je smisao</w:t>
      </w:r>
      <w:r w:rsidRPr="008478FA">
        <w:rPr>
          <w:rFonts w:ascii="Times New Roman" w:eastAsia="Calibri" w:hAnsi="Times New Roman" w:cs="Times New Roman"/>
          <w:kern w:val="0"/>
          <w:sz w:val="24"/>
          <w:szCs w:val="24"/>
          <w14:ligatures w14:val="none"/>
        </w:rPr>
        <w:t xml:space="preserve"> postupno uvođenje divlje ili egzotične germplazme u oplemenjivačke populacije, a sa svrhom proširenja njihove genetske osnove (Haupt i Schmid, 2020.; Sukumaran i sur., 2022.). Slijedom takvih istraživanja, danas postoje brojne internacionalne i nacional</w:t>
      </w:r>
      <w:r w:rsidR="00E46B9B">
        <w:rPr>
          <w:rFonts w:ascii="Times New Roman" w:eastAsia="Calibri" w:hAnsi="Times New Roman" w:cs="Times New Roman"/>
          <w:kern w:val="0"/>
          <w:sz w:val="24"/>
          <w:szCs w:val="24"/>
          <w14:ligatures w14:val="none"/>
        </w:rPr>
        <w:t>ne baze genetskih profila kultivara</w:t>
      </w:r>
      <w:r w:rsidRPr="008478FA">
        <w:rPr>
          <w:rFonts w:ascii="Times New Roman" w:eastAsia="Calibri" w:hAnsi="Times New Roman" w:cs="Times New Roman"/>
          <w:kern w:val="0"/>
          <w:sz w:val="24"/>
          <w:szCs w:val="24"/>
          <w14:ligatures w14:val="none"/>
        </w:rPr>
        <w:t xml:space="preserve"> svih gospodarski važnih poljoprivrednih vrsta, a koje se koriste pretežno u istraživačke i oplemenjivačke svrhe (Pejić., 2022.). </w:t>
      </w:r>
    </w:p>
    <w:p w14:paraId="3F73DAD3" w14:textId="65CBFA31" w:rsidR="008478FA" w:rsidRPr="008478FA" w:rsidRDefault="008478FA" w:rsidP="008478FA">
      <w:pPr>
        <w:spacing w:after="200" w:line="360" w:lineRule="auto"/>
        <w:jc w:val="both"/>
        <w:rPr>
          <w:rFonts w:ascii="Times New Roman" w:eastAsia="Calibri" w:hAnsi="Times New Roman" w:cs="Times New Roman"/>
          <w:kern w:val="0"/>
          <w:sz w:val="24"/>
          <w:szCs w:val="24"/>
          <w14:ligatures w14:val="none"/>
        </w:rPr>
      </w:pPr>
      <w:r w:rsidRPr="008478FA">
        <w:rPr>
          <w:rFonts w:ascii="Times New Roman" w:eastAsia="Calibri" w:hAnsi="Times New Roman" w:cs="Times New Roman"/>
          <w:kern w:val="0"/>
          <w:sz w:val="24"/>
          <w:szCs w:val="24"/>
          <w14:ligatures w14:val="none"/>
        </w:rPr>
        <w:t>Prakse koje su nekad postojale, poput „džepne selekcije“ (uzimanje klasa, mahune, plemke, gomolja ili lukovice iz pokušališta s postavljenim oplemenjivačkim programom, bez znanja i odobrenja oplemenjivača) ili preprodaje sjemenskog i sadnog materijala pod drugim imenima nestaju jer su tehnike genetičke identifikacije sposo</w:t>
      </w:r>
      <w:r w:rsidR="00E46B9B">
        <w:rPr>
          <w:rFonts w:ascii="Times New Roman" w:eastAsia="Calibri" w:hAnsi="Times New Roman" w:cs="Times New Roman"/>
          <w:kern w:val="0"/>
          <w:sz w:val="24"/>
          <w:szCs w:val="24"/>
          <w14:ligatures w14:val="none"/>
        </w:rPr>
        <w:t>bne ući u trag svim kultivarima</w:t>
      </w:r>
      <w:r w:rsidRPr="008478FA">
        <w:rPr>
          <w:rFonts w:ascii="Times New Roman" w:eastAsia="Calibri" w:hAnsi="Times New Roman" w:cs="Times New Roman"/>
          <w:kern w:val="0"/>
          <w:sz w:val="24"/>
          <w:szCs w:val="24"/>
          <w14:ligatures w14:val="none"/>
        </w:rPr>
        <w:t xml:space="preserve"> i genetičke profile prikazati na sudu kao dokaz prevare, stoga je identifikacija kultivara interesantna i sa stanovišta zaštite autorskog prava oplemenjivača ( Kozumplik i Pejić., 1993.) provedba kojih i dalje stvara probleme. </w:t>
      </w:r>
    </w:p>
    <w:p w14:paraId="5A9EA29F" w14:textId="37F43A70" w:rsidR="008478FA" w:rsidRPr="008478FA" w:rsidRDefault="008478FA" w:rsidP="008478FA">
      <w:pPr>
        <w:spacing w:after="200" w:line="360" w:lineRule="auto"/>
        <w:jc w:val="both"/>
        <w:rPr>
          <w:rFonts w:ascii="Times New Roman" w:eastAsia="Calibri" w:hAnsi="Times New Roman" w:cs="Times New Roman"/>
          <w:kern w:val="0"/>
          <w:sz w:val="24"/>
          <w:szCs w:val="24"/>
          <w14:ligatures w14:val="none"/>
        </w:rPr>
      </w:pPr>
      <w:r w:rsidRPr="008478FA">
        <w:rPr>
          <w:rFonts w:ascii="Times New Roman" w:eastAsia="Calibri" w:hAnsi="Times New Roman" w:cs="Times New Roman"/>
          <w:kern w:val="0"/>
          <w:sz w:val="24"/>
          <w:szCs w:val="24"/>
          <w14:ligatures w14:val="none"/>
        </w:rPr>
        <w:t xml:space="preserve">Konačno, konzervacijska je genetika usmjerena na praktičnu stranu analize genetske raznolikosti i uključuje analizu stanja populacija zbog očuvanja bioraznolikosti i uvrđivanja glavnih čimbenika genetske erozije. Krajnji cilj konzervacijske genetike pritom bi trebao biti procjena ugroženosti i osmišljavanje akcijskih planova zaštite populacija biljnih vrsta (Liber i sur., 2022.). Osim osnivanja službenih kolekcija i gen banki (često </w:t>
      </w:r>
      <w:r w:rsidRPr="008478FA">
        <w:rPr>
          <w:rFonts w:ascii="Times New Roman" w:eastAsia="Calibri" w:hAnsi="Times New Roman" w:cs="Times New Roman"/>
          <w:i/>
          <w:kern w:val="0"/>
          <w:sz w:val="24"/>
          <w:szCs w:val="24"/>
          <w14:ligatures w14:val="none"/>
        </w:rPr>
        <w:t>ex situ</w:t>
      </w:r>
      <w:r w:rsidR="00A36DD5">
        <w:rPr>
          <w:rFonts w:ascii="Times New Roman" w:eastAsia="Calibri" w:hAnsi="Times New Roman" w:cs="Times New Roman"/>
          <w:i/>
          <w:kern w:val="0"/>
          <w:sz w:val="24"/>
          <w:szCs w:val="24"/>
          <w14:ligatures w14:val="none"/>
        </w:rPr>
        <w:t xml:space="preserve"> </w:t>
      </w:r>
      <w:r w:rsidR="00A36DD5">
        <w:rPr>
          <w:rFonts w:ascii="Times New Roman" w:eastAsia="Calibri" w:hAnsi="Times New Roman" w:cs="Times New Roman"/>
          <w:kern w:val="0"/>
          <w:sz w:val="24"/>
          <w:szCs w:val="24"/>
          <w14:ligatures w14:val="none"/>
        </w:rPr>
        <w:t>– izvan staništa</w:t>
      </w:r>
      <w:r w:rsidR="00E46B9B">
        <w:rPr>
          <w:rFonts w:ascii="Times New Roman" w:eastAsia="Calibri" w:hAnsi="Times New Roman" w:cs="Times New Roman"/>
          <w:kern w:val="0"/>
          <w:sz w:val="24"/>
          <w:szCs w:val="24"/>
          <w14:ligatures w14:val="none"/>
        </w:rPr>
        <w:t>), kultivare</w:t>
      </w:r>
      <w:r w:rsidRPr="008478FA">
        <w:rPr>
          <w:rFonts w:ascii="Times New Roman" w:eastAsia="Calibri" w:hAnsi="Times New Roman" w:cs="Times New Roman"/>
          <w:kern w:val="0"/>
          <w:sz w:val="24"/>
          <w:szCs w:val="24"/>
          <w14:ligatures w14:val="none"/>
        </w:rPr>
        <w:t xml:space="preserve"> je moguće održavati i </w:t>
      </w:r>
      <w:r w:rsidRPr="008478FA">
        <w:rPr>
          <w:rFonts w:ascii="Times New Roman" w:eastAsia="Calibri" w:hAnsi="Times New Roman" w:cs="Times New Roman"/>
          <w:i/>
          <w:kern w:val="0"/>
          <w:sz w:val="24"/>
          <w:szCs w:val="24"/>
          <w14:ligatures w14:val="none"/>
        </w:rPr>
        <w:t>in situ</w:t>
      </w:r>
      <w:r w:rsidR="00A36DD5">
        <w:rPr>
          <w:rFonts w:ascii="Times New Roman" w:eastAsia="Calibri" w:hAnsi="Times New Roman" w:cs="Times New Roman"/>
          <w:i/>
          <w:kern w:val="0"/>
          <w:sz w:val="24"/>
          <w:szCs w:val="24"/>
          <w14:ligatures w14:val="none"/>
        </w:rPr>
        <w:t xml:space="preserve"> </w:t>
      </w:r>
      <w:r w:rsidR="00A36DD5">
        <w:rPr>
          <w:rFonts w:ascii="Times New Roman" w:eastAsia="Calibri" w:hAnsi="Times New Roman" w:cs="Times New Roman"/>
          <w:kern w:val="0"/>
          <w:sz w:val="24"/>
          <w:szCs w:val="24"/>
          <w14:ligatures w14:val="none"/>
        </w:rPr>
        <w:t>(u staništu)</w:t>
      </w:r>
      <w:r w:rsidRPr="008478FA">
        <w:rPr>
          <w:rFonts w:ascii="Times New Roman" w:eastAsia="Calibri" w:hAnsi="Times New Roman" w:cs="Times New Roman"/>
          <w:kern w:val="0"/>
          <w:sz w:val="24"/>
          <w:szCs w:val="24"/>
          <w14:ligatures w14:val="none"/>
        </w:rPr>
        <w:t xml:space="preserve">; u slučaju divljih vrsta u okviru njihovih staništa, a u slučaju kultiviranih u sklopu okućnica, imanja (čuvanje </w:t>
      </w:r>
      <w:r w:rsidRPr="008478FA">
        <w:rPr>
          <w:rFonts w:ascii="Times New Roman" w:eastAsia="Calibri" w:hAnsi="Times New Roman" w:cs="Times New Roman"/>
          <w:i/>
          <w:kern w:val="0"/>
          <w:sz w:val="24"/>
          <w:szCs w:val="24"/>
          <w14:ligatures w14:val="none"/>
        </w:rPr>
        <w:t>on farm</w:t>
      </w:r>
      <w:r w:rsidRPr="008478FA">
        <w:rPr>
          <w:rFonts w:ascii="Times New Roman" w:eastAsia="Calibri" w:hAnsi="Times New Roman" w:cs="Times New Roman"/>
          <w:kern w:val="0"/>
          <w:sz w:val="24"/>
          <w:szCs w:val="24"/>
          <w14:ligatures w14:val="none"/>
        </w:rPr>
        <w:t>) pa čak i javnih površina koje veže pripadnost istom klimatu i tradicionalnom području uzgoja, a genetičkom identifikacijom moguće je pratiti dinamiku razvoja i stabilnosti takvih populacija u svrhu njihovog što kval</w:t>
      </w:r>
      <w:r w:rsidR="00E46B9B">
        <w:rPr>
          <w:rFonts w:ascii="Times New Roman" w:eastAsia="Calibri" w:hAnsi="Times New Roman" w:cs="Times New Roman"/>
          <w:kern w:val="0"/>
          <w:sz w:val="24"/>
          <w:szCs w:val="24"/>
          <w14:ligatures w14:val="none"/>
        </w:rPr>
        <w:t>itetnijeg čuvanja. Gubitak kultivara</w:t>
      </w:r>
      <w:r w:rsidRPr="008478FA">
        <w:rPr>
          <w:rFonts w:ascii="Times New Roman" w:eastAsia="Calibri" w:hAnsi="Times New Roman" w:cs="Times New Roman"/>
          <w:kern w:val="0"/>
          <w:sz w:val="24"/>
          <w:szCs w:val="24"/>
          <w14:ligatures w14:val="none"/>
        </w:rPr>
        <w:t xml:space="preserve"> ili cijele vrste uvijek je nepovratan, </w:t>
      </w:r>
      <w:r w:rsidRPr="008478FA">
        <w:rPr>
          <w:rFonts w:ascii="Times New Roman" w:eastAsia="Calibri" w:hAnsi="Times New Roman" w:cs="Times New Roman"/>
          <w:kern w:val="0"/>
          <w:sz w:val="24"/>
          <w:szCs w:val="24"/>
          <w14:ligatures w14:val="none"/>
        </w:rPr>
        <w:lastRenderedPageBreak/>
        <w:t xml:space="preserve">stoga je konzervacijska genetika izuzetno važna i odgovorna zadaća, a bez genetičke identifikacije je nezamisliva. </w:t>
      </w:r>
    </w:p>
    <w:p w14:paraId="12D1A307" w14:textId="341BD1EC" w:rsidR="008478FA" w:rsidRPr="008478FA" w:rsidRDefault="008478FA" w:rsidP="008478FA">
      <w:pPr>
        <w:spacing w:after="200" w:line="360" w:lineRule="auto"/>
        <w:jc w:val="both"/>
        <w:rPr>
          <w:rFonts w:ascii="Times New Roman" w:eastAsia="Calibri" w:hAnsi="Times New Roman" w:cs="Times New Roman"/>
          <w:kern w:val="0"/>
          <w:sz w:val="24"/>
          <w:szCs w:val="24"/>
          <w14:ligatures w14:val="none"/>
        </w:rPr>
      </w:pPr>
      <w:r w:rsidRPr="008478FA">
        <w:rPr>
          <w:rFonts w:ascii="Times New Roman" w:eastAsia="Calibri" w:hAnsi="Times New Roman" w:cs="Times New Roman"/>
          <w:kern w:val="0"/>
          <w:sz w:val="24"/>
          <w:szCs w:val="24"/>
          <w14:ligatures w14:val="none"/>
        </w:rPr>
        <w:t>Unatoč svim prednostima primjene molekularnih markera, klasično, morfološko raspoznavanje fenotipa ostaje od velike važnosti za većinu stručnjaka i</w:t>
      </w:r>
      <w:r w:rsidR="00C87779">
        <w:rPr>
          <w:rFonts w:ascii="Times New Roman" w:eastAsia="Calibri" w:hAnsi="Times New Roman" w:cs="Times New Roman"/>
          <w:kern w:val="0"/>
          <w:sz w:val="24"/>
          <w:szCs w:val="24"/>
          <w14:ligatures w14:val="none"/>
        </w:rPr>
        <w:t xml:space="preserve"> proizvođača. Cjelovit opis kultivara</w:t>
      </w:r>
      <w:r w:rsidRPr="008478FA">
        <w:rPr>
          <w:rFonts w:ascii="Times New Roman" w:eastAsia="Calibri" w:hAnsi="Times New Roman" w:cs="Times New Roman"/>
          <w:kern w:val="0"/>
          <w:sz w:val="24"/>
          <w:szCs w:val="24"/>
          <w14:ligatures w14:val="none"/>
        </w:rPr>
        <w:t xml:space="preserve"> zahtjeva potpuno integriranje morfoloških i molekularnih markera kako ne bi ostalo ni najmanje d</w:t>
      </w:r>
      <w:r w:rsidR="00C87779">
        <w:rPr>
          <w:rFonts w:ascii="Times New Roman" w:eastAsia="Calibri" w:hAnsi="Times New Roman" w:cs="Times New Roman"/>
          <w:kern w:val="0"/>
          <w:sz w:val="24"/>
          <w:szCs w:val="24"/>
          <w14:ligatures w14:val="none"/>
        </w:rPr>
        <w:t>vojbe oko identiteta svih kultivara</w:t>
      </w:r>
      <w:r w:rsidRPr="008478FA">
        <w:rPr>
          <w:rFonts w:ascii="Times New Roman" w:eastAsia="Calibri" w:hAnsi="Times New Roman" w:cs="Times New Roman"/>
          <w:kern w:val="0"/>
          <w:sz w:val="24"/>
          <w:szCs w:val="24"/>
          <w14:ligatures w14:val="none"/>
        </w:rPr>
        <w:t xml:space="preserve"> jedne vrste. </w:t>
      </w:r>
    </w:p>
    <w:p w14:paraId="0F68014A" w14:textId="3CCBCF57" w:rsidR="008478FA" w:rsidRPr="008478FA" w:rsidRDefault="008478FA" w:rsidP="008478FA">
      <w:pPr>
        <w:spacing w:after="200" w:line="360" w:lineRule="auto"/>
        <w:jc w:val="both"/>
        <w:rPr>
          <w:rFonts w:ascii="Times New Roman" w:eastAsia="Calibri" w:hAnsi="Times New Roman" w:cs="Times New Roman"/>
          <w:kern w:val="0"/>
          <w:sz w:val="24"/>
          <w:szCs w:val="24"/>
          <w14:ligatures w14:val="none"/>
        </w:rPr>
      </w:pPr>
      <w:r w:rsidRPr="008478FA">
        <w:rPr>
          <w:rFonts w:ascii="Times New Roman" w:eastAsia="Calibri" w:hAnsi="Times New Roman" w:cs="Times New Roman"/>
          <w:kern w:val="0"/>
          <w:sz w:val="24"/>
          <w:szCs w:val="24"/>
          <w14:ligatures w14:val="none"/>
        </w:rPr>
        <w:t>Molekularni markeri razvijani su postupno, a revoluciju u pouzdanoj identifikaciji genotipa na DNA razini otvorila je primjena metode pod nazivom Restriction Fragment Length Polymorphism (RFLP) (Maletić i sur. 2008.). Ranije je korištena tehnologija izoenzima, ali obje tehnike zahtjevale su puno vremena i rada, stoga su kontinuirano razvijani drugačiji tipovi molekularnih markera. Otkriće tehnologije lančane</w:t>
      </w:r>
      <w:r w:rsidR="00855FDF">
        <w:rPr>
          <w:rFonts w:ascii="Times New Roman" w:eastAsia="Calibri" w:hAnsi="Times New Roman" w:cs="Times New Roman"/>
          <w:kern w:val="0"/>
          <w:sz w:val="24"/>
          <w:szCs w:val="24"/>
          <w14:ligatures w14:val="none"/>
        </w:rPr>
        <w:t xml:space="preserve"> reakcije polimeraze (PCR –</w:t>
      </w:r>
      <w:r w:rsidRPr="008478FA">
        <w:rPr>
          <w:rFonts w:ascii="Times New Roman" w:eastAsia="Calibri" w:hAnsi="Times New Roman" w:cs="Times New Roman"/>
          <w:kern w:val="0"/>
          <w:sz w:val="24"/>
          <w:szCs w:val="24"/>
          <w14:ligatures w14:val="none"/>
        </w:rPr>
        <w:t xml:space="preserve"> Polymerase Chain Reaction) uvelo je revoluciju  jer su metode zasnovane na njoj: Random</w:t>
      </w:r>
      <w:r w:rsidR="00551EE0">
        <w:rPr>
          <w:rFonts w:ascii="Times New Roman" w:eastAsia="Calibri" w:hAnsi="Times New Roman" w:cs="Times New Roman"/>
          <w:kern w:val="0"/>
          <w:sz w:val="24"/>
          <w:szCs w:val="24"/>
          <w14:ligatures w14:val="none"/>
        </w:rPr>
        <w:t xml:space="preserve"> Amplified Polymorphic DNA (RAPD</w:t>
      </w:r>
      <w:r w:rsidRPr="008478FA">
        <w:rPr>
          <w:rFonts w:ascii="Times New Roman" w:eastAsia="Calibri" w:hAnsi="Times New Roman" w:cs="Times New Roman"/>
          <w:kern w:val="0"/>
          <w:sz w:val="24"/>
          <w:szCs w:val="24"/>
          <w14:ligatures w14:val="none"/>
        </w:rPr>
        <w:t xml:space="preserve">), Amplified Fragment Length Polymorphysm (AFLP), Simple Sequence Repeats (SSR) i druge, radno manje zahtjevne, a uz to i informativnije (Maletić i sur. 2008.). Opisivanje genetske varijabilnosti unutar i između populacija uzrokovanu varijacijom alela moguće je otkriti primjenom molekularnih markera čija tehnologija počiva na fenomenu vezanosti gena. Činjenica da se molekunarni markeri mogu povezati s određenim svojstvom odnosno lokusom pretpostavka je selekcije potpomognute molekularnim markerima. </w:t>
      </w:r>
    </w:p>
    <w:p w14:paraId="24061AC6" w14:textId="790B51C6" w:rsidR="008478FA" w:rsidRPr="008478FA" w:rsidRDefault="008478FA" w:rsidP="008478FA">
      <w:pPr>
        <w:spacing w:after="200" w:line="360" w:lineRule="auto"/>
        <w:jc w:val="both"/>
        <w:rPr>
          <w:rFonts w:ascii="Times New Roman" w:eastAsia="Calibri" w:hAnsi="Times New Roman" w:cs="Times New Roman"/>
          <w:kern w:val="0"/>
          <w:sz w:val="24"/>
          <w:szCs w:val="24"/>
          <w14:ligatures w14:val="none"/>
        </w:rPr>
      </w:pPr>
      <w:r w:rsidRPr="008478FA">
        <w:rPr>
          <w:rFonts w:ascii="Times New Roman" w:eastAsia="Calibri" w:hAnsi="Times New Roman" w:cs="Times New Roman"/>
          <w:kern w:val="0"/>
          <w:sz w:val="24"/>
          <w:szCs w:val="24"/>
          <w14:ligatures w14:val="none"/>
        </w:rPr>
        <w:t xml:space="preserve">Genetička istraživanja na krumpiru pratila su razvoj molekularnih markera od samih početaka, pa je tako prototip RFLP tehnike na krumpiru prvi put korišten u Japanu prilikom istraživanja srodnosti između nekoliko gomoljastih vrsta porodice </w:t>
      </w:r>
      <w:r w:rsidRPr="008478FA">
        <w:rPr>
          <w:rFonts w:ascii="Times New Roman" w:eastAsia="Calibri" w:hAnsi="Times New Roman" w:cs="Times New Roman"/>
          <w:i/>
          <w:kern w:val="0"/>
          <w:sz w:val="24"/>
          <w:szCs w:val="24"/>
          <w14:ligatures w14:val="none"/>
        </w:rPr>
        <w:t xml:space="preserve">Solanacae </w:t>
      </w:r>
      <w:r w:rsidRPr="008478FA">
        <w:rPr>
          <w:rFonts w:ascii="Times New Roman" w:eastAsia="Calibri" w:hAnsi="Times New Roman" w:cs="Times New Roman"/>
          <w:kern w:val="0"/>
          <w:sz w:val="24"/>
          <w:szCs w:val="24"/>
          <w14:ligatures w14:val="none"/>
        </w:rPr>
        <w:t>(Hosaka i sur. 1984.), a u svom današnjem obliku korištana je u Njemačkoj prilikom traženja kromosomske lokacije major gena za kontrolu otpornosti na PVX virus (Ritter i sur. 1991.).  RAPD tehnika, prva u nizu od metoda baziranih na PCR reakciji, u Kanadi se pokazala uspješnom u mjerenju genetičke varijabilosti i izboru roditelja za križanje, navode Demeke i sur. (1996.). Iako se tehnika u razvijenim državama danas smatra nedovoljno informativnom i zastarjelom, neke zemlje u razvoju još je koriste u svojim istraživanja, pa se tako za istraživanje genetske va</w:t>
      </w:r>
      <w:r w:rsidR="00C12556">
        <w:rPr>
          <w:rFonts w:ascii="Times New Roman" w:eastAsia="Calibri" w:hAnsi="Times New Roman" w:cs="Times New Roman"/>
          <w:kern w:val="0"/>
          <w:sz w:val="24"/>
          <w:szCs w:val="24"/>
          <w14:ligatures w14:val="none"/>
        </w:rPr>
        <w:t>rijabilnosti između deset kultivara</w:t>
      </w:r>
      <w:r w:rsidRPr="008478FA">
        <w:rPr>
          <w:rFonts w:ascii="Times New Roman" w:eastAsia="Calibri" w:hAnsi="Times New Roman" w:cs="Times New Roman"/>
          <w:kern w:val="0"/>
          <w:sz w:val="24"/>
          <w:szCs w:val="24"/>
          <w14:ligatures w14:val="none"/>
        </w:rPr>
        <w:t xml:space="preserve"> krumpira u Indiji pokazala uspješnom (Singh i sur. 2021.), u Egiptu se uspješno koristila za istraživanje genetičke varijabilnos</w:t>
      </w:r>
      <w:r w:rsidR="00C12556">
        <w:rPr>
          <w:rFonts w:ascii="Times New Roman" w:eastAsia="Calibri" w:hAnsi="Times New Roman" w:cs="Times New Roman"/>
          <w:kern w:val="0"/>
          <w:sz w:val="24"/>
          <w:szCs w:val="24"/>
          <w14:ligatures w14:val="none"/>
        </w:rPr>
        <w:t>ti otpornih i osjetljivih kultivara</w:t>
      </w:r>
      <w:r w:rsidRPr="008478FA">
        <w:rPr>
          <w:rFonts w:ascii="Times New Roman" w:eastAsia="Calibri" w:hAnsi="Times New Roman" w:cs="Times New Roman"/>
          <w:kern w:val="0"/>
          <w:sz w:val="24"/>
          <w:szCs w:val="24"/>
          <w14:ligatures w14:val="none"/>
        </w:rPr>
        <w:t xml:space="preserve"> na plamenjaču (Abou – Taleb i sur. 2009.), a u Bangladešu se koristila prilikom usporedbe genetičke varijabilnosti izm</w:t>
      </w:r>
      <w:r w:rsidR="00C12556">
        <w:rPr>
          <w:rFonts w:ascii="Times New Roman" w:eastAsia="Calibri" w:hAnsi="Times New Roman" w:cs="Times New Roman"/>
          <w:kern w:val="0"/>
          <w:sz w:val="24"/>
          <w:szCs w:val="24"/>
          <w14:ligatures w14:val="none"/>
        </w:rPr>
        <w:t>eđu suvremenih i lokalnih kultivara</w:t>
      </w:r>
      <w:r w:rsidRPr="008478FA">
        <w:rPr>
          <w:rFonts w:ascii="Times New Roman" w:eastAsia="Calibri" w:hAnsi="Times New Roman" w:cs="Times New Roman"/>
          <w:kern w:val="0"/>
          <w:sz w:val="24"/>
          <w:szCs w:val="24"/>
          <w14:ligatures w14:val="none"/>
        </w:rPr>
        <w:t xml:space="preserve"> (Somana i </w:t>
      </w:r>
      <w:r w:rsidRPr="008478FA">
        <w:rPr>
          <w:rFonts w:ascii="Times New Roman" w:eastAsia="Calibri" w:hAnsi="Times New Roman" w:cs="Times New Roman"/>
          <w:kern w:val="0"/>
          <w:sz w:val="24"/>
          <w:szCs w:val="24"/>
          <w14:ligatures w14:val="none"/>
        </w:rPr>
        <w:lastRenderedPageBreak/>
        <w:t>sur. 2021.). Istraživanjem geneti</w:t>
      </w:r>
      <w:r w:rsidR="00C12556">
        <w:rPr>
          <w:rFonts w:ascii="Times New Roman" w:eastAsia="Calibri" w:hAnsi="Times New Roman" w:cs="Times New Roman"/>
          <w:kern w:val="0"/>
          <w:sz w:val="24"/>
          <w:szCs w:val="24"/>
          <w14:ligatures w14:val="none"/>
        </w:rPr>
        <w:t>čke raznolikosti između 16 kultivara</w:t>
      </w:r>
      <w:r w:rsidRPr="008478FA">
        <w:rPr>
          <w:rFonts w:ascii="Times New Roman" w:eastAsia="Calibri" w:hAnsi="Times New Roman" w:cs="Times New Roman"/>
          <w:kern w:val="0"/>
          <w:sz w:val="24"/>
          <w:szCs w:val="24"/>
          <w14:ligatures w14:val="none"/>
        </w:rPr>
        <w:t xml:space="preserve"> u Brazilu koje su provodili Rocha i sur. (2010.) otkriveno je da rezultati prikupljeni s RAPD i SSR markerima na istim uzorcima nisu dosljedni s obzirom da je korelacija među njima 0.17. Do istog zaključka dolaze u svom radu Ghislain i sur. (2006.) analizirajući u Peruu genetičku razn</w:t>
      </w:r>
      <w:r w:rsidR="00C12556">
        <w:rPr>
          <w:rFonts w:ascii="Times New Roman" w:eastAsia="Calibri" w:hAnsi="Times New Roman" w:cs="Times New Roman"/>
          <w:kern w:val="0"/>
          <w:sz w:val="24"/>
          <w:szCs w:val="24"/>
          <w14:ligatures w14:val="none"/>
        </w:rPr>
        <w:t>olikost 128 južnoameričkih kultivara</w:t>
      </w:r>
      <w:r w:rsidRPr="008478FA">
        <w:rPr>
          <w:rFonts w:ascii="Times New Roman" w:eastAsia="Calibri" w:hAnsi="Times New Roman" w:cs="Times New Roman"/>
          <w:kern w:val="0"/>
          <w:sz w:val="24"/>
          <w:szCs w:val="24"/>
          <w14:ligatures w14:val="none"/>
        </w:rPr>
        <w:t xml:space="preserve"> krumpira, te navode da dendrogrami generirani RAPD i SSR markerima na krumpiru ne koreliraju. U Škotskoj Milbourne i sur. (1997.) u svome radu </w:t>
      </w:r>
      <w:r w:rsidR="00C12556">
        <w:rPr>
          <w:rFonts w:ascii="Times New Roman" w:eastAsia="Calibri" w:hAnsi="Times New Roman" w:cs="Times New Roman"/>
          <w:kern w:val="0"/>
          <w:sz w:val="24"/>
          <w:szCs w:val="24"/>
          <w14:ligatures w14:val="none"/>
        </w:rPr>
        <w:t>na 16 kultivara</w:t>
      </w:r>
      <w:r w:rsidRPr="008478FA">
        <w:rPr>
          <w:rFonts w:ascii="Times New Roman" w:eastAsia="Calibri" w:hAnsi="Times New Roman" w:cs="Times New Roman"/>
          <w:kern w:val="0"/>
          <w:sz w:val="24"/>
          <w:szCs w:val="24"/>
          <w14:ligatures w14:val="none"/>
        </w:rPr>
        <w:t xml:space="preserve"> uspoređujući marker-metode na bazi PCR-a za istraživanj</w:t>
      </w:r>
      <w:r w:rsidR="00C12556">
        <w:rPr>
          <w:rFonts w:ascii="Times New Roman" w:eastAsia="Calibri" w:hAnsi="Times New Roman" w:cs="Times New Roman"/>
          <w:kern w:val="0"/>
          <w:sz w:val="24"/>
          <w:szCs w:val="24"/>
          <w14:ligatures w14:val="none"/>
        </w:rPr>
        <w:t>e genetskih odnosa između kultivara</w:t>
      </w:r>
      <w:r w:rsidRPr="008478FA">
        <w:rPr>
          <w:rFonts w:ascii="Times New Roman" w:eastAsia="Calibri" w:hAnsi="Times New Roman" w:cs="Times New Roman"/>
          <w:kern w:val="0"/>
          <w:sz w:val="24"/>
          <w:szCs w:val="24"/>
          <w14:ligatures w14:val="none"/>
        </w:rPr>
        <w:t xml:space="preserve"> krumpira također bilježe nisku korelaciju među rezultatima marker-metoda u istraživanju genetičke raznolikosti koristeći RAPD, AFLP i SSR markere. Ghislan i sur. (2006.) nude jedno od mogućih objašnjenja tumačeći da je razlog takvim rezultatima različita vrsta informacije koju otkriva svaka vrsta markera. RAPD markeri su slučajno razbacani u genomu ponajprije u međugenskim regijama, dok SSR markeri otkrivaju srednje repetitivne regije u genomu koje mogu biti neprevedene regije introna.  Aksoy i sur. (2021.) navode da su molekularni markeri (dominantni i kodominantni) vrijedan alat za evaluaciju germplazme krumpira, ali da studije ipak pokazuju efikasniju karakterizaciju germplazme krumpira koristeći kodominantne markere (RFLP, SSR) u usporedbi s dominantnima (RAPD, AFLP). Međutim, Braun i Wenzel (2005.) istražujući genetič</w:t>
      </w:r>
      <w:r w:rsidR="004D6C08">
        <w:rPr>
          <w:rFonts w:ascii="Times New Roman" w:eastAsia="Calibri" w:hAnsi="Times New Roman" w:cs="Times New Roman"/>
          <w:kern w:val="0"/>
          <w:sz w:val="24"/>
          <w:szCs w:val="24"/>
          <w14:ligatures w14:val="none"/>
        </w:rPr>
        <w:t>ku varijabilnost njemačkih kultivara</w:t>
      </w:r>
      <w:r w:rsidRPr="008478FA">
        <w:rPr>
          <w:rFonts w:ascii="Times New Roman" w:eastAsia="Calibri" w:hAnsi="Times New Roman" w:cs="Times New Roman"/>
          <w:kern w:val="0"/>
          <w:sz w:val="24"/>
          <w:szCs w:val="24"/>
          <w14:ligatures w14:val="none"/>
        </w:rPr>
        <w:t xml:space="preserve"> krumpira navode da AFLP tehnika pruža dovoljno informacija i da je naširoko korištena pri evaluaciji genetičke raznolikosti krumpira. U istoj studiji uspoređuju uspješnost SSR i AFLP markera i pokazuju da bi AFLP mogli biti povoljniji za planiranje budućih oplemenjivačkih programa na krumpiru s obzirom na svoju visoku efikasnost jasnog identificiranja srodnih grupa. Njihovi rezultati potvrđuju da su obje marker tehnike korisne za razlikovanje genotipa kru</w:t>
      </w:r>
      <w:r w:rsidR="004D6C08">
        <w:rPr>
          <w:rFonts w:ascii="Times New Roman" w:eastAsia="Calibri" w:hAnsi="Times New Roman" w:cs="Times New Roman"/>
          <w:kern w:val="0"/>
          <w:sz w:val="24"/>
          <w:szCs w:val="24"/>
          <w14:ligatures w14:val="none"/>
        </w:rPr>
        <w:t>m</w:t>
      </w:r>
      <w:r w:rsidRPr="008478FA">
        <w:rPr>
          <w:rFonts w:ascii="Times New Roman" w:eastAsia="Calibri" w:hAnsi="Times New Roman" w:cs="Times New Roman"/>
          <w:kern w:val="0"/>
          <w:sz w:val="24"/>
          <w:szCs w:val="24"/>
          <w14:ligatures w14:val="none"/>
        </w:rPr>
        <w:t>pira, ali AFLP je pokazao posebno visoku osjetljivost pri identificiranju genetske veze grupa čak i u uzorcima uske genetske baze. Stoga se korištenje te tehnike za identificiranje geen-poolova čini poželjnije. U Kini su Wang i sur. (2017.) prilikom analize genetičke raznolikosti i</w:t>
      </w:r>
      <w:r w:rsidR="004D6C08">
        <w:rPr>
          <w:rFonts w:ascii="Times New Roman" w:eastAsia="Calibri" w:hAnsi="Times New Roman" w:cs="Times New Roman"/>
          <w:kern w:val="0"/>
          <w:sz w:val="24"/>
          <w:szCs w:val="24"/>
          <w14:ligatures w14:val="none"/>
        </w:rPr>
        <w:t xml:space="preserve"> strukture populacija 288 kultivara</w:t>
      </w:r>
      <w:r w:rsidRPr="008478FA">
        <w:rPr>
          <w:rFonts w:ascii="Times New Roman" w:eastAsia="Calibri" w:hAnsi="Times New Roman" w:cs="Times New Roman"/>
          <w:kern w:val="0"/>
          <w:sz w:val="24"/>
          <w:szCs w:val="24"/>
          <w14:ligatures w14:val="none"/>
        </w:rPr>
        <w:t xml:space="preserve"> krumpira s uspjehom koristili 20 SSR i 10 AFLP markera, ali zaključuju da samo kombiniranje molekularnih marker</w:t>
      </w:r>
      <w:r w:rsidR="004D6C08">
        <w:rPr>
          <w:rFonts w:ascii="Times New Roman" w:eastAsia="Calibri" w:hAnsi="Times New Roman" w:cs="Times New Roman"/>
          <w:kern w:val="0"/>
          <w:sz w:val="24"/>
          <w:szCs w:val="24"/>
          <w14:ligatures w14:val="none"/>
        </w:rPr>
        <w:t>a s agronomskim značajkama kultivara</w:t>
      </w:r>
      <w:r w:rsidRPr="008478FA">
        <w:rPr>
          <w:rFonts w:ascii="Times New Roman" w:eastAsia="Calibri" w:hAnsi="Times New Roman" w:cs="Times New Roman"/>
          <w:kern w:val="0"/>
          <w:sz w:val="24"/>
          <w:szCs w:val="24"/>
          <w14:ligatures w14:val="none"/>
        </w:rPr>
        <w:t xml:space="preserve"> omogućuje oplemenjivačima izbor prikladnih jedinki za križanje i poboljšavanje proizvodnje krumpira. Snaga AFLP tehnike da detek</w:t>
      </w:r>
      <w:r w:rsidR="004D6C08">
        <w:rPr>
          <w:rFonts w:ascii="Times New Roman" w:eastAsia="Calibri" w:hAnsi="Times New Roman" w:cs="Times New Roman"/>
          <w:kern w:val="0"/>
          <w:sz w:val="24"/>
          <w:szCs w:val="24"/>
          <w14:ligatures w14:val="none"/>
        </w:rPr>
        <w:t>tira genetički vrlo srodne kultivare</w:t>
      </w:r>
      <w:r w:rsidRPr="008478FA">
        <w:rPr>
          <w:rFonts w:ascii="Times New Roman" w:eastAsia="Calibri" w:hAnsi="Times New Roman" w:cs="Times New Roman"/>
          <w:kern w:val="0"/>
          <w:sz w:val="24"/>
          <w:szCs w:val="24"/>
          <w14:ligatures w14:val="none"/>
        </w:rPr>
        <w:t xml:space="preserve">, ali i da ukaže na neočekivane sličnosti koje primjenom morfoloških markera nisu bile vidljive, uočena je rano, što pokazuju u svom radu istraživači iz Južne Koreje, Kim i sur. (1998.). Ipak, unatoč navedenim prednostima AFLP markera, zbog opsežnog posla koji je potreban za izvođenje tehnike, najviše istraživanja do sada izvođeno je koristeći SSR markere, vjerojatno jer su </w:t>
      </w:r>
      <w:r w:rsidRPr="008478FA">
        <w:rPr>
          <w:rFonts w:ascii="Times New Roman" w:eastAsia="Calibri" w:hAnsi="Times New Roman" w:cs="Times New Roman"/>
          <w:kern w:val="0"/>
          <w:sz w:val="24"/>
          <w:szCs w:val="24"/>
          <w14:ligatures w14:val="none"/>
        </w:rPr>
        <w:lastRenderedPageBreak/>
        <w:t>relativno jeftina tehnologija prikladna za male priručne laboratorije, dovoljno su ponovljivi i jednostavni u interpretaciji, posebno ukoliko se koriste za identifikaciju linijskih i klonskih kultivara. (Pejić., 2022.).  U Kini su Wang i sur. (2019.) u svrhu produbljavanja razumijevanja genetske strukture populacija krumpira uspješno obavili analizu geneti</w:t>
      </w:r>
      <w:r w:rsidR="004D6C08">
        <w:rPr>
          <w:rFonts w:ascii="Times New Roman" w:eastAsia="Calibri" w:hAnsi="Times New Roman" w:cs="Times New Roman"/>
          <w:kern w:val="0"/>
          <w:sz w:val="24"/>
          <w:szCs w:val="24"/>
          <w14:ligatures w14:val="none"/>
        </w:rPr>
        <w:t>čke raznolikosti na 292 inozemna</w:t>
      </w:r>
      <w:r w:rsidRPr="008478FA">
        <w:rPr>
          <w:rFonts w:ascii="Times New Roman" w:eastAsia="Calibri" w:hAnsi="Times New Roman" w:cs="Times New Roman"/>
          <w:kern w:val="0"/>
          <w:sz w:val="24"/>
          <w:szCs w:val="24"/>
          <w14:ligatures w14:val="none"/>
        </w:rPr>
        <w:t xml:space="preserve"> i </w:t>
      </w:r>
      <w:r w:rsidR="004D6C08">
        <w:rPr>
          <w:rFonts w:ascii="Times New Roman" w:eastAsia="Calibri" w:hAnsi="Times New Roman" w:cs="Times New Roman"/>
          <w:kern w:val="0"/>
          <w:sz w:val="24"/>
          <w:szCs w:val="24"/>
          <w14:ligatures w14:val="none"/>
        </w:rPr>
        <w:t>lokalna kultivara</w:t>
      </w:r>
      <w:r w:rsidRPr="008478FA">
        <w:rPr>
          <w:rFonts w:ascii="Times New Roman" w:eastAsia="Calibri" w:hAnsi="Times New Roman" w:cs="Times New Roman"/>
          <w:kern w:val="0"/>
          <w:sz w:val="24"/>
          <w:szCs w:val="24"/>
          <w14:ligatures w14:val="none"/>
        </w:rPr>
        <w:t xml:space="preserve"> koristeći pri tom 30 SSR marker primera. U Rusiji su istraživači Antonova i sur. (2017.) uspješno analizirali genetičku raznolikost kolekcije krumpira Vavilovljevog Instituta za </w:t>
      </w:r>
      <w:r w:rsidR="004D6C08">
        <w:rPr>
          <w:rFonts w:ascii="Times New Roman" w:eastAsia="Calibri" w:hAnsi="Times New Roman" w:cs="Times New Roman"/>
          <w:kern w:val="0"/>
          <w:sz w:val="24"/>
          <w:szCs w:val="24"/>
          <w14:ligatures w14:val="none"/>
        </w:rPr>
        <w:t>biljnu proizvodnju na 113 kultivara</w:t>
      </w:r>
      <w:r w:rsidRPr="008478FA">
        <w:rPr>
          <w:rFonts w:ascii="Times New Roman" w:eastAsia="Calibri" w:hAnsi="Times New Roman" w:cs="Times New Roman"/>
          <w:kern w:val="0"/>
          <w:sz w:val="24"/>
          <w:szCs w:val="24"/>
          <w14:ligatures w14:val="none"/>
        </w:rPr>
        <w:t xml:space="preserve"> iz Rusije i okolnih zemalja koristeći pri tom 14 SSR marker-primera za profiliranje gen-fonda krumpira. Belgijski istraživači, Spanoghe i sur. (2022.) su u</w:t>
      </w:r>
      <w:r w:rsidR="004D6C08">
        <w:rPr>
          <w:rFonts w:ascii="Times New Roman" w:eastAsia="Calibri" w:hAnsi="Times New Roman" w:cs="Times New Roman"/>
          <w:kern w:val="0"/>
          <w:sz w:val="24"/>
          <w:szCs w:val="24"/>
          <w14:ligatures w14:val="none"/>
        </w:rPr>
        <w:t xml:space="preserve"> opsežnoj studiji na 1219 kultivara </w:t>
      </w:r>
      <w:r w:rsidRPr="008478FA">
        <w:rPr>
          <w:rFonts w:ascii="Times New Roman" w:eastAsia="Calibri" w:hAnsi="Times New Roman" w:cs="Times New Roman"/>
          <w:kern w:val="0"/>
          <w:sz w:val="24"/>
          <w:szCs w:val="24"/>
          <w14:ligatures w14:val="none"/>
        </w:rPr>
        <w:t>krumpira istraživali promjene genetske raznolikosti u prostoru i vremenu za period od prije 1800. do 2021., koristeći pri tom 35 SSR markera. Otkrili su su da u protekla tri stoljeća nije došlo do pada genetske raznolikosti krumpira, dapače, genetička analiza pokazala je ohrabrujuće znakove poboljšanja, zahvaljujući važnom i osjetljivom poslu oplemenjivača posebice prošlog stoljeća. Ipak, unatoč svim prednostima, ne postoji međuinstitucionalni konsenzus za standardni set SSR markera kojima bi se u svrhu profiliranja vodila istraživanja genetičke raznolikosti na krumpiru, i gotovo u svakom radu nalazimo drugačiji set markera što značajno otežava usporedbu rezultata. Stoga ne čudi da je temeljna tehnika razlikovanja, opisivanja i profiliranja čak i na razini Međunarodnog centra za krumpir (CIP – International Potato Center) i dalje bazirana na brojnim morfološkim markerima, koji se, opet, razlikuju od institucije do institucije. Međutim, takve strategije, iako korisne na razini države, nisu pouzdane na globalnoj razini, naročito ako se prema podacima morfoloških markera donose odluke o odabiru roditelja za križanje, s obzirom da isti klon može izgledati vrlo različito u različitim okolinama, kako navode Bethke i sur. (2017.). Također, obzirom da potpunije razumijevanje genetske varijabilnosti unutar i između vrsta i populacija, kao i raspodjela genetske raznolikosti, pomaže osmisliti bolje strategije očuvanja i iskorištavanja vrijednih biljnih genetskih resursa, kako navode Aksoy i sur. (2021.), vrlo je važno d</w:t>
      </w:r>
      <w:r w:rsidR="004D6C08">
        <w:rPr>
          <w:rFonts w:ascii="Times New Roman" w:eastAsia="Calibri" w:hAnsi="Times New Roman" w:cs="Times New Roman"/>
          <w:kern w:val="0"/>
          <w:sz w:val="24"/>
          <w:szCs w:val="24"/>
          <w14:ligatures w14:val="none"/>
        </w:rPr>
        <w:t>a genetičke pozadine svih kultivara</w:t>
      </w:r>
      <w:r w:rsidRPr="008478FA">
        <w:rPr>
          <w:rFonts w:ascii="Times New Roman" w:eastAsia="Calibri" w:hAnsi="Times New Roman" w:cs="Times New Roman"/>
          <w:kern w:val="0"/>
          <w:sz w:val="24"/>
          <w:szCs w:val="24"/>
          <w14:ligatures w14:val="none"/>
        </w:rPr>
        <w:t xml:space="preserve"> budu poznate i istražene jednakom metodologijom uz obavezu primjenu tehnologije molekularnih markera. I razne druge tehnologije molekularnih markera primjenjivane su za istraživanje genetičke raznolikosti krumpira, tako su, recimo u Francuskoj istraživači Bornet i sur. (2002.) za analizu gene</w:t>
      </w:r>
      <w:r w:rsidR="004D6C08">
        <w:rPr>
          <w:rFonts w:ascii="Times New Roman" w:eastAsia="Calibri" w:hAnsi="Times New Roman" w:cs="Times New Roman"/>
          <w:kern w:val="0"/>
          <w:sz w:val="24"/>
          <w:szCs w:val="24"/>
          <w14:ligatures w14:val="none"/>
        </w:rPr>
        <w:t>tičke raznolikosti između 28 kultivara</w:t>
      </w:r>
      <w:r w:rsidRPr="008478FA">
        <w:rPr>
          <w:rFonts w:ascii="Times New Roman" w:eastAsia="Calibri" w:hAnsi="Times New Roman" w:cs="Times New Roman"/>
          <w:kern w:val="0"/>
          <w:sz w:val="24"/>
          <w:szCs w:val="24"/>
          <w14:ligatures w14:val="none"/>
        </w:rPr>
        <w:t xml:space="preserve"> krumpira koristili 9 ISSR (Inter Simple Sequence Repeats) markera. U Iranu su Talebi i sur. (2016.) istraživanjem </w:t>
      </w:r>
      <w:r w:rsidR="004D6C08">
        <w:rPr>
          <w:rFonts w:ascii="Times New Roman" w:eastAsia="Calibri" w:hAnsi="Times New Roman" w:cs="Times New Roman"/>
          <w:kern w:val="0"/>
          <w:sz w:val="24"/>
          <w:szCs w:val="24"/>
          <w14:ligatures w14:val="none"/>
        </w:rPr>
        <w:t>genetičke raznolikosti 47 kultivara</w:t>
      </w:r>
      <w:r w:rsidRPr="008478FA">
        <w:rPr>
          <w:rFonts w:ascii="Times New Roman" w:eastAsia="Calibri" w:hAnsi="Times New Roman" w:cs="Times New Roman"/>
          <w:kern w:val="0"/>
          <w:sz w:val="24"/>
          <w:szCs w:val="24"/>
          <w14:ligatures w14:val="none"/>
        </w:rPr>
        <w:t xml:space="preserve"> krupira potvrdili uspješnost EST-SSR (Expressed Sequence Tag-derived Simple Sequence Repeat Markers) u ra</w:t>
      </w:r>
      <w:r w:rsidR="004D6C08">
        <w:rPr>
          <w:rFonts w:ascii="Times New Roman" w:eastAsia="Calibri" w:hAnsi="Times New Roman" w:cs="Times New Roman"/>
          <w:kern w:val="0"/>
          <w:sz w:val="24"/>
          <w:szCs w:val="24"/>
          <w14:ligatures w14:val="none"/>
        </w:rPr>
        <w:t>zlikovanju kultivara</w:t>
      </w:r>
      <w:r w:rsidRPr="008478FA">
        <w:rPr>
          <w:rFonts w:ascii="Times New Roman" w:eastAsia="Calibri" w:hAnsi="Times New Roman" w:cs="Times New Roman"/>
          <w:kern w:val="0"/>
          <w:sz w:val="24"/>
          <w:szCs w:val="24"/>
          <w14:ligatures w14:val="none"/>
        </w:rPr>
        <w:t xml:space="preserve">. Rungis i sur. (2017.) koristili su se tehnologijom DArT (Diversity Arrays </w:t>
      </w:r>
      <w:r w:rsidRPr="008478FA">
        <w:rPr>
          <w:rFonts w:ascii="Times New Roman" w:eastAsia="Calibri" w:hAnsi="Times New Roman" w:cs="Times New Roman"/>
          <w:kern w:val="0"/>
          <w:sz w:val="24"/>
          <w:szCs w:val="24"/>
          <w14:ligatures w14:val="none"/>
        </w:rPr>
        <w:lastRenderedPageBreak/>
        <w:t>Technology) ma</w:t>
      </w:r>
      <w:r w:rsidR="004D6C08">
        <w:rPr>
          <w:rFonts w:ascii="Times New Roman" w:eastAsia="Calibri" w:hAnsi="Times New Roman" w:cs="Times New Roman"/>
          <w:kern w:val="0"/>
          <w:sz w:val="24"/>
          <w:szCs w:val="24"/>
          <w14:ligatures w14:val="none"/>
        </w:rPr>
        <w:t>rkera za genotipizaciju 94 stara i nova kultivara</w:t>
      </w:r>
      <w:r w:rsidRPr="008478FA">
        <w:rPr>
          <w:rFonts w:ascii="Times New Roman" w:eastAsia="Calibri" w:hAnsi="Times New Roman" w:cs="Times New Roman"/>
          <w:kern w:val="0"/>
          <w:sz w:val="24"/>
          <w:szCs w:val="24"/>
          <w14:ligatures w14:val="none"/>
        </w:rPr>
        <w:t xml:space="preserve"> kolekcije krumpira u Latviji i potvrdili višu razinu raznolikosti među novim sortama u odnosu na stare. U Peruu su Huaman i sur. (2000.) potvrdili reprezentativnost genetičke raznolikosti krumpira sržne kolekcije Međunarodnog centra za krumpir, koristeći</w:t>
      </w:r>
      <w:r w:rsidR="004D6C08">
        <w:rPr>
          <w:rFonts w:ascii="Times New Roman" w:eastAsia="Calibri" w:hAnsi="Times New Roman" w:cs="Times New Roman"/>
          <w:kern w:val="0"/>
          <w:sz w:val="24"/>
          <w:szCs w:val="24"/>
          <w14:ligatures w14:val="none"/>
        </w:rPr>
        <w:t xml:space="preserve"> 9 izoenzima za 309 andskih kultivara</w:t>
      </w:r>
      <w:r w:rsidRPr="008478FA">
        <w:rPr>
          <w:rFonts w:ascii="Times New Roman" w:eastAsia="Calibri" w:hAnsi="Times New Roman" w:cs="Times New Roman"/>
          <w:kern w:val="0"/>
          <w:sz w:val="24"/>
          <w:szCs w:val="24"/>
          <w14:ligatures w14:val="none"/>
        </w:rPr>
        <w:t xml:space="preserve"> koje sačinjavaju sržnu kolekciju (core collection) i za 2379 primki koliko ih ukupno ima u gen-banci. U Turskoj su Demirel i sur. (2017.) po prvi put </w:t>
      </w:r>
      <w:r w:rsidR="004D6C08">
        <w:rPr>
          <w:rFonts w:ascii="Times New Roman" w:eastAsia="Calibri" w:hAnsi="Times New Roman" w:cs="Times New Roman"/>
          <w:kern w:val="0"/>
          <w:sz w:val="24"/>
          <w:szCs w:val="24"/>
          <w14:ligatures w14:val="none"/>
        </w:rPr>
        <w:t>proveli genotipizaciju 151 kultivara</w:t>
      </w:r>
      <w:r w:rsidRPr="008478FA">
        <w:rPr>
          <w:rFonts w:ascii="Times New Roman" w:eastAsia="Calibri" w:hAnsi="Times New Roman" w:cs="Times New Roman"/>
          <w:kern w:val="0"/>
          <w:sz w:val="24"/>
          <w:szCs w:val="24"/>
          <w14:ligatures w14:val="none"/>
        </w:rPr>
        <w:t xml:space="preserve"> krumpira uspješno koristeći iPBS retrotranspozon (Inter Primer Binding Site Retrotransposon) markere. Međutim, iako se genetska evaluacija krumpira provodila različitim tehnikama molekularnih markera, razvijaju se potpuno nove tehnologije detekcije polimorfizma DNA i novi tipovi biljega. Jedan od njih, jednonukleotidni polimorfizam (engl. Single Nucleotide Polymorphism; SNP), posebno nakon razvoja tehnologije čipova, postat će univerzalno vrijedan genetski biljeg s potencijalom vrlo široke primjene. Genotipizacija biljega SNP u početku je bila skupa i rezervirana samo za velike laboratorije, ali zbog mogućnosti potpune automatizacije, u samo nekoliko godina postala je široko dostupna znanstvenoj zajednici putem brojnih privatnih servisa za genotipizaciju (Pejić. 2022.). Najnovija istraživanja gene</w:t>
      </w:r>
      <w:r w:rsidR="004D6C08">
        <w:rPr>
          <w:rFonts w:ascii="Times New Roman" w:eastAsia="Calibri" w:hAnsi="Times New Roman" w:cs="Times New Roman"/>
          <w:kern w:val="0"/>
          <w:sz w:val="24"/>
          <w:szCs w:val="24"/>
          <w14:ligatures w14:val="none"/>
        </w:rPr>
        <w:t xml:space="preserve">tičke raznolikosti </w:t>
      </w:r>
      <w:r w:rsidRPr="008478FA">
        <w:rPr>
          <w:rFonts w:ascii="Times New Roman" w:eastAsia="Calibri" w:hAnsi="Times New Roman" w:cs="Times New Roman"/>
          <w:kern w:val="0"/>
          <w:sz w:val="24"/>
          <w:szCs w:val="24"/>
          <w14:ligatures w14:val="none"/>
        </w:rPr>
        <w:t>krumpira bazirana su upravo na tehnologiji SNP (Kwang-Ryong i sur. 2022., Pandey i sur. 2021., Selga i sur. 2022.).</w:t>
      </w:r>
    </w:p>
    <w:p w14:paraId="7AD4183B" w14:textId="230781C9" w:rsidR="007D2812" w:rsidRDefault="008478FA" w:rsidP="008478FA">
      <w:pPr>
        <w:spacing w:after="200" w:line="360" w:lineRule="auto"/>
        <w:jc w:val="both"/>
        <w:rPr>
          <w:rFonts w:ascii="Times New Roman" w:eastAsia="Calibri" w:hAnsi="Times New Roman" w:cs="Times New Roman"/>
          <w:kern w:val="0"/>
          <w:sz w:val="24"/>
          <w:szCs w:val="24"/>
          <w14:ligatures w14:val="none"/>
        </w:rPr>
      </w:pPr>
      <w:r w:rsidRPr="008478FA">
        <w:rPr>
          <w:rFonts w:ascii="Times New Roman" w:eastAsia="Calibri" w:hAnsi="Times New Roman" w:cs="Times New Roman"/>
          <w:kern w:val="0"/>
          <w:sz w:val="24"/>
          <w:szCs w:val="24"/>
          <w14:ligatures w14:val="none"/>
        </w:rPr>
        <w:t>Poznavanje genetske raznolikosti i strukture populacije oplemenjivačkog materijala ključno je za poboljšanje usjeva.</w:t>
      </w:r>
      <w:r w:rsidR="00D23FE6">
        <w:rPr>
          <w:rFonts w:ascii="Times New Roman" w:eastAsia="Calibri" w:hAnsi="Times New Roman" w:cs="Times New Roman"/>
          <w:kern w:val="0"/>
          <w:sz w:val="24"/>
          <w:szCs w:val="24"/>
          <w14:ligatures w14:val="none"/>
        </w:rPr>
        <w:t xml:space="preserve"> Unatoč mnogim dostupnim kultivarima</w:t>
      </w:r>
      <w:r w:rsidRPr="008478FA">
        <w:rPr>
          <w:rFonts w:ascii="Times New Roman" w:eastAsia="Calibri" w:hAnsi="Times New Roman" w:cs="Times New Roman"/>
          <w:kern w:val="0"/>
          <w:sz w:val="24"/>
          <w:szCs w:val="24"/>
          <w14:ligatures w14:val="none"/>
        </w:rPr>
        <w:t xml:space="preserve"> krumpira, </w:t>
      </w:r>
      <w:r w:rsidR="00D23FE6">
        <w:rPr>
          <w:rFonts w:ascii="Times New Roman" w:eastAsia="Calibri" w:hAnsi="Times New Roman" w:cs="Times New Roman"/>
          <w:kern w:val="0"/>
          <w:sz w:val="24"/>
          <w:szCs w:val="24"/>
          <w14:ligatures w14:val="none"/>
        </w:rPr>
        <w:t>postoji potreba za novim kultivarima. Novi kultivari</w:t>
      </w:r>
      <w:r w:rsidRPr="008478FA">
        <w:rPr>
          <w:rFonts w:ascii="Times New Roman" w:eastAsia="Calibri" w:hAnsi="Times New Roman" w:cs="Times New Roman"/>
          <w:kern w:val="0"/>
          <w:sz w:val="24"/>
          <w:szCs w:val="24"/>
          <w14:ligatures w14:val="none"/>
        </w:rPr>
        <w:t xml:space="preserve"> moraju ostvariti visoke prinose</w:t>
      </w:r>
      <w:r w:rsidR="00D23FE6">
        <w:rPr>
          <w:rFonts w:ascii="Times New Roman" w:eastAsia="Calibri" w:hAnsi="Times New Roman" w:cs="Times New Roman"/>
          <w:kern w:val="0"/>
          <w:sz w:val="24"/>
          <w:szCs w:val="24"/>
          <w14:ligatures w14:val="none"/>
        </w:rPr>
        <w:t xml:space="preserve"> uz nisko ulaganje, biti otporni</w:t>
      </w:r>
      <w:r w:rsidRPr="008478FA">
        <w:rPr>
          <w:rFonts w:ascii="Times New Roman" w:eastAsia="Calibri" w:hAnsi="Times New Roman" w:cs="Times New Roman"/>
          <w:kern w:val="0"/>
          <w:sz w:val="24"/>
          <w:szCs w:val="24"/>
          <w14:ligatures w14:val="none"/>
        </w:rPr>
        <w:t xml:space="preserve"> na boles</w:t>
      </w:r>
      <w:r w:rsidR="00D23FE6">
        <w:rPr>
          <w:rFonts w:ascii="Times New Roman" w:eastAsia="Calibri" w:hAnsi="Times New Roman" w:cs="Times New Roman"/>
          <w:kern w:val="0"/>
          <w:sz w:val="24"/>
          <w:szCs w:val="24"/>
          <w14:ligatures w14:val="none"/>
        </w:rPr>
        <w:t>ti i štetnike te biti tolerantni</w:t>
      </w:r>
      <w:r w:rsidRPr="008478FA">
        <w:rPr>
          <w:rFonts w:ascii="Times New Roman" w:eastAsia="Calibri" w:hAnsi="Times New Roman" w:cs="Times New Roman"/>
          <w:kern w:val="0"/>
          <w:sz w:val="24"/>
          <w:szCs w:val="24"/>
          <w14:ligatures w14:val="none"/>
        </w:rPr>
        <w:t xml:space="preserve"> na okolinske stresove poput visokih ili niskih temperatura, suše ili zaslanjeno</w:t>
      </w:r>
      <w:r w:rsidR="00D23FE6">
        <w:rPr>
          <w:rFonts w:ascii="Times New Roman" w:eastAsia="Calibri" w:hAnsi="Times New Roman" w:cs="Times New Roman"/>
          <w:kern w:val="0"/>
          <w:sz w:val="24"/>
          <w:szCs w:val="24"/>
          <w14:ligatures w14:val="none"/>
        </w:rPr>
        <w:t>sti, a koliko je moguće, trebali</w:t>
      </w:r>
      <w:r w:rsidRPr="008478FA">
        <w:rPr>
          <w:rFonts w:ascii="Times New Roman" w:eastAsia="Calibri" w:hAnsi="Times New Roman" w:cs="Times New Roman"/>
          <w:kern w:val="0"/>
          <w:sz w:val="24"/>
          <w:szCs w:val="24"/>
          <w14:ligatures w14:val="none"/>
        </w:rPr>
        <w:t xml:space="preserve"> bi imati poboljšana nutritivna svojstva, navode Pandey i sur. (2021.). Ipak, kako bi se sigurno moglo pokrenuti slož</w:t>
      </w:r>
      <w:r w:rsidR="00D23FE6">
        <w:rPr>
          <w:rFonts w:ascii="Times New Roman" w:eastAsia="Calibri" w:hAnsi="Times New Roman" w:cs="Times New Roman"/>
          <w:kern w:val="0"/>
          <w:sz w:val="24"/>
          <w:szCs w:val="24"/>
          <w14:ligatures w14:val="none"/>
        </w:rPr>
        <w:t>en i skup oplemenjivački proces</w:t>
      </w:r>
      <w:r w:rsidRPr="008478FA">
        <w:rPr>
          <w:rFonts w:ascii="Times New Roman" w:eastAsia="Calibri" w:hAnsi="Times New Roman" w:cs="Times New Roman"/>
          <w:kern w:val="0"/>
          <w:sz w:val="24"/>
          <w:szCs w:val="24"/>
          <w14:ligatures w14:val="none"/>
        </w:rPr>
        <w:t>, valja zadovoljiti, kako navode Bethke i sur. (2017.), temeljni postulat oplemenjivanja bilja da se prilikom potrage za korisnim genima kultivirani oblici vrste uzmu u obzir prije njenih divljih srodnika.</w:t>
      </w:r>
    </w:p>
    <w:p w14:paraId="1BB94EEF" w14:textId="77777777" w:rsidR="007D2812" w:rsidRDefault="007D2812">
      <w:pPr>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br w:type="page"/>
      </w:r>
    </w:p>
    <w:p w14:paraId="193DDBD3" w14:textId="505865E1" w:rsidR="008478FA" w:rsidRDefault="00575666" w:rsidP="008478FA">
      <w:pPr>
        <w:spacing w:after="200" w:line="360" w:lineRule="auto"/>
        <w:jc w:val="both"/>
        <w:rPr>
          <w:rFonts w:ascii="Times New Roman" w:eastAsia="Calibri" w:hAnsi="Times New Roman" w:cs="Times New Roman"/>
          <w:b/>
          <w:bCs/>
          <w:kern w:val="0"/>
          <w:sz w:val="24"/>
          <w:szCs w:val="24"/>
          <w14:ligatures w14:val="none"/>
        </w:rPr>
      </w:pPr>
      <w:r w:rsidRPr="00575666">
        <w:rPr>
          <w:rFonts w:ascii="Times New Roman" w:eastAsia="Calibri" w:hAnsi="Times New Roman" w:cs="Times New Roman"/>
          <w:b/>
          <w:bCs/>
          <w:kern w:val="0"/>
          <w:sz w:val="32"/>
          <w:szCs w:val="32"/>
          <w14:ligatures w14:val="none"/>
        </w:rPr>
        <w:lastRenderedPageBreak/>
        <w:t>2. Hipoteze i opći i specifični ciljevi rada</w:t>
      </w:r>
      <w:r w:rsidR="008478FA" w:rsidRPr="00575666">
        <w:rPr>
          <w:rFonts w:ascii="Times New Roman" w:eastAsia="Calibri" w:hAnsi="Times New Roman" w:cs="Times New Roman"/>
          <w:b/>
          <w:bCs/>
          <w:kern w:val="0"/>
          <w:sz w:val="24"/>
          <w:szCs w:val="24"/>
          <w14:ligatures w14:val="none"/>
        </w:rPr>
        <w:t xml:space="preserve"> </w:t>
      </w:r>
    </w:p>
    <w:p w14:paraId="0A121895" w14:textId="6B8533C7" w:rsidR="000A5258" w:rsidRPr="000A5258" w:rsidRDefault="000A5258" w:rsidP="000A5258">
      <w:pPr>
        <w:spacing w:after="200" w:line="360" w:lineRule="auto"/>
        <w:jc w:val="both"/>
        <w:rPr>
          <w:rFonts w:ascii="Times New Roman" w:eastAsia="Calibri" w:hAnsi="Times New Roman" w:cs="Times New Roman"/>
          <w:kern w:val="0"/>
          <w:sz w:val="24"/>
          <w:szCs w:val="24"/>
          <w14:ligatures w14:val="none"/>
        </w:rPr>
      </w:pPr>
      <w:r w:rsidRPr="000A5258">
        <w:rPr>
          <w:rFonts w:ascii="Times New Roman" w:eastAsia="Calibri" w:hAnsi="Times New Roman" w:cs="Times New Roman"/>
          <w:kern w:val="0"/>
          <w:sz w:val="24"/>
          <w:szCs w:val="24"/>
          <w14:ligatures w14:val="none"/>
        </w:rPr>
        <w:t>Opći cilj ovog rada je istražiti genetičku raznolikost tradicijskih kultivara krumpira AFLP</w:t>
      </w:r>
      <w:r>
        <w:rPr>
          <w:rFonts w:ascii="Times New Roman" w:eastAsia="Calibri" w:hAnsi="Times New Roman" w:cs="Times New Roman"/>
          <w:kern w:val="0"/>
          <w:sz w:val="24"/>
          <w:szCs w:val="24"/>
          <w14:ligatures w14:val="none"/>
        </w:rPr>
        <w:t xml:space="preserve"> </w:t>
      </w:r>
      <w:r w:rsidRPr="000A5258">
        <w:rPr>
          <w:rFonts w:ascii="Times New Roman" w:eastAsia="Calibri" w:hAnsi="Times New Roman" w:cs="Times New Roman"/>
          <w:kern w:val="0"/>
          <w:sz w:val="24"/>
          <w:szCs w:val="24"/>
          <w14:ligatures w14:val="none"/>
        </w:rPr>
        <w:t>molekularnim markerima i usporediti je s genetičkom raznolikošću stranih komercijalnih</w:t>
      </w:r>
      <w:r>
        <w:rPr>
          <w:rFonts w:ascii="Times New Roman" w:eastAsia="Calibri" w:hAnsi="Times New Roman" w:cs="Times New Roman"/>
          <w:kern w:val="0"/>
          <w:sz w:val="24"/>
          <w:szCs w:val="24"/>
          <w14:ligatures w14:val="none"/>
        </w:rPr>
        <w:t xml:space="preserve"> </w:t>
      </w:r>
      <w:r w:rsidRPr="000A5258">
        <w:rPr>
          <w:rFonts w:ascii="Times New Roman" w:eastAsia="Calibri" w:hAnsi="Times New Roman" w:cs="Times New Roman"/>
          <w:kern w:val="0"/>
          <w:sz w:val="24"/>
          <w:szCs w:val="24"/>
          <w14:ligatures w14:val="none"/>
        </w:rPr>
        <w:t>kultivara uzgajanih u Hrvatskoj</w:t>
      </w:r>
      <w:r w:rsidR="004C57B9">
        <w:rPr>
          <w:rFonts w:ascii="Times New Roman" w:eastAsia="Calibri" w:hAnsi="Times New Roman" w:cs="Times New Roman"/>
          <w:kern w:val="0"/>
          <w:sz w:val="24"/>
          <w:szCs w:val="24"/>
          <w14:ligatures w14:val="none"/>
        </w:rPr>
        <w:t>.</w:t>
      </w:r>
    </w:p>
    <w:p w14:paraId="7D0B59A5" w14:textId="77777777" w:rsidR="000A5258" w:rsidRDefault="000A5258" w:rsidP="000A5258">
      <w:pPr>
        <w:spacing w:after="200" w:line="360" w:lineRule="auto"/>
        <w:jc w:val="both"/>
        <w:rPr>
          <w:rFonts w:ascii="Times New Roman" w:eastAsia="Calibri" w:hAnsi="Times New Roman" w:cs="Times New Roman"/>
          <w:kern w:val="0"/>
          <w:sz w:val="24"/>
          <w:szCs w:val="24"/>
          <w14:ligatures w14:val="none"/>
        </w:rPr>
      </w:pPr>
    </w:p>
    <w:p w14:paraId="7345B377" w14:textId="09C59C57" w:rsidR="000A5258" w:rsidRPr="000A5258" w:rsidRDefault="000A5258" w:rsidP="000A5258">
      <w:pPr>
        <w:spacing w:after="200" w:line="360" w:lineRule="auto"/>
        <w:jc w:val="both"/>
        <w:rPr>
          <w:rFonts w:ascii="Times New Roman" w:eastAsia="Calibri" w:hAnsi="Times New Roman" w:cs="Times New Roman"/>
          <w:kern w:val="0"/>
          <w:sz w:val="24"/>
          <w:szCs w:val="24"/>
          <w14:ligatures w14:val="none"/>
        </w:rPr>
      </w:pPr>
      <w:r w:rsidRPr="000A5258">
        <w:rPr>
          <w:rFonts w:ascii="Times New Roman" w:eastAsia="Calibri" w:hAnsi="Times New Roman" w:cs="Times New Roman"/>
          <w:kern w:val="0"/>
          <w:sz w:val="24"/>
          <w:szCs w:val="24"/>
          <w14:ligatures w14:val="none"/>
        </w:rPr>
        <w:t>Hipoteze ovog rada su:</w:t>
      </w:r>
    </w:p>
    <w:p w14:paraId="0113D2B9" w14:textId="70205778" w:rsidR="000A5258" w:rsidRDefault="004C57B9" w:rsidP="000A5258">
      <w:pPr>
        <w:spacing w:after="200" w:line="360" w:lineRule="auto"/>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 xml:space="preserve">1. </w:t>
      </w:r>
      <w:r w:rsidR="000A5258" w:rsidRPr="000A5258">
        <w:rPr>
          <w:rFonts w:ascii="Times New Roman" w:eastAsia="Calibri" w:hAnsi="Times New Roman" w:cs="Times New Roman"/>
          <w:kern w:val="0"/>
          <w:sz w:val="24"/>
          <w:szCs w:val="24"/>
          <w14:ligatures w14:val="none"/>
        </w:rPr>
        <w:t>Hrvatski tradicijski kultivari krumpira se međusobno genetski razlikuju</w:t>
      </w:r>
      <w:r w:rsidR="000A5258">
        <w:rPr>
          <w:rFonts w:ascii="Times New Roman" w:eastAsia="Calibri" w:hAnsi="Times New Roman" w:cs="Times New Roman"/>
          <w:kern w:val="0"/>
          <w:sz w:val="24"/>
          <w:szCs w:val="24"/>
          <w14:ligatures w14:val="none"/>
        </w:rPr>
        <w:t>.</w:t>
      </w:r>
    </w:p>
    <w:p w14:paraId="0B145B55" w14:textId="23C8924D" w:rsidR="000A5258" w:rsidRDefault="004C57B9" w:rsidP="000A5258">
      <w:pPr>
        <w:spacing w:after="200" w:line="360" w:lineRule="auto"/>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 xml:space="preserve">2. </w:t>
      </w:r>
      <w:r w:rsidR="000A5258" w:rsidRPr="000A5258">
        <w:rPr>
          <w:rFonts w:ascii="Times New Roman" w:eastAsia="Calibri" w:hAnsi="Times New Roman" w:cs="Times New Roman"/>
          <w:kern w:val="0"/>
          <w:sz w:val="24"/>
          <w:szCs w:val="24"/>
          <w14:ligatures w14:val="none"/>
        </w:rPr>
        <w:t>Između individua unutar hrvatskih tradicijskih kultivara krumpira postoji varijabilnost na</w:t>
      </w:r>
      <w:r w:rsidR="000A5258">
        <w:rPr>
          <w:rFonts w:ascii="Times New Roman" w:eastAsia="Calibri" w:hAnsi="Times New Roman" w:cs="Times New Roman"/>
          <w:kern w:val="0"/>
          <w:sz w:val="24"/>
          <w:szCs w:val="24"/>
          <w14:ligatures w14:val="none"/>
        </w:rPr>
        <w:t xml:space="preserve"> </w:t>
      </w:r>
      <w:r w:rsidR="000A5258" w:rsidRPr="000A5258">
        <w:rPr>
          <w:rFonts w:ascii="Times New Roman" w:eastAsia="Calibri" w:hAnsi="Times New Roman" w:cs="Times New Roman"/>
          <w:kern w:val="0"/>
          <w:sz w:val="24"/>
          <w:szCs w:val="24"/>
          <w14:ligatures w14:val="none"/>
        </w:rPr>
        <w:t>molekularnoj razini.</w:t>
      </w:r>
    </w:p>
    <w:p w14:paraId="23ECFEEA" w14:textId="60A1699D" w:rsidR="000A5258" w:rsidRDefault="004C57B9" w:rsidP="000A5258">
      <w:pPr>
        <w:spacing w:after="200" w:line="360" w:lineRule="auto"/>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 xml:space="preserve">3. </w:t>
      </w:r>
      <w:r w:rsidR="000A5258" w:rsidRPr="000A5258">
        <w:rPr>
          <w:rFonts w:ascii="Times New Roman" w:eastAsia="Calibri" w:hAnsi="Times New Roman" w:cs="Times New Roman"/>
          <w:kern w:val="0"/>
          <w:sz w:val="24"/>
          <w:szCs w:val="24"/>
          <w14:ligatures w14:val="none"/>
        </w:rPr>
        <w:t>Germplazma hrvatskih tradicijskih kultivara krumpira je različita u usporedbi s</w:t>
      </w:r>
      <w:r w:rsidR="000A5258">
        <w:rPr>
          <w:rFonts w:ascii="Times New Roman" w:eastAsia="Calibri" w:hAnsi="Times New Roman" w:cs="Times New Roman"/>
          <w:kern w:val="0"/>
          <w:sz w:val="24"/>
          <w:szCs w:val="24"/>
          <w14:ligatures w14:val="none"/>
        </w:rPr>
        <w:t xml:space="preserve"> </w:t>
      </w:r>
      <w:r w:rsidR="000A5258" w:rsidRPr="000A5258">
        <w:rPr>
          <w:rFonts w:ascii="Times New Roman" w:eastAsia="Calibri" w:hAnsi="Times New Roman" w:cs="Times New Roman"/>
          <w:kern w:val="0"/>
          <w:sz w:val="24"/>
          <w:szCs w:val="24"/>
          <w14:ligatures w14:val="none"/>
        </w:rPr>
        <w:t>germplazmom stranih komercijalnih kultivara</w:t>
      </w:r>
      <w:r w:rsidR="000A5258">
        <w:rPr>
          <w:rFonts w:ascii="Times New Roman" w:eastAsia="Calibri" w:hAnsi="Times New Roman" w:cs="Times New Roman"/>
          <w:kern w:val="0"/>
          <w:sz w:val="24"/>
          <w:szCs w:val="24"/>
          <w14:ligatures w14:val="none"/>
        </w:rPr>
        <w:t>.</w:t>
      </w:r>
    </w:p>
    <w:p w14:paraId="4295386C" w14:textId="77777777" w:rsidR="000A5258" w:rsidRDefault="000A5258" w:rsidP="000A5258">
      <w:pPr>
        <w:spacing w:after="200" w:line="360" w:lineRule="auto"/>
        <w:jc w:val="both"/>
        <w:rPr>
          <w:rFonts w:ascii="Times New Roman" w:eastAsia="Calibri" w:hAnsi="Times New Roman" w:cs="Times New Roman"/>
          <w:kern w:val="0"/>
          <w:sz w:val="24"/>
          <w:szCs w:val="24"/>
          <w14:ligatures w14:val="none"/>
        </w:rPr>
      </w:pPr>
    </w:p>
    <w:p w14:paraId="755E4C93" w14:textId="55FC13EC" w:rsidR="000A5258" w:rsidRPr="000A5258" w:rsidRDefault="000A5258" w:rsidP="000A5258">
      <w:pPr>
        <w:spacing w:after="200" w:line="360" w:lineRule="auto"/>
        <w:jc w:val="both"/>
        <w:rPr>
          <w:rFonts w:ascii="Times New Roman" w:eastAsia="Calibri" w:hAnsi="Times New Roman" w:cs="Times New Roman"/>
          <w:kern w:val="0"/>
          <w:sz w:val="24"/>
          <w:szCs w:val="24"/>
          <w14:ligatures w14:val="none"/>
        </w:rPr>
      </w:pPr>
      <w:r w:rsidRPr="000A5258">
        <w:rPr>
          <w:rFonts w:ascii="Times New Roman" w:eastAsia="Calibri" w:hAnsi="Times New Roman" w:cs="Times New Roman"/>
          <w:kern w:val="0"/>
          <w:sz w:val="24"/>
          <w:szCs w:val="24"/>
          <w14:ligatures w14:val="none"/>
        </w:rPr>
        <w:t>Specifični ciljevi su:</w:t>
      </w:r>
    </w:p>
    <w:p w14:paraId="433432C2" w14:textId="08CC606C" w:rsidR="000A5258" w:rsidRDefault="000A5258" w:rsidP="000A5258">
      <w:pPr>
        <w:spacing w:after="200" w:line="360" w:lineRule="auto"/>
        <w:jc w:val="both"/>
        <w:rPr>
          <w:rFonts w:ascii="Times New Roman" w:eastAsia="Calibri" w:hAnsi="Times New Roman" w:cs="Times New Roman"/>
          <w:kern w:val="0"/>
          <w:sz w:val="24"/>
          <w:szCs w:val="24"/>
          <w14:ligatures w14:val="none"/>
        </w:rPr>
      </w:pPr>
      <w:r w:rsidRPr="000A5258">
        <w:rPr>
          <w:rFonts w:ascii="Times New Roman" w:eastAsia="Calibri" w:hAnsi="Times New Roman" w:cs="Times New Roman"/>
          <w:kern w:val="0"/>
          <w:sz w:val="24"/>
          <w:szCs w:val="24"/>
          <w14:ligatures w14:val="none"/>
        </w:rPr>
        <w:t>Primjenom AFLP molekular</w:t>
      </w:r>
      <w:r>
        <w:rPr>
          <w:rFonts w:ascii="Times New Roman" w:eastAsia="Calibri" w:hAnsi="Times New Roman" w:cs="Times New Roman"/>
          <w:kern w:val="0"/>
          <w:sz w:val="24"/>
          <w:szCs w:val="24"/>
          <w14:ligatures w14:val="none"/>
        </w:rPr>
        <w:t>n</w:t>
      </w:r>
      <w:r w:rsidRPr="000A5258">
        <w:rPr>
          <w:rFonts w:ascii="Times New Roman" w:eastAsia="Calibri" w:hAnsi="Times New Roman" w:cs="Times New Roman"/>
          <w:kern w:val="0"/>
          <w:sz w:val="24"/>
          <w:szCs w:val="24"/>
          <w14:ligatures w14:val="none"/>
        </w:rPr>
        <w:t>ih markera</w:t>
      </w:r>
      <w:r>
        <w:rPr>
          <w:rFonts w:ascii="Times New Roman" w:eastAsia="Calibri" w:hAnsi="Times New Roman" w:cs="Times New Roman"/>
          <w:kern w:val="0"/>
          <w:sz w:val="24"/>
          <w:szCs w:val="24"/>
          <w14:ligatures w14:val="none"/>
        </w:rPr>
        <w:t>:</w:t>
      </w:r>
    </w:p>
    <w:p w14:paraId="0AAD35C4" w14:textId="0A35E831" w:rsidR="000A5258" w:rsidRDefault="000A5258" w:rsidP="000A5258">
      <w:pPr>
        <w:spacing w:after="200" w:line="360" w:lineRule="auto"/>
        <w:jc w:val="both"/>
        <w:rPr>
          <w:rFonts w:ascii="Times New Roman" w:eastAsia="Calibri" w:hAnsi="Times New Roman" w:cs="Times New Roman"/>
          <w:kern w:val="0"/>
          <w:sz w:val="24"/>
          <w:szCs w:val="24"/>
          <w14:ligatures w14:val="none"/>
        </w:rPr>
      </w:pPr>
      <w:r w:rsidRPr="000A5258">
        <w:rPr>
          <w:rFonts w:ascii="Times New Roman" w:eastAsia="Calibri" w:hAnsi="Times New Roman" w:cs="Times New Roman"/>
          <w:kern w:val="0"/>
          <w:sz w:val="24"/>
          <w:szCs w:val="24"/>
          <w14:ligatures w14:val="none"/>
        </w:rPr>
        <w:t>1. Utvrditi genetsku sličnost između hrvatskih tradicijskih kultivara krumpira</w:t>
      </w:r>
      <w:r>
        <w:rPr>
          <w:rFonts w:ascii="Times New Roman" w:eastAsia="Calibri" w:hAnsi="Times New Roman" w:cs="Times New Roman"/>
          <w:kern w:val="0"/>
          <w:sz w:val="24"/>
          <w:szCs w:val="24"/>
          <w14:ligatures w14:val="none"/>
        </w:rPr>
        <w:t>.</w:t>
      </w:r>
    </w:p>
    <w:p w14:paraId="171F4408" w14:textId="511958E5" w:rsidR="000A5258" w:rsidRDefault="000A5258" w:rsidP="000A5258">
      <w:pPr>
        <w:spacing w:after="200" w:line="360" w:lineRule="auto"/>
        <w:jc w:val="both"/>
        <w:rPr>
          <w:rFonts w:ascii="Times New Roman" w:eastAsia="Calibri" w:hAnsi="Times New Roman" w:cs="Times New Roman"/>
          <w:kern w:val="0"/>
          <w:sz w:val="24"/>
          <w:szCs w:val="24"/>
          <w14:ligatures w14:val="none"/>
        </w:rPr>
      </w:pPr>
      <w:r w:rsidRPr="000A5258">
        <w:rPr>
          <w:rFonts w:ascii="Times New Roman" w:eastAsia="Calibri" w:hAnsi="Times New Roman" w:cs="Times New Roman"/>
          <w:kern w:val="0"/>
          <w:sz w:val="24"/>
          <w:szCs w:val="24"/>
          <w14:ligatures w14:val="none"/>
        </w:rPr>
        <w:t>2. Procijeniti varijabilnost između i unutar hrvatskih tradicijskih kultivara krumpira</w:t>
      </w:r>
      <w:r>
        <w:rPr>
          <w:rFonts w:ascii="Times New Roman" w:eastAsia="Calibri" w:hAnsi="Times New Roman" w:cs="Times New Roman"/>
          <w:kern w:val="0"/>
          <w:sz w:val="24"/>
          <w:szCs w:val="24"/>
          <w14:ligatures w14:val="none"/>
        </w:rPr>
        <w:t>.</w:t>
      </w:r>
    </w:p>
    <w:p w14:paraId="5A12113E" w14:textId="547432C4" w:rsidR="000A5258" w:rsidRPr="00575666" w:rsidRDefault="000A5258" w:rsidP="000A5258">
      <w:pPr>
        <w:spacing w:after="200" w:line="360" w:lineRule="auto"/>
        <w:jc w:val="both"/>
        <w:rPr>
          <w:rFonts w:ascii="Times New Roman" w:eastAsia="Calibri" w:hAnsi="Times New Roman" w:cs="Times New Roman"/>
          <w:kern w:val="0"/>
          <w:sz w:val="24"/>
          <w:szCs w:val="24"/>
          <w14:ligatures w14:val="none"/>
        </w:rPr>
      </w:pPr>
      <w:r w:rsidRPr="000A5258">
        <w:rPr>
          <w:rFonts w:ascii="Times New Roman" w:eastAsia="Calibri" w:hAnsi="Times New Roman" w:cs="Times New Roman"/>
          <w:kern w:val="0"/>
          <w:sz w:val="24"/>
          <w:szCs w:val="24"/>
          <w14:ligatures w14:val="none"/>
        </w:rPr>
        <w:t>3. Utvrditi genetsku sličnost između hrvatskih tradicijskih i stranih komercijalnih kultivara</w:t>
      </w:r>
      <w:r>
        <w:rPr>
          <w:rFonts w:ascii="Times New Roman" w:eastAsia="Calibri" w:hAnsi="Times New Roman" w:cs="Times New Roman"/>
          <w:kern w:val="0"/>
          <w:sz w:val="24"/>
          <w:szCs w:val="24"/>
          <w14:ligatures w14:val="none"/>
        </w:rPr>
        <w:t>.</w:t>
      </w:r>
    </w:p>
    <w:p w14:paraId="32492AD8" w14:textId="77777777" w:rsidR="008478FA" w:rsidRDefault="00687C7C" w:rsidP="00687C7C">
      <w:pPr>
        <w:spacing w:line="360" w:lineRule="auto"/>
      </w:pPr>
      <w:r>
        <w:tab/>
      </w:r>
    </w:p>
    <w:p w14:paraId="050808DC" w14:textId="77777777" w:rsidR="008478FA" w:rsidRDefault="008478FA">
      <w:r>
        <w:br w:type="page"/>
      </w:r>
    </w:p>
    <w:p w14:paraId="1DBF1153" w14:textId="3C28789B" w:rsidR="00BC1657" w:rsidRPr="00687C7C" w:rsidRDefault="00A243C9" w:rsidP="00FE4E2C">
      <w:pPr>
        <w:spacing w:line="360" w:lineRule="auto"/>
        <w:rPr>
          <w:rFonts w:ascii="Times New Roman" w:hAnsi="Times New Roman" w:cs="Times New Roman"/>
          <w:b/>
          <w:bCs/>
          <w:sz w:val="32"/>
          <w:szCs w:val="32"/>
        </w:rPr>
      </w:pPr>
      <w:r>
        <w:rPr>
          <w:rFonts w:ascii="Times New Roman" w:hAnsi="Times New Roman" w:cs="Times New Roman"/>
          <w:b/>
          <w:bCs/>
          <w:sz w:val="32"/>
          <w:szCs w:val="32"/>
        </w:rPr>
        <w:lastRenderedPageBreak/>
        <w:t>3</w:t>
      </w:r>
      <w:r w:rsidR="00687C7C" w:rsidRPr="00687C7C">
        <w:rPr>
          <w:rFonts w:ascii="Times New Roman" w:hAnsi="Times New Roman" w:cs="Times New Roman"/>
          <w:b/>
          <w:bCs/>
          <w:sz w:val="32"/>
          <w:szCs w:val="32"/>
        </w:rPr>
        <w:t>. Materijali i metode</w:t>
      </w:r>
    </w:p>
    <w:p w14:paraId="1F465D6D" w14:textId="74FA3131" w:rsidR="00687C7C" w:rsidRDefault="00A243C9" w:rsidP="00FE4E2C">
      <w:pPr>
        <w:spacing w:line="360" w:lineRule="auto"/>
        <w:rPr>
          <w:rFonts w:ascii="Times New Roman" w:hAnsi="Times New Roman" w:cs="Times New Roman"/>
          <w:b/>
          <w:bCs/>
          <w:sz w:val="28"/>
          <w:szCs w:val="28"/>
        </w:rPr>
      </w:pPr>
      <w:r>
        <w:rPr>
          <w:rFonts w:ascii="Times New Roman" w:hAnsi="Times New Roman" w:cs="Times New Roman"/>
          <w:b/>
          <w:bCs/>
          <w:sz w:val="28"/>
          <w:szCs w:val="28"/>
        </w:rPr>
        <w:t>3</w:t>
      </w:r>
      <w:r w:rsidR="00687C7C" w:rsidRPr="00687C7C">
        <w:rPr>
          <w:rFonts w:ascii="Times New Roman" w:hAnsi="Times New Roman" w:cs="Times New Roman"/>
          <w:b/>
          <w:bCs/>
          <w:sz w:val="28"/>
          <w:szCs w:val="28"/>
        </w:rPr>
        <w:t>.1. Biljni materijal</w:t>
      </w:r>
    </w:p>
    <w:p w14:paraId="7AF58904" w14:textId="0F689B21" w:rsidR="00687C7C" w:rsidRDefault="00687C7C" w:rsidP="00FE4E2C">
      <w:pPr>
        <w:spacing w:line="360" w:lineRule="auto"/>
        <w:jc w:val="both"/>
        <w:rPr>
          <w:rFonts w:ascii="Times New Roman" w:hAnsi="Times New Roman" w:cs="Times New Roman"/>
          <w:sz w:val="24"/>
          <w:szCs w:val="24"/>
        </w:rPr>
      </w:pPr>
      <w:r>
        <w:rPr>
          <w:rFonts w:ascii="Times New Roman" w:hAnsi="Times New Roman" w:cs="Times New Roman"/>
          <w:sz w:val="24"/>
          <w:szCs w:val="24"/>
        </w:rPr>
        <w:t>U istraživa</w:t>
      </w:r>
      <w:r w:rsidR="00E56A2D">
        <w:rPr>
          <w:rFonts w:ascii="Times New Roman" w:hAnsi="Times New Roman" w:cs="Times New Roman"/>
          <w:sz w:val="24"/>
          <w:szCs w:val="24"/>
        </w:rPr>
        <w:t>nju je korišteno četrnaest kultivara</w:t>
      </w:r>
      <w:r>
        <w:rPr>
          <w:rFonts w:ascii="Times New Roman" w:hAnsi="Times New Roman" w:cs="Times New Roman"/>
          <w:sz w:val="24"/>
          <w:szCs w:val="24"/>
        </w:rPr>
        <w:t xml:space="preserve"> krumpira,</w:t>
      </w:r>
      <w:r w:rsidR="006B1B9E">
        <w:rPr>
          <w:rFonts w:ascii="Times New Roman" w:hAnsi="Times New Roman" w:cs="Times New Roman"/>
          <w:sz w:val="24"/>
          <w:szCs w:val="24"/>
        </w:rPr>
        <w:t xml:space="preserve"> devet</w:t>
      </w:r>
      <w:r>
        <w:rPr>
          <w:rFonts w:ascii="Times New Roman" w:hAnsi="Times New Roman" w:cs="Times New Roman"/>
          <w:sz w:val="24"/>
          <w:szCs w:val="24"/>
        </w:rPr>
        <w:t xml:space="preserve"> </w:t>
      </w:r>
      <w:r w:rsidR="00E26087">
        <w:rPr>
          <w:rFonts w:ascii="Times New Roman" w:hAnsi="Times New Roman" w:cs="Times New Roman"/>
          <w:sz w:val="24"/>
          <w:szCs w:val="24"/>
        </w:rPr>
        <w:t xml:space="preserve">hrvatskih </w:t>
      </w:r>
      <w:r w:rsidR="00E56A2D">
        <w:rPr>
          <w:rFonts w:ascii="Times New Roman" w:hAnsi="Times New Roman" w:cs="Times New Roman"/>
          <w:sz w:val="24"/>
          <w:szCs w:val="24"/>
        </w:rPr>
        <w:t>tradicijskih</w:t>
      </w:r>
      <w:r w:rsidR="00E26087">
        <w:rPr>
          <w:rFonts w:ascii="Times New Roman" w:hAnsi="Times New Roman" w:cs="Times New Roman"/>
          <w:sz w:val="24"/>
          <w:szCs w:val="24"/>
        </w:rPr>
        <w:t xml:space="preserve"> </w:t>
      </w:r>
      <w:r>
        <w:rPr>
          <w:rFonts w:ascii="Times New Roman" w:hAnsi="Times New Roman" w:cs="Times New Roman"/>
          <w:sz w:val="24"/>
          <w:szCs w:val="24"/>
        </w:rPr>
        <w:t>i</w:t>
      </w:r>
      <w:r w:rsidR="006B1B9E">
        <w:rPr>
          <w:rFonts w:ascii="Times New Roman" w:hAnsi="Times New Roman" w:cs="Times New Roman"/>
          <w:sz w:val="24"/>
          <w:szCs w:val="24"/>
        </w:rPr>
        <w:t xml:space="preserve"> pet</w:t>
      </w:r>
      <w:r>
        <w:rPr>
          <w:rFonts w:ascii="Times New Roman" w:hAnsi="Times New Roman" w:cs="Times New Roman"/>
          <w:sz w:val="24"/>
          <w:szCs w:val="24"/>
        </w:rPr>
        <w:t xml:space="preserve"> stranih </w:t>
      </w:r>
      <w:r w:rsidR="00E56A2D">
        <w:rPr>
          <w:rFonts w:ascii="Times New Roman" w:hAnsi="Times New Roman" w:cs="Times New Roman"/>
          <w:sz w:val="24"/>
          <w:szCs w:val="24"/>
        </w:rPr>
        <w:t>komercijalnih. Tradicijski kultivari</w:t>
      </w:r>
      <w:r>
        <w:rPr>
          <w:rFonts w:ascii="Times New Roman" w:hAnsi="Times New Roman" w:cs="Times New Roman"/>
          <w:sz w:val="24"/>
          <w:szCs w:val="24"/>
        </w:rPr>
        <w:t xml:space="preserve"> korištene u istraživanju su</w:t>
      </w:r>
      <w:r w:rsidR="00F66679">
        <w:rPr>
          <w:rFonts w:ascii="Times New Roman" w:hAnsi="Times New Roman" w:cs="Times New Roman"/>
          <w:sz w:val="24"/>
          <w:szCs w:val="24"/>
        </w:rPr>
        <w:t xml:space="preserve"> Istarski, Krasno, Lipice žuti, Lipice crveni, Žuti krušni, Ružica, Vukomerički domaći, Kiflice i Plitvički</w:t>
      </w:r>
      <w:r w:rsidR="00376FBA">
        <w:rPr>
          <w:rFonts w:ascii="Times New Roman" w:hAnsi="Times New Roman" w:cs="Times New Roman"/>
          <w:sz w:val="24"/>
          <w:szCs w:val="24"/>
        </w:rPr>
        <w:t xml:space="preserve"> (</w:t>
      </w:r>
      <w:r w:rsidR="00376FBA" w:rsidRPr="00434D1B">
        <w:rPr>
          <w:rFonts w:ascii="Times New Roman" w:hAnsi="Times New Roman" w:cs="Times New Roman"/>
          <w:sz w:val="24"/>
          <w:szCs w:val="24"/>
        </w:rPr>
        <w:t>Tablica 1</w:t>
      </w:r>
      <w:r w:rsidR="00FA5917" w:rsidRPr="00434D1B">
        <w:rPr>
          <w:rFonts w:ascii="Times New Roman" w:hAnsi="Times New Roman" w:cs="Times New Roman"/>
          <w:sz w:val="24"/>
          <w:szCs w:val="24"/>
        </w:rPr>
        <w:t>.</w:t>
      </w:r>
      <w:r w:rsidR="00434D1B">
        <w:rPr>
          <w:rFonts w:ascii="Times New Roman" w:hAnsi="Times New Roman" w:cs="Times New Roman"/>
          <w:sz w:val="24"/>
          <w:szCs w:val="24"/>
        </w:rPr>
        <w:t>,</w:t>
      </w:r>
      <w:r w:rsidR="00376FBA" w:rsidRPr="00434D1B">
        <w:rPr>
          <w:rFonts w:ascii="Times New Roman" w:hAnsi="Times New Roman" w:cs="Times New Roman"/>
          <w:sz w:val="24"/>
          <w:szCs w:val="24"/>
        </w:rPr>
        <w:t xml:space="preserve">  </w:t>
      </w:r>
      <w:r w:rsidR="00376FBA">
        <w:rPr>
          <w:rFonts w:ascii="Times New Roman" w:hAnsi="Times New Roman" w:cs="Times New Roman"/>
          <w:sz w:val="24"/>
          <w:szCs w:val="24"/>
        </w:rPr>
        <w:t>Slika 1. do 9.)</w:t>
      </w:r>
      <w:r w:rsidR="00E56A2D">
        <w:rPr>
          <w:rFonts w:ascii="Times New Roman" w:hAnsi="Times New Roman" w:cs="Times New Roman"/>
          <w:sz w:val="24"/>
          <w:szCs w:val="24"/>
        </w:rPr>
        <w:t>. Tradicijski kultivari</w:t>
      </w:r>
      <w:r w:rsidR="00E26087">
        <w:rPr>
          <w:rFonts w:ascii="Times New Roman" w:hAnsi="Times New Roman" w:cs="Times New Roman"/>
          <w:sz w:val="24"/>
          <w:szCs w:val="24"/>
        </w:rPr>
        <w:t xml:space="preserve"> </w:t>
      </w:r>
      <w:r w:rsidR="00E56A2D">
        <w:rPr>
          <w:rFonts w:ascii="Times New Roman" w:hAnsi="Times New Roman" w:cs="Times New Roman"/>
          <w:sz w:val="24"/>
          <w:szCs w:val="24"/>
        </w:rPr>
        <w:t>prikupljeni</w:t>
      </w:r>
      <w:r w:rsidR="00F66679">
        <w:rPr>
          <w:rFonts w:ascii="Times New Roman" w:hAnsi="Times New Roman" w:cs="Times New Roman"/>
          <w:sz w:val="24"/>
          <w:szCs w:val="24"/>
        </w:rPr>
        <w:t xml:space="preserve"> su</w:t>
      </w:r>
      <w:r w:rsidR="006B7897">
        <w:rPr>
          <w:rFonts w:ascii="Times New Roman" w:hAnsi="Times New Roman" w:cs="Times New Roman"/>
          <w:sz w:val="24"/>
          <w:szCs w:val="24"/>
        </w:rPr>
        <w:t xml:space="preserve"> na području Republike Hrvatske u sklopu </w:t>
      </w:r>
      <w:r w:rsidR="00226F37">
        <w:rPr>
          <w:rFonts w:ascii="Times New Roman" w:hAnsi="Times New Roman" w:cs="Times New Roman"/>
          <w:sz w:val="24"/>
          <w:szCs w:val="24"/>
        </w:rPr>
        <w:t>N</w:t>
      </w:r>
      <w:r w:rsidR="00E26087">
        <w:rPr>
          <w:rFonts w:ascii="Times New Roman" w:hAnsi="Times New Roman" w:cs="Times New Roman"/>
          <w:sz w:val="24"/>
          <w:szCs w:val="24"/>
        </w:rPr>
        <w:t xml:space="preserve">acionalnog </w:t>
      </w:r>
      <w:r w:rsidR="006B7897">
        <w:rPr>
          <w:rFonts w:ascii="Times New Roman" w:hAnsi="Times New Roman" w:cs="Times New Roman"/>
          <w:sz w:val="24"/>
          <w:szCs w:val="24"/>
        </w:rPr>
        <w:t xml:space="preserve">programa </w:t>
      </w:r>
      <w:r w:rsidR="00226F37">
        <w:rPr>
          <w:rFonts w:ascii="Times New Roman" w:hAnsi="Times New Roman" w:cs="Times New Roman"/>
          <w:sz w:val="24"/>
          <w:szCs w:val="24"/>
        </w:rPr>
        <w:t>o</w:t>
      </w:r>
      <w:r w:rsidR="006B7897">
        <w:rPr>
          <w:rFonts w:ascii="Times New Roman" w:hAnsi="Times New Roman" w:cs="Times New Roman"/>
          <w:sz w:val="24"/>
          <w:szCs w:val="24"/>
        </w:rPr>
        <w:t xml:space="preserve">čuvanja </w:t>
      </w:r>
      <w:r w:rsidR="00226F37">
        <w:rPr>
          <w:rFonts w:ascii="Times New Roman" w:hAnsi="Times New Roman" w:cs="Times New Roman"/>
          <w:sz w:val="24"/>
          <w:szCs w:val="24"/>
        </w:rPr>
        <w:t>i održive uporabe za hranu i poljoprivredu u Republici Hrvatskoj</w:t>
      </w:r>
      <w:r w:rsidR="00442EAF">
        <w:rPr>
          <w:rFonts w:ascii="Times New Roman" w:hAnsi="Times New Roman" w:cs="Times New Roman"/>
          <w:sz w:val="24"/>
          <w:szCs w:val="24"/>
        </w:rPr>
        <w:t>. U</w:t>
      </w:r>
      <w:r w:rsidR="00E26087">
        <w:rPr>
          <w:rFonts w:ascii="Times New Roman" w:hAnsi="Times New Roman" w:cs="Times New Roman"/>
          <w:sz w:val="24"/>
          <w:szCs w:val="24"/>
        </w:rPr>
        <w:t xml:space="preserve"> Nacionalnu banku biljnih gena </w:t>
      </w:r>
      <w:r w:rsidR="00442EAF">
        <w:rPr>
          <w:rFonts w:ascii="Times New Roman" w:hAnsi="Times New Roman" w:cs="Times New Roman"/>
          <w:sz w:val="24"/>
          <w:szCs w:val="24"/>
        </w:rPr>
        <w:t xml:space="preserve">su </w:t>
      </w:r>
      <w:r w:rsidR="00E56A2D">
        <w:rPr>
          <w:rFonts w:ascii="Times New Roman" w:hAnsi="Times New Roman" w:cs="Times New Roman"/>
          <w:sz w:val="24"/>
          <w:szCs w:val="24"/>
        </w:rPr>
        <w:t>pohranjeni</w:t>
      </w:r>
      <w:r w:rsidR="00442EAF">
        <w:rPr>
          <w:rFonts w:ascii="Times New Roman" w:hAnsi="Times New Roman" w:cs="Times New Roman"/>
          <w:sz w:val="24"/>
          <w:szCs w:val="24"/>
        </w:rPr>
        <w:t>, a u bazu CPGRD (</w:t>
      </w:r>
      <w:r w:rsidR="00732C90">
        <w:rPr>
          <w:rFonts w:ascii="Times New Roman" w:hAnsi="Times New Roman" w:cs="Times New Roman"/>
          <w:sz w:val="24"/>
          <w:szCs w:val="24"/>
        </w:rPr>
        <w:t>Croatian Plant Genetic Resources Database</w:t>
      </w:r>
      <w:r w:rsidR="00E56A2D">
        <w:rPr>
          <w:rFonts w:ascii="Times New Roman" w:hAnsi="Times New Roman" w:cs="Times New Roman"/>
          <w:sz w:val="24"/>
          <w:szCs w:val="24"/>
        </w:rPr>
        <w:t>)</w:t>
      </w:r>
      <w:r w:rsidR="00190C84">
        <w:rPr>
          <w:rFonts w:ascii="Times New Roman" w:hAnsi="Times New Roman" w:cs="Times New Roman"/>
          <w:sz w:val="24"/>
          <w:szCs w:val="24"/>
        </w:rPr>
        <w:t xml:space="preserve"> </w:t>
      </w:r>
      <w:r w:rsidR="00E56A2D">
        <w:rPr>
          <w:rFonts w:ascii="Times New Roman" w:hAnsi="Times New Roman" w:cs="Times New Roman"/>
          <w:sz w:val="24"/>
          <w:szCs w:val="24"/>
        </w:rPr>
        <w:t>evidentirani su svi</w:t>
      </w:r>
      <w:r w:rsidR="00E26087">
        <w:rPr>
          <w:rFonts w:ascii="Times New Roman" w:hAnsi="Times New Roman" w:cs="Times New Roman"/>
          <w:sz w:val="24"/>
          <w:szCs w:val="24"/>
        </w:rPr>
        <w:t xml:space="preserve"> </w:t>
      </w:r>
      <w:r w:rsidR="00E56A2D">
        <w:rPr>
          <w:rFonts w:ascii="Times New Roman" w:hAnsi="Times New Roman" w:cs="Times New Roman"/>
          <w:sz w:val="24"/>
          <w:szCs w:val="24"/>
        </w:rPr>
        <w:t>kultivari</w:t>
      </w:r>
      <w:r w:rsidR="00226F37">
        <w:rPr>
          <w:rFonts w:ascii="Times New Roman" w:hAnsi="Times New Roman" w:cs="Times New Roman"/>
          <w:sz w:val="24"/>
          <w:szCs w:val="24"/>
        </w:rPr>
        <w:t xml:space="preserve"> </w:t>
      </w:r>
      <w:r w:rsidR="00E56A2D">
        <w:rPr>
          <w:rFonts w:ascii="Times New Roman" w:hAnsi="Times New Roman" w:cs="Times New Roman"/>
          <w:sz w:val="24"/>
          <w:szCs w:val="24"/>
        </w:rPr>
        <w:t>osim kultivara Kiflice</w:t>
      </w:r>
    </w:p>
    <w:p w14:paraId="5CAD8921" w14:textId="2418771B" w:rsidR="00F66679" w:rsidRDefault="00E56A2D" w:rsidP="00FE4E2C">
      <w:pPr>
        <w:spacing w:line="360" w:lineRule="auto"/>
        <w:jc w:val="both"/>
        <w:rPr>
          <w:rFonts w:ascii="Times New Roman" w:hAnsi="Times New Roman" w:cs="Times New Roman"/>
          <w:sz w:val="24"/>
          <w:szCs w:val="24"/>
        </w:rPr>
      </w:pPr>
      <w:r>
        <w:rPr>
          <w:rFonts w:ascii="Times New Roman" w:hAnsi="Times New Roman" w:cs="Times New Roman"/>
          <w:sz w:val="24"/>
          <w:szCs w:val="24"/>
        </w:rPr>
        <w:t>Od stranih komercijalnih kultivara, koji su najzastupljeniji</w:t>
      </w:r>
      <w:r w:rsidR="005030F1">
        <w:rPr>
          <w:rFonts w:ascii="Times New Roman" w:hAnsi="Times New Roman" w:cs="Times New Roman"/>
          <w:sz w:val="24"/>
          <w:szCs w:val="24"/>
        </w:rPr>
        <w:t xml:space="preserve"> u uzgoju </w:t>
      </w:r>
      <w:r w:rsidR="00B002D4">
        <w:rPr>
          <w:rFonts w:ascii="Times New Roman" w:hAnsi="Times New Roman" w:cs="Times New Roman"/>
          <w:sz w:val="24"/>
          <w:szCs w:val="24"/>
        </w:rPr>
        <w:t xml:space="preserve">na područjima prikupljanja </w:t>
      </w:r>
      <w:r>
        <w:rPr>
          <w:rFonts w:ascii="Times New Roman" w:hAnsi="Times New Roman" w:cs="Times New Roman"/>
          <w:sz w:val="24"/>
          <w:szCs w:val="24"/>
        </w:rPr>
        <w:t>u Hrvatskoj, korišteni su kultivari</w:t>
      </w:r>
      <w:r w:rsidR="00F66679">
        <w:rPr>
          <w:rFonts w:ascii="Times New Roman" w:hAnsi="Times New Roman" w:cs="Times New Roman"/>
          <w:sz w:val="24"/>
          <w:szCs w:val="24"/>
        </w:rPr>
        <w:t xml:space="preserve"> D</w:t>
      </w:r>
      <w:r w:rsidR="005030F1">
        <w:rPr>
          <w:rFonts w:ascii="Times New Roman" w:hAnsi="Times New Roman" w:cs="Times New Roman"/>
          <w:sz w:val="24"/>
          <w:szCs w:val="24"/>
        </w:rPr>
        <w:t>é</w:t>
      </w:r>
      <w:r w:rsidR="00F66679">
        <w:rPr>
          <w:rFonts w:ascii="Times New Roman" w:hAnsi="Times New Roman" w:cs="Times New Roman"/>
          <w:sz w:val="24"/>
          <w:szCs w:val="24"/>
        </w:rPr>
        <w:t>sir</w:t>
      </w:r>
      <w:r w:rsidR="005030F1">
        <w:rPr>
          <w:rFonts w:ascii="Times New Roman" w:hAnsi="Times New Roman" w:cs="Times New Roman"/>
          <w:sz w:val="24"/>
          <w:szCs w:val="24"/>
        </w:rPr>
        <w:t>é</w:t>
      </w:r>
      <w:r w:rsidR="00E26087">
        <w:rPr>
          <w:rFonts w:ascii="Times New Roman" w:hAnsi="Times New Roman" w:cs="Times New Roman"/>
          <w:sz w:val="24"/>
          <w:szCs w:val="24"/>
        </w:rPr>
        <w:t>e</w:t>
      </w:r>
      <w:r w:rsidR="00F66679">
        <w:rPr>
          <w:rFonts w:ascii="Times New Roman" w:hAnsi="Times New Roman" w:cs="Times New Roman"/>
          <w:sz w:val="24"/>
          <w:szCs w:val="24"/>
        </w:rPr>
        <w:t>, Marabel, Beata, Vineta i Columba.</w:t>
      </w:r>
    </w:p>
    <w:p w14:paraId="0B325869" w14:textId="77777777" w:rsidR="00376FBA" w:rsidRPr="00376FBA" w:rsidRDefault="00376FBA" w:rsidP="00376FBA"/>
    <w:p w14:paraId="1C51824A" w14:textId="077C4617" w:rsidR="00687C7C" w:rsidRPr="003364BB" w:rsidRDefault="00687C7C" w:rsidP="00687C7C">
      <w:pPr>
        <w:pStyle w:val="Caption"/>
        <w:keepNext/>
        <w:rPr>
          <w:rFonts w:ascii="Times New Roman" w:hAnsi="Times New Roman" w:cs="Times New Roman"/>
          <w:b/>
          <w:bCs/>
          <w:i w:val="0"/>
          <w:iCs w:val="0"/>
          <w:color w:val="auto"/>
          <w:sz w:val="20"/>
          <w:szCs w:val="20"/>
        </w:rPr>
      </w:pPr>
      <w:r w:rsidRPr="003364BB">
        <w:rPr>
          <w:rFonts w:ascii="Times New Roman" w:hAnsi="Times New Roman" w:cs="Times New Roman"/>
          <w:b/>
          <w:bCs/>
          <w:i w:val="0"/>
          <w:iCs w:val="0"/>
          <w:color w:val="auto"/>
          <w:sz w:val="20"/>
          <w:szCs w:val="20"/>
        </w:rPr>
        <w:t xml:space="preserve">Tablica </w:t>
      </w:r>
      <w:r w:rsidRPr="003364BB">
        <w:rPr>
          <w:rFonts w:ascii="Times New Roman" w:hAnsi="Times New Roman" w:cs="Times New Roman"/>
          <w:b/>
          <w:bCs/>
          <w:i w:val="0"/>
          <w:iCs w:val="0"/>
          <w:color w:val="auto"/>
          <w:sz w:val="20"/>
          <w:szCs w:val="20"/>
        </w:rPr>
        <w:fldChar w:fldCharType="begin"/>
      </w:r>
      <w:r w:rsidRPr="003364BB">
        <w:rPr>
          <w:rFonts w:ascii="Times New Roman" w:hAnsi="Times New Roman" w:cs="Times New Roman"/>
          <w:b/>
          <w:bCs/>
          <w:i w:val="0"/>
          <w:iCs w:val="0"/>
          <w:color w:val="auto"/>
          <w:sz w:val="20"/>
          <w:szCs w:val="20"/>
        </w:rPr>
        <w:instrText xml:space="preserve"> SEQ Tablica \* ARABIC </w:instrText>
      </w:r>
      <w:r w:rsidRPr="003364BB">
        <w:rPr>
          <w:rFonts w:ascii="Times New Roman" w:hAnsi="Times New Roman" w:cs="Times New Roman"/>
          <w:b/>
          <w:bCs/>
          <w:i w:val="0"/>
          <w:iCs w:val="0"/>
          <w:color w:val="auto"/>
          <w:sz w:val="20"/>
          <w:szCs w:val="20"/>
        </w:rPr>
        <w:fldChar w:fldCharType="separate"/>
      </w:r>
      <w:r w:rsidR="00B519C7">
        <w:rPr>
          <w:rFonts w:ascii="Times New Roman" w:hAnsi="Times New Roman" w:cs="Times New Roman"/>
          <w:b/>
          <w:bCs/>
          <w:i w:val="0"/>
          <w:iCs w:val="0"/>
          <w:noProof/>
          <w:color w:val="auto"/>
          <w:sz w:val="20"/>
          <w:szCs w:val="20"/>
        </w:rPr>
        <w:t>1</w:t>
      </w:r>
      <w:r w:rsidRPr="003364BB">
        <w:rPr>
          <w:rFonts w:ascii="Times New Roman" w:hAnsi="Times New Roman" w:cs="Times New Roman"/>
          <w:b/>
          <w:bCs/>
          <w:i w:val="0"/>
          <w:iCs w:val="0"/>
          <w:color w:val="auto"/>
          <w:sz w:val="20"/>
          <w:szCs w:val="20"/>
        </w:rPr>
        <w:fldChar w:fldCharType="end"/>
      </w:r>
      <w:r w:rsidR="00A72EEF">
        <w:rPr>
          <w:rFonts w:ascii="Times New Roman" w:hAnsi="Times New Roman" w:cs="Times New Roman"/>
          <w:b/>
          <w:bCs/>
          <w:i w:val="0"/>
          <w:iCs w:val="0"/>
          <w:color w:val="auto"/>
          <w:sz w:val="20"/>
          <w:szCs w:val="20"/>
        </w:rPr>
        <w:t xml:space="preserve">. </w:t>
      </w:r>
      <w:r w:rsidR="009F4BAB">
        <w:rPr>
          <w:rFonts w:ascii="Times New Roman" w:hAnsi="Times New Roman" w:cs="Times New Roman"/>
          <w:b/>
          <w:bCs/>
          <w:i w:val="0"/>
          <w:iCs w:val="0"/>
          <w:color w:val="auto"/>
          <w:sz w:val="20"/>
          <w:szCs w:val="20"/>
        </w:rPr>
        <w:t>Hrvatski tradicijski kultivari krumpira korišteni</w:t>
      </w:r>
      <w:r w:rsidR="00617808">
        <w:rPr>
          <w:rFonts w:ascii="Times New Roman" w:hAnsi="Times New Roman" w:cs="Times New Roman"/>
          <w:b/>
          <w:bCs/>
          <w:i w:val="0"/>
          <w:iCs w:val="0"/>
          <w:color w:val="auto"/>
          <w:sz w:val="20"/>
          <w:szCs w:val="20"/>
        </w:rPr>
        <w:t xml:space="preserve"> u istraživanju</w:t>
      </w:r>
    </w:p>
    <w:tbl>
      <w:tblPr>
        <w:tblW w:w="9072" w:type="dxa"/>
        <w:jc w:val="center"/>
        <w:tblLayout w:type="fixed"/>
        <w:tblLook w:val="04A0" w:firstRow="1" w:lastRow="0" w:firstColumn="1" w:lastColumn="0" w:noHBand="0" w:noVBand="1"/>
      </w:tblPr>
      <w:tblGrid>
        <w:gridCol w:w="1418"/>
        <w:gridCol w:w="1701"/>
        <w:gridCol w:w="1276"/>
        <w:gridCol w:w="1842"/>
        <w:gridCol w:w="1235"/>
        <w:gridCol w:w="1600"/>
      </w:tblGrid>
      <w:tr w:rsidR="00C15FFD" w:rsidRPr="00687C7C" w14:paraId="778EDDF6" w14:textId="77777777" w:rsidTr="00392C13">
        <w:trPr>
          <w:trHeight w:val="684"/>
          <w:jc w:val="center"/>
        </w:trPr>
        <w:tc>
          <w:tcPr>
            <w:tcW w:w="1418" w:type="dxa"/>
            <w:tcBorders>
              <w:top w:val="single" w:sz="8" w:space="0" w:color="auto"/>
              <w:bottom w:val="single" w:sz="8" w:space="0" w:color="auto"/>
            </w:tcBorders>
            <w:shd w:val="clear" w:color="auto" w:fill="auto"/>
            <w:vAlign w:val="center"/>
            <w:hideMark/>
          </w:tcPr>
          <w:p w14:paraId="54E653B2" w14:textId="77777777" w:rsidR="003831C0" w:rsidRPr="00392C13" w:rsidRDefault="003831C0" w:rsidP="007F651C">
            <w:pPr>
              <w:spacing w:after="0" w:line="240" w:lineRule="auto"/>
              <w:jc w:val="center"/>
              <w:rPr>
                <w:rFonts w:ascii="Times New Roman" w:eastAsia="Times New Roman" w:hAnsi="Times New Roman" w:cs="Times New Roman"/>
                <w:b/>
                <w:bCs/>
                <w:color w:val="000000"/>
                <w:kern w:val="0"/>
                <w:lang w:eastAsia="hr-HR"/>
                <w14:ligatures w14:val="none"/>
              </w:rPr>
            </w:pPr>
            <w:r w:rsidRPr="00392C13">
              <w:rPr>
                <w:rFonts w:ascii="Times New Roman" w:eastAsia="Times New Roman" w:hAnsi="Times New Roman" w:cs="Times New Roman"/>
                <w:b/>
                <w:bCs/>
                <w:color w:val="000000"/>
                <w:kern w:val="0"/>
                <w:lang w:eastAsia="hr-HR"/>
                <w14:ligatures w14:val="none"/>
              </w:rPr>
              <w:t>Broj primke</w:t>
            </w:r>
          </w:p>
        </w:tc>
        <w:tc>
          <w:tcPr>
            <w:tcW w:w="1701" w:type="dxa"/>
            <w:tcBorders>
              <w:top w:val="single" w:sz="8" w:space="0" w:color="auto"/>
              <w:bottom w:val="single" w:sz="8" w:space="0" w:color="auto"/>
            </w:tcBorders>
            <w:shd w:val="clear" w:color="auto" w:fill="auto"/>
            <w:vAlign w:val="center"/>
            <w:hideMark/>
          </w:tcPr>
          <w:p w14:paraId="2325B4FF" w14:textId="77777777" w:rsidR="003831C0" w:rsidRPr="00392C13" w:rsidRDefault="003831C0" w:rsidP="007F651C">
            <w:pPr>
              <w:spacing w:after="0" w:line="240" w:lineRule="auto"/>
              <w:jc w:val="center"/>
              <w:rPr>
                <w:rFonts w:ascii="Times New Roman" w:eastAsia="Times New Roman" w:hAnsi="Times New Roman" w:cs="Times New Roman"/>
                <w:b/>
                <w:bCs/>
                <w:color w:val="000000"/>
                <w:kern w:val="0"/>
                <w:lang w:eastAsia="hr-HR"/>
                <w14:ligatures w14:val="none"/>
              </w:rPr>
            </w:pPr>
            <w:r w:rsidRPr="00392C13">
              <w:rPr>
                <w:rFonts w:ascii="Times New Roman" w:eastAsia="Times New Roman" w:hAnsi="Times New Roman" w:cs="Times New Roman"/>
                <w:b/>
                <w:bCs/>
                <w:color w:val="000000"/>
                <w:kern w:val="0"/>
                <w:lang w:eastAsia="hr-HR"/>
                <w14:ligatures w14:val="none"/>
              </w:rPr>
              <w:t>Naziv primke</w:t>
            </w:r>
          </w:p>
        </w:tc>
        <w:tc>
          <w:tcPr>
            <w:tcW w:w="1276" w:type="dxa"/>
            <w:tcBorders>
              <w:top w:val="single" w:sz="8" w:space="0" w:color="auto"/>
              <w:bottom w:val="single" w:sz="8" w:space="0" w:color="auto"/>
            </w:tcBorders>
            <w:vAlign w:val="center"/>
          </w:tcPr>
          <w:p w14:paraId="1137C0E9" w14:textId="59B4EEF9" w:rsidR="003831C0" w:rsidRPr="00392C13" w:rsidRDefault="003831C0" w:rsidP="007F651C">
            <w:pPr>
              <w:spacing w:after="0" w:line="240" w:lineRule="auto"/>
              <w:jc w:val="center"/>
              <w:rPr>
                <w:rFonts w:ascii="Times New Roman" w:eastAsia="Times New Roman" w:hAnsi="Times New Roman" w:cs="Times New Roman"/>
                <w:b/>
                <w:bCs/>
                <w:color w:val="000000"/>
                <w:kern w:val="0"/>
                <w:lang w:eastAsia="hr-HR"/>
                <w14:ligatures w14:val="none"/>
              </w:rPr>
            </w:pPr>
            <w:r w:rsidRPr="00392C13">
              <w:rPr>
                <w:rFonts w:ascii="Times New Roman" w:eastAsia="Times New Roman" w:hAnsi="Times New Roman" w:cs="Times New Roman"/>
                <w:b/>
                <w:bCs/>
                <w:color w:val="000000"/>
                <w:kern w:val="0"/>
                <w:lang w:eastAsia="hr-HR"/>
                <w14:ligatures w14:val="none"/>
              </w:rPr>
              <w:t>Skraćenica</w:t>
            </w:r>
          </w:p>
        </w:tc>
        <w:tc>
          <w:tcPr>
            <w:tcW w:w="1842" w:type="dxa"/>
            <w:tcBorders>
              <w:top w:val="single" w:sz="8" w:space="0" w:color="auto"/>
              <w:bottom w:val="single" w:sz="8" w:space="0" w:color="auto"/>
            </w:tcBorders>
            <w:shd w:val="clear" w:color="auto" w:fill="auto"/>
            <w:vAlign w:val="center"/>
            <w:hideMark/>
          </w:tcPr>
          <w:p w14:paraId="789D7299" w14:textId="0106A47F" w:rsidR="003831C0" w:rsidRPr="00392C13" w:rsidRDefault="000A22B1" w:rsidP="007F651C">
            <w:pPr>
              <w:spacing w:after="0" w:line="240" w:lineRule="auto"/>
              <w:jc w:val="center"/>
              <w:rPr>
                <w:rFonts w:ascii="Times New Roman" w:eastAsia="Times New Roman" w:hAnsi="Times New Roman" w:cs="Times New Roman"/>
                <w:b/>
                <w:bCs/>
                <w:color w:val="000000"/>
                <w:kern w:val="0"/>
                <w:lang w:eastAsia="hr-HR"/>
                <w14:ligatures w14:val="none"/>
              </w:rPr>
            </w:pPr>
            <w:r w:rsidRPr="00392C13">
              <w:rPr>
                <w:rFonts w:ascii="Times New Roman" w:eastAsia="Times New Roman" w:hAnsi="Times New Roman" w:cs="Times New Roman"/>
                <w:b/>
                <w:bCs/>
                <w:color w:val="000000"/>
                <w:kern w:val="0"/>
                <w:lang w:eastAsia="hr-HR"/>
                <w14:ligatures w14:val="none"/>
              </w:rPr>
              <w:t>Lokacija m</w:t>
            </w:r>
            <w:r w:rsidR="003831C0" w:rsidRPr="00392C13">
              <w:rPr>
                <w:rFonts w:ascii="Times New Roman" w:eastAsia="Times New Roman" w:hAnsi="Times New Roman" w:cs="Times New Roman"/>
                <w:b/>
                <w:bCs/>
                <w:color w:val="000000"/>
                <w:kern w:val="0"/>
                <w:lang w:eastAsia="hr-HR"/>
                <w14:ligatures w14:val="none"/>
              </w:rPr>
              <w:t>jest</w:t>
            </w:r>
            <w:r w:rsidRPr="00392C13">
              <w:rPr>
                <w:rFonts w:ascii="Times New Roman" w:eastAsia="Times New Roman" w:hAnsi="Times New Roman" w:cs="Times New Roman"/>
                <w:b/>
                <w:bCs/>
                <w:color w:val="000000"/>
                <w:kern w:val="0"/>
                <w:lang w:eastAsia="hr-HR"/>
                <w14:ligatures w14:val="none"/>
              </w:rPr>
              <w:t>a</w:t>
            </w:r>
            <w:r w:rsidR="003831C0" w:rsidRPr="00392C13">
              <w:rPr>
                <w:rFonts w:ascii="Times New Roman" w:eastAsia="Times New Roman" w:hAnsi="Times New Roman" w:cs="Times New Roman"/>
                <w:b/>
                <w:bCs/>
                <w:color w:val="000000"/>
                <w:kern w:val="0"/>
                <w:lang w:eastAsia="hr-HR"/>
                <w14:ligatures w14:val="none"/>
              </w:rPr>
              <w:t xml:space="preserve"> prikupljanja</w:t>
            </w:r>
          </w:p>
        </w:tc>
        <w:tc>
          <w:tcPr>
            <w:tcW w:w="1235" w:type="dxa"/>
            <w:tcBorders>
              <w:top w:val="single" w:sz="8" w:space="0" w:color="auto"/>
              <w:bottom w:val="single" w:sz="8" w:space="0" w:color="auto"/>
            </w:tcBorders>
            <w:shd w:val="clear" w:color="auto" w:fill="auto"/>
            <w:vAlign w:val="center"/>
            <w:hideMark/>
          </w:tcPr>
          <w:p w14:paraId="4B42613A" w14:textId="16E30D64" w:rsidR="003831C0" w:rsidRPr="00392C13" w:rsidRDefault="003831C0" w:rsidP="007F651C">
            <w:pPr>
              <w:spacing w:after="0" w:line="240" w:lineRule="auto"/>
              <w:jc w:val="center"/>
              <w:rPr>
                <w:rFonts w:ascii="Times New Roman" w:eastAsia="Times New Roman" w:hAnsi="Times New Roman" w:cs="Times New Roman"/>
                <w:b/>
                <w:bCs/>
                <w:color w:val="000000"/>
                <w:kern w:val="0"/>
                <w:lang w:eastAsia="hr-HR"/>
                <w14:ligatures w14:val="none"/>
              </w:rPr>
            </w:pPr>
            <w:r w:rsidRPr="00392C13">
              <w:rPr>
                <w:rFonts w:ascii="Times New Roman" w:eastAsia="Times New Roman" w:hAnsi="Times New Roman" w:cs="Times New Roman"/>
                <w:b/>
                <w:bCs/>
                <w:color w:val="000000"/>
                <w:kern w:val="0"/>
                <w:lang w:eastAsia="hr-HR"/>
                <w14:ligatures w14:val="none"/>
              </w:rPr>
              <w:t xml:space="preserve">Zemljopisna širina </w:t>
            </w:r>
          </w:p>
        </w:tc>
        <w:tc>
          <w:tcPr>
            <w:tcW w:w="1600" w:type="dxa"/>
            <w:tcBorders>
              <w:top w:val="single" w:sz="8" w:space="0" w:color="auto"/>
              <w:bottom w:val="single" w:sz="8" w:space="0" w:color="auto"/>
            </w:tcBorders>
            <w:shd w:val="clear" w:color="auto" w:fill="auto"/>
            <w:vAlign w:val="center"/>
            <w:hideMark/>
          </w:tcPr>
          <w:p w14:paraId="4C98BB79" w14:textId="1F857073" w:rsidR="003831C0" w:rsidRPr="00392C13" w:rsidRDefault="003831C0" w:rsidP="007F651C">
            <w:pPr>
              <w:spacing w:after="0" w:line="240" w:lineRule="auto"/>
              <w:jc w:val="center"/>
              <w:rPr>
                <w:rFonts w:ascii="Times New Roman" w:eastAsia="Times New Roman" w:hAnsi="Times New Roman" w:cs="Times New Roman"/>
                <w:b/>
                <w:bCs/>
                <w:color w:val="000000"/>
                <w:kern w:val="0"/>
                <w:lang w:eastAsia="hr-HR"/>
                <w14:ligatures w14:val="none"/>
              </w:rPr>
            </w:pPr>
            <w:r w:rsidRPr="00392C13">
              <w:rPr>
                <w:rFonts w:ascii="Times New Roman" w:eastAsia="Times New Roman" w:hAnsi="Times New Roman" w:cs="Times New Roman"/>
                <w:b/>
                <w:bCs/>
                <w:color w:val="000000"/>
                <w:kern w:val="0"/>
                <w:lang w:eastAsia="hr-HR"/>
                <w14:ligatures w14:val="none"/>
              </w:rPr>
              <w:t xml:space="preserve">Zemljopisna dužina </w:t>
            </w:r>
          </w:p>
        </w:tc>
      </w:tr>
      <w:tr w:rsidR="00C15FFD" w:rsidRPr="00687C7C" w14:paraId="02733858" w14:textId="77777777" w:rsidTr="00392C13">
        <w:trPr>
          <w:trHeight w:val="288"/>
          <w:jc w:val="center"/>
        </w:trPr>
        <w:tc>
          <w:tcPr>
            <w:tcW w:w="1418" w:type="dxa"/>
            <w:tcBorders>
              <w:top w:val="single" w:sz="8" w:space="0" w:color="auto"/>
            </w:tcBorders>
            <w:shd w:val="clear" w:color="auto" w:fill="auto"/>
            <w:noWrap/>
            <w:hideMark/>
          </w:tcPr>
          <w:p w14:paraId="3EE6297E" w14:textId="77777777" w:rsidR="003831C0" w:rsidRPr="00687C7C" w:rsidRDefault="003831C0" w:rsidP="001705A4">
            <w:pPr>
              <w:spacing w:before="60" w:after="60" w:line="360" w:lineRule="auto"/>
              <w:jc w:val="center"/>
              <w:rPr>
                <w:rFonts w:ascii="Times New Roman" w:eastAsia="Times New Roman" w:hAnsi="Times New Roman" w:cs="Times New Roman"/>
                <w:color w:val="000000"/>
                <w:kern w:val="0"/>
                <w:lang w:eastAsia="hr-HR"/>
                <w14:ligatures w14:val="none"/>
              </w:rPr>
            </w:pPr>
            <w:r w:rsidRPr="00687C7C">
              <w:rPr>
                <w:rFonts w:ascii="Times New Roman" w:eastAsia="Times New Roman" w:hAnsi="Times New Roman" w:cs="Times New Roman"/>
                <w:color w:val="000000"/>
                <w:kern w:val="0"/>
                <w:lang w:eastAsia="hr-HR"/>
                <w14:ligatures w14:val="none"/>
              </w:rPr>
              <w:t>IND00076</w:t>
            </w:r>
          </w:p>
        </w:tc>
        <w:tc>
          <w:tcPr>
            <w:tcW w:w="1701" w:type="dxa"/>
            <w:tcBorders>
              <w:top w:val="single" w:sz="8" w:space="0" w:color="auto"/>
            </w:tcBorders>
            <w:shd w:val="clear" w:color="auto" w:fill="auto"/>
            <w:noWrap/>
            <w:hideMark/>
          </w:tcPr>
          <w:p w14:paraId="1ED29BD2" w14:textId="77777777" w:rsidR="003831C0" w:rsidRPr="00687C7C" w:rsidRDefault="003831C0" w:rsidP="001705A4">
            <w:pPr>
              <w:spacing w:before="60" w:after="60" w:line="360" w:lineRule="auto"/>
              <w:jc w:val="center"/>
              <w:rPr>
                <w:rFonts w:ascii="Times New Roman" w:eastAsia="Times New Roman" w:hAnsi="Times New Roman" w:cs="Times New Roman"/>
                <w:color w:val="000000"/>
                <w:kern w:val="0"/>
                <w:lang w:eastAsia="hr-HR"/>
                <w14:ligatures w14:val="none"/>
              </w:rPr>
            </w:pPr>
            <w:r w:rsidRPr="00687C7C">
              <w:rPr>
                <w:rFonts w:ascii="Times New Roman" w:eastAsia="Times New Roman" w:hAnsi="Times New Roman" w:cs="Times New Roman"/>
                <w:color w:val="000000"/>
                <w:kern w:val="0"/>
                <w:lang w:eastAsia="hr-HR"/>
                <w14:ligatures w14:val="none"/>
              </w:rPr>
              <w:t>Istarski</w:t>
            </w:r>
          </w:p>
        </w:tc>
        <w:tc>
          <w:tcPr>
            <w:tcW w:w="1276" w:type="dxa"/>
            <w:tcBorders>
              <w:top w:val="single" w:sz="8" w:space="0" w:color="auto"/>
            </w:tcBorders>
          </w:tcPr>
          <w:p w14:paraId="7C93A332" w14:textId="12AD01C1" w:rsidR="003831C0" w:rsidRPr="00687C7C" w:rsidRDefault="00C15FFD" w:rsidP="001705A4">
            <w:pPr>
              <w:spacing w:before="60" w:after="60" w:line="360" w:lineRule="auto"/>
              <w:jc w:val="center"/>
              <w:rPr>
                <w:rFonts w:ascii="Times New Roman" w:eastAsia="Times New Roman" w:hAnsi="Times New Roman" w:cs="Times New Roman"/>
                <w:color w:val="000000"/>
                <w:kern w:val="0"/>
                <w:lang w:eastAsia="hr-HR"/>
                <w14:ligatures w14:val="none"/>
              </w:rPr>
            </w:pPr>
            <w:r w:rsidRPr="00687C7C">
              <w:rPr>
                <w:rFonts w:ascii="Times New Roman" w:eastAsia="Times New Roman" w:hAnsi="Times New Roman" w:cs="Times New Roman"/>
                <w:color w:val="000000"/>
                <w:kern w:val="0"/>
                <w:lang w:eastAsia="hr-HR"/>
                <w14:ligatures w14:val="none"/>
              </w:rPr>
              <w:t>I</w:t>
            </w:r>
            <w:r w:rsidR="00AD176E">
              <w:rPr>
                <w:rFonts w:ascii="Times New Roman" w:eastAsia="Times New Roman" w:hAnsi="Times New Roman" w:cs="Times New Roman"/>
                <w:color w:val="000000"/>
                <w:kern w:val="0"/>
                <w:lang w:eastAsia="hr-HR"/>
                <w14:ligatures w14:val="none"/>
              </w:rPr>
              <w:t>ST</w:t>
            </w:r>
          </w:p>
        </w:tc>
        <w:tc>
          <w:tcPr>
            <w:tcW w:w="1842" w:type="dxa"/>
            <w:tcBorders>
              <w:top w:val="single" w:sz="8" w:space="0" w:color="auto"/>
            </w:tcBorders>
            <w:shd w:val="clear" w:color="auto" w:fill="auto"/>
            <w:noWrap/>
            <w:hideMark/>
          </w:tcPr>
          <w:p w14:paraId="10B080FD" w14:textId="22F06D08" w:rsidR="003831C0" w:rsidRPr="00687C7C" w:rsidRDefault="003831C0" w:rsidP="001705A4">
            <w:pPr>
              <w:spacing w:before="60" w:after="60" w:line="360" w:lineRule="auto"/>
              <w:jc w:val="center"/>
              <w:rPr>
                <w:rFonts w:ascii="Times New Roman" w:eastAsia="Times New Roman" w:hAnsi="Times New Roman" w:cs="Times New Roman"/>
                <w:color w:val="000000"/>
                <w:kern w:val="0"/>
                <w:lang w:eastAsia="hr-HR"/>
                <w14:ligatures w14:val="none"/>
              </w:rPr>
            </w:pPr>
            <w:r w:rsidRPr="00687C7C">
              <w:rPr>
                <w:rFonts w:ascii="Times New Roman" w:eastAsia="Times New Roman" w:hAnsi="Times New Roman" w:cs="Times New Roman"/>
                <w:color w:val="000000"/>
                <w:kern w:val="0"/>
                <w:lang w:eastAsia="hr-HR"/>
                <w14:ligatures w14:val="none"/>
              </w:rPr>
              <w:t>Barban</w:t>
            </w:r>
          </w:p>
        </w:tc>
        <w:tc>
          <w:tcPr>
            <w:tcW w:w="1235" w:type="dxa"/>
            <w:tcBorders>
              <w:top w:val="single" w:sz="8" w:space="0" w:color="auto"/>
            </w:tcBorders>
            <w:shd w:val="clear" w:color="auto" w:fill="auto"/>
            <w:noWrap/>
            <w:hideMark/>
          </w:tcPr>
          <w:p w14:paraId="5E511824" w14:textId="77777777" w:rsidR="003831C0" w:rsidRPr="00687C7C" w:rsidRDefault="003831C0" w:rsidP="001705A4">
            <w:pPr>
              <w:spacing w:before="60" w:after="60" w:line="360" w:lineRule="auto"/>
              <w:jc w:val="center"/>
              <w:rPr>
                <w:rFonts w:ascii="Times New Roman" w:eastAsia="Times New Roman" w:hAnsi="Times New Roman" w:cs="Times New Roman"/>
                <w:color w:val="000000"/>
                <w:kern w:val="0"/>
                <w:lang w:eastAsia="hr-HR"/>
                <w14:ligatures w14:val="none"/>
              </w:rPr>
            </w:pPr>
            <w:r w:rsidRPr="00687C7C">
              <w:rPr>
                <w:rFonts w:ascii="Times New Roman" w:eastAsia="Times New Roman" w:hAnsi="Times New Roman" w:cs="Times New Roman"/>
                <w:color w:val="000000"/>
                <w:kern w:val="0"/>
                <w:lang w:eastAsia="hr-HR"/>
                <w14:ligatures w14:val="none"/>
              </w:rPr>
              <w:t>450351N</w:t>
            </w:r>
          </w:p>
        </w:tc>
        <w:tc>
          <w:tcPr>
            <w:tcW w:w="1600" w:type="dxa"/>
            <w:tcBorders>
              <w:top w:val="single" w:sz="8" w:space="0" w:color="auto"/>
            </w:tcBorders>
            <w:shd w:val="clear" w:color="auto" w:fill="auto"/>
            <w:noWrap/>
            <w:hideMark/>
          </w:tcPr>
          <w:p w14:paraId="6817F9B0" w14:textId="77777777" w:rsidR="003831C0" w:rsidRPr="00687C7C" w:rsidRDefault="003831C0" w:rsidP="001705A4">
            <w:pPr>
              <w:spacing w:before="60" w:after="60" w:line="360" w:lineRule="auto"/>
              <w:jc w:val="center"/>
              <w:rPr>
                <w:rFonts w:ascii="Times New Roman" w:eastAsia="Times New Roman" w:hAnsi="Times New Roman" w:cs="Times New Roman"/>
                <w:color w:val="000000"/>
                <w:kern w:val="0"/>
                <w:lang w:eastAsia="hr-HR"/>
                <w14:ligatures w14:val="none"/>
              </w:rPr>
            </w:pPr>
            <w:r w:rsidRPr="00687C7C">
              <w:rPr>
                <w:rFonts w:ascii="Times New Roman" w:eastAsia="Times New Roman" w:hAnsi="Times New Roman" w:cs="Times New Roman"/>
                <w:color w:val="000000"/>
                <w:kern w:val="0"/>
                <w:lang w:eastAsia="hr-HR"/>
                <w14:ligatures w14:val="none"/>
              </w:rPr>
              <w:t>0140111E</w:t>
            </w:r>
          </w:p>
        </w:tc>
      </w:tr>
      <w:tr w:rsidR="00C15FFD" w:rsidRPr="006B1B9E" w14:paraId="59E521E0" w14:textId="77777777" w:rsidTr="00392C13">
        <w:trPr>
          <w:trHeight w:val="288"/>
          <w:jc w:val="center"/>
        </w:trPr>
        <w:tc>
          <w:tcPr>
            <w:tcW w:w="1418" w:type="dxa"/>
            <w:shd w:val="clear" w:color="auto" w:fill="auto"/>
            <w:noWrap/>
            <w:hideMark/>
          </w:tcPr>
          <w:p w14:paraId="4CFBF68A" w14:textId="77777777" w:rsidR="003831C0" w:rsidRPr="006B1B9E" w:rsidRDefault="003831C0" w:rsidP="001705A4">
            <w:pPr>
              <w:spacing w:after="60" w:line="360" w:lineRule="auto"/>
              <w:jc w:val="center"/>
              <w:rPr>
                <w:rFonts w:ascii="Times New Roman" w:eastAsia="Times New Roman" w:hAnsi="Times New Roman" w:cs="Times New Roman"/>
                <w:color w:val="000000"/>
                <w:kern w:val="0"/>
                <w:lang w:eastAsia="hr-HR"/>
                <w14:ligatures w14:val="none"/>
              </w:rPr>
            </w:pPr>
            <w:r w:rsidRPr="006B1B9E">
              <w:rPr>
                <w:rFonts w:ascii="Times New Roman" w:eastAsia="Times New Roman" w:hAnsi="Times New Roman" w:cs="Times New Roman"/>
                <w:color w:val="000000"/>
                <w:kern w:val="0"/>
                <w:lang w:eastAsia="hr-HR"/>
                <w14:ligatures w14:val="none"/>
              </w:rPr>
              <w:t>IND00087</w:t>
            </w:r>
          </w:p>
        </w:tc>
        <w:tc>
          <w:tcPr>
            <w:tcW w:w="1701" w:type="dxa"/>
            <w:shd w:val="clear" w:color="auto" w:fill="auto"/>
            <w:noWrap/>
            <w:hideMark/>
          </w:tcPr>
          <w:p w14:paraId="792DFD0C" w14:textId="77777777" w:rsidR="003831C0" w:rsidRPr="006B1B9E" w:rsidRDefault="003831C0" w:rsidP="001705A4">
            <w:pPr>
              <w:spacing w:after="60" w:line="360" w:lineRule="auto"/>
              <w:jc w:val="center"/>
              <w:rPr>
                <w:rFonts w:ascii="Times New Roman" w:eastAsia="Times New Roman" w:hAnsi="Times New Roman" w:cs="Times New Roman"/>
                <w:color w:val="000000"/>
                <w:kern w:val="0"/>
                <w:lang w:eastAsia="hr-HR"/>
                <w14:ligatures w14:val="none"/>
              </w:rPr>
            </w:pPr>
            <w:r w:rsidRPr="006B1B9E">
              <w:rPr>
                <w:rFonts w:ascii="Times New Roman" w:eastAsia="Times New Roman" w:hAnsi="Times New Roman" w:cs="Times New Roman"/>
                <w:color w:val="000000"/>
                <w:kern w:val="0"/>
                <w:lang w:eastAsia="hr-HR"/>
                <w14:ligatures w14:val="none"/>
              </w:rPr>
              <w:t>Krasno</w:t>
            </w:r>
          </w:p>
        </w:tc>
        <w:tc>
          <w:tcPr>
            <w:tcW w:w="1276" w:type="dxa"/>
          </w:tcPr>
          <w:p w14:paraId="6646A28E" w14:textId="268DF8AF" w:rsidR="003831C0" w:rsidRPr="006B1B9E" w:rsidRDefault="00C15FFD" w:rsidP="001705A4">
            <w:pPr>
              <w:spacing w:after="60" w:line="360" w:lineRule="auto"/>
              <w:jc w:val="center"/>
              <w:rPr>
                <w:rFonts w:ascii="Times New Roman" w:eastAsia="Times New Roman" w:hAnsi="Times New Roman" w:cs="Times New Roman"/>
                <w:color w:val="000000"/>
                <w:kern w:val="0"/>
                <w:lang w:eastAsia="hr-HR"/>
                <w14:ligatures w14:val="none"/>
              </w:rPr>
            </w:pPr>
            <w:r w:rsidRPr="006B1B9E">
              <w:rPr>
                <w:rFonts w:ascii="Times New Roman" w:eastAsia="Times New Roman" w:hAnsi="Times New Roman" w:cs="Times New Roman"/>
                <w:color w:val="000000"/>
                <w:kern w:val="0"/>
                <w:lang w:eastAsia="hr-HR"/>
                <w14:ligatures w14:val="none"/>
              </w:rPr>
              <w:t>K</w:t>
            </w:r>
            <w:r w:rsidR="00AD176E">
              <w:rPr>
                <w:rFonts w:ascii="Times New Roman" w:eastAsia="Times New Roman" w:hAnsi="Times New Roman" w:cs="Times New Roman"/>
                <w:color w:val="000000"/>
                <w:kern w:val="0"/>
                <w:lang w:eastAsia="hr-HR"/>
                <w14:ligatures w14:val="none"/>
              </w:rPr>
              <w:t>RA</w:t>
            </w:r>
          </w:p>
        </w:tc>
        <w:tc>
          <w:tcPr>
            <w:tcW w:w="1842" w:type="dxa"/>
            <w:shd w:val="clear" w:color="auto" w:fill="auto"/>
            <w:noWrap/>
            <w:hideMark/>
          </w:tcPr>
          <w:p w14:paraId="7451AB4B" w14:textId="46E8A675" w:rsidR="003831C0" w:rsidRPr="006B1B9E" w:rsidRDefault="003831C0" w:rsidP="001705A4">
            <w:pPr>
              <w:spacing w:after="60" w:line="360" w:lineRule="auto"/>
              <w:jc w:val="center"/>
              <w:rPr>
                <w:rFonts w:ascii="Times New Roman" w:eastAsia="Times New Roman" w:hAnsi="Times New Roman" w:cs="Times New Roman"/>
                <w:color w:val="000000"/>
                <w:kern w:val="0"/>
                <w:lang w:eastAsia="hr-HR"/>
                <w14:ligatures w14:val="none"/>
              </w:rPr>
            </w:pPr>
            <w:r w:rsidRPr="006B1B9E">
              <w:rPr>
                <w:rFonts w:ascii="Times New Roman" w:eastAsia="Times New Roman" w:hAnsi="Times New Roman" w:cs="Times New Roman"/>
                <w:color w:val="000000"/>
                <w:kern w:val="0"/>
                <w:lang w:eastAsia="hr-HR"/>
                <w14:ligatures w14:val="none"/>
              </w:rPr>
              <w:t>Krasno polje</w:t>
            </w:r>
          </w:p>
        </w:tc>
        <w:tc>
          <w:tcPr>
            <w:tcW w:w="1235" w:type="dxa"/>
            <w:shd w:val="clear" w:color="auto" w:fill="auto"/>
            <w:noWrap/>
            <w:hideMark/>
          </w:tcPr>
          <w:p w14:paraId="7C2558D9" w14:textId="77777777" w:rsidR="003831C0" w:rsidRPr="006B1B9E" w:rsidRDefault="003831C0" w:rsidP="001705A4">
            <w:pPr>
              <w:spacing w:after="60" w:line="360" w:lineRule="auto"/>
              <w:jc w:val="center"/>
              <w:rPr>
                <w:rFonts w:ascii="Times New Roman" w:eastAsia="Times New Roman" w:hAnsi="Times New Roman" w:cs="Times New Roman"/>
                <w:color w:val="000000"/>
                <w:kern w:val="0"/>
                <w:lang w:eastAsia="hr-HR"/>
                <w14:ligatures w14:val="none"/>
              </w:rPr>
            </w:pPr>
            <w:r w:rsidRPr="006B1B9E">
              <w:rPr>
                <w:rFonts w:ascii="Times New Roman" w:eastAsia="Times New Roman" w:hAnsi="Times New Roman" w:cs="Times New Roman"/>
                <w:color w:val="000000"/>
                <w:kern w:val="0"/>
                <w:lang w:eastAsia="hr-HR"/>
                <w14:ligatures w14:val="none"/>
              </w:rPr>
              <w:t>444931N</w:t>
            </w:r>
          </w:p>
        </w:tc>
        <w:tc>
          <w:tcPr>
            <w:tcW w:w="1600" w:type="dxa"/>
            <w:shd w:val="clear" w:color="auto" w:fill="auto"/>
            <w:noWrap/>
            <w:hideMark/>
          </w:tcPr>
          <w:p w14:paraId="3FCE7FBB" w14:textId="77777777" w:rsidR="003831C0" w:rsidRPr="006B1B9E" w:rsidRDefault="003831C0" w:rsidP="001705A4">
            <w:pPr>
              <w:spacing w:after="60" w:line="360" w:lineRule="auto"/>
              <w:jc w:val="center"/>
              <w:rPr>
                <w:rFonts w:ascii="Times New Roman" w:eastAsia="Times New Roman" w:hAnsi="Times New Roman" w:cs="Times New Roman"/>
                <w:color w:val="000000"/>
                <w:kern w:val="0"/>
                <w:lang w:eastAsia="hr-HR"/>
                <w14:ligatures w14:val="none"/>
              </w:rPr>
            </w:pPr>
            <w:r w:rsidRPr="006B1B9E">
              <w:rPr>
                <w:rFonts w:ascii="Times New Roman" w:eastAsia="Times New Roman" w:hAnsi="Times New Roman" w:cs="Times New Roman"/>
                <w:color w:val="000000"/>
                <w:kern w:val="0"/>
                <w:lang w:eastAsia="hr-HR"/>
                <w14:ligatures w14:val="none"/>
              </w:rPr>
              <w:t>0150244E</w:t>
            </w:r>
          </w:p>
        </w:tc>
      </w:tr>
      <w:tr w:rsidR="00C15FFD" w:rsidRPr="006B1B9E" w14:paraId="61CF396F" w14:textId="77777777" w:rsidTr="00392C13">
        <w:trPr>
          <w:trHeight w:val="288"/>
          <w:jc w:val="center"/>
        </w:trPr>
        <w:tc>
          <w:tcPr>
            <w:tcW w:w="1418" w:type="dxa"/>
            <w:shd w:val="clear" w:color="auto" w:fill="auto"/>
            <w:noWrap/>
            <w:hideMark/>
          </w:tcPr>
          <w:p w14:paraId="4CD98C7C" w14:textId="77777777" w:rsidR="003831C0" w:rsidRPr="006B1B9E" w:rsidRDefault="003831C0" w:rsidP="001705A4">
            <w:pPr>
              <w:spacing w:after="60" w:line="360" w:lineRule="auto"/>
              <w:jc w:val="center"/>
              <w:rPr>
                <w:rFonts w:ascii="Times New Roman" w:eastAsia="Times New Roman" w:hAnsi="Times New Roman" w:cs="Times New Roman"/>
                <w:color w:val="000000"/>
                <w:kern w:val="0"/>
                <w:lang w:eastAsia="hr-HR"/>
                <w14:ligatures w14:val="none"/>
              </w:rPr>
            </w:pPr>
            <w:r w:rsidRPr="006B1B9E">
              <w:rPr>
                <w:rFonts w:ascii="Times New Roman" w:eastAsia="Times New Roman" w:hAnsi="Times New Roman" w:cs="Times New Roman"/>
                <w:color w:val="000000"/>
                <w:kern w:val="0"/>
                <w:lang w:eastAsia="hr-HR"/>
                <w14:ligatures w14:val="none"/>
              </w:rPr>
              <w:t>IND00075</w:t>
            </w:r>
          </w:p>
        </w:tc>
        <w:tc>
          <w:tcPr>
            <w:tcW w:w="1701" w:type="dxa"/>
            <w:shd w:val="clear" w:color="auto" w:fill="auto"/>
            <w:noWrap/>
            <w:hideMark/>
          </w:tcPr>
          <w:p w14:paraId="50EF61E3" w14:textId="77777777" w:rsidR="003831C0" w:rsidRPr="006B1B9E" w:rsidRDefault="003831C0" w:rsidP="001705A4">
            <w:pPr>
              <w:spacing w:after="60" w:line="360" w:lineRule="auto"/>
              <w:jc w:val="center"/>
              <w:rPr>
                <w:rFonts w:ascii="Times New Roman" w:eastAsia="Times New Roman" w:hAnsi="Times New Roman" w:cs="Times New Roman"/>
                <w:color w:val="000000"/>
                <w:kern w:val="0"/>
                <w:lang w:eastAsia="hr-HR"/>
                <w14:ligatures w14:val="none"/>
              </w:rPr>
            </w:pPr>
            <w:r w:rsidRPr="006B1B9E">
              <w:rPr>
                <w:rFonts w:ascii="Times New Roman" w:eastAsia="Times New Roman" w:hAnsi="Times New Roman" w:cs="Times New Roman"/>
                <w:color w:val="000000"/>
                <w:kern w:val="0"/>
                <w:lang w:eastAsia="hr-HR"/>
                <w14:ligatures w14:val="none"/>
              </w:rPr>
              <w:t>Lipice žuti</w:t>
            </w:r>
          </w:p>
        </w:tc>
        <w:tc>
          <w:tcPr>
            <w:tcW w:w="1276" w:type="dxa"/>
          </w:tcPr>
          <w:p w14:paraId="5A91DE16" w14:textId="52D2DF4D" w:rsidR="003831C0" w:rsidRPr="006B1B9E" w:rsidRDefault="00C15FFD" w:rsidP="001705A4">
            <w:pPr>
              <w:spacing w:after="60" w:line="360" w:lineRule="auto"/>
              <w:jc w:val="center"/>
              <w:rPr>
                <w:rFonts w:ascii="Times New Roman" w:eastAsia="Times New Roman" w:hAnsi="Times New Roman" w:cs="Times New Roman"/>
                <w:color w:val="000000"/>
                <w:kern w:val="0"/>
                <w:lang w:eastAsia="hr-HR"/>
                <w14:ligatures w14:val="none"/>
              </w:rPr>
            </w:pPr>
            <w:r w:rsidRPr="006B1B9E">
              <w:rPr>
                <w:rFonts w:ascii="Times New Roman" w:eastAsia="Times New Roman" w:hAnsi="Times New Roman" w:cs="Times New Roman"/>
                <w:color w:val="000000"/>
                <w:kern w:val="0"/>
                <w:lang w:eastAsia="hr-HR"/>
                <w14:ligatures w14:val="none"/>
              </w:rPr>
              <w:t>L</w:t>
            </w:r>
            <w:r w:rsidR="00AD176E">
              <w:rPr>
                <w:rFonts w:ascii="Times New Roman" w:eastAsia="Times New Roman" w:hAnsi="Times New Roman" w:cs="Times New Roman"/>
                <w:color w:val="000000"/>
                <w:kern w:val="0"/>
                <w:lang w:eastAsia="hr-HR"/>
                <w14:ligatures w14:val="none"/>
              </w:rPr>
              <w:t>IP</w:t>
            </w:r>
            <w:r>
              <w:rPr>
                <w:rFonts w:ascii="Times New Roman" w:eastAsia="Times New Roman" w:hAnsi="Times New Roman" w:cs="Times New Roman"/>
                <w:color w:val="000000"/>
                <w:kern w:val="0"/>
                <w:lang w:eastAsia="hr-HR"/>
                <w14:ligatures w14:val="none"/>
              </w:rPr>
              <w:t>Ž</w:t>
            </w:r>
          </w:p>
        </w:tc>
        <w:tc>
          <w:tcPr>
            <w:tcW w:w="1842" w:type="dxa"/>
            <w:shd w:val="clear" w:color="auto" w:fill="auto"/>
            <w:noWrap/>
            <w:hideMark/>
          </w:tcPr>
          <w:p w14:paraId="0A8B3070" w14:textId="3ED70970" w:rsidR="003831C0" w:rsidRPr="006B1B9E" w:rsidRDefault="003831C0" w:rsidP="001705A4">
            <w:pPr>
              <w:spacing w:after="60" w:line="360" w:lineRule="auto"/>
              <w:jc w:val="center"/>
              <w:rPr>
                <w:rFonts w:ascii="Times New Roman" w:eastAsia="Times New Roman" w:hAnsi="Times New Roman" w:cs="Times New Roman"/>
                <w:color w:val="000000"/>
                <w:kern w:val="0"/>
                <w:lang w:eastAsia="hr-HR"/>
                <w14:ligatures w14:val="none"/>
              </w:rPr>
            </w:pPr>
            <w:r w:rsidRPr="006B1B9E">
              <w:rPr>
                <w:rFonts w:ascii="Times New Roman" w:eastAsia="Times New Roman" w:hAnsi="Times New Roman" w:cs="Times New Roman"/>
                <w:color w:val="000000"/>
                <w:kern w:val="0"/>
                <w:lang w:eastAsia="hr-HR"/>
                <w14:ligatures w14:val="none"/>
              </w:rPr>
              <w:t>Lipice</w:t>
            </w:r>
          </w:p>
        </w:tc>
        <w:tc>
          <w:tcPr>
            <w:tcW w:w="1235" w:type="dxa"/>
            <w:shd w:val="clear" w:color="auto" w:fill="auto"/>
            <w:noWrap/>
            <w:hideMark/>
          </w:tcPr>
          <w:p w14:paraId="18CDEC8A" w14:textId="77777777" w:rsidR="003831C0" w:rsidRPr="006B1B9E" w:rsidRDefault="003831C0" w:rsidP="001705A4">
            <w:pPr>
              <w:spacing w:after="60" w:line="360" w:lineRule="auto"/>
              <w:jc w:val="center"/>
              <w:rPr>
                <w:rFonts w:ascii="Times New Roman" w:eastAsia="Times New Roman" w:hAnsi="Times New Roman" w:cs="Times New Roman"/>
                <w:color w:val="000000"/>
                <w:kern w:val="0"/>
                <w:lang w:eastAsia="hr-HR"/>
                <w14:ligatures w14:val="none"/>
              </w:rPr>
            </w:pPr>
            <w:r w:rsidRPr="006B1B9E">
              <w:rPr>
                <w:rFonts w:ascii="Times New Roman" w:eastAsia="Times New Roman" w:hAnsi="Times New Roman" w:cs="Times New Roman"/>
                <w:color w:val="000000"/>
                <w:kern w:val="0"/>
                <w:lang w:eastAsia="hr-HR"/>
                <w14:ligatures w14:val="none"/>
              </w:rPr>
              <w:t>450025N</w:t>
            </w:r>
          </w:p>
        </w:tc>
        <w:tc>
          <w:tcPr>
            <w:tcW w:w="1600" w:type="dxa"/>
            <w:shd w:val="clear" w:color="auto" w:fill="auto"/>
            <w:noWrap/>
            <w:hideMark/>
          </w:tcPr>
          <w:p w14:paraId="2EF83849" w14:textId="77777777" w:rsidR="003831C0" w:rsidRPr="006B1B9E" w:rsidRDefault="003831C0" w:rsidP="001705A4">
            <w:pPr>
              <w:spacing w:after="60" w:line="360" w:lineRule="auto"/>
              <w:jc w:val="center"/>
              <w:rPr>
                <w:rFonts w:ascii="Times New Roman" w:eastAsia="Times New Roman" w:hAnsi="Times New Roman" w:cs="Times New Roman"/>
                <w:color w:val="000000"/>
                <w:kern w:val="0"/>
                <w:lang w:eastAsia="hr-HR"/>
                <w14:ligatures w14:val="none"/>
              </w:rPr>
            </w:pPr>
            <w:r w:rsidRPr="006B1B9E">
              <w:rPr>
                <w:rFonts w:ascii="Times New Roman" w:eastAsia="Times New Roman" w:hAnsi="Times New Roman" w:cs="Times New Roman"/>
                <w:color w:val="000000"/>
                <w:kern w:val="0"/>
                <w:lang w:eastAsia="hr-HR"/>
                <w14:ligatures w14:val="none"/>
              </w:rPr>
              <w:t>0151601E</w:t>
            </w:r>
          </w:p>
        </w:tc>
      </w:tr>
      <w:tr w:rsidR="00C15FFD" w:rsidRPr="007D2B3B" w14:paraId="5B112D7C" w14:textId="77777777" w:rsidTr="00392C13">
        <w:trPr>
          <w:trHeight w:val="288"/>
          <w:jc w:val="center"/>
        </w:trPr>
        <w:tc>
          <w:tcPr>
            <w:tcW w:w="1418" w:type="dxa"/>
            <w:shd w:val="clear" w:color="auto" w:fill="auto"/>
            <w:noWrap/>
            <w:hideMark/>
          </w:tcPr>
          <w:p w14:paraId="60D632F6" w14:textId="77777777" w:rsidR="003831C0" w:rsidRPr="007D2B3B" w:rsidRDefault="003831C0" w:rsidP="001705A4">
            <w:pPr>
              <w:spacing w:after="60" w:line="360" w:lineRule="auto"/>
              <w:jc w:val="center"/>
              <w:rPr>
                <w:rFonts w:ascii="Times New Roman" w:eastAsia="Times New Roman" w:hAnsi="Times New Roman" w:cs="Times New Roman"/>
                <w:color w:val="000000"/>
                <w:kern w:val="0"/>
                <w:lang w:eastAsia="hr-HR"/>
                <w14:ligatures w14:val="none"/>
              </w:rPr>
            </w:pPr>
            <w:r w:rsidRPr="007D2B3B">
              <w:rPr>
                <w:rFonts w:ascii="Times New Roman" w:eastAsia="Times New Roman" w:hAnsi="Times New Roman" w:cs="Times New Roman"/>
                <w:color w:val="000000"/>
                <w:kern w:val="0"/>
                <w:lang w:eastAsia="hr-HR"/>
                <w14:ligatures w14:val="none"/>
              </w:rPr>
              <w:t>IND00101</w:t>
            </w:r>
          </w:p>
        </w:tc>
        <w:tc>
          <w:tcPr>
            <w:tcW w:w="1701" w:type="dxa"/>
            <w:shd w:val="clear" w:color="auto" w:fill="auto"/>
            <w:noWrap/>
            <w:hideMark/>
          </w:tcPr>
          <w:p w14:paraId="146DE4E1" w14:textId="77777777" w:rsidR="003831C0" w:rsidRPr="007D2B3B" w:rsidRDefault="003831C0" w:rsidP="001705A4">
            <w:pPr>
              <w:spacing w:after="60" w:line="360" w:lineRule="auto"/>
              <w:jc w:val="center"/>
              <w:rPr>
                <w:rFonts w:ascii="Times New Roman" w:eastAsia="Times New Roman" w:hAnsi="Times New Roman" w:cs="Times New Roman"/>
                <w:color w:val="000000"/>
                <w:kern w:val="0"/>
                <w:lang w:eastAsia="hr-HR"/>
                <w14:ligatures w14:val="none"/>
              </w:rPr>
            </w:pPr>
            <w:r w:rsidRPr="007D2B3B">
              <w:rPr>
                <w:rFonts w:ascii="Times New Roman" w:eastAsia="Times New Roman" w:hAnsi="Times New Roman" w:cs="Times New Roman"/>
                <w:color w:val="000000"/>
                <w:kern w:val="0"/>
                <w:lang w:eastAsia="hr-HR"/>
                <w14:ligatures w14:val="none"/>
              </w:rPr>
              <w:t>Lipice crveni</w:t>
            </w:r>
          </w:p>
        </w:tc>
        <w:tc>
          <w:tcPr>
            <w:tcW w:w="1276" w:type="dxa"/>
          </w:tcPr>
          <w:p w14:paraId="4462E2A5" w14:textId="0E3E6428" w:rsidR="003831C0" w:rsidRPr="007D2B3B" w:rsidRDefault="00C15FFD" w:rsidP="001705A4">
            <w:pPr>
              <w:spacing w:after="60" w:line="360" w:lineRule="auto"/>
              <w:jc w:val="center"/>
              <w:rPr>
                <w:rFonts w:ascii="Times New Roman" w:eastAsia="Times New Roman" w:hAnsi="Times New Roman" w:cs="Times New Roman"/>
                <w:color w:val="000000"/>
                <w:kern w:val="0"/>
                <w:lang w:eastAsia="hr-HR"/>
                <w14:ligatures w14:val="none"/>
              </w:rPr>
            </w:pPr>
            <w:r w:rsidRPr="007D2B3B">
              <w:rPr>
                <w:rFonts w:ascii="Times New Roman" w:eastAsia="Times New Roman" w:hAnsi="Times New Roman" w:cs="Times New Roman"/>
                <w:color w:val="000000"/>
                <w:kern w:val="0"/>
                <w:lang w:eastAsia="hr-HR"/>
                <w14:ligatures w14:val="none"/>
              </w:rPr>
              <w:t>L</w:t>
            </w:r>
            <w:r w:rsidR="00AD176E">
              <w:rPr>
                <w:rFonts w:ascii="Times New Roman" w:eastAsia="Times New Roman" w:hAnsi="Times New Roman" w:cs="Times New Roman"/>
                <w:color w:val="000000"/>
                <w:kern w:val="0"/>
                <w:lang w:eastAsia="hr-HR"/>
                <w14:ligatures w14:val="none"/>
              </w:rPr>
              <w:t>IP</w:t>
            </w:r>
            <w:r>
              <w:rPr>
                <w:rFonts w:ascii="Times New Roman" w:eastAsia="Times New Roman" w:hAnsi="Times New Roman" w:cs="Times New Roman"/>
                <w:color w:val="000000"/>
                <w:kern w:val="0"/>
                <w:lang w:eastAsia="hr-HR"/>
                <w14:ligatures w14:val="none"/>
              </w:rPr>
              <w:t>C</w:t>
            </w:r>
          </w:p>
        </w:tc>
        <w:tc>
          <w:tcPr>
            <w:tcW w:w="1842" w:type="dxa"/>
            <w:shd w:val="clear" w:color="auto" w:fill="auto"/>
            <w:noWrap/>
            <w:hideMark/>
          </w:tcPr>
          <w:p w14:paraId="56F25996" w14:textId="2901C803" w:rsidR="003831C0" w:rsidRPr="007D2B3B" w:rsidRDefault="003831C0" w:rsidP="001705A4">
            <w:pPr>
              <w:spacing w:after="60" w:line="360" w:lineRule="auto"/>
              <w:jc w:val="center"/>
              <w:rPr>
                <w:rFonts w:ascii="Times New Roman" w:eastAsia="Times New Roman" w:hAnsi="Times New Roman" w:cs="Times New Roman"/>
                <w:color w:val="000000"/>
                <w:kern w:val="0"/>
                <w:lang w:eastAsia="hr-HR"/>
                <w14:ligatures w14:val="none"/>
              </w:rPr>
            </w:pPr>
            <w:r w:rsidRPr="007D2B3B">
              <w:rPr>
                <w:rFonts w:ascii="Times New Roman" w:eastAsia="Times New Roman" w:hAnsi="Times New Roman" w:cs="Times New Roman"/>
                <w:color w:val="000000"/>
                <w:kern w:val="0"/>
                <w:lang w:eastAsia="hr-HR"/>
                <w14:ligatures w14:val="none"/>
              </w:rPr>
              <w:t>Lipice</w:t>
            </w:r>
          </w:p>
        </w:tc>
        <w:tc>
          <w:tcPr>
            <w:tcW w:w="1235" w:type="dxa"/>
            <w:shd w:val="clear" w:color="auto" w:fill="auto"/>
            <w:noWrap/>
            <w:hideMark/>
          </w:tcPr>
          <w:p w14:paraId="2A63C522" w14:textId="77777777" w:rsidR="003831C0" w:rsidRPr="007D2B3B" w:rsidRDefault="003831C0" w:rsidP="001705A4">
            <w:pPr>
              <w:spacing w:after="60" w:line="360" w:lineRule="auto"/>
              <w:jc w:val="center"/>
              <w:rPr>
                <w:rFonts w:ascii="Times New Roman" w:eastAsia="Times New Roman" w:hAnsi="Times New Roman" w:cs="Times New Roman"/>
                <w:color w:val="000000"/>
                <w:kern w:val="0"/>
                <w:lang w:eastAsia="hr-HR"/>
                <w14:ligatures w14:val="none"/>
              </w:rPr>
            </w:pPr>
            <w:r w:rsidRPr="007D2B3B">
              <w:rPr>
                <w:rFonts w:ascii="Times New Roman" w:eastAsia="Times New Roman" w:hAnsi="Times New Roman" w:cs="Times New Roman"/>
                <w:color w:val="000000"/>
                <w:kern w:val="0"/>
                <w:lang w:eastAsia="hr-HR"/>
                <w14:ligatures w14:val="none"/>
              </w:rPr>
              <w:t>450025N</w:t>
            </w:r>
          </w:p>
        </w:tc>
        <w:tc>
          <w:tcPr>
            <w:tcW w:w="1600" w:type="dxa"/>
            <w:shd w:val="clear" w:color="auto" w:fill="auto"/>
            <w:noWrap/>
            <w:hideMark/>
          </w:tcPr>
          <w:p w14:paraId="508E6392" w14:textId="77777777" w:rsidR="003831C0" w:rsidRPr="007D2B3B" w:rsidRDefault="003831C0" w:rsidP="001705A4">
            <w:pPr>
              <w:spacing w:after="60" w:line="360" w:lineRule="auto"/>
              <w:jc w:val="center"/>
              <w:rPr>
                <w:rFonts w:ascii="Times New Roman" w:eastAsia="Times New Roman" w:hAnsi="Times New Roman" w:cs="Times New Roman"/>
                <w:color w:val="000000"/>
                <w:kern w:val="0"/>
                <w:lang w:eastAsia="hr-HR"/>
                <w14:ligatures w14:val="none"/>
              </w:rPr>
            </w:pPr>
            <w:r w:rsidRPr="007D2B3B">
              <w:rPr>
                <w:rFonts w:ascii="Times New Roman" w:eastAsia="Times New Roman" w:hAnsi="Times New Roman" w:cs="Times New Roman"/>
                <w:color w:val="000000"/>
                <w:kern w:val="0"/>
                <w:lang w:eastAsia="hr-HR"/>
                <w14:ligatures w14:val="none"/>
              </w:rPr>
              <w:t>0151601E</w:t>
            </w:r>
          </w:p>
        </w:tc>
      </w:tr>
      <w:tr w:rsidR="00C15FFD" w:rsidRPr="006D16E7" w14:paraId="17883A6E" w14:textId="77777777" w:rsidTr="00392C13">
        <w:trPr>
          <w:trHeight w:val="288"/>
          <w:jc w:val="center"/>
        </w:trPr>
        <w:tc>
          <w:tcPr>
            <w:tcW w:w="1418" w:type="dxa"/>
            <w:shd w:val="clear" w:color="auto" w:fill="auto"/>
            <w:noWrap/>
            <w:hideMark/>
          </w:tcPr>
          <w:p w14:paraId="43D69A36" w14:textId="77777777" w:rsidR="003831C0" w:rsidRPr="006D16E7" w:rsidRDefault="003831C0" w:rsidP="001705A4">
            <w:pPr>
              <w:spacing w:after="60" w:line="360" w:lineRule="auto"/>
              <w:jc w:val="center"/>
              <w:rPr>
                <w:rFonts w:ascii="Times New Roman" w:eastAsia="Times New Roman" w:hAnsi="Times New Roman" w:cs="Times New Roman"/>
                <w:color w:val="000000"/>
                <w:kern w:val="0"/>
                <w:lang w:eastAsia="hr-HR"/>
                <w14:ligatures w14:val="none"/>
              </w:rPr>
            </w:pPr>
            <w:r w:rsidRPr="006D16E7">
              <w:rPr>
                <w:rFonts w:ascii="Times New Roman" w:eastAsia="Times New Roman" w:hAnsi="Times New Roman" w:cs="Times New Roman"/>
                <w:color w:val="000000"/>
                <w:kern w:val="0"/>
                <w:lang w:eastAsia="hr-HR"/>
                <w14:ligatures w14:val="none"/>
              </w:rPr>
              <w:t>IND00088</w:t>
            </w:r>
          </w:p>
        </w:tc>
        <w:tc>
          <w:tcPr>
            <w:tcW w:w="1701" w:type="dxa"/>
            <w:shd w:val="clear" w:color="auto" w:fill="auto"/>
            <w:noWrap/>
            <w:hideMark/>
          </w:tcPr>
          <w:p w14:paraId="1AE6DB5E" w14:textId="77777777" w:rsidR="003831C0" w:rsidRPr="006D16E7" w:rsidRDefault="003831C0" w:rsidP="001705A4">
            <w:pPr>
              <w:spacing w:after="60" w:line="360" w:lineRule="auto"/>
              <w:jc w:val="center"/>
              <w:rPr>
                <w:rFonts w:ascii="Times New Roman" w:eastAsia="Times New Roman" w:hAnsi="Times New Roman" w:cs="Times New Roman"/>
                <w:color w:val="000000"/>
                <w:kern w:val="0"/>
                <w:lang w:eastAsia="hr-HR"/>
                <w14:ligatures w14:val="none"/>
              </w:rPr>
            </w:pPr>
            <w:r w:rsidRPr="006D16E7">
              <w:rPr>
                <w:rFonts w:ascii="Times New Roman" w:eastAsia="Times New Roman" w:hAnsi="Times New Roman" w:cs="Times New Roman"/>
                <w:color w:val="000000"/>
                <w:kern w:val="0"/>
                <w:lang w:eastAsia="hr-HR"/>
                <w14:ligatures w14:val="none"/>
              </w:rPr>
              <w:t>Žuti krušni</w:t>
            </w:r>
          </w:p>
        </w:tc>
        <w:tc>
          <w:tcPr>
            <w:tcW w:w="1276" w:type="dxa"/>
          </w:tcPr>
          <w:p w14:paraId="5ECFA46B" w14:textId="1469A3DB" w:rsidR="003831C0" w:rsidRPr="006D16E7" w:rsidRDefault="00C15FFD" w:rsidP="001705A4">
            <w:pPr>
              <w:spacing w:after="60" w:line="360" w:lineRule="auto"/>
              <w:jc w:val="center"/>
              <w:rPr>
                <w:rFonts w:ascii="Times New Roman" w:eastAsia="Times New Roman" w:hAnsi="Times New Roman" w:cs="Times New Roman"/>
                <w:color w:val="000000"/>
                <w:kern w:val="0"/>
                <w:lang w:eastAsia="hr-HR"/>
                <w14:ligatures w14:val="none"/>
              </w:rPr>
            </w:pPr>
            <w:r w:rsidRPr="006D16E7">
              <w:rPr>
                <w:rFonts w:ascii="Times New Roman" w:eastAsia="Times New Roman" w:hAnsi="Times New Roman" w:cs="Times New Roman"/>
                <w:color w:val="000000"/>
                <w:kern w:val="0"/>
                <w:lang w:eastAsia="hr-HR"/>
                <w14:ligatures w14:val="none"/>
              </w:rPr>
              <w:t>Ž</w:t>
            </w:r>
            <w:r w:rsidR="00AD176E">
              <w:rPr>
                <w:rFonts w:ascii="Times New Roman" w:eastAsia="Times New Roman" w:hAnsi="Times New Roman" w:cs="Times New Roman"/>
                <w:color w:val="000000"/>
                <w:kern w:val="0"/>
                <w:lang w:eastAsia="hr-HR"/>
                <w14:ligatures w14:val="none"/>
              </w:rPr>
              <w:t>U</w:t>
            </w:r>
            <w:r>
              <w:rPr>
                <w:rFonts w:ascii="Times New Roman" w:eastAsia="Times New Roman" w:hAnsi="Times New Roman" w:cs="Times New Roman"/>
                <w:color w:val="000000"/>
                <w:kern w:val="0"/>
                <w:lang w:eastAsia="hr-HR"/>
                <w14:ligatures w14:val="none"/>
              </w:rPr>
              <w:t>K</w:t>
            </w:r>
            <w:r w:rsidR="00AD176E">
              <w:rPr>
                <w:rFonts w:ascii="Times New Roman" w:eastAsia="Times New Roman" w:hAnsi="Times New Roman" w:cs="Times New Roman"/>
                <w:color w:val="000000"/>
                <w:kern w:val="0"/>
                <w:lang w:eastAsia="hr-HR"/>
                <w14:ligatures w14:val="none"/>
              </w:rPr>
              <w:t>R</w:t>
            </w:r>
          </w:p>
        </w:tc>
        <w:tc>
          <w:tcPr>
            <w:tcW w:w="1842" w:type="dxa"/>
            <w:shd w:val="clear" w:color="auto" w:fill="auto"/>
            <w:noWrap/>
            <w:hideMark/>
          </w:tcPr>
          <w:p w14:paraId="257A5F25" w14:textId="209DBFB1" w:rsidR="003831C0" w:rsidRPr="006D16E7" w:rsidRDefault="003831C0" w:rsidP="001705A4">
            <w:pPr>
              <w:spacing w:after="60" w:line="360" w:lineRule="auto"/>
              <w:jc w:val="center"/>
              <w:rPr>
                <w:rFonts w:ascii="Times New Roman" w:eastAsia="Times New Roman" w:hAnsi="Times New Roman" w:cs="Times New Roman"/>
                <w:color w:val="000000"/>
                <w:kern w:val="0"/>
                <w:lang w:eastAsia="hr-HR"/>
                <w14:ligatures w14:val="none"/>
              </w:rPr>
            </w:pPr>
            <w:r w:rsidRPr="006D16E7">
              <w:rPr>
                <w:rFonts w:ascii="Times New Roman" w:eastAsia="Times New Roman" w:hAnsi="Times New Roman" w:cs="Times New Roman"/>
                <w:color w:val="000000"/>
                <w:kern w:val="0"/>
                <w:lang w:eastAsia="hr-HR"/>
                <w14:ligatures w14:val="none"/>
              </w:rPr>
              <w:t>Križpolje</w:t>
            </w:r>
          </w:p>
        </w:tc>
        <w:tc>
          <w:tcPr>
            <w:tcW w:w="1235" w:type="dxa"/>
            <w:shd w:val="clear" w:color="auto" w:fill="auto"/>
            <w:noWrap/>
            <w:hideMark/>
          </w:tcPr>
          <w:p w14:paraId="62A0D88B" w14:textId="77777777" w:rsidR="003831C0" w:rsidRPr="006D16E7" w:rsidRDefault="003831C0" w:rsidP="001705A4">
            <w:pPr>
              <w:spacing w:after="60" w:line="360" w:lineRule="auto"/>
              <w:jc w:val="center"/>
              <w:rPr>
                <w:rFonts w:ascii="Times New Roman" w:eastAsia="Times New Roman" w:hAnsi="Times New Roman" w:cs="Times New Roman"/>
                <w:color w:val="000000"/>
                <w:kern w:val="0"/>
                <w:lang w:eastAsia="hr-HR"/>
                <w14:ligatures w14:val="none"/>
              </w:rPr>
            </w:pPr>
            <w:r w:rsidRPr="006D16E7">
              <w:rPr>
                <w:rFonts w:ascii="Times New Roman" w:eastAsia="Times New Roman" w:hAnsi="Times New Roman" w:cs="Times New Roman"/>
                <w:color w:val="000000"/>
                <w:kern w:val="0"/>
                <w:lang w:eastAsia="hr-HR"/>
                <w14:ligatures w14:val="none"/>
              </w:rPr>
              <w:t>450143N</w:t>
            </w:r>
          </w:p>
        </w:tc>
        <w:tc>
          <w:tcPr>
            <w:tcW w:w="1600" w:type="dxa"/>
            <w:shd w:val="clear" w:color="auto" w:fill="auto"/>
            <w:noWrap/>
            <w:hideMark/>
          </w:tcPr>
          <w:p w14:paraId="4FA03EFC" w14:textId="77777777" w:rsidR="003831C0" w:rsidRPr="006D16E7" w:rsidRDefault="003831C0" w:rsidP="001705A4">
            <w:pPr>
              <w:spacing w:after="60" w:line="360" w:lineRule="auto"/>
              <w:jc w:val="center"/>
              <w:rPr>
                <w:rFonts w:ascii="Times New Roman" w:eastAsia="Times New Roman" w:hAnsi="Times New Roman" w:cs="Times New Roman"/>
                <w:color w:val="000000"/>
                <w:kern w:val="0"/>
                <w:lang w:eastAsia="hr-HR"/>
                <w14:ligatures w14:val="none"/>
              </w:rPr>
            </w:pPr>
            <w:r w:rsidRPr="006D16E7">
              <w:rPr>
                <w:rFonts w:ascii="Times New Roman" w:eastAsia="Times New Roman" w:hAnsi="Times New Roman" w:cs="Times New Roman"/>
                <w:color w:val="000000"/>
                <w:kern w:val="0"/>
                <w:lang w:eastAsia="hr-HR"/>
                <w14:ligatures w14:val="none"/>
              </w:rPr>
              <w:t>0151102E</w:t>
            </w:r>
          </w:p>
        </w:tc>
      </w:tr>
      <w:tr w:rsidR="00C15FFD" w:rsidRPr="00CA69F9" w14:paraId="6A20AFC7" w14:textId="77777777" w:rsidTr="00392C13">
        <w:trPr>
          <w:trHeight w:val="288"/>
          <w:jc w:val="center"/>
        </w:trPr>
        <w:tc>
          <w:tcPr>
            <w:tcW w:w="1418" w:type="dxa"/>
            <w:shd w:val="clear" w:color="auto" w:fill="auto"/>
            <w:noWrap/>
            <w:hideMark/>
          </w:tcPr>
          <w:p w14:paraId="0A78BBFA" w14:textId="77777777" w:rsidR="003831C0" w:rsidRPr="00CA69F9" w:rsidRDefault="003831C0" w:rsidP="001705A4">
            <w:pPr>
              <w:spacing w:after="60" w:line="360" w:lineRule="auto"/>
              <w:jc w:val="center"/>
              <w:rPr>
                <w:rFonts w:ascii="Times New Roman" w:eastAsia="Times New Roman" w:hAnsi="Times New Roman" w:cs="Times New Roman"/>
                <w:color w:val="000000"/>
                <w:kern w:val="0"/>
                <w:lang w:eastAsia="hr-HR"/>
                <w14:ligatures w14:val="none"/>
              </w:rPr>
            </w:pPr>
            <w:r w:rsidRPr="00CA69F9">
              <w:rPr>
                <w:rFonts w:ascii="Times New Roman" w:eastAsia="Times New Roman" w:hAnsi="Times New Roman" w:cs="Times New Roman"/>
                <w:color w:val="000000"/>
                <w:kern w:val="0"/>
                <w:lang w:eastAsia="hr-HR"/>
                <w14:ligatures w14:val="none"/>
              </w:rPr>
              <w:t>IND00085</w:t>
            </w:r>
          </w:p>
        </w:tc>
        <w:tc>
          <w:tcPr>
            <w:tcW w:w="1701" w:type="dxa"/>
            <w:shd w:val="clear" w:color="auto" w:fill="auto"/>
            <w:noWrap/>
            <w:hideMark/>
          </w:tcPr>
          <w:p w14:paraId="54D029C8" w14:textId="77777777" w:rsidR="003831C0" w:rsidRPr="00CA69F9" w:rsidRDefault="003831C0" w:rsidP="001705A4">
            <w:pPr>
              <w:spacing w:after="60" w:line="360" w:lineRule="auto"/>
              <w:jc w:val="center"/>
              <w:rPr>
                <w:rFonts w:ascii="Times New Roman" w:eastAsia="Times New Roman" w:hAnsi="Times New Roman" w:cs="Times New Roman"/>
                <w:color w:val="000000"/>
                <w:kern w:val="0"/>
                <w:lang w:eastAsia="hr-HR"/>
                <w14:ligatures w14:val="none"/>
              </w:rPr>
            </w:pPr>
            <w:r w:rsidRPr="00CA69F9">
              <w:rPr>
                <w:rFonts w:ascii="Times New Roman" w:eastAsia="Times New Roman" w:hAnsi="Times New Roman" w:cs="Times New Roman"/>
                <w:color w:val="000000"/>
                <w:kern w:val="0"/>
                <w:lang w:eastAsia="hr-HR"/>
                <w14:ligatures w14:val="none"/>
              </w:rPr>
              <w:t>Ružica</w:t>
            </w:r>
          </w:p>
        </w:tc>
        <w:tc>
          <w:tcPr>
            <w:tcW w:w="1276" w:type="dxa"/>
          </w:tcPr>
          <w:p w14:paraId="591CC0F7" w14:textId="2DEA77D2" w:rsidR="003831C0" w:rsidRPr="00CA69F9" w:rsidRDefault="00C15FFD" w:rsidP="001705A4">
            <w:pPr>
              <w:spacing w:after="60" w:line="360" w:lineRule="auto"/>
              <w:jc w:val="center"/>
              <w:rPr>
                <w:rFonts w:ascii="Times New Roman" w:eastAsia="Times New Roman" w:hAnsi="Times New Roman" w:cs="Times New Roman"/>
                <w:color w:val="000000"/>
                <w:kern w:val="0"/>
                <w:lang w:eastAsia="hr-HR"/>
                <w14:ligatures w14:val="none"/>
              </w:rPr>
            </w:pPr>
            <w:r w:rsidRPr="00CA69F9">
              <w:rPr>
                <w:rFonts w:ascii="Times New Roman" w:eastAsia="Times New Roman" w:hAnsi="Times New Roman" w:cs="Times New Roman"/>
                <w:color w:val="000000"/>
                <w:kern w:val="0"/>
                <w:lang w:eastAsia="hr-HR"/>
                <w14:ligatures w14:val="none"/>
              </w:rPr>
              <w:t>R</w:t>
            </w:r>
            <w:r w:rsidR="00AD176E">
              <w:rPr>
                <w:rFonts w:ascii="Times New Roman" w:eastAsia="Times New Roman" w:hAnsi="Times New Roman" w:cs="Times New Roman"/>
                <w:color w:val="000000"/>
                <w:kern w:val="0"/>
                <w:lang w:eastAsia="hr-HR"/>
                <w14:ligatures w14:val="none"/>
              </w:rPr>
              <w:t>UŽ</w:t>
            </w:r>
          </w:p>
        </w:tc>
        <w:tc>
          <w:tcPr>
            <w:tcW w:w="1842" w:type="dxa"/>
            <w:shd w:val="clear" w:color="auto" w:fill="auto"/>
            <w:noWrap/>
            <w:hideMark/>
          </w:tcPr>
          <w:p w14:paraId="50DFADD4" w14:textId="5EE382C6" w:rsidR="003831C0" w:rsidRPr="00CA69F9" w:rsidRDefault="003831C0" w:rsidP="001705A4">
            <w:pPr>
              <w:spacing w:after="60" w:line="360" w:lineRule="auto"/>
              <w:jc w:val="center"/>
              <w:rPr>
                <w:rFonts w:ascii="Times New Roman" w:eastAsia="Times New Roman" w:hAnsi="Times New Roman" w:cs="Times New Roman"/>
                <w:color w:val="000000"/>
                <w:kern w:val="0"/>
                <w:lang w:eastAsia="hr-HR"/>
                <w14:ligatures w14:val="none"/>
              </w:rPr>
            </w:pPr>
            <w:r w:rsidRPr="00CA69F9">
              <w:rPr>
                <w:rFonts w:ascii="Times New Roman" w:eastAsia="Times New Roman" w:hAnsi="Times New Roman" w:cs="Times New Roman"/>
                <w:color w:val="000000"/>
                <w:kern w:val="0"/>
                <w:lang w:eastAsia="hr-HR"/>
                <w14:ligatures w14:val="none"/>
              </w:rPr>
              <w:t>Velika pisanica</w:t>
            </w:r>
          </w:p>
        </w:tc>
        <w:tc>
          <w:tcPr>
            <w:tcW w:w="1235" w:type="dxa"/>
            <w:shd w:val="clear" w:color="auto" w:fill="auto"/>
            <w:noWrap/>
            <w:hideMark/>
          </w:tcPr>
          <w:p w14:paraId="301C857E" w14:textId="77777777" w:rsidR="003831C0" w:rsidRPr="00CA69F9" w:rsidRDefault="003831C0" w:rsidP="001705A4">
            <w:pPr>
              <w:spacing w:after="60" w:line="360" w:lineRule="auto"/>
              <w:jc w:val="center"/>
              <w:rPr>
                <w:rFonts w:ascii="Times New Roman" w:eastAsia="Times New Roman" w:hAnsi="Times New Roman" w:cs="Times New Roman"/>
                <w:color w:val="000000"/>
                <w:kern w:val="0"/>
                <w:lang w:eastAsia="hr-HR"/>
                <w14:ligatures w14:val="none"/>
              </w:rPr>
            </w:pPr>
            <w:r w:rsidRPr="00CA69F9">
              <w:rPr>
                <w:rFonts w:ascii="Times New Roman" w:eastAsia="Times New Roman" w:hAnsi="Times New Roman" w:cs="Times New Roman"/>
                <w:color w:val="000000"/>
                <w:kern w:val="0"/>
                <w:lang w:eastAsia="hr-HR"/>
                <w14:ligatures w14:val="none"/>
              </w:rPr>
              <w:t>454812N</w:t>
            </w:r>
          </w:p>
        </w:tc>
        <w:tc>
          <w:tcPr>
            <w:tcW w:w="1600" w:type="dxa"/>
            <w:shd w:val="clear" w:color="auto" w:fill="auto"/>
            <w:noWrap/>
            <w:hideMark/>
          </w:tcPr>
          <w:p w14:paraId="513A06B1" w14:textId="77777777" w:rsidR="003831C0" w:rsidRPr="00CA69F9" w:rsidRDefault="003831C0" w:rsidP="001705A4">
            <w:pPr>
              <w:spacing w:after="60" w:line="360" w:lineRule="auto"/>
              <w:jc w:val="center"/>
              <w:rPr>
                <w:rFonts w:ascii="Times New Roman" w:eastAsia="Times New Roman" w:hAnsi="Times New Roman" w:cs="Times New Roman"/>
                <w:color w:val="000000"/>
                <w:kern w:val="0"/>
                <w:lang w:eastAsia="hr-HR"/>
                <w14:ligatures w14:val="none"/>
              </w:rPr>
            </w:pPr>
            <w:r w:rsidRPr="00CA69F9">
              <w:rPr>
                <w:rFonts w:ascii="Times New Roman" w:eastAsia="Times New Roman" w:hAnsi="Times New Roman" w:cs="Times New Roman"/>
                <w:color w:val="000000"/>
                <w:kern w:val="0"/>
                <w:lang w:eastAsia="hr-HR"/>
                <w14:ligatures w14:val="none"/>
              </w:rPr>
              <w:t>0170336E</w:t>
            </w:r>
          </w:p>
        </w:tc>
      </w:tr>
      <w:tr w:rsidR="00C15FFD" w:rsidRPr="00CA69F9" w14:paraId="5A2732F3" w14:textId="77777777" w:rsidTr="00392C13">
        <w:trPr>
          <w:trHeight w:val="288"/>
          <w:jc w:val="center"/>
        </w:trPr>
        <w:tc>
          <w:tcPr>
            <w:tcW w:w="1418" w:type="dxa"/>
            <w:shd w:val="clear" w:color="auto" w:fill="auto"/>
            <w:noWrap/>
            <w:hideMark/>
          </w:tcPr>
          <w:p w14:paraId="27C40922" w14:textId="77777777" w:rsidR="003831C0" w:rsidRPr="00CA69F9" w:rsidRDefault="003831C0" w:rsidP="001705A4">
            <w:pPr>
              <w:spacing w:after="60" w:line="360" w:lineRule="auto"/>
              <w:jc w:val="center"/>
              <w:rPr>
                <w:rFonts w:ascii="Times New Roman" w:eastAsia="Times New Roman" w:hAnsi="Times New Roman" w:cs="Times New Roman"/>
                <w:color w:val="000000"/>
                <w:kern w:val="0"/>
                <w:lang w:eastAsia="hr-HR"/>
                <w14:ligatures w14:val="none"/>
              </w:rPr>
            </w:pPr>
            <w:r w:rsidRPr="00CA69F9">
              <w:rPr>
                <w:rFonts w:ascii="Times New Roman" w:eastAsia="Times New Roman" w:hAnsi="Times New Roman" w:cs="Times New Roman"/>
                <w:color w:val="000000"/>
                <w:kern w:val="0"/>
                <w:lang w:eastAsia="hr-HR"/>
                <w14:ligatures w14:val="none"/>
              </w:rPr>
              <w:t>IND00103</w:t>
            </w:r>
          </w:p>
        </w:tc>
        <w:tc>
          <w:tcPr>
            <w:tcW w:w="1701" w:type="dxa"/>
            <w:shd w:val="clear" w:color="auto" w:fill="auto"/>
            <w:noWrap/>
            <w:hideMark/>
          </w:tcPr>
          <w:p w14:paraId="269F212A" w14:textId="77777777" w:rsidR="003831C0" w:rsidRPr="00CA69F9" w:rsidRDefault="003831C0" w:rsidP="001705A4">
            <w:pPr>
              <w:spacing w:after="60" w:line="360" w:lineRule="auto"/>
              <w:jc w:val="center"/>
              <w:rPr>
                <w:rFonts w:ascii="Times New Roman" w:eastAsia="Times New Roman" w:hAnsi="Times New Roman" w:cs="Times New Roman"/>
                <w:color w:val="000000"/>
                <w:kern w:val="0"/>
                <w:lang w:eastAsia="hr-HR"/>
                <w14:ligatures w14:val="none"/>
              </w:rPr>
            </w:pPr>
            <w:r w:rsidRPr="00CA69F9">
              <w:rPr>
                <w:rFonts w:ascii="Times New Roman" w:eastAsia="Times New Roman" w:hAnsi="Times New Roman" w:cs="Times New Roman"/>
                <w:color w:val="000000"/>
                <w:kern w:val="0"/>
                <w:lang w:eastAsia="hr-HR"/>
                <w14:ligatures w14:val="none"/>
              </w:rPr>
              <w:t>Vukomerički domaći</w:t>
            </w:r>
          </w:p>
        </w:tc>
        <w:tc>
          <w:tcPr>
            <w:tcW w:w="1276" w:type="dxa"/>
          </w:tcPr>
          <w:p w14:paraId="585D2DCD" w14:textId="1B01021D" w:rsidR="003831C0" w:rsidRPr="00CA69F9" w:rsidRDefault="00C15FFD" w:rsidP="001705A4">
            <w:pPr>
              <w:spacing w:after="60" w:line="360" w:lineRule="auto"/>
              <w:jc w:val="center"/>
              <w:rPr>
                <w:rFonts w:ascii="Times New Roman" w:eastAsia="Times New Roman" w:hAnsi="Times New Roman" w:cs="Times New Roman"/>
                <w:color w:val="000000"/>
                <w:kern w:val="0"/>
                <w:lang w:eastAsia="hr-HR"/>
                <w14:ligatures w14:val="none"/>
              </w:rPr>
            </w:pPr>
            <w:r w:rsidRPr="00CA69F9">
              <w:rPr>
                <w:rFonts w:ascii="Times New Roman" w:eastAsia="Times New Roman" w:hAnsi="Times New Roman" w:cs="Times New Roman"/>
                <w:color w:val="000000"/>
                <w:kern w:val="0"/>
                <w:lang w:eastAsia="hr-HR"/>
                <w14:ligatures w14:val="none"/>
              </w:rPr>
              <w:t>V</w:t>
            </w:r>
            <w:r w:rsidR="00AD176E">
              <w:rPr>
                <w:rFonts w:ascii="Times New Roman" w:eastAsia="Times New Roman" w:hAnsi="Times New Roman" w:cs="Times New Roman"/>
                <w:color w:val="000000"/>
                <w:kern w:val="0"/>
                <w:lang w:eastAsia="hr-HR"/>
                <w14:ligatures w14:val="none"/>
              </w:rPr>
              <w:t>UK</w:t>
            </w:r>
            <w:r>
              <w:rPr>
                <w:rFonts w:ascii="Times New Roman" w:eastAsia="Times New Roman" w:hAnsi="Times New Roman" w:cs="Times New Roman"/>
                <w:color w:val="000000"/>
                <w:kern w:val="0"/>
                <w:lang w:eastAsia="hr-HR"/>
                <w14:ligatures w14:val="none"/>
              </w:rPr>
              <w:t>D</w:t>
            </w:r>
          </w:p>
        </w:tc>
        <w:tc>
          <w:tcPr>
            <w:tcW w:w="1842" w:type="dxa"/>
            <w:shd w:val="clear" w:color="auto" w:fill="auto"/>
            <w:noWrap/>
            <w:hideMark/>
          </w:tcPr>
          <w:p w14:paraId="41C80A7F" w14:textId="01D7244E" w:rsidR="003831C0" w:rsidRPr="00CA69F9" w:rsidRDefault="003831C0" w:rsidP="00CA42C6">
            <w:pPr>
              <w:spacing w:after="60" w:line="240" w:lineRule="auto"/>
              <w:jc w:val="center"/>
              <w:rPr>
                <w:rFonts w:ascii="Times New Roman" w:eastAsia="Times New Roman" w:hAnsi="Times New Roman" w:cs="Times New Roman"/>
                <w:color w:val="000000"/>
                <w:kern w:val="0"/>
                <w:lang w:eastAsia="hr-HR"/>
                <w14:ligatures w14:val="none"/>
              </w:rPr>
            </w:pPr>
            <w:r w:rsidRPr="00CA69F9">
              <w:rPr>
                <w:rFonts w:ascii="Times New Roman" w:eastAsia="Times New Roman" w:hAnsi="Times New Roman" w:cs="Times New Roman"/>
                <w:color w:val="000000"/>
                <w:kern w:val="0"/>
                <w:lang w:eastAsia="hr-HR"/>
                <w14:ligatures w14:val="none"/>
              </w:rPr>
              <w:t>Vukomerić, Dubranec</w:t>
            </w:r>
          </w:p>
        </w:tc>
        <w:tc>
          <w:tcPr>
            <w:tcW w:w="1235" w:type="dxa"/>
            <w:shd w:val="clear" w:color="auto" w:fill="auto"/>
            <w:noWrap/>
            <w:hideMark/>
          </w:tcPr>
          <w:p w14:paraId="3247737E" w14:textId="77777777" w:rsidR="003831C0" w:rsidRPr="00CA69F9" w:rsidRDefault="003831C0" w:rsidP="001705A4">
            <w:pPr>
              <w:spacing w:after="60" w:line="360" w:lineRule="auto"/>
              <w:jc w:val="center"/>
              <w:rPr>
                <w:rFonts w:ascii="Times New Roman" w:eastAsia="Times New Roman" w:hAnsi="Times New Roman" w:cs="Times New Roman"/>
                <w:color w:val="000000"/>
                <w:kern w:val="0"/>
                <w:lang w:eastAsia="hr-HR"/>
                <w14:ligatures w14:val="none"/>
              </w:rPr>
            </w:pPr>
            <w:r w:rsidRPr="00CA69F9">
              <w:rPr>
                <w:rFonts w:ascii="Times New Roman" w:eastAsia="Times New Roman" w:hAnsi="Times New Roman" w:cs="Times New Roman"/>
                <w:color w:val="000000"/>
                <w:kern w:val="0"/>
                <w:lang w:eastAsia="hr-HR"/>
                <w14:ligatures w14:val="none"/>
              </w:rPr>
              <w:t>453641N</w:t>
            </w:r>
          </w:p>
        </w:tc>
        <w:tc>
          <w:tcPr>
            <w:tcW w:w="1600" w:type="dxa"/>
            <w:shd w:val="clear" w:color="auto" w:fill="auto"/>
            <w:noWrap/>
            <w:hideMark/>
          </w:tcPr>
          <w:p w14:paraId="7A267BF1" w14:textId="77777777" w:rsidR="003831C0" w:rsidRPr="00CA69F9" w:rsidRDefault="003831C0" w:rsidP="001705A4">
            <w:pPr>
              <w:spacing w:after="60" w:line="360" w:lineRule="auto"/>
              <w:jc w:val="center"/>
              <w:rPr>
                <w:rFonts w:ascii="Times New Roman" w:eastAsia="Times New Roman" w:hAnsi="Times New Roman" w:cs="Times New Roman"/>
                <w:color w:val="000000"/>
                <w:kern w:val="0"/>
                <w:lang w:eastAsia="hr-HR"/>
                <w14:ligatures w14:val="none"/>
              </w:rPr>
            </w:pPr>
            <w:r w:rsidRPr="00CA69F9">
              <w:rPr>
                <w:rFonts w:ascii="Times New Roman" w:eastAsia="Times New Roman" w:hAnsi="Times New Roman" w:cs="Times New Roman"/>
                <w:color w:val="000000"/>
                <w:kern w:val="0"/>
                <w:lang w:eastAsia="hr-HR"/>
                <w14:ligatures w14:val="none"/>
              </w:rPr>
              <w:t>0155657E</w:t>
            </w:r>
          </w:p>
        </w:tc>
      </w:tr>
      <w:tr w:rsidR="00C15FFD" w:rsidRPr="003364BB" w14:paraId="31592ACC" w14:textId="77777777" w:rsidTr="00392C13">
        <w:trPr>
          <w:trHeight w:val="288"/>
          <w:jc w:val="center"/>
        </w:trPr>
        <w:tc>
          <w:tcPr>
            <w:tcW w:w="1418" w:type="dxa"/>
            <w:shd w:val="clear" w:color="auto" w:fill="auto"/>
            <w:noWrap/>
            <w:hideMark/>
          </w:tcPr>
          <w:p w14:paraId="629CE76D" w14:textId="1849C519" w:rsidR="003831C0" w:rsidRPr="003831C0" w:rsidRDefault="000A22B1" w:rsidP="001705A4">
            <w:pPr>
              <w:spacing w:after="60" w:line="360" w:lineRule="auto"/>
              <w:jc w:val="center"/>
              <w:rPr>
                <w:rFonts w:ascii="Times New Roman" w:eastAsia="Times New Roman" w:hAnsi="Times New Roman" w:cs="Times New Roman"/>
                <w:color w:val="000000"/>
                <w:kern w:val="0"/>
                <w:lang w:eastAsia="hr-HR"/>
                <w14:ligatures w14:val="none"/>
              </w:rPr>
            </w:pPr>
            <w:r>
              <w:rPr>
                <w:rFonts w:ascii="Times New Roman" w:eastAsia="Times New Roman" w:hAnsi="Times New Roman" w:cs="Times New Roman"/>
                <w:color w:val="000000"/>
                <w:kern w:val="0"/>
                <w:lang w:eastAsia="hr-HR"/>
                <w14:ligatures w14:val="none"/>
              </w:rPr>
              <w:t>IND00086</w:t>
            </w:r>
          </w:p>
        </w:tc>
        <w:tc>
          <w:tcPr>
            <w:tcW w:w="1701" w:type="dxa"/>
            <w:shd w:val="clear" w:color="auto" w:fill="auto"/>
            <w:noWrap/>
            <w:hideMark/>
          </w:tcPr>
          <w:p w14:paraId="38673663" w14:textId="77777777" w:rsidR="003831C0" w:rsidRPr="003364BB" w:rsidRDefault="003831C0" w:rsidP="001705A4">
            <w:pPr>
              <w:spacing w:after="60" w:line="360" w:lineRule="auto"/>
              <w:jc w:val="center"/>
              <w:rPr>
                <w:rFonts w:ascii="Times New Roman" w:eastAsia="Times New Roman" w:hAnsi="Times New Roman" w:cs="Times New Roman"/>
                <w:color w:val="000000"/>
                <w:kern w:val="0"/>
                <w:lang w:eastAsia="hr-HR"/>
                <w14:ligatures w14:val="none"/>
              </w:rPr>
            </w:pPr>
            <w:r w:rsidRPr="003364BB">
              <w:rPr>
                <w:rFonts w:ascii="Times New Roman" w:eastAsia="Times New Roman" w:hAnsi="Times New Roman" w:cs="Times New Roman"/>
                <w:color w:val="000000"/>
                <w:kern w:val="0"/>
                <w:lang w:eastAsia="hr-HR"/>
                <w14:ligatures w14:val="none"/>
              </w:rPr>
              <w:t>Plitvički</w:t>
            </w:r>
          </w:p>
        </w:tc>
        <w:tc>
          <w:tcPr>
            <w:tcW w:w="1276" w:type="dxa"/>
          </w:tcPr>
          <w:p w14:paraId="2F22976F" w14:textId="264FBF8A" w:rsidR="003831C0" w:rsidRPr="003364BB" w:rsidRDefault="00C15FFD" w:rsidP="001705A4">
            <w:pPr>
              <w:spacing w:after="60" w:line="360" w:lineRule="auto"/>
              <w:jc w:val="center"/>
              <w:rPr>
                <w:rFonts w:ascii="Times New Roman" w:eastAsia="Times New Roman" w:hAnsi="Times New Roman" w:cs="Times New Roman"/>
                <w:color w:val="000000"/>
                <w:kern w:val="0"/>
                <w:lang w:eastAsia="hr-HR"/>
                <w14:ligatures w14:val="none"/>
              </w:rPr>
            </w:pPr>
            <w:r w:rsidRPr="003364BB">
              <w:rPr>
                <w:rFonts w:ascii="Times New Roman" w:eastAsia="Times New Roman" w:hAnsi="Times New Roman" w:cs="Times New Roman"/>
                <w:color w:val="000000"/>
                <w:kern w:val="0"/>
                <w:lang w:eastAsia="hr-HR"/>
                <w14:ligatures w14:val="none"/>
              </w:rPr>
              <w:t>P</w:t>
            </w:r>
            <w:r w:rsidR="00AD176E">
              <w:rPr>
                <w:rFonts w:ascii="Times New Roman" w:eastAsia="Times New Roman" w:hAnsi="Times New Roman" w:cs="Times New Roman"/>
                <w:color w:val="000000"/>
                <w:kern w:val="0"/>
                <w:lang w:eastAsia="hr-HR"/>
                <w14:ligatures w14:val="none"/>
              </w:rPr>
              <w:t>LI</w:t>
            </w:r>
          </w:p>
        </w:tc>
        <w:tc>
          <w:tcPr>
            <w:tcW w:w="1842" w:type="dxa"/>
            <w:shd w:val="clear" w:color="auto" w:fill="auto"/>
            <w:noWrap/>
            <w:hideMark/>
          </w:tcPr>
          <w:p w14:paraId="6A9E3C1E" w14:textId="0F6E7951" w:rsidR="003831C0" w:rsidRPr="003364BB" w:rsidRDefault="000A22B1" w:rsidP="001705A4">
            <w:pPr>
              <w:spacing w:after="60" w:line="360" w:lineRule="auto"/>
              <w:jc w:val="center"/>
              <w:rPr>
                <w:rFonts w:ascii="Times New Roman" w:eastAsia="Times New Roman" w:hAnsi="Times New Roman" w:cs="Times New Roman"/>
                <w:color w:val="000000"/>
                <w:kern w:val="0"/>
                <w:lang w:eastAsia="hr-HR"/>
                <w14:ligatures w14:val="none"/>
              </w:rPr>
            </w:pPr>
            <w:r>
              <w:rPr>
                <w:rFonts w:ascii="Times New Roman" w:eastAsia="Times New Roman" w:hAnsi="Times New Roman" w:cs="Times New Roman"/>
                <w:color w:val="000000"/>
                <w:kern w:val="0"/>
                <w:lang w:eastAsia="hr-HR"/>
                <w14:ligatures w14:val="none"/>
              </w:rPr>
              <w:t>Duga Resa</w:t>
            </w:r>
          </w:p>
        </w:tc>
        <w:tc>
          <w:tcPr>
            <w:tcW w:w="1235" w:type="dxa"/>
            <w:shd w:val="clear" w:color="auto" w:fill="auto"/>
            <w:noWrap/>
            <w:hideMark/>
          </w:tcPr>
          <w:p w14:paraId="53754807" w14:textId="013AEE29" w:rsidR="003831C0" w:rsidRPr="003364BB" w:rsidRDefault="000A22B1" w:rsidP="001705A4">
            <w:pPr>
              <w:spacing w:after="60" w:line="360" w:lineRule="auto"/>
              <w:jc w:val="center"/>
              <w:rPr>
                <w:rFonts w:ascii="Times New Roman" w:eastAsia="Times New Roman" w:hAnsi="Times New Roman" w:cs="Times New Roman"/>
                <w:color w:val="000000"/>
                <w:kern w:val="0"/>
                <w:lang w:eastAsia="hr-HR"/>
                <w14:ligatures w14:val="none"/>
              </w:rPr>
            </w:pPr>
            <w:r>
              <w:rPr>
                <w:rFonts w:ascii="Times New Roman" w:eastAsia="Times New Roman" w:hAnsi="Times New Roman" w:cs="Times New Roman"/>
                <w:color w:val="000000"/>
                <w:kern w:val="0"/>
                <w:lang w:eastAsia="hr-HR"/>
                <w14:ligatures w14:val="none"/>
              </w:rPr>
              <w:t>452730N</w:t>
            </w:r>
          </w:p>
        </w:tc>
        <w:tc>
          <w:tcPr>
            <w:tcW w:w="1600" w:type="dxa"/>
            <w:shd w:val="clear" w:color="auto" w:fill="auto"/>
            <w:noWrap/>
            <w:hideMark/>
          </w:tcPr>
          <w:p w14:paraId="55591B6B" w14:textId="753D7B04" w:rsidR="003831C0" w:rsidRPr="003364BB" w:rsidRDefault="000A22B1" w:rsidP="001705A4">
            <w:pPr>
              <w:spacing w:after="60" w:line="360" w:lineRule="auto"/>
              <w:jc w:val="center"/>
              <w:rPr>
                <w:rFonts w:ascii="Times New Roman" w:eastAsia="Times New Roman" w:hAnsi="Times New Roman" w:cs="Times New Roman"/>
                <w:color w:val="000000"/>
                <w:kern w:val="0"/>
                <w:lang w:eastAsia="hr-HR"/>
                <w14:ligatures w14:val="none"/>
              </w:rPr>
            </w:pPr>
            <w:r>
              <w:rPr>
                <w:rFonts w:ascii="Times New Roman" w:eastAsia="Times New Roman" w:hAnsi="Times New Roman" w:cs="Times New Roman"/>
                <w:color w:val="000000"/>
                <w:kern w:val="0"/>
                <w:lang w:eastAsia="hr-HR"/>
                <w14:ligatures w14:val="none"/>
              </w:rPr>
              <w:t>0152922E</w:t>
            </w:r>
          </w:p>
        </w:tc>
      </w:tr>
      <w:tr w:rsidR="00C15FFD" w:rsidRPr="003364BB" w14:paraId="58F75311" w14:textId="77777777" w:rsidTr="00392C13">
        <w:trPr>
          <w:trHeight w:val="288"/>
          <w:jc w:val="center"/>
        </w:trPr>
        <w:tc>
          <w:tcPr>
            <w:tcW w:w="1418" w:type="dxa"/>
            <w:tcBorders>
              <w:bottom w:val="single" w:sz="8" w:space="0" w:color="auto"/>
            </w:tcBorders>
            <w:shd w:val="clear" w:color="auto" w:fill="auto"/>
            <w:noWrap/>
            <w:hideMark/>
          </w:tcPr>
          <w:p w14:paraId="1B270AD1" w14:textId="298E1F71" w:rsidR="003831C0" w:rsidRPr="003364BB" w:rsidRDefault="00372A1F" w:rsidP="001705A4">
            <w:pPr>
              <w:spacing w:after="60" w:line="360" w:lineRule="auto"/>
              <w:jc w:val="center"/>
              <w:rPr>
                <w:rFonts w:ascii="Times New Roman" w:eastAsia="Times New Roman" w:hAnsi="Times New Roman" w:cs="Times New Roman"/>
                <w:color w:val="000000"/>
                <w:kern w:val="0"/>
                <w:lang w:eastAsia="hr-HR"/>
                <w14:ligatures w14:val="none"/>
              </w:rPr>
            </w:pPr>
            <w:r>
              <w:rPr>
                <w:rFonts w:ascii="Times New Roman" w:eastAsia="Times New Roman" w:hAnsi="Times New Roman" w:cs="Times New Roman"/>
                <w:color w:val="000000"/>
                <w:kern w:val="0"/>
                <w:lang w:eastAsia="hr-HR"/>
                <w14:ligatures w14:val="none"/>
              </w:rPr>
              <w:t>-</w:t>
            </w:r>
          </w:p>
        </w:tc>
        <w:tc>
          <w:tcPr>
            <w:tcW w:w="1701" w:type="dxa"/>
            <w:tcBorders>
              <w:bottom w:val="single" w:sz="8" w:space="0" w:color="auto"/>
            </w:tcBorders>
            <w:shd w:val="clear" w:color="auto" w:fill="auto"/>
            <w:noWrap/>
            <w:hideMark/>
          </w:tcPr>
          <w:p w14:paraId="43D6AFA5" w14:textId="77777777" w:rsidR="003831C0" w:rsidRPr="003364BB" w:rsidRDefault="003831C0" w:rsidP="001705A4">
            <w:pPr>
              <w:spacing w:after="60" w:line="360" w:lineRule="auto"/>
              <w:jc w:val="center"/>
              <w:rPr>
                <w:rFonts w:ascii="Times New Roman" w:eastAsia="Times New Roman" w:hAnsi="Times New Roman" w:cs="Times New Roman"/>
                <w:color w:val="000000"/>
                <w:kern w:val="0"/>
                <w:lang w:eastAsia="hr-HR"/>
                <w14:ligatures w14:val="none"/>
              </w:rPr>
            </w:pPr>
            <w:r w:rsidRPr="003364BB">
              <w:rPr>
                <w:rFonts w:ascii="Times New Roman" w:eastAsia="Times New Roman" w:hAnsi="Times New Roman" w:cs="Times New Roman"/>
                <w:color w:val="000000"/>
                <w:kern w:val="0"/>
                <w:lang w:eastAsia="hr-HR"/>
                <w14:ligatures w14:val="none"/>
              </w:rPr>
              <w:t>Kiflice</w:t>
            </w:r>
          </w:p>
        </w:tc>
        <w:tc>
          <w:tcPr>
            <w:tcW w:w="1276" w:type="dxa"/>
            <w:tcBorders>
              <w:bottom w:val="single" w:sz="8" w:space="0" w:color="auto"/>
            </w:tcBorders>
          </w:tcPr>
          <w:p w14:paraId="0A16D4F5" w14:textId="7E81299A" w:rsidR="003831C0" w:rsidRPr="003364BB" w:rsidRDefault="00C15FFD" w:rsidP="001705A4">
            <w:pPr>
              <w:spacing w:after="60" w:line="360" w:lineRule="auto"/>
              <w:jc w:val="center"/>
              <w:rPr>
                <w:rFonts w:ascii="Times New Roman" w:eastAsia="Times New Roman" w:hAnsi="Times New Roman" w:cs="Times New Roman"/>
                <w:color w:val="000000"/>
                <w:kern w:val="0"/>
                <w:lang w:eastAsia="hr-HR"/>
                <w14:ligatures w14:val="none"/>
              </w:rPr>
            </w:pPr>
            <w:r w:rsidRPr="003364BB">
              <w:rPr>
                <w:rFonts w:ascii="Times New Roman" w:eastAsia="Times New Roman" w:hAnsi="Times New Roman" w:cs="Times New Roman"/>
                <w:color w:val="000000"/>
                <w:kern w:val="0"/>
                <w:lang w:eastAsia="hr-HR"/>
                <w14:ligatures w14:val="none"/>
              </w:rPr>
              <w:t>K</w:t>
            </w:r>
            <w:r w:rsidR="00AD176E">
              <w:rPr>
                <w:rFonts w:ascii="Times New Roman" w:eastAsia="Times New Roman" w:hAnsi="Times New Roman" w:cs="Times New Roman"/>
                <w:color w:val="000000"/>
                <w:kern w:val="0"/>
                <w:lang w:eastAsia="hr-HR"/>
                <w14:ligatures w14:val="none"/>
              </w:rPr>
              <w:t>IF</w:t>
            </w:r>
          </w:p>
        </w:tc>
        <w:tc>
          <w:tcPr>
            <w:tcW w:w="1842" w:type="dxa"/>
            <w:tcBorders>
              <w:bottom w:val="single" w:sz="8" w:space="0" w:color="auto"/>
            </w:tcBorders>
            <w:shd w:val="clear" w:color="auto" w:fill="auto"/>
            <w:noWrap/>
            <w:hideMark/>
          </w:tcPr>
          <w:p w14:paraId="1E1D1DDE" w14:textId="3F09009F" w:rsidR="003831C0" w:rsidRPr="003364BB" w:rsidRDefault="000A22B1" w:rsidP="00CA42C6">
            <w:pPr>
              <w:spacing w:after="60" w:line="240" w:lineRule="auto"/>
              <w:jc w:val="center"/>
              <w:rPr>
                <w:rFonts w:ascii="Times New Roman" w:eastAsia="Times New Roman" w:hAnsi="Times New Roman" w:cs="Times New Roman"/>
                <w:color w:val="000000"/>
                <w:kern w:val="0"/>
                <w:lang w:eastAsia="hr-HR"/>
                <w14:ligatures w14:val="none"/>
              </w:rPr>
            </w:pPr>
            <w:r>
              <w:rPr>
                <w:rFonts w:ascii="Times New Roman" w:eastAsia="Times New Roman" w:hAnsi="Times New Roman" w:cs="Times New Roman"/>
                <w:color w:val="000000"/>
                <w:kern w:val="0"/>
                <w:lang w:eastAsia="hr-HR"/>
                <w14:ligatures w14:val="none"/>
              </w:rPr>
              <w:t>Staro Petrovo Selo</w:t>
            </w:r>
          </w:p>
        </w:tc>
        <w:tc>
          <w:tcPr>
            <w:tcW w:w="1235" w:type="dxa"/>
            <w:tcBorders>
              <w:bottom w:val="single" w:sz="8" w:space="0" w:color="auto"/>
            </w:tcBorders>
            <w:shd w:val="clear" w:color="auto" w:fill="auto"/>
            <w:noWrap/>
            <w:hideMark/>
          </w:tcPr>
          <w:p w14:paraId="5E0F87B7" w14:textId="409B2E5A" w:rsidR="003831C0" w:rsidRPr="003364BB" w:rsidRDefault="000A22B1" w:rsidP="001705A4">
            <w:pPr>
              <w:spacing w:after="60" w:line="360" w:lineRule="auto"/>
              <w:jc w:val="center"/>
              <w:rPr>
                <w:rFonts w:ascii="Times New Roman" w:eastAsia="Times New Roman" w:hAnsi="Times New Roman" w:cs="Times New Roman"/>
                <w:color w:val="000000"/>
                <w:kern w:val="0"/>
                <w:lang w:eastAsia="hr-HR"/>
                <w14:ligatures w14:val="none"/>
              </w:rPr>
            </w:pPr>
            <w:r>
              <w:rPr>
                <w:rFonts w:ascii="Times New Roman" w:eastAsia="Times New Roman" w:hAnsi="Times New Roman" w:cs="Times New Roman"/>
                <w:color w:val="000000"/>
                <w:kern w:val="0"/>
                <w:lang w:eastAsia="hr-HR"/>
                <w14:ligatures w14:val="none"/>
              </w:rPr>
              <w:t>451400N</w:t>
            </w:r>
          </w:p>
        </w:tc>
        <w:tc>
          <w:tcPr>
            <w:tcW w:w="1600" w:type="dxa"/>
            <w:tcBorders>
              <w:bottom w:val="single" w:sz="8" w:space="0" w:color="auto"/>
            </w:tcBorders>
            <w:shd w:val="clear" w:color="auto" w:fill="auto"/>
            <w:noWrap/>
            <w:hideMark/>
          </w:tcPr>
          <w:p w14:paraId="14D66EEB" w14:textId="55E1A37C" w:rsidR="003831C0" w:rsidRPr="003364BB" w:rsidRDefault="000A22B1" w:rsidP="001705A4">
            <w:pPr>
              <w:spacing w:after="60" w:line="360" w:lineRule="auto"/>
              <w:jc w:val="center"/>
              <w:rPr>
                <w:rFonts w:ascii="Times New Roman" w:eastAsia="Times New Roman" w:hAnsi="Times New Roman" w:cs="Times New Roman"/>
                <w:color w:val="000000"/>
                <w:kern w:val="0"/>
                <w:lang w:eastAsia="hr-HR"/>
                <w14:ligatures w14:val="none"/>
              </w:rPr>
            </w:pPr>
            <w:r>
              <w:rPr>
                <w:rFonts w:ascii="Times New Roman" w:eastAsia="Times New Roman" w:hAnsi="Times New Roman" w:cs="Times New Roman"/>
                <w:color w:val="000000"/>
                <w:kern w:val="0"/>
                <w:lang w:eastAsia="hr-HR"/>
                <w14:ligatures w14:val="none"/>
              </w:rPr>
              <w:t>0173100E</w:t>
            </w:r>
          </w:p>
        </w:tc>
      </w:tr>
    </w:tbl>
    <w:p w14:paraId="31E56827" w14:textId="77777777" w:rsidR="00850B10" w:rsidRDefault="00850B10">
      <w:pPr>
        <w:rPr>
          <w:rFonts w:ascii="Times New Roman" w:hAnsi="Times New Roman" w:cs="Times New Roman"/>
          <w:sz w:val="24"/>
          <w:szCs w:val="24"/>
        </w:rPr>
      </w:pPr>
      <w:r>
        <w:rPr>
          <w:rFonts w:ascii="Times New Roman" w:hAnsi="Times New Roman" w:cs="Times New Roman"/>
          <w:sz w:val="24"/>
          <w:szCs w:val="24"/>
        </w:rPr>
        <w:br w:type="page"/>
      </w:r>
    </w:p>
    <w:p w14:paraId="437B4308" w14:textId="77777777" w:rsidR="00F66679" w:rsidRDefault="00F66679" w:rsidP="00772105">
      <w:pPr>
        <w:keepNext/>
        <w:spacing w:after="120" w:line="240" w:lineRule="auto"/>
        <w:jc w:val="center"/>
      </w:pPr>
      <w:r>
        <w:rPr>
          <w:rFonts w:ascii="Times New Roman" w:hAnsi="Times New Roman" w:cs="Times New Roman"/>
          <w:noProof/>
          <w:sz w:val="24"/>
          <w:szCs w:val="24"/>
          <w:lang w:eastAsia="hr-HR"/>
        </w:rPr>
        <w:lastRenderedPageBreak/>
        <w:drawing>
          <wp:inline distT="0" distB="0" distL="0" distR="0" wp14:anchorId="5614360E" wp14:editId="328C1C06">
            <wp:extent cx="3440644" cy="2437500"/>
            <wp:effectExtent l="0" t="0" r="7620" b="1270"/>
            <wp:docPr id="1458268942" name="Slika 1" descr="Slika na kojoj se prikazuje povrće&#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8268942" name="Slika 1" descr="Slika na kojoj se prikazuje povrće&#10;&#10;Opis je automatski generiran"/>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37759" cy="2506300"/>
                    </a:xfrm>
                    <a:prstGeom prst="rect">
                      <a:avLst/>
                    </a:prstGeom>
                  </pic:spPr>
                </pic:pic>
              </a:graphicData>
            </a:graphic>
          </wp:inline>
        </w:drawing>
      </w:r>
    </w:p>
    <w:p w14:paraId="1149A9F9" w14:textId="4BE50FE3" w:rsidR="00F66679" w:rsidRDefault="00F66679" w:rsidP="00772105">
      <w:pPr>
        <w:pStyle w:val="Caption"/>
        <w:spacing w:after="0" w:line="360" w:lineRule="auto"/>
        <w:jc w:val="center"/>
        <w:rPr>
          <w:rFonts w:ascii="Times New Roman" w:hAnsi="Times New Roman" w:cs="Times New Roman"/>
          <w:b/>
          <w:bCs/>
          <w:i w:val="0"/>
          <w:iCs w:val="0"/>
          <w:color w:val="auto"/>
          <w:sz w:val="20"/>
          <w:szCs w:val="20"/>
        </w:rPr>
      </w:pPr>
      <w:r w:rsidRPr="003364BB">
        <w:rPr>
          <w:rFonts w:ascii="Times New Roman" w:hAnsi="Times New Roman" w:cs="Times New Roman"/>
          <w:b/>
          <w:bCs/>
          <w:i w:val="0"/>
          <w:iCs w:val="0"/>
          <w:color w:val="auto"/>
          <w:sz w:val="20"/>
          <w:szCs w:val="20"/>
        </w:rPr>
        <w:t xml:space="preserve">Slika </w:t>
      </w:r>
      <w:r w:rsidRPr="003364BB">
        <w:rPr>
          <w:rFonts w:ascii="Times New Roman" w:hAnsi="Times New Roman" w:cs="Times New Roman"/>
          <w:b/>
          <w:bCs/>
          <w:i w:val="0"/>
          <w:iCs w:val="0"/>
          <w:color w:val="auto"/>
          <w:sz w:val="20"/>
          <w:szCs w:val="20"/>
        </w:rPr>
        <w:fldChar w:fldCharType="begin"/>
      </w:r>
      <w:r w:rsidRPr="003364BB">
        <w:rPr>
          <w:rFonts w:ascii="Times New Roman" w:hAnsi="Times New Roman" w:cs="Times New Roman"/>
          <w:b/>
          <w:bCs/>
          <w:i w:val="0"/>
          <w:iCs w:val="0"/>
          <w:color w:val="auto"/>
          <w:sz w:val="20"/>
          <w:szCs w:val="20"/>
        </w:rPr>
        <w:instrText xml:space="preserve"> SEQ Slika \* ARABIC </w:instrText>
      </w:r>
      <w:r w:rsidRPr="003364BB">
        <w:rPr>
          <w:rFonts w:ascii="Times New Roman" w:hAnsi="Times New Roman" w:cs="Times New Roman"/>
          <w:b/>
          <w:bCs/>
          <w:i w:val="0"/>
          <w:iCs w:val="0"/>
          <w:color w:val="auto"/>
          <w:sz w:val="20"/>
          <w:szCs w:val="20"/>
        </w:rPr>
        <w:fldChar w:fldCharType="separate"/>
      </w:r>
      <w:r w:rsidR="003364BB">
        <w:rPr>
          <w:rFonts w:ascii="Times New Roman" w:hAnsi="Times New Roman" w:cs="Times New Roman"/>
          <w:b/>
          <w:bCs/>
          <w:i w:val="0"/>
          <w:iCs w:val="0"/>
          <w:noProof/>
          <w:color w:val="auto"/>
          <w:sz w:val="20"/>
          <w:szCs w:val="20"/>
        </w:rPr>
        <w:t>1</w:t>
      </w:r>
      <w:r w:rsidRPr="003364BB">
        <w:rPr>
          <w:rFonts w:ascii="Times New Roman" w:hAnsi="Times New Roman" w:cs="Times New Roman"/>
          <w:b/>
          <w:bCs/>
          <w:i w:val="0"/>
          <w:iCs w:val="0"/>
          <w:color w:val="auto"/>
          <w:sz w:val="20"/>
          <w:szCs w:val="20"/>
        </w:rPr>
        <w:fldChar w:fldCharType="end"/>
      </w:r>
      <w:r w:rsidR="00A72EEF">
        <w:rPr>
          <w:rFonts w:ascii="Times New Roman" w:hAnsi="Times New Roman" w:cs="Times New Roman"/>
          <w:b/>
          <w:bCs/>
          <w:i w:val="0"/>
          <w:iCs w:val="0"/>
          <w:color w:val="auto"/>
          <w:sz w:val="20"/>
          <w:szCs w:val="20"/>
        </w:rPr>
        <w:t>.</w:t>
      </w:r>
      <w:r w:rsidRPr="003364BB">
        <w:rPr>
          <w:rFonts w:ascii="Times New Roman" w:hAnsi="Times New Roman" w:cs="Times New Roman"/>
          <w:b/>
          <w:bCs/>
          <w:i w:val="0"/>
          <w:iCs w:val="0"/>
          <w:color w:val="auto"/>
          <w:sz w:val="20"/>
          <w:szCs w:val="20"/>
        </w:rPr>
        <w:t xml:space="preserve"> </w:t>
      </w:r>
      <w:r w:rsidR="00C554FC">
        <w:rPr>
          <w:rFonts w:ascii="Times New Roman" w:hAnsi="Times New Roman" w:cs="Times New Roman"/>
          <w:b/>
          <w:bCs/>
          <w:i w:val="0"/>
          <w:iCs w:val="0"/>
          <w:color w:val="auto"/>
          <w:sz w:val="20"/>
          <w:szCs w:val="20"/>
        </w:rPr>
        <w:t>Gomolji k</w:t>
      </w:r>
      <w:r w:rsidRPr="003364BB">
        <w:rPr>
          <w:rFonts w:ascii="Times New Roman" w:hAnsi="Times New Roman" w:cs="Times New Roman"/>
          <w:b/>
          <w:bCs/>
          <w:i w:val="0"/>
          <w:iCs w:val="0"/>
          <w:color w:val="auto"/>
          <w:sz w:val="20"/>
          <w:szCs w:val="20"/>
        </w:rPr>
        <w:t>rumpir</w:t>
      </w:r>
      <w:r w:rsidR="00C554FC">
        <w:rPr>
          <w:rFonts w:ascii="Times New Roman" w:hAnsi="Times New Roman" w:cs="Times New Roman"/>
          <w:b/>
          <w:bCs/>
          <w:i w:val="0"/>
          <w:iCs w:val="0"/>
          <w:color w:val="auto"/>
          <w:sz w:val="20"/>
          <w:szCs w:val="20"/>
        </w:rPr>
        <w:t>a</w:t>
      </w:r>
      <w:r w:rsidR="004C57B9">
        <w:rPr>
          <w:rFonts w:ascii="Times New Roman" w:hAnsi="Times New Roman" w:cs="Times New Roman"/>
          <w:b/>
          <w:bCs/>
          <w:i w:val="0"/>
          <w:iCs w:val="0"/>
          <w:color w:val="auto"/>
          <w:sz w:val="20"/>
          <w:szCs w:val="20"/>
        </w:rPr>
        <w:t xml:space="preserve"> kultivara</w:t>
      </w:r>
      <w:r w:rsidRPr="003364BB">
        <w:rPr>
          <w:rFonts w:ascii="Times New Roman" w:hAnsi="Times New Roman" w:cs="Times New Roman"/>
          <w:b/>
          <w:bCs/>
          <w:i w:val="0"/>
          <w:iCs w:val="0"/>
          <w:color w:val="auto"/>
          <w:sz w:val="20"/>
          <w:szCs w:val="20"/>
        </w:rPr>
        <w:t xml:space="preserve"> </w:t>
      </w:r>
      <w:r w:rsidR="00982128" w:rsidRPr="003364BB">
        <w:rPr>
          <w:rFonts w:ascii="Times New Roman" w:hAnsi="Times New Roman" w:cs="Times New Roman"/>
          <w:b/>
          <w:bCs/>
          <w:i w:val="0"/>
          <w:iCs w:val="0"/>
          <w:color w:val="auto"/>
          <w:sz w:val="20"/>
          <w:szCs w:val="20"/>
        </w:rPr>
        <w:t>I</w:t>
      </w:r>
      <w:r w:rsidRPr="003364BB">
        <w:rPr>
          <w:rFonts w:ascii="Times New Roman" w:hAnsi="Times New Roman" w:cs="Times New Roman"/>
          <w:b/>
          <w:bCs/>
          <w:i w:val="0"/>
          <w:iCs w:val="0"/>
          <w:color w:val="auto"/>
          <w:sz w:val="20"/>
          <w:szCs w:val="20"/>
        </w:rPr>
        <w:t>starski</w:t>
      </w:r>
      <w:r w:rsidR="00982128" w:rsidRPr="003364BB">
        <w:rPr>
          <w:rFonts w:ascii="Times New Roman" w:hAnsi="Times New Roman" w:cs="Times New Roman"/>
          <w:b/>
          <w:bCs/>
          <w:i w:val="0"/>
          <w:iCs w:val="0"/>
          <w:color w:val="auto"/>
          <w:sz w:val="20"/>
          <w:szCs w:val="20"/>
        </w:rPr>
        <w:t xml:space="preserve"> (</w:t>
      </w:r>
      <w:r w:rsidRPr="003364BB">
        <w:rPr>
          <w:rFonts w:ascii="Times New Roman" w:hAnsi="Times New Roman" w:cs="Times New Roman"/>
          <w:b/>
          <w:bCs/>
          <w:i w:val="0"/>
          <w:iCs w:val="0"/>
          <w:color w:val="auto"/>
          <w:sz w:val="20"/>
          <w:szCs w:val="20"/>
        </w:rPr>
        <w:t>Marina Brčić</w:t>
      </w:r>
      <w:r w:rsidR="00982128" w:rsidRPr="003364BB">
        <w:rPr>
          <w:rFonts w:ascii="Times New Roman" w:hAnsi="Times New Roman" w:cs="Times New Roman"/>
          <w:b/>
          <w:bCs/>
          <w:i w:val="0"/>
          <w:iCs w:val="0"/>
          <w:color w:val="auto"/>
          <w:sz w:val="20"/>
          <w:szCs w:val="20"/>
        </w:rPr>
        <w:t>)</w:t>
      </w:r>
    </w:p>
    <w:p w14:paraId="66634D45" w14:textId="77777777" w:rsidR="00772105" w:rsidRPr="00772105" w:rsidRDefault="00772105" w:rsidP="00772105">
      <w:pPr>
        <w:spacing w:after="0" w:line="360" w:lineRule="auto"/>
      </w:pPr>
    </w:p>
    <w:p w14:paraId="46DCE3A1" w14:textId="77777777" w:rsidR="006B1B9E" w:rsidRDefault="006B1B9E" w:rsidP="00772105">
      <w:pPr>
        <w:keepNext/>
        <w:spacing w:after="120" w:line="240" w:lineRule="auto"/>
        <w:jc w:val="center"/>
      </w:pPr>
      <w:r>
        <w:rPr>
          <w:noProof/>
          <w:lang w:eastAsia="hr-HR"/>
        </w:rPr>
        <w:drawing>
          <wp:inline distT="0" distB="0" distL="0" distR="0" wp14:anchorId="2B71A208" wp14:editId="0B6FD2CC">
            <wp:extent cx="3453171" cy="2442949"/>
            <wp:effectExtent l="0" t="0" r="0" b="0"/>
            <wp:docPr id="1801585695" name="Slika 2" descr="Slika na kojoj se prikazuje u dvorani&#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1585695" name="Slika 2" descr="Slika na kojoj se prikazuje u dvorani&#10;&#10;Opis je automatski generiran"/>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16204" cy="2487542"/>
                    </a:xfrm>
                    <a:prstGeom prst="rect">
                      <a:avLst/>
                    </a:prstGeom>
                  </pic:spPr>
                </pic:pic>
              </a:graphicData>
            </a:graphic>
          </wp:inline>
        </w:drawing>
      </w:r>
    </w:p>
    <w:p w14:paraId="4697C1EA" w14:textId="43CDA71B" w:rsidR="006B1B9E" w:rsidRDefault="006B1B9E" w:rsidP="00772105">
      <w:pPr>
        <w:pStyle w:val="Caption"/>
        <w:spacing w:after="0" w:line="360" w:lineRule="auto"/>
        <w:jc w:val="center"/>
        <w:rPr>
          <w:rFonts w:ascii="Times New Roman" w:hAnsi="Times New Roman" w:cs="Times New Roman"/>
          <w:b/>
          <w:bCs/>
          <w:i w:val="0"/>
          <w:iCs w:val="0"/>
          <w:color w:val="auto"/>
          <w:sz w:val="20"/>
          <w:szCs w:val="20"/>
        </w:rPr>
      </w:pPr>
      <w:r w:rsidRPr="003364BB">
        <w:rPr>
          <w:rFonts w:ascii="Times New Roman" w:hAnsi="Times New Roman" w:cs="Times New Roman"/>
          <w:b/>
          <w:bCs/>
          <w:i w:val="0"/>
          <w:iCs w:val="0"/>
          <w:color w:val="auto"/>
          <w:sz w:val="20"/>
          <w:szCs w:val="20"/>
        </w:rPr>
        <w:t xml:space="preserve">Slika </w:t>
      </w:r>
      <w:r w:rsidRPr="003364BB">
        <w:rPr>
          <w:rFonts w:ascii="Times New Roman" w:hAnsi="Times New Roman" w:cs="Times New Roman"/>
          <w:b/>
          <w:bCs/>
          <w:i w:val="0"/>
          <w:iCs w:val="0"/>
          <w:color w:val="auto"/>
          <w:sz w:val="20"/>
          <w:szCs w:val="20"/>
        </w:rPr>
        <w:fldChar w:fldCharType="begin"/>
      </w:r>
      <w:r w:rsidRPr="003364BB">
        <w:rPr>
          <w:rFonts w:ascii="Times New Roman" w:hAnsi="Times New Roman" w:cs="Times New Roman"/>
          <w:b/>
          <w:bCs/>
          <w:i w:val="0"/>
          <w:iCs w:val="0"/>
          <w:color w:val="auto"/>
          <w:sz w:val="20"/>
          <w:szCs w:val="20"/>
        </w:rPr>
        <w:instrText xml:space="preserve"> SEQ Slika \* ARABIC </w:instrText>
      </w:r>
      <w:r w:rsidRPr="003364BB">
        <w:rPr>
          <w:rFonts w:ascii="Times New Roman" w:hAnsi="Times New Roman" w:cs="Times New Roman"/>
          <w:b/>
          <w:bCs/>
          <w:i w:val="0"/>
          <w:iCs w:val="0"/>
          <w:color w:val="auto"/>
          <w:sz w:val="20"/>
          <w:szCs w:val="20"/>
        </w:rPr>
        <w:fldChar w:fldCharType="separate"/>
      </w:r>
      <w:r w:rsidR="003364BB">
        <w:rPr>
          <w:rFonts w:ascii="Times New Roman" w:hAnsi="Times New Roman" w:cs="Times New Roman"/>
          <w:b/>
          <w:bCs/>
          <w:i w:val="0"/>
          <w:iCs w:val="0"/>
          <w:noProof/>
          <w:color w:val="auto"/>
          <w:sz w:val="20"/>
          <w:szCs w:val="20"/>
        </w:rPr>
        <w:t>2</w:t>
      </w:r>
      <w:r w:rsidRPr="003364BB">
        <w:rPr>
          <w:rFonts w:ascii="Times New Roman" w:hAnsi="Times New Roman" w:cs="Times New Roman"/>
          <w:b/>
          <w:bCs/>
          <w:i w:val="0"/>
          <w:iCs w:val="0"/>
          <w:color w:val="auto"/>
          <w:sz w:val="20"/>
          <w:szCs w:val="20"/>
        </w:rPr>
        <w:fldChar w:fldCharType="end"/>
      </w:r>
      <w:r w:rsidR="00A72EEF">
        <w:rPr>
          <w:rFonts w:ascii="Times New Roman" w:hAnsi="Times New Roman" w:cs="Times New Roman"/>
          <w:b/>
          <w:bCs/>
          <w:i w:val="0"/>
          <w:iCs w:val="0"/>
          <w:color w:val="auto"/>
          <w:sz w:val="20"/>
          <w:szCs w:val="20"/>
        </w:rPr>
        <w:t>.</w:t>
      </w:r>
      <w:r w:rsidRPr="003364BB">
        <w:rPr>
          <w:rFonts w:ascii="Times New Roman" w:hAnsi="Times New Roman" w:cs="Times New Roman"/>
          <w:b/>
          <w:bCs/>
          <w:i w:val="0"/>
          <w:iCs w:val="0"/>
          <w:color w:val="auto"/>
          <w:sz w:val="20"/>
          <w:szCs w:val="20"/>
        </w:rPr>
        <w:t xml:space="preserve"> </w:t>
      </w:r>
      <w:r w:rsidR="00FE0BF2">
        <w:rPr>
          <w:rFonts w:ascii="Times New Roman" w:hAnsi="Times New Roman" w:cs="Times New Roman"/>
          <w:b/>
          <w:bCs/>
          <w:i w:val="0"/>
          <w:iCs w:val="0"/>
          <w:color w:val="auto"/>
          <w:sz w:val="20"/>
          <w:szCs w:val="20"/>
        </w:rPr>
        <w:t>Gomolji k</w:t>
      </w:r>
      <w:r w:rsidRPr="003364BB">
        <w:rPr>
          <w:rFonts w:ascii="Times New Roman" w:hAnsi="Times New Roman" w:cs="Times New Roman"/>
          <w:b/>
          <w:bCs/>
          <w:i w:val="0"/>
          <w:iCs w:val="0"/>
          <w:color w:val="auto"/>
          <w:sz w:val="20"/>
          <w:szCs w:val="20"/>
        </w:rPr>
        <w:t>rumpir</w:t>
      </w:r>
      <w:r w:rsidR="00FE0BF2">
        <w:rPr>
          <w:rFonts w:ascii="Times New Roman" w:hAnsi="Times New Roman" w:cs="Times New Roman"/>
          <w:b/>
          <w:bCs/>
          <w:i w:val="0"/>
          <w:iCs w:val="0"/>
          <w:color w:val="auto"/>
          <w:sz w:val="20"/>
          <w:szCs w:val="20"/>
        </w:rPr>
        <w:t>a</w:t>
      </w:r>
      <w:r w:rsidR="004C57B9">
        <w:rPr>
          <w:rFonts w:ascii="Times New Roman" w:hAnsi="Times New Roman" w:cs="Times New Roman"/>
          <w:b/>
          <w:bCs/>
          <w:i w:val="0"/>
          <w:iCs w:val="0"/>
          <w:color w:val="auto"/>
          <w:sz w:val="20"/>
          <w:szCs w:val="20"/>
        </w:rPr>
        <w:t xml:space="preserve"> kultivara</w:t>
      </w:r>
      <w:r w:rsidRPr="003364BB">
        <w:rPr>
          <w:rFonts w:ascii="Times New Roman" w:hAnsi="Times New Roman" w:cs="Times New Roman"/>
          <w:b/>
          <w:bCs/>
          <w:i w:val="0"/>
          <w:iCs w:val="0"/>
          <w:color w:val="auto"/>
          <w:sz w:val="20"/>
          <w:szCs w:val="20"/>
        </w:rPr>
        <w:t xml:space="preserve"> </w:t>
      </w:r>
      <w:r w:rsidR="00982128" w:rsidRPr="003364BB">
        <w:rPr>
          <w:rFonts w:ascii="Times New Roman" w:hAnsi="Times New Roman" w:cs="Times New Roman"/>
          <w:b/>
          <w:bCs/>
          <w:i w:val="0"/>
          <w:iCs w:val="0"/>
          <w:color w:val="auto"/>
          <w:sz w:val="20"/>
          <w:szCs w:val="20"/>
        </w:rPr>
        <w:t>K</w:t>
      </w:r>
      <w:r w:rsidRPr="003364BB">
        <w:rPr>
          <w:rFonts w:ascii="Times New Roman" w:hAnsi="Times New Roman" w:cs="Times New Roman"/>
          <w:b/>
          <w:bCs/>
          <w:i w:val="0"/>
          <w:iCs w:val="0"/>
          <w:color w:val="auto"/>
          <w:sz w:val="20"/>
          <w:szCs w:val="20"/>
        </w:rPr>
        <w:t>rasno</w:t>
      </w:r>
      <w:r w:rsidR="00982128" w:rsidRPr="003364BB">
        <w:rPr>
          <w:rFonts w:ascii="Times New Roman" w:hAnsi="Times New Roman" w:cs="Times New Roman"/>
          <w:b/>
          <w:bCs/>
          <w:i w:val="0"/>
          <w:iCs w:val="0"/>
          <w:color w:val="auto"/>
          <w:sz w:val="20"/>
          <w:szCs w:val="20"/>
        </w:rPr>
        <w:t xml:space="preserve"> (</w:t>
      </w:r>
      <w:r w:rsidRPr="003364BB">
        <w:rPr>
          <w:rFonts w:ascii="Times New Roman" w:hAnsi="Times New Roman" w:cs="Times New Roman"/>
          <w:b/>
          <w:bCs/>
          <w:i w:val="0"/>
          <w:iCs w:val="0"/>
          <w:color w:val="auto"/>
          <w:sz w:val="20"/>
          <w:szCs w:val="20"/>
        </w:rPr>
        <w:t>Marina Brčić</w:t>
      </w:r>
      <w:r w:rsidR="00982128" w:rsidRPr="003364BB">
        <w:rPr>
          <w:rFonts w:ascii="Times New Roman" w:hAnsi="Times New Roman" w:cs="Times New Roman"/>
          <w:b/>
          <w:bCs/>
          <w:i w:val="0"/>
          <w:iCs w:val="0"/>
          <w:color w:val="auto"/>
          <w:sz w:val="20"/>
          <w:szCs w:val="20"/>
        </w:rPr>
        <w:t>)</w:t>
      </w:r>
    </w:p>
    <w:p w14:paraId="0CE81FCC" w14:textId="77777777" w:rsidR="00772105" w:rsidRPr="00772105" w:rsidRDefault="00772105" w:rsidP="00772105">
      <w:pPr>
        <w:spacing w:after="0" w:line="360" w:lineRule="auto"/>
      </w:pPr>
    </w:p>
    <w:p w14:paraId="237FAA08" w14:textId="77777777" w:rsidR="00982128" w:rsidRDefault="00982128" w:rsidP="00772105">
      <w:pPr>
        <w:pStyle w:val="Caption"/>
        <w:keepNext/>
        <w:spacing w:after="120"/>
        <w:jc w:val="center"/>
      </w:pPr>
      <w:r>
        <w:rPr>
          <w:i w:val="0"/>
          <w:iCs w:val="0"/>
          <w:noProof/>
          <w:lang w:eastAsia="hr-HR"/>
        </w:rPr>
        <w:drawing>
          <wp:inline distT="0" distB="0" distL="0" distR="0" wp14:anchorId="7A623926" wp14:editId="31940EC8">
            <wp:extent cx="3459709" cy="2306471"/>
            <wp:effectExtent l="0" t="0" r="7620" b="0"/>
            <wp:docPr id="896847699"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6847699" name="Slika 896847699"/>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85774" cy="2323847"/>
                    </a:xfrm>
                    <a:prstGeom prst="rect">
                      <a:avLst/>
                    </a:prstGeom>
                  </pic:spPr>
                </pic:pic>
              </a:graphicData>
            </a:graphic>
          </wp:inline>
        </w:drawing>
      </w:r>
    </w:p>
    <w:p w14:paraId="02F5FDE7" w14:textId="14171813" w:rsidR="00772105" w:rsidRPr="00772105" w:rsidRDefault="00982128" w:rsidP="00772105">
      <w:pPr>
        <w:pStyle w:val="Caption"/>
        <w:spacing w:after="0" w:line="360" w:lineRule="auto"/>
        <w:jc w:val="center"/>
        <w:rPr>
          <w:rFonts w:ascii="Times New Roman" w:hAnsi="Times New Roman" w:cs="Times New Roman"/>
          <w:b/>
          <w:bCs/>
          <w:i w:val="0"/>
          <w:iCs w:val="0"/>
          <w:color w:val="auto"/>
          <w:sz w:val="20"/>
          <w:szCs w:val="20"/>
        </w:rPr>
      </w:pPr>
      <w:r w:rsidRPr="003364BB">
        <w:rPr>
          <w:rFonts w:ascii="Times New Roman" w:hAnsi="Times New Roman" w:cs="Times New Roman"/>
          <w:b/>
          <w:bCs/>
          <w:i w:val="0"/>
          <w:iCs w:val="0"/>
          <w:color w:val="auto"/>
          <w:sz w:val="20"/>
          <w:szCs w:val="20"/>
        </w:rPr>
        <w:t xml:space="preserve">Slika </w:t>
      </w:r>
      <w:r w:rsidRPr="003364BB">
        <w:rPr>
          <w:rFonts w:ascii="Times New Roman" w:hAnsi="Times New Roman" w:cs="Times New Roman"/>
          <w:b/>
          <w:bCs/>
          <w:i w:val="0"/>
          <w:iCs w:val="0"/>
          <w:color w:val="auto"/>
          <w:sz w:val="20"/>
          <w:szCs w:val="20"/>
        </w:rPr>
        <w:fldChar w:fldCharType="begin"/>
      </w:r>
      <w:r w:rsidRPr="003364BB">
        <w:rPr>
          <w:rFonts w:ascii="Times New Roman" w:hAnsi="Times New Roman" w:cs="Times New Roman"/>
          <w:b/>
          <w:bCs/>
          <w:i w:val="0"/>
          <w:iCs w:val="0"/>
          <w:color w:val="auto"/>
          <w:sz w:val="20"/>
          <w:szCs w:val="20"/>
        </w:rPr>
        <w:instrText xml:space="preserve"> SEQ Slika \* ARABIC </w:instrText>
      </w:r>
      <w:r w:rsidRPr="003364BB">
        <w:rPr>
          <w:rFonts w:ascii="Times New Roman" w:hAnsi="Times New Roman" w:cs="Times New Roman"/>
          <w:b/>
          <w:bCs/>
          <w:i w:val="0"/>
          <w:iCs w:val="0"/>
          <w:color w:val="auto"/>
          <w:sz w:val="20"/>
          <w:szCs w:val="20"/>
        </w:rPr>
        <w:fldChar w:fldCharType="separate"/>
      </w:r>
      <w:r w:rsidR="003364BB">
        <w:rPr>
          <w:rFonts w:ascii="Times New Roman" w:hAnsi="Times New Roman" w:cs="Times New Roman"/>
          <w:b/>
          <w:bCs/>
          <w:i w:val="0"/>
          <w:iCs w:val="0"/>
          <w:noProof/>
          <w:color w:val="auto"/>
          <w:sz w:val="20"/>
          <w:szCs w:val="20"/>
        </w:rPr>
        <w:t>3</w:t>
      </w:r>
      <w:r w:rsidRPr="003364BB">
        <w:rPr>
          <w:rFonts w:ascii="Times New Roman" w:hAnsi="Times New Roman" w:cs="Times New Roman"/>
          <w:b/>
          <w:bCs/>
          <w:i w:val="0"/>
          <w:iCs w:val="0"/>
          <w:color w:val="auto"/>
          <w:sz w:val="20"/>
          <w:szCs w:val="20"/>
        </w:rPr>
        <w:fldChar w:fldCharType="end"/>
      </w:r>
      <w:r w:rsidR="00A72EEF">
        <w:rPr>
          <w:rFonts w:ascii="Times New Roman" w:hAnsi="Times New Roman" w:cs="Times New Roman"/>
          <w:b/>
          <w:bCs/>
          <w:i w:val="0"/>
          <w:iCs w:val="0"/>
          <w:color w:val="auto"/>
          <w:sz w:val="20"/>
          <w:szCs w:val="20"/>
        </w:rPr>
        <w:t>.</w:t>
      </w:r>
      <w:r w:rsidRPr="003364BB">
        <w:rPr>
          <w:rFonts w:ascii="Times New Roman" w:hAnsi="Times New Roman" w:cs="Times New Roman"/>
          <w:b/>
          <w:bCs/>
          <w:i w:val="0"/>
          <w:iCs w:val="0"/>
          <w:color w:val="auto"/>
          <w:sz w:val="20"/>
          <w:szCs w:val="20"/>
        </w:rPr>
        <w:t xml:space="preserve"> </w:t>
      </w:r>
      <w:r w:rsidR="00FE0BF2">
        <w:rPr>
          <w:rFonts w:ascii="Times New Roman" w:hAnsi="Times New Roman" w:cs="Times New Roman"/>
          <w:b/>
          <w:bCs/>
          <w:i w:val="0"/>
          <w:iCs w:val="0"/>
          <w:color w:val="auto"/>
          <w:sz w:val="20"/>
          <w:szCs w:val="20"/>
        </w:rPr>
        <w:t>Gomolji k</w:t>
      </w:r>
      <w:r w:rsidRPr="003364BB">
        <w:rPr>
          <w:rFonts w:ascii="Times New Roman" w:hAnsi="Times New Roman" w:cs="Times New Roman"/>
          <w:b/>
          <w:bCs/>
          <w:i w:val="0"/>
          <w:iCs w:val="0"/>
          <w:color w:val="auto"/>
          <w:sz w:val="20"/>
          <w:szCs w:val="20"/>
        </w:rPr>
        <w:t>rumpir</w:t>
      </w:r>
      <w:r w:rsidR="00FE0BF2">
        <w:rPr>
          <w:rFonts w:ascii="Times New Roman" w:hAnsi="Times New Roman" w:cs="Times New Roman"/>
          <w:b/>
          <w:bCs/>
          <w:i w:val="0"/>
          <w:iCs w:val="0"/>
          <w:color w:val="auto"/>
          <w:sz w:val="20"/>
          <w:szCs w:val="20"/>
        </w:rPr>
        <w:t>a</w:t>
      </w:r>
      <w:r w:rsidR="004C57B9">
        <w:rPr>
          <w:rFonts w:ascii="Times New Roman" w:hAnsi="Times New Roman" w:cs="Times New Roman"/>
          <w:b/>
          <w:bCs/>
          <w:i w:val="0"/>
          <w:iCs w:val="0"/>
          <w:color w:val="auto"/>
          <w:sz w:val="20"/>
          <w:szCs w:val="20"/>
        </w:rPr>
        <w:t xml:space="preserve"> kultivara</w:t>
      </w:r>
      <w:r w:rsidRPr="003364BB">
        <w:rPr>
          <w:rFonts w:ascii="Times New Roman" w:hAnsi="Times New Roman" w:cs="Times New Roman"/>
          <w:b/>
          <w:bCs/>
          <w:i w:val="0"/>
          <w:iCs w:val="0"/>
          <w:color w:val="auto"/>
          <w:sz w:val="20"/>
          <w:szCs w:val="20"/>
        </w:rPr>
        <w:t xml:space="preserve"> Lipice žuti (</w:t>
      </w:r>
      <w:bookmarkStart w:id="4" w:name="_Hlk133262344"/>
      <w:r w:rsidRPr="003364BB">
        <w:rPr>
          <w:rFonts w:ascii="Times New Roman" w:hAnsi="Times New Roman" w:cs="Times New Roman"/>
          <w:b/>
          <w:bCs/>
          <w:i w:val="0"/>
          <w:iCs w:val="0"/>
          <w:color w:val="auto"/>
          <w:sz w:val="20"/>
          <w:szCs w:val="20"/>
        </w:rPr>
        <w:t>Marina Brčić</w:t>
      </w:r>
      <w:bookmarkEnd w:id="4"/>
      <w:r w:rsidRPr="003364BB">
        <w:rPr>
          <w:rFonts w:ascii="Times New Roman" w:hAnsi="Times New Roman" w:cs="Times New Roman"/>
          <w:b/>
          <w:bCs/>
          <w:i w:val="0"/>
          <w:iCs w:val="0"/>
          <w:color w:val="auto"/>
          <w:sz w:val="20"/>
          <w:szCs w:val="20"/>
        </w:rPr>
        <w:t>)</w:t>
      </w:r>
    </w:p>
    <w:p w14:paraId="149045FA" w14:textId="77777777" w:rsidR="007D2B3B" w:rsidRDefault="007D2B3B" w:rsidP="00772105">
      <w:pPr>
        <w:spacing w:after="0" w:line="360" w:lineRule="auto"/>
      </w:pPr>
    </w:p>
    <w:p w14:paraId="539322FF" w14:textId="77777777" w:rsidR="006D16E7" w:rsidRDefault="006D16E7" w:rsidP="00772105">
      <w:pPr>
        <w:keepNext/>
        <w:spacing w:after="120" w:line="240" w:lineRule="auto"/>
        <w:jc w:val="center"/>
      </w:pPr>
      <w:r>
        <w:rPr>
          <w:noProof/>
          <w:lang w:eastAsia="hr-HR"/>
        </w:rPr>
        <w:lastRenderedPageBreak/>
        <w:drawing>
          <wp:inline distT="0" distB="0" distL="0" distR="0" wp14:anchorId="6373C3D3" wp14:editId="7D7AF237">
            <wp:extent cx="3356667" cy="2237778"/>
            <wp:effectExtent l="0" t="0" r="0" b="0"/>
            <wp:docPr id="579267291"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9267291" name="Slika 57926729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374867" cy="2249912"/>
                    </a:xfrm>
                    <a:prstGeom prst="rect">
                      <a:avLst/>
                    </a:prstGeom>
                  </pic:spPr>
                </pic:pic>
              </a:graphicData>
            </a:graphic>
          </wp:inline>
        </w:drawing>
      </w:r>
    </w:p>
    <w:p w14:paraId="550CFEC6" w14:textId="5FF30C7C" w:rsidR="006D16E7" w:rsidRPr="003364BB" w:rsidRDefault="006D16E7" w:rsidP="00772105">
      <w:pPr>
        <w:pStyle w:val="Caption"/>
        <w:spacing w:after="0" w:line="360" w:lineRule="auto"/>
        <w:jc w:val="center"/>
        <w:rPr>
          <w:rFonts w:ascii="Times New Roman" w:hAnsi="Times New Roman" w:cs="Times New Roman"/>
          <w:b/>
          <w:bCs/>
          <w:i w:val="0"/>
          <w:iCs w:val="0"/>
          <w:color w:val="auto"/>
          <w:sz w:val="20"/>
          <w:szCs w:val="20"/>
        </w:rPr>
      </w:pPr>
      <w:r w:rsidRPr="003364BB">
        <w:rPr>
          <w:rFonts w:ascii="Times New Roman" w:hAnsi="Times New Roman" w:cs="Times New Roman"/>
          <w:b/>
          <w:bCs/>
          <w:i w:val="0"/>
          <w:iCs w:val="0"/>
          <w:color w:val="auto"/>
          <w:sz w:val="20"/>
          <w:szCs w:val="20"/>
        </w:rPr>
        <w:t xml:space="preserve">Slika </w:t>
      </w:r>
      <w:r w:rsidRPr="003364BB">
        <w:rPr>
          <w:rFonts w:ascii="Times New Roman" w:hAnsi="Times New Roman" w:cs="Times New Roman"/>
          <w:b/>
          <w:bCs/>
          <w:i w:val="0"/>
          <w:iCs w:val="0"/>
          <w:color w:val="auto"/>
          <w:sz w:val="20"/>
          <w:szCs w:val="20"/>
        </w:rPr>
        <w:fldChar w:fldCharType="begin"/>
      </w:r>
      <w:r w:rsidRPr="003364BB">
        <w:rPr>
          <w:rFonts w:ascii="Times New Roman" w:hAnsi="Times New Roman" w:cs="Times New Roman"/>
          <w:b/>
          <w:bCs/>
          <w:i w:val="0"/>
          <w:iCs w:val="0"/>
          <w:color w:val="auto"/>
          <w:sz w:val="20"/>
          <w:szCs w:val="20"/>
        </w:rPr>
        <w:instrText xml:space="preserve"> SEQ Slika \* ARABIC </w:instrText>
      </w:r>
      <w:r w:rsidRPr="003364BB">
        <w:rPr>
          <w:rFonts w:ascii="Times New Roman" w:hAnsi="Times New Roman" w:cs="Times New Roman"/>
          <w:b/>
          <w:bCs/>
          <w:i w:val="0"/>
          <w:iCs w:val="0"/>
          <w:color w:val="auto"/>
          <w:sz w:val="20"/>
          <w:szCs w:val="20"/>
        </w:rPr>
        <w:fldChar w:fldCharType="separate"/>
      </w:r>
      <w:r w:rsidR="003364BB">
        <w:rPr>
          <w:rFonts w:ascii="Times New Roman" w:hAnsi="Times New Roman" w:cs="Times New Roman"/>
          <w:b/>
          <w:bCs/>
          <w:i w:val="0"/>
          <w:iCs w:val="0"/>
          <w:noProof/>
          <w:color w:val="auto"/>
          <w:sz w:val="20"/>
          <w:szCs w:val="20"/>
        </w:rPr>
        <w:t>4</w:t>
      </w:r>
      <w:r w:rsidRPr="003364BB">
        <w:rPr>
          <w:rFonts w:ascii="Times New Roman" w:hAnsi="Times New Roman" w:cs="Times New Roman"/>
          <w:b/>
          <w:bCs/>
          <w:i w:val="0"/>
          <w:iCs w:val="0"/>
          <w:color w:val="auto"/>
          <w:sz w:val="20"/>
          <w:szCs w:val="20"/>
        </w:rPr>
        <w:fldChar w:fldCharType="end"/>
      </w:r>
      <w:r w:rsidR="00A72EEF">
        <w:rPr>
          <w:rFonts w:ascii="Times New Roman" w:hAnsi="Times New Roman" w:cs="Times New Roman"/>
          <w:b/>
          <w:bCs/>
          <w:i w:val="0"/>
          <w:iCs w:val="0"/>
          <w:color w:val="auto"/>
          <w:sz w:val="20"/>
          <w:szCs w:val="20"/>
        </w:rPr>
        <w:t>.</w:t>
      </w:r>
      <w:r w:rsidRPr="003364BB">
        <w:rPr>
          <w:rFonts w:ascii="Times New Roman" w:hAnsi="Times New Roman" w:cs="Times New Roman"/>
          <w:b/>
          <w:bCs/>
          <w:i w:val="0"/>
          <w:iCs w:val="0"/>
          <w:color w:val="auto"/>
          <w:sz w:val="20"/>
          <w:szCs w:val="20"/>
        </w:rPr>
        <w:t xml:space="preserve"> </w:t>
      </w:r>
      <w:r w:rsidR="00FE0BF2">
        <w:rPr>
          <w:rFonts w:ascii="Times New Roman" w:hAnsi="Times New Roman" w:cs="Times New Roman"/>
          <w:b/>
          <w:bCs/>
          <w:i w:val="0"/>
          <w:iCs w:val="0"/>
          <w:color w:val="auto"/>
          <w:sz w:val="20"/>
          <w:szCs w:val="20"/>
        </w:rPr>
        <w:t>Gomolji k</w:t>
      </w:r>
      <w:r w:rsidRPr="003364BB">
        <w:rPr>
          <w:rFonts w:ascii="Times New Roman" w:hAnsi="Times New Roman" w:cs="Times New Roman"/>
          <w:b/>
          <w:bCs/>
          <w:i w:val="0"/>
          <w:iCs w:val="0"/>
          <w:color w:val="auto"/>
          <w:sz w:val="20"/>
          <w:szCs w:val="20"/>
        </w:rPr>
        <w:t>rumpir</w:t>
      </w:r>
      <w:r w:rsidR="00FE0BF2">
        <w:rPr>
          <w:rFonts w:ascii="Times New Roman" w:hAnsi="Times New Roman" w:cs="Times New Roman"/>
          <w:b/>
          <w:bCs/>
          <w:i w:val="0"/>
          <w:iCs w:val="0"/>
          <w:color w:val="auto"/>
          <w:sz w:val="20"/>
          <w:szCs w:val="20"/>
        </w:rPr>
        <w:t>a</w:t>
      </w:r>
      <w:r w:rsidR="004C57B9">
        <w:rPr>
          <w:rFonts w:ascii="Times New Roman" w:hAnsi="Times New Roman" w:cs="Times New Roman"/>
          <w:b/>
          <w:bCs/>
          <w:i w:val="0"/>
          <w:iCs w:val="0"/>
          <w:color w:val="auto"/>
          <w:sz w:val="20"/>
          <w:szCs w:val="20"/>
        </w:rPr>
        <w:t xml:space="preserve"> kultivara</w:t>
      </w:r>
      <w:r w:rsidRPr="003364BB">
        <w:rPr>
          <w:rFonts w:ascii="Times New Roman" w:hAnsi="Times New Roman" w:cs="Times New Roman"/>
          <w:b/>
          <w:bCs/>
          <w:i w:val="0"/>
          <w:iCs w:val="0"/>
          <w:color w:val="auto"/>
          <w:sz w:val="20"/>
          <w:szCs w:val="20"/>
        </w:rPr>
        <w:t xml:space="preserve"> Lipice crveni (Marina Brčić)</w:t>
      </w:r>
    </w:p>
    <w:p w14:paraId="6D49EE0F" w14:textId="77777777" w:rsidR="00CA69F9" w:rsidRDefault="00CA69F9" w:rsidP="00772105">
      <w:pPr>
        <w:pStyle w:val="Caption"/>
        <w:keepNext/>
        <w:spacing w:after="0" w:line="360" w:lineRule="auto"/>
        <w:rPr>
          <w:rFonts w:ascii="Times New Roman" w:hAnsi="Times New Roman" w:cs="Times New Roman"/>
          <w:i w:val="0"/>
          <w:iCs w:val="0"/>
          <w:color w:val="auto"/>
          <w:sz w:val="20"/>
          <w:szCs w:val="20"/>
        </w:rPr>
      </w:pPr>
    </w:p>
    <w:p w14:paraId="4464873E" w14:textId="77777777" w:rsidR="00CA69F9" w:rsidRDefault="006D16E7" w:rsidP="00772105">
      <w:pPr>
        <w:keepNext/>
        <w:spacing w:after="120" w:line="240" w:lineRule="auto"/>
        <w:jc w:val="center"/>
      </w:pPr>
      <w:r>
        <w:rPr>
          <w:noProof/>
          <w:lang w:eastAsia="hr-HR"/>
        </w:rPr>
        <w:drawing>
          <wp:inline distT="0" distB="0" distL="0" distR="0" wp14:anchorId="2BB2C751" wp14:editId="2E785341">
            <wp:extent cx="3357347" cy="2238232"/>
            <wp:effectExtent l="0" t="0" r="0" b="0"/>
            <wp:docPr id="1234610978" name="Slika 8" descr="Slika na kojoj se prikazuje u dvorani, čokolada, kroket&#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4610978" name="Slika 8" descr="Slika na kojoj se prikazuje u dvorani, čokolada, kroket&#10;&#10;Opis je automatski generiran"/>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368873" cy="2245916"/>
                    </a:xfrm>
                    <a:prstGeom prst="rect">
                      <a:avLst/>
                    </a:prstGeom>
                  </pic:spPr>
                </pic:pic>
              </a:graphicData>
            </a:graphic>
          </wp:inline>
        </w:drawing>
      </w:r>
    </w:p>
    <w:p w14:paraId="59DCE8B8" w14:textId="4857983F" w:rsidR="006D16E7" w:rsidRPr="003364BB" w:rsidRDefault="00CA69F9" w:rsidP="003669B2">
      <w:pPr>
        <w:pStyle w:val="Caption"/>
        <w:spacing w:after="0" w:line="360" w:lineRule="auto"/>
        <w:jc w:val="center"/>
        <w:rPr>
          <w:rFonts w:ascii="Times New Roman" w:hAnsi="Times New Roman" w:cs="Times New Roman"/>
          <w:b/>
          <w:bCs/>
          <w:i w:val="0"/>
          <w:iCs w:val="0"/>
          <w:color w:val="auto"/>
          <w:sz w:val="20"/>
          <w:szCs w:val="20"/>
        </w:rPr>
      </w:pPr>
      <w:r w:rsidRPr="003364BB">
        <w:rPr>
          <w:rFonts w:ascii="Times New Roman" w:hAnsi="Times New Roman" w:cs="Times New Roman"/>
          <w:b/>
          <w:bCs/>
          <w:i w:val="0"/>
          <w:iCs w:val="0"/>
          <w:color w:val="auto"/>
          <w:sz w:val="20"/>
          <w:szCs w:val="20"/>
        </w:rPr>
        <w:t xml:space="preserve">Slika </w:t>
      </w:r>
      <w:r w:rsidRPr="003364BB">
        <w:rPr>
          <w:rFonts w:ascii="Times New Roman" w:hAnsi="Times New Roman" w:cs="Times New Roman"/>
          <w:b/>
          <w:bCs/>
          <w:i w:val="0"/>
          <w:iCs w:val="0"/>
          <w:color w:val="auto"/>
          <w:sz w:val="20"/>
          <w:szCs w:val="20"/>
        </w:rPr>
        <w:fldChar w:fldCharType="begin"/>
      </w:r>
      <w:r w:rsidRPr="003364BB">
        <w:rPr>
          <w:rFonts w:ascii="Times New Roman" w:hAnsi="Times New Roman" w:cs="Times New Roman"/>
          <w:b/>
          <w:bCs/>
          <w:i w:val="0"/>
          <w:iCs w:val="0"/>
          <w:color w:val="auto"/>
          <w:sz w:val="20"/>
          <w:szCs w:val="20"/>
        </w:rPr>
        <w:instrText xml:space="preserve"> SEQ Slika \* ARABIC </w:instrText>
      </w:r>
      <w:r w:rsidRPr="003364BB">
        <w:rPr>
          <w:rFonts w:ascii="Times New Roman" w:hAnsi="Times New Roman" w:cs="Times New Roman"/>
          <w:b/>
          <w:bCs/>
          <w:i w:val="0"/>
          <w:iCs w:val="0"/>
          <w:color w:val="auto"/>
          <w:sz w:val="20"/>
          <w:szCs w:val="20"/>
        </w:rPr>
        <w:fldChar w:fldCharType="separate"/>
      </w:r>
      <w:r w:rsidR="003364BB">
        <w:rPr>
          <w:rFonts w:ascii="Times New Roman" w:hAnsi="Times New Roman" w:cs="Times New Roman"/>
          <w:b/>
          <w:bCs/>
          <w:i w:val="0"/>
          <w:iCs w:val="0"/>
          <w:noProof/>
          <w:color w:val="auto"/>
          <w:sz w:val="20"/>
          <w:szCs w:val="20"/>
        </w:rPr>
        <w:t>5</w:t>
      </w:r>
      <w:r w:rsidRPr="003364BB">
        <w:rPr>
          <w:rFonts w:ascii="Times New Roman" w:hAnsi="Times New Roman" w:cs="Times New Roman"/>
          <w:b/>
          <w:bCs/>
          <w:i w:val="0"/>
          <w:iCs w:val="0"/>
          <w:color w:val="auto"/>
          <w:sz w:val="20"/>
          <w:szCs w:val="20"/>
        </w:rPr>
        <w:fldChar w:fldCharType="end"/>
      </w:r>
      <w:r w:rsidR="00A72EEF">
        <w:rPr>
          <w:rFonts w:ascii="Times New Roman" w:hAnsi="Times New Roman" w:cs="Times New Roman"/>
          <w:b/>
          <w:bCs/>
          <w:i w:val="0"/>
          <w:iCs w:val="0"/>
          <w:color w:val="auto"/>
          <w:sz w:val="20"/>
          <w:szCs w:val="20"/>
        </w:rPr>
        <w:t>.</w:t>
      </w:r>
      <w:r w:rsidRPr="003364BB">
        <w:rPr>
          <w:rFonts w:ascii="Times New Roman" w:hAnsi="Times New Roman" w:cs="Times New Roman"/>
          <w:b/>
          <w:bCs/>
          <w:i w:val="0"/>
          <w:iCs w:val="0"/>
          <w:color w:val="auto"/>
          <w:sz w:val="20"/>
          <w:szCs w:val="20"/>
        </w:rPr>
        <w:t xml:space="preserve"> </w:t>
      </w:r>
      <w:r w:rsidR="00496F8D">
        <w:rPr>
          <w:rFonts w:ascii="Times New Roman" w:hAnsi="Times New Roman" w:cs="Times New Roman"/>
          <w:b/>
          <w:bCs/>
          <w:i w:val="0"/>
          <w:iCs w:val="0"/>
          <w:color w:val="auto"/>
          <w:sz w:val="20"/>
          <w:szCs w:val="20"/>
        </w:rPr>
        <w:t>Gomolji k</w:t>
      </w:r>
      <w:r w:rsidRPr="003364BB">
        <w:rPr>
          <w:rFonts w:ascii="Times New Roman" w:hAnsi="Times New Roman" w:cs="Times New Roman"/>
          <w:b/>
          <w:bCs/>
          <w:i w:val="0"/>
          <w:iCs w:val="0"/>
          <w:color w:val="auto"/>
          <w:sz w:val="20"/>
          <w:szCs w:val="20"/>
        </w:rPr>
        <w:t>rumpir</w:t>
      </w:r>
      <w:r w:rsidR="00496F8D">
        <w:rPr>
          <w:rFonts w:ascii="Times New Roman" w:hAnsi="Times New Roman" w:cs="Times New Roman"/>
          <w:b/>
          <w:bCs/>
          <w:i w:val="0"/>
          <w:iCs w:val="0"/>
          <w:color w:val="auto"/>
          <w:sz w:val="20"/>
          <w:szCs w:val="20"/>
        </w:rPr>
        <w:t>a</w:t>
      </w:r>
      <w:r w:rsidR="004C57B9">
        <w:rPr>
          <w:rFonts w:ascii="Times New Roman" w:hAnsi="Times New Roman" w:cs="Times New Roman"/>
          <w:b/>
          <w:bCs/>
          <w:i w:val="0"/>
          <w:iCs w:val="0"/>
          <w:color w:val="auto"/>
          <w:sz w:val="20"/>
          <w:szCs w:val="20"/>
        </w:rPr>
        <w:t xml:space="preserve"> kultivara</w:t>
      </w:r>
      <w:r w:rsidRPr="003364BB">
        <w:rPr>
          <w:rFonts w:ascii="Times New Roman" w:hAnsi="Times New Roman" w:cs="Times New Roman"/>
          <w:b/>
          <w:bCs/>
          <w:i w:val="0"/>
          <w:iCs w:val="0"/>
          <w:color w:val="auto"/>
          <w:sz w:val="20"/>
          <w:szCs w:val="20"/>
        </w:rPr>
        <w:t xml:space="preserve"> Žuti krušni (Marina Brčić)</w:t>
      </w:r>
    </w:p>
    <w:p w14:paraId="239668D6" w14:textId="77777777" w:rsidR="00CA69F9" w:rsidRPr="00CA69F9" w:rsidRDefault="00CA69F9" w:rsidP="003669B2">
      <w:pPr>
        <w:spacing w:after="0" w:line="360" w:lineRule="auto"/>
      </w:pPr>
    </w:p>
    <w:p w14:paraId="2132D588" w14:textId="77777777" w:rsidR="00CA69F9" w:rsidRDefault="00CA69F9" w:rsidP="00772105">
      <w:pPr>
        <w:keepNext/>
        <w:spacing w:after="120" w:line="240" w:lineRule="auto"/>
        <w:jc w:val="center"/>
      </w:pPr>
      <w:r>
        <w:rPr>
          <w:noProof/>
          <w:lang w:eastAsia="hr-HR"/>
        </w:rPr>
        <w:drawing>
          <wp:inline distT="0" distB="0" distL="0" distR="0" wp14:anchorId="38B1BE45" wp14:editId="033E8E9D">
            <wp:extent cx="3425588" cy="2283725"/>
            <wp:effectExtent l="0" t="0" r="3810" b="2540"/>
            <wp:docPr id="1459201389" name="Slika 9" descr="Slika na kojoj se prikazuje tanjur, povrće&#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9201389" name="Slika 9" descr="Slika na kojoj se prikazuje tanjur, povrće&#10;&#10;Opis je automatski generiran"/>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427893" cy="2285262"/>
                    </a:xfrm>
                    <a:prstGeom prst="rect">
                      <a:avLst/>
                    </a:prstGeom>
                  </pic:spPr>
                </pic:pic>
              </a:graphicData>
            </a:graphic>
          </wp:inline>
        </w:drawing>
      </w:r>
    </w:p>
    <w:p w14:paraId="1C41B743" w14:textId="2B2962CF" w:rsidR="00CA69F9" w:rsidRPr="003364BB" w:rsidRDefault="00CA69F9" w:rsidP="003669B2">
      <w:pPr>
        <w:pStyle w:val="Caption"/>
        <w:spacing w:after="0" w:line="360" w:lineRule="auto"/>
        <w:jc w:val="center"/>
        <w:rPr>
          <w:rFonts w:ascii="Times New Roman" w:hAnsi="Times New Roman" w:cs="Times New Roman"/>
          <w:b/>
          <w:bCs/>
          <w:i w:val="0"/>
          <w:iCs w:val="0"/>
          <w:color w:val="auto"/>
          <w:sz w:val="20"/>
          <w:szCs w:val="20"/>
        </w:rPr>
      </w:pPr>
      <w:r w:rsidRPr="003364BB">
        <w:rPr>
          <w:rFonts w:ascii="Times New Roman" w:hAnsi="Times New Roman" w:cs="Times New Roman"/>
          <w:b/>
          <w:bCs/>
          <w:i w:val="0"/>
          <w:iCs w:val="0"/>
          <w:color w:val="auto"/>
          <w:sz w:val="20"/>
          <w:szCs w:val="20"/>
        </w:rPr>
        <w:t xml:space="preserve">Slika </w:t>
      </w:r>
      <w:r w:rsidRPr="003364BB">
        <w:rPr>
          <w:rFonts w:ascii="Times New Roman" w:hAnsi="Times New Roman" w:cs="Times New Roman"/>
          <w:b/>
          <w:bCs/>
          <w:i w:val="0"/>
          <w:iCs w:val="0"/>
          <w:color w:val="auto"/>
          <w:sz w:val="20"/>
          <w:szCs w:val="20"/>
        </w:rPr>
        <w:fldChar w:fldCharType="begin"/>
      </w:r>
      <w:r w:rsidRPr="003364BB">
        <w:rPr>
          <w:rFonts w:ascii="Times New Roman" w:hAnsi="Times New Roman" w:cs="Times New Roman"/>
          <w:b/>
          <w:bCs/>
          <w:i w:val="0"/>
          <w:iCs w:val="0"/>
          <w:color w:val="auto"/>
          <w:sz w:val="20"/>
          <w:szCs w:val="20"/>
        </w:rPr>
        <w:instrText xml:space="preserve"> SEQ Slika \* ARABIC </w:instrText>
      </w:r>
      <w:r w:rsidRPr="003364BB">
        <w:rPr>
          <w:rFonts w:ascii="Times New Roman" w:hAnsi="Times New Roman" w:cs="Times New Roman"/>
          <w:b/>
          <w:bCs/>
          <w:i w:val="0"/>
          <w:iCs w:val="0"/>
          <w:color w:val="auto"/>
          <w:sz w:val="20"/>
          <w:szCs w:val="20"/>
        </w:rPr>
        <w:fldChar w:fldCharType="separate"/>
      </w:r>
      <w:r w:rsidR="003364BB">
        <w:rPr>
          <w:rFonts w:ascii="Times New Roman" w:hAnsi="Times New Roman" w:cs="Times New Roman"/>
          <w:b/>
          <w:bCs/>
          <w:i w:val="0"/>
          <w:iCs w:val="0"/>
          <w:noProof/>
          <w:color w:val="auto"/>
          <w:sz w:val="20"/>
          <w:szCs w:val="20"/>
        </w:rPr>
        <w:t>6</w:t>
      </w:r>
      <w:r w:rsidRPr="003364BB">
        <w:rPr>
          <w:rFonts w:ascii="Times New Roman" w:hAnsi="Times New Roman" w:cs="Times New Roman"/>
          <w:b/>
          <w:bCs/>
          <w:i w:val="0"/>
          <w:iCs w:val="0"/>
          <w:color w:val="auto"/>
          <w:sz w:val="20"/>
          <w:szCs w:val="20"/>
        </w:rPr>
        <w:fldChar w:fldCharType="end"/>
      </w:r>
      <w:r w:rsidR="00A72EEF">
        <w:rPr>
          <w:rFonts w:ascii="Times New Roman" w:hAnsi="Times New Roman" w:cs="Times New Roman"/>
          <w:b/>
          <w:bCs/>
          <w:i w:val="0"/>
          <w:iCs w:val="0"/>
          <w:color w:val="auto"/>
          <w:sz w:val="20"/>
          <w:szCs w:val="20"/>
        </w:rPr>
        <w:t>.</w:t>
      </w:r>
      <w:r w:rsidRPr="003364BB">
        <w:rPr>
          <w:rFonts w:ascii="Times New Roman" w:hAnsi="Times New Roman" w:cs="Times New Roman"/>
          <w:b/>
          <w:bCs/>
          <w:i w:val="0"/>
          <w:iCs w:val="0"/>
          <w:color w:val="auto"/>
          <w:sz w:val="20"/>
          <w:szCs w:val="20"/>
        </w:rPr>
        <w:t xml:space="preserve"> </w:t>
      </w:r>
      <w:r w:rsidR="004C57B9">
        <w:rPr>
          <w:rFonts w:ascii="Times New Roman" w:hAnsi="Times New Roman" w:cs="Times New Roman"/>
          <w:b/>
          <w:bCs/>
          <w:i w:val="0"/>
          <w:iCs w:val="0"/>
          <w:color w:val="auto"/>
          <w:sz w:val="20"/>
          <w:szCs w:val="20"/>
        </w:rPr>
        <w:t>Gomolji krumpira kultivara</w:t>
      </w:r>
      <w:r w:rsidR="00496F8D">
        <w:rPr>
          <w:rFonts w:ascii="Times New Roman" w:hAnsi="Times New Roman" w:cs="Times New Roman"/>
          <w:b/>
          <w:bCs/>
          <w:i w:val="0"/>
          <w:iCs w:val="0"/>
          <w:color w:val="auto"/>
          <w:sz w:val="20"/>
          <w:szCs w:val="20"/>
        </w:rPr>
        <w:t xml:space="preserve"> Ružica</w:t>
      </w:r>
      <w:r w:rsidRPr="003364BB">
        <w:rPr>
          <w:rFonts w:ascii="Times New Roman" w:hAnsi="Times New Roman" w:cs="Times New Roman"/>
          <w:b/>
          <w:bCs/>
          <w:i w:val="0"/>
          <w:iCs w:val="0"/>
          <w:color w:val="auto"/>
          <w:sz w:val="20"/>
          <w:szCs w:val="20"/>
        </w:rPr>
        <w:t xml:space="preserve"> (Marina Brčić)</w:t>
      </w:r>
    </w:p>
    <w:p w14:paraId="18BDF1FC" w14:textId="77777777" w:rsidR="00CA69F9" w:rsidRDefault="00CA69F9" w:rsidP="003669B2">
      <w:pPr>
        <w:spacing w:after="0" w:line="360" w:lineRule="auto"/>
      </w:pPr>
    </w:p>
    <w:p w14:paraId="51C3D4EE" w14:textId="77777777" w:rsidR="005B13F7" w:rsidRDefault="005B13F7" w:rsidP="00772105">
      <w:pPr>
        <w:keepNext/>
        <w:spacing w:after="120" w:line="240" w:lineRule="auto"/>
        <w:jc w:val="center"/>
      </w:pPr>
      <w:r>
        <w:rPr>
          <w:noProof/>
          <w:lang w:eastAsia="hr-HR"/>
        </w:rPr>
        <w:lastRenderedPageBreak/>
        <w:drawing>
          <wp:inline distT="0" distB="0" distL="0" distR="0" wp14:anchorId="6DDD1950" wp14:editId="15510AA3">
            <wp:extent cx="3439236" cy="2292824"/>
            <wp:effectExtent l="0" t="0" r="8890" b="0"/>
            <wp:docPr id="1563820165" name="Slika 10" descr="Slika na kojoj se prikazuje u dvorani, povrće&#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3820165" name="Slika 10" descr="Slika na kojoj se prikazuje u dvorani, povrće&#10;&#10;Opis je automatski generiran"/>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445009" cy="2296673"/>
                    </a:xfrm>
                    <a:prstGeom prst="rect">
                      <a:avLst/>
                    </a:prstGeom>
                  </pic:spPr>
                </pic:pic>
              </a:graphicData>
            </a:graphic>
          </wp:inline>
        </w:drawing>
      </w:r>
    </w:p>
    <w:p w14:paraId="6F654E19" w14:textId="106812B3" w:rsidR="00CA69F9" w:rsidRDefault="005B13F7" w:rsidP="003669B2">
      <w:pPr>
        <w:pStyle w:val="Caption"/>
        <w:spacing w:after="0" w:line="360" w:lineRule="auto"/>
        <w:jc w:val="center"/>
        <w:rPr>
          <w:rFonts w:ascii="Times New Roman" w:hAnsi="Times New Roman" w:cs="Times New Roman"/>
          <w:b/>
          <w:bCs/>
          <w:i w:val="0"/>
          <w:iCs w:val="0"/>
          <w:color w:val="auto"/>
          <w:sz w:val="20"/>
          <w:szCs w:val="20"/>
        </w:rPr>
      </w:pPr>
      <w:r w:rsidRPr="003364BB">
        <w:rPr>
          <w:rFonts w:ascii="Times New Roman" w:hAnsi="Times New Roman" w:cs="Times New Roman"/>
          <w:b/>
          <w:bCs/>
          <w:i w:val="0"/>
          <w:iCs w:val="0"/>
          <w:color w:val="auto"/>
          <w:sz w:val="20"/>
          <w:szCs w:val="20"/>
        </w:rPr>
        <w:t xml:space="preserve">Slika </w:t>
      </w:r>
      <w:r w:rsidRPr="003364BB">
        <w:rPr>
          <w:rFonts w:ascii="Times New Roman" w:hAnsi="Times New Roman" w:cs="Times New Roman"/>
          <w:b/>
          <w:bCs/>
          <w:i w:val="0"/>
          <w:iCs w:val="0"/>
          <w:color w:val="auto"/>
          <w:sz w:val="20"/>
          <w:szCs w:val="20"/>
        </w:rPr>
        <w:fldChar w:fldCharType="begin"/>
      </w:r>
      <w:r w:rsidRPr="003364BB">
        <w:rPr>
          <w:rFonts w:ascii="Times New Roman" w:hAnsi="Times New Roman" w:cs="Times New Roman"/>
          <w:b/>
          <w:bCs/>
          <w:i w:val="0"/>
          <w:iCs w:val="0"/>
          <w:color w:val="auto"/>
          <w:sz w:val="20"/>
          <w:szCs w:val="20"/>
        </w:rPr>
        <w:instrText xml:space="preserve"> SEQ Slika \* ARABIC </w:instrText>
      </w:r>
      <w:r w:rsidRPr="003364BB">
        <w:rPr>
          <w:rFonts w:ascii="Times New Roman" w:hAnsi="Times New Roman" w:cs="Times New Roman"/>
          <w:b/>
          <w:bCs/>
          <w:i w:val="0"/>
          <w:iCs w:val="0"/>
          <w:color w:val="auto"/>
          <w:sz w:val="20"/>
          <w:szCs w:val="20"/>
        </w:rPr>
        <w:fldChar w:fldCharType="separate"/>
      </w:r>
      <w:r w:rsidR="003364BB">
        <w:rPr>
          <w:rFonts w:ascii="Times New Roman" w:hAnsi="Times New Roman" w:cs="Times New Roman"/>
          <w:b/>
          <w:bCs/>
          <w:i w:val="0"/>
          <w:iCs w:val="0"/>
          <w:noProof/>
          <w:color w:val="auto"/>
          <w:sz w:val="20"/>
          <w:szCs w:val="20"/>
        </w:rPr>
        <w:t>7</w:t>
      </w:r>
      <w:r w:rsidRPr="003364BB">
        <w:rPr>
          <w:rFonts w:ascii="Times New Roman" w:hAnsi="Times New Roman" w:cs="Times New Roman"/>
          <w:b/>
          <w:bCs/>
          <w:i w:val="0"/>
          <w:iCs w:val="0"/>
          <w:color w:val="auto"/>
          <w:sz w:val="20"/>
          <w:szCs w:val="20"/>
        </w:rPr>
        <w:fldChar w:fldCharType="end"/>
      </w:r>
      <w:r w:rsidR="00A72EEF">
        <w:rPr>
          <w:rFonts w:ascii="Times New Roman" w:hAnsi="Times New Roman" w:cs="Times New Roman"/>
          <w:b/>
          <w:bCs/>
          <w:i w:val="0"/>
          <w:iCs w:val="0"/>
          <w:color w:val="auto"/>
          <w:sz w:val="20"/>
          <w:szCs w:val="20"/>
        </w:rPr>
        <w:t>.</w:t>
      </w:r>
      <w:r w:rsidRPr="003364BB">
        <w:rPr>
          <w:rFonts w:ascii="Times New Roman" w:hAnsi="Times New Roman" w:cs="Times New Roman"/>
          <w:b/>
          <w:bCs/>
          <w:i w:val="0"/>
          <w:iCs w:val="0"/>
          <w:color w:val="auto"/>
          <w:sz w:val="20"/>
          <w:szCs w:val="20"/>
        </w:rPr>
        <w:t xml:space="preserve"> </w:t>
      </w:r>
      <w:r w:rsidR="00496F8D">
        <w:rPr>
          <w:rFonts w:ascii="Times New Roman" w:hAnsi="Times New Roman" w:cs="Times New Roman"/>
          <w:b/>
          <w:bCs/>
          <w:i w:val="0"/>
          <w:iCs w:val="0"/>
          <w:color w:val="auto"/>
          <w:sz w:val="20"/>
          <w:szCs w:val="20"/>
        </w:rPr>
        <w:t>Gomolji k</w:t>
      </w:r>
      <w:r w:rsidRPr="003364BB">
        <w:rPr>
          <w:rFonts w:ascii="Times New Roman" w:hAnsi="Times New Roman" w:cs="Times New Roman"/>
          <w:b/>
          <w:bCs/>
          <w:i w:val="0"/>
          <w:iCs w:val="0"/>
          <w:color w:val="auto"/>
          <w:sz w:val="20"/>
          <w:szCs w:val="20"/>
        </w:rPr>
        <w:t>rumpir</w:t>
      </w:r>
      <w:r w:rsidR="00496F8D">
        <w:rPr>
          <w:rFonts w:ascii="Times New Roman" w:hAnsi="Times New Roman" w:cs="Times New Roman"/>
          <w:b/>
          <w:bCs/>
          <w:i w:val="0"/>
          <w:iCs w:val="0"/>
          <w:color w:val="auto"/>
          <w:sz w:val="20"/>
          <w:szCs w:val="20"/>
        </w:rPr>
        <w:t>a</w:t>
      </w:r>
      <w:r w:rsidR="004C57B9">
        <w:rPr>
          <w:rFonts w:ascii="Times New Roman" w:hAnsi="Times New Roman" w:cs="Times New Roman"/>
          <w:b/>
          <w:bCs/>
          <w:i w:val="0"/>
          <w:iCs w:val="0"/>
          <w:color w:val="auto"/>
          <w:sz w:val="20"/>
          <w:szCs w:val="20"/>
        </w:rPr>
        <w:t xml:space="preserve"> kultivara</w:t>
      </w:r>
      <w:r w:rsidRPr="003364BB">
        <w:rPr>
          <w:rFonts w:ascii="Times New Roman" w:hAnsi="Times New Roman" w:cs="Times New Roman"/>
          <w:b/>
          <w:bCs/>
          <w:i w:val="0"/>
          <w:iCs w:val="0"/>
          <w:color w:val="auto"/>
          <w:sz w:val="20"/>
          <w:szCs w:val="20"/>
        </w:rPr>
        <w:t xml:space="preserve"> Vukomerički domaći (</w:t>
      </w:r>
      <w:bookmarkStart w:id="5" w:name="_Hlk133264039"/>
      <w:r w:rsidRPr="003364BB">
        <w:rPr>
          <w:rFonts w:ascii="Times New Roman" w:hAnsi="Times New Roman" w:cs="Times New Roman"/>
          <w:b/>
          <w:bCs/>
          <w:i w:val="0"/>
          <w:iCs w:val="0"/>
          <w:color w:val="auto"/>
          <w:sz w:val="20"/>
          <w:szCs w:val="20"/>
        </w:rPr>
        <w:t>Marina Brčić</w:t>
      </w:r>
      <w:bookmarkEnd w:id="5"/>
      <w:r w:rsidRPr="003364BB">
        <w:rPr>
          <w:rFonts w:ascii="Times New Roman" w:hAnsi="Times New Roman" w:cs="Times New Roman"/>
          <w:b/>
          <w:bCs/>
          <w:i w:val="0"/>
          <w:iCs w:val="0"/>
          <w:color w:val="auto"/>
          <w:sz w:val="20"/>
          <w:szCs w:val="20"/>
        </w:rPr>
        <w:t>)</w:t>
      </w:r>
    </w:p>
    <w:p w14:paraId="6E24739E" w14:textId="77777777" w:rsidR="003364BB" w:rsidRPr="003364BB" w:rsidRDefault="003364BB" w:rsidP="003669B2">
      <w:pPr>
        <w:spacing w:after="0" w:line="360" w:lineRule="auto"/>
      </w:pPr>
    </w:p>
    <w:p w14:paraId="160936F4" w14:textId="77777777" w:rsidR="003364BB" w:rsidRDefault="003364BB" w:rsidP="00772105">
      <w:pPr>
        <w:keepNext/>
        <w:spacing w:after="120" w:line="240" w:lineRule="auto"/>
        <w:jc w:val="center"/>
      </w:pPr>
      <w:r>
        <w:rPr>
          <w:noProof/>
          <w:lang w:eastAsia="hr-HR"/>
        </w:rPr>
        <w:drawing>
          <wp:inline distT="0" distB="0" distL="0" distR="0" wp14:anchorId="320B687C" wp14:editId="46807982">
            <wp:extent cx="3447795" cy="2442949"/>
            <wp:effectExtent l="0" t="0" r="635" b="0"/>
            <wp:docPr id="1366947807" name="Slika 11" descr="Slika na kojoj se prikazuje povrće&#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6947807" name="Slika 11" descr="Slika na kojoj se prikazuje povrće&#10;&#10;Opis je automatski generiran"/>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472244" cy="2460272"/>
                    </a:xfrm>
                    <a:prstGeom prst="rect">
                      <a:avLst/>
                    </a:prstGeom>
                  </pic:spPr>
                </pic:pic>
              </a:graphicData>
            </a:graphic>
          </wp:inline>
        </w:drawing>
      </w:r>
    </w:p>
    <w:p w14:paraId="3B1A72CD" w14:textId="7E85E7A7" w:rsidR="003364BB" w:rsidRDefault="003364BB" w:rsidP="003669B2">
      <w:pPr>
        <w:pStyle w:val="Caption"/>
        <w:spacing w:after="0" w:line="360" w:lineRule="auto"/>
        <w:jc w:val="center"/>
        <w:rPr>
          <w:rFonts w:ascii="Times New Roman" w:hAnsi="Times New Roman" w:cs="Times New Roman"/>
          <w:b/>
          <w:bCs/>
          <w:i w:val="0"/>
          <w:iCs w:val="0"/>
          <w:color w:val="auto"/>
          <w:sz w:val="20"/>
          <w:szCs w:val="20"/>
        </w:rPr>
      </w:pPr>
      <w:r w:rsidRPr="003364BB">
        <w:rPr>
          <w:rFonts w:ascii="Times New Roman" w:hAnsi="Times New Roman" w:cs="Times New Roman"/>
          <w:b/>
          <w:bCs/>
          <w:i w:val="0"/>
          <w:iCs w:val="0"/>
          <w:color w:val="auto"/>
          <w:sz w:val="20"/>
          <w:szCs w:val="20"/>
        </w:rPr>
        <w:t xml:space="preserve">Slika </w:t>
      </w:r>
      <w:r w:rsidRPr="003364BB">
        <w:rPr>
          <w:rFonts w:ascii="Times New Roman" w:hAnsi="Times New Roman" w:cs="Times New Roman"/>
          <w:b/>
          <w:bCs/>
          <w:i w:val="0"/>
          <w:iCs w:val="0"/>
          <w:color w:val="auto"/>
          <w:sz w:val="20"/>
          <w:szCs w:val="20"/>
        </w:rPr>
        <w:fldChar w:fldCharType="begin"/>
      </w:r>
      <w:r w:rsidRPr="003364BB">
        <w:rPr>
          <w:rFonts w:ascii="Times New Roman" w:hAnsi="Times New Roman" w:cs="Times New Roman"/>
          <w:b/>
          <w:bCs/>
          <w:i w:val="0"/>
          <w:iCs w:val="0"/>
          <w:color w:val="auto"/>
          <w:sz w:val="20"/>
          <w:szCs w:val="20"/>
        </w:rPr>
        <w:instrText xml:space="preserve"> SEQ Slika \* ARABIC </w:instrText>
      </w:r>
      <w:r w:rsidRPr="003364BB">
        <w:rPr>
          <w:rFonts w:ascii="Times New Roman" w:hAnsi="Times New Roman" w:cs="Times New Roman"/>
          <w:b/>
          <w:bCs/>
          <w:i w:val="0"/>
          <w:iCs w:val="0"/>
          <w:color w:val="auto"/>
          <w:sz w:val="20"/>
          <w:szCs w:val="20"/>
        </w:rPr>
        <w:fldChar w:fldCharType="separate"/>
      </w:r>
      <w:r>
        <w:rPr>
          <w:rFonts w:ascii="Times New Roman" w:hAnsi="Times New Roman" w:cs="Times New Roman"/>
          <w:b/>
          <w:bCs/>
          <w:i w:val="0"/>
          <w:iCs w:val="0"/>
          <w:noProof/>
          <w:color w:val="auto"/>
          <w:sz w:val="20"/>
          <w:szCs w:val="20"/>
        </w:rPr>
        <w:t>8</w:t>
      </w:r>
      <w:r w:rsidRPr="003364BB">
        <w:rPr>
          <w:rFonts w:ascii="Times New Roman" w:hAnsi="Times New Roman" w:cs="Times New Roman"/>
          <w:b/>
          <w:bCs/>
          <w:i w:val="0"/>
          <w:iCs w:val="0"/>
          <w:color w:val="auto"/>
          <w:sz w:val="20"/>
          <w:szCs w:val="20"/>
        </w:rPr>
        <w:fldChar w:fldCharType="end"/>
      </w:r>
      <w:r w:rsidR="00A72EEF">
        <w:rPr>
          <w:rFonts w:ascii="Times New Roman" w:hAnsi="Times New Roman" w:cs="Times New Roman"/>
          <w:b/>
          <w:bCs/>
          <w:i w:val="0"/>
          <w:iCs w:val="0"/>
          <w:color w:val="auto"/>
          <w:sz w:val="20"/>
          <w:szCs w:val="20"/>
        </w:rPr>
        <w:t>.</w:t>
      </w:r>
      <w:r w:rsidRPr="003364BB">
        <w:rPr>
          <w:rFonts w:ascii="Times New Roman" w:hAnsi="Times New Roman" w:cs="Times New Roman"/>
          <w:b/>
          <w:bCs/>
          <w:i w:val="0"/>
          <w:iCs w:val="0"/>
          <w:color w:val="auto"/>
          <w:sz w:val="20"/>
          <w:szCs w:val="20"/>
        </w:rPr>
        <w:t xml:space="preserve"> </w:t>
      </w:r>
      <w:r w:rsidR="00496F8D">
        <w:rPr>
          <w:rFonts w:ascii="Times New Roman" w:hAnsi="Times New Roman" w:cs="Times New Roman"/>
          <w:b/>
          <w:bCs/>
          <w:i w:val="0"/>
          <w:iCs w:val="0"/>
          <w:color w:val="auto"/>
          <w:sz w:val="20"/>
          <w:szCs w:val="20"/>
        </w:rPr>
        <w:t>Gomolji k</w:t>
      </w:r>
      <w:r w:rsidRPr="003364BB">
        <w:rPr>
          <w:rFonts w:ascii="Times New Roman" w:hAnsi="Times New Roman" w:cs="Times New Roman"/>
          <w:b/>
          <w:bCs/>
          <w:i w:val="0"/>
          <w:iCs w:val="0"/>
          <w:color w:val="auto"/>
          <w:sz w:val="20"/>
          <w:szCs w:val="20"/>
        </w:rPr>
        <w:t>rumpir</w:t>
      </w:r>
      <w:r w:rsidR="00496F8D">
        <w:rPr>
          <w:rFonts w:ascii="Times New Roman" w:hAnsi="Times New Roman" w:cs="Times New Roman"/>
          <w:b/>
          <w:bCs/>
          <w:i w:val="0"/>
          <w:iCs w:val="0"/>
          <w:color w:val="auto"/>
          <w:sz w:val="20"/>
          <w:szCs w:val="20"/>
        </w:rPr>
        <w:t>a</w:t>
      </w:r>
      <w:r w:rsidR="004C57B9">
        <w:rPr>
          <w:rFonts w:ascii="Times New Roman" w:hAnsi="Times New Roman" w:cs="Times New Roman"/>
          <w:b/>
          <w:bCs/>
          <w:i w:val="0"/>
          <w:iCs w:val="0"/>
          <w:color w:val="auto"/>
          <w:sz w:val="20"/>
          <w:szCs w:val="20"/>
        </w:rPr>
        <w:t xml:space="preserve"> kultivara</w:t>
      </w:r>
      <w:r w:rsidRPr="003364BB">
        <w:rPr>
          <w:rFonts w:ascii="Times New Roman" w:hAnsi="Times New Roman" w:cs="Times New Roman"/>
          <w:b/>
          <w:bCs/>
          <w:i w:val="0"/>
          <w:iCs w:val="0"/>
          <w:color w:val="auto"/>
          <w:sz w:val="20"/>
          <w:szCs w:val="20"/>
        </w:rPr>
        <w:t xml:space="preserve"> Kiflice (Marina Brčić)</w:t>
      </w:r>
    </w:p>
    <w:p w14:paraId="52DEB634" w14:textId="77777777" w:rsidR="003364BB" w:rsidRDefault="003364BB" w:rsidP="003669B2">
      <w:pPr>
        <w:spacing w:after="0" w:line="360" w:lineRule="auto"/>
      </w:pPr>
    </w:p>
    <w:p w14:paraId="6D81E68F" w14:textId="77777777" w:rsidR="003364BB" w:rsidRDefault="003364BB" w:rsidP="00772105">
      <w:pPr>
        <w:keepNext/>
        <w:spacing w:after="120" w:line="240" w:lineRule="auto"/>
        <w:jc w:val="center"/>
      </w:pPr>
      <w:r>
        <w:rPr>
          <w:noProof/>
          <w:lang w:eastAsia="hr-HR"/>
        </w:rPr>
        <w:drawing>
          <wp:inline distT="0" distB="0" distL="0" distR="0" wp14:anchorId="27A2C9DB" wp14:editId="4F39C9FF">
            <wp:extent cx="3416727" cy="2421313"/>
            <wp:effectExtent l="0" t="0" r="0" b="0"/>
            <wp:docPr id="1849389007" name="Slika 12" descr="Slika na kojoj se prikazuje čokolad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9389007" name="Slika 12" descr="Slika na kojoj se prikazuje čokolada&#10;&#10;Opis je automatski generiran"/>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450579" cy="2445303"/>
                    </a:xfrm>
                    <a:prstGeom prst="rect">
                      <a:avLst/>
                    </a:prstGeom>
                  </pic:spPr>
                </pic:pic>
              </a:graphicData>
            </a:graphic>
          </wp:inline>
        </w:drawing>
      </w:r>
    </w:p>
    <w:p w14:paraId="12F02BD1" w14:textId="441FDE71" w:rsidR="003364BB" w:rsidRDefault="003364BB" w:rsidP="003669B2">
      <w:pPr>
        <w:pStyle w:val="Caption"/>
        <w:spacing w:after="0" w:line="360" w:lineRule="auto"/>
        <w:jc w:val="center"/>
        <w:rPr>
          <w:rFonts w:ascii="Times New Roman" w:hAnsi="Times New Roman" w:cs="Times New Roman"/>
          <w:b/>
          <w:bCs/>
          <w:i w:val="0"/>
          <w:iCs w:val="0"/>
          <w:color w:val="auto"/>
          <w:sz w:val="20"/>
          <w:szCs w:val="20"/>
        </w:rPr>
      </w:pPr>
      <w:r w:rsidRPr="003364BB">
        <w:rPr>
          <w:rFonts w:ascii="Times New Roman" w:hAnsi="Times New Roman" w:cs="Times New Roman"/>
          <w:b/>
          <w:bCs/>
          <w:i w:val="0"/>
          <w:iCs w:val="0"/>
          <w:color w:val="auto"/>
          <w:sz w:val="20"/>
          <w:szCs w:val="20"/>
        </w:rPr>
        <w:t xml:space="preserve">Slika </w:t>
      </w:r>
      <w:r w:rsidRPr="003364BB">
        <w:rPr>
          <w:rFonts w:ascii="Times New Roman" w:hAnsi="Times New Roman" w:cs="Times New Roman"/>
          <w:b/>
          <w:bCs/>
          <w:i w:val="0"/>
          <w:iCs w:val="0"/>
          <w:color w:val="auto"/>
          <w:sz w:val="20"/>
          <w:szCs w:val="20"/>
        </w:rPr>
        <w:fldChar w:fldCharType="begin"/>
      </w:r>
      <w:r w:rsidRPr="003364BB">
        <w:rPr>
          <w:rFonts w:ascii="Times New Roman" w:hAnsi="Times New Roman" w:cs="Times New Roman"/>
          <w:b/>
          <w:bCs/>
          <w:i w:val="0"/>
          <w:iCs w:val="0"/>
          <w:color w:val="auto"/>
          <w:sz w:val="20"/>
          <w:szCs w:val="20"/>
        </w:rPr>
        <w:instrText xml:space="preserve"> SEQ Slika \* ARABIC </w:instrText>
      </w:r>
      <w:r w:rsidRPr="003364BB">
        <w:rPr>
          <w:rFonts w:ascii="Times New Roman" w:hAnsi="Times New Roman" w:cs="Times New Roman"/>
          <w:b/>
          <w:bCs/>
          <w:i w:val="0"/>
          <w:iCs w:val="0"/>
          <w:color w:val="auto"/>
          <w:sz w:val="20"/>
          <w:szCs w:val="20"/>
        </w:rPr>
        <w:fldChar w:fldCharType="separate"/>
      </w:r>
      <w:r w:rsidRPr="003364BB">
        <w:rPr>
          <w:rFonts w:ascii="Times New Roman" w:hAnsi="Times New Roman" w:cs="Times New Roman"/>
          <w:b/>
          <w:bCs/>
          <w:i w:val="0"/>
          <w:iCs w:val="0"/>
          <w:noProof/>
          <w:color w:val="auto"/>
          <w:sz w:val="20"/>
          <w:szCs w:val="20"/>
        </w:rPr>
        <w:t>9</w:t>
      </w:r>
      <w:r w:rsidRPr="003364BB">
        <w:rPr>
          <w:rFonts w:ascii="Times New Roman" w:hAnsi="Times New Roman" w:cs="Times New Roman"/>
          <w:b/>
          <w:bCs/>
          <w:i w:val="0"/>
          <w:iCs w:val="0"/>
          <w:color w:val="auto"/>
          <w:sz w:val="20"/>
          <w:szCs w:val="20"/>
        </w:rPr>
        <w:fldChar w:fldCharType="end"/>
      </w:r>
      <w:r w:rsidR="00A72EEF">
        <w:rPr>
          <w:rFonts w:ascii="Times New Roman" w:hAnsi="Times New Roman" w:cs="Times New Roman"/>
          <w:b/>
          <w:bCs/>
          <w:i w:val="0"/>
          <w:iCs w:val="0"/>
          <w:color w:val="auto"/>
          <w:sz w:val="20"/>
          <w:szCs w:val="20"/>
        </w:rPr>
        <w:t>.</w:t>
      </w:r>
      <w:r w:rsidRPr="003364BB">
        <w:rPr>
          <w:rFonts w:ascii="Times New Roman" w:hAnsi="Times New Roman" w:cs="Times New Roman"/>
          <w:b/>
          <w:bCs/>
          <w:i w:val="0"/>
          <w:iCs w:val="0"/>
          <w:color w:val="auto"/>
          <w:sz w:val="20"/>
          <w:szCs w:val="20"/>
        </w:rPr>
        <w:t xml:space="preserve"> </w:t>
      </w:r>
      <w:r w:rsidR="00496F8D">
        <w:rPr>
          <w:rFonts w:ascii="Times New Roman" w:hAnsi="Times New Roman" w:cs="Times New Roman"/>
          <w:b/>
          <w:bCs/>
          <w:i w:val="0"/>
          <w:iCs w:val="0"/>
          <w:color w:val="auto"/>
          <w:sz w:val="20"/>
          <w:szCs w:val="20"/>
        </w:rPr>
        <w:t>Gomolji k</w:t>
      </w:r>
      <w:r w:rsidRPr="003364BB">
        <w:rPr>
          <w:rFonts w:ascii="Times New Roman" w:hAnsi="Times New Roman" w:cs="Times New Roman"/>
          <w:b/>
          <w:bCs/>
          <w:i w:val="0"/>
          <w:iCs w:val="0"/>
          <w:color w:val="auto"/>
          <w:sz w:val="20"/>
          <w:szCs w:val="20"/>
        </w:rPr>
        <w:t>rumpir</w:t>
      </w:r>
      <w:r w:rsidR="00496F8D">
        <w:rPr>
          <w:rFonts w:ascii="Times New Roman" w:hAnsi="Times New Roman" w:cs="Times New Roman"/>
          <w:b/>
          <w:bCs/>
          <w:i w:val="0"/>
          <w:iCs w:val="0"/>
          <w:color w:val="auto"/>
          <w:sz w:val="20"/>
          <w:szCs w:val="20"/>
        </w:rPr>
        <w:t>a</w:t>
      </w:r>
      <w:r w:rsidR="004C57B9">
        <w:rPr>
          <w:rFonts w:ascii="Times New Roman" w:hAnsi="Times New Roman" w:cs="Times New Roman"/>
          <w:b/>
          <w:bCs/>
          <w:i w:val="0"/>
          <w:iCs w:val="0"/>
          <w:color w:val="auto"/>
          <w:sz w:val="20"/>
          <w:szCs w:val="20"/>
        </w:rPr>
        <w:t xml:space="preserve"> kultivara</w:t>
      </w:r>
      <w:r w:rsidRPr="003364BB">
        <w:rPr>
          <w:rFonts w:ascii="Times New Roman" w:hAnsi="Times New Roman" w:cs="Times New Roman"/>
          <w:b/>
          <w:bCs/>
          <w:i w:val="0"/>
          <w:iCs w:val="0"/>
          <w:color w:val="auto"/>
          <w:sz w:val="20"/>
          <w:szCs w:val="20"/>
        </w:rPr>
        <w:t xml:space="preserve"> Plitvički (Marina Brčić)</w:t>
      </w:r>
    </w:p>
    <w:p w14:paraId="30EF8F02" w14:textId="77777777" w:rsidR="003669B2" w:rsidRDefault="003669B2">
      <w:pPr>
        <w:rPr>
          <w:rFonts w:ascii="Times New Roman" w:eastAsia="Calibri" w:hAnsi="Times New Roman" w:cs="Times New Roman"/>
          <w:b/>
          <w:kern w:val="0"/>
          <w:sz w:val="24"/>
          <w:szCs w:val="24"/>
          <w14:ligatures w14:val="none"/>
        </w:rPr>
      </w:pPr>
      <w:r>
        <w:rPr>
          <w:rFonts w:ascii="Times New Roman" w:eastAsia="Calibri" w:hAnsi="Times New Roman" w:cs="Times New Roman"/>
          <w:b/>
          <w:kern w:val="0"/>
          <w:sz w:val="24"/>
          <w:szCs w:val="24"/>
          <w14:ligatures w14:val="none"/>
        </w:rPr>
        <w:br w:type="page"/>
      </w:r>
    </w:p>
    <w:p w14:paraId="2FDB40A2" w14:textId="126F3C83" w:rsidR="00183288" w:rsidRPr="004C57B9" w:rsidRDefault="00A243C9" w:rsidP="00FE4E2C">
      <w:pPr>
        <w:spacing w:after="200" w:line="360" w:lineRule="auto"/>
        <w:jc w:val="both"/>
        <w:rPr>
          <w:rFonts w:ascii="Times New Roman" w:eastAsia="Calibri" w:hAnsi="Times New Roman" w:cs="Times New Roman"/>
          <w:b/>
          <w:kern w:val="0"/>
          <w:sz w:val="24"/>
          <w:szCs w:val="24"/>
          <w14:ligatures w14:val="none"/>
        </w:rPr>
      </w:pPr>
      <w:r w:rsidRPr="004C57B9">
        <w:rPr>
          <w:rFonts w:ascii="Times New Roman" w:eastAsia="Calibri" w:hAnsi="Times New Roman" w:cs="Times New Roman"/>
          <w:b/>
          <w:kern w:val="0"/>
          <w:sz w:val="24"/>
          <w:szCs w:val="24"/>
          <w14:ligatures w14:val="none"/>
        </w:rPr>
        <w:lastRenderedPageBreak/>
        <w:t>3</w:t>
      </w:r>
      <w:r w:rsidR="00183288" w:rsidRPr="004C57B9">
        <w:rPr>
          <w:rFonts w:ascii="Times New Roman" w:eastAsia="Calibri" w:hAnsi="Times New Roman" w:cs="Times New Roman"/>
          <w:b/>
          <w:kern w:val="0"/>
          <w:sz w:val="24"/>
          <w:szCs w:val="24"/>
          <w14:ligatures w14:val="none"/>
        </w:rPr>
        <w:t>.1.1. Priprema biljnog materijala, izolacija i provjera kvalitete DNA</w:t>
      </w:r>
    </w:p>
    <w:p w14:paraId="094B565B" w14:textId="7070DDE8" w:rsidR="00183288" w:rsidRPr="004C57B9" w:rsidRDefault="00183288" w:rsidP="00FE4E2C">
      <w:pPr>
        <w:spacing w:after="200" w:line="360" w:lineRule="auto"/>
        <w:jc w:val="both"/>
        <w:rPr>
          <w:rFonts w:ascii="Times New Roman" w:eastAsia="Calibri" w:hAnsi="Times New Roman" w:cs="Times New Roman"/>
          <w:kern w:val="0"/>
          <w:sz w:val="24"/>
          <w:szCs w:val="24"/>
          <w14:ligatures w14:val="none"/>
        </w:rPr>
      </w:pPr>
      <w:r w:rsidRPr="004C57B9">
        <w:rPr>
          <w:rFonts w:ascii="Times New Roman" w:eastAsia="Calibri" w:hAnsi="Times New Roman" w:cs="Times New Roman"/>
          <w:kern w:val="0"/>
          <w:sz w:val="24"/>
          <w:szCs w:val="24"/>
          <w14:ligatures w14:val="none"/>
        </w:rPr>
        <w:t>Biljni materijal prikupljen je 14. lipnja 2022. na pokušalištu Maksimir Agronomskog fakulteta</w:t>
      </w:r>
      <w:r w:rsidR="00096AE9" w:rsidRPr="004C57B9">
        <w:rPr>
          <w:rFonts w:ascii="Times New Roman" w:eastAsia="Calibri" w:hAnsi="Times New Roman" w:cs="Times New Roman"/>
          <w:kern w:val="0"/>
          <w:sz w:val="24"/>
          <w:szCs w:val="24"/>
          <w14:ligatures w14:val="none"/>
        </w:rPr>
        <w:t xml:space="preserve"> Sveučilišta</w:t>
      </w:r>
      <w:r w:rsidRPr="004C57B9">
        <w:rPr>
          <w:rFonts w:ascii="Times New Roman" w:eastAsia="Calibri" w:hAnsi="Times New Roman" w:cs="Times New Roman"/>
          <w:kern w:val="0"/>
          <w:sz w:val="24"/>
          <w:szCs w:val="24"/>
          <w14:ligatures w14:val="none"/>
        </w:rPr>
        <w:t xml:space="preserve"> u Zagrebu. Od svake sorte </w:t>
      </w:r>
      <w:r w:rsidR="00096AE9" w:rsidRPr="004C57B9">
        <w:rPr>
          <w:rFonts w:ascii="Times New Roman" w:eastAsia="Calibri" w:hAnsi="Times New Roman" w:cs="Times New Roman"/>
          <w:kern w:val="0"/>
          <w:sz w:val="24"/>
          <w:szCs w:val="24"/>
          <w14:ligatures w14:val="none"/>
        </w:rPr>
        <w:t>zasebno prikupljeni su uzorci listova za izolaciju molekula DN</w:t>
      </w:r>
      <w:r w:rsidR="00162B97" w:rsidRPr="004C57B9">
        <w:rPr>
          <w:rFonts w:ascii="Times New Roman" w:eastAsia="Calibri" w:hAnsi="Times New Roman" w:cs="Times New Roman"/>
          <w:kern w:val="0"/>
          <w:sz w:val="24"/>
          <w:szCs w:val="24"/>
          <w14:ligatures w14:val="none"/>
        </w:rPr>
        <w:t>A</w:t>
      </w:r>
      <w:r w:rsidR="00096AE9" w:rsidRPr="004C57B9">
        <w:rPr>
          <w:rFonts w:ascii="Times New Roman" w:eastAsia="Calibri" w:hAnsi="Times New Roman" w:cs="Times New Roman"/>
          <w:kern w:val="0"/>
          <w:sz w:val="24"/>
          <w:szCs w:val="24"/>
          <w14:ligatures w14:val="none"/>
        </w:rPr>
        <w:t>. Uzorci listova uzeti su od deset biljaka zasebno po sorti</w:t>
      </w:r>
      <w:r w:rsidR="00162B97" w:rsidRPr="004C57B9">
        <w:rPr>
          <w:rFonts w:ascii="Times New Roman" w:eastAsia="Calibri" w:hAnsi="Times New Roman" w:cs="Times New Roman"/>
          <w:kern w:val="0"/>
          <w:sz w:val="24"/>
          <w:szCs w:val="24"/>
          <w14:ligatures w14:val="none"/>
        </w:rPr>
        <w:t>,</w:t>
      </w:r>
      <w:r w:rsidRPr="004C57B9">
        <w:rPr>
          <w:rFonts w:ascii="Times New Roman" w:eastAsia="Calibri" w:hAnsi="Times New Roman" w:cs="Times New Roman"/>
          <w:kern w:val="0"/>
          <w:sz w:val="24"/>
          <w:szCs w:val="24"/>
          <w14:ligatures w14:val="none"/>
        </w:rPr>
        <w:t xml:space="preserve"> zatim </w:t>
      </w:r>
      <w:r w:rsidR="00162B97" w:rsidRPr="004C57B9">
        <w:rPr>
          <w:rFonts w:ascii="Times New Roman" w:eastAsia="Calibri" w:hAnsi="Times New Roman" w:cs="Times New Roman"/>
          <w:kern w:val="0"/>
          <w:sz w:val="24"/>
          <w:szCs w:val="24"/>
          <w14:ligatures w14:val="none"/>
        </w:rPr>
        <w:t xml:space="preserve">su </w:t>
      </w:r>
      <w:r w:rsidRPr="004C57B9">
        <w:rPr>
          <w:rFonts w:ascii="Times New Roman" w:eastAsia="Calibri" w:hAnsi="Times New Roman" w:cs="Times New Roman"/>
          <w:kern w:val="0"/>
          <w:sz w:val="24"/>
          <w:szCs w:val="24"/>
          <w14:ligatures w14:val="none"/>
        </w:rPr>
        <w:t>stavljeni u filter papir i u kuverte</w:t>
      </w:r>
      <w:r w:rsidR="00162B97" w:rsidRPr="004C57B9">
        <w:rPr>
          <w:rFonts w:ascii="Times New Roman" w:eastAsia="Calibri" w:hAnsi="Times New Roman" w:cs="Times New Roman"/>
          <w:kern w:val="0"/>
          <w:sz w:val="24"/>
          <w:szCs w:val="24"/>
          <w14:ligatures w14:val="none"/>
        </w:rPr>
        <w:t>, te</w:t>
      </w:r>
      <w:r w:rsidRPr="004C57B9">
        <w:rPr>
          <w:rFonts w:ascii="Times New Roman" w:eastAsia="Calibri" w:hAnsi="Times New Roman" w:cs="Times New Roman"/>
          <w:kern w:val="0"/>
          <w:sz w:val="24"/>
          <w:szCs w:val="24"/>
          <w14:ligatures w14:val="none"/>
        </w:rPr>
        <w:t xml:space="preserve"> pohranjen</w:t>
      </w:r>
      <w:r w:rsidR="00162B97" w:rsidRPr="004C57B9">
        <w:rPr>
          <w:rFonts w:ascii="Times New Roman" w:eastAsia="Calibri" w:hAnsi="Times New Roman" w:cs="Times New Roman"/>
          <w:kern w:val="0"/>
          <w:sz w:val="24"/>
          <w:szCs w:val="24"/>
          <w14:ligatures w14:val="none"/>
        </w:rPr>
        <w:t>i</w:t>
      </w:r>
      <w:r w:rsidRPr="004C57B9">
        <w:rPr>
          <w:rFonts w:ascii="Times New Roman" w:eastAsia="Calibri" w:hAnsi="Times New Roman" w:cs="Times New Roman"/>
          <w:kern w:val="0"/>
          <w:sz w:val="24"/>
          <w:szCs w:val="24"/>
          <w14:ligatures w14:val="none"/>
        </w:rPr>
        <w:t xml:space="preserve"> na -80</w:t>
      </w:r>
      <w:r w:rsidR="001C75A6" w:rsidRPr="004C57B9">
        <w:rPr>
          <w:rFonts w:ascii="Times New Roman" w:eastAsia="Calibri" w:hAnsi="Times New Roman" w:cs="Times New Roman"/>
          <w:kern w:val="0"/>
          <w:sz w:val="24"/>
          <w:szCs w:val="24"/>
          <w14:ligatures w14:val="none"/>
        </w:rPr>
        <w:t xml:space="preserve"> </w:t>
      </w:r>
      <w:r w:rsidRPr="004C57B9">
        <w:rPr>
          <w:rFonts w:ascii="Times New Roman" w:eastAsia="Calibri" w:hAnsi="Times New Roman" w:cs="Times New Roman"/>
          <w:kern w:val="0"/>
          <w:sz w:val="24"/>
          <w:szCs w:val="24"/>
          <w14:ligatures w14:val="none"/>
        </w:rPr>
        <w:t xml:space="preserve">°C. Netom prije izolacije DNA, uzorci </w:t>
      </w:r>
      <w:r w:rsidR="001C75A6" w:rsidRPr="004C57B9">
        <w:rPr>
          <w:rFonts w:ascii="Times New Roman" w:eastAsia="Calibri" w:hAnsi="Times New Roman" w:cs="Times New Roman"/>
          <w:kern w:val="0"/>
          <w:sz w:val="24"/>
          <w:szCs w:val="24"/>
          <w14:ligatures w14:val="none"/>
        </w:rPr>
        <w:t xml:space="preserve">listova </w:t>
      </w:r>
      <w:r w:rsidRPr="004C57B9">
        <w:rPr>
          <w:rFonts w:ascii="Times New Roman" w:eastAsia="Calibri" w:hAnsi="Times New Roman" w:cs="Times New Roman"/>
          <w:kern w:val="0"/>
          <w:sz w:val="24"/>
          <w:szCs w:val="24"/>
          <w14:ligatures w14:val="none"/>
        </w:rPr>
        <w:t xml:space="preserve">su </w:t>
      </w:r>
      <w:r w:rsidR="001C75A6" w:rsidRPr="004C57B9">
        <w:rPr>
          <w:rFonts w:ascii="Times New Roman" w:eastAsia="Calibri" w:hAnsi="Times New Roman" w:cs="Times New Roman"/>
          <w:kern w:val="0"/>
          <w:sz w:val="24"/>
          <w:szCs w:val="24"/>
          <w14:ligatures w14:val="none"/>
        </w:rPr>
        <w:t xml:space="preserve">podvrgnuti </w:t>
      </w:r>
      <w:r w:rsidR="008F22DE" w:rsidRPr="004C57B9">
        <w:rPr>
          <w:rFonts w:ascii="Times New Roman" w:eastAsia="Calibri" w:hAnsi="Times New Roman" w:cs="Times New Roman"/>
          <w:kern w:val="0"/>
          <w:sz w:val="24"/>
          <w:szCs w:val="24"/>
          <w14:ligatures w14:val="none"/>
        </w:rPr>
        <w:t xml:space="preserve">liofilizaciji, tj. </w:t>
      </w:r>
      <w:r w:rsidR="001C75A6" w:rsidRPr="004C57B9">
        <w:rPr>
          <w:rFonts w:ascii="Times New Roman" w:eastAsia="Calibri" w:hAnsi="Times New Roman" w:cs="Times New Roman"/>
          <w:kern w:val="0"/>
          <w:sz w:val="24"/>
          <w:szCs w:val="24"/>
          <w14:ligatures w14:val="none"/>
        </w:rPr>
        <w:t xml:space="preserve">hladnom sušenju  pri temperaturi -20 °C </w:t>
      </w:r>
      <w:r w:rsidR="008F22DE" w:rsidRPr="004C57B9">
        <w:rPr>
          <w:rFonts w:ascii="Times New Roman" w:eastAsia="Calibri" w:hAnsi="Times New Roman" w:cs="Times New Roman"/>
          <w:kern w:val="0"/>
          <w:sz w:val="24"/>
          <w:szCs w:val="24"/>
          <w14:ligatures w14:val="none"/>
        </w:rPr>
        <w:t>pod vakuumom. Liofilizacija je provedena pomoću l</w:t>
      </w:r>
      <w:r w:rsidRPr="004C57B9">
        <w:rPr>
          <w:rFonts w:ascii="Times New Roman" w:eastAsia="Calibri" w:hAnsi="Times New Roman" w:cs="Times New Roman"/>
          <w:kern w:val="0"/>
          <w:sz w:val="24"/>
          <w:szCs w:val="24"/>
          <w14:ligatures w14:val="none"/>
        </w:rPr>
        <w:t xml:space="preserve">iofilizatora </w:t>
      </w:r>
      <w:r w:rsidR="002F4F97" w:rsidRPr="004C57B9">
        <w:rPr>
          <w:rFonts w:ascii="Times New Roman" w:eastAsia="Calibri" w:hAnsi="Times New Roman" w:cs="Times New Roman"/>
          <w:color w:val="000000" w:themeColor="text1"/>
          <w:kern w:val="0"/>
          <w:sz w:val="24"/>
          <w:szCs w:val="24"/>
          <w14:ligatures w14:val="none"/>
        </w:rPr>
        <w:t>A</w:t>
      </w:r>
      <w:r w:rsidRPr="004C57B9">
        <w:rPr>
          <w:rFonts w:ascii="Times New Roman" w:eastAsia="Calibri" w:hAnsi="Times New Roman" w:cs="Times New Roman"/>
          <w:color w:val="000000" w:themeColor="text1"/>
          <w:kern w:val="0"/>
          <w:sz w:val="24"/>
          <w:szCs w:val="24"/>
          <w14:ligatures w14:val="none"/>
        </w:rPr>
        <w:t>lpha 1-4</w:t>
      </w:r>
      <w:r w:rsidR="002F4F97" w:rsidRPr="004C57B9">
        <w:rPr>
          <w:rFonts w:ascii="Times New Roman" w:eastAsia="Calibri" w:hAnsi="Times New Roman" w:cs="Times New Roman"/>
          <w:color w:val="000000" w:themeColor="text1"/>
          <w:kern w:val="0"/>
          <w:sz w:val="24"/>
          <w:szCs w:val="24"/>
          <w14:ligatures w14:val="none"/>
        </w:rPr>
        <w:t xml:space="preserve"> LSCplus (</w:t>
      </w:r>
      <w:r w:rsidRPr="004C57B9">
        <w:rPr>
          <w:rFonts w:ascii="Times New Roman" w:eastAsia="Calibri" w:hAnsi="Times New Roman" w:cs="Times New Roman"/>
          <w:color w:val="000000" w:themeColor="text1"/>
          <w:kern w:val="0"/>
          <w:sz w:val="24"/>
          <w:szCs w:val="24"/>
          <w14:ligatures w14:val="none"/>
        </w:rPr>
        <w:t>CHRIST</w:t>
      </w:r>
      <w:r w:rsidR="00672469" w:rsidRPr="004C57B9">
        <w:rPr>
          <w:rFonts w:ascii="Times New Roman" w:eastAsia="Calibri" w:hAnsi="Times New Roman" w:cs="Times New Roman"/>
          <w:color w:val="000000" w:themeColor="text1"/>
          <w:kern w:val="0"/>
          <w:sz w:val="24"/>
          <w:szCs w:val="24"/>
          <w14:ligatures w14:val="none"/>
        </w:rPr>
        <w:t>, Njemačka)</w:t>
      </w:r>
      <w:r w:rsidR="001C75A6" w:rsidRPr="004C57B9">
        <w:rPr>
          <w:rFonts w:ascii="Times New Roman" w:eastAsia="Calibri" w:hAnsi="Times New Roman" w:cs="Times New Roman"/>
          <w:kern w:val="0"/>
          <w:sz w:val="24"/>
          <w:szCs w:val="24"/>
          <w14:ligatures w14:val="none"/>
        </w:rPr>
        <w:t xml:space="preserve">. </w:t>
      </w:r>
      <w:r w:rsidR="00B34D44" w:rsidRPr="004C57B9">
        <w:rPr>
          <w:rFonts w:ascii="Times New Roman" w:eastAsia="Calibri" w:hAnsi="Times New Roman" w:cs="Times New Roman"/>
          <w:kern w:val="0"/>
          <w:sz w:val="24"/>
          <w:szCs w:val="24"/>
          <w14:ligatures w14:val="none"/>
        </w:rPr>
        <w:t>Nakon liofilizacije, u</w:t>
      </w:r>
      <w:r w:rsidR="001C75A6" w:rsidRPr="004C57B9">
        <w:rPr>
          <w:rFonts w:ascii="Times New Roman" w:eastAsia="Calibri" w:hAnsi="Times New Roman" w:cs="Times New Roman"/>
          <w:kern w:val="0"/>
          <w:sz w:val="24"/>
          <w:szCs w:val="24"/>
          <w14:ligatures w14:val="none"/>
        </w:rPr>
        <w:t xml:space="preserve"> Eppendorf tubice volumena 2 ml, dodane su dvije metalne k</w:t>
      </w:r>
      <w:r w:rsidR="00DA4114" w:rsidRPr="004C57B9">
        <w:rPr>
          <w:rFonts w:ascii="Times New Roman" w:eastAsia="Calibri" w:hAnsi="Times New Roman" w:cs="Times New Roman"/>
          <w:kern w:val="0"/>
          <w:sz w:val="24"/>
          <w:szCs w:val="24"/>
          <w14:ligatures w14:val="none"/>
        </w:rPr>
        <w:t>u</w:t>
      </w:r>
      <w:r w:rsidR="001C75A6" w:rsidRPr="004C57B9">
        <w:rPr>
          <w:rFonts w:ascii="Times New Roman" w:eastAsia="Calibri" w:hAnsi="Times New Roman" w:cs="Times New Roman"/>
          <w:kern w:val="0"/>
          <w:sz w:val="24"/>
          <w:szCs w:val="24"/>
          <w14:ligatures w14:val="none"/>
        </w:rPr>
        <w:t xml:space="preserve">glice od </w:t>
      </w:r>
      <w:r w:rsidR="00B34D44" w:rsidRPr="004C57B9">
        <w:rPr>
          <w:rFonts w:ascii="Times New Roman" w:eastAsia="Calibri" w:hAnsi="Times New Roman" w:cs="Times New Roman"/>
          <w:kern w:val="0"/>
          <w:sz w:val="24"/>
          <w:szCs w:val="24"/>
          <w14:ligatures w14:val="none"/>
        </w:rPr>
        <w:t xml:space="preserve">čistog </w:t>
      </w:r>
      <w:r w:rsidR="001C75A6" w:rsidRPr="004C57B9">
        <w:rPr>
          <w:rFonts w:ascii="Times New Roman" w:eastAsia="Calibri" w:hAnsi="Times New Roman" w:cs="Times New Roman"/>
          <w:kern w:val="0"/>
          <w:sz w:val="24"/>
          <w:szCs w:val="24"/>
          <w14:ligatures w14:val="none"/>
        </w:rPr>
        <w:t>rostfraja promjera 7</w:t>
      </w:r>
      <w:r w:rsidR="008F22DE" w:rsidRPr="004C57B9">
        <w:rPr>
          <w:rFonts w:ascii="Times New Roman" w:eastAsia="Calibri" w:hAnsi="Times New Roman" w:cs="Times New Roman"/>
          <w:kern w:val="0"/>
          <w:sz w:val="24"/>
          <w:szCs w:val="24"/>
          <w14:ligatures w14:val="none"/>
        </w:rPr>
        <w:t xml:space="preserve"> </w:t>
      </w:r>
      <w:r w:rsidR="001C75A6" w:rsidRPr="004C57B9">
        <w:rPr>
          <w:rFonts w:ascii="Times New Roman" w:eastAsia="Calibri" w:hAnsi="Times New Roman" w:cs="Times New Roman"/>
          <w:kern w:val="0"/>
          <w:sz w:val="24"/>
          <w:szCs w:val="24"/>
          <w14:ligatures w14:val="none"/>
        </w:rPr>
        <w:t>mm i 30 mg liofiliziranog lista. Tubice sa uzorcima liofiliziranog lista su potom stavljene u oscilatorni mlin Mixer mill MM 400 (Retsch, Njemačka) pomoću kojeg su listov</w:t>
      </w:r>
      <w:r w:rsidR="008F22DE" w:rsidRPr="004C57B9">
        <w:rPr>
          <w:rFonts w:ascii="Times New Roman" w:eastAsia="Calibri" w:hAnsi="Times New Roman" w:cs="Times New Roman"/>
          <w:kern w:val="0"/>
          <w:sz w:val="24"/>
          <w:szCs w:val="24"/>
          <w14:ligatures w14:val="none"/>
        </w:rPr>
        <w:t>i</w:t>
      </w:r>
      <w:r w:rsidRPr="004C57B9">
        <w:rPr>
          <w:rFonts w:ascii="Times New Roman" w:eastAsia="Calibri" w:hAnsi="Times New Roman" w:cs="Times New Roman"/>
          <w:kern w:val="0"/>
          <w:sz w:val="24"/>
          <w:szCs w:val="24"/>
          <w14:ligatures w14:val="none"/>
        </w:rPr>
        <w:t xml:space="preserve"> smrvljeni u </w:t>
      </w:r>
      <w:r w:rsidR="001C75A6" w:rsidRPr="004C57B9">
        <w:rPr>
          <w:rFonts w:ascii="Times New Roman" w:eastAsia="Calibri" w:hAnsi="Times New Roman" w:cs="Times New Roman"/>
          <w:kern w:val="0"/>
          <w:sz w:val="24"/>
          <w:szCs w:val="24"/>
          <w14:ligatures w14:val="none"/>
        </w:rPr>
        <w:t xml:space="preserve">fini </w:t>
      </w:r>
      <w:r w:rsidRPr="004C57B9">
        <w:rPr>
          <w:rFonts w:ascii="Times New Roman" w:eastAsia="Calibri" w:hAnsi="Times New Roman" w:cs="Times New Roman"/>
          <w:kern w:val="0"/>
          <w:sz w:val="24"/>
          <w:szCs w:val="24"/>
          <w14:ligatures w14:val="none"/>
        </w:rPr>
        <w:t xml:space="preserve">prah. Tako izmrvljeno lisno tkivo korišteno je </w:t>
      </w:r>
      <w:r w:rsidR="00162B97" w:rsidRPr="004C57B9">
        <w:rPr>
          <w:rFonts w:ascii="Times New Roman" w:eastAsia="Calibri" w:hAnsi="Times New Roman" w:cs="Times New Roman"/>
          <w:kern w:val="0"/>
          <w:sz w:val="24"/>
          <w:szCs w:val="24"/>
          <w14:ligatures w14:val="none"/>
        </w:rPr>
        <w:t>u</w:t>
      </w:r>
      <w:r w:rsidRPr="004C57B9">
        <w:rPr>
          <w:rFonts w:ascii="Times New Roman" w:eastAsia="Calibri" w:hAnsi="Times New Roman" w:cs="Times New Roman"/>
          <w:kern w:val="0"/>
          <w:sz w:val="24"/>
          <w:szCs w:val="24"/>
          <w14:ligatures w14:val="none"/>
        </w:rPr>
        <w:t xml:space="preserve"> izolacij</w:t>
      </w:r>
      <w:r w:rsidR="00162B97" w:rsidRPr="004C57B9">
        <w:rPr>
          <w:rFonts w:ascii="Times New Roman" w:eastAsia="Calibri" w:hAnsi="Times New Roman" w:cs="Times New Roman"/>
          <w:kern w:val="0"/>
          <w:sz w:val="24"/>
          <w:szCs w:val="24"/>
          <w14:ligatures w14:val="none"/>
        </w:rPr>
        <w:t>i</w:t>
      </w:r>
      <w:r w:rsidRPr="004C57B9">
        <w:rPr>
          <w:rFonts w:ascii="Times New Roman" w:eastAsia="Calibri" w:hAnsi="Times New Roman" w:cs="Times New Roman"/>
          <w:kern w:val="0"/>
          <w:sz w:val="24"/>
          <w:szCs w:val="24"/>
          <w14:ligatures w14:val="none"/>
        </w:rPr>
        <w:t xml:space="preserve"> </w:t>
      </w:r>
      <w:r w:rsidR="00162B97" w:rsidRPr="004C57B9">
        <w:rPr>
          <w:rFonts w:ascii="Times New Roman" w:eastAsia="Calibri" w:hAnsi="Times New Roman" w:cs="Times New Roman"/>
          <w:kern w:val="0"/>
          <w:sz w:val="24"/>
          <w:szCs w:val="24"/>
          <w14:ligatures w14:val="none"/>
        </w:rPr>
        <w:t xml:space="preserve">molekula </w:t>
      </w:r>
      <w:r w:rsidRPr="004C57B9">
        <w:rPr>
          <w:rFonts w:ascii="Times New Roman" w:eastAsia="Calibri" w:hAnsi="Times New Roman" w:cs="Times New Roman"/>
          <w:kern w:val="0"/>
          <w:sz w:val="24"/>
          <w:szCs w:val="24"/>
          <w14:ligatures w14:val="none"/>
        </w:rPr>
        <w:t>DNA.</w:t>
      </w:r>
    </w:p>
    <w:p w14:paraId="2A3C89D2" w14:textId="3A1395B2" w:rsidR="00183288" w:rsidRPr="004C57B9" w:rsidRDefault="00EE35A2" w:rsidP="00FE4E2C">
      <w:pPr>
        <w:spacing w:after="200" w:line="360" w:lineRule="auto"/>
        <w:jc w:val="both"/>
        <w:rPr>
          <w:rFonts w:ascii="Times New Roman" w:eastAsia="Calibri" w:hAnsi="Times New Roman" w:cs="Times New Roman"/>
          <w:kern w:val="0"/>
          <w:sz w:val="24"/>
          <w:szCs w:val="24"/>
          <w14:ligatures w14:val="none"/>
        </w:rPr>
      </w:pPr>
      <w:r w:rsidRPr="004C57B9">
        <w:rPr>
          <w:rFonts w:ascii="Times New Roman" w:eastAsia="Calibri" w:hAnsi="Times New Roman" w:cs="Times New Roman"/>
          <w:kern w:val="0"/>
          <w:sz w:val="24"/>
          <w:szCs w:val="24"/>
          <w14:ligatures w14:val="none"/>
        </w:rPr>
        <w:t xml:space="preserve">Za izolaciju molekula </w:t>
      </w:r>
      <w:r w:rsidR="00162B97" w:rsidRPr="004C57B9">
        <w:rPr>
          <w:rFonts w:ascii="Times New Roman" w:eastAsia="Calibri" w:hAnsi="Times New Roman" w:cs="Times New Roman"/>
          <w:kern w:val="0"/>
          <w:sz w:val="24"/>
          <w:szCs w:val="24"/>
          <w14:ligatures w14:val="none"/>
        </w:rPr>
        <w:t>DNA</w:t>
      </w:r>
      <w:r w:rsidR="00120220" w:rsidRPr="004C57B9">
        <w:rPr>
          <w:rFonts w:ascii="Times New Roman" w:eastAsia="Calibri" w:hAnsi="Times New Roman" w:cs="Times New Roman"/>
          <w:kern w:val="0"/>
          <w:sz w:val="24"/>
          <w:szCs w:val="24"/>
          <w14:ligatures w14:val="none"/>
        </w:rPr>
        <w:t xml:space="preserve"> </w:t>
      </w:r>
      <w:r w:rsidR="00162B97" w:rsidRPr="004C57B9">
        <w:rPr>
          <w:rFonts w:ascii="Times New Roman" w:eastAsia="Calibri" w:hAnsi="Times New Roman" w:cs="Times New Roman"/>
          <w:kern w:val="0"/>
          <w:sz w:val="24"/>
          <w:szCs w:val="24"/>
          <w14:ligatures w14:val="none"/>
        </w:rPr>
        <w:t xml:space="preserve">korišten je komercijalni </w:t>
      </w:r>
      <w:r w:rsidRPr="004C57B9">
        <w:rPr>
          <w:rFonts w:ascii="Times New Roman" w:eastAsia="Calibri" w:hAnsi="Times New Roman" w:cs="Times New Roman"/>
          <w:kern w:val="0"/>
          <w:sz w:val="24"/>
          <w:szCs w:val="24"/>
          <w14:ligatures w14:val="none"/>
        </w:rPr>
        <w:t>komplet (</w:t>
      </w:r>
      <w:r w:rsidR="00162B97" w:rsidRPr="004C57B9">
        <w:rPr>
          <w:rFonts w:ascii="Times New Roman" w:eastAsia="Calibri" w:hAnsi="Times New Roman" w:cs="Times New Roman"/>
          <w:kern w:val="0"/>
          <w:sz w:val="24"/>
          <w:szCs w:val="24"/>
          <w14:ligatures w14:val="none"/>
        </w:rPr>
        <w:t>kit</w:t>
      </w:r>
      <w:r w:rsidRPr="004C57B9">
        <w:rPr>
          <w:rFonts w:ascii="Times New Roman" w:eastAsia="Calibri" w:hAnsi="Times New Roman" w:cs="Times New Roman"/>
          <w:kern w:val="0"/>
          <w:sz w:val="24"/>
          <w:szCs w:val="24"/>
          <w14:ligatures w14:val="none"/>
        </w:rPr>
        <w:t>) za izolaciju DNA iz biljnog tkiva</w:t>
      </w:r>
      <w:r w:rsidR="00162B97" w:rsidRPr="004C57B9">
        <w:rPr>
          <w:rFonts w:ascii="Times New Roman" w:eastAsia="Calibri" w:hAnsi="Times New Roman" w:cs="Times New Roman"/>
          <w:kern w:val="0"/>
          <w:sz w:val="24"/>
          <w:szCs w:val="24"/>
          <w14:ligatures w14:val="none"/>
        </w:rPr>
        <w:t xml:space="preserve"> </w:t>
      </w:r>
      <w:r w:rsidRPr="004C57B9">
        <w:rPr>
          <w:rFonts w:ascii="Times New Roman" w:eastAsia="Calibri" w:hAnsi="Times New Roman" w:cs="Times New Roman"/>
          <w:kern w:val="0"/>
          <w:sz w:val="24"/>
          <w:szCs w:val="24"/>
          <w14:ligatures w14:val="none"/>
        </w:rPr>
        <w:t>(</w:t>
      </w:r>
      <w:r w:rsidR="00162B97" w:rsidRPr="004C57B9">
        <w:rPr>
          <w:rFonts w:ascii="Times New Roman" w:eastAsia="Calibri" w:hAnsi="Times New Roman" w:cs="Times New Roman"/>
          <w:kern w:val="0"/>
          <w:sz w:val="24"/>
          <w:szCs w:val="24"/>
          <w14:ligatures w14:val="none"/>
        </w:rPr>
        <w:t>DNeasy Plant Mini Kit</w:t>
      </w:r>
      <w:r w:rsidRPr="004C57B9">
        <w:rPr>
          <w:rFonts w:ascii="Times New Roman" w:eastAsia="Calibri" w:hAnsi="Times New Roman" w:cs="Times New Roman"/>
          <w:kern w:val="0"/>
          <w:sz w:val="24"/>
          <w:szCs w:val="24"/>
          <w14:ligatures w14:val="none"/>
        </w:rPr>
        <w:t xml:space="preserve">, </w:t>
      </w:r>
      <w:r w:rsidR="00162B97" w:rsidRPr="004C57B9">
        <w:rPr>
          <w:rFonts w:ascii="Times New Roman" w:eastAsia="Calibri" w:hAnsi="Times New Roman" w:cs="Times New Roman"/>
          <w:color w:val="000000" w:themeColor="text1"/>
          <w:kern w:val="0"/>
          <w:sz w:val="24"/>
          <w:szCs w:val="24"/>
          <w14:ligatures w14:val="none"/>
        </w:rPr>
        <w:t>Qiagene</w:t>
      </w:r>
      <w:r w:rsidRPr="004C57B9">
        <w:rPr>
          <w:rFonts w:ascii="Times New Roman" w:eastAsia="Calibri" w:hAnsi="Times New Roman" w:cs="Times New Roman"/>
          <w:color w:val="000000" w:themeColor="text1"/>
          <w:kern w:val="0"/>
          <w:sz w:val="24"/>
          <w:szCs w:val="24"/>
          <w14:ligatures w14:val="none"/>
        </w:rPr>
        <w:t xml:space="preserve">, </w:t>
      </w:r>
      <w:r w:rsidR="00B6323F" w:rsidRPr="004C57B9">
        <w:rPr>
          <w:rFonts w:ascii="Times New Roman" w:eastAsia="Calibri" w:hAnsi="Times New Roman" w:cs="Times New Roman"/>
          <w:color w:val="000000" w:themeColor="text1"/>
          <w:kern w:val="0"/>
          <w:sz w:val="24"/>
          <w:szCs w:val="24"/>
          <w14:ligatures w14:val="none"/>
        </w:rPr>
        <w:t>Njemačka</w:t>
      </w:r>
      <w:r w:rsidR="00162B97" w:rsidRPr="004C57B9">
        <w:rPr>
          <w:rFonts w:ascii="Times New Roman" w:eastAsia="Calibri" w:hAnsi="Times New Roman" w:cs="Times New Roman"/>
          <w:kern w:val="0"/>
          <w:sz w:val="24"/>
          <w:szCs w:val="24"/>
          <w14:ligatures w14:val="none"/>
        </w:rPr>
        <w:t>)</w:t>
      </w:r>
      <w:r w:rsidRPr="004C57B9">
        <w:rPr>
          <w:rFonts w:ascii="Times New Roman" w:eastAsia="Calibri" w:hAnsi="Times New Roman" w:cs="Times New Roman"/>
          <w:kern w:val="0"/>
          <w:sz w:val="24"/>
          <w:szCs w:val="24"/>
          <w14:ligatures w14:val="none"/>
        </w:rPr>
        <w:t xml:space="preserve">. </w:t>
      </w:r>
      <w:r w:rsidR="00672469" w:rsidRPr="004C57B9">
        <w:rPr>
          <w:rFonts w:ascii="Times New Roman" w:eastAsia="Calibri" w:hAnsi="Times New Roman" w:cs="Times New Roman"/>
          <w:kern w:val="0"/>
          <w:sz w:val="24"/>
          <w:szCs w:val="24"/>
          <w14:ligatures w14:val="none"/>
        </w:rPr>
        <w:t xml:space="preserve">Sastav pufera, ostalih reagensa i membrana kolona u kitu nije poznat jer je od strane proizvođača zaštićen, </w:t>
      </w:r>
      <w:r w:rsidRPr="004C57B9">
        <w:rPr>
          <w:rFonts w:ascii="Times New Roman" w:eastAsia="Calibri" w:hAnsi="Times New Roman" w:cs="Times New Roman"/>
          <w:kern w:val="0"/>
          <w:sz w:val="24"/>
          <w:szCs w:val="24"/>
          <w14:ligatures w14:val="none"/>
        </w:rPr>
        <w:t>Izolacija DNA</w:t>
      </w:r>
      <w:r w:rsidR="00162B97" w:rsidRPr="004C57B9">
        <w:rPr>
          <w:rFonts w:ascii="Times New Roman" w:eastAsia="Calibri" w:hAnsi="Times New Roman" w:cs="Times New Roman"/>
          <w:kern w:val="0"/>
          <w:sz w:val="24"/>
          <w:szCs w:val="24"/>
          <w14:ligatures w14:val="none"/>
        </w:rPr>
        <w:t xml:space="preserve"> je provedena prema p</w:t>
      </w:r>
      <w:r w:rsidRPr="004C57B9">
        <w:rPr>
          <w:rFonts w:ascii="Times New Roman" w:eastAsia="Calibri" w:hAnsi="Times New Roman" w:cs="Times New Roman"/>
          <w:kern w:val="0"/>
          <w:sz w:val="24"/>
          <w:szCs w:val="24"/>
          <w14:ligatures w14:val="none"/>
        </w:rPr>
        <w:t>roizvođača</w:t>
      </w:r>
      <w:r w:rsidR="00162B97" w:rsidRPr="004C57B9">
        <w:rPr>
          <w:rFonts w:ascii="Times New Roman" w:eastAsia="Calibri" w:hAnsi="Times New Roman" w:cs="Times New Roman"/>
          <w:kern w:val="0"/>
          <w:sz w:val="24"/>
          <w:szCs w:val="24"/>
          <w14:ligatures w14:val="none"/>
        </w:rPr>
        <w:t xml:space="preserve"> </w:t>
      </w:r>
      <w:r w:rsidR="0022720F" w:rsidRPr="004C57B9">
        <w:rPr>
          <w:rFonts w:ascii="Times New Roman" w:eastAsia="Calibri" w:hAnsi="Times New Roman" w:cs="Times New Roman"/>
          <w:kern w:val="0"/>
          <w:sz w:val="24"/>
          <w:szCs w:val="24"/>
          <w14:ligatures w14:val="none"/>
        </w:rPr>
        <w:t>„</w:t>
      </w:r>
      <w:r w:rsidR="00162B97" w:rsidRPr="004C57B9">
        <w:rPr>
          <w:rFonts w:ascii="Times New Roman" w:eastAsia="Calibri" w:hAnsi="Times New Roman" w:cs="Times New Roman"/>
          <w:kern w:val="0"/>
          <w:sz w:val="24"/>
          <w:szCs w:val="24"/>
          <w14:ligatures w14:val="none"/>
        </w:rPr>
        <w:t>Quick-Start Protocol</w:t>
      </w:r>
      <w:r w:rsidR="0022720F" w:rsidRPr="004C57B9">
        <w:rPr>
          <w:rFonts w:ascii="Times New Roman" w:eastAsia="Calibri" w:hAnsi="Times New Roman" w:cs="Times New Roman"/>
          <w:kern w:val="0"/>
          <w:sz w:val="24"/>
          <w:szCs w:val="24"/>
          <w14:ligatures w14:val="none"/>
        </w:rPr>
        <w:t>“</w:t>
      </w:r>
      <w:r w:rsidR="00162B97" w:rsidRPr="004C57B9">
        <w:rPr>
          <w:rFonts w:ascii="Times New Roman" w:eastAsia="Calibri" w:hAnsi="Times New Roman" w:cs="Times New Roman"/>
          <w:kern w:val="0"/>
          <w:sz w:val="24"/>
          <w:szCs w:val="24"/>
          <w14:ligatures w14:val="none"/>
        </w:rPr>
        <w:t xml:space="preserve"> priloženom uz kit</w:t>
      </w:r>
      <w:r w:rsidR="0022720F" w:rsidRPr="004C57B9">
        <w:rPr>
          <w:rFonts w:ascii="Times New Roman" w:eastAsia="Calibri" w:hAnsi="Times New Roman" w:cs="Times New Roman"/>
          <w:kern w:val="0"/>
          <w:sz w:val="24"/>
          <w:szCs w:val="24"/>
          <w14:ligatures w14:val="none"/>
        </w:rPr>
        <w:t>, a obuhvaća sljedeće korake</w:t>
      </w:r>
    </w:p>
    <w:p w14:paraId="4FED52E3" w14:textId="635F5376" w:rsidR="0022720F" w:rsidRPr="004C57B9" w:rsidRDefault="0022720F" w:rsidP="00FE4E2C">
      <w:pPr>
        <w:pStyle w:val="ListParagraph"/>
        <w:numPr>
          <w:ilvl w:val="0"/>
          <w:numId w:val="2"/>
        </w:numPr>
        <w:spacing w:after="200" w:line="360" w:lineRule="auto"/>
        <w:jc w:val="both"/>
        <w:rPr>
          <w:rFonts w:ascii="Times New Roman" w:eastAsia="Calibri" w:hAnsi="Times New Roman" w:cs="Times New Roman"/>
          <w:kern w:val="0"/>
          <w:sz w:val="24"/>
          <w:szCs w:val="24"/>
          <w14:ligatures w14:val="none"/>
        </w:rPr>
      </w:pPr>
      <w:r w:rsidRPr="004C57B9">
        <w:rPr>
          <w:rFonts w:ascii="Times New Roman" w:eastAsia="Calibri" w:hAnsi="Times New Roman" w:cs="Times New Roman"/>
          <w:kern w:val="0"/>
          <w:sz w:val="24"/>
          <w:szCs w:val="24"/>
          <w14:ligatures w14:val="none"/>
        </w:rPr>
        <w:t>Liza i homogenozacija lisnog materijala</w:t>
      </w:r>
    </w:p>
    <w:p w14:paraId="73DF0AFF" w14:textId="2112BF52" w:rsidR="003A0917" w:rsidRPr="004C57B9" w:rsidRDefault="0022720F" w:rsidP="007470D2">
      <w:pPr>
        <w:spacing w:after="200" w:line="360" w:lineRule="auto"/>
        <w:ind w:left="360"/>
        <w:jc w:val="both"/>
        <w:rPr>
          <w:rFonts w:ascii="Times New Roman" w:eastAsia="Calibri" w:hAnsi="Times New Roman" w:cs="Times New Roman"/>
          <w:kern w:val="0"/>
          <w:sz w:val="24"/>
          <w:szCs w:val="24"/>
          <w14:ligatures w14:val="none"/>
        </w:rPr>
      </w:pPr>
      <w:r w:rsidRPr="004C57B9">
        <w:rPr>
          <w:rFonts w:ascii="Times New Roman" w:eastAsia="Calibri" w:hAnsi="Times New Roman" w:cs="Times New Roman"/>
          <w:kern w:val="0"/>
          <w:sz w:val="24"/>
          <w:szCs w:val="24"/>
          <w14:ligatures w14:val="none"/>
        </w:rPr>
        <w:t>Liza stanica lisnog tkiva odvija se dodatkom 500 µl lizirajućeg pufera AP1</w:t>
      </w:r>
      <w:r w:rsidR="005E074F" w:rsidRPr="004C57B9">
        <w:rPr>
          <w:rFonts w:ascii="Times New Roman" w:eastAsia="Calibri" w:hAnsi="Times New Roman" w:cs="Times New Roman"/>
          <w:kern w:val="0"/>
          <w:sz w:val="24"/>
          <w:szCs w:val="24"/>
          <w14:ligatures w14:val="none"/>
        </w:rPr>
        <w:t xml:space="preserve"> </w:t>
      </w:r>
      <w:r w:rsidRPr="004C57B9">
        <w:rPr>
          <w:rFonts w:ascii="Times New Roman" w:eastAsia="Calibri" w:hAnsi="Times New Roman" w:cs="Times New Roman"/>
          <w:kern w:val="0"/>
          <w:sz w:val="24"/>
          <w:szCs w:val="24"/>
          <w14:ligatures w14:val="none"/>
        </w:rPr>
        <w:t>i 4 µl RNAze A</w:t>
      </w:r>
      <w:r w:rsidR="005E074F" w:rsidRPr="004C57B9">
        <w:rPr>
          <w:rFonts w:ascii="Times New Roman" w:eastAsia="Calibri" w:hAnsi="Times New Roman" w:cs="Times New Roman"/>
          <w:kern w:val="0"/>
          <w:sz w:val="24"/>
          <w:szCs w:val="24"/>
          <w14:ligatures w14:val="none"/>
        </w:rPr>
        <w:t xml:space="preserve"> u 30 mg izmrvljenog lisnog tkiva</w:t>
      </w:r>
      <w:r w:rsidRPr="004C57B9">
        <w:rPr>
          <w:rFonts w:ascii="Times New Roman" w:eastAsia="Calibri" w:hAnsi="Times New Roman" w:cs="Times New Roman"/>
          <w:kern w:val="0"/>
          <w:sz w:val="24"/>
          <w:szCs w:val="24"/>
          <w14:ligatures w14:val="none"/>
        </w:rPr>
        <w:t xml:space="preserve">. </w:t>
      </w:r>
      <w:r w:rsidR="005E074F" w:rsidRPr="004C57B9">
        <w:rPr>
          <w:rFonts w:ascii="Times New Roman" w:eastAsia="Calibri" w:hAnsi="Times New Roman" w:cs="Times New Roman"/>
          <w:kern w:val="0"/>
          <w:sz w:val="24"/>
          <w:szCs w:val="24"/>
          <w14:ligatures w14:val="none"/>
        </w:rPr>
        <w:t xml:space="preserve">Pufer AP1 i RNAza priloženi su u kitu. </w:t>
      </w:r>
      <w:r w:rsidRPr="004C57B9">
        <w:rPr>
          <w:rFonts w:ascii="Times New Roman" w:eastAsia="Calibri" w:hAnsi="Times New Roman" w:cs="Times New Roman"/>
          <w:kern w:val="0"/>
          <w:sz w:val="24"/>
          <w:szCs w:val="24"/>
          <w14:ligatures w14:val="none"/>
        </w:rPr>
        <w:t>Lizirajući pufer sadrži deter</w:t>
      </w:r>
      <w:r w:rsidR="004C57B9">
        <w:rPr>
          <w:rFonts w:ascii="Times New Roman" w:eastAsia="Calibri" w:hAnsi="Times New Roman" w:cs="Times New Roman"/>
          <w:kern w:val="0"/>
          <w:sz w:val="24"/>
          <w:szCs w:val="24"/>
          <w14:ligatures w14:val="none"/>
        </w:rPr>
        <w:t>dž</w:t>
      </w:r>
      <w:r w:rsidRPr="004C57B9">
        <w:rPr>
          <w:rFonts w:ascii="Times New Roman" w:eastAsia="Calibri" w:hAnsi="Times New Roman" w:cs="Times New Roman"/>
          <w:kern w:val="0"/>
          <w:sz w:val="24"/>
          <w:szCs w:val="24"/>
          <w14:ligatures w14:val="none"/>
        </w:rPr>
        <w:t xml:space="preserve">ent CTAB (Cetyltrimethylammonium Bromide) koji razgrađuje lipide u staničnoj membrani i uništava nukleaze </w:t>
      </w:r>
      <w:r w:rsidR="000D4FA1" w:rsidRPr="004C57B9">
        <w:rPr>
          <w:rFonts w:ascii="Times New Roman" w:eastAsia="Calibri" w:hAnsi="Times New Roman" w:cs="Times New Roman"/>
          <w:kern w:val="0"/>
          <w:sz w:val="24"/>
          <w:szCs w:val="24"/>
          <w14:ligatures w14:val="none"/>
        </w:rPr>
        <w:t>bez utjecaja na RNAzu A. Smjesa se dobro promiješa</w:t>
      </w:r>
      <w:r w:rsidR="00E17CAA" w:rsidRPr="004C57B9">
        <w:rPr>
          <w:rFonts w:ascii="Times New Roman" w:eastAsia="Calibri" w:hAnsi="Times New Roman" w:cs="Times New Roman"/>
          <w:kern w:val="0"/>
          <w:sz w:val="24"/>
          <w:szCs w:val="24"/>
          <w14:ligatures w14:val="none"/>
        </w:rPr>
        <w:t>, tj. homogenizira</w:t>
      </w:r>
      <w:r w:rsidR="000D4FA1" w:rsidRPr="004C57B9">
        <w:rPr>
          <w:rFonts w:ascii="Times New Roman" w:eastAsia="Calibri" w:hAnsi="Times New Roman" w:cs="Times New Roman"/>
          <w:kern w:val="0"/>
          <w:sz w:val="24"/>
          <w:szCs w:val="24"/>
          <w14:ligatures w14:val="none"/>
        </w:rPr>
        <w:t xml:space="preserve"> pomoću laboratorijske tresilice (vortex)</w:t>
      </w:r>
      <w:r w:rsidR="00E17CAA" w:rsidRPr="004C57B9">
        <w:rPr>
          <w:rFonts w:ascii="Times New Roman" w:eastAsia="Calibri" w:hAnsi="Times New Roman" w:cs="Times New Roman"/>
          <w:kern w:val="0"/>
          <w:sz w:val="24"/>
          <w:szCs w:val="24"/>
          <w14:ligatures w14:val="none"/>
        </w:rPr>
        <w:t>, a potom se</w:t>
      </w:r>
      <w:r w:rsidR="000D4FA1" w:rsidRPr="004C57B9">
        <w:rPr>
          <w:rFonts w:ascii="Times New Roman" w:eastAsia="Calibri" w:hAnsi="Times New Roman" w:cs="Times New Roman"/>
          <w:kern w:val="0"/>
          <w:sz w:val="24"/>
          <w:szCs w:val="24"/>
          <w14:ligatures w14:val="none"/>
        </w:rPr>
        <w:t xml:space="preserve"> inkubira u vodenoj kupelji na 65°C 15 minuta. Potom se u smjesu doda 130 µl </w:t>
      </w:r>
      <w:r w:rsidR="00E17CAA" w:rsidRPr="004C57B9">
        <w:rPr>
          <w:rFonts w:ascii="Times New Roman" w:eastAsia="Calibri" w:hAnsi="Times New Roman" w:cs="Times New Roman"/>
          <w:kern w:val="0"/>
          <w:sz w:val="24"/>
          <w:szCs w:val="24"/>
          <w14:ligatures w14:val="none"/>
        </w:rPr>
        <w:t xml:space="preserve">lizirajućeg </w:t>
      </w:r>
      <w:r w:rsidR="000D4FA1" w:rsidRPr="004C57B9">
        <w:rPr>
          <w:rFonts w:ascii="Times New Roman" w:eastAsia="Calibri" w:hAnsi="Times New Roman" w:cs="Times New Roman"/>
          <w:kern w:val="0"/>
          <w:sz w:val="24"/>
          <w:szCs w:val="24"/>
          <w14:ligatures w14:val="none"/>
        </w:rPr>
        <w:t>pufera P3</w:t>
      </w:r>
      <w:r w:rsidR="005E074F" w:rsidRPr="004C57B9">
        <w:rPr>
          <w:rFonts w:ascii="Times New Roman" w:eastAsia="Calibri" w:hAnsi="Times New Roman" w:cs="Times New Roman"/>
          <w:kern w:val="0"/>
          <w:sz w:val="24"/>
          <w:szCs w:val="24"/>
          <w14:ligatures w14:val="none"/>
        </w:rPr>
        <w:t xml:space="preserve"> (priloženog u kitu), </w:t>
      </w:r>
      <w:r w:rsidR="00EE20AE" w:rsidRPr="004C57B9">
        <w:rPr>
          <w:rFonts w:ascii="Times New Roman" w:eastAsia="Calibri" w:hAnsi="Times New Roman" w:cs="Times New Roman"/>
          <w:kern w:val="0"/>
          <w:sz w:val="24"/>
          <w:szCs w:val="24"/>
          <w14:ligatures w14:val="none"/>
        </w:rPr>
        <w:t>lagano promiješa inverznim okretanjem ruke i stavi na led 5 minuta. Zatim se uzorci centrifugiraju 5 minuta na brzini od 14000 okretaja u minuti (o/min ili rpm).</w:t>
      </w:r>
      <w:r w:rsidR="005E074F" w:rsidRPr="004C57B9">
        <w:rPr>
          <w:rFonts w:ascii="Times New Roman" w:eastAsia="Calibri" w:hAnsi="Times New Roman" w:cs="Times New Roman"/>
          <w:kern w:val="0"/>
          <w:sz w:val="24"/>
          <w:szCs w:val="24"/>
          <w14:ligatures w14:val="none"/>
        </w:rPr>
        <w:t xml:space="preserve"> Prilikom centrifugiranja dolazi do razdvajanja krute i tekuće faze. Pipetom se lagano </w:t>
      </w:r>
      <w:r w:rsidR="00FE055E" w:rsidRPr="004C57B9">
        <w:rPr>
          <w:rFonts w:ascii="Times New Roman" w:eastAsia="Calibri" w:hAnsi="Times New Roman" w:cs="Times New Roman"/>
          <w:kern w:val="0"/>
          <w:sz w:val="24"/>
          <w:szCs w:val="24"/>
          <w14:ligatures w14:val="none"/>
        </w:rPr>
        <w:t>uzima</w:t>
      </w:r>
      <w:r w:rsidR="005E074F" w:rsidRPr="004C57B9">
        <w:rPr>
          <w:rFonts w:ascii="Times New Roman" w:eastAsia="Calibri" w:hAnsi="Times New Roman" w:cs="Times New Roman"/>
          <w:kern w:val="0"/>
          <w:sz w:val="24"/>
          <w:szCs w:val="24"/>
          <w14:ligatures w14:val="none"/>
        </w:rPr>
        <w:t xml:space="preserve"> 450 µl tekuće faza </w:t>
      </w:r>
      <w:r w:rsidR="00E17CAA" w:rsidRPr="004C57B9">
        <w:rPr>
          <w:rFonts w:ascii="Times New Roman" w:eastAsia="Calibri" w:hAnsi="Times New Roman" w:cs="Times New Roman"/>
          <w:kern w:val="0"/>
          <w:sz w:val="24"/>
          <w:szCs w:val="24"/>
          <w14:ligatures w14:val="none"/>
        </w:rPr>
        <w:t>(</w:t>
      </w:r>
      <w:r w:rsidR="005E074F" w:rsidRPr="004C57B9">
        <w:rPr>
          <w:rFonts w:ascii="Times New Roman" w:eastAsia="Calibri" w:hAnsi="Times New Roman" w:cs="Times New Roman"/>
          <w:kern w:val="0"/>
          <w:sz w:val="24"/>
          <w:szCs w:val="24"/>
          <w14:ligatures w14:val="none"/>
        </w:rPr>
        <w:t>lizata</w:t>
      </w:r>
      <w:r w:rsidR="00E17CAA" w:rsidRPr="004C57B9">
        <w:rPr>
          <w:rFonts w:ascii="Times New Roman" w:eastAsia="Calibri" w:hAnsi="Times New Roman" w:cs="Times New Roman"/>
          <w:kern w:val="0"/>
          <w:sz w:val="24"/>
          <w:szCs w:val="24"/>
          <w14:ligatures w14:val="none"/>
        </w:rPr>
        <w:t xml:space="preserve"> ili supernatanta)</w:t>
      </w:r>
      <w:r w:rsidR="005E074F" w:rsidRPr="004C57B9">
        <w:rPr>
          <w:rFonts w:ascii="Times New Roman" w:eastAsia="Calibri" w:hAnsi="Times New Roman" w:cs="Times New Roman"/>
          <w:kern w:val="0"/>
          <w:sz w:val="24"/>
          <w:szCs w:val="24"/>
          <w14:ligatures w14:val="none"/>
        </w:rPr>
        <w:t xml:space="preserve"> i premješta </w:t>
      </w:r>
      <w:r w:rsidR="00FE055E" w:rsidRPr="004C57B9">
        <w:rPr>
          <w:rFonts w:ascii="Times New Roman" w:eastAsia="Calibri" w:hAnsi="Times New Roman" w:cs="Times New Roman"/>
          <w:kern w:val="0"/>
          <w:sz w:val="24"/>
          <w:szCs w:val="24"/>
          <w14:ligatures w14:val="none"/>
        </w:rPr>
        <w:t xml:space="preserve">QIAshredder filter kolonu koja je smještena u </w:t>
      </w:r>
      <w:r w:rsidR="003F46EC" w:rsidRPr="004C57B9">
        <w:rPr>
          <w:rFonts w:ascii="Times New Roman" w:eastAsia="Calibri" w:hAnsi="Times New Roman" w:cs="Times New Roman"/>
          <w:kern w:val="0"/>
          <w:sz w:val="24"/>
          <w:szCs w:val="24"/>
          <w14:ligatures w14:val="none"/>
        </w:rPr>
        <w:t xml:space="preserve">sakupljačku tubicu volumena 2 ml </w:t>
      </w:r>
      <w:r w:rsidR="00FE055E" w:rsidRPr="004C57B9">
        <w:rPr>
          <w:rFonts w:ascii="Times New Roman" w:eastAsia="Calibri" w:hAnsi="Times New Roman" w:cs="Times New Roman"/>
          <w:kern w:val="0"/>
          <w:sz w:val="24"/>
          <w:szCs w:val="24"/>
          <w14:ligatures w14:val="none"/>
        </w:rPr>
        <w:t>(priloženo u kitu)</w:t>
      </w:r>
      <w:r w:rsidR="00E17CAA" w:rsidRPr="004C57B9">
        <w:rPr>
          <w:rFonts w:ascii="Times New Roman" w:eastAsia="Calibri" w:hAnsi="Times New Roman" w:cs="Times New Roman"/>
          <w:kern w:val="0"/>
          <w:sz w:val="24"/>
          <w:szCs w:val="24"/>
          <w14:ligatures w14:val="none"/>
        </w:rPr>
        <w:t xml:space="preserve"> u kojoj se sakuplja filtrirana frakcija</w:t>
      </w:r>
      <w:r w:rsidR="003F46EC" w:rsidRPr="004C57B9">
        <w:rPr>
          <w:rFonts w:ascii="Times New Roman" w:eastAsia="Calibri" w:hAnsi="Times New Roman" w:cs="Times New Roman"/>
          <w:kern w:val="0"/>
          <w:sz w:val="24"/>
          <w:szCs w:val="24"/>
          <w14:ligatures w14:val="none"/>
        </w:rPr>
        <w:t>. Potom se uzorci centrifugiraju 2 min. na</w:t>
      </w:r>
      <w:r w:rsidR="00F429F0" w:rsidRPr="004C57B9">
        <w:rPr>
          <w:rFonts w:ascii="Times New Roman" w:eastAsia="Calibri" w:hAnsi="Times New Roman" w:cs="Times New Roman"/>
          <w:kern w:val="0"/>
          <w:sz w:val="24"/>
          <w:szCs w:val="24"/>
          <w14:ligatures w14:val="none"/>
        </w:rPr>
        <w:t xml:space="preserve"> brzini</w:t>
      </w:r>
      <w:r w:rsidR="003F46EC" w:rsidRPr="004C57B9">
        <w:rPr>
          <w:rFonts w:ascii="Times New Roman" w:eastAsia="Calibri" w:hAnsi="Times New Roman" w:cs="Times New Roman"/>
          <w:kern w:val="0"/>
          <w:sz w:val="24"/>
          <w:szCs w:val="24"/>
          <w14:ligatures w14:val="none"/>
        </w:rPr>
        <w:t xml:space="preserve"> 14000 o/min.</w:t>
      </w:r>
      <w:r w:rsidR="00937EB7" w:rsidRPr="004C57B9">
        <w:rPr>
          <w:rFonts w:ascii="Times New Roman" w:eastAsia="Calibri" w:hAnsi="Times New Roman" w:cs="Times New Roman"/>
          <w:kern w:val="0"/>
          <w:sz w:val="24"/>
          <w:szCs w:val="24"/>
          <w14:ligatures w14:val="none"/>
        </w:rPr>
        <w:t xml:space="preserve"> </w:t>
      </w:r>
    </w:p>
    <w:p w14:paraId="14EB2E43" w14:textId="5DADE961" w:rsidR="00C4344D" w:rsidRDefault="00C4344D" w:rsidP="00FE4E2C">
      <w:pPr>
        <w:pStyle w:val="ListParagraph"/>
        <w:numPr>
          <w:ilvl w:val="0"/>
          <w:numId w:val="2"/>
        </w:numPr>
        <w:spacing w:after="200" w:line="360" w:lineRule="auto"/>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Vezanje molekula DNA na DNeasy membranu</w:t>
      </w:r>
    </w:p>
    <w:p w14:paraId="5B4C4A31" w14:textId="77777777" w:rsidR="0092011F" w:rsidRDefault="00FE055E" w:rsidP="00FE4E2C">
      <w:pPr>
        <w:spacing w:after="200" w:line="360" w:lineRule="auto"/>
        <w:ind w:left="360"/>
        <w:jc w:val="both"/>
        <w:rPr>
          <w:rFonts w:ascii="Times New Roman" w:eastAsia="Calibri" w:hAnsi="Times New Roman" w:cs="Times New Roman"/>
          <w:kern w:val="0"/>
          <w:sz w:val="24"/>
          <w:szCs w:val="24"/>
          <w14:ligatures w14:val="none"/>
        </w:rPr>
      </w:pPr>
      <w:r w:rsidRPr="00C4344D">
        <w:rPr>
          <w:rFonts w:ascii="Times New Roman" w:eastAsia="Calibri" w:hAnsi="Times New Roman" w:cs="Times New Roman"/>
          <w:kern w:val="0"/>
          <w:sz w:val="24"/>
          <w:szCs w:val="24"/>
          <w14:ligatures w14:val="none"/>
        </w:rPr>
        <w:lastRenderedPageBreak/>
        <w:t>N</w:t>
      </w:r>
      <w:r w:rsidR="00937EB7" w:rsidRPr="00C4344D">
        <w:rPr>
          <w:rFonts w:ascii="Times New Roman" w:eastAsia="Calibri" w:hAnsi="Times New Roman" w:cs="Times New Roman"/>
          <w:kern w:val="0"/>
          <w:sz w:val="24"/>
          <w:szCs w:val="24"/>
          <w14:ligatures w14:val="none"/>
        </w:rPr>
        <w:t xml:space="preserve">akon centrifugiranja </w:t>
      </w:r>
      <w:r w:rsidR="00E17CAA" w:rsidRPr="00C4344D">
        <w:rPr>
          <w:rFonts w:ascii="Times New Roman" w:eastAsia="Calibri" w:hAnsi="Times New Roman" w:cs="Times New Roman"/>
          <w:kern w:val="0"/>
          <w:sz w:val="24"/>
          <w:szCs w:val="24"/>
          <w14:ligatures w14:val="none"/>
        </w:rPr>
        <w:t>filtrirana frakcija</w:t>
      </w:r>
      <w:r w:rsidRPr="00C4344D">
        <w:rPr>
          <w:rFonts w:ascii="Times New Roman" w:eastAsia="Calibri" w:hAnsi="Times New Roman" w:cs="Times New Roman"/>
          <w:kern w:val="0"/>
          <w:sz w:val="24"/>
          <w:szCs w:val="24"/>
          <w14:ligatures w14:val="none"/>
        </w:rPr>
        <w:t xml:space="preserve"> se pomoću pipete </w:t>
      </w:r>
      <w:r w:rsidR="00937EB7" w:rsidRPr="00C4344D">
        <w:rPr>
          <w:rFonts w:ascii="Times New Roman" w:eastAsia="Calibri" w:hAnsi="Times New Roman" w:cs="Times New Roman"/>
          <w:kern w:val="0"/>
          <w:sz w:val="24"/>
          <w:szCs w:val="24"/>
          <w14:ligatures w14:val="none"/>
        </w:rPr>
        <w:t>premješta u novu sakupljačku tubicu volumena 2 ml</w:t>
      </w:r>
      <w:r w:rsidR="00F429F0" w:rsidRPr="00C4344D">
        <w:rPr>
          <w:rFonts w:ascii="Times New Roman" w:eastAsia="Calibri" w:hAnsi="Times New Roman" w:cs="Times New Roman"/>
          <w:kern w:val="0"/>
          <w:sz w:val="24"/>
          <w:szCs w:val="24"/>
          <w14:ligatures w14:val="none"/>
        </w:rPr>
        <w:t>,</w:t>
      </w:r>
      <w:r w:rsidR="00937EB7" w:rsidRPr="00C4344D">
        <w:rPr>
          <w:rFonts w:ascii="Times New Roman" w:eastAsia="Calibri" w:hAnsi="Times New Roman" w:cs="Times New Roman"/>
          <w:kern w:val="0"/>
          <w:sz w:val="24"/>
          <w:szCs w:val="24"/>
          <w14:ligatures w14:val="none"/>
        </w:rPr>
        <w:t xml:space="preserve"> doda</w:t>
      </w:r>
      <w:r w:rsidR="00F429F0" w:rsidRPr="00C4344D">
        <w:rPr>
          <w:rFonts w:ascii="Times New Roman" w:eastAsia="Calibri" w:hAnsi="Times New Roman" w:cs="Times New Roman"/>
          <w:kern w:val="0"/>
          <w:sz w:val="24"/>
          <w:szCs w:val="24"/>
          <w14:ligatures w14:val="none"/>
        </w:rPr>
        <w:t xml:space="preserve"> se</w:t>
      </w:r>
      <w:r w:rsidR="00937EB7" w:rsidRPr="00C4344D">
        <w:rPr>
          <w:rFonts w:ascii="Times New Roman" w:eastAsia="Calibri" w:hAnsi="Times New Roman" w:cs="Times New Roman"/>
          <w:kern w:val="0"/>
          <w:sz w:val="24"/>
          <w:szCs w:val="24"/>
          <w14:ligatures w14:val="none"/>
        </w:rPr>
        <w:t xml:space="preserve"> 1,5 volumena</w:t>
      </w:r>
      <w:r w:rsidRPr="00C4344D">
        <w:rPr>
          <w:rFonts w:ascii="Times New Roman" w:eastAsia="Calibri" w:hAnsi="Times New Roman" w:cs="Times New Roman"/>
          <w:kern w:val="0"/>
          <w:sz w:val="24"/>
          <w:szCs w:val="24"/>
          <w14:ligatures w14:val="none"/>
        </w:rPr>
        <w:t xml:space="preserve"> (tj. 675 µl)</w:t>
      </w:r>
      <w:r w:rsidR="00937EB7" w:rsidRPr="00C4344D">
        <w:rPr>
          <w:rFonts w:ascii="Times New Roman" w:eastAsia="Calibri" w:hAnsi="Times New Roman" w:cs="Times New Roman"/>
          <w:kern w:val="0"/>
          <w:sz w:val="24"/>
          <w:szCs w:val="24"/>
          <w14:ligatures w14:val="none"/>
        </w:rPr>
        <w:t xml:space="preserve"> pufera AW1 (priloženog u kitu)</w:t>
      </w:r>
      <w:r w:rsidR="00F429F0" w:rsidRPr="00C4344D">
        <w:rPr>
          <w:rFonts w:ascii="Times New Roman" w:eastAsia="Calibri" w:hAnsi="Times New Roman" w:cs="Times New Roman"/>
          <w:kern w:val="0"/>
          <w:sz w:val="24"/>
          <w:szCs w:val="24"/>
          <w14:ligatures w14:val="none"/>
        </w:rPr>
        <w:t xml:space="preserve"> i</w:t>
      </w:r>
      <w:r w:rsidRPr="00C4344D">
        <w:rPr>
          <w:rFonts w:ascii="Times New Roman" w:eastAsia="Calibri" w:hAnsi="Times New Roman" w:cs="Times New Roman"/>
          <w:kern w:val="0"/>
          <w:sz w:val="24"/>
          <w:szCs w:val="24"/>
          <w14:ligatures w14:val="none"/>
        </w:rPr>
        <w:t xml:space="preserve"> </w:t>
      </w:r>
      <w:r w:rsidR="00F429F0" w:rsidRPr="00C4344D">
        <w:rPr>
          <w:rFonts w:ascii="Times New Roman" w:eastAsia="Calibri" w:hAnsi="Times New Roman" w:cs="Times New Roman"/>
          <w:kern w:val="0"/>
          <w:sz w:val="24"/>
          <w:szCs w:val="24"/>
          <w14:ligatures w14:val="none"/>
        </w:rPr>
        <w:t>uzorci se</w:t>
      </w:r>
      <w:r w:rsidR="00937EB7" w:rsidRPr="00C4344D">
        <w:rPr>
          <w:rFonts w:ascii="Times New Roman" w:eastAsia="Calibri" w:hAnsi="Times New Roman" w:cs="Times New Roman"/>
          <w:kern w:val="0"/>
          <w:sz w:val="24"/>
          <w:szCs w:val="24"/>
          <w14:ligatures w14:val="none"/>
        </w:rPr>
        <w:t xml:space="preserve"> dobro promiješa</w:t>
      </w:r>
      <w:r w:rsidRPr="00C4344D">
        <w:rPr>
          <w:rFonts w:ascii="Times New Roman" w:eastAsia="Calibri" w:hAnsi="Times New Roman" w:cs="Times New Roman"/>
          <w:kern w:val="0"/>
          <w:sz w:val="24"/>
          <w:szCs w:val="24"/>
          <w14:ligatures w14:val="none"/>
        </w:rPr>
        <w:t>ju</w:t>
      </w:r>
      <w:r w:rsidR="00937EB7" w:rsidRPr="00C4344D">
        <w:rPr>
          <w:rFonts w:ascii="Times New Roman" w:eastAsia="Calibri" w:hAnsi="Times New Roman" w:cs="Times New Roman"/>
          <w:kern w:val="0"/>
          <w:sz w:val="24"/>
          <w:szCs w:val="24"/>
          <w14:ligatures w14:val="none"/>
        </w:rPr>
        <w:t xml:space="preserve"> inverznim okretajem ruke</w:t>
      </w:r>
      <w:r w:rsidR="00F429F0" w:rsidRPr="00C4344D">
        <w:rPr>
          <w:rFonts w:ascii="Times New Roman" w:eastAsia="Calibri" w:hAnsi="Times New Roman" w:cs="Times New Roman"/>
          <w:kern w:val="0"/>
          <w:sz w:val="24"/>
          <w:szCs w:val="24"/>
          <w14:ligatures w14:val="none"/>
        </w:rPr>
        <w:t xml:space="preserve"> (</w:t>
      </w:r>
      <w:r w:rsidR="00937EB7" w:rsidRPr="00C4344D">
        <w:rPr>
          <w:rFonts w:ascii="Times New Roman" w:eastAsia="Calibri" w:hAnsi="Times New Roman" w:cs="Times New Roman"/>
          <w:kern w:val="0"/>
          <w:sz w:val="24"/>
          <w:szCs w:val="24"/>
          <w14:ligatures w14:val="none"/>
        </w:rPr>
        <w:t>ne vortex-om</w:t>
      </w:r>
      <w:r w:rsidR="00F429F0" w:rsidRPr="00C4344D">
        <w:rPr>
          <w:rFonts w:ascii="Times New Roman" w:eastAsia="Calibri" w:hAnsi="Times New Roman" w:cs="Times New Roman"/>
          <w:kern w:val="0"/>
          <w:sz w:val="24"/>
          <w:szCs w:val="24"/>
          <w14:ligatures w14:val="none"/>
        </w:rPr>
        <w:t>,</w:t>
      </w:r>
      <w:r w:rsidR="00937EB7" w:rsidRPr="00C4344D">
        <w:rPr>
          <w:rFonts w:ascii="Times New Roman" w:eastAsia="Calibri" w:hAnsi="Times New Roman" w:cs="Times New Roman"/>
          <w:kern w:val="0"/>
          <w:sz w:val="24"/>
          <w:szCs w:val="24"/>
          <w14:ligatures w14:val="none"/>
        </w:rPr>
        <w:t xml:space="preserve"> jer su u toj fazi lanci DNK molekule </w:t>
      </w:r>
      <w:r w:rsidRPr="00C4344D">
        <w:rPr>
          <w:rFonts w:ascii="Times New Roman" w:eastAsia="Calibri" w:hAnsi="Times New Roman" w:cs="Times New Roman"/>
          <w:kern w:val="0"/>
          <w:sz w:val="24"/>
          <w:szCs w:val="24"/>
          <w14:ligatures w14:val="none"/>
        </w:rPr>
        <w:t xml:space="preserve">vrlo </w:t>
      </w:r>
      <w:r w:rsidR="00937EB7" w:rsidRPr="00C4344D">
        <w:rPr>
          <w:rFonts w:ascii="Times New Roman" w:eastAsia="Calibri" w:hAnsi="Times New Roman" w:cs="Times New Roman"/>
          <w:kern w:val="0"/>
          <w:sz w:val="24"/>
          <w:szCs w:val="24"/>
          <w14:ligatures w14:val="none"/>
        </w:rPr>
        <w:t xml:space="preserve">osjetljivi na </w:t>
      </w:r>
      <w:r w:rsidRPr="00C4344D">
        <w:rPr>
          <w:rFonts w:ascii="Times New Roman" w:eastAsia="Calibri" w:hAnsi="Times New Roman" w:cs="Times New Roman"/>
          <w:kern w:val="0"/>
          <w:sz w:val="24"/>
          <w:szCs w:val="24"/>
          <w14:ligatures w14:val="none"/>
        </w:rPr>
        <w:t>kidanje</w:t>
      </w:r>
      <w:r w:rsidR="00F429F0" w:rsidRPr="00C4344D">
        <w:rPr>
          <w:rFonts w:ascii="Times New Roman" w:eastAsia="Calibri" w:hAnsi="Times New Roman" w:cs="Times New Roman"/>
          <w:kern w:val="0"/>
          <w:sz w:val="24"/>
          <w:szCs w:val="24"/>
          <w14:ligatures w14:val="none"/>
        </w:rPr>
        <w:t>)</w:t>
      </w:r>
      <w:r w:rsidR="00937EB7" w:rsidRPr="00C4344D">
        <w:rPr>
          <w:rFonts w:ascii="Times New Roman" w:eastAsia="Calibri" w:hAnsi="Times New Roman" w:cs="Times New Roman"/>
          <w:kern w:val="0"/>
          <w:sz w:val="24"/>
          <w:szCs w:val="24"/>
          <w14:ligatures w14:val="none"/>
        </w:rPr>
        <w:t>.</w:t>
      </w:r>
      <w:r w:rsidR="00F429F0" w:rsidRPr="00C4344D">
        <w:rPr>
          <w:rFonts w:ascii="Times New Roman" w:eastAsia="Calibri" w:hAnsi="Times New Roman" w:cs="Times New Roman"/>
          <w:kern w:val="0"/>
          <w:sz w:val="24"/>
          <w:szCs w:val="24"/>
          <w14:ligatures w14:val="none"/>
        </w:rPr>
        <w:t xml:space="preserve"> Nakon toga se pomoću pipete premješta 650 µl smjese u novu sakupljačku tubicu u kojoj je smještena DNeasy mini filter kolona</w:t>
      </w:r>
      <w:r w:rsidR="00C4344D">
        <w:rPr>
          <w:rFonts w:ascii="Times New Roman" w:eastAsia="Calibri" w:hAnsi="Times New Roman" w:cs="Times New Roman"/>
          <w:kern w:val="0"/>
          <w:sz w:val="24"/>
          <w:szCs w:val="24"/>
          <w14:ligatures w14:val="none"/>
        </w:rPr>
        <w:t xml:space="preserve"> s membranom</w:t>
      </w:r>
      <w:r w:rsidR="00F429F0" w:rsidRPr="00C4344D">
        <w:rPr>
          <w:rFonts w:ascii="Times New Roman" w:eastAsia="Calibri" w:hAnsi="Times New Roman" w:cs="Times New Roman"/>
          <w:kern w:val="0"/>
          <w:sz w:val="24"/>
          <w:szCs w:val="24"/>
          <w14:ligatures w14:val="none"/>
        </w:rPr>
        <w:t xml:space="preserve"> (priloženo u kitu)</w:t>
      </w:r>
      <w:r w:rsidR="006D6928" w:rsidRPr="00C4344D">
        <w:rPr>
          <w:rFonts w:ascii="Times New Roman" w:eastAsia="Calibri" w:hAnsi="Times New Roman" w:cs="Times New Roman"/>
          <w:kern w:val="0"/>
          <w:sz w:val="24"/>
          <w:szCs w:val="24"/>
          <w14:ligatures w14:val="none"/>
        </w:rPr>
        <w:t xml:space="preserve"> </w:t>
      </w:r>
      <w:r w:rsidR="00F429F0" w:rsidRPr="00C4344D">
        <w:rPr>
          <w:rFonts w:ascii="Times New Roman" w:eastAsia="Calibri" w:hAnsi="Times New Roman" w:cs="Times New Roman"/>
          <w:kern w:val="0"/>
          <w:sz w:val="24"/>
          <w:szCs w:val="24"/>
          <w14:ligatures w14:val="none"/>
        </w:rPr>
        <w:t>i centrifugira 1 min. na brzini 8000 o/min.</w:t>
      </w:r>
      <w:r w:rsidR="006D6928" w:rsidRPr="00C4344D">
        <w:rPr>
          <w:rFonts w:ascii="Times New Roman" w:eastAsia="Calibri" w:hAnsi="Times New Roman" w:cs="Times New Roman"/>
          <w:kern w:val="0"/>
          <w:sz w:val="24"/>
          <w:szCs w:val="24"/>
          <w14:ligatures w14:val="none"/>
        </w:rPr>
        <w:t xml:space="preserve"> Nakon centrifugiranja, </w:t>
      </w:r>
      <w:r w:rsidR="00E17CAA" w:rsidRPr="00C4344D">
        <w:rPr>
          <w:rFonts w:ascii="Times New Roman" w:eastAsia="Calibri" w:hAnsi="Times New Roman" w:cs="Times New Roman"/>
          <w:kern w:val="0"/>
          <w:sz w:val="24"/>
          <w:szCs w:val="24"/>
          <w14:ligatures w14:val="none"/>
        </w:rPr>
        <w:t>filtrirana frakcija na dnu tubice</w:t>
      </w:r>
      <w:r w:rsidR="006D6928" w:rsidRPr="00C4344D">
        <w:rPr>
          <w:rFonts w:ascii="Times New Roman" w:eastAsia="Calibri" w:hAnsi="Times New Roman" w:cs="Times New Roman"/>
          <w:kern w:val="0"/>
          <w:sz w:val="24"/>
          <w:szCs w:val="24"/>
          <w14:ligatures w14:val="none"/>
        </w:rPr>
        <w:t xml:space="preserve"> se baca, a u istu tu filter kolonu se stavlja ostatak smjese, ponovo centrifugira 1 min. na 8000 o/min i</w:t>
      </w:r>
      <w:r w:rsidR="00921DE0" w:rsidRPr="00C4344D">
        <w:rPr>
          <w:rFonts w:ascii="Times New Roman" w:eastAsia="Calibri" w:hAnsi="Times New Roman" w:cs="Times New Roman"/>
          <w:kern w:val="0"/>
          <w:sz w:val="24"/>
          <w:szCs w:val="24"/>
          <w14:ligatures w14:val="none"/>
        </w:rPr>
        <w:t xml:space="preserve"> nakon centrifugiranja</w:t>
      </w:r>
      <w:r w:rsidR="006D6928" w:rsidRPr="00C4344D">
        <w:rPr>
          <w:rFonts w:ascii="Times New Roman" w:eastAsia="Calibri" w:hAnsi="Times New Roman" w:cs="Times New Roman"/>
          <w:kern w:val="0"/>
          <w:sz w:val="24"/>
          <w:szCs w:val="24"/>
          <w14:ligatures w14:val="none"/>
        </w:rPr>
        <w:t xml:space="preserve"> </w:t>
      </w:r>
      <w:r w:rsidR="00E17CAA" w:rsidRPr="00C4344D">
        <w:rPr>
          <w:rFonts w:ascii="Times New Roman" w:eastAsia="Calibri" w:hAnsi="Times New Roman" w:cs="Times New Roman"/>
          <w:kern w:val="0"/>
          <w:sz w:val="24"/>
          <w:szCs w:val="24"/>
          <w14:ligatures w14:val="none"/>
        </w:rPr>
        <w:t xml:space="preserve">se </w:t>
      </w:r>
      <w:r w:rsidR="003F62AB" w:rsidRPr="00C4344D">
        <w:rPr>
          <w:rFonts w:ascii="Times New Roman" w:eastAsia="Calibri" w:hAnsi="Times New Roman" w:cs="Times New Roman"/>
          <w:kern w:val="0"/>
          <w:sz w:val="24"/>
          <w:szCs w:val="24"/>
          <w14:ligatures w14:val="none"/>
        </w:rPr>
        <w:t>filtrat</w:t>
      </w:r>
      <w:r w:rsidR="006D6928" w:rsidRPr="00C4344D">
        <w:rPr>
          <w:rFonts w:ascii="Times New Roman" w:eastAsia="Calibri" w:hAnsi="Times New Roman" w:cs="Times New Roman"/>
          <w:kern w:val="0"/>
          <w:sz w:val="24"/>
          <w:szCs w:val="24"/>
          <w14:ligatures w14:val="none"/>
        </w:rPr>
        <w:t xml:space="preserve"> također baca. DNeasy mini filter kolona, na čij</w:t>
      </w:r>
      <w:r w:rsidR="00C4344D">
        <w:rPr>
          <w:rFonts w:ascii="Times New Roman" w:eastAsia="Calibri" w:hAnsi="Times New Roman" w:cs="Times New Roman"/>
          <w:kern w:val="0"/>
          <w:sz w:val="24"/>
          <w:szCs w:val="24"/>
          <w14:ligatures w14:val="none"/>
        </w:rPr>
        <w:t xml:space="preserve">oj je </w:t>
      </w:r>
      <w:r w:rsidR="006D6928" w:rsidRPr="00C4344D">
        <w:rPr>
          <w:rFonts w:ascii="Times New Roman" w:eastAsia="Calibri" w:hAnsi="Times New Roman" w:cs="Times New Roman"/>
          <w:kern w:val="0"/>
          <w:sz w:val="24"/>
          <w:szCs w:val="24"/>
          <w14:ligatures w14:val="none"/>
        </w:rPr>
        <w:t>membran</w:t>
      </w:r>
      <w:r w:rsidR="00C4344D">
        <w:rPr>
          <w:rFonts w:ascii="Times New Roman" w:eastAsia="Calibri" w:hAnsi="Times New Roman" w:cs="Times New Roman"/>
          <w:kern w:val="0"/>
          <w:sz w:val="24"/>
          <w:szCs w:val="24"/>
          <w14:ligatures w14:val="none"/>
        </w:rPr>
        <w:t xml:space="preserve">i </w:t>
      </w:r>
      <w:r w:rsidR="006D6928" w:rsidRPr="00C4344D">
        <w:rPr>
          <w:rFonts w:ascii="Times New Roman" w:eastAsia="Calibri" w:hAnsi="Times New Roman" w:cs="Times New Roman"/>
          <w:kern w:val="0"/>
          <w:sz w:val="24"/>
          <w:szCs w:val="24"/>
          <w14:ligatures w14:val="none"/>
        </w:rPr>
        <w:t>vezana molekula DNA</w:t>
      </w:r>
      <w:r w:rsidR="00E17CAA" w:rsidRPr="00C4344D">
        <w:rPr>
          <w:rFonts w:ascii="Times New Roman" w:eastAsia="Calibri" w:hAnsi="Times New Roman" w:cs="Times New Roman"/>
          <w:kern w:val="0"/>
          <w:sz w:val="24"/>
          <w:szCs w:val="24"/>
          <w14:ligatures w14:val="none"/>
        </w:rPr>
        <w:t>,</w:t>
      </w:r>
      <w:r w:rsidR="006D6928" w:rsidRPr="00C4344D">
        <w:rPr>
          <w:rFonts w:ascii="Times New Roman" w:eastAsia="Calibri" w:hAnsi="Times New Roman" w:cs="Times New Roman"/>
          <w:kern w:val="0"/>
          <w:sz w:val="24"/>
          <w:szCs w:val="24"/>
          <w14:ligatures w14:val="none"/>
        </w:rPr>
        <w:t xml:space="preserve"> na temelju visoke ionske jakosti</w:t>
      </w:r>
      <w:r w:rsidR="00E17CAA" w:rsidRPr="00C4344D">
        <w:rPr>
          <w:rFonts w:ascii="Times New Roman" w:eastAsia="Calibri" w:hAnsi="Times New Roman" w:cs="Times New Roman"/>
          <w:kern w:val="0"/>
          <w:sz w:val="24"/>
          <w:szCs w:val="24"/>
          <w14:ligatures w14:val="none"/>
        </w:rPr>
        <w:t>,</w:t>
      </w:r>
      <w:r w:rsidR="00060019" w:rsidRPr="00C4344D">
        <w:rPr>
          <w:rFonts w:ascii="Times New Roman" w:eastAsia="Calibri" w:hAnsi="Times New Roman" w:cs="Times New Roman"/>
          <w:kern w:val="0"/>
          <w:sz w:val="24"/>
          <w:szCs w:val="24"/>
          <w14:ligatures w14:val="none"/>
        </w:rPr>
        <w:t xml:space="preserve"> premješta </w:t>
      </w:r>
      <w:r w:rsidR="00E17CAA" w:rsidRPr="00C4344D">
        <w:rPr>
          <w:rFonts w:ascii="Times New Roman" w:eastAsia="Calibri" w:hAnsi="Times New Roman" w:cs="Times New Roman"/>
          <w:kern w:val="0"/>
          <w:sz w:val="24"/>
          <w:szCs w:val="24"/>
          <w14:ligatures w14:val="none"/>
        </w:rPr>
        <w:t xml:space="preserve">se </w:t>
      </w:r>
      <w:r w:rsidR="00060019" w:rsidRPr="00C4344D">
        <w:rPr>
          <w:rFonts w:ascii="Times New Roman" w:eastAsia="Calibri" w:hAnsi="Times New Roman" w:cs="Times New Roman"/>
          <w:kern w:val="0"/>
          <w:sz w:val="24"/>
          <w:szCs w:val="24"/>
          <w14:ligatures w14:val="none"/>
        </w:rPr>
        <w:t xml:space="preserve">u novu </w:t>
      </w:r>
      <w:r w:rsidR="00E17CAA" w:rsidRPr="00C4344D">
        <w:rPr>
          <w:rFonts w:ascii="Times New Roman" w:eastAsia="Calibri" w:hAnsi="Times New Roman" w:cs="Times New Roman"/>
          <w:kern w:val="0"/>
          <w:sz w:val="24"/>
          <w:szCs w:val="24"/>
          <w14:ligatures w14:val="none"/>
        </w:rPr>
        <w:t>sakupljačku</w:t>
      </w:r>
      <w:r w:rsidR="00060019" w:rsidRPr="00C4344D">
        <w:rPr>
          <w:rFonts w:ascii="Times New Roman" w:eastAsia="Calibri" w:hAnsi="Times New Roman" w:cs="Times New Roman"/>
          <w:kern w:val="0"/>
          <w:sz w:val="24"/>
          <w:szCs w:val="24"/>
          <w14:ligatures w14:val="none"/>
        </w:rPr>
        <w:t xml:space="preserve"> tubicu i slijedi pr</w:t>
      </w:r>
      <w:r w:rsidR="007F0AB1" w:rsidRPr="00C4344D">
        <w:rPr>
          <w:rFonts w:ascii="Times New Roman" w:eastAsia="Calibri" w:hAnsi="Times New Roman" w:cs="Times New Roman"/>
          <w:kern w:val="0"/>
          <w:sz w:val="24"/>
          <w:szCs w:val="24"/>
          <w14:ligatures w14:val="none"/>
        </w:rPr>
        <w:t>očišćavanje</w:t>
      </w:r>
      <w:r w:rsidR="00060019" w:rsidRPr="00C4344D">
        <w:rPr>
          <w:rFonts w:ascii="Times New Roman" w:eastAsia="Calibri" w:hAnsi="Times New Roman" w:cs="Times New Roman"/>
          <w:kern w:val="0"/>
          <w:sz w:val="24"/>
          <w:szCs w:val="24"/>
          <w14:ligatures w14:val="none"/>
        </w:rPr>
        <w:t xml:space="preserve"> DNA molekula</w:t>
      </w:r>
      <w:r w:rsidR="007F0AB1" w:rsidRPr="00C4344D">
        <w:rPr>
          <w:rFonts w:ascii="Times New Roman" w:eastAsia="Calibri" w:hAnsi="Times New Roman" w:cs="Times New Roman"/>
          <w:kern w:val="0"/>
          <w:sz w:val="24"/>
          <w:szCs w:val="24"/>
          <w14:ligatures w14:val="none"/>
        </w:rPr>
        <w:t xml:space="preserve">. </w:t>
      </w:r>
    </w:p>
    <w:p w14:paraId="45F8628E" w14:textId="77777777" w:rsidR="0092011F" w:rsidRDefault="0092011F" w:rsidP="00FE4E2C">
      <w:pPr>
        <w:pStyle w:val="ListParagraph"/>
        <w:numPr>
          <w:ilvl w:val="0"/>
          <w:numId w:val="2"/>
        </w:numPr>
        <w:spacing w:after="200" w:line="360" w:lineRule="auto"/>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Pročišćavanje DNA molekula</w:t>
      </w:r>
    </w:p>
    <w:p w14:paraId="018F1A26" w14:textId="6A868710" w:rsidR="00AE544B" w:rsidRPr="0092011F" w:rsidRDefault="007F0AB1" w:rsidP="00FE4E2C">
      <w:pPr>
        <w:spacing w:after="200" w:line="360" w:lineRule="auto"/>
        <w:ind w:left="360"/>
        <w:jc w:val="both"/>
        <w:rPr>
          <w:rFonts w:ascii="Times New Roman" w:eastAsia="Calibri" w:hAnsi="Times New Roman" w:cs="Times New Roman"/>
          <w:kern w:val="0"/>
          <w:sz w:val="24"/>
          <w:szCs w:val="24"/>
          <w14:ligatures w14:val="none"/>
        </w:rPr>
      </w:pPr>
      <w:r w:rsidRPr="0092011F">
        <w:rPr>
          <w:rFonts w:ascii="Times New Roman" w:eastAsia="Calibri" w:hAnsi="Times New Roman" w:cs="Times New Roman"/>
          <w:kern w:val="0"/>
          <w:sz w:val="24"/>
          <w:szCs w:val="24"/>
          <w14:ligatures w14:val="none"/>
        </w:rPr>
        <w:t xml:space="preserve">U DNeasy mini filter kolonu doda se 500 µl pufera AW2 (priloženo u kitu) kojim se uklanjaju prisutne nečistoće. Potom se uzorci stavljaju na centrifugranje 1 min na 8000 o/min, baca se </w:t>
      </w:r>
      <w:r w:rsidR="003F62AB" w:rsidRPr="0092011F">
        <w:rPr>
          <w:rFonts w:ascii="Times New Roman" w:eastAsia="Calibri" w:hAnsi="Times New Roman" w:cs="Times New Roman"/>
          <w:kern w:val="0"/>
          <w:sz w:val="24"/>
          <w:szCs w:val="24"/>
          <w14:ligatures w14:val="none"/>
        </w:rPr>
        <w:t>filtrat</w:t>
      </w:r>
      <w:r w:rsidRPr="0092011F">
        <w:rPr>
          <w:rFonts w:ascii="Times New Roman" w:eastAsia="Calibri" w:hAnsi="Times New Roman" w:cs="Times New Roman"/>
          <w:kern w:val="0"/>
          <w:sz w:val="24"/>
          <w:szCs w:val="24"/>
          <w14:ligatures w14:val="none"/>
        </w:rPr>
        <w:t xml:space="preserve"> </w:t>
      </w:r>
      <w:r w:rsidR="00AE544B" w:rsidRPr="0092011F">
        <w:rPr>
          <w:rFonts w:ascii="Times New Roman" w:eastAsia="Calibri" w:hAnsi="Times New Roman" w:cs="Times New Roman"/>
          <w:kern w:val="0"/>
          <w:sz w:val="24"/>
          <w:szCs w:val="24"/>
          <w14:ligatures w14:val="none"/>
        </w:rPr>
        <w:t xml:space="preserve">sa nečistoćama </w:t>
      </w:r>
      <w:r w:rsidRPr="0092011F">
        <w:rPr>
          <w:rFonts w:ascii="Times New Roman" w:eastAsia="Calibri" w:hAnsi="Times New Roman" w:cs="Times New Roman"/>
          <w:kern w:val="0"/>
          <w:sz w:val="24"/>
          <w:szCs w:val="24"/>
          <w14:ligatures w14:val="none"/>
        </w:rPr>
        <w:t>i ponavlja se postupak pročišćavanja DNA molekula</w:t>
      </w:r>
      <w:r w:rsidR="00AE544B" w:rsidRPr="0092011F">
        <w:rPr>
          <w:rFonts w:ascii="Times New Roman" w:eastAsia="Calibri" w:hAnsi="Times New Roman" w:cs="Times New Roman"/>
          <w:kern w:val="0"/>
          <w:sz w:val="24"/>
          <w:szCs w:val="24"/>
          <w14:ligatures w14:val="none"/>
        </w:rPr>
        <w:t xml:space="preserve"> s tom razlikom da se na kraju postupka uzorci centrifugiraju duže (5 min.) i na većoj brzini (14000 o/min).</w:t>
      </w:r>
    </w:p>
    <w:p w14:paraId="1A40397E" w14:textId="129B28D9" w:rsidR="00137FAF" w:rsidRPr="00137FAF" w:rsidRDefault="00137FAF" w:rsidP="00FE4E2C">
      <w:pPr>
        <w:pStyle w:val="ListParagraph"/>
        <w:numPr>
          <w:ilvl w:val="0"/>
          <w:numId w:val="2"/>
        </w:numPr>
        <w:spacing w:after="200" w:line="360" w:lineRule="auto"/>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Eluiranje DNA molekula</w:t>
      </w:r>
    </w:p>
    <w:p w14:paraId="27DB32A9" w14:textId="7A117BD8" w:rsidR="007F0AB1" w:rsidRPr="0022720F" w:rsidRDefault="00AE544B" w:rsidP="00FE4E2C">
      <w:pPr>
        <w:spacing w:after="200" w:line="360" w:lineRule="auto"/>
        <w:ind w:left="360"/>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U posljednjem koraku izolacije DNA DNeasy mini filter kolon</w:t>
      </w:r>
      <w:r w:rsidR="00E17CAA">
        <w:rPr>
          <w:rFonts w:ascii="Times New Roman" w:eastAsia="Calibri" w:hAnsi="Times New Roman" w:cs="Times New Roman"/>
          <w:kern w:val="0"/>
          <w:sz w:val="24"/>
          <w:szCs w:val="24"/>
          <w14:ligatures w14:val="none"/>
        </w:rPr>
        <w:t>a</w:t>
      </w:r>
      <w:r>
        <w:rPr>
          <w:rFonts w:ascii="Times New Roman" w:eastAsia="Calibri" w:hAnsi="Times New Roman" w:cs="Times New Roman"/>
          <w:kern w:val="0"/>
          <w:sz w:val="24"/>
          <w:szCs w:val="24"/>
          <w14:ligatures w14:val="none"/>
        </w:rPr>
        <w:t xml:space="preserve"> se premještaju u </w:t>
      </w:r>
      <w:r w:rsidR="00E17CAA">
        <w:rPr>
          <w:rFonts w:ascii="Times New Roman" w:eastAsia="Calibri" w:hAnsi="Times New Roman" w:cs="Times New Roman"/>
          <w:kern w:val="0"/>
          <w:sz w:val="24"/>
          <w:szCs w:val="24"/>
          <w14:ligatures w14:val="none"/>
        </w:rPr>
        <w:t xml:space="preserve">novu </w:t>
      </w:r>
      <w:r>
        <w:rPr>
          <w:rFonts w:ascii="Times New Roman" w:eastAsia="Calibri" w:hAnsi="Times New Roman" w:cs="Times New Roman"/>
          <w:kern w:val="0"/>
          <w:sz w:val="24"/>
          <w:szCs w:val="24"/>
          <w14:ligatures w14:val="none"/>
        </w:rPr>
        <w:t xml:space="preserve">Eppendorf tubicu volumena 1.5 ml. </w:t>
      </w:r>
      <w:r w:rsidR="002618A7">
        <w:rPr>
          <w:rFonts w:ascii="Times New Roman" w:eastAsia="Calibri" w:hAnsi="Times New Roman" w:cs="Times New Roman"/>
          <w:kern w:val="0"/>
          <w:sz w:val="24"/>
          <w:szCs w:val="24"/>
          <w14:ligatures w14:val="none"/>
        </w:rPr>
        <w:t>U</w:t>
      </w:r>
      <w:r>
        <w:rPr>
          <w:rFonts w:ascii="Times New Roman" w:eastAsia="Calibri" w:hAnsi="Times New Roman" w:cs="Times New Roman"/>
          <w:kern w:val="0"/>
          <w:sz w:val="24"/>
          <w:szCs w:val="24"/>
          <w14:ligatures w14:val="none"/>
        </w:rPr>
        <w:t xml:space="preserve"> kolonu </w:t>
      </w:r>
      <w:r w:rsidR="002618A7">
        <w:rPr>
          <w:rFonts w:ascii="Times New Roman" w:eastAsia="Calibri" w:hAnsi="Times New Roman" w:cs="Times New Roman"/>
          <w:kern w:val="0"/>
          <w:sz w:val="24"/>
          <w:szCs w:val="24"/>
          <w14:ligatures w14:val="none"/>
        </w:rPr>
        <w:t xml:space="preserve">se </w:t>
      </w:r>
      <w:r>
        <w:rPr>
          <w:rFonts w:ascii="Times New Roman" w:eastAsia="Calibri" w:hAnsi="Times New Roman" w:cs="Times New Roman"/>
          <w:kern w:val="0"/>
          <w:sz w:val="24"/>
          <w:szCs w:val="24"/>
          <w14:ligatures w14:val="none"/>
        </w:rPr>
        <w:t>doda 100 µl pufera AE</w:t>
      </w:r>
      <w:r w:rsidR="002618A7">
        <w:rPr>
          <w:rFonts w:ascii="Times New Roman" w:eastAsia="Calibri" w:hAnsi="Times New Roman" w:cs="Times New Roman"/>
          <w:kern w:val="0"/>
          <w:sz w:val="24"/>
          <w:szCs w:val="24"/>
          <w14:ligatures w14:val="none"/>
        </w:rPr>
        <w:t xml:space="preserve"> (priložen u kitu) u kojem na sobnoj temperaturi u trajanju od </w:t>
      </w:r>
      <w:r w:rsidR="00AD0063">
        <w:rPr>
          <w:rFonts w:ascii="Times New Roman" w:eastAsia="Calibri" w:hAnsi="Times New Roman" w:cs="Times New Roman"/>
          <w:kern w:val="0"/>
          <w:sz w:val="24"/>
          <w:szCs w:val="24"/>
          <w14:ligatures w14:val="none"/>
        </w:rPr>
        <w:t>najmanje</w:t>
      </w:r>
      <w:r w:rsidR="002618A7">
        <w:rPr>
          <w:rFonts w:ascii="Times New Roman" w:eastAsia="Calibri" w:hAnsi="Times New Roman" w:cs="Times New Roman"/>
          <w:kern w:val="0"/>
          <w:sz w:val="24"/>
          <w:szCs w:val="24"/>
          <w14:ligatures w14:val="none"/>
        </w:rPr>
        <w:t xml:space="preserve"> 5 min. dolazi do eluacije tj. odvajanja adsorbirane DNA od adsorbensa, u našem slučaju od membrane u DNeasy mini filter koloni</w:t>
      </w:r>
      <w:r>
        <w:rPr>
          <w:rFonts w:ascii="Times New Roman" w:eastAsia="Calibri" w:hAnsi="Times New Roman" w:cs="Times New Roman"/>
          <w:kern w:val="0"/>
          <w:sz w:val="24"/>
          <w:szCs w:val="24"/>
          <w14:ligatures w14:val="none"/>
        </w:rPr>
        <w:t>.</w:t>
      </w:r>
      <w:r w:rsidR="00BB771C">
        <w:rPr>
          <w:rFonts w:ascii="Times New Roman" w:eastAsia="Calibri" w:hAnsi="Times New Roman" w:cs="Times New Roman"/>
          <w:kern w:val="0"/>
          <w:sz w:val="24"/>
          <w:szCs w:val="24"/>
          <w14:ligatures w14:val="none"/>
        </w:rPr>
        <w:t xml:space="preserve"> Nakon završene eluacije slijedi centrifugiranje u trajanju od 1 min. na brzini od 6000 o/min. </w:t>
      </w:r>
      <w:r w:rsidR="000412D3">
        <w:rPr>
          <w:rFonts w:ascii="Times New Roman" w:eastAsia="Calibri" w:hAnsi="Times New Roman" w:cs="Times New Roman"/>
          <w:kern w:val="0"/>
          <w:sz w:val="24"/>
          <w:szCs w:val="24"/>
          <w14:ligatures w14:val="none"/>
        </w:rPr>
        <w:t xml:space="preserve">Dobivena otopina genomske DNA pohranjena je na -20 °C za kasniju upotrebu. </w:t>
      </w:r>
      <w:r>
        <w:rPr>
          <w:rFonts w:ascii="Times New Roman" w:eastAsia="Calibri" w:hAnsi="Times New Roman" w:cs="Times New Roman"/>
          <w:kern w:val="0"/>
          <w:sz w:val="24"/>
          <w:szCs w:val="24"/>
          <w14:ligatures w14:val="none"/>
        </w:rPr>
        <w:t xml:space="preserve"> </w:t>
      </w:r>
    </w:p>
    <w:p w14:paraId="00616680" w14:textId="77777777" w:rsidR="00EE35A2" w:rsidRPr="00162B97" w:rsidRDefault="00EE35A2" w:rsidP="00FE4E2C">
      <w:pPr>
        <w:spacing w:after="200" w:line="360" w:lineRule="auto"/>
        <w:jc w:val="both"/>
        <w:rPr>
          <w:rFonts w:ascii="Times New Roman" w:eastAsia="Calibri" w:hAnsi="Times New Roman" w:cs="Times New Roman"/>
          <w:strike/>
          <w:kern w:val="0"/>
          <w:sz w:val="24"/>
          <w:szCs w:val="24"/>
          <w14:ligatures w14:val="none"/>
        </w:rPr>
      </w:pPr>
    </w:p>
    <w:p w14:paraId="10139AB1" w14:textId="77777777" w:rsidR="00C06C09" w:rsidRDefault="00C06C09">
      <w:pPr>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br w:type="page"/>
      </w:r>
    </w:p>
    <w:p w14:paraId="6F800FEF" w14:textId="73FEC68A" w:rsidR="00183288" w:rsidRPr="00183288" w:rsidRDefault="00183288" w:rsidP="00FE4E2C">
      <w:pPr>
        <w:spacing w:after="200" w:line="360" w:lineRule="auto"/>
        <w:jc w:val="both"/>
        <w:rPr>
          <w:rFonts w:ascii="Times New Roman" w:eastAsia="Calibri" w:hAnsi="Times New Roman" w:cs="Times New Roman"/>
          <w:kern w:val="0"/>
          <w:sz w:val="24"/>
          <w:szCs w:val="24"/>
          <w14:ligatures w14:val="none"/>
        </w:rPr>
      </w:pPr>
      <w:r w:rsidRPr="00183288">
        <w:rPr>
          <w:rFonts w:ascii="Times New Roman" w:eastAsia="Calibri" w:hAnsi="Times New Roman" w:cs="Times New Roman"/>
          <w:kern w:val="0"/>
          <w:sz w:val="24"/>
          <w:szCs w:val="24"/>
          <w14:ligatures w14:val="none"/>
        </w:rPr>
        <w:lastRenderedPageBreak/>
        <w:t>Kvaliteta izolirane DNA provjerena je u agaroznom gelu</w:t>
      </w:r>
      <w:r w:rsidR="00162B97">
        <w:rPr>
          <w:rFonts w:ascii="Times New Roman" w:eastAsia="Calibri" w:hAnsi="Times New Roman" w:cs="Times New Roman"/>
          <w:kern w:val="0"/>
          <w:sz w:val="24"/>
          <w:szCs w:val="24"/>
          <w14:ligatures w14:val="none"/>
        </w:rPr>
        <w:t xml:space="preserve"> u horizontalnoj elektroforezi</w:t>
      </w:r>
      <w:r w:rsidRPr="00183288">
        <w:rPr>
          <w:rFonts w:ascii="Times New Roman" w:eastAsia="Calibri" w:hAnsi="Times New Roman" w:cs="Times New Roman"/>
          <w:kern w:val="0"/>
          <w:sz w:val="24"/>
          <w:szCs w:val="24"/>
          <w14:ligatures w14:val="none"/>
        </w:rPr>
        <w:t>. Korišten je 0,8</w:t>
      </w:r>
      <w:r w:rsidR="00162B97">
        <w:rPr>
          <w:rFonts w:ascii="Times New Roman" w:eastAsia="Calibri" w:hAnsi="Times New Roman" w:cs="Times New Roman"/>
          <w:kern w:val="0"/>
          <w:sz w:val="24"/>
          <w:szCs w:val="24"/>
          <w14:ligatures w14:val="none"/>
        </w:rPr>
        <w:t xml:space="preserve"> </w:t>
      </w:r>
      <w:r w:rsidRPr="00183288">
        <w:rPr>
          <w:rFonts w:ascii="Times New Roman" w:eastAsia="Calibri" w:hAnsi="Times New Roman" w:cs="Times New Roman"/>
          <w:kern w:val="0"/>
          <w:sz w:val="24"/>
          <w:szCs w:val="24"/>
          <w14:ligatures w14:val="none"/>
        </w:rPr>
        <w:t xml:space="preserve">% agarozni gel </w:t>
      </w:r>
      <w:r w:rsidR="0069644A">
        <w:rPr>
          <w:rFonts w:ascii="Times New Roman" w:eastAsia="Calibri" w:hAnsi="Times New Roman" w:cs="Times New Roman"/>
          <w:kern w:val="0"/>
          <w:sz w:val="24"/>
          <w:szCs w:val="24"/>
          <w14:ligatures w14:val="none"/>
        </w:rPr>
        <w:t>pripremljen sa</w:t>
      </w:r>
      <w:r w:rsidR="00860CDB">
        <w:rPr>
          <w:rFonts w:ascii="Times New Roman" w:eastAsia="Calibri" w:hAnsi="Times New Roman" w:cs="Times New Roman"/>
          <w:kern w:val="0"/>
          <w:sz w:val="24"/>
          <w:szCs w:val="24"/>
          <w14:ligatures w14:val="none"/>
        </w:rPr>
        <w:t xml:space="preserve"> 0,5X TBE pufer</w:t>
      </w:r>
      <w:r w:rsidR="0069644A">
        <w:rPr>
          <w:rFonts w:ascii="Times New Roman" w:eastAsia="Calibri" w:hAnsi="Times New Roman" w:cs="Times New Roman"/>
          <w:kern w:val="0"/>
          <w:sz w:val="24"/>
          <w:szCs w:val="24"/>
          <w14:ligatures w14:val="none"/>
        </w:rPr>
        <w:t xml:space="preserve">om. Prilikom pripreme agaroznog gela </w:t>
      </w:r>
      <w:r w:rsidR="00860CDB">
        <w:rPr>
          <w:rFonts w:ascii="Times New Roman" w:eastAsia="Calibri" w:hAnsi="Times New Roman" w:cs="Times New Roman"/>
          <w:kern w:val="0"/>
          <w:sz w:val="24"/>
          <w:szCs w:val="24"/>
          <w14:ligatures w14:val="none"/>
        </w:rPr>
        <w:t>doda</w:t>
      </w:r>
      <w:r w:rsidR="00BC183B">
        <w:rPr>
          <w:rFonts w:ascii="Times New Roman" w:eastAsia="Calibri" w:hAnsi="Times New Roman" w:cs="Times New Roman"/>
          <w:kern w:val="0"/>
          <w:sz w:val="24"/>
          <w:szCs w:val="24"/>
          <w14:ligatures w14:val="none"/>
        </w:rPr>
        <w:t>na</w:t>
      </w:r>
      <w:r w:rsidR="0069644A">
        <w:rPr>
          <w:rFonts w:ascii="Times New Roman" w:eastAsia="Calibri" w:hAnsi="Times New Roman" w:cs="Times New Roman"/>
          <w:kern w:val="0"/>
          <w:sz w:val="24"/>
          <w:szCs w:val="24"/>
          <w14:ligatures w14:val="none"/>
        </w:rPr>
        <w:t xml:space="preserve"> je </w:t>
      </w:r>
      <w:r w:rsidR="00AE546F">
        <w:rPr>
          <w:rFonts w:ascii="Times New Roman" w:eastAsia="Calibri" w:hAnsi="Times New Roman" w:cs="Times New Roman"/>
          <w:kern w:val="0"/>
          <w:sz w:val="24"/>
          <w:szCs w:val="24"/>
          <w14:ligatures w14:val="none"/>
        </w:rPr>
        <w:t xml:space="preserve">boja </w:t>
      </w:r>
      <w:r w:rsidR="00BC183B">
        <w:rPr>
          <w:rFonts w:ascii="Times New Roman" w:eastAsia="Calibri" w:hAnsi="Times New Roman" w:cs="Times New Roman"/>
          <w:kern w:val="0"/>
          <w:sz w:val="24"/>
          <w:szCs w:val="24"/>
          <w14:ligatures w14:val="none"/>
        </w:rPr>
        <w:t>GelRed (</w:t>
      </w:r>
      <w:r w:rsidR="00860CDB">
        <w:rPr>
          <w:rFonts w:ascii="Times New Roman" w:eastAsia="Calibri" w:hAnsi="Times New Roman" w:cs="Times New Roman"/>
          <w:kern w:val="0"/>
          <w:sz w:val="24"/>
          <w:szCs w:val="24"/>
          <w14:ligatures w14:val="none"/>
        </w:rPr>
        <w:t>Olerup</w:t>
      </w:r>
      <w:r w:rsidR="00BC183B">
        <w:rPr>
          <w:rFonts w:ascii="Times New Roman" w:eastAsia="Calibri" w:hAnsi="Times New Roman" w:cs="Times New Roman"/>
          <w:kern w:val="0"/>
          <w:sz w:val="24"/>
          <w:szCs w:val="24"/>
          <w14:ligatures w14:val="none"/>
        </w:rPr>
        <w:t>, Švedska), sukladno uputama proizvođača,</w:t>
      </w:r>
      <w:r w:rsidR="00860CDB">
        <w:rPr>
          <w:rFonts w:ascii="Times New Roman" w:eastAsia="Calibri" w:hAnsi="Times New Roman" w:cs="Times New Roman"/>
          <w:kern w:val="0"/>
          <w:sz w:val="24"/>
          <w:szCs w:val="24"/>
          <w14:ligatures w14:val="none"/>
        </w:rPr>
        <w:t xml:space="preserve"> koja se helatnim vezama veže za molekulu DNA radi njene vizualizacije</w:t>
      </w:r>
      <w:r w:rsidR="00D81620">
        <w:rPr>
          <w:rFonts w:ascii="Times New Roman" w:eastAsia="Calibri" w:hAnsi="Times New Roman" w:cs="Times New Roman"/>
          <w:kern w:val="0"/>
          <w:sz w:val="24"/>
          <w:szCs w:val="24"/>
          <w14:ligatures w14:val="none"/>
        </w:rPr>
        <w:t xml:space="preserve"> nakon elektroforeze</w:t>
      </w:r>
      <w:r w:rsidR="00860CDB">
        <w:rPr>
          <w:rFonts w:ascii="Times New Roman" w:eastAsia="Calibri" w:hAnsi="Times New Roman" w:cs="Times New Roman"/>
          <w:kern w:val="0"/>
          <w:sz w:val="24"/>
          <w:szCs w:val="24"/>
          <w14:ligatures w14:val="none"/>
        </w:rPr>
        <w:t xml:space="preserve">. Potom je gel uronjen u </w:t>
      </w:r>
      <w:r w:rsidRPr="00183288">
        <w:rPr>
          <w:rFonts w:ascii="Times New Roman" w:eastAsia="Calibri" w:hAnsi="Times New Roman" w:cs="Times New Roman"/>
          <w:kern w:val="0"/>
          <w:sz w:val="24"/>
          <w:szCs w:val="24"/>
          <w14:ligatures w14:val="none"/>
        </w:rPr>
        <w:t>horizontaln</w:t>
      </w:r>
      <w:r w:rsidR="00860CDB">
        <w:rPr>
          <w:rFonts w:ascii="Times New Roman" w:eastAsia="Calibri" w:hAnsi="Times New Roman" w:cs="Times New Roman"/>
          <w:kern w:val="0"/>
          <w:sz w:val="24"/>
          <w:szCs w:val="24"/>
          <w14:ligatures w14:val="none"/>
        </w:rPr>
        <w:t>u</w:t>
      </w:r>
      <w:r w:rsidRPr="00183288">
        <w:rPr>
          <w:rFonts w:ascii="Times New Roman" w:eastAsia="Calibri" w:hAnsi="Times New Roman" w:cs="Times New Roman"/>
          <w:kern w:val="0"/>
          <w:sz w:val="24"/>
          <w:szCs w:val="24"/>
          <w14:ligatures w14:val="none"/>
        </w:rPr>
        <w:t xml:space="preserve"> elektroforez</w:t>
      </w:r>
      <w:r w:rsidR="00860CDB">
        <w:rPr>
          <w:rFonts w:ascii="Times New Roman" w:eastAsia="Calibri" w:hAnsi="Times New Roman" w:cs="Times New Roman"/>
          <w:kern w:val="0"/>
          <w:sz w:val="24"/>
          <w:szCs w:val="24"/>
          <w14:ligatures w14:val="none"/>
        </w:rPr>
        <w:t>u</w:t>
      </w:r>
      <w:r w:rsidRPr="00183288">
        <w:rPr>
          <w:rFonts w:ascii="Times New Roman" w:eastAsia="Calibri" w:hAnsi="Times New Roman" w:cs="Times New Roman"/>
          <w:kern w:val="0"/>
          <w:sz w:val="24"/>
          <w:szCs w:val="24"/>
          <w14:ligatures w14:val="none"/>
        </w:rPr>
        <w:t xml:space="preserve"> u 0,5X TBE pufer. </w:t>
      </w:r>
      <w:r w:rsidR="00D81620">
        <w:rPr>
          <w:rFonts w:ascii="Times New Roman" w:eastAsia="Calibri" w:hAnsi="Times New Roman" w:cs="Times New Roman"/>
          <w:kern w:val="0"/>
          <w:sz w:val="24"/>
          <w:szCs w:val="24"/>
          <w14:ligatures w14:val="none"/>
        </w:rPr>
        <w:t>Uzorci za provjeru uspješnosti izolacije DNA pripremljeni su za elektroforezu na način da se d</w:t>
      </w:r>
      <w:r w:rsidRPr="00183288">
        <w:rPr>
          <w:rFonts w:ascii="Times New Roman" w:eastAsia="Calibri" w:hAnsi="Times New Roman" w:cs="Times New Roman"/>
          <w:kern w:val="0"/>
          <w:sz w:val="24"/>
          <w:szCs w:val="24"/>
          <w14:ligatures w14:val="none"/>
        </w:rPr>
        <w:t xml:space="preserve">io izolirane DNA (1 µl) pomiješa sa 7 μl </w:t>
      </w:r>
      <w:r w:rsidR="008049C6">
        <w:rPr>
          <w:rFonts w:ascii="Times New Roman" w:eastAsia="Calibri" w:hAnsi="Times New Roman" w:cs="Times New Roman"/>
          <w:kern w:val="0"/>
          <w:sz w:val="24"/>
          <w:szCs w:val="24"/>
          <w14:ligatures w14:val="none"/>
        </w:rPr>
        <w:t>ultra čiste vode</w:t>
      </w:r>
      <w:r w:rsidRPr="00183288">
        <w:rPr>
          <w:rFonts w:ascii="Times New Roman" w:eastAsia="Calibri" w:hAnsi="Times New Roman" w:cs="Times New Roman"/>
          <w:kern w:val="0"/>
          <w:sz w:val="24"/>
          <w:szCs w:val="24"/>
          <w14:ligatures w14:val="none"/>
        </w:rPr>
        <w:t xml:space="preserve"> i 2 μl 6X otopine </w:t>
      </w:r>
      <w:r w:rsidR="00BC183B">
        <w:rPr>
          <w:rFonts w:ascii="Times New Roman" w:eastAsia="Calibri" w:hAnsi="Times New Roman" w:cs="Times New Roman"/>
          <w:kern w:val="0"/>
          <w:sz w:val="24"/>
          <w:szCs w:val="24"/>
          <w14:ligatures w14:val="none"/>
        </w:rPr>
        <w:t>indikatorskog pufera bromofenol-plavog</w:t>
      </w:r>
      <w:r w:rsidR="00D81620">
        <w:rPr>
          <w:rFonts w:ascii="Times New Roman" w:eastAsia="Calibri" w:hAnsi="Times New Roman" w:cs="Times New Roman"/>
          <w:kern w:val="0"/>
          <w:sz w:val="24"/>
          <w:szCs w:val="24"/>
          <w14:ligatures w14:val="none"/>
        </w:rPr>
        <w:t xml:space="preserve">, te se tako pripremljeni uzorci pune u jažice </w:t>
      </w:r>
      <w:r w:rsidR="00BC183B">
        <w:rPr>
          <w:rFonts w:ascii="Times New Roman" w:eastAsia="Calibri" w:hAnsi="Times New Roman" w:cs="Times New Roman"/>
          <w:kern w:val="0"/>
          <w:sz w:val="24"/>
          <w:szCs w:val="24"/>
          <w14:ligatures w14:val="none"/>
        </w:rPr>
        <w:t>agaroznog</w:t>
      </w:r>
      <w:r w:rsidR="00D81620">
        <w:rPr>
          <w:rFonts w:ascii="Times New Roman" w:eastAsia="Calibri" w:hAnsi="Times New Roman" w:cs="Times New Roman"/>
          <w:kern w:val="0"/>
          <w:sz w:val="24"/>
          <w:szCs w:val="24"/>
          <w14:ligatures w14:val="none"/>
        </w:rPr>
        <w:t xml:space="preserve"> gel</w:t>
      </w:r>
      <w:r w:rsidR="00BC183B">
        <w:rPr>
          <w:rFonts w:ascii="Times New Roman" w:eastAsia="Calibri" w:hAnsi="Times New Roman" w:cs="Times New Roman"/>
          <w:kern w:val="0"/>
          <w:sz w:val="24"/>
          <w:szCs w:val="24"/>
          <w14:ligatures w14:val="none"/>
        </w:rPr>
        <w:t>a</w:t>
      </w:r>
      <w:r w:rsidRPr="00183288">
        <w:rPr>
          <w:rFonts w:ascii="Times New Roman" w:eastAsia="Calibri" w:hAnsi="Times New Roman" w:cs="Times New Roman"/>
          <w:kern w:val="0"/>
          <w:sz w:val="24"/>
          <w:szCs w:val="24"/>
          <w14:ligatures w14:val="none"/>
        </w:rPr>
        <w:t xml:space="preserve">. </w:t>
      </w:r>
      <w:r w:rsidR="00D81620">
        <w:rPr>
          <w:rFonts w:ascii="Times New Roman" w:eastAsia="Calibri" w:hAnsi="Times New Roman" w:cs="Times New Roman"/>
          <w:kern w:val="0"/>
          <w:sz w:val="24"/>
          <w:szCs w:val="24"/>
          <w14:ligatures w14:val="none"/>
        </w:rPr>
        <w:t>Tijekom elektroforeze n</w:t>
      </w:r>
      <w:r w:rsidRPr="00183288">
        <w:rPr>
          <w:rFonts w:ascii="Times New Roman" w:eastAsia="Calibri" w:hAnsi="Times New Roman" w:cs="Times New Roman"/>
          <w:kern w:val="0"/>
          <w:sz w:val="24"/>
          <w:szCs w:val="24"/>
          <w14:ligatures w14:val="none"/>
        </w:rPr>
        <w:t xml:space="preserve">apon veličine 90 V potiče kretanje negativno nabijene molekule DNA kroz agarozni gel prema pozitivnom polu elektroforeze. </w:t>
      </w:r>
      <w:r w:rsidR="00D81620">
        <w:rPr>
          <w:rFonts w:ascii="Times New Roman" w:eastAsia="Calibri" w:hAnsi="Times New Roman" w:cs="Times New Roman"/>
          <w:kern w:val="0"/>
          <w:sz w:val="24"/>
          <w:szCs w:val="24"/>
          <w14:ligatures w14:val="none"/>
        </w:rPr>
        <w:t>Nakon elektroforeze</w:t>
      </w:r>
      <w:r w:rsidRPr="00183288">
        <w:rPr>
          <w:rFonts w:ascii="Times New Roman" w:eastAsia="Calibri" w:hAnsi="Times New Roman" w:cs="Times New Roman"/>
          <w:kern w:val="0"/>
          <w:sz w:val="24"/>
          <w:szCs w:val="24"/>
          <w14:ligatures w14:val="none"/>
        </w:rPr>
        <w:t xml:space="preserve"> DNA </w:t>
      </w:r>
      <w:r w:rsidR="00D81620">
        <w:rPr>
          <w:rFonts w:ascii="Times New Roman" w:eastAsia="Calibri" w:hAnsi="Times New Roman" w:cs="Times New Roman"/>
          <w:kern w:val="0"/>
          <w:sz w:val="24"/>
          <w:szCs w:val="24"/>
          <w14:ligatures w14:val="none"/>
        </w:rPr>
        <w:t xml:space="preserve">je </w:t>
      </w:r>
      <w:r w:rsidRPr="00183288">
        <w:rPr>
          <w:rFonts w:ascii="Times New Roman" w:eastAsia="Calibri" w:hAnsi="Times New Roman" w:cs="Times New Roman"/>
          <w:kern w:val="0"/>
          <w:sz w:val="24"/>
          <w:szCs w:val="24"/>
          <w14:ligatures w14:val="none"/>
        </w:rPr>
        <w:t xml:space="preserve">u </w:t>
      </w:r>
      <w:r w:rsidR="00D81620">
        <w:rPr>
          <w:rFonts w:ascii="Times New Roman" w:eastAsia="Calibri" w:hAnsi="Times New Roman" w:cs="Times New Roman"/>
          <w:kern w:val="0"/>
          <w:sz w:val="24"/>
          <w:szCs w:val="24"/>
          <w14:ligatures w14:val="none"/>
        </w:rPr>
        <w:t xml:space="preserve">agaroznom </w:t>
      </w:r>
      <w:r w:rsidRPr="00183288">
        <w:rPr>
          <w:rFonts w:ascii="Times New Roman" w:eastAsia="Calibri" w:hAnsi="Times New Roman" w:cs="Times New Roman"/>
          <w:kern w:val="0"/>
          <w:sz w:val="24"/>
          <w:szCs w:val="24"/>
          <w14:ligatures w14:val="none"/>
        </w:rPr>
        <w:t>gelu</w:t>
      </w:r>
      <w:r w:rsidR="00D81620">
        <w:rPr>
          <w:rFonts w:ascii="Times New Roman" w:eastAsia="Calibri" w:hAnsi="Times New Roman" w:cs="Times New Roman"/>
          <w:kern w:val="0"/>
          <w:sz w:val="24"/>
          <w:szCs w:val="24"/>
          <w14:ligatures w14:val="none"/>
        </w:rPr>
        <w:t xml:space="preserve"> </w:t>
      </w:r>
      <w:r w:rsidRPr="00183288">
        <w:rPr>
          <w:rFonts w:ascii="Times New Roman" w:eastAsia="Calibri" w:hAnsi="Times New Roman" w:cs="Times New Roman"/>
          <w:kern w:val="0"/>
          <w:sz w:val="24"/>
          <w:szCs w:val="24"/>
          <w14:ligatures w14:val="none"/>
        </w:rPr>
        <w:t>vizualizirana pod UV-lampom</w:t>
      </w:r>
      <w:r w:rsidR="00B254AA">
        <w:rPr>
          <w:rFonts w:ascii="Times New Roman" w:eastAsia="Calibri" w:hAnsi="Times New Roman" w:cs="Times New Roman"/>
          <w:kern w:val="0"/>
          <w:sz w:val="24"/>
          <w:szCs w:val="24"/>
          <w14:ligatures w14:val="none"/>
        </w:rPr>
        <w:t xml:space="preserve"> (UV-induciranom fluorescencijom)</w:t>
      </w:r>
      <w:r w:rsidRPr="00183288">
        <w:rPr>
          <w:rFonts w:ascii="Times New Roman" w:eastAsia="Calibri" w:hAnsi="Times New Roman" w:cs="Times New Roman"/>
          <w:kern w:val="0"/>
          <w:sz w:val="24"/>
          <w:szCs w:val="24"/>
          <w14:ligatures w14:val="none"/>
        </w:rPr>
        <w:t xml:space="preserve"> i </w:t>
      </w:r>
      <w:r w:rsidR="00C16529">
        <w:rPr>
          <w:rFonts w:ascii="Times New Roman" w:eastAsia="Calibri" w:hAnsi="Times New Roman" w:cs="Times New Roman"/>
          <w:kern w:val="0"/>
          <w:sz w:val="24"/>
          <w:szCs w:val="24"/>
          <w14:ligatures w14:val="none"/>
        </w:rPr>
        <w:t>fotografirana</w:t>
      </w:r>
      <w:r w:rsidRPr="00183288">
        <w:rPr>
          <w:rFonts w:ascii="Times New Roman" w:eastAsia="Calibri" w:hAnsi="Times New Roman" w:cs="Times New Roman"/>
          <w:kern w:val="0"/>
          <w:sz w:val="24"/>
          <w:szCs w:val="24"/>
          <w14:ligatures w14:val="none"/>
        </w:rPr>
        <w:t xml:space="preserve"> pomoću sustava za dokumentaciju gela GelDoc XR </w:t>
      </w:r>
      <w:r w:rsidR="00BC183B">
        <w:rPr>
          <w:rFonts w:ascii="Times New Roman" w:eastAsia="Calibri" w:hAnsi="Times New Roman" w:cs="Times New Roman"/>
          <w:kern w:val="0"/>
          <w:sz w:val="24"/>
          <w:szCs w:val="24"/>
          <w14:ligatures w14:val="none"/>
        </w:rPr>
        <w:t>(</w:t>
      </w:r>
      <w:r w:rsidRPr="00183288">
        <w:rPr>
          <w:rFonts w:ascii="Times New Roman" w:eastAsia="Calibri" w:hAnsi="Times New Roman" w:cs="Times New Roman"/>
          <w:kern w:val="0"/>
          <w:sz w:val="24"/>
          <w:szCs w:val="24"/>
          <w14:ligatures w14:val="none"/>
        </w:rPr>
        <w:t>Bio</w:t>
      </w:r>
      <w:r w:rsidR="00BC183B">
        <w:rPr>
          <w:rFonts w:ascii="Times New Roman" w:eastAsia="Calibri" w:hAnsi="Times New Roman" w:cs="Times New Roman"/>
          <w:kern w:val="0"/>
          <w:sz w:val="24"/>
          <w:szCs w:val="24"/>
          <w14:ligatures w14:val="none"/>
        </w:rPr>
        <w:t>-R</w:t>
      </w:r>
      <w:r w:rsidRPr="00183288">
        <w:rPr>
          <w:rFonts w:ascii="Times New Roman" w:eastAsia="Calibri" w:hAnsi="Times New Roman" w:cs="Times New Roman"/>
          <w:kern w:val="0"/>
          <w:sz w:val="24"/>
          <w:szCs w:val="24"/>
          <w14:ligatures w14:val="none"/>
        </w:rPr>
        <w:t>ad</w:t>
      </w:r>
      <w:r w:rsidR="00BC183B">
        <w:rPr>
          <w:rFonts w:ascii="Times New Roman" w:eastAsia="Calibri" w:hAnsi="Times New Roman" w:cs="Times New Roman"/>
          <w:kern w:val="0"/>
          <w:sz w:val="24"/>
          <w:szCs w:val="24"/>
          <w14:ligatures w14:val="none"/>
        </w:rPr>
        <w:t xml:space="preserve"> Laboratories, SAD)</w:t>
      </w:r>
      <w:r w:rsidRPr="00183288">
        <w:rPr>
          <w:rFonts w:ascii="Times New Roman" w:eastAsia="Calibri" w:hAnsi="Times New Roman" w:cs="Times New Roman"/>
          <w:kern w:val="0"/>
          <w:sz w:val="24"/>
          <w:szCs w:val="24"/>
          <w14:ligatures w14:val="none"/>
        </w:rPr>
        <w:t xml:space="preserve">. </w:t>
      </w:r>
    </w:p>
    <w:p w14:paraId="1EF02B14" w14:textId="32A6C7CA" w:rsidR="00183288" w:rsidRDefault="00183288" w:rsidP="00FE4E2C">
      <w:pPr>
        <w:spacing w:after="200" w:line="360" w:lineRule="auto"/>
        <w:jc w:val="both"/>
        <w:rPr>
          <w:rFonts w:ascii="Times New Roman" w:eastAsia="Calibri" w:hAnsi="Times New Roman" w:cs="Times New Roman"/>
          <w:color w:val="FF0000"/>
          <w:kern w:val="0"/>
          <w:sz w:val="24"/>
          <w:szCs w:val="24"/>
          <w14:ligatures w14:val="none"/>
        </w:rPr>
      </w:pPr>
      <w:r w:rsidRPr="00183288">
        <w:rPr>
          <w:rFonts w:ascii="Times New Roman" w:eastAsia="Calibri" w:hAnsi="Times New Roman" w:cs="Times New Roman"/>
          <w:kern w:val="0"/>
          <w:sz w:val="24"/>
          <w:szCs w:val="24"/>
          <w14:ligatures w14:val="none"/>
        </w:rPr>
        <w:t xml:space="preserve">Za određivanje koncentracije izolirane DNA korišten je </w:t>
      </w:r>
      <w:r w:rsidR="002A1D86" w:rsidRPr="00A60C04">
        <w:rPr>
          <w:rFonts w:ascii="Times New Roman" w:eastAsia="Calibri" w:hAnsi="Times New Roman" w:cs="Times New Roman"/>
          <w:kern w:val="0"/>
          <w:sz w:val="24"/>
          <w:szCs w:val="24"/>
          <w14:ligatures w14:val="none"/>
        </w:rPr>
        <w:t xml:space="preserve">spektrofotometar </w:t>
      </w:r>
      <w:r w:rsidR="00A37D6E" w:rsidRPr="00A60C04">
        <w:rPr>
          <w:rFonts w:ascii="Times New Roman" w:eastAsia="Calibri" w:hAnsi="Times New Roman" w:cs="Times New Roman"/>
          <w:kern w:val="0"/>
          <w:sz w:val="24"/>
          <w:szCs w:val="24"/>
          <w14:ligatures w14:val="none"/>
        </w:rPr>
        <w:t>DS-11 FX (DeNovix, SAD)</w:t>
      </w:r>
      <w:r w:rsidRPr="00A60C04">
        <w:rPr>
          <w:rFonts w:ascii="Times New Roman" w:eastAsia="Calibri" w:hAnsi="Times New Roman" w:cs="Times New Roman"/>
          <w:kern w:val="0"/>
          <w:sz w:val="24"/>
          <w:szCs w:val="24"/>
          <w14:ligatures w14:val="none"/>
        </w:rPr>
        <w:t xml:space="preserve">. </w:t>
      </w:r>
      <w:r w:rsidR="00E6322E">
        <w:rPr>
          <w:rFonts w:ascii="Times New Roman" w:eastAsia="Calibri" w:hAnsi="Times New Roman" w:cs="Times New Roman"/>
          <w:kern w:val="0"/>
          <w:sz w:val="24"/>
          <w:szCs w:val="24"/>
          <w14:ligatures w14:val="none"/>
        </w:rPr>
        <w:t xml:space="preserve">Za procjenu čistoće izolirane DNA potrebno je odrediti </w:t>
      </w:r>
      <w:r w:rsidR="003B09FA">
        <w:rPr>
          <w:rFonts w:ascii="Times New Roman" w:eastAsia="Calibri" w:hAnsi="Times New Roman" w:cs="Times New Roman"/>
          <w:kern w:val="0"/>
          <w:sz w:val="24"/>
          <w:szCs w:val="24"/>
          <w14:ligatures w14:val="none"/>
        </w:rPr>
        <w:t xml:space="preserve">primarni </w:t>
      </w:r>
      <w:r w:rsidR="008E56DE">
        <w:rPr>
          <w:rFonts w:ascii="Times New Roman" w:eastAsia="Calibri" w:hAnsi="Times New Roman" w:cs="Times New Roman"/>
          <w:kern w:val="0"/>
          <w:sz w:val="24"/>
          <w:szCs w:val="24"/>
          <w14:ligatures w14:val="none"/>
        </w:rPr>
        <w:t>A</w:t>
      </w:r>
      <w:r w:rsidR="008E56DE" w:rsidRPr="00570FFF">
        <w:rPr>
          <w:rFonts w:ascii="Times New Roman" w:eastAsia="Calibri" w:hAnsi="Times New Roman" w:cs="Times New Roman"/>
          <w:kern w:val="0"/>
          <w:sz w:val="24"/>
          <w:szCs w:val="24"/>
          <w:vertAlign w:val="subscript"/>
          <w14:ligatures w14:val="none"/>
        </w:rPr>
        <w:t>260</w:t>
      </w:r>
      <w:r w:rsidR="008E56DE">
        <w:rPr>
          <w:rFonts w:ascii="Times New Roman" w:eastAsia="Calibri" w:hAnsi="Times New Roman" w:cs="Times New Roman"/>
          <w:kern w:val="0"/>
          <w:sz w:val="24"/>
          <w:szCs w:val="24"/>
          <w14:ligatures w14:val="none"/>
        </w:rPr>
        <w:t>/A</w:t>
      </w:r>
      <w:r w:rsidR="008E56DE" w:rsidRPr="00570FFF">
        <w:rPr>
          <w:rFonts w:ascii="Times New Roman" w:eastAsia="Calibri" w:hAnsi="Times New Roman" w:cs="Times New Roman"/>
          <w:kern w:val="0"/>
          <w:sz w:val="24"/>
          <w:szCs w:val="24"/>
          <w:vertAlign w:val="subscript"/>
          <w14:ligatures w14:val="none"/>
        </w:rPr>
        <w:t>280</w:t>
      </w:r>
      <w:r w:rsidR="008E56DE">
        <w:rPr>
          <w:rFonts w:ascii="Times New Roman" w:eastAsia="Calibri" w:hAnsi="Times New Roman" w:cs="Times New Roman"/>
          <w:kern w:val="0"/>
          <w:sz w:val="24"/>
          <w:szCs w:val="24"/>
          <w14:ligatures w14:val="none"/>
        </w:rPr>
        <w:t xml:space="preserve"> </w:t>
      </w:r>
      <w:r w:rsidR="003B09FA">
        <w:rPr>
          <w:rFonts w:ascii="Times New Roman" w:eastAsia="Calibri" w:hAnsi="Times New Roman" w:cs="Times New Roman"/>
          <w:kern w:val="0"/>
          <w:sz w:val="24"/>
          <w:szCs w:val="24"/>
          <w14:ligatures w14:val="none"/>
        </w:rPr>
        <w:t xml:space="preserve">i sekundarni </w:t>
      </w:r>
      <w:r w:rsidR="008E56DE">
        <w:rPr>
          <w:rFonts w:ascii="Times New Roman" w:eastAsia="Calibri" w:hAnsi="Times New Roman" w:cs="Times New Roman"/>
          <w:kern w:val="0"/>
          <w:sz w:val="24"/>
          <w:szCs w:val="24"/>
          <w14:ligatures w14:val="none"/>
        </w:rPr>
        <w:t>A</w:t>
      </w:r>
      <w:r w:rsidR="008E56DE" w:rsidRPr="00570FFF">
        <w:rPr>
          <w:rFonts w:ascii="Times New Roman" w:eastAsia="Calibri" w:hAnsi="Times New Roman" w:cs="Times New Roman"/>
          <w:kern w:val="0"/>
          <w:sz w:val="24"/>
          <w:szCs w:val="24"/>
          <w:vertAlign w:val="subscript"/>
          <w14:ligatures w14:val="none"/>
        </w:rPr>
        <w:t>260</w:t>
      </w:r>
      <w:r w:rsidR="008E56DE">
        <w:rPr>
          <w:rFonts w:ascii="Times New Roman" w:eastAsia="Calibri" w:hAnsi="Times New Roman" w:cs="Times New Roman"/>
          <w:kern w:val="0"/>
          <w:sz w:val="24"/>
          <w:szCs w:val="24"/>
          <w14:ligatures w14:val="none"/>
        </w:rPr>
        <w:t>/</w:t>
      </w:r>
      <w:r w:rsidR="00570FFF">
        <w:rPr>
          <w:rFonts w:ascii="Times New Roman" w:eastAsia="Calibri" w:hAnsi="Times New Roman" w:cs="Times New Roman"/>
          <w:kern w:val="0"/>
          <w:sz w:val="24"/>
          <w:szCs w:val="24"/>
          <w14:ligatures w14:val="none"/>
        </w:rPr>
        <w:t>A</w:t>
      </w:r>
      <w:r w:rsidR="008E56DE" w:rsidRPr="00570FFF">
        <w:rPr>
          <w:rFonts w:ascii="Times New Roman" w:eastAsia="Calibri" w:hAnsi="Times New Roman" w:cs="Times New Roman"/>
          <w:kern w:val="0"/>
          <w:sz w:val="24"/>
          <w:szCs w:val="24"/>
          <w:vertAlign w:val="subscript"/>
          <w14:ligatures w14:val="none"/>
        </w:rPr>
        <w:t>230</w:t>
      </w:r>
      <w:r w:rsidR="008E56DE">
        <w:rPr>
          <w:rFonts w:ascii="Times New Roman" w:eastAsia="Calibri" w:hAnsi="Times New Roman" w:cs="Times New Roman"/>
          <w:kern w:val="0"/>
          <w:sz w:val="24"/>
          <w:szCs w:val="24"/>
          <w14:ligatures w14:val="none"/>
        </w:rPr>
        <w:t xml:space="preserve"> </w:t>
      </w:r>
      <w:r w:rsidR="003B09FA">
        <w:rPr>
          <w:rFonts w:ascii="Times New Roman" w:eastAsia="Calibri" w:hAnsi="Times New Roman" w:cs="Times New Roman"/>
          <w:kern w:val="0"/>
          <w:sz w:val="24"/>
          <w:szCs w:val="24"/>
          <w14:ligatures w14:val="none"/>
        </w:rPr>
        <w:t>omjer optičke gustoće</w:t>
      </w:r>
      <w:r w:rsidR="008E56DE">
        <w:rPr>
          <w:rFonts w:ascii="Times New Roman" w:eastAsia="Calibri" w:hAnsi="Times New Roman" w:cs="Times New Roman"/>
          <w:kern w:val="0"/>
          <w:sz w:val="24"/>
          <w:szCs w:val="24"/>
          <w14:ligatures w14:val="none"/>
        </w:rPr>
        <w:t xml:space="preserve">. Pri procjeni primarne optičke gustoće, prisutnost proteina u uzorku izolirane DNA manjit će </w:t>
      </w:r>
      <w:r w:rsidR="00235B91">
        <w:rPr>
          <w:rFonts w:ascii="Times New Roman" w:eastAsia="Calibri" w:hAnsi="Times New Roman" w:cs="Times New Roman"/>
          <w:kern w:val="0"/>
          <w:sz w:val="24"/>
          <w:szCs w:val="24"/>
          <w14:ligatures w14:val="none"/>
        </w:rPr>
        <w:t xml:space="preserve">taj </w:t>
      </w:r>
      <w:r w:rsidR="008E56DE">
        <w:rPr>
          <w:rFonts w:ascii="Times New Roman" w:eastAsia="Calibri" w:hAnsi="Times New Roman" w:cs="Times New Roman"/>
          <w:kern w:val="0"/>
          <w:sz w:val="24"/>
          <w:szCs w:val="24"/>
          <w14:ligatures w14:val="none"/>
        </w:rPr>
        <w:t>odnos A</w:t>
      </w:r>
      <w:r w:rsidR="008E56DE" w:rsidRPr="00570FFF">
        <w:rPr>
          <w:rFonts w:ascii="Times New Roman" w:eastAsia="Calibri" w:hAnsi="Times New Roman" w:cs="Times New Roman"/>
          <w:kern w:val="0"/>
          <w:sz w:val="24"/>
          <w:szCs w:val="24"/>
          <w:vertAlign w:val="subscript"/>
          <w14:ligatures w14:val="none"/>
        </w:rPr>
        <w:t>260</w:t>
      </w:r>
      <w:r w:rsidR="008E56DE">
        <w:rPr>
          <w:rFonts w:ascii="Times New Roman" w:eastAsia="Calibri" w:hAnsi="Times New Roman" w:cs="Times New Roman"/>
          <w:kern w:val="0"/>
          <w:sz w:val="24"/>
          <w:szCs w:val="24"/>
          <w14:ligatures w14:val="none"/>
        </w:rPr>
        <w:t>/A</w:t>
      </w:r>
      <w:r w:rsidR="008E56DE" w:rsidRPr="00570FFF">
        <w:rPr>
          <w:rFonts w:ascii="Times New Roman" w:eastAsia="Calibri" w:hAnsi="Times New Roman" w:cs="Times New Roman"/>
          <w:kern w:val="0"/>
          <w:sz w:val="24"/>
          <w:szCs w:val="24"/>
          <w:vertAlign w:val="subscript"/>
          <w14:ligatures w14:val="none"/>
        </w:rPr>
        <w:t>280</w:t>
      </w:r>
      <w:r w:rsidR="008E56DE">
        <w:rPr>
          <w:rFonts w:ascii="Times New Roman" w:eastAsia="Calibri" w:hAnsi="Times New Roman" w:cs="Times New Roman"/>
          <w:kern w:val="0"/>
          <w:sz w:val="24"/>
          <w:szCs w:val="24"/>
          <w14:ligatures w14:val="none"/>
        </w:rPr>
        <w:t xml:space="preserve">, jer </w:t>
      </w:r>
      <w:r w:rsidR="00235B91">
        <w:rPr>
          <w:rFonts w:ascii="Times New Roman" w:eastAsia="Calibri" w:hAnsi="Times New Roman" w:cs="Times New Roman"/>
          <w:kern w:val="0"/>
          <w:sz w:val="24"/>
          <w:szCs w:val="24"/>
          <w14:ligatures w14:val="none"/>
        </w:rPr>
        <w:t xml:space="preserve">je vrh apsorpcije </w:t>
      </w:r>
      <w:r w:rsidR="008E56DE">
        <w:rPr>
          <w:rFonts w:ascii="Times New Roman" w:eastAsia="Calibri" w:hAnsi="Times New Roman" w:cs="Times New Roman"/>
          <w:kern w:val="0"/>
          <w:sz w:val="24"/>
          <w:szCs w:val="24"/>
          <w14:ligatures w14:val="none"/>
        </w:rPr>
        <w:t>protein</w:t>
      </w:r>
      <w:r w:rsidR="00235B91">
        <w:rPr>
          <w:rFonts w:ascii="Times New Roman" w:eastAsia="Calibri" w:hAnsi="Times New Roman" w:cs="Times New Roman"/>
          <w:kern w:val="0"/>
          <w:sz w:val="24"/>
          <w:szCs w:val="24"/>
          <w14:ligatures w14:val="none"/>
        </w:rPr>
        <w:t>a</w:t>
      </w:r>
      <w:r w:rsidR="008E56DE">
        <w:rPr>
          <w:rFonts w:ascii="Times New Roman" w:eastAsia="Calibri" w:hAnsi="Times New Roman" w:cs="Times New Roman"/>
          <w:kern w:val="0"/>
          <w:sz w:val="24"/>
          <w:szCs w:val="24"/>
          <w14:ligatures w14:val="none"/>
        </w:rPr>
        <w:t xml:space="preserve"> </w:t>
      </w:r>
      <w:r w:rsidR="00700D80">
        <w:rPr>
          <w:rFonts w:ascii="Times New Roman" w:eastAsia="Calibri" w:hAnsi="Times New Roman" w:cs="Times New Roman"/>
          <w:kern w:val="0"/>
          <w:sz w:val="24"/>
          <w:szCs w:val="24"/>
          <w14:ligatures w14:val="none"/>
        </w:rPr>
        <w:t>na</w:t>
      </w:r>
      <w:r w:rsidR="008E56DE">
        <w:rPr>
          <w:rFonts w:ascii="Times New Roman" w:eastAsia="Calibri" w:hAnsi="Times New Roman" w:cs="Times New Roman"/>
          <w:kern w:val="0"/>
          <w:sz w:val="24"/>
          <w:szCs w:val="24"/>
          <w14:ligatures w14:val="none"/>
        </w:rPr>
        <w:t xml:space="preserve"> valnoj dul</w:t>
      </w:r>
      <w:r w:rsidR="00E6198E">
        <w:rPr>
          <w:rFonts w:ascii="Times New Roman" w:eastAsia="Calibri" w:hAnsi="Times New Roman" w:cs="Times New Roman"/>
          <w:kern w:val="0"/>
          <w:sz w:val="24"/>
          <w:szCs w:val="24"/>
          <w14:ligatures w14:val="none"/>
        </w:rPr>
        <w:t>j</w:t>
      </w:r>
      <w:r w:rsidR="008E56DE">
        <w:rPr>
          <w:rFonts w:ascii="Times New Roman" w:eastAsia="Calibri" w:hAnsi="Times New Roman" w:cs="Times New Roman"/>
          <w:kern w:val="0"/>
          <w:sz w:val="24"/>
          <w:szCs w:val="24"/>
          <w14:ligatures w14:val="none"/>
        </w:rPr>
        <w:t>ini 280 nm.</w:t>
      </w:r>
      <w:r w:rsidR="00E6198E">
        <w:rPr>
          <w:rFonts w:ascii="Times New Roman" w:eastAsia="Calibri" w:hAnsi="Times New Roman" w:cs="Times New Roman"/>
          <w:kern w:val="0"/>
          <w:sz w:val="24"/>
          <w:szCs w:val="24"/>
          <w14:ligatures w14:val="none"/>
        </w:rPr>
        <w:t xml:space="preserve"> Optimalni odnos A</w:t>
      </w:r>
      <w:r w:rsidR="00E6198E" w:rsidRPr="00570FFF">
        <w:rPr>
          <w:rFonts w:ascii="Times New Roman" w:eastAsia="Calibri" w:hAnsi="Times New Roman" w:cs="Times New Roman"/>
          <w:kern w:val="0"/>
          <w:sz w:val="24"/>
          <w:szCs w:val="24"/>
          <w:vertAlign w:val="subscript"/>
          <w14:ligatures w14:val="none"/>
        </w:rPr>
        <w:t>260</w:t>
      </w:r>
      <w:r w:rsidR="00E6198E">
        <w:rPr>
          <w:rFonts w:ascii="Times New Roman" w:eastAsia="Calibri" w:hAnsi="Times New Roman" w:cs="Times New Roman"/>
          <w:kern w:val="0"/>
          <w:sz w:val="24"/>
          <w:szCs w:val="24"/>
          <w14:ligatures w14:val="none"/>
        </w:rPr>
        <w:t>/</w:t>
      </w:r>
      <w:r w:rsidR="00E6198E" w:rsidRPr="00570FFF">
        <w:rPr>
          <w:rFonts w:ascii="Times New Roman" w:eastAsia="Calibri" w:hAnsi="Times New Roman" w:cs="Times New Roman"/>
          <w:kern w:val="0"/>
          <w:sz w:val="24"/>
          <w:szCs w:val="24"/>
          <w:vertAlign w:val="subscript"/>
          <w14:ligatures w14:val="none"/>
        </w:rPr>
        <w:t>280</w:t>
      </w:r>
      <w:r w:rsidR="00E6198E">
        <w:rPr>
          <w:rFonts w:ascii="Times New Roman" w:eastAsia="Calibri" w:hAnsi="Times New Roman" w:cs="Times New Roman"/>
          <w:kern w:val="0"/>
          <w:sz w:val="24"/>
          <w:szCs w:val="24"/>
          <w14:ligatures w14:val="none"/>
        </w:rPr>
        <w:t xml:space="preserve">  je ~1,8-2.0. Vrijednost sekundarnog omjera optičke </w:t>
      </w:r>
      <w:r w:rsidR="00570FFF">
        <w:rPr>
          <w:rFonts w:ascii="Times New Roman" w:eastAsia="Calibri" w:hAnsi="Times New Roman" w:cs="Times New Roman"/>
          <w:kern w:val="0"/>
          <w:sz w:val="24"/>
          <w:szCs w:val="24"/>
          <w14:ligatures w14:val="none"/>
        </w:rPr>
        <w:t>A</w:t>
      </w:r>
      <w:r w:rsidR="00570FFF" w:rsidRPr="00570FFF">
        <w:rPr>
          <w:rFonts w:ascii="Times New Roman" w:eastAsia="Calibri" w:hAnsi="Times New Roman" w:cs="Times New Roman"/>
          <w:kern w:val="0"/>
          <w:sz w:val="24"/>
          <w:szCs w:val="24"/>
          <w:vertAlign w:val="subscript"/>
          <w14:ligatures w14:val="none"/>
        </w:rPr>
        <w:t>260</w:t>
      </w:r>
      <w:r w:rsidR="00570FFF">
        <w:rPr>
          <w:rFonts w:ascii="Times New Roman" w:eastAsia="Calibri" w:hAnsi="Times New Roman" w:cs="Times New Roman"/>
          <w:kern w:val="0"/>
          <w:sz w:val="24"/>
          <w:szCs w:val="24"/>
          <w14:ligatures w14:val="none"/>
        </w:rPr>
        <w:t>/A</w:t>
      </w:r>
      <w:r w:rsidR="00570FFF" w:rsidRPr="00570FFF">
        <w:rPr>
          <w:rFonts w:ascii="Times New Roman" w:eastAsia="Calibri" w:hAnsi="Times New Roman" w:cs="Times New Roman"/>
          <w:kern w:val="0"/>
          <w:sz w:val="24"/>
          <w:szCs w:val="24"/>
          <w:vertAlign w:val="subscript"/>
          <w14:ligatures w14:val="none"/>
        </w:rPr>
        <w:t>230</w:t>
      </w:r>
      <w:r w:rsidR="00570FFF">
        <w:rPr>
          <w:rFonts w:ascii="Times New Roman" w:eastAsia="Calibri" w:hAnsi="Times New Roman" w:cs="Times New Roman"/>
          <w:kern w:val="0"/>
          <w:sz w:val="24"/>
          <w:szCs w:val="24"/>
          <w14:ligatures w14:val="none"/>
        </w:rPr>
        <w:t xml:space="preserve"> </w:t>
      </w:r>
      <w:r w:rsidR="00E6198E">
        <w:rPr>
          <w:rFonts w:ascii="Times New Roman" w:eastAsia="Calibri" w:hAnsi="Times New Roman" w:cs="Times New Roman"/>
          <w:kern w:val="0"/>
          <w:sz w:val="24"/>
          <w:szCs w:val="24"/>
          <w14:ligatures w14:val="none"/>
        </w:rPr>
        <w:t>gustoće  kreće se od 2,0-2,2. Ukoliko je vrijednost te gustoće manja ukazuje na to da je izolirana molekula DNA kontaminirana sekundarnim metabolitima poput polisaharida i polifenola.</w:t>
      </w:r>
      <w:r w:rsidR="00481CAB">
        <w:rPr>
          <w:rFonts w:ascii="Times New Roman" w:eastAsia="Calibri" w:hAnsi="Times New Roman" w:cs="Times New Roman"/>
          <w:kern w:val="0"/>
          <w:sz w:val="24"/>
          <w:szCs w:val="24"/>
          <w14:ligatures w14:val="none"/>
        </w:rPr>
        <w:t xml:space="preserve"> </w:t>
      </w:r>
      <w:r w:rsidRPr="00183288">
        <w:rPr>
          <w:rFonts w:ascii="Times New Roman" w:eastAsia="Calibri" w:hAnsi="Times New Roman" w:cs="Times New Roman"/>
          <w:kern w:val="0"/>
          <w:sz w:val="24"/>
          <w:szCs w:val="24"/>
          <w14:ligatures w14:val="none"/>
        </w:rPr>
        <w:t xml:space="preserve">Dobiveni rezultati </w:t>
      </w:r>
      <w:r w:rsidR="00481CAB">
        <w:rPr>
          <w:rFonts w:ascii="Times New Roman" w:eastAsia="Calibri" w:hAnsi="Times New Roman" w:cs="Times New Roman"/>
          <w:kern w:val="0"/>
          <w:sz w:val="24"/>
          <w:szCs w:val="24"/>
          <w14:ligatures w14:val="none"/>
        </w:rPr>
        <w:t xml:space="preserve">spektrofotometrije </w:t>
      </w:r>
      <w:r w:rsidRPr="00183288">
        <w:rPr>
          <w:rFonts w:ascii="Times New Roman" w:eastAsia="Calibri" w:hAnsi="Times New Roman" w:cs="Times New Roman"/>
          <w:kern w:val="0"/>
          <w:sz w:val="24"/>
          <w:szCs w:val="24"/>
          <w14:ligatures w14:val="none"/>
        </w:rPr>
        <w:t xml:space="preserve">korišteni </w:t>
      </w:r>
      <w:r w:rsidR="002A1D86" w:rsidRPr="00183288">
        <w:rPr>
          <w:rFonts w:ascii="Times New Roman" w:eastAsia="Calibri" w:hAnsi="Times New Roman" w:cs="Times New Roman"/>
          <w:kern w:val="0"/>
          <w:sz w:val="24"/>
          <w:szCs w:val="24"/>
          <w14:ligatures w14:val="none"/>
        </w:rPr>
        <w:t xml:space="preserve">su </w:t>
      </w:r>
      <w:r w:rsidRPr="00183288">
        <w:rPr>
          <w:rFonts w:ascii="Times New Roman" w:eastAsia="Calibri" w:hAnsi="Times New Roman" w:cs="Times New Roman"/>
          <w:kern w:val="0"/>
          <w:sz w:val="24"/>
          <w:szCs w:val="24"/>
          <w14:ligatures w14:val="none"/>
        </w:rPr>
        <w:t>za priprem</w:t>
      </w:r>
      <w:r w:rsidR="002A1D86">
        <w:rPr>
          <w:rFonts w:ascii="Times New Roman" w:eastAsia="Calibri" w:hAnsi="Times New Roman" w:cs="Times New Roman"/>
          <w:kern w:val="0"/>
          <w:sz w:val="24"/>
          <w:szCs w:val="24"/>
          <w14:ligatures w14:val="none"/>
        </w:rPr>
        <w:t>u</w:t>
      </w:r>
      <w:r w:rsidRPr="00183288">
        <w:rPr>
          <w:rFonts w:ascii="Times New Roman" w:eastAsia="Calibri" w:hAnsi="Times New Roman" w:cs="Times New Roman"/>
          <w:kern w:val="0"/>
          <w:sz w:val="24"/>
          <w:szCs w:val="24"/>
          <w14:ligatures w14:val="none"/>
        </w:rPr>
        <w:t xml:space="preserve"> radne koncentracije DNA</w:t>
      </w:r>
      <w:r w:rsidR="00700D80">
        <w:rPr>
          <w:rFonts w:ascii="Times New Roman" w:eastAsia="Calibri" w:hAnsi="Times New Roman" w:cs="Times New Roman"/>
          <w:kern w:val="0"/>
          <w:sz w:val="24"/>
          <w:szCs w:val="24"/>
          <w14:ligatures w14:val="none"/>
        </w:rPr>
        <w:t xml:space="preserve">, koja </w:t>
      </w:r>
      <w:r w:rsidR="00700D80" w:rsidRPr="00A60C04">
        <w:rPr>
          <w:rFonts w:ascii="Times New Roman" w:eastAsia="Calibri" w:hAnsi="Times New Roman" w:cs="Times New Roman"/>
          <w:kern w:val="0"/>
          <w:sz w:val="24"/>
          <w:szCs w:val="24"/>
          <w14:ligatures w14:val="none"/>
        </w:rPr>
        <w:t xml:space="preserve">je </w:t>
      </w:r>
      <w:r w:rsidRPr="00A60C04">
        <w:rPr>
          <w:rFonts w:ascii="Times New Roman" w:eastAsia="Calibri" w:hAnsi="Times New Roman" w:cs="Times New Roman"/>
          <w:kern w:val="0"/>
          <w:sz w:val="24"/>
          <w:szCs w:val="24"/>
          <w14:ligatures w14:val="none"/>
        </w:rPr>
        <w:t xml:space="preserve">za AFLP analizu bila </w:t>
      </w:r>
      <w:r w:rsidR="00EE752A" w:rsidRPr="00A60C04">
        <w:rPr>
          <w:rFonts w:ascii="Times New Roman" w:eastAsia="Calibri" w:hAnsi="Times New Roman" w:cs="Times New Roman"/>
          <w:kern w:val="0"/>
          <w:sz w:val="24"/>
          <w:szCs w:val="24"/>
          <w14:ligatures w14:val="none"/>
        </w:rPr>
        <w:t>1000 ng u ukupnom volumenu 20 µl</w:t>
      </w:r>
      <w:r w:rsidR="00DE7832" w:rsidRPr="00A60C04">
        <w:rPr>
          <w:rFonts w:ascii="Times New Roman" w:eastAsia="Calibri" w:hAnsi="Times New Roman" w:cs="Times New Roman"/>
          <w:kern w:val="0"/>
          <w:sz w:val="24"/>
          <w:szCs w:val="24"/>
          <w14:ligatures w14:val="none"/>
        </w:rPr>
        <w:t xml:space="preserve">, tj. </w:t>
      </w:r>
      <w:r w:rsidRPr="00A60C04">
        <w:rPr>
          <w:rFonts w:ascii="Times New Roman" w:eastAsia="Calibri" w:hAnsi="Times New Roman" w:cs="Times New Roman"/>
          <w:kern w:val="0"/>
          <w:sz w:val="24"/>
          <w:szCs w:val="24"/>
          <w14:ligatures w14:val="none"/>
        </w:rPr>
        <w:t>50 ng</w:t>
      </w:r>
      <w:r w:rsidR="002A1D86" w:rsidRPr="00A60C04">
        <w:rPr>
          <w:rFonts w:ascii="Times New Roman" w:eastAsia="Calibri" w:hAnsi="Times New Roman" w:cs="Times New Roman"/>
          <w:kern w:val="0"/>
          <w:sz w:val="24"/>
          <w:szCs w:val="24"/>
          <w14:ligatures w14:val="none"/>
        </w:rPr>
        <w:t xml:space="preserve"> </w:t>
      </w:r>
      <w:r w:rsidRPr="00A60C04">
        <w:rPr>
          <w:rFonts w:ascii="Times New Roman" w:eastAsia="Calibri" w:hAnsi="Times New Roman" w:cs="Times New Roman"/>
          <w:kern w:val="0"/>
          <w:sz w:val="24"/>
          <w:szCs w:val="24"/>
          <w14:ligatures w14:val="none"/>
        </w:rPr>
        <w:t>μl</w:t>
      </w:r>
      <w:r w:rsidR="002A1D86" w:rsidRPr="00A60C04">
        <w:rPr>
          <w:rFonts w:ascii="Times New Roman" w:eastAsia="Calibri" w:hAnsi="Times New Roman" w:cs="Times New Roman"/>
          <w:kern w:val="0"/>
          <w:sz w:val="24"/>
          <w:szCs w:val="24"/>
          <w:vertAlign w:val="superscript"/>
          <w14:ligatures w14:val="none"/>
        </w:rPr>
        <w:t>-1</w:t>
      </w:r>
      <w:r w:rsidRPr="00A60C04">
        <w:rPr>
          <w:rFonts w:ascii="Times New Roman" w:eastAsia="Calibri" w:hAnsi="Times New Roman" w:cs="Times New Roman"/>
          <w:kern w:val="0"/>
          <w:sz w:val="24"/>
          <w:szCs w:val="24"/>
          <w14:ligatures w14:val="none"/>
        </w:rPr>
        <w:t>.</w:t>
      </w:r>
    </w:p>
    <w:p w14:paraId="7A7A46F2" w14:textId="3AFCF69B" w:rsidR="00A11F65" w:rsidRDefault="00A11F65" w:rsidP="00FE4E2C">
      <w:pPr>
        <w:spacing w:line="360" w:lineRule="auto"/>
        <w:jc w:val="both"/>
        <w:rPr>
          <w:rFonts w:ascii="Times New Roman" w:eastAsia="Calibri" w:hAnsi="Times New Roman" w:cs="Times New Roman"/>
          <w:b/>
          <w:kern w:val="0"/>
          <w:sz w:val="28"/>
          <w:szCs w:val="28"/>
          <w14:ligatures w14:val="none"/>
        </w:rPr>
      </w:pPr>
    </w:p>
    <w:p w14:paraId="1E118826" w14:textId="20AF2819" w:rsidR="00183288" w:rsidRPr="00183288" w:rsidRDefault="00A243C9" w:rsidP="00FE4E2C">
      <w:pPr>
        <w:spacing w:after="200" w:line="360" w:lineRule="auto"/>
        <w:jc w:val="both"/>
        <w:rPr>
          <w:rFonts w:ascii="Times New Roman" w:eastAsia="Calibri" w:hAnsi="Times New Roman" w:cs="Times New Roman"/>
          <w:b/>
          <w:kern w:val="0"/>
          <w:sz w:val="28"/>
          <w:szCs w:val="28"/>
          <w14:ligatures w14:val="none"/>
        </w:rPr>
      </w:pPr>
      <w:r>
        <w:rPr>
          <w:rFonts w:ascii="Times New Roman" w:eastAsia="Calibri" w:hAnsi="Times New Roman" w:cs="Times New Roman"/>
          <w:b/>
          <w:kern w:val="0"/>
          <w:sz w:val="28"/>
          <w:szCs w:val="28"/>
          <w14:ligatures w14:val="none"/>
        </w:rPr>
        <w:t>3</w:t>
      </w:r>
      <w:r w:rsidR="00183288" w:rsidRPr="00183288">
        <w:rPr>
          <w:rFonts w:ascii="Times New Roman" w:eastAsia="Calibri" w:hAnsi="Times New Roman" w:cs="Times New Roman"/>
          <w:b/>
          <w:kern w:val="0"/>
          <w:sz w:val="28"/>
          <w:szCs w:val="28"/>
          <w14:ligatures w14:val="none"/>
        </w:rPr>
        <w:t>.2. AFLP analiza</w:t>
      </w:r>
    </w:p>
    <w:p w14:paraId="21A0E3C3" w14:textId="2C0E411E" w:rsidR="00183288" w:rsidRPr="00183288" w:rsidRDefault="00183288" w:rsidP="00FE4E2C">
      <w:pPr>
        <w:spacing w:after="200" w:line="360" w:lineRule="auto"/>
        <w:jc w:val="both"/>
        <w:rPr>
          <w:rFonts w:ascii="Times New Roman" w:eastAsia="Calibri" w:hAnsi="Times New Roman" w:cs="Times New Roman"/>
          <w:kern w:val="0"/>
          <w:sz w:val="24"/>
          <w:szCs w:val="24"/>
          <w14:ligatures w14:val="none"/>
        </w:rPr>
      </w:pPr>
      <w:r w:rsidRPr="00183288">
        <w:rPr>
          <w:rFonts w:ascii="Times New Roman" w:eastAsia="Calibri" w:hAnsi="Times New Roman" w:cs="Times New Roman"/>
          <w:kern w:val="0"/>
          <w:sz w:val="24"/>
          <w:szCs w:val="24"/>
          <w14:ligatures w14:val="none"/>
        </w:rPr>
        <w:t xml:space="preserve">AFLP metoda je provedena prema protokolu Vos i sur. (1995.). Protokol se sastoji od </w:t>
      </w:r>
      <w:r w:rsidR="00523C10">
        <w:rPr>
          <w:rFonts w:ascii="Times New Roman" w:eastAsia="Calibri" w:hAnsi="Times New Roman" w:cs="Times New Roman"/>
          <w:kern w:val="0"/>
          <w:sz w:val="24"/>
          <w:szCs w:val="24"/>
          <w14:ligatures w14:val="none"/>
        </w:rPr>
        <w:t>č</w:t>
      </w:r>
      <w:r w:rsidRPr="00183288">
        <w:rPr>
          <w:rFonts w:ascii="Times New Roman" w:eastAsia="Calibri" w:hAnsi="Times New Roman" w:cs="Times New Roman"/>
          <w:kern w:val="0"/>
          <w:sz w:val="24"/>
          <w:szCs w:val="24"/>
          <w14:ligatures w14:val="none"/>
        </w:rPr>
        <w:t>etiri osnovne faze: (1) restrikcija molekula DNA endonukleazama i spajanje krajeva izrezanih DNA-ulomaka (ligacija) oligonukleotidnim adapterima, (2)</w:t>
      </w:r>
      <w:r w:rsidR="00FE4E2C">
        <w:rPr>
          <w:rFonts w:ascii="Times New Roman" w:eastAsia="Calibri" w:hAnsi="Times New Roman" w:cs="Times New Roman"/>
          <w:kern w:val="0"/>
          <w:sz w:val="24"/>
          <w:szCs w:val="24"/>
          <w14:ligatures w14:val="none"/>
        </w:rPr>
        <w:t xml:space="preserve"> </w:t>
      </w:r>
      <w:r w:rsidRPr="00183288">
        <w:rPr>
          <w:rFonts w:ascii="Times New Roman" w:eastAsia="Calibri" w:hAnsi="Times New Roman" w:cs="Times New Roman"/>
          <w:kern w:val="0"/>
          <w:sz w:val="24"/>
          <w:szCs w:val="24"/>
          <w14:ligatures w14:val="none"/>
        </w:rPr>
        <w:t>predselektivna amplifikacija, (3)</w:t>
      </w:r>
      <w:r w:rsidR="00FE4E2C">
        <w:rPr>
          <w:rFonts w:ascii="Times New Roman" w:eastAsia="Calibri" w:hAnsi="Times New Roman" w:cs="Times New Roman"/>
          <w:kern w:val="0"/>
          <w:sz w:val="24"/>
          <w:szCs w:val="24"/>
          <w14:ligatures w14:val="none"/>
        </w:rPr>
        <w:t xml:space="preserve"> </w:t>
      </w:r>
      <w:r w:rsidRPr="00183288">
        <w:rPr>
          <w:rFonts w:ascii="Times New Roman" w:eastAsia="Calibri" w:hAnsi="Times New Roman" w:cs="Times New Roman"/>
          <w:kern w:val="0"/>
          <w:sz w:val="24"/>
          <w:szCs w:val="24"/>
          <w14:ligatures w14:val="none"/>
        </w:rPr>
        <w:t>selektivna amplifikacija, (4)</w:t>
      </w:r>
      <w:r w:rsidR="00FE4E2C">
        <w:rPr>
          <w:rFonts w:ascii="Times New Roman" w:eastAsia="Calibri" w:hAnsi="Times New Roman" w:cs="Times New Roman"/>
          <w:kern w:val="0"/>
          <w:sz w:val="24"/>
          <w:szCs w:val="24"/>
          <w14:ligatures w14:val="none"/>
        </w:rPr>
        <w:t xml:space="preserve"> </w:t>
      </w:r>
      <w:r w:rsidRPr="00183288">
        <w:rPr>
          <w:rFonts w:ascii="Times New Roman" w:eastAsia="Calibri" w:hAnsi="Times New Roman" w:cs="Times New Roman"/>
          <w:kern w:val="0"/>
          <w:sz w:val="24"/>
          <w:szCs w:val="24"/>
          <w14:ligatures w14:val="none"/>
        </w:rPr>
        <w:t>elektroforetsko razdvajanje amplificiranih fragmenata DNA kapilarnom elektroforezom.</w:t>
      </w:r>
      <w:r w:rsidR="00A158B8">
        <w:rPr>
          <w:rFonts w:ascii="Times New Roman" w:eastAsia="Calibri" w:hAnsi="Times New Roman" w:cs="Times New Roman"/>
          <w:kern w:val="0"/>
          <w:sz w:val="24"/>
          <w:szCs w:val="24"/>
          <w14:ligatures w14:val="none"/>
        </w:rPr>
        <w:t xml:space="preserve"> U AFLP analizu su osim 140 individua krumpira (14 sorata × 10 individua po sorti</w:t>
      </w:r>
      <w:r w:rsidR="00FE4E2C">
        <w:rPr>
          <w:rFonts w:ascii="Times New Roman" w:eastAsia="Calibri" w:hAnsi="Times New Roman" w:cs="Times New Roman"/>
          <w:kern w:val="0"/>
          <w:sz w:val="24"/>
          <w:szCs w:val="24"/>
          <w14:ligatures w14:val="none"/>
        </w:rPr>
        <w:t xml:space="preserve"> </w:t>
      </w:r>
      <w:r w:rsidR="00A158B8">
        <w:rPr>
          <w:rFonts w:ascii="Times New Roman" w:eastAsia="Calibri" w:hAnsi="Times New Roman" w:cs="Times New Roman"/>
          <w:kern w:val="0"/>
          <w:sz w:val="24"/>
          <w:szCs w:val="24"/>
          <w14:ligatures w14:val="none"/>
        </w:rPr>
        <w:t xml:space="preserve">=140 individua) uključena </w:t>
      </w:r>
      <w:r w:rsidR="00CE5B3A">
        <w:rPr>
          <w:rFonts w:ascii="Times New Roman" w:eastAsia="Calibri" w:hAnsi="Times New Roman" w:cs="Times New Roman"/>
          <w:kern w:val="0"/>
          <w:sz w:val="24"/>
          <w:szCs w:val="24"/>
          <w14:ligatures w14:val="none"/>
        </w:rPr>
        <w:t>četiri</w:t>
      </w:r>
      <w:r w:rsidR="00A158B8">
        <w:rPr>
          <w:rFonts w:ascii="Times New Roman" w:eastAsia="Calibri" w:hAnsi="Times New Roman" w:cs="Times New Roman"/>
          <w:kern w:val="0"/>
          <w:sz w:val="24"/>
          <w:szCs w:val="24"/>
          <w14:ligatures w14:val="none"/>
        </w:rPr>
        <w:t xml:space="preserve"> ponavljanja</w:t>
      </w:r>
      <w:r w:rsidR="00374860">
        <w:rPr>
          <w:rFonts w:ascii="Times New Roman" w:eastAsia="Calibri" w:hAnsi="Times New Roman" w:cs="Times New Roman"/>
          <w:kern w:val="0"/>
          <w:sz w:val="24"/>
          <w:szCs w:val="24"/>
          <w14:ligatures w14:val="none"/>
        </w:rPr>
        <w:t>-pozitivne kontrole</w:t>
      </w:r>
      <w:r w:rsidR="00A158B8">
        <w:rPr>
          <w:rFonts w:ascii="Times New Roman" w:eastAsia="Calibri" w:hAnsi="Times New Roman" w:cs="Times New Roman"/>
          <w:kern w:val="0"/>
          <w:sz w:val="24"/>
          <w:szCs w:val="24"/>
          <w14:ligatures w14:val="none"/>
        </w:rPr>
        <w:t xml:space="preserve"> (</w:t>
      </w:r>
      <w:r w:rsidR="00CE5B3A">
        <w:rPr>
          <w:rFonts w:ascii="Times New Roman" w:eastAsia="Calibri" w:hAnsi="Times New Roman" w:cs="Times New Roman"/>
          <w:kern w:val="0"/>
          <w:sz w:val="24"/>
          <w:szCs w:val="24"/>
          <w14:ligatures w14:val="none"/>
        </w:rPr>
        <w:t>slučajan odabir individua koje se ponavljanju</w:t>
      </w:r>
      <w:r w:rsidR="00A158B8">
        <w:rPr>
          <w:rFonts w:ascii="Times New Roman" w:eastAsia="Calibri" w:hAnsi="Times New Roman" w:cs="Times New Roman"/>
          <w:kern w:val="0"/>
          <w:sz w:val="24"/>
          <w:szCs w:val="24"/>
          <w14:ligatures w14:val="none"/>
        </w:rPr>
        <w:t>), po dva ponavljanja unutar i između PCR plate-</w:t>
      </w:r>
      <w:r w:rsidR="00A158B8" w:rsidRPr="00AD4ED0">
        <w:rPr>
          <w:rFonts w:ascii="Times New Roman" w:eastAsia="Calibri" w:hAnsi="Times New Roman" w:cs="Times New Roman"/>
          <w:kern w:val="0"/>
          <w:sz w:val="24"/>
          <w:szCs w:val="24"/>
          <w14:ligatures w14:val="none"/>
        </w:rPr>
        <w:t>a</w:t>
      </w:r>
      <w:r w:rsidR="00AD4ED0" w:rsidRPr="00AD4ED0">
        <w:rPr>
          <w:rFonts w:ascii="Times New Roman" w:eastAsia="Calibri" w:hAnsi="Times New Roman" w:cs="Times New Roman"/>
          <w:kern w:val="0"/>
          <w:sz w:val="24"/>
          <w:szCs w:val="24"/>
          <w14:ligatures w14:val="none"/>
        </w:rPr>
        <w:t xml:space="preserve"> </w:t>
      </w:r>
      <w:r w:rsidR="00AD4ED0" w:rsidRPr="00AD4ED0">
        <w:rPr>
          <w:rFonts w:ascii="Times New Roman" w:hAnsi="Times New Roman" w:cs="Times New Roman"/>
          <w:sz w:val="24"/>
          <w:szCs w:val="24"/>
        </w:rPr>
        <w:lastRenderedPageBreak/>
        <w:t>(pločice s 96 tubica u matrici 8x12)</w:t>
      </w:r>
      <w:r w:rsidR="001E6FE3" w:rsidRPr="00AD4ED0">
        <w:rPr>
          <w:rFonts w:ascii="Times New Roman" w:eastAsia="Calibri" w:hAnsi="Times New Roman" w:cs="Times New Roman"/>
          <w:kern w:val="0"/>
          <w:sz w:val="24"/>
          <w:szCs w:val="24"/>
          <w14:ligatures w14:val="none"/>
        </w:rPr>
        <w:t>, te po</w:t>
      </w:r>
      <w:r w:rsidR="001E6FE3">
        <w:rPr>
          <w:rFonts w:ascii="Times New Roman" w:eastAsia="Calibri" w:hAnsi="Times New Roman" w:cs="Times New Roman"/>
          <w:kern w:val="0"/>
          <w:sz w:val="24"/>
          <w:szCs w:val="24"/>
          <w14:ligatures w14:val="none"/>
        </w:rPr>
        <w:t xml:space="preserve"> dva kontrolna uzorka</w:t>
      </w:r>
      <w:r w:rsidR="00CE5B3A">
        <w:rPr>
          <w:rFonts w:ascii="Times New Roman" w:eastAsia="Calibri" w:hAnsi="Times New Roman" w:cs="Times New Roman"/>
          <w:kern w:val="0"/>
          <w:sz w:val="24"/>
          <w:szCs w:val="24"/>
          <w14:ligatures w14:val="none"/>
        </w:rPr>
        <w:t>-negativne kontrole</w:t>
      </w:r>
      <w:r w:rsidR="001E6FE3">
        <w:rPr>
          <w:rFonts w:ascii="Times New Roman" w:eastAsia="Calibri" w:hAnsi="Times New Roman" w:cs="Times New Roman"/>
          <w:kern w:val="0"/>
          <w:sz w:val="24"/>
          <w:szCs w:val="24"/>
          <w14:ligatures w14:val="none"/>
        </w:rPr>
        <w:t xml:space="preserve"> (uzorci bez DNA molekula</w:t>
      </w:r>
      <w:r w:rsidR="00AD4ED0">
        <w:rPr>
          <w:rFonts w:ascii="Times New Roman" w:eastAsia="Calibri" w:hAnsi="Times New Roman" w:cs="Times New Roman"/>
          <w:kern w:val="0"/>
          <w:sz w:val="24"/>
          <w:szCs w:val="24"/>
          <w14:ligatures w14:val="none"/>
        </w:rPr>
        <w:t xml:space="preserve"> za provjeru eventualne kontaminacije</w:t>
      </w:r>
      <w:r w:rsidR="001E6FE3">
        <w:rPr>
          <w:rFonts w:ascii="Times New Roman" w:eastAsia="Calibri" w:hAnsi="Times New Roman" w:cs="Times New Roman"/>
          <w:kern w:val="0"/>
          <w:sz w:val="24"/>
          <w:szCs w:val="24"/>
          <w14:ligatures w14:val="none"/>
        </w:rPr>
        <w:t>)</w:t>
      </w:r>
      <w:r w:rsidR="00A158B8">
        <w:rPr>
          <w:rFonts w:ascii="Times New Roman" w:eastAsia="Calibri" w:hAnsi="Times New Roman" w:cs="Times New Roman"/>
          <w:kern w:val="0"/>
          <w:sz w:val="24"/>
          <w:szCs w:val="24"/>
          <w14:ligatures w14:val="none"/>
        </w:rPr>
        <w:t xml:space="preserve"> za kasnije potrebe analiza AFLP fragmenata pomoću softvera scanAFLP.</w:t>
      </w:r>
    </w:p>
    <w:p w14:paraId="344E6E08" w14:textId="77777777" w:rsidR="00183288" w:rsidRPr="00183288" w:rsidRDefault="00183288" w:rsidP="00FE4E2C">
      <w:pPr>
        <w:spacing w:after="200" w:line="360" w:lineRule="auto"/>
        <w:jc w:val="both"/>
        <w:rPr>
          <w:rFonts w:ascii="Times New Roman" w:eastAsia="Calibri" w:hAnsi="Times New Roman" w:cs="Times New Roman"/>
          <w:b/>
          <w:kern w:val="0"/>
          <w:sz w:val="24"/>
          <w:szCs w:val="24"/>
          <w14:ligatures w14:val="none"/>
        </w:rPr>
      </w:pPr>
    </w:p>
    <w:p w14:paraId="3FDFF99B" w14:textId="43538C43" w:rsidR="00183288" w:rsidRPr="00183288" w:rsidRDefault="00183288" w:rsidP="00C06C09">
      <w:pPr>
        <w:spacing w:line="360" w:lineRule="auto"/>
        <w:jc w:val="both"/>
        <w:rPr>
          <w:rFonts w:ascii="Times New Roman" w:eastAsia="Calibri" w:hAnsi="Times New Roman" w:cs="Times New Roman"/>
          <w:b/>
          <w:kern w:val="0"/>
          <w:sz w:val="24"/>
          <w:szCs w:val="24"/>
          <w14:ligatures w14:val="none"/>
        </w:rPr>
      </w:pPr>
      <w:r w:rsidRPr="00183288">
        <w:rPr>
          <w:rFonts w:ascii="Times New Roman" w:eastAsia="Calibri" w:hAnsi="Times New Roman" w:cs="Times New Roman"/>
          <w:b/>
          <w:kern w:val="0"/>
          <w:sz w:val="24"/>
          <w:szCs w:val="24"/>
          <w14:ligatures w14:val="none"/>
        </w:rPr>
        <w:t>Protokol restrikcije molekula DNA</w:t>
      </w:r>
    </w:p>
    <w:p w14:paraId="0E777AD7" w14:textId="68EF8B56" w:rsidR="00183288" w:rsidRPr="00183288" w:rsidRDefault="00BA79EC" w:rsidP="00FE4E2C">
      <w:pPr>
        <w:spacing w:after="200" w:line="360" w:lineRule="auto"/>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U restrikciji DNA molekula korišten</w:t>
      </w:r>
      <w:r w:rsidR="00DB0DF3">
        <w:rPr>
          <w:rFonts w:ascii="Times New Roman" w:eastAsia="Calibri" w:hAnsi="Times New Roman" w:cs="Times New Roman"/>
          <w:kern w:val="0"/>
          <w:sz w:val="24"/>
          <w:szCs w:val="24"/>
          <w14:ligatures w14:val="none"/>
        </w:rPr>
        <w:t xml:space="preserve"> je par</w:t>
      </w:r>
      <w:r>
        <w:rPr>
          <w:rFonts w:ascii="Times New Roman" w:eastAsia="Calibri" w:hAnsi="Times New Roman" w:cs="Times New Roman"/>
          <w:kern w:val="0"/>
          <w:sz w:val="24"/>
          <w:szCs w:val="24"/>
          <w14:ligatures w14:val="none"/>
        </w:rPr>
        <w:t xml:space="preserve"> restrikcijski</w:t>
      </w:r>
      <w:r w:rsidR="00DB0DF3">
        <w:rPr>
          <w:rFonts w:ascii="Times New Roman" w:eastAsia="Calibri" w:hAnsi="Times New Roman" w:cs="Times New Roman"/>
          <w:kern w:val="0"/>
          <w:sz w:val="24"/>
          <w:szCs w:val="24"/>
          <w14:ligatures w14:val="none"/>
        </w:rPr>
        <w:t>h</w:t>
      </w:r>
      <w:r>
        <w:rPr>
          <w:rFonts w:ascii="Times New Roman" w:eastAsia="Calibri" w:hAnsi="Times New Roman" w:cs="Times New Roman"/>
          <w:kern w:val="0"/>
          <w:sz w:val="24"/>
          <w:szCs w:val="24"/>
          <w14:ligatures w14:val="none"/>
        </w:rPr>
        <w:t xml:space="preserve"> enzimi </w:t>
      </w:r>
      <w:r w:rsidRPr="00BA79EC">
        <w:rPr>
          <w:rFonts w:ascii="Times New Roman" w:eastAsia="Calibri" w:hAnsi="Times New Roman" w:cs="Times New Roman"/>
          <w:i/>
          <w:iCs/>
          <w:kern w:val="0"/>
          <w:sz w:val="24"/>
          <w:szCs w:val="24"/>
          <w14:ligatures w14:val="none"/>
        </w:rPr>
        <w:t>Eco</w:t>
      </w:r>
      <w:r>
        <w:rPr>
          <w:rFonts w:ascii="Times New Roman" w:eastAsia="Calibri" w:hAnsi="Times New Roman" w:cs="Times New Roman"/>
          <w:kern w:val="0"/>
          <w:sz w:val="24"/>
          <w:szCs w:val="24"/>
          <w14:ligatures w14:val="none"/>
        </w:rPr>
        <w:t>R</w:t>
      </w:r>
      <w:r w:rsidR="00DB0DF3">
        <w:rPr>
          <w:rFonts w:ascii="Times New Roman" w:eastAsia="Calibri" w:hAnsi="Times New Roman" w:cs="Times New Roman"/>
          <w:kern w:val="0"/>
          <w:sz w:val="24"/>
          <w:szCs w:val="24"/>
          <w14:ligatures w14:val="none"/>
        </w:rPr>
        <w:t>I</w:t>
      </w:r>
      <w:r>
        <w:rPr>
          <w:rFonts w:ascii="Times New Roman" w:eastAsia="Calibri" w:hAnsi="Times New Roman" w:cs="Times New Roman"/>
          <w:kern w:val="0"/>
          <w:sz w:val="24"/>
          <w:szCs w:val="24"/>
          <w14:ligatures w14:val="none"/>
        </w:rPr>
        <w:t xml:space="preserve"> i </w:t>
      </w:r>
      <w:r w:rsidRPr="00BA79EC">
        <w:rPr>
          <w:rFonts w:ascii="Times New Roman" w:eastAsia="Calibri" w:hAnsi="Times New Roman" w:cs="Times New Roman"/>
          <w:i/>
          <w:iCs/>
          <w:kern w:val="0"/>
          <w:sz w:val="24"/>
          <w:szCs w:val="24"/>
          <w14:ligatures w14:val="none"/>
        </w:rPr>
        <w:t>Mse</w:t>
      </w:r>
      <w:r>
        <w:rPr>
          <w:rFonts w:ascii="Times New Roman" w:eastAsia="Calibri" w:hAnsi="Times New Roman" w:cs="Times New Roman"/>
          <w:kern w:val="0"/>
          <w:sz w:val="24"/>
          <w:szCs w:val="24"/>
          <w14:ligatures w14:val="none"/>
        </w:rPr>
        <w:t xml:space="preserve">I. Smjesa za restrikciju DNA pripremljena je </w:t>
      </w:r>
      <w:r w:rsidR="00A364E2">
        <w:rPr>
          <w:rFonts w:ascii="Times New Roman" w:eastAsia="Calibri" w:hAnsi="Times New Roman" w:cs="Times New Roman"/>
          <w:kern w:val="0"/>
          <w:sz w:val="24"/>
          <w:szCs w:val="24"/>
          <w14:ligatures w14:val="none"/>
        </w:rPr>
        <w:t xml:space="preserve">u </w:t>
      </w:r>
      <w:r>
        <w:rPr>
          <w:rFonts w:ascii="Times New Roman" w:eastAsia="Calibri" w:hAnsi="Times New Roman" w:cs="Times New Roman"/>
          <w:kern w:val="0"/>
          <w:sz w:val="24"/>
          <w:szCs w:val="24"/>
          <w14:ligatures w14:val="none"/>
        </w:rPr>
        <w:t xml:space="preserve">konačnom volumenu od 20 </w:t>
      </w:r>
      <w:r w:rsidRPr="00183288">
        <w:rPr>
          <w:rFonts w:ascii="Times New Roman" w:eastAsia="Calibri" w:hAnsi="Times New Roman" w:cs="Times New Roman"/>
          <w:kern w:val="0"/>
          <w:sz w:val="24"/>
          <w:szCs w:val="24"/>
          <w14:ligatures w14:val="none"/>
        </w:rPr>
        <w:t>μl</w:t>
      </w:r>
      <w:r w:rsidR="00A364E2">
        <w:rPr>
          <w:rFonts w:ascii="Times New Roman" w:eastAsia="Calibri" w:hAnsi="Times New Roman" w:cs="Times New Roman"/>
          <w:kern w:val="0"/>
          <w:sz w:val="24"/>
          <w:szCs w:val="24"/>
          <w14:ligatures w14:val="none"/>
        </w:rPr>
        <w:t>, a sm</w:t>
      </w:r>
      <w:r>
        <w:rPr>
          <w:rFonts w:ascii="Times New Roman" w:eastAsia="Calibri" w:hAnsi="Times New Roman" w:cs="Times New Roman"/>
          <w:kern w:val="0"/>
          <w:sz w:val="24"/>
          <w:szCs w:val="24"/>
          <w14:ligatures w14:val="none"/>
        </w:rPr>
        <w:t xml:space="preserve">jesa je sastavljena od </w:t>
      </w:r>
      <w:r w:rsidR="00183288" w:rsidRPr="00183288">
        <w:rPr>
          <w:rFonts w:ascii="Times New Roman" w:eastAsia="Calibri" w:hAnsi="Times New Roman" w:cs="Times New Roman"/>
          <w:kern w:val="0"/>
          <w:sz w:val="24"/>
          <w:szCs w:val="24"/>
          <w14:ligatures w14:val="none"/>
        </w:rPr>
        <w:t xml:space="preserve">1X </w:t>
      </w:r>
      <w:r w:rsidR="00A364E2">
        <w:rPr>
          <w:rFonts w:ascii="Times New Roman" w:eastAsia="Calibri" w:hAnsi="Times New Roman" w:cs="Times New Roman"/>
          <w:kern w:val="0"/>
          <w:sz w:val="24"/>
          <w:szCs w:val="24"/>
          <w14:ligatures w14:val="none"/>
        </w:rPr>
        <w:t xml:space="preserve">pufera </w:t>
      </w:r>
      <w:r w:rsidR="00183288" w:rsidRPr="00183288">
        <w:rPr>
          <w:rFonts w:ascii="Times New Roman" w:eastAsia="Calibri" w:hAnsi="Times New Roman" w:cs="Times New Roman"/>
          <w:kern w:val="0"/>
          <w:sz w:val="24"/>
          <w:szCs w:val="24"/>
          <w14:ligatures w14:val="none"/>
        </w:rPr>
        <w:t xml:space="preserve">Smart cut </w:t>
      </w:r>
      <w:r w:rsidR="00EA47AB">
        <w:rPr>
          <w:rFonts w:ascii="Times New Roman" w:eastAsia="Calibri" w:hAnsi="Times New Roman" w:cs="Times New Roman"/>
          <w:kern w:val="0"/>
          <w:sz w:val="24"/>
          <w:szCs w:val="24"/>
          <w14:ligatures w14:val="none"/>
        </w:rPr>
        <w:t>(</w:t>
      </w:r>
      <w:r w:rsidR="00183288" w:rsidRPr="00183288">
        <w:rPr>
          <w:rFonts w:ascii="Times New Roman" w:eastAsia="Calibri" w:hAnsi="Times New Roman" w:cs="Times New Roman"/>
          <w:kern w:val="0"/>
          <w:sz w:val="24"/>
          <w:szCs w:val="24"/>
          <w14:ligatures w14:val="none"/>
        </w:rPr>
        <w:t>N</w:t>
      </w:r>
      <w:r w:rsidR="00B6323F">
        <w:rPr>
          <w:rFonts w:ascii="Times New Roman" w:eastAsia="Calibri" w:hAnsi="Times New Roman" w:cs="Times New Roman"/>
          <w:kern w:val="0"/>
          <w:sz w:val="24"/>
          <w:szCs w:val="24"/>
          <w14:ligatures w14:val="none"/>
        </w:rPr>
        <w:t>ew England Biolab</w:t>
      </w:r>
      <w:r w:rsidR="00EA47AB">
        <w:rPr>
          <w:rFonts w:ascii="Times New Roman" w:eastAsia="Calibri" w:hAnsi="Times New Roman" w:cs="Times New Roman"/>
          <w:kern w:val="0"/>
          <w:sz w:val="24"/>
          <w:szCs w:val="24"/>
          <w14:ligatures w14:val="none"/>
        </w:rPr>
        <w:t>s, SAD</w:t>
      </w:r>
      <w:r>
        <w:rPr>
          <w:rFonts w:ascii="Times New Roman" w:eastAsia="Calibri" w:hAnsi="Times New Roman" w:cs="Times New Roman"/>
          <w:kern w:val="0"/>
          <w:sz w:val="24"/>
          <w:szCs w:val="24"/>
          <w14:ligatures w14:val="none"/>
        </w:rPr>
        <w:t>)</w:t>
      </w:r>
      <w:r w:rsidR="00183288" w:rsidRPr="00183288">
        <w:rPr>
          <w:rFonts w:ascii="Times New Roman" w:eastAsia="Calibri" w:hAnsi="Times New Roman" w:cs="Times New Roman"/>
          <w:kern w:val="0"/>
          <w:sz w:val="24"/>
          <w:szCs w:val="24"/>
          <w14:ligatures w14:val="none"/>
        </w:rPr>
        <w:t>, 5U EcoRI-HF (</w:t>
      </w:r>
      <w:r w:rsidR="00EA47AB" w:rsidRPr="00183288">
        <w:rPr>
          <w:rFonts w:ascii="Times New Roman" w:eastAsia="Calibri" w:hAnsi="Times New Roman" w:cs="Times New Roman"/>
          <w:kern w:val="0"/>
          <w:sz w:val="24"/>
          <w:szCs w:val="24"/>
          <w14:ligatures w14:val="none"/>
        </w:rPr>
        <w:t>N</w:t>
      </w:r>
      <w:r w:rsidR="00EA47AB">
        <w:rPr>
          <w:rFonts w:ascii="Times New Roman" w:eastAsia="Calibri" w:hAnsi="Times New Roman" w:cs="Times New Roman"/>
          <w:kern w:val="0"/>
          <w:sz w:val="24"/>
          <w:szCs w:val="24"/>
          <w14:ligatures w14:val="none"/>
        </w:rPr>
        <w:t>ew England Biolabs</w:t>
      </w:r>
      <w:r w:rsidR="00183288" w:rsidRPr="00183288">
        <w:rPr>
          <w:rFonts w:ascii="Times New Roman" w:eastAsia="Calibri" w:hAnsi="Times New Roman" w:cs="Times New Roman"/>
          <w:kern w:val="0"/>
          <w:sz w:val="24"/>
          <w:szCs w:val="24"/>
          <w14:ligatures w14:val="none"/>
        </w:rPr>
        <w:t>), 5U Msel (</w:t>
      </w:r>
      <w:r w:rsidR="00EA47AB" w:rsidRPr="00183288">
        <w:rPr>
          <w:rFonts w:ascii="Times New Roman" w:eastAsia="Calibri" w:hAnsi="Times New Roman" w:cs="Times New Roman"/>
          <w:kern w:val="0"/>
          <w:sz w:val="24"/>
          <w:szCs w:val="24"/>
          <w14:ligatures w14:val="none"/>
        </w:rPr>
        <w:t>N</w:t>
      </w:r>
      <w:r w:rsidR="00EA47AB">
        <w:rPr>
          <w:rFonts w:ascii="Times New Roman" w:eastAsia="Calibri" w:hAnsi="Times New Roman" w:cs="Times New Roman"/>
          <w:kern w:val="0"/>
          <w:sz w:val="24"/>
          <w:szCs w:val="24"/>
          <w14:ligatures w14:val="none"/>
        </w:rPr>
        <w:t>ew England Biolabs</w:t>
      </w:r>
      <w:r w:rsidR="00183288" w:rsidRPr="00183288">
        <w:rPr>
          <w:rFonts w:ascii="Times New Roman" w:eastAsia="Calibri" w:hAnsi="Times New Roman" w:cs="Times New Roman"/>
          <w:kern w:val="0"/>
          <w:sz w:val="24"/>
          <w:szCs w:val="24"/>
          <w14:ligatures w14:val="none"/>
        </w:rPr>
        <w:t>)</w:t>
      </w:r>
      <w:r>
        <w:rPr>
          <w:rFonts w:ascii="Times New Roman" w:eastAsia="Calibri" w:hAnsi="Times New Roman" w:cs="Times New Roman"/>
          <w:kern w:val="0"/>
          <w:sz w:val="24"/>
          <w:szCs w:val="24"/>
          <w14:ligatures w14:val="none"/>
        </w:rPr>
        <w:t xml:space="preserve"> i </w:t>
      </w:r>
      <w:r w:rsidR="008049C6">
        <w:rPr>
          <w:rFonts w:ascii="Times New Roman" w:eastAsia="Calibri" w:hAnsi="Times New Roman" w:cs="Times New Roman"/>
          <w:kern w:val="0"/>
          <w:sz w:val="24"/>
          <w:szCs w:val="24"/>
          <w14:ligatures w14:val="none"/>
        </w:rPr>
        <w:t>ultra čiste vode</w:t>
      </w:r>
      <w:r w:rsidR="00183288" w:rsidRPr="00183288">
        <w:rPr>
          <w:rFonts w:ascii="Times New Roman" w:eastAsia="Calibri" w:hAnsi="Times New Roman" w:cs="Times New Roman"/>
          <w:kern w:val="0"/>
          <w:sz w:val="24"/>
          <w:szCs w:val="24"/>
          <w14:ligatures w14:val="none"/>
        </w:rPr>
        <w:t xml:space="preserve">. Smjesa je lagano promješana </w:t>
      </w:r>
      <w:r>
        <w:rPr>
          <w:rFonts w:ascii="Times New Roman" w:eastAsia="Calibri" w:hAnsi="Times New Roman" w:cs="Times New Roman"/>
          <w:kern w:val="0"/>
          <w:sz w:val="24"/>
          <w:szCs w:val="24"/>
          <w14:ligatures w14:val="none"/>
        </w:rPr>
        <w:t>pipetom</w:t>
      </w:r>
      <w:r w:rsidR="00183288" w:rsidRPr="00183288">
        <w:rPr>
          <w:rFonts w:ascii="Times New Roman" w:eastAsia="Calibri" w:hAnsi="Times New Roman" w:cs="Times New Roman"/>
          <w:kern w:val="0"/>
          <w:sz w:val="24"/>
          <w:szCs w:val="24"/>
          <w14:ligatures w14:val="none"/>
        </w:rPr>
        <w:t xml:space="preserve">. Zatim je </w:t>
      </w:r>
      <w:r>
        <w:rPr>
          <w:rFonts w:ascii="Times New Roman" w:eastAsia="Calibri" w:hAnsi="Times New Roman" w:cs="Times New Roman"/>
          <w:kern w:val="0"/>
          <w:sz w:val="24"/>
          <w:szCs w:val="24"/>
          <w14:ligatures w14:val="none"/>
        </w:rPr>
        <w:t xml:space="preserve">smjesa za restrikciju </w:t>
      </w:r>
      <w:r w:rsidR="00183288" w:rsidRPr="00183288">
        <w:rPr>
          <w:rFonts w:ascii="Times New Roman" w:eastAsia="Calibri" w:hAnsi="Times New Roman" w:cs="Times New Roman"/>
          <w:kern w:val="0"/>
          <w:sz w:val="24"/>
          <w:szCs w:val="24"/>
          <w14:ligatures w14:val="none"/>
        </w:rPr>
        <w:t>razdijeljena po 20 μl u tubice</w:t>
      </w:r>
      <w:r>
        <w:rPr>
          <w:rFonts w:ascii="Times New Roman" w:eastAsia="Calibri" w:hAnsi="Times New Roman" w:cs="Times New Roman"/>
          <w:kern w:val="0"/>
          <w:sz w:val="24"/>
          <w:szCs w:val="24"/>
          <w14:ligatures w14:val="none"/>
        </w:rPr>
        <w:t xml:space="preserve"> volumena 2 µl</w:t>
      </w:r>
      <w:r w:rsidR="00183288" w:rsidRPr="00183288">
        <w:rPr>
          <w:rFonts w:ascii="Times New Roman" w:eastAsia="Calibri" w:hAnsi="Times New Roman" w:cs="Times New Roman"/>
          <w:kern w:val="0"/>
          <w:sz w:val="24"/>
          <w:szCs w:val="24"/>
          <w14:ligatures w14:val="none"/>
        </w:rPr>
        <w:t xml:space="preserve"> i u svaku tubicu je dodano po 20 μl genomske DNA </w:t>
      </w:r>
      <w:r w:rsidR="00523C10">
        <w:rPr>
          <w:rFonts w:ascii="Times New Roman" w:eastAsia="Calibri" w:hAnsi="Times New Roman" w:cs="Times New Roman"/>
          <w:kern w:val="0"/>
          <w:sz w:val="24"/>
          <w:szCs w:val="24"/>
          <w14:ligatures w14:val="none"/>
        </w:rPr>
        <w:t xml:space="preserve">radne </w:t>
      </w:r>
      <w:r w:rsidR="00183288" w:rsidRPr="00183288">
        <w:rPr>
          <w:rFonts w:ascii="Times New Roman" w:eastAsia="Calibri" w:hAnsi="Times New Roman" w:cs="Times New Roman"/>
          <w:kern w:val="0"/>
          <w:sz w:val="24"/>
          <w:szCs w:val="24"/>
          <w14:ligatures w14:val="none"/>
        </w:rPr>
        <w:t>koncentracije 50 ng</w:t>
      </w:r>
      <w:r w:rsidR="00523C10">
        <w:rPr>
          <w:rFonts w:ascii="Times New Roman" w:eastAsia="Calibri" w:hAnsi="Times New Roman" w:cs="Times New Roman"/>
          <w:kern w:val="0"/>
          <w:sz w:val="24"/>
          <w:szCs w:val="24"/>
          <w14:ligatures w14:val="none"/>
        </w:rPr>
        <w:t xml:space="preserve"> </w:t>
      </w:r>
      <w:r w:rsidR="00183288" w:rsidRPr="00183288">
        <w:rPr>
          <w:rFonts w:ascii="Times New Roman" w:eastAsia="Calibri" w:hAnsi="Times New Roman" w:cs="Times New Roman"/>
          <w:kern w:val="0"/>
          <w:sz w:val="24"/>
          <w:szCs w:val="24"/>
          <w14:ligatures w14:val="none"/>
        </w:rPr>
        <w:t>μl</w:t>
      </w:r>
      <w:r w:rsidR="00523C10" w:rsidRPr="00523C10">
        <w:rPr>
          <w:rFonts w:ascii="Times New Roman" w:eastAsia="Calibri" w:hAnsi="Times New Roman" w:cs="Times New Roman"/>
          <w:kern w:val="0"/>
          <w:sz w:val="24"/>
          <w:szCs w:val="24"/>
          <w:vertAlign w:val="superscript"/>
          <w14:ligatures w14:val="none"/>
        </w:rPr>
        <w:t>-1</w:t>
      </w:r>
      <w:r w:rsidR="00183288" w:rsidRPr="00183288">
        <w:rPr>
          <w:rFonts w:ascii="Times New Roman" w:eastAsia="Calibri" w:hAnsi="Times New Roman" w:cs="Times New Roman"/>
          <w:kern w:val="0"/>
          <w:sz w:val="24"/>
          <w:szCs w:val="24"/>
          <w14:ligatures w14:val="none"/>
        </w:rPr>
        <w:t xml:space="preserve">. Smjesa je zatim inkubirana u vodenoj kupelji </w:t>
      </w:r>
      <w:r>
        <w:rPr>
          <w:rFonts w:ascii="Times New Roman" w:eastAsia="Calibri" w:hAnsi="Times New Roman" w:cs="Times New Roman"/>
          <w:kern w:val="0"/>
          <w:sz w:val="24"/>
          <w:szCs w:val="24"/>
          <w14:ligatures w14:val="none"/>
        </w:rPr>
        <w:t>tri</w:t>
      </w:r>
      <w:r w:rsidR="00183288" w:rsidRPr="00183288">
        <w:rPr>
          <w:rFonts w:ascii="Times New Roman" w:eastAsia="Calibri" w:hAnsi="Times New Roman" w:cs="Times New Roman"/>
          <w:kern w:val="0"/>
          <w:sz w:val="24"/>
          <w:szCs w:val="24"/>
          <w14:ligatures w14:val="none"/>
        </w:rPr>
        <w:t xml:space="preserve"> sata na 37°C gdje je došlo do restrikcije</w:t>
      </w:r>
      <w:r>
        <w:rPr>
          <w:rFonts w:ascii="Times New Roman" w:eastAsia="Calibri" w:hAnsi="Times New Roman" w:cs="Times New Roman"/>
          <w:kern w:val="0"/>
          <w:sz w:val="24"/>
          <w:szCs w:val="24"/>
          <w14:ligatures w14:val="none"/>
        </w:rPr>
        <w:t xml:space="preserve"> DNA. Nakon postupka restrikcije, uzorci su na </w:t>
      </w:r>
      <w:r w:rsidR="00183288" w:rsidRPr="00183288">
        <w:rPr>
          <w:rFonts w:ascii="Times New Roman" w:eastAsia="Calibri" w:hAnsi="Times New Roman" w:cs="Times New Roman"/>
          <w:kern w:val="0"/>
          <w:sz w:val="24"/>
          <w:szCs w:val="24"/>
          <w14:ligatures w14:val="none"/>
        </w:rPr>
        <w:t xml:space="preserve">15 minuta </w:t>
      </w:r>
      <w:r>
        <w:rPr>
          <w:rFonts w:ascii="Times New Roman" w:eastAsia="Calibri" w:hAnsi="Times New Roman" w:cs="Times New Roman"/>
          <w:kern w:val="0"/>
          <w:sz w:val="24"/>
          <w:szCs w:val="24"/>
          <w14:ligatures w14:val="none"/>
        </w:rPr>
        <w:t xml:space="preserve">stavljeni </w:t>
      </w:r>
      <w:r w:rsidR="00EB4BEA">
        <w:rPr>
          <w:rFonts w:ascii="Times New Roman" w:eastAsia="Calibri" w:hAnsi="Times New Roman" w:cs="Times New Roman"/>
          <w:kern w:val="0"/>
          <w:sz w:val="24"/>
          <w:szCs w:val="24"/>
          <w14:ligatures w14:val="none"/>
        </w:rPr>
        <w:t xml:space="preserve">u vodenu kupelj </w:t>
      </w:r>
      <w:r w:rsidR="00183288" w:rsidRPr="00183288">
        <w:rPr>
          <w:rFonts w:ascii="Times New Roman" w:eastAsia="Calibri" w:hAnsi="Times New Roman" w:cs="Times New Roman"/>
          <w:kern w:val="0"/>
          <w:sz w:val="24"/>
          <w:szCs w:val="24"/>
          <w14:ligatures w14:val="none"/>
        </w:rPr>
        <w:t>na 70</w:t>
      </w:r>
      <w:r w:rsidR="00EB4BEA">
        <w:rPr>
          <w:rFonts w:ascii="Times New Roman" w:eastAsia="Calibri" w:hAnsi="Times New Roman" w:cs="Times New Roman"/>
          <w:kern w:val="0"/>
          <w:sz w:val="24"/>
          <w:szCs w:val="24"/>
          <w14:ligatures w14:val="none"/>
        </w:rPr>
        <w:t xml:space="preserve"> </w:t>
      </w:r>
      <w:r w:rsidR="00183288" w:rsidRPr="00183288">
        <w:rPr>
          <w:rFonts w:ascii="Times New Roman" w:eastAsia="Calibri" w:hAnsi="Times New Roman" w:cs="Times New Roman"/>
          <w:kern w:val="0"/>
          <w:sz w:val="24"/>
          <w:szCs w:val="24"/>
          <w14:ligatures w14:val="none"/>
        </w:rPr>
        <w:t xml:space="preserve">°C </w:t>
      </w:r>
      <w:r>
        <w:rPr>
          <w:rFonts w:ascii="Times New Roman" w:eastAsia="Calibri" w:hAnsi="Times New Roman" w:cs="Times New Roman"/>
          <w:kern w:val="0"/>
          <w:sz w:val="24"/>
          <w:szCs w:val="24"/>
          <w14:ligatures w14:val="none"/>
        </w:rPr>
        <w:t>radi deaktivacije</w:t>
      </w:r>
      <w:r w:rsidR="00183288" w:rsidRPr="00183288">
        <w:rPr>
          <w:rFonts w:ascii="Times New Roman" w:eastAsia="Calibri" w:hAnsi="Times New Roman" w:cs="Times New Roman"/>
          <w:kern w:val="0"/>
          <w:sz w:val="24"/>
          <w:szCs w:val="24"/>
          <w14:ligatures w14:val="none"/>
        </w:rPr>
        <w:t xml:space="preserve"> enzima. </w:t>
      </w:r>
    </w:p>
    <w:p w14:paraId="18B0412E" w14:textId="77777777" w:rsidR="00183288" w:rsidRPr="00183288" w:rsidRDefault="00183288" w:rsidP="00FE4E2C">
      <w:pPr>
        <w:spacing w:after="200" w:line="360" w:lineRule="auto"/>
        <w:jc w:val="both"/>
        <w:rPr>
          <w:rFonts w:ascii="Times New Roman" w:eastAsia="Calibri" w:hAnsi="Times New Roman" w:cs="Times New Roman"/>
          <w:kern w:val="0"/>
          <w:sz w:val="24"/>
          <w:szCs w:val="24"/>
          <w14:ligatures w14:val="none"/>
        </w:rPr>
      </w:pPr>
    </w:p>
    <w:p w14:paraId="3CC14898" w14:textId="7738CC8A" w:rsidR="00183288" w:rsidRPr="00183288" w:rsidRDefault="00183288" w:rsidP="00FE4E2C">
      <w:pPr>
        <w:spacing w:after="200" w:line="360" w:lineRule="auto"/>
        <w:jc w:val="both"/>
        <w:rPr>
          <w:rFonts w:ascii="Times New Roman" w:eastAsia="Calibri" w:hAnsi="Times New Roman" w:cs="Times New Roman"/>
          <w:kern w:val="0"/>
          <w:sz w:val="24"/>
          <w:szCs w:val="24"/>
          <w14:ligatures w14:val="none"/>
        </w:rPr>
      </w:pPr>
      <w:r w:rsidRPr="00183288">
        <w:rPr>
          <w:rFonts w:ascii="Times New Roman" w:eastAsia="Calibri" w:hAnsi="Times New Roman" w:cs="Times New Roman"/>
          <w:b/>
          <w:kern w:val="0"/>
          <w:sz w:val="24"/>
          <w:szCs w:val="24"/>
          <w14:ligatures w14:val="none"/>
        </w:rPr>
        <w:t>Protokol ligacije adaptera</w:t>
      </w:r>
    </w:p>
    <w:p w14:paraId="5E0AC29D" w14:textId="5E57FBF4" w:rsidR="00183288" w:rsidRDefault="00183288" w:rsidP="00FE4E2C">
      <w:pPr>
        <w:spacing w:after="200" w:line="360" w:lineRule="auto"/>
        <w:jc w:val="both"/>
        <w:rPr>
          <w:rFonts w:ascii="Times New Roman" w:eastAsia="Calibri" w:hAnsi="Times New Roman" w:cs="Times New Roman"/>
          <w:kern w:val="0"/>
          <w:sz w:val="24"/>
          <w:szCs w:val="24"/>
          <w14:ligatures w14:val="none"/>
        </w:rPr>
      </w:pPr>
      <w:r w:rsidRPr="00183288">
        <w:rPr>
          <w:rFonts w:ascii="Times New Roman" w:eastAsia="Calibri" w:hAnsi="Times New Roman" w:cs="Times New Roman"/>
          <w:kern w:val="0"/>
          <w:sz w:val="24"/>
          <w:szCs w:val="24"/>
          <w14:ligatures w14:val="none"/>
        </w:rPr>
        <w:t xml:space="preserve">Prije provedbe protokola ligacije adaptera </w:t>
      </w:r>
      <w:r w:rsidR="006A6707">
        <w:rPr>
          <w:rFonts w:ascii="Times New Roman" w:eastAsia="Calibri" w:hAnsi="Times New Roman" w:cs="Times New Roman"/>
          <w:kern w:val="0"/>
          <w:sz w:val="24"/>
          <w:szCs w:val="24"/>
          <w14:ligatures w14:val="none"/>
        </w:rPr>
        <w:t>pripremljene su smjese</w:t>
      </w:r>
      <w:r w:rsidRPr="00183288">
        <w:rPr>
          <w:rFonts w:ascii="Times New Roman" w:eastAsia="Calibri" w:hAnsi="Times New Roman" w:cs="Times New Roman"/>
          <w:kern w:val="0"/>
          <w:sz w:val="24"/>
          <w:szCs w:val="24"/>
          <w14:ligatures w14:val="none"/>
        </w:rPr>
        <w:t xml:space="preserve"> adaptera EcoA i MseA.</w:t>
      </w:r>
      <w:r w:rsidR="00EA47AB">
        <w:rPr>
          <w:rFonts w:ascii="Times New Roman" w:eastAsia="Calibri" w:hAnsi="Times New Roman" w:cs="Times New Roman"/>
          <w:kern w:val="0"/>
          <w:sz w:val="24"/>
          <w:szCs w:val="24"/>
          <w14:ligatures w14:val="none"/>
        </w:rPr>
        <w:t xml:space="preserve"> Adapteri su </w:t>
      </w:r>
      <w:r w:rsidR="000341BB">
        <w:rPr>
          <w:rFonts w:ascii="Times New Roman" w:eastAsia="Calibri" w:hAnsi="Times New Roman" w:cs="Times New Roman"/>
          <w:kern w:val="0"/>
          <w:sz w:val="24"/>
          <w:szCs w:val="24"/>
          <w14:ligatures w14:val="none"/>
        </w:rPr>
        <w:t>početnice čiji je slijed</w:t>
      </w:r>
      <w:r w:rsidR="00EA47AB">
        <w:rPr>
          <w:rFonts w:ascii="Times New Roman" w:eastAsia="Calibri" w:hAnsi="Times New Roman" w:cs="Times New Roman"/>
          <w:kern w:val="0"/>
          <w:sz w:val="24"/>
          <w:szCs w:val="24"/>
          <w14:ligatures w14:val="none"/>
        </w:rPr>
        <w:t xml:space="preserve"> nukleotida </w:t>
      </w:r>
      <w:r w:rsidR="000341BB">
        <w:rPr>
          <w:rFonts w:ascii="Times New Roman" w:eastAsia="Calibri" w:hAnsi="Times New Roman" w:cs="Times New Roman"/>
          <w:kern w:val="0"/>
          <w:sz w:val="24"/>
          <w:szCs w:val="24"/>
          <w14:ligatures w14:val="none"/>
        </w:rPr>
        <w:t xml:space="preserve">(Applied Biosystems) </w:t>
      </w:r>
      <w:r w:rsidR="00EA47AB">
        <w:rPr>
          <w:rFonts w:ascii="Times New Roman" w:eastAsia="Calibri" w:hAnsi="Times New Roman" w:cs="Times New Roman"/>
          <w:kern w:val="0"/>
          <w:sz w:val="24"/>
          <w:szCs w:val="24"/>
          <w14:ligatures w14:val="none"/>
        </w:rPr>
        <w:t>specifičn</w:t>
      </w:r>
      <w:r w:rsidR="000341BB">
        <w:rPr>
          <w:rFonts w:ascii="Times New Roman" w:eastAsia="Calibri" w:hAnsi="Times New Roman" w:cs="Times New Roman"/>
          <w:kern w:val="0"/>
          <w:sz w:val="24"/>
          <w:szCs w:val="24"/>
          <w14:ligatures w14:val="none"/>
        </w:rPr>
        <w:t>an</w:t>
      </w:r>
      <w:r w:rsidR="00EA47AB">
        <w:rPr>
          <w:rFonts w:ascii="Times New Roman" w:eastAsia="Calibri" w:hAnsi="Times New Roman" w:cs="Times New Roman"/>
          <w:kern w:val="0"/>
          <w:sz w:val="24"/>
          <w:szCs w:val="24"/>
          <w14:ligatures w14:val="none"/>
        </w:rPr>
        <w:t xml:space="preserve"> za mjesta rezanja restrikcijskih enzima</w:t>
      </w:r>
      <w:r w:rsidR="00150786">
        <w:rPr>
          <w:rFonts w:ascii="Times New Roman" w:eastAsia="Calibri" w:hAnsi="Times New Roman" w:cs="Times New Roman"/>
          <w:kern w:val="0"/>
          <w:sz w:val="24"/>
          <w:szCs w:val="24"/>
          <w14:ligatures w14:val="none"/>
        </w:rPr>
        <w:t xml:space="preserve"> </w:t>
      </w:r>
      <w:r w:rsidR="00150786" w:rsidRPr="003944E0">
        <w:rPr>
          <w:rFonts w:ascii="Times New Roman" w:eastAsia="Calibri" w:hAnsi="Times New Roman" w:cs="Times New Roman"/>
          <w:kern w:val="0"/>
          <w:sz w:val="24"/>
          <w:szCs w:val="24"/>
          <w14:ligatures w14:val="none"/>
        </w:rPr>
        <w:t>(Tablica</w:t>
      </w:r>
      <w:r w:rsidR="00A72EEF">
        <w:rPr>
          <w:rFonts w:ascii="Times New Roman" w:eastAsia="Calibri" w:hAnsi="Times New Roman" w:cs="Times New Roman"/>
          <w:kern w:val="0"/>
          <w:sz w:val="24"/>
          <w:szCs w:val="24"/>
          <w14:ligatures w14:val="none"/>
        </w:rPr>
        <w:t>2</w:t>
      </w:r>
      <w:r w:rsidR="00150786" w:rsidRPr="003944E0">
        <w:rPr>
          <w:rFonts w:ascii="Times New Roman" w:eastAsia="Calibri" w:hAnsi="Times New Roman" w:cs="Times New Roman"/>
          <w:kern w:val="0"/>
          <w:sz w:val="24"/>
          <w:szCs w:val="24"/>
          <w14:ligatures w14:val="none"/>
        </w:rPr>
        <w:t>.)</w:t>
      </w:r>
      <w:r w:rsidR="00EA47AB">
        <w:rPr>
          <w:rFonts w:ascii="Times New Roman" w:eastAsia="Calibri" w:hAnsi="Times New Roman" w:cs="Times New Roman"/>
          <w:kern w:val="0"/>
          <w:sz w:val="24"/>
          <w:szCs w:val="24"/>
          <w14:ligatures w14:val="none"/>
        </w:rPr>
        <w:t>.</w:t>
      </w:r>
      <w:r w:rsidR="006A6707">
        <w:rPr>
          <w:rFonts w:ascii="Times New Roman" w:eastAsia="Calibri" w:hAnsi="Times New Roman" w:cs="Times New Roman"/>
          <w:kern w:val="0"/>
          <w:sz w:val="24"/>
          <w:szCs w:val="24"/>
          <w14:ligatures w14:val="none"/>
        </w:rPr>
        <w:t xml:space="preserve"> Smjesa adaptera EcoA, koji </w:t>
      </w:r>
      <w:r w:rsidR="00EA47AB">
        <w:rPr>
          <w:rFonts w:ascii="Times New Roman" w:eastAsia="Calibri" w:hAnsi="Times New Roman" w:cs="Times New Roman"/>
          <w:kern w:val="0"/>
          <w:sz w:val="24"/>
          <w:szCs w:val="24"/>
          <w14:ligatures w14:val="none"/>
        </w:rPr>
        <w:t>se pomoću enzima ligaze vež</w:t>
      </w:r>
      <w:r w:rsidR="00DB0DF3">
        <w:rPr>
          <w:rFonts w:ascii="Times New Roman" w:eastAsia="Calibri" w:hAnsi="Times New Roman" w:cs="Times New Roman"/>
          <w:kern w:val="0"/>
          <w:sz w:val="24"/>
          <w:szCs w:val="24"/>
          <w14:ligatures w14:val="none"/>
        </w:rPr>
        <w:t>e</w:t>
      </w:r>
      <w:r w:rsidR="006A6707">
        <w:rPr>
          <w:rFonts w:ascii="Times New Roman" w:eastAsia="Calibri" w:hAnsi="Times New Roman" w:cs="Times New Roman"/>
          <w:kern w:val="0"/>
          <w:sz w:val="24"/>
          <w:szCs w:val="24"/>
          <w14:ligatures w14:val="none"/>
        </w:rPr>
        <w:t xml:space="preserve"> na krajeve DNA molekule isječene </w:t>
      </w:r>
      <w:r w:rsidR="006A6707" w:rsidRPr="00150786">
        <w:rPr>
          <w:rFonts w:ascii="Times New Roman" w:eastAsia="Calibri" w:hAnsi="Times New Roman" w:cs="Times New Roman"/>
          <w:i/>
          <w:iCs/>
          <w:kern w:val="0"/>
          <w:sz w:val="24"/>
          <w:szCs w:val="24"/>
          <w14:ligatures w14:val="none"/>
        </w:rPr>
        <w:t>Eco</w:t>
      </w:r>
      <w:r w:rsidR="006A6707">
        <w:rPr>
          <w:rFonts w:ascii="Times New Roman" w:eastAsia="Calibri" w:hAnsi="Times New Roman" w:cs="Times New Roman"/>
          <w:kern w:val="0"/>
          <w:sz w:val="24"/>
          <w:szCs w:val="24"/>
          <w14:ligatures w14:val="none"/>
        </w:rPr>
        <w:t xml:space="preserve">RI restrikcijskim enzimom, napravljena je u koncentraciji od </w:t>
      </w:r>
      <w:r w:rsidR="006A6707" w:rsidRPr="008049C6">
        <w:rPr>
          <w:rFonts w:ascii="Times New Roman" w:eastAsia="Calibri" w:hAnsi="Times New Roman" w:cs="Times New Roman"/>
          <w:kern w:val="0"/>
          <w:sz w:val="24"/>
          <w:szCs w:val="24"/>
          <w14:ligatures w14:val="none"/>
        </w:rPr>
        <w:t>5 μM</w:t>
      </w:r>
      <w:r w:rsidR="008049C6" w:rsidRPr="008049C6">
        <w:rPr>
          <w:rFonts w:ascii="Times New Roman" w:eastAsia="Calibri" w:hAnsi="Times New Roman" w:cs="Times New Roman"/>
          <w:kern w:val="0"/>
          <w:sz w:val="24"/>
          <w:szCs w:val="24"/>
          <w14:ligatures w14:val="none"/>
        </w:rPr>
        <w:t xml:space="preserve"> [</w:t>
      </w:r>
      <w:r w:rsidR="008049C6" w:rsidRPr="008049C6">
        <w:rPr>
          <w:rFonts w:ascii="Times New Roman" w:hAnsi="Times New Roman" w:cs="Times New Roman"/>
          <w:sz w:val="24"/>
          <w:szCs w:val="24"/>
        </w:rPr>
        <w:t>30 μl EcoA1 (100 μM) + 30 μl EcoA2 (100 μM) + 540 μl ultra čiste vode],</w:t>
      </w:r>
      <w:r w:rsidR="006A6707" w:rsidRPr="008049C6">
        <w:rPr>
          <w:rFonts w:ascii="Times New Roman" w:eastAsia="Calibri" w:hAnsi="Times New Roman" w:cs="Times New Roman"/>
          <w:kern w:val="0"/>
          <w:sz w:val="24"/>
          <w:szCs w:val="24"/>
          <w14:ligatures w14:val="none"/>
        </w:rPr>
        <w:t xml:space="preserve"> dok je smjesa adaptera MseA, koja </w:t>
      </w:r>
      <w:r w:rsidR="00EA47AB" w:rsidRPr="008049C6">
        <w:rPr>
          <w:rFonts w:ascii="Times New Roman" w:eastAsia="Calibri" w:hAnsi="Times New Roman" w:cs="Times New Roman"/>
          <w:kern w:val="0"/>
          <w:sz w:val="24"/>
          <w:szCs w:val="24"/>
          <w14:ligatures w14:val="none"/>
        </w:rPr>
        <w:t xml:space="preserve">se pomoću enzima ligaze veže </w:t>
      </w:r>
      <w:r w:rsidR="006A6707" w:rsidRPr="008049C6">
        <w:rPr>
          <w:rFonts w:ascii="Times New Roman" w:eastAsia="Calibri" w:hAnsi="Times New Roman" w:cs="Times New Roman"/>
          <w:kern w:val="0"/>
          <w:sz w:val="24"/>
          <w:szCs w:val="24"/>
          <w14:ligatures w14:val="none"/>
        </w:rPr>
        <w:t xml:space="preserve">na krajeve DNA molekule isječene </w:t>
      </w:r>
      <w:r w:rsidR="006A6707" w:rsidRPr="008049C6">
        <w:rPr>
          <w:rFonts w:ascii="Times New Roman" w:eastAsia="Calibri" w:hAnsi="Times New Roman" w:cs="Times New Roman"/>
          <w:i/>
          <w:iCs/>
          <w:kern w:val="0"/>
          <w:sz w:val="24"/>
          <w:szCs w:val="24"/>
          <w14:ligatures w14:val="none"/>
        </w:rPr>
        <w:t>Mse</w:t>
      </w:r>
      <w:r w:rsidR="006A6707" w:rsidRPr="008049C6">
        <w:rPr>
          <w:rFonts w:ascii="Times New Roman" w:eastAsia="Calibri" w:hAnsi="Times New Roman" w:cs="Times New Roman"/>
          <w:kern w:val="0"/>
          <w:sz w:val="24"/>
          <w:szCs w:val="24"/>
          <w14:ligatures w14:val="none"/>
        </w:rPr>
        <w:t>I restrikcijskim enzimom, napravljena u koncentraciji od 50 μM</w:t>
      </w:r>
      <w:r w:rsidR="008049C6" w:rsidRPr="008049C6">
        <w:rPr>
          <w:rFonts w:ascii="Times New Roman" w:eastAsia="Calibri" w:hAnsi="Times New Roman" w:cs="Times New Roman"/>
          <w:kern w:val="0"/>
          <w:sz w:val="24"/>
          <w:szCs w:val="24"/>
          <w14:ligatures w14:val="none"/>
        </w:rPr>
        <w:t xml:space="preserve"> [</w:t>
      </w:r>
      <w:r w:rsidR="008049C6" w:rsidRPr="008049C6">
        <w:rPr>
          <w:rFonts w:ascii="Times New Roman" w:hAnsi="Times New Roman" w:cs="Times New Roman"/>
          <w:sz w:val="24"/>
          <w:szCs w:val="24"/>
        </w:rPr>
        <w:t>50 μl MseA1 (100 μM) i 50 μl MseA2 (100 μM)]</w:t>
      </w:r>
      <w:r w:rsidR="006A6707" w:rsidRPr="008049C6">
        <w:rPr>
          <w:rFonts w:ascii="Times New Roman" w:eastAsia="Calibri" w:hAnsi="Times New Roman" w:cs="Times New Roman"/>
          <w:kern w:val="0"/>
          <w:sz w:val="24"/>
          <w:szCs w:val="24"/>
          <w14:ligatures w14:val="none"/>
        </w:rPr>
        <w:t>.</w:t>
      </w:r>
    </w:p>
    <w:p w14:paraId="28F3097B" w14:textId="66113771" w:rsidR="009960FA" w:rsidRPr="00FE4E2C" w:rsidRDefault="00150786" w:rsidP="009960FA">
      <w:pPr>
        <w:spacing w:after="0" w:line="360" w:lineRule="auto"/>
        <w:jc w:val="both"/>
        <w:rPr>
          <w:rFonts w:ascii="Times New Roman" w:hAnsi="Times New Roman" w:cs="Times New Roman"/>
          <w:b/>
          <w:bCs/>
          <w:sz w:val="20"/>
          <w:szCs w:val="20"/>
        </w:rPr>
      </w:pPr>
      <w:r w:rsidRPr="00FE4E2C">
        <w:rPr>
          <w:rFonts w:ascii="Times New Roman" w:hAnsi="Times New Roman" w:cs="Times New Roman"/>
          <w:b/>
          <w:bCs/>
          <w:sz w:val="20"/>
          <w:szCs w:val="20"/>
        </w:rPr>
        <w:t>Tablica</w:t>
      </w:r>
      <w:r w:rsidR="00A72EEF" w:rsidRPr="00FE4E2C">
        <w:rPr>
          <w:rFonts w:ascii="Times New Roman" w:hAnsi="Times New Roman" w:cs="Times New Roman"/>
          <w:b/>
          <w:bCs/>
          <w:sz w:val="20"/>
          <w:szCs w:val="20"/>
        </w:rPr>
        <w:t xml:space="preserve"> 2</w:t>
      </w:r>
      <w:r w:rsidRPr="00FE4E2C">
        <w:rPr>
          <w:rFonts w:ascii="Times New Roman" w:hAnsi="Times New Roman" w:cs="Times New Roman"/>
          <w:b/>
          <w:bCs/>
          <w:sz w:val="20"/>
          <w:szCs w:val="20"/>
        </w:rPr>
        <w:t>. Naziv i sekvenca adaptera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5"/>
        <w:gridCol w:w="992"/>
        <w:gridCol w:w="3969"/>
      </w:tblGrid>
      <w:tr w:rsidR="00150786" w:rsidRPr="00150786" w14:paraId="64F31120" w14:textId="77777777" w:rsidTr="009960FA">
        <w:trPr>
          <w:jc w:val="center"/>
        </w:trPr>
        <w:tc>
          <w:tcPr>
            <w:tcW w:w="1877" w:type="dxa"/>
            <w:gridSpan w:val="2"/>
            <w:tcBorders>
              <w:top w:val="single" w:sz="4" w:space="0" w:color="auto"/>
              <w:left w:val="nil"/>
              <w:bottom w:val="single" w:sz="4" w:space="0" w:color="auto"/>
              <w:right w:val="nil"/>
            </w:tcBorders>
            <w:shd w:val="clear" w:color="auto" w:fill="auto"/>
          </w:tcPr>
          <w:p w14:paraId="779E2D0C" w14:textId="2AA0EDE7" w:rsidR="009960FA" w:rsidRPr="00150786" w:rsidRDefault="009960FA" w:rsidP="009960FA">
            <w:pPr>
              <w:spacing w:after="0" w:line="240" w:lineRule="auto"/>
              <w:rPr>
                <w:rFonts w:ascii="Times New Roman" w:hAnsi="Times New Roman" w:cs="Times New Roman"/>
                <w:b/>
              </w:rPr>
            </w:pPr>
          </w:p>
        </w:tc>
        <w:tc>
          <w:tcPr>
            <w:tcW w:w="3969" w:type="dxa"/>
            <w:tcBorders>
              <w:top w:val="single" w:sz="4" w:space="0" w:color="auto"/>
              <w:left w:val="nil"/>
              <w:bottom w:val="single" w:sz="4" w:space="0" w:color="auto"/>
              <w:right w:val="nil"/>
            </w:tcBorders>
            <w:shd w:val="clear" w:color="auto" w:fill="auto"/>
          </w:tcPr>
          <w:p w14:paraId="0A331681" w14:textId="77777777" w:rsidR="00150786" w:rsidRPr="00150786" w:rsidRDefault="00150786" w:rsidP="009960FA">
            <w:pPr>
              <w:spacing w:after="0" w:line="240" w:lineRule="auto"/>
              <w:jc w:val="center"/>
              <w:rPr>
                <w:rFonts w:ascii="Times New Roman" w:hAnsi="Times New Roman" w:cs="Times New Roman"/>
                <w:b/>
              </w:rPr>
            </w:pPr>
            <w:r w:rsidRPr="00150786">
              <w:rPr>
                <w:rFonts w:ascii="Times New Roman" w:hAnsi="Times New Roman" w:cs="Times New Roman"/>
                <w:b/>
              </w:rPr>
              <w:t>Sekvenca adaptera</w:t>
            </w:r>
          </w:p>
        </w:tc>
      </w:tr>
      <w:tr w:rsidR="00150786" w:rsidRPr="00150786" w14:paraId="2B22A1DD" w14:textId="77777777" w:rsidTr="009960FA">
        <w:trPr>
          <w:jc w:val="center"/>
        </w:trPr>
        <w:tc>
          <w:tcPr>
            <w:tcW w:w="885" w:type="dxa"/>
            <w:tcBorders>
              <w:top w:val="single" w:sz="4" w:space="0" w:color="auto"/>
              <w:left w:val="nil"/>
              <w:bottom w:val="nil"/>
              <w:right w:val="nil"/>
            </w:tcBorders>
            <w:shd w:val="clear" w:color="auto" w:fill="auto"/>
          </w:tcPr>
          <w:p w14:paraId="5BE4F6A7" w14:textId="77777777" w:rsidR="00150786" w:rsidRPr="00150786" w:rsidRDefault="00150786" w:rsidP="009960FA">
            <w:pPr>
              <w:spacing w:after="0" w:line="360" w:lineRule="auto"/>
              <w:jc w:val="both"/>
              <w:rPr>
                <w:rFonts w:ascii="Times New Roman" w:hAnsi="Times New Roman" w:cs="Times New Roman"/>
              </w:rPr>
            </w:pPr>
            <w:r w:rsidRPr="00150786">
              <w:rPr>
                <w:rFonts w:ascii="Times New Roman" w:hAnsi="Times New Roman" w:cs="Times New Roman"/>
              </w:rPr>
              <w:t>EcoA:</w:t>
            </w:r>
          </w:p>
        </w:tc>
        <w:tc>
          <w:tcPr>
            <w:tcW w:w="992" w:type="dxa"/>
            <w:tcBorders>
              <w:top w:val="single" w:sz="4" w:space="0" w:color="auto"/>
              <w:left w:val="nil"/>
              <w:bottom w:val="nil"/>
              <w:right w:val="nil"/>
            </w:tcBorders>
            <w:shd w:val="clear" w:color="auto" w:fill="auto"/>
          </w:tcPr>
          <w:p w14:paraId="79D7526F" w14:textId="77777777" w:rsidR="00150786" w:rsidRPr="00150786" w:rsidRDefault="00150786" w:rsidP="009960FA">
            <w:pPr>
              <w:spacing w:after="0" w:line="360" w:lineRule="auto"/>
              <w:jc w:val="center"/>
              <w:rPr>
                <w:rFonts w:ascii="Times New Roman" w:hAnsi="Times New Roman" w:cs="Times New Roman"/>
              </w:rPr>
            </w:pPr>
            <w:r w:rsidRPr="00150786">
              <w:rPr>
                <w:rFonts w:ascii="Times New Roman" w:hAnsi="Times New Roman" w:cs="Times New Roman"/>
              </w:rPr>
              <w:t>EcoA1</w:t>
            </w:r>
          </w:p>
        </w:tc>
        <w:tc>
          <w:tcPr>
            <w:tcW w:w="3969" w:type="dxa"/>
            <w:tcBorders>
              <w:top w:val="single" w:sz="4" w:space="0" w:color="auto"/>
              <w:left w:val="nil"/>
              <w:bottom w:val="nil"/>
              <w:right w:val="nil"/>
            </w:tcBorders>
            <w:shd w:val="clear" w:color="auto" w:fill="auto"/>
          </w:tcPr>
          <w:p w14:paraId="5482707F" w14:textId="440D3CA3" w:rsidR="00150786" w:rsidRPr="00150786" w:rsidRDefault="00150786" w:rsidP="009960FA">
            <w:pPr>
              <w:spacing w:after="0" w:line="360" w:lineRule="auto"/>
              <w:jc w:val="center"/>
              <w:rPr>
                <w:rFonts w:ascii="Times New Roman" w:hAnsi="Times New Roman" w:cs="Times New Roman"/>
              </w:rPr>
            </w:pPr>
            <w:r w:rsidRPr="00150786">
              <w:rPr>
                <w:rFonts w:ascii="Times New Roman" w:hAnsi="Times New Roman" w:cs="Times New Roman"/>
              </w:rPr>
              <w:t>5'</w:t>
            </w:r>
            <w:r w:rsidR="004F49D7">
              <w:rPr>
                <w:rFonts w:ascii="Times New Roman" w:hAnsi="Times New Roman" w:cs="Times New Roman"/>
              </w:rPr>
              <w:t xml:space="preserve"> </w:t>
            </w:r>
            <w:r w:rsidRPr="00150786">
              <w:rPr>
                <w:rFonts w:ascii="Times New Roman" w:hAnsi="Times New Roman" w:cs="Times New Roman"/>
              </w:rPr>
              <w:t>CTC GTA GAC TGC GTA CC 3'</w:t>
            </w:r>
          </w:p>
        </w:tc>
      </w:tr>
      <w:tr w:rsidR="00150786" w:rsidRPr="00150786" w14:paraId="69BB6C06" w14:textId="77777777" w:rsidTr="009960FA">
        <w:trPr>
          <w:jc w:val="center"/>
        </w:trPr>
        <w:tc>
          <w:tcPr>
            <w:tcW w:w="885" w:type="dxa"/>
            <w:tcBorders>
              <w:top w:val="nil"/>
              <w:left w:val="nil"/>
              <w:bottom w:val="nil"/>
              <w:right w:val="nil"/>
            </w:tcBorders>
            <w:shd w:val="clear" w:color="auto" w:fill="auto"/>
          </w:tcPr>
          <w:p w14:paraId="6AA85A13" w14:textId="77777777" w:rsidR="00150786" w:rsidRPr="00150786" w:rsidRDefault="00150786" w:rsidP="009960FA">
            <w:pPr>
              <w:spacing w:after="0" w:line="360" w:lineRule="auto"/>
              <w:jc w:val="both"/>
              <w:rPr>
                <w:rFonts w:ascii="Times New Roman" w:hAnsi="Times New Roman" w:cs="Times New Roman"/>
              </w:rPr>
            </w:pPr>
          </w:p>
        </w:tc>
        <w:tc>
          <w:tcPr>
            <w:tcW w:w="992" w:type="dxa"/>
            <w:tcBorders>
              <w:top w:val="nil"/>
              <w:left w:val="nil"/>
              <w:bottom w:val="nil"/>
              <w:right w:val="nil"/>
            </w:tcBorders>
            <w:shd w:val="clear" w:color="auto" w:fill="auto"/>
          </w:tcPr>
          <w:p w14:paraId="57946CFB" w14:textId="77777777" w:rsidR="00150786" w:rsidRPr="00150786" w:rsidRDefault="00150786" w:rsidP="009960FA">
            <w:pPr>
              <w:spacing w:after="0" w:line="360" w:lineRule="auto"/>
              <w:jc w:val="center"/>
              <w:rPr>
                <w:rFonts w:ascii="Times New Roman" w:hAnsi="Times New Roman" w:cs="Times New Roman"/>
              </w:rPr>
            </w:pPr>
            <w:r w:rsidRPr="00150786">
              <w:rPr>
                <w:rFonts w:ascii="Times New Roman" w:hAnsi="Times New Roman" w:cs="Times New Roman"/>
              </w:rPr>
              <w:t>EcoA2</w:t>
            </w:r>
          </w:p>
        </w:tc>
        <w:tc>
          <w:tcPr>
            <w:tcW w:w="3969" w:type="dxa"/>
            <w:tcBorders>
              <w:top w:val="nil"/>
              <w:left w:val="nil"/>
              <w:bottom w:val="nil"/>
              <w:right w:val="nil"/>
            </w:tcBorders>
            <w:shd w:val="clear" w:color="auto" w:fill="auto"/>
          </w:tcPr>
          <w:p w14:paraId="7425D077" w14:textId="77777777" w:rsidR="00150786" w:rsidRPr="00150786" w:rsidRDefault="00150786" w:rsidP="009960FA">
            <w:pPr>
              <w:spacing w:after="0" w:line="360" w:lineRule="auto"/>
              <w:jc w:val="center"/>
              <w:rPr>
                <w:rFonts w:ascii="Times New Roman" w:hAnsi="Times New Roman" w:cs="Times New Roman"/>
              </w:rPr>
            </w:pPr>
            <w:r w:rsidRPr="00150786">
              <w:rPr>
                <w:rFonts w:ascii="Times New Roman" w:hAnsi="Times New Roman" w:cs="Times New Roman"/>
              </w:rPr>
              <w:t>5' AAT TGG TAC GCA GTC 3'</w:t>
            </w:r>
          </w:p>
        </w:tc>
      </w:tr>
      <w:tr w:rsidR="00150786" w:rsidRPr="00150786" w14:paraId="70182011" w14:textId="77777777" w:rsidTr="009960FA">
        <w:trPr>
          <w:jc w:val="center"/>
        </w:trPr>
        <w:tc>
          <w:tcPr>
            <w:tcW w:w="885" w:type="dxa"/>
            <w:tcBorders>
              <w:top w:val="nil"/>
              <w:left w:val="nil"/>
              <w:bottom w:val="nil"/>
              <w:right w:val="nil"/>
            </w:tcBorders>
            <w:shd w:val="clear" w:color="auto" w:fill="auto"/>
          </w:tcPr>
          <w:p w14:paraId="562C19B0" w14:textId="77777777" w:rsidR="00150786" w:rsidRPr="00150786" w:rsidRDefault="00150786" w:rsidP="009960FA">
            <w:pPr>
              <w:spacing w:after="0" w:line="360" w:lineRule="auto"/>
              <w:jc w:val="both"/>
              <w:rPr>
                <w:rFonts w:ascii="Times New Roman" w:hAnsi="Times New Roman" w:cs="Times New Roman"/>
              </w:rPr>
            </w:pPr>
            <w:r w:rsidRPr="00150786">
              <w:rPr>
                <w:rFonts w:ascii="Times New Roman" w:hAnsi="Times New Roman" w:cs="Times New Roman"/>
              </w:rPr>
              <w:t>MseA:</w:t>
            </w:r>
          </w:p>
        </w:tc>
        <w:tc>
          <w:tcPr>
            <w:tcW w:w="992" w:type="dxa"/>
            <w:tcBorders>
              <w:top w:val="nil"/>
              <w:left w:val="nil"/>
              <w:bottom w:val="nil"/>
              <w:right w:val="nil"/>
            </w:tcBorders>
            <w:shd w:val="clear" w:color="auto" w:fill="auto"/>
          </w:tcPr>
          <w:p w14:paraId="74E26A46" w14:textId="77777777" w:rsidR="00150786" w:rsidRPr="00150786" w:rsidRDefault="00150786" w:rsidP="009960FA">
            <w:pPr>
              <w:spacing w:after="0" w:line="360" w:lineRule="auto"/>
              <w:jc w:val="center"/>
              <w:rPr>
                <w:rFonts w:ascii="Times New Roman" w:hAnsi="Times New Roman" w:cs="Times New Roman"/>
              </w:rPr>
            </w:pPr>
            <w:r w:rsidRPr="00150786">
              <w:rPr>
                <w:rFonts w:ascii="Times New Roman" w:hAnsi="Times New Roman" w:cs="Times New Roman"/>
              </w:rPr>
              <w:t>MseA1</w:t>
            </w:r>
          </w:p>
        </w:tc>
        <w:tc>
          <w:tcPr>
            <w:tcW w:w="3969" w:type="dxa"/>
            <w:tcBorders>
              <w:top w:val="nil"/>
              <w:left w:val="nil"/>
              <w:bottom w:val="nil"/>
              <w:right w:val="nil"/>
            </w:tcBorders>
            <w:shd w:val="clear" w:color="auto" w:fill="auto"/>
          </w:tcPr>
          <w:p w14:paraId="2D13EA81" w14:textId="77777777" w:rsidR="00150786" w:rsidRPr="00150786" w:rsidRDefault="00150786" w:rsidP="009960FA">
            <w:pPr>
              <w:spacing w:after="0" w:line="360" w:lineRule="auto"/>
              <w:jc w:val="center"/>
              <w:rPr>
                <w:rFonts w:ascii="Times New Roman" w:hAnsi="Times New Roman" w:cs="Times New Roman"/>
              </w:rPr>
            </w:pPr>
            <w:r w:rsidRPr="00150786">
              <w:rPr>
                <w:rFonts w:ascii="Times New Roman" w:hAnsi="Times New Roman" w:cs="Times New Roman"/>
              </w:rPr>
              <w:t>5' GAC GAT GAG TCC TGA G 3'</w:t>
            </w:r>
          </w:p>
        </w:tc>
      </w:tr>
      <w:tr w:rsidR="00150786" w:rsidRPr="00150786" w14:paraId="70B1B9E2" w14:textId="77777777" w:rsidTr="009960FA">
        <w:trPr>
          <w:jc w:val="center"/>
        </w:trPr>
        <w:tc>
          <w:tcPr>
            <w:tcW w:w="885" w:type="dxa"/>
            <w:tcBorders>
              <w:top w:val="nil"/>
              <w:left w:val="nil"/>
              <w:bottom w:val="single" w:sz="4" w:space="0" w:color="auto"/>
              <w:right w:val="nil"/>
            </w:tcBorders>
            <w:shd w:val="clear" w:color="auto" w:fill="auto"/>
          </w:tcPr>
          <w:p w14:paraId="689317C5" w14:textId="77777777" w:rsidR="00150786" w:rsidRPr="00150786" w:rsidRDefault="00150786" w:rsidP="009960FA">
            <w:pPr>
              <w:spacing w:after="0" w:line="360" w:lineRule="auto"/>
              <w:jc w:val="both"/>
              <w:rPr>
                <w:rFonts w:ascii="Times New Roman" w:hAnsi="Times New Roman" w:cs="Times New Roman"/>
              </w:rPr>
            </w:pPr>
          </w:p>
        </w:tc>
        <w:tc>
          <w:tcPr>
            <w:tcW w:w="992" w:type="dxa"/>
            <w:tcBorders>
              <w:top w:val="nil"/>
              <w:left w:val="nil"/>
              <w:bottom w:val="single" w:sz="4" w:space="0" w:color="auto"/>
              <w:right w:val="nil"/>
            </w:tcBorders>
            <w:shd w:val="clear" w:color="auto" w:fill="auto"/>
          </w:tcPr>
          <w:p w14:paraId="6E03DA79" w14:textId="77777777" w:rsidR="00150786" w:rsidRPr="00150786" w:rsidRDefault="00150786" w:rsidP="009960FA">
            <w:pPr>
              <w:spacing w:after="0" w:line="360" w:lineRule="auto"/>
              <w:jc w:val="center"/>
              <w:rPr>
                <w:rFonts w:ascii="Times New Roman" w:hAnsi="Times New Roman" w:cs="Times New Roman"/>
              </w:rPr>
            </w:pPr>
            <w:r w:rsidRPr="00150786">
              <w:rPr>
                <w:rFonts w:ascii="Times New Roman" w:hAnsi="Times New Roman" w:cs="Times New Roman"/>
              </w:rPr>
              <w:t>MseA2</w:t>
            </w:r>
          </w:p>
        </w:tc>
        <w:tc>
          <w:tcPr>
            <w:tcW w:w="3969" w:type="dxa"/>
            <w:tcBorders>
              <w:top w:val="nil"/>
              <w:left w:val="nil"/>
              <w:bottom w:val="single" w:sz="4" w:space="0" w:color="auto"/>
              <w:right w:val="nil"/>
            </w:tcBorders>
            <w:shd w:val="clear" w:color="auto" w:fill="auto"/>
          </w:tcPr>
          <w:p w14:paraId="24E1421B" w14:textId="77777777" w:rsidR="00150786" w:rsidRPr="00150786" w:rsidRDefault="00150786" w:rsidP="009960FA">
            <w:pPr>
              <w:spacing w:after="0" w:line="360" w:lineRule="auto"/>
              <w:jc w:val="center"/>
              <w:rPr>
                <w:rFonts w:ascii="Times New Roman" w:hAnsi="Times New Roman" w:cs="Times New Roman"/>
              </w:rPr>
            </w:pPr>
            <w:r w:rsidRPr="00150786">
              <w:rPr>
                <w:rFonts w:ascii="Times New Roman" w:hAnsi="Times New Roman" w:cs="Times New Roman"/>
              </w:rPr>
              <w:t>5' TAC TCA GGA CTC AT 3'</w:t>
            </w:r>
          </w:p>
        </w:tc>
      </w:tr>
    </w:tbl>
    <w:p w14:paraId="16210D9B" w14:textId="77777777" w:rsidR="00FE4E2C" w:rsidRDefault="00FE4E2C" w:rsidP="00183288">
      <w:pPr>
        <w:spacing w:after="200" w:line="360" w:lineRule="auto"/>
        <w:jc w:val="both"/>
        <w:rPr>
          <w:rFonts w:ascii="Times New Roman" w:eastAsia="Calibri" w:hAnsi="Times New Roman" w:cs="Times New Roman"/>
          <w:kern w:val="0"/>
          <w:sz w:val="24"/>
          <w:szCs w:val="24"/>
          <w14:ligatures w14:val="none"/>
        </w:rPr>
      </w:pPr>
    </w:p>
    <w:p w14:paraId="3CB2F51F" w14:textId="08A3FCAC" w:rsidR="00450328" w:rsidRDefault="00EB4BEA" w:rsidP="00FE4E2C">
      <w:pPr>
        <w:spacing w:after="200" w:line="360" w:lineRule="auto"/>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lastRenderedPageBreak/>
        <w:t>Smjesa</w:t>
      </w:r>
      <w:r w:rsidR="006A6707">
        <w:rPr>
          <w:rFonts w:ascii="Times New Roman" w:eastAsia="Calibri" w:hAnsi="Times New Roman" w:cs="Times New Roman"/>
          <w:kern w:val="0"/>
          <w:sz w:val="24"/>
          <w:szCs w:val="24"/>
          <w14:ligatures w14:val="none"/>
        </w:rPr>
        <w:t xml:space="preserve"> za ligaciju adaptera </w:t>
      </w:r>
      <w:r>
        <w:rPr>
          <w:rFonts w:ascii="Times New Roman" w:eastAsia="Calibri" w:hAnsi="Times New Roman" w:cs="Times New Roman"/>
          <w:kern w:val="0"/>
          <w:sz w:val="24"/>
          <w:szCs w:val="24"/>
          <w14:ligatures w14:val="none"/>
        </w:rPr>
        <w:t xml:space="preserve">napravljena je u </w:t>
      </w:r>
      <w:r w:rsidR="008049C6">
        <w:rPr>
          <w:rFonts w:ascii="Times New Roman" w:eastAsia="Calibri" w:hAnsi="Times New Roman" w:cs="Times New Roman"/>
          <w:kern w:val="0"/>
          <w:sz w:val="24"/>
          <w:szCs w:val="24"/>
          <w14:ligatures w14:val="none"/>
        </w:rPr>
        <w:t>ukupnom volumenu od 15 µl</w:t>
      </w:r>
      <w:r>
        <w:rPr>
          <w:rFonts w:ascii="Times New Roman" w:eastAsia="Calibri" w:hAnsi="Times New Roman" w:cs="Times New Roman"/>
          <w:kern w:val="0"/>
          <w:sz w:val="24"/>
          <w:szCs w:val="24"/>
          <w14:ligatures w14:val="none"/>
        </w:rPr>
        <w:t xml:space="preserve">, a </w:t>
      </w:r>
      <w:r w:rsidR="009328E0">
        <w:rPr>
          <w:rFonts w:ascii="Times New Roman" w:eastAsia="Calibri" w:hAnsi="Times New Roman" w:cs="Times New Roman"/>
          <w:kern w:val="0"/>
          <w:sz w:val="24"/>
          <w:szCs w:val="24"/>
          <w14:ligatures w14:val="none"/>
        </w:rPr>
        <w:t>sastoji se</w:t>
      </w:r>
      <w:r>
        <w:rPr>
          <w:rFonts w:ascii="Times New Roman" w:eastAsia="Calibri" w:hAnsi="Times New Roman" w:cs="Times New Roman"/>
          <w:kern w:val="0"/>
          <w:sz w:val="24"/>
          <w:szCs w:val="24"/>
          <w14:ligatures w14:val="none"/>
        </w:rPr>
        <w:t xml:space="preserve"> od </w:t>
      </w:r>
      <w:r w:rsidRPr="00183288">
        <w:rPr>
          <w:rFonts w:ascii="Times New Roman" w:eastAsia="Calibri" w:hAnsi="Times New Roman" w:cs="Times New Roman"/>
          <w:kern w:val="0"/>
          <w:sz w:val="24"/>
          <w:szCs w:val="24"/>
          <w14:ligatures w14:val="none"/>
        </w:rPr>
        <w:t>0,33 μM EcoA</w:t>
      </w:r>
      <w:r>
        <w:rPr>
          <w:rFonts w:ascii="Times New Roman" w:eastAsia="Calibri" w:hAnsi="Times New Roman" w:cs="Times New Roman"/>
          <w:kern w:val="0"/>
          <w:sz w:val="24"/>
          <w:szCs w:val="24"/>
          <w14:ligatures w14:val="none"/>
        </w:rPr>
        <w:t xml:space="preserve"> adaptera</w:t>
      </w:r>
      <w:r w:rsidRPr="00183288">
        <w:rPr>
          <w:rFonts w:ascii="Times New Roman" w:eastAsia="Calibri" w:hAnsi="Times New Roman" w:cs="Times New Roman"/>
          <w:kern w:val="0"/>
          <w:sz w:val="24"/>
          <w:szCs w:val="24"/>
          <w14:ligatures w14:val="none"/>
        </w:rPr>
        <w:t>, 3,33 μM MseA</w:t>
      </w:r>
      <w:r>
        <w:rPr>
          <w:rFonts w:ascii="Times New Roman" w:eastAsia="Calibri" w:hAnsi="Times New Roman" w:cs="Times New Roman"/>
          <w:kern w:val="0"/>
          <w:sz w:val="24"/>
          <w:szCs w:val="24"/>
          <w14:ligatures w14:val="none"/>
        </w:rPr>
        <w:t xml:space="preserve"> adaptera</w:t>
      </w:r>
      <w:r w:rsidRPr="00183288">
        <w:rPr>
          <w:rFonts w:ascii="Times New Roman" w:eastAsia="Calibri" w:hAnsi="Times New Roman" w:cs="Times New Roman"/>
          <w:kern w:val="0"/>
          <w:sz w:val="24"/>
          <w:szCs w:val="24"/>
          <w14:ligatures w14:val="none"/>
        </w:rPr>
        <w:t>, 0,67mM ATP</w:t>
      </w:r>
      <w:r>
        <w:rPr>
          <w:rFonts w:ascii="Times New Roman" w:eastAsia="Calibri" w:hAnsi="Times New Roman" w:cs="Times New Roman"/>
          <w:kern w:val="0"/>
          <w:sz w:val="24"/>
          <w:szCs w:val="24"/>
          <w14:ligatures w14:val="none"/>
        </w:rPr>
        <w:t>-a (</w:t>
      </w:r>
      <w:r w:rsidR="000341BB">
        <w:rPr>
          <w:rFonts w:ascii="Times New Roman" w:eastAsia="Calibri" w:hAnsi="Times New Roman" w:cs="Times New Roman"/>
          <w:kern w:val="0"/>
          <w:sz w:val="24"/>
          <w:szCs w:val="24"/>
          <w14:ligatures w14:val="none"/>
        </w:rPr>
        <w:t>Sigma-Aldrich, Njemačka</w:t>
      </w:r>
      <w:r>
        <w:rPr>
          <w:rFonts w:ascii="Times New Roman" w:eastAsia="Calibri" w:hAnsi="Times New Roman" w:cs="Times New Roman"/>
          <w:kern w:val="0"/>
          <w:sz w:val="24"/>
          <w:szCs w:val="24"/>
          <w14:ligatures w14:val="none"/>
        </w:rPr>
        <w:t>)</w:t>
      </w:r>
      <w:r w:rsidRPr="00183288">
        <w:rPr>
          <w:rFonts w:ascii="Times New Roman" w:eastAsia="Calibri" w:hAnsi="Times New Roman" w:cs="Times New Roman"/>
          <w:kern w:val="0"/>
          <w:sz w:val="24"/>
          <w:szCs w:val="24"/>
          <w14:ligatures w14:val="none"/>
        </w:rPr>
        <w:t>, 1X T4 pufer</w:t>
      </w:r>
      <w:r>
        <w:rPr>
          <w:rFonts w:ascii="Times New Roman" w:eastAsia="Calibri" w:hAnsi="Times New Roman" w:cs="Times New Roman"/>
          <w:kern w:val="0"/>
          <w:sz w:val="24"/>
          <w:szCs w:val="24"/>
          <w14:ligatures w14:val="none"/>
        </w:rPr>
        <w:t>a (</w:t>
      </w:r>
      <w:r w:rsidR="000341BB">
        <w:rPr>
          <w:rFonts w:ascii="Times New Roman" w:eastAsia="Calibri" w:hAnsi="Times New Roman" w:cs="Times New Roman"/>
          <w:kern w:val="0"/>
          <w:sz w:val="24"/>
          <w:szCs w:val="24"/>
          <w14:ligatures w14:val="none"/>
        </w:rPr>
        <w:t>New England Biolabs</w:t>
      </w:r>
      <w:r>
        <w:rPr>
          <w:rFonts w:ascii="Times New Roman" w:eastAsia="Calibri" w:hAnsi="Times New Roman" w:cs="Times New Roman"/>
          <w:kern w:val="0"/>
          <w:sz w:val="24"/>
          <w:szCs w:val="24"/>
          <w14:ligatures w14:val="none"/>
        </w:rPr>
        <w:t>)</w:t>
      </w:r>
      <w:r w:rsidR="008049C6">
        <w:rPr>
          <w:rFonts w:ascii="Times New Roman" w:eastAsia="Calibri" w:hAnsi="Times New Roman" w:cs="Times New Roman"/>
          <w:kern w:val="0"/>
          <w:sz w:val="24"/>
          <w:szCs w:val="24"/>
          <w14:ligatures w14:val="none"/>
        </w:rPr>
        <w:t>,</w:t>
      </w:r>
      <w:r w:rsidRPr="00183288">
        <w:rPr>
          <w:rFonts w:ascii="Times New Roman" w:eastAsia="Calibri" w:hAnsi="Times New Roman" w:cs="Times New Roman"/>
          <w:kern w:val="0"/>
          <w:sz w:val="24"/>
          <w:szCs w:val="24"/>
          <w14:ligatures w14:val="none"/>
        </w:rPr>
        <w:t xml:space="preserve"> 5 wU T4 ligaz</w:t>
      </w:r>
      <w:r>
        <w:rPr>
          <w:rFonts w:ascii="Times New Roman" w:eastAsia="Calibri" w:hAnsi="Times New Roman" w:cs="Times New Roman"/>
          <w:kern w:val="0"/>
          <w:sz w:val="24"/>
          <w:szCs w:val="24"/>
          <w14:ligatures w14:val="none"/>
        </w:rPr>
        <w:t>e</w:t>
      </w:r>
      <w:r w:rsidR="000341BB">
        <w:rPr>
          <w:rFonts w:ascii="Times New Roman" w:eastAsia="Calibri" w:hAnsi="Times New Roman" w:cs="Times New Roman"/>
          <w:kern w:val="0"/>
          <w:sz w:val="24"/>
          <w:szCs w:val="24"/>
          <w14:ligatures w14:val="none"/>
        </w:rPr>
        <w:t xml:space="preserve"> (New England Biolabs)</w:t>
      </w:r>
      <w:r w:rsidR="008049C6">
        <w:rPr>
          <w:rFonts w:ascii="Times New Roman" w:eastAsia="Calibri" w:hAnsi="Times New Roman" w:cs="Times New Roman"/>
          <w:kern w:val="0"/>
          <w:sz w:val="24"/>
          <w:szCs w:val="24"/>
          <w14:ligatures w14:val="none"/>
        </w:rPr>
        <w:t xml:space="preserve"> i ultračiste vode</w:t>
      </w:r>
      <w:r>
        <w:rPr>
          <w:rFonts w:ascii="Times New Roman" w:eastAsia="Calibri" w:hAnsi="Times New Roman" w:cs="Times New Roman"/>
          <w:kern w:val="0"/>
          <w:sz w:val="24"/>
          <w:szCs w:val="24"/>
          <w14:ligatures w14:val="none"/>
        </w:rPr>
        <w:t>.</w:t>
      </w:r>
      <w:r w:rsidRPr="00183288">
        <w:rPr>
          <w:rFonts w:ascii="Times New Roman" w:eastAsia="Calibri" w:hAnsi="Times New Roman" w:cs="Times New Roman"/>
          <w:kern w:val="0"/>
          <w:sz w:val="24"/>
          <w:szCs w:val="24"/>
          <w14:ligatures w14:val="none"/>
        </w:rPr>
        <w:t xml:space="preserve"> </w:t>
      </w:r>
      <w:r>
        <w:rPr>
          <w:rFonts w:ascii="Times New Roman" w:eastAsia="Calibri" w:hAnsi="Times New Roman" w:cs="Times New Roman"/>
          <w:kern w:val="0"/>
          <w:sz w:val="24"/>
          <w:szCs w:val="24"/>
          <w14:ligatures w14:val="none"/>
        </w:rPr>
        <w:t xml:space="preserve">15 µl ligacijske smjese pomiješano </w:t>
      </w:r>
      <w:r w:rsidR="00886F88">
        <w:rPr>
          <w:rFonts w:ascii="Times New Roman" w:eastAsia="Calibri" w:hAnsi="Times New Roman" w:cs="Times New Roman"/>
          <w:kern w:val="0"/>
          <w:sz w:val="24"/>
          <w:szCs w:val="24"/>
          <w14:ligatures w14:val="none"/>
        </w:rPr>
        <w:t xml:space="preserve">je </w:t>
      </w:r>
      <w:r>
        <w:rPr>
          <w:rFonts w:ascii="Times New Roman" w:eastAsia="Calibri" w:hAnsi="Times New Roman" w:cs="Times New Roman"/>
          <w:kern w:val="0"/>
          <w:sz w:val="24"/>
          <w:szCs w:val="24"/>
          <w14:ligatures w14:val="none"/>
        </w:rPr>
        <w:t xml:space="preserve">sa 35 µl DNA molekule isječene restrikcijskim enzimima. </w:t>
      </w:r>
      <w:r w:rsidR="004E63C9">
        <w:rPr>
          <w:rFonts w:ascii="Times New Roman" w:eastAsia="Calibri" w:hAnsi="Times New Roman" w:cs="Times New Roman"/>
          <w:kern w:val="0"/>
          <w:sz w:val="24"/>
          <w:szCs w:val="24"/>
          <w14:ligatures w14:val="none"/>
        </w:rPr>
        <w:t xml:space="preserve">Zatim su </w:t>
      </w:r>
      <w:r>
        <w:rPr>
          <w:rFonts w:ascii="Times New Roman" w:eastAsia="Calibri" w:hAnsi="Times New Roman" w:cs="Times New Roman"/>
          <w:kern w:val="0"/>
          <w:sz w:val="24"/>
          <w:szCs w:val="24"/>
          <w14:ligatures w14:val="none"/>
        </w:rPr>
        <w:t xml:space="preserve">uzorci stavljeni u vodenu kupelj na </w:t>
      </w:r>
      <w:r w:rsidR="009335C6">
        <w:rPr>
          <w:rFonts w:ascii="Times New Roman" w:eastAsia="Calibri" w:hAnsi="Times New Roman" w:cs="Times New Roman"/>
          <w:kern w:val="0"/>
          <w:sz w:val="24"/>
          <w:szCs w:val="24"/>
          <w14:ligatures w14:val="none"/>
        </w:rPr>
        <w:t xml:space="preserve">tri sata na </w:t>
      </w:r>
      <w:r>
        <w:rPr>
          <w:rFonts w:ascii="Times New Roman" w:eastAsia="Calibri" w:hAnsi="Times New Roman" w:cs="Times New Roman"/>
          <w:kern w:val="0"/>
          <w:sz w:val="24"/>
          <w:szCs w:val="24"/>
          <w14:ligatures w14:val="none"/>
        </w:rPr>
        <w:t xml:space="preserve">37 </w:t>
      </w:r>
      <w:r w:rsidRPr="00183288">
        <w:rPr>
          <w:rFonts w:ascii="Times New Roman" w:eastAsia="Calibri" w:hAnsi="Times New Roman" w:cs="Times New Roman"/>
          <w:kern w:val="0"/>
          <w:sz w:val="24"/>
          <w:szCs w:val="24"/>
          <w14:ligatures w14:val="none"/>
        </w:rPr>
        <w:t>°C</w:t>
      </w:r>
      <w:r w:rsidR="00EA47AB">
        <w:rPr>
          <w:rFonts w:ascii="Times New Roman" w:eastAsia="Calibri" w:hAnsi="Times New Roman" w:cs="Times New Roman"/>
          <w:kern w:val="0"/>
          <w:sz w:val="24"/>
          <w:szCs w:val="24"/>
          <w14:ligatures w14:val="none"/>
        </w:rPr>
        <w:t xml:space="preserve"> prilikom čega dolazi do vezanja adaptera na krajeve isječene DNA molekule</w:t>
      </w:r>
      <w:r w:rsidR="009335C6">
        <w:rPr>
          <w:rFonts w:ascii="Times New Roman" w:eastAsia="Calibri" w:hAnsi="Times New Roman" w:cs="Times New Roman"/>
          <w:kern w:val="0"/>
          <w:sz w:val="24"/>
          <w:szCs w:val="24"/>
          <w14:ligatures w14:val="none"/>
        </w:rPr>
        <w:t>.</w:t>
      </w:r>
      <w:r w:rsidR="009D182E">
        <w:rPr>
          <w:rFonts w:ascii="Times New Roman" w:eastAsia="Calibri" w:hAnsi="Times New Roman" w:cs="Times New Roman"/>
          <w:kern w:val="0"/>
          <w:sz w:val="24"/>
          <w:szCs w:val="24"/>
          <w14:ligatures w14:val="none"/>
        </w:rPr>
        <w:t xml:space="preserve"> Nakon ligacije </w:t>
      </w:r>
      <w:r w:rsidR="00886F88">
        <w:rPr>
          <w:rFonts w:ascii="Times New Roman" w:eastAsia="Calibri" w:hAnsi="Times New Roman" w:cs="Times New Roman"/>
          <w:kern w:val="0"/>
          <w:sz w:val="24"/>
          <w:szCs w:val="24"/>
          <w14:ligatures w14:val="none"/>
        </w:rPr>
        <w:t>uzorci su razrijeđeni sa</w:t>
      </w:r>
      <w:r w:rsidR="0092102F">
        <w:rPr>
          <w:rFonts w:ascii="Times New Roman" w:eastAsia="Calibri" w:hAnsi="Times New Roman" w:cs="Times New Roman"/>
          <w:kern w:val="0"/>
          <w:sz w:val="24"/>
          <w:szCs w:val="24"/>
          <w14:ligatures w14:val="none"/>
        </w:rPr>
        <w:t xml:space="preserve"> </w:t>
      </w:r>
      <w:r w:rsidR="009D182E" w:rsidRPr="00183288">
        <w:rPr>
          <w:rFonts w:ascii="Times New Roman" w:eastAsia="Calibri" w:hAnsi="Times New Roman" w:cs="Times New Roman"/>
          <w:kern w:val="0"/>
          <w:sz w:val="24"/>
          <w:szCs w:val="24"/>
          <w14:ligatures w14:val="none"/>
        </w:rPr>
        <w:t xml:space="preserve">150 μl </w:t>
      </w:r>
      <w:r w:rsidR="00167012" w:rsidRPr="00183288">
        <w:rPr>
          <w:rFonts w:ascii="Times New Roman" w:eastAsia="Calibri" w:hAnsi="Times New Roman" w:cs="Times New Roman"/>
          <w:kern w:val="0"/>
          <w:sz w:val="24"/>
          <w:szCs w:val="24"/>
          <w14:ligatures w14:val="none"/>
        </w:rPr>
        <w:t>pufer</w:t>
      </w:r>
      <w:r w:rsidR="00167012">
        <w:rPr>
          <w:rFonts w:ascii="Times New Roman" w:eastAsia="Calibri" w:hAnsi="Times New Roman" w:cs="Times New Roman"/>
          <w:kern w:val="0"/>
          <w:sz w:val="24"/>
          <w:szCs w:val="24"/>
          <w14:ligatures w14:val="none"/>
        </w:rPr>
        <w:t>a</w:t>
      </w:r>
      <w:r w:rsidR="00167012" w:rsidRPr="00183288">
        <w:rPr>
          <w:rFonts w:ascii="Times New Roman" w:eastAsia="Calibri" w:hAnsi="Times New Roman" w:cs="Times New Roman"/>
          <w:kern w:val="0"/>
          <w:sz w:val="24"/>
          <w:szCs w:val="24"/>
          <w14:ligatures w14:val="none"/>
        </w:rPr>
        <w:t xml:space="preserve"> </w:t>
      </w:r>
      <w:r w:rsidR="009D182E" w:rsidRPr="00183288">
        <w:rPr>
          <w:rFonts w:ascii="Times New Roman" w:eastAsia="Calibri" w:hAnsi="Times New Roman" w:cs="Times New Roman"/>
          <w:kern w:val="0"/>
          <w:sz w:val="24"/>
          <w:szCs w:val="24"/>
          <w14:ligatures w14:val="none"/>
        </w:rPr>
        <w:t>T</w:t>
      </w:r>
      <w:r w:rsidR="009D182E" w:rsidRPr="00183288">
        <w:rPr>
          <w:rFonts w:ascii="Times New Roman" w:eastAsia="Calibri" w:hAnsi="Times New Roman" w:cs="Times New Roman"/>
          <w:kern w:val="0"/>
          <w:sz w:val="24"/>
          <w:szCs w:val="24"/>
          <w:vertAlign w:val="subscript"/>
          <w14:ligatures w14:val="none"/>
        </w:rPr>
        <w:t>10</w:t>
      </w:r>
      <w:r w:rsidR="009D182E" w:rsidRPr="00183288">
        <w:rPr>
          <w:rFonts w:ascii="Times New Roman" w:eastAsia="Calibri" w:hAnsi="Times New Roman" w:cs="Times New Roman"/>
          <w:kern w:val="0"/>
          <w:sz w:val="24"/>
          <w:szCs w:val="24"/>
          <w14:ligatures w14:val="none"/>
        </w:rPr>
        <w:t>E</w:t>
      </w:r>
      <w:r w:rsidR="009D182E" w:rsidRPr="00183288">
        <w:rPr>
          <w:rFonts w:ascii="Times New Roman" w:eastAsia="Calibri" w:hAnsi="Times New Roman" w:cs="Times New Roman"/>
          <w:kern w:val="0"/>
          <w:sz w:val="24"/>
          <w:szCs w:val="24"/>
          <w:vertAlign w:val="subscript"/>
          <w14:ligatures w14:val="none"/>
        </w:rPr>
        <w:t>0,1</w:t>
      </w:r>
      <w:r w:rsidR="00A364E2">
        <w:rPr>
          <w:rFonts w:ascii="Times New Roman" w:eastAsia="Calibri" w:hAnsi="Times New Roman" w:cs="Times New Roman"/>
          <w:kern w:val="0"/>
          <w:sz w:val="24"/>
          <w:szCs w:val="24"/>
          <w14:ligatures w14:val="none"/>
        </w:rPr>
        <w:t>.</w:t>
      </w:r>
    </w:p>
    <w:p w14:paraId="18BAF8E0" w14:textId="77777777" w:rsidR="00450328" w:rsidRDefault="00450328" w:rsidP="00FE4E2C">
      <w:pPr>
        <w:spacing w:after="200" w:line="360" w:lineRule="auto"/>
        <w:jc w:val="both"/>
        <w:rPr>
          <w:rFonts w:ascii="Times New Roman" w:eastAsia="Calibri" w:hAnsi="Times New Roman" w:cs="Times New Roman"/>
          <w:kern w:val="0"/>
          <w:sz w:val="24"/>
          <w:szCs w:val="24"/>
          <w14:ligatures w14:val="none"/>
        </w:rPr>
      </w:pPr>
    </w:p>
    <w:p w14:paraId="0C1C89AA" w14:textId="590BC10B" w:rsidR="00FE4E2C" w:rsidRDefault="00183288" w:rsidP="00FE4E2C">
      <w:pPr>
        <w:spacing w:after="200" w:line="360" w:lineRule="auto"/>
        <w:jc w:val="both"/>
        <w:rPr>
          <w:rFonts w:ascii="Times New Roman" w:eastAsia="Calibri" w:hAnsi="Times New Roman" w:cs="Times New Roman"/>
          <w:kern w:val="0"/>
          <w:sz w:val="24"/>
          <w:szCs w:val="24"/>
          <w14:ligatures w14:val="none"/>
        </w:rPr>
      </w:pPr>
      <w:r w:rsidRPr="00183288">
        <w:rPr>
          <w:rFonts w:ascii="Times New Roman" w:eastAsia="Calibri" w:hAnsi="Times New Roman" w:cs="Times New Roman"/>
          <w:b/>
          <w:kern w:val="0"/>
          <w:sz w:val="24"/>
          <w:szCs w:val="24"/>
          <w14:ligatures w14:val="none"/>
        </w:rPr>
        <w:t>Protokol predamplifikacije</w:t>
      </w:r>
    </w:p>
    <w:p w14:paraId="744D2668" w14:textId="1FB55F7A" w:rsidR="00491ED8" w:rsidRDefault="00491ED8" w:rsidP="00FE4E2C">
      <w:pPr>
        <w:spacing w:after="200" w:line="360" w:lineRule="auto"/>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 xml:space="preserve">U predamplifikaciji su korištene kombinacije početnica E01 i M02 sa po </w:t>
      </w:r>
      <w:r w:rsidRPr="00183288">
        <w:rPr>
          <w:rFonts w:ascii="Times New Roman" w:eastAsia="Calibri" w:hAnsi="Times New Roman" w:cs="Times New Roman"/>
          <w:kern w:val="0"/>
          <w:sz w:val="24"/>
          <w:szCs w:val="24"/>
          <w14:ligatures w14:val="none"/>
        </w:rPr>
        <w:t>jednim selektivnim nukleotidom</w:t>
      </w:r>
      <w:r>
        <w:rPr>
          <w:rFonts w:ascii="Times New Roman" w:eastAsia="Calibri" w:hAnsi="Times New Roman" w:cs="Times New Roman"/>
          <w:kern w:val="0"/>
          <w:sz w:val="24"/>
          <w:szCs w:val="24"/>
          <w14:ligatures w14:val="none"/>
        </w:rPr>
        <w:t xml:space="preserve">. </w:t>
      </w:r>
      <w:r w:rsidR="000341BB">
        <w:rPr>
          <w:rFonts w:ascii="Times New Roman" w:eastAsia="Calibri" w:hAnsi="Times New Roman" w:cs="Times New Roman"/>
          <w:kern w:val="0"/>
          <w:sz w:val="24"/>
          <w:szCs w:val="24"/>
          <w14:ligatures w14:val="none"/>
        </w:rPr>
        <w:t>P</w:t>
      </w:r>
      <w:r>
        <w:rPr>
          <w:rFonts w:ascii="Times New Roman" w:eastAsia="Calibri" w:hAnsi="Times New Roman" w:cs="Times New Roman"/>
          <w:kern w:val="0"/>
          <w:sz w:val="24"/>
          <w:szCs w:val="24"/>
          <w14:ligatures w14:val="none"/>
        </w:rPr>
        <w:t>očetnic</w:t>
      </w:r>
      <w:r w:rsidR="000341BB">
        <w:rPr>
          <w:rFonts w:ascii="Times New Roman" w:eastAsia="Calibri" w:hAnsi="Times New Roman" w:cs="Times New Roman"/>
          <w:kern w:val="0"/>
          <w:sz w:val="24"/>
          <w:szCs w:val="24"/>
          <w14:ligatures w14:val="none"/>
        </w:rPr>
        <w:t>e se</w:t>
      </w:r>
      <w:r>
        <w:rPr>
          <w:rFonts w:ascii="Times New Roman" w:eastAsia="Calibri" w:hAnsi="Times New Roman" w:cs="Times New Roman"/>
          <w:kern w:val="0"/>
          <w:sz w:val="24"/>
          <w:szCs w:val="24"/>
          <w14:ligatures w14:val="none"/>
        </w:rPr>
        <w:t xml:space="preserve"> sastoje slijeda nukleotida komplementarnih slijedu nukleotida adaptera i jednog selektivnog nukleotida komplementarnom nukleotidu na DNA molekuli. Kombinacija početnica E01 ima jedan dodatni selektivni nukleotid A</w:t>
      </w:r>
      <w:r w:rsidR="000341BB">
        <w:rPr>
          <w:rFonts w:ascii="Times New Roman" w:eastAsia="Calibri" w:hAnsi="Times New Roman" w:cs="Times New Roman"/>
          <w:kern w:val="0"/>
          <w:sz w:val="24"/>
          <w:szCs w:val="24"/>
          <w14:ligatures w14:val="none"/>
        </w:rPr>
        <w:t xml:space="preserve"> (Applied Biosystems)</w:t>
      </w:r>
      <w:r>
        <w:rPr>
          <w:rFonts w:ascii="Times New Roman" w:eastAsia="Calibri" w:hAnsi="Times New Roman" w:cs="Times New Roman"/>
          <w:kern w:val="0"/>
          <w:sz w:val="24"/>
          <w:szCs w:val="24"/>
          <w14:ligatures w14:val="none"/>
        </w:rPr>
        <w:t>, a kombinacija početnica M02 dodatni selektivni nukleotid C</w:t>
      </w:r>
      <w:r w:rsidR="000341BB">
        <w:rPr>
          <w:rFonts w:ascii="Times New Roman" w:eastAsia="Calibri" w:hAnsi="Times New Roman" w:cs="Times New Roman"/>
          <w:kern w:val="0"/>
          <w:sz w:val="24"/>
          <w:szCs w:val="24"/>
          <w14:ligatures w14:val="none"/>
        </w:rPr>
        <w:t xml:space="preserve"> (Applied Biosystems)</w:t>
      </w:r>
      <w:r w:rsidR="004F49D7">
        <w:rPr>
          <w:rFonts w:ascii="Times New Roman" w:eastAsia="Calibri" w:hAnsi="Times New Roman" w:cs="Times New Roman"/>
          <w:kern w:val="0"/>
          <w:sz w:val="24"/>
          <w:szCs w:val="24"/>
          <w14:ligatures w14:val="none"/>
        </w:rPr>
        <w:t xml:space="preserve"> (</w:t>
      </w:r>
      <w:r w:rsidR="004F49D7" w:rsidRPr="00450328">
        <w:rPr>
          <w:rFonts w:ascii="Times New Roman" w:eastAsia="Calibri" w:hAnsi="Times New Roman" w:cs="Times New Roman"/>
          <w:kern w:val="0"/>
          <w:sz w:val="24"/>
          <w:szCs w:val="24"/>
          <w14:ligatures w14:val="none"/>
        </w:rPr>
        <w:t xml:space="preserve">Tablica </w:t>
      </w:r>
      <w:r w:rsidR="00450328" w:rsidRPr="00450328">
        <w:rPr>
          <w:rFonts w:ascii="Times New Roman" w:eastAsia="Calibri" w:hAnsi="Times New Roman" w:cs="Times New Roman"/>
          <w:kern w:val="0"/>
          <w:sz w:val="24"/>
          <w:szCs w:val="24"/>
          <w14:ligatures w14:val="none"/>
        </w:rPr>
        <w:t>3.</w:t>
      </w:r>
      <w:r w:rsidR="004F49D7">
        <w:rPr>
          <w:rFonts w:ascii="Times New Roman" w:eastAsia="Calibri" w:hAnsi="Times New Roman" w:cs="Times New Roman"/>
          <w:kern w:val="0"/>
          <w:sz w:val="24"/>
          <w:szCs w:val="24"/>
          <w14:ligatures w14:val="none"/>
        </w:rPr>
        <w:t>)</w:t>
      </w:r>
      <w:r>
        <w:rPr>
          <w:rFonts w:ascii="Times New Roman" w:eastAsia="Calibri" w:hAnsi="Times New Roman" w:cs="Times New Roman"/>
          <w:kern w:val="0"/>
          <w:sz w:val="24"/>
          <w:szCs w:val="24"/>
          <w14:ligatures w14:val="none"/>
        </w:rPr>
        <w:t>.</w:t>
      </w:r>
    </w:p>
    <w:p w14:paraId="11CF29DA" w14:textId="526C6769" w:rsidR="004F49D7" w:rsidRPr="00FE4E2C" w:rsidRDefault="004F49D7" w:rsidP="00450328">
      <w:pPr>
        <w:spacing w:after="0" w:line="360" w:lineRule="auto"/>
        <w:jc w:val="both"/>
        <w:rPr>
          <w:rFonts w:ascii="Times New Roman" w:hAnsi="Times New Roman" w:cs="Times New Roman"/>
          <w:b/>
          <w:bCs/>
          <w:sz w:val="20"/>
          <w:szCs w:val="20"/>
        </w:rPr>
      </w:pPr>
      <w:r w:rsidRPr="00FE4E2C">
        <w:rPr>
          <w:rFonts w:ascii="Times New Roman" w:hAnsi="Times New Roman" w:cs="Times New Roman"/>
          <w:b/>
          <w:bCs/>
          <w:sz w:val="20"/>
          <w:szCs w:val="20"/>
        </w:rPr>
        <w:t xml:space="preserve">Tablica </w:t>
      </w:r>
      <w:r w:rsidR="00450328" w:rsidRPr="00FE4E2C">
        <w:rPr>
          <w:rFonts w:ascii="Times New Roman" w:hAnsi="Times New Roman" w:cs="Times New Roman"/>
          <w:b/>
          <w:bCs/>
          <w:sz w:val="20"/>
          <w:szCs w:val="20"/>
        </w:rPr>
        <w:t>3</w:t>
      </w:r>
      <w:r w:rsidRPr="00FE4E2C">
        <w:rPr>
          <w:rFonts w:ascii="Times New Roman" w:hAnsi="Times New Roman" w:cs="Times New Roman"/>
          <w:b/>
          <w:bCs/>
          <w:sz w:val="20"/>
          <w:szCs w:val="20"/>
        </w:rPr>
        <w:t>. Naziv i sekvenca početnica za predamplifikaciju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1"/>
        <w:gridCol w:w="3967"/>
      </w:tblGrid>
      <w:tr w:rsidR="004F49D7" w:rsidRPr="004F49D7" w14:paraId="4E8D3380" w14:textId="77777777" w:rsidTr="00450328">
        <w:trPr>
          <w:jc w:val="center"/>
        </w:trPr>
        <w:tc>
          <w:tcPr>
            <w:tcW w:w="2871" w:type="dxa"/>
            <w:tcBorders>
              <w:top w:val="single" w:sz="4" w:space="0" w:color="auto"/>
              <w:left w:val="nil"/>
              <w:bottom w:val="single" w:sz="4" w:space="0" w:color="auto"/>
              <w:right w:val="nil"/>
            </w:tcBorders>
            <w:shd w:val="clear" w:color="auto" w:fill="auto"/>
          </w:tcPr>
          <w:p w14:paraId="53854638" w14:textId="77777777" w:rsidR="004F49D7" w:rsidRPr="004F49D7" w:rsidRDefault="004F49D7" w:rsidP="00450328">
            <w:pPr>
              <w:spacing w:after="0" w:line="240" w:lineRule="auto"/>
              <w:rPr>
                <w:rFonts w:ascii="Times New Roman" w:hAnsi="Times New Roman" w:cs="Times New Roman"/>
                <w:b/>
              </w:rPr>
            </w:pPr>
            <w:r w:rsidRPr="004F49D7">
              <w:rPr>
                <w:rFonts w:ascii="Times New Roman" w:hAnsi="Times New Roman" w:cs="Times New Roman"/>
                <w:b/>
              </w:rPr>
              <w:t>Naziv početnice</w:t>
            </w:r>
          </w:p>
        </w:tc>
        <w:tc>
          <w:tcPr>
            <w:tcW w:w="3967" w:type="dxa"/>
            <w:tcBorders>
              <w:top w:val="single" w:sz="4" w:space="0" w:color="auto"/>
              <w:left w:val="nil"/>
              <w:bottom w:val="single" w:sz="4" w:space="0" w:color="auto"/>
              <w:right w:val="nil"/>
            </w:tcBorders>
            <w:shd w:val="clear" w:color="auto" w:fill="auto"/>
          </w:tcPr>
          <w:p w14:paraId="3AE3C1C3" w14:textId="77777777" w:rsidR="004F49D7" w:rsidRPr="004F49D7" w:rsidRDefault="004F49D7" w:rsidP="00450328">
            <w:pPr>
              <w:spacing w:after="0" w:line="240" w:lineRule="auto"/>
              <w:rPr>
                <w:rFonts w:ascii="Times New Roman" w:hAnsi="Times New Roman" w:cs="Times New Roman"/>
                <w:b/>
              </w:rPr>
            </w:pPr>
            <w:r w:rsidRPr="004F49D7">
              <w:rPr>
                <w:rFonts w:ascii="Times New Roman" w:hAnsi="Times New Roman" w:cs="Times New Roman"/>
                <w:b/>
              </w:rPr>
              <w:t>Sekvenca početnice</w:t>
            </w:r>
          </w:p>
        </w:tc>
      </w:tr>
      <w:tr w:rsidR="004F49D7" w:rsidRPr="004F49D7" w14:paraId="48CD1457" w14:textId="77777777" w:rsidTr="00450328">
        <w:trPr>
          <w:jc w:val="center"/>
        </w:trPr>
        <w:tc>
          <w:tcPr>
            <w:tcW w:w="2871" w:type="dxa"/>
            <w:tcBorders>
              <w:top w:val="single" w:sz="4" w:space="0" w:color="auto"/>
              <w:left w:val="nil"/>
              <w:bottom w:val="nil"/>
              <w:right w:val="nil"/>
            </w:tcBorders>
            <w:shd w:val="clear" w:color="auto" w:fill="auto"/>
          </w:tcPr>
          <w:p w14:paraId="19FD914A" w14:textId="77777777" w:rsidR="004F49D7" w:rsidRPr="004F49D7" w:rsidRDefault="004F49D7" w:rsidP="00FE4E2C">
            <w:pPr>
              <w:spacing w:after="0" w:line="360" w:lineRule="auto"/>
              <w:rPr>
                <w:rFonts w:ascii="Times New Roman" w:hAnsi="Times New Roman" w:cs="Times New Roman"/>
              </w:rPr>
            </w:pPr>
            <w:r w:rsidRPr="004F49D7">
              <w:rPr>
                <w:rFonts w:ascii="Times New Roman" w:hAnsi="Times New Roman" w:cs="Times New Roman"/>
              </w:rPr>
              <w:t>E01</w:t>
            </w:r>
          </w:p>
        </w:tc>
        <w:tc>
          <w:tcPr>
            <w:tcW w:w="3967" w:type="dxa"/>
            <w:tcBorders>
              <w:top w:val="single" w:sz="4" w:space="0" w:color="auto"/>
              <w:left w:val="nil"/>
              <w:bottom w:val="nil"/>
              <w:right w:val="nil"/>
            </w:tcBorders>
            <w:shd w:val="clear" w:color="auto" w:fill="auto"/>
          </w:tcPr>
          <w:p w14:paraId="2FBB8AEB" w14:textId="2F7C124D" w:rsidR="004F49D7" w:rsidRPr="004F49D7" w:rsidRDefault="004F49D7" w:rsidP="00FE4E2C">
            <w:pPr>
              <w:spacing w:after="0" w:line="360" w:lineRule="auto"/>
              <w:rPr>
                <w:rFonts w:ascii="Times New Roman" w:hAnsi="Times New Roman" w:cs="Times New Roman"/>
              </w:rPr>
            </w:pPr>
            <w:r w:rsidRPr="004F49D7">
              <w:rPr>
                <w:rFonts w:ascii="Times New Roman" w:hAnsi="Times New Roman" w:cs="Times New Roman"/>
              </w:rPr>
              <w:t>5' GAC TGC GTA CCA ATT C</w:t>
            </w:r>
            <w:r w:rsidRPr="004F49D7">
              <w:rPr>
                <w:rFonts w:ascii="Times New Roman" w:hAnsi="Times New Roman" w:cs="Times New Roman"/>
                <w:b/>
                <w:u w:val="single"/>
              </w:rPr>
              <w:t>A</w:t>
            </w:r>
            <w:r w:rsidRPr="004F49D7">
              <w:rPr>
                <w:rFonts w:ascii="Times New Roman" w:hAnsi="Times New Roman" w:cs="Times New Roman"/>
              </w:rPr>
              <w:t xml:space="preserve"> 3'</w:t>
            </w:r>
          </w:p>
        </w:tc>
      </w:tr>
      <w:tr w:rsidR="004F49D7" w:rsidRPr="004F49D7" w14:paraId="00E25832" w14:textId="77777777" w:rsidTr="00450328">
        <w:trPr>
          <w:jc w:val="center"/>
        </w:trPr>
        <w:tc>
          <w:tcPr>
            <w:tcW w:w="2871" w:type="dxa"/>
            <w:tcBorders>
              <w:top w:val="nil"/>
              <w:left w:val="nil"/>
              <w:bottom w:val="single" w:sz="4" w:space="0" w:color="auto"/>
              <w:right w:val="nil"/>
            </w:tcBorders>
            <w:shd w:val="clear" w:color="auto" w:fill="auto"/>
          </w:tcPr>
          <w:p w14:paraId="7E922591" w14:textId="77777777" w:rsidR="004F49D7" w:rsidRPr="004F49D7" w:rsidRDefault="004F49D7" w:rsidP="00FE4E2C">
            <w:pPr>
              <w:spacing w:after="0" w:line="360" w:lineRule="auto"/>
              <w:rPr>
                <w:rFonts w:ascii="Times New Roman" w:hAnsi="Times New Roman" w:cs="Times New Roman"/>
              </w:rPr>
            </w:pPr>
            <w:r w:rsidRPr="004F49D7">
              <w:rPr>
                <w:rFonts w:ascii="Times New Roman" w:hAnsi="Times New Roman" w:cs="Times New Roman"/>
              </w:rPr>
              <w:t>M02</w:t>
            </w:r>
          </w:p>
        </w:tc>
        <w:tc>
          <w:tcPr>
            <w:tcW w:w="3967" w:type="dxa"/>
            <w:tcBorders>
              <w:top w:val="nil"/>
              <w:left w:val="nil"/>
              <w:bottom w:val="single" w:sz="4" w:space="0" w:color="auto"/>
              <w:right w:val="nil"/>
            </w:tcBorders>
            <w:shd w:val="clear" w:color="auto" w:fill="auto"/>
          </w:tcPr>
          <w:p w14:paraId="47B83552" w14:textId="0E8F6E03" w:rsidR="004F49D7" w:rsidRPr="004F49D7" w:rsidRDefault="004F49D7" w:rsidP="00FE4E2C">
            <w:pPr>
              <w:spacing w:after="0" w:line="360" w:lineRule="auto"/>
              <w:rPr>
                <w:rFonts w:ascii="Times New Roman" w:hAnsi="Times New Roman" w:cs="Times New Roman"/>
              </w:rPr>
            </w:pPr>
            <w:r w:rsidRPr="004F49D7">
              <w:rPr>
                <w:rFonts w:ascii="Times New Roman" w:hAnsi="Times New Roman" w:cs="Times New Roman"/>
              </w:rPr>
              <w:t>5' GAT GAG TCC TGA GTA A</w:t>
            </w:r>
            <w:r w:rsidRPr="004F49D7">
              <w:rPr>
                <w:rFonts w:ascii="Times New Roman" w:hAnsi="Times New Roman" w:cs="Times New Roman"/>
                <w:b/>
                <w:u w:val="single"/>
              </w:rPr>
              <w:t>C</w:t>
            </w:r>
            <w:r w:rsidRPr="004F49D7">
              <w:rPr>
                <w:rFonts w:ascii="Times New Roman" w:hAnsi="Times New Roman" w:cs="Times New Roman"/>
              </w:rPr>
              <w:t xml:space="preserve"> 3'</w:t>
            </w:r>
          </w:p>
        </w:tc>
      </w:tr>
    </w:tbl>
    <w:p w14:paraId="658B0002" w14:textId="77777777" w:rsidR="004F49D7" w:rsidRPr="004F49D7" w:rsidRDefault="004F49D7" w:rsidP="00450328">
      <w:pPr>
        <w:spacing w:after="0" w:line="360" w:lineRule="auto"/>
        <w:jc w:val="both"/>
        <w:rPr>
          <w:rFonts w:ascii="Times New Roman" w:eastAsia="Calibri" w:hAnsi="Times New Roman" w:cs="Times New Roman"/>
          <w:kern w:val="0"/>
          <w14:ligatures w14:val="none"/>
        </w:rPr>
      </w:pPr>
    </w:p>
    <w:p w14:paraId="65E759CD" w14:textId="3C50274A" w:rsidR="00D8534E" w:rsidRDefault="00104331" w:rsidP="00FE4E2C">
      <w:pPr>
        <w:spacing w:after="200" w:line="360" w:lineRule="auto"/>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U predamplifikaciji z</w:t>
      </w:r>
      <w:r w:rsidR="00D8534E">
        <w:rPr>
          <w:rFonts w:ascii="Times New Roman" w:eastAsia="Calibri" w:hAnsi="Times New Roman" w:cs="Times New Roman"/>
          <w:kern w:val="0"/>
          <w:sz w:val="24"/>
          <w:szCs w:val="24"/>
          <w14:ligatures w14:val="none"/>
        </w:rPr>
        <w:t xml:space="preserve">a postupak </w:t>
      </w:r>
      <w:r w:rsidR="00F36431">
        <w:rPr>
          <w:rFonts w:ascii="Times New Roman" w:eastAsia="Calibri" w:hAnsi="Times New Roman" w:cs="Times New Roman"/>
          <w:kern w:val="0"/>
          <w:sz w:val="24"/>
          <w:szCs w:val="24"/>
          <w14:ligatures w14:val="none"/>
        </w:rPr>
        <w:t xml:space="preserve">umnažanja DNA lančanom reakcijom polimeraze </w:t>
      </w:r>
      <w:r w:rsidR="00CA12CB">
        <w:rPr>
          <w:rFonts w:ascii="Times New Roman" w:eastAsia="Calibri" w:hAnsi="Times New Roman" w:cs="Times New Roman"/>
          <w:kern w:val="0"/>
          <w:sz w:val="24"/>
          <w:szCs w:val="24"/>
          <w14:ligatures w14:val="none"/>
        </w:rPr>
        <w:t>(PCR</w:t>
      </w:r>
      <w:r w:rsidR="00F36431">
        <w:rPr>
          <w:rFonts w:ascii="Times New Roman" w:eastAsia="Calibri" w:hAnsi="Times New Roman" w:cs="Times New Roman"/>
          <w:kern w:val="0"/>
          <w:sz w:val="24"/>
          <w:szCs w:val="24"/>
          <w14:ligatures w14:val="none"/>
        </w:rPr>
        <w:t xml:space="preserve">) </w:t>
      </w:r>
      <w:r w:rsidR="00D8534E">
        <w:rPr>
          <w:rFonts w:ascii="Times New Roman" w:eastAsia="Calibri" w:hAnsi="Times New Roman" w:cs="Times New Roman"/>
          <w:kern w:val="0"/>
          <w:sz w:val="24"/>
          <w:szCs w:val="24"/>
          <w14:ligatures w14:val="none"/>
        </w:rPr>
        <w:t>pripremljena je smjesa u ukupnom volumenu od 2</w:t>
      </w:r>
      <w:r w:rsidR="003F2F6E">
        <w:rPr>
          <w:rFonts w:ascii="Times New Roman" w:eastAsia="Calibri" w:hAnsi="Times New Roman" w:cs="Times New Roman"/>
          <w:kern w:val="0"/>
          <w:sz w:val="24"/>
          <w:szCs w:val="24"/>
          <w14:ligatures w14:val="none"/>
        </w:rPr>
        <w:t>0</w:t>
      </w:r>
      <w:r w:rsidR="00D8534E">
        <w:rPr>
          <w:rFonts w:ascii="Times New Roman" w:eastAsia="Calibri" w:hAnsi="Times New Roman" w:cs="Times New Roman"/>
          <w:kern w:val="0"/>
          <w:sz w:val="24"/>
          <w:szCs w:val="24"/>
          <w14:ligatures w14:val="none"/>
        </w:rPr>
        <w:t xml:space="preserve"> µl. Smjesa se sastojala od </w:t>
      </w:r>
      <w:r w:rsidR="00D8534E" w:rsidRPr="00AB580C">
        <w:rPr>
          <w:rFonts w:ascii="Times New Roman" w:eastAsia="Calibri" w:hAnsi="Times New Roman" w:cs="Times New Roman"/>
          <w:kern w:val="0"/>
          <w:sz w:val="24"/>
          <w:szCs w:val="24"/>
          <w14:ligatures w14:val="none"/>
        </w:rPr>
        <w:t>1</w:t>
      </w:r>
      <w:r w:rsidR="00B6074B" w:rsidRPr="00AB580C">
        <w:rPr>
          <w:rFonts w:ascii="Times New Roman" w:eastAsia="Calibri" w:hAnsi="Times New Roman" w:cs="Times New Roman"/>
          <w:kern w:val="0"/>
          <w:sz w:val="24"/>
          <w:szCs w:val="24"/>
          <w14:ligatures w14:val="none"/>
        </w:rPr>
        <w:t xml:space="preserve"> </w:t>
      </w:r>
      <w:r w:rsidR="00D8534E" w:rsidRPr="00AB580C">
        <w:rPr>
          <w:rFonts w:ascii="Times New Roman" w:eastAsia="Calibri" w:hAnsi="Times New Roman" w:cs="Times New Roman"/>
          <w:kern w:val="0"/>
          <w:sz w:val="24"/>
          <w:szCs w:val="24"/>
          <w14:ligatures w14:val="none"/>
        </w:rPr>
        <w:t>X PCR pufera</w:t>
      </w:r>
      <w:r w:rsidR="001F2E2F" w:rsidRPr="00AB580C">
        <w:rPr>
          <w:rFonts w:ascii="Times New Roman" w:eastAsia="Calibri" w:hAnsi="Times New Roman" w:cs="Times New Roman"/>
          <w:kern w:val="0"/>
          <w:sz w:val="24"/>
          <w:szCs w:val="24"/>
          <w14:ligatures w14:val="none"/>
        </w:rPr>
        <w:t xml:space="preserve"> (20 mM TRIS-HCl, 50 mM KCl</w:t>
      </w:r>
      <w:r w:rsidR="00D8534E" w:rsidRPr="00AB580C">
        <w:rPr>
          <w:rFonts w:ascii="Times New Roman" w:eastAsia="Calibri" w:hAnsi="Times New Roman" w:cs="Times New Roman"/>
          <w:kern w:val="0"/>
          <w:sz w:val="24"/>
          <w:szCs w:val="24"/>
          <w14:ligatures w14:val="none"/>
        </w:rPr>
        <w:t xml:space="preserve">, </w:t>
      </w:r>
      <w:r w:rsidR="00D8534E" w:rsidRPr="00183288">
        <w:rPr>
          <w:rFonts w:ascii="Times New Roman" w:eastAsia="Calibri" w:hAnsi="Times New Roman" w:cs="Times New Roman"/>
          <w:kern w:val="0"/>
          <w:sz w:val="24"/>
          <w:szCs w:val="24"/>
          <w14:ligatures w14:val="none"/>
        </w:rPr>
        <w:t>3 mM MgCl</w:t>
      </w:r>
      <w:r w:rsidR="00D8534E" w:rsidRPr="00183288">
        <w:rPr>
          <w:rFonts w:ascii="Times New Roman" w:eastAsia="Calibri" w:hAnsi="Times New Roman" w:cs="Times New Roman"/>
          <w:kern w:val="0"/>
          <w:sz w:val="24"/>
          <w:szCs w:val="24"/>
          <w:vertAlign w:val="subscript"/>
          <w14:ligatures w14:val="none"/>
        </w:rPr>
        <w:t>2</w:t>
      </w:r>
      <w:r w:rsidR="001F2E2F" w:rsidRPr="001F2E2F">
        <w:rPr>
          <w:rFonts w:ascii="Times New Roman" w:eastAsia="Calibri" w:hAnsi="Times New Roman" w:cs="Times New Roman"/>
          <w:kern w:val="0"/>
          <w:sz w:val="24"/>
          <w:szCs w:val="24"/>
          <w14:ligatures w14:val="none"/>
        </w:rPr>
        <w:t>)</w:t>
      </w:r>
      <w:r w:rsidR="00D8534E" w:rsidRPr="00183288">
        <w:rPr>
          <w:rFonts w:ascii="Times New Roman" w:eastAsia="Calibri" w:hAnsi="Times New Roman" w:cs="Times New Roman"/>
          <w:kern w:val="0"/>
          <w:sz w:val="24"/>
          <w:szCs w:val="24"/>
          <w14:ligatures w14:val="none"/>
        </w:rPr>
        <w:t xml:space="preserve">, 0,2 mM </w:t>
      </w:r>
      <w:r w:rsidR="00D01661">
        <w:rPr>
          <w:rFonts w:ascii="Times New Roman" w:eastAsia="Calibri" w:hAnsi="Times New Roman" w:cs="Times New Roman"/>
          <w:kern w:val="0"/>
          <w:sz w:val="24"/>
          <w:szCs w:val="24"/>
          <w14:ligatures w14:val="none"/>
        </w:rPr>
        <w:t>smjese dNTP-a (dATP-deoksiadenozin trifosfat, dCTP-deoksicitidin trifosfat, dTTP-timidin</w:t>
      </w:r>
      <w:r w:rsidR="00AB580C">
        <w:rPr>
          <w:rFonts w:ascii="Times New Roman" w:eastAsia="Calibri" w:hAnsi="Times New Roman" w:cs="Times New Roman"/>
          <w:kern w:val="0"/>
          <w:sz w:val="24"/>
          <w:szCs w:val="24"/>
          <w14:ligatures w14:val="none"/>
        </w:rPr>
        <w:t xml:space="preserve"> </w:t>
      </w:r>
      <w:r w:rsidR="00D01661">
        <w:rPr>
          <w:rFonts w:ascii="Times New Roman" w:eastAsia="Calibri" w:hAnsi="Times New Roman" w:cs="Times New Roman"/>
          <w:kern w:val="0"/>
          <w:sz w:val="24"/>
          <w:szCs w:val="24"/>
          <w14:ligatures w14:val="none"/>
        </w:rPr>
        <w:t xml:space="preserve">trifosfat i dGTP-deoksigvanozin trifosfat) </w:t>
      </w:r>
      <w:r w:rsidR="00D8534E">
        <w:rPr>
          <w:rFonts w:ascii="Times New Roman" w:eastAsia="Calibri" w:hAnsi="Times New Roman" w:cs="Times New Roman"/>
          <w:kern w:val="0"/>
          <w:sz w:val="24"/>
          <w:szCs w:val="24"/>
          <w14:ligatures w14:val="none"/>
        </w:rPr>
        <w:t>(</w:t>
      </w:r>
      <w:r w:rsidR="001F2E2F">
        <w:rPr>
          <w:rFonts w:ascii="Times New Roman" w:eastAsia="Calibri" w:hAnsi="Times New Roman" w:cs="Times New Roman"/>
          <w:kern w:val="0"/>
          <w:sz w:val="24"/>
          <w:szCs w:val="24"/>
          <w14:ligatures w14:val="none"/>
        </w:rPr>
        <w:t>Sigma-Aldrich</w:t>
      </w:r>
      <w:r w:rsidR="00D8534E">
        <w:rPr>
          <w:rFonts w:ascii="Times New Roman" w:eastAsia="Calibri" w:hAnsi="Times New Roman" w:cs="Times New Roman"/>
          <w:kern w:val="0"/>
          <w:sz w:val="24"/>
          <w:szCs w:val="24"/>
          <w14:ligatures w14:val="none"/>
        </w:rPr>
        <w:t>)</w:t>
      </w:r>
      <w:r w:rsidR="00D8534E" w:rsidRPr="00183288">
        <w:rPr>
          <w:rFonts w:ascii="Times New Roman" w:eastAsia="Calibri" w:hAnsi="Times New Roman" w:cs="Times New Roman"/>
          <w:kern w:val="0"/>
          <w:sz w:val="24"/>
          <w:szCs w:val="24"/>
          <w14:ligatures w14:val="none"/>
        </w:rPr>
        <w:t>,</w:t>
      </w:r>
      <w:r w:rsidR="00D8534E">
        <w:rPr>
          <w:rFonts w:ascii="Times New Roman" w:eastAsia="Calibri" w:hAnsi="Times New Roman" w:cs="Times New Roman"/>
          <w:kern w:val="0"/>
          <w:sz w:val="24"/>
          <w:szCs w:val="24"/>
          <w14:ligatures w14:val="none"/>
        </w:rPr>
        <w:t xml:space="preserve"> po</w:t>
      </w:r>
      <w:r w:rsidR="00D8534E" w:rsidRPr="00183288">
        <w:rPr>
          <w:rFonts w:ascii="Times New Roman" w:eastAsia="Calibri" w:hAnsi="Times New Roman" w:cs="Times New Roman"/>
          <w:kern w:val="0"/>
          <w:sz w:val="24"/>
          <w:szCs w:val="24"/>
          <w14:ligatures w14:val="none"/>
        </w:rPr>
        <w:t xml:space="preserve"> 0,25 μM  </w:t>
      </w:r>
      <w:r w:rsidR="00D8534E">
        <w:rPr>
          <w:rFonts w:ascii="Times New Roman" w:eastAsia="Calibri" w:hAnsi="Times New Roman" w:cs="Times New Roman"/>
          <w:kern w:val="0"/>
          <w:sz w:val="24"/>
          <w:szCs w:val="24"/>
          <w14:ligatures w14:val="none"/>
        </w:rPr>
        <w:t>kombinacij</w:t>
      </w:r>
      <w:r w:rsidR="00EE6CD4">
        <w:rPr>
          <w:rFonts w:ascii="Times New Roman" w:eastAsia="Calibri" w:hAnsi="Times New Roman" w:cs="Times New Roman"/>
          <w:kern w:val="0"/>
          <w:sz w:val="24"/>
          <w:szCs w:val="24"/>
          <w14:ligatures w14:val="none"/>
        </w:rPr>
        <w:t>a</w:t>
      </w:r>
      <w:r w:rsidR="00D8534E">
        <w:rPr>
          <w:rFonts w:ascii="Times New Roman" w:eastAsia="Calibri" w:hAnsi="Times New Roman" w:cs="Times New Roman"/>
          <w:kern w:val="0"/>
          <w:sz w:val="24"/>
          <w:szCs w:val="24"/>
          <w14:ligatures w14:val="none"/>
        </w:rPr>
        <w:t xml:space="preserve"> početnica</w:t>
      </w:r>
      <w:r w:rsidR="00D8534E" w:rsidRPr="00D8534E">
        <w:rPr>
          <w:rFonts w:ascii="Times New Roman" w:eastAsia="Calibri" w:hAnsi="Times New Roman" w:cs="Times New Roman"/>
          <w:kern w:val="0"/>
          <w:sz w:val="24"/>
          <w:szCs w:val="24"/>
          <w14:ligatures w14:val="none"/>
        </w:rPr>
        <w:t xml:space="preserve"> </w:t>
      </w:r>
      <w:r w:rsidR="00D8534E" w:rsidRPr="00183288">
        <w:rPr>
          <w:rFonts w:ascii="Times New Roman" w:eastAsia="Calibri" w:hAnsi="Times New Roman" w:cs="Times New Roman"/>
          <w:kern w:val="0"/>
          <w:sz w:val="24"/>
          <w:szCs w:val="24"/>
          <w14:ligatures w14:val="none"/>
        </w:rPr>
        <w:t>E01</w:t>
      </w:r>
      <w:r w:rsidR="00D8534E">
        <w:rPr>
          <w:rFonts w:ascii="Times New Roman" w:eastAsia="Calibri" w:hAnsi="Times New Roman" w:cs="Times New Roman"/>
          <w:kern w:val="0"/>
          <w:sz w:val="24"/>
          <w:szCs w:val="24"/>
          <w14:ligatures w14:val="none"/>
        </w:rPr>
        <w:t xml:space="preserve"> i M02</w:t>
      </w:r>
      <w:r w:rsidR="000341BB">
        <w:rPr>
          <w:rFonts w:ascii="Times New Roman" w:eastAsia="Calibri" w:hAnsi="Times New Roman" w:cs="Times New Roman"/>
          <w:kern w:val="0"/>
          <w:sz w:val="24"/>
          <w:szCs w:val="24"/>
          <w14:ligatures w14:val="none"/>
        </w:rPr>
        <w:t xml:space="preserve"> (Applied Biosystems)</w:t>
      </w:r>
      <w:r w:rsidR="00D8534E" w:rsidRPr="00183288">
        <w:rPr>
          <w:rFonts w:ascii="Times New Roman" w:eastAsia="Calibri" w:hAnsi="Times New Roman" w:cs="Times New Roman"/>
          <w:kern w:val="0"/>
          <w:sz w:val="24"/>
          <w:szCs w:val="24"/>
          <w14:ligatures w14:val="none"/>
        </w:rPr>
        <w:t>, 0,5 U</w:t>
      </w:r>
      <w:r w:rsidR="00D01661">
        <w:rPr>
          <w:rFonts w:ascii="Times New Roman" w:eastAsia="Calibri" w:hAnsi="Times New Roman" w:cs="Times New Roman"/>
          <w:kern w:val="0"/>
          <w:sz w:val="24"/>
          <w:szCs w:val="24"/>
          <w14:ligatures w14:val="none"/>
        </w:rPr>
        <w:t xml:space="preserve"> (jedinica)</w:t>
      </w:r>
      <w:r w:rsidR="00D8534E" w:rsidRPr="00183288">
        <w:rPr>
          <w:rFonts w:ascii="Times New Roman" w:eastAsia="Calibri" w:hAnsi="Times New Roman" w:cs="Times New Roman"/>
          <w:kern w:val="0"/>
          <w:sz w:val="24"/>
          <w:szCs w:val="24"/>
          <w14:ligatures w14:val="none"/>
        </w:rPr>
        <w:t xml:space="preserve"> pol</w:t>
      </w:r>
      <w:r w:rsidR="00D8534E">
        <w:rPr>
          <w:rFonts w:ascii="Times New Roman" w:eastAsia="Calibri" w:hAnsi="Times New Roman" w:cs="Times New Roman"/>
          <w:kern w:val="0"/>
          <w:sz w:val="24"/>
          <w:szCs w:val="24"/>
          <w14:ligatures w14:val="none"/>
        </w:rPr>
        <w:t xml:space="preserve">imeraze </w:t>
      </w:r>
      <w:r w:rsidR="00EE6CD4" w:rsidRPr="00EE6CD4">
        <w:rPr>
          <w:rFonts w:ascii="Times New Roman" w:eastAsia="Calibri" w:hAnsi="Times New Roman" w:cs="Times New Roman"/>
          <w:i/>
          <w:iCs/>
          <w:kern w:val="0"/>
          <w:sz w:val="24"/>
          <w:szCs w:val="24"/>
          <w14:ligatures w14:val="none"/>
        </w:rPr>
        <w:t>Taq</w:t>
      </w:r>
      <w:r w:rsidR="00EE6CD4" w:rsidRPr="00183288">
        <w:rPr>
          <w:rFonts w:ascii="Times New Roman" w:eastAsia="Calibri" w:hAnsi="Times New Roman" w:cs="Times New Roman"/>
          <w:kern w:val="0"/>
          <w:sz w:val="24"/>
          <w:szCs w:val="24"/>
          <w14:ligatures w14:val="none"/>
        </w:rPr>
        <w:t xml:space="preserve"> </w:t>
      </w:r>
      <w:r w:rsidR="00D8534E">
        <w:rPr>
          <w:rFonts w:ascii="Times New Roman" w:eastAsia="Calibri" w:hAnsi="Times New Roman" w:cs="Times New Roman"/>
          <w:kern w:val="0"/>
          <w:sz w:val="24"/>
          <w:szCs w:val="24"/>
          <w14:ligatures w14:val="none"/>
        </w:rPr>
        <w:t>(Sigma</w:t>
      </w:r>
      <w:r w:rsidR="001F2E2F">
        <w:rPr>
          <w:rFonts w:ascii="Times New Roman" w:eastAsia="Calibri" w:hAnsi="Times New Roman" w:cs="Times New Roman"/>
          <w:kern w:val="0"/>
          <w:sz w:val="24"/>
          <w:szCs w:val="24"/>
          <w14:ligatures w14:val="none"/>
        </w:rPr>
        <w:t>-Aldrich</w:t>
      </w:r>
      <w:r w:rsidR="00D8534E">
        <w:rPr>
          <w:rFonts w:ascii="Times New Roman" w:eastAsia="Calibri" w:hAnsi="Times New Roman" w:cs="Times New Roman"/>
          <w:kern w:val="0"/>
          <w:sz w:val="24"/>
          <w:szCs w:val="24"/>
          <w14:ligatures w14:val="none"/>
        </w:rPr>
        <w:t>)</w:t>
      </w:r>
      <w:r w:rsidR="008049C6">
        <w:rPr>
          <w:rFonts w:ascii="Times New Roman" w:eastAsia="Calibri" w:hAnsi="Times New Roman" w:cs="Times New Roman"/>
          <w:kern w:val="0"/>
          <w:sz w:val="24"/>
          <w:szCs w:val="24"/>
          <w14:ligatures w14:val="none"/>
        </w:rPr>
        <w:t>, ultračiste vode</w:t>
      </w:r>
      <w:r w:rsidR="00EE6CD4">
        <w:rPr>
          <w:rFonts w:ascii="Times New Roman" w:eastAsia="Calibri" w:hAnsi="Times New Roman" w:cs="Times New Roman"/>
          <w:kern w:val="0"/>
          <w:sz w:val="24"/>
          <w:szCs w:val="24"/>
          <w14:ligatures w14:val="none"/>
        </w:rPr>
        <w:t xml:space="preserve"> i 5 µl uzorka DNA nakon postupka ligacije adaptera.</w:t>
      </w:r>
    </w:p>
    <w:p w14:paraId="347C8C1E" w14:textId="08088745" w:rsidR="00183288" w:rsidRPr="00843C3B" w:rsidRDefault="007B266A" w:rsidP="00FE4E2C">
      <w:pPr>
        <w:spacing w:after="200" w:line="360" w:lineRule="auto"/>
        <w:jc w:val="both"/>
        <w:rPr>
          <w:rFonts w:ascii="Times New Roman" w:eastAsia="Calibri" w:hAnsi="Times New Roman" w:cs="Times New Roman"/>
          <w:color w:val="000000" w:themeColor="text1"/>
          <w:kern w:val="0"/>
          <w:sz w:val="24"/>
          <w:szCs w:val="24"/>
          <w14:ligatures w14:val="none"/>
        </w:rPr>
      </w:pPr>
      <w:r>
        <w:rPr>
          <w:rFonts w:ascii="Times New Roman" w:eastAsia="Calibri" w:hAnsi="Times New Roman" w:cs="Times New Roman"/>
          <w:kern w:val="0"/>
          <w:sz w:val="24"/>
          <w:szCs w:val="24"/>
          <w14:ligatures w14:val="none"/>
        </w:rPr>
        <w:t xml:space="preserve">PCR reakcija </w:t>
      </w:r>
      <w:r w:rsidR="00183288" w:rsidRPr="00183288">
        <w:rPr>
          <w:rFonts w:ascii="Times New Roman" w:eastAsia="Calibri" w:hAnsi="Times New Roman" w:cs="Times New Roman"/>
          <w:kern w:val="0"/>
          <w:sz w:val="24"/>
          <w:szCs w:val="24"/>
          <w14:ligatures w14:val="none"/>
        </w:rPr>
        <w:t xml:space="preserve">izvedena </w:t>
      </w:r>
      <w:r>
        <w:rPr>
          <w:rFonts w:ascii="Times New Roman" w:eastAsia="Calibri" w:hAnsi="Times New Roman" w:cs="Times New Roman"/>
          <w:kern w:val="0"/>
          <w:sz w:val="24"/>
          <w:szCs w:val="24"/>
          <w14:ligatures w14:val="none"/>
        </w:rPr>
        <w:t xml:space="preserve">je </w:t>
      </w:r>
      <w:r w:rsidR="000C7A65">
        <w:rPr>
          <w:rFonts w:ascii="Times New Roman" w:eastAsia="Calibri" w:hAnsi="Times New Roman" w:cs="Times New Roman"/>
          <w:kern w:val="0"/>
          <w:sz w:val="24"/>
          <w:szCs w:val="24"/>
          <w14:ligatures w14:val="none"/>
        </w:rPr>
        <w:t>pomoću</w:t>
      </w:r>
      <w:r w:rsidR="00183288" w:rsidRPr="00183288">
        <w:rPr>
          <w:rFonts w:ascii="Times New Roman" w:eastAsia="Calibri" w:hAnsi="Times New Roman" w:cs="Times New Roman"/>
          <w:kern w:val="0"/>
          <w:sz w:val="24"/>
          <w:szCs w:val="24"/>
          <w14:ligatures w14:val="none"/>
        </w:rPr>
        <w:t xml:space="preserve"> Thermalcycler-</w:t>
      </w:r>
      <w:r w:rsidR="000C7A65">
        <w:rPr>
          <w:rFonts w:ascii="Times New Roman" w:eastAsia="Calibri" w:hAnsi="Times New Roman" w:cs="Times New Roman"/>
          <w:kern w:val="0"/>
          <w:sz w:val="24"/>
          <w:szCs w:val="24"/>
          <w14:ligatures w14:val="none"/>
        </w:rPr>
        <w:t>a</w:t>
      </w:r>
      <w:r w:rsidR="00183288" w:rsidRPr="00183288">
        <w:rPr>
          <w:rFonts w:ascii="Times New Roman" w:eastAsia="Calibri" w:hAnsi="Times New Roman" w:cs="Times New Roman"/>
          <w:kern w:val="0"/>
          <w:sz w:val="24"/>
          <w:szCs w:val="24"/>
          <w14:ligatures w14:val="none"/>
        </w:rPr>
        <w:t xml:space="preserve"> Verity (Applied Biosystems</w:t>
      </w:r>
      <w:r w:rsidR="001F2E2F">
        <w:rPr>
          <w:rFonts w:ascii="Times New Roman" w:eastAsia="Calibri" w:hAnsi="Times New Roman" w:cs="Times New Roman"/>
          <w:kern w:val="0"/>
          <w:sz w:val="24"/>
          <w:szCs w:val="24"/>
          <w14:ligatures w14:val="none"/>
        </w:rPr>
        <w:t>, SAD</w:t>
      </w:r>
      <w:r w:rsidR="00183288" w:rsidRPr="00183288">
        <w:rPr>
          <w:rFonts w:ascii="Times New Roman" w:eastAsia="Calibri" w:hAnsi="Times New Roman" w:cs="Times New Roman"/>
          <w:kern w:val="0"/>
          <w:sz w:val="24"/>
          <w:szCs w:val="24"/>
          <w14:ligatures w14:val="none"/>
        </w:rPr>
        <w:t xml:space="preserve">) </w:t>
      </w:r>
      <w:r>
        <w:rPr>
          <w:rFonts w:ascii="Times New Roman" w:eastAsia="Calibri" w:hAnsi="Times New Roman" w:cs="Times New Roman"/>
          <w:kern w:val="0"/>
          <w:sz w:val="24"/>
          <w:szCs w:val="24"/>
          <w14:ligatures w14:val="none"/>
        </w:rPr>
        <w:t xml:space="preserve">prema sljedećem </w:t>
      </w:r>
      <w:r w:rsidR="00C24ED6">
        <w:rPr>
          <w:rFonts w:ascii="Times New Roman" w:eastAsia="Calibri" w:hAnsi="Times New Roman" w:cs="Times New Roman"/>
          <w:kern w:val="0"/>
          <w:sz w:val="24"/>
          <w:szCs w:val="24"/>
          <w14:ligatures w14:val="none"/>
        </w:rPr>
        <w:t>temperaturnom režimu</w:t>
      </w:r>
      <w:r w:rsidRPr="00843C3B">
        <w:rPr>
          <w:rFonts w:ascii="Times New Roman" w:eastAsia="Calibri" w:hAnsi="Times New Roman" w:cs="Times New Roman"/>
          <w:color w:val="000000" w:themeColor="text1"/>
          <w:kern w:val="0"/>
          <w:sz w:val="24"/>
          <w:szCs w:val="24"/>
          <w14:ligatures w14:val="none"/>
        </w:rPr>
        <w:t xml:space="preserve">: </w:t>
      </w:r>
      <w:r w:rsidR="00C24ED6">
        <w:rPr>
          <w:rFonts w:ascii="Times New Roman" w:eastAsia="Calibri" w:hAnsi="Times New Roman" w:cs="Times New Roman"/>
          <w:color w:val="000000" w:themeColor="text1"/>
          <w:kern w:val="0"/>
          <w:sz w:val="24"/>
          <w:szCs w:val="24"/>
          <w14:ligatures w14:val="none"/>
        </w:rPr>
        <w:t xml:space="preserve">prvo slijedi </w:t>
      </w:r>
      <w:r w:rsidRPr="00843C3B">
        <w:rPr>
          <w:rFonts w:ascii="Times New Roman" w:eastAsia="Calibri" w:hAnsi="Times New Roman" w:cs="Times New Roman"/>
          <w:color w:val="000000" w:themeColor="text1"/>
          <w:kern w:val="0"/>
          <w:sz w:val="24"/>
          <w:szCs w:val="24"/>
          <w14:ligatures w14:val="none"/>
        </w:rPr>
        <w:t xml:space="preserve">predkorak </w:t>
      </w:r>
      <w:r w:rsidR="008049C6">
        <w:rPr>
          <w:rFonts w:ascii="Times New Roman" w:eastAsia="Calibri" w:hAnsi="Times New Roman" w:cs="Times New Roman"/>
          <w:color w:val="000000" w:themeColor="text1"/>
          <w:kern w:val="0"/>
          <w:sz w:val="24"/>
          <w:szCs w:val="24"/>
          <w14:ligatures w14:val="none"/>
        </w:rPr>
        <w:t xml:space="preserve">koji traje </w:t>
      </w:r>
      <w:r w:rsidRPr="00843C3B">
        <w:rPr>
          <w:rFonts w:ascii="Times New Roman" w:eastAsia="Calibri" w:hAnsi="Times New Roman" w:cs="Times New Roman"/>
          <w:color w:val="000000" w:themeColor="text1"/>
          <w:kern w:val="0"/>
          <w:sz w:val="24"/>
          <w:szCs w:val="24"/>
          <w14:ligatures w14:val="none"/>
        </w:rPr>
        <w:t xml:space="preserve">2 min. </w:t>
      </w:r>
      <w:r w:rsidR="008049C6">
        <w:rPr>
          <w:rFonts w:ascii="Times New Roman" w:eastAsia="Calibri" w:hAnsi="Times New Roman" w:cs="Times New Roman"/>
          <w:color w:val="000000" w:themeColor="text1"/>
          <w:kern w:val="0"/>
          <w:sz w:val="24"/>
          <w:szCs w:val="24"/>
          <w14:ligatures w14:val="none"/>
        </w:rPr>
        <w:t xml:space="preserve">i dovija se </w:t>
      </w:r>
      <w:r w:rsidRPr="00843C3B">
        <w:rPr>
          <w:rFonts w:ascii="Times New Roman" w:eastAsia="Calibri" w:hAnsi="Times New Roman" w:cs="Times New Roman"/>
          <w:color w:val="000000" w:themeColor="text1"/>
          <w:kern w:val="0"/>
          <w:sz w:val="24"/>
          <w:szCs w:val="24"/>
          <w14:ligatures w14:val="none"/>
        </w:rPr>
        <w:t xml:space="preserve">na 72 °C, zatim slijedi ciklus koji se ponavlja 20 puta, a </w:t>
      </w:r>
      <w:r w:rsidR="008049C6">
        <w:rPr>
          <w:rFonts w:ascii="Times New Roman" w:eastAsia="Calibri" w:hAnsi="Times New Roman" w:cs="Times New Roman"/>
          <w:color w:val="000000" w:themeColor="text1"/>
          <w:kern w:val="0"/>
          <w:sz w:val="24"/>
          <w:szCs w:val="24"/>
          <w14:ligatures w14:val="none"/>
        </w:rPr>
        <w:t xml:space="preserve">ciklus se </w:t>
      </w:r>
      <w:r w:rsidRPr="00843C3B">
        <w:rPr>
          <w:rFonts w:ascii="Times New Roman" w:eastAsia="Calibri" w:hAnsi="Times New Roman" w:cs="Times New Roman"/>
          <w:color w:val="000000" w:themeColor="text1"/>
          <w:kern w:val="0"/>
          <w:sz w:val="24"/>
          <w:szCs w:val="24"/>
          <w14:ligatures w14:val="none"/>
        </w:rPr>
        <w:t>sastoji</w:t>
      </w:r>
      <w:r w:rsidR="00B6074B">
        <w:rPr>
          <w:rFonts w:ascii="Times New Roman" w:eastAsia="Calibri" w:hAnsi="Times New Roman" w:cs="Times New Roman"/>
          <w:color w:val="000000" w:themeColor="text1"/>
          <w:kern w:val="0"/>
          <w:sz w:val="24"/>
          <w:szCs w:val="24"/>
          <w14:ligatures w14:val="none"/>
        </w:rPr>
        <w:t xml:space="preserve"> </w:t>
      </w:r>
      <w:r w:rsidRPr="00843C3B">
        <w:rPr>
          <w:rFonts w:ascii="Times New Roman" w:eastAsia="Calibri" w:hAnsi="Times New Roman" w:cs="Times New Roman"/>
          <w:color w:val="000000" w:themeColor="text1"/>
          <w:kern w:val="0"/>
          <w:sz w:val="24"/>
          <w:szCs w:val="24"/>
          <w14:ligatures w14:val="none"/>
        </w:rPr>
        <w:t xml:space="preserve">od slijedeća tri koraka (a) denaturacije molekule DNA u trajanju od 20 sek. na 94 °C, (b) nalijeganja kombinacije početnica na molekule DNA u trajanju od 30 sek. na 56 °C i </w:t>
      </w:r>
      <w:r w:rsidR="00843C3B" w:rsidRPr="00843C3B">
        <w:rPr>
          <w:rFonts w:ascii="Times New Roman" w:eastAsia="Calibri" w:hAnsi="Times New Roman" w:cs="Times New Roman"/>
          <w:color w:val="000000" w:themeColor="text1"/>
          <w:kern w:val="0"/>
          <w:sz w:val="24"/>
          <w:szCs w:val="24"/>
          <w14:ligatures w14:val="none"/>
        </w:rPr>
        <w:t xml:space="preserve">(c) </w:t>
      </w:r>
      <w:r w:rsidRPr="00843C3B">
        <w:rPr>
          <w:rFonts w:ascii="Times New Roman" w:eastAsia="Calibri" w:hAnsi="Times New Roman" w:cs="Times New Roman"/>
          <w:color w:val="000000" w:themeColor="text1"/>
          <w:kern w:val="0"/>
          <w:sz w:val="24"/>
          <w:szCs w:val="24"/>
          <w14:ligatures w14:val="none"/>
        </w:rPr>
        <w:t>amplifikacije u trajanju od 2 min. na 72 °C. Nakon toga slijedi završni korak u trajanju od 30 min na 60 °C.</w:t>
      </w:r>
    </w:p>
    <w:p w14:paraId="516E5733" w14:textId="77777777" w:rsidR="005F1BE4" w:rsidRDefault="001F2E2F" w:rsidP="00FE4E2C">
      <w:pPr>
        <w:spacing w:after="200" w:line="360" w:lineRule="auto"/>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lastRenderedPageBreak/>
        <w:t>Na kraju postupka</w:t>
      </w:r>
      <w:r w:rsidR="00183288" w:rsidRPr="00183288">
        <w:rPr>
          <w:rFonts w:ascii="Times New Roman" w:eastAsia="Calibri" w:hAnsi="Times New Roman" w:cs="Times New Roman"/>
          <w:kern w:val="0"/>
          <w:sz w:val="24"/>
          <w:szCs w:val="24"/>
          <w14:ligatures w14:val="none"/>
        </w:rPr>
        <w:t xml:space="preserve"> predamplifikacije </w:t>
      </w:r>
      <w:r w:rsidR="00492702">
        <w:rPr>
          <w:rFonts w:ascii="Times New Roman" w:eastAsia="Calibri" w:hAnsi="Times New Roman" w:cs="Times New Roman"/>
          <w:kern w:val="0"/>
          <w:sz w:val="24"/>
          <w:szCs w:val="24"/>
          <w14:ligatures w14:val="none"/>
        </w:rPr>
        <w:t>smjesa</w:t>
      </w:r>
      <w:r w:rsidR="00183288" w:rsidRPr="00183288">
        <w:rPr>
          <w:rFonts w:ascii="Times New Roman" w:eastAsia="Calibri" w:hAnsi="Times New Roman" w:cs="Times New Roman"/>
          <w:kern w:val="0"/>
          <w:sz w:val="24"/>
          <w:szCs w:val="24"/>
          <w14:ligatures w14:val="none"/>
        </w:rPr>
        <w:t xml:space="preserve"> umnoženih fragmenata DNA razrijeđen</w:t>
      </w:r>
      <w:r w:rsidR="00492702">
        <w:rPr>
          <w:rFonts w:ascii="Times New Roman" w:eastAsia="Calibri" w:hAnsi="Times New Roman" w:cs="Times New Roman"/>
          <w:kern w:val="0"/>
          <w:sz w:val="24"/>
          <w:szCs w:val="24"/>
          <w14:ligatures w14:val="none"/>
        </w:rPr>
        <w:t>a</w:t>
      </w:r>
      <w:r w:rsidR="00183288" w:rsidRPr="00183288">
        <w:rPr>
          <w:rFonts w:ascii="Times New Roman" w:eastAsia="Calibri" w:hAnsi="Times New Roman" w:cs="Times New Roman"/>
          <w:kern w:val="0"/>
          <w:sz w:val="24"/>
          <w:szCs w:val="24"/>
          <w14:ligatures w14:val="none"/>
        </w:rPr>
        <w:t xml:space="preserve"> je</w:t>
      </w:r>
      <w:r w:rsidR="00492702">
        <w:rPr>
          <w:rFonts w:ascii="Times New Roman" w:eastAsia="Calibri" w:hAnsi="Times New Roman" w:cs="Times New Roman"/>
          <w:kern w:val="0"/>
          <w:sz w:val="24"/>
          <w:szCs w:val="24"/>
          <w14:ligatures w14:val="none"/>
        </w:rPr>
        <w:t xml:space="preserve"> u</w:t>
      </w:r>
      <w:r w:rsidR="00183288" w:rsidRPr="00183288">
        <w:rPr>
          <w:rFonts w:ascii="Times New Roman" w:eastAsia="Calibri" w:hAnsi="Times New Roman" w:cs="Times New Roman"/>
          <w:kern w:val="0"/>
          <w:sz w:val="24"/>
          <w:szCs w:val="24"/>
          <w14:ligatures w14:val="none"/>
        </w:rPr>
        <w:t xml:space="preserve"> </w:t>
      </w:r>
      <w:r>
        <w:rPr>
          <w:rFonts w:ascii="Times New Roman" w:eastAsia="Calibri" w:hAnsi="Times New Roman" w:cs="Times New Roman"/>
          <w:kern w:val="0"/>
          <w:sz w:val="24"/>
          <w:szCs w:val="24"/>
          <w14:ligatures w14:val="none"/>
        </w:rPr>
        <w:t xml:space="preserve">puferu </w:t>
      </w:r>
      <w:r w:rsidR="003F2F6E" w:rsidRPr="00183288">
        <w:rPr>
          <w:rFonts w:ascii="Times New Roman" w:eastAsia="Calibri" w:hAnsi="Times New Roman" w:cs="Times New Roman"/>
          <w:kern w:val="0"/>
          <w:sz w:val="24"/>
          <w:szCs w:val="24"/>
          <w14:ligatures w14:val="none"/>
        </w:rPr>
        <w:t>T</w:t>
      </w:r>
      <w:r w:rsidR="003F2F6E" w:rsidRPr="00183288">
        <w:rPr>
          <w:rFonts w:ascii="Times New Roman" w:eastAsia="Calibri" w:hAnsi="Times New Roman" w:cs="Times New Roman"/>
          <w:kern w:val="0"/>
          <w:sz w:val="24"/>
          <w:szCs w:val="24"/>
          <w:vertAlign w:val="subscript"/>
          <w14:ligatures w14:val="none"/>
        </w:rPr>
        <w:t>10</w:t>
      </w:r>
      <w:r w:rsidR="003F2F6E" w:rsidRPr="00183288">
        <w:rPr>
          <w:rFonts w:ascii="Times New Roman" w:eastAsia="Calibri" w:hAnsi="Times New Roman" w:cs="Times New Roman"/>
          <w:kern w:val="0"/>
          <w:sz w:val="24"/>
          <w:szCs w:val="24"/>
          <w14:ligatures w14:val="none"/>
        </w:rPr>
        <w:t>E</w:t>
      </w:r>
      <w:r w:rsidR="003F2F6E" w:rsidRPr="00183288">
        <w:rPr>
          <w:rFonts w:ascii="Times New Roman" w:eastAsia="Calibri" w:hAnsi="Times New Roman" w:cs="Times New Roman"/>
          <w:kern w:val="0"/>
          <w:sz w:val="24"/>
          <w:szCs w:val="24"/>
          <w:vertAlign w:val="subscript"/>
          <w14:ligatures w14:val="none"/>
        </w:rPr>
        <w:t xml:space="preserve">0,1 </w:t>
      </w:r>
      <w:r w:rsidRPr="001F2E2F">
        <w:rPr>
          <w:rFonts w:ascii="Times New Roman" w:eastAsia="Calibri" w:hAnsi="Times New Roman" w:cs="Times New Roman"/>
          <w:kern w:val="0"/>
          <w:sz w:val="24"/>
          <w:szCs w:val="24"/>
          <w14:ligatures w14:val="none"/>
        </w:rPr>
        <w:t>(1 M T</w:t>
      </w:r>
      <w:r w:rsidR="00B6074B">
        <w:rPr>
          <w:rFonts w:ascii="Times New Roman" w:eastAsia="Calibri" w:hAnsi="Times New Roman" w:cs="Times New Roman"/>
          <w:kern w:val="0"/>
          <w:sz w:val="24"/>
          <w:szCs w:val="24"/>
          <w14:ligatures w14:val="none"/>
        </w:rPr>
        <w:t>RIS-</w:t>
      </w:r>
      <w:r w:rsidRPr="001F2E2F">
        <w:rPr>
          <w:rFonts w:ascii="Times New Roman" w:eastAsia="Calibri" w:hAnsi="Times New Roman" w:cs="Times New Roman"/>
          <w:kern w:val="0"/>
          <w:sz w:val="24"/>
          <w:szCs w:val="24"/>
          <w14:ligatures w14:val="none"/>
        </w:rPr>
        <w:t>HC</w:t>
      </w:r>
      <w:r>
        <w:rPr>
          <w:rFonts w:ascii="Times New Roman" w:eastAsia="Calibri" w:hAnsi="Times New Roman" w:cs="Times New Roman"/>
          <w:kern w:val="0"/>
          <w:sz w:val="24"/>
          <w:szCs w:val="24"/>
          <w14:ligatures w14:val="none"/>
        </w:rPr>
        <w:t>l</w:t>
      </w:r>
      <w:r w:rsidRPr="001F2E2F">
        <w:rPr>
          <w:rFonts w:ascii="Times New Roman" w:eastAsia="Calibri" w:hAnsi="Times New Roman" w:cs="Times New Roman"/>
          <w:kern w:val="0"/>
          <w:sz w:val="24"/>
          <w:szCs w:val="24"/>
          <w14:ligatures w14:val="none"/>
        </w:rPr>
        <w:t xml:space="preserve">, 0,5  M EDTA) </w:t>
      </w:r>
      <w:r w:rsidR="003F2F6E">
        <w:rPr>
          <w:rFonts w:ascii="Times New Roman" w:eastAsia="Calibri" w:hAnsi="Times New Roman" w:cs="Times New Roman"/>
          <w:kern w:val="0"/>
          <w:sz w:val="24"/>
          <w:szCs w:val="24"/>
          <w14:ligatures w14:val="none"/>
        </w:rPr>
        <w:t>u omjeru 1:25</w:t>
      </w:r>
      <w:r w:rsidR="00492702">
        <w:rPr>
          <w:rFonts w:ascii="Times New Roman" w:eastAsia="Calibri" w:hAnsi="Times New Roman" w:cs="Times New Roman"/>
          <w:kern w:val="0"/>
          <w:sz w:val="24"/>
          <w:szCs w:val="24"/>
          <w14:ligatures w14:val="none"/>
        </w:rPr>
        <w:t>.</w:t>
      </w:r>
    </w:p>
    <w:p w14:paraId="30086309" w14:textId="77777777" w:rsidR="004C57B9" w:rsidRDefault="004C57B9" w:rsidP="00FE4E2C">
      <w:pPr>
        <w:spacing w:line="360" w:lineRule="auto"/>
        <w:jc w:val="both"/>
        <w:rPr>
          <w:rFonts w:ascii="Times New Roman" w:eastAsia="Calibri" w:hAnsi="Times New Roman" w:cs="Times New Roman"/>
          <w:b/>
          <w:kern w:val="0"/>
          <w:sz w:val="24"/>
          <w:szCs w:val="24"/>
          <w14:ligatures w14:val="none"/>
        </w:rPr>
      </w:pPr>
    </w:p>
    <w:p w14:paraId="5205159A" w14:textId="32F9A707" w:rsidR="00183288" w:rsidRPr="00FE4E2C" w:rsidRDefault="00183288" w:rsidP="00FE4E2C">
      <w:pPr>
        <w:spacing w:line="360" w:lineRule="auto"/>
        <w:jc w:val="both"/>
        <w:rPr>
          <w:rFonts w:ascii="Times New Roman" w:eastAsia="Calibri" w:hAnsi="Times New Roman" w:cs="Times New Roman"/>
          <w:b/>
          <w:kern w:val="0"/>
          <w:sz w:val="24"/>
          <w:szCs w:val="24"/>
          <w14:ligatures w14:val="none"/>
        </w:rPr>
      </w:pPr>
      <w:r w:rsidRPr="00183288">
        <w:rPr>
          <w:rFonts w:ascii="Times New Roman" w:eastAsia="Calibri" w:hAnsi="Times New Roman" w:cs="Times New Roman"/>
          <w:b/>
          <w:kern w:val="0"/>
          <w:sz w:val="24"/>
          <w:szCs w:val="24"/>
          <w14:ligatures w14:val="none"/>
        </w:rPr>
        <w:t>Selektivna amplifikacija</w:t>
      </w:r>
    </w:p>
    <w:p w14:paraId="3D04DECE" w14:textId="7E19D6E7" w:rsidR="00D72C86" w:rsidRDefault="00D72C86" w:rsidP="00FE4E2C">
      <w:pPr>
        <w:spacing w:after="200" w:line="360" w:lineRule="auto"/>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 xml:space="preserve">U selektivnoj amplifikaciji smjesa za PCR reakciju je pripremljena isto kao i </w:t>
      </w:r>
      <w:r w:rsidR="008049C6">
        <w:rPr>
          <w:rFonts w:ascii="Times New Roman" w:eastAsia="Calibri" w:hAnsi="Times New Roman" w:cs="Times New Roman"/>
          <w:kern w:val="0"/>
          <w:sz w:val="24"/>
          <w:szCs w:val="24"/>
          <w14:ligatures w14:val="none"/>
        </w:rPr>
        <w:t>za</w:t>
      </w:r>
      <w:r>
        <w:rPr>
          <w:rFonts w:ascii="Times New Roman" w:eastAsia="Calibri" w:hAnsi="Times New Roman" w:cs="Times New Roman"/>
          <w:kern w:val="0"/>
          <w:sz w:val="24"/>
          <w:szCs w:val="24"/>
          <w14:ligatures w14:val="none"/>
        </w:rPr>
        <w:t xml:space="preserve"> predamplifikacij</w:t>
      </w:r>
      <w:r w:rsidR="008049C6">
        <w:rPr>
          <w:rFonts w:ascii="Times New Roman" w:eastAsia="Calibri" w:hAnsi="Times New Roman" w:cs="Times New Roman"/>
          <w:kern w:val="0"/>
          <w:sz w:val="24"/>
          <w:szCs w:val="24"/>
          <w14:ligatures w14:val="none"/>
        </w:rPr>
        <w:t>u</w:t>
      </w:r>
      <w:r>
        <w:rPr>
          <w:rFonts w:ascii="Times New Roman" w:eastAsia="Calibri" w:hAnsi="Times New Roman" w:cs="Times New Roman"/>
          <w:kern w:val="0"/>
          <w:sz w:val="24"/>
          <w:szCs w:val="24"/>
          <w14:ligatures w14:val="none"/>
        </w:rPr>
        <w:t>, s tom razlikom da su u selektivnoj amplifikaciji korištene kombinacije početnica sa ukupno tri dodatna selektivna nukleotida.</w:t>
      </w:r>
    </w:p>
    <w:p w14:paraId="7285B7A5" w14:textId="6B704294" w:rsidR="00224422" w:rsidRDefault="00104331" w:rsidP="00FE4E2C">
      <w:pPr>
        <w:spacing w:after="200" w:line="360" w:lineRule="auto"/>
        <w:jc w:val="both"/>
        <w:rPr>
          <w:rFonts w:ascii="Times New Roman" w:eastAsia="Calibri" w:hAnsi="Times New Roman" w:cs="Times New Roman"/>
          <w:kern w:val="0"/>
          <w:sz w:val="24"/>
          <w:szCs w:val="24"/>
          <w14:ligatures w14:val="none"/>
        </w:rPr>
      </w:pPr>
      <w:r w:rsidRPr="00104331">
        <w:rPr>
          <w:rFonts w:ascii="Times New Roman" w:eastAsia="Calibri" w:hAnsi="Times New Roman" w:cs="Times New Roman"/>
          <w:kern w:val="0"/>
          <w:sz w:val="24"/>
          <w:szCs w:val="24"/>
          <w14:ligatures w14:val="none"/>
        </w:rPr>
        <w:t>Za selektivnu amplifikaciju korišten</w:t>
      </w:r>
      <w:r w:rsidR="008049C6">
        <w:rPr>
          <w:rFonts w:ascii="Times New Roman" w:eastAsia="Calibri" w:hAnsi="Times New Roman" w:cs="Times New Roman"/>
          <w:kern w:val="0"/>
          <w:sz w:val="24"/>
          <w:szCs w:val="24"/>
          <w14:ligatures w14:val="none"/>
        </w:rPr>
        <w:t>o je</w:t>
      </w:r>
      <w:r w:rsidRPr="00104331">
        <w:rPr>
          <w:rFonts w:ascii="Times New Roman" w:eastAsia="Calibri" w:hAnsi="Times New Roman" w:cs="Times New Roman"/>
          <w:kern w:val="0"/>
          <w:sz w:val="24"/>
          <w:szCs w:val="24"/>
          <w14:ligatures w14:val="none"/>
        </w:rPr>
        <w:t xml:space="preserve"> </w:t>
      </w:r>
      <w:r>
        <w:rPr>
          <w:rFonts w:ascii="Times New Roman" w:eastAsia="Calibri" w:hAnsi="Times New Roman" w:cs="Times New Roman"/>
          <w:kern w:val="0"/>
          <w:sz w:val="24"/>
          <w:szCs w:val="24"/>
          <w14:ligatures w14:val="none"/>
        </w:rPr>
        <w:t>šest</w:t>
      </w:r>
      <w:r w:rsidRPr="00104331">
        <w:rPr>
          <w:rFonts w:ascii="Times New Roman" w:eastAsia="Calibri" w:hAnsi="Times New Roman" w:cs="Times New Roman"/>
          <w:kern w:val="0"/>
          <w:sz w:val="24"/>
          <w:szCs w:val="24"/>
          <w14:ligatures w14:val="none"/>
        </w:rPr>
        <w:t xml:space="preserve"> kombinacij</w:t>
      </w:r>
      <w:r>
        <w:rPr>
          <w:rFonts w:ascii="Times New Roman" w:eastAsia="Calibri" w:hAnsi="Times New Roman" w:cs="Times New Roman"/>
          <w:kern w:val="0"/>
          <w:sz w:val="24"/>
          <w:szCs w:val="24"/>
          <w14:ligatures w14:val="none"/>
        </w:rPr>
        <w:t>a</w:t>
      </w:r>
      <w:r w:rsidRPr="00104331">
        <w:rPr>
          <w:rFonts w:ascii="Times New Roman" w:eastAsia="Calibri" w:hAnsi="Times New Roman" w:cs="Times New Roman"/>
          <w:kern w:val="0"/>
          <w:sz w:val="24"/>
          <w:szCs w:val="24"/>
          <w14:ligatures w14:val="none"/>
        </w:rPr>
        <w:t xml:space="preserve"> početnica </w:t>
      </w:r>
      <w:r w:rsidR="003D1812">
        <w:rPr>
          <w:rFonts w:ascii="Times New Roman" w:eastAsia="Calibri" w:hAnsi="Times New Roman" w:cs="Times New Roman"/>
          <w:kern w:val="0"/>
          <w:sz w:val="24"/>
          <w:szCs w:val="24"/>
          <w14:ligatures w14:val="none"/>
        </w:rPr>
        <w:t>(</w:t>
      </w:r>
      <w:r w:rsidR="005F1BE4" w:rsidRPr="005F1BE4">
        <w:rPr>
          <w:rFonts w:ascii="Times New Roman" w:eastAsia="Calibri" w:hAnsi="Times New Roman" w:cs="Times New Roman"/>
          <w:kern w:val="0"/>
          <w:sz w:val="24"/>
          <w:szCs w:val="24"/>
          <w14:ligatures w14:val="none"/>
        </w:rPr>
        <w:t>T</w:t>
      </w:r>
      <w:r w:rsidRPr="005F1BE4">
        <w:rPr>
          <w:rFonts w:ascii="Times New Roman" w:eastAsia="Calibri" w:hAnsi="Times New Roman" w:cs="Times New Roman"/>
          <w:kern w:val="0"/>
          <w:sz w:val="24"/>
          <w:szCs w:val="24"/>
          <w14:ligatures w14:val="none"/>
        </w:rPr>
        <w:t>ablic</w:t>
      </w:r>
      <w:r w:rsidR="003D1812" w:rsidRPr="005F1BE4">
        <w:rPr>
          <w:rFonts w:ascii="Times New Roman" w:eastAsia="Calibri" w:hAnsi="Times New Roman" w:cs="Times New Roman"/>
          <w:kern w:val="0"/>
          <w:sz w:val="24"/>
          <w:szCs w:val="24"/>
          <w14:ligatures w14:val="none"/>
        </w:rPr>
        <w:t>a</w:t>
      </w:r>
      <w:r w:rsidRPr="005F1BE4">
        <w:rPr>
          <w:rFonts w:ascii="Times New Roman" w:eastAsia="Calibri" w:hAnsi="Times New Roman" w:cs="Times New Roman"/>
          <w:kern w:val="0"/>
          <w:sz w:val="24"/>
          <w:szCs w:val="24"/>
          <w14:ligatures w14:val="none"/>
        </w:rPr>
        <w:t xml:space="preserve"> </w:t>
      </w:r>
      <w:r w:rsidR="005F1BE4" w:rsidRPr="005F1BE4">
        <w:rPr>
          <w:rFonts w:ascii="Times New Roman" w:eastAsia="Calibri" w:hAnsi="Times New Roman" w:cs="Times New Roman"/>
          <w:kern w:val="0"/>
          <w:sz w:val="24"/>
          <w:szCs w:val="24"/>
          <w14:ligatures w14:val="none"/>
        </w:rPr>
        <w:t>4</w:t>
      </w:r>
      <w:r w:rsidRPr="005F1BE4">
        <w:rPr>
          <w:rFonts w:ascii="Times New Roman" w:eastAsia="Calibri" w:hAnsi="Times New Roman" w:cs="Times New Roman"/>
          <w:kern w:val="0"/>
          <w:sz w:val="24"/>
          <w:szCs w:val="24"/>
          <w14:ligatures w14:val="none"/>
        </w:rPr>
        <w:t>.</w:t>
      </w:r>
      <w:r w:rsidR="003D1812">
        <w:rPr>
          <w:rFonts w:ascii="Times New Roman" w:eastAsia="Calibri" w:hAnsi="Times New Roman" w:cs="Times New Roman"/>
          <w:kern w:val="0"/>
          <w:sz w:val="24"/>
          <w:szCs w:val="24"/>
          <w14:ligatures w14:val="none"/>
        </w:rPr>
        <w:t>)</w:t>
      </w:r>
      <w:r w:rsidR="008049C6">
        <w:rPr>
          <w:rFonts w:ascii="Times New Roman" w:eastAsia="Calibri" w:hAnsi="Times New Roman" w:cs="Times New Roman"/>
          <w:kern w:val="0"/>
          <w:sz w:val="24"/>
          <w:szCs w:val="24"/>
          <w14:ligatures w14:val="none"/>
        </w:rPr>
        <w:t>,</w:t>
      </w:r>
      <w:r w:rsidRPr="00104331">
        <w:rPr>
          <w:rFonts w:ascii="Times New Roman" w:eastAsia="Calibri" w:hAnsi="Times New Roman" w:cs="Times New Roman"/>
          <w:kern w:val="0"/>
          <w:sz w:val="24"/>
          <w:szCs w:val="24"/>
          <w14:ligatures w14:val="none"/>
        </w:rPr>
        <w:t xml:space="preserve"> koje su odabrane među de</w:t>
      </w:r>
      <w:r>
        <w:rPr>
          <w:rFonts w:ascii="Times New Roman" w:eastAsia="Calibri" w:hAnsi="Times New Roman" w:cs="Times New Roman"/>
          <w:kern w:val="0"/>
          <w:sz w:val="24"/>
          <w:szCs w:val="24"/>
          <w14:ligatures w14:val="none"/>
        </w:rPr>
        <w:t>se</w:t>
      </w:r>
      <w:r w:rsidRPr="00104331">
        <w:rPr>
          <w:rFonts w:ascii="Times New Roman" w:eastAsia="Calibri" w:hAnsi="Times New Roman" w:cs="Times New Roman"/>
          <w:kern w:val="0"/>
          <w:sz w:val="24"/>
          <w:szCs w:val="24"/>
          <w14:ligatures w14:val="none"/>
        </w:rPr>
        <w:t>t prethodno ispitanih kombinacija početnica, a pokazale su se najboljima</w:t>
      </w:r>
      <w:r>
        <w:rPr>
          <w:rFonts w:ascii="Times New Roman" w:eastAsia="Calibri" w:hAnsi="Times New Roman" w:cs="Times New Roman"/>
          <w:kern w:val="0"/>
          <w:sz w:val="24"/>
          <w:szCs w:val="24"/>
          <w14:ligatures w14:val="none"/>
        </w:rPr>
        <w:t xml:space="preserve"> u </w:t>
      </w:r>
      <w:r w:rsidRPr="00104331">
        <w:rPr>
          <w:rFonts w:ascii="Times New Roman" w:eastAsia="Calibri" w:hAnsi="Times New Roman" w:cs="Times New Roman"/>
          <w:kern w:val="0"/>
          <w:sz w:val="24"/>
          <w:szCs w:val="24"/>
          <w14:ligatures w14:val="none"/>
        </w:rPr>
        <w:t>broj</w:t>
      </w:r>
      <w:r w:rsidR="00B972F2">
        <w:rPr>
          <w:rFonts w:ascii="Times New Roman" w:eastAsia="Calibri" w:hAnsi="Times New Roman" w:cs="Times New Roman"/>
          <w:kern w:val="0"/>
          <w:sz w:val="24"/>
          <w:szCs w:val="24"/>
          <w14:ligatures w14:val="none"/>
        </w:rPr>
        <w:t>u i jasnoći</w:t>
      </w:r>
      <w:r w:rsidRPr="00104331">
        <w:rPr>
          <w:rFonts w:ascii="Times New Roman" w:eastAsia="Calibri" w:hAnsi="Times New Roman" w:cs="Times New Roman"/>
          <w:kern w:val="0"/>
          <w:sz w:val="24"/>
          <w:szCs w:val="24"/>
          <w14:ligatures w14:val="none"/>
        </w:rPr>
        <w:t xml:space="preserve"> polimorfnih </w:t>
      </w:r>
      <w:r w:rsidR="00B972F2">
        <w:rPr>
          <w:rFonts w:ascii="Times New Roman" w:eastAsia="Calibri" w:hAnsi="Times New Roman" w:cs="Times New Roman"/>
          <w:kern w:val="0"/>
          <w:sz w:val="24"/>
          <w:szCs w:val="24"/>
          <w14:ligatures w14:val="none"/>
        </w:rPr>
        <w:t>fragmenata DNA (AFLP fragmenata)</w:t>
      </w:r>
      <w:r w:rsidRPr="00104331">
        <w:rPr>
          <w:rFonts w:ascii="Times New Roman" w:eastAsia="Calibri" w:hAnsi="Times New Roman" w:cs="Times New Roman"/>
          <w:kern w:val="0"/>
          <w:sz w:val="24"/>
          <w:szCs w:val="24"/>
          <w14:ligatures w14:val="none"/>
        </w:rPr>
        <w:t xml:space="preserve"> između i unutar testiranih </w:t>
      </w:r>
      <w:r w:rsidR="00B972F2">
        <w:rPr>
          <w:rFonts w:ascii="Times New Roman" w:eastAsia="Calibri" w:hAnsi="Times New Roman" w:cs="Times New Roman"/>
          <w:kern w:val="0"/>
          <w:sz w:val="24"/>
          <w:szCs w:val="24"/>
          <w14:ligatures w14:val="none"/>
        </w:rPr>
        <w:t xml:space="preserve">sorata krumpira. </w:t>
      </w:r>
      <w:r w:rsidR="004F43EE">
        <w:rPr>
          <w:rFonts w:ascii="Times New Roman" w:eastAsia="Calibri" w:hAnsi="Times New Roman" w:cs="Times New Roman"/>
          <w:kern w:val="0"/>
          <w:sz w:val="24"/>
          <w:szCs w:val="24"/>
          <w14:ligatures w14:val="none"/>
        </w:rPr>
        <w:t xml:space="preserve">U svakoj kombinaciji početnica jedna je </w:t>
      </w:r>
      <w:r w:rsidR="003E7FE8">
        <w:rPr>
          <w:rFonts w:ascii="Times New Roman" w:eastAsia="Calibri" w:hAnsi="Times New Roman" w:cs="Times New Roman"/>
          <w:kern w:val="0"/>
          <w:sz w:val="24"/>
          <w:szCs w:val="24"/>
          <w14:ligatures w14:val="none"/>
        </w:rPr>
        <w:t xml:space="preserve">početnica </w:t>
      </w:r>
      <w:r w:rsidR="004F43EE">
        <w:rPr>
          <w:rFonts w:ascii="Times New Roman" w:eastAsia="Calibri" w:hAnsi="Times New Roman" w:cs="Times New Roman"/>
          <w:kern w:val="0"/>
          <w:sz w:val="24"/>
          <w:szCs w:val="24"/>
          <w14:ligatures w14:val="none"/>
        </w:rPr>
        <w:t>na svom 5' kraju fluorescentno označena fluoroforom sukladno shemi DS-33 fluorescentnih boja</w:t>
      </w:r>
      <w:r w:rsidR="00416E7A">
        <w:rPr>
          <w:rFonts w:ascii="Times New Roman" w:eastAsia="Calibri" w:hAnsi="Times New Roman" w:cs="Times New Roman"/>
          <w:kern w:val="0"/>
          <w:sz w:val="24"/>
          <w:szCs w:val="24"/>
          <w14:ligatures w14:val="none"/>
        </w:rPr>
        <w:t xml:space="preserve"> (6Fam, Vic)</w:t>
      </w:r>
      <w:r w:rsidR="004F43EE">
        <w:rPr>
          <w:rFonts w:ascii="Times New Roman" w:eastAsia="Calibri" w:hAnsi="Times New Roman" w:cs="Times New Roman"/>
          <w:kern w:val="0"/>
          <w:sz w:val="24"/>
          <w:szCs w:val="24"/>
          <w14:ligatures w14:val="none"/>
        </w:rPr>
        <w:t xml:space="preserve"> (Applied Biosystems). </w:t>
      </w:r>
      <w:r w:rsidR="00B972F2">
        <w:rPr>
          <w:rFonts w:ascii="Times New Roman" w:eastAsia="Calibri" w:hAnsi="Times New Roman" w:cs="Times New Roman"/>
          <w:kern w:val="0"/>
          <w:sz w:val="24"/>
          <w:szCs w:val="24"/>
          <w14:ligatures w14:val="none"/>
        </w:rPr>
        <w:t xml:space="preserve">Ispitivanje </w:t>
      </w:r>
      <w:r w:rsidR="00D72C86">
        <w:rPr>
          <w:rFonts w:ascii="Times New Roman" w:eastAsia="Calibri" w:hAnsi="Times New Roman" w:cs="Times New Roman"/>
          <w:kern w:val="0"/>
          <w:sz w:val="24"/>
          <w:szCs w:val="24"/>
          <w14:ligatures w14:val="none"/>
        </w:rPr>
        <w:t xml:space="preserve">deset </w:t>
      </w:r>
      <w:r w:rsidR="00B972F2">
        <w:rPr>
          <w:rFonts w:ascii="Times New Roman" w:eastAsia="Calibri" w:hAnsi="Times New Roman" w:cs="Times New Roman"/>
          <w:kern w:val="0"/>
          <w:sz w:val="24"/>
          <w:szCs w:val="24"/>
          <w14:ligatures w14:val="none"/>
        </w:rPr>
        <w:t>kombinacija početnica provedena su na</w:t>
      </w:r>
      <w:r w:rsidR="00224422">
        <w:rPr>
          <w:rFonts w:ascii="Times New Roman" w:eastAsia="Calibri" w:hAnsi="Times New Roman" w:cs="Times New Roman"/>
          <w:kern w:val="0"/>
          <w:sz w:val="24"/>
          <w:szCs w:val="24"/>
          <w14:ligatures w14:val="none"/>
        </w:rPr>
        <w:t xml:space="preserve"> po</w:t>
      </w:r>
      <w:r w:rsidR="00B972F2">
        <w:rPr>
          <w:rFonts w:ascii="Times New Roman" w:eastAsia="Calibri" w:hAnsi="Times New Roman" w:cs="Times New Roman"/>
          <w:kern w:val="0"/>
          <w:sz w:val="24"/>
          <w:szCs w:val="24"/>
          <w14:ligatures w14:val="none"/>
        </w:rPr>
        <w:t xml:space="preserve"> četiri individue sor</w:t>
      </w:r>
      <w:r w:rsidR="003D1812">
        <w:rPr>
          <w:rFonts w:ascii="Times New Roman" w:eastAsia="Calibri" w:hAnsi="Times New Roman" w:cs="Times New Roman"/>
          <w:kern w:val="0"/>
          <w:sz w:val="24"/>
          <w:szCs w:val="24"/>
          <w14:ligatures w14:val="none"/>
        </w:rPr>
        <w:t>a</w:t>
      </w:r>
      <w:r w:rsidR="00B972F2">
        <w:rPr>
          <w:rFonts w:ascii="Times New Roman" w:eastAsia="Calibri" w:hAnsi="Times New Roman" w:cs="Times New Roman"/>
          <w:kern w:val="0"/>
          <w:sz w:val="24"/>
          <w:szCs w:val="24"/>
          <w14:ligatures w14:val="none"/>
        </w:rPr>
        <w:t>t</w:t>
      </w:r>
      <w:r w:rsidR="003D1812">
        <w:rPr>
          <w:rFonts w:ascii="Times New Roman" w:eastAsia="Calibri" w:hAnsi="Times New Roman" w:cs="Times New Roman"/>
          <w:kern w:val="0"/>
          <w:sz w:val="24"/>
          <w:szCs w:val="24"/>
          <w14:ligatures w14:val="none"/>
        </w:rPr>
        <w:t>a</w:t>
      </w:r>
      <w:r w:rsidR="00B972F2">
        <w:rPr>
          <w:rFonts w:ascii="Times New Roman" w:eastAsia="Calibri" w:hAnsi="Times New Roman" w:cs="Times New Roman"/>
          <w:kern w:val="0"/>
          <w:sz w:val="24"/>
          <w:szCs w:val="24"/>
          <w14:ligatures w14:val="none"/>
        </w:rPr>
        <w:t xml:space="preserve"> Ružica</w:t>
      </w:r>
      <w:r w:rsidR="00224422">
        <w:rPr>
          <w:rFonts w:ascii="Times New Roman" w:eastAsia="Calibri" w:hAnsi="Times New Roman" w:cs="Times New Roman"/>
          <w:kern w:val="0"/>
          <w:sz w:val="24"/>
          <w:szCs w:val="24"/>
          <w14:ligatures w14:val="none"/>
        </w:rPr>
        <w:t xml:space="preserve"> i Marabel</w:t>
      </w:r>
      <w:r w:rsidR="00474B40">
        <w:rPr>
          <w:rFonts w:ascii="Times New Roman" w:eastAsia="Calibri" w:hAnsi="Times New Roman" w:cs="Times New Roman"/>
          <w:kern w:val="0"/>
          <w:sz w:val="24"/>
          <w:szCs w:val="24"/>
          <w14:ligatures w14:val="none"/>
        </w:rPr>
        <w:t>,</w:t>
      </w:r>
      <w:r w:rsidR="00224422">
        <w:rPr>
          <w:rFonts w:ascii="Times New Roman" w:eastAsia="Calibri" w:hAnsi="Times New Roman" w:cs="Times New Roman"/>
          <w:kern w:val="0"/>
          <w:sz w:val="24"/>
          <w:szCs w:val="24"/>
          <w14:ligatures w14:val="none"/>
        </w:rPr>
        <w:t xml:space="preserve"> te na</w:t>
      </w:r>
      <w:r w:rsidR="00B972F2">
        <w:rPr>
          <w:rFonts w:ascii="Times New Roman" w:eastAsia="Calibri" w:hAnsi="Times New Roman" w:cs="Times New Roman"/>
          <w:kern w:val="0"/>
          <w:sz w:val="24"/>
          <w:szCs w:val="24"/>
          <w14:ligatures w14:val="none"/>
        </w:rPr>
        <w:t xml:space="preserve"> po jednoj individui sorata D</w:t>
      </w:r>
      <w:r w:rsidR="00224422">
        <w:rPr>
          <w:rFonts w:ascii="Times New Roman" w:eastAsia="Calibri" w:hAnsi="Times New Roman" w:cs="Times New Roman"/>
          <w:kern w:val="0"/>
          <w:sz w:val="24"/>
          <w:szCs w:val="24"/>
          <w14:ligatures w14:val="none"/>
        </w:rPr>
        <w:t>é</w:t>
      </w:r>
      <w:r w:rsidR="00B972F2">
        <w:rPr>
          <w:rFonts w:ascii="Times New Roman" w:eastAsia="Calibri" w:hAnsi="Times New Roman" w:cs="Times New Roman"/>
          <w:kern w:val="0"/>
          <w:sz w:val="24"/>
          <w:szCs w:val="24"/>
          <w14:ligatures w14:val="none"/>
        </w:rPr>
        <w:t>sir</w:t>
      </w:r>
      <w:r w:rsidR="00224422">
        <w:rPr>
          <w:rFonts w:ascii="Times New Roman" w:eastAsia="Calibri" w:hAnsi="Times New Roman" w:cs="Times New Roman"/>
          <w:kern w:val="0"/>
          <w:sz w:val="24"/>
          <w:szCs w:val="24"/>
          <w14:ligatures w14:val="none"/>
        </w:rPr>
        <w:t>é</w:t>
      </w:r>
      <w:r w:rsidR="00B972F2">
        <w:rPr>
          <w:rFonts w:ascii="Times New Roman" w:eastAsia="Calibri" w:hAnsi="Times New Roman" w:cs="Times New Roman"/>
          <w:kern w:val="0"/>
          <w:sz w:val="24"/>
          <w:szCs w:val="24"/>
          <w14:ligatures w14:val="none"/>
        </w:rPr>
        <w:t>e</w:t>
      </w:r>
      <w:r w:rsidR="00205CDF">
        <w:rPr>
          <w:rFonts w:ascii="Times New Roman" w:eastAsia="Calibri" w:hAnsi="Times New Roman" w:cs="Times New Roman"/>
          <w:kern w:val="0"/>
          <w:sz w:val="24"/>
          <w:szCs w:val="24"/>
          <w14:ligatures w14:val="none"/>
        </w:rPr>
        <w:t xml:space="preserve"> </w:t>
      </w:r>
      <w:r w:rsidR="00B972F2">
        <w:rPr>
          <w:rFonts w:ascii="Times New Roman" w:eastAsia="Calibri" w:hAnsi="Times New Roman" w:cs="Times New Roman"/>
          <w:kern w:val="0"/>
          <w:sz w:val="24"/>
          <w:szCs w:val="24"/>
          <w14:ligatures w14:val="none"/>
        </w:rPr>
        <w:t xml:space="preserve">i Beata. </w:t>
      </w:r>
    </w:p>
    <w:p w14:paraId="4354BC0B" w14:textId="74EA951A" w:rsidR="008049C6" w:rsidRPr="00FE4E2C" w:rsidRDefault="008049C6" w:rsidP="00F36D50">
      <w:pPr>
        <w:spacing w:line="240" w:lineRule="auto"/>
        <w:jc w:val="both"/>
        <w:rPr>
          <w:rFonts w:ascii="Times New Roman" w:hAnsi="Times New Roman" w:cs="Times New Roman"/>
          <w:b/>
          <w:bCs/>
          <w:sz w:val="20"/>
          <w:szCs w:val="20"/>
        </w:rPr>
      </w:pPr>
      <w:r w:rsidRPr="00FE4E2C">
        <w:rPr>
          <w:rFonts w:ascii="Times New Roman" w:hAnsi="Times New Roman" w:cs="Times New Roman"/>
          <w:b/>
          <w:bCs/>
          <w:sz w:val="20"/>
          <w:szCs w:val="20"/>
        </w:rPr>
        <w:t xml:space="preserve">Tablica </w:t>
      </w:r>
      <w:r w:rsidR="005F1BE4" w:rsidRPr="00FE4E2C">
        <w:rPr>
          <w:rFonts w:ascii="Times New Roman" w:hAnsi="Times New Roman" w:cs="Times New Roman"/>
          <w:b/>
          <w:bCs/>
          <w:sz w:val="20"/>
          <w:szCs w:val="20"/>
        </w:rPr>
        <w:t>4</w:t>
      </w:r>
      <w:r w:rsidR="00416E7A" w:rsidRPr="00FE4E2C">
        <w:rPr>
          <w:rFonts w:ascii="Times New Roman" w:hAnsi="Times New Roman" w:cs="Times New Roman"/>
          <w:b/>
          <w:bCs/>
          <w:sz w:val="20"/>
          <w:szCs w:val="20"/>
        </w:rPr>
        <w:t>.</w:t>
      </w:r>
      <w:r w:rsidRPr="00FE4E2C">
        <w:rPr>
          <w:rFonts w:ascii="Times New Roman" w:hAnsi="Times New Roman" w:cs="Times New Roman"/>
          <w:b/>
          <w:bCs/>
          <w:sz w:val="20"/>
          <w:szCs w:val="20"/>
        </w:rPr>
        <w:t xml:space="preserve"> </w:t>
      </w:r>
      <w:r w:rsidR="001C140F" w:rsidRPr="00FE4E2C">
        <w:rPr>
          <w:rFonts w:ascii="Times New Roman" w:hAnsi="Times New Roman" w:cs="Times New Roman"/>
          <w:b/>
          <w:bCs/>
          <w:sz w:val="20"/>
          <w:szCs w:val="20"/>
        </w:rPr>
        <w:t>Naziv i sekvence</w:t>
      </w:r>
      <w:r w:rsidRPr="00FE4E2C">
        <w:rPr>
          <w:rFonts w:ascii="Times New Roman" w:hAnsi="Times New Roman" w:cs="Times New Roman"/>
          <w:b/>
          <w:bCs/>
          <w:sz w:val="20"/>
          <w:szCs w:val="20"/>
        </w:rPr>
        <w:t xml:space="preserve"> </w:t>
      </w:r>
      <w:r w:rsidR="001C140F" w:rsidRPr="00FE4E2C">
        <w:rPr>
          <w:rFonts w:ascii="Times New Roman" w:hAnsi="Times New Roman" w:cs="Times New Roman"/>
          <w:b/>
          <w:bCs/>
          <w:sz w:val="20"/>
          <w:szCs w:val="20"/>
        </w:rPr>
        <w:t xml:space="preserve">kombinacija </w:t>
      </w:r>
      <w:r w:rsidRPr="00FE4E2C">
        <w:rPr>
          <w:rFonts w:ascii="Times New Roman" w:hAnsi="Times New Roman" w:cs="Times New Roman"/>
          <w:b/>
          <w:bCs/>
          <w:sz w:val="20"/>
          <w:szCs w:val="20"/>
        </w:rPr>
        <w:t>početnica</w:t>
      </w:r>
      <w:r w:rsidR="004F43EE" w:rsidRPr="00FE4E2C">
        <w:rPr>
          <w:rFonts w:ascii="Times New Roman" w:hAnsi="Times New Roman" w:cs="Times New Roman"/>
          <w:b/>
          <w:bCs/>
          <w:sz w:val="20"/>
          <w:szCs w:val="20"/>
        </w:rPr>
        <w:t xml:space="preserve"> </w:t>
      </w:r>
      <w:r w:rsidRPr="00FE4E2C">
        <w:rPr>
          <w:rFonts w:ascii="Times New Roman" w:hAnsi="Times New Roman" w:cs="Times New Roman"/>
          <w:b/>
          <w:bCs/>
          <w:sz w:val="20"/>
          <w:szCs w:val="20"/>
        </w:rPr>
        <w:t xml:space="preserve"> korištenih u selektivnoj amplifikaciji</w:t>
      </w:r>
    </w:p>
    <w:tbl>
      <w:tblPr>
        <w:tblW w:w="9356" w:type="dxa"/>
        <w:jc w:val="center"/>
        <w:tblBorders>
          <w:top w:val="single" w:sz="4" w:space="0" w:color="auto"/>
          <w:bottom w:val="single" w:sz="4" w:space="0" w:color="auto"/>
        </w:tblBorders>
        <w:tblLook w:val="01E0" w:firstRow="1" w:lastRow="1" w:firstColumn="1" w:lastColumn="1" w:noHBand="0" w:noVBand="0"/>
      </w:tblPr>
      <w:tblGrid>
        <w:gridCol w:w="1701"/>
        <w:gridCol w:w="7655"/>
      </w:tblGrid>
      <w:tr w:rsidR="001C140F" w:rsidRPr="000150A9" w14:paraId="43E718B7" w14:textId="77777777" w:rsidTr="00FE4E2C">
        <w:trPr>
          <w:jc w:val="center"/>
        </w:trPr>
        <w:tc>
          <w:tcPr>
            <w:tcW w:w="1701" w:type="dxa"/>
            <w:tcBorders>
              <w:top w:val="single" w:sz="4" w:space="0" w:color="auto"/>
              <w:bottom w:val="single" w:sz="4" w:space="0" w:color="auto"/>
            </w:tcBorders>
            <w:shd w:val="clear" w:color="auto" w:fill="auto"/>
            <w:vAlign w:val="center"/>
          </w:tcPr>
          <w:p w14:paraId="0A1330FD" w14:textId="2167B057" w:rsidR="001C140F" w:rsidRPr="00122CB0" w:rsidRDefault="001C140F" w:rsidP="00FE4E2C">
            <w:pPr>
              <w:spacing w:after="0" w:line="240" w:lineRule="auto"/>
              <w:jc w:val="center"/>
              <w:rPr>
                <w:rFonts w:ascii="Times New Roman" w:hAnsi="Times New Roman" w:cs="Times New Roman"/>
                <w:b/>
              </w:rPr>
            </w:pPr>
            <w:r w:rsidRPr="00122CB0">
              <w:rPr>
                <w:rFonts w:ascii="Times New Roman" w:hAnsi="Times New Roman" w:cs="Times New Roman"/>
                <w:b/>
              </w:rPr>
              <w:t>Naziv kombinacija početnica</w:t>
            </w:r>
          </w:p>
        </w:tc>
        <w:tc>
          <w:tcPr>
            <w:tcW w:w="7655" w:type="dxa"/>
            <w:tcBorders>
              <w:top w:val="single" w:sz="4" w:space="0" w:color="auto"/>
              <w:bottom w:val="single" w:sz="4" w:space="0" w:color="auto"/>
            </w:tcBorders>
            <w:shd w:val="clear" w:color="auto" w:fill="auto"/>
            <w:vAlign w:val="center"/>
          </w:tcPr>
          <w:p w14:paraId="24BEB9B5" w14:textId="7910892C" w:rsidR="001C140F" w:rsidRPr="00122CB0" w:rsidRDefault="001C140F" w:rsidP="00FE4E2C">
            <w:pPr>
              <w:spacing w:after="0" w:line="240" w:lineRule="auto"/>
              <w:jc w:val="center"/>
              <w:rPr>
                <w:rFonts w:ascii="Times New Roman" w:hAnsi="Times New Roman" w:cs="Times New Roman"/>
                <w:b/>
              </w:rPr>
            </w:pPr>
            <w:r w:rsidRPr="00122CB0">
              <w:rPr>
                <w:rFonts w:ascii="Times New Roman" w:hAnsi="Times New Roman" w:cs="Times New Roman"/>
                <w:b/>
              </w:rPr>
              <w:t>Sekvence kombinacija početnica</w:t>
            </w:r>
          </w:p>
        </w:tc>
      </w:tr>
      <w:tr w:rsidR="001C140F" w:rsidRPr="001C140F" w14:paraId="0A54695D" w14:textId="77777777" w:rsidTr="00A51DFE">
        <w:trPr>
          <w:trHeight w:val="270"/>
          <w:jc w:val="center"/>
        </w:trPr>
        <w:tc>
          <w:tcPr>
            <w:tcW w:w="1701" w:type="dxa"/>
            <w:tcBorders>
              <w:top w:val="single" w:sz="4" w:space="0" w:color="auto"/>
            </w:tcBorders>
            <w:shd w:val="clear" w:color="auto" w:fill="auto"/>
          </w:tcPr>
          <w:p w14:paraId="13ABF4A8" w14:textId="2389C543" w:rsidR="008049C6" w:rsidRPr="001C140F" w:rsidRDefault="008049C6" w:rsidP="00FE4E2C">
            <w:pPr>
              <w:spacing w:after="0" w:line="360" w:lineRule="auto"/>
              <w:jc w:val="center"/>
              <w:rPr>
                <w:rFonts w:ascii="Times New Roman" w:hAnsi="Times New Roman" w:cs="Times New Roman"/>
              </w:rPr>
            </w:pPr>
            <w:r w:rsidRPr="001C140F">
              <w:rPr>
                <w:rFonts w:ascii="Times New Roman" w:hAnsi="Times New Roman" w:cs="Times New Roman"/>
              </w:rPr>
              <w:t>E3</w:t>
            </w:r>
            <w:r w:rsidR="00416E7A" w:rsidRPr="001C140F">
              <w:rPr>
                <w:rFonts w:ascii="Times New Roman" w:hAnsi="Times New Roman" w:cs="Times New Roman"/>
              </w:rPr>
              <w:t>6</w:t>
            </w:r>
            <w:r w:rsidRPr="001C140F">
              <w:rPr>
                <w:rFonts w:ascii="Times New Roman" w:hAnsi="Times New Roman" w:cs="Times New Roman"/>
              </w:rPr>
              <w:t>/M</w:t>
            </w:r>
            <w:r w:rsidR="00416E7A" w:rsidRPr="001C140F">
              <w:rPr>
                <w:rFonts w:ascii="Times New Roman" w:hAnsi="Times New Roman" w:cs="Times New Roman"/>
              </w:rPr>
              <w:t>49</w:t>
            </w:r>
          </w:p>
        </w:tc>
        <w:tc>
          <w:tcPr>
            <w:tcW w:w="7655" w:type="dxa"/>
            <w:tcBorders>
              <w:top w:val="single" w:sz="4" w:space="0" w:color="auto"/>
            </w:tcBorders>
            <w:shd w:val="clear" w:color="auto" w:fill="auto"/>
          </w:tcPr>
          <w:p w14:paraId="46D59225" w14:textId="693F1A20" w:rsidR="008049C6" w:rsidRPr="001C140F" w:rsidRDefault="00F0420A" w:rsidP="00FE4E2C">
            <w:pPr>
              <w:spacing w:after="0" w:line="360" w:lineRule="auto"/>
              <w:rPr>
                <w:rFonts w:ascii="Times New Roman" w:hAnsi="Times New Roman" w:cs="Times New Roman"/>
                <w:color w:val="0070C0"/>
              </w:rPr>
            </w:pPr>
            <w:r w:rsidRPr="001C140F">
              <w:rPr>
                <w:rFonts w:ascii="Times New Roman" w:hAnsi="Times New Roman" w:cs="Times New Roman"/>
              </w:rPr>
              <w:t xml:space="preserve">   </w:t>
            </w:r>
            <w:r w:rsidR="003E7FE8" w:rsidRPr="001C140F">
              <w:rPr>
                <w:rFonts w:ascii="Times New Roman" w:hAnsi="Times New Roman" w:cs="Times New Roman"/>
              </w:rPr>
              <w:t>Vic</w:t>
            </w:r>
            <w:r w:rsidR="00416E7A" w:rsidRPr="001C140F">
              <w:rPr>
                <w:rFonts w:ascii="Times New Roman" w:hAnsi="Times New Roman" w:cs="Times New Roman"/>
              </w:rPr>
              <w:t>-5' GACTGCGTACCAATTC</w:t>
            </w:r>
            <w:r w:rsidR="00416E7A" w:rsidRPr="001C140F">
              <w:rPr>
                <w:rFonts w:ascii="Times New Roman" w:hAnsi="Times New Roman" w:cs="Times New Roman"/>
                <w:bCs/>
              </w:rPr>
              <w:t>A</w:t>
            </w:r>
            <w:r w:rsidRPr="001C140F">
              <w:rPr>
                <w:rFonts w:ascii="Times New Roman" w:hAnsi="Times New Roman" w:cs="Times New Roman"/>
                <w:b/>
              </w:rPr>
              <w:t>CC</w:t>
            </w:r>
            <w:r w:rsidR="00416E7A" w:rsidRPr="001C140F">
              <w:rPr>
                <w:rFonts w:ascii="Times New Roman" w:hAnsi="Times New Roman" w:cs="Times New Roman"/>
              </w:rPr>
              <w:t xml:space="preserve"> 3'</w:t>
            </w:r>
            <w:r w:rsidR="003E7FE8" w:rsidRPr="001C140F">
              <w:rPr>
                <w:rFonts w:ascii="Times New Roman" w:hAnsi="Times New Roman" w:cs="Times New Roman"/>
              </w:rPr>
              <w:t xml:space="preserve"> / 5' </w:t>
            </w:r>
            <w:r w:rsidRPr="001C140F">
              <w:rPr>
                <w:rFonts w:ascii="Times New Roman" w:hAnsi="Times New Roman" w:cs="Times New Roman"/>
              </w:rPr>
              <w:t>GATGAGTCCTGAGTAA</w:t>
            </w:r>
            <w:r w:rsidRPr="001C140F">
              <w:rPr>
                <w:rFonts w:ascii="Times New Roman" w:hAnsi="Times New Roman" w:cs="Times New Roman"/>
                <w:bCs/>
              </w:rPr>
              <w:t>C</w:t>
            </w:r>
            <w:r w:rsidRPr="001C140F">
              <w:rPr>
                <w:rFonts w:ascii="Times New Roman" w:hAnsi="Times New Roman" w:cs="Times New Roman"/>
                <w:b/>
              </w:rPr>
              <w:t>AG</w:t>
            </w:r>
            <w:r w:rsidRPr="001C140F">
              <w:rPr>
                <w:rFonts w:ascii="Times New Roman" w:hAnsi="Times New Roman" w:cs="Times New Roman"/>
              </w:rPr>
              <w:t xml:space="preserve"> </w:t>
            </w:r>
            <w:r w:rsidR="003E7FE8" w:rsidRPr="001C140F">
              <w:rPr>
                <w:rFonts w:ascii="Times New Roman" w:hAnsi="Times New Roman" w:cs="Times New Roman"/>
              </w:rPr>
              <w:t>3'</w:t>
            </w:r>
            <w:r w:rsidR="008049C6" w:rsidRPr="001C140F">
              <w:rPr>
                <w:rFonts w:ascii="Times New Roman" w:hAnsi="Times New Roman" w:cs="Times New Roman"/>
              </w:rPr>
              <w:t xml:space="preserve">                                </w:t>
            </w:r>
          </w:p>
        </w:tc>
      </w:tr>
      <w:tr w:rsidR="001C140F" w:rsidRPr="001C140F" w14:paraId="148EE7FE" w14:textId="77777777" w:rsidTr="00A51DFE">
        <w:trPr>
          <w:jc w:val="center"/>
        </w:trPr>
        <w:tc>
          <w:tcPr>
            <w:tcW w:w="1701" w:type="dxa"/>
            <w:shd w:val="clear" w:color="auto" w:fill="auto"/>
          </w:tcPr>
          <w:p w14:paraId="635AD90B" w14:textId="3E89FF66" w:rsidR="008049C6" w:rsidRPr="001C140F" w:rsidRDefault="008049C6" w:rsidP="00FE4E2C">
            <w:pPr>
              <w:spacing w:after="0" w:line="360" w:lineRule="auto"/>
              <w:jc w:val="center"/>
              <w:rPr>
                <w:rFonts w:ascii="Times New Roman" w:hAnsi="Times New Roman" w:cs="Times New Roman"/>
              </w:rPr>
            </w:pPr>
            <w:r w:rsidRPr="001C140F">
              <w:rPr>
                <w:rFonts w:ascii="Times New Roman" w:hAnsi="Times New Roman" w:cs="Times New Roman"/>
              </w:rPr>
              <w:t>E3</w:t>
            </w:r>
            <w:r w:rsidR="00416E7A" w:rsidRPr="001C140F">
              <w:rPr>
                <w:rFonts w:ascii="Times New Roman" w:hAnsi="Times New Roman" w:cs="Times New Roman"/>
              </w:rPr>
              <w:t>6</w:t>
            </w:r>
            <w:r w:rsidRPr="001C140F">
              <w:rPr>
                <w:rFonts w:ascii="Times New Roman" w:hAnsi="Times New Roman" w:cs="Times New Roman"/>
              </w:rPr>
              <w:t>/M6</w:t>
            </w:r>
            <w:r w:rsidR="00416E7A" w:rsidRPr="001C140F">
              <w:rPr>
                <w:rFonts w:ascii="Times New Roman" w:hAnsi="Times New Roman" w:cs="Times New Roman"/>
              </w:rPr>
              <w:t>2</w:t>
            </w:r>
          </w:p>
        </w:tc>
        <w:tc>
          <w:tcPr>
            <w:tcW w:w="7655" w:type="dxa"/>
            <w:shd w:val="clear" w:color="auto" w:fill="auto"/>
          </w:tcPr>
          <w:p w14:paraId="2F45670B" w14:textId="34DA209B" w:rsidR="003E7FE8" w:rsidRPr="001C140F" w:rsidRDefault="003E7FE8" w:rsidP="00FE4E2C">
            <w:pPr>
              <w:spacing w:after="0" w:line="360" w:lineRule="auto"/>
              <w:rPr>
                <w:rFonts w:ascii="Times New Roman" w:hAnsi="Times New Roman" w:cs="Times New Roman"/>
              </w:rPr>
            </w:pPr>
            <w:r w:rsidRPr="001C140F">
              <w:rPr>
                <w:rFonts w:ascii="Times New Roman" w:hAnsi="Times New Roman" w:cs="Times New Roman"/>
              </w:rPr>
              <w:t>6Fam-5' GACTGCGTACCAATTC</w:t>
            </w:r>
            <w:r w:rsidRPr="001C140F">
              <w:rPr>
                <w:rFonts w:ascii="Times New Roman" w:hAnsi="Times New Roman" w:cs="Times New Roman"/>
                <w:bCs/>
              </w:rPr>
              <w:t>A</w:t>
            </w:r>
            <w:r w:rsidR="00F0420A" w:rsidRPr="001C140F">
              <w:rPr>
                <w:rFonts w:ascii="Times New Roman" w:hAnsi="Times New Roman" w:cs="Times New Roman"/>
                <w:b/>
              </w:rPr>
              <w:t>CC</w:t>
            </w:r>
            <w:r w:rsidRPr="001C140F">
              <w:rPr>
                <w:rFonts w:ascii="Times New Roman" w:hAnsi="Times New Roman" w:cs="Times New Roman"/>
              </w:rPr>
              <w:t xml:space="preserve"> 3' / 5' </w:t>
            </w:r>
            <w:r w:rsidR="00F0420A" w:rsidRPr="001C140F">
              <w:rPr>
                <w:rFonts w:ascii="Times New Roman" w:hAnsi="Times New Roman" w:cs="Times New Roman"/>
              </w:rPr>
              <w:t>GATGAGTCCTGAGTAA</w:t>
            </w:r>
            <w:r w:rsidR="00F0420A" w:rsidRPr="001C140F">
              <w:rPr>
                <w:rFonts w:ascii="Times New Roman" w:hAnsi="Times New Roman" w:cs="Times New Roman"/>
                <w:bCs/>
              </w:rPr>
              <w:t>C</w:t>
            </w:r>
            <w:r w:rsidR="00F0420A" w:rsidRPr="001C140F">
              <w:rPr>
                <w:rFonts w:ascii="Times New Roman" w:hAnsi="Times New Roman" w:cs="Times New Roman"/>
                <w:b/>
              </w:rPr>
              <w:t>TT</w:t>
            </w:r>
            <w:r w:rsidR="00F0420A" w:rsidRPr="001C140F">
              <w:rPr>
                <w:rFonts w:ascii="Times New Roman" w:hAnsi="Times New Roman" w:cs="Times New Roman"/>
              </w:rPr>
              <w:t xml:space="preserve"> </w:t>
            </w:r>
            <w:r w:rsidRPr="001C140F">
              <w:rPr>
                <w:rFonts w:ascii="Times New Roman" w:hAnsi="Times New Roman" w:cs="Times New Roman"/>
              </w:rPr>
              <w:t>3'</w:t>
            </w:r>
          </w:p>
        </w:tc>
      </w:tr>
      <w:tr w:rsidR="001C140F" w:rsidRPr="001C140F" w14:paraId="7D7D1A12" w14:textId="77777777" w:rsidTr="00A51DFE">
        <w:trPr>
          <w:jc w:val="center"/>
        </w:trPr>
        <w:tc>
          <w:tcPr>
            <w:tcW w:w="1701" w:type="dxa"/>
            <w:shd w:val="clear" w:color="auto" w:fill="auto"/>
          </w:tcPr>
          <w:p w14:paraId="4966AA54" w14:textId="4951E8C7" w:rsidR="008049C6" w:rsidRPr="001C140F" w:rsidRDefault="008049C6" w:rsidP="00FE4E2C">
            <w:pPr>
              <w:spacing w:after="0" w:line="360" w:lineRule="auto"/>
              <w:jc w:val="center"/>
              <w:rPr>
                <w:rFonts w:ascii="Times New Roman" w:hAnsi="Times New Roman" w:cs="Times New Roman"/>
              </w:rPr>
            </w:pPr>
            <w:r w:rsidRPr="001C140F">
              <w:rPr>
                <w:rFonts w:ascii="Times New Roman" w:hAnsi="Times New Roman" w:cs="Times New Roman"/>
              </w:rPr>
              <w:t>E3</w:t>
            </w:r>
            <w:r w:rsidR="00416E7A" w:rsidRPr="001C140F">
              <w:rPr>
                <w:rFonts w:ascii="Times New Roman" w:hAnsi="Times New Roman" w:cs="Times New Roman"/>
              </w:rPr>
              <w:t>4</w:t>
            </w:r>
            <w:r w:rsidRPr="001C140F">
              <w:rPr>
                <w:rFonts w:ascii="Times New Roman" w:hAnsi="Times New Roman" w:cs="Times New Roman"/>
              </w:rPr>
              <w:t>/M6</w:t>
            </w:r>
            <w:r w:rsidR="00416E7A" w:rsidRPr="001C140F">
              <w:rPr>
                <w:rFonts w:ascii="Times New Roman" w:hAnsi="Times New Roman" w:cs="Times New Roman"/>
              </w:rPr>
              <w:t>0</w:t>
            </w:r>
          </w:p>
        </w:tc>
        <w:tc>
          <w:tcPr>
            <w:tcW w:w="7655" w:type="dxa"/>
            <w:shd w:val="clear" w:color="auto" w:fill="auto"/>
          </w:tcPr>
          <w:p w14:paraId="02A1350E" w14:textId="2F21B220" w:rsidR="008049C6" w:rsidRPr="001C140F" w:rsidRDefault="00F0420A" w:rsidP="00FE4E2C">
            <w:pPr>
              <w:spacing w:after="0" w:line="360" w:lineRule="auto"/>
              <w:rPr>
                <w:rFonts w:ascii="Times New Roman" w:hAnsi="Times New Roman" w:cs="Times New Roman"/>
              </w:rPr>
            </w:pPr>
            <w:r w:rsidRPr="001C140F">
              <w:rPr>
                <w:rFonts w:ascii="Times New Roman" w:hAnsi="Times New Roman" w:cs="Times New Roman"/>
              </w:rPr>
              <w:t xml:space="preserve">    </w:t>
            </w:r>
            <w:r w:rsidR="003E7FE8" w:rsidRPr="001C140F">
              <w:rPr>
                <w:rFonts w:ascii="Times New Roman" w:hAnsi="Times New Roman" w:cs="Times New Roman"/>
              </w:rPr>
              <w:t>Vic-5' GACTGCGTACCAATTC</w:t>
            </w:r>
            <w:r w:rsidR="003E7FE8" w:rsidRPr="001C140F">
              <w:rPr>
                <w:rFonts w:ascii="Times New Roman" w:hAnsi="Times New Roman" w:cs="Times New Roman"/>
                <w:bCs/>
              </w:rPr>
              <w:t>A</w:t>
            </w:r>
            <w:r w:rsidRPr="001C140F">
              <w:rPr>
                <w:rFonts w:ascii="Times New Roman" w:hAnsi="Times New Roman" w:cs="Times New Roman"/>
                <w:b/>
              </w:rPr>
              <w:t>AT</w:t>
            </w:r>
            <w:r w:rsidR="003E7FE8" w:rsidRPr="001C140F">
              <w:rPr>
                <w:rFonts w:ascii="Times New Roman" w:hAnsi="Times New Roman" w:cs="Times New Roman"/>
              </w:rPr>
              <w:t xml:space="preserve"> 3' / 5' </w:t>
            </w:r>
            <w:r w:rsidRPr="001C140F">
              <w:rPr>
                <w:rFonts w:ascii="Times New Roman" w:hAnsi="Times New Roman" w:cs="Times New Roman"/>
              </w:rPr>
              <w:t>GATGAGTCCTGAGTAA</w:t>
            </w:r>
            <w:r w:rsidRPr="001C140F">
              <w:rPr>
                <w:rFonts w:ascii="Times New Roman" w:hAnsi="Times New Roman" w:cs="Times New Roman"/>
                <w:bCs/>
              </w:rPr>
              <w:t>C</w:t>
            </w:r>
            <w:r w:rsidRPr="001C140F">
              <w:rPr>
                <w:rFonts w:ascii="Times New Roman" w:hAnsi="Times New Roman" w:cs="Times New Roman"/>
                <w:b/>
              </w:rPr>
              <w:t>TC</w:t>
            </w:r>
            <w:r w:rsidRPr="001C140F">
              <w:rPr>
                <w:rFonts w:ascii="Times New Roman" w:hAnsi="Times New Roman" w:cs="Times New Roman"/>
              </w:rPr>
              <w:t xml:space="preserve"> </w:t>
            </w:r>
            <w:r w:rsidR="003E7FE8" w:rsidRPr="001C140F">
              <w:rPr>
                <w:rFonts w:ascii="Times New Roman" w:hAnsi="Times New Roman" w:cs="Times New Roman"/>
              </w:rPr>
              <w:t xml:space="preserve">3'  </w:t>
            </w:r>
          </w:p>
        </w:tc>
      </w:tr>
      <w:tr w:rsidR="001C140F" w:rsidRPr="001C140F" w14:paraId="1421C993" w14:textId="77777777" w:rsidTr="00A51DFE">
        <w:trPr>
          <w:jc w:val="center"/>
        </w:trPr>
        <w:tc>
          <w:tcPr>
            <w:tcW w:w="1701" w:type="dxa"/>
            <w:shd w:val="clear" w:color="auto" w:fill="auto"/>
          </w:tcPr>
          <w:p w14:paraId="435E2964" w14:textId="77777777" w:rsidR="008049C6" w:rsidRPr="001C140F" w:rsidRDefault="008049C6" w:rsidP="00FE4E2C">
            <w:pPr>
              <w:spacing w:after="0" w:line="360" w:lineRule="auto"/>
              <w:jc w:val="center"/>
              <w:rPr>
                <w:rFonts w:ascii="Times New Roman" w:hAnsi="Times New Roman" w:cs="Times New Roman"/>
              </w:rPr>
            </w:pPr>
            <w:r w:rsidRPr="001C140F">
              <w:rPr>
                <w:rFonts w:ascii="Times New Roman" w:hAnsi="Times New Roman" w:cs="Times New Roman"/>
              </w:rPr>
              <w:t>E39/M59</w:t>
            </w:r>
          </w:p>
        </w:tc>
        <w:tc>
          <w:tcPr>
            <w:tcW w:w="7655" w:type="dxa"/>
            <w:shd w:val="clear" w:color="auto" w:fill="auto"/>
          </w:tcPr>
          <w:p w14:paraId="0E66ADAF" w14:textId="3ABB4AF8" w:rsidR="008049C6" w:rsidRPr="001C140F" w:rsidRDefault="003E7FE8" w:rsidP="00FE4E2C">
            <w:pPr>
              <w:spacing w:after="0" w:line="360" w:lineRule="auto"/>
              <w:rPr>
                <w:rFonts w:ascii="Times New Roman" w:hAnsi="Times New Roman" w:cs="Times New Roman"/>
              </w:rPr>
            </w:pPr>
            <w:r w:rsidRPr="001C140F">
              <w:rPr>
                <w:rFonts w:ascii="Times New Roman" w:hAnsi="Times New Roman" w:cs="Times New Roman"/>
              </w:rPr>
              <w:t>6Fam-5' GACTGCGTACCAATTC</w:t>
            </w:r>
            <w:r w:rsidRPr="001C140F">
              <w:rPr>
                <w:rFonts w:ascii="Times New Roman" w:hAnsi="Times New Roman" w:cs="Times New Roman"/>
                <w:bCs/>
              </w:rPr>
              <w:t>A</w:t>
            </w:r>
            <w:r w:rsidRPr="001C140F">
              <w:rPr>
                <w:rFonts w:ascii="Times New Roman" w:hAnsi="Times New Roman" w:cs="Times New Roman"/>
                <w:b/>
              </w:rPr>
              <w:t>GA</w:t>
            </w:r>
            <w:r w:rsidRPr="001C140F">
              <w:rPr>
                <w:rFonts w:ascii="Times New Roman" w:hAnsi="Times New Roman" w:cs="Times New Roman"/>
              </w:rPr>
              <w:t xml:space="preserve"> 3' / 5' GATGAGTCCTGAGTAA</w:t>
            </w:r>
            <w:r w:rsidRPr="001C140F">
              <w:rPr>
                <w:rFonts w:ascii="Times New Roman" w:hAnsi="Times New Roman" w:cs="Times New Roman"/>
                <w:bCs/>
              </w:rPr>
              <w:t>C</w:t>
            </w:r>
            <w:r w:rsidRPr="001C140F">
              <w:rPr>
                <w:rFonts w:ascii="Times New Roman" w:hAnsi="Times New Roman" w:cs="Times New Roman"/>
                <w:b/>
              </w:rPr>
              <w:t>TA</w:t>
            </w:r>
            <w:r w:rsidRPr="001C140F">
              <w:rPr>
                <w:rFonts w:ascii="Times New Roman" w:hAnsi="Times New Roman" w:cs="Times New Roman"/>
              </w:rPr>
              <w:t xml:space="preserve"> 3'</w:t>
            </w:r>
          </w:p>
        </w:tc>
      </w:tr>
      <w:tr w:rsidR="001C140F" w:rsidRPr="001C140F" w14:paraId="721CBF96" w14:textId="77777777" w:rsidTr="00A51DFE">
        <w:trPr>
          <w:jc w:val="center"/>
        </w:trPr>
        <w:tc>
          <w:tcPr>
            <w:tcW w:w="1701" w:type="dxa"/>
            <w:shd w:val="clear" w:color="auto" w:fill="auto"/>
          </w:tcPr>
          <w:p w14:paraId="25843743" w14:textId="32770963" w:rsidR="00416E7A" w:rsidRPr="001C140F" w:rsidRDefault="00416E7A" w:rsidP="00FE4E2C">
            <w:pPr>
              <w:spacing w:after="0" w:line="360" w:lineRule="auto"/>
              <w:jc w:val="center"/>
              <w:rPr>
                <w:rFonts w:ascii="Times New Roman" w:hAnsi="Times New Roman" w:cs="Times New Roman"/>
              </w:rPr>
            </w:pPr>
            <w:r w:rsidRPr="001C140F">
              <w:rPr>
                <w:rFonts w:ascii="Times New Roman" w:hAnsi="Times New Roman" w:cs="Times New Roman"/>
              </w:rPr>
              <w:t>E45/M</w:t>
            </w:r>
            <w:r w:rsidR="00F0420A" w:rsidRPr="001C140F">
              <w:rPr>
                <w:rFonts w:ascii="Times New Roman" w:hAnsi="Times New Roman" w:cs="Times New Roman"/>
              </w:rPr>
              <w:t>56</w:t>
            </w:r>
          </w:p>
        </w:tc>
        <w:tc>
          <w:tcPr>
            <w:tcW w:w="7655" w:type="dxa"/>
            <w:shd w:val="clear" w:color="auto" w:fill="auto"/>
          </w:tcPr>
          <w:p w14:paraId="5C48DB95" w14:textId="3E37E1AA" w:rsidR="00416E7A" w:rsidRPr="001C140F" w:rsidRDefault="003E7FE8" w:rsidP="00FE4E2C">
            <w:pPr>
              <w:spacing w:after="0" w:line="360" w:lineRule="auto"/>
              <w:rPr>
                <w:rFonts w:ascii="Times New Roman" w:hAnsi="Times New Roman" w:cs="Times New Roman"/>
                <w:b/>
                <w:bCs/>
              </w:rPr>
            </w:pPr>
            <w:r w:rsidRPr="001C140F">
              <w:rPr>
                <w:rFonts w:ascii="Times New Roman" w:hAnsi="Times New Roman" w:cs="Times New Roman"/>
              </w:rPr>
              <w:t>6Fam-5' GACTGCGTACCAATTC</w:t>
            </w:r>
            <w:r w:rsidRPr="001C140F">
              <w:rPr>
                <w:rFonts w:ascii="Times New Roman" w:hAnsi="Times New Roman" w:cs="Times New Roman"/>
                <w:bCs/>
              </w:rPr>
              <w:t>A</w:t>
            </w:r>
            <w:r w:rsidR="00F0420A" w:rsidRPr="001C140F">
              <w:rPr>
                <w:rFonts w:ascii="Times New Roman" w:hAnsi="Times New Roman" w:cs="Times New Roman"/>
                <w:b/>
              </w:rPr>
              <w:t>TG</w:t>
            </w:r>
            <w:r w:rsidRPr="001C140F">
              <w:rPr>
                <w:rFonts w:ascii="Times New Roman" w:hAnsi="Times New Roman" w:cs="Times New Roman"/>
              </w:rPr>
              <w:t xml:space="preserve"> 3' / 5' </w:t>
            </w:r>
            <w:r w:rsidR="00F0420A" w:rsidRPr="001C140F">
              <w:rPr>
                <w:rFonts w:ascii="Times New Roman" w:hAnsi="Times New Roman" w:cs="Times New Roman"/>
              </w:rPr>
              <w:t>GATGAGTCCTGAGTAA</w:t>
            </w:r>
            <w:r w:rsidR="00F0420A" w:rsidRPr="001C140F">
              <w:rPr>
                <w:rFonts w:ascii="Times New Roman" w:hAnsi="Times New Roman" w:cs="Times New Roman"/>
                <w:bCs/>
              </w:rPr>
              <w:t>C</w:t>
            </w:r>
            <w:r w:rsidR="00F0420A" w:rsidRPr="001C140F">
              <w:rPr>
                <w:rFonts w:ascii="Times New Roman" w:hAnsi="Times New Roman" w:cs="Times New Roman"/>
                <w:b/>
              </w:rPr>
              <w:t>GC</w:t>
            </w:r>
            <w:r w:rsidR="00F0420A" w:rsidRPr="001C140F">
              <w:rPr>
                <w:rFonts w:ascii="Times New Roman" w:hAnsi="Times New Roman" w:cs="Times New Roman"/>
              </w:rPr>
              <w:t xml:space="preserve"> </w:t>
            </w:r>
            <w:r w:rsidRPr="001C140F">
              <w:rPr>
                <w:rFonts w:ascii="Times New Roman" w:hAnsi="Times New Roman" w:cs="Times New Roman"/>
              </w:rPr>
              <w:t xml:space="preserve">3'  </w:t>
            </w:r>
          </w:p>
        </w:tc>
      </w:tr>
      <w:tr w:rsidR="001C140F" w:rsidRPr="001C140F" w14:paraId="6E947C86" w14:textId="77777777" w:rsidTr="00A51DFE">
        <w:trPr>
          <w:jc w:val="center"/>
        </w:trPr>
        <w:tc>
          <w:tcPr>
            <w:tcW w:w="1701" w:type="dxa"/>
            <w:shd w:val="clear" w:color="auto" w:fill="auto"/>
          </w:tcPr>
          <w:p w14:paraId="58388369" w14:textId="3727816A" w:rsidR="00416E7A" w:rsidRPr="001C140F" w:rsidRDefault="00416E7A" w:rsidP="00FE4E2C">
            <w:pPr>
              <w:spacing w:after="0" w:line="360" w:lineRule="auto"/>
              <w:jc w:val="center"/>
              <w:rPr>
                <w:rFonts w:ascii="Times New Roman" w:hAnsi="Times New Roman" w:cs="Times New Roman"/>
              </w:rPr>
            </w:pPr>
            <w:r w:rsidRPr="001C140F">
              <w:rPr>
                <w:rFonts w:ascii="Times New Roman" w:hAnsi="Times New Roman" w:cs="Times New Roman"/>
              </w:rPr>
              <w:t>E36/M</w:t>
            </w:r>
            <w:r w:rsidR="00F0420A" w:rsidRPr="001C140F">
              <w:rPr>
                <w:rFonts w:ascii="Times New Roman" w:hAnsi="Times New Roman" w:cs="Times New Roman"/>
              </w:rPr>
              <w:t>56</w:t>
            </w:r>
          </w:p>
        </w:tc>
        <w:tc>
          <w:tcPr>
            <w:tcW w:w="7655" w:type="dxa"/>
            <w:shd w:val="clear" w:color="auto" w:fill="auto"/>
          </w:tcPr>
          <w:p w14:paraId="0B1638FA" w14:textId="00D8FADF" w:rsidR="00416E7A" w:rsidRPr="001C140F" w:rsidRDefault="00F0420A" w:rsidP="00FE4E2C">
            <w:pPr>
              <w:spacing w:after="0" w:line="360" w:lineRule="auto"/>
              <w:rPr>
                <w:rFonts w:ascii="Times New Roman" w:hAnsi="Times New Roman" w:cs="Times New Roman"/>
                <w:b/>
                <w:bCs/>
              </w:rPr>
            </w:pPr>
            <w:r w:rsidRPr="001C140F">
              <w:rPr>
                <w:rFonts w:ascii="Times New Roman" w:hAnsi="Times New Roman" w:cs="Times New Roman"/>
              </w:rPr>
              <w:t xml:space="preserve">    </w:t>
            </w:r>
            <w:r w:rsidR="003E7FE8" w:rsidRPr="001C140F">
              <w:rPr>
                <w:rFonts w:ascii="Times New Roman" w:hAnsi="Times New Roman" w:cs="Times New Roman"/>
              </w:rPr>
              <w:t>Vic-5' GACTGCGTACCAATTC</w:t>
            </w:r>
            <w:r w:rsidR="003E7FE8" w:rsidRPr="001C140F">
              <w:rPr>
                <w:rFonts w:ascii="Times New Roman" w:hAnsi="Times New Roman" w:cs="Times New Roman"/>
                <w:bCs/>
              </w:rPr>
              <w:t>A</w:t>
            </w:r>
            <w:r w:rsidRPr="001C140F">
              <w:rPr>
                <w:rFonts w:ascii="Times New Roman" w:hAnsi="Times New Roman" w:cs="Times New Roman"/>
                <w:b/>
              </w:rPr>
              <w:t>CC</w:t>
            </w:r>
            <w:r w:rsidR="003E7FE8" w:rsidRPr="001C140F">
              <w:rPr>
                <w:rFonts w:ascii="Times New Roman" w:hAnsi="Times New Roman" w:cs="Times New Roman"/>
              </w:rPr>
              <w:t xml:space="preserve"> 3' / 5' </w:t>
            </w:r>
            <w:r w:rsidRPr="001C140F">
              <w:rPr>
                <w:rFonts w:ascii="Times New Roman" w:hAnsi="Times New Roman" w:cs="Times New Roman"/>
              </w:rPr>
              <w:t>GATGAGTCCTGAGTAA</w:t>
            </w:r>
            <w:r w:rsidRPr="001C140F">
              <w:rPr>
                <w:rFonts w:ascii="Times New Roman" w:hAnsi="Times New Roman" w:cs="Times New Roman"/>
                <w:bCs/>
              </w:rPr>
              <w:t>C</w:t>
            </w:r>
            <w:r w:rsidRPr="001C140F">
              <w:rPr>
                <w:rFonts w:ascii="Times New Roman" w:hAnsi="Times New Roman" w:cs="Times New Roman"/>
                <w:b/>
              </w:rPr>
              <w:t>GC</w:t>
            </w:r>
            <w:r w:rsidRPr="001C140F">
              <w:rPr>
                <w:rFonts w:ascii="Times New Roman" w:hAnsi="Times New Roman" w:cs="Times New Roman"/>
              </w:rPr>
              <w:t xml:space="preserve"> </w:t>
            </w:r>
            <w:r w:rsidR="003E7FE8" w:rsidRPr="001C140F">
              <w:rPr>
                <w:rFonts w:ascii="Times New Roman" w:hAnsi="Times New Roman" w:cs="Times New Roman"/>
              </w:rPr>
              <w:t xml:space="preserve">3'  </w:t>
            </w:r>
          </w:p>
        </w:tc>
      </w:tr>
    </w:tbl>
    <w:p w14:paraId="420CD652" w14:textId="77777777" w:rsidR="008039FA" w:rsidRDefault="008039FA" w:rsidP="008039FA">
      <w:pPr>
        <w:rPr>
          <w:rFonts w:ascii="Times New Roman" w:eastAsia="Calibri" w:hAnsi="Times New Roman" w:cs="Times New Roman"/>
          <w:kern w:val="0"/>
          <w:sz w:val="24"/>
          <w:szCs w:val="24"/>
          <w14:ligatures w14:val="none"/>
        </w:rPr>
      </w:pPr>
    </w:p>
    <w:p w14:paraId="4ECBCD9A" w14:textId="77777777" w:rsidR="004C57B9" w:rsidRDefault="004C57B9">
      <w:pPr>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br w:type="page"/>
      </w:r>
    </w:p>
    <w:p w14:paraId="4033C97C" w14:textId="4CCC259D" w:rsidR="00234B2F" w:rsidRPr="008039FA" w:rsidRDefault="00104331" w:rsidP="00FE4E2C">
      <w:pPr>
        <w:spacing w:line="360" w:lineRule="auto"/>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lastRenderedPageBreak/>
        <w:t xml:space="preserve">PCR reakcija </w:t>
      </w:r>
      <w:r w:rsidR="00C24ED6">
        <w:rPr>
          <w:rFonts w:ascii="Times New Roman" w:eastAsia="Calibri" w:hAnsi="Times New Roman" w:cs="Times New Roman"/>
          <w:kern w:val="0"/>
          <w:sz w:val="24"/>
          <w:szCs w:val="24"/>
          <w14:ligatures w14:val="none"/>
        </w:rPr>
        <w:t>je</w:t>
      </w:r>
      <w:r>
        <w:rPr>
          <w:rFonts w:ascii="Times New Roman" w:eastAsia="Calibri" w:hAnsi="Times New Roman" w:cs="Times New Roman"/>
          <w:kern w:val="0"/>
          <w:sz w:val="24"/>
          <w:szCs w:val="24"/>
          <w14:ligatures w14:val="none"/>
        </w:rPr>
        <w:t xml:space="preserve"> </w:t>
      </w:r>
      <w:r w:rsidRPr="00183288">
        <w:rPr>
          <w:rFonts w:ascii="Times New Roman" w:eastAsia="Calibri" w:hAnsi="Times New Roman" w:cs="Times New Roman"/>
          <w:kern w:val="0"/>
          <w:sz w:val="24"/>
          <w:szCs w:val="24"/>
          <w14:ligatures w14:val="none"/>
        </w:rPr>
        <w:t xml:space="preserve">izvedena </w:t>
      </w:r>
      <w:r>
        <w:rPr>
          <w:rFonts w:ascii="Times New Roman" w:eastAsia="Calibri" w:hAnsi="Times New Roman" w:cs="Times New Roman"/>
          <w:kern w:val="0"/>
          <w:sz w:val="24"/>
          <w:szCs w:val="24"/>
          <w14:ligatures w14:val="none"/>
        </w:rPr>
        <w:t>pomoću</w:t>
      </w:r>
      <w:r w:rsidRPr="00183288">
        <w:rPr>
          <w:rFonts w:ascii="Times New Roman" w:eastAsia="Calibri" w:hAnsi="Times New Roman" w:cs="Times New Roman"/>
          <w:kern w:val="0"/>
          <w:sz w:val="24"/>
          <w:szCs w:val="24"/>
          <w14:ligatures w14:val="none"/>
        </w:rPr>
        <w:t xml:space="preserve"> Thermalcycler-</w:t>
      </w:r>
      <w:r>
        <w:rPr>
          <w:rFonts w:ascii="Times New Roman" w:eastAsia="Calibri" w:hAnsi="Times New Roman" w:cs="Times New Roman"/>
          <w:kern w:val="0"/>
          <w:sz w:val="24"/>
          <w:szCs w:val="24"/>
          <w14:ligatures w14:val="none"/>
        </w:rPr>
        <w:t>a</w:t>
      </w:r>
      <w:r w:rsidRPr="00183288">
        <w:rPr>
          <w:rFonts w:ascii="Times New Roman" w:eastAsia="Calibri" w:hAnsi="Times New Roman" w:cs="Times New Roman"/>
          <w:kern w:val="0"/>
          <w:sz w:val="24"/>
          <w:szCs w:val="24"/>
          <w14:ligatures w14:val="none"/>
        </w:rPr>
        <w:t xml:space="preserve"> Verity (Applied Biosystems) </w:t>
      </w:r>
      <w:r>
        <w:rPr>
          <w:rFonts w:ascii="Times New Roman" w:eastAsia="Calibri" w:hAnsi="Times New Roman" w:cs="Times New Roman"/>
          <w:kern w:val="0"/>
          <w:sz w:val="24"/>
          <w:szCs w:val="24"/>
          <w14:ligatures w14:val="none"/>
        </w:rPr>
        <w:t>prema sljedećem temperaturnom režimu</w:t>
      </w:r>
      <w:r w:rsidRPr="00843C3B">
        <w:rPr>
          <w:rFonts w:ascii="Times New Roman" w:eastAsia="Calibri" w:hAnsi="Times New Roman" w:cs="Times New Roman"/>
          <w:color w:val="000000" w:themeColor="text1"/>
          <w:kern w:val="0"/>
          <w:sz w:val="24"/>
          <w:szCs w:val="24"/>
          <w14:ligatures w14:val="none"/>
        </w:rPr>
        <w:t xml:space="preserve">: </w:t>
      </w:r>
    </w:p>
    <w:tbl>
      <w:tblPr>
        <w:tblW w:w="0" w:type="auto"/>
        <w:tblInd w:w="2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1260"/>
        <w:gridCol w:w="1440"/>
      </w:tblGrid>
      <w:tr w:rsidR="00C24ED6" w:rsidRPr="00C24ED6" w14:paraId="1A74F35E" w14:textId="77777777" w:rsidTr="00474B40">
        <w:tc>
          <w:tcPr>
            <w:tcW w:w="1080" w:type="dxa"/>
            <w:tcBorders>
              <w:top w:val="single" w:sz="4" w:space="0" w:color="auto"/>
              <w:left w:val="nil"/>
              <w:bottom w:val="single" w:sz="4" w:space="0" w:color="auto"/>
              <w:right w:val="nil"/>
            </w:tcBorders>
            <w:shd w:val="clear" w:color="auto" w:fill="auto"/>
          </w:tcPr>
          <w:p w14:paraId="1B81A579" w14:textId="0DDEE407" w:rsidR="00C24ED6" w:rsidRPr="00C24ED6" w:rsidRDefault="00234B2F" w:rsidP="00A51DFE">
            <w:pPr>
              <w:spacing w:after="120" w:line="240" w:lineRule="auto"/>
              <w:jc w:val="center"/>
              <w:rPr>
                <w:rFonts w:ascii="Times New Roman" w:hAnsi="Times New Roman" w:cs="Times New Roman"/>
                <w:b/>
              </w:rPr>
            </w:pPr>
            <w:r>
              <w:rPr>
                <w:rFonts w:ascii="Times New Roman" w:eastAsia="Calibri" w:hAnsi="Times New Roman" w:cs="Times New Roman"/>
                <w:color w:val="000000" w:themeColor="text1"/>
                <w:kern w:val="0"/>
                <w:sz w:val="24"/>
                <w:szCs w:val="24"/>
                <w14:ligatures w14:val="none"/>
              </w:rPr>
              <w:br w:type="page"/>
            </w:r>
            <w:r w:rsidR="00C24ED6" w:rsidRPr="00C24ED6">
              <w:rPr>
                <w:rFonts w:ascii="Times New Roman" w:hAnsi="Times New Roman" w:cs="Times New Roman"/>
                <w:b/>
              </w:rPr>
              <w:t>°C</w:t>
            </w:r>
          </w:p>
        </w:tc>
        <w:tc>
          <w:tcPr>
            <w:tcW w:w="1260" w:type="dxa"/>
            <w:tcBorders>
              <w:top w:val="single" w:sz="4" w:space="0" w:color="auto"/>
              <w:left w:val="nil"/>
              <w:bottom w:val="single" w:sz="4" w:space="0" w:color="auto"/>
              <w:right w:val="nil"/>
            </w:tcBorders>
            <w:shd w:val="clear" w:color="auto" w:fill="auto"/>
          </w:tcPr>
          <w:p w14:paraId="57B5D963" w14:textId="77777777" w:rsidR="00C24ED6" w:rsidRPr="00C24ED6" w:rsidRDefault="00C24ED6" w:rsidP="00A51DFE">
            <w:pPr>
              <w:spacing w:after="120" w:line="240" w:lineRule="auto"/>
              <w:jc w:val="center"/>
              <w:rPr>
                <w:rFonts w:ascii="Times New Roman" w:hAnsi="Times New Roman" w:cs="Times New Roman"/>
                <w:b/>
              </w:rPr>
            </w:pPr>
            <w:r w:rsidRPr="00C24ED6">
              <w:rPr>
                <w:rFonts w:ascii="Times New Roman" w:hAnsi="Times New Roman" w:cs="Times New Roman"/>
                <w:b/>
              </w:rPr>
              <w:t>min</w:t>
            </w:r>
          </w:p>
        </w:tc>
        <w:tc>
          <w:tcPr>
            <w:tcW w:w="1440" w:type="dxa"/>
            <w:tcBorders>
              <w:top w:val="single" w:sz="4" w:space="0" w:color="auto"/>
              <w:left w:val="nil"/>
              <w:bottom w:val="single" w:sz="4" w:space="0" w:color="auto"/>
              <w:right w:val="nil"/>
            </w:tcBorders>
            <w:shd w:val="clear" w:color="auto" w:fill="auto"/>
          </w:tcPr>
          <w:p w14:paraId="7661A146" w14:textId="77777777" w:rsidR="00C24ED6" w:rsidRPr="00C24ED6" w:rsidRDefault="00C24ED6" w:rsidP="00A51DFE">
            <w:pPr>
              <w:spacing w:after="120" w:line="240" w:lineRule="auto"/>
              <w:jc w:val="center"/>
              <w:rPr>
                <w:rFonts w:ascii="Times New Roman" w:hAnsi="Times New Roman" w:cs="Times New Roman"/>
                <w:b/>
              </w:rPr>
            </w:pPr>
            <w:r w:rsidRPr="00C24ED6">
              <w:rPr>
                <w:rFonts w:ascii="Times New Roman" w:hAnsi="Times New Roman" w:cs="Times New Roman"/>
                <w:b/>
              </w:rPr>
              <w:t>broj ciklusa</w:t>
            </w:r>
          </w:p>
        </w:tc>
      </w:tr>
      <w:tr w:rsidR="00C24ED6" w:rsidRPr="00C24ED6" w14:paraId="23932092" w14:textId="77777777" w:rsidTr="00474B40">
        <w:tc>
          <w:tcPr>
            <w:tcW w:w="1080" w:type="dxa"/>
            <w:tcBorders>
              <w:top w:val="single" w:sz="4" w:space="0" w:color="auto"/>
              <w:left w:val="nil"/>
              <w:bottom w:val="single" w:sz="4" w:space="0" w:color="auto"/>
              <w:right w:val="nil"/>
            </w:tcBorders>
            <w:shd w:val="clear" w:color="auto" w:fill="auto"/>
          </w:tcPr>
          <w:p w14:paraId="13A91739" w14:textId="77777777" w:rsidR="00C24ED6" w:rsidRPr="00C24ED6" w:rsidRDefault="00C24ED6" w:rsidP="00A51DFE">
            <w:pPr>
              <w:spacing w:after="120" w:line="240" w:lineRule="auto"/>
              <w:jc w:val="center"/>
              <w:rPr>
                <w:rFonts w:ascii="Times New Roman" w:hAnsi="Times New Roman" w:cs="Times New Roman"/>
              </w:rPr>
            </w:pPr>
            <w:r w:rsidRPr="00C24ED6">
              <w:rPr>
                <w:rFonts w:ascii="Times New Roman" w:hAnsi="Times New Roman" w:cs="Times New Roman"/>
              </w:rPr>
              <w:t>94</w:t>
            </w:r>
          </w:p>
        </w:tc>
        <w:tc>
          <w:tcPr>
            <w:tcW w:w="1260" w:type="dxa"/>
            <w:tcBorders>
              <w:top w:val="single" w:sz="4" w:space="0" w:color="auto"/>
              <w:left w:val="nil"/>
              <w:bottom w:val="single" w:sz="4" w:space="0" w:color="auto"/>
              <w:right w:val="nil"/>
            </w:tcBorders>
            <w:shd w:val="clear" w:color="auto" w:fill="auto"/>
          </w:tcPr>
          <w:p w14:paraId="58EC906A" w14:textId="77777777" w:rsidR="00C24ED6" w:rsidRPr="00C24ED6" w:rsidRDefault="00C24ED6" w:rsidP="00A51DFE">
            <w:pPr>
              <w:spacing w:after="120" w:line="240" w:lineRule="auto"/>
              <w:jc w:val="center"/>
              <w:rPr>
                <w:rFonts w:ascii="Times New Roman" w:hAnsi="Times New Roman" w:cs="Times New Roman"/>
              </w:rPr>
            </w:pPr>
            <w:r w:rsidRPr="00C24ED6">
              <w:rPr>
                <w:rFonts w:ascii="Times New Roman" w:hAnsi="Times New Roman" w:cs="Times New Roman"/>
              </w:rPr>
              <w:t>2:00</w:t>
            </w:r>
          </w:p>
        </w:tc>
        <w:tc>
          <w:tcPr>
            <w:tcW w:w="1440" w:type="dxa"/>
            <w:tcBorders>
              <w:top w:val="single" w:sz="4" w:space="0" w:color="auto"/>
              <w:left w:val="nil"/>
              <w:bottom w:val="single" w:sz="4" w:space="0" w:color="auto"/>
              <w:right w:val="nil"/>
            </w:tcBorders>
            <w:shd w:val="clear" w:color="auto" w:fill="auto"/>
          </w:tcPr>
          <w:p w14:paraId="066D20E2" w14:textId="77777777" w:rsidR="00C24ED6" w:rsidRPr="00C24ED6" w:rsidRDefault="00C24ED6" w:rsidP="00A51DFE">
            <w:pPr>
              <w:spacing w:after="120" w:line="240" w:lineRule="auto"/>
              <w:jc w:val="center"/>
              <w:rPr>
                <w:rFonts w:ascii="Times New Roman" w:hAnsi="Times New Roman" w:cs="Times New Roman"/>
              </w:rPr>
            </w:pPr>
            <w:r w:rsidRPr="00C24ED6">
              <w:rPr>
                <w:rFonts w:ascii="Times New Roman" w:hAnsi="Times New Roman" w:cs="Times New Roman"/>
              </w:rPr>
              <w:t>1</w:t>
            </w:r>
          </w:p>
        </w:tc>
      </w:tr>
      <w:tr w:rsidR="00C24ED6" w:rsidRPr="00C24ED6" w14:paraId="60535BC3" w14:textId="77777777" w:rsidTr="00474B40">
        <w:tc>
          <w:tcPr>
            <w:tcW w:w="1080" w:type="dxa"/>
            <w:tcBorders>
              <w:top w:val="single" w:sz="4" w:space="0" w:color="auto"/>
              <w:left w:val="nil"/>
              <w:bottom w:val="nil"/>
              <w:right w:val="nil"/>
            </w:tcBorders>
            <w:shd w:val="clear" w:color="auto" w:fill="auto"/>
          </w:tcPr>
          <w:p w14:paraId="5E5549CB" w14:textId="77777777" w:rsidR="00C24ED6" w:rsidRPr="00C24ED6" w:rsidRDefault="00C24ED6" w:rsidP="00A51DFE">
            <w:pPr>
              <w:spacing w:after="120" w:line="240" w:lineRule="auto"/>
              <w:jc w:val="center"/>
              <w:rPr>
                <w:rFonts w:ascii="Times New Roman" w:hAnsi="Times New Roman" w:cs="Times New Roman"/>
              </w:rPr>
            </w:pPr>
            <w:r w:rsidRPr="00C24ED6">
              <w:rPr>
                <w:rFonts w:ascii="Times New Roman" w:hAnsi="Times New Roman" w:cs="Times New Roman"/>
              </w:rPr>
              <w:t>94</w:t>
            </w:r>
          </w:p>
        </w:tc>
        <w:tc>
          <w:tcPr>
            <w:tcW w:w="1260" w:type="dxa"/>
            <w:tcBorders>
              <w:top w:val="single" w:sz="4" w:space="0" w:color="auto"/>
              <w:left w:val="nil"/>
              <w:bottom w:val="nil"/>
              <w:right w:val="nil"/>
            </w:tcBorders>
            <w:shd w:val="clear" w:color="auto" w:fill="auto"/>
          </w:tcPr>
          <w:p w14:paraId="08FCD8E6" w14:textId="77777777" w:rsidR="00C24ED6" w:rsidRPr="00C24ED6" w:rsidRDefault="00C24ED6" w:rsidP="00A51DFE">
            <w:pPr>
              <w:spacing w:after="120" w:line="240" w:lineRule="auto"/>
              <w:jc w:val="center"/>
              <w:rPr>
                <w:rFonts w:ascii="Times New Roman" w:hAnsi="Times New Roman" w:cs="Times New Roman"/>
              </w:rPr>
            </w:pPr>
            <w:r w:rsidRPr="00C24ED6">
              <w:rPr>
                <w:rFonts w:ascii="Times New Roman" w:hAnsi="Times New Roman" w:cs="Times New Roman"/>
              </w:rPr>
              <w:t>0:20</w:t>
            </w:r>
          </w:p>
        </w:tc>
        <w:tc>
          <w:tcPr>
            <w:tcW w:w="1440" w:type="dxa"/>
            <w:tcBorders>
              <w:top w:val="single" w:sz="4" w:space="0" w:color="auto"/>
              <w:left w:val="nil"/>
              <w:bottom w:val="nil"/>
              <w:right w:val="nil"/>
            </w:tcBorders>
            <w:shd w:val="clear" w:color="auto" w:fill="auto"/>
          </w:tcPr>
          <w:p w14:paraId="6719B576" w14:textId="77777777" w:rsidR="00C24ED6" w:rsidRPr="00C24ED6" w:rsidRDefault="00C24ED6" w:rsidP="00A51DFE">
            <w:pPr>
              <w:spacing w:after="120" w:line="240" w:lineRule="auto"/>
              <w:jc w:val="center"/>
              <w:rPr>
                <w:rFonts w:ascii="Times New Roman" w:hAnsi="Times New Roman" w:cs="Times New Roman"/>
              </w:rPr>
            </w:pPr>
          </w:p>
        </w:tc>
      </w:tr>
      <w:tr w:rsidR="00C24ED6" w:rsidRPr="00C24ED6" w14:paraId="0D8BCE24" w14:textId="77777777" w:rsidTr="00474B40">
        <w:trPr>
          <w:trHeight w:val="348"/>
        </w:trPr>
        <w:tc>
          <w:tcPr>
            <w:tcW w:w="1080" w:type="dxa"/>
            <w:tcBorders>
              <w:top w:val="nil"/>
              <w:left w:val="nil"/>
              <w:bottom w:val="nil"/>
              <w:right w:val="nil"/>
            </w:tcBorders>
            <w:shd w:val="clear" w:color="auto" w:fill="auto"/>
          </w:tcPr>
          <w:p w14:paraId="78F43741" w14:textId="67235B18" w:rsidR="00C24ED6" w:rsidRPr="00C24ED6" w:rsidRDefault="00C24ED6" w:rsidP="00A51DFE">
            <w:pPr>
              <w:spacing w:after="120" w:line="240" w:lineRule="auto"/>
              <w:jc w:val="center"/>
              <w:rPr>
                <w:rFonts w:ascii="Times New Roman" w:hAnsi="Times New Roman" w:cs="Times New Roman"/>
                <w:b/>
              </w:rPr>
            </w:pPr>
            <w:r w:rsidRPr="00C24ED6">
              <w:rPr>
                <w:rFonts w:ascii="Times New Roman" w:hAnsi="Times New Roman" w:cs="Times New Roman"/>
                <w:b/>
              </w:rPr>
              <w:t xml:space="preserve">66 </w:t>
            </w:r>
            <w:r>
              <w:rPr>
                <w:rFonts w:ascii="Times New Roman" w:hAnsi="Times New Roman" w:cs="Times New Roman"/>
                <w:b/>
              </w:rPr>
              <w:t>→</w:t>
            </w:r>
            <w:r w:rsidRPr="00C24ED6">
              <w:rPr>
                <w:rFonts w:ascii="Times New Roman" w:hAnsi="Times New Roman" w:cs="Times New Roman"/>
                <w:b/>
              </w:rPr>
              <w:t xml:space="preserve"> 56</w:t>
            </w:r>
          </w:p>
        </w:tc>
        <w:tc>
          <w:tcPr>
            <w:tcW w:w="1260" w:type="dxa"/>
            <w:tcBorders>
              <w:top w:val="nil"/>
              <w:left w:val="nil"/>
              <w:bottom w:val="nil"/>
              <w:right w:val="nil"/>
            </w:tcBorders>
            <w:shd w:val="clear" w:color="auto" w:fill="auto"/>
          </w:tcPr>
          <w:p w14:paraId="4BF8BCA3" w14:textId="77777777" w:rsidR="00C24ED6" w:rsidRPr="00C24ED6" w:rsidRDefault="00C24ED6" w:rsidP="00A51DFE">
            <w:pPr>
              <w:spacing w:after="120" w:line="240" w:lineRule="auto"/>
              <w:jc w:val="center"/>
              <w:rPr>
                <w:rFonts w:ascii="Times New Roman" w:hAnsi="Times New Roman" w:cs="Times New Roman"/>
              </w:rPr>
            </w:pPr>
            <w:r w:rsidRPr="00C24ED6">
              <w:rPr>
                <w:rFonts w:ascii="Times New Roman" w:hAnsi="Times New Roman" w:cs="Times New Roman"/>
              </w:rPr>
              <w:t>0:30</w:t>
            </w:r>
          </w:p>
        </w:tc>
        <w:tc>
          <w:tcPr>
            <w:tcW w:w="1440" w:type="dxa"/>
            <w:tcBorders>
              <w:top w:val="nil"/>
              <w:left w:val="nil"/>
              <w:bottom w:val="nil"/>
              <w:right w:val="nil"/>
            </w:tcBorders>
            <w:shd w:val="clear" w:color="auto" w:fill="auto"/>
          </w:tcPr>
          <w:p w14:paraId="20699527" w14:textId="77777777" w:rsidR="00C24ED6" w:rsidRPr="00C24ED6" w:rsidRDefault="00C24ED6" w:rsidP="00A51DFE">
            <w:pPr>
              <w:spacing w:after="120" w:line="240" w:lineRule="auto"/>
              <w:jc w:val="center"/>
              <w:rPr>
                <w:rFonts w:ascii="Times New Roman" w:hAnsi="Times New Roman" w:cs="Times New Roman"/>
              </w:rPr>
            </w:pPr>
            <w:r w:rsidRPr="00C24ED6">
              <w:rPr>
                <w:rFonts w:ascii="Times New Roman" w:hAnsi="Times New Roman" w:cs="Times New Roman"/>
              </w:rPr>
              <w:t>9</w:t>
            </w:r>
          </w:p>
        </w:tc>
      </w:tr>
      <w:tr w:rsidR="00C24ED6" w:rsidRPr="00C24ED6" w14:paraId="53CAB258" w14:textId="77777777" w:rsidTr="00474B40">
        <w:tc>
          <w:tcPr>
            <w:tcW w:w="1080" w:type="dxa"/>
            <w:tcBorders>
              <w:top w:val="nil"/>
              <w:left w:val="nil"/>
              <w:bottom w:val="nil"/>
              <w:right w:val="nil"/>
            </w:tcBorders>
            <w:shd w:val="clear" w:color="auto" w:fill="auto"/>
          </w:tcPr>
          <w:p w14:paraId="476FEDCE" w14:textId="77777777" w:rsidR="00C24ED6" w:rsidRPr="00C24ED6" w:rsidRDefault="00C24ED6" w:rsidP="00A51DFE">
            <w:pPr>
              <w:spacing w:after="120" w:line="240" w:lineRule="auto"/>
              <w:jc w:val="center"/>
              <w:rPr>
                <w:rFonts w:ascii="Times New Roman" w:hAnsi="Times New Roman" w:cs="Times New Roman"/>
              </w:rPr>
            </w:pPr>
            <w:r w:rsidRPr="00C24ED6">
              <w:rPr>
                <w:rFonts w:ascii="Times New Roman" w:hAnsi="Times New Roman" w:cs="Times New Roman"/>
              </w:rPr>
              <w:t>72</w:t>
            </w:r>
          </w:p>
        </w:tc>
        <w:tc>
          <w:tcPr>
            <w:tcW w:w="1260" w:type="dxa"/>
            <w:tcBorders>
              <w:top w:val="nil"/>
              <w:left w:val="nil"/>
              <w:bottom w:val="nil"/>
              <w:right w:val="nil"/>
            </w:tcBorders>
            <w:shd w:val="clear" w:color="auto" w:fill="auto"/>
          </w:tcPr>
          <w:p w14:paraId="2C02D08D" w14:textId="77777777" w:rsidR="00C24ED6" w:rsidRPr="00C24ED6" w:rsidRDefault="00C24ED6" w:rsidP="00A51DFE">
            <w:pPr>
              <w:spacing w:after="120" w:line="240" w:lineRule="auto"/>
              <w:jc w:val="center"/>
              <w:rPr>
                <w:rFonts w:ascii="Times New Roman" w:hAnsi="Times New Roman" w:cs="Times New Roman"/>
              </w:rPr>
            </w:pPr>
            <w:r w:rsidRPr="00C24ED6">
              <w:rPr>
                <w:rFonts w:ascii="Times New Roman" w:hAnsi="Times New Roman" w:cs="Times New Roman"/>
              </w:rPr>
              <w:t>2:00</w:t>
            </w:r>
          </w:p>
        </w:tc>
        <w:tc>
          <w:tcPr>
            <w:tcW w:w="1440" w:type="dxa"/>
            <w:tcBorders>
              <w:top w:val="nil"/>
              <w:left w:val="nil"/>
              <w:bottom w:val="nil"/>
              <w:right w:val="nil"/>
            </w:tcBorders>
            <w:shd w:val="clear" w:color="auto" w:fill="auto"/>
          </w:tcPr>
          <w:p w14:paraId="03078D77" w14:textId="77777777" w:rsidR="00C24ED6" w:rsidRPr="00C24ED6" w:rsidRDefault="00C24ED6" w:rsidP="00A51DFE">
            <w:pPr>
              <w:spacing w:after="120" w:line="240" w:lineRule="auto"/>
              <w:jc w:val="center"/>
              <w:rPr>
                <w:rFonts w:ascii="Times New Roman" w:hAnsi="Times New Roman" w:cs="Times New Roman"/>
              </w:rPr>
            </w:pPr>
          </w:p>
        </w:tc>
      </w:tr>
      <w:tr w:rsidR="00C24ED6" w:rsidRPr="00C24ED6" w14:paraId="1590CC42" w14:textId="77777777" w:rsidTr="00474B40">
        <w:tc>
          <w:tcPr>
            <w:tcW w:w="1080" w:type="dxa"/>
            <w:tcBorders>
              <w:top w:val="single" w:sz="4" w:space="0" w:color="auto"/>
              <w:left w:val="nil"/>
              <w:bottom w:val="nil"/>
              <w:right w:val="nil"/>
            </w:tcBorders>
            <w:shd w:val="clear" w:color="auto" w:fill="auto"/>
          </w:tcPr>
          <w:p w14:paraId="2228C8F1" w14:textId="77777777" w:rsidR="00C24ED6" w:rsidRPr="00C24ED6" w:rsidRDefault="00C24ED6" w:rsidP="00A51DFE">
            <w:pPr>
              <w:spacing w:after="120" w:line="240" w:lineRule="auto"/>
              <w:jc w:val="center"/>
              <w:rPr>
                <w:rFonts w:ascii="Times New Roman" w:hAnsi="Times New Roman" w:cs="Times New Roman"/>
              </w:rPr>
            </w:pPr>
            <w:r w:rsidRPr="00C24ED6">
              <w:rPr>
                <w:rFonts w:ascii="Times New Roman" w:hAnsi="Times New Roman" w:cs="Times New Roman"/>
              </w:rPr>
              <w:t>94</w:t>
            </w:r>
          </w:p>
        </w:tc>
        <w:tc>
          <w:tcPr>
            <w:tcW w:w="1260" w:type="dxa"/>
            <w:tcBorders>
              <w:top w:val="single" w:sz="4" w:space="0" w:color="auto"/>
              <w:left w:val="nil"/>
              <w:bottom w:val="nil"/>
              <w:right w:val="nil"/>
            </w:tcBorders>
            <w:shd w:val="clear" w:color="auto" w:fill="auto"/>
          </w:tcPr>
          <w:p w14:paraId="11B19068" w14:textId="77777777" w:rsidR="00C24ED6" w:rsidRPr="00C24ED6" w:rsidRDefault="00C24ED6" w:rsidP="00A51DFE">
            <w:pPr>
              <w:spacing w:after="120" w:line="240" w:lineRule="auto"/>
              <w:jc w:val="center"/>
              <w:rPr>
                <w:rFonts w:ascii="Times New Roman" w:hAnsi="Times New Roman" w:cs="Times New Roman"/>
              </w:rPr>
            </w:pPr>
            <w:r w:rsidRPr="00C24ED6">
              <w:rPr>
                <w:rFonts w:ascii="Times New Roman" w:hAnsi="Times New Roman" w:cs="Times New Roman"/>
              </w:rPr>
              <w:t>0:20</w:t>
            </w:r>
          </w:p>
        </w:tc>
        <w:tc>
          <w:tcPr>
            <w:tcW w:w="1440" w:type="dxa"/>
            <w:tcBorders>
              <w:top w:val="single" w:sz="4" w:space="0" w:color="auto"/>
              <w:left w:val="nil"/>
              <w:bottom w:val="nil"/>
              <w:right w:val="nil"/>
            </w:tcBorders>
            <w:shd w:val="clear" w:color="auto" w:fill="auto"/>
          </w:tcPr>
          <w:p w14:paraId="63FDAADD" w14:textId="77777777" w:rsidR="00C24ED6" w:rsidRPr="00C24ED6" w:rsidRDefault="00C24ED6" w:rsidP="00A51DFE">
            <w:pPr>
              <w:spacing w:after="120" w:line="240" w:lineRule="auto"/>
              <w:jc w:val="center"/>
              <w:rPr>
                <w:rFonts w:ascii="Times New Roman" w:hAnsi="Times New Roman" w:cs="Times New Roman"/>
              </w:rPr>
            </w:pPr>
          </w:p>
        </w:tc>
      </w:tr>
      <w:tr w:rsidR="00C24ED6" w:rsidRPr="00C24ED6" w14:paraId="0E6D99FE" w14:textId="77777777" w:rsidTr="00474B40">
        <w:tc>
          <w:tcPr>
            <w:tcW w:w="1080" w:type="dxa"/>
            <w:tcBorders>
              <w:top w:val="nil"/>
              <w:left w:val="nil"/>
              <w:bottom w:val="nil"/>
              <w:right w:val="nil"/>
            </w:tcBorders>
            <w:shd w:val="clear" w:color="auto" w:fill="auto"/>
          </w:tcPr>
          <w:p w14:paraId="6EF8CFFF" w14:textId="77777777" w:rsidR="00C24ED6" w:rsidRPr="00C24ED6" w:rsidRDefault="00C24ED6" w:rsidP="00A51DFE">
            <w:pPr>
              <w:spacing w:after="120" w:line="240" w:lineRule="auto"/>
              <w:jc w:val="center"/>
              <w:rPr>
                <w:rFonts w:ascii="Times New Roman" w:hAnsi="Times New Roman" w:cs="Times New Roman"/>
                <w:b/>
              </w:rPr>
            </w:pPr>
            <w:r w:rsidRPr="00C24ED6">
              <w:rPr>
                <w:rFonts w:ascii="Times New Roman" w:hAnsi="Times New Roman" w:cs="Times New Roman"/>
                <w:b/>
              </w:rPr>
              <w:t>56</w:t>
            </w:r>
          </w:p>
        </w:tc>
        <w:tc>
          <w:tcPr>
            <w:tcW w:w="1260" w:type="dxa"/>
            <w:tcBorders>
              <w:top w:val="nil"/>
              <w:left w:val="nil"/>
              <w:bottom w:val="nil"/>
              <w:right w:val="nil"/>
            </w:tcBorders>
            <w:shd w:val="clear" w:color="auto" w:fill="auto"/>
          </w:tcPr>
          <w:p w14:paraId="5A50698A" w14:textId="77777777" w:rsidR="00C24ED6" w:rsidRPr="00C24ED6" w:rsidRDefault="00C24ED6" w:rsidP="00A51DFE">
            <w:pPr>
              <w:spacing w:after="120" w:line="240" w:lineRule="auto"/>
              <w:jc w:val="center"/>
              <w:rPr>
                <w:rFonts w:ascii="Times New Roman" w:hAnsi="Times New Roman" w:cs="Times New Roman"/>
              </w:rPr>
            </w:pPr>
            <w:r w:rsidRPr="00C24ED6">
              <w:rPr>
                <w:rFonts w:ascii="Times New Roman" w:hAnsi="Times New Roman" w:cs="Times New Roman"/>
              </w:rPr>
              <w:t>0:30</w:t>
            </w:r>
          </w:p>
        </w:tc>
        <w:tc>
          <w:tcPr>
            <w:tcW w:w="1440" w:type="dxa"/>
            <w:tcBorders>
              <w:top w:val="nil"/>
              <w:left w:val="nil"/>
              <w:bottom w:val="nil"/>
              <w:right w:val="nil"/>
            </w:tcBorders>
            <w:shd w:val="clear" w:color="auto" w:fill="auto"/>
          </w:tcPr>
          <w:p w14:paraId="59EDAF5E" w14:textId="77777777" w:rsidR="00C24ED6" w:rsidRPr="00C24ED6" w:rsidRDefault="00C24ED6" w:rsidP="00A51DFE">
            <w:pPr>
              <w:spacing w:after="120" w:line="240" w:lineRule="auto"/>
              <w:jc w:val="center"/>
              <w:rPr>
                <w:rFonts w:ascii="Times New Roman" w:hAnsi="Times New Roman" w:cs="Times New Roman"/>
              </w:rPr>
            </w:pPr>
            <w:r w:rsidRPr="00C24ED6">
              <w:rPr>
                <w:rFonts w:ascii="Times New Roman" w:hAnsi="Times New Roman" w:cs="Times New Roman"/>
              </w:rPr>
              <w:t>20</w:t>
            </w:r>
          </w:p>
        </w:tc>
      </w:tr>
      <w:tr w:rsidR="00C24ED6" w:rsidRPr="00C24ED6" w14:paraId="0072509C" w14:textId="77777777" w:rsidTr="00474B40">
        <w:tc>
          <w:tcPr>
            <w:tcW w:w="1080" w:type="dxa"/>
            <w:tcBorders>
              <w:top w:val="nil"/>
              <w:left w:val="nil"/>
              <w:bottom w:val="single" w:sz="4" w:space="0" w:color="auto"/>
              <w:right w:val="nil"/>
            </w:tcBorders>
            <w:shd w:val="clear" w:color="auto" w:fill="auto"/>
          </w:tcPr>
          <w:p w14:paraId="1DB96DE2" w14:textId="77777777" w:rsidR="00C24ED6" w:rsidRPr="00C24ED6" w:rsidRDefault="00C24ED6" w:rsidP="00A51DFE">
            <w:pPr>
              <w:spacing w:after="120" w:line="240" w:lineRule="auto"/>
              <w:jc w:val="center"/>
              <w:rPr>
                <w:rFonts w:ascii="Times New Roman" w:hAnsi="Times New Roman" w:cs="Times New Roman"/>
              </w:rPr>
            </w:pPr>
            <w:r w:rsidRPr="00C24ED6">
              <w:rPr>
                <w:rFonts w:ascii="Times New Roman" w:hAnsi="Times New Roman" w:cs="Times New Roman"/>
              </w:rPr>
              <w:t>72</w:t>
            </w:r>
          </w:p>
        </w:tc>
        <w:tc>
          <w:tcPr>
            <w:tcW w:w="1260" w:type="dxa"/>
            <w:tcBorders>
              <w:top w:val="nil"/>
              <w:left w:val="nil"/>
              <w:bottom w:val="single" w:sz="4" w:space="0" w:color="auto"/>
              <w:right w:val="nil"/>
            </w:tcBorders>
            <w:shd w:val="clear" w:color="auto" w:fill="auto"/>
          </w:tcPr>
          <w:p w14:paraId="6DB92AF3" w14:textId="77777777" w:rsidR="00C24ED6" w:rsidRPr="00C24ED6" w:rsidRDefault="00C24ED6" w:rsidP="00A51DFE">
            <w:pPr>
              <w:spacing w:after="120" w:line="240" w:lineRule="auto"/>
              <w:jc w:val="center"/>
              <w:rPr>
                <w:rFonts w:ascii="Times New Roman" w:hAnsi="Times New Roman" w:cs="Times New Roman"/>
              </w:rPr>
            </w:pPr>
            <w:r w:rsidRPr="00C24ED6">
              <w:rPr>
                <w:rFonts w:ascii="Times New Roman" w:hAnsi="Times New Roman" w:cs="Times New Roman"/>
              </w:rPr>
              <w:t>2:00</w:t>
            </w:r>
          </w:p>
        </w:tc>
        <w:tc>
          <w:tcPr>
            <w:tcW w:w="1440" w:type="dxa"/>
            <w:tcBorders>
              <w:top w:val="nil"/>
              <w:left w:val="nil"/>
              <w:bottom w:val="single" w:sz="4" w:space="0" w:color="auto"/>
              <w:right w:val="nil"/>
            </w:tcBorders>
            <w:shd w:val="clear" w:color="auto" w:fill="auto"/>
          </w:tcPr>
          <w:p w14:paraId="73B1A0CA" w14:textId="77777777" w:rsidR="00C24ED6" w:rsidRPr="00C24ED6" w:rsidRDefault="00C24ED6" w:rsidP="00A51DFE">
            <w:pPr>
              <w:spacing w:after="120" w:line="240" w:lineRule="auto"/>
              <w:jc w:val="center"/>
              <w:rPr>
                <w:rFonts w:ascii="Times New Roman" w:hAnsi="Times New Roman" w:cs="Times New Roman"/>
              </w:rPr>
            </w:pPr>
          </w:p>
        </w:tc>
      </w:tr>
      <w:tr w:rsidR="00C24ED6" w:rsidRPr="00C24ED6" w14:paraId="57712541" w14:textId="77777777" w:rsidTr="00474B40">
        <w:tc>
          <w:tcPr>
            <w:tcW w:w="1080" w:type="dxa"/>
            <w:tcBorders>
              <w:top w:val="nil"/>
              <w:left w:val="nil"/>
              <w:bottom w:val="single" w:sz="4" w:space="0" w:color="auto"/>
              <w:right w:val="nil"/>
            </w:tcBorders>
            <w:shd w:val="clear" w:color="auto" w:fill="auto"/>
          </w:tcPr>
          <w:p w14:paraId="3C8B2173" w14:textId="77777777" w:rsidR="00C24ED6" w:rsidRPr="00C24ED6" w:rsidRDefault="00C24ED6" w:rsidP="00A51DFE">
            <w:pPr>
              <w:spacing w:after="120" w:line="240" w:lineRule="auto"/>
              <w:jc w:val="center"/>
              <w:rPr>
                <w:rFonts w:ascii="Times New Roman" w:hAnsi="Times New Roman" w:cs="Times New Roman"/>
              </w:rPr>
            </w:pPr>
            <w:r w:rsidRPr="00C24ED6">
              <w:rPr>
                <w:rFonts w:ascii="Times New Roman" w:hAnsi="Times New Roman" w:cs="Times New Roman"/>
              </w:rPr>
              <w:t>60</w:t>
            </w:r>
          </w:p>
        </w:tc>
        <w:tc>
          <w:tcPr>
            <w:tcW w:w="1260" w:type="dxa"/>
            <w:tcBorders>
              <w:top w:val="nil"/>
              <w:left w:val="nil"/>
              <w:bottom w:val="single" w:sz="4" w:space="0" w:color="auto"/>
              <w:right w:val="nil"/>
            </w:tcBorders>
            <w:shd w:val="clear" w:color="auto" w:fill="auto"/>
          </w:tcPr>
          <w:p w14:paraId="408F1C22" w14:textId="77777777" w:rsidR="00C24ED6" w:rsidRPr="00C24ED6" w:rsidRDefault="00C24ED6" w:rsidP="00A51DFE">
            <w:pPr>
              <w:spacing w:after="120" w:line="240" w:lineRule="auto"/>
              <w:jc w:val="center"/>
              <w:rPr>
                <w:rFonts w:ascii="Times New Roman" w:hAnsi="Times New Roman" w:cs="Times New Roman"/>
              </w:rPr>
            </w:pPr>
            <w:r w:rsidRPr="00C24ED6">
              <w:rPr>
                <w:rFonts w:ascii="Times New Roman" w:hAnsi="Times New Roman" w:cs="Times New Roman"/>
              </w:rPr>
              <w:t>30:00</w:t>
            </w:r>
          </w:p>
        </w:tc>
        <w:tc>
          <w:tcPr>
            <w:tcW w:w="1440" w:type="dxa"/>
            <w:tcBorders>
              <w:top w:val="nil"/>
              <w:left w:val="nil"/>
              <w:bottom w:val="single" w:sz="4" w:space="0" w:color="auto"/>
              <w:right w:val="nil"/>
            </w:tcBorders>
            <w:shd w:val="clear" w:color="auto" w:fill="auto"/>
          </w:tcPr>
          <w:p w14:paraId="4D37241C" w14:textId="77777777" w:rsidR="00C24ED6" w:rsidRPr="00C24ED6" w:rsidRDefault="00C24ED6" w:rsidP="00A51DFE">
            <w:pPr>
              <w:spacing w:after="120" w:line="240" w:lineRule="auto"/>
              <w:jc w:val="center"/>
              <w:rPr>
                <w:rFonts w:ascii="Times New Roman" w:hAnsi="Times New Roman" w:cs="Times New Roman"/>
              </w:rPr>
            </w:pPr>
            <w:r w:rsidRPr="00C24ED6">
              <w:rPr>
                <w:rFonts w:ascii="Times New Roman" w:hAnsi="Times New Roman" w:cs="Times New Roman"/>
              </w:rPr>
              <w:t>1</w:t>
            </w:r>
          </w:p>
        </w:tc>
      </w:tr>
      <w:tr w:rsidR="00C24ED6" w:rsidRPr="00C24ED6" w14:paraId="216B89FB" w14:textId="77777777" w:rsidTr="00474B40">
        <w:tc>
          <w:tcPr>
            <w:tcW w:w="1080" w:type="dxa"/>
            <w:tcBorders>
              <w:top w:val="nil"/>
              <w:left w:val="nil"/>
              <w:bottom w:val="single" w:sz="4" w:space="0" w:color="auto"/>
              <w:right w:val="nil"/>
            </w:tcBorders>
            <w:shd w:val="clear" w:color="auto" w:fill="auto"/>
          </w:tcPr>
          <w:p w14:paraId="2AAF1BB6" w14:textId="77777777" w:rsidR="00C24ED6" w:rsidRPr="00C24ED6" w:rsidRDefault="00C24ED6" w:rsidP="00C24ED6">
            <w:pPr>
              <w:spacing w:after="120" w:line="240" w:lineRule="auto"/>
              <w:jc w:val="center"/>
              <w:rPr>
                <w:rFonts w:ascii="Times New Roman" w:hAnsi="Times New Roman" w:cs="Times New Roman"/>
              </w:rPr>
            </w:pPr>
            <w:r w:rsidRPr="00C24ED6">
              <w:rPr>
                <w:rFonts w:ascii="Times New Roman" w:hAnsi="Times New Roman" w:cs="Times New Roman"/>
              </w:rPr>
              <w:t>4</w:t>
            </w:r>
          </w:p>
        </w:tc>
        <w:tc>
          <w:tcPr>
            <w:tcW w:w="1260" w:type="dxa"/>
            <w:tcBorders>
              <w:top w:val="nil"/>
              <w:left w:val="nil"/>
              <w:bottom w:val="single" w:sz="4" w:space="0" w:color="auto"/>
              <w:right w:val="nil"/>
            </w:tcBorders>
            <w:shd w:val="clear" w:color="auto" w:fill="auto"/>
          </w:tcPr>
          <w:p w14:paraId="1AC6DA94" w14:textId="77777777" w:rsidR="00C24ED6" w:rsidRPr="00C24ED6" w:rsidRDefault="00C24ED6" w:rsidP="00C24ED6">
            <w:pPr>
              <w:spacing w:after="120" w:line="240" w:lineRule="auto"/>
              <w:jc w:val="center"/>
              <w:rPr>
                <w:rFonts w:ascii="Times New Roman" w:hAnsi="Times New Roman" w:cs="Times New Roman"/>
              </w:rPr>
            </w:pPr>
            <w:r w:rsidRPr="00C24ED6">
              <w:rPr>
                <w:rFonts w:ascii="Times New Roman" w:hAnsi="Times New Roman" w:cs="Times New Roman"/>
              </w:rPr>
              <w:t>∞</w:t>
            </w:r>
          </w:p>
        </w:tc>
        <w:tc>
          <w:tcPr>
            <w:tcW w:w="1440" w:type="dxa"/>
            <w:tcBorders>
              <w:top w:val="nil"/>
              <w:left w:val="nil"/>
              <w:bottom w:val="single" w:sz="4" w:space="0" w:color="auto"/>
              <w:right w:val="nil"/>
            </w:tcBorders>
            <w:shd w:val="clear" w:color="auto" w:fill="auto"/>
          </w:tcPr>
          <w:p w14:paraId="59BC21DA" w14:textId="77777777" w:rsidR="00C24ED6" w:rsidRPr="00C24ED6" w:rsidRDefault="00C24ED6" w:rsidP="00C24ED6">
            <w:pPr>
              <w:spacing w:after="120" w:line="240" w:lineRule="auto"/>
              <w:jc w:val="center"/>
              <w:rPr>
                <w:rFonts w:ascii="Times New Roman" w:hAnsi="Times New Roman" w:cs="Times New Roman"/>
              </w:rPr>
            </w:pPr>
          </w:p>
        </w:tc>
      </w:tr>
    </w:tbl>
    <w:p w14:paraId="11BAE7FD" w14:textId="77777777" w:rsidR="00FC688C" w:rsidRDefault="00FC688C" w:rsidP="00FE4E2C">
      <w:pPr>
        <w:spacing w:after="200" w:line="360" w:lineRule="auto"/>
        <w:jc w:val="both"/>
        <w:rPr>
          <w:rFonts w:ascii="Times New Roman" w:eastAsia="Calibri" w:hAnsi="Times New Roman" w:cs="Times New Roman"/>
          <w:b/>
          <w:kern w:val="0"/>
          <w:sz w:val="24"/>
          <w:szCs w:val="24"/>
          <w14:ligatures w14:val="none"/>
        </w:rPr>
      </w:pPr>
    </w:p>
    <w:p w14:paraId="1669FA71" w14:textId="2E897DD4" w:rsidR="00FE4E2C" w:rsidRPr="007470D2" w:rsidRDefault="00183288" w:rsidP="00FE4E2C">
      <w:pPr>
        <w:spacing w:after="200" w:line="360" w:lineRule="auto"/>
        <w:jc w:val="both"/>
        <w:rPr>
          <w:rFonts w:ascii="Times New Roman" w:eastAsia="Calibri" w:hAnsi="Times New Roman" w:cs="Times New Roman"/>
          <w:b/>
          <w:kern w:val="0"/>
          <w:sz w:val="24"/>
          <w:szCs w:val="24"/>
          <w14:ligatures w14:val="none"/>
        </w:rPr>
      </w:pPr>
      <w:r w:rsidRPr="007470D2">
        <w:rPr>
          <w:rFonts w:ascii="Times New Roman" w:eastAsia="Calibri" w:hAnsi="Times New Roman" w:cs="Times New Roman"/>
          <w:b/>
          <w:kern w:val="0"/>
          <w:sz w:val="24"/>
          <w:szCs w:val="24"/>
          <w14:ligatures w14:val="none"/>
        </w:rPr>
        <w:t>Razdvajanje, vizualizacija i očitavanje AFLP fragmenata</w:t>
      </w:r>
    </w:p>
    <w:p w14:paraId="180B5047" w14:textId="3EDF4515" w:rsidR="000B4D0F" w:rsidRPr="007470D2" w:rsidRDefault="00DB2BED" w:rsidP="00FE4E2C">
      <w:pPr>
        <w:spacing w:after="200" w:line="360" w:lineRule="auto"/>
        <w:jc w:val="both"/>
        <w:rPr>
          <w:rFonts w:ascii="Times New Roman" w:eastAsia="Calibri" w:hAnsi="Times New Roman" w:cs="Times New Roman"/>
          <w:b/>
          <w:kern w:val="0"/>
          <w:sz w:val="24"/>
          <w:szCs w:val="24"/>
          <w14:ligatures w14:val="none"/>
        </w:rPr>
      </w:pPr>
      <w:r w:rsidRPr="007470D2">
        <w:rPr>
          <w:rFonts w:ascii="Times New Roman" w:eastAsia="Calibri" w:hAnsi="Times New Roman" w:cs="Times New Roman"/>
          <w:kern w:val="0"/>
          <w:sz w:val="24"/>
          <w:szCs w:val="24"/>
          <w14:ligatures w14:val="none"/>
        </w:rPr>
        <w:t>R</w:t>
      </w:r>
      <w:r w:rsidR="00183288" w:rsidRPr="007470D2">
        <w:rPr>
          <w:rFonts w:ascii="Times New Roman" w:eastAsia="Calibri" w:hAnsi="Times New Roman" w:cs="Times New Roman"/>
          <w:kern w:val="0"/>
          <w:sz w:val="24"/>
          <w:szCs w:val="24"/>
          <w14:ligatures w14:val="none"/>
        </w:rPr>
        <w:t>azdvajanje i vizualizacij</w:t>
      </w:r>
      <w:r w:rsidRPr="007470D2">
        <w:rPr>
          <w:rFonts w:ascii="Times New Roman" w:eastAsia="Calibri" w:hAnsi="Times New Roman" w:cs="Times New Roman"/>
          <w:kern w:val="0"/>
          <w:sz w:val="24"/>
          <w:szCs w:val="24"/>
          <w14:ligatures w14:val="none"/>
        </w:rPr>
        <w:t>a</w:t>
      </w:r>
      <w:r w:rsidR="00183288" w:rsidRPr="007470D2">
        <w:rPr>
          <w:rFonts w:ascii="Times New Roman" w:eastAsia="Calibri" w:hAnsi="Times New Roman" w:cs="Times New Roman"/>
          <w:kern w:val="0"/>
          <w:sz w:val="24"/>
          <w:szCs w:val="24"/>
          <w14:ligatures w14:val="none"/>
        </w:rPr>
        <w:t xml:space="preserve"> AFLP fragmenata </w:t>
      </w:r>
      <w:r w:rsidRPr="007470D2">
        <w:rPr>
          <w:rFonts w:ascii="Times New Roman" w:eastAsia="Calibri" w:hAnsi="Times New Roman" w:cs="Times New Roman"/>
          <w:kern w:val="0"/>
          <w:sz w:val="24"/>
          <w:szCs w:val="24"/>
          <w14:ligatures w14:val="none"/>
        </w:rPr>
        <w:t>provedena je pomoću</w:t>
      </w:r>
      <w:r w:rsidR="00183288" w:rsidRPr="007470D2">
        <w:rPr>
          <w:rFonts w:ascii="Times New Roman" w:eastAsia="Calibri" w:hAnsi="Times New Roman" w:cs="Times New Roman"/>
          <w:kern w:val="0"/>
          <w:sz w:val="24"/>
          <w:szCs w:val="24"/>
          <w14:ligatures w14:val="none"/>
        </w:rPr>
        <w:t xml:space="preserve"> </w:t>
      </w:r>
      <w:r w:rsidRPr="007470D2">
        <w:rPr>
          <w:rFonts w:ascii="Times New Roman" w:eastAsia="Calibri" w:hAnsi="Times New Roman" w:cs="Times New Roman"/>
          <w:kern w:val="0"/>
          <w:sz w:val="24"/>
          <w:szCs w:val="24"/>
          <w14:ligatures w14:val="none"/>
        </w:rPr>
        <w:t>četverokapilarne elektroforeze (</w:t>
      </w:r>
      <w:r w:rsidR="00183288" w:rsidRPr="007470D2">
        <w:rPr>
          <w:rFonts w:ascii="Times New Roman" w:eastAsia="Calibri" w:hAnsi="Times New Roman" w:cs="Times New Roman"/>
          <w:kern w:val="0"/>
          <w:sz w:val="24"/>
          <w:szCs w:val="24"/>
          <w14:ligatures w14:val="none"/>
        </w:rPr>
        <w:t>Genetic Analyzer 3130</w:t>
      </w:r>
      <w:r w:rsidRPr="007470D2">
        <w:rPr>
          <w:rFonts w:ascii="Times New Roman" w:eastAsia="Calibri" w:hAnsi="Times New Roman" w:cs="Times New Roman"/>
          <w:kern w:val="0"/>
          <w:sz w:val="24"/>
          <w:szCs w:val="24"/>
          <w14:ligatures w14:val="none"/>
        </w:rPr>
        <w:t xml:space="preserve">, </w:t>
      </w:r>
      <w:r w:rsidR="00183288" w:rsidRPr="007470D2">
        <w:rPr>
          <w:rFonts w:ascii="Times New Roman" w:eastAsia="Calibri" w:hAnsi="Times New Roman" w:cs="Times New Roman"/>
          <w:kern w:val="0"/>
          <w:sz w:val="24"/>
          <w:szCs w:val="24"/>
          <w14:ligatures w14:val="none"/>
        </w:rPr>
        <w:t>Applied Biosystems</w:t>
      </w:r>
      <w:r w:rsidRPr="007470D2">
        <w:rPr>
          <w:rFonts w:ascii="Times New Roman" w:eastAsia="Calibri" w:hAnsi="Times New Roman" w:cs="Times New Roman"/>
          <w:kern w:val="0"/>
          <w:sz w:val="24"/>
          <w:szCs w:val="24"/>
          <w14:ligatures w14:val="none"/>
        </w:rPr>
        <w:t>)</w:t>
      </w:r>
      <w:r w:rsidR="00183288" w:rsidRPr="007470D2">
        <w:rPr>
          <w:rFonts w:ascii="Times New Roman" w:eastAsia="Calibri" w:hAnsi="Times New Roman" w:cs="Times New Roman"/>
          <w:kern w:val="0"/>
          <w:sz w:val="24"/>
          <w:szCs w:val="24"/>
          <w14:ligatures w14:val="none"/>
        </w:rPr>
        <w:t xml:space="preserve">. </w:t>
      </w:r>
      <w:r w:rsidRPr="007470D2">
        <w:rPr>
          <w:rFonts w:ascii="Times New Roman" w:hAnsi="Times New Roman" w:cs="Times New Roman"/>
          <w:sz w:val="24"/>
          <w:szCs w:val="24"/>
        </w:rPr>
        <w:t>Detekcija AFLP fragmenata bazirana je na principu fluorescencije, a za razdvajanje fragmenata korišten je polimer POP-7 (Applied Biosystems) i standard „</w:t>
      </w:r>
      <w:r w:rsidRPr="007470D2">
        <w:rPr>
          <w:rFonts w:ascii="Times New Roman" w:hAnsi="Times New Roman" w:cs="Times New Roman"/>
          <w:iCs/>
          <w:sz w:val="24"/>
          <w:szCs w:val="24"/>
        </w:rPr>
        <w:t>GeneScan 500-LIZ“</w:t>
      </w:r>
      <w:r w:rsidRPr="007470D2">
        <w:rPr>
          <w:rFonts w:ascii="Times New Roman" w:hAnsi="Times New Roman" w:cs="Times New Roman"/>
          <w:i/>
          <w:sz w:val="24"/>
          <w:szCs w:val="24"/>
        </w:rPr>
        <w:t xml:space="preserve"> </w:t>
      </w:r>
      <w:r w:rsidRPr="007470D2">
        <w:rPr>
          <w:rFonts w:ascii="Times New Roman" w:hAnsi="Times New Roman" w:cs="Times New Roman"/>
          <w:iCs/>
          <w:sz w:val="24"/>
          <w:szCs w:val="24"/>
        </w:rPr>
        <w:t>(Applied Biosystems)</w:t>
      </w:r>
      <w:r w:rsidRPr="007470D2">
        <w:rPr>
          <w:rFonts w:ascii="Times New Roman" w:hAnsi="Times New Roman" w:cs="Times New Roman"/>
          <w:sz w:val="24"/>
          <w:szCs w:val="24"/>
        </w:rPr>
        <w:t xml:space="preserve">. </w:t>
      </w:r>
      <w:r w:rsidR="00183288" w:rsidRPr="007470D2">
        <w:rPr>
          <w:rFonts w:ascii="Times New Roman" w:eastAsia="Calibri" w:hAnsi="Times New Roman" w:cs="Times New Roman"/>
          <w:kern w:val="0"/>
          <w:sz w:val="24"/>
          <w:szCs w:val="24"/>
          <w14:ligatures w14:val="none"/>
        </w:rPr>
        <w:t xml:space="preserve">Nakon elektroforeze AFLP fragmenti su </w:t>
      </w:r>
      <w:r w:rsidR="000B4D0F" w:rsidRPr="007470D2">
        <w:rPr>
          <w:rFonts w:ascii="Times New Roman" w:eastAsia="Calibri" w:hAnsi="Times New Roman" w:cs="Times New Roman"/>
          <w:kern w:val="0"/>
          <w:sz w:val="24"/>
          <w:szCs w:val="24"/>
          <w14:ligatures w14:val="none"/>
        </w:rPr>
        <w:t>očitani</w:t>
      </w:r>
      <w:r w:rsidRPr="007470D2">
        <w:rPr>
          <w:rFonts w:ascii="Times New Roman" w:eastAsia="Calibri" w:hAnsi="Times New Roman" w:cs="Times New Roman"/>
          <w:kern w:val="0"/>
          <w:sz w:val="24"/>
          <w:szCs w:val="24"/>
          <w14:ligatures w14:val="none"/>
        </w:rPr>
        <w:t xml:space="preserve"> </w:t>
      </w:r>
      <w:r w:rsidR="00183288" w:rsidRPr="007470D2">
        <w:rPr>
          <w:rFonts w:ascii="Times New Roman" w:eastAsia="Calibri" w:hAnsi="Times New Roman" w:cs="Times New Roman"/>
          <w:kern w:val="0"/>
          <w:sz w:val="24"/>
          <w:szCs w:val="24"/>
          <w14:ligatures w14:val="none"/>
        </w:rPr>
        <w:t>pomoću softverskog paketa Gene Mapper Ver. 4.0 (Applied Biosystems)</w:t>
      </w:r>
      <w:r w:rsidR="000B4D0F" w:rsidRPr="007470D2">
        <w:rPr>
          <w:rFonts w:ascii="Times New Roman" w:eastAsia="Calibri" w:hAnsi="Times New Roman" w:cs="Times New Roman"/>
          <w:kern w:val="0"/>
          <w:sz w:val="24"/>
          <w:szCs w:val="24"/>
          <w14:ligatures w14:val="none"/>
        </w:rPr>
        <w:t xml:space="preserve"> i dodatno su analizirani pomoću softverskog paketa scanAFLP (Hermann i sur., 2010)</w:t>
      </w:r>
      <w:r w:rsidR="00103A2A" w:rsidRPr="007470D2">
        <w:rPr>
          <w:rFonts w:ascii="Times New Roman" w:eastAsia="Calibri" w:hAnsi="Times New Roman" w:cs="Times New Roman"/>
          <w:kern w:val="0"/>
          <w:sz w:val="24"/>
          <w:szCs w:val="24"/>
          <w14:ligatures w14:val="none"/>
        </w:rPr>
        <w:t xml:space="preserve">. </w:t>
      </w:r>
      <w:r w:rsidR="000B4D0F" w:rsidRPr="007470D2">
        <w:rPr>
          <w:rFonts w:ascii="Times New Roman" w:eastAsia="Calibri" w:hAnsi="Times New Roman" w:cs="Times New Roman"/>
          <w:kern w:val="0"/>
          <w:sz w:val="24"/>
          <w:szCs w:val="24"/>
          <w14:ligatures w14:val="none"/>
        </w:rPr>
        <w:t>Kao ulazne podatke</w:t>
      </w:r>
      <w:r w:rsidR="00AD4ED0" w:rsidRPr="007470D2">
        <w:rPr>
          <w:rFonts w:ascii="Times New Roman" w:eastAsia="Calibri" w:hAnsi="Times New Roman" w:cs="Times New Roman"/>
          <w:kern w:val="0"/>
          <w:sz w:val="24"/>
          <w:szCs w:val="24"/>
          <w14:ligatures w14:val="none"/>
        </w:rPr>
        <w:t>,</w:t>
      </w:r>
      <w:r w:rsidR="000B4D0F" w:rsidRPr="007470D2">
        <w:rPr>
          <w:rFonts w:ascii="Times New Roman" w:eastAsia="Calibri" w:hAnsi="Times New Roman" w:cs="Times New Roman"/>
          <w:kern w:val="0"/>
          <w:sz w:val="24"/>
          <w:szCs w:val="24"/>
          <w14:ligatures w14:val="none"/>
        </w:rPr>
        <w:t xml:space="preserve"> softver scanAFLP</w:t>
      </w:r>
      <w:r w:rsidR="00AD4ED0" w:rsidRPr="007470D2">
        <w:rPr>
          <w:rFonts w:ascii="Times New Roman" w:eastAsia="Calibri" w:hAnsi="Times New Roman" w:cs="Times New Roman"/>
          <w:kern w:val="0"/>
          <w:sz w:val="24"/>
          <w:szCs w:val="24"/>
          <w14:ligatures w14:val="none"/>
        </w:rPr>
        <w:t>,</w:t>
      </w:r>
      <w:r w:rsidR="000B4D0F" w:rsidRPr="007470D2">
        <w:rPr>
          <w:rFonts w:ascii="Times New Roman" w:eastAsia="Calibri" w:hAnsi="Times New Roman" w:cs="Times New Roman"/>
          <w:kern w:val="0"/>
          <w:sz w:val="24"/>
          <w:szCs w:val="24"/>
          <w14:ligatures w14:val="none"/>
        </w:rPr>
        <w:t xml:space="preserve"> koristi podatke o veličini (u parovima baza) i visini [jačina florescencije izražena u relativnoj flurescent jedinici (RFU - relative fluorescent units)] peak-ova očitanih pomoću softvera GeneMapper 4.0.</w:t>
      </w:r>
      <w:r w:rsidR="00AD4ED0" w:rsidRPr="007470D2">
        <w:rPr>
          <w:rFonts w:ascii="Times New Roman" w:eastAsia="Calibri" w:hAnsi="Times New Roman" w:cs="Times New Roman"/>
          <w:kern w:val="0"/>
          <w:sz w:val="24"/>
          <w:szCs w:val="24"/>
          <w14:ligatures w14:val="none"/>
        </w:rPr>
        <w:t xml:space="preserve"> </w:t>
      </w:r>
    </w:p>
    <w:p w14:paraId="4BE83057" w14:textId="77777777" w:rsidR="007F1A8E" w:rsidRDefault="007F1A8E">
      <w:pPr>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br w:type="page"/>
      </w:r>
    </w:p>
    <w:p w14:paraId="3470100C" w14:textId="71E727A1" w:rsidR="0076089E" w:rsidRPr="007470D2" w:rsidRDefault="00AD4ED0" w:rsidP="00FE4E2C">
      <w:pPr>
        <w:spacing w:line="360" w:lineRule="auto"/>
        <w:jc w:val="both"/>
        <w:rPr>
          <w:rFonts w:ascii="Times New Roman" w:eastAsia="Calibri" w:hAnsi="Times New Roman" w:cs="Times New Roman"/>
          <w:kern w:val="0"/>
          <w:sz w:val="24"/>
          <w:szCs w:val="24"/>
          <w14:ligatures w14:val="none"/>
        </w:rPr>
      </w:pPr>
      <w:r w:rsidRPr="007470D2">
        <w:rPr>
          <w:rFonts w:ascii="Times New Roman" w:eastAsia="Calibri" w:hAnsi="Times New Roman" w:cs="Times New Roman"/>
          <w:kern w:val="0"/>
          <w:sz w:val="24"/>
          <w:szCs w:val="24"/>
          <w14:ligatures w14:val="none"/>
        </w:rPr>
        <w:lastRenderedPageBreak/>
        <w:t>Softver</w:t>
      </w:r>
      <w:r w:rsidR="00183288" w:rsidRPr="007470D2">
        <w:rPr>
          <w:rFonts w:ascii="Times New Roman" w:eastAsia="Calibri" w:hAnsi="Times New Roman" w:cs="Times New Roman"/>
          <w:kern w:val="0"/>
          <w:sz w:val="24"/>
          <w:szCs w:val="24"/>
          <w14:ligatures w14:val="none"/>
        </w:rPr>
        <w:t xml:space="preserve"> </w:t>
      </w:r>
      <w:r w:rsidR="00DB2BED" w:rsidRPr="007470D2">
        <w:rPr>
          <w:rFonts w:ascii="Times New Roman" w:eastAsia="Calibri" w:hAnsi="Times New Roman" w:cs="Times New Roman"/>
          <w:kern w:val="0"/>
          <w:sz w:val="24"/>
          <w:szCs w:val="24"/>
          <w14:ligatures w14:val="none"/>
        </w:rPr>
        <w:t>s</w:t>
      </w:r>
      <w:r w:rsidR="00183288" w:rsidRPr="007470D2">
        <w:rPr>
          <w:rFonts w:ascii="Times New Roman" w:eastAsia="Calibri" w:hAnsi="Times New Roman" w:cs="Times New Roman"/>
          <w:kern w:val="0"/>
          <w:sz w:val="24"/>
          <w:szCs w:val="24"/>
          <w14:ligatures w14:val="none"/>
        </w:rPr>
        <w:t xml:space="preserve">canAFLP izvršava </w:t>
      </w:r>
      <w:r w:rsidRPr="007470D2">
        <w:rPr>
          <w:rFonts w:ascii="Times New Roman" w:eastAsia="Calibri" w:hAnsi="Times New Roman" w:cs="Times New Roman"/>
          <w:kern w:val="0"/>
          <w:sz w:val="24"/>
          <w:szCs w:val="24"/>
          <w14:ligatures w14:val="none"/>
        </w:rPr>
        <w:t xml:space="preserve">se </w:t>
      </w:r>
      <w:r w:rsidR="00183288" w:rsidRPr="007470D2">
        <w:rPr>
          <w:rFonts w:ascii="Times New Roman" w:eastAsia="Calibri" w:hAnsi="Times New Roman" w:cs="Times New Roman"/>
          <w:kern w:val="0"/>
          <w:sz w:val="24"/>
          <w:szCs w:val="24"/>
          <w14:ligatures w14:val="none"/>
        </w:rPr>
        <w:t>u statisti</w:t>
      </w:r>
      <w:r w:rsidR="000B4D0F" w:rsidRPr="007470D2">
        <w:rPr>
          <w:rFonts w:ascii="Times New Roman" w:eastAsia="Calibri" w:hAnsi="Times New Roman" w:cs="Times New Roman"/>
          <w:kern w:val="0"/>
          <w:sz w:val="24"/>
          <w:szCs w:val="24"/>
          <w14:ligatures w14:val="none"/>
        </w:rPr>
        <w:t>č</w:t>
      </w:r>
      <w:r w:rsidR="00183288" w:rsidRPr="007470D2">
        <w:rPr>
          <w:rFonts w:ascii="Times New Roman" w:eastAsia="Calibri" w:hAnsi="Times New Roman" w:cs="Times New Roman"/>
          <w:kern w:val="0"/>
          <w:sz w:val="24"/>
          <w:szCs w:val="24"/>
          <w14:ligatures w14:val="none"/>
        </w:rPr>
        <w:t>kom softverskom paketu R (R Development Core Team, 2005.)</w:t>
      </w:r>
      <w:r w:rsidR="003264BB" w:rsidRPr="007470D2">
        <w:rPr>
          <w:rFonts w:ascii="Times New Roman" w:eastAsia="Calibri" w:hAnsi="Times New Roman" w:cs="Times New Roman"/>
          <w:kern w:val="0"/>
          <w:sz w:val="24"/>
          <w:szCs w:val="24"/>
          <w14:ligatures w14:val="none"/>
        </w:rPr>
        <w:t xml:space="preserve">. </w:t>
      </w:r>
      <w:r w:rsidRPr="007470D2">
        <w:rPr>
          <w:rFonts w:ascii="Times New Roman" w:eastAsia="Calibri" w:hAnsi="Times New Roman" w:cs="Times New Roman"/>
          <w:kern w:val="0"/>
          <w:sz w:val="24"/>
          <w:szCs w:val="24"/>
          <w14:ligatures w14:val="none"/>
        </w:rPr>
        <w:t xml:space="preserve">Za analizu podataka korištena </w:t>
      </w:r>
      <w:r w:rsidRPr="007470D2">
        <w:rPr>
          <w:rFonts w:ascii="Times New Roman" w:hAnsi="Times New Roman" w:cs="Times New Roman"/>
          <w:sz w:val="24"/>
          <w:szCs w:val="24"/>
        </w:rPr>
        <w:t xml:space="preserve">je verzija skripte </w:t>
      </w:r>
      <w:r w:rsidRPr="007470D2">
        <w:rPr>
          <w:rFonts w:ascii="Times New Roman" w:hAnsi="Times New Roman" w:cs="Times New Roman"/>
          <w:iCs/>
          <w:sz w:val="24"/>
          <w:szCs w:val="24"/>
        </w:rPr>
        <w:t>scanAFLPv1-2.r</w:t>
      </w:r>
      <w:r w:rsidR="00FA1837" w:rsidRPr="007470D2">
        <w:rPr>
          <w:rFonts w:ascii="Times New Roman" w:hAnsi="Times New Roman" w:cs="Times New Roman"/>
          <w:i/>
          <w:sz w:val="24"/>
          <w:szCs w:val="24"/>
        </w:rPr>
        <w:t xml:space="preserve"> </w:t>
      </w:r>
      <w:r w:rsidR="00FA1837" w:rsidRPr="007470D2">
        <w:rPr>
          <w:rFonts w:ascii="Times New Roman" w:hAnsi="Times New Roman" w:cs="Times New Roman"/>
          <w:iCs/>
          <w:sz w:val="24"/>
          <w:szCs w:val="24"/>
        </w:rPr>
        <w:t>(dostupne na poveznici</w:t>
      </w:r>
      <w:r w:rsidR="00FE4510" w:rsidRPr="007470D2">
        <w:rPr>
          <w:rFonts w:ascii="Times New Roman" w:hAnsi="Times New Roman" w:cs="Times New Roman"/>
          <w:iCs/>
          <w:sz w:val="24"/>
          <w:szCs w:val="24"/>
        </w:rPr>
        <w:t xml:space="preserve"> </w:t>
      </w:r>
      <w:r w:rsidR="00C12556" w:rsidRPr="00B83362">
        <w:rPr>
          <w:rFonts w:ascii="Times New Roman" w:hAnsi="Times New Roman" w:cs="Times New Roman"/>
          <w:iCs/>
          <w:sz w:val="24"/>
          <w:szCs w:val="24"/>
        </w:rPr>
        <w:t>http://www-leca.ujf-grenoble.fr/logiciels.htm</w:t>
      </w:r>
      <w:r w:rsidR="001732C2" w:rsidRPr="007470D2">
        <w:rPr>
          <w:rFonts w:ascii="Times New Roman" w:hAnsi="Times New Roman" w:cs="Times New Roman"/>
          <w:iCs/>
          <w:sz w:val="24"/>
          <w:szCs w:val="24"/>
        </w:rPr>
        <w:t>)</w:t>
      </w:r>
      <w:r w:rsidR="00C12556">
        <w:rPr>
          <w:rFonts w:ascii="Times New Roman" w:hAnsi="Times New Roman" w:cs="Times New Roman"/>
          <w:iCs/>
          <w:sz w:val="24"/>
          <w:szCs w:val="24"/>
        </w:rPr>
        <w:t xml:space="preserve"> </w:t>
      </w:r>
      <w:r w:rsidR="001732C2" w:rsidRPr="007470D2">
        <w:rPr>
          <w:rFonts w:ascii="Times New Roman" w:hAnsi="Times New Roman" w:cs="Times New Roman"/>
          <w:iCs/>
          <w:sz w:val="24"/>
          <w:szCs w:val="24"/>
        </w:rPr>
        <w:t xml:space="preserve"> </w:t>
      </w:r>
      <w:r w:rsidR="0076089E" w:rsidRPr="007470D2">
        <w:rPr>
          <w:rFonts w:ascii="Times New Roman" w:hAnsi="Times New Roman" w:cs="Times New Roman"/>
          <w:sz w:val="24"/>
          <w:szCs w:val="24"/>
        </w:rPr>
        <w:t>sa sljedećim parametrima:</w:t>
      </w:r>
    </w:p>
    <w:p w14:paraId="71E067AC" w14:textId="77777777" w:rsidR="00387030" w:rsidRPr="007470D2" w:rsidRDefault="00387030" w:rsidP="00FE4E2C">
      <w:pPr>
        <w:spacing w:after="0" w:line="276" w:lineRule="auto"/>
        <w:ind w:left="1418"/>
        <w:rPr>
          <w:rFonts w:ascii="Times New Roman" w:hAnsi="Times New Roman" w:cs="Times New Roman"/>
          <w:sz w:val="24"/>
          <w:szCs w:val="24"/>
        </w:rPr>
      </w:pPr>
      <w:r w:rsidRPr="007470D2">
        <w:rPr>
          <w:rFonts w:ascii="Times New Roman" w:hAnsi="Times New Roman" w:cs="Times New Roman"/>
          <w:sz w:val="24"/>
          <w:szCs w:val="24"/>
        </w:rPr>
        <w:t>PARAMETER VALUE</w:t>
      </w:r>
    </w:p>
    <w:p w14:paraId="48F634E9" w14:textId="77777777" w:rsidR="00387030" w:rsidRPr="007470D2" w:rsidRDefault="00387030" w:rsidP="00FE4E2C">
      <w:pPr>
        <w:spacing w:after="0" w:line="276" w:lineRule="auto"/>
        <w:ind w:left="1418"/>
        <w:rPr>
          <w:rFonts w:ascii="Times New Roman" w:hAnsi="Times New Roman" w:cs="Times New Roman"/>
          <w:sz w:val="24"/>
          <w:szCs w:val="24"/>
        </w:rPr>
      </w:pPr>
      <w:r w:rsidRPr="007470D2">
        <w:rPr>
          <w:rFonts w:ascii="Times New Roman" w:hAnsi="Times New Roman" w:cs="Times New Roman"/>
          <w:sz w:val="24"/>
          <w:szCs w:val="24"/>
        </w:rPr>
        <w:t>Primers</w:t>
      </w:r>
      <w:r w:rsidRPr="007470D2">
        <w:rPr>
          <w:rFonts w:ascii="Times New Roman" w:hAnsi="Times New Roman" w:cs="Times New Roman"/>
          <w:sz w:val="24"/>
          <w:szCs w:val="24"/>
        </w:rPr>
        <w:tab/>
      </w:r>
      <w:r w:rsidRPr="007470D2">
        <w:rPr>
          <w:rFonts w:ascii="Times New Roman" w:hAnsi="Times New Roman" w:cs="Times New Roman"/>
          <w:sz w:val="24"/>
          <w:szCs w:val="24"/>
        </w:rPr>
        <w:tab/>
        <w:t>E36/M62</w:t>
      </w:r>
    </w:p>
    <w:p w14:paraId="28589933" w14:textId="77777777" w:rsidR="00387030" w:rsidRPr="007470D2" w:rsidRDefault="00387030" w:rsidP="00FE4E2C">
      <w:pPr>
        <w:spacing w:after="0" w:line="276" w:lineRule="auto"/>
        <w:ind w:left="1418"/>
        <w:rPr>
          <w:rFonts w:ascii="Times New Roman" w:hAnsi="Times New Roman" w:cs="Times New Roman"/>
          <w:sz w:val="24"/>
          <w:szCs w:val="24"/>
        </w:rPr>
      </w:pPr>
      <w:r w:rsidRPr="007470D2">
        <w:rPr>
          <w:rFonts w:ascii="Times New Roman" w:hAnsi="Times New Roman" w:cs="Times New Roman"/>
          <w:sz w:val="24"/>
          <w:szCs w:val="24"/>
        </w:rPr>
        <w:t>Duplicated_samples</w:t>
      </w:r>
      <w:r w:rsidRPr="007470D2">
        <w:rPr>
          <w:rFonts w:ascii="Times New Roman" w:hAnsi="Times New Roman" w:cs="Times New Roman"/>
          <w:sz w:val="24"/>
          <w:szCs w:val="24"/>
        </w:rPr>
        <w:tab/>
        <w:t>14</w:t>
      </w:r>
    </w:p>
    <w:p w14:paraId="69FA0919" w14:textId="77777777" w:rsidR="00387030" w:rsidRPr="007470D2" w:rsidRDefault="00387030" w:rsidP="00FE4E2C">
      <w:pPr>
        <w:spacing w:after="0" w:line="276" w:lineRule="auto"/>
        <w:ind w:left="1418"/>
        <w:rPr>
          <w:rFonts w:ascii="Times New Roman" w:hAnsi="Times New Roman" w:cs="Times New Roman"/>
          <w:sz w:val="24"/>
          <w:szCs w:val="24"/>
        </w:rPr>
      </w:pPr>
      <w:r w:rsidRPr="007470D2">
        <w:rPr>
          <w:rFonts w:ascii="Times New Roman" w:hAnsi="Times New Roman" w:cs="Times New Roman"/>
          <w:sz w:val="24"/>
          <w:szCs w:val="24"/>
        </w:rPr>
        <w:t>Multiple_controls</w:t>
      </w:r>
      <w:r w:rsidRPr="007470D2">
        <w:rPr>
          <w:rFonts w:ascii="Times New Roman" w:hAnsi="Times New Roman" w:cs="Times New Roman"/>
          <w:sz w:val="24"/>
          <w:szCs w:val="24"/>
        </w:rPr>
        <w:tab/>
        <w:t>2;2</w:t>
      </w:r>
    </w:p>
    <w:p w14:paraId="383C008A" w14:textId="77777777" w:rsidR="00387030" w:rsidRPr="007470D2" w:rsidRDefault="00387030" w:rsidP="00FE4E2C">
      <w:pPr>
        <w:spacing w:after="0" w:line="276" w:lineRule="auto"/>
        <w:ind w:left="1418"/>
        <w:rPr>
          <w:rFonts w:ascii="Times New Roman" w:hAnsi="Times New Roman" w:cs="Times New Roman"/>
          <w:sz w:val="24"/>
          <w:szCs w:val="24"/>
        </w:rPr>
      </w:pPr>
      <w:r w:rsidRPr="007470D2">
        <w:rPr>
          <w:rFonts w:ascii="Times New Roman" w:hAnsi="Times New Roman" w:cs="Times New Roman"/>
          <w:sz w:val="24"/>
          <w:szCs w:val="24"/>
        </w:rPr>
        <w:t>Negative_controls</w:t>
      </w:r>
      <w:r w:rsidRPr="007470D2">
        <w:rPr>
          <w:rFonts w:ascii="Times New Roman" w:hAnsi="Times New Roman" w:cs="Times New Roman"/>
          <w:sz w:val="24"/>
          <w:szCs w:val="24"/>
        </w:rPr>
        <w:tab/>
        <w:t>4</w:t>
      </w:r>
    </w:p>
    <w:p w14:paraId="70ED7CA8" w14:textId="77777777" w:rsidR="00387030" w:rsidRPr="007470D2" w:rsidRDefault="00387030" w:rsidP="00FE4E2C">
      <w:pPr>
        <w:spacing w:after="0" w:line="276" w:lineRule="auto"/>
        <w:ind w:left="1418"/>
        <w:rPr>
          <w:rFonts w:ascii="Times New Roman" w:hAnsi="Times New Roman" w:cs="Times New Roman"/>
          <w:sz w:val="24"/>
          <w:szCs w:val="24"/>
        </w:rPr>
      </w:pPr>
      <w:r w:rsidRPr="007470D2">
        <w:rPr>
          <w:rFonts w:ascii="Times New Roman" w:hAnsi="Times New Roman" w:cs="Times New Roman"/>
          <w:sz w:val="24"/>
          <w:szCs w:val="24"/>
        </w:rPr>
        <w:t>TresholdA1</w:t>
      </w:r>
      <w:r w:rsidRPr="007470D2">
        <w:rPr>
          <w:rFonts w:ascii="Times New Roman" w:hAnsi="Times New Roman" w:cs="Times New Roman"/>
          <w:sz w:val="24"/>
          <w:szCs w:val="24"/>
        </w:rPr>
        <w:tab/>
        <w:t>50</w:t>
      </w:r>
    </w:p>
    <w:p w14:paraId="61D420A8" w14:textId="77777777" w:rsidR="00387030" w:rsidRPr="007470D2" w:rsidRDefault="00387030" w:rsidP="00FE4E2C">
      <w:pPr>
        <w:spacing w:after="0" w:line="276" w:lineRule="auto"/>
        <w:ind w:left="1418"/>
        <w:rPr>
          <w:rFonts w:ascii="Times New Roman" w:hAnsi="Times New Roman" w:cs="Times New Roman"/>
          <w:sz w:val="24"/>
          <w:szCs w:val="24"/>
        </w:rPr>
      </w:pPr>
      <w:r w:rsidRPr="007470D2">
        <w:rPr>
          <w:rFonts w:ascii="Times New Roman" w:hAnsi="Times New Roman" w:cs="Times New Roman"/>
          <w:sz w:val="24"/>
          <w:szCs w:val="24"/>
        </w:rPr>
        <w:t>TresholdB1</w:t>
      </w:r>
      <w:r w:rsidRPr="007470D2">
        <w:rPr>
          <w:rFonts w:ascii="Times New Roman" w:hAnsi="Times New Roman" w:cs="Times New Roman"/>
          <w:sz w:val="24"/>
          <w:szCs w:val="24"/>
        </w:rPr>
        <w:tab/>
        <w:t>80</w:t>
      </w:r>
    </w:p>
    <w:p w14:paraId="21F5AEF7" w14:textId="77777777" w:rsidR="00387030" w:rsidRPr="007470D2" w:rsidRDefault="00387030" w:rsidP="00FE4E2C">
      <w:pPr>
        <w:spacing w:after="0" w:line="276" w:lineRule="auto"/>
        <w:ind w:left="1418"/>
        <w:rPr>
          <w:rFonts w:ascii="Times New Roman" w:hAnsi="Times New Roman" w:cs="Times New Roman"/>
          <w:sz w:val="24"/>
          <w:szCs w:val="24"/>
        </w:rPr>
      </w:pPr>
      <w:r w:rsidRPr="007470D2">
        <w:rPr>
          <w:rFonts w:ascii="Times New Roman" w:hAnsi="Times New Roman" w:cs="Times New Roman"/>
          <w:sz w:val="24"/>
          <w:szCs w:val="24"/>
        </w:rPr>
        <w:t>PctgB2</w:t>
      </w:r>
      <w:r w:rsidRPr="007470D2">
        <w:rPr>
          <w:rFonts w:ascii="Times New Roman" w:hAnsi="Times New Roman" w:cs="Times New Roman"/>
          <w:sz w:val="24"/>
          <w:szCs w:val="24"/>
        </w:rPr>
        <w:tab/>
        <w:t xml:space="preserve"> 0.60</w:t>
      </w:r>
    </w:p>
    <w:p w14:paraId="6945FCB7" w14:textId="77777777" w:rsidR="00387030" w:rsidRPr="007470D2" w:rsidRDefault="00387030" w:rsidP="00FE4E2C">
      <w:pPr>
        <w:spacing w:after="0" w:line="276" w:lineRule="auto"/>
        <w:ind w:left="1418"/>
        <w:rPr>
          <w:rFonts w:ascii="Times New Roman" w:hAnsi="Times New Roman" w:cs="Times New Roman"/>
          <w:sz w:val="24"/>
          <w:szCs w:val="24"/>
        </w:rPr>
      </w:pPr>
      <w:r w:rsidRPr="007470D2">
        <w:rPr>
          <w:rFonts w:ascii="Times New Roman" w:hAnsi="Times New Roman" w:cs="Times New Roman"/>
          <w:sz w:val="24"/>
          <w:szCs w:val="24"/>
        </w:rPr>
        <w:t>CVB3</w:t>
      </w:r>
      <w:r w:rsidRPr="007470D2">
        <w:rPr>
          <w:rFonts w:ascii="Times New Roman" w:hAnsi="Times New Roman" w:cs="Times New Roman"/>
          <w:sz w:val="24"/>
          <w:szCs w:val="24"/>
        </w:rPr>
        <w:tab/>
        <w:t>1</w:t>
      </w:r>
    </w:p>
    <w:p w14:paraId="3CFCE128" w14:textId="77777777" w:rsidR="00387030" w:rsidRPr="007470D2" w:rsidRDefault="00387030" w:rsidP="00FE4E2C">
      <w:pPr>
        <w:spacing w:after="0" w:line="276" w:lineRule="auto"/>
        <w:ind w:left="1418"/>
        <w:rPr>
          <w:rFonts w:ascii="Times New Roman" w:hAnsi="Times New Roman" w:cs="Times New Roman"/>
          <w:sz w:val="24"/>
          <w:szCs w:val="24"/>
        </w:rPr>
      </w:pPr>
      <w:r w:rsidRPr="007470D2">
        <w:rPr>
          <w:rFonts w:ascii="Times New Roman" w:hAnsi="Times New Roman" w:cs="Times New Roman"/>
          <w:sz w:val="24"/>
          <w:szCs w:val="24"/>
        </w:rPr>
        <w:t>TresholdB4</w:t>
      </w:r>
      <w:r w:rsidRPr="007470D2">
        <w:rPr>
          <w:rFonts w:ascii="Times New Roman" w:hAnsi="Times New Roman" w:cs="Times New Roman"/>
          <w:sz w:val="24"/>
          <w:szCs w:val="24"/>
        </w:rPr>
        <w:tab/>
        <w:t>100</w:t>
      </w:r>
    </w:p>
    <w:p w14:paraId="4C568BDB" w14:textId="77777777" w:rsidR="00387030" w:rsidRPr="007470D2" w:rsidRDefault="00387030" w:rsidP="00FE4E2C">
      <w:pPr>
        <w:spacing w:after="0" w:line="276" w:lineRule="auto"/>
        <w:ind w:left="1418"/>
        <w:rPr>
          <w:rFonts w:ascii="Times New Roman" w:hAnsi="Times New Roman" w:cs="Times New Roman"/>
          <w:sz w:val="24"/>
          <w:szCs w:val="24"/>
        </w:rPr>
      </w:pPr>
      <w:r w:rsidRPr="007470D2">
        <w:rPr>
          <w:rFonts w:ascii="Times New Roman" w:hAnsi="Times New Roman" w:cs="Times New Roman"/>
          <w:sz w:val="24"/>
          <w:szCs w:val="24"/>
        </w:rPr>
        <w:t>NC1</w:t>
      </w:r>
      <w:r w:rsidRPr="007470D2">
        <w:rPr>
          <w:rFonts w:ascii="Times New Roman" w:hAnsi="Times New Roman" w:cs="Times New Roman"/>
          <w:sz w:val="24"/>
          <w:szCs w:val="24"/>
        </w:rPr>
        <w:tab/>
        <w:t>5</w:t>
      </w:r>
    </w:p>
    <w:p w14:paraId="2F401F9C" w14:textId="77777777" w:rsidR="00387030" w:rsidRPr="007470D2" w:rsidRDefault="00387030" w:rsidP="00FE4E2C">
      <w:pPr>
        <w:spacing w:after="0" w:line="276" w:lineRule="auto"/>
        <w:ind w:left="1418"/>
        <w:rPr>
          <w:rFonts w:ascii="Times New Roman" w:hAnsi="Times New Roman" w:cs="Times New Roman"/>
          <w:sz w:val="24"/>
          <w:szCs w:val="24"/>
        </w:rPr>
      </w:pPr>
      <w:r w:rsidRPr="007470D2">
        <w:rPr>
          <w:rFonts w:ascii="Times New Roman" w:hAnsi="Times New Roman" w:cs="Times New Roman"/>
          <w:sz w:val="24"/>
          <w:szCs w:val="24"/>
        </w:rPr>
        <w:t>NC2</w:t>
      </w:r>
      <w:r w:rsidRPr="007470D2">
        <w:rPr>
          <w:rFonts w:ascii="Times New Roman" w:hAnsi="Times New Roman" w:cs="Times New Roman"/>
          <w:sz w:val="24"/>
          <w:szCs w:val="24"/>
        </w:rPr>
        <w:tab/>
        <w:t>5</w:t>
      </w:r>
    </w:p>
    <w:p w14:paraId="4A096F59" w14:textId="77777777" w:rsidR="00387030" w:rsidRPr="007470D2" w:rsidRDefault="00387030" w:rsidP="00FE4E2C">
      <w:pPr>
        <w:spacing w:after="0" w:line="276" w:lineRule="auto"/>
        <w:ind w:left="1418"/>
        <w:rPr>
          <w:rFonts w:ascii="Times New Roman" w:hAnsi="Times New Roman" w:cs="Times New Roman"/>
          <w:sz w:val="24"/>
          <w:szCs w:val="24"/>
        </w:rPr>
      </w:pPr>
      <w:r w:rsidRPr="007470D2">
        <w:rPr>
          <w:rFonts w:ascii="Times New Roman" w:hAnsi="Times New Roman" w:cs="Times New Roman"/>
          <w:sz w:val="24"/>
          <w:szCs w:val="24"/>
        </w:rPr>
        <w:t>NC3</w:t>
      </w:r>
      <w:r w:rsidRPr="007470D2">
        <w:rPr>
          <w:rFonts w:ascii="Times New Roman" w:hAnsi="Times New Roman" w:cs="Times New Roman"/>
          <w:sz w:val="24"/>
          <w:szCs w:val="24"/>
        </w:rPr>
        <w:tab/>
        <w:t>0</w:t>
      </w:r>
    </w:p>
    <w:p w14:paraId="16A5E682" w14:textId="77777777" w:rsidR="0084207B" w:rsidRPr="007470D2" w:rsidRDefault="0084207B" w:rsidP="00FE4E2C">
      <w:pPr>
        <w:spacing w:after="0" w:line="276" w:lineRule="auto"/>
        <w:jc w:val="both"/>
        <w:rPr>
          <w:rFonts w:ascii="Times New Roman" w:hAnsi="Times New Roman" w:cs="Times New Roman"/>
          <w:sz w:val="24"/>
          <w:szCs w:val="24"/>
        </w:rPr>
      </w:pPr>
    </w:p>
    <w:p w14:paraId="3A15A558" w14:textId="77777777" w:rsidR="00FE4E2C" w:rsidRPr="007470D2" w:rsidRDefault="00CE5B3A" w:rsidP="00FE4E2C">
      <w:pPr>
        <w:spacing w:after="0" w:line="360" w:lineRule="auto"/>
        <w:jc w:val="both"/>
        <w:rPr>
          <w:rFonts w:ascii="Times New Roman" w:hAnsi="Times New Roman" w:cs="Times New Roman"/>
          <w:sz w:val="24"/>
          <w:szCs w:val="24"/>
        </w:rPr>
      </w:pPr>
      <w:r w:rsidRPr="007470D2">
        <w:rPr>
          <w:rFonts w:ascii="Times New Roman" w:hAnsi="Times New Roman" w:cs="Times New Roman"/>
          <w:sz w:val="24"/>
          <w:szCs w:val="24"/>
        </w:rPr>
        <w:t>Pomoću softvera scanAFLP provjerava se pouzdanost peak-ova očitanih p</w:t>
      </w:r>
      <w:r w:rsidR="002B76CB" w:rsidRPr="007470D2">
        <w:rPr>
          <w:rFonts w:ascii="Times New Roman" w:hAnsi="Times New Roman" w:cs="Times New Roman"/>
          <w:sz w:val="24"/>
          <w:szCs w:val="24"/>
        </w:rPr>
        <w:t>o</w:t>
      </w:r>
      <w:r w:rsidRPr="007470D2">
        <w:rPr>
          <w:rFonts w:ascii="Times New Roman" w:hAnsi="Times New Roman" w:cs="Times New Roman"/>
          <w:sz w:val="24"/>
          <w:szCs w:val="24"/>
        </w:rPr>
        <w:t>moću softvera GeneMapper4.0. Pouzdanost se provjerava na način</w:t>
      </w:r>
      <w:r w:rsidR="00CC1CDB" w:rsidRPr="007470D2">
        <w:rPr>
          <w:rFonts w:ascii="Times New Roman" w:hAnsi="Times New Roman" w:cs="Times New Roman"/>
          <w:sz w:val="24"/>
          <w:szCs w:val="24"/>
        </w:rPr>
        <w:t xml:space="preserve"> da se (a)</w:t>
      </w:r>
      <w:r w:rsidRPr="007470D2">
        <w:rPr>
          <w:rFonts w:ascii="Times New Roman" w:hAnsi="Times New Roman" w:cs="Times New Roman"/>
          <w:sz w:val="24"/>
          <w:szCs w:val="24"/>
        </w:rPr>
        <w:t xml:space="preserve"> peak-ovi koji nisu ponovljivi u pozitivnim kontrolama (tj. ponavljanjima) te oni koji su prisutni u negativnim kontrolama se odbacuju</w:t>
      </w:r>
      <w:r w:rsidR="00CC1CDB" w:rsidRPr="007470D2">
        <w:rPr>
          <w:rFonts w:ascii="Times New Roman" w:hAnsi="Times New Roman" w:cs="Times New Roman"/>
          <w:sz w:val="24"/>
          <w:szCs w:val="24"/>
        </w:rPr>
        <w:t xml:space="preserve">, (b) </w:t>
      </w:r>
      <w:r w:rsidRPr="007470D2">
        <w:rPr>
          <w:rFonts w:ascii="Times New Roman" w:hAnsi="Times New Roman" w:cs="Times New Roman"/>
          <w:sz w:val="24"/>
          <w:szCs w:val="24"/>
        </w:rPr>
        <w:t>peak-ovi čija je visina niža od zadanog praga (ThresholdA1, u ovoj analizi korištena je visina 50</w:t>
      </w:r>
      <w:r w:rsidR="001111A8" w:rsidRPr="007470D2">
        <w:rPr>
          <w:rFonts w:ascii="Times New Roman" w:hAnsi="Times New Roman" w:cs="Times New Roman"/>
          <w:sz w:val="24"/>
          <w:szCs w:val="24"/>
        </w:rPr>
        <w:t xml:space="preserve"> </w:t>
      </w:r>
      <w:r w:rsidRPr="007470D2">
        <w:rPr>
          <w:rFonts w:ascii="Times New Roman" w:hAnsi="Times New Roman" w:cs="Times New Roman"/>
          <w:sz w:val="24"/>
          <w:szCs w:val="24"/>
        </w:rPr>
        <w:t>R</w:t>
      </w:r>
      <w:r w:rsidR="001111A8" w:rsidRPr="007470D2">
        <w:rPr>
          <w:rFonts w:ascii="Times New Roman" w:hAnsi="Times New Roman" w:cs="Times New Roman"/>
          <w:sz w:val="24"/>
          <w:szCs w:val="24"/>
        </w:rPr>
        <w:t>FU</w:t>
      </w:r>
      <w:r w:rsidRPr="007470D2">
        <w:rPr>
          <w:rFonts w:ascii="Times New Roman" w:hAnsi="Times New Roman" w:cs="Times New Roman"/>
          <w:sz w:val="24"/>
          <w:szCs w:val="24"/>
        </w:rPr>
        <w:t>)</w:t>
      </w:r>
      <w:r w:rsidR="00CC1CDB" w:rsidRPr="007470D2">
        <w:rPr>
          <w:rFonts w:ascii="Times New Roman" w:hAnsi="Times New Roman" w:cs="Times New Roman"/>
          <w:sz w:val="24"/>
          <w:szCs w:val="24"/>
        </w:rPr>
        <w:t xml:space="preserve"> se odbacuju, (c) </w:t>
      </w:r>
      <w:r w:rsidRPr="007470D2">
        <w:rPr>
          <w:rFonts w:ascii="Times New Roman" w:hAnsi="Times New Roman" w:cs="Times New Roman"/>
          <w:sz w:val="24"/>
          <w:szCs w:val="24"/>
        </w:rPr>
        <w:t xml:space="preserve">peak-ovi čija je visina niža od </w:t>
      </w:r>
      <w:r w:rsidR="00CC1CDB" w:rsidRPr="007470D2">
        <w:rPr>
          <w:rFonts w:ascii="Times New Roman" w:hAnsi="Times New Roman" w:cs="Times New Roman"/>
          <w:sz w:val="24"/>
          <w:szCs w:val="24"/>
        </w:rPr>
        <w:t xml:space="preserve">zadane </w:t>
      </w:r>
      <w:r w:rsidRPr="007470D2">
        <w:rPr>
          <w:rFonts w:ascii="Times New Roman" w:hAnsi="Times New Roman" w:cs="Times New Roman"/>
          <w:sz w:val="24"/>
          <w:szCs w:val="24"/>
        </w:rPr>
        <w:t xml:space="preserve">visine najnižeg peak-a (ThresholdB, </w:t>
      </w:r>
      <w:r w:rsidR="0076089E" w:rsidRPr="007470D2">
        <w:rPr>
          <w:rFonts w:ascii="Times New Roman" w:hAnsi="Times New Roman" w:cs="Times New Roman"/>
          <w:sz w:val="24"/>
          <w:szCs w:val="24"/>
        </w:rPr>
        <w:t>8</w:t>
      </w:r>
      <w:r w:rsidRPr="007470D2">
        <w:rPr>
          <w:rFonts w:ascii="Times New Roman" w:hAnsi="Times New Roman" w:cs="Times New Roman"/>
          <w:sz w:val="24"/>
          <w:szCs w:val="24"/>
        </w:rPr>
        <w:t>0 R</w:t>
      </w:r>
      <w:r w:rsidR="001111A8" w:rsidRPr="007470D2">
        <w:rPr>
          <w:rFonts w:ascii="Times New Roman" w:hAnsi="Times New Roman" w:cs="Times New Roman"/>
          <w:sz w:val="24"/>
          <w:szCs w:val="24"/>
        </w:rPr>
        <w:t>FU</w:t>
      </w:r>
      <w:r w:rsidRPr="007470D2">
        <w:rPr>
          <w:rFonts w:ascii="Times New Roman" w:hAnsi="Times New Roman" w:cs="Times New Roman"/>
          <w:sz w:val="24"/>
          <w:szCs w:val="24"/>
        </w:rPr>
        <w:t>), a također su niži od najviših detektiranih peak-ova za 60 % (PcgtB2</w:t>
      </w:r>
      <w:r w:rsidR="00CC1CDB" w:rsidRPr="007470D2">
        <w:rPr>
          <w:rFonts w:ascii="Times New Roman" w:hAnsi="Times New Roman" w:cs="Times New Roman"/>
          <w:sz w:val="24"/>
          <w:szCs w:val="24"/>
        </w:rPr>
        <w:t xml:space="preserve">) se odbacuju, (d) </w:t>
      </w:r>
      <w:r w:rsidRPr="007470D2">
        <w:rPr>
          <w:rFonts w:ascii="Times New Roman" w:hAnsi="Times New Roman" w:cs="Times New Roman"/>
          <w:sz w:val="24"/>
          <w:szCs w:val="24"/>
        </w:rPr>
        <w:t>automatski se izračunava koeficijent varijacije (CV) visina peak-ova</w:t>
      </w:r>
      <w:r w:rsidR="00CC1CDB" w:rsidRPr="007470D2">
        <w:rPr>
          <w:rFonts w:ascii="Times New Roman" w:hAnsi="Times New Roman" w:cs="Times New Roman"/>
          <w:sz w:val="24"/>
          <w:szCs w:val="24"/>
        </w:rPr>
        <w:t>, te</w:t>
      </w:r>
      <w:r w:rsidRPr="007470D2">
        <w:rPr>
          <w:rFonts w:ascii="Times New Roman" w:hAnsi="Times New Roman" w:cs="Times New Roman"/>
          <w:sz w:val="24"/>
          <w:szCs w:val="24"/>
        </w:rPr>
        <w:t xml:space="preserve"> peak-ovi čiji je CV veći od zadanog (CVB3) također </w:t>
      </w:r>
      <w:r w:rsidR="00CC1CDB" w:rsidRPr="007470D2">
        <w:rPr>
          <w:rFonts w:ascii="Times New Roman" w:hAnsi="Times New Roman" w:cs="Times New Roman"/>
          <w:sz w:val="24"/>
          <w:szCs w:val="24"/>
        </w:rPr>
        <w:t>se odbacuju iz matrice.</w:t>
      </w:r>
      <w:r w:rsidR="00724960" w:rsidRPr="007470D2">
        <w:rPr>
          <w:rFonts w:ascii="Times New Roman" w:hAnsi="Times New Roman" w:cs="Times New Roman"/>
          <w:sz w:val="24"/>
          <w:szCs w:val="24"/>
        </w:rPr>
        <w:t xml:space="preserve"> Dobivena binarna matrica koristila se za statističku obradu podataka</w:t>
      </w:r>
      <w:r w:rsidR="00592462" w:rsidRPr="007470D2">
        <w:rPr>
          <w:rFonts w:ascii="Times New Roman" w:hAnsi="Times New Roman" w:cs="Times New Roman"/>
          <w:sz w:val="24"/>
          <w:szCs w:val="24"/>
        </w:rPr>
        <w:t>.</w:t>
      </w:r>
    </w:p>
    <w:p w14:paraId="4E4F5467" w14:textId="77777777" w:rsidR="00BB4C9C" w:rsidRDefault="00BB4C9C" w:rsidP="00FE4E2C">
      <w:pPr>
        <w:spacing w:after="0" w:line="360" w:lineRule="auto"/>
        <w:jc w:val="both"/>
        <w:rPr>
          <w:rFonts w:ascii="Times New Roman" w:hAnsi="Times New Roman" w:cs="Times New Roman"/>
          <w:b/>
          <w:bCs/>
          <w:sz w:val="24"/>
          <w:szCs w:val="24"/>
        </w:rPr>
      </w:pPr>
    </w:p>
    <w:p w14:paraId="5465DC3E" w14:textId="77777777" w:rsidR="00BB4C9C" w:rsidRDefault="00BB4C9C" w:rsidP="00FE4E2C">
      <w:pPr>
        <w:spacing w:after="0" w:line="360" w:lineRule="auto"/>
        <w:jc w:val="both"/>
        <w:rPr>
          <w:rFonts w:ascii="Times New Roman" w:hAnsi="Times New Roman" w:cs="Times New Roman"/>
          <w:b/>
          <w:bCs/>
          <w:sz w:val="24"/>
          <w:szCs w:val="24"/>
        </w:rPr>
      </w:pPr>
    </w:p>
    <w:p w14:paraId="312D0197" w14:textId="0B7FDD25" w:rsidR="00724960" w:rsidRPr="007470D2" w:rsidRDefault="00A243C9" w:rsidP="00FE4E2C">
      <w:pPr>
        <w:spacing w:after="0" w:line="360" w:lineRule="auto"/>
        <w:jc w:val="both"/>
        <w:rPr>
          <w:rFonts w:ascii="Times New Roman" w:hAnsi="Times New Roman" w:cs="Times New Roman"/>
          <w:sz w:val="24"/>
          <w:szCs w:val="24"/>
        </w:rPr>
      </w:pPr>
      <w:r w:rsidRPr="007470D2">
        <w:rPr>
          <w:rFonts w:ascii="Times New Roman" w:hAnsi="Times New Roman" w:cs="Times New Roman"/>
          <w:b/>
          <w:bCs/>
          <w:sz w:val="24"/>
          <w:szCs w:val="24"/>
        </w:rPr>
        <w:t>3</w:t>
      </w:r>
      <w:r w:rsidR="000B7175">
        <w:rPr>
          <w:rFonts w:ascii="Times New Roman" w:hAnsi="Times New Roman" w:cs="Times New Roman"/>
          <w:b/>
          <w:bCs/>
          <w:sz w:val="24"/>
          <w:szCs w:val="24"/>
        </w:rPr>
        <w:t>.3</w:t>
      </w:r>
      <w:r w:rsidR="00724960" w:rsidRPr="007470D2">
        <w:rPr>
          <w:rFonts w:ascii="Times New Roman" w:hAnsi="Times New Roman" w:cs="Times New Roman"/>
          <w:b/>
          <w:bCs/>
          <w:sz w:val="24"/>
          <w:szCs w:val="24"/>
        </w:rPr>
        <w:t>. Statistička obrada podataka</w:t>
      </w:r>
    </w:p>
    <w:p w14:paraId="118B7E4A" w14:textId="77777777" w:rsidR="000A2C3C" w:rsidRPr="007470D2" w:rsidRDefault="000A2C3C" w:rsidP="000A2C3C">
      <w:pPr>
        <w:spacing w:line="360" w:lineRule="auto"/>
        <w:jc w:val="both"/>
        <w:rPr>
          <w:rFonts w:ascii="Times New Roman" w:hAnsi="Times New Roman" w:cs="Times New Roman"/>
          <w:sz w:val="24"/>
          <w:szCs w:val="24"/>
        </w:rPr>
      </w:pPr>
    </w:p>
    <w:p w14:paraId="7CB310BA" w14:textId="051BAB69" w:rsidR="00423F6C" w:rsidRPr="007470D2" w:rsidRDefault="00423F6C" w:rsidP="000A2C3C">
      <w:pPr>
        <w:pStyle w:val="ListParagraph"/>
        <w:numPr>
          <w:ilvl w:val="0"/>
          <w:numId w:val="8"/>
        </w:numPr>
        <w:spacing w:line="360" w:lineRule="auto"/>
        <w:jc w:val="both"/>
        <w:rPr>
          <w:rFonts w:ascii="Times New Roman" w:hAnsi="Times New Roman" w:cs="Times New Roman"/>
          <w:color w:val="FF0000"/>
          <w:sz w:val="24"/>
          <w:szCs w:val="24"/>
        </w:rPr>
      </w:pPr>
      <w:r w:rsidRPr="007470D2">
        <w:rPr>
          <w:rFonts w:ascii="Times New Roman" w:hAnsi="Times New Roman" w:cs="Times New Roman"/>
          <w:sz w:val="24"/>
          <w:szCs w:val="24"/>
        </w:rPr>
        <w:t>Informacijski sadržaj polimorfizma</w:t>
      </w:r>
    </w:p>
    <w:p w14:paraId="0A520DF9" w14:textId="67D2CCD7" w:rsidR="00300C41" w:rsidRPr="007470D2" w:rsidRDefault="00300C41" w:rsidP="00FE4E2C">
      <w:pPr>
        <w:spacing w:line="360" w:lineRule="auto"/>
        <w:jc w:val="both"/>
        <w:rPr>
          <w:rFonts w:ascii="Times New Roman" w:hAnsi="Times New Roman" w:cs="Times New Roman"/>
          <w:sz w:val="24"/>
          <w:szCs w:val="24"/>
        </w:rPr>
      </w:pPr>
      <w:r w:rsidRPr="007470D2">
        <w:rPr>
          <w:rFonts w:ascii="Times New Roman" w:hAnsi="Times New Roman" w:cs="Times New Roman"/>
          <w:sz w:val="24"/>
          <w:szCs w:val="24"/>
        </w:rPr>
        <w:t>Za svaku kombinaciju početnica izračunat je informacijski sadržaj polimorfizma (PIC - Polymorphism Information Content) prema formuli koju su opisali Roldan-Ruiz i sur. (2000):</w:t>
      </w:r>
      <w:bookmarkStart w:id="6" w:name="_Hlk133490116"/>
    </w:p>
    <w:bookmarkEnd w:id="6"/>
    <w:p w14:paraId="54254D90" w14:textId="334F5105" w:rsidR="00300C41" w:rsidRPr="007470D2" w:rsidRDefault="00300C41" w:rsidP="00FE4E2C">
      <w:pPr>
        <w:spacing w:line="360" w:lineRule="auto"/>
        <w:jc w:val="both"/>
        <w:rPr>
          <w:rFonts w:ascii="Times New Roman" w:hAnsi="Times New Roman" w:cs="Times New Roman"/>
          <w:sz w:val="24"/>
          <w:szCs w:val="24"/>
        </w:rPr>
      </w:pPr>
      <w:r w:rsidRPr="007470D2">
        <w:rPr>
          <w:rFonts w:ascii="Times New Roman" w:hAnsi="Times New Roman" w:cs="Times New Roman"/>
          <w:sz w:val="24"/>
          <w:szCs w:val="24"/>
        </w:rPr>
        <w:t>PIC</w:t>
      </w:r>
      <w:r w:rsidRPr="007470D2">
        <w:rPr>
          <w:rFonts w:ascii="Times New Roman" w:hAnsi="Times New Roman" w:cs="Times New Roman"/>
          <w:sz w:val="24"/>
          <w:szCs w:val="24"/>
          <w:vertAlign w:val="subscript"/>
        </w:rPr>
        <w:t>i</w:t>
      </w:r>
      <w:r w:rsidRPr="007470D2">
        <w:rPr>
          <w:rFonts w:ascii="Times New Roman" w:hAnsi="Times New Roman" w:cs="Times New Roman"/>
          <w:sz w:val="24"/>
          <w:szCs w:val="24"/>
        </w:rPr>
        <w:t xml:space="preserve"> = 2f</w:t>
      </w:r>
      <w:r w:rsidRPr="007470D2">
        <w:rPr>
          <w:rFonts w:ascii="Times New Roman" w:hAnsi="Times New Roman" w:cs="Times New Roman"/>
          <w:sz w:val="24"/>
          <w:szCs w:val="24"/>
          <w:vertAlign w:val="subscript"/>
        </w:rPr>
        <w:t>i</w:t>
      </w:r>
      <w:r w:rsidRPr="007470D2">
        <w:rPr>
          <w:rFonts w:ascii="Times New Roman" w:hAnsi="Times New Roman" w:cs="Times New Roman"/>
          <w:sz w:val="24"/>
          <w:szCs w:val="24"/>
        </w:rPr>
        <w:t xml:space="preserve"> (1-f</w:t>
      </w:r>
      <w:r w:rsidRPr="007470D2">
        <w:rPr>
          <w:rFonts w:ascii="Times New Roman" w:hAnsi="Times New Roman" w:cs="Times New Roman"/>
          <w:sz w:val="24"/>
          <w:szCs w:val="24"/>
          <w:vertAlign w:val="subscript"/>
        </w:rPr>
        <w:t>i</w:t>
      </w:r>
      <w:r w:rsidRPr="007470D2">
        <w:rPr>
          <w:rFonts w:ascii="Times New Roman" w:hAnsi="Times New Roman" w:cs="Times New Roman"/>
          <w:sz w:val="24"/>
          <w:szCs w:val="24"/>
        </w:rPr>
        <w:t>)</w:t>
      </w:r>
    </w:p>
    <w:p w14:paraId="576D80E1" w14:textId="03E32F56" w:rsidR="00CE5B3A" w:rsidRPr="007470D2" w:rsidRDefault="00300C41" w:rsidP="00FE4E2C">
      <w:pPr>
        <w:spacing w:line="360" w:lineRule="auto"/>
        <w:jc w:val="both"/>
        <w:rPr>
          <w:rFonts w:ascii="Times New Roman" w:hAnsi="Times New Roman" w:cs="Times New Roman"/>
          <w:sz w:val="24"/>
          <w:szCs w:val="24"/>
        </w:rPr>
      </w:pPr>
      <w:r w:rsidRPr="007470D2">
        <w:rPr>
          <w:rFonts w:ascii="Times New Roman" w:hAnsi="Times New Roman" w:cs="Times New Roman"/>
          <w:sz w:val="24"/>
          <w:szCs w:val="24"/>
        </w:rPr>
        <w:lastRenderedPageBreak/>
        <w:t>PIC</w:t>
      </w:r>
      <w:r w:rsidRPr="007470D2">
        <w:rPr>
          <w:rFonts w:ascii="Times New Roman" w:hAnsi="Times New Roman" w:cs="Times New Roman"/>
          <w:sz w:val="24"/>
          <w:szCs w:val="24"/>
          <w:vertAlign w:val="subscript"/>
        </w:rPr>
        <w:t>i</w:t>
      </w:r>
      <w:r w:rsidRPr="007470D2">
        <w:rPr>
          <w:rFonts w:ascii="Times New Roman" w:hAnsi="Times New Roman" w:cs="Times New Roman"/>
          <w:sz w:val="24"/>
          <w:szCs w:val="24"/>
        </w:rPr>
        <w:t xml:space="preserve"> je informacijski sa</w:t>
      </w:r>
      <w:r w:rsidR="00423F6C" w:rsidRPr="007470D2">
        <w:rPr>
          <w:rFonts w:ascii="Times New Roman" w:hAnsi="Times New Roman" w:cs="Times New Roman"/>
          <w:sz w:val="24"/>
          <w:szCs w:val="24"/>
        </w:rPr>
        <w:t>d</w:t>
      </w:r>
      <w:r w:rsidRPr="007470D2">
        <w:rPr>
          <w:rFonts w:ascii="Times New Roman" w:hAnsi="Times New Roman" w:cs="Times New Roman"/>
          <w:sz w:val="24"/>
          <w:szCs w:val="24"/>
        </w:rPr>
        <w:t>ržaj polimorfizma početnica, f</w:t>
      </w:r>
      <w:r w:rsidRPr="007470D2">
        <w:rPr>
          <w:rFonts w:ascii="Times New Roman" w:hAnsi="Times New Roman" w:cs="Times New Roman"/>
          <w:sz w:val="24"/>
          <w:szCs w:val="24"/>
          <w:vertAlign w:val="subscript"/>
        </w:rPr>
        <w:t>i</w:t>
      </w:r>
      <w:r w:rsidRPr="007470D2">
        <w:rPr>
          <w:rFonts w:ascii="Times New Roman" w:hAnsi="Times New Roman" w:cs="Times New Roman"/>
          <w:sz w:val="24"/>
          <w:szCs w:val="24"/>
        </w:rPr>
        <w:t xml:space="preserve"> je frekvencija prisutnih AFLP fragmenata, a 1-f</w:t>
      </w:r>
      <w:r w:rsidRPr="007470D2">
        <w:rPr>
          <w:rFonts w:ascii="Times New Roman" w:hAnsi="Times New Roman" w:cs="Times New Roman"/>
          <w:sz w:val="24"/>
          <w:szCs w:val="24"/>
          <w:vertAlign w:val="subscript"/>
        </w:rPr>
        <w:t>i</w:t>
      </w:r>
      <w:r w:rsidRPr="007470D2">
        <w:rPr>
          <w:rFonts w:ascii="Times New Roman" w:hAnsi="Times New Roman" w:cs="Times New Roman"/>
          <w:sz w:val="24"/>
          <w:szCs w:val="24"/>
        </w:rPr>
        <w:t xml:space="preserve"> je frekvencija odsutnih AFLP fragmenata. </w:t>
      </w:r>
      <w:r w:rsidR="00423F6C" w:rsidRPr="007470D2">
        <w:rPr>
          <w:rFonts w:ascii="Times New Roman" w:hAnsi="Times New Roman" w:cs="Times New Roman"/>
          <w:sz w:val="24"/>
          <w:szCs w:val="24"/>
        </w:rPr>
        <w:t>PIC vrijednost opisuje informativnost markera. Z</w:t>
      </w:r>
      <w:r w:rsidRPr="007470D2">
        <w:rPr>
          <w:rFonts w:ascii="Times New Roman" w:hAnsi="Times New Roman" w:cs="Times New Roman"/>
          <w:sz w:val="24"/>
          <w:szCs w:val="24"/>
        </w:rPr>
        <w:t>a dominantne markere</w:t>
      </w:r>
      <w:r w:rsidR="00423F6C" w:rsidRPr="007470D2">
        <w:rPr>
          <w:rFonts w:ascii="Times New Roman" w:hAnsi="Times New Roman" w:cs="Times New Roman"/>
          <w:sz w:val="24"/>
          <w:szCs w:val="24"/>
        </w:rPr>
        <w:t>,</w:t>
      </w:r>
      <w:r w:rsidRPr="007470D2">
        <w:rPr>
          <w:rFonts w:ascii="Times New Roman" w:hAnsi="Times New Roman" w:cs="Times New Roman"/>
          <w:sz w:val="24"/>
          <w:szCs w:val="24"/>
        </w:rPr>
        <w:t xml:space="preserve"> poput RAPD i AFLP</w:t>
      </w:r>
      <w:r w:rsidR="00423F6C" w:rsidRPr="007470D2">
        <w:rPr>
          <w:rFonts w:ascii="Times New Roman" w:hAnsi="Times New Roman" w:cs="Times New Roman"/>
          <w:sz w:val="24"/>
          <w:szCs w:val="24"/>
        </w:rPr>
        <w:t>,</w:t>
      </w:r>
      <w:r w:rsidRPr="007470D2">
        <w:rPr>
          <w:rFonts w:ascii="Times New Roman" w:hAnsi="Times New Roman" w:cs="Times New Roman"/>
          <w:sz w:val="24"/>
          <w:szCs w:val="24"/>
        </w:rPr>
        <w:t xml:space="preserve"> </w:t>
      </w:r>
      <w:r w:rsidR="00423F6C" w:rsidRPr="007470D2">
        <w:rPr>
          <w:rFonts w:ascii="Times New Roman" w:hAnsi="Times New Roman" w:cs="Times New Roman"/>
          <w:sz w:val="24"/>
          <w:szCs w:val="24"/>
        </w:rPr>
        <w:t>najveća vrijednost PIC-a je</w:t>
      </w:r>
      <w:r w:rsidRPr="007470D2">
        <w:rPr>
          <w:rFonts w:ascii="Times New Roman" w:hAnsi="Times New Roman" w:cs="Times New Roman"/>
          <w:sz w:val="24"/>
          <w:szCs w:val="24"/>
        </w:rPr>
        <w:t xml:space="preserve"> 0,50 za f</w:t>
      </w:r>
      <w:r w:rsidRPr="007470D2">
        <w:rPr>
          <w:rFonts w:ascii="Times New Roman" w:hAnsi="Times New Roman" w:cs="Times New Roman"/>
          <w:sz w:val="24"/>
          <w:szCs w:val="24"/>
          <w:vertAlign w:val="subscript"/>
        </w:rPr>
        <w:t>i</w:t>
      </w:r>
      <w:r w:rsidRPr="007470D2">
        <w:rPr>
          <w:rFonts w:ascii="Times New Roman" w:hAnsi="Times New Roman" w:cs="Times New Roman"/>
          <w:sz w:val="24"/>
          <w:szCs w:val="24"/>
        </w:rPr>
        <w:t>=0,50 (De Riek i sur., 2001)</w:t>
      </w:r>
      <w:r w:rsidR="005E75E7" w:rsidRPr="007470D2">
        <w:rPr>
          <w:rFonts w:ascii="Times New Roman" w:hAnsi="Times New Roman" w:cs="Times New Roman"/>
          <w:sz w:val="24"/>
          <w:szCs w:val="24"/>
        </w:rPr>
        <w:t>.</w:t>
      </w:r>
    </w:p>
    <w:p w14:paraId="174247EF" w14:textId="77777777" w:rsidR="00965D5C" w:rsidRPr="007470D2" w:rsidRDefault="00965D5C" w:rsidP="00FE4E2C">
      <w:pPr>
        <w:spacing w:line="360" w:lineRule="auto"/>
        <w:jc w:val="both"/>
        <w:rPr>
          <w:rFonts w:ascii="Times New Roman" w:hAnsi="Times New Roman" w:cs="Times New Roman"/>
          <w:sz w:val="24"/>
          <w:szCs w:val="24"/>
        </w:rPr>
      </w:pPr>
    </w:p>
    <w:p w14:paraId="57F5FBA5" w14:textId="334FCB98" w:rsidR="00423F6C" w:rsidRPr="007470D2" w:rsidRDefault="002718BA" w:rsidP="000A2C3C">
      <w:pPr>
        <w:pStyle w:val="ListParagraph"/>
        <w:numPr>
          <w:ilvl w:val="0"/>
          <w:numId w:val="8"/>
        </w:numPr>
        <w:spacing w:line="360" w:lineRule="auto"/>
        <w:jc w:val="both"/>
        <w:rPr>
          <w:rFonts w:ascii="Times New Roman" w:hAnsi="Times New Roman" w:cs="Times New Roman"/>
          <w:sz w:val="24"/>
          <w:szCs w:val="24"/>
        </w:rPr>
      </w:pPr>
      <w:r w:rsidRPr="007470D2">
        <w:rPr>
          <w:rFonts w:ascii="Times New Roman" w:hAnsi="Times New Roman" w:cs="Times New Roman"/>
          <w:sz w:val="24"/>
          <w:szCs w:val="24"/>
        </w:rPr>
        <w:t>Genetska sličnost i UPGMA analiza</w:t>
      </w:r>
    </w:p>
    <w:p w14:paraId="1A2344E3" w14:textId="55D64760" w:rsidR="00423F6C" w:rsidRPr="007470D2" w:rsidRDefault="00423F6C" w:rsidP="00FE4E2C">
      <w:pPr>
        <w:spacing w:line="360" w:lineRule="auto"/>
        <w:jc w:val="both"/>
        <w:rPr>
          <w:rFonts w:ascii="Times New Roman" w:hAnsi="Times New Roman" w:cs="Times New Roman"/>
          <w:sz w:val="24"/>
          <w:szCs w:val="24"/>
        </w:rPr>
      </w:pPr>
      <w:r w:rsidRPr="007470D2">
        <w:rPr>
          <w:rFonts w:ascii="Times New Roman" w:hAnsi="Times New Roman" w:cs="Times New Roman"/>
          <w:sz w:val="24"/>
          <w:szCs w:val="24"/>
        </w:rPr>
        <w:t>Na temelju binarne matrice iz</w:t>
      </w:r>
      <w:r w:rsidR="002E2A3B" w:rsidRPr="007470D2">
        <w:rPr>
          <w:rFonts w:ascii="Times New Roman" w:hAnsi="Times New Roman" w:cs="Times New Roman"/>
          <w:sz w:val="24"/>
          <w:szCs w:val="24"/>
        </w:rPr>
        <w:t>računata</w:t>
      </w:r>
      <w:r w:rsidRPr="007470D2">
        <w:rPr>
          <w:rFonts w:ascii="Times New Roman" w:hAnsi="Times New Roman" w:cs="Times New Roman"/>
          <w:sz w:val="24"/>
          <w:szCs w:val="24"/>
        </w:rPr>
        <w:t xml:space="preserve"> je matrica sličnosti u svrhu</w:t>
      </w:r>
      <w:r w:rsidR="002E2A3B" w:rsidRPr="007470D2">
        <w:rPr>
          <w:rFonts w:ascii="Times New Roman" w:hAnsi="Times New Roman" w:cs="Times New Roman"/>
          <w:sz w:val="24"/>
          <w:szCs w:val="24"/>
        </w:rPr>
        <w:t xml:space="preserve"> </w:t>
      </w:r>
      <w:r w:rsidRPr="007470D2">
        <w:rPr>
          <w:rFonts w:ascii="Times New Roman" w:hAnsi="Times New Roman" w:cs="Times New Roman"/>
          <w:sz w:val="24"/>
          <w:szCs w:val="24"/>
        </w:rPr>
        <w:t>odre</w:t>
      </w:r>
      <w:r w:rsidR="002E2A3B" w:rsidRPr="007470D2">
        <w:rPr>
          <w:rFonts w:ascii="Times New Roman" w:hAnsi="Times New Roman" w:cs="Times New Roman"/>
          <w:sz w:val="24"/>
          <w:szCs w:val="24"/>
        </w:rPr>
        <w:t>đ</w:t>
      </w:r>
      <w:r w:rsidRPr="007470D2">
        <w:rPr>
          <w:rFonts w:ascii="Times New Roman" w:hAnsi="Times New Roman" w:cs="Times New Roman"/>
          <w:sz w:val="24"/>
          <w:szCs w:val="24"/>
        </w:rPr>
        <w:t>ivanja genetske sli</w:t>
      </w:r>
      <w:r w:rsidR="002E2A3B" w:rsidRPr="007470D2">
        <w:rPr>
          <w:rFonts w:ascii="Times New Roman" w:hAnsi="Times New Roman" w:cs="Times New Roman"/>
          <w:sz w:val="24"/>
          <w:szCs w:val="24"/>
        </w:rPr>
        <w:t>č</w:t>
      </w:r>
      <w:r w:rsidRPr="007470D2">
        <w:rPr>
          <w:rFonts w:ascii="Times New Roman" w:hAnsi="Times New Roman" w:cs="Times New Roman"/>
          <w:sz w:val="24"/>
          <w:szCs w:val="24"/>
        </w:rPr>
        <w:t xml:space="preserve">nosti </w:t>
      </w:r>
      <w:r w:rsidR="003D4113">
        <w:rPr>
          <w:rFonts w:ascii="Times New Roman" w:hAnsi="Times New Roman" w:cs="Times New Roman"/>
          <w:sz w:val="24"/>
          <w:szCs w:val="24"/>
        </w:rPr>
        <w:t>kultivara</w:t>
      </w:r>
      <w:r w:rsidR="002E2A3B" w:rsidRPr="007470D2">
        <w:rPr>
          <w:rFonts w:ascii="Times New Roman" w:hAnsi="Times New Roman" w:cs="Times New Roman"/>
          <w:sz w:val="24"/>
          <w:szCs w:val="24"/>
        </w:rPr>
        <w:t xml:space="preserve"> krumpira. U izračunu matrice sličnosti</w:t>
      </w:r>
      <w:r w:rsidRPr="007470D2">
        <w:rPr>
          <w:rFonts w:ascii="Times New Roman" w:hAnsi="Times New Roman" w:cs="Times New Roman"/>
          <w:sz w:val="24"/>
          <w:szCs w:val="24"/>
        </w:rPr>
        <w:t xml:space="preserve"> korišten je koeficijent sli</w:t>
      </w:r>
      <w:r w:rsidR="002E2A3B" w:rsidRPr="007470D2">
        <w:rPr>
          <w:rFonts w:ascii="Times New Roman" w:hAnsi="Times New Roman" w:cs="Times New Roman"/>
          <w:sz w:val="24"/>
          <w:szCs w:val="24"/>
        </w:rPr>
        <w:t>č</w:t>
      </w:r>
      <w:r w:rsidRPr="007470D2">
        <w:rPr>
          <w:rFonts w:ascii="Times New Roman" w:hAnsi="Times New Roman" w:cs="Times New Roman"/>
          <w:sz w:val="24"/>
          <w:szCs w:val="24"/>
        </w:rPr>
        <w:t>nosti</w:t>
      </w:r>
      <w:r w:rsidR="002E2A3B" w:rsidRPr="007470D2">
        <w:rPr>
          <w:rFonts w:ascii="Times New Roman" w:hAnsi="Times New Roman" w:cs="Times New Roman"/>
          <w:sz w:val="24"/>
          <w:szCs w:val="24"/>
        </w:rPr>
        <w:t xml:space="preserve"> </w:t>
      </w:r>
      <w:r w:rsidRPr="007470D2">
        <w:rPr>
          <w:rFonts w:ascii="Times New Roman" w:hAnsi="Times New Roman" w:cs="Times New Roman"/>
          <w:sz w:val="24"/>
          <w:szCs w:val="24"/>
        </w:rPr>
        <w:t>Dice</w:t>
      </w:r>
      <w:r w:rsidR="002E2A3B" w:rsidRPr="007470D2">
        <w:rPr>
          <w:rFonts w:ascii="Times New Roman" w:hAnsi="Times New Roman" w:cs="Times New Roman"/>
          <w:sz w:val="24"/>
          <w:szCs w:val="24"/>
        </w:rPr>
        <w:t xml:space="preserve"> (MS</w:t>
      </w:r>
      <w:r w:rsidR="002E2A3B" w:rsidRPr="007470D2">
        <w:rPr>
          <w:rFonts w:ascii="Times New Roman" w:hAnsi="Times New Roman" w:cs="Times New Roman"/>
          <w:sz w:val="24"/>
          <w:szCs w:val="24"/>
          <w:vertAlign w:val="subscript"/>
        </w:rPr>
        <w:t>D</w:t>
      </w:r>
      <w:r w:rsidR="002E2A3B" w:rsidRPr="007470D2">
        <w:rPr>
          <w:rFonts w:ascii="Times New Roman" w:hAnsi="Times New Roman" w:cs="Times New Roman"/>
          <w:sz w:val="24"/>
          <w:szCs w:val="24"/>
        </w:rPr>
        <w:t xml:space="preserve">) prema </w:t>
      </w:r>
      <w:r w:rsidR="003030F3" w:rsidRPr="007470D2">
        <w:rPr>
          <w:rFonts w:ascii="Times New Roman" w:hAnsi="Times New Roman" w:cs="Times New Roman"/>
          <w:sz w:val="24"/>
          <w:szCs w:val="24"/>
        </w:rPr>
        <w:t xml:space="preserve">sljedećoj </w:t>
      </w:r>
      <w:r w:rsidR="002E2A3B" w:rsidRPr="007470D2">
        <w:rPr>
          <w:rFonts w:ascii="Times New Roman" w:hAnsi="Times New Roman" w:cs="Times New Roman"/>
          <w:sz w:val="24"/>
          <w:szCs w:val="24"/>
        </w:rPr>
        <w:t>formuli</w:t>
      </w:r>
      <w:r w:rsidR="00B566CB" w:rsidRPr="007470D2">
        <w:rPr>
          <w:rFonts w:ascii="Times New Roman" w:hAnsi="Times New Roman" w:cs="Times New Roman"/>
          <w:sz w:val="24"/>
          <w:szCs w:val="24"/>
        </w:rPr>
        <w:t>,</w:t>
      </w:r>
      <w:r w:rsidR="002E2A3B" w:rsidRPr="007470D2">
        <w:rPr>
          <w:rFonts w:ascii="Times New Roman" w:hAnsi="Times New Roman" w:cs="Times New Roman"/>
          <w:sz w:val="24"/>
          <w:szCs w:val="24"/>
        </w:rPr>
        <w:t xml:space="preserve"> koju su opisali</w:t>
      </w:r>
      <w:r w:rsidRPr="007470D2">
        <w:rPr>
          <w:rFonts w:ascii="Times New Roman" w:hAnsi="Times New Roman" w:cs="Times New Roman"/>
          <w:sz w:val="24"/>
          <w:szCs w:val="24"/>
        </w:rPr>
        <w:t xml:space="preserve"> Nei i Li</w:t>
      </w:r>
      <w:r w:rsidR="002E2A3B" w:rsidRPr="007470D2">
        <w:rPr>
          <w:rFonts w:ascii="Times New Roman" w:hAnsi="Times New Roman" w:cs="Times New Roman"/>
          <w:sz w:val="24"/>
          <w:szCs w:val="24"/>
        </w:rPr>
        <w:t xml:space="preserve"> (</w:t>
      </w:r>
      <w:r w:rsidRPr="007470D2">
        <w:rPr>
          <w:rFonts w:ascii="Times New Roman" w:hAnsi="Times New Roman" w:cs="Times New Roman"/>
          <w:sz w:val="24"/>
          <w:szCs w:val="24"/>
        </w:rPr>
        <w:t>1979)</w:t>
      </w:r>
      <w:r w:rsidR="003030F3" w:rsidRPr="007470D2">
        <w:rPr>
          <w:rFonts w:ascii="Times New Roman" w:hAnsi="Times New Roman" w:cs="Times New Roman"/>
          <w:sz w:val="24"/>
          <w:szCs w:val="24"/>
        </w:rPr>
        <w:t>:</w:t>
      </w:r>
    </w:p>
    <w:p w14:paraId="4FEDB517" w14:textId="00933701" w:rsidR="00423F6C" w:rsidRPr="007470D2" w:rsidRDefault="00423F6C" w:rsidP="00FE4E2C">
      <w:pPr>
        <w:spacing w:line="360" w:lineRule="auto"/>
        <w:jc w:val="both"/>
        <w:rPr>
          <w:rFonts w:ascii="Times New Roman" w:hAnsi="Times New Roman" w:cs="Times New Roman"/>
          <w:sz w:val="24"/>
          <w:szCs w:val="24"/>
        </w:rPr>
      </w:pPr>
      <w:r w:rsidRPr="007470D2">
        <w:rPr>
          <w:rFonts w:ascii="Times New Roman" w:hAnsi="Times New Roman" w:cs="Times New Roman"/>
          <w:sz w:val="24"/>
          <w:szCs w:val="24"/>
        </w:rPr>
        <w:t>MS</w:t>
      </w:r>
      <w:r w:rsidRPr="007470D2">
        <w:rPr>
          <w:rFonts w:ascii="Times New Roman" w:hAnsi="Times New Roman" w:cs="Times New Roman"/>
          <w:sz w:val="24"/>
          <w:szCs w:val="24"/>
          <w:vertAlign w:val="subscript"/>
        </w:rPr>
        <w:t>D</w:t>
      </w:r>
      <w:r w:rsidRPr="007470D2">
        <w:rPr>
          <w:rFonts w:ascii="Times New Roman" w:hAnsi="Times New Roman" w:cs="Times New Roman"/>
          <w:sz w:val="24"/>
          <w:szCs w:val="24"/>
        </w:rPr>
        <w:t xml:space="preserve"> = 2n</w:t>
      </w:r>
      <w:r w:rsidRPr="007470D2">
        <w:rPr>
          <w:rFonts w:ascii="Times New Roman" w:hAnsi="Times New Roman" w:cs="Times New Roman"/>
          <w:sz w:val="24"/>
          <w:szCs w:val="24"/>
          <w:vertAlign w:val="subscript"/>
        </w:rPr>
        <w:t>xy</w:t>
      </w:r>
      <w:r w:rsidRPr="007470D2">
        <w:rPr>
          <w:rFonts w:ascii="Times New Roman" w:hAnsi="Times New Roman" w:cs="Times New Roman"/>
          <w:sz w:val="24"/>
          <w:szCs w:val="24"/>
        </w:rPr>
        <w:t>/(2</w:t>
      </w:r>
      <w:r w:rsidR="002E2A3B" w:rsidRPr="007470D2">
        <w:rPr>
          <w:rFonts w:ascii="Times New Roman" w:hAnsi="Times New Roman" w:cs="Times New Roman"/>
          <w:sz w:val="24"/>
          <w:szCs w:val="24"/>
        </w:rPr>
        <w:t>n</w:t>
      </w:r>
      <w:r w:rsidR="002E2A3B" w:rsidRPr="007470D2">
        <w:rPr>
          <w:rFonts w:ascii="Times New Roman" w:hAnsi="Times New Roman" w:cs="Times New Roman"/>
          <w:sz w:val="24"/>
          <w:szCs w:val="24"/>
          <w:vertAlign w:val="subscript"/>
        </w:rPr>
        <w:t>xy</w:t>
      </w:r>
      <w:r w:rsidR="002E2A3B" w:rsidRPr="007470D2">
        <w:rPr>
          <w:rFonts w:ascii="Times New Roman" w:hAnsi="Times New Roman" w:cs="Times New Roman"/>
          <w:sz w:val="24"/>
          <w:szCs w:val="24"/>
        </w:rPr>
        <w:t>+n</w:t>
      </w:r>
      <w:r w:rsidR="002E2A3B" w:rsidRPr="007470D2">
        <w:rPr>
          <w:rFonts w:ascii="Times New Roman" w:hAnsi="Times New Roman" w:cs="Times New Roman"/>
          <w:sz w:val="24"/>
          <w:szCs w:val="24"/>
          <w:vertAlign w:val="subscript"/>
        </w:rPr>
        <w:t>x</w:t>
      </w:r>
      <w:r w:rsidR="002E2A3B" w:rsidRPr="007470D2">
        <w:rPr>
          <w:rFonts w:ascii="Times New Roman" w:hAnsi="Times New Roman" w:cs="Times New Roman"/>
          <w:sz w:val="24"/>
          <w:szCs w:val="24"/>
        </w:rPr>
        <w:t>+n</w:t>
      </w:r>
      <w:r w:rsidR="002E2A3B" w:rsidRPr="007470D2">
        <w:rPr>
          <w:rFonts w:ascii="Times New Roman" w:hAnsi="Times New Roman" w:cs="Times New Roman"/>
          <w:sz w:val="24"/>
          <w:szCs w:val="24"/>
          <w:vertAlign w:val="subscript"/>
        </w:rPr>
        <w:t>y</w:t>
      </w:r>
      <w:r w:rsidR="002E2A3B" w:rsidRPr="007470D2">
        <w:rPr>
          <w:rFonts w:ascii="Times New Roman" w:hAnsi="Times New Roman" w:cs="Times New Roman"/>
          <w:sz w:val="24"/>
          <w:szCs w:val="24"/>
        </w:rPr>
        <w:t>)</w:t>
      </w:r>
    </w:p>
    <w:p w14:paraId="3E84C92E" w14:textId="5C167196" w:rsidR="00423F6C" w:rsidRPr="007470D2" w:rsidRDefault="00423F6C" w:rsidP="00FE4E2C">
      <w:pPr>
        <w:spacing w:line="360" w:lineRule="auto"/>
        <w:jc w:val="both"/>
        <w:rPr>
          <w:rFonts w:ascii="Times New Roman" w:hAnsi="Times New Roman" w:cs="Times New Roman"/>
          <w:sz w:val="24"/>
          <w:szCs w:val="24"/>
        </w:rPr>
      </w:pPr>
      <w:r w:rsidRPr="007470D2">
        <w:rPr>
          <w:rFonts w:ascii="Times New Roman" w:hAnsi="Times New Roman" w:cs="Times New Roman"/>
          <w:sz w:val="24"/>
          <w:szCs w:val="24"/>
        </w:rPr>
        <w:t>2n</w:t>
      </w:r>
      <w:r w:rsidRPr="007470D2">
        <w:rPr>
          <w:rFonts w:ascii="Times New Roman" w:hAnsi="Times New Roman" w:cs="Times New Roman"/>
          <w:sz w:val="24"/>
          <w:szCs w:val="24"/>
          <w:vertAlign w:val="subscript"/>
        </w:rPr>
        <w:t>xy</w:t>
      </w:r>
      <w:r w:rsidRPr="007470D2">
        <w:rPr>
          <w:rFonts w:ascii="Times New Roman" w:hAnsi="Times New Roman" w:cs="Times New Roman"/>
          <w:sz w:val="24"/>
          <w:szCs w:val="24"/>
        </w:rPr>
        <w:t xml:space="preserve"> predstavlja ukupan broj slu</w:t>
      </w:r>
      <w:r w:rsidR="002E2A3B" w:rsidRPr="007470D2">
        <w:rPr>
          <w:rFonts w:ascii="Times New Roman" w:hAnsi="Times New Roman" w:cs="Times New Roman"/>
          <w:sz w:val="24"/>
          <w:szCs w:val="24"/>
        </w:rPr>
        <w:t>č</w:t>
      </w:r>
      <w:r w:rsidRPr="007470D2">
        <w:rPr>
          <w:rFonts w:ascii="Times New Roman" w:hAnsi="Times New Roman" w:cs="Times New Roman"/>
          <w:sz w:val="24"/>
          <w:szCs w:val="24"/>
        </w:rPr>
        <w:t xml:space="preserve">ajeva u kojima </w:t>
      </w:r>
      <w:r w:rsidR="002E2A3B" w:rsidRPr="007470D2">
        <w:rPr>
          <w:rFonts w:ascii="Times New Roman" w:hAnsi="Times New Roman" w:cs="Times New Roman"/>
          <w:sz w:val="24"/>
          <w:szCs w:val="24"/>
        </w:rPr>
        <w:t>dva para</w:t>
      </w:r>
      <w:r w:rsidRPr="007470D2">
        <w:rPr>
          <w:rFonts w:ascii="Times New Roman" w:hAnsi="Times New Roman" w:cs="Times New Roman"/>
          <w:sz w:val="24"/>
          <w:szCs w:val="24"/>
        </w:rPr>
        <w:t xml:space="preserve"> genotipa (x i y) imaju zajedni</w:t>
      </w:r>
      <w:r w:rsidR="002E2A3B" w:rsidRPr="007470D2">
        <w:rPr>
          <w:rFonts w:ascii="Times New Roman" w:hAnsi="Times New Roman" w:cs="Times New Roman"/>
          <w:sz w:val="24"/>
          <w:szCs w:val="24"/>
        </w:rPr>
        <w:t>č</w:t>
      </w:r>
      <w:r w:rsidRPr="007470D2">
        <w:rPr>
          <w:rFonts w:ascii="Times New Roman" w:hAnsi="Times New Roman" w:cs="Times New Roman"/>
          <w:sz w:val="24"/>
          <w:szCs w:val="24"/>
        </w:rPr>
        <w:t xml:space="preserve">ki </w:t>
      </w:r>
      <w:r w:rsidR="002E2A3B" w:rsidRPr="007470D2">
        <w:rPr>
          <w:rFonts w:ascii="Times New Roman" w:hAnsi="Times New Roman" w:cs="Times New Roman"/>
          <w:sz w:val="24"/>
          <w:szCs w:val="24"/>
        </w:rPr>
        <w:t>fragment</w:t>
      </w:r>
      <w:r w:rsidRPr="007470D2">
        <w:rPr>
          <w:rFonts w:ascii="Times New Roman" w:hAnsi="Times New Roman" w:cs="Times New Roman"/>
          <w:sz w:val="24"/>
          <w:szCs w:val="24"/>
        </w:rPr>
        <w:t>,</w:t>
      </w:r>
      <w:r w:rsidR="002E2A3B" w:rsidRPr="007470D2">
        <w:rPr>
          <w:rFonts w:ascii="Times New Roman" w:hAnsi="Times New Roman" w:cs="Times New Roman"/>
          <w:sz w:val="24"/>
          <w:szCs w:val="24"/>
        </w:rPr>
        <w:t xml:space="preserve"> </w:t>
      </w:r>
      <w:r w:rsidRPr="007470D2">
        <w:rPr>
          <w:rFonts w:ascii="Times New Roman" w:hAnsi="Times New Roman" w:cs="Times New Roman"/>
          <w:sz w:val="24"/>
          <w:szCs w:val="24"/>
        </w:rPr>
        <w:t>n</w:t>
      </w:r>
      <w:r w:rsidRPr="007470D2">
        <w:rPr>
          <w:rFonts w:ascii="Times New Roman" w:hAnsi="Times New Roman" w:cs="Times New Roman"/>
          <w:sz w:val="24"/>
          <w:szCs w:val="24"/>
          <w:vertAlign w:val="subscript"/>
        </w:rPr>
        <w:t>x</w:t>
      </w:r>
      <w:r w:rsidRPr="007470D2">
        <w:rPr>
          <w:rFonts w:ascii="Times New Roman" w:hAnsi="Times New Roman" w:cs="Times New Roman"/>
          <w:sz w:val="24"/>
          <w:szCs w:val="24"/>
        </w:rPr>
        <w:t xml:space="preserve"> predstavlja ukupan broj slu</w:t>
      </w:r>
      <w:r w:rsidR="002E2A3B" w:rsidRPr="007470D2">
        <w:rPr>
          <w:rFonts w:ascii="Times New Roman" w:hAnsi="Times New Roman" w:cs="Times New Roman"/>
          <w:sz w:val="24"/>
          <w:szCs w:val="24"/>
        </w:rPr>
        <w:t>č</w:t>
      </w:r>
      <w:r w:rsidRPr="007470D2">
        <w:rPr>
          <w:rFonts w:ascii="Times New Roman" w:hAnsi="Times New Roman" w:cs="Times New Roman"/>
          <w:sz w:val="24"/>
          <w:szCs w:val="24"/>
        </w:rPr>
        <w:t>ajeva u kojima genotip x ima marker kojeg nema genotip y, a</w:t>
      </w:r>
      <w:r w:rsidR="002E2A3B" w:rsidRPr="007470D2">
        <w:rPr>
          <w:rFonts w:ascii="Times New Roman" w:hAnsi="Times New Roman" w:cs="Times New Roman"/>
          <w:sz w:val="24"/>
          <w:szCs w:val="24"/>
        </w:rPr>
        <w:t xml:space="preserve"> </w:t>
      </w:r>
      <w:r w:rsidRPr="007470D2">
        <w:rPr>
          <w:rFonts w:ascii="Times New Roman" w:hAnsi="Times New Roman" w:cs="Times New Roman"/>
          <w:sz w:val="24"/>
          <w:szCs w:val="24"/>
        </w:rPr>
        <w:t>n</w:t>
      </w:r>
      <w:r w:rsidRPr="007470D2">
        <w:rPr>
          <w:rFonts w:ascii="Times New Roman" w:hAnsi="Times New Roman" w:cs="Times New Roman"/>
          <w:sz w:val="24"/>
          <w:szCs w:val="24"/>
          <w:vertAlign w:val="subscript"/>
        </w:rPr>
        <w:t>y</w:t>
      </w:r>
      <w:r w:rsidRPr="007470D2">
        <w:rPr>
          <w:rFonts w:ascii="Times New Roman" w:hAnsi="Times New Roman" w:cs="Times New Roman"/>
          <w:sz w:val="24"/>
          <w:szCs w:val="24"/>
        </w:rPr>
        <w:t xml:space="preserve"> predstavlja ukupan broj slu</w:t>
      </w:r>
      <w:r w:rsidR="002E2A3B" w:rsidRPr="007470D2">
        <w:rPr>
          <w:rFonts w:ascii="Times New Roman" w:hAnsi="Times New Roman" w:cs="Times New Roman"/>
          <w:sz w:val="24"/>
          <w:szCs w:val="24"/>
        </w:rPr>
        <w:t>č</w:t>
      </w:r>
      <w:r w:rsidRPr="007470D2">
        <w:rPr>
          <w:rFonts w:ascii="Times New Roman" w:hAnsi="Times New Roman" w:cs="Times New Roman"/>
          <w:sz w:val="24"/>
          <w:szCs w:val="24"/>
        </w:rPr>
        <w:t>ajeva u kojima genotip y ima marker kojeg nema genotip x.</w:t>
      </w:r>
    </w:p>
    <w:p w14:paraId="7761F049" w14:textId="751E5592" w:rsidR="00423F6C" w:rsidRPr="007470D2" w:rsidRDefault="00423F6C" w:rsidP="00FE4E2C">
      <w:pPr>
        <w:spacing w:line="360" w:lineRule="auto"/>
        <w:jc w:val="both"/>
        <w:rPr>
          <w:rFonts w:ascii="Times New Roman" w:hAnsi="Times New Roman" w:cs="Times New Roman"/>
          <w:sz w:val="24"/>
          <w:szCs w:val="24"/>
        </w:rPr>
      </w:pPr>
      <w:r w:rsidRPr="007470D2">
        <w:rPr>
          <w:rFonts w:ascii="Times New Roman" w:hAnsi="Times New Roman" w:cs="Times New Roman"/>
          <w:sz w:val="24"/>
          <w:szCs w:val="24"/>
        </w:rPr>
        <w:t>Matrica sli</w:t>
      </w:r>
      <w:r w:rsidR="002E2A3B" w:rsidRPr="007470D2">
        <w:rPr>
          <w:rFonts w:ascii="Times New Roman" w:hAnsi="Times New Roman" w:cs="Times New Roman"/>
          <w:sz w:val="24"/>
          <w:szCs w:val="24"/>
        </w:rPr>
        <w:t>č</w:t>
      </w:r>
      <w:r w:rsidRPr="007470D2">
        <w:rPr>
          <w:rFonts w:ascii="Times New Roman" w:hAnsi="Times New Roman" w:cs="Times New Roman"/>
          <w:sz w:val="24"/>
          <w:szCs w:val="24"/>
        </w:rPr>
        <w:t xml:space="preserve">nosti </w:t>
      </w:r>
      <w:r w:rsidR="002E2A3B" w:rsidRPr="007470D2">
        <w:rPr>
          <w:rFonts w:ascii="Times New Roman" w:hAnsi="Times New Roman" w:cs="Times New Roman"/>
          <w:sz w:val="24"/>
          <w:szCs w:val="24"/>
        </w:rPr>
        <w:t>korištena je kao</w:t>
      </w:r>
      <w:r w:rsidRPr="007470D2">
        <w:rPr>
          <w:rFonts w:ascii="Times New Roman" w:hAnsi="Times New Roman" w:cs="Times New Roman"/>
          <w:sz w:val="24"/>
          <w:szCs w:val="24"/>
        </w:rPr>
        <w:t xml:space="preserve"> ulazni set podataka za klaster analizu baziranoj na analizi</w:t>
      </w:r>
      <w:r w:rsidR="002E2A3B" w:rsidRPr="007470D2">
        <w:rPr>
          <w:rFonts w:ascii="Times New Roman" w:hAnsi="Times New Roman" w:cs="Times New Roman"/>
          <w:sz w:val="24"/>
          <w:szCs w:val="24"/>
        </w:rPr>
        <w:t xml:space="preserve"> </w:t>
      </w:r>
      <w:r w:rsidRPr="007470D2">
        <w:rPr>
          <w:rFonts w:ascii="Times New Roman" w:hAnsi="Times New Roman" w:cs="Times New Roman"/>
          <w:sz w:val="24"/>
          <w:szCs w:val="24"/>
        </w:rPr>
        <w:t>UPGMA (Unweighted Pair-Group Method of Arithmetic averages)</w:t>
      </w:r>
      <w:r w:rsidR="002E2A3B" w:rsidRPr="007470D2">
        <w:rPr>
          <w:rFonts w:ascii="Times New Roman" w:hAnsi="Times New Roman" w:cs="Times New Roman"/>
          <w:sz w:val="24"/>
          <w:szCs w:val="24"/>
        </w:rPr>
        <w:t xml:space="preserve"> (</w:t>
      </w:r>
      <w:r w:rsidR="002E2A3B" w:rsidRPr="007470D2">
        <w:rPr>
          <w:rStyle w:val="Emphasis"/>
          <w:rFonts w:ascii="Times New Roman" w:hAnsi="Times New Roman" w:cs="Times New Roman"/>
          <w:i w:val="0"/>
          <w:iCs w:val="0"/>
          <w:sz w:val="24"/>
          <w:szCs w:val="24"/>
          <w:shd w:val="clear" w:color="auto" w:fill="FFFFFF"/>
        </w:rPr>
        <w:t>Sokal</w:t>
      </w:r>
      <w:r w:rsidR="002E2A3B" w:rsidRPr="007470D2">
        <w:rPr>
          <w:rFonts w:ascii="Times New Roman" w:hAnsi="Times New Roman" w:cs="Times New Roman"/>
          <w:sz w:val="24"/>
          <w:szCs w:val="24"/>
          <w:shd w:val="clear" w:color="auto" w:fill="FFFFFF"/>
        </w:rPr>
        <w:t> i Michener, 1958)</w:t>
      </w:r>
      <w:r w:rsidR="002E2A3B" w:rsidRPr="007470D2">
        <w:rPr>
          <w:rFonts w:ascii="Times New Roman" w:hAnsi="Times New Roman" w:cs="Times New Roman"/>
          <w:sz w:val="24"/>
          <w:szCs w:val="24"/>
        </w:rPr>
        <w:t xml:space="preserve"> </w:t>
      </w:r>
      <w:r w:rsidRPr="007470D2">
        <w:rPr>
          <w:rFonts w:ascii="Times New Roman" w:hAnsi="Times New Roman" w:cs="Times New Roman"/>
          <w:sz w:val="24"/>
          <w:szCs w:val="24"/>
        </w:rPr>
        <w:t>.</w:t>
      </w:r>
    </w:p>
    <w:p w14:paraId="4662BED9" w14:textId="77777777" w:rsidR="00FD29CE" w:rsidRPr="007470D2" w:rsidRDefault="00423F6C" w:rsidP="00FE4E2C">
      <w:pPr>
        <w:spacing w:line="360" w:lineRule="auto"/>
        <w:jc w:val="both"/>
        <w:rPr>
          <w:rFonts w:ascii="Times New Roman" w:hAnsi="Times New Roman" w:cs="Times New Roman"/>
          <w:sz w:val="24"/>
          <w:szCs w:val="24"/>
        </w:rPr>
      </w:pPr>
      <w:r w:rsidRPr="007470D2">
        <w:rPr>
          <w:rFonts w:ascii="Times New Roman" w:hAnsi="Times New Roman" w:cs="Times New Roman"/>
          <w:sz w:val="24"/>
          <w:szCs w:val="24"/>
        </w:rPr>
        <w:t>Matrica sli</w:t>
      </w:r>
      <w:r w:rsidR="00320D09" w:rsidRPr="007470D2">
        <w:rPr>
          <w:rFonts w:ascii="Times New Roman" w:hAnsi="Times New Roman" w:cs="Times New Roman"/>
          <w:sz w:val="24"/>
          <w:szCs w:val="24"/>
        </w:rPr>
        <w:t>č</w:t>
      </w:r>
      <w:r w:rsidRPr="007470D2">
        <w:rPr>
          <w:rFonts w:ascii="Times New Roman" w:hAnsi="Times New Roman" w:cs="Times New Roman"/>
          <w:sz w:val="24"/>
          <w:szCs w:val="24"/>
        </w:rPr>
        <w:t xml:space="preserve">nosti je </w:t>
      </w:r>
      <w:r w:rsidR="00320D09" w:rsidRPr="007470D2">
        <w:rPr>
          <w:rFonts w:ascii="Times New Roman" w:hAnsi="Times New Roman" w:cs="Times New Roman"/>
          <w:sz w:val="24"/>
          <w:szCs w:val="24"/>
        </w:rPr>
        <w:t>prevedena je</w:t>
      </w:r>
      <w:r w:rsidRPr="007470D2">
        <w:rPr>
          <w:rFonts w:ascii="Times New Roman" w:hAnsi="Times New Roman" w:cs="Times New Roman"/>
          <w:sz w:val="24"/>
          <w:szCs w:val="24"/>
        </w:rPr>
        <w:t xml:space="preserve"> u matricu razli</w:t>
      </w:r>
      <w:r w:rsidR="00320D09" w:rsidRPr="007470D2">
        <w:rPr>
          <w:rFonts w:ascii="Times New Roman" w:hAnsi="Times New Roman" w:cs="Times New Roman"/>
          <w:sz w:val="24"/>
          <w:szCs w:val="24"/>
        </w:rPr>
        <w:t>č</w:t>
      </w:r>
      <w:r w:rsidRPr="007470D2">
        <w:rPr>
          <w:rFonts w:ascii="Times New Roman" w:hAnsi="Times New Roman" w:cs="Times New Roman"/>
          <w:sz w:val="24"/>
          <w:szCs w:val="24"/>
        </w:rPr>
        <w:t>itosti (</w:t>
      </w:r>
      <w:r w:rsidR="00320D09" w:rsidRPr="007470D2">
        <w:rPr>
          <w:rFonts w:ascii="Times New Roman" w:hAnsi="Times New Roman" w:cs="Times New Roman"/>
          <w:sz w:val="24"/>
          <w:szCs w:val="24"/>
        </w:rPr>
        <w:t>MR</w:t>
      </w:r>
      <w:r w:rsidRPr="007470D2">
        <w:rPr>
          <w:rFonts w:ascii="Times New Roman" w:hAnsi="Times New Roman" w:cs="Times New Roman"/>
          <w:sz w:val="24"/>
          <w:szCs w:val="24"/>
        </w:rPr>
        <w:t xml:space="preserve"> = 1 – </w:t>
      </w:r>
      <w:r w:rsidR="00320D09" w:rsidRPr="007470D2">
        <w:rPr>
          <w:rFonts w:ascii="Times New Roman" w:hAnsi="Times New Roman" w:cs="Times New Roman"/>
          <w:sz w:val="24"/>
          <w:szCs w:val="24"/>
        </w:rPr>
        <w:t>MS</w:t>
      </w:r>
      <w:r w:rsidR="00320D09" w:rsidRPr="007470D2">
        <w:rPr>
          <w:rFonts w:ascii="Times New Roman" w:hAnsi="Times New Roman" w:cs="Times New Roman"/>
          <w:sz w:val="24"/>
          <w:szCs w:val="24"/>
          <w:vertAlign w:val="subscript"/>
        </w:rPr>
        <w:t>D</w:t>
      </w:r>
      <w:r w:rsidRPr="007470D2">
        <w:rPr>
          <w:rFonts w:ascii="Times New Roman" w:hAnsi="Times New Roman" w:cs="Times New Roman"/>
          <w:sz w:val="24"/>
          <w:szCs w:val="24"/>
        </w:rPr>
        <w:t>)</w:t>
      </w:r>
      <w:r w:rsidR="00FE33CC" w:rsidRPr="007470D2">
        <w:rPr>
          <w:rFonts w:ascii="Times New Roman" w:hAnsi="Times New Roman" w:cs="Times New Roman"/>
          <w:sz w:val="24"/>
          <w:szCs w:val="24"/>
        </w:rPr>
        <w:t xml:space="preserve"> te je</w:t>
      </w:r>
      <w:r w:rsidRPr="007470D2">
        <w:rPr>
          <w:rFonts w:ascii="Times New Roman" w:hAnsi="Times New Roman" w:cs="Times New Roman"/>
          <w:sz w:val="24"/>
          <w:szCs w:val="24"/>
        </w:rPr>
        <w:t xml:space="preserve"> korištena je kao ulazni set</w:t>
      </w:r>
      <w:r w:rsidR="00320D09" w:rsidRPr="007470D2">
        <w:rPr>
          <w:rFonts w:ascii="Times New Roman" w:hAnsi="Times New Roman" w:cs="Times New Roman"/>
          <w:sz w:val="24"/>
          <w:szCs w:val="24"/>
        </w:rPr>
        <w:t xml:space="preserve"> </w:t>
      </w:r>
      <w:r w:rsidRPr="007470D2">
        <w:rPr>
          <w:rFonts w:ascii="Times New Roman" w:hAnsi="Times New Roman" w:cs="Times New Roman"/>
          <w:sz w:val="24"/>
          <w:szCs w:val="24"/>
        </w:rPr>
        <w:t>podataka za molekularnu analizu varijance (AMOVA) i me</w:t>
      </w:r>
      <w:r w:rsidR="00320D09" w:rsidRPr="007470D2">
        <w:rPr>
          <w:rFonts w:ascii="Times New Roman" w:hAnsi="Times New Roman" w:cs="Times New Roman"/>
          <w:sz w:val="24"/>
          <w:szCs w:val="24"/>
        </w:rPr>
        <w:t>đ</w:t>
      </w:r>
      <w:r w:rsidRPr="007470D2">
        <w:rPr>
          <w:rFonts w:ascii="Times New Roman" w:hAnsi="Times New Roman" w:cs="Times New Roman"/>
          <w:sz w:val="24"/>
          <w:szCs w:val="24"/>
        </w:rPr>
        <w:t>upopulacijsku udaljenost</w:t>
      </w:r>
      <w:r w:rsidR="00320D09" w:rsidRPr="007470D2">
        <w:rPr>
          <w:rFonts w:ascii="Times New Roman" w:hAnsi="Times New Roman" w:cs="Times New Roman"/>
          <w:sz w:val="24"/>
          <w:szCs w:val="24"/>
        </w:rPr>
        <w:t xml:space="preserve"> (</w:t>
      </w:r>
      <w:r w:rsidR="00D379A7" w:rsidRPr="007470D2">
        <w:rPr>
          <w:rFonts w:ascii="Times New Roman" w:hAnsi="Times New Roman" w:cs="Times New Roman"/>
          <w:sz w:val="24"/>
          <w:szCs w:val="24"/>
        </w:rPr>
        <w:t>Φ</w:t>
      </w:r>
      <w:r w:rsidR="00320D09" w:rsidRPr="007470D2">
        <w:rPr>
          <w:rFonts w:ascii="Times New Roman" w:hAnsi="Times New Roman" w:cs="Times New Roman"/>
          <w:sz w:val="24"/>
          <w:szCs w:val="24"/>
        </w:rPr>
        <w:t>st)</w:t>
      </w:r>
      <w:r w:rsidRPr="007470D2">
        <w:rPr>
          <w:rFonts w:ascii="Times New Roman" w:hAnsi="Times New Roman" w:cs="Times New Roman"/>
          <w:sz w:val="24"/>
          <w:szCs w:val="24"/>
        </w:rPr>
        <w:t>.</w:t>
      </w:r>
    </w:p>
    <w:p w14:paraId="23BF4BC4" w14:textId="77777777" w:rsidR="000A2C3C" w:rsidRPr="007470D2" w:rsidRDefault="000A2C3C">
      <w:pPr>
        <w:rPr>
          <w:rFonts w:ascii="Times New Roman" w:hAnsi="Times New Roman" w:cs="Times New Roman"/>
          <w:sz w:val="24"/>
          <w:szCs w:val="24"/>
        </w:rPr>
      </w:pPr>
      <w:r w:rsidRPr="007470D2">
        <w:rPr>
          <w:rFonts w:ascii="Times New Roman" w:hAnsi="Times New Roman" w:cs="Times New Roman"/>
          <w:sz w:val="24"/>
          <w:szCs w:val="24"/>
        </w:rPr>
        <w:br w:type="page"/>
      </w:r>
    </w:p>
    <w:p w14:paraId="61A22F28" w14:textId="008FB27E" w:rsidR="00FD29CE" w:rsidRPr="007470D2" w:rsidRDefault="00FD29CE" w:rsidP="000A2C3C">
      <w:pPr>
        <w:pStyle w:val="ListParagraph"/>
        <w:numPr>
          <w:ilvl w:val="0"/>
          <w:numId w:val="8"/>
        </w:numPr>
        <w:spacing w:line="360" w:lineRule="auto"/>
        <w:jc w:val="both"/>
        <w:rPr>
          <w:rFonts w:ascii="Times New Roman" w:hAnsi="Times New Roman" w:cs="Times New Roman"/>
          <w:sz w:val="24"/>
          <w:szCs w:val="24"/>
        </w:rPr>
      </w:pPr>
      <w:r w:rsidRPr="007470D2">
        <w:rPr>
          <w:rFonts w:ascii="Times New Roman" w:hAnsi="Times New Roman" w:cs="Times New Roman"/>
          <w:sz w:val="24"/>
          <w:szCs w:val="24"/>
        </w:rPr>
        <w:lastRenderedPageBreak/>
        <w:t xml:space="preserve">Analiza molekularne varijance </w:t>
      </w:r>
    </w:p>
    <w:p w14:paraId="450C1B1F" w14:textId="3C589300" w:rsidR="00685685" w:rsidRPr="007470D2" w:rsidRDefault="002D2FC9" w:rsidP="00FE4E2C">
      <w:pPr>
        <w:spacing w:line="360" w:lineRule="auto"/>
        <w:jc w:val="both"/>
        <w:rPr>
          <w:rFonts w:ascii="Times New Roman" w:hAnsi="Times New Roman" w:cs="Times New Roman"/>
          <w:sz w:val="24"/>
          <w:szCs w:val="24"/>
        </w:rPr>
      </w:pPr>
      <w:r w:rsidRPr="007470D2">
        <w:rPr>
          <w:rFonts w:ascii="Times New Roman" w:hAnsi="Times New Roman" w:cs="Times New Roman"/>
          <w:sz w:val="24"/>
          <w:szCs w:val="24"/>
        </w:rPr>
        <w:t>Analizom molekularne varijance (AMOVA – Analysis of Molecular Variance)</w:t>
      </w:r>
      <w:r w:rsidR="001A1E04" w:rsidRPr="007470D2">
        <w:rPr>
          <w:rFonts w:ascii="Times New Roman" w:hAnsi="Times New Roman" w:cs="Times New Roman"/>
          <w:sz w:val="24"/>
          <w:szCs w:val="24"/>
        </w:rPr>
        <w:t xml:space="preserve"> se temelji na razdiobi matrice genetskih udaljenosti između individua na njezine sastavne dijelove prema hijerarhijskom grupiranju individua koristeći činjenicu da se suma kvadrata (SS) može zapisati kao suma kvadrata svih parova opservacija. Individue se mogu grupirati u više hijerarhijskih razina (populacije, grupe)</w:t>
      </w:r>
      <w:r w:rsidRPr="007470D2">
        <w:rPr>
          <w:rFonts w:ascii="Times New Roman" w:hAnsi="Times New Roman" w:cs="Times New Roman"/>
          <w:sz w:val="24"/>
          <w:szCs w:val="24"/>
        </w:rPr>
        <w:t xml:space="preserve"> </w:t>
      </w:r>
      <w:r w:rsidR="001A1E04" w:rsidRPr="007470D2">
        <w:rPr>
          <w:rFonts w:ascii="Times New Roman" w:hAnsi="Times New Roman" w:cs="Times New Roman"/>
          <w:sz w:val="24"/>
          <w:szCs w:val="24"/>
        </w:rPr>
        <w:t>prema bilo kojem kriteriju kao što su zemljopisni, ekološki ili demografski kriteriji (Safner, 2005)</w:t>
      </w:r>
      <w:r w:rsidR="00EA4E97" w:rsidRPr="007470D2">
        <w:rPr>
          <w:rFonts w:ascii="Times New Roman" w:hAnsi="Times New Roman" w:cs="Times New Roman"/>
          <w:sz w:val="24"/>
          <w:szCs w:val="24"/>
        </w:rPr>
        <w:t xml:space="preserve">. </w:t>
      </w:r>
      <w:r w:rsidR="001A1E04" w:rsidRPr="007470D2">
        <w:rPr>
          <w:rFonts w:ascii="Times New Roman" w:hAnsi="Times New Roman" w:cs="Times New Roman"/>
          <w:sz w:val="24"/>
          <w:szCs w:val="24"/>
        </w:rPr>
        <w:t xml:space="preserve">Analizom molekularne varijance </w:t>
      </w:r>
      <w:r w:rsidRPr="007470D2">
        <w:rPr>
          <w:rFonts w:ascii="Times New Roman" w:hAnsi="Times New Roman" w:cs="Times New Roman"/>
          <w:sz w:val="24"/>
          <w:szCs w:val="24"/>
        </w:rPr>
        <w:t xml:space="preserve">procjenjuje se </w:t>
      </w:r>
      <w:r w:rsidR="001A1E04" w:rsidRPr="007470D2">
        <w:rPr>
          <w:rFonts w:ascii="Times New Roman" w:hAnsi="Times New Roman" w:cs="Times New Roman"/>
          <w:sz w:val="24"/>
          <w:szCs w:val="24"/>
        </w:rPr>
        <w:t xml:space="preserve">i razdjeljuje se ukupna molekularna varijanca  na varijance između i unutar </w:t>
      </w:r>
      <w:r w:rsidR="00CC04D1" w:rsidRPr="007470D2">
        <w:rPr>
          <w:rFonts w:ascii="Times New Roman" w:hAnsi="Times New Roman" w:cs="Times New Roman"/>
          <w:sz w:val="24"/>
          <w:szCs w:val="24"/>
        </w:rPr>
        <w:t>populacija (Excffier i sur. 1992)</w:t>
      </w:r>
      <w:r w:rsidR="00E00FB4" w:rsidRPr="007470D2">
        <w:rPr>
          <w:rFonts w:ascii="Times New Roman" w:hAnsi="Times New Roman" w:cs="Times New Roman"/>
          <w:sz w:val="24"/>
          <w:szCs w:val="24"/>
        </w:rPr>
        <w:t xml:space="preserve">. </w:t>
      </w:r>
      <w:r w:rsidRPr="007470D2">
        <w:rPr>
          <w:rFonts w:ascii="Times New Roman" w:hAnsi="Times New Roman" w:cs="Times New Roman"/>
          <w:sz w:val="24"/>
          <w:szCs w:val="24"/>
        </w:rPr>
        <w:t xml:space="preserve">U Tablici </w:t>
      </w:r>
      <w:r w:rsidR="00685685" w:rsidRPr="007470D2">
        <w:rPr>
          <w:rFonts w:ascii="Times New Roman" w:hAnsi="Times New Roman" w:cs="Times New Roman"/>
          <w:sz w:val="24"/>
          <w:szCs w:val="24"/>
        </w:rPr>
        <w:t>5</w:t>
      </w:r>
      <w:r w:rsidRPr="007470D2">
        <w:rPr>
          <w:rFonts w:ascii="Times New Roman" w:hAnsi="Times New Roman" w:cs="Times New Roman"/>
          <w:sz w:val="24"/>
          <w:szCs w:val="24"/>
        </w:rPr>
        <w:t>. prikazan je model proc</w:t>
      </w:r>
      <w:r w:rsidR="001A1E04" w:rsidRPr="007470D2">
        <w:rPr>
          <w:rFonts w:ascii="Times New Roman" w:hAnsi="Times New Roman" w:cs="Times New Roman"/>
          <w:sz w:val="24"/>
          <w:szCs w:val="24"/>
        </w:rPr>
        <w:t>i</w:t>
      </w:r>
      <w:r w:rsidRPr="007470D2">
        <w:rPr>
          <w:rFonts w:ascii="Times New Roman" w:hAnsi="Times New Roman" w:cs="Times New Roman"/>
          <w:sz w:val="24"/>
          <w:szCs w:val="24"/>
        </w:rPr>
        <w:t xml:space="preserve">jene komponenata </w:t>
      </w:r>
      <w:r w:rsidR="00BF5CF4" w:rsidRPr="007470D2">
        <w:rPr>
          <w:rFonts w:ascii="Times New Roman" w:hAnsi="Times New Roman" w:cs="Times New Roman"/>
          <w:sz w:val="24"/>
          <w:szCs w:val="24"/>
        </w:rPr>
        <w:t xml:space="preserve">molekularne </w:t>
      </w:r>
      <w:r w:rsidRPr="007470D2">
        <w:rPr>
          <w:rFonts w:ascii="Times New Roman" w:hAnsi="Times New Roman" w:cs="Times New Roman"/>
          <w:sz w:val="24"/>
          <w:szCs w:val="24"/>
        </w:rPr>
        <w:t>varijance</w:t>
      </w:r>
      <w:r w:rsidR="00BF5CF4" w:rsidRPr="007470D2">
        <w:rPr>
          <w:rFonts w:ascii="Times New Roman" w:hAnsi="Times New Roman" w:cs="Times New Roman"/>
          <w:sz w:val="24"/>
          <w:szCs w:val="24"/>
        </w:rPr>
        <w:t xml:space="preserve"> između populacija i između individua unutar populacija, a u tablici</w:t>
      </w:r>
      <w:r w:rsidRPr="007470D2">
        <w:rPr>
          <w:rFonts w:ascii="Times New Roman" w:hAnsi="Times New Roman" w:cs="Times New Roman"/>
          <w:sz w:val="24"/>
          <w:szCs w:val="24"/>
        </w:rPr>
        <w:t xml:space="preserve"> </w:t>
      </w:r>
      <w:r w:rsidR="00BF5CF4" w:rsidRPr="007470D2">
        <w:rPr>
          <w:rFonts w:ascii="Times New Roman" w:hAnsi="Times New Roman" w:cs="Times New Roman"/>
          <w:sz w:val="24"/>
          <w:szCs w:val="24"/>
        </w:rPr>
        <w:t xml:space="preserve">Tablica </w:t>
      </w:r>
      <w:r w:rsidR="00685685" w:rsidRPr="007470D2">
        <w:rPr>
          <w:rFonts w:ascii="Times New Roman" w:hAnsi="Times New Roman" w:cs="Times New Roman"/>
          <w:sz w:val="24"/>
          <w:szCs w:val="24"/>
        </w:rPr>
        <w:t>6</w:t>
      </w:r>
      <w:r w:rsidR="00BF5CF4" w:rsidRPr="007470D2">
        <w:rPr>
          <w:rFonts w:ascii="Times New Roman" w:hAnsi="Times New Roman" w:cs="Times New Roman"/>
          <w:sz w:val="24"/>
          <w:szCs w:val="24"/>
        </w:rPr>
        <w:t xml:space="preserve">. </w:t>
      </w:r>
      <w:r w:rsidR="00D71C1C" w:rsidRPr="007470D2">
        <w:rPr>
          <w:rFonts w:ascii="Times New Roman" w:hAnsi="Times New Roman" w:cs="Times New Roman"/>
          <w:sz w:val="24"/>
          <w:szCs w:val="24"/>
        </w:rPr>
        <w:t>model proc</w:t>
      </w:r>
      <w:r w:rsidR="00F4344F" w:rsidRPr="007470D2">
        <w:rPr>
          <w:rFonts w:ascii="Times New Roman" w:hAnsi="Times New Roman" w:cs="Times New Roman"/>
          <w:sz w:val="24"/>
          <w:szCs w:val="24"/>
        </w:rPr>
        <w:t>i</w:t>
      </w:r>
      <w:r w:rsidR="00D71C1C" w:rsidRPr="007470D2">
        <w:rPr>
          <w:rFonts w:ascii="Times New Roman" w:hAnsi="Times New Roman" w:cs="Times New Roman"/>
          <w:sz w:val="24"/>
          <w:szCs w:val="24"/>
        </w:rPr>
        <w:t>jene</w:t>
      </w:r>
      <w:r w:rsidR="00BF5CF4" w:rsidRPr="007470D2">
        <w:rPr>
          <w:rFonts w:ascii="Times New Roman" w:hAnsi="Times New Roman" w:cs="Times New Roman"/>
          <w:sz w:val="24"/>
          <w:szCs w:val="24"/>
        </w:rPr>
        <w:t xml:space="preserve"> komponenata molekularne varijance između grupa populacija, između populacija unutar grupa i između individua unutar populacija </w:t>
      </w:r>
      <w:r w:rsidRPr="007470D2">
        <w:rPr>
          <w:rFonts w:ascii="Times New Roman" w:hAnsi="Times New Roman" w:cs="Times New Roman"/>
          <w:sz w:val="24"/>
          <w:szCs w:val="24"/>
        </w:rPr>
        <w:t>(Excoffier i sur., 1992).</w:t>
      </w:r>
      <w:r w:rsidR="00685685" w:rsidRPr="007470D2">
        <w:rPr>
          <w:rFonts w:ascii="Times New Roman" w:hAnsi="Times New Roman" w:cs="Times New Roman"/>
          <w:sz w:val="24"/>
          <w:szCs w:val="24"/>
        </w:rPr>
        <w:t xml:space="preserve"> </w:t>
      </w:r>
      <w:r w:rsidRPr="007470D2">
        <w:rPr>
          <w:rFonts w:ascii="Times New Roman" w:hAnsi="Times New Roman" w:cs="Times New Roman"/>
          <w:sz w:val="24"/>
          <w:szCs w:val="24"/>
        </w:rPr>
        <w:t>Procedurom ne</w:t>
      </w:r>
      <w:r w:rsidR="00CA42C6" w:rsidRPr="007470D2">
        <w:rPr>
          <w:rFonts w:ascii="Times New Roman" w:hAnsi="Times New Roman" w:cs="Times New Roman"/>
          <w:sz w:val="24"/>
          <w:szCs w:val="24"/>
        </w:rPr>
        <w:t xml:space="preserve"> </w:t>
      </w:r>
      <w:r w:rsidRPr="007470D2">
        <w:rPr>
          <w:rFonts w:ascii="Times New Roman" w:hAnsi="Times New Roman" w:cs="Times New Roman"/>
          <w:sz w:val="24"/>
          <w:szCs w:val="24"/>
        </w:rPr>
        <w:t>parametrijske permutacije (1000 permutacija) procjenjuje se razina značajnosti procijenjene komponente varijance. AMOVA je provedena računalnim programom unutar softverskog paketa Arlequin ver.</w:t>
      </w:r>
      <w:r w:rsidR="00FE0541" w:rsidRPr="007470D2">
        <w:rPr>
          <w:rFonts w:ascii="Times New Roman" w:hAnsi="Times New Roman" w:cs="Times New Roman"/>
          <w:sz w:val="24"/>
          <w:szCs w:val="24"/>
        </w:rPr>
        <w:t xml:space="preserve"> 3.1 (Schneider i sur., 2000).</w:t>
      </w:r>
    </w:p>
    <w:p w14:paraId="6B1B561D" w14:textId="44B3F6CB" w:rsidR="009358DF" w:rsidRPr="007470D2" w:rsidRDefault="009358DF" w:rsidP="00CA42C6">
      <w:pPr>
        <w:spacing w:line="240" w:lineRule="auto"/>
        <w:jc w:val="both"/>
        <w:rPr>
          <w:rFonts w:ascii="Times New Roman" w:hAnsi="Times New Roman" w:cs="Times New Roman"/>
          <w:b/>
          <w:bCs/>
          <w:sz w:val="20"/>
          <w:szCs w:val="20"/>
        </w:rPr>
      </w:pPr>
      <w:r w:rsidRPr="007470D2">
        <w:rPr>
          <w:rFonts w:ascii="Times New Roman" w:hAnsi="Times New Roman" w:cs="Times New Roman"/>
          <w:b/>
          <w:bCs/>
          <w:sz w:val="20"/>
          <w:szCs w:val="20"/>
        </w:rPr>
        <w:t>Tablica</w:t>
      </w:r>
      <w:r w:rsidR="00685685" w:rsidRPr="007470D2">
        <w:rPr>
          <w:rFonts w:ascii="Times New Roman" w:hAnsi="Times New Roman" w:cs="Times New Roman"/>
          <w:b/>
          <w:bCs/>
          <w:sz w:val="20"/>
          <w:szCs w:val="20"/>
        </w:rPr>
        <w:t xml:space="preserve"> 5</w:t>
      </w:r>
      <w:r w:rsidRPr="007470D2">
        <w:rPr>
          <w:rFonts w:ascii="Times New Roman" w:hAnsi="Times New Roman" w:cs="Times New Roman"/>
          <w:b/>
          <w:bCs/>
          <w:sz w:val="20"/>
          <w:szCs w:val="20"/>
        </w:rPr>
        <w:t>. Model hijerarhijske analize molekularne varijance (AMOVA)</w:t>
      </w:r>
      <w:r w:rsidR="00D71C1C" w:rsidRPr="007470D2">
        <w:rPr>
          <w:rFonts w:ascii="Times New Roman" w:hAnsi="Times New Roman" w:cs="Times New Roman"/>
          <w:b/>
          <w:bCs/>
          <w:sz w:val="20"/>
          <w:szCs w:val="20"/>
        </w:rPr>
        <w:t xml:space="preserve"> s procjenom komponenata molekularne varijance između populacija i između individua unutar populacija</w:t>
      </w:r>
    </w:p>
    <w:tbl>
      <w:tblPr>
        <w:tblW w:w="0" w:type="auto"/>
        <w:tblLook w:val="00A0" w:firstRow="1" w:lastRow="0" w:firstColumn="1" w:lastColumn="0" w:noHBand="0" w:noVBand="0"/>
      </w:tblPr>
      <w:tblGrid>
        <w:gridCol w:w="2552"/>
        <w:gridCol w:w="1016"/>
        <w:gridCol w:w="1830"/>
        <w:gridCol w:w="1832"/>
        <w:gridCol w:w="1842"/>
      </w:tblGrid>
      <w:tr w:rsidR="00BF5CF4" w:rsidRPr="007470D2" w14:paraId="2B69C018" w14:textId="77777777" w:rsidTr="00CA42C6">
        <w:tc>
          <w:tcPr>
            <w:tcW w:w="2552" w:type="dxa"/>
            <w:tcBorders>
              <w:top w:val="single" w:sz="4" w:space="0" w:color="000000"/>
              <w:bottom w:val="single" w:sz="4" w:space="0" w:color="000000"/>
            </w:tcBorders>
            <w:vAlign w:val="center"/>
          </w:tcPr>
          <w:p w14:paraId="6D6B02DF" w14:textId="77777777" w:rsidR="00BF5CF4" w:rsidRPr="007470D2" w:rsidRDefault="00BF5CF4" w:rsidP="00CA42C6">
            <w:pPr>
              <w:spacing w:line="240" w:lineRule="auto"/>
              <w:jc w:val="center"/>
              <w:rPr>
                <w:rFonts w:ascii="Times New Roman" w:hAnsi="Times New Roman" w:cs="Times New Roman"/>
                <w:b/>
                <w:bCs/>
                <w:caps/>
              </w:rPr>
            </w:pPr>
            <w:r w:rsidRPr="007470D2">
              <w:rPr>
                <w:rFonts w:ascii="Times New Roman" w:hAnsi="Times New Roman" w:cs="Times New Roman"/>
                <w:b/>
                <w:bCs/>
              </w:rPr>
              <w:t>Izvori variranja</w:t>
            </w:r>
          </w:p>
        </w:tc>
        <w:tc>
          <w:tcPr>
            <w:tcW w:w="1016" w:type="dxa"/>
            <w:tcBorders>
              <w:top w:val="single" w:sz="4" w:space="0" w:color="000000"/>
              <w:bottom w:val="single" w:sz="4" w:space="0" w:color="000000"/>
            </w:tcBorders>
            <w:vAlign w:val="center"/>
          </w:tcPr>
          <w:p w14:paraId="3D5A219E" w14:textId="77777777" w:rsidR="00BF5CF4" w:rsidRPr="007470D2" w:rsidRDefault="00BF5CF4" w:rsidP="00CA42C6">
            <w:pPr>
              <w:spacing w:line="240" w:lineRule="auto"/>
              <w:jc w:val="center"/>
              <w:rPr>
                <w:rFonts w:ascii="Times New Roman" w:hAnsi="Times New Roman" w:cs="Times New Roman"/>
                <w:b/>
                <w:bCs/>
                <w:caps/>
              </w:rPr>
            </w:pPr>
            <w:r w:rsidRPr="007470D2">
              <w:rPr>
                <w:rFonts w:ascii="Times New Roman" w:hAnsi="Times New Roman" w:cs="Times New Roman"/>
                <w:b/>
                <w:bCs/>
              </w:rPr>
              <w:t>n</w:t>
            </w:r>
            <w:r w:rsidRPr="007470D2">
              <w:rPr>
                <w:rFonts w:ascii="Times New Roman" w:hAnsi="Times New Roman" w:cs="Times New Roman"/>
                <w:b/>
                <w:bCs/>
                <w:caps/>
              </w:rPr>
              <w:t>-1</w:t>
            </w:r>
          </w:p>
        </w:tc>
        <w:tc>
          <w:tcPr>
            <w:tcW w:w="1830" w:type="dxa"/>
            <w:tcBorders>
              <w:top w:val="single" w:sz="4" w:space="0" w:color="000000"/>
              <w:bottom w:val="single" w:sz="4" w:space="0" w:color="000000"/>
            </w:tcBorders>
            <w:vAlign w:val="center"/>
          </w:tcPr>
          <w:p w14:paraId="45C886EF" w14:textId="77777777" w:rsidR="00BF5CF4" w:rsidRPr="007470D2" w:rsidRDefault="00BF5CF4" w:rsidP="00CA42C6">
            <w:pPr>
              <w:spacing w:line="240" w:lineRule="auto"/>
              <w:jc w:val="center"/>
              <w:rPr>
                <w:rFonts w:ascii="Times New Roman" w:hAnsi="Times New Roman" w:cs="Times New Roman"/>
                <w:b/>
                <w:bCs/>
                <w:caps/>
              </w:rPr>
            </w:pPr>
            <w:r w:rsidRPr="007470D2">
              <w:rPr>
                <w:rFonts w:ascii="Times New Roman" w:hAnsi="Times New Roman" w:cs="Times New Roman"/>
                <w:b/>
                <w:bCs/>
                <w:caps/>
              </w:rPr>
              <w:t>K</w:t>
            </w:r>
            <w:r w:rsidRPr="007470D2">
              <w:rPr>
                <w:rFonts w:ascii="Times New Roman" w:hAnsi="Times New Roman" w:cs="Times New Roman"/>
                <w:b/>
                <w:bCs/>
              </w:rPr>
              <w:t>omponente varijance</w:t>
            </w:r>
          </w:p>
        </w:tc>
        <w:tc>
          <w:tcPr>
            <w:tcW w:w="1832" w:type="dxa"/>
            <w:tcBorders>
              <w:top w:val="single" w:sz="4" w:space="0" w:color="000000"/>
              <w:bottom w:val="single" w:sz="4" w:space="0" w:color="000000"/>
            </w:tcBorders>
            <w:vAlign w:val="center"/>
          </w:tcPr>
          <w:p w14:paraId="38ED652D" w14:textId="77777777" w:rsidR="00BF5CF4" w:rsidRPr="007470D2" w:rsidRDefault="00BF5CF4" w:rsidP="00CA42C6">
            <w:pPr>
              <w:spacing w:line="240" w:lineRule="auto"/>
              <w:jc w:val="center"/>
              <w:rPr>
                <w:rFonts w:ascii="Times New Roman" w:hAnsi="Times New Roman" w:cs="Times New Roman"/>
                <w:b/>
                <w:bCs/>
                <w:caps/>
              </w:rPr>
            </w:pPr>
            <w:r w:rsidRPr="007470D2">
              <w:rPr>
                <w:rFonts w:ascii="Times New Roman" w:hAnsi="Times New Roman" w:cs="Times New Roman"/>
                <w:b/>
                <w:bCs/>
                <w:caps/>
              </w:rPr>
              <w:t xml:space="preserve">% </w:t>
            </w:r>
            <w:r w:rsidRPr="007470D2">
              <w:rPr>
                <w:rFonts w:ascii="Times New Roman" w:hAnsi="Times New Roman" w:cs="Times New Roman"/>
                <w:b/>
                <w:bCs/>
              </w:rPr>
              <w:t>ukupne varijance</w:t>
            </w:r>
          </w:p>
        </w:tc>
        <w:tc>
          <w:tcPr>
            <w:tcW w:w="1842" w:type="dxa"/>
            <w:tcBorders>
              <w:top w:val="single" w:sz="4" w:space="0" w:color="000000"/>
              <w:bottom w:val="single" w:sz="4" w:space="0" w:color="000000"/>
            </w:tcBorders>
            <w:vAlign w:val="center"/>
          </w:tcPr>
          <w:p w14:paraId="064F4DD6" w14:textId="77777777" w:rsidR="00BF5CF4" w:rsidRPr="007470D2" w:rsidRDefault="00BF5CF4" w:rsidP="00CA42C6">
            <w:pPr>
              <w:spacing w:line="240" w:lineRule="auto"/>
              <w:jc w:val="center"/>
              <w:rPr>
                <w:rFonts w:ascii="Times New Roman" w:hAnsi="Times New Roman" w:cs="Times New Roman"/>
                <w:b/>
                <w:bCs/>
                <w:caps/>
              </w:rPr>
            </w:pPr>
            <w:r w:rsidRPr="007470D2">
              <w:rPr>
                <w:rFonts w:ascii="Times New Roman" w:hAnsi="Times New Roman" w:cs="Times New Roman"/>
                <w:b/>
                <w:bCs/>
                <w:caps/>
              </w:rPr>
              <w:t>Φ</w:t>
            </w:r>
          </w:p>
        </w:tc>
      </w:tr>
      <w:tr w:rsidR="00BF5CF4" w:rsidRPr="007470D2" w14:paraId="4BD2DF93" w14:textId="77777777" w:rsidTr="00CA42C6">
        <w:tc>
          <w:tcPr>
            <w:tcW w:w="2552" w:type="dxa"/>
            <w:tcBorders>
              <w:top w:val="single" w:sz="4" w:space="0" w:color="000000"/>
            </w:tcBorders>
            <w:vAlign w:val="center"/>
          </w:tcPr>
          <w:p w14:paraId="12FB18C9" w14:textId="61F6626D" w:rsidR="00BF5CF4" w:rsidRPr="007470D2" w:rsidRDefault="00BF5CF4" w:rsidP="00CA42C6">
            <w:pPr>
              <w:spacing w:line="360" w:lineRule="auto"/>
              <w:jc w:val="center"/>
              <w:rPr>
                <w:rFonts w:ascii="Times New Roman" w:hAnsi="Times New Roman" w:cs="Times New Roman"/>
              </w:rPr>
            </w:pPr>
            <w:r w:rsidRPr="007470D2">
              <w:rPr>
                <w:rFonts w:ascii="Times New Roman" w:hAnsi="Times New Roman" w:cs="Times New Roman"/>
              </w:rPr>
              <w:t>Između populacija</w:t>
            </w:r>
          </w:p>
        </w:tc>
        <w:tc>
          <w:tcPr>
            <w:tcW w:w="1016" w:type="dxa"/>
            <w:tcBorders>
              <w:top w:val="single" w:sz="4" w:space="0" w:color="000000"/>
            </w:tcBorders>
            <w:vAlign w:val="center"/>
          </w:tcPr>
          <w:p w14:paraId="45F2961C" w14:textId="77777777" w:rsidR="00BF5CF4" w:rsidRPr="007470D2" w:rsidRDefault="00BF5CF4" w:rsidP="00CA42C6">
            <w:pPr>
              <w:spacing w:line="360" w:lineRule="auto"/>
              <w:jc w:val="center"/>
              <w:rPr>
                <w:rFonts w:ascii="Times New Roman" w:hAnsi="Times New Roman" w:cs="Times New Roman"/>
              </w:rPr>
            </w:pPr>
            <w:r w:rsidRPr="007470D2">
              <w:rPr>
                <w:rFonts w:ascii="Times New Roman" w:hAnsi="Times New Roman" w:cs="Times New Roman"/>
              </w:rPr>
              <w:t>P-1</w:t>
            </w:r>
          </w:p>
        </w:tc>
        <w:tc>
          <w:tcPr>
            <w:tcW w:w="1830" w:type="dxa"/>
            <w:tcBorders>
              <w:top w:val="single" w:sz="4" w:space="0" w:color="000000"/>
            </w:tcBorders>
            <w:vAlign w:val="center"/>
          </w:tcPr>
          <w:p w14:paraId="067587C4" w14:textId="77777777" w:rsidR="00BF5CF4" w:rsidRPr="007470D2" w:rsidRDefault="00BF5CF4" w:rsidP="00CA42C6">
            <w:pPr>
              <w:spacing w:line="360" w:lineRule="auto"/>
              <w:jc w:val="center"/>
              <w:rPr>
                <w:rFonts w:ascii="Times New Roman" w:hAnsi="Times New Roman" w:cs="Times New Roman"/>
              </w:rPr>
            </w:pPr>
            <w:r w:rsidRPr="007470D2">
              <w:rPr>
                <w:rFonts w:ascii="Times New Roman" w:hAnsi="Times New Roman" w:cs="Times New Roman"/>
              </w:rPr>
              <w:t>b=(nσ</w:t>
            </w:r>
            <w:r w:rsidRPr="007470D2">
              <w:rPr>
                <w:rFonts w:ascii="Times New Roman" w:hAnsi="Times New Roman" w:cs="Times New Roman"/>
                <w:vertAlign w:val="subscript"/>
              </w:rPr>
              <w:t>b</w:t>
            </w:r>
            <w:r w:rsidRPr="007470D2">
              <w:rPr>
                <w:rFonts w:ascii="Times New Roman" w:hAnsi="Times New Roman" w:cs="Times New Roman"/>
                <w:vertAlign w:val="superscript"/>
              </w:rPr>
              <w:t>2</w:t>
            </w:r>
            <w:r w:rsidRPr="007470D2">
              <w:rPr>
                <w:rFonts w:ascii="Times New Roman" w:hAnsi="Times New Roman" w:cs="Times New Roman"/>
              </w:rPr>
              <w:t>+ σ</w:t>
            </w:r>
            <w:r w:rsidRPr="007470D2">
              <w:rPr>
                <w:rFonts w:ascii="Times New Roman" w:hAnsi="Times New Roman" w:cs="Times New Roman"/>
                <w:vertAlign w:val="subscript"/>
              </w:rPr>
              <w:t>c</w:t>
            </w:r>
            <w:r w:rsidRPr="007470D2">
              <w:rPr>
                <w:rFonts w:ascii="Times New Roman" w:hAnsi="Times New Roman" w:cs="Times New Roman"/>
                <w:vertAlign w:val="superscript"/>
              </w:rPr>
              <w:t>2</w:t>
            </w:r>
            <w:r w:rsidRPr="007470D2">
              <w:rPr>
                <w:rFonts w:ascii="Times New Roman" w:hAnsi="Times New Roman" w:cs="Times New Roman"/>
              </w:rPr>
              <w:t>)</w:t>
            </w:r>
          </w:p>
        </w:tc>
        <w:tc>
          <w:tcPr>
            <w:tcW w:w="1832" w:type="dxa"/>
            <w:tcBorders>
              <w:top w:val="single" w:sz="4" w:space="0" w:color="000000"/>
            </w:tcBorders>
            <w:vAlign w:val="center"/>
          </w:tcPr>
          <w:p w14:paraId="65E62AA4" w14:textId="77777777" w:rsidR="00BF5CF4" w:rsidRPr="007470D2" w:rsidRDefault="00BF5CF4" w:rsidP="00CA42C6">
            <w:pPr>
              <w:spacing w:line="360" w:lineRule="auto"/>
              <w:jc w:val="center"/>
              <w:rPr>
                <w:rFonts w:ascii="Times New Roman" w:hAnsi="Times New Roman" w:cs="Times New Roman"/>
              </w:rPr>
            </w:pPr>
            <w:r w:rsidRPr="007470D2">
              <w:rPr>
                <w:rFonts w:ascii="Times New Roman" w:hAnsi="Times New Roman" w:cs="Times New Roman"/>
              </w:rPr>
              <w:t>σ</w:t>
            </w:r>
            <w:r w:rsidRPr="007470D2">
              <w:rPr>
                <w:rFonts w:ascii="Times New Roman" w:hAnsi="Times New Roman" w:cs="Times New Roman"/>
                <w:vertAlign w:val="subscript"/>
              </w:rPr>
              <w:t>b</w:t>
            </w:r>
            <w:r w:rsidRPr="007470D2">
              <w:rPr>
                <w:rFonts w:ascii="Times New Roman" w:hAnsi="Times New Roman" w:cs="Times New Roman"/>
                <w:vertAlign w:val="superscript"/>
              </w:rPr>
              <w:t>2</w:t>
            </w:r>
            <w:r w:rsidRPr="007470D2">
              <w:rPr>
                <w:rFonts w:ascii="Times New Roman" w:hAnsi="Times New Roman" w:cs="Times New Roman"/>
              </w:rPr>
              <w:t>=(b/d)x100</w:t>
            </w:r>
          </w:p>
        </w:tc>
        <w:tc>
          <w:tcPr>
            <w:tcW w:w="1842" w:type="dxa"/>
            <w:tcBorders>
              <w:top w:val="single" w:sz="4" w:space="0" w:color="000000"/>
            </w:tcBorders>
            <w:vAlign w:val="center"/>
          </w:tcPr>
          <w:p w14:paraId="49FEB782" w14:textId="77777777" w:rsidR="00BF5CF4" w:rsidRPr="007470D2" w:rsidRDefault="00BF5CF4" w:rsidP="00CA42C6">
            <w:pPr>
              <w:spacing w:line="360" w:lineRule="auto"/>
              <w:jc w:val="center"/>
              <w:rPr>
                <w:rFonts w:ascii="Times New Roman" w:hAnsi="Times New Roman" w:cs="Times New Roman"/>
              </w:rPr>
            </w:pPr>
            <w:r w:rsidRPr="007470D2">
              <w:rPr>
                <w:rFonts w:ascii="Times New Roman" w:hAnsi="Times New Roman" w:cs="Times New Roman"/>
                <w:position w:val="-30"/>
              </w:rPr>
              <w:object w:dxaOrig="1460" w:dyaOrig="720" w14:anchorId="7A7173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4pt;height:36pt" o:ole="">
                  <v:imagedata r:id="rId18" o:title=""/>
                </v:shape>
                <o:OLEObject Type="Embed" ProgID="Equation.3" ShapeID="_x0000_i1025" DrawAspect="Content" ObjectID="_1744201775" r:id="rId19"/>
              </w:object>
            </w:r>
          </w:p>
        </w:tc>
      </w:tr>
      <w:tr w:rsidR="00BF5CF4" w:rsidRPr="007470D2" w14:paraId="071949A0" w14:textId="77777777" w:rsidTr="00CA42C6">
        <w:tc>
          <w:tcPr>
            <w:tcW w:w="2552" w:type="dxa"/>
            <w:tcBorders>
              <w:bottom w:val="single" w:sz="4" w:space="0" w:color="auto"/>
            </w:tcBorders>
            <w:vAlign w:val="center"/>
          </w:tcPr>
          <w:p w14:paraId="73D7F313" w14:textId="442AE323" w:rsidR="00BF5CF4" w:rsidRPr="007470D2" w:rsidRDefault="00BF5CF4" w:rsidP="00CA42C6">
            <w:pPr>
              <w:spacing w:line="360" w:lineRule="auto"/>
              <w:jc w:val="center"/>
              <w:rPr>
                <w:rFonts w:ascii="Times New Roman" w:hAnsi="Times New Roman" w:cs="Times New Roman"/>
              </w:rPr>
            </w:pPr>
            <w:r w:rsidRPr="007470D2">
              <w:rPr>
                <w:rFonts w:ascii="Times New Roman" w:hAnsi="Times New Roman" w:cs="Times New Roman"/>
              </w:rPr>
              <w:t>Između individua unutar populacija</w:t>
            </w:r>
          </w:p>
        </w:tc>
        <w:tc>
          <w:tcPr>
            <w:tcW w:w="1016" w:type="dxa"/>
            <w:tcBorders>
              <w:bottom w:val="single" w:sz="4" w:space="0" w:color="auto"/>
            </w:tcBorders>
            <w:vAlign w:val="center"/>
          </w:tcPr>
          <w:p w14:paraId="3E951697" w14:textId="77777777" w:rsidR="00BF5CF4" w:rsidRPr="007470D2" w:rsidRDefault="00BF5CF4" w:rsidP="00CA42C6">
            <w:pPr>
              <w:spacing w:line="360" w:lineRule="auto"/>
              <w:jc w:val="center"/>
              <w:rPr>
                <w:rFonts w:ascii="Times New Roman" w:hAnsi="Times New Roman" w:cs="Times New Roman"/>
              </w:rPr>
            </w:pPr>
            <w:r w:rsidRPr="007470D2">
              <w:rPr>
                <w:rFonts w:ascii="Times New Roman" w:hAnsi="Times New Roman" w:cs="Times New Roman"/>
              </w:rPr>
              <w:t>N–ΣP</w:t>
            </w:r>
          </w:p>
        </w:tc>
        <w:tc>
          <w:tcPr>
            <w:tcW w:w="1830" w:type="dxa"/>
            <w:tcBorders>
              <w:bottom w:val="single" w:sz="4" w:space="0" w:color="auto"/>
            </w:tcBorders>
            <w:vAlign w:val="center"/>
          </w:tcPr>
          <w:p w14:paraId="78906DE7" w14:textId="77777777" w:rsidR="00BF5CF4" w:rsidRPr="007470D2" w:rsidRDefault="00BF5CF4" w:rsidP="00CA42C6">
            <w:pPr>
              <w:spacing w:line="360" w:lineRule="auto"/>
              <w:jc w:val="center"/>
              <w:rPr>
                <w:rFonts w:ascii="Times New Roman" w:hAnsi="Times New Roman" w:cs="Times New Roman"/>
              </w:rPr>
            </w:pPr>
            <w:r w:rsidRPr="007470D2">
              <w:rPr>
                <w:rFonts w:ascii="Times New Roman" w:hAnsi="Times New Roman" w:cs="Times New Roman"/>
              </w:rPr>
              <w:t>c=(σ</w:t>
            </w:r>
            <w:r w:rsidRPr="007470D2">
              <w:rPr>
                <w:rFonts w:ascii="Times New Roman" w:hAnsi="Times New Roman" w:cs="Times New Roman"/>
                <w:vertAlign w:val="subscript"/>
              </w:rPr>
              <w:t>c</w:t>
            </w:r>
            <w:r w:rsidRPr="007470D2">
              <w:rPr>
                <w:rFonts w:ascii="Times New Roman" w:hAnsi="Times New Roman" w:cs="Times New Roman"/>
                <w:vertAlign w:val="superscript"/>
              </w:rPr>
              <w:t>2</w:t>
            </w:r>
            <w:r w:rsidRPr="007470D2">
              <w:rPr>
                <w:rFonts w:ascii="Times New Roman" w:hAnsi="Times New Roman" w:cs="Times New Roman"/>
              </w:rPr>
              <w:t>)</w:t>
            </w:r>
          </w:p>
        </w:tc>
        <w:tc>
          <w:tcPr>
            <w:tcW w:w="1832" w:type="dxa"/>
            <w:tcBorders>
              <w:bottom w:val="single" w:sz="4" w:space="0" w:color="auto"/>
            </w:tcBorders>
            <w:vAlign w:val="center"/>
          </w:tcPr>
          <w:p w14:paraId="57D528F5" w14:textId="77777777" w:rsidR="00BF5CF4" w:rsidRPr="007470D2" w:rsidRDefault="00BF5CF4" w:rsidP="00CA42C6">
            <w:pPr>
              <w:spacing w:line="360" w:lineRule="auto"/>
              <w:jc w:val="center"/>
              <w:rPr>
                <w:rFonts w:ascii="Times New Roman" w:hAnsi="Times New Roman" w:cs="Times New Roman"/>
              </w:rPr>
            </w:pPr>
            <w:r w:rsidRPr="007470D2">
              <w:rPr>
                <w:rFonts w:ascii="Times New Roman" w:hAnsi="Times New Roman" w:cs="Times New Roman"/>
              </w:rPr>
              <w:t>σ</w:t>
            </w:r>
            <w:r w:rsidRPr="007470D2">
              <w:rPr>
                <w:rFonts w:ascii="Times New Roman" w:hAnsi="Times New Roman" w:cs="Times New Roman"/>
                <w:vertAlign w:val="subscript"/>
              </w:rPr>
              <w:t>c</w:t>
            </w:r>
            <w:r w:rsidRPr="007470D2">
              <w:rPr>
                <w:rFonts w:ascii="Times New Roman" w:hAnsi="Times New Roman" w:cs="Times New Roman"/>
                <w:vertAlign w:val="superscript"/>
              </w:rPr>
              <w:t>2</w:t>
            </w:r>
            <w:r w:rsidRPr="007470D2">
              <w:rPr>
                <w:rFonts w:ascii="Times New Roman" w:hAnsi="Times New Roman" w:cs="Times New Roman"/>
              </w:rPr>
              <w:t>=(c/d)x100</w:t>
            </w:r>
          </w:p>
        </w:tc>
        <w:tc>
          <w:tcPr>
            <w:tcW w:w="1842" w:type="dxa"/>
            <w:tcBorders>
              <w:bottom w:val="single" w:sz="4" w:space="0" w:color="auto"/>
            </w:tcBorders>
            <w:vAlign w:val="center"/>
          </w:tcPr>
          <w:p w14:paraId="27912A87" w14:textId="77777777" w:rsidR="00BF5CF4" w:rsidRPr="007470D2" w:rsidRDefault="00BF5CF4" w:rsidP="00CA42C6">
            <w:pPr>
              <w:spacing w:line="360" w:lineRule="auto"/>
              <w:jc w:val="center"/>
              <w:rPr>
                <w:rFonts w:ascii="Times New Roman" w:hAnsi="Times New Roman" w:cs="Times New Roman"/>
              </w:rPr>
            </w:pPr>
          </w:p>
        </w:tc>
      </w:tr>
      <w:tr w:rsidR="00BF5CF4" w:rsidRPr="007470D2" w14:paraId="15F548FB" w14:textId="77777777" w:rsidTr="00CA42C6">
        <w:tc>
          <w:tcPr>
            <w:tcW w:w="2552" w:type="dxa"/>
            <w:tcBorders>
              <w:top w:val="single" w:sz="4" w:space="0" w:color="auto"/>
              <w:bottom w:val="single" w:sz="4" w:space="0" w:color="auto"/>
            </w:tcBorders>
            <w:vAlign w:val="center"/>
          </w:tcPr>
          <w:p w14:paraId="702A24A9" w14:textId="77777777" w:rsidR="00BF5CF4" w:rsidRPr="007470D2" w:rsidRDefault="00BF5CF4" w:rsidP="00CA42C6">
            <w:pPr>
              <w:spacing w:line="240" w:lineRule="auto"/>
              <w:jc w:val="center"/>
              <w:rPr>
                <w:rFonts w:ascii="Times New Roman" w:hAnsi="Times New Roman" w:cs="Times New Roman"/>
                <w:b/>
                <w:bCs/>
              </w:rPr>
            </w:pPr>
            <w:r w:rsidRPr="007470D2">
              <w:rPr>
                <w:rFonts w:ascii="Times New Roman" w:hAnsi="Times New Roman" w:cs="Times New Roman"/>
                <w:b/>
                <w:bCs/>
              </w:rPr>
              <w:t>Ukupno</w:t>
            </w:r>
          </w:p>
        </w:tc>
        <w:tc>
          <w:tcPr>
            <w:tcW w:w="1016" w:type="dxa"/>
            <w:tcBorders>
              <w:top w:val="single" w:sz="4" w:space="0" w:color="auto"/>
              <w:bottom w:val="single" w:sz="4" w:space="0" w:color="auto"/>
            </w:tcBorders>
            <w:vAlign w:val="center"/>
          </w:tcPr>
          <w:p w14:paraId="1BCD67AD" w14:textId="77777777" w:rsidR="00BF5CF4" w:rsidRPr="007470D2" w:rsidRDefault="00BF5CF4" w:rsidP="00CA42C6">
            <w:pPr>
              <w:spacing w:line="240" w:lineRule="auto"/>
              <w:jc w:val="center"/>
              <w:rPr>
                <w:rFonts w:ascii="Times New Roman" w:hAnsi="Times New Roman" w:cs="Times New Roman"/>
              </w:rPr>
            </w:pPr>
            <w:r w:rsidRPr="007470D2">
              <w:rPr>
                <w:rFonts w:ascii="Times New Roman" w:hAnsi="Times New Roman" w:cs="Times New Roman"/>
              </w:rPr>
              <w:t>(N-1)</w:t>
            </w:r>
          </w:p>
        </w:tc>
        <w:tc>
          <w:tcPr>
            <w:tcW w:w="1830" w:type="dxa"/>
            <w:tcBorders>
              <w:top w:val="single" w:sz="4" w:space="0" w:color="auto"/>
              <w:bottom w:val="single" w:sz="4" w:space="0" w:color="auto"/>
            </w:tcBorders>
            <w:vAlign w:val="center"/>
          </w:tcPr>
          <w:p w14:paraId="320F0A20" w14:textId="77777777" w:rsidR="00BF5CF4" w:rsidRPr="007470D2" w:rsidRDefault="00BF5CF4" w:rsidP="00CA42C6">
            <w:pPr>
              <w:spacing w:line="240" w:lineRule="auto"/>
              <w:jc w:val="center"/>
              <w:rPr>
                <w:rFonts w:ascii="Times New Roman" w:hAnsi="Times New Roman" w:cs="Times New Roman"/>
              </w:rPr>
            </w:pPr>
            <w:r w:rsidRPr="007470D2">
              <w:rPr>
                <w:rFonts w:ascii="Times New Roman" w:hAnsi="Times New Roman" w:cs="Times New Roman"/>
              </w:rPr>
              <w:t>d=(b+c)</w:t>
            </w:r>
          </w:p>
        </w:tc>
        <w:tc>
          <w:tcPr>
            <w:tcW w:w="1832" w:type="dxa"/>
            <w:tcBorders>
              <w:top w:val="single" w:sz="4" w:space="0" w:color="auto"/>
              <w:bottom w:val="single" w:sz="4" w:space="0" w:color="auto"/>
            </w:tcBorders>
            <w:vAlign w:val="center"/>
          </w:tcPr>
          <w:p w14:paraId="060442E6" w14:textId="77777777" w:rsidR="00BF5CF4" w:rsidRPr="007470D2" w:rsidRDefault="00BF5CF4" w:rsidP="00CA42C6">
            <w:pPr>
              <w:spacing w:line="240" w:lineRule="auto"/>
              <w:jc w:val="center"/>
              <w:rPr>
                <w:rFonts w:ascii="Times New Roman" w:hAnsi="Times New Roman" w:cs="Times New Roman"/>
              </w:rPr>
            </w:pPr>
            <w:r w:rsidRPr="007470D2">
              <w:rPr>
                <w:rFonts w:ascii="Times New Roman" w:hAnsi="Times New Roman" w:cs="Times New Roman"/>
              </w:rPr>
              <w:t>σ</w:t>
            </w:r>
            <w:r w:rsidRPr="007470D2">
              <w:rPr>
                <w:rFonts w:ascii="Times New Roman" w:hAnsi="Times New Roman" w:cs="Times New Roman"/>
                <w:vertAlign w:val="subscript"/>
              </w:rPr>
              <w:t>T</w:t>
            </w:r>
            <w:r w:rsidRPr="007470D2">
              <w:rPr>
                <w:rFonts w:ascii="Times New Roman" w:hAnsi="Times New Roman" w:cs="Times New Roman"/>
                <w:vertAlign w:val="superscript"/>
              </w:rPr>
              <w:t>2</w:t>
            </w:r>
            <w:r w:rsidRPr="007470D2">
              <w:rPr>
                <w:rFonts w:ascii="Times New Roman" w:hAnsi="Times New Roman" w:cs="Times New Roman"/>
              </w:rPr>
              <w:t>=σ</w:t>
            </w:r>
            <w:r w:rsidRPr="007470D2">
              <w:rPr>
                <w:rFonts w:ascii="Times New Roman" w:hAnsi="Times New Roman" w:cs="Times New Roman"/>
                <w:vertAlign w:val="subscript"/>
              </w:rPr>
              <w:t>b</w:t>
            </w:r>
            <w:r w:rsidRPr="007470D2">
              <w:rPr>
                <w:rFonts w:ascii="Times New Roman" w:hAnsi="Times New Roman" w:cs="Times New Roman"/>
                <w:vertAlign w:val="superscript"/>
              </w:rPr>
              <w:t>2</w:t>
            </w:r>
            <w:r w:rsidRPr="007470D2">
              <w:rPr>
                <w:rFonts w:ascii="Times New Roman" w:hAnsi="Times New Roman" w:cs="Times New Roman"/>
              </w:rPr>
              <w:t>+σ</w:t>
            </w:r>
            <w:r w:rsidRPr="007470D2">
              <w:rPr>
                <w:rFonts w:ascii="Times New Roman" w:hAnsi="Times New Roman" w:cs="Times New Roman"/>
                <w:vertAlign w:val="subscript"/>
              </w:rPr>
              <w:t>c</w:t>
            </w:r>
            <w:r w:rsidRPr="007470D2">
              <w:rPr>
                <w:rFonts w:ascii="Times New Roman" w:hAnsi="Times New Roman" w:cs="Times New Roman"/>
                <w:vertAlign w:val="superscript"/>
              </w:rPr>
              <w:t>2</w:t>
            </w:r>
          </w:p>
        </w:tc>
        <w:tc>
          <w:tcPr>
            <w:tcW w:w="1842" w:type="dxa"/>
            <w:tcBorders>
              <w:top w:val="single" w:sz="4" w:space="0" w:color="auto"/>
              <w:bottom w:val="single" w:sz="4" w:space="0" w:color="auto"/>
            </w:tcBorders>
            <w:vAlign w:val="center"/>
          </w:tcPr>
          <w:p w14:paraId="6C8719CA" w14:textId="77777777" w:rsidR="00BF5CF4" w:rsidRPr="007470D2" w:rsidRDefault="00BF5CF4" w:rsidP="00CA42C6">
            <w:pPr>
              <w:spacing w:line="240" w:lineRule="auto"/>
              <w:jc w:val="center"/>
              <w:rPr>
                <w:rFonts w:ascii="Times New Roman" w:hAnsi="Times New Roman" w:cs="Times New Roman"/>
              </w:rPr>
            </w:pPr>
          </w:p>
        </w:tc>
      </w:tr>
    </w:tbl>
    <w:p w14:paraId="5C9E22F3" w14:textId="77777777" w:rsidR="00D71C1C" w:rsidRPr="007470D2" w:rsidRDefault="00D71C1C">
      <w:pPr>
        <w:rPr>
          <w:rFonts w:ascii="Times New Roman" w:hAnsi="Times New Roman" w:cs="Times New Roman"/>
        </w:rPr>
      </w:pPr>
    </w:p>
    <w:p w14:paraId="267A0E70" w14:textId="77777777" w:rsidR="00CA42C6" w:rsidRPr="007470D2" w:rsidRDefault="00CA42C6">
      <w:pPr>
        <w:rPr>
          <w:rFonts w:ascii="Times New Roman" w:hAnsi="Times New Roman" w:cs="Times New Roman"/>
          <w:b/>
          <w:bCs/>
          <w:sz w:val="20"/>
          <w:szCs w:val="20"/>
        </w:rPr>
      </w:pPr>
      <w:r w:rsidRPr="007470D2">
        <w:rPr>
          <w:rFonts w:ascii="Times New Roman" w:hAnsi="Times New Roman" w:cs="Times New Roman"/>
          <w:b/>
          <w:bCs/>
          <w:sz w:val="20"/>
          <w:szCs w:val="20"/>
        </w:rPr>
        <w:br w:type="page"/>
      </w:r>
    </w:p>
    <w:p w14:paraId="58336A2B" w14:textId="0BAA7C95" w:rsidR="00D71C1C" w:rsidRPr="007470D2" w:rsidRDefault="00D71C1C" w:rsidP="00CA42C6">
      <w:pPr>
        <w:jc w:val="both"/>
        <w:rPr>
          <w:rFonts w:ascii="Times New Roman" w:hAnsi="Times New Roman" w:cs="Times New Roman"/>
          <w:b/>
          <w:bCs/>
          <w:sz w:val="20"/>
          <w:szCs w:val="20"/>
        </w:rPr>
      </w:pPr>
      <w:r w:rsidRPr="007470D2">
        <w:rPr>
          <w:rFonts w:ascii="Times New Roman" w:hAnsi="Times New Roman" w:cs="Times New Roman"/>
          <w:b/>
          <w:bCs/>
          <w:sz w:val="20"/>
          <w:szCs w:val="20"/>
        </w:rPr>
        <w:lastRenderedPageBreak/>
        <w:t xml:space="preserve">Tablica </w:t>
      </w:r>
      <w:r w:rsidR="00CA42C6" w:rsidRPr="007470D2">
        <w:rPr>
          <w:rFonts w:ascii="Times New Roman" w:hAnsi="Times New Roman" w:cs="Times New Roman"/>
          <w:b/>
          <w:bCs/>
          <w:sz w:val="20"/>
          <w:szCs w:val="20"/>
        </w:rPr>
        <w:t>6</w:t>
      </w:r>
      <w:r w:rsidRPr="007470D2">
        <w:rPr>
          <w:rFonts w:ascii="Times New Roman" w:hAnsi="Times New Roman" w:cs="Times New Roman"/>
          <w:b/>
          <w:bCs/>
          <w:sz w:val="20"/>
          <w:szCs w:val="20"/>
        </w:rPr>
        <w:t>. Model hijerarhijske analize molekularne varijance (AMOVA) s procjenom komponenata molekularne varijance između grupa populacija, između populacija unutar grupa i između individua unutar populacija</w:t>
      </w:r>
    </w:p>
    <w:tbl>
      <w:tblPr>
        <w:tblStyle w:val="TableSimple1"/>
        <w:tblW w:w="9278" w:type="dxa"/>
        <w:jc w:val="center"/>
        <w:tblBorders>
          <w:top w:val="single" w:sz="6" w:space="0" w:color="auto"/>
          <w:bottom w:val="single" w:sz="6" w:space="0" w:color="auto"/>
        </w:tblBorders>
        <w:tblLook w:val="01E0" w:firstRow="1" w:lastRow="1" w:firstColumn="1" w:lastColumn="1" w:noHBand="0" w:noVBand="0"/>
      </w:tblPr>
      <w:tblGrid>
        <w:gridCol w:w="2061"/>
        <w:gridCol w:w="1260"/>
        <w:gridCol w:w="2471"/>
        <w:gridCol w:w="1770"/>
        <w:gridCol w:w="1716"/>
      </w:tblGrid>
      <w:tr w:rsidR="00D71C1C" w:rsidRPr="007470D2" w14:paraId="6707D724" w14:textId="77777777" w:rsidTr="00CA42C6">
        <w:trPr>
          <w:cnfStyle w:val="100000000000" w:firstRow="1" w:lastRow="0" w:firstColumn="0" w:lastColumn="0" w:oddVBand="0" w:evenVBand="0" w:oddHBand="0" w:evenHBand="0" w:firstRowFirstColumn="0" w:firstRowLastColumn="0" w:lastRowFirstColumn="0" w:lastRowLastColumn="0"/>
          <w:trHeight w:val="555"/>
          <w:jc w:val="center"/>
        </w:trPr>
        <w:tc>
          <w:tcPr>
            <w:tcW w:w="2127" w:type="dxa"/>
            <w:tcBorders>
              <w:top w:val="single" w:sz="6" w:space="0" w:color="auto"/>
              <w:bottom w:val="single" w:sz="6" w:space="0" w:color="auto"/>
            </w:tcBorders>
            <w:vAlign w:val="center"/>
          </w:tcPr>
          <w:p w14:paraId="01C1B8B2" w14:textId="77777777" w:rsidR="00D71C1C" w:rsidRPr="007470D2" w:rsidRDefault="00D71C1C" w:rsidP="00CA42C6">
            <w:pPr>
              <w:jc w:val="center"/>
              <w:rPr>
                <w:b/>
                <w:sz w:val="22"/>
                <w:szCs w:val="22"/>
              </w:rPr>
            </w:pPr>
            <w:r w:rsidRPr="007470D2">
              <w:rPr>
                <w:b/>
                <w:sz w:val="22"/>
                <w:szCs w:val="22"/>
              </w:rPr>
              <w:t>Izvori variranja</w:t>
            </w:r>
          </w:p>
        </w:tc>
        <w:tc>
          <w:tcPr>
            <w:tcW w:w="1281" w:type="dxa"/>
            <w:tcBorders>
              <w:top w:val="single" w:sz="6" w:space="0" w:color="auto"/>
              <w:bottom w:val="single" w:sz="6" w:space="0" w:color="auto"/>
            </w:tcBorders>
            <w:vAlign w:val="center"/>
          </w:tcPr>
          <w:p w14:paraId="7FD7252E" w14:textId="77777777" w:rsidR="00D71C1C" w:rsidRPr="007470D2" w:rsidRDefault="00D71C1C" w:rsidP="00CA42C6">
            <w:pPr>
              <w:jc w:val="center"/>
              <w:rPr>
                <w:b/>
                <w:sz w:val="22"/>
                <w:szCs w:val="22"/>
              </w:rPr>
            </w:pPr>
            <w:r w:rsidRPr="007470D2">
              <w:rPr>
                <w:b/>
                <w:sz w:val="22"/>
                <w:szCs w:val="22"/>
              </w:rPr>
              <w:t>Stupanj slobode</w:t>
            </w:r>
          </w:p>
          <w:p w14:paraId="7BBA4F78" w14:textId="77777777" w:rsidR="00D71C1C" w:rsidRPr="007470D2" w:rsidRDefault="00D71C1C" w:rsidP="00CA42C6">
            <w:pPr>
              <w:jc w:val="center"/>
              <w:rPr>
                <w:b/>
                <w:sz w:val="22"/>
                <w:szCs w:val="22"/>
              </w:rPr>
            </w:pPr>
            <w:r w:rsidRPr="007470D2">
              <w:rPr>
                <w:b/>
                <w:sz w:val="22"/>
                <w:szCs w:val="22"/>
              </w:rPr>
              <w:t>(d. f.)</w:t>
            </w:r>
          </w:p>
        </w:tc>
        <w:tc>
          <w:tcPr>
            <w:tcW w:w="2530" w:type="dxa"/>
            <w:tcBorders>
              <w:top w:val="single" w:sz="6" w:space="0" w:color="auto"/>
              <w:bottom w:val="single" w:sz="6" w:space="0" w:color="auto"/>
            </w:tcBorders>
            <w:vAlign w:val="center"/>
          </w:tcPr>
          <w:p w14:paraId="3587A5CE" w14:textId="77777777" w:rsidR="00D71C1C" w:rsidRPr="007470D2" w:rsidRDefault="00D71C1C" w:rsidP="00CA42C6">
            <w:pPr>
              <w:jc w:val="center"/>
              <w:rPr>
                <w:b/>
                <w:sz w:val="22"/>
                <w:szCs w:val="22"/>
              </w:rPr>
            </w:pPr>
            <w:r w:rsidRPr="007470D2">
              <w:rPr>
                <w:b/>
                <w:sz w:val="22"/>
                <w:szCs w:val="22"/>
              </w:rPr>
              <w:t>Komponente varijance</w:t>
            </w:r>
          </w:p>
        </w:tc>
        <w:tc>
          <w:tcPr>
            <w:tcW w:w="1780" w:type="dxa"/>
            <w:tcBorders>
              <w:top w:val="single" w:sz="6" w:space="0" w:color="auto"/>
              <w:bottom w:val="single" w:sz="6" w:space="0" w:color="auto"/>
            </w:tcBorders>
            <w:vAlign w:val="center"/>
          </w:tcPr>
          <w:p w14:paraId="2FF0A960" w14:textId="77777777" w:rsidR="00D71C1C" w:rsidRPr="007470D2" w:rsidRDefault="00D71C1C" w:rsidP="00CA42C6">
            <w:pPr>
              <w:jc w:val="center"/>
              <w:rPr>
                <w:b/>
                <w:sz w:val="22"/>
                <w:szCs w:val="22"/>
              </w:rPr>
            </w:pPr>
            <w:r w:rsidRPr="007470D2">
              <w:rPr>
                <w:b/>
                <w:sz w:val="22"/>
                <w:szCs w:val="22"/>
              </w:rPr>
              <w:t>% Ukupne varijance</w:t>
            </w:r>
          </w:p>
        </w:tc>
        <w:tc>
          <w:tcPr>
            <w:tcW w:w="1560" w:type="dxa"/>
            <w:tcBorders>
              <w:top w:val="single" w:sz="6" w:space="0" w:color="auto"/>
              <w:bottom w:val="single" w:sz="6" w:space="0" w:color="auto"/>
            </w:tcBorders>
            <w:vAlign w:val="center"/>
          </w:tcPr>
          <w:p w14:paraId="3E9EA40A" w14:textId="77777777" w:rsidR="00D71C1C" w:rsidRPr="007470D2" w:rsidRDefault="00D71C1C" w:rsidP="00CA42C6">
            <w:pPr>
              <w:jc w:val="center"/>
              <w:rPr>
                <w:b/>
                <w:sz w:val="22"/>
                <w:szCs w:val="22"/>
              </w:rPr>
            </w:pPr>
            <w:r w:rsidRPr="007470D2">
              <w:rPr>
                <w:sz w:val="22"/>
                <w:szCs w:val="22"/>
              </w:rPr>
              <w:t>Φ</w:t>
            </w:r>
          </w:p>
        </w:tc>
      </w:tr>
      <w:tr w:rsidR="00D71C1C" w:rsidRPr="007470D2" w14:paraId="7D1FB451" w14:textId="77777777" w:rsidTr="00CA42C6">
        <w:trPr>
          <w:trHeight w:val="575"/>
          <w:jc w:val="center"/>
        </w:trPr>
        <w:tc>
          <w:tcPr>
            <w:tcW w:w="2127" w:type="dxa"/>
            <w:tcBorders>
              <w:top w:val="single" w:sz="6" w:space="0" w:color="auto"/>
            </w:tcBorders>
            <w:vAlign w:val="center"/>
          </w:tcPr>
          <w:p w14:paraId="32D5732B" w14:textId="4A30C722" w:rsidR="00D71C1C" w:rsidRPr="007470D2" w:rsidRDefault="00D71C1C" w:rsidP="00CA42C6">
            <w:pPr>
              <w:spacing w:line="360" w:lineRule="auto"/>
              <w:jc w:val="center"/>
              <w:rPr>
                <w:sz w:val="22"/>
                <w:szCs w:val="22"/>
              </w:rPr>
            </w:pPr>
            <w:r w:rsidRPr="007470D2">
              <w:rPr>
                <w:sz w:val="22"/>
                <w:szCs w:val="22"/>
              </w:rPr>
              <w:t>Između grupa</w:t>
            </w:r>
          </w:p>
        </w:tc>
        <w:tc>
          <w:tcPr>
            <w:tcW w:w="1281" w:type="dxa"/>
            <w:tcBorders>
              <w:top w:val="single" w:sz="6" w:space="0" w:color="auto"/>
            </w:tcBorders>
            <w:vAlign w:val="center"/>
          </w:tcPr>
          <w:p w14:paraId="41B01276" w14:textId="77777777" w:rsidR="00D71C1C" w:rsidRPr="007470D2" w:rsidRDefault="00D71C1C" w:rsidP="00CA42C6">
            <w:pPr>
              <w:spacing w:line="360" w:lineRule="auto"/>
              <w:jc w:val="center"/>
              <w:rPr>
                <w:sz w:val="22"/>
                <w:szCs w:val="22"/>
              </w:rPr>
            </w:pPr>
            <w:r w:rsidRPr="007470D2">
              <w:rPr>
                <w:sz w:val="22"/>
                <w:szCs w:val="22"/>
              </w:rPr>
              <w:t>P-1</w:t>
            </w:r>
          </w:p>
        </w:tc>
        <w:tc>
          <w:tcPr>
            <w:tcW w:w="2530" w:type="dxa"/>
            <w:tcBorders>
              <w:top w:val="single" w:sz="6" w:space="0" w:color="auto"/>
            </w:tcBorders>
            <w:vAlign w:val="center"/>
          </w:tcPr>
          <w:p w14:paraId="1AC10A8B" w14:textId="77777777" w:rsidR="00D71C1C" w:rsidRPr="007470D2" w:rsidRDefault="00D71C1C" w:rsidP="00CA42C6">
            <w:pPr>
              <w:spacing w:line="360" w:lineRule="auto"/>
              <w:jc w:val="center"/>
              <w:rPr>
                <w:sz w:val="22"/>
                <w:szCs w:val="22"/>
              </w:rPr>
            </w:pPr>
            <w:r w:rsidRPr="007470D2">
              <w:rPr>
                <w:sz w:val="22"/>
                <w:szCs w:val="22"/>
              </w:rPr>
              <w:t>a=(n″σ</w:t>
            </w:r>
            <w:r w:rsidRPr="007470D2">
              <w:rPr>
                <w:sz w:val="22"/>
                <w:szCs w:val="22"/>
                <w:vertAlign w:val="subscript"/>
              </w:rPr>
              <w:t>a</w:t>
            </w:r>
            <w:r w:rsidRPr="007470D2">
              <w:rPr>
                <w:sz w:val="22"/>
                <w:szCs w:val="22"/>
                <w:vertAlign w:val="superscript"/>
              </w:rPr>
              <w:t>2</w:t>
            </w:r>
            <w:r w:rsidRPr="007470D2">
              <w:rPr>
                <w:sz w:val="22"/>
                <w:szCs w:val="22"/>
              </w:rPr>
              <w:t>+n′σ</w:t>
            </w:r>
            <w:r w:rsidRPr="007470D2">
              <w:rPr>
                <w:sz w:val="22"/>
                <w:szCs w:val="22"/>
                <w:vertAlign w:val="subscript"/>
              </w:rPr>
              <w:t>b</w:t>
            </w:r>
            <w:r w:rsidRPr="007470D2">
              <w:rPr>
                <w:sz w:val="22"/>
                <w:szCs w:val="22"/>
                <w:vertAlign w:val="superscript"/>
              </w:rPr>
              <w:t>2</w:t>
            </w:r>
            <w:r w:rsidRPr="007470D2">
              <w:rPr>
                <w:sz w:val="22"/>
                <w:szCs w:val="22"/>
              </w:rPr>
              <w:t>+ σ</w:t>
            </w:r>
            <w:r w:rsidRPr="007470D2">
              <w:rPr>
                <w:sz w:val="22"/>
                <w:szCs w:val="22"/>
                <w:vertAlign w:val="subscript"/>
              </w:rPr>
              <w:t>c</w:t>
            </w:r>
            <w:r w:rsidRPr="007470D2">
              <w:rPr>
                <w:sz w:val="22"/>
                <w:szCs w:val="22"/>
                <w:vertAlign w:val="superscript"/>
              </w:rPr>
              <w:t>2</w:t>
            </w:r>
            <w:r w:rsidRPr="007470D2">
              <w:rPr>
                <w:sz w:val="22"/>
                <w:szCs w:val="22"/>
              </w:rPr>
              <w:t>)</w:t>
            </w:r>
          </w:p>
        </w:tc>
        <w:tc>
          <w:tcPr>
            <w:tcW w:w="1780" w:type="dxa"/>
            <w:tcBorders>
              <w:top w:val="single" w:sz="6" w:space="0" w:color="auto"/>
            </w:tcBorders>
            <w:vAlign w:val="center"/>
          </w:tcPr>
          <w:p w14:paraId="7ABE2985" w14:textId="77777777" w:rsidR="00D71C1C" w:rsidRPr="007470D2" w:rsidRDefault="00D71C1C" w:rsidP="00CA42C6">
            <w:pPr>
              <w:spacing w:line="360" w:lineRule="auto"/>
              <w:jc w:val="center"/>
              <w:rPr>
                <w:sz w:val="22"/>
                <w:szCs w:val="22"/>
              </w:rPr>
            </w:pPr>
            <w:r w:rsidRPr="007470D2">
              <w:rPr>
                <w:sz w:val="22"/>
                <w:szCs w:val="22"/>
              </w:rPr>
              <w:t>σ</w:t>
            </w:r>
            <w:r w:rsidRPr="007470D2">
              <w:rPr>
                <w:sz w:val="22"/>
                <w:szCs w:val="22"/>
                <w:vertAlign w:val="subscript"/>
              </w:rPr>
              <w:t>a</w:t>
            </w:r>
            <w:r w:rsidRPr="007470D2">
              <w:rPr>
                <w:sz w:val="22"/>
                <w:szCs w:val="22"/>
                <w:vertAlign w:val="superscript"/>
              </w:rPr>
              <w:t>2</w:t>
            </w:r>
            <w:r w:rsidRPr="007470D2">
              <w:rPr>
                <w:sz w:val="22"/>
                <w:szCs w:val="22"/>
              </w:rPr>
              <w:t>=(a/d)x100</w:t>
            </w:r>
          </w:p>
        </w:tc>
        <w:tc>
          <w:tcPr>
            <w:tcW w:w="1560" w:type="dxa"/>
            <w:tcBorders>
              <w:top w:val="single" w:sz="6" w:space="0" w:color="auto"/>
            </w:tcBorders>
            <w:vAlign w:val="center"/>
          </w:tcPr>
          <w:p w14:paraId="6C4BC7E7" w14:textId="77777777" w:rsidR="00D71C1C" w:rsidRPr="007470D2" w:rsidRDefault="00D71C1C" w:rsidP="00CA42C6">
            <w:pPr>
              <w:spacing w:line="360" w:lineRule="auto"/>
              <w:jc w:val="center"/>
              <w:rPr>
                <w:sz w:val="22"/>
                <w:szCs w:val="22"/>
              </w:rPr>
            </w:pPr>
            <w:r w:rsidRPr="007470D2">
              <w:rPr>
                <w:rFonts w:asciiTheme="minorHAnsi" w:eastAsiaTheme="minorHAnsi" w:hAnsiTheme="minorHAnsi" w:cstheme="minorBidi"/>
                <w:kern w:val="2"/>
                <w:position w:val="-30"/>
                <w:sz w:val="22"/>
                <w:szCs w:val="22"/>
                <w:lang w:eastAsia="en-US"/>
                <w14:ligatures w14:val="standardContextual"/>
              </w:rPr>
              <w:object w:dxaOrig="999" w:dyaOrig="720" w14:anchorId="230E6DEF">
                <v:shape id="_x0000_i1026" type="#_x0000_t75" style="width:49.8pt;height:36pt" o:ole="">
                  <v:imagedata r:id="rId20" o:title=""/>
                </v:shape>
                <o:OLEObject Type="Embed" ProgID="Equation.3" ShapeID="_x0000_i1026" DrawAspect="Content" ObjectID="_1744201776" r:id="rId21"/>
              </w:object>
            </w:r>
          </w:p>
          <w:p w14:paraId="3240DB09" w14:textId="77777777" w:rsidR="00D71C1C" w:rsidRPr="007470D2" w:rsidRDefault="00D71C1C" w:rsidP="00CA42C6">
            <w:pPr>
              <w:spacing w:line="360" w:lineRule="auto"/>
              <w:jc w:val="center"/>
              <w:rPr>
                <w:sz w:val="22"/>
                <w:szCs w:val="22"/>
              </w:rPr>
            </w:pPr>
          </w:p>
        </w:tc>
      </w:tr>
      <w:tr w:rsidR="00D71C1C" w:rsidRPr="007470D2" w14:paraId="11F9F9AB" w14:textId="77777777" w:rsidTr="00CA42C6">
        <w:trPr>
          <w:trHeight w:val="570"/>
          <w:jc w:val="center"/>
        </w:trPr>
        <w:tc>
          <w:tcPr>
            <w:tcW w:w="2127" w:type="dxa"/>
            <w:tcBorders>
              <w:bottom w:val="nil"/>
            </w:tcBorders>
            <w:vAlign w:val="center"/>
          </w:tcPr>
          <w:p w14:paraId="445595A4" w14:textId="77777777" w:rsidR="00D71C1C" w:rsidRPr="007470D2" w:rsidRDefault="00D71C1C" w:rsidP="00CA42C6">
            <w:pPr>
              <w:spacing w:line="360" w:lineRule="auto"/>
              <w:jc w:val="center"/>
              <w:rPr>
                <w:sz w:val="22"/>
                <w:szCs w:val="22"/>
              </w:rPr>
            </w:pPr>
            <w:r w:rsidRPr="007470D2">
              <w:rPr>
                <w:sz w:val="22"/>
                <w:szCs w:val="22"/>
              </w:rPr>
              <w:t>Između populacija unutar grupa</w:t>
            </w:r>
          </w:p>
        </w:tc>
        <w:tc>
          <w:tcPr>
            <w:tcW w:w="1281" w:type="dxa"/>
            <w:tcBorders>
              <w:bottom w:val="nil"/>
            </w:tcBorders>
            <w:vAlign w:val="center"/>
          </w:tcPr>
          <w:p w14:paraId="225A8521" w14:textId="77777777" w:rsidR="00D71C1C" w:rsidRPr="007470D2" w:rsidRDefault="00D71C1C" w:rsidP="00CA42C6">
            <w:pPr>
              <w:spacing w:line="360" w:lineRule="auto"/>
              <w:jc w:val="center"/>
              <w:rPr>
                <w:sz w:val="22"/>
                <w:szCs w:val="22"/>
              </w:rPr>
            </w:pPr>
            <w:r w:rsidRPr="007470D2">
              <w:rPr>
                <w:sz w:val="22"/>
                <w:szCs w:val="22"/>
              </w:rPr>
              <w:t>ΣS-P</w:t>
            </w:r>
          </w:p>
        </w:tc>
        <w:tc>
          <w:tcPr>
            <w:tcW w:w="2530" w:type="dxa"/>
            <w:tcBorders>
              <w:bottom w:val="nil"/>
            </w:tcBorders>
            <w:vAlign w:val="center"/>
          </w:tcPr>
          <w:p w14:paraId="05B20095" w14:textId="77777777" w:rsidR="00D71C1C" w:rsidRPr="007470D2" w:rsidRDefault="00D71C1C" w:rsidP="00CA42C6">
            <w:pPr>
              <w:spacing w:line="360" w:lineRule="auto"/>
              <w:jc w:val="center"/>
              <w:rPr>
                <w:sz w:val="22"/>
                <w:szCs w:val="22"/>
              </w:rPr>
            </w:pPr>
            <w:r w:rsidRPr="007470D2">
              <w:rPr>
                <w:sz w:val="22"/>
                <w:szCs w:val="22"/>
              </w:rPr>
              <w:t>b=(nσ</w:t>
            </w:r>
            <w:r w:rsidRPr="007470D2">
              <w:rPr>
                <w:sz w:val="22"/>
                <w:szCs w:val="22"/>
                <w:vertAlign w:val="subscript"/>
              </w:rPr>
              <w:t>b</w:t>
            </w:r>
            <w:r w:rsidRPr="007470D2">
              <w:rPr>
                <w:sz w:val="22"/>
                <w:szCs w:val="22"/>
                <w:vertAlign w:val="superscript"/>
              </w:rPr>
              <w:t>2</w:t>
            </w:r>
            <w:r w:rsidRPr="007470D2">
              <w:rPr>
                <w:sz w:val="22"/>
                <w:szCs w:val="22"/>
              </w:rPr>
              <w:t>+ σ</w:t>
            </w:r>
            <w:r w:rsidRPr="007470D2">
              <w:rPr>
                <w:sz w:val="22"/>
                <w:szCs w:val="22"/>
                <w:vertAlign w:val="subscript"/>
              </w:rPr>
              <w:t>c</w:t>
            </w:r>
            <w:r w:rsidRPr="007470D2">
              <w:rPr>
                <w:sz w:val="22"/>
                <w:szCs w:val="22"/>
                <w:vertAlign w:val="superscript"/>
              </w:rPr>
              <w:t>2</w:t>
            </w:r>
            <w:r w:rsidRPr="007470D2">
              <w:rPr>
                <w:sz w:val="22"/>
                <w:szCs w:val="22"/>
              </w:rPr>
              <w:t>)</w:t>
            </w:r>
          </w:p>
        </w:tc>
        <w:tc>
          <w:tcPr>
            <w:tcW w:w="1780" w:type="dxa"/>
            <w:tcBorders>
              <w:bottom w:val="nil"/>
            </w:tcBorders>
            <w:vAlign w:val="center"/>
          </w:tcPr>
          <w:p w14:paraId="18CD1372" w14:textId="77777777" w:rsidR="00D71C1C" w:rsidRPr="007470D2" w:rsidRDefault="00D71C1C" w:rsidP="00CA42C6">
            <w:pPr>
              <w:spacing w:line="360" w:lineRule="auto"/>
              <w:jc w:val="center"/>
              <w:rPr>
                <w:sz w:val="22"/>
                <w:szCs w:val="22"/>
              </w:rPr>
            </w:pPr>
            <w:r w:rsidRPr="007470D2">
              <w:rPr>
                <w:sz w:val="22"/>
                <w:szCs w:val="22"/>
              </w:rPr>
              <w:t>σ</w:t>
            </w:r>
            <w:r w:rsidRPr="007470D2">
              <w:rPr>
                <w:sz w:val="22"/>
                <w:szCs w:val="22"/>
                <w:vertAlign w:val="subscript"/>
              </w:rPr>
              <w:t>b</w:t>
            </w:r>
            <w:r w:rsidRPr="007470D2">
              <w:rPr>
                <w:sz w:val="22"/>
                <w:szCs w:val="22"/>
                <w:vertAlign w:val="superscript"/>
              </w:rPr>
              <w:t>2</w:t>
            </w:r>
            <w:r w:rsidRPr="007470D2">
              <w:rPr>
                <w:sz w:val="22"/>
                <w:szCs w:val="22"/>
              </w:rPr>
              <w:t>=(b/d)x100</w:t>
            </w:r>
          </w:p>
        </w:tc>
        <w:tc>
          <w:tcPr>
            <w:tcW w:w="1560" w:type="dxa"/>
            <w:tcBorders>
              <w:bottom w:val="nil"/>
            </w:tcBorders>
            <w:vAlign w:val="center"/>
          </w:tcPr>
          <w:p w14:paraId="0E6FC28D" w14:textId="77777777" w:rsidR="00D71C1C" w:rsidRPr="007470D2" w:rsidRDefault="00D71C1C" w:rsidP="00CA42C6">
            <w:pPr>
              <w:spacing w:line="360" w:lineRule="auto"/>
              <w:jc w:val="center"/>
              <w:rPr>
                <w:sz w:val="22"/>
                <w:szCs w:val="22"/>
              </w:rPr>
            </w:pPr>
            <w:r w:rsidRPr="007470D2">
              <w:rPr>
                <w:rFonts w:asciiTheme="minorHAnsi" w:eastAsiaTheme="minorHAnsi" w:hAnsiTheme="minorHAnsi" w:cstheme="minorBidi"/>
                <w:kern w:val="2"/>
                <w:position w:val="-30"/>
                <w:sz w:val="22"/>
                <w:szCs w:val="22"/>
                <w:lang w:eastAsia="en-US"/>
                <w14:ligatures w14:val="standardContextual"/>
              </w:rPr>
              <w:object w:dxaOrig="1500" w:dyaOrig="720" w14:anchorId="7B9C3A85">
                <v:shape id="_x0000_i1027" type="#_x0000_t75" style="width:75pt;height:36pt" o:ole="">
                  <v:imagedata r:id="rId22" o:title=""/>
                </v:shape>
                <o:OLEObject Type="Embed" ProgID="Equation.3" ShapeID="_x0000_i1027" DrawAspect="Content" ObjectID="_1744201777" r:id="rId23"/>
              </w:object>
            </w:r>
          </w:p>
          <w:p w14:paraId="70874F4C" w14:textId="77777777" w:rsidR="00D71C1C" w:rsidRPr="007470D2" w:rsidRDefault="00D71C1C" w:rsidP="00CA42C6">
            <w:pPr>
              <w:spacing w:line="360" w:lineRule="auto"/>
              <w:jc w:val="center"/>
              <w:rPr>
                <w:sz w:val="22"/>
                <w:szCs w:val="22"/>
              </w:rPr>
            </w:pPr>
          </w:p>
        </w:tc>
      </w:tr>
      <w:tr w:rsidR="00D71C1C" w:rsidRPr="007470D2" w14:paraId="441CCC4A" w14:textId="77777777" w:rsidTr="00CA42C6">
        <w:trPr>
          <w:trHeight w:val="570"/>
          <w:jc w:val="center"/>
        </w:trPr>
        <w:tc>
          <w:tcPr>
            <w:tcW w:w="2127" w:type="dxa"/>
            <w:tcBorders>
              <w:top w:val="nil"/>
              <w:bottom w:val="single" w:sz="6" w:space="0" w:color="auto"/>
            </w:tcBorders>
            <w:vAlign w:val="center"/>
          </w:tcPr>
          <w:p w14:paraId="3DEBCDB1" w14:textId="4C5448BB" w:rsidR="00D71C1C" w:rsidRPr="007470D2" w:rsidRDefault="00D71C1C" w:rsidP="00CA42C6">
            <w:pPr>
              <w:spacing w:line="360" w:lineRule="auto"/>
              <w:jc w:val="center"/>
              <w:rPr>
                <w:sz w:val="22"/>
                <w:szCs w:val="22"/>
              </w:rPr>
            </w:pPr>
            <w:r w:rsidRPr="007470D2">
              <w:rPr>
                <w:sz w:val="22"/>
                <w:szCs w:val="22"/>
              </w:rPr>
              <w:t>Između individua unutar populacija</w:t>
            </w:r>
          </w:p>
        </w:tc>
        <w:tc>
          <w:tcPr>
            <w:tcW w:w="1281" w:type="dxa"/>
            <w:tcBorders>
              <w:top w:val="nil"/>
              <w:bottom w:val="single" w:sz="6" w:space="0" w:color="auto"/>
            </w:tcBorders>
            <w:vAlign w:val="center"/>
          </w:tcPr>
          <w:p w14:paraId="1A3EDE76" w14:textId="77777777" w:rsidR="00D71C1C" w:rsidRPr="007470D2" w:rsidRDefault="00D71C1C" w:rsidP="00CA42C6">
            <w:pPr>
              <w:spacing w:line="360" w:lineRule="auto"/>
              <w:jc w:val="center"/>
              <w:rPr>
                <w:sz w:val="22"/>
                <w:szCs w:val="22"/>
              </w:rPr>
            </w:pPr>
            <w:r w:rsidRPr="007470D2">
              <w:rPr>
                <w:sz w:val="22"/>
                <w:szCs w:val="22"/>
              </w:rPr>
              <w:t>N–ΣP</w:t>
            </w:r>
          </w:p>
        </w:tc>
        <w:tc>
          <w:tcPr>
            <w:tcW w:w="2530" w:type="dxa"/>
            <w:tcBorders>
              <w:top w:val="nil"/>
              <w:bottom w:val="single" w:sz="6" w:space="0" w:color="auto"/>
            </w:tcBorders>
            <w:vAlign w:val="center"/>
          </w:tcPr>
          <w:p w14:paraId="78E92291" w14:textId="77777777" w:rsidR="00D71C1C" w:rsidRPr="007470D2" w:rsidRDefault="00D71C1C" w:rsidP="00CA42C6">
            <w:pPr>
              <w:spacing w:line="360" w:lineRule="auto"/>
              <w:jc w:val="center"/>
              <w:rPr>
                <w:sz w:val="22"/>
                <w:szCs w:val="22"/>
              </w:rPr>
            </w:pPr>
            <w:r w:rsidRPr="007470D2">
              <w:rPr>
                <w:sz w:val="22"/>
                <w:szCs w:val="22"/>
              </w:rPr>
              <w:t>c=(σ</w:t>
            </w:r>
            <w:r w:rsidRPr="007470D2">
              <w:rPr>
                <w:sz w:val="22"/>
                <w:szCs w:val="22"/>
                <w:vertAlign w:val="subscript"/>
              </w:rPr>
              <w:t>c</w:t>
            </w:r>
            <w:r w:rsidRPr="007470D2">
              <w:rPr>
                <w:sz w:val="22"/>
                <w:szCs w:val="22"/>
                <w:vertAlign w:val="superscript"/>
              </w:rPr>
              <w:t>2</w:t>
            </w:r>
            <w:r w:rsidRPr="007470D2">
              <w:rPr>
                <w:sz w:val="22"/>
                <w:szCs w:val="22"/>
              </w:rPr>
              <w:t>)</w:t>
            </w:r>
          </w:p>
        </w:tc>
        <w:tc>
          <w:tcPr>
            <w:tcW w:w="1780" w:type="dxa"/>
            <w:tcBorders>
              <w:top w:val="nil"/>
              <w:bottom w:val="single" w:sz="6" w:space="0" w:color="auto"/>
            </w:tcBorders>
            <w:vAlign w:val="center"/>
          </w:tcPr>
          <w:p w14:paraId="22DFFC61" w14:textId="77777777" w:rsidR="00D71C1C" w:rsidRPr="007470D2" w:rsidRDefault="00D71C1C" w:rsidP="00CA42C6">
            <w:pPr>
              <w:spacing w:line="360" w:lineRule="auto"/>
              <w:jc w:val="center"/>
              <w:rPr>
                <w:sz w:val="22"/>
                <w:szCs w:val="22"/>
              </w:rPr>
            </w:pPr>
            <w:r w:rsidRPr="007470D2">
              <w:rPr>
                <w:sz w:val="22"/>
                <w:szCs w:val="22"/>
              </w:rPr>
              <w:t>σ</w:t>
            </w:r>
            <w:r w:rsidRPr="007470D2">
              <w:rPr>
                <w:sz w:val="22"/>
                <w:szCs w:val="22"/>
                <w:vertAlign w:val="subscript"/>
              </w:rPr>
              <w:t>c</w:t>
            </w:r>
            <w:r w:rsidRPr="007470D2">
              <w:rPr>
                <w:sz w:val="22"/>
                <w:szCs w:val="22"/>
                <w:vertAlign w:val="superscript"/>
              </w:rPr>
              <w:t>2</w:t>
            </w:r>
            <w:r w:rsidRPr="007470D2">
              <w:rPr>
                <w:sz w:val="22"/>
                <w:szCs w:val="22"/>
              </w:rPr>
              <w:t>=(c/d)x100</w:t>
            </w:r>
          </w:p>
        </w:tc>
        <w:tc>
          <w:tcPr>
            <w:tcW w:w="1560" w:type="dxa"/>
            <w:tcBorders>
              <w:top w:val="nil"/>
              <w:bottom w:val="single" w:sz="6" w:space="0" w:color="auto"/>
            </w:tcBorders>
            <w:vAlign w:val="center"/>
          </w:tcPr>
          <w:p w14:paraId="05E1D7B4" w14:textId="77777777" w:rsidR="00D71C1C" w:rsidRPr="007470D2" w:rsidRDefault="00D71C1C" w:rsidP="00CA42C6">
            <w:pPr>
              <w:spacing w:line="360" w:lineRule="auto"/>
              <w:jc w:val="center"/>
              <w:rPr>
                <w:sz w:val="22"/>
                <w:szCs w:val="22"/>
              </w:rPr>
            </w:pPr>
            <w:r w:rsidRPr="007470D2">
              <w:rPr>
                <w:rFonts w:asciiTheme="minorHAnsi" w:eastAsiaTheme="minorHAnsi" w:hAnsiTheme="minorHAnsi" w:cstheme="minorBidi"/>
                <w:kern w:val="2"/>
                <w:position w:val="-30"/>
                <w:sz w:val="22"/>
                <w:szCs w:val="22"/>
                <w:lang w:eastAsia="en-US"/>
                <w14:ligatures w14:val="standardContextual"/>
              </w:rPr>
              <w:object w:dxaOrig="1480" w:dyaOrig="720" w14:anchorId="337DF235">
                <v:shape id="_x0000_i1028" type="#_x0000_t75" style="width:74.4pt;height:36pt" o:ole="">
                  <v:imagedata r:id="rId24" o:title=""/>
                </v:shape>
                <o:OLEObject Type="Embed" ProgID="Equation.3" ShapeID="_x0000_i1028" DrawAspect="Content" ObjectID="_1744201778" r:id="rId25"/>
              </w:object>
            </w:r>
          </w:p>
        </w:tc>
      </w:tr>
      <w:tr w:rsidR="00D71C1C" w:rsidRPr="007470D2" w14:paraId="3F6B9FEE" w14:textId="77777777" w:rsidTr="00CA42C6">
        <w:trPr>
          <w:cnfStyle w:val="010000000000" w:firstRow="0" w:lastRow="1" w:firstColumn="0" w:lastColumn="0" w:oddVBand="0" w:evenVBand="0" w:oddHBand="0" w:evenHBand="0" w:firstRowFirstColumn="0" w:firstRowLastColumn="0" w:lastRowFirstColumn="0" w:lastRowLastColumn="0"/>
          <w:trHeight w:val="555"/>
          <w:jc w:val="center"/>
        </w:trPr>
        <w:tc>
          <w:tcPr>
            <w:tcW w:w="2127" w:type="dxa"/>
            <w:tcBorders>
              <w:top w:val="single" w:sz="6" w:space="0" w:color="auto"/>
            </w:tcBorders>
            <w:vAlign w:val="center"/>
          </w:tcPr>
          <w:p w14:paraId="1FD5F9B1" w14:textId="77777777" w:rsidR="00D71C1C" w:rsidRPr="007470D2" w:rsidRDefault="00D71C1C" w:rsidP="00CA42C6">
            <w:pPr>
              <w:jc w:val="center"/>
              <w:rPr>
                <w:b/>
                <w:sz w:val="22"/>
                <w:szCs w:val="22"/>
              </w:rPr>
            </w:pPr>
            <w:r w:rsidRPr="007470D2">
              <w:rPr>
                <w:b/>
                <w:sz w:val="22"/>
                <w:szCs w:val="22"/>
              </w:rPr>
              <w:t>Ukupno</w:t>
            </w:r>
          </w:p>
        </w:tc>
        <w:tc>
          <w:tcPr>
            <w:tcW w:w="1281" w:type="dxa"/>
            <w:tcBorders>
              <w:top w:val="single" w:sz="6" w:space="0" w:color="auto"/>
            </w:tcBorders>
            <w:vAlign w:val="center"/>
          </w:tcPr>
          <w:p w14:paraId="6ED8C7BA" w14:textId="77777777" w:rsidR="00D71C1C" w:rsidRPr="007470D2" w:rsidRDefault="00D71C1C" w:rsidP="00CA42C6">
            <w:pPr>
              <w:jc w:val="center"/>
              <w:rPr>
                <w:sz w:val="22"/>
                <w:szCs w:val="22"/>
              </w:rPr>
            </w:pPr>
            <w:r w:rsidRPr="007470D2">
              <w:rPr>
                <w:sz w:val="22"/>
                <w:szCs w:val="22"/>
              </w:rPr>
              <w:t>(N-1)</w:t>
            </w:r>
          </w:p>
        </w:tc>
        <w:tc>
          <w:tcPr>
            <w:tcW w:w="2530" w:type="dxa"/>
            <w:tcBorders>
              <w:top w:val="single" w:sz="6" w:space="0" w:color="auto"/>
            </w:tcBorders>
            <w:vAlign w:val="center"/>
          </w:tcPr>
          <w:p w14:paraId="0D730EE7" w14:textId="77777777" w:rsidR="00D71C1C" w:rsidRPr="007470D2" w:rsidRDefault="00D71C1C" w:rsidP="00CA42C6">
            <w:pPr>
              <w:jc w:val="center"/>
              <w:rPr>
                <w:sz w:val="22"/>
                <w:szCs w:val="22"/>
              </w:rPr>
            </w:pPr>
            <w:r w:rsidRPr="007470D2">
              <w:rPr>
                <w:sz w:val="22"/>
                <w:szCs w:val="22"/>
              </w:rPr>
              <w:t>d=(a+b+c)</w:t>
            </w:r>
          </w:p>
        </w:tc>
        <w:tc>
          <w:tcPr>
            <w:tcW w:w="1780" w:type="dxa"/>
            <w:tcBorders>
              <w:top w:val="single" w:sz="6" w:space="0" w:color="auto"/>
            </w:tcBorders>
            <w:vAlign w:val="center"/>
          </w:tcPr>
          <w:p w14:paraId="120F6FCA" w14:textId="77777777" w:rsidR="00D71C1C" w:rsidRPr="007470D2" w:rsidRDefault="00D71C1C" w:rsidP="00CA42C6">
            <w:pPr>
              <w:jc w:val="center"/>
              <w:rPr>
                <w:sz w:val="22"/>
                <w:szCs w:val="22"/>
              </w:rPr>
            </w:pPr>
            <w:r w:rsidRPr="007470D2">
              <w:rPr>
                <w:sz w:val="22"/>
                <w:szCs w:val="22"/>
              </w:rPr>
              <w:t>σ</w:t>
            </w:r>
            <w:r w:rsidRPr="007470D2">
              <w:rPr>
                <w:sz w:val="22"/>
                <w:szCs w:val="22"/>
                <w:vertAlign w:val="subscript"/>
              </w:rPr>
              <w:t>T</w:t>
            </w:r>
            <w:r w:rsidRPr="007470D2">
              <w:rPr>
                <w:sz w:val="22"/>
                <w:szCs w:val="22"/>
                <w:vertAlign w:val="superscript"/>
              </w:rPr>
              <w:t>2</w:t>
            </w:r>
            <w:r w:rsidRPr="007470D2">
              <w:rPr>
                <w:sz w:val="22"/>
                <w:szCs w:val="22"/>
              </w:rPr>
              <w:t>=σ</w:t>
            </w:r>
            <w:r w:rsidRPr="007470D2">
              <w:rPr>
                <w:sz w:val="22"/>
                <w:szCs w:val="22"/>
                <w:vertAlign w:val="subscript"/>
              </w:rPr>
              <w:t>a</w:t>
            </w:r>
            <w:r w:rsidRPr="007470D2">
              <w:rPr>
                <w:sz w:val="22"/>
                <w:szCs w:val="22"/>
                <w:vertAlign w:val="superscript"/>
              </w:rPr>
              <w:t>2</w:t>
            </w:r>
            <w:r w:rsidRPr="007470D2">
              <w:rPr>
                <w:sz w:val="22"/>
                <w:szCs w:val="22"/>
              </w:rPr>
              <w:t>+σ</w:t>
            </w:r>
            <w:r w:rsidRPr="007470D2">
              <w:rPr>
                <w:sz w:val="22"/>
                <w:szCs w:val="22"/>
                <w:vertAlign w:val="subscript"/>
              </w:rPr>
              <w:t>b</w:t>
            </w:r>
            <w:r w:rsidRPr="007470D2">
              <w:rPr>
                <w:sz w:val="22"/>
                <w:szCs w:val="22"/>
                <w:vertAlign w:val="superscript"/>
              </w:rPr>
              <w:t>2</w:t>
            </w:r>
            <w:r w:rsidRPr="007470D2">
              <w:rPr>
                <w:sz w:val="22"/>
                <w:szCs w:val="22"/>
              </w:rPr>
              <w:t>+σ</w:t>
            </w:r>
            <w:r w:rsidRPr="007470D2">
              <w:rPr>
                <w:sz w:val="22"/>
                <w:szCs w:val="22"/>
                <w:vertAlign w:val="subscript"/>
              </w:rPr>
              <w:t>c</w:t>
            </w:r>
            <w:r w:rsidRPr="007470D2">
              <w:rPr>
                <w:sz w:val="22"/>
                <w:szCs w:val="22"/>
                <w:vertAlign w:val="superscript"/>
              </w:rPr>
              <w:t>2</w:t>
            </w:r>
          </w:p>
        </w:tc>
        <w:tc>
          <w:tcPr>
            <w:tcW w:w="1560" w:type="dxa"/>
            <w:tcBorders>
              <w:top w:val="single" w:sz="6" w:space="0" w:color="auto"/>
            </w:tcBorders>
            <w:vAlign w:val="center"/>
          </w:tcPr>
          <w:p w14:paraId="754050E0" w14:textId="77777777" w:rsidR="00D71C1C" w:rsidRPr="007470D2" w:rsidRDefault="00D71C1C" w:rsidP="00CA42C6">
            <w:pPr>
              <w:jc w:val="center"/>
              <w:rPr>
                <w:sz w:val="22"/>
                <w:szCs w:val="22"/>
              </w:rPr>
            </w:pPr>
          </w:p>
        </w:tc>
      </w:tr>
    </w:tbl>
    <w:p w14:paraId="144994D8" w14:textId="77777777" w:rsidR="00D71C1C" w:rsidRPr="007470D2" w:rsidRDefault="00D71C1C">
      <w:pPr>
        <w:rPr>
          <w:rFonts w:ascii="Times New Roman" w:hAnsi="Times New Roman" w:cs="Times New Roman"/>
        </w:rPr>
      </w:pPr>
    </w:p>
    <w:p w14:paraId="3BE39628" w14:textId="1AD1D61F" w:rsidR="001C5558" w:rsidRPr="007470D2" w:rsidRDefault="001C5558" w:rsidP="000A2C3C">
      <w:pPr>
        <w:pStyle w:val="ListParagraph"/>
        <w:numPr>
          <w:ilvl w:val="0"/>
          <w:numId w:val="8"/>
        </w:numPr>
        <w:spacing w:line="360" w:lineRule="auto"/>
        <w:jc w:val="both"/>
        <w:rPr>
          <w:rFonts w:ascii="Times New Roman" w:eastAsia="Calibri" w:hAnsi="Times New Roman" w:cs="Times New Roman"/>
          <w:kern w:val="0"/>
          <w:sz w:val="24"/>
          <w:szCs w:val="24"/>
          <w14:ligatures w14:val="none"/>
        </w:rPr>
      </w:pPr>
      <w:r w:rsidRPr="007470D2">
        <w:rPr>
          <w:rFonts w:ascii="Times New Roman" w:eastAsia="Calibri" w:hAnsi="Times New Roman" w:cs="Times New Roman"/>
          <w:kern w:val="0"/>
          <w:sz w:val="24"/>
          <w:szCs w:val="24"/>
          <w14:ligatures w14:val="none"/>
        </w:rPr>
        <w:t>Međupopulacijska udaljenost</w:t>
      </w:r>
    </w:p>
    <w:p w14:paraId="337DA028" w14:textId="17B37EC7" w:rsidR="00926951" w:rsidRPr="007470D2" w:rsidRDefault="001C5558" w:rsidP="00CA42C6">
      <w:pPr>
        <w:spacing w:line="360" w:lineRule="auto"/>
        <w:jc w:val="both"/>
        <w:rPr>
          <w:rFonts w:ascii="Times New Roman" w:hAnsi="Times New Roman" w:cs="Times New Roman"/>
          <w:sz w:val="24"/>
          <w:szCs w:val="24"/>
        </w:rPr>
      </w:pPr>
      <w:r w:rsidRPr="007470D2">
        <w:rPr>
          <w:rFonts w:ascii="Times New Roman" w:hAnsi="Times New Roman" w:cs="Times New Roman"/>
          <w:color w:val="000000"/>
          <w:sz w:val="24"/>
          <w:szCs w:val="24"/>
          <w:shd w:val="clear" w:color="auto" w:fill="FFFFFF"/>
        </w:rPr>
        <w:t>Mjerilo međupopulacijske udaljenosti (</w:t>
      </w:r>
      <w:r w:rsidRPr="007470D2">
        <w:rPr>
          <w:rFonts w:ascii="Times New Roman" w:hAnsi="Times New Roman" w:cs="Times New Roman"/>
          <w:sz w:val="24"/>
          <w:szCs w:val="24"/>
        </w:rPr>
        <w:t>Fst)</w:t>
      </w:r>
      <w:r w:rsidRPr="007470D2">
        <w:rPr>
          <w:rFonts w:ascii="Times New Roman" w:hAnsi="Times New Roman" w:cs="Times New Roman"/>
          <w:color w:val="000000"/>
          <w:sz w:val="24"/>
          <w:szCs w:val="24"/>
          <w:shd w:val="clear" w:color="auto" w:fill="FFFFFF"/>
        </w:rPr>
        <w:t xml:space="preserve"> korišteno</w:t>
      </w:r>
      <w:r w:rsidR="004C57B9">
        <w:rPr>
          <w:rFonts w:ascii="Times New Roman" w:hAnsi="Times New Roman" w:cs="Times New Roman"/>
          <w:color w:val="000000"/>
          <w:sz w:val="24"/>
          <w:szCs w:val="24"/>
          <w:shd w:val="clear" w:color="auto" w:fill="FFFFFF"/>
        </w:rPr>
        <w:t xml:space="preserve"> je u analizi udaljenosti kultivara</w:t>
      </w:r>
      <w:r w:rsidRPr="007470D2">
        <w:rPr>
          <w:rFonts w:ascii="Times New Roman" w:hAnsi="Times New Roman" w:cs="Times New Roman"/>
          <w:color w:val="000000"/>
          <w:sz w:val="24"/>
          <w:szCs w:val="24"/>
          <w:shd w:val="clear" w:color="auto" w:fill="FFFFFF"/>
        </w:rPr>
        <w:t xml:space="preserve"> krumpira. Izračunate v</w:t>
      </w:r>
      <w:r w:rsidRPr="007470D2">
        <w:rPr>
          <w:rFonts w:ascii="Times New Roman" w:hAnsi="Times New Roman" w:cs="Times New Roman"/>
          <w:sz w:val="24"/>
          <w:szCs w:val="24"/>
        </w:rPr>
        <w:t>rijednosti Fst predstavljaju udio varijance između populacija u ukupnoj varijanci, te u ovom istraživanju može poslužiti kao mjerilo udaljeno</w:t>
      </w:r>
      <w:r w:rsidR="004C57B9">
        <w:rPr>
          <w:rFonts w:ascii="Times New Roman" w:hAnsi="Times New Roman" w:cs="Times New Roman"/>
          <w:sz w:val="24"/>
          <w:szCs w:val="24"/>
        </w:rPr>
        <w:t>sti između populacija tj. kultivara</w:t>
      </w:r>
      <w:r w:rsidRPr="007470D2">
        <w:rPr>
          <w:rFonts w:ascii="Times New Roman" w:hAnsi="Times New Roman" w:cs="Times New Roman"/>
          <w:sz w:val="24"/>
          <w:szCs w:val="24"/>
        </w:rPr>
        <w:t xml:space="preserve"> (Huff, 1997.). Fst vrijednosti izračunate su pomoću računalnog programa Arlequin ver. 3.0 (Excoffer i sur, 2005.)</w:t>
      </w:r>
      <w:r w:rsidR="00CA42C6" w:rsidRPr="007470D2">
        <w:rPr>
          <w:rFonts w:ascii="Times New Roman" w:hAnsi="Times New Roman" w:cs="Times New Roman"/>
          <w:sz w:val="24"/>
          <w:szCs w:val="24"/>
        </w:rPr>
        <w:t>.</w:t>
      </w:r>
    </w:p>
    <w:p w14:paraId="222FD99E" w14:textId="77777777" w:rsidR="00926951" w:rsidRDefault="00926951">
      <w:pPr>
        <w:rPr>
          <w:rFonts w:ascii="Palatino Linotype" w:hAnsi="Palatino Linotype"/>
          <w:sz w:val="24"/>
          <w:szCs w:val="24"/>
        </w:rPr>
      </w:pPr>
      <w:r>
        <w:rPr>
          <w:rFonts w:ascii="Palatino Linotype" w:hAnsi="Palatino Linotype"/>
          <w:sz w:val="24"/>
          <w:szCs w:val="24"/>
        </w:rPr>
        <w:br w:type="page"/>
      </w:r>
    </w:p>
    <w:p w14:paraId="6F9D9B71" w14:textId="77777777" w:rsidR="00926951" w:rsidRPr="00926951" w:rsidRDefault="00926951" w:rsidP="00724390">
      <w:pPr>
        <w:spacing w:line="360" w:lineRule="auto"/>
        <w:rPr>
          <w:rFonts w:ascii="Times New Roman" w:eastAsia="Calibri" w:hAnsi="Times New Roman" w:cs="Times New Roman"/>
          <w:b/>
          <w:bCs/>
          <w:sz w:val="32"/>
          <w:szCs w:val="32"/>
        </w:rPr>
      </w:pPr>
      <w:r w:rsidRPr="00926951">
        <w:rPr>
          <w:rFonts w:ascii="Times New Roman" w:eastAsia="Calibri" w:hAnsi="Times New Roman" w:cs="Times New Roman"/>
          <w:b/>
          <w:bCs/>
          <w:sz w:val="32"/>
          <w:szCs w:val="32"/>
        </w:rPr>
        <w:lastRenderedPageBreak/>
        <w:t>4. Rezultati</w:t>
      </w:r>
    </w:p>
    <w:p w14:paraId="0C61326B" w14:textId="77777777" w:rsidR="00926951" w:rsidRPr="00926951" w:rsidRDefault="00926951" w:rsidP="00926951">
      <w:pPr>
        <w:spacing w:line="360" w:lineRule="auto"/>
        <w:jc w:val="both"/>
        <w:rPr>
          <w:rFonts w:ascii="Times New Roman" w:eastAsia="Calibri" w:hAnsi="Times New Roman" w:cs="Times New Roman"/>
          <w:b/>
          <w:bCs/>
          <w:sz w:val="28"/>
          <w:szCs w:val="28"/>
        </w:rPr>
      </w:pPr>
      <w:r w:rsidRPr="00926951">
        <w:rPr>
          <w:rFonts w:ascii="Times New Roman" w:eastAsia="Calibri" w:hAnsi="Times New Roman" w:cs="Times New Roman"/>
          <w:b/>
          <w:bCs/>
          <w:sz w:val="28"/>
          <w:szCs w:val="28"/>
        </w:rPr>
        <w:t>4.1. Utvrđivanje umnoženih AFLP fragmenata i PIC vrijednosti</w:t>
      </w:r>
    </w:p>
    <w:p w14:paraId="07D7E9CC" w14:textId="77777777" w:rsidR="00926951" w:rsidRPr="00926951" w:rsidRDefault="00926951" w:rsidP="00926951">
      <w:pPr>
        <w:spacing w:line="360" w:lineRule="auto"/>
        <w:jc w:val="both"/>
        <w:rPr>
          <w:rFonts w:ascii="Times New Roman" w:eastAsia="Calibri" w:hAnsi="Times New Roman" w:cs="Times New Roman"/>
          <w:sz w:val="24"/>
          <w:szCs w:val="24"/>
        </w:rPr>
      </w:pPr>
      <w:r w:rsidRPr="00926951">
        <w:rPr>
          <w:rFonts w:ascii="Times New Roman" w:eastAsia="Calibri" w:hAnsi="Times New Roman" w:cs="Times New Roman"/>
          <w:sz w:val="24"/>
          <w:szCs w:val="24"/>
        </w:rPr>
        <w:t>Rezultati analize umnoženih AFLP fragmenata prikazani su u Tablici 7. AFLP fragmenti detektirani su pomoću kapilarne eketroforeze (Genetic Analyzer 3130, Applied Biosystems) i analizirani  pomoću programskog paketa GeneMapper (Ver. 4.0, Applied Biosystems). U rasponu od 80 do 400 parova baza (bp), pri visini peak-a od 50 do 1000 RFU, ukupno je detektirano 517 AFLP fragmenata, od kojih je 303 bilo monomorfnih (59 %) i 214 polimorfnih fragemenata (41 %) bilo polimorfno. Kombinacije početnica E36/M62 i E45/M56 generirale su najveći broj fragmenata (96), dok je najmanji broj fragmenata generiran kombinacijom početnica E36/M56 (70). Kod kombinacija početnica E36/M62 generiran je podjednak broj  monomorfnih (48) i polimorfnih fragmenata (48), dok je kod kombinacija početnica E45/M56 od ukupnog broja fragmenata, najveći broj fragmenata bio monomorfan (69), a najmanji broj polimorfan (27). Od ukupnog broja detektiranih fragmenata po kombinaciji početnica najveći udio polimorfnih fragmenata utvrđen je kod kombinacija početnica E36/M62 i E36/M59 (50 % polimorfnih fragmenata), a najmanji kod kombinacije početnica E36/M49 (27 % polimorfnih fragmenata). Prosječna vrijednost informacijskog sadržaja polimorfizma (PIC) kod početnica korištenih u ovim istraživanjima bila je 0,29, a kretala se od 0,27 (E36/M49) do 0,33 (E36/M56).</w:t>
      </w:r>
    </w:p>
    <w:p w14:paraId="0130F00F" w14:textId="77777777" w:rsidR="00926951" w:rsidRPr="00926951" w:rsidRDefault="00926951" w:rsidP="00926951">
      <w:pPr>
        <w:keepNext/>
        <w:spacing w:after="200" w:line="240" w:lineRule="auto"/>
        <w:rPr>
          <w:rFonts w:ascii="Times New Roman" w:eastAsia="Calibri" w:hAnsi="Times New Roman" w:cs="Times New Roman"/>
          <w:b/>
          <w:bCs/>
          <w:color w:val="000000"/>
          <w:sz w:val="20"/>
          <w:szCs w:val="20"/>
        </w:rPr>
      </w:pPr>
      <w:r w:rsidRPr="00926951">
        <w:rPr>
          <w:rFonts w:ascii="Times New Roman" w:eastAsia="Calibri" w:hAnsi="Times New Roman" w:cs="Times New Roman"/>
          <w:b/>
          <w:bCs/>
          <w:color w:val="000000"/>
          <w:sz w:val="20"/>
          <w:szCs w:val="20"/>
        </w:rPr>
        <w:t>Tablica 7. Broj monomorfnih, polimorfnih i ukupan broj AFLP fragmenata i vrijednosti PIC po kombinaciji početnica generiran na bazi 140 individua kroz 14 sorata krumpira</w:t>
      </w:r>
    </w:p>
    <w:tbl>
      <w:tblPr>
        <w:tblW w:w="8309" w:type="dxa"/>
        <w:jc w:val="center"/>
        <w:tblLook w:val="04A0" w:firstRow="1" w:lastRow="0" w:firstColumn="1" w:lastColumn="0" w:noHBand="0" w:noVBand="1"/>
      </w:tblPr>
      <w:tblGrid>
        <w:gridCol w:w="1353"/>
        <w:gridCol w:w="1048"/>
        <w:gridCol w:w="1206"/>
        <w:gridCol w:w="1426"/>
        <w:gridCol w:w="1268"/>
        <w:gridCol w:w="1268"/>
        <w:gridCol w:w="740"/>
      </w:tblGrid>
      <w:tr w:rsidR="00926951" w:rsidRPr="00926951" w14:paraId="6381408F" w14:textId="77777777" w:rsidTr="007470D2">
        <w:trPr>
          <w:trHeight w:val="864"/>
          <w:jc w:val="center"/>
        </w:trPr>
        <w:tc>
          <w:tcPr>
            <w:tcW w:w="1353" w:type="dxa"/>
            <w:tcBorders>
              <w:top w:val="single" w:sz="8" w:space="0" w:color="auto"/>
              <w:left w:val="nil"/>
              <w:bottom w:val="single" w:sz="8" w:space="0" w:color="auto"/>
              <w:right w:val="nil"/>
            </w:tcBorders>
            <w:shd w:val="clear" w:color="auto" w:fill="auto"/>
            <w:vAlign w:val="center"/>
            <w:hideMark/>
          </w:tcPr>
          <w:p w14:paraId="4D7624B9" w14:textId="77777777" w:rsidR="00926951" w:rsidRPr="00926951" w:rsidRDefault="00926951" w:rsidP="00926951">
            <w:pPr>
              <w:spacing w:after="0" w:line="240" w:lineRule="auto"/>
              <w:jc w:val="center"/>
              <w:rPr>
                <w:rFonts w:ascii="Times New Roman" w:eastAsia="Times New Roman" w:hAnsi="Times New Roman" w:cs="Times New Roman"/>
                <w:color w:val="000000"/>
                <w:kern w:val="0"/>
                <w:lang w:eastAsia="hr-HR"/>
                <w14:ligatures w14:val="none"/>
              </w:rPr>
            </w:pPr>
            <w:r w:rsidRPr="00926951">
              <w:rPr>
                <w:rFonts w:ascii="Times New Roman" w:eastAsia="Times New Roman" w:hAnsi="Times New Roman" w:cs="Times New Roman"/>
                <w:color w:val="000000"/>
                <w:kern w:val="0"/>
                <w:lang w:eastAsia="hr-HR"/>
                <w14:ligatures w14:val="none"/>
              </w:rPr>
              <w:t>Kombinacija početnica</w:t>
            </w:r>
          </w:p>
        </w:tc>
        <w:tc>
          <w:tcPr>
            <w:tcW w:w="1048" w:type="dxa"/>
            <w:tcBorders>
              <w:top w:val="single" w:sz="8" w:space="0" w:color="auto"/>
              <w:left w:val="nil"/>
              <w:bottom w:val="single" w:sz="8" w:space="0" w:color="auto"/>
              <w:right w:val="nil"/>
            </w:tcBorders>
            <w:shd w:val="clear" w:color="auto" w:fill="auto"/>
            <w:vAlign w:val="center"/>
            <w:hideMark/>
          </w:tcPr>
          <w:p w14:paraId="486BACAB" w14:textId="77777777" w:rsidR="00926951" w:rsidRPr="00926951" w:rsidRDefault="00926951" w:rsidP="00926951">
            <w:pPr>
              <w:spacing w:after="0" w:line="240" w:lineRule="auto"/>
              <w:jc w:val="center"/>
              <w:rPr>
                <w:rFonts w:ascii="Times New Roman" w:eastAsia="Times New Roman" w:hAnsi="Times New Roman" w:cs="Times New Roman"/>
                <w:color w:val="000000"/>
                <w:kern w:val="0"/>
                <w:lang w:eastAsia="hr-HR"/>
                <w14:ligatures w14:val="none"/>
              </w:rPr>
            </w:pPr>
            <w:r w:rsidRPr="00926951">
              <w:rPr>
                <w:rFonts w:ascii="Times New Roman" w:eastAsia="Times New Roman" w:hAnsi="Times New Roman" w:cs="Times New Roman"/>
                <w:color w:val="000000"/>
                <w:kern w:val="0"/>
                <w:lang w:eastAsia="hr-HR"/>
                <w14:ligatures w14:val="none"/>
              </w:rPr>
              <w:t>Broj individua</w:t>
            </w:r>
          </w:p>
        </w:tc>
        <w:tc>
          <w:tcPr>
            <w:tcW w:w="1206" w:type="dxa"/>
            <w:tcBorders>
              <w:top w:val="single" w:sz="8" w:space="0" w:color="auto"/>
              <w:left w:val="nil"/>
              <w:bottom w:val="single" w:sz="8" w:space="0" w:color="auto"/>
              <w:right w:val="nil"/>
            </w:tcBorders>
            <w:shd w:val="clear" w:color="auto" w:fill="auto"/>
            <w:vAlign w:val="center"/>
            <w:hideMark/>
          </w:tcPr>
          <w:p w14:paraId="65CBEACB" w14:textId="77777777" w:rsidR="00926951" w:rsidRPr="00926951" w:rsidRDefault="00926951" w:rsidP="00926951">
            <w:pPr>
              <w:spacing w:after="0" w:line="240" w:lineRule="auto"/>
              <w:jc w:val="center"/>
              <w:rPr>
                <w:rFonts w:ascii="Times New Roman" w:eastAsia="Times New Roman" w:hAnsi="Times New Roman" w:cs="Times New Roman"/>
                <w:color w:val="000000"/>
                <w:kern w:val="0"/>
                <w:lang w:eastAsia="hr-HR"/>
                <w14:ligatures w14:val="none"/>
              </w:rPr>
            </w:pPr>
            <w:r w:rsidRPr="00926951">
              <w:rPr>
                <w:rFonts w:ascii="Times New Roman" w:eastAsia="Times New Roman" w:hAnsi="Times New Roman" w:cs="Times New Roman"/>
                <w:color w:val="000000"/>
                <w:kern w:val="0"/>
                <w:lang w:eastAsia="hr-HR"/>
                <w14:ligatures w14:val="none"/>
              </w:rPr>
              <w:t>Ukupan broj fragmenata</w:t>
            </w:r>
          </w:p>
        </w:tc>
        <w:tc>
          <w:tcPr>
            <w:tcW w:w="1426" w:type="dxa"/>
            <w:tcBorders>
              <w:top w:val="single" w:sz="8" w:space="0" w:color="auto"/>
              <w:left w:val="nil"/>
              <w:bottom w:val="single" w:sz="8" w:space="0" w:color="auto"/>
              <w:right w:val="nil"/>
            </w:tcBorders>
            <w:shd w:val="clear" w:color="auto" w:fill="auto"/>
            <w:vAlign w:val="center"/>
            <w:hideMark/>
          </w:tcPr>
          <w:p w14:paraId="5AFB634F" w14:textId="77777777" w:rsidR="00926951" w:rsidRPr="00926951" w:rsidRDefault="00926951" w:rsidP="00926951">
            <w:pPr>
              <w:spacing w:after="0" w:line="240" w:lineRule="auto"/>
              <w:jc w:val="center"/>
              <w:rPr>
                <w:rFonts w:ascii="Times New Roman" w:eastAsia="Times New Roman" w:hAnsi="Times New Roman" w:cs="Times New Roman"/>
                <w:color w:val="000000"/>
                <w:kern w:val="0"/>
                <w:lang w:eastAsia="hr-HR"/>
                <w14:ligatures w14:val="none"/>
              </w:rPr>
            </w:pPr>
            <w:r w:rsidRPr="00926951">
              <w:rPr>
                <w:rFonts w:ascii="Times New Roman" w:eastAsia="Times New Roman" w:hAnsi="Times New Roman" w:cs="Times New Roman"/>
                <w:color w:val="000000"/>
                <w:kern w:val="0"/>
                <w:lang w:eastAsia="hr-HR"/>
                <w14:ligatures w14:val="none"/>
              </w:rPr>
              <w:t>Broj monomorfnih fragmenata</w:t>
            </w:r>
          </w:p>
        </w:tc>
        <w:tc>
          <w:tcPr>
            <w:tcW w:w="1268" w:type="dxa"/>
            <w:tcBorders>
              <w:top w:val="single" w:sz="8" w:space="0" w:color="auto"/>
              <w:left w:val="nil"/>
              <w:bottom w:val="single" w:sz="8" w:space="0" w:color="auto"/>
              <w:right w:val="nil"/>
            </w:tcBorders>
            <w:shd w:val="clear" w:color="auto" w:fill="auto"/>
            <w:vAlign w:val="center"/>
            <w:hideMark/>
          </w:tcPr>
          <w:p w14:paraId="791DA74F" w14:textId="77777777" w:rsidR="00926951" w:rsidRPr="00926951" w:rsidRDefault="00926951" w:rsidP="00926951">
            <w:pPr>
              <w:spacing w:after="0" w:line="240" w:lineRule="auto"/>
              <w:jc w:val="center"/>
              <w:rPr>
                <w:rFonts w:ascii="Times New Roman" w:eastAsia="Times New Roman" w:hAnsi="Times New Roman" w:cs="Times New Roman"/>
                <w:color w:val="000000"/>
                <w:kern w:val="0"/>
                <w:lang w:eastAsia="hr-HR"/>
                <w14:ligatures w14:val="none"/>
              </w:rPr>
            </w:pPr>
            <w:r w:rsidRPr="00926951">
              <w:rPr>
                <w:rFonts w:ascii="Times New Roman" w:eastAsia="Times New Roman" w:hAnsi="Times New Roman" w:cs="Times New Roman"/>
                <w:color w:val="000000"/>
                <w:kern w:val="0"/>
                <w:lang w:eastAsia="hr-HR"/>
                <w14:ligatures w14:val="none"/>
              </w:rPr>
              <w:t>Broj polimorfnih fragmenata</w:t>
            </w:r>
          </w:p>
        </w:tc>
        <w:tc>
          <w:tcPr>
            <w:tcW w:w="1268" w:type="dxa"/>
            <w:tcBorders>
              <w:top w:val="single" w:sz="8" w:space="0" w:color="auto"/>
              <w:left w:val="nil"/>
              <w:bottom w:val="single" w:sz="8" w:space="0" w:color="auto"/>
              <w:right w:val="nil"/>
            </w:tcBorders>
            <w:shd w:val="clear" w:color="auto" w:fill="auto"/>
            <w:vAlign w:val="center"/>
            <w:hideMark/>
          </w:tcPr>
          <w:p w14:paraId="01A88B32" w14:textId="77777777" w:rsidR="00926951" w:rsidRPr="00926951" w:rsidRDefault="00926951" w:rsidP="00926951">
            <w:pPr>
              <w:spacing w:after="0" w:line="240" w:lineRule="auto"/>
              <w:jc w:val="center"/>
              <w:rPr>
                <w:rFonts w:ascii="Times New Roman" w:eastAsia="Times New Roman" w:hAnsi="Times New Roman" w:cs="Times New Roman"/>
                <w:color w:val="000000"/>
                <w:kern w:val="0"/>
                <w:lang w:eastAsia="hr-HR"/>
                <w14:ligatures w14:val="none"/>
              </w:rPr>
            </w:pPr>
            <w:r w:rsidRPr="00926951">
              <w:rPr>
                <w:rFonts w:ascii="Times New Roman" w:eastAsia="Times New Roman" w:hAnsi="Times New Roman" w:cs="Times New Roman"/>
                <w:color w:val="000000"/>
                <w:kern w:val="0"/>
                <w:lang w:eastAsia="hr-HR"/>
                <w14:ligatures w14:val="none"/>
              </w:rPr>
              <w:t>% polimorfnih fragmenata</w:t>
            </w:r>
          </w:p>
        </w:tc>
        <w:tc>
          <w:tcPr>
            <w:tcW w:w="740" w:type="dxa"/>
            <w:tcBorders>
              <w:top w:val="single" w:sz="8" w:space="0" w:color="auto"/>
              <w:left w:val="nil"/>
              <w:bottom w:val="single" w:sz="8" w:space="0" w:color="auto"/>
              <w:right w:val="nil"/>
            </w:tcBorders>
            <w:shd w:val="clear" w:color="auto" w:fill="auto"/>
            <w:vAlign w:val="center"/>
            <w:hideMark/>
          </w:tcPr>
          <w:p w14:paraId="39F0BCA1" w14:textId="77777777" w:rsidR="00926951" w:rsidRPr="00926951" w:rsidRDefault="00926951" w:rsidP="00926951">
            <w:pPr>
              <w:spacing w:after="0" w:line="240" w:lineRule="auto"/>
              <w:jc w:val="center"/>
              <w:rPr>
                <w:rFonts w:ascii="Times New Roman" w:eastAsia="Times New Roman" w:hAnsi="Times New Roman" w:cs="Times New Roman"/>
                <w:color w:val="000000"/>
                <w:kern w:val="0"/>
                <w:lang w:eastAsia="hr-HR"/>
                <w14:ligatures w14:val="none"/>
              </w:rPr>
            </w:pPr>
            <w:r w:rsidRPr="00926951">
              <w:rPr>
                <w:rFonts w:ascii="Times New Roman" w:eastAsia="Times New Roman" w:hAnsi="Times New Roman" w:cs="Times New Roman"/>
                <w:color w:val="000000"/>
                <w:kern w:val="0"/>
                <w:lang w:eastAsia="hr-HR"/>
                <w14:ligatures w14:val="none"/>
              </w:rPr>
              <w:t>PIC</w:t>
            </w:r>
          </w:p>
        </w:tc>
      </w:tr>
      <w:tr w:rsidR="00926951" w:rsidRPr="00926951" w14:paraId="05B65CF7" w14:textId="77777777" w:rsidTr="007470D2">
        <w:trPr>
          <w:trHeight w:val="288"/>
          <w:jc w:val="center"/>
        </w:trPr>
        <w:tc>
          <w:tcPr>
            <w:tcW w:w="1353" w:type="dxa"/>
            <w:tcBorders>
              <w:top w:val="nil"/>
              <w:left w:val="nil"/>
              <w:bottom w:val="nil"/>
              <w:right w:val="nil"/>
            </w:tcBorders>
            <w:shd w:val="clear" w:color="auto" w:fill="auto"/>
            <w:noWrap/>
            <w:vAlign w:val="center"/>
            <w:hideMark/>
          </w:tcPr>
          <w:p w14:paraId="70968B9B"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lang w:eastAsia="hr-HR"/>
                <w14:ligatures w14:val="none"/>
              </w:rPr>
            </w:pPr>
            <w:r w:rsidRPr="00926951">
              <w:rPr>
                <w:rFonts w:ascii="Times New Roman" w:eastAsia="Times New Roman" w:hAnsi="Times New Roman" w:cs="Times New Roman"/>
                <w:color w:val="000000"/>
                <w:kern w:val="0"/>
                <w:lang w:eastAsia="hr-HR"/>
                <w14:ligatures w14:val="none"/>
              </w:rPr>
              <w:t>E36/M49</w:t>
            </w:r>
          </w:p>
        </w:tc>
        <w:tc>
          <w:tcPr>
            <w:tcW w:w="1048" w:type="dxa"/>
            <w:tcBorders>
              <w:top w:val="nil"/>
              <w:left w:val="nil"/>
              <w:bottom w:val="nil"/>
              <w:right w:val="nil"/>
            </w:tcBorders>
            <w:shd w:val="clear" w:color="auto" w:fill="auto"/>
            <w:noWrap/>
            <w:vAlign w:val="center"/>
            <w:hideMark/>
          </w:tcPr>
          <w:p w14:paraId="5A76BB75"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lang w:eastAsia="hr-HR"/>
                <w14:ligatures w14:val="none"/>
              </w:rPr>
            </w:pPr>
            <w:r w:rsidRPr="00926951">
              <w:rPr>
                <w:rFonts w:ascii="Times New Roman" w:eastAsia="Times New Roman" w:hAnsi="Times New Roman" w:cs="Times New Roman"/>
                <w:color w:val="000000"/>
                <w:kern w:val="0"/>
                <w:lang w:eastAsia="hr-HR"/>
                <w14:ligatures w14:val="none"/>
              </w:rPr>
              <w:t>140</w:t>
            </w:r>
          </w:p>
        </w:tc>
        <w:tc>
          <w:tcPr>
            <w:tcW w:w="1206" w:type="dxa"/>
            <w:tcBorders>
              <w:top w:val="nil"/>
              <w:left w:val="nil"/>
              <w:bottom w:val="nil"/>
              <w:right w:val="nil"/>
            </w:tcBorders>
            <w:shd w:val="clear" w:color="auto" w:fill="auto"/>
            <w:noWrap/>
            <w:vAlign w:val="center"/>
            <w:hideMark/>
          </w:tcPr>
          <w:p w14:paraId="180264FA"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lang w:eastAsia="hr-HR"/>
                <w14:ligatures w14:val="none"/>
              </w:rPr>
            </w:pPr>
            <w:r w:rsidRPr="00926951">
              <w:rPr>
                <w:rFonts w:ascii="Times New Roman" w:eastAsia="Times New Roman" w:hAnsi="Times New Roman" w:cs="Times New Roman"/>
                <w:color w:val="000000"/>
                <w:kern w:val="0"/>
                <w:lang w:eastAsia="hr-HR"/>
                <w14:ligatures w14:val="none"/>
              </w:rPr>
              <w:t>83</w:t>
            </w:r>
          </w:p>
        </w:tc>
        <w:tc>
          <w:tcPr>
            <w:tcW w:w="1426" w:type="dxa"/>
            <w:tcBorders>
              <w:top w:val="nil"/>
              <w:left w:val="nil"/>
              <w:bottom w:val="nil"/>
              <w:right w:val="nil"/>
            </w:tcBorders>
            <w:shd w:val="clear" w:color="auto" w:fill="auto"/>
            <w:noWrap/>
            <w:vAlign w:val="center"/>
            <w:hideMark/>
          </w:tcPr>
          <w:p w14:paraId="2EE88CC2"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lang w:eastAsia="hr-HR"/>
                <w14:ligatures w14:val="none"/>
              </w:rPr>
            </w:pPr>
            <w:r w:rsidRPr="00926951">
              <w:rPr>
                <w:rFonts w:ascii="Times New Roman" w:eastAsia="Times New Roman" w:hAnsi="Times New Roman" w:cs="Times New Roman"/>
                <w:color w:val="000000"/>
                <w:kern w:val="0"/>
                <w:lang w:eastAsia="hr-HR"/>
                <w14:ligatures w14:val="none"/>
              </w:rPr>
              <w:t>52</w:t>
            </w:r>
          </w:p>
        </w:tc>
        <w:tc>
          <w:tcPr>
            <w:tcW w:w="1268" w:type="dxa"/>
            <w:tcBorders>
              <w:top w:val="nil"/>
              <w:left w:val="nil"/>
              <w:bottom w:val="nil"/>
              <w:right w:val="nil"/>
            </w:tcBorders>
            <w:shd w:val="clear" w:color="auto" w:fill="auto"/>
            <w:noWrap/>
            <w:vAlign w:val="center"/>
            <w:hideMark/>
          </w:tcPr>
          <w:p w14:paraId="2A6CC253"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lang w:eastAsia="hr-HR"/>
                <w14:ligatures w14:val="none"/>
              </w:rPr>
            </w:pPr>
            <w:r w:rsidRPr="00926951">
              <w:rPr>
                <w:rFonts w:ascii="Times New Roman" w:eastAsia="Times New Roman" w:hAnsi="Times New Roman" w:cs="Times New Roman"/>
                <w:color w:val="000000"/>
                <w:kern w:val="0"/>
                <w:lang w:eastAsia="hr-HR"/>
                <w14:ligatures w14:val="none"/>
              </w:rPr>
              <w:t>31</w:t>
            </w:r>
          </w:p>
        </w:tc>
        <w:tc>
          <w:tcPr>
            <w:tcW w:w="1268" w:type="dxa"/>
            <w:tcBorders>
              <w:top w:val="nil"/>
              <w:left w:val="nil"/>
              <w:bottom w:val="nil"/>
              <w:right w:val="nil"/>
            </w:tcBorders>
            <w:shd w:val="clear" w:color="auto" w:fill="auto"/>
            <w:noWrap/>
            <w:vAlign w:val="center"/>
            <w:hideMark/>
          </w:tcPr>
          <w:p w14:paraId="2967A772"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lang w:eastAsia="hr-HR"/>
                <w14:ligatures w14:val="none"/>
              </w:rPr>
            </w:pPr>
            <w:r w:rsidRPr="00926951">
              <w:rPr>
                <w:rFonts w:ascii="Times New Roman" w:eastAsia="Times New Roman" w:hAnsi="Times New Roman" w:cs="Times New Roman"/>
                <w:color w:val="000000"/>
                <w:kern w:val="0"/>
                <w:lang w:eastAsia="hr-HR"/>
                <w14:ligatures w14:val="none"/>
              </w:rPr>
              <w:t>27</w:t>
            </w:r>
          </w:p>
        </w:tc>
        <w:tc>
          <w:tcPr>
            <w:tcW w:w="740" w:type="dxa"/>
            <w:tcBorders>
              <w:top w:val="nil"/>
              <w:left w:val="nil"/>
              <w:bottom w:val="nil"/>
              <w:right w:val="nil"/>
            </w:tcBorders>
            <w:shd w:val="clear" w:color="auto" w:fill="auto"/>
            <w:noWrap/>
            <w:vAlign w:val="center"/>
            <w:hideMark/>
          </w:tcPr>
          <w:p w14:paraId="088F8A39"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lang w:eastAsia="hr-HR"/>
                <w14:ligatures w14:val="none"/>
              </w:rPr>
            </w:pPr>
            <w:r w:rsidRPr="00926951">
              <w:rPr>
                <w:rFonts w:ascii="Times New Roman" w:eastAsia="Times New Roman" w:hAnsi="Times New Roman" w:cs="Times New Roman"/>
                <w:color w:val="000000"/>
                <w:kern w:val="0"/>
                <w:lang w:eastAsia="hr-HR"/>
                <w14:ligatures w14:val="none"/>
              </w:rPr>
              <w:t>0,27</w:t>
            </w:r>
          </w:p>
        </w:tc>
      </w:tr>
      <w:tr w:rsidR="00926951" w:rsidRPr="00926951" w14:paraId="70A150AC" w14:textId="77777777" w:rsidTr="007470D2">
        <w:trPr>
          <w:trHeight w:val="288"/>
          <w:jc w:val="center"/>
        </w:trPr>
        <w:tc>
          <w:tcPr>
            <w:tcW w:w="1353" w:type="dxa"/>
            <w:tcBorders>
              <w:top w:val="nil"/>
              <w:left w:val="nil"/>
              <w:bottom w:val="nil"/>
              <w:right w:val="nil"/>
            </w:tcBorders>
            <w:shd w:val="clear" w:color="auto" w:fill="auto"/>
            <w:noWrap/>
            <w:vAlign w:val="center"/>
            <w:hideMark/>
          </w:tcPr>
          <w:p w14:paraId="4019224F"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lang w:eastAsia="hr-HR"/>
                <w14:ligatures w14:val="none"/>
              </w:rPr>
            </w:pPr>
            <w:r w:rsidRPr="00926951">
              <w:rPr>
                <w:rFonts w:ascii="Times New Roman" w:eastAsia="Times New Roman" w:hAnsi="Times New Roman" w:cs="Times New Roman"/>
                <w:color w:val="000000"/>
                <w:kern w:val="0"/>
                <w:lang w:eastAsia="hr-HR"/>
                <w14:ligatures w14:val="none"/>
              </w:rPr>
              <w:t>E36/M62</w:t>
            </w:r>
          </w:p>
        </w:tc>
        <w:tc>
          <w:tcPr>
            <w:tcW w:w="1048" w:type="dxa"/>
            <w:tcBorders>
              <w:top w:val="nil"/>
              <w:left w:val="nil"/>
              <w:bottom w:val="nil"/>
              <w:right w:val="nil"/>
            </w:tcBorders>
            <w:shd w:val="clear" w:color="auto" w:fill="auto"/>
            <w:noWrap/>
            <w:vAlign w:val="center"/>
            <w:hideMark/>
          </w:tcPr>
          <w:p w14:paraId="1F45FB7B"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lang w:eastAsia="hr-HR"/>
                <w14:ligatures w14:val="none"/>
              </w:rPr>
            </w:pPr>
            <w:r w:rsidRPr="00926951">
              <w:rPr>
                <w:rFonts w:ascii="Times New Roman" w:eastAsia="Times New Roman" w:hAnsi="Times New Roman" w:cs="Times New Roman"/>
                <w:color w:val="000000"/>
                <w:kern w:val="0"/>
                <w:lang w:eastAsia="hr-HR"/>
                <w14:ligatures w14:val="none"/>
              </w:rPr>
              <w:t>140</w:t>
            </w:r>
          </w:p>
        </w:tc>
        <w:tc>
          <w:tcPr>
            <w:tcW w:w="1206" w:type="dxa"/>
            <w:tcBorders>
              <w:top w:val="nil"/>
              <w:left w:val="nil"/>
              <w:bottom w:val="nil"/>
              <w:right w:val="nil"/>
            </w:tcBorders>
            <w:shd w:val="clear" w:color="auto" w:fill="auto"/>
            <w:noWrap/>
            <w:vAlign w:val="center"/>
            <w:hideMark/>
          </w:tcPr>
          <w:p w14:paraId="5ACD5BCC"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lang w:eastAsia="hr-HR"/>
                <w14:ligatures w14:val="none"/>
              </w:rPr>
            </w:pPr>
            <w:r w:rsidRPr="00926951">
              <w:rPr>
                <w:rFonts w:ascii="Times New Roman" w:eastAsia="Times New Roman" w:hAnsi="Times New Roman" w:cs="Times New Roman"/>
                <w:color w:val="000000"/>
                <w:kern w:val="0"/>
                <w:lang w:eastAsia="hr-HR"/>
                <w14:ligatures w14:val="none"/>
              </w:rPr>
              <w:t>96</w:t>
            </w:r>
          </w:p>
        </w:tc>
        <w:tc>
          <w:tcPr>
            <w:tcW w:w="1426" w:type="dxa"/>
            <w:tcBorders>
              <w:top w:val="nil"/>
              <w:left w:val="nil"/>
              <w:bottom w:val="nil"/>
              <w:right w:val="nil"/>
            </w:tcBorders>
            <w:shd w:val="clear" w:color="auto" w:fill="auto"/>
            <w:noWrap/>
            <w:vAlign w:val="center"/>
            <w:hideMark/>
          </w:tcPr>
          <w:p w14:paraId="13479135"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lang w:eastAsia="hr-HR"/>
                <w14:ligatures w14:val="none"/>
              </w:rPr>
            </w:pPr>
            <w:r w:rsidRPr="00926951">
              <w:rPr>
                <w:rFonts w:ascii="Times New Roman" w:eastAsia="Times New Roman" w:hAnsi="Times New Roman" w:cs="Times New Roman"/>
                <w:color w:val="000000"/>
                <w:kern w:val="0"/>
                <w:lang w:eastAsia="hr-HR"/>
                <w14:ligatures w14:val="none"/>
              </w:rPr>
              <w:t>48</w:t>
            </w:r>
          </w:p>
        </w:tc>
        <w:tc>
          <w:tcPr>
            <w:tcW w:w="1268" w:type="dxa"/>
            <w:tcBorders>
              <w:top w:val="nil"/>
              <w:left w:val="nil"/>
              <w:bottom w:val="nil"/>
              <w:right w:val="nil"/>
            </w:tcBorders>
            <w:shd w:val="clear" w:color="auto" w:fill="auto"/>
            <w:noWrap/>
            <w:vAlign w:val="center"/>
            <w:hideMark/>
          </w:tcPr>
          <w:p w14:paraId="3B9A478A"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lang w:eastAsia="hr-HR"/>
                <w14:ligatures w14:val="none"/>
              </w:rPr>
            </w:pPr>
            <w:r w:rsidRPr="00926951">
              <w:rPr>
                <w:rFonts w:ascii="Times New Roman" w:eastAsia="Times New Roman" w:hAnsi="Times New Roman" w:cs="Times New Roman"/>
                <w:color w:val="000000"/>
                <w:kern w:val="0"/>
                <w:lang w:eastAsia="hr-HR"/>
                <w14:ligatures w14:val="none"/>
              </w:rPr>
              <w:t>48</w:t>
            </w:r>
          </w:p>
        </w:tc>
        <w:tc>
          <w:tcPr>
            <w:tcW w:w="1268" w:type="dxa"/>
            <w:tcBorders>
              <w:top w:val="nil"/>
              <w:left w:val="nil"/>
              <w:bottom w:val="nil"/>
              <w:right w:val="nil"/>
            </w:tcBorders>
            <w:shd w:val="clear" w:color="auto" w:fill="auto"/>
            <w:noWrap/>
            <w:vAlign w:val="center"/>
            <w:hideMark/>
          </w:tcPr>
          <w:p w14:paraId="28B75632"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lang w:eastAsia="hr-HR"/>
                <w14:ligatures w14:val="none"/>
              </w:rPr>
            </w:pPr>
            <w:r w:rsidRPr="00926951">
              <w:rPr>
                <w:rFonts w:ascii="Times New Roman" w:eastAsia="Times New Roman" w:hAnsi="Times New Roman" w:cs="Times New Roman"/>
                <w:color w:val="000000"/>
                <w:kern w:val="0"/>
                <w:lang w:eastAsia="hr-HR"/>
                <w14:ligatures w14:val="none"/>
              </w:rPr>
              <w:t>50</w:t>
            </w:r>
          </w:p>
        </w:tc>
        <w:tc>
          <w:tcPr>
            <w:tcW w:w="740" w:type="dxa"/>
            <w:tcBorders>
              <w:top w:val="nil"/>
              <w:left w:val="nil"/>
              <w:bottom w:val="nil"/>
              <w:right w:val="nil"/>
            </w:tcBorders>
            <w:shd w:val="clear" w:color="auto" w:fill="auto"/>
            <w:noWrap/>
            <w:vAlign w:val="center"/>
            <w:hideMark/>
          </w:tcPr>
          <w:p w14:paraId="1C728692"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lang w:eastAsia="hr-HR"/>
                <w14:ligatures w14:val="none"/>
              </w:rPr>
            </w:pPr>
            <w:r w:rsidRPr="00926951">
              <w:rPr>
                <w:rFonts w:ascii="Times New Roman" w:eastAsia="Times New Roman" w:hAnsi="Times New Roman" w:cs="Times New Roman"/>
                <w:color w:val="000000"/>
                <w:kern w:val="0"/>
                <w:lang w:eastAsia="hr-HR"/>
                <w14:ligatures w14:val="none"/>
              </w:rPr>
              <w:t>0,26</w:t>
            </w:r>
          </w:p>
        </w:tc>
      </w:tr>
      <w:tr w:rsidR="00926951" w:rsidRPr="00926951" w14:paraId="3976CBDD" w14:textId="77777777" w:rsidTr="007470D2">
        <w:trPr>
          <w:trHeight w:val="288"/>
          <w:jc w:val="center"/>
        </w:trPr>
        <w:tc>
          <w:tcPr>
            <w:tcW w:w="1353" w:type="dxa"/>
            <w:tcBorders>
              <w:top w:val="nil"/>
              <w:left w:val="nil"/>
              <w:bottom w:val="nil"/>
              <w:right w:val="nil"/>
            </w:tcBorders>
            <w:shd w:val="clear" w:color="auto" w:fill="auto"/>
            <w:noWrap/>
            <w:vAlign w:val="center"/>
            <w:hideMark/>
          </w:tcPr>
          <w:p w14:paraId="77A0DB2E"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lang w:eastAsia="hr-HR"/>
                <w14:ligatures w14:val="none"/>
              </w:rPr>
            </w:pPr>
            <w:r w:rsidRPr="00926951">
              <w:rPr>
                <w:rFonts w:ascii="Times New Roman" w:eastAsia="Times New Roman" w:hAnsi="Times New Roman" w:cs="Times New Roman"/>
                <w:color w:val="000000"/>
                <w:kern w:val="0"/>
                <w:lang w:eastAsia="hr-HR"/>
                <w14:ligatures w14:val="none"/>
              </w:rPr>
              <w:t>E34/M60</w:t>
            </w:r>
          </w:p>
        </w:tc>
        <w:tc>
          <w:tcPr>
            <w:tcW w:w="1048" w:type="dxa"/>
            <w:tcBorders>
              <w:top w:val="nil"/>
              <w:left w:val="nil"/>
              <w:bottom w:val="nil"/>
              <w:right w:val="nil"/>
            </w:tcBorders>
            <w:shd w:val="clear" w:color="auto" w:fill="auto"/>
            <w:noWrap/>
            <w:vAlign w:val="center"/>
            <w:hideMark/>
          </w:tcPr>
          <w:p w14:paraId="710567EC"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lang w:eastAsia="hr-HR"/>
                <w14:ligatures w14:val="none"/>
              </w:rPr>
            </w:pPr>
            <w:r w:rsidRPr="00926951">
              <w:rPr>
                <w:rFonts w:ascii="Times New Roman" w:eastAsia="Times New Roman" w:hAnsi="Times New Roman" w:cs="Times New Roman"/>
                <w:color w:val="000000"/>
                <w:kern w:val="0"/>
                <w:lang w:eastAsia="hr-HR"/>
                <w14:ligatures w14:val="none"/>
              </w:rPr>
              <w:t>140</w:t>
            </w:r>
          </w:p>
        </w:tc>
        <w:tc>
          <w:tcPr>
            <w:tcW w:w="1206" w:type="dxa"/>
            <w:tcBorders>
              <w:top w:val="nil"/>
              <w:left w:val="nil"/>
              <w:bottom w:val="nil"/>
              <w:right w:val="nil"/>
            </w:tcBorders>
            <w:shd w:val="clear" w:color="auto" w:fill="auto"/>
            <w:noWrap/>
            <w:vAlign w:val="center"/>
            <w:hideMark/>
          </w:tcPr>
          <w:p w14:paraId="7770BE72"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lang w:eastAsia="hr-HR"/>
                <w14:ligatures w14:val="none"/>
              </w:rPr>
            </w:pPr>
            <w:r w:rsidRPr="00926951">
              <w:rPr>
                <w:rFonts w:ascii="Times New Roman" w:eastAsia="Times New Roman" w:hAnsi="Times New Roman" w:cs="Times New Roman"/>
                <w:color w:val="000000"/>
                <w:kern w:val="0"/>
                <w:lang w:eastAsia="hr-HR"/>
                <w14:ligatures w14:val="none"/>
              </w:rPr>
              <w:t>83</w:t>
            </w:r>
          </w:p>
        </w:tc>
        <w:tc>
          <w:tcPr>
            <w:tcW w:w="1426" w:type="dxa"/>
            <w:tcBorders>
              <w:top w:val="nil"/>
              <w:left w:val="nil"/>
              <w:bottom w:val="nil"/>
              <w:right w:val="nil"/>
            </w:tcBorders>
            <w:shd w:val="clear" w:color="auto" w:fill="auto"/>
            <w:noWrap/>
            <w:vAlign w:val="center"/>
            <w:hideMark/>
          </w:tcPr>
          <w:p w14:paraId="3B47030A"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lang w:eastAsia="hr-HR"/>
                <w14:ligatures w14:val="none"/>
              </w:rPr>
            </w:pPr>
            <w:r w:rsidRPr="00926951">
              <w:rPr>
                <w:rFonts w:ascii="Times New Roman" w:eastAsia="Times New Roman" w:hAnsi="Times New Roman" w:cs="Times New Roman"/>
                <w:color w:val="000000"/>
                <w:kern w:val="0"/>
                <w:lang w:eastAsia="hr-HR"/>
                <w14:ligatures w14:val="none"/>
              </w:rPr>
              <w:t>52</w:t>
            </w:r>
          </w:p>
        </w:tc>
        <w:tc>
          <w:tcPr>
            <w:tcW w:w="1268" w:type="dxa"/>
            <w:tcBorders>
              <w:top w:val="nil"/>
              <w:left w:val="nil"/>
              <w:bottom w:val="nil"/>
              <w:right w:val="nil"/>
            </w:tcBorders>
            <w:shd w:val="clear" w:color="auto" w:fill="auto"/>
            <w:noWrap/>
            <w:vAlign w:val="center"/>
            <w:hideMark/>
          </w:tcPr>
          <w:p w14:paraId="2E4C7891"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lang w:eastAsia="hr-HR"/>
                <w14:ligatures w14:val="none"/>
              </w:rPr>
            </w:pPr>
            <w:r w:rsidRPr="00926951">
              <w:rPr>
                <w:rFonts w:ascii="Times New Roman" w:eastAsia="Times New Roman" w:hAnsi="Times New Roman" w:cs="Times New Roman"/>
                <w:color w:val="000000"/>
                <w:kern w:val="0"/>
                <w:lang w:eastAsia="hr-HR"/>
                <w14:ligatures w14:val="none"/>
              </w:rPr>
              <w:t>31</w:t>
            </w:r>
          </w:p>
        </w:tc>
        <w:tc>
          <w:tcPr>
            <w:tcW w:w="1268" w:type="dxa"/>
            <w:tcBorders>
              <w:top w:val="nil"/>
              <w:left w:val="nil"/>
              <w:bottom w:val="nil"/>
              <w:right w:val="nil"/>
            </w:tcBorders>
            <w:shd w:val="clear" w:color="auto" w:fill="auto"/>
            <w:noWrap/>
            <w:vAlign w:val="center"/>
            <w:hideMark/>
          </w:tcPr>
          <w:p w14:paraId="46BA15A9"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lang w:eastAsia="hr-HR"/>
                <w14:ligatures w14:val="none"/>
              </w:rPr>
            </w:pPr>
            <w:r w:rsidRPr="00926951">
              <w:rPr>
                <w:rFonts w:ascii="Times New Roman" w:eastAsia="Times New Roman" w:hAnsi="Times New Roman" w:cs="Times New Roman"/>
                <w:color w:val="000000"/>
                <w:kern w:val="0"/>
                <w:lang w:eastAsia="hr-HR"/>
                <w14:ligatures w14:val="none"/>
              </w:rPr>
              <w:t>37</w:t>
            </w:r>
          </w:p>
        </w:tc>
        <w:tc>
          <w:tcPr>
            <w:tcW w:w="740" w:type="dxa"/>
            <w:tcBorders>
              <w:top w:val="nil"/>
              <w:left w:val="nil"/>
              <w:bottom w:val="nil"/>
              <w:right w:val="nil"/>
            </w:tcBorders>
            <w:shd w:val="clear" w:color="auto" w:fill="auto"/>
            <w:noWrap/>
            <w:vAlign w:val="center"/>
            <w:hideMark/>
          </w:tcPr>
          <w:p w14:paraId="6BDDDD11"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lang w:eastAsia="hr-HR"/>
                <w14:ligatures w14:val="none"/>
              </w:rPr>
            </w:pPr>
            <w:r w:rsidRPr="00926951">
              <w:rPr>
                <w:rFonts w:ascii="Times New Roman" w:eastAsia="Times New Roman" w:hAnsi="Times New Roman" w:cs="Times New Roman"/>
                <w:color w:val="000000"/>
                <w:kern w:val="0"/>
                <w:lang w:eastAsia="hr-HR"/>
                <w14:ligatures w14:val="none"/>
              </w:rPr>
              <w:t>0,29</w:t>
            </w:r>
          </w:p>
        </w:tc>
      </w:tr>
      <w:tr w:rsidR="00926951" w:rsidRPr="00926951" w14:paraId="2D73CE2E" w14:textId="77777777" w:rsidTr="007470D2">
        <w:trPr>
          <w:trHeight w:val="288"/>
          <w:jc w:val="center"/>
        </w:trPr>
        <w:tc>
          <w:tcPr>
            <w:tcW w:w="1353" w:type="dxa"/>
            <w:tcBorders>
              <w:top w:val="nil"/>
              <w:left w:val="nil"/>
              <w:bottom w:val="nil"/>
              <w:right w:val="nil"/>
            </w:tcBorders>
            <w:shd w:val="clear" w:color="auto" w:fill="auto"/>
            <w:noWrap/>
            <w:vAlign w:val="center"/>
            <w:hideMark/>
          </w:tcPr>
          <w:p w14:paraId="1D77AC56"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lang w:eastAsia="hr-HR"/>
                <w14:ligatures w14:val="none"/>
              </w:rPr>
            </w:pPr>
            <w:r w:rsidRPr="00926951">
              <w:rPr>
                <w:rFonts w:ascii="Times New Roman" w:eastAsia="Times New Roman" w:hAnsi="Times New Roman" w:cs="Times New Roman"/>
                <w:color w:val="000000"/>
                <w:kern w:val="0"/>
                <w:lang w:eastAsia="hr-HR"/>
                <w14:ligatures w14:val="none"/>
              </w:rPr>
              <w:t>E39/M59</w:t>
            </w:r>
          </w:p>
        </w:tc>
        <w:tc>
          <w:tcPr>
            <w:tcW w:w="1048" w:type="dxa"/>
            <w:tcBorders>
              <w:top w:val="nil"/>
              <w:left w:val="nil"/>
              <w:bottom w:val="nil"/>
              <w:right w:val="nil"/>
            </w:tcBorders>
            <w:shd w:val="clear" w:color="auto" w:fill="auto"/>
            <w:noWrap/>
            <w:vAlign w:val="center"/>
            <w:hideMark/>
          </w:tcPr>
          <w:p w14:paraId="131B2AEC"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lang w:eastAsia="hr-HR"/>
                <w14:ligatures w14:val="none"/>
              </w:rPr>
            </w:pPr>
            <w:r w:rsidRPr="00926951">
              <w:rPr>
                <w:rFonts w:ascii="Times New Roman" w:eastAsia="Times New Roman" w:hAnsi="Times New Roman" w:cs="Times New Roman"/>
                <w:color w:val="000000"/>
                <w:kern w:val="0"/>
                <w:lang w:eastAsia="hr-HR"/>
                <w14:ligatures w14:val="none"/>
              </w:rPr>
              <w:t>140</w:t>
            </w:r>
          </w:p>
        </w:tc>
        <w:tc>
          <w:tcPr>
            <w:tcW w:w="1206" w:type="dxa"/>
            <w:tcBorders>
              <w:top w:val="nil"/>
              <w:left w:val="nil"/>
              <w:bottom w:val="nil"/>
              <w:right w:val="nil"/>
            </w:tcBorders>
            <w:shd w:val="clear" w:color="auto" w:fill="auto"/>
            <w:noWrap/>
            <w:vAlign w:val="center"/>
            <w:hideMark/>
          </w:tcPr>
          <w:p w14:paraId="144A64BF"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lang w:eastAsia="hr-HR"/>
                <w14:ligatures w14:val="none"/>
              </w:rPr>
            </w:pPr>
            <w:r w:rsidRPr="00926951">
              <w:rPr>
                <w:rFonts w:ascii="Times New Roman" w:eastAsia="Times New Roman" w:hAnsi="Times New Roman" w:cs="Times New Roman"/>
                <w:color w:val="000000"/>
                <w:kern w:val="0"/>
                <w:lang w:eastAsia="hr-HR"/>
                <w14:ligatures w14:val="none"/>
              </w:rPr>
              <w:t>89</w:t>
            </w:r>
          </w:p>
        </w:tc>
        <w:tc>
          <w:tcPr>
            <w:tcW w:w="1426" w:type="dxa"/>
            <w:tcBorders>
              <w:top w:val="nil"/>
              <w:left w:val="nil"/>
              <w:bottom w:val="nil"/>
              <w:right w:val="nil"/>
            </w:tcBorders>
            <w:shd w:val="clear" w:color="auto" w:fill="auto"/>
            <w:noWrap/>
            <w:vAlign w:val="center"/>
            <w:hideMark/>
          </w:tcPr>
          <w:p w14:paraId="0507B208"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lang w:eastAsia="hr-HR"/>
                <w14:ligatures w14:val="none"/>
              </w:rPr>
            </w:pPr>
            <w:r w:rsidRPr="00926951">
              <w:rPr>
                <w:rFonts w:ascii="Times New Roman" w:eastAsia="Times New Roman" w:hAnsi="Times New Roman" w:cs="Times New Roman"/>
                <w:color w:val="000000"/>
                <w:kern w:val="0"/>
                <w:lang w:eastAsia="hr-HR"/>
                <w14:ligatures w14:val="none"/>
              </w:rPr>
              <w:t>47</w:t>
            </w:r>
          </w:p>
        </w:tc>
        <w:tc>
          <w:tcPr>
            <w:tcW w:w="1268" w:type="dxa"/>
            <w:tcBorders>
              <w:top w:val="nil"/>
              <w:left w:val="nil"/>
              <w:bottom w:val="nil"/>
              <w:right w:val="nil"/>
            </w:tcBorders>
            <w:shd w:val="clear" w:color="auto" w:fill="auto"/>
            <w:noWrap/>
            <w:vAlign w:val="center"/>
            <w:hideMark/>
          </w:tcPr>
          <w:p w14:paraId="13458AB1"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lang w:eastAsia="hr-HR"/>
                <w14:ligatures w14:val="none"/>
              </w:rPr>
            </w:pPr>
            <w:r w:rsidRPr="00926951">
              <w:rPr>
                <w:rFonts w:ascii="Times New Roman" w:eastAsia="Times New Roman" w:hAnsi="Times New Roman" w:cs="Times New Roman"/>
                <w:color w:val="000000"/>
                <w:kern w:val="0"/>
                <w:lang w:eastAsia="hr-HR"/>
                <w14:ligatures w14:val="none"/>
              </w:rPr>
              <w:t>42</w:t>
            </w:r>
          </w:p>
        </w:tc>
        <w:tc>
          <w:tcPr>
            <w:tcW w:w="1268" w:type="dxa"/>
            <w:tcBorders>
              <w:top w:val="nil"/>
              <w:left w:val="nil"/>
              <w:bottom w:val="nil"/>
              <w:right w:val="nil"/>
            </w:tcBorders>
            <w:shd w:val="clear" w:color="auto" w:fill="auto"/>
            <w:noWrap/>
            <w:vAlign w:val="center"/>
            <w:hideMark/>
          </w:tcPr>
          <w:p w14:paraId="6DE65B1A"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lang w:eastAsia="hr-HR"/>
                <w14:ligatures w14:val="none"/>
              </w:rPr>
            </w:pPr>
            <w:r w:rsidRPr="00926951">
              <w:rPr>
                <w:rFonts w:ascii="Times New Roman" w:eastAsia="Times New Roman" w:hAnsi="Times New Roman" w:cs="Times New Roman"/>
                <w:color w:val="000000"/>
                <w:kern w:val="0"/>
                <w:lang w:eastAsia="hr-HR"/>
                <w14:ligatures w14:val="none"/>
              </w:rPr>
              <w:t>47</w:t>
            </w:r>
          </w:p>
        </w:tc>
        <w:tc>
          <w:tcPr>
            <w:tcW w:w="740" w:type="dxa"/>
            <w:tcBorders>
              <w:top w:val="nil"/>
              <w:left w:val="nil"/>
              <w:bottom w:val="nil"/>
              <w:right w:val="nil"/>
            </w:tcBorders>
            <w:shd w:val="clear" w:color="auto" w:fill="auto"/>
            <w:noWrap/>
            <w:vAlign w:val="center"/>
            <w:hideMark/>
          </w:tcPr>
          <w:p w14:paraId="3941D421"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lang w:eastAsia="hr-HR"/>
                <w14:ligatures w14:val="none"/>
              </w:rPr>
            </w:pPr>
            <w:r w:rsidRPr="00926951">
              <w:rPr>
                <w:rFonts w:ascii="Times New Roman" w:eastAsia="Times New Roman" w:hAnsi="Times New Roman" w:cs="Times New Roman"/>
                <w:color w:val="000000"/>
                <w:kern w:val="0"/>
                <w:lang w:eastAsia="hr-HR"/>
                <w14:ligatures w14:val="none"/>
              </w:rPr>
              <w:t>0,30</w:t>
            </w:r>
          </w:p>
        </w:tc>
      </w:tr>
      <w:tr w:rsidR="00926951" w:rsidRPr="00926951" w14:paraId="0FF39934" w14:textId="77777777" w:rsidTr="007470D2">
        <w:trPr>
          <w:trHeight w:val="288"/>
          <w:jc w:val="center"/>
        </w:trPr>
        <w:tc>
          <w:tcPr>
            <w:tcW w:w="1353" w:type="dxa"/>
            <w:tcBorders>
              <w:top w:val="nil"/>
              <w:left w:val="nil"/>
              <w:bottom w:val="nil"/>
              <w:right w:val="nil"/>
            </w:tcBorders>
            <w:shd w:val="clear" w:color="auto" w:fill="auto"/>
            <w:noWrap/>
            <w:vAlign w:val="center"/>
            <w:hideMark/>
          </w:tcPr>
          <w:p w14:paraId="4EB98C88"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lang w:eastAsia="hr-HR"/>
                <w14:ligatures w14:val="none"/>
              </w:rPr>
            </w:pPr>
            <w:r w:rsidRPr="00926951">
              <w:rPr>
                <w:rFonts w:ascii="Times New Roman" w:eastAsia="Times New Roman" w:hAnsi="Times New Roman" w:cs="Times New Roman"/>
                <w:color w:val="000000"/>
                <w:kern w:val="0"/>
                <w:lang w:eastAsia="hr-HR"/>
                <w14:ligatures w14:val="none"/>
              </w:rPr>
              <w:t>E45/M56</w:t>
            </w:r>
          </w:p>
        </w:tc>
        <w:tc>
          <w:tcPr>
            <w:tcW w:w="1048" w:type="dxa"/>
            <w:tcBorders>
              <w:top w:val="nil"/>
              <w:left w:val="nil"/>
              <w:bottom w:val="nil"/>
              <w:right w:val="nil"/>
            </w:tcBorders>
            <w:shd w:val="clear" w:color="auto" w:fill="auto"/>
            <w:noWrap/>
            <w:vAlign w:val="center"/>
            <w:hideMark/>
          </w:tcPr>
          <w:p w14:paraId="3F5124BC"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lang w:eastAsia="hr-HR"/>
                <w14:ligatures w14:val="none"/>
              </w:rPr>
            </w:pPr>
            <w:r w:rsidRPr="00926951">
              <w:rPr>
                <w:rFonts w:ascii="Times New Roman" w:eastAsia="Times New Roman" w:hAnsi="Times New Roman" w:cs="Times New Roman"/>
                <w:color w:val="000000"/>
                <w:kern w:val="0"/>
                <w:lang w:eastAsia="hr-HR"/>
                <w14:ligatures w14:val="none"/>
              </w:rPr>
              <w:t>140</w:t>
            </w:r>
          </w:p>
        </w:tc>
        <w:tc>
          <w:tcPr>
            <w:tcW w:w="1206" w:type="dxa"/>
            <w:tcBorders>
              <w:top w:val="nil"/>
              <w:left w:val="nil"/>
              <w:bottom w:val="nil"/>
              <w:right w:val="nil"/>
            </w:tcBorders>
            <w:shd w:val="clear" w:color="auto" w:fill="auto"/>
            <w:noWrap/>
            <w:vAlign w:val="center"/>
            <w:hideMark/>
          </w:tcPr>
          <w:p w14:paraId="26FB0648"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lang w:eastAsia="hr-HR"/>
                <w14:ligatures w14:val="none"/>
              </w:rPr>
            </w:pPr>
            <w:r w:rsidRPr="00926951">
              <w:rPr>
                <w:rFonts w:ascii="Times New Roman" w:eastAsia="Times New Roman" w:hAnsi="Times New Roman" w:cs="Times New Roman"/>
                <w:color w:val="000000"/>
                <w:kern w:val="0"/>
                <w:lang w:eastAsia="hr-HR"/>
                <w14:ligatures w14:val="none"/>
              </w:rPr>
              <w:t>96</w:t>
            </w:r>
          </w:p>
        </w:tc>
        <w:tc>
          <w:tcPr>
            <w:tcW w:w="1426" w:type="dxa"/>
            <w:tcBorders>
              <w:top w:val="nil"/>
              <w:left w:val="nil"/>
              <w:bottom w:val="nil"/>
              <w:right w:val="nil"/>
            </w:tcBorders>
            <w:shd w:val="clear" w:color="auto" w:fill="auto"/>
            <w:noWrap/>
            <w:vAlign w:val="center"/>
            <w:hideMark/>
          </w:tcPr>
          <w:p w14:paraId="072CC4A9"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lang w:eastAsia="hr-HR"/>
                <w14:ligatures w14:val="none"/>
              </w:rPr>
            </w:pPr>
            <w:r w:rsidRPr="00926951">
              <w:rPr>
                <w:rFonts w:ascii="Times New Roman" w:eastAsia="Times New Roman" w:hAnsi="Times New Roman" w:cs="Times New Roman"/>
                <w:color w:val="000000"/>
                <w:kern w:val="0"/>
                <w:lang w:eastAsia="hr-HR"/>
                <w14:ligatures w14:val="none"/>
              </w:rPr>
              <w:t>69</w:t>
            </w:r>
          </w:p>
        </w:tc>
        <w:tc>
          <w:tcPr>
            <w:tcW w:w="1268" w:type="dxa"/>
            <w:tcBorders>
              <w:top w:val="nil"/>
              <w:left w:val="nil"/>
              <w:bottom w:val="nil"/>
              <w:right w:val="nil"/>
            </w:tcBorders>
            <w:shd w:val="clear" w:color="auto" w:fill="auto"/>
            <w:noWrap/>
            <w:vAlign w:val="center"/>
            <w:hideMark/>
          </w:tcPr>
          <w:p w14:paraId="5B814C54"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lang w:eastAsia="hr-HR"/>
                <w14:ligatures w14:val="none"/>
              </w:rPr>
            </w:pPr>
            <w:r w:rsidRPr="00926951">
              <w:rPr>
                <w:rFonts w:ascii="Times New Roman" w:eastAsia="Times New Roman" w:hAnsi="Times New Roman" w:cs="Times New Roman"/>
                <w:color w:val="000000"/>
                <w:kern w:val="0"/>
                <w:lang w:eastAsia="hr-HR"/>
                <w14:ligatures w14:val="none"/>
              </w:rPr>
              <w:t>27</w:t>
            </w:r>
          </w:p>
        </w:tc>
        <w:tc>
          <w:tcPr>
            <w:tcW w:w="1268" w:type="dxa"/>
            <w:tcBorders>
              <w:top w:val="nil"/>
              <w:left w:val="nil"/>
              <w:bottom w:val="nil"/>
              <w:right w:val="nil"/>
            </w:tcBorders>
            <w:shd w:val="clear" w:color="auto" w:fill="auto"/>
            <w:noWrap/>
            <w:vAlign w:val="center"/>
            <w:hideMark/>
          </w:tcPr>
          <w:p w14:paraId="0A5A108E"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lang w:eastAsia="hr-HR"/>
                <w14:ligatures w14:val="none"/>
              </w:rPr>
            </w:pPr>
            <w:r w:rsidRPr="00926951">
              <w:rPr>
                <w:rFonts w:ascii="Times New Roman" w:eastAsia="Times New Roman" w:hAnsi="Times New Roman" w:cs="Times New Roman"/>
                <w:color w:val="000000"/>
                <w:kern w:val="0"/>
                <w:lang w:eastAsia="hr-HR"/>
                <w14:ligatures w14:val="none"/>
              </w:rPr>
              <w:t>28</w:t>
            </w:r>
          </w:p>
        </w:tc>
        <w:tc>
          <w:tcPr>
            <w:tcW w:w="740" w:type="dxa"/>
            <w:tcBorders>
              <w:top w:val="nil"/>
              <w:left w:val="nil"/>
              <w:bottom w:val="nil"/>
              <w:right w:val="nil"/>
            </w:tcBorders>
            <w:shd w:val="clear" w:color="auto" w:fill="auto"/>
            <w:noWrap/>
            <w:vAlign w:val="center"/>
            <w:hideMark/>
          </w:tcPr>
          <w:p w14:paraId="3C39C97D"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lang w:eastAsia="hr-HR"/>
                <w14:ligatures w14:val="none"/>
              </w:rPr>
            </w:pPr>
            <w:r w:rsidRPr="00926951">
              <w:rPr>
                <w:rFonts w:ascii="Times New Roman" w:eastAsia="Times New Roman" w:hAnsi="Times New Roman" w:cs="Times New Roman"/>
                <w:color w:val="000000"/>
                <w:kern w:val="0"/>
                <w:lang w:eastAsia="hr-HR"/>
                <w14:ligatures w14:val="none"/>
              </w:rPr>
              <w:t>0,33</w:t>
            </w:r>
          </w:p>
        </w:tc>
      </w:tr>
      <w:tr w:rsidR="00926951" w:rsidRPr="00926951" w14:paraId="001463C2" w14:textId="77777777" w:rsidTr="007470D2">
        <w:trPr>
          <w:trHeight w:val="300"/>
          <w:jc w:val="center"/>
        </w:trPr>
        <w:tc>
          <w:tcPr>
            <w:tcW w:w="1353" w:type="dxa"/>
            <w:tcBorders>
              <w:top w:val="nil"/>
              <w:left w:val="nil"/>
              <w:bottom w:val="single" w:sz="8" w:space="0" w:color="auto"/>
              <w:right w:val="nil"/>
            </w:tcBorders>
            <w:shd w:val="clear" w:color="auto" w:fill="auto"/>
            <w:noWrap/>
            <w:vAlign w:val="center"/>
            <w:hideMark/>
          </w:tcPr>
          <w:p w14:paraId="0F491CBC"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lang w:eastAsia="hr-HR"/>
                <w14:ligatures w14:val="none"/>
              </w:rPr>
            </w:pPr>
            <w:r w:rsidRPr="00926951">
              <w:rPr>
                <w:rFonts w:ascii="Times New Roman" w:eastAsia="Times New Roman" w:hAnsi="Times New Roman" w:cs="Times New Roman"/>
                <w:color w:val="000000"/>
                <w:kern w:val="0"/>
                <w:lang w:eastAsia="hr-HR"/>
                <w14:ligatures w14:val="none"/>
              </w:rPr>
              <w:t>E36/M56</w:t>
            </w:r>
          </w:p>
        </w:tc>
        <w:tc>
          <w:tcPr>
            <w:tcW w:w="1048" w:type="dxa"/>
            <w:tcBorders>
              <w:top w:val="nil"/>
              <w:left w:val="nil"/>
              <w:bottom w:val="single" w:sz="8" w:space="0" w:color="auto"/>
              <w:right w:val="nil"/>
            </w:tcBorders>
            <w:shd w:val="clear" w:color="auto" w:fill="auto"/>
            <w:noWrap/>
            <w:vAlign w:val="center"/>
            <w:hideMark/>
          </w:tcPr>
          <w:p w14:paraId="02E01EA9"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lang w:eastAsia="hr-HR"/>
                <w14:ligatures w14:val="none"/>
              </w:rPr>
            </w:pPr>
            <w:r w:rsidRPr="00926951">
              <w:rPr>
                <w:rFonts w:ascii="Times New Roman" w:eastAsia="Times New Roman" w:hAnsi="Times New Roman" w:cs="Times New Roman"/>
                <w:color w:val="000000"/>
                <w:kern w:val="0"/>
                <w:lang w:eastAsia="hr-HR"/>
                <w14:ligatures w14:val="none"/>
              </w:rPr>
              <w:t>140</w:t>
            </w:r>
          </w:p>
        </w:tc>
        <w:tc>
          <w:tcPr>
            <w:tcW w:w="1206" w:type="dxa"/>
            <w:tcBorders>
              <w:top w:val="nil"/>
              <w:left w:val="nil"/>
              <w:bottom w:val="single" w:sz="8" w:space="0" w:color="auto"/>
              <w:right w:val="nil"/>
            </w:tcBorders>
            <w:shd w:val="clear" w:color="auto" w:fill="auto"/>
            <w:noWrap/>
            <w:vAlign w:val="center"/>
            <w:hideMark/>
          </w:tcPr>
          <w:p w14:paraId="6B04DC02"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lang w:eastAsia="hr-HR"/>
                <w14:ligatures w14:val="none"/>
              </w:rPr>
            </w:pPr>
            <w:r w:rsidRPr="00926951">
              <w:rPr>
                <w:rFonts w:ascii="Times New Roman" w:eastAsia="Times New Roman" w:hAnsi="Times New Roman" w:cs="Times New Roman"/>
                <w:color w:val="000000"/>
                <w:kern w:val="0"/>
                <w:lang w:eastAsia="hr-HR"/>
                <w14:ligatures w14:val="none"/>
              </w:rPr>
              <w:t>70</w:t>
            </w:r>
          </w:p>
        </w:tc>
        <w:tc>
          <w:tcPr>
            <w:tcW w:w="1426" w:type="dxa"/>
            <w:tcBorders>
              <w:top w:val="nil"/>
              <w:left w:val="nil"/>
              <w:bottom w:val="single" w:sz="8" w:space="0" w:color="auto"/>
              <w:right w:val="nil"/>
            </w:tcBorders>
            <w:shd w:val="clear" w:color="auto" w:fill="auto"/>
            <w:noWrap/>
            <w:vAlign w:val="center"/>
            <w:hideMark/>
          </w:tcPr>
          <w:p w14:paraId="347935C9"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lang w:eastAsia="hr-HR"/>
                <w14:ligatures w14:val="none"/>
              </w:rPr>
            </w:pPr>
            <w:r w:rsidRPr="00926951">
              <w:rPr>
                <w:rFonts w:ascii="Times New Roman" w:eastAsia="Times New Roman" w:hAnsi="Times New Roman" w:cs="Times New Roman"/>
                <w:color w:val="000000"/>
                <w:kern w:val="0"/>
                <w:lang w:eastAsia="hr-HR"/>
                <w14:ligatures w14:val="none"/>
              </w:rPr>
              <w:t>35</w:t>
            </w:r>
          </w:p>
        </w:tc>
        <w:tc>
          <w:tcPr>
            <w:tcW w:w="1268" w:type="dxa"/>
            <w:tcBorders>
              <w:top w:val="nil"/>
              <w:left w:val="nil"/>
              <w:bottom w:val="single" w:sz="8" w:space="0" w:color="auto"/>
              <w:right w:val="nil"/>
            </w:tcBorders>
            <w:shd w:val="clear" w:color="auto" w:fill="auto"/>
            <w:noWrap/>
            <w:vAlign w:val="center"/>
            <w:hideMark/>
          </w:tcPr>
          <w:p w14:paraId="29113092"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lang w:eastAsia="hr-HR"/>
                <w14:ligatures w14:val="none"/>
              </w:rPr>
            </w:pPr>
            <w:r w:rsidRPr="00926951">
              <w:rPr>
                <w:rFonts w:ascii="Times New Roman" w:eastAsia="Times New Roman" w:hAnsi="Times New Roman" w:cs="Times New Roman"/>
                <w:color w:val="000000"/>
                <w:kern w:val="0"/>
                <w:lang w:eastAsia="hr-HR"/>
                <w14:ligatures w14:val="none"/>
              </w:rPr>
              <w:t>35</w:t>
            </w:r>
          </w:p>
        </w:tc>
        <w:tc>
          <w:tcPr>
            <w:tcW w:w="1268" w:type="dxa"/>
            <w:tcBorders>
              <w:top w:val="nil"/>
              <w:left w:val="nil"/>
              <w:bottom w:val="single" w:sz="8" w:space="0" w:color="auto"/>
              <w:right w:val="nil"/>
            </w:tcBorders>
            <w:shd w:val="clear" w:color="auto" w:fill="auto"/>
            <w:noWrap/>
            <w:vAlign w:val="center"/>
            <w:hideMark/>
          </w:tcPr>
          <w:p w14:paraId="13810EA2"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lang w:eastAsia="hr-HR"/>
                <w14:ligatures w14:val="none"/>
              </w:rPr>
            </w:pPr>
            <w:r w:rsidRPr="00926951">
              <w:rPr>
                <w:rFonts w:ascii="Times New Roman" w:eastAsia="Times New Roman" w:hAnsi="Times New Roman" w:cs="Times New Roman"/>
                <w:color w:val="000000"/>
                <w:kern w:val="0"/>
                <w:lang w:eastAsia="hr-HR"/>
                <w14:ligatures w14:val="none"/>
              </w:rPr>
              <w:t>50</w:t>
            </w:r>
          </w:p>
        </w:tc>
        <w:tc>
          <w:tcPr>
            <w:tcW w:w="740" w:type="dxa"/>
            <w:tcBorders>
              <w:top w:val="nil"/>
              <w:left w:val="nil"/>
              <w:bottom w:val="single" w:sz="8" w:space="0" w:color="auto"/>
              <w:right w:val="nil"/>
            </w:tcBorders>
            <w:shd w:val="clear" w:color="auto" w:fill="auto"/>
            <w:noWrap/>
            <w:vAlign w:val="center"/>
            <w:hideMark/>
          </w:tcPr>
          <w:p w14:paraId="591B1C2A"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lang w:eastAsia="hr-HR"/>
                <w14:ligatures w14:val="none"/>
              </w:rPr>
            </w:pPr>
            <w:r w:rsidRPr="00926951">
              <w:rPr>
                <w:rFonts w:ascii="Times New Roman" w:eastAsia="Times New Roman" w:hAnsi="Times New Roman" w:cs="Times New Roman"/>
                <w:color w:val="000000"/>
                <w:kern w:val="0"/>
                <w:lang w:eastAsia="hr-HR"/>
                <w14:ligatures w14:val="none"/>
              </w:rPr>
              <w:t>0,31</w:t>
            </w:r>
          </w:p>
        </w:tc>
      </w:tr>
      <w:tr w:rsidR="00926951" w:rsidRPr="00926951" w14:paraId="09979230" w14:textId="77777777" w:rsidTr="007470D2">
        <w:trPr>
          <w:trHeight w:val="288"/>
          <w:jc w:val="center"/>
        </w:trPr>
        <w:tc>
          <w:tcPr>
            <w:tcW w:w="1353" w:type="dxa"/>
            <w:tcBorders>
              <w:top w:val="nil"/>
              <w:left w:val="nil"/>
              <w:bottom w:val="nil"/>
              <w:right w:val="nil"/>
            </w:tcBorders>
            <w:shd w:val="clear" w:color="auto" w:fill="auto"/>
            <w:noWrap/>
            <w:vAlign w:val="center"/>
            <w:hideMark/>
          </w:tcPr>
          <w:p w14:paraId="2943BD8E" w14:textId="77777777" w:rsidR="00926951" w:rsidRPr="00926951" w:rsidRDefault="00926951" w:rsidP="00926951">
            <w:pPr>
              <w:spacing w:after="0" w:line="240" w:lineRule="auto"/>
              <w:jc w:val="center"/>
              <w:rPr>
                <w:rFonts w:ascii="Times New Roman" w:eastAsia="Times New Roman" w:hAnsi="Times New Roman" w:cs="Times New Roman"/>
                <w:color w:val="000000"/>
                <w:kern w:val="0"/>
                <w:lang w:eastAsia="hr-HR"/>
                <w14:ligatures w14:val="none"/>
              </w:rPr>
            </w:pPr>
            <w:r w:rsidRPr="00926951">
              <w:rPr>
                <w:rFonts w:ascii="Times New Roman" w:eastAsia="Times New Roman" w:hAnsi="Times New Roman" w:cs="Times New Roman"/>
                <w:color w:val="000000"/>
                <w:kern w:val="0"/>
                <w:lang w:eastAsia="hr-HR"/>
                <w14:ligatures w14:val="none"/>
              </w:rPr>
              <w:t>∑</w:t>
            </w:r>
          </w:p>
        </w:tc>
        <w:tc>
          <w:tcPr>
            <w:tcW w:w="1048" w:type="dxa"/>
            <w:tcBorders>
              <w:top w:val="nil"/>
              <w:left w:val="nil"/>
              <w:bottom w:val="nil"/>
              <w:right w:val="nil"/>
            </w:tcBorders>
            <w:shd w:val="clear" w:color="auto" w:fill="auto"/>
            <w:noWrap/>
            <w:vAlign w:val="center"/>
            <w:hideMark/>
          </w:tcPr>
          <w:p w14:paraId="26CBAD48" w14:textId="77777777" w:rsidR="00926951" w:rsidRPr="00926951" w:rsidRDefault="00926951" w:rsidP="00926951">
            <w:pPr>
              <w:spacing w:after="0" w:line="240" w:lineRule="auto"/>
              <w:jc w:val="center"/>
              <w:rPr>
                <w:rFonts w:ascii="Times New Roman" w:eastAsia="Times New Roman" w:hAnsi="Times New Roman" w:cs="Times New Roman"/>
                <w:color w:val="000000"/>
                <w:kern w:val="0"/>
                <w:lang w:eastAsia="hr-HR"/>
                <w14:ligatures w14:val="none"/>
              </w:rPr>
            </w:pPr>
          </w:p>
        </w:tc>
        <w:tc>
          <w:tcPr>
            <w:tcW w:w="1206" w:type="dxa"/>
            <w:tcBorders>
              <w:top w:val="nil"/>
              <w:left w:val="nil"/>
              <w:bottom w:val="nil"/>
              <w:right w:val="nil"/>
            </w:tcBorders>
            <w:shd w:val="clear" w:color="auto" w:fill="auto"/>
            <w:noWrap/>
            <w:vAlign w:val="center"/>
            <w:hideMark/>
          </w:tcPr>
          <w:p w14:paraId="6EC36936" w14:textId="77777777" w:rsidR="00926951" w:rsidRPr="00926951" w:rsidRDefault="00926951" w:rsidP="00926951">
            <w:pPr>
              <w:spacing w:after="0" w:line="240" w:lineRule="auto"/>
              <w:jc w:val="center"/>
              <w:rPr>
                <w:rFonts w:ascii="Times New Roman" w:eastAsia="Times New Roman" w:hAnsi="Times New Roman" w:cs="Times New Roman"/>
                <w:color w:val="000000"/>
                <w:kern w:val="0"/>
                <w:lang w:eastAsia="hr-HR"/>
                <w14:ligatures w14:val="none"/>
              </w:rPr>
            </w:pPr>
            <w:r w:rsidRPr="00926951">
              <w:rPr>
                <w:rFonts w:ascii="Times New Roman" w:eastAsia="Times New Roman" w:hAnsi="Times New Roman" w:cs="Times New Roman"/>
                <w:color w:val="000000"/>
                <w:kern w:val="0"/>
                <w:lang w:eastAsia="hr-HR"/>
                <w14:ligatures w14:val="none"/>
              </w:rPr>
              <w:t>517</w:t>
            </w:r>
          </w:p>
        </w:tc>
        <w:tc>
          <w:tcPr>
            <w:tcW w:w="1426" w:type="dxa"/>
            <w:tcBorders>
              <w:top w:val="nil"/>
              <w:left w:val="nil"/>
              <w:bottom w:val="nil"/>
              <w:right w:val="nil"/>
            </w:tcBorders>
            <w:shd w:val="clear" w:color="auto" w:fill="auto"/>
            <w:noWrap/>
            <w:vAlign w:val="center"/>
            <w:hideMark/>
          </w:tcPr>
          <w:p w14:paraId="59A83673" w14:textId="77777777" w:rsidR="00926951" w:rsidRPr="00926951" w:rsidRDefault="00926951" w:rsidP="00926951">
            <w:pPr>
              <w:spacing w:after="0" w:line="240" w:lineRule="auto"/>
              <w:jc w:val="center"/>
              <w:rPr>
                <w:rFonts w:ascii="Times New Roman" w:eastAsia="Times New Roman" w:hAnsi="Times New Roman" w:cs="Times New Roman"/>
                <w:color w:val="000000"/>
                <w:kern w:val="0"/>
                <w:lang w:eastAsia="hr-HR"/>
                <w14:ligatures w14:val="none"/>
              </w:rPr>
            </w:pPr>
            <w:r w:rsidRPr="00926951">
              <w:rPr>
                <w:rFonts w:ascii="Times New Roman" w:eastAsia="Times New Roman" w:hAnsi="Times New Roman" w:cs="Times New Roman"/>
                <w:color w:val="000000"/>
                <w:kern w:val="0"/>
                <w:lang w:eastAsia="hr-HR"/>
                <w14:ligatures w14:val="none"/>
              </w:rPr>
              <w:t>303</w:t>
            </w:r>
          </w:p>
        </w:tc>
        <w:tc>
          <w:tcPr>
            <w:tcW w:w="1268" w:type="dxa"/>
            <w:tcBorders>
              <w:top w:val="nil"/>
              <w:left w:val="nil"/>
              <w:bottom w:val="nil"/>
              <w:right w:val="nil"/>
            </w:tcBorders>
            <w:shd w:val="clear" w:color="auto" w:fill="auto"/>
            <w:noWrap/>
            <w:vAlign w:val="center"/>
            <w:hideMark/>
          </w:tcPr>
          <w:p w14:paraId="253DC11B" w14:textId="77777777" w:rsidR="00926951" w:rsidRPr="00926951" w:rsidRDefault="00926951" w:rsidP="00926951">
            <w:pPr>
              <w:spacing w:after="0" w:line="240" w:lineRule="auto"/>
              <w:jc w:val="center"/>
              <w:rPr>
                <w:rFonts w:ascii="Times New Roman" w:eastAsia="Times New Roman" w:hAnsi="Times New Roman" w:cs="Times New Roman"/>
                <w:color w:val="000000"/>
                <w:kern w:val="0"/>
                <w:lang w:eastAsia="hr-HR"/>
                <w14:ligatures w14:val="none"/>
              </w:rPr>
            </w:pPr>
            <w:r w:rsidRPr="00926951">
              <w:rPr>
                <w:rFonts w:ascii="Times New Roman" w:eastAsia="Times New Roman" w:hAnsi="Times New Roman" w:cs="Times New Roman"/>
                <w:color w:val="000000"/>
                <w:kern w:val="0"/>
                <w:lang w:eastAsia="hr-HR"/>
                <w14:ligatures w14:val="none"/>
              </w:rPr>
              <w:t>214</w:t>
            </w:r>
          </w:p>
        </w:tc>
        <w:tc>
          <w:tcPr>
            <w:tcW w:w="1268" w:type="dxa"/>
            <w:tcBorders>
              <w:top w:val="nil"/>
              <w:left w:val="nil"/>
              <w:bottom w:val="nil"/>
              <w:right w:val="nil"/>
            </w:tcBorders>
            <w:shd w:val="clear" w:color="auto" w:fill="auto"/>
            <w:noWrap/>
            <w:vAlign w:val="center"/>
            <w:hideMark/>
          </w:tcPr>
          <w:p w14:paraId="4D25EECB" w14:textId="77777777" w:rsidR="00926951" w:rsidRPr="00926951" w:rsidRDefault="00926951" w:rsidP="00926951">
            <w:pPr>
              <w:spacing w:after="0" w:line="240" w:lineRule="auto"/>
              <w:jc w:val="center"/>
              <w:rPr>
                <w:rFonts w:ascii="Times New Roman" w:eastAsia="Times New Roman" w:hAnsi="Times New Roman" w:cs="Times New Roman"/>
                <w:color w:val="000000"/>
                <w:kern w:val="0"/>
                <w:lang w:eastAsia="hr-HR"/>
                <w14:ligatures w14:val="none"/>
              </w:rPr>
            </w:pPr>
          </w:p>
        </w:tc>
        <w:tc>
          <w:tcPr>
            <w:tcW w:w="740" w:type="dxa"/>
            <w:tcBorders>
              <w:top w:val="nil"/>
              <w:left w:val="nil"/>
              <w:bottom w:val="nil"/>
              <w:right w:val="nil"/>
            </w:tcBorders>
            <w:shd w:val="clear" w:color="auto" w:fill="auto"/>
            <w:noWrap/>
            <w:vAlign w:val="center"/>
            <w:hideMark/>
          </w:tcPr>
          <w:p w14:paraId="4346AE3F" w14:textId="77777777" w:rsidR="00926951" w:rsidRPr="00926951" w:rsidRDefault="00926951" w:rsidP="00926951">
            <w:pPr>
              <w:spacing w:after="0" w:line="240" w:lineRule="auto"/>
              <w:jc w:val="center"/>
              <w:rPr>
                <w:rFonts w:ascii="Times New Roman" w:eastAsia="Times New Roman" w:hAnsi="Times New Roman" w:cs="Times New Roman"/>
                <w:kern w:val="0"/>
                <w:sz w:val="20"/>
                <w:szCs w:val="20"/>
                <w:lang w:eastAsia="hr-HR"/>
                <w14:ligatures w14:val="none"/>
              </w:rPr>
            </w:pPr>
          </w:p>
        </w:tc>
      </w:tr>
      <w:tr w:rsidR="00926951" w:rsidRPr="00926951" w14:paraId="3E26D04C" w14:textId="77777777" w:rsidTr="007470D2">
        <w:trPr>
          <w:trHeight w:val="300"/>
          <w:jc w:val="center"/>
        </w:trPr>
        <w:tc>
          <w:tcPr>
            <w:tcW w:w="1353" w:type="dxa"/>
            <w:tcBorders>
              <w:top w:val="nil"/>
              <w:left w:val="nil"/>
              <w:bottom w:val="single" w:sz="8" w:space="0" w:color="auto"/>
              <w:right w:val="nil"/>
            </w:tcBorders>
            <w:shd w:val="clear" w:color="auto" w:fill="auto"/>
            <w:noWrap/>
            <w:vAlign w:val="center"/>
            <w:hideMark/>
          </w:tcPr>
          <w:p w14:paraId="16CFF31D" w14:textId="77777777" w:rsidR="00926951" w:rsidRPr="00926951" w:rsidRDefault="00926951" w:rsidP="00926951">
            <w:pPr>
              <w:spacing w:after="0" w:line="240" w:lineRule="auto"/>
              <w:jc w:val="center"/>
              <w:rPr>
                <w:rFonts w:ascii="Times New Roman" w:eastAsia="Times New Roman" w:hAnsi="Times New Roman" w:cs="Times New Roman"/>
                <w:color w:val="000000"/>
                <w:kern w:val="0"/>
                <w:lang w:eastAsia="hr-HR"/>
                <w14:ligatures w14:val="none"/>
              </w:rPr>
            </w:pPr>
            <w:r w:rsidRPr="00926951">
              <w:rPr>
                <w:rFonts w:ascii="Times New Roman" w:eastAsia="Times New Roman" w:hAnsi="Times New Roman" w:cs="Times New Roman"/>
                <w:color w:val="000000"/>
                <w:kern w:val="0"/>
                <w:lang w:eastAsia="hr-HR"/>
                <w14:ligatures w14:val="none"/>
              </w:rPr>
              <w:t>X̅</w:t>
            </w:r>
          </w:p>
        </w:tc>
        <w:tc>
          <w:tcPr>
            <w:tcW w:w="1048" w:type="dxa"/>
            <w:tcBorders>
              <w:top w:val="nil"/>
              <w:left w:val="nil"/>
              <w:bottom w:val="single" w:sz="8" w:space="0" w:color="auto"/>
              <w:right w:val="nil"/>
            </w:tcBorders>
            <w:shd w:val="clear" w:color="auto" w:fill="auto"/>
            <w:noWrap/>
            <w:vAlign w:val="center"/>
            <w:hideMark/>
          </w:tcPr>
          <w:p w14:paraId="42AE5170" w14:textId="77777777" w:rsidR="00926951" w:rsidRPr="00926951" w:rsidRDefault="00926951" w:rsidP="00926951">
            <w:pPr>
              <w:spacing w:after="0" w:line="240" w:lineRule="auto"/>
              <w:jc w:val="center"/>
              <w:rPr>
                <w:rFonts w:ascii="Times New Roman" w:eastAsia="Times New Roman" w:hAnsi="Times New Roman" w:cs="Times New Roman"/>
                <w:color w:val="000000"/>
                <w:kern w:val="0"/>
                <w:lang w:eastAsia="hr-HR"/>
                <w14:ligatures w14:val="none"/>
              </w:rPr>
            </w:pPr>
          </w:p>
        </w:tc>
        <w:tc>
          <w:tcPr>
            <w:tcW w:w="1206" w:type="dxa"/>
            <w:tcBorders>
              <w:top w:val="nil"/>
              <w:left w:val="nil"/>
              <w:bottom w:val="single" w:sz="8" w:space="0" w:color="auto"/>
              <w:right w:val="nil"/>
            </w:tcBorders>
            <w:shd w:val="clear" w:color="auto" w:fill="auto"/>
            <w:noWrap/>
            <w:vAlign w:val="center"/>
            <w:hideMark/>
          </w:tcPr>
          <w:p w14:paraId="34770E7B" w14:textId="77777777" w:rsidR="00926951" w:rsidRPr="00926951" w:rsidRDefault="00926951" w:rsidP="00926951">
            <w:pPr>
              <w:spacing w:after="0" w:line="240" w:lineRule="auto"/>
              <w:jc w:val="center"/>
              <w:rPr>
                <w:rFonts w:ascii="Times New Roman" w:eastAsia="Times New Roman" w:hAnsi="Times New Roman" w:cs="Times New Roman"/>
                <w:color w:val="000000"/>
                <w:kern w:val="0"/>
                <w:lang w:eastAsia="hr-HR"/>
                <w14:ligatures w14:val="none"/>
              </w:rPr>
            </w:pPr>
            <w:r w:rsidRPr="00926951">
              <w:rPr>
                <w:rFonts w:ascii="Times New Roman" w:eastAsia="Times New Roman" w:hAnsi="Times New Roman" w:cs="Times New Roman"/>
                <w:color w:val="000000"/>
                <w:kern w:val="0"/>
                <w:lang w:eastAsia="hr-HR"/>
                <w14:ligatures w14:val="none"/>
              </w:rPr>
              <w:t>86,17</w:t>
            </w:r>
          </w:p>
        </w:tc>
        <w:tc>
          <w:tcPr>
            <w:tcW w:w="1426" w:type="dxa"/>
            <w:tcBorders>
              <w:top w:val="nil"/>
              <w:left w:val="nil"/>
              <w:bottom w:val="single" w:sz="8" w:space="0" w:color="auto"/>
              <w:right w:val="nil"/>
            </w:tcBorders>
            <w:shd w:val="clear" w:color="auto" w:fill="auto"/>
            <w:noWrap/>
            <w:vAlign w:val="center"/>
            <w:hideMark/>
          </w:tcPr>
          <w:p w14:paraId="56734186" w14:textId="77777777" w:rsidR="00926951" w:rsidRPr="00926951" w:rsidRDefault="00926951" w:rsidP="00926951">
            <w:pPr>
              <w:spacing w:after="0" w:line="240" w:lineRule="auto"/>
              <w:jc w:val="center"/>
              <w:rPr>
                <w:rFonts w:ascii="Times New Roman" w:eastAsia="Times New Roman" w:hAnsi="Times New Roman" w:cs="Times New Roman"/>
                <w:color w:val="000000"/>
                <w:kern w:val="0"/>
                <w:lang w:eastAsia="hr-HR"/>
                <w14:ligatures w14:val="none"/>
              </w:rPr>
            </w:pPr>
            <w:r w:rsidRPr="00926951">
              <w:rPr>
                <w:rFonts w:ascii="Times New Roman" w:eastAsia="Times New Roman" w:hAnsi="Times New Roman" w:cs="Times New Roman"/>
                <w:color w:val="000000"/>
                <w:kern w:val="0"/>
                <w:lang w:eastAsia="hr-HR"/>
                <w14:ligatures w14:val="none"/>
              </w:rPr>
              <w:t>50,5</w:t>
            </w:r>
          </w:p>
        </w:tc>
        <w:tc>
          <w:tcPr>
            <w:tcW w:w="1268" w:type="dxa"/>
            <w:tcBorders>
              <w:top w:val="nil"/>
              <w:left w:val="nil"/>
              <w:bottom w:val="single" w:sz="8" w:space="0" w:color="auto"/>
              <w:right w:val="nil"/>
            </w:tcBorders>
            <w:shd w:val="clear" w:color="auto" w:fill="auto"/>
            <w:noWrap/>
            <w:vAlign w:val="center"/>
            <w:hideMark/>
          </w:tcPr>
          <w:p w14:paraId="1EA59E67" w14:textId="77777777" w:rsidR="00926951" w:rsidRPr="00926951" w:rsidRDefault="00926951" w:rsidP="00926951">
            <w:pPr>
              <w:spacing w:after="0" w:line="240" w:lineRule="auto"/>
              <w:jc w:val="center"/>
              <w:rPr>
                <w:rFonts w:ascii="Times New Roman" w:eastAsia="Times New Roman" w:hAnsi="Times New Roman" w:cs="Times New Roman"/>
                <w:color w:val="000000"/>
                <w:kern w:val="0"/>
                <w:lang w:eastAsia="hr-HR"/>
                <w14:ligatures w14:val="none"/>
              </w:rPr>
            </w:pPr>
            <w:r w:rsidRPr="00926951">
              <w:rPr>
                <w:rFonts w:ascii="Times New Roman" w:eastAsia="Times New Roman" w:hAnsi="Times New Roman" w:cs="Times New Roman"/>
                <w:color w:val="000000"/>
                <w:kern w:val="0"/>
                <w:lang w:eastAsia="hr-HR"/>
                <w14:ligatures w14:val="none"/>
              </w:rPr>
              <w:t>35,67</w:t>
            </w:r>
          </w:p>
        </w:tc>
        <w:tc>
          <w:tcPr>
            <w:tcW w:w="1268" w:type="dxa"/>
            <w:tcBorders>
              <w:top w:val="nil"/>
              <w:left w:val="nil"/>
              <w:bottom w:val="single" w:sz="8" w:space="0" w:color="auto"/>
              <w:right w:val="nil"/>
            </w:tcBorders>
            <w:shd w:val="clear" w:color="auto" w:fill="auto"/>
            <w:noWrap/>
            <w:vAlign w:val="center"/>
            <w:hideMark/>
          </w:tcPr>
          <w:p w14:paraId="52BA9E66" w14:textId="77777777" w:rsidR="00926951" w:rsidRPr="00926951" w:rsidRDefault="00926951" w:rsidP="00926951">
            <w:pPr>
              <w:spacing w:after="0" w:line="240" w:lineRule="auto"/>
              <w:jc w:val="center"/>
              <w:rPr>
                <w:rFonts w:ascii="Times New Roman" w:eastAsia="Times New Roman" w:hAnsi="Times New Roman" w:cs="Times New Roman"/>
                <w:color w:val="000000"/>
                <w:kern w:val="0"/>
                <w:lang w:eastAsia="hr-HR"/>
                <w14:ligatures w14:val="none"/>
              </w:rPr>
            </w:pPr>
            <w:r w:rsidRPr="00926951">
              <w:rPr>
                <w:rFonts w:ascii="Times New Roman" w:eastAsia="Times New Roman" w:hAnsi="Times New Roman" w:cs="Times New Roman"/>
                <w:color w:val="000000"/>
                <w:kern w:val="0"/>
                <w:lang w:eastAsia="hr-HR"/>
                <w14:ligatures w14:val="none"/>
              </w:rPr>
              <w:t>41,3</w:t>
            </w:r>
          </w:p>
        </w:tc>
        <w:tc>
          <w:tcPr>
            <w:tcW w:w="740" w:type="dxa"/>
            <w:tcBorders>
              <w:top w:val="nil"/>
              <w:left w:val="nil"/>
              <w:bottom w:val="single" w:sz="8" w:space="0" w:color="auto"/>
              <w:right w:val="nil"/>
            </w:tcBorders>
            <w:shd w:val="clear" w:color="auto" w:fill="auto"/>
            <w:noWrap/>
            <w:vAlign w:val="center"/>
            <w:hideMark/>
          </w:tcPr>
          <w:p w14:paraId="5C5B85BF" w14:textId="77777777" w:rsidR="00926951" w:rsidRPr="00926951" w:rsidRDefault="00926951" w:rsidP="00926951">
            <w:pPr>
              <w:spacing w:after="0" w:line="240" w:lineRule="auto"/>
              <w:jc w:val="center"/>
              <w:rPr>
                <w:rFonts w:ascii="Times New Roman" w:eastAsia="Times New Roman" w:hAnsi="Times New Roman" w:cs="Times New Roman"/>
                <w:color w:val="000000"/>
                <w:kern w:val="0"/>
                <w:lang w:eastAsia="hr-HR"/>
                <w14:ligatures w14:val="none"/>
              </w:rPr>
            </w:pPr>
            <w:r w:rsidRPr="00926951">
              <w:rPr>
                <w:rFonts w:ascii="Times New Roman" w:eastAsia="Times New Roman" w:hAnsi="Times New Roman" w:cs="Times New Roman"/>
                <w:color w:val="000000"/>
                <w:kern w:val="0"/>
                <w:lang w:eastAsia="hr-HR"/>
                <w14:ligatures w14:val="none"/>
              </w:rPr>
              <w:t>0,29</w:t>
            </w:r>
          </w:p>
        </w:tc>
      </w:tr>
    </w:tbl>
    <w:p w14:paraId="7211BA44" w14:textId="77777777" w:rsidR="00926951" w:rsidRPr="00926951" w:rsidRDefault="00926951" w:rsidP="00926951">
      <w:pPr>
        <w:spacing w:line="360" w:lineRule="auto"/>
        <w:jc w:val="both"/>
        <w:rPr>
          <w:rFonts w:ascii="Times New Roman" w:eastAsia="Calibri" w:hAnsi="Times New Roman" w:cs="Times New Roman"/>
          <w:sz w:val="24"/>
          <w:szCs w:val="24"/>
        </w:rPr>
      </w:pPr>
      <w:r w:rsidRPr="00926951">
        <w:rPr>
          <w:rFonts w:ascii="Times New Roman" w:eastAsia="Calibri" w:hAnsi="Times New Roman" w:cs="Times New Roman"/>
          <w:sz w:val="24"/>
          <w:szCs w:val="24"/>
        </w:rPr>
        <w:tab/>
      </w:r>
    </w:p>
    <w:p w14:paraId="2D23A78F" w14:textId="77777777" w:rsidR="00926951" w:rsidRPr="00926951" w:rsidRDefault="00926951" w:rsidP="00926951">
      <w:pPr>
        <w:rPr>
          <w:rFonts w:ascii="Times New Roman" w:eastAsia="Calibri" w:hAnsi="Times New Roman" w:cs="Times New Roman"/>
          <w:sz w:val="28"/>
          <w:szCs w:val="28"/>
        </w:rPr>
      </w:pPr>
      <w:r w:rsidRPr="00926951">
        <w:rPr>
          <w:rFonts w:ascii="Times New Roman" w:eastAsia="Calibri" w:hAnsi="Times New Roman" w:cs="Times New Roman"/>
          <w:sz w:val="28"/>
          <w:szCs w:val="28"/>
        </w:rPr>
        <w:br w:type="page"/>
      </w:r>
    </w:p>
    <w:p w14:paraId="4BDFDF4E" w14:textId="77777777" w:rsidR="00926951" w:rsidRPr="00926951" w:rsidRDefault="00926951" w:rsidP="00926951">
      <w:pPr>
        <w:spacing w:line="360" w:lineRule="auto"/>
        <w:jc w:val="both"/>
        <w:rPr>
          <w:rFonts w:ascii="Times New Roman" w:eastAsia="Calibri" w:hAnsi="Times New Roman" w:cs="Times New Roman"/>
          <w:b/>
          <w:bCs/>
          <w:sz w:val="28"/>
          <w:szCs w:val="28"/>
        </w:rPr>
      </w:pPr>
      <w:r w:rsidRPr="00926951">
        <w:rPr>
          <w:rFonts w:ascii="Times New Roman" w:eastAsia="Calibri" w:hAnsi="Times New Roman" w:cs="Times New Roman"/>
          <w:sz w:val="28"/>
          <w:szCs w:val="28"/>
        </w:rPr>
        <w:lastRenderedPageBreak/>
        <w:t xml:space="preserve">4.2. </w:t>
      </w:r>
      <w:r w:rsidRPr="00926951">
        <w:rPr>
          <w:rFonts w:ascii="Times New Roman" w:eastAsia="Calibri" w:hAnsi="Times New Roman" w:cs="Times New Roman"/>
          <w:b/>
          <w:bCs/>
          <w:sz w:val="28"/>
          <w:szCs w:val="28"/>
        </w:rPr>
        <w:t xml:space="preserve">Klaster analiza </w:t>
      </w:r>
    </w:p>
    <w:p w14:paraId="6686A2AD" w14:textId="77777777" w:rsidR="00926951" w:rsidRPr="00926951" w:rsidRDefault="00926951" w:rsidP="00926951">
      <w:pPr>
        <w:spacing w:line="360" w:lineRule="auto"/>
        <w:jc w:val="both"/>
        <w:rPr>
          <w:rFonts w:ascii="Times New Roman" w:eastAsia="Calibri" w:hAnsi="Times New Roman" w:cs="Times New Roman"/>
          <w:sz w:val="24"/>
          <w:szCs w:val="24"/>
        </w:rPr>
      </w:pPr>
      <w:r w:rsidRPr="00926951">
        <w:rPr>
          <w:rFonts w:ascii="Times New Roman" w:eastAsia="Calibri" w:hAnsi="Times New Roman" w:cs="Times New Roman"/>
          <w:sz w:val="24"/>
          <w:szCs w:val="24"/>
        </w:rPr>
        <w:t xml:space="preserve">Klaster analizom korištenjem algoritma UPGMA na bazi koeficijenta sličnosti prema Dice dobiven je dendrogram 14 kultivara krumpira na temelju 140 individua (Slika 10). </w:t>
      </w:r>
    </w:p>
    <w:p w14:paraId="561BC3E7" w14:textId="77777777" w:rsidR="00926951" w:rsidRPr="00926951" w:rsidRDefault="00926951" w:rsidP="00926951">
      <w:pPr>
        <w:spacing w:line="360" w:lineRule="auto"/>
        <w:jc w:val="both"/>
        <w:rPr>
          <w:rFonts w:ascii="Times New Roman" w:eastAsia="Calibri" w:hAnsi="Times New Roman" w:cs="Times New Roman"/>
          <w:sz w:val="24"/>
          <w:szCs w:val="24"/>
        </w:rPr>
      </w:pPr>
      <w:r w:rsidRPr="00926951">
        <w:rPr>
          <w:rFonts w:ascii="Times New Roman" w:eastAsia="Calibri" w:hAnsi="Times New Roman" w:cs="Times New Roman"/>
          <w:sz w:val="24"/>
          <w:szCs w:val="24"/>
        </w:rPr>
        <w:t xml:space="preserve">Klaster analiza pokazala je jasno grupiranje individua unutar kultivara u 100 % slučajeva. (Slika 10.). Kultivari su se grupirali u tri glavne grupe. Jednu čine kultivari Krasno (KRA), Žuti krušni (ŽUKR) i Lipički žuti (LIPŽ), drugu grupu čini kultivar Istra (IST), a u trećoj grupi je većina hrvatskih tradicijskih kultivari grupirana zajedno sa stranim komercijalnim kultivarima unutar četiri podgrupe. </w:t>
      </w:r>
    </w:p>
    <w:p w14:paraId="023754D5" w14:textId="77777777" w:rsidR="00926951" w:rsidRPr="00926951" w:rsidRDefault="00926951" w:rsidP="00926951">
      <w:pPr>
        <w:spacing w:line="360" w:lineRule="auto"/>
        <w:jc w:val="center"/>
        <w:rPr>
          <w:rFonts w:ascii="Calibri" w:eastAsia="Calibri" w:hAnsi="Calibri" w:cs="Times New Roman"/>
          <w:sz w:val="24"/>
          <w:szCs w:val="24"/>
        </w:rPr>
      </w:pPr>
      <w:r w:rsidRPr="00926951">
        <w:rPr>
          <w:rFonts w:ascii="Calibri" w:eastAsia="Calibri" w:hAnsi="Calibri" w:cs="Times New Roman"/>
          <w:noProof/>
          <w:sz w:val="24"/>
          <w:szCs w:val="24"/>
          <w:lang w:eastAsia="hr-HR"/>
        </w:rPr>
        <w:lastRenderedPageBreak/>
        <w:drawing>
          <wp:inline distT="0" distB="0" distL="0" distR="0" wp14:anchorId="2AE7C4A9" wp14:editId="18704836">
            <wp:extent cx="4410264" cy="7927451"/>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417288" cy="7940077"/>
                    </a:xfrm>
                    <a:prstGeom prst="rect">
                      <a:avLst/>
                    </a:prstGeom>
                    <a:noFill/>
                  </pic:spPr>
                </pic:pic>
              </a:graphicData>
            </a:graphic>
          </wp:inline>
        </w:drawing>
      </w:r>
    </w:p>
    <w:p w14:paraId="1FBE0FAD" w14:textId="77777777" w:rsidR="00926951" w:rsidRPr="00926951" w:rsidRDefault="00926951" w:rsidP="00926951">
      <w:pPr>
        <w:spacing w:after="200" w:line="240" w:lineRule="auto"/>
        <w:jc w:val="center"/>
        <w:rPr>
          <w:rFonts w:ascii="Times New Roman" w:eastAsia="Calibri" w:hAnsi="Times New Roman" w:cs="Times New Roman"/>
          <w:b/>
          <w:bCs/>
          <w:color w:val="44546A"/>
          <w:sz w:val="32"/>
          <w:szCs w:val="32"/>
        </w:rPr>
      </w:pPr>
      <w:r w:rsidRPr="00926951">
        <w:rPr>
          <w:rFonts w:ascii="Times New Roman" w:eastAsia="Calibri" w:hAnsi="Times New Roman" w:cs="Times New Roman"/>
          <w:b/>
          <w:bCs/>
          <w:sz w:val="20"/>
          <w:szCs w:val="20"/>
        </w:rPr>
        <w:t xml:space="preserve">Slika 10. Denrogram na temelju </w:t>
      </w:r>
      <w:r w:rsidRPr="00926951">
        <w:rPr>
          <w:rFonts w:ascii="Times New Roman" w:eastAsia="Calibri" w:hAnsi="Times New Roman" w:cs="Times New Roman"/>
          <w:b/>
          <w:bCs/>
          <w:color w:val="000000"/>
          <w:sz w:val="20"/>
          <w:szCs w:val="20"/>
        </w:rPr>
        <w:t xml:space="preserve">140 </w:t>
      </w:r>
      <w:r w:rsidRPr="00926951">
        <w:rPr>
          <w:rFonts w:ascii="Times New Roman" w:eastAsia="Calibri" w:hAnsi="Times New Roman" w:cs="Times New Roman"/>
          <w:b/>
          <w:bCs/>
          <w:sz w:val="20"/>
          <w:szCs w:val="20"/>
        </w:rPr>
        <w:t>individua 14 kultivara krumpira dobiven klaster metodom algoritma UPGMA, na temelju matrice sličnosti prema Dice.  Bootstrap vrijednosti iznad 50 označene su na pojedinim granama. Provedeno je 1000 pseudoponavljanja (Oznake kratica tradicijskih kultivara kao u Tablici 1)</w:t>
      </w:r>
    </w:p>
    <w:p w14:paraId="596C1E57" w14:textId="77777777" w:rsidR="00926951" w:rsidRPr="00926951" w:rsidRDefault="00926951" w:rsidP="00926951">
      <w:pPr>
        <w:spacing w:line="360" w:lineRule="auto"/>
        <w:jc w:val="both"/>
        <w:rPr>
          <w:rFonts w:ascii="Times New Roman" w:eastAsia="Times New Roman" w:hAnsi="Times New Roman" w:cs="Times New Roman"/>
          <w:sz w:val="24"/>
          <w:szCs w:val="24"/>
        </w:rPr>
      </w:pPr>
      <w:r w:rsidRPr="00926951">
        <w:rPr>
          <w:rFonts w:ascii="Times New Roman" w:eastAsia="Times New Roman" w:hAnsi="Times New Roman" w:cs="Times New Roman"/>
          <w:sz w:val="24"/>
          <w:szCs w:val="24"/>
        </w:rPr>
        <w:lastRenderedPageBreak/>
        <w:t xml:space="preserve">Unutar hrvatskih tradicijskih kultivara najveće variranje u prosječnom broju fragmenata utvrđeno je između individua kultivara Ružica (RUŽ; 19.90 fragmenata), a najmanje između individua unutar kultivara Lipički žuti (LIPŽ; 2,33 fragmenata) (Tablica 8). </w:t>
      </w:r>
    </w:p>
    <w:p w14:paraId="406A5FC8" w14:textId="4BE96082" w:rsidR="00C22DED" w:rsidRPr="00926951" w:rsidRDefault="00926951" w:rsidP="00926951">
      <w:pPr>
        <w:spacing w:line="360" w:lineRule="auto"/>
        <w:jc w:val="both"/>
        <w:rPr>
          <w:rFonts w:ascii="Times New Roman" w:eastAsia="Times New Roman" w:hAnsi="Times New Roman" w:cs="Times New Roman"/>
          <w:sz w:val="24"/>
          <w:szCs w:val="24"/>
        </w:rPr>
      </w:pPr>
      <w:r w:rsidRPr="00926951">
        <w:rPr>
          <w:rFonts w:ascii="Times New Roman" w:eastAsia="Times New Roman" w:hAnsi="Times New Roman" w:cs="Times New Roman"/>
          <w:sz w:val="24"/>
          <w:szCs w:val="24"/>
        </w:rPr>
        <w:t>Variranje u prosječnom broju AFLP fragmenata također je uočeno i unutar stranih komercijalnih kultivara, a kreće se od 0,71 fragmenta (kultivar Beata) do 1,38 fragmenata (kultivar Vineta) (tablica 8).</w:t>
      </w:r>
    </w:p>
    <w:p w14:paraId="312E69CB" w14:textId="582DF5E7" w:rsidR="00C22DED" w:rsidRPr="00C22DED" w:rsidRDefault="00926951" w:rsidP="00C22DED">
      <w:pPr>
        <w:keepNext/>
        <w:spacing w:after="200" w:line="240" w:lineRule="auto"/>
        <w:rPr>
          <w:rFonts w:ascii="Times New Roman" w:eastAsia="Calibri" w:hAnsi="Times New Roman" w:cs="Times New Roman"/>
          <w:b/>
          <w:bCs/>
          <w:color w:val="FF0000"/>
          <w:sz w:val="20"/>
          <w:szCs w:val="20"/>
        </w:rPr>
      </w:pPr>
      <w:r w:rsidRPr="00926951">
        <w:rPr>
          <w:rFonts w:ascii="Times New Roman" w:eastAsia="Calibri" w:hAnsi="Times New Roman" w:cs="Times New Roman"/>
          <w:b/>
          <w:bCs/>
          <w:sz w:val="20"/>
          <w:szCs w:val="20"/>
        </w:rPr>
        <w:t xml:space="preserve">Tablica 8.  </w:t>
      </w:r>
      <w:r w:rsidR="00C22DED" w:rsidRPr="00C22DED">
        <w:rPr>
          <w:rFonts w:ascii="Times New Roman" w:eastAsia="Calibri" w:hAnsi="Times New Roman" w:cs="Times New Roman"/>
          <w:b/>
          <w:bCs/>
          <w:sz w:val="20"/>
          <w:szCs w:val="20"/>
        </w:rPr>
        <w:t>Prosječna vrijednost koeficijenta sličnosti i standardna devijacija</w:t>
      </w:r>
      <w:r w:rsidR="00C22DED">
        <w:rPr>
          <w:rFonts w:ascii="Times New Roman" w:eastAsia="Calibri" w:hAnsi="Times New Roman" w:cs="Times New Roman"/>
          <w:b/>
          <w:bCs/>
          <w:sz w:val="20"/>
          <w:szCs w:val="20"/>
        </w:rPr>
        <w:t xml:space="preserve"> (SD) kod 14 kultivara krumpira</w:t>
      </w:r>
    </w:p>
    <w:tbl>
      <w:tblPr>
        <w:tblW w:w="6233" w:type="dxa"/>
        <w:jc w:val="center"/>
        <w:tblLook w:val="04A0" w:firstRow="1" w:lastRow="0" w:firstColumn="1" w:lastColumn="0" w:noHBand="0" w:noVBand="1"/>
      </w:tblPr>
      <w:tblGrid>
        <w:gridCol w:w="1236"/>
        <w:gridCol w:w="943"/>
        <w:gridCol w:w="935"/>
        <w:gridCol w:w="277"/>
        <w:gridCol w:w="1218"/>
        <w:gridCol w:w="816"/>
        <w:gridCol w:w="11"/>
        <w:gridCol w:w="797"/>
      </w:tblGrid>
      <w:tr w:rsidR="00C22DED" w:rsidRPr="00C22DED" w14:paraId="48AE4348" w14:textId="77777777" w:rsidTr="00C22DED">
        <w:trPr>
          <w:trHeight w:val="765"/>
          <w:jc w:val="center"/>
        </w:trPr>
        <w:tc>
          <w:tcPr>
            <w:tcW w:w="1236" w:type="dxa"/>
            <w:tcBorders>
              <w:top w:val="single" w:sz="4" w:space="0" w:color="auto"/>
              <w:left w:val="nil"/>
              <w:bottom w:val="single" w:sz="4" w:space="0" w:color="auto"/>
              <w:right w:val="nil"/>
            </w:tcBorders>
            <w:noWrap/>
            <w:vAlign w:val="center"/>
            <w:hideMark/>
          </w:tcPr>
          <w:p w14:paraId="5C9D51EF" w14:textId="77777777" w:rsidR="00C22DED" w:rsidRPr="00C22DED" w:rsidRDefault="00C22DED" w:rsidP="00C22DED">
            <w:pPr>
              <w:spacing w:after="0" w:line="360" w:lineRule="auto"/>
              <w:jc w:val="center"/>
              <w:rPr>
                <w:rFonts w:ascii="Times New Roman" w:eastAsia="Times New Roman" w:hAnsi="Times New Roman" w:cs="Times New Roman"/>
                <w:color w:val="000000"/>
                <w:kern w:val="0"/>
                <w:sz w:val="20"/>
                <w:szCs w:val="20"/>
                <w:lang w:eastAsia="hr-HR"/>
                <w14:ligatures w14:val="none"/>
              </w:rPr>
            </w:pPr>
            <w:r w:rsidRPr="00C22DED">
              <w:rPr>
                <w:rFonts w:ascii="Times New Roman" w:eastAsia="Times New Roman" w:hAnsi="Times New Roman" w:cs="Times New Roman"/>
                <w:color w:val="000000"/>
                <w:kern w:val="0"/>
                <w:sz w:val="20"/>
                <w:szCs w:val="20"/>
                <w:lang w:eastAsia="hr-HR"/>
                <w14:ligatures w14:val="none"/>
              </w:rPr>
              <w:t> Naziv kultivara</w:t>
            </w:r>
          </w:p>
        </w:tc>
        <w:tc>
          <w:tcPr>
            <w:tcW w:w="943" w:type="dxa"/>
            <w:tcBorders>
              <w:top w:val="single" w:sz="4" w:space="0" w:color="auto"/>
              <w:left w:val="nil"/>
              <w:bottom w:val="single" w:sz="4" w:space="0" w:color="auto"/>
              <w:right w:val="nil"/>
            </w:tcBorders>
            <w:vAlign w:val="center"/>
            <w:hideMark/>
          </w:tcPr>
          <w:p w14:paraId="1A5D18B7" w14:textId="77777777" w:rsidR="00C22DED" w:rsidRPr="00C22DED" w:rsidRDefault="00C22DED" w:rsidP="00C22DED">
            <w:pPr>
              <w:spacing w:after="0" w:line="360" w:lineRule="auto"/>
              <w:jc w:val="center"/>
              <w:rPr>
                <w:rFonts w:ascii="Times New Roman" w:eastAsia="Times New Roman" w:hAnsi="Times New Roman" w:cs="Times New Roman"/>
                <w:color w:val="000000"/>
                <w:kern w:val="0"/>
                <w:sz w:val="20"/>
                <w:szCs w:val="20"/>
                <w:lang w:eastAsia="hr-HR"/>
                <w14:ligatures w14:val="none"/>
              </w:rPr>
            </w:pPr>
            <w:r w:rsidRPr="00C22DED">
              <w:rPr>
                <w:rFonts w:ascii="Times New Roman" w:eastAsia="Times New Roman" w:hAnsi="Times New Roman" w:cs="Times New Roman"/>
                <w:color w:val="000000"/>
                <w:kern w:val="0"/>
                <w:sz w:val="20"/>
                <w:szCs w:val="20"/>
                <w:lang w:eastAsia="hr-HR"/>
                <w14:ligatures w14:val="none"/>
              </w:rPr>
              <w:t>Prosjek</w:t>
            </w:r>
          </w:p>
        </w:tc>
        <w:tc>
          <w:tcPr>
            <w:tcW w:w="935" w:type="dxa"/>
            <w:tcBorders>
              <w:top w:val="single" w:sz="4" w:space="0" w:color="auto"/>
              <w:left w:val="nil"/>
              <w:bottom w:val="single" w:sz="4" w:space="0" w:color="auto"/>
              <w:right w:val="nil"/>
            </w:tcBorders>
            <w:vAlign w:val="center"/>
            <w:hideMark/>
          </w:tcPr>
          <w:p w14:paraId="0089E4A0" w14:textId="77777777" w:rsidR="00C22DED" w:rsidRPr="00C22DED" w:rsidRDefault="00C22DED" w:rsidP="00C22DED">
            <w:pPr>
              <w:spacing w:after="0" w:line="360" w:lineRule="auto"/>
              <w:jc w:val="center"/>
              <w:rPr>
                <w:rFonts w:ascii="Times New Roman" w:eastAsia="Times New Roman" w:hAnsi="Times New Roman" w:cs="Times New Roman"/>
                <w:color w:val="000000"/>
                <w:kern w:val="0"/>
                <w:sz w:val="20"/>
                <w:szCs w:val="20"/>
                <w:lang w:eastAsia="hr-HR"/>
                <w14:ligatures w14:val="none"/>
              </w:rPr>
            </w:pPr>
            <w:r w:rsidRPr="00C22DED">
              <w:rPr>
                <w:rFonts w:ascii="Times New Roman" w:eastAsia="Times New Roman" w:hAnsi="Times New Roman" w:cs="Times New Roman"/>
                <w:color w:val="000000"/>
                <w:kern w:val="0"/>
                <w:sz w:val="20"/>
                <w:szCs w:val="20"/>
                <w:lang w:eastAsia="hr-HR"/>
                <w14:ligatures w14:val="none"/>
              </w:rPr>
              <w:t>SD</w:t>
            </w:r>
          </w:p>
        </w:tc>
        <w:tc>
          <w:tcPr>
            <w:tcW w:w="277" w:type="dxa"/>
            <w:tcBorders>
              <w:top w:val="single" w:sz="4" w:space="0" w:color="auto"/>
              <w:left w:val="nil"/>
              <w:bottom w:val="nil"/>
              <w:right w:val="nil"/>
            </w:tcBorders>
          </w:tcPr>
          <w:p w14:paraId="45146DD2" w14:textId="77777777" w:rsidR="00C22DED" w:rsidRPr="00C22DED" w:rsidRDefault="00C22DED" w:rsidP="00C22DED">
            <w:pPr>
              <w:spacing w:after="0" w:line="360" w:lineRule="auto"/>
              <w:jc w:val="center"/>
              <w:rPr>
                <w:rFonts w:ascii="Times New Roman" w:eastAsia="Times New Roman" w:hAnsi="Times New Roman" w:cs="Times New Roman"/>
                <w:color w:val="000000"/>
                <w:kern w:val="0"/>
                <w:sz w:val="20"/>
                <w:szCs w:val="20"/>
                <w:lang w:eastAsia="hr-HR"/>
                <w14:ligatures w14:val="none"/>
              </w:rPr>
            </w:pPr>
          </w:p>
        </w:tc>
        <w:tc>
          <w:tcPr>
            <w:tcW w:w="1218" w:type="dxa"/>
            <w:tcBorders>
              <w:top w:val="single" w:sz="4" w:space="0" w:color="auto"/>
              <w:left w:val="nil"/>
              <w:bottom w:val="single" w:sz="4" w:space="0" w:color="auto"/>
              <w:right w:val="nil"/>
            </w:tcBorders>
            <w:hideMark/>
          </w:tcPr>
          <w:p w14:paraId="3BC5E4C3" w14:textId="77777777" w:rsidR="00C22DED" w:rsidRPr="00C22DED" w:rsidRDefault="00C22DED" w:rsidP="00C22DED">
            <w:pPr>
              <w:spacing w:after="0" w:line="360" w:lineRule="auto"/>
              <w:jc w:val="center"/>
              <w:rPr>
                <w:rFonts w:ascii="Times New Roman" w:eastAsia="Times New Roman" w:hAnsi="Times New Roman" w:cs="Times New Roman"/>
                <w:color w:val="000000"/>
                <w:kern w:val="0"/>
                <w:sz w:val="20"/>
                <w:szCs w:val="20"/>
                <w:lang w:eastAsia="hr-HR"/>
                <w14:ligatures w14:val="none"/>
              </w:rPr>
            </w:pPr>
            <w:r w:rsidRPr="00C22DED">
              <w:rPr>
                <w:rFonts w:ascii="Times New Roman" w:eastAsia="Times New Roman" w:hAnsi="Times New Roman" w:cs="Times New Roman"/>
                <w:color w:val="000000"/>
                <w:kern w:val="0"/>
                <w:sz w:val="20"/>
                <w:szCs w:val="20"/>
                <w:lang w:eastAsia="hr-HR"/>
                <w14:ligatures w14:val="none"/>
              </w:rPr>
              <w:t>Naziv kultivara</w:t>
            </w:r>
          </w:p>
        </w:tc>
        <w:tc>
          <w:tcPr>
            <w:tcW w:w="816" w:type="dxa"/>
            <w:tcBorders>
              <w:top w:val="single" w:sz="4" w:space="0" w:color="auto"/>
              <w:left w:val="nil"/>
              <w:bottom w:val="single" w:sz="4" w:space="0" w:color="auto"/>
              <w:right w:val="nil"/>
            </w:tcBorders>
            <w:vAlign w:val="center"/>
            <w:hideMark/>
          </w:tcPr>
          <w:p w14:paraId="31E5D91E" w14:textId="77777777" w:rsidR="00C22DED" w:rsidRPr="00C22DED" w:rsidRDefault="00C22DED" w:rsidP="00C22DED">
            <w:pPr>
              <w:spacing w:after="0" w:line="360" w:lineRule="auto"/>
              <w:jc w:val="center"/>
              <w:rPr>
                <w:rFonts w:ascii="Times New Roman" w:eastAsia="Times New Roman" w:hAnsi="Times New Roman" w:cs="Times New Roman"/>
                <w:color w:val="000000"/>
                <w:kern w:val="0"/>
                <w:sz w:val="20"/>
                <w:szCs w:val="20"/>
                <w:lang w:eastAsia="hr-HR"/>
                <w14:ligatures w14:val="none"/>
              </w:rPr>
            </w:pPr>
            <w:r w:rsidRPr="00C22DED">
              <w:rPr>
                <w:rFonts w:ascii="Times New Roman" w:eastAsia="Times New Roman" w:hAnsi="Times New Roman" w:cs="Times New Roman"/>
                <w:color w:val="000000"/>
                <w:kern w:val="0"/>
                <w:sz w:val="20"/>
                <w:szCs w:val="20"/>
                <w:lang w:eastAsia="hr-HR"/>
                <w14:ligatures w14:val="none"/>
              </w:rPr>
              <w:t>Prosjek</w:t>
            </w:r>
          </w:p>
        </w:tc>
        <w:tc>
          <w:tcPr>
            <w:tcW w:w="808" w:type="dxa"/>
            <w:gridSpan w:val="2"/>
            <w:tcBorders>
              <w:top w:val="single" w:sz="4" w:space="0" w:color="auto"/>
              <w:left w:val="nil"/>
              <w:bottom w:val="single" w:sz="4" w:space="0" w:color="auto"/>
              <w:right w:val="nil"/>
            </w:tcBorders>
            <w:vAlign w:val="center"/>
            <w:hideMark/>
          </w:tcPr>
          <w:p w14:paraId="59C72A4A" w14:textId="77777777" w:rsidR="00C22DED" w:rsidRPr="00C22DED" w:rsidRDefault="00C22DED" w:rsidP="00C22DED">
            <w:pPr>
              <w:spacing w:after="0" w:line="360" w:lineRule="auto"/>
              <w:jc w:val="center"/>
              <w:rPr>
                <w:rFonts w:ascii="Times New Roman" w:eastAsia="Times New Roman" w:hAnsi="Times New Roman" w:cs="Times New Roman"/>
                <w:color w:val="000000"/>
                <w:kern w:val="0"/>
                <w:sz w:val="20"/>
                <w:szCs w:val="20"/>
                <w:lang w:eastAsia="hr-HR"/>
                <w14:ligatures w14:val="none"/>
              </w:rPr>
            </w:pPr>
            <w:r w:rsidRPr="00C22DED">
              <w:rPr>
                <w:rFonts w:ascii="Times New Roman" w:eastAsia="Times New Roman" w:hAnsi="Times New Roman" w:cs="Times New Roman"/>
                <w:color w:val="000000"/>
                <w:kern w:val="0"/>
                <w:sz w:val="20"/>
                <w:szCs w:val="20"/>
                <w:lang w:eastAsia="hr-HR"/>
                <w14:ligatures w14:val="none"/>
              </w:rPr>
              <w:t>SD</w:t>
            </w:r>
          </w:p>
        </w:tc>
      </w:tr>
      <w:tr w:rsidR="00C22DED" w:rsidRPr="00C22DED" w14:paraId="2FE82418" w14:textId="77777777" w:rsidTr="00C22DED">
        <w:trPr>
          <w:trHeight w:val="288"/>
          <w:jc w:val="center"/>
        </w:trPr>
        <w:tc>
          <w:tcPr>
            <w:tcW w:w="1236" w:type="dxa"/>
            <w:tcBorders>
              <w:top w:val="single" w:sz="4" w:space="0" w:color="auto"/>
              <w:left w:val="nil"/>
              <w:bottom w:val="nil"/>
              <w:right w:val="nil"/>
            </w:tcBorders>
            <w:noWrap/>
            <w:vAlign w:val="center"/>
            <w:hideMark/>
          </w:tcPr>
          <w:p w14:paraId="6057F84C" w14:textId="77777777" w:rsidR="00C22DED" w:rsidRPr="00C22DED" w:rsidRDefault="00C22DED" w:rsidP="00C22DED">
            <w:pPr>
              <w:spacing w:after="0" w:line="360" w:lineRule="auto"/>
              <w:jc w:val="center"/>
              <w:rPr>
                <w:rFonts w:ascii="Times New Roman" w:eastAsia="Times New Roman" w:hAnsi="Times New Roman" w:cs="Times New Roman"/>
                <w:color w:val="000000"/>
                <w:kern w:val="0"/>
                <w:sz w:val="20"/>
                <w:szCs w:val="20"/>
                <w:lang w:eastAsia="hr-HR"/>
                <w14:ligatures w14:val="none"/>
              </w:rPr>
            </w:pPr>
            <w:r w:rsidRPr="00C22DED">
              <w:rPr>
                <w:rFonts w:ascii="Times New Roman" w:eastAsia="Times New Roman" w:hAnsi="Times New Roman" w:cs="Times New Roman"/>
                <w:color w:val="000000"/>
                <w:kern w:val="0"/>
                <w:sz w:val="20"/>
                <w:szCs w:val="20"/>
                <w:lang w:eastAsia="hr-HR"/>
                <w14:ligatures w14:val="none"/>
              </w:rPr>
              <w:t>IST</w:t>
            </w:r>
          </w:p>
        </w:tc>
        <w:tc>
          <w:tcPr>
            <w:tcW w:w="943" w:type="dxa"/>
            <w:tcBorders>
              <w:top w:val="single" w:sz="4" w:space="0" w:color="auto"/>
              <w:left w:val="nil"/>
              <w:bottom w:val="nil"/>
              <w:right w:val="nil"/>
            </w:tcBorders>
            <w:noWrap/>
            <w:vAlign w:val="center"/>
            <w:hideMark/>
          </w:tcPr>
          <w:p w14:paraId="29DD5EF7" w14:textId="77777777" w:rsidR="00C22DED" w:rsidRPr="00C22DED" w:rsidRDefault="00C22DED" w:rsidP="00C22DED">
            <w:pPr>
              <w:spacing w:after="0" w:line="360" w:lineRule="auto"/>
              <w:jc w:val="center"/>
              <w:rPr>
                <w:rFonts w:ascii="Times New Roman" w:eastAsia="Times New Roman" w:hAnsi="Times New Roman" w:cs="Times New Roman"/>
                <w:color w:val="000000"/>
                <w:kern w:val="0"/>
                <w:sz w:val="20"/>
                <w:szCs w:val="20"/>
                <w:lang w:eastAsia="hr-HR"/>
                <w14:ligatures w14:val="none"/>
              </w:rPr>
            </w:pPr>
            <w:r w:rsidRPr="00C22DED">
              <w:rPr>
                <w:rFonts w:ascii="Times New Roman" w:eastAsia="Times New Roman" w:hAnsi="Times New Roman" w:cs="Times New Roman"/>
                <w:color w:val="000000"/>
                <w:kern w:val="0"/>
                <w:sz w:val="20"/>
                <w:szCs w:val="20"/>
                <w:lang w:eastAsia="hr-HR"/>
                <w14:ligatures w14:val="none"/>
              </w:rPr>
              <w:t>0,95</w:t>
            </w:r>
          </w:p>
        </w:tc>
        <w:tc>
          <w:tcPr>
            <w:tcW w:w="935" w:type="dxa"/>
            <w:tcBorders>
              <w:top w:val="single" w:sz="4" w:space="0" w:color="auto"/>
              <w:left w:val="nil"/>
              <w:bottom w:val="nil"/>
              <w:right w:val="nil"/>
            </w:tcBorders>
            <w:vAlign w:val="center"/>
            <w:hideMark/>
          </w:tcPr>
          <w:p w14:paraId="2C90FE07" w14:textId="77777777" w:rsidR="00C22DED" w:rsidRPr="00C22DED" w:rsidRDefault="00C22DED" w:rsidP="00C22DED">
            <w:pPr>
              <w:spacing w:after="0" w:line="360" w:lineRule="auto"/>
              <w:jc w:val="center"/>
              <w:rPr>
                <w:rFonts w:ascii="Times New Roman" w:eastAsia="Times New Roman" w:hAnsi="Times New Roman" w:cs="Times New Roman"/>
                <w:color w:val="000000"/>
                <w:kern w:val="0"/>
                <w:sz w:val="20"/>
                <w:szCs w:val="20"/>
                <w:lang w:eastAsia="hr-HR"/>
                <w14:ligatures w14:val="none"/>
              </w:rPr>
            </w:pPr>
            <w:r w:rsidRPr="00C22DED">
              <w:rPr>
                <w:rFonts w:ascii="Times New Roman" w:eastAsia="Times New Roman" w:hAnsi="Times New Roman" w:cs="Times New Roman"/>
                <w:color w:val="000000"/>
                <w:kern w:val="0"/>
                <w:sz w:val="20"/>
                <w:szCs w:val="20"/>
                <w:lang w:eastAsia="hr-HR"/>
                <w14:ligatures w14:val="none"/>
              </w:rPr>
              <w:t>0,030</w:t>
            </w:r>
          </w:p>
        </w:tc>
        <w:tc>
          <w:tcPr>
            <w:tcW w:w="277" w:type="dxa"/>
          </w:tcPr>
          <w:p w14:paraId="516E1348" w14:textId="77777777" w:rsidR="00C22DED" w:rsidRPr="00C22DED" w:rsidRDefault="00C22DED" w:rsidP="00C22DED">
            <w:pPr>
              <w:spacing w:after="0" w:line="360" w:lineRule="auto"/>
              <w:jc w:val="center"/>
              <w:rPr>
                <w:rFonts w:ascii="Times New Roman" w:eastAsia="Times New Roman" w:hAnsi="Times New Roman" w:cs="Times New Roman"/>
                <w:b/>
                <w:bCs/>
                <w:color w:val="000000"/>
                <w:kern w:val="0"/>
                <w:sz w:val="20"/>
                <w:szCs w:val="20"/>
                <w:lang w:eastAsia="hr-HR"/>
                <w14:ligatures w14:val="none"/>
              </w:rPr>
            </w:pPr>
          </w:p>
        </w:tc>
        <w:tc>
          <w:tcPr>
            <w:tcW w:w="1218" w:type="dxa"/>
            <w:tcBorders>
              <w:top w:val="single" w:sz="4" w:space="0" w:color="auto"/>
              <w:left w:val="nil"/>
              <w:bottom w:val="nil"/>
              <w:right w:val="nil"/>
            </w:tcBorders>
            <w:vAlign w:val="center"/>
            <w:hideMark/>
          </w:tcPr>
          <w:p w14:paraId="06E6889A" w14:textId="77777777" w:rsidR="00C22DED" w:rsidRPr="00C22DED" w:rsidRDefault="00C22DED" w:rsidP="00C22DED">
            <w:pPr>
              <w:spacing w:after="0" w:line="360" w:lineRule="auto"/>
              <w:jc w:val="center"/>
              <w:rPr>
                <w:rFonts w:ascii="Times New Roman" w:eastAsia="Times New Roman" w:hAnsi="Times New Roman" w:cs="Times New Roman"/>
                <w:b/>
                <w:bCs/>
                <w:kern w:val="0"/>
                <w:sz w:val="20"/>
                <w:szCs w:val="20"/>
                <w:lang w:eastAsia="hr-HR"/>
                <w14:ligatures w14:val="none"/>
              </w:rPr>
            </w:pPr>
            <w:r w:rsidRPr="00C22DED">
              <w:rPr>
                <w:rFonts w:ascii="Times New Roman" w:eastAsia="Times New Roman" w:hAnsi="Times New Roman" w:cs="Times New Roman"/>
                <w:kern w:val="0"/>
                <w:sz w:val="20"/>
                <w:szCs w:val="20"/>
                <w:lang w:eastAsia="hr-HR"/>
                <w14:ligatures w14:val="none"/>
              </w:rPr>
              <w:t>Marabel</w:t>
            </w:r>
          </w:p>
        </w:tc>
        <w:tc>
          <w:tcPr>
            <w:tcW w:w="827" w:type="dxa"/>
            <w:gridSpan w:val="2"/>
            <w:tcBorders>
              <w:top w:val="single" w:sz="4" w:space="0" w:color="auto"/>
              <w:left w:val="nil"/>
              <w:bottom w:val="nil"/>
              <w:right w:val="nil"/>
            </w:tcBorders>
            <w:vAlign w:val="center"/>
            <w:hideMark/>
          </w:tcPr>
          <w:p w14:paraId="55132E72" w14:textId="77777777" w:rsidR="00C22DED" w:rsidRPr="00C22DED" w:rsidRDefault="00C22DED" w:rsidP="00C22DED">
            <w:pPr>
              <w:spacing w:after="0" w:line="360" w:lineRule="auto"/>
              <w:jc w:val="center"/>
              <w:rPr>
                <w:rFonts w:ascii="Times New Roman" w:eastAsia="Times New Roman" w:hAnsi="Times New Roman" w:cs="Times New Roman"/>
                <w:bCs/>
                <w:kern w:val="0"/>
                <w:sz w:val="20"/>
                <w:szCs w:val="20"/>
                <w:lang w:eastAsia="hr-HR"/>
                <w14:ligatures w14:val="none"/>
              </w:rPr>
            </w:pPr>
            <w:r w:rsidRPr="00C22DED">
              <w:rPr>
                <w:rFonts w:ascii="Times New Roman" w:eastAsia="Times New Roman" w:hAnsi="Times New Roman" w:cs="Times New Roman"/>
                <w:bCs/>
                <w:kern w:val="0"/>
                <w:sz w:val="20"/>
                <w:szCs w:val="20"/>
                <w:lang w:eastAsia="hr-HR"/>
                <w14:ligatures w14:val="none"/>
              </w:rPr>
              <w:t>0,99</w:t>
            </w:r>
          </w:p>
        </w:tc>
        <w:tc>
          <w:tcPr>
            <w:tcW w:w="797" w:type="dxa"/>
            <w:tcBorders>
              <w:top w:val="single" w:sz="4" w:space="0" w:color="auto"/>
              <w:left w:val="nil"/>
              <w:bottom w:val="nil"/>
              <w:right w:val="nil"/>
            </w:tcBorders>
            <w:vAlign w:val="center"/>
            <w:hideMark/>
          </w:tcPr>
          <w:p w14:paraId="5BE9B596" w14:textId="77777777" w:rsidR="00C22DED" w:rsidRPr="00C22DED" w:rsidRDefault="00C22DED" w:rsidP="00C22DED">
            <w:pPr>
              <w:spacing w:after="0" w:line="360" w:lineRule="auto"/>
              <w:jc w:val="center"/>
              <w:rPr>
                <w:rFonts w:ascii="Times New Roman" w:eastAsia="Times New Roman" w:hAnsi="Times New Roman" w:cs="Times New Roman"/>
                <w:bCs/>
                <w:kern w:val="0"/>
                <w:sz w:val="20"/>
                <w:szCs w:val="20"/>
                <w:lang w:eastAsia="hr-HR"/>
                <w14:ligatures w14:val="none"/>
              </w:rPr>
            </w:pPr>
            <w:r w:rsidRPr="00C22DED">
              <w:rPr>
                <w:rFonts w:ascii="Times New Roman" w:eastAsia="Times New Roman" w:hAnsi="Times New Roman" w:cs="Times New Roman"/>
                <w:bCs/>
                <w:kern w:val="0"/>
                <w:sz w:val="20"/>
                <w:szCs w:val="20"/>
                <w:lang w:eastAsia="hr-HR"/>
                <w14:ligatures w14:val="none"/>
              </w:rPr>
              <w:t>0,005</w:t>
            </w:r>
          </w:p>
        </w:tc>
      </w:tr>
      <w:tr w:rsidR="00C22DED" w:rsidRPr="00C22DED" w14:paraId="66D642F0" w14:textId="77777777" w:rsidTr="00C22DED">
        <w:trPr>
          <w:trHeight w:val="288"/>
          <w:jc w:val="center"/>
        </w:trPr>
        <w:tc>
          <w:tcPr>
            <w:tcW w:w="1236" w:type="dxa"/>
            <w:noWrap/>
            <w:vAlign w:val="center"/>
            <w:hideMark/>
          </w:tcPr>
          <w:p w14:paraId="77BD7612" w14:textId="77777777" w:rsidR="00C22DED" w:rsidRPr="00C22DED" w:rsidRDefault="00C22DED" w:rsidP="00C22DED">
            <w:pPr>
              <w:spacing w:after="0" w:line="360" w:lineRule="auto"/>
              <w:jc w:val="center"/>
              <w:rPr>
                <w:rFonts w:ascii="Times New Roman" w:eastAsia="Times New Roman" w:hAnsi="Times New Roman" w:cs="Times New Roman"/>
                <w:color w:val="000000"/>
                <w:kern w:val="0"/>
                <w:sz w:val="20"/>
                <w:szCs w:val="20"/>
                <w:lang w:eastAsia="hr-HR"/>
                <w14:ligatures w14:val="none"/>
              </w:rPr>
            </w:pPr>
            <w:r w:rsidRPr="00C22DED">
              <w:rPr>
                <w:rFonts w:ascii="Times New Roman" w:eastAsia="Times New Roman" w:hAnsi="Times New Roman" w:cs="Times New Roman"/>
                <w:color w:val="000000"/>
                <w:kern w:val="0"/>
                <w:sz w:val="20"/>
                <w:szCs w:val="20"/>
                <w:lang w:eastAsia="hr-HR"/>
                <w14:ligatures w14:val="none"/>
              </w:rPr>
              <w:t>KIF</w:t>
            </w:r>
          </w:p>
        </w:tc>
        <w:tc>
          <w:tcPr>
            <w:tcW w:w="943" w:type="dxa"/>
            <w:noWrap/>
            <w:vAlign w:val="center"/>
            <w:hideMark/>
          </w:tcPr>
          <w:p w14:paraId="3A678A13" w14:textId="77777777" w:rsidR="00C22DED" w:rsidRPr="00C22DED" w:rsidRDefault="00C22DED" w:rsidP="00C22DED">
            <w:pPr>
              <w:spacing w:after="0" w:line="360" w:lineRule="auto"/>
              <w:jc w:val="center"/>
              <w:rPr>
                <w:rFonts w:ascii="Times New Roman" w:eastAsia="Times New Roman" w:hAnsi="Times New Roman" w:cs="Times New Roman"/>
                <w:color w:val="000000"/>
                <w:kern w:val="0"/>
                <w:sz w:val="20"/>
                <w:szCs w:val="20"/>
                <w:lang w:eastAsia="hr-HR"/>
                <w14:ligatures w14:val="none"/>
              </w:rPr>
            </w:pPr>
            <w:r w:rsidRPr="00C22DED">
              <w:rPr>
                <w:rFonts w:ascii="Times New Roman" w:eastAsia="Times New Roman" w:hAnsi="Times New Roman" w:cs="Times New Roman"/>
                <w:color w:val="000000"/>
                <w:kern w:val="0"/>
                <w:sz w:val="20"/>
                <w:szCs w:val="20"/>
                <w:lang w:eastAsia="hr-HR"/>
                <w14:ligatures w14:val="none"/>
              </w:rPr>
              <w:t>0,95</w:t>
            </w:r>
          </w:p>
        </w:tc>
        <w:tc>
          <w:tcPr>
            <w:tcW w:w="935" w:type="dxa"/>
            <w:vAlign w:val="center"/>
            <w:hideMark/>
          </w:tcPr>
          <w:p w14:paraId="3128C65B" w14:textId="77777777" w:rsidR="00C22DED" w:rsidRPr="00C22DED" w:rsidRDefault="00C22DED" w:rsidP="00C22DED">
            <w:pPr>
              <w:spacing w:after="0" w:line="360" w:lineRule="auto"/>
              <w:jc w:val="center"/>
              <w:rPr>
                <w:rFonts w:ascii="Times New Roman" w:eastAsia="Times New Roman" w:hAnsi="Times New Roman" w:cs="Times New Roman"/>
                <w:color w:val="000000"/>
                <w:kern w:val="0"/>
                <w:sz w:val="20"/>
                <w:szCs w:val="20"/>
                <w:lang w:eastAsia="hr-HR"/>
                <w14:ligatures w14:val="none"/>
              </w:rPr>
            </w:pPr>
            <w:r w:rsidRPr="00C22DED">
              <w:rPr>
                <w:rFonts w:ascii="Times New Roman" w:eastAsia="Times New Roman" w:hAnsi="Times New Roman" w:cs="Times New Roman"/>
                <w:color w:val="000000"/>
                <w:kern w:val="0"/>
                <w:sz w:val="20"/>
                <w:szCs w:val="20"/>
                <w:lang w:eastAsia="hr-HR"/>
                <w14:ligatures w14:val="none"/>
              </w:rPr>
              <w:t>0,050</w:t>
            </w:r>
          </w:p>
        </w:tc>
        <w:tc>
          <w:tcPr>
            <w:tcW w:w="277" w:type="dxa"/>
          </w:tcPr>
          <w:p w14:paraId="044E6788" w14:textId="77777777" w:rsidR="00C22DED" w:rsidRPr="00C22DED" w:rsidRDefault="00C22DED" w:rsidP="00C22DED">
            <w:pPr>
              <w:spacing w:after="0" w:line="360" w:lineRule="auto"/>
              <w:jc w:val="center"/>
              <w:rPr>
                <w:rFonts w:ascii="Times New Roman" w:eastAsia="Times New Roman" w:hAnsi="Times New Roman" w:cs="Times New Roman"/>
                <w:color w:val="000000"/>
                <w:kern w:val="0"/>
                <w:sz w:val="20"/>
                <w:szCs w:val="20"/>
                <w:lang w:eastAsia="hr-HR"/>
                <w14:ligatures w14:val="none"/>
              </w:rPr>
            </w:pPr>
          </w:p>
        </w:tc>
        <w:tc>
          <w:tcPr>
            <w:tcW w:w="1218" w:type="dxa"/>
            <w:vAlign w:val="center"/>
            <w:hideMark/>
          </w:tcPr>
          <w:p w14:paraId="4EE6710C" w14:textId="77777777" w:rsidR="00C22DED" w:rsidRPr="00C22DED" w:rsidRDefault="00C22DED" w:rsidP="00C22DED">
            <w:pPr>
              <w:spacing w:after="0" w:line="360" w:lineRule="auto"/>
              <w:jc w:val="center"/>
              <w:rPr>
                <w:rFonts w:ascii="Times New Roman" w:eastAsia="Times New Roman" w:hAnsi="Times New Roman" w:cs="Times New Roman"/>
                <w:kern w:val="0"/>
                <w:sz w:val="20"/>
                <w:szCs w:val="20"/>
                <w:lang w:eastAsia="hr-HR"/>
                <w14:ligatures w14:val="none"/>
              </w:rPr>
            </w:pPr>
            <w:r w:rsidRPr="00C22DED">
              <w:rPr>
                <w:rFonts w:ascii="Times New Roman" w:eastAsia="Times New Roman" w:hAnsi="Times New Roman" w:cs="Times New Roman"/>
                <w:kern w:val="0"/>
                <w:sz w:val="20"/>
                <w:szCs w:val="20"/>
                <w:lang w:eastAsia="hr-HR"/>
                <w14:ligatures w14:val="none"/>
              </w:rPr>
              <w:t>Desiree</w:t>
            </w:r>
          </w:p>
        </w:tc>
        <w:tc>
          <w:tcPr>
            <w:tcW w:w="827" w:type="dxa"/>
            <w:gridSpan w:val="2"/>
            <w:vAlign w:val="center"/>
            <w:hideMark/>
          </w:tcPr>
          <w:p w14:paraId="798BAC60" w14:textId="77777777" w:rsidR="00C22DED" w:rsidRPr="00C22DED" w:rsidRDefault="00C22DED" w:rsidP="00C22DED">
            <w:pPr>
              <w:spacing w:after="0" w:line="360" w:lineRule="auto"/>
              <w:jc w:val="center"/>
              <w:rPr>
                <w:rFonts w:ascii="Times New Roman" w:eastAsia="Times New Roman" w:hAnsi="Times New Roman" w:cs="Times New Roman"/>
                <w:kern w:val="0"/>
                <w:sz w:val="20"/>
                <w:szCs w:val="20"/>
                <w:lang w:eastAsia="hr-HR"/>
                <w14:ligatures w14:val="none"/>
              </w:rPr>
            </w:pPr>
            <w:r w:rsidRPr="00C22DED">
              <w:rPr>
                <w:rFonts w:ascii="Times New Roman" w:eastAsia="Times New Roman" w:hAnsi="Times New Roman" w:cs="Times New Roman"/>
                <w:kern w:val="0"/>
                <w:sz w:val="20"/>
                <w:szCs w:val="20"/>
                <w:lang w:eastAsia="hr-HR"/>
                <w14:ligatures w14:val="none"/>
              </w:rPr>
              <w:t>0,99</w:t>
            </w:r>
          </w:p>
        </w:tc>
        <w:tc>
          <w:tcPr>
            <w:tcW w:w="797" w:type="dxa"/>
            <w:vAlign w:val="center"/>
            <w:hideMark/>
          </w:tcPr>
          <w:p w14:paraId="7E60E8F7" w14:textId="77777777" w:rsidR="00C22DED" w:rsidRPr="00C22DED" w:rsidRDefault="00C22DED" w:rsidP="00C22DED">
            <w:pPr>
              <w:spacing w:after="0" w:line="360" w:lineRule="auto"/>
              <w:jc w:val="center"/>
              <w:rPr>
                <w:rFonts w:ascii="Times New Roman" w:eastAsia="Times New Roman" w:hAnsi="Times New Roman" w:cs="Times New Roman"/>
                <w:kern w:val="0"/>
                <w:sz w:val="20"/>
                <w:szCs w:val="20"/>
                <w:lang w:eastAsia="hr-HR"/>
                <w14:ligatures w14:val="none"/>
              </w:rPr>
            </w:pPr>
            <w:r w:rsidRPr="00C22DED">
              <w:rPr>
                <w:rFonts w:ascii="Times New Roman" w:eastAsia="Times New Roman" w:hAnsi="Times New Roman" w:cs="Times New Roman"/>
                <w:kern w:val="0"/>
                <w:sz w:val="20"/>
                <w:szCs w:val="20"/>
                <w:lang w:eastAsia="hr-HR"/>
                <w14:ligatures w14:val="none"/>
              </w:rPr>
              <w:t>0,005</w:t>
            </w:r>
          </w:p>
        </w:tc>
      </w:tr>
      <w:tr w:rsidR="00C22DED" w:rsidRPr="00C22DED" w14:paraId="2B6A4A7D" w14:textId="77777777" w:rsidTr="00C22DED">
        <w:trPr>
          <w:trHeight w:val="288"/>
          <w:jc w:val="center"/>
        </w:trPr>
        <w:tc>
          <w:tcPr>
            <w:tcW w:w="1236" w:type="dxa"/>
            <w:noWrap/>
            <w:vAlign w:val="center"/>
            <w:hideMark/>
          </w:tcPr>
          <w:p w14:paraId="44D2F117" w14:textId="77777777" w:rsidR="00C22DED" w:rsidRPr="00C22DED" w:rsidRDefault="00C22DED" w:rsidP="00C22DED">
            <w:pPr>
              <w:spacing w:after="0" w:line="360" w:lineRule="auto"/>
              <w:jc w:val="center"/>
              <w:rPr>
                <w:rFonts w:ascii="Times New Roman" w:eastAsia="Times New Roman" w:hAnsi="Times New Roman" w:cs="Times New Roman"/>
                <w:color w:val="FF0000"/>
                <w:kern w:val="0"/>
                <w:sz w:val="20"/>
                <w:szCs w:val="20"/>
                <w:lang w:eastAsia="hr-HR"/>
                <w14:ligatures w14:val="none"/>
              </w:rPr>
            </w:pPr>
            <w:r w:rsidRPr="00C22DED">
              <w:rPr>
                <w:rFonts w:ascii="Times New Roman" w:eastAsia="Times New Roman" w:hAnsi="Times New Roman" w:cs="Times New Roman"/>
                <w:color w:val="000000"/>
                <w:kern w:val="0"/>
                <w:sz w:val="20"/>
                <w:szCs w:val="20"/>
                <w:lang w:eastAsia="hr-HR"/>
                <w14:ligatures w14:val="none"/>
              </w:rPr>
              <w:t>KRA</w:t>
            </w:r>
          </w:p>
        </w:tc>
        <w:tc>
          <w:tcPr>
            <w:tcW w:w="943" w:type="dxa"/>
            <w:noWrap/>
            <w:vAlign w:val="center"/>
            <w:hideMark/>
          </w:tcPr>
          <w:p w14:paraId="6B77DB84" w14:textId="77777777" w:rsidR="00C22DED" w:rsidRPr="00C22DED" w:rsidRDefault="00C22DED" w:rsidP="00C22DED">
            <w:pPr>
              <w:spacing w:after="0" w:line="360" w:lineRule="auto"/>
              <w:jc w:val="center"/>
              <w:rPr>
                <w:rFonts w:ascii="Times New Roman" w:eastAsia="Times New Roman" w:hAnsi="Times New Roman" w:cs="Times New Roman"/>
                <w:color w:val="000000" w:themeColor="text1"/>
                <w:kern w:val="0"/>
                <w:sz w:val="20"/>
                <w:szCs w:val="20"/>
                <w:lang w:eastAsia="hr-HR"/>
                <w14:ligatures w14:val="none"/>
              </w:rPr>
            </w:pPr>
            <w:r w:rsidRPr="00C22DED">
              <w:rPr>
                <w:rFonts w:ascii="Times New Roman" w:eastAsia="Times New Roman" w:hAnsi="Times New Roman" w:cs="Times New Roman"/>
                <w:color w:val="000000" w:themeColor="text1"/>
                <w:kern w:val="0"/>
                <w:sz w:val="20"/>
                <w:szCs w:val="20"/>
                <w:lang w:eastAsia="hr-HR"/>
                <w14:ligatures w14:val="none"/>
              </w:rPr>
              <w:t>0,97</w:t>
            </w:r>
          </w:p>
        </w:tc>
        <w:tc>
          <w:tcPr>
            <w:tcW w:w="935" w:type="dxa"/>
            <w:vAlign w:val="center"/>
            <w:hideMark/>
          </w:tcPr>
          <w:p w14:paraId="702D40D3" w14:textId="77777777" w:rsidR="00C22DED" w:rsidRPr="00C22DED" w:rsidRDefault="00C22DED" w:rsidP="00C22DED">
            <w:pPr>
              <w:spacing w:after="0" w:line="360" w:lineRule="auto"/>
              <w:jc w:val="center"/>
              <w:rPr>
                <w:rFonts w:ascii="Times New Roman" w:eastAsia="Times New Roman" w:hAnsi="Times New Roman" w:cs="Times New Roman"/>
                <w:color w:val="000000" w:themeColor="text1"/>
                <w:kern w:val="0"/>
                <w:sz w:val="20"/>
                <w:szCs w:val="20"/>
                <w:lang w:eastAsia="hr-HR"/>
                <w14:ligatures w14:val="none"/>
              </w:rPr>
            </w:pPr>
            <w:r w:rsidRPr="00C22DED">
              <w:rPr>
                <w:rFonts w:ascii="Times New Roman" w:eastAsia="Times New Roman" w:hAnsi="Times New Roman" w:cs="Times New Roman"/>
                <w:color w:val="000000" w:themeColor="text1"/>
                <w:kern w:val="0"/>
                <w:sz w:val="20"/>
                <w:szCs w:val="20"/>
                <w:lang w:eastAsia="hr-HR"/>
                <w14:ligatures w14:val="none"/>
              </w:rPr>
              <w:t>0,010</w:t>
            </w:r>
          </w:p>
        </w:tc>
        <w:tc>
          <w:tcPr>
            <w:tcW w:w="277" w:type="dxa"/>
          </w:tcPr>
          <w:p w14:paraId="131CD1D2" w14:textId="77777777" w:rsidR="00C22DED" w:rsidRPr="00C22DED" w:rsidRDefault="00C22DED" w:rsidP="00C22DED">
            <w:pPr>
              <w:spacing w:after="0" w:line="360" w:lineRule="auto"/>
              <w:jc w:val="center"/>
              <w:rPr>
                <w:rFonts w:ascii="Times New Roman" w:eastAsia="Times New Roman" w:hAnsi="Times New Roman" w:cs="Times New Roman"/>
                <w:color w:val="000000"/>
                <w:kern w:val="0"/>
                <w:sz w:val="20"/>
                <w:szCs w:val="20"/>
                <w:lang w:eastAsia="hr-HR"/>
                <w14:ligatures w14:val="none"/>
              </w:rPr>
            </w:pPr>
          </w:p>
        </w:tc>
        <w:tc>
          <w:tcPr>
            <w:tcW w:w="1218" w:type="dxa"/>
            <w:vAlign w:val="center"/>
            <w:hideMark/>
          </w:tcPr>
          <w:p w14:paraId="53AA1FCF" w14:textId="77777777" w:rsidR="00C22DED" w:rsidRPr="00C22DED" w:rsidRDefault="00C22DED" w:rsidP="00C22DED">
            <w:pPr>
              <w:spacing w:after="0" w:line="360" w:lineRule="auto"/>
              <w:jc w:val="center"/>
              <w:rPr>
                <w:rFonts w:ascii="Times New Roman" w:eastAsia="Times New Roman" w:hAnsi="Times New Roman" w:cs="Times New Roman"/>
                <w:kern w:val="0"/>
                <w:sz w:val="20"/>
                <w:szCs w:val="20"/>
                <w:lang w:eastAsia="hr-HR"/>
                <w14:ligatures w14:val="none"/>
              </w:rPr>
            </w:pPr>
            <w:r w:rsidRPr="00C22DED">
              <w:rPr>
                <w:rFonts w:ascii="Times New Roman" w:eastAsia="Times New Roman" w:hAnsi="Times New Roman" w:cs="Times New Roman"/>
                <w:kern w:val="0"/>
                <w:sz w:val="20"/>
                <w:szCs w:val="20"/>
                <w:lang w:eastAsia="hr-HR"/>
                <w14:ligatures w14:val="none"/>
              </w:rPr>
              <w:t>Beata</w:t>
            </w:r>
          </w:p>
        </w:tc>
        <w:tc>
          <w:tcPr>
            <w:tcW w:w="827" w:type="dxa"/>
            <w:gridSpan w:val="2"/>
            <w:vAlign w:val="center"/>
            <w:hideMark/>
          </w:tcPr>
          <w:p w14:paraId="40931CB8" w14:textId="77777777" w:rsidR="00C22DED" w:rsidRPr="00C22DED" w:rsidRDefault="00C22DED" w:rsidP="00C22DED">
            <w:pPr>
              <w:spacing w:after="0" w:line="360" w:lineRule="auto"/>
              <w:jc w:val="center"/>
              <w:rPr>
                <w:rFonts w:ascii="Times New Roman" w:eastAsia="Times New Roman" w:hAnsi="Times New Roman" w:cs="Times New Roman"/>
                <w:kern w:val="0"/>
                <w:sz w:val="20"/>
                <w:szCs w:val="20"/>
                <w:lang w:eastAsia="hr-HR"/>
                <w14:ligatures w14:val="none"/>
              </w:rPr>
            </w:pPr>
            <w:r w:rsidRPr="00C22DED">
              <w:rPr>
                <w:rFonts w:ascii="Times New Roman" w:eastAsia="Times New Roman" w:hAnsi="Times New Roman" w:cs="Times New Roman"/>
                <w:kern w:val="0"/>
                <w:sz w:val="20"/>
                <w:szCs w:val="20"/>
                <w:lang w:eastAsia="hr-HR"/>
                <w14:ligatures w14:val="none"/>
              </w:rPr>
              <w:t>0,99</w:t>
            </w:r>
          </w:p>
        </w:tc>
        <w:tc>
          <w:tcPr>
            <w:tcW w:w="797" w:type="dxa"/>
            <w:vAlign w:val="center"/>
            <w:hideMark/>
          </w:tcPr>
          <w:p w14:paraId="66C1947C" w14:textId="77777777" w:rsidR="00C22DED" w:rsidRPr="00C22DED" w:rsidRDefault="00C22DED" w:rsidP="00C22DED">
            <w:pPr>
              <w:spacing w:after="0" w:line="360" w:lineRule="auto"/>
              <w:jc w:val="center"/>
              <w:rPr>
                <w:rFonts w:ascii="Times New Roman" w:eastAsia="Times New Roman" w:hAnsi="Times New Roman" w:cs="Times New Roman"/>
                <w:kern w:val="0"/>
                <w:sz w:val="20"/>
                <w:szCs w:val="20"/>
                <w:lang w:eastAsia="hr-HR"/>
                <w14:ligatures w14:val="none"/>
              </w:rPr>
            </w:pPr>
            <w:r w:rsidRPr="00C22DED">
              <w:rPr>
                <w:rFonts w:ascii="Times New Roman" w:eastAsia="Times New Roman" w:hAnsi="Times New Roman" w:cs="Times New Roman"/>
                <w:kern w:val="0"/>
                <w:sz w:val="20"/>
                <w:szCs w:val="20"/>
                <w:lang w:eastAsia="hr-HR"/>
                <w14:ligatures w14:val="none"/>
              </w:rPr>
              <w:t>0,005</w:t>
            </w:r>
          </w:p>
        </w:tc>
      </w:tr>
      <w:tr w:rsidR="00C22DED" w:rsidRPr="00C22DED" w14:paraId="059EE6E0" w14:textId="77777777" w:rsidTr="00C22DED">
        <w:trPr>
          <w:trHeight w:val="288"/>
          <w:jc w:val="center"/>
        </w:trPr>
        <w:tc>
          <w:tcPr>
            <w:tcW w:w="1236" w:type="dxa"/>
            <w:noWrap/>
            <w:vAlign w:val="center"/>
            <w:hideMark/>
          </w:tcPr>
          <w:p w14:paraId="27B87767" w14:textId="77777777" w:rsidR="00C22DED" w:rsidRPr="00C22DED" w:rsidRDefault="00C22DED" w:rsidP="00C22DED">
            <w:pPr>
              <w:spacing w:after="0" w:line="360" w:lineRule="auto"/>
              <w:jc w:val="center"/>
              <w:rPr>
                <w:rFonts w:ascii="Times New Roman" w:eastAsia="Times New Roman" w:hAnsi="Times New Roman" w:cs="Times New Roman"/>
                <w:color w:val="000000"/>
                <w:kern w:val="0"/>
                <w:sz w:val="20"/>
                <w:szCs w:val="20"/>
                <w:lang w:eastAsia="hr-HR"/>
                <w14:ligatures w14:val="none"/>
              </w:rPr>
            </w:pPr>
            <w:r w:rsidRPr="00C22DED">
              <w:rPr>
                <w:rFonts w:ascii="Times New Roman" w:eastAsia="Times New Roman" w:hAnsi="Times New Roman" w:cs="Times New Roman"/>
                <w:color w:val="000000"/>
                <w:kern w:val="0"/>
                <w:sz w:val="20"/>
                <w:szCs w:val="20"/>
                <w:lang w:eastAsia="hr-HR"/>
                <w14:ligatures w14:val="none"/>
              </w:rPr>
              <w:t>LIPŽ</w:t>
            </w:r>
          </w:p>
        </w:tc>
        <w:tc>
          <w:tcPr>
            <w:tcW w:w="943" w:type="dxa"/>
            <w:noWrap/>
            <w:vAlign w:val="center"/>
            <w:hideMark/>
          </w:tcPr>
          <w:p w14:paraId="6AC963A9" w14:textId="77777777" w:rsidR="00C22DED" w:rsidRPr="00C22DED" w:rsidRDefault="00C22DED" w:rsidP="00C22DED">
            <w:pPr>
              <w:spacing w:after="0" w:line="360" w:lineRule="auto"/>
              <w:jc w:val="center"/>
              <w:rPr>
                <w:rFonts w:ascii="Times New Roman" w:eastAsia="Times New Roman" w:hAnsi="Times New Roman" w:cs="Times New Roman"/>
                <w:color w:val="000000"/>
                <w:kern w:val="0"/>
                <w:sz w:val="20"/>
                <w:szCs w:val="20"/>
                <w:lang w:eastAsia="hr-HR"/>
                <w14:ligatures w14:val="none"/>
              </w:rPr>
            </w:pPr>
            <w:r w:rsidRPr="00C22DED">
              <w:rPr>
                <w:rFonts w:ascii="Times New Roman" w:eastAsia="Times New Roman" w:hAnsi="Times New Roman" w:cs="Times New Roman"/>
                <w:color w:val="000000"/>
                <w:kern w:val="0"/>
                <w:sz w:val="20"/>
                <w:szCs w:val="20"/>
                <w:lang w:eastAsia="hr-HR"/>
                <w14:ligatures w14:val="none"/>
              </w:rPr>
              <w:t>0,99</w:t>
            </w:r>
          </w:p>
        </w:tc>
        <w:tc>
          <w:tcPr>
            <w:tcW w:w="935" w:type="dxa"/>
            <w:vAlign w:val="center"/>
            <w:hideMark/>
          </w:tcPr>
          <w:p w14:paraId="4B0141E8" w14:textId="77777777" w:rsidR="00C22DED" w:rsidRPr="00C22DED" w:rsidRDefault="00C22DED" w:rsidP="00C22DED">
            <w:pPr>
              <w:spacing w:after="0" w:line="360" w:lineRule="auto"/>
              <w:jc w:val="center"/>
              <w:rPr>
                <w:rFonts w:ascii="Times New Roman" w:eastAsia="Times New Roman" w:hAnsi="Times New Roman" w:cs="Times New Roman"/>
                <w:color w:val="000000"/>
                <w:kern w:val="0"/>
                <w:sz w:val="20"/>
                <w:szCs w:val="20"/>
                <w:lang w:eastAsia="hr-HR"/>
                <w14:ligatures w14:val="none"/>
              </w:rPr>
            </w:pPr>
            <w:r w:rsidRPr="00C22DED">
              <w:rPr>
                <w:rFonts w:ascii="Times New Roman" w:eastAsia="Times New Roman" w:hAnsi="Times New Roman" w:cs="Times New Roman"/>
                <w:color w:val="000000"/>
                <w:kern w:val="0"/>
                <w:sz w:val="20"/>
                <w:szCs w:val="20"/>
                <w:lang w:eastAsia="hr-HR"/>
                <w14:ligatures w14:val="none"/>
              </w:rPr>
              <w:t>0,006</w:t>
            </w:r>
          </w:p>
        </w:tc>
        <w:tc>
          <w:tcPr>
            <w:tcW w:w="277" w:type="dxa"/>
          </w:tcPr>
          <w:p w14:paraId="0A4A3056" w14:textId="77777777" w:rsidR="00C22DED" w:rsidRPr="00C22DED" w:rsidRDefault="00C22DED" w:rsidP="00C22DED">
            <w:pPr>
              <w:spacing w:after="0" w:line="360" w:lineRule="auto"/>
              <w:jc w:val="center"/>
              <w:rPr>
                <w:rFonts w:ascii="Times New Roman" w:eastAsia="Times New Roman" w:hAnsi="Times New Roman" w:cs="Times New Roman"/>
                <w:color w:val="000000"/>
                <w:kern w:val="0"/>
                <w:sz w:val="20"/>
                <w:szCs w:val="20"/>
                <w:lang w:eastAsia="hr-HR"/>
                <w14:ligatures w14:val="none"/>
              </w:rPr>
            </w:pPr>
          </w:p>
        </w:tc>
        <w:tc>
          <w:tcPr>
            <w:tcW w:w="1218" w:type="dxa"/>
            <w:vAlign w:val="center"/>
            <w:hideMark/>
          </w:tcPr>
          <w:p w14:paraId="5B2CF88E" w14:textId="77777777" w:rsidR="00C22DED" w:rsidRPr="00C22DED" w:rsidRDefault="00C22DED" w:rsidP="00C22DED">
            <w:pPr>
              <w:spacing w:after="0" w:line="360" w:lineRule="auto"/>
              <w:jc w:val="center"/>
              <w:rPr>
                <w:rFonts w:ascii="Times New Roman" w:eastAsia="Times New Roman" w:hAnsi="Times New Roman" w:cs="Times New Roman"/>
                <w:kern w:val="0"/>
                <w:sz w:val="20"/>
                <w:szCs w:val="20"/>
                <w:lang w:eastAsia="hr-HR"/>
                <w14:ligatures w14:val="none"/>
              </w:rPr>
            </w:pPr>
            <w:r w:rsidRPr="00C22DED">
              <w:rPr>
                <w:rFonts w:ascii="Times New Roman" w:eastAsia="Times New Roman" w:hAnsi="Times New Roman" w:cs="Times New Roman"/>
                <w:kern w:val="0"/>
                <w:sz w:val="20"/>
                <w:szCs w:val="20"/>
                <w:lang w:eastAsia="hr-HR"/>
                <w14:ligatures w14:val="none"/>
              </w:rPr>
              <w:t>Vineta</w:t>
            </w:r>
          </w:p>
        </w:tc>
        <w:tc>
          <w:tcPr>
            <w:tcW w:w="827" w:type="dxa"/>
            <w:gridSpan w:val="2"/>
            <w:vAlign w:val="center"/>
            <w:hideMark/>
          </w:tcPr>
          <w:p w14:paraId="67484AF5" w14:textId="77777777" w:rsidR="00C22DED" w:rsidRPr="00C22DED" w:rsidRDefault="00C22DED" w:rsidP="00C22DED">
            <w:pPr>
              <w:spacing w:after="0" w:line="360" w:lineRule="auto"/>
              <w:jc w:val="center"/>
              <w:rPr>
                <w:rFonts w:ascii="Times New Roman" w:eastAsia="Times New Roman" w:hAnsi="Times New Roman" w:cs="Times New Roman"/>
                <w:kern w:val="0"/>
                <w:sz w:val="20"/>
                <w:szCs w:val="20"/>
                <w:lang w:eastAsia="hr-HR"/>
                <w14:ligatures w14:val="none"/>
              </w:rPr>
            </w:pPr>
            <w:r w:rsidRPr="00C22DED">
              <w:rPr>
                <w:rFonts w:ascii="Times New Roman" w:eastAsia="Times New Roman" w:hAnsi="Times New Roman" w:cs="Times New Roman"/>
                <w:kern w:val="0"/>
                <w:sz w:val="20"/>
                <w:szCs w:val="20"/>
                <w:lang w:eastAsia="hr-HR"/>
                <w14:ligatures w14:val="none"/>
              </w:rPr>
              <w:t>0,99</w:t>
            </w:r>
          </w:p>
        </w:tc>
        <w:tc>
          <w:tcPr>
            <w:tcW w:w="797" w:type="dxa"/>
            <w:vAlign w:val="center"/>
            <w:hideMark/>
          </w:tcPr>
          <w:p w14:paraId="5B707E02" w14:textId="77777777" w:rsidR="00C22DED" w:rsidRPr="00C22DED" w:rsidRDefault="00C22DED" w:rsidP="00C22DED">
            <w:pPr>
              <w:spacing w:after="0" w:line="360" w:lineRule="auto"/>
              <w:jc w:val="center"/>
              <w:rPr>
                <w:rFonts w:ascii="Times New Roman" w:eastAsia="Times New Roman" w:hAnsi="Times New Roman" w:cs="Times New Roman"/>
                <w:kern w:val="0"/>
                <w:sz w:val="20"/>
                <w:szCs w:val="20"/>
                <w:lang w:eastAsia="hr-HR"/>
                <w14:ligatures w14:val="none"/>
              </w:rPr>
            </w:pPr>
            <w:r w:rsidRPr="00C22DED">
              <w:rPr>
                <w:rFonts w:ascii="Times New Roman" w:eastAsia="Times New Roman" w:hAnsi="Times New Roman" w:cs="Times New Roman"/>
                <w:kern w:val="0"/>
                <w:sz w:val="20"/>
                <w:szCs w:val="20"/>
                <w:lang w:eastAsia="hr-HR"/>
                <w14:ligatures w14:val="none"/>
              </w:rPr>
              <w:t>0,005</w:t>
            </w:r>
          </w:p>
        </w:tc>
      </w:tr>
      <w:tr w:rsidR="00C22DED" w:rsidRPr="00C22DED" w14:paraId="206CAAFC" w14:textId="77777777" w:rsidTr="00C22DED">
        <w:trPr>
          <w:trHeight w:val="288"/>
          <w:jc w:val="center"/>
        </w:trPr>
        <w:tc>
          <w:tcPr>
            <w:tcW w:w="1236" w:type="dxa"/>
            <w:noWrap/>
            <w:vAlign w:val="center"/>
            <w:hideMark/>
          </w:tcPr>
          <w:p w14:paraId="3C0BD22D" w14:textId="77777777" w:rsidR="00C22DED" w:rsidRPr="00C22DED" w:rsidRDefault="00C22DED" w:rsidP="00C22DED">
            <w:pPr>
              <w:spacing w:after="0" w:line="360" w:lineRule="auto"/>
              <w:jc w:val="center"/>
              <w:rPr>
                <w:rFonts w:ascii="Times New Roman" w:eastAsia="Times New Roman" w:hAnsi="Times New Roman" w:cs="Times New Roman"/>
                <w:color w:val="000000"/>
                <w:kern w:val="0"/>
                <w:sz w:val="20"/>
                <w:szCs w:val="20"/>
                <w:lang w:eastAsia="hr-HR"/>
                <w14:ligatures w14:val="none"/>
              </w:rPr>
            </w:pPr>
            <w:r w:rsidRPr="00C22DED">
              <w:rPr>
                <w:rFonts w:ascii="Times New Roman" w:eastAsia="Times New Roman" w:hAnsi="Times New Roman" w:cs="Times New Roman"/>
                <w:color w:val="000000"/>
                <w:kern w:val="0"/>
                <w:sz w:val="20"/>
                <w:szCs w:val="20"/>
                <w:lang w:eastAsia="hr-HR"/>
                <w14:ligatures w14:val="none"/>
              </w:rPr>
              <w:t>ŽUKR</w:t>
            </w:r>
          </w:p>
        </w:tc>
        <w:tc>
          <w:tcPr>
            <w:tcW w:w="943" w:type="dxa"/>
            <w:noWrap/>
            <w:vAlign w:val="center"/>
            <w:hideMark/>
          </w:tcPr>
          <w:p w14:paraId="2C8AE808" w14:textId="77777777" w:rsidR="00C22DED" w:rsidRPr="00C22DED" w:rsidRDefault="00C22DED" w:rsidP="00C22DED">
            <w:pPr>
              <w:spacing w:after="0" w:line="360" w:lineRule="auto"/>
              <w:jc w:val="center"/>
              <w:rPr>
                <w:rFonts w:ascii="Times New Roman" w:eastAsia="Times New Roman" w:hAnsi="Times New Roman" w:cs="Times New Roman"/>
                <w:color w:val="000000"/>
                <w:kern w:val="0"/>
                <w:sz w:val="20"/>
                <w:szCs w:val="20"/>
                <w:lang w:eastAsia="hr-HR"/>
                <w14:ligatures w14:val="none"/>
              </w:rPr>
            </w:pPr>
            <w:r w:rsidRPr="00C22DED">
              <w:rPr>
                <w:rFonts w:ascii="Times New Roman" w:eastAsia="Times New Roman" w:hAnsi="Times New Roman" w:cs="Times New Roman"/>
                <w:color w:val="000000"/>
                <w:kern w:val="0"/>
                <w:sz w:val="20"/>
                <w:szCs w:val="20"/>
                <w:lang w:eastAsia="hr-HR"/>
                <w14:ligatures w14:val="none"/>
              </w:rPr>
              <w:t>0,97</w:t>
            </w:r>
          </w:p>
        </w:tc>
        <w:tc>
          <w:tcPr>
            <w:tcW w:w="935" w:type="dxa"/>
            <w:vAlign w:val="center"/>
            <w:hideMark/>
          </w:tcPr>
          <w:p w14:paraId="67F45305" w14:textId="77777777" w:rsidR="00C22DED" w:rsidRPr="00C22DED" w:rsidRDefault="00C22DED" w:rsidP="00C22DED">
            <w:pPr>
              <w:spacing w:after="0" w:line="360" w:lineRule="auto"/>
              <w:jc w:val="center"/>
              <w:rPr>
                <w:rFonts w:ascii="Times New Roman" w:eastAsia="Times New Roman" w:hAnsi="Times New Roman" w:cs="Times New Roman"/>
                <w:color w:val="000000"/>
                <w:kern w:val="0"/>
                <w:sz w:val="20"/>
                <w:szCs w:val="20"/>
                <w:lang w:eastAsia="hr-HR"/>
                <w14:ligatures w14:val="none"/>
              </w:rPr>
            </w:pPr>
            <w:r w:rsidRPr="00C22DED">
              <w:rPr>
                <w:rFonts w:ascii="Times New Roman" w:eastAsia="Times New Roman" w:hAnsi="Times New Roman" w:cs="Times New Roman"/>
                <w:color w:val="000000"/>
                <w:kern w:val="0"/>
                <w:sz w:val="20"/>
                <w:szCs w:val="20"/>
                <w:lang w:eastAsia="hr-HR"/>
                <w14:ligatures w14:val="none"/>
              </w:rPr>
              <w:t>0,009</w:t>
            </w:r>
          </w:p>
        </w:tc>
        <w:tc>
          <w:tcPr>
            <w:tcW w:w="277" w:type="dxa"/>
          </w:tcPr>
          <w:p w14:paraId="2321D809" w14:textId="77777777" w:rsidR="00C22DED" w:rsidRPr="00C22DED" w:rsidRDefault="00C22DED" w:rsidP="00C22DED">
            <w:pPr>
              <w:spacing w:after="0" w:line="360" w:lineRule="auto"/>
              <w:jc w:val="center"/>
              <w:rPr>
                <w:rFonts w:ascii="Times New Roman" w:eastAsia="Times New Roman" w:hAnsi="Times New Roman" w:cs="Times New Roman"/>
                <w:color w:val="000000"/>
                <w:kern w:val="0"/>
                <w:sz w:val="20"/>
                <w:szCs w:val="20"/>
                <w:lang w:eastAsia="hr-HR"/>
                <w14:ligatures w14:val="none"/>
              </w:rPr>
            </w:pPr>
          </w:p>
        </w:tc>
        <w:tc>
          <w:tcPr>
            <w:tcW w:w="1218" w:type="dxa"/>
            <w:vAlign w:val="center"/>
            <w:hideMark/>
          </w:tcPr>
          <w:p w14:paraId="6469965A" w14:textId="77777777" w:rsidR="00C22DED" w:rsidRPr="00C22DED" w:rsidRDefault="00C22DED" w:rsidP="00C22DED">
            <w:pPr>
              <w:spacing w:after="0" w:line="360" w:lineRule="auto"/>
              <w:jc w:val="center"/>
              <w:rPr>
                <w:rFonts w:ascii="Times New Roman" w:eastAsia="Times New Roman" w:hAnsi="Times New Roman" w:cs="Times New Roman"/>
                <w:kern w:val="0"/>
                <w:sz w:val="20"/>
                <w:szCs w:val="20"/>
                <w:lang w:eastAsia="hr-HR"/>
                <w14:ligatures w14:val="none"/>
              </w:rPr>
            </w:pPr>
            <w:r w:rsidRPr="00C22DED">
              <w:rPr>
                <w:rFonts w:ascii="Times New Roman" w:eastAsia="Times New Roman" w:hAnsi="Times New Roman" w:cs="Times New Roman"/>
                <w:kern w:val="0"/>
                <w:sz w:val="20"/>
                <w:szCs w:val="20"/>
                <w:lang w:eastAsia="hr-HR"/>
                <w14:ligatures w14:val="none"/>
              </w:rPr>
              <w:t>Columba</w:t>
            </w:r>
          </w:p>
        </w:tc>
        <w:tc>
          <w:tcPr>
            <w:tcW w:w="827" w:type="dxa"/>
            <w:gridSpan w:val="2"/>
            <w:vAlign w:val="center"/>
            <w:hideMark/>
          </w:tcPr>
          <w:p w14:paraId="41B9E6AB" w14:textId="77777777" w:rsidR="00C22DED" w:rsidRPr="00C22DED" w:rsidRDefault="00C22DED" w:rsidP="00C22DED">
            <w:pPr>
              <w:spacing w:after="0" w:line="360" w:lineRule="auto"/>
              <w:jc w:val="center"/>
              <w:rPr>
                <w:rFonts w:ascii="Times New Roman" w:eastAsia="Times New Roman" w:hAnsi="Times New Roman" w:cs="Times New Roman"/>
                <w:kern w:val="0"/>
                <w:sz w:val="20"/>
                <w:szCs w:val="20"/>
                <w:lang w:eastAsia="hr-HR"/>
                <w14:ligatures w14:val="none"/>
              </w:rPr>
            </w:pPr>
            <w:r w:rsidRPr="00C22DED">
              <w:rPr>
                <w:rFonts w:ascii="Times New Roman" w:eastAsia="Times New Roman" w:hAnsi="Times New Roman" w:cs="Times New Roman"/>
                <w:kern w:val="0"/>
                <w:sz w:val="20"/>
                <w:szCs w:val="20"/>
                <w:lang w:eastAsia="hr-HR"/>
                <w14:ligatures w14:val="none"/>
              </w:rPr>
              <w:t>0,99</w:t>
            </w:r>
          </w:p>
        </w:tc>
        <w:tc>
          <w:tcPr>
            <w:tcW w:w="797" w:type="dxa"/>
            <w:vAlign w:val="center"/>
            <w:hideMark/>
          </w:tcPr>
          <w:p w14:paraId="13D2FE26" w14:textId="77777777" w:rsidR="00C22DED" w:rsidRPr="00C22DED" w:rsidRDefault="00C22DED" w:rsidP="00C22DED">
            <w:pPr>
              <w:spacing w:after="0" w:line="360" w:lineRule="auto"/>
              <w:jc w:val="center"/>
              <w:rPr>
                <w:rFonts w:ascii="Times New Roman" w:eastAsia="Times New Roman" w:hAnsi="Times New Roman" w:cs="Times New Roman"/>
                <w:kern w:val="0"/>
                <w:sz w:val="20"/>
                <w:szCs w:val="20"/>
                <w:lang w:eastAsia="hr-HR"/>
                <w14:ligatures w14:val="none"/>
              </w:rPr>
            </w:pPr>
            <w:r w:rsidRPr="00C22DED">
              <w:rPr>
                <w:rFonts w:ascii="Times New Roman" w:eastAsia="Times New Roman" w:hAnsi="Times New Roman" w:cs="Times New Roman"/>
                <w:kern w:val="0"/>
                <w:sz w:val="20"/>
                <w:szCs w:val="20"/>
                <w:lang w:eastAsia="hr-HR"/>
                <w14:ligatures w14:val="none"/>
              </w:rPr>
              <w:t>0,004</w:t>
            </w:r>
          </w:p>
        </w:tc>
      </w:tr>
      <w:tr w:rsidR="00C22DED" w:rsidRPr="00C22DED" w14:paraId="657BA583" w14:textId="77777777" w:rsidTr="00C22DED">
        <w:trPr>
          <w:trHeight w:val="288"/>
          <w:jc w:val="center"/>
        </w:trPr>
        <w:tc>
          <w:tcPr>
            <w:tcW w:w="1236" w:type="dxa"/>
            <w:noWrap/>
            <w:vAlign w:val="center"/>
            <w:hideMark/>
          </w:tcPr>
          <w:p w14:paraId="03E83B59" w14:textId="77777777" w:rsidR="00C22DED" w:rsidRPr="00C22DED" w:rsidRDefault="00C22DED" w:rsidP="00C22DED">
            <w:pPr>
              <w:spacing w:after="0" w:line="360" w:lineRule="auto"/>
              <w:jc w:val="center"/>
              <w:rPr>
                <w:rFonts w:ascii="Times New Roman" w:eastAsia="Times New Roman" w:hAnsi="Times New Roman" w:cs="Times New Roman"/>
                <w:color w:val="000000"/>
                <w:kern w:val="0"/>
                <w:sz w:val="20"/>
                <w:szCs w:val="20"/>
                <w:lang w:eastAsia="hr-HR"/>
                <w14:ligatures w14:val="none"/>
              </w:rPr>
            </w:pPr>
            <w:r w:rsidRPr="00C22DED">
              <w:rPr>
                <w:rFonts w:ascii="Times New Roman" w:eastAsia="Times New Roman" w:hAnsi="Times New Roman" w:cs="Times New Roman"/>
                <w:color w:val="000000"/>
                <w:kern w:val="0"/>
                <w:sz w:val="20"/>
                <w:szCs w:val="20"/>
                <w:lang w:eastAsia="hr-HR"/>
                <w14:ligatures w14:val="none"/>
              </w:rPr>
              <w:t>RUŽ</w:t>
            </w:r>
          </w:p>
        </w:tc>
        <w:tc>
          <w:tcPr>
            <w:tcW w:w="943" w:type="dxa"/>
            <w:noWrap/>
            <w:vAlign w:val="center"/>
            <w:hideMark/>
          </w:tcPr>
          <w:p w14:paraId="7F3988D7" w14:textId="77777777" w:rsidR="00C22DED" w:rsidRPr="00C22DED" w:rsidRDefault="00C22DED" w:rsidP="00C22DED">
            <w:pPr>
              <w:spacing w:after="0" w:line="360" w:lineRule="auto"/>
              <w:jc w:val="center"/>
              <w:rPr>
                <w:rFonts w:ascii="Times New Roman" w:eastAsia="Times New Roman" w:hAnsi="Times New Roman" w:cs="Times New Roman"/>
                <w:color w:val="000000"/>
                <w:kern w:val="0"/>
                <w:sz w:val="20"/>
                <w:szCs w:val="20"/>
                <w:lang w:eastAsia="hr-HR"/>
                <w14:ligatures w14:val="none"/>
              </w:rPr>
            </w:pPr>
            <w:r w:rsidRPr="00C22DED">
              <w:rPr>
                <w:rFonts w:ascii="Times New Roman" w:eastAsia="Times New Roman" w:hAnsi="Times New Roman" w:cs="Times New Roman"/>
                <w:color w:val="000000"/>
                <w:kern w:val="0"/>
                <w:sz w:val="20"/>
                <w:szCs w:val="20"/>
                <w:lang w:eastAsia="hr-HR"/>
                <w14:ligatures w14:val="none"/>
              </w:rPr>
              <w:t>0,89</w:t>
            </w:r>
          </w:p>
        </w:tc>
        <w:tc>
          <w:tcPr>
            <w:tcW w:w="935" w:type="dxa"/>
            <w:vAlign w:val="center"/>
            <w:hideMark/>
          </w:tcPr>
          <w:p w14:paraId="5D439332" w14:textId="77777777" w:rsidR="00C22DED" w:rsidRPr="00C22DED" w:rsidRDefault="00C22DED" w:rsidP="00C22DED">
            <w:pPr>
              <w:spacing w:after="0" w:line="360" w:lineRule="auto"/>
              <w:jc w:val="center"/>
              <w:rPr>
                <w:rFonts w:ascii="Times New Roman" w:eastAsia="Times New Roman" w:hAnsi="Times New Roman" w:cs="Times New Roman"/>
                <w:color w:val="000000"/>
                <w:kern w:val="0"/>
                <w:sz w:val="20"/>
                <w:szCs w:val="20"/>
                <w:lang w:eastAsia="hr-HR"/>
                <w14:ligatures w14:val="none"/>
              </w:rPr>
            </w:pPr>
            <w:r w:rsidRPr="00C22DED">
              <w:rPr>
                <w:rFonts w:ascii="Times New Roman" w:eastAsia="Times New Roman" w:hAnsi="Times New Roman" w:cs="Times New Roman"/>
                <w:color w:val="000000"/>
                <w:kern w:val="0"/>
                <w:sz w:val="20"/>
                <w:szCs w:val="20"/>
                <w:lang w:eastAsia="hr-HR"/>
                <w14:ligatures w14:val="none"/>
              </w:rPr>
              <w:t>0,050</w:t>
            </w:r>
          </w:p>
        </w:tc>
        <w:tc>
          <w:tcPr>
            <w:tcW w:w="277" w:type="dxa"/>
          </w:tcPr>
          <w:p w14:paraId="0472BF02" w14:textId="77777777" w:rsidR="00C22DED" w:rsidRPr="00C22DED" w:rsidRDefault="00C22DED" w:rsidP="00C22DED">
            <w:pPr>
              <w:spacing w:after="0" w:line="360" w:lineRule="auto"/>
              <w:jc w:val="center"/>
              <w:rPr>
                <w:rFonts w:ascii="Times New Roman" w:eastAsia="Times New Roman" w:hAnsi="Times New Roman" w:cs="Times New Roman"/>
                <w:color w:val="000000"/>
                <w:kern w:val="0"/>
                <w:sz w:val="20"/>
                <w:szCs w:val="20"/>
                <w:lang w:eastAsia="hr-HR"/>
                <w14:ligatures w14:val="none"/>
              </w:rPr>
            </w:pPr>
          </w:p>
        </w:tc>
        <w:tc>
          <w:tcPr>
            <w:tcW w:w="1218" w:type="dxa"/>
          </w:tcPr>
          <w:p w14:paraId="41165B09" w14:textId="77777777" w:rsidR="00C22DED" w:rsidRPr="00C22DED" w:rsidRDefault="00C22DED" w:rsidP="00C22DED">
            <w:pPr>
              <w:spacing w:after="0" w:line="360" w:lineRule="auto"/>
              <w:jc w:val="center"/>
              <w:rPr>
                <w:rFonts w:ascii="Times New Roman" w:eastAsia="Times New Roman" w:hAnsi="Times New Roman" w:cs="Times New Roman"/>
                <w:kern w:val="0"/>
                <w:sz w:val="20"/>
                <w:szCs w:val="20"/>
                <w:lang w:eastAsia="hr-HR"/>
                <w14:ligatures w14:val="none"/>
              </w:rPr>
            </w:pPr>
          </w:p>
        </w:tc>
        <w:tc>
          <w:tcPr>
            <w:tcW w:w="827" w:type="dxa"/>
            <w:gridSpan w:val="2"/>
          </w:tcPr>
          <w:p w14:paraId="11AF41AA" w14:textId="77777777" w:rsidR="00C22DED" w:rsidRPr="00C22DED" w:rsidRDefault="00C22DED" w:rsidP="00C22DED">
            <w:pPr>
              <w:spacing w:after="0" w:line="360" w:lineRule="auto"/>
              <w:jc w:val="center"/>
              <w:rPr>
                <w:rFonts w:ascii="Times New Roman" w:eastAsia="Times New Roman" w:hAnsi="Times New Roman" w:cs="Times New Roman"/>
                <w:kern w:val="0"/>
                <w:sz w:val="20"/>
                <w:szCs w:val="20"/>
                <w:lang w:eastAsia="hr-HR"/>
                <w14:ligatures w14:val="none"/>
              </w:rPr>
            </w:pPr>
          </w:p>
        </w:tc>
        <w:tc>
          <w:tcPr>
            <w:tcW w:w="797" w:type="dxa"/>
          </w:tcPr>
          <w:p w14:paraId="0B76BEA0" w14:textId="77777777" w:rsidR="00C22DED" w:rsidRPr="00C22DED" w:rsidRDefault="00C22DED" w:rsidP="00C22DED">
            <w:pPr>
              <w:spacing w:after="0" w:line="360" w:lineRule="auto"/>
              <w:jc w:val="center"/>
              <w:rPr>
                <w:rFonts w:ascii="Times New Roman" w:eastAsia="Times New Roman" w:hAnsi="Times New Roman" w:cs="Times New Roman"/>
                <w:kern w:val="0"/>
                <w:sz w:val="20"/>
                <w:szCs w:val="20"/>
                <w:lang w:eastAsia="hr-HR"/>
                <w14:ligatures w14:val="none"/>
              </w:rPr>
            </w:pPr>
          </w:p>
        </w:tc>
      </w:tr>
      <w:tr w:rsidR="00C22DED" w:rsidRPr="00C22DED" w14:paraId="52B1E649" w14:textId="77777777" w:rsidTr="00C22DED">
        <w:trPr>
          <w:trHeight w:val="288"/>
          <w:jc w:val="center"/>
        </w:trPr>
        <w:tc>
          <w:tcPr>
            <w:tcW w:w="1236" w:type="dxa"/>
            <w:noWrap/>
            <w:vAlign w:val="center"/>
            <w:hideMark/>
          </w:tcPr>
          <w:p w14:paraId="538984EE" w14:textId="77777777" w:rsidR="00C22DED" w:rsidRPr="00C22DED" w:rsidRDefault="00C22DED" w:rsidP="00C22DED">
            <w:pPr>
              <w:spacing w:after="0" w:line="360" w:lineRule="auto"/>
              <w:jc w:val="center"/>
              <w:rPr>
                <w:rFonts w:ascii="Times New Roman" w:eastAsia="Times New Roman" w:hAnsi="Times New Roman" w:cs="Times New Roman"/>
                <w:color w:val="000000"/>
                <w:kern w:val="0"/>
                <w:sz w:val="20"/>
                <w:szCs w:val="20"/>
                <w:lang w:eastAsia="hr-HR"/>
                <w14:ligatures w14:val="none"/>
              </w:rPr>
            </w:pPr>
            <w:r w:rsidRPr="00C22DED">
              <w:rPr>
                <w:rFonts w:ascii="Times New Roman" w:eastAsia="Times New Roman" w:hAnsi="Times New Roman" w:cs="Times New Roman"/>
                <w:color w:val="000000"/>
                <w:kern w:val="0"/>
                <w:sz w:val="20"/>
                <w:szCs w:val="20"/>
                <w:lang w:eastAsia="hr-HR"/>
                <w14:ligatures w14:val="none"/>
              </w:rPr>
              <w:t>LIPC</w:t>
            </w:r>
          </w:p>
        </w:tc>
        <w:tc>
          <w:tcPr>
            <w:tcW w:w="943" w:type="dxa"/>
            <w:noWrap/>
            <w:vAlign w:val="center"/>
            <w:hideMark/>
          </w:tcPr>
          <w:p w14:paraId="5DBD7F57" w14:textId="77777777" w:rsidR="00C22DED" w:rsidRPr="00C22DED" w:rsidRDefault="00C22DED" w:rsidP="00C22DED">
            <w:pPr>
              <w:spacing w:after="0" w:line="360" w:lineRule="auto"/>
              <w:jc w:val="center"/>
              <w:rPr>
                <w:rFonts w:ascii="Times New Roman" w:eastAsia="Times New Roman" w:hAnsi="Times New Roman" w:cs="Times New Roman"/>
                <w:color w:val="000000"/>
                <w:kern w:val="0"/>
                <w:sz w:val="20"/>
                <w:szCs w:val="20"/>
                <w:lang w:eastAsia="hr-HR"/>
                <w14:ligatures w14:val="none"/>
              </w:rPr>
            </w:pPr>
            <w:r w:rsidRPr="00C22DED">
              <w:rPr>
                <w:rFonts w:ascii="Times New Roman" w:eastAsia="Times New Roman" w:hAnsi="Times New Roman" w:cs="Times New Roman"/>
                <w:color w:val="000000"/>
                <w:kern w:val="0"/>
                <w:sz w:val="20"/>
                <w:szCs w:val="20"/>
                <w:lang w:eastAsia="hr-HR"/>
                <w14:ligatures w14:val="none"/>
              </w:rPr>
              <w:t>0,93</w:t>
            </w:r>
          </w:p>
        </w:tc>
        <w:tc>
          <w:tcPr>
            <w:tcW w:w="935" w:type="dxa"/>
            <w:vAlign w:val="center"/>
            <w:hideMark/>
          </w:tcPr>
          <w:p w14:paraId="49CB277D" w14:textId="77777777" w:rsidR="00C22DED" w:rsidRPr="00C22DED" w:rsidRDefault="00C22DED" w:rsidP="00C22DED">
            <w:pPr>
              <w:spacing w:after="0" w:line="360" w:lineRule="auto"/>
              <w:jc w:val="center"/>
              <w:rPr>
                <w:rFonts w:ascii="Times New Roman" w:eastAsia="Times New Roman" w:hAnsi="Times New Roman" w:cs="Times New Roman"/>
                <w:color w:val="000000"/>
                <w:kern w:val="0"/>
                <w:sz w:val="20"/>
                <w:szCs w:val="20"/>
                <w:lang w:eastAsia="hr-HR"/>
                <w14:ligatures w14:val="none"/>
              </w:rPr>
            </w:pPr>
            <w:r w:rsidRPr="00C22DED">
              <w:rPr>
                <w:rFonts w:ascii="Times New Roman" w:eastAsia="Times New Roman" w:hAnsi="Times New Roman" w:cs="Times New Roman"/>
                <w:color w:val="000000"/>
                <w:kern w:val="0"/>
                <w:sz w:val="20"/>
                <w:szCs w:val="20"/>
                <w:lang w:eastAsia="hr-HR"/>
                <w14:ligatures w14:val="none"/>
              </w:rPr>
              <w:t>0,040</w:t>
            </w:r>
          </w:p>
        </w:tc>
        <w:tc>
          <w:tcPr>
            <w:tcW w:w="277" w:type="dxa"/>
          </w:tcPr>
          <w:p w14:paraId="11B6BC0E" w14:textId="77777777" w:rsidR="00C22DED" w:rsidRPr="00C22DED" w:rsidRDefault="00C22DED" w:rsidP="00C22DED">
            <w:pPr>
              <w:spacing w:after="0" w:line="360" w:lineRule="auto"/>
              <w:jc w:val="center"/>
              <w:rPr>
                <w:rFonts w:ascii="Times New Roman" w:eastAsia="Times New Roman" w:hAnsi="Times New Roman" w:cs="Times New Roman"/>
                <w:color w:val="000000"/>
                <w:kern w:val="0"/>
                <w:sz w:val="20"/>
                <w:szCs w:val="20"/>
                <w:lang w:eastAsia="hr-HR"/>
                <w14:ligatures w14:val="none"/>
              </w:rPr>
            </w:pPr>
          </w:p>
        </w:tc>
        <w:tc>
          <w:tcPr>
            <w:tcW w:w="1218" w:type="dxa"/>
          </w:tcPr>
          <w:p w14:paraId="2A59302A" w14:textId="77777777" w:rsidR="00C22DED" w:rsidRPr="00C22DED" w:rsidRDefault="00C22DED" w:rsidP="00C22DED">
            <w:pPr>
              <w:spacing w:after="0" w:line="360" w:lineRule="auto"/>
              <w:jc w:val="center"/>
              <w:rPr>
                <w:rFonts w:ascii="Times New Roman" w:eastAsia="Times New Roman" w:hAnsi="Times New Roman" w:cs="Times New Roman"/>
                <w:color w:val="000000"/>
                <w:kern w:val="0"/>
                <w:sz w:val="20"/>
                <w:szCs w:val="20"/>
                <w:lang w:eastAsia="hr-HR"/>
                <w14:ligatures w14:val="none"/>
              </w:rPr>
            </w:pPr>
          </w:p>
        </w:tc>
        <w:tc>
          <w:tcPr>
            <w:tcW w:w="827" w:type="dxa"/>
            <w:gridSpan w:val="2"/>
          </w:tcPr>
          <w:p w14:paraId="3A99953F" w14:textId="77777777" w:rsidR="00C22DED" w:rsidRPr="00C22DED" w:rsidRDefault="00C22DED" w:rsidP="00C22DED">
            <w:pPr>
              <w:spacing w:after="0" w:line="360" w:lineRule="auto"/>
              <w:jc w:val="center"/>
              <w:rPr>
                <w:rFonts w:ascii="Times New Roman" w:eastAsia="Times New Roman" w:hAnsi="Times New Roman" w:cs="Times New Roman"/>
                <w:color w:val="000000"/>
                <w:kern w:val="0"/>
                <w:sz w:val="20"/>
                <w:szCs w:val="20"/>
                <w:lang w:eastAsia="hr-HR"/>
                <w14:ligatures w14:val="none"/>
              </w:rPr>
            </w:pPr>
          </w:p>
        </w:tc>
        <w:tc>
          <w:tcPr>
            <w:tcW w:w="797" w:type="dxa"/>
          </w:tcPr>
          <w:p w14:paraId="30FF717F" w14:textId="77777777" w:rsidR="00C22DED" w:rsidRPr="00C22DED" w:rsidRDefault="00C22DED" w:rsidP="00C22DED">
            <w:pPr>
              <w:spacing w:after="0" w:line="360" w:lineRule="auto"/>
              <w:jc w:val="center"/>
              <w:rPr>
                <w:rFonts w:ascii="Times New Roman" w:eastAsia="Times New Roman" w:hAnsi="Times New Roman" w:cs="Times New Roman"/>
                <w:color w:val="000000"/>
                <w:kern w:val="0"/>
                <w:sz w:val="20"/>
                <w:szCs w:val="20"/>
                <w:lang w:eastAsia="hr-HR"/>
                <w14:ligatures w14:val="none"/>
              </w:rPr>
            </w:pPr>
          </w:p>
        </w:tc>
      </w:tr>
      <w:tr w:rsidR="00C22DED" w:rsidRPr="00C22DED" w14:paraId="6266DF1A" w14:textId="77777777" w:rsidTr="00C22DED">
        <w:trPr>
          <w:trHeight w:val="288"/>
          <w:jc w:val="center"/>
        </w:trPr>
        <w:tc>
          <w:tcPr>
            <w:tcW w:w="1236" w:type="dxa"/>
            <w:noWrap/>
            <w:vAlign w:val="center"/>
            <w:hideMark/>
          </w:tcPr>
          <w:p w14:paraId="0DDC4D7F" w14:textId="77777777" w:rsidR="00C22DED" w:rsidRPr="00C22DED" w:rsidRDefault="00C22DED" w:rsidP="00C22DED">
            <w:pPr>
              <w:spacing w:after="0" w:line="360" w:lineRule="auto"/>
              <w:jc w:val="center"/>
              <w:rPr>
                <w:rFonts w:ascii="Times New Roman" w:eastAsia="Times New Roman" w:hAnsi="Times New Roman" w:cs="Times New Roman"/>
                <w:color w:val="000000"/>
                <w:kern w:val="0"/>
                <w:sz w:val="20"/>
                <w:szCs w:val="20"/>
                <w:lang w:eastAsia="hr-HR"/>
                <w14:ligatures w14:val="none"/>
              </w:rPr>
            </w:pPr>
            <w:r w:rsidRPr="00C22DED">
              <w:rPr>
                <w:rFonts w:ascii="Times New Roman" w:eastAsia="Times New Roman" w:hAnsi="Times New Roman" w:cs="Times New Roman"/>
                <w:color w:val="000000"/>
                <w:kern w:val="0"/>
                <w:sz w:val="20"/>
                <w:szCs w:val="20"/>
                <w:lang w:eastAsia="hr-HR"/>
                <w14:ligatures w14:val="none"/>
              </w:rPr>
              <w:t>PLI</w:t>
            </w:r>
          </w:p>
        </w:tc>
        <w:tc>
          <w:tcPr>
            <w:tcW w:w="943" w:type="dxa"/>
            <w:noWrap/>
            <w:vAlign w:val="center"/>
            <w:hideMark/>
          </w:tcPr>
          <w:p w14:paraId="5795C5D8" w14:textId="77777777" w:rsidR="00C22DED" w:rsidRPr="00C22DED" w:rsidRDefault="00C22DED" w:rsidP="00C22DED">
            <w:pPr>
              <w:spacing w:after="0" w:line="360" w:lineRule="auto"/>
              <w:jc w:val="center"/>
              <w:rPr>
                <w:rFonts w:ascii="Times New Roman" w:eastAsia="Times New Roman" w:hAnsi="Times New Roman" w:cs="Times New Roman"/>
                <w:color w:val="000000"/>
                <w:kern w:val="0"/>
                <w:sz w:val="20"/>
                <w:szCs w:val="20"/>
                <w:lang w:eastAsia="hr-HR"/>
                <w14:ligatures w14:val="none"/>
              </w:rPr>
            </w:pPr>
            <w:r w:rsidRPr="00C22DED">
              <w:rPr>
                <w:rFonts w:ascii="Times New Roman" w:eastAsia="Times New Roman" w:hAnsi="Times New Roman" w:cs="Times New Roman"/>
                <w:color w:val="000000"/>
                <w:kern w:val="0"/>
                <w:sz w:val="20"/>
                <w:szCs w:val="20"/>
                <w:lang w:eastAsia="hr-HR"/>
                <w14:ligatures w14:val="none"/>
              </w:rPr>
              <w:t>0,93</w:t>
            </w:r>
          </w:p>
        </w:tc>
        <w:tc>
          <w:tcPr>
            <w:tcW w:w="935" w:type="dxa"/>
            <w:vAlign w:val="center"/>
            <w:hideMark/>
          </w:tcPr>
          <w:p w14:paraId="27D3DEF7" w14:textId="77777777" w:rsidR="00C22DED" w:rsidRPr="00C22DED" w:rsidRDefault="00C22DED" w:rsidP="00C22DED">
            <w:pPr>
              <w:spacing w:after="0" w:line="360" w:lineRule="auto"/>
              <w:jc w:val="center"/>
              <w:rPr>
                <w:rFonts w:ascii="Times New Roman" w:eastAsia="Times New Roman" w:hAnsi="Times New Roman" w:cs="Times New Roman"/>
                <w:color w:val="000000"/>
                <w:kern w:val="0"/>
                <w:sz w:val="20"/>
                <w:szCs w:val="20"/>
                <w:lang w:eastAsia="hr-HR"/>
                <w14:ligatures w14:val="none"/>
              </w:rPr>
            </w:pPr>
            <w:r w:rsidRPr="00C22DED">
              <w:rPr>
                <w:rFonts w:ascii="Times New Roman" w:eastAsia="Times New Roman" w:hAnsi="Times New Roman" w:cs="Times New Roman"/>
                <w:color w:val="000000"/>
                <w:kern w:val="0"/>
                <w:sz w:val="20"/>
                <w:szCs w:val="20"/>
                <w:lang w:eastAsia="hr-HR"/>
                <w14:ligatures w14:val="none"/>
              </w:rPr>
              <w:t>0,030</w:t>
            </w:r>
          </w:p>
        </w:tc>
        <w:tc>
          <w:tcPr>
            <w:tcW w:w="277" w:type="dxa"/>
          </w:tcPr>
          <w:p w14:paraId="061D6800" w14:textId="77777777" w:rsidR="00C22DED" w:rsidRPr="00C22DED" w:rsidRDefault="00C22DED" w:rsidP="00C22DED">
            <w:pPr>
              <w:spacing w:after="0" w:line="360" w:lineRule="auto"/>
              <w:jc w:val="center"/>
              <w:rPr>
                <w:rFonts w:ascii="Times New Roman" w:eastAsia="Times New Roman" w:hAnsi="Times New Roman" w:cs="Times New Roman"/>
                <w:color w:val="000000"/>
                <w:kern w:val="0"/>
                <w:sz w:val="20"/>
                <w:szCs w:val="20"/>
                <w:lang w:eastAsia="hr-HR"/>
                <w14:ligatures w14:val="none"/>
              </w:rPr>
            </w:pPr>
          </w:p>
        </w:tc>
        <w:tc>
          <w:tcPr>
            <w:tcW w:w="1218" w:type="dxa"/>
          </w:tcPr>
          <w:p w14:paraId="312B794E" w14:textId="77777777" w:rsidR="00C22DED" w:rsidRPr="00C22DED" w:rsidRDefault="00C22DED" w:rsidP="00C22DED">
            <w:pPr>
              <w:spacing w:after="0" w:line="360" w:lineRule="auto"/>
              <w:jc w:val="center"/>
              <w:rPr>
                <w:rFonts w:ascii="Times New Roman" w:eastAsia="Times New Roman" w:hAnsi="Times New Roman" w:cs="Times New Roman"/>
                <w:color w:val="000000"/>
                <w:kern w:val="0"/>
                <w:sz w:val="20"/>
                <w:szCs w:val="20"/>
                <w:lang w:eastAsia="hr-HR"/>
                <w14:ligatures w14:val="none"/>
              </w:rPr>
            </w:pPr>
          </w:p>
        </w:tc>
        <w:tc>
          <w:tcPr>
            <w:tcW w:w="827" w:type="dxa"/>
            <w:gridSpan w:val="2"/>
          </w:tcPr>
          <w:p w14:paraId="6BD96CBE" w14:textId="77777777" w:rsidR="00C22DED" w:rsidRPr="00C22DED" w:rsidRDefault="00C22DED" w:rsidP="00C22DED">
            <w:pPr>
              <w:spacing w:after="0" w:line="360" w:lineRule="auto"/>
              <w:jc w:val="center"/>
              <w:rPr>
                <w:rFonts w:ascii="Times New Roman" w:eastAsia="Times New Roman" w:hAnsi="Times New Roman" w:cs="Times New Roman"/>
                <w:color w:val="000000"/>
                <w:kern w:val="0"/>
                <w:sz w:val="20"/>
                <w:szCs w:val="20"/>
                <w:lang w:eastAsia="hr-HR"/>
                <w14:ligatures w14:val="none"/>
              </w:rPr>
            </w:pPr>
          </w:p>
        </w:tc>
        <w:tc>
          <w:tcPr>
            <w:tcW w:w="797" w:type="dxa"/>
          </w:tcPr>
          <w:p w14:paraId="0F2D92D6" w14:textId="77777777" w:rsidR="00C22DED" w:rsidRPr="00C22DED" w:rsidRDefault="00C22DED" w:rsidP="00C22DED">
            <w:pPr>
              <w:spacing w:after="0" w:line="360" w:lineRule="auto"/>
              <w:jc w:val="center"/>
              <w:rPr>
                <w:rFonts w:ascii="Times New Roman" w:eastAsia="Times New Roman" w:hAnsi="Times New Roman" w:cs="Times New Roman"/>
                <w:color w:val="000000"/>
                <w:kern w:val="0"/>
                <w:sz w:val="20"/>
                <w:szCs w:val="20"/>
                <w:lang w:eastAsia="hr-HR"/>
                <w14:ligatures w14:val="none"/>
              </w:rPr>
            </w:pPr>
          </w:p>
        </w:tc>
      </w:tr>
      <w:tr w:rsidR="00C22DED" w:rsidRPr="00C22DED" w14:paraId="0EF383A8" w14:textId="77777777" w:rsidTr="00C22DED">
        <w:trPr>
          <w:trHeight w:val="288"/>
          <w:jc w:val="center"/>
        </w:trPr>
        <w:tc>
          <w:tcPr>
            <w:tcW w:w="1236" w:type="dxa"/>
            <w:tcBorders>
              <w:top w:val="nil"/>
              <w:left w:val="nil"/>
              <w:bottom w:val="single" w:sz="4" w:space="0" w:color="auto"/>
              <w:right w:val="nil"/>
            </w:tcBorders>
            <w:noWrap/>
            <w:vAlign w:val="center"/>
            <w:hideMark/>
          </w:tcPr>
          <w:p w14:paraId="1F89CD9A" w14:textId="77777777" w:rsidR="00C22DED" w:rsidRPr="00C22DED" w:rsidRDefault="00C22DED" w:rsidP="00C22DED">
            <w:pPr>
              <w:spacing w:after="0" w:line="360" w:lineRule="auto"/>
              <w:jc w:val="center"/>
              <w:rPr>
                <w:rFonts w:ascii="Times New Roman" w:eastAsia="Times New Roman" w:hAnsi="Times New Roman" w:cs="Times New Roman"/>
                <w:color w:val="000000"/>
                <w:kern w:val="0"/>
                <w:sz w:val="20"/>
                <w:szCs w:val="20"/>
                <w:lang w:eastAsia="hr-HR"/>
                <w14:ligatures w14:val="none"/>
              </w:rPr>
            </w:pPr>
            <w:r w:rsidRPr="00C22DED">
              <w:rPr>
                <w:rFonts w:ascii="Times New Roman" w:eastAsia="Times New Roman" w:hAnsi="Times New Roman" w:cs="Times New Roman"/>
                <w:color w:val="000000"/>
                <w:kern w:val="0"/>
                <w:sz w:val="20"/>
                <w:szCs w:val="20"/>
                <w:lang w:eastAsia="hr-HR"/>
                <w14:ligatures w14:val="none"/>
              </w:rPr>
              <w:t>VUKD</w:t>
            </w:r>
          </w:p>
        </w:tc>
        <w:tc>
          <w:tcPr>
            <w:tcW w:w="943" w:type="dxa"/>
            <w:tcBorders>
              <w:top w:val="nil"/>
              <w:left w:val="nil"/>
              <w:bottom w:val="single" w:sz="4" w:space="0" w:color="auto"/>
              <w:right w:val="nil"/>
            </w:tcBorders>
            <w:noWrap/>
            <w:vAlign w:val="center"/>
            <w:hideMark/>
          </w:tcPr>
          <w:p w14:paraId="04A148AB" w14:textId="77777777" w:rsidR="00C22DED" w:rsidRPr="00C22DED" w:rsidRDefault="00C22DED" w:rsidP="00C22DED">
            <w:pPr>
              <w:spacing w:after="0" w:line="360" w:lineRule="auto"/>
              <w:jc w:val="center"/>
              <w:rPr>
                <w:rFonts w:ascii="Times New Roman" w:eastAsia="Times New Roman" w:hAnsi="Times New Roman" w:cs="Times New Roman"/>
                <w:color w:val="000000"/>
                <w:kern w:val="0"/>
                <w:sz w:val="20"/>
                <w:szCs w:val="20"/>
                <w:lang w:eastAsia="hr-HR"/>
                <w14:ligatures w14:val="none"/>
              </w:rPr>
            </w:pPr>
            <w:r w:rsidRPr="00C22DED">
              <w:rPr>
                <w:rFonts w:ascii="Times New Roman" w:eastAsia="Times New Roman" w:hAnsi="Times New Roman" w:cs="Times New Roman"/>
                <w:color w:val="000000"/>
                <w:kern w:val="0"/>
                <w:sz w:val="20"/>
                <w:szCs w:val="20"/>
                <w:lang w:eastAsia="hr-HR"/>
                <w14:ligatures w14:val="none"/>
              </w:rPr>
              <w:t>0,92</w:t>
            </w:r>
          </w:p>
        </w:tc>
        <w:tc>
          <w:tcPr>
            <w:tcW w:w="935" w:type="dxa"/>
            <w:tcBorders>
              <w:top w:val="nil"/>
              <w:left w:val="nil"/>
              <w:bottom w:val="single" w:sz="4" w:space="0" w:color="auto"/>
              <w:right w:val="nil"/>
            </w:tcBorders>
            <w:vAlign w:val="center"/>
            <w:hideMark/>
          </w:tcPr>
          <w:p w14:paraId="3A6D72AE" w14:textId="77777777" w:rsidR="00C22DED" w:rsidRPr="00C22DED" w:rsidRDefault="00C22DED" w:rsidP="00C22DED">
            <w:pPr>
              <w:spacing w:after="0" w:line="360" w:lineRule="auto"/>
              <w:jc w:val="center"/>
              <w:rPr>
                <w:rFonts w:ascii="Times New Roman" w:eastAsia="Times New Roman" w:hAnsi="Times New Roman" w:cs="Times New Roman"/>
                <w:color w:val="000000"/>
                <w:kern w:val="0"/>
                <w:sz w:val="20"/>
                <w:szCs w:val="20"/>
                <w:lang w:eastAsia="hr-HR"/>
                <w14:ligatures w14:val="none"/>
              </w:rPr>
            </w:pPr>
            <w:r w:rsidRPr="00C22DED">
              <w:rPr>
                <w:rFonts w:ascii="Times New Roman" w:eastAsia="Times New Roman" w:hAnsi="Times New Roman" w:cs="Times New Roman"/>
                <w:color w:val="000000"/>
                <w:kern w:val="0"/>
                <w:sz w:val="20"/>
                <w:szCs w:val="20"/>
                <w:lang w:eastAsia="hr-HR"/>
                <w14:ligatures w14:val="none"/>
              </w:rPr>
              <w:t>0,003</w:t>
            </w:r>
          </w:p>
        </w:tc>
        <w:tc>
          <w:tcPr>
            <w:tcW w:w="277" w:type="dxa"/>
            <w:tcBorders>
              <w:top w:val="nil"/>
              <w:left w:val="nil"/>
              <w:bottom w:val="single" w:sz="4" w:space="0" w:color="auto"/>
              <w:right w:val="nil"/>
            </w:tcBorders>
          </w:tcPr>
          <w:p w14:paraId="13D55DA6" w14:textId="77777777" w:rsidR="00C22DED" w:rsidRPr="00C22DED" w:rsidRDefault="00C22DED" w:rsidP="00C22DED">
            <w:pPr>
              <w:spacing w:after="0" w:line="360" w:lineRule="auto"/>
              <w:jc w:val="center"/>
              <w:rPr>
                <w:rFonts w:ascii="Times New Roman" w:eastAsia="Times New Roman" w:hAnsi="Times New Roman" w:cs="Times New Roman"/>
                <w:color w:val="000000"/>
                <w:kern w:val="0"/>
                <w:sz w:val="20"/>
                <w:szCs w:val="20"/>
                <w:lang w:eastAsia="hr-HR"/>
                <w14:ligatures w14:val="none"/>
              </w:rPr>
            </w:pPr>
          </w:p>
        </w:tc>
        <w:tc>
          <w:tcPr>
            <w:tcW w:w="1218" w:type="dxa"/>
            <w:tcBorders>
              <w:top w:val="nil"/>
              <w:left w:val="nil"/>
              <w:bottom w:val="single" w:sz="4" w:space="0" w:color="auto"/>
              <w:right w:val="nil"/>
            </w:tcBorders>
          </w:tcPr>
          <w:p w14:paraId="7B765403" w14:textId="77777777" w:rsidR="00C22DED" w:rsidRPr="00C22DED" w:rsidRDefault="00C22DED" w:rsidP="00C22DED">
            <w:pPr>
              <w:spacing w:after="0" w:line="360" w:lineRule="auto"/>
              <w:jc w:val="center"/>
              <w:rPr>
                <w:rFonts w:ascii="Times New Roman" w:eastAsia="Times New Roman" w:hAnsi="Times New Roman" w:cs="Times New Roman"/>
                <w:color w:val="000000"/>
                <w:kern w:val="0"/>
                <w:sz w:val="20"/>
                <w:szCs w:val="20"/>
                <w:lang w:eastAsia="hr-HR"/>
                <w14:ligatures w14:val="none"/>
              </w:rPr>
            </w:pPr>
          </w:p>
        </w:tc>
        <w:tc>
          <w:tcPr>
            <w:tcW w:w="827" w:type="dxa"/>
            <w:gridSpan w:val="2"/>
            <w:tcBorders>
              <w:top w:val="nil"/>
              <w:left w:val="nil"/>
              <w:bottom w:val="single" w:sz="4" w:space="0" w:color="auto"/>
              <w:right w:val="nil"/>
            </w:tcBorders>
          </w:tcPr>
          <w:p w14:paraId="0581E577" w14:textId="77777777" w:rsidR="00C22DED" w:rsidRPr="00C22DED" w:rsidRDefault="00C22DED" w:rsidP="00C22DED">
            <w:pPr>
              <w:spacing w:after="0" w:line="360" w:lineRule="auto"/>
              <w:jc w:val="center"/>
              <w:rPr>
                <w:rFonts w:ascii="Times New Roman" w:eastAsia="Times New Roman" w:hAnsi="Times New Roman" w:cs="Times New Roman"/>
                <w:color w:val="000000"/>
                <w:kern w:val="0"/>
                <w:sz w:val="20"/>
                <w:szCs w:val="20"/>
                <w:lang w:eastAsia="hr-HR"/>
                <w14:ligatures w14:val="none"/>
              </w:rPr>
            </w:pPr>
          </w:p>
        </w:tc>
        <w:tc>
          <w:tcPr>
            <w:tcW w:w="797" w:type="dxa"/>
            <w:tcBorders>
              <w:top w:val="nil"/>
              <w:left w:val="nil"/>
              <w:bottom w:val="single" w:sz="4" w:space="0" w:color="auto"/>
              <w:right w:val="nil"/>
            </w:tcBorders>
          </w:tcPr>
          <w:p w14:paraId="634CA8C5" w14:textId="77777777" w:rsidR="00C22DED" w:rsidRPr="00C22DED" w:rsidRDefault="00C22DED" w:rsidP="00C22DED">
            <w:pPr>
              <w:spacing w:after="0" w:line="360" w:lineRule="auto"/>
              <w:jc w:val="center"/>
              <w:rPr>
                <w:rFonts w:ascii="Times New Roman" w:eastAsia="Times New Roman" w:hAnsi="Times New Roman" w:cs="Times New Roman"/>
                <w:color w:val="000000"/>
                <w:kern w:val="0"/>
                <w:sz w:val="20"/>
                <w:szCs w:val="20"/>
                <w:lang w:eastAsia="hr-HR"/>
                <w14:ligatures w14:val="none"/>
              </w:rPr>
            </w:pPr>
          </w:p>
        </w:tc>
      </w:tr>
    </w:tbl>
    <w:p w14:paraId="727C037B" w14:textId="536256BC" w:rsidR="00C22DED" w:rsidRPr="00C22DED" w:rsidRDefault="00C22DED" w:rsidP="00C22DED">
      <w:pPr>
        <w:spacing w:line="360" w:lineRule="auto"/>
        <w:jc w:val="both"/>
        <w:rPr>
          <w:rFonts w:ascii="Times New Roman" w:eastAsia="Times New Roman" w:hAnsi="Times New Roman" w:cs="Times New Roman"/>
          <w:sz w:val="24"/>
          <w:szCs w:val="24"/>
        </w:rPr>
      </w:pPr>
      <w:r w:rsidRPr="00C22DED">
        <w:rPr>
          <w:rFonts w:ascii="Times New Roman" w:eastAsia="Times New Roman" w:hAnsi="Times New Roman" w:cs="Times New Roman"/>
          <w:sz w:val="24"/>
          <w:szCs w:val="24"/>
        </w:rPr>
        <w:t>Unutar hrvatskih tradicijskih kultivara najmanja prosječna vrijednosti koeficijenta sličnosti utvrđena je kod kultivara Ružica (RUŽ; 0,89), a najveći kod kultivara Lipič</w:t>
      </w:r>
      <w:r>
        <w:rPr>
          <w:rFonts w:ascii="Times New Roman" w:eastAsia="Times New Roman" w:hAnsi="Times New Roman" w:cs="Times New Roman"/>
          <w:sz w:val="24"/>
          <w:szCs w:val="24"/>
        </w:rPr>
        <w:t>ki žuti (LIPŽ; 0,99) (Tablica 8</w:t>
      </w:r>
      <w:r w:rsidRPr="00C22DED">
        <w:rPr>
          <w:rFonts w:ascii="Times New Roman" w:eastAsia="Times New Roman" w:hAnsi="Times New Roman" w:cs="Times New Roman"/>
          <w:sz w:val="24"/>
          <w:szCs w:val="24"/>
        </w:rPr>
        <w:t xml:space="preserve">). </w:t>
      </w:r>
    </w:p>
    <w:p w14:paraId="763F899D" w14:textId="77777777" w:rsidR="00C22DED" w:rsidRPr="00926951" w:rsidRDefault="00C22DED" w:rsidP="00926951">
      <w:pPr>
        <w:rPr>
          <w:rFonts w:ascii="Calibri" w:eastAsia="Calibri" w:hAnsi="Calibri" w:cs="Times New Roman"/>
        </w:rPr>
      </w:pPr>
    </w:p>
    <w:p w14:paraId="5B986391" w14:textId="77777777" w:rsidR="00926951" w:rsidRPr="00926951" w:rsidRDefault="00926951" w:rsidP="00926951">
      <w:pPr>
        <w:rPr>
          <w:rFonts w:ascii="Times New Roman" w:eastAsia="Calibri" w:hAnsi="Times New Roman" w:cs="Times New Roman"/>
          <w:b/>
          <w:bCs/>
          <w:sz w:val="28"/>
          <w:szCs w:val="28"/>
        </w:rPr>
      </w:pPr>
      <w:r w:rsidRPr="00926951">
        <w:rPr>
          <w:rFonts w:ascii="Times New Roman" w:eastAsia="Calibri" w:hAnsi="Times New Roman" w:cs="Times New Roman"/>
          <w:b/>
          <w:bCs/>
          <w:sz w:val="28"/>
          <w:szCs w:val="28"/>
        </w:rPr>
        <w:t>4.3. Analiza molekularne varijance</w:t>
      </w:r>
    </w:p>
    <w:p w14:paraId="00308FB7" w14:textId="77777777" w:rsidR="00926951" w:rsidRPr="00926951" w:rsidRDefault="00926951" w:rsidP="00926951">
      <w:pPr>
        <w:spacing w:line="360" w:lineRule="auto"/>
        <w:jc w:val="both"/>
        <w:rPr>
          <w:rFonts w:ascii="Times New Roman" w:eastAsia="Calibri" w:hAnsi="Times New Roman" w:cs="Times New Roman"/>
          <w:sz w:val="24"/>
          <w:szCs w:val="24"/>
        </w:rPr>
      </w:pPr>
      <w:r w:rsidRPr="00926951">
        <w:rPr>
          <w:rFonts w:ascii="Times New Roman" w:eastAsia="Calibri" w:hAnsi="Times New Roman" w:cs="Times New Roman"/>
          <w:sz w:val="24"/>
          <w:szCs w:val="24"/>
        </w:rPr>
        <w:t xml:space="preserve">Varijanca, odnosno ukupna AFLP raznolikost je analizom molekularne varijance razdijeljena na raznolikost uzrokovanu razlikama između i unutar kultivara i na raznolikost uzrokovanu razlikama između grupa kultivara krumpira (Tablice 9., 10., 11., 12. i 13.). </w:t>
      </w:r>
    </w:p>
    <w:p w14:paraId="62061162" w14:textId="13C2069E" w:rsidR="00926951" w:rsidRPr="00926951" w:rsidRDefault="00926951" w:rsidP="00926951">
      <w:pPr>
        <w:spacing w:line="360" w:lineRule="auto"/>
        <w:jc w:val="both"/>
        <w:rPr>
          <w:rFonts w:ascii="Times New Roman" w:eastAsia="Calibri" w:hAnsi="Times New Roman" w:cs="Times New Roman"/>
          <w:sz w:val="24"/>
          <w:szCs w:val="24"/>
        </w:rPr>
      </w:pPr>
      <w:r w:rsidRPr="00926951">
        <w:rPr>
          <w:rFonts w:ascii="Times New Roman" w:eastAsia="Calibri" w:hAnsi="Times New Roman" w:cs="Times New Roman"/>
          <w:sz w:val="24"/>
          <w:szCs w:val="24"/>
        </w:rPr>
        <w:t>Analizom molekularne varijance je u</w:t>
      </w:r>
      <w:r w:rsidR="00583E28">
        <w:rPr>
          <w:rFonts w:ascii="Times New Roman" w:eastAsia="Calibri" w:hAnsi="Times New Roman" w:cs="Times New Roman"/>
          <w:sz w:val="24"/>
          <w:szCs w:val="24"/>
        </w:rPr>
        <w:t>tvrđeno da je 90,18 % morfološke</w:t>
      </w:r>
      <w:r w:rsidRPr="00926951">
        <w:rPr>
          <w:rFonts w:ascii="Times New Roman" w:eastAsia="Calibri" w:hAnsi="Times New Roman" w:cs="Times New Roman"/>
          <w:sz w:val="24"/>
          <w:szCs w:val="24"/>
        </w:rPr>
        <w:t xml:space="preserve"> varijabi</w:t>
      </w:r>
      <w:r w:rsidR="00644F1D">
        <w:rPr>
          <w:rFonts w:ascii="Times New Roman" w:eastAsia="Calibri" w:hAnsi="Times New Roman" w:cs="Times New Roman"/>
          <w:sz w:val="24"/>
          <w:szCs w:val="24"/>
        </w:rPr>
        <w:t>lnosti objašnjena varijabilnošću</w:t>
      </w:r>
      <w:r w:rsidRPr="00926951">
        <w:rPr>
          <w:rFonts w:ascii="Times New Roman" w:eastAsia="Calibri" w:hAnsi="Times New Roman" w:cs="Times New Roman"/>
          <w:sz w:val="24"/>
          <w:szCs w:val="24"/>
        </w:rPr>
        <w:t xml:space="preserve"> između kultivara, dok je svega 9,28 % te varijabilnosti unutar kultivara 9,82 % (Tablica 9.). </w:t>
      </w:r>
    </w:p>
    <w:p w14:paraId="1DD5B565" w14:textId="6F0C655A" w:rsidR="00926951" w:rsidRPr="00926951" w:rsidRDefault="00926951" w:rsidP="00926951">
      <w:pPr>
        <w:spacing w:line="360" w:lineRule="auto"/>
        <w:jc w:val="both"/>
        <w:rPr>
          <w:rFonts w:ascii="Times New Roman" w:eastAsia="Calibri" w:hAnsi="Times New Roman" w:cs="Times New Roman"/>
          <w:sz w:val="24"/>
          <w:szCs w:val="24"/>
        </w:rPr>
      </w:pPr>
      <w:r w:rsidRPr="00926951">
        <w:rPr>
          <w:rFonts w:ascii="Times New Roman" w:eastAsia="Calibri" w:hAnsi="Times New Roman" w:cs="Times New Roman"/>
          <w:sz w:val="24"/>
          <w:szCs w:val="24"/>
        </w:rPr>
        <w:t xml:space="preserve">Provedena je analiza molekularne varijance za devet hrvatskih tradicijskih kultivara (Tablica 10.) i za pet stranih komercijalnih kultivara (Tablica 11.). Analizom molekularne varijance je </w:t>
      </w:r>
      <w:r w:rsidRPr="00926951">
        <w:rPr>
          <w:rFonts w:ascii="Times New Roman" w:eastAsia="Calibri" w:hAnsi="Times New Roman" w:cs="Times New Roman"/>
          <w:sz w:val="24"/>
          <w:szCs w:val="24"/>
        </w:rPr>
        <w:lastRenderedPageBreak/>
        <w:t>utv</w:t>
      </w:r>
      <w:r w:rsidR="006137B3">
        <w:rPr>
          <w:rFonts w:ascii="Times New Roman" w:eastAsia="Calibri" w:hAnsi="Times New Roman" w:cs="Times New Roman"/>
          <w:sz w:val="24"/>
          <w:szCs w:val="24"/>
        </w:rPr>
        <w:t>rđeno da je veći udio molekularne</w:t>
      </w:r>
      <w:r w:rsidRPr="00926951">
        <w:rPr>
          <w:rFonts w:ascii="Times New Roman" w:eastAsia="Calibri" w:hAnsi="Times New Roman" w:cs="Times New Roman"/>
          <w:sz w:val="24"/>
          <w:szCs w:val="24"/>
        </w:rPr>
        <w:t xml:space="preserve"> varijab</w:t>
      </w:r>
      <w:r w:rsidR="006137B3">
        <w:rPr>
          <w:rFonts w:ascii="Times New Roman" w:eastAsia="Calibri" w:hAnsi="Times New Roman" w:cs="Times New Roman"/>
          <w:sz w:val="24"/>
          <w:szCs w:val="24"/>
        </w:rPr>
        <w:t>ilnosti objašnjen varijabilnošću</w:t>
      </w:r>
      <w:r w:rsidRPr="00926951">
        <w:rPr>
          <w:rFonts w:ascii="Times New Roman" w:eastAsia="Calibri" w:hAnsi="Times New Roman" w:cs="Times New Roman"/>
          <w:sz w:val="24"/>
          <w:szCs w:val="24"/>
        </w:rPr>
        <w:t xml:space="preserve"> unutar hrvatskih tradicijskih kultivara (13,47%) u usporedbi sa stranim komercijalnim kultivarima (1,86 %)</w:t>
      </w:r>
    </w:p>
    <w:p w14:paraId="57EF554C" w14:textId="44564353" w:rsidR="00926951" w:rsidRPr="00926951" w:rsidRDefault="00926951" w:rsidP="002B0783">
      <w:pPr>
        <w:rPr>
          <w:rFonts w:ascii="Times New Roman" w:eastAsia="Calibri" w:hAnsi="Times New Roman" w:cs="Times New Roman"/>
          <w:b/>
          <w:bCs/>
          <w:color w:val="000000"/>
          <w:sz w:val="20"/>
          <w:szCs w:val="20"/>
        </w:rPr>
      </w:pPr>
      <w:r w:rsidRPr="00926951">
        <w:rPr>
          <w:rFonts w:ascii="Times New Roman" w:eastAsia="Calibri" w:hAnsi="Times New Roman" w:cs="Times New Roman"/>
          <w:b/>
          <w:bCs/>
          <w:color w:val="000000"/>
          <w:sz w:val="20"/>
          <w:szCs w:val="20"/>
        </w:rPr>
        <w:t>Tablica 9. Rezultati analize molekularne varijance raspodjelom AFLP raznolikosti između i unutar 14 kultivara krumpira</w:t>
      </w:r>
    </w:p>
    <w:tbl>
      <w:tblPr>
        <w:tblW w:w="7742" w:type="dxa"/>
        <w:jc w:val="center"/>
        <w:tblLook w:val="04A0" w:firstRow="1" w:lastRow="0" w:firstColumn="1" w:lastColumn="0" w:noHBand="0" w:noVBand="1"/>
      </w:tblPr>
      <w:tblGrid>
        <w:gridCol w:w="1985"/>
        <w:gridCol w:w="1060"/>
        <w:gridCol w:w="1400"/>
        <w:gridCol w:w="1377"/>
        <w:gridCol w:w="960"/>
        <w:gridCol w:w="960"/>
      </w:tblGrid>
      <w:tr w:rsidR="00926951" w:rsidRPr="00926951" w14:paraId="480DAC61" w14:textId="77777777" w:rsidTr="007470D2">
        <w:trPr>
          <w:trHeight w:val="612"/>
          <w:jc w:val="center"/>
        </w:trPr>
        <w:tc>
          <w:tcPr>
            <w:tcW w:w="1985" w:type="dxa"/>
            <w:tcBorders>
              <w:top w:val="single" w:sz="4" w:space="0" w:color="auto"/>
              <w:left w:val="nil"/>
              <w:bottom w:val="single" w:sz="4" w:space="0" w:color="auto"/>
              <w:right w:val="nil"/>
            </w:tcBorders>
            <w:shd w:val="clear" w:color="auto" w:fill="auto"/>
            <w:noWrap/>
            <w:vAlign w:val="center"/>
            <w:hideMark/>
          </w:tcPr>
          <w:p w14:paraId="13A81BFB" w14:textId="77777777" w:rsidR="00926951" w:rsidRPr="00926951" w:rsidRDefault="00926951" w:rsidP="00926951">
            <w:pPr>
              <w:spacing w:after="0" w:line="240" w:lineRule="auto"/>
              <w:jc w:val="center"/>
              <w:rPr>
                <w:rFonts w:ascii="Times New Roman" w:eastAsia="Times New Roman" w:hAnsi="Times New Roman" w:cs="Times New Roman"/>
                <w:color w:val="000000"/>
                <w:kern w:val="0"/>
                <w:lang w:eastAsia="hr-HR"/>
                <w14:ligatures w14:val="none"/>
              </w:rPr>
            </w:pPr>
            <w:r w:rsidRPr="00926951">
              <w:rPr>
                <w:rFonts w:ascii="Times New Roman" w:eastAsia="Times New Roman" w:hAnsi="Times New Roman" w:cs="Times New Roman"/>
                <w:color w:val="000000"/>
                <w:kern w:val="0"/>
                <w:lang w:eastAsia="hr-HR"/>
                <w14:ligatures w14:val="none"/>
              </w:rPr>
              <w:t>Izvor varijabilnosti</w:t>
            </w:r>
          </w:p>
        </w:tc>
        <w:tc>
          <w:tcPr>
            <w:tcW w:w="1060" w:type="dxa"/>
            <w:tcBorders>
              <w:top w:val="single" w:sz="4" w:space="0" w:color="auto"/>
              <w:left w:val="nil"/>
              <w:bottom w:val="single" w:sz="4" w:space="0" w:color="auto"/>
              <w:right w:val="nil"/>
            </w:tcBorders>
            <w:shd w:val="clear" w:color="auto" w:fill="auto"/>
            <w:vAlign w:val="center"/>
            <w:hideMark/>
          </w:tcPr>
          <w:p w14:paraId="334617B8" w14:textId="77777777" w:rsidR="00926951" w:rsidRPr="00926951" w:rsidRDefault="00926951" w:rsidP="00926951">
            <w:pPr>
              <w:spacing w:after="0" w:line="240" w:lineRule="auto"/>
              <w:jc w:val="center"/>
              <w:rPr>
                <w:rFonts w:ascii="Times New Roman" w:eastAsia="Times New Roman" w:hAnsi="Times New Roman" w:cs="Times New Roman"/>
                <w:color w:val="000000"/>
                <w:kern w:val="0"/>
                <w:lang w:eastAsia="hr-HR"/>
                <w14:ligatures w14:val="none"/>
              </w:rPr>
            </w:pPr>
            <w:r w:rsidRPr="00926951">
              <w:rPr>
                <w:rFonts w:ascii="Times New Roman" w:eastAsia="Times New Roman" w:hAnsi="Times New Roman" w:cs="Times New Roman"/>
                <w:color w:val="000000"/>
                <w:kern w:val="0"/>
                <w:lang w:eastAsia="hr-HR"/>
                <w14:ligatures w14:val="none"/>
              </w:rPr>
              <w:t>Stupnjevi slobode</w:t>
            </w:r>
          </w:p>
        </w:tc>
        <w:tc>
          <w:tcPr>
            <w:tcW w:w="1400" w:type="dxa"/>
            <w:tcBorders>
              <w:top w:val="single" w:sz="4" w:space="0" w:color="auto"/>
              <w:left w:val="nil"/>
              <w:bottom w:val="single" w:sz="4" w:space="0" w:color="auto"/>
              <w:right w:val="nil"/>
            </w:tcBorders>
            <w:shd w:val="clear" w:color="auto" w:fill="auto"/>
            <w:noWrap/>
            <w:vAlign w:val="center"/>
            <w:hideMark/>
          </w:tcPr>
          <w:p w14:paraId="2308B5C7" w14:textId="77777777" w:rsidR="00926951" w:rsidRPr="00926951" w:rsidRDefault="00926951" w:rsidP="00926951">
            <w:pPr>
              <w:spacing w:after="0" w:line="240" w:lineRule="auto"/>
              <w:jc w:val="center"/>
              <w:rPr>
                <w:rFonts w:ascii="Times New Roman" w:eastAsia="Times New Roman" w:hAnsi="Times New Roman" w:cs="Times New Roman"/>
                <w:color w:val="000000"/>
                <w:kern w:val="0"/>
                <w:lang w:eastAsia="hr-HR"/>
                <w14:ligatures w14:val="none"/>
              </w:rPr>
            </w:pPr>
            <w:r w:rsidRPr="00926951">
              <w:rPr>
                <w:rFonts w:ascii="Times New Roman" w:eastAsia="Times New Roman" w:hAnsi="Times New Roman" w:cs="Times New Roman"/>
                <w:color w:val="000000"/>
                <w:kern w:val="0"/>
                <w:lang w:eastAsia="hr-HR"/>
                <w14:ligatures w14:val="none"/>
              </w:rPr>
              <w:t>Komponente varijance</w:t>
            </w:r>
          </w:p>
        </w:tc>
        <w:tc>
          <w:tcPr>
            <w:tcW w:w="1377" w:type="dxa"/>
            <w:tcBorders>
              <w:top w:val="single" w:sz="4" w:space="0" w:color="auto"/>
              <w:left w:val="nil"/>
              <w:bottom w:val="single" w:sz="4" w:space="0" w:color="auto"/>
              <w:right w:val="nil"/>
            </w:tcBorders>
            <w:shd w:val="clear" w:color="auto" w:fill="auto"/>
            <w:vAlign w:val="center"/>
            <w:hideMark/>
          </w:tcPr>
          <w:p w14:paraId="20325528" w14:textId="77777777" w:rsidR="00926951" w:rsidRPr="00926951" w:rsidRDefault="00926951" w:rsidP="00926951">
            <w:pPr>
              <w:spacing w:after="0" w:line="240" w:lineRule="auto"/>
              <w:jc w:val="center"/>
              <w:rPr>
                <w:rFonts w:ascii="Times New Roman" w:eastAsia="Times New Roman" w:hAnsi="Times New Roman" w:cs="Times New Roman"/>
                <w:color w:val="000000"/>
                <w:kern w:val="0"/>
                <w:lang w:eastAsia="hr-HR"/>
                <w14:ligatures w14:val="none"/>
              </w:rPr>
            </w:pPr>
            <w:r w:rsidRPr="00926951">
              <w:rPr>
                <w:rFonts w:ascii="Times New Roman" w:eastAsia="Times New Roman" w:hAnsi="Times New Roman" w:cs="Times New Roman"/>
                <w:color w:val="000000"/>
                <w:kern w:val="0"/>
                <w:lang w:eastAsia="hr-HR"/>
                <w14:ligatures w14:val="none"/>
              </w:rPr>
              <w:t>Udio varijabilnosti</w:t>
            </w:r>
          </w:p>
        </w:tc>
        <w:tc>
          <w:tcPr>
            <w:tcW w:w="960" w:type="dxa"/>
            <w:tcBorders>
              <w:top w:val="single" w:sz="4" w:space="0" w:color="auto"/>
              <w:left w:val="nil"/>
              <w:bottom w:val="single" w:sz="4" w:space="0" w:color="auto"/>
              <w:right w:val="nil"/>
            </w:tcBorders>
            <w:shd w:val="clear" w:color="auto" w:fill="auto"/>
            <w:noWrap/>
            <w:vAlign w:val="center"/>
            <w:hideMark/>
          </w:tcPr>
          <w:p w14:paraId="45F9AC68" w14:textId="77777777" w:rsidR="00926951" w:rsidRPr="00926951" w:rsidRDefault="00926951" w:rsidP="00926951">
            <w:pPr>
              <w:spacing w:after="0" w:line="240" w:lineRule="auto"/>
              <w:jc w:val="center"/>
              <w:rPr>
                <w:rFonts w:ascii="Times New Roman" w:eastAsia="Times New Roman" w:hAnsi="Times New Roman" w:cs="Times New Roman"/>
                <w:color w:val="000000"/>
                <w:kern w:val="0"/>
                <w:lang w:eastAsia="hr-HR"/>
                <w14:ligatures w14:val="none"/>
              </w:rPr>
            </w:pPr>
            <w:r w:rsidRPr="00926951">
              <w:rPr>
                <w:rFonts w:ascii="Times New Roman" w:eastAsia="Times New Roman" w:hAnsi="Times New Roman" w:cs="Times New Roman"/>
                <w:color w:val="000000"/>
                <w:kern w:val="0"/>
                <w:lang w:eastAsia="hr-HR"/>
                <w14:ligatures w14:val="none"/>
              </w:rPr>
              <w:t>Φ</w:t>
            </w:r>
          </w:p>
        </w:tc>
        <w:tc>
          <w:tcPr>
            <w:tcW w:w="960" w:type="dxa"/>
            <w:tcBorders>
              <w:top w:val="single" w:sz="4" w:space="0" w:color="auto"/>
              <w:left w:val="nil"/>
              <w:bottom w:val="single" w:sz="4" w:space="0" w:color="auto"/>
              <w:right w:val="nil"/>
            </w:tcBorders>
            <w:shd w:val="clear" w:color="auto" w:fill="auto"/>
            <w:noWrap/>
            <w:vAlign w:val="center"/>
            <w:hideMark/>
          </w:tcPr>
          <w:p w14:paraId="1657F98F" w14:textId="77777777" w:rsidR="00926951" w:rsidRPr="00926951" w:rsidRDefault="00926951" w:rsidP="00926951">
            <w:pPr>
              <w:spacing w:after="0" w:line="240" w:lineRule="auto"/>
              <w:jc w:val="center"/>
              <w:rPr>
                <w:rFonts w:ascii="Times New Roman" w:eastAsia="Times New Roman" w:hAnsi="Times New Roman" w:cs="Times New Roman"/>
                <w:color w:val="000000"/>
                <w:kern w:val="0"/>
                <w:lang w:eastAsia="hr-HR"/>
                <w14:ligatures w14:val="none"/>
              </w:rPr>
            </w:pPr>
            <w:r w:rsidRPr="00926951">
              <w:rPr>
                <w:rFonts w:ascii="Times New Roman" w:eastAsia="Times New Roman" w:hAnsi="Times New Roman" w:cs="Times New Roman"/>
                <w:color w:val="000000"/>
                <w:kern w:val="0"/>
                <w:lang w:eastAsia="hr-HR"/>
                <w14:ligatures w14:val="none"/>
              </w:rPr>
              <w:t>p(Φ)</w:t>
            </w:r>
          </w:p>
        </w:tc>
      </w:tr>
      <w:tr w:rsidR="00926951" w:rsidRPr="00926951" w14:paraId="08EA11D2" w14:textId="77777777" w:rsidTr="007470D2">
        <w:trPr>
          <w:trHeight w:val="288"/>
          <w:jc w:val="center"/>
        </w:trPr>
        <w:tc>
          <w:tcPr>
            <w:tcW w:w="1985" w:type="dxa"/>
            <w:tcBorders>
              <w:top w:val="nil"/>
              <w:left w:val="nil"/>
              <w:bottom w:val="nil"/>
              <w:right w:val="nil"/>
            </w:tcBorders>
            <w:shd w:val="clear" w:color="auto" w:fill="auto"/>
            <w:noWrap/>
            <w:vAlign w:val="center"/>
            <w:hideMark/>
          </w:tcPr>
          <w:p w14:paraId="4F9ADF60"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lang w:eastAsia="hr-HR"/>
                <w14:ligatures w14:val="none"/>
              </w:rPr>
            </w:pPr>
            <w:r w:rsidRPr="00926951">
              <w:rPr>
                <w:rFonts w:ascii="Times New Roman" w:eastAsia="Times New Roman" w:hAnsi="Times New Roman" w:cs="Times New Roman"/>
                <w:color w:val="000000"/>
                <w:kern w:val="0"/>
                <w:lang w:eastAsia="hr-HR"/>
                <w14:ligatures w14:val="none"/>
              </w:rPr>
              <w:t>Između kultivara</w:t>
            </w:r>
          </w:p>
        </w:tc>
        <w:tc>
          <w:tcPr>
            <w:tcW w:w="1060" w:type="dxa"/>
            <w:tcBorders>
              <w:top w:val="nil"/>
              <w:left w:val="nil"/>
              <w:bottom w:val="nil"/>
              <w:right w:val="nil"/>
            </w:tcBorders>
            <w:shd w:val="clear" w:color="auto" w:fill="auto"/>
            <w:noWrap/>
            <w:vAlign w:val="center"/>
            <w:hideMark/>
          </w:tcPr>
          <w:p w14:paraId="0378536D"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lang w:eastAsia="hr-HR"/>
                <w14:ligatures w14:val="none"/>
              </w:rPr>
            </w:pPr>
            <w:r w:rsidRPr="00926951">
              <w:rPr>
                <w:rFonts w:ascii="Times New Roman" w:eastAsia="Times New Roman" w:hAnsi="Times New Roman" w:cs="Times New Roman"/>
                <w:color w:val="000000"/>
                <w:kern w:val="0"/>
                <w:lang w:eastAsia="hr-HR"/>
                <w14:ligatures w14:val="none"/>
              </w:rPr>
              <w:t>13</w:t>
            </w:r>
          </w:p>
        </w:tc>
        <w:tc>
          <w:tcPr>
            <w:tcW w:w="1400" w:type="dxa"/>
            <w:tcBorders>
              <w:top w:val="nil"/>
              <w:left w:val="nil"/>
              <w:bottom w:val="nil"/>
              <w:right w:val="nil"/>
            </w:tcBorders>
            <w:shd w:val="clear" w:color="auto" w:fill="auto"/>
            <w:noWrap/>
            <w:vAlign w:val="center"/>
            <w:hideMark/>
          </w:tcPr>
          <w:p w14:paraId="3A251F24"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lang w:eastAsia="hr-HR"/>
                <w14:ligatures w14:val="none"/>
              </w:rPr>
            </w:pPr>
            <w:r w:rsidRPr="00926951">
              <w:rPr>
                <w:rFonts w:ascii="Times New Roman" w:eastAsia="Times New Roman" w:hAnsi="Times New Roman" w:cs="Times New Roman"/>
                <w:color w:val="000000"/>
                <w:kern w:val="0"/>
                <w:lang w:eastAsia="hr-HR"/>
                <w14:ligatures w14:val="none"/>
              </w:rPr>
              <w:t>29,92</w:t>
            </w:r>
          </w:p>
        </w:tc>
        <w:tc>
          <w:tcPr>
            <w:tcW w:w="1377" w:type="dxa"/>
            <w:tcBorders>
              <w:top w:val="nil"/>
              <w:left w:val="nil"/>
              <w:bottom w:val="nil"/>
              <w:right w:val="nil"/>
            </w:tcBorders>
            <w:shd w:val="clear" w:color="auto" w:fill="auto"/>
            <w:noWrap/>
            <w:vAlign w:val="center"/>
            <w:hideMark/>
          </w:tcPr>
          <w:p w14:paraId="3D2877CD"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lang w:eastAsia="hr-HR"/>
                <w14:ligatures w14:val="none"/>
              </w:rPr>
            </w:pPr>
            <w:r w:rsidRPr="00926951">
              <w:rPr>
                <w:rFonts w:ascii="Times New Roman" w:eastAsia="Times New Roman" w:hAnsi="Times New Roman" w:cs="Times New Roman"/>
                <w:color w:val="000000"/>
                <w:kern w:val="0"/>
                <w:lang w:eastAsia="hr-HR"/>
                <w14:ligatures w14:val="none"/>
              </w:rPr>
              <w:t>90,18</w:t>
            </w:r>
          </w:p>
        </w:tc>
        <w:tc>
          <w:tcPr>
            <w:tcW w:w="960" w:type="dxa"/>
            <w:tcBorders>
              <w:top w:val="nil"/>
              <w:left w:val="nil"/>
              <w:bottom w:val="nil"/>
              <w:right w:val="nil"/>
            </w:tcBorders>
            <w:shd w:val="clear" w:color="auto" w:fill="auto"/>
            <w:noWrap/>
            <w:vAlign w:val="center"/>
            <w:hideMark/>
          </w:tcPr>
          <w:p w14:paraId="5488D780"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lang w:eastAsia="hr-HR"/>
                <w14:ligatures w14:val="none"/>
              </w:rPr>
            </w:pPr>
            <w:r w:rsidRPr="00926951">
              <w:rPr>
                <w:rFonts w:ascii="Times New Roman" w:eastAsia="Times New Roman" w:hAnsi="Times New Roman" w:cs="Times New Roman"/>
                <w:color w:val="000000"/>
                <w:kern w:val="0"/>
                <w:lang w:eastAsia="hr-HR"/>
                <w14:ligatures w14:val="none"/>
              </w:rPr>
              <w:t>0,90</w:t>
            </w:r>
          </w:p>
        </w:tc>
        <w:tc>
          <w:tcPr>
            <w:tcW w:w="960" w:type="dxa"/>
            <w:tcBorders>
              <w:top w:val="nil"/>
              <w:left w:val="nil"/>
              <w:bottom w:val="nil"/>
              <w:right w:val="nil"/>
            </w:tcBorders>
            <w:shd w:val="clear" w:color="auto" w:fill="auto"/>
            <w:noWrap/>
            <w:vAlign w:val="center"/>
            <w:hideMark/>
          </w:tcPr>
          <w:p w14:paraId="20C03626"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lang w:eastAsia="hr-HR"/>
                <w14:ligatures w14:val="none"/>
              </w:rPr>
            </w:pPr>
            <w:r w:rsidRPr="00926951">
              <w:rPr>
                <w:rFonts w:ascii="Times New Roman" w:eastAsia="Times New Roman" w:hAnsi="Times New Roman" w:cs="Times New Roman"/>
                <w:color w:val="000000"/>
                <w:kern w:val="0"/>
                <w:lang w:eastAsia="hr-HR"/>
                <w14:ligatures w14:val="none"/>
              </w:rPr>
              <w:t>&lt;0,01</w:t>
            </w:r>
          </w:p>
        </w:tc>
      </w:tr>
      <w:tr w:rsidR="00926951" w:rsidRPr="00926951" w14:paraId="5A06B565" w14:textId="77777777" w:rsidTr="007470D2">
        <w:trPr>
          <w:trHeight w:val="288"/>
          <w:jc w:val="center"/>
        </w:trPr>
        <w:tc>
          <w:tcPr>
            <w:tcW w:w="1985" w:type="dxa"/>
            <w:tcBorders>
              <w:top w:val="nil"/>
              <w:left w:val="nil"/>
              <w:bottom w:val="single" w:sz="4" w:space="0" w:color="auto"/>
              <w:right w:val="nil"/>
            </w:tcBorders>
            <w:shd w:val="clear" w:color="auto" w:fill="auto"/>
            <w:noWrap/>
            <w:vAlign w:val="center"/>
            <w:hideMark/>
          </w:tcPr>
          <w:p w14:paraId="16BA59BE"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lang w:eastAsia="hr-HR"/>
                <w14:ligatures w14:val="none"/>
              </w:rPr>
            </w:pPr>
            <w:r w:rsidRPr="00926951">
              <w:rPr>
                <w:rFonts w:ascii="Times New Roman" w:eastAsia="Times New Roman" w:hAnsi="Times New Roman" w:cs="Times New Roman"/>
                <w:color w:val="000000"/>
                <w:kern w:val="0"/>
                <w:lang w:eastAsia="hr-HR"/>
                <w14:ligatures w14:val="none"/>
              </w:rPr>
              <w:t>Unutar kultivara</w:t>
            </w:r>
          </w:p>
        </w:tc>
        <w:tc>
          <w:tcPr>
            <w:tcW w:w="1060" w:type="dxa"/>
            <w:tcBorders>
              <w:top w:val="nil"/>
              <w:left w:val="nil"/>
              <w:bottom w:val="single" w:sz="4" w:space="0" w:color="auto"/>
              <w:right w:val="nil"/>
            </w:tcBorders>
            <w:shd w:val="clear" w:color="auto" w:fill="auto"/>
            <w:noWrap/>
            <w:vAlign w:val="center"/>
            <w:hideMark/>
          </w:tcPr>
          <w:p w14:paraId="06118733"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lang w:eastAsia="hr-HR"/>
                <w14:ligatures w14:val="none"/>
              </w:rPr>
            </w:pPr>
            <w:r w:rsidRPr="00926951">
              <w:rPr>
                <w:rFonts w:ascii="Times New Roman" w:eastAsia="Times New Roman" w:hAnsi="Times New Roman" w:cs="Times New Roman"/>
                <w:color w:val="000000"/>
                <w:kern w:val="0"/>
                <w:lang w:eastAsia="hr-HR"/>
                <w14:ligatures w14:val="none"/>
              </w:rPr>
              <w:t>126</w:t>
            </w:r>
          </w:p>
        </w:tc>
        <w:tc>
          <w:tcPr>
            <w:tcW w:w="1400" w:type="dxa"/>
            <w:tcBorders>
              <w:top w:val="nil"/>
              <w:left w:val="nil"/>
              <w:bottom w:val="single" w:sz="4" w:space="0" w:color="auto"/>
              <w:right w:val="nil"/>
            </w:tcBorders>
            <w:shd w:val="clear" w:color="auto" w:fill="auto"/>
            <w:noWrap/>
            <w:vAlign w:val="center"/>
            <w:hideMark/>
          </w:tcPr>
          <w:p w14:paraId="697C5357"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lang w:eastAsia="hr-HR"/>
                <w14:ligatures w14:val="none"/>
              </w:rPr>
            </w:pPr>
            <w:r w:rsidRPr="00926951">
              <w:rPr>
                <w:rFonts w:ascii="Times New Roman" w:eastAsia="Times New Roman" w:hAnsi="Times New Roman" w:cs="Times New Roman"/>
                <w:color w:val="000000"/>
                <w:kern w:val="0"/>
                <w:lang w:eastAsia="hr-HR"/>
                <w14:ligatures w14:val="none"/>
              </w:rPr>
              <w:t>3,26</w:t>
            </w:r>
          </w:p>
        </w:tc>
        <w:tc>
          <w:tcPr>
            <w:tcW w:w="1377" w:type="dxa"/>
            <w:tcBorders>
              <w:top w:val="nil"/>
              <w:left w:val="nil"/>
              <w:bottom w:val="single" w:sz="4" w:space="0" w:color="auto"/>
              <w:right w:val="nil"/>
            </w:tcBorders>
            <w:shd w:val="clear" w:color="auto" w:fill="auto"/>
            <w:noWrap/>
            <w:vAlign w:val="center"/>
            <w:hideMark/>
          </w:tcPr>
          <w:p w14:paraId="61962A10"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lang w:eastAsia="hr-HR"/>
                <w14:ligatures w14:val="none"/>
              </w:rPr>
            </w:pPr>
            <w:r w:rsidRPr="00926951">
              <w:rPr>
                <w:rFonts w:ascii="Times New Roman" w:eastAsia="Times New Roman" w:hAnsi="Times New Roman" w:cs="Times New Roman"/>
                <w:color w:val="000000"/>
                <w:kern w:val="0"/>
                <w:lang w:eastAsia="hr-HR"/>
                <w14:ligatures w14:val="none"/>
              </w:rPr>
              <w:t>9,82</w:t>
            </w:r>
          </w:p>
        </w:tc>
        <w:tc>
          <w:tcPr>
            <w:tcW w:w="960" w:type="dxa"/>
            <w:tcBorders>
              <w:top w:val="nil"/>
              <w:left w:val="nil"/>
              <w:bottom w:val="single" w:sz="4" w:space="0" w:color="auto"/>
              <w:right w:val="nil"/>
            </w:tcBorders>
            <w:shd w:val="clear" w:color="auto" w:fill="auto"/>
            <w:noWrap/>
            <w:vAlign w:val="center"/>
            <w:hideMark/>
          </w:tcPr>
          <w:p w14:paraId="58D89282"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lang w:eastAsia="hr-HR"/>
                <w14:ligatures w14:val="none"/>
              </w:rPr>
            </w:pPr>
            <w:r w:rsidRPr="00926951">
              <w:rPr>
                <w:rFonts w:ascii="Times New Roman" w:eastAsia="Times New Roman" w:hAnsi="Times New Roman" w:cs="Times New Roman"/>
                <w:color w:val="000000"/>
                <w:kern w:val="0"/>
                <w:lang w:eastAsia="hr-HR"/>
                <w14:ligatures w14:val="none"/>
              </w:rPr>
              <w:t> </w:t>
            </w:r>
          </w:p>
        </w:tc>
        <w:tc>
          <w:tcPr>
            <w:tcW w:w="960" w:type="dxa"/>
            <w:tcBorders>
              <w:top w:val="nil"/>
              <w:left w:val="nil"/>
              <w:bottom w:val="single" w:sz="4" w:space="0" w:color="auto"/>
              <w:right w:val="nil"/>
            </w:tcBorders>
            <w:shd w:val="clear" w:color="auto" w:fill="auto"/>
            <w:noWrap/>
            <w:vAlign w:val="center"/>
            <w:hideMark/>
          </w:tcPr>
          <w:p w14:paraId="0779783F"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lang w:eastAsia="hr-HR"/>
                <w14:ligatures w14:val="none"/>
              </w:rPr>
            </w:pPr>
            <w:r w:rsidRPr="00926951">
              <w:rPr>
                <w:rFonts w:ascii="Times New Roman" w:eastAsia="Times New Roman" w:hAnsi="Times New Roman" w:cs="Times New Roman"/>
                <w:color w:val="000000"/>
                <w:kern w:val="0"/>
                <w:lang w:eastAsia="hr-HR"/>
                <w14:ligatures w14:val="none"/>
              </w:rPr>
              <w:t> </w:t>
            </w:r>
          </w:p>
        </w:tc>
      </w:tr>
      <w:tr w:rsidR="00926951" w:rsidRPr="00926951" w14:paraId="1F6C8230" w14:textId="77777777" w:rsidTr="007470D2">
        <w:trPr>
          <w:trHeight w:val="288"/>
          <w:jc w:val="center"/>
        </w:trPr>
        <w:tc>
          <w:tcPr>
            <w:tcW w:w="1985" w:type="dxa"/>
            <w:tcBorders>
              <w:top w:val="single" w:sz="4" w:space="0" w:color="auto"/>
              <w:left w:val="nil"/>
              <w:bottom w:val="single" w:sz="4" w:space="0" w:color="auto"/>
              <w:right w:val="nil"/>
            </w:tcBorders>
            <w:shd w:val="clear" w:color="auto" w:fill="auto"/>
            <w:noWrap/>
            <w:vAlign w:val="center"/>
            <w:hideMark/>
          </w:tcPr>
          <w:p w14:paraId="4E69B97C" w14:textId="77777777" w:rsidR="00926951" w:rsidRPr="00926951" w:rsidRDefault="00926951" w:rsidP="00926951">
            <w:pPr>
              <w:spacing w:after="0" w:line="240" w:lineRule="auto"/>
              <w:jc w:val="center"/>
              <w:rPr>
                <w:rFonts w:ascii="Times New Roman" w:eastAsia="Times New Roman" w:hAnsi="Times New Roman" w:cs="Times New Roman"/>
                <w:color w:val="000000"/>
                <w:kern w:val="0"/>
                <w:lang w:eastAsia="hr-HR"/>
                <w14:ligatures w14:val="none"/>
              </w:rPr>
            </w:pPr>
            <w:r w:rsidRPr="00926951">
              <w:rPr>
                <w:rFonts w:ascii="Times New Roman" w:eastAsia="Times New Roman" w:hAnsi="Times New Roman" w:cs="Times New Roman"/>
                <w:color w:val="000000"/>
                <w:kern w:val="0"/>
                <w:lang w:eastAsia="hr-HR"/>
                <w14:ligatures w14:val="none"/>
              </w:rPr>
              <w:t>Ukupno</w:t>
            </w:r>
          </w:p>
        </w:tc>
        <w:tc>
          <w:tcPr>
            <w:tcW w:w="1060" w:type="dxa"/>
            <w:tcBorders>
              <w:top w:val="single" w:sz="4" w:space="0" w:color="auto"/>
              <w:left w:val="nil"/>
              <w:bottom w:val="single" w:sz="4" w:space="0" w:color="auto"/>
              <w:right w:val="nil"/>
            </w:tcBorders>
            <w:shd w:val="clear" w:color="auto" w:fill="auto"/>
            <w:noWrap/>
            <w:vAlign w:val="center"/>
            <w:hideMark/>
          </w:tcPr>
          <w:p w14:paraId="48FDA310" w14:textId="77777777" w:rsidR="00926951" w:rsidRPr="00926951" w:rsidRDefault="00926951" w:rsidP="00926951">
            <w:pPr>
              <w:spacing w:after="0" w:line="240" w:lineRule="auto"/>
              <w:jc w:val="center"/>
              <w:rPr>
                <w:rFonts w:ascii="Times New Roman" w:eastAsia="Times New Roman" w:hAnsi="Times New Roman" w:cs="Times New Roman"/>
                <w:color w:val="000000"/>
                <w:kern w:val="0"/>
                <w:lang w:eastAsia="hr-HR"/>
                <w14:ligatures w14:val="none"/>
              </w:rPr>
            </w:pPr>
            <w:r w:rsidRPr="00926951">
              <w:rPr>
                <w:rFonts w:ascii="Times New Roman" w:eastAsia="Times New Roman" w:hAnsi="Times New Roman" w:cs="Times New Roman"/>
                <w:color w:val="000000"/>
                <w:kern w:val="0"/>
                <w:lang w:eastAsia="hr-HR"/>
                <w14:ligatures w14:val="none"/>
              </w:rPr>
              <w:t>139</w:t>
            </w:r>
          </w:p>
        </w:tc>
        <w:tc>
          <w:tcPr>
            <w:tcW w:w="1400" w:type="dxa"/>
            <w:tcBorders>
              <w:top w:val="single" w:sz="4" w:space="0" w:color="auto"/>
              <w:left w:val="nil"/>
              <w:bottom w:val="single" w:sz="4" w:space="0" w:color="auto"/>
              <w:right w:val="nil"/>
            </w:tcBorders>
            <w:shd w:val="clear" w:color="auto" w:fill="auto"/>
            <w:noWrap/>
            <w:vAlign w:val="center"/>
            <w:hideMark/>
          </w:tcPr>
          <w:p w14:paraId="45656E8F" w14:textId="77777777" w:rsidR="00926951" w:rsidRPr="00926951" w:rsidRDefault="00926951" w:rsidP="00926951">
            <w:pPr>
              <w:spacing w:after="0" w:line="240" w:lineRule="auto"/>
              <w:jc w:val="center"/>
              <w:rPr>
                <w:rFonts w:ascii="Times New Roman" w:eastAsia="Times New Roman" w:hAnsi="Times New Roman" w:cs="Times New Roman"/>
                <w:color w:val="000000"/>
                <w:kern w:val="0"/>
                <w:lang w:eastAsia="hr-HR"/>
                <w14:ligatures w14:val="none"/>
              </w:rPr>
            </w:pPr>
            <w:r w:rsidRPr="00926951">
              <w:rPr>
                <w:rFonts w:ascii="Times New Roman" w:eastAsia="Times New Roman" w:hAnsi="Times New Roman" w:cs="Times New Roman"/>
                <w:color w:val="000000"/>
                <w:kern w:val="0"/>
                <w:lang w:eastAsia="hr-HR"/>
                <w14:ligatures w14:val="none"/>
              </w:rPr>
              <w:t>33,18</w:t>
            </w:r>
          </w:p>
        </w:tc>
        <w:tc>
          <w:tcPr>
            <w:tcW w:w="1377" w:type="dxa"/>
            <w:tcBorders>
              <w:top w:val="nil"/>
              <w:left w:val="nil"/>
              <w:bottom w:val="nil"/>
              <w:right w:val="nil"/>
            </w:tcBorders>
            <w:shd w:val="clear" w:color="auto" w:fill="auto"/>
            <w:noWrap/>
            <w:vAlign w:val="center"/>
            <w:hideMark/>
          </w:tcPr>
          <w:p w14:paraId="5F4F444E"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lang w:eastAsia="hr-HR"/>
                <w14:ligatures w14:val="none"/>
              </w:rPr>
            </w:pPr>
          </w:p>
        </w:tc>
        <w:tc>
          <w:tcPr>
            <w:tcW w:w="960" w:type="dxa"/>
            <w:tcBorders>
              <w:top w:val="nil"/>
              <w:left w:val="nil"/>
              <w:bottom w:val="nil"/>
              <w:right w:val="nil"/>
            </w:tcBorders>
            <w:shd w:val="clear" w:color="auto" w:fill="auto"/>
            <w:noWrap/>
            <w:vAlign w:val="center"/>
            <w:hideMark/>
          </w:tcPr>
          <w:p w14:paraId="7EFC54CD" w14:textId="77777777" w:rsidR="00926951" w:rsidRPr="00926951" w:rsidRDefault="00926951" w:rsidP="00926951">
            <w:pPr>
              <w:spacing w:after="0" w:line="360" w:lineRule="auto"/>
              <w:jc w:val="center"/>
              <w:rPr>
                <w:rFonts w:ascii="Times New Roman" w:eastAsia="Times New Roman" w:hAnsi="Times New Roman" w:cs="Times New Roman"/>
                <w:kern w:val="0"/>
                <w:sz w:val="20"/>
                <w:szCs w:val="20"/>
                <w:lang w:eastAsia="hr-HR"/>
                <w14:ligatures w14:val="none"/>
              </w:rPr>
            </w:pPr>
          </w:p>
        </w:tc>
        <w:tc>
          <w:tcPr>
            <w:tcW w:w="960" w:type="dxa"/>
            <w:tcBorders>
              <w:top w:val="nil"/>
              <w:left w:val="nil"/>
              <w:bottom w:val="nil"/>
              <w:right w:val="nil"/>
            </w:tcBorders>
            <w:shd w:val="clear" w:color="auto" w:fill="auto"/>
            <w:noWrap/>
            <w:vAlign w:val="center"/>
            <w:hideMark/>
          </w:tcPr>
          <w:p w14:paraId="314E2EF7" w14:textId="77777777" w:rsidR="00926951" w:rsidRPr="00926951" w:rsidRDefault="00926951" w:rsidP="00926951">
            <w:pPr>
              <w:spacing w:after="0" w:line="360" w:lineRule="auto"/>
              <w:jc w:val="center"/>
              <w:rPr>
                <w:rFonts w:ascii="Times New Roman" w:eastAsia="Times New Roman" w:hAnsi="Times New Roman" w:cs="Times New Roman"/>
                <w:kern w:val="0"/>
                <w:sz w:val="20"/>
                <w:szCs w:val="20"/>
                <w:lang w:eastAsia="hr-HR"/>
                <w14:ligatures w14:val="none"/>
              </w:rPr>
            </w:pPr>
          </w:p>
        </w:tc>
      </w:tr>
    </w:tbl>
    <w:p w14:paraId="20CB37B7" w14:textId="77777777" w:rsidR="00926951" w:rsidRPr="00926951" w:rsidRDefault="00926951" w:rsidP="00926951">
      <w:pPr>
        <w:rPr>
          <w:rFonts w:ascii="Times New Roman" w:eastAsia="Calibri" w:hAnsi="Times New Roman" w:cs="Times New Roman"/>
          <w:b/>
          <w:bCs/>
          <w:sz w:val="28"/>
          <w:szCs w:val="28"/>
        </w:rPr>
      </w:pPr>
    </w:p>
    <w:p w14:paraId="2F253DE0" w14:textId="77777777" w:rsidR="00926951" w:rsidRPr="00926951" w:rsidRDefault="00926951" w:rsidP="00926951">
      <w:pPr>
        <w:keepNext/>
        <w:spacing w:after="200" w:line="240" w:lineRule="auto"/>
        <w:rPr>
          <w:rFonts w:ascii="Times New Roman" w:eastAsia="Calibri" w:hAnsi="Times New Roman" w:cs="Times New Roman"/>
          <w:b/>
          <w:bCs/>
          <w:color w:val="000000"/>
          <w:sz w:val="20"/>
          <w:szCs w:val="20"/>
        </w:rPr>
      </w:pPr>
      <w:r w:rsidRPr="00926951">
        <w:rPr>
          <w:rFonts w:ascii="Times New Roman" w:eastAsia="Calibri" w:hAnsi="Times New Roman" w:cs="Times New Roman"/>
          <w:b/>
          <w:bCs/>
          <w:color w:val="000000"/>
          <w:sz w:val="20"/>
          <w:szCs w:val="20"/>
        </w:rPr>
        <w:t>Tablica 10. Rezultati analize molekularne varijance raspodjelom AFLP raznolikosti između i unutar devet hrvatskih tradicijskih kultivara krumpira</w:t>
      </w:r>
    </w:p>
    <w:tbl>
      <w:tblPr>
        <w:tblW w:w="7742" w:type="dxa"/>
        <w:jc w:val="center"/>
        <w:tblLook w:val="04A0" w:firstRow="1" w:lastRow="0" w:firstColumn="1" w:lastColumn="0" w:noHBand="0" w:noVBand="1"/>
      </w:tblPr>
      <w:tblGrid>
        <w:gridCol w:w="1985"/>
        <w:gridCol w:w="1060"/>
        <w:gridCol w:w="1400"/>
        <w:gridCol w:w="1377"/>
        <w:gridCol w:w="960"/>
        <w:gridCol w:w="960"/>
      </w:tblGrid>
      <w:tr w:rsidR="00926951" w:rsidRPr="00926951" w14:paraId="739F0E6E" w14:textId="77777777" w:rsidTr="007470D2">
        <w:trPr>
          <w:trHeight w:val="612"/>
          <w:jc w:val="center"/>
        </w:trPr>
        <w:tc>
          <w:tcPr>
            <w:tcW w:w="1985" w:type="dxa"/>
            <w:tcBorders>
              <w:top w:val="single" w:sz="4" w:space="0" w:color="auto"/>
              <w:left w:val="nil"/>
              <w:bottom w:val="single" w:sz="4" w:space="0" w:color="auto"/>
              <w:right w:val="nil"/>
            </w:tcBorders>
            <w:shd w:val="clear" w:color="auto" w:fill="auto"/>
            <w:noWrap/>
            <w:vAlign w:val="center"/>
            <w:hideMark/>
          </w:tcPr>
          <w:p w14:paraId="42C37E69" w14:textId="77777777" w:rsidR="00926951" w:rsidRPr="00926951" w:rsidRDefault="00926951" w:rsidP="00926951">
            <w:pPr>
              <w:spacing w:after="0" w:line="240" w:lineRule="auto"/>
              <w:jc w:val="center"/>
              <w:rPr>
                <w:rFonts w:ascii="Times New Roman" w:eastAsia="Times New Roman" w:hAnsi="Times New Roman" w:cs="Times New Roman"/>
                <w:color w:val="000000"/>
                <w:kern w:val="0"/>
                <w:lang w:eastAsia="hr-HR"/>
                <w14:ligatures w14:val="none"/>
              </w:rPr>
            </w:pPr>
            <w:r w:rsidRPr="00926951">
              <w:rPr>
                <w:rFonts w:ascii="Times New Roman" w:eastAsia="Times New Roman" w:hAnsi="Times New Roman" w:cs="Times New Roman"/>
                <w:color w:val="000000"/>
                <w:kern w:val="0"/>
                <w:lang w:eastAsia="hr-HR"/>
                <w14:ligatures w14:val="none"/>
              </w:rPr>
              <w:t>Izvor varijabilnosti</w:t>
            </w:r>
          </w:p>
        </w:tc>
        <w:tc>
          <w:tcPr>
            <w:tcW w:w="1060" w:type="dxa"/>
            <w:tcBorders>
              <w:top w:val="single" w:sz="4" w:space="0" w:color="auto"/>
              <w:left w:val="nil"/>
              <w:bottom w:val="single" w:sz="4" w:space="0" w:color="auto"/>
              <w:right w:val="nil"/>
            </w:tcBorders>
            <w:shd w:val="clear" w:color="auto" w:fill="auto"/>
            <w:vAlign w:val="center"/>
            <w:hideMark/>
          </w:tcPr>
          <w:p w14:paraId="60D55949" w14:textId="77777777" w:rsidR="00926951" w:rsidRPr="00926951" w:rsidRDefault="00926951" w:rsidP="00926951">
            <w:pPr>
              <w:spacing w:after="0" w:line="240" w:lineRule="auto"/>
              <w:jc w:val="center"/>
              <w:rPr>
                <w:rFonts w:ascii="Times New Roman" w:eastAsia="Times New Roman" w:hAnsi="Times New Roman" w:cs="Times New Roman"/>
                <w:color w:val="000000"/>
                <w:kern w:val="0"/>
                <w:lang w:eastAsia="hr-HR"/>
                <w14:ligatures w14:val="none"/>
              </w:rPr>
            </w:pPr>
            <w:r w:rsidRPr="00926951">
              <w:rPr>
                <w:rFonts w:ascii="Times New Roman" w:eastAsia="Times New Roman" w:hAnsi="Times New Roman" w:cs="Times New Roman"/>
                <w:color w:val="000000"/>
                <w:kern w:val="0"/>
                <w:lang w:eastAsia="hr-HR"/>
                <w14:ligatures w14:val="none"/>
              </w:rPr>
              <w:t>Stupnjevi slobode</w:t>
            </w:r>
          </w:p>
        </w:tc>
        <w:tc>
          <w:tcPr>
            <w:tcW w:w="1400" w:type="dxa"/>
            <w:tcBorders>
              <w:top w:val="single" w:sz="4" w:space="0" w:color="auto"/>
              <w:left w:val="nil"/>
              <w:bottom w:val="single" w:sz="4" w:space="0" w:color="auto"/>
              <w:right w:val="nil"/>
            </w:tcBorders>
            <w:shd w:val="clear" w:color="auto" w:fill="auto"/>
            <w:noWrap/>
            <w:vAlign w:val="center"/>
            <w:hideMark/>
          </w:tcPr>
          <w:p w14:paraId="73CF28DF" w14:textId="77777777" w:rsidR="00926951" w:rsidRPr="00926951" w:rsidRDefault="00926951" w:rsidP="00926951">
            <w:pPr>
              <w:spacing w:after="0" w:line="240" w:lineRule="auto"/>
              <w:jc w:val="center"/>
              <w:rPr>
                <w:rFonts w:ascii="Times New Roman" w:eastAsia="Times New Roman" w:hAnsi="Times New Roman" w:cs="Times New Roman"/>
                <w:color w:val="000000"/>
                <w:kern w:val="0"/>
                <w:lang w:eastAsia="hr-HR"/>
                <w14:ligatures w14:val="none"/>
              </w:rPr>
            </w:pPr>
            <w:r w:rsidRPr="00926951">
              <w:rPr>
                <w:rFonts w:ascii="Times New Roman" w:eastAsia="Times New Roman" w:hAnsi="Times New Roman" w:cs="Times New Roman"/>
                <w:color w:val="000000"/>
                <w:kern w:val="0"/>
                <w:lang w:eastAsia="hr-HR"/>
                <w14:ligatures w14:val="none"/>
              </w:rPr>
              <w:t>Komponente varijance</w:t>
            </w:r>
          </w:p>
        </w:tc>
        <w:tc>
          <w:tcPr>
            <w:tcW w:w="1377" w:type="dxa"/>
            <w:tcBorders>
              <w:top w:val="single" w:sz="4" w:space="0" w:color="auto"/>
              <w:left w:val="nil"/>
              <w:bottom w:val="single" w:sz="4" w:space="0" w:color="auto"/>
              <w:right w:val="nil"/>
            </w:tcBorders>
            <w:shd w:val="clear" w:color="auto" w:fill="auto"/>
            <w:vAlign w:val="center"/>
            <w:hideMark/>
          </w:tcPr>
          <w:p w14:paraId="6D5FEDAB" w14:textId="77777777" w:rsidR="00926951" w:rsidRPr="00926951" w:rsidRDefault="00926951" w:rsidP="00926951">
            <w:pPr>
              <w:spacing w:after="0" w:line="240" w:lineRule="auto"/>
              <w:jc w:val="center"/>
              <w:rPr>
                <w:rFonts w:ascii="Times New Roman" w:eastAsia="Times New Roman" w:hAnsi="Times New Roman" w:cs="Times New Roman"/>
                <w:color w:val="000000"/>
                <w:kern w:val="0"/>
                <w:lang w:eastAsia="hr-HR"/>
                <w14:ligatures w14:val="none"/>
              </w:rPr>
            </w:pPr>
            <w:r w:rsidRPr="00926951">
              <w:rPr>
                <w:rFonts w:ascii="Times New Roman" w:eastAsia="Times New Roman" w:hAnsi="Times New Roman" w:cs="Times New Roman"/>
                <w:color w:val="000000"/>
                <w:kern w:val="0"/>
                <w:lang w:eastAsia="hr-HR"/>
                <w14:ligatures w14:val="none"/>
              </w:rPr>
              <w:t>Udio varijabilnosti</w:t>
            </w:r>
          </w:p>
        </w:tc>
        <w:tc>
          <w:tcPr>
            <w:tcW w:w="960" w:type="dxa"/>
            <w:tcBorders>
              <w:top w:val="single" w:sz="4" w:space="0" w:color="auto"/>
              <w:left w:val="nil"/>
              <w:bottom w:val="single" w:sz="4" w:space="0" w:color="auto"/>
              <w:right w:val="nil"/>
            </w:tcBorders>
            <w:shd w:val="clear" w:color="auto" w:fill="auto"/>
            <w:noWrap/>
            <w:vAlign w:val="center"/>
            <w:hideMark/>
          </w:tcPr>
          <w:p w14:paraId="142DA04D" w14:textId="77777777" w:rsidR="00926951" w:rsidRPr="00926951" w:rsidRDefault="00926951" w:rsidP="00926951">
            <w:pPr>
              <w:spacing w:after="0" w:line="240" w:lineRule="auto"/>
              <w:jc w:val="center"/>
              <w:rPr>
                <w:rFonts w:ascii="Times New Roman" w:eastAsia="Times New Roman" w:hAnsi="Times New Roman" w:cs="Times New Roman"/>
                <w:color w:val="000000"/>
                <w:kern w:val="0"/>
                <w:lang w:eastAsia="hr-HR"/>
                <w14:ligatures w14:val="none"/>
              </w:rPr>
            </w:pPr>
            <w:r w:rsidRPr="00926951">
              <w:rPr>
                <w:rFonts w:ascii="Times New Roman" w:eastAsia="Times New Roman" w:hAnsi="Times New Roman" w:cs="Times New Roman"/>
                <w:color w:val="000000"/>
                <w:kern w:val="0"/>
                <w:lang w:eastAsia="hr-HR"/>
                <w14:ligatures w14:val="none"/>
              </w:rPr>
              <w:t>Φ</w:t>
            </w:r>
          </w:p>
        </w:tc>
        <w:tc>
          <w:tcPr>
            <w:tcW w:w="960" w:type="dxa"/>
            <w:tcBorders>
              <w:top w:val="single" w:sz="4" w:space="0" w:color="auto"/>
              <w:left w:val="nil"/>
              <w:bottom w:val="single" w:sz="4" w:space="0" w:color="auto"/>
              <w:right w:val="nil"/>
            </w:tcBorders>
            <w:shd w:val="clear" w:color="auto" w:fill="auto"/>
            <w:noWrap/>
            <w:vAlign w:val="center"/>
            <w:hideMark/>
          </w:tcPr>
          <w:p w14:paraId="356B6218" w14:textId="77777777" w:rsidR="00926951" w:rsidRPr="00926951" w:rsidRDefault="00926951" w:rsidP="00926951">
            <w:pPr>
              <w:spacing w:after="0" w:line="240" w:lineRule="auto"/>
              <w:jc w:val="center"/>
              <w:rPr>
                <w:rFonts w:ascii="Times New Roman" w:eastAsia="Times New Roman" w:hAnsi="Times New Roman" w:cs="Times New Roman"/>
                <w:color w:val="000000"/>
                <w:kern w:val="0"/>
                <w:lang w:eastAsia="hr-HR"/>
                <w14:ligatures w14:val="none"/>
              </w:rPr>
            </w:pPr>
            <w:r w:rsidRPr="00926951">
              <w:rPr>
                <w:rFonts w:ascii="Times New Roman" w:eastAsia="Times New Roman" w:hAnsi="Times New Roman" w:cs="Times New Roman"/>
                <w:color w:val="000000"/>
                <w:kern w:val="0"/>
                <w:lang w:eastAsia="hr-HR"/>
                <w14:ligatures w14:val="none"/>
              </w:rPr>
              <w:t>p(Φ)</w:t>
            </w:r>
          </w:p>
        </w:tc>
      </w:tr>
      <w:tr w:rsidR="00926951" w:rsidRPr="00926951" w14:paraId="3CE31C87" w14:textId="77777777" w:rsidTr="007470D2">
        <w:trPr>
          <w:trHeight w:val="288"/>
          <w:jc w:val="center"/>
        </w:trPr>
        <w:tc>
          <w:tcPr>
            <w:tcW w:w="1985" w:type="dxa"/>
            <w:tcBorders>
              <w:top w:val="nil"/>
              <w:left w:val="nil"/>
              <w:bottom w:val="nil"/>
              <w:right w:val="nil"/>
            </w:tcBorders>
            <w:shd w:val="clear" w:color="auto" w:fill="auto"/>
            <w:noWrap/>
            <w:vAlign w:val="center"/>
            <w:hideMark/>
          </w:tcPr>
          <w:p w14:paraId="37F97864"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lang w:eastAsia="hr-HR"/>
                <w14:ligatures w14:val="none"/>
              </w:rPr>
            </w:pPr>
            <w:r w:rsidRPr="00926951">
              <w:rPr>
                <w:rFonts w:ascii="Times New Roman" w:eastAsia="Times New Roman" w:hAnsi="Times New Roman" w:cs="Times New Roman"/>
                <w:color w:val="000000"/>
                <w:kern w:val="0"/>
                <w:lang w:eastAsia="hr-HR"/>
                <w14:ligatures w14:val="none"/>
              </w:rPr>
              <w:t>Između kultivara</w:t>
            </w:r>
          </w:p>
        </w:tc>
        <w:tc>
          <w:tcPr>
            <w:tcW w:w="1060" w:type="dxa"/>
            <w:tcBorders>
              <w:top w:val="nil"/>
              <w:left w:val="nil"/>
              <w:bottom w:val="nil"/>
              <w:right w:val="nil"/>
            </w:tcBorders>
            <w:shd w:val="clear" w:color="auto" w:fill="auto"/>
            <w:noWrap/>
            <w:vAlign w:val="center"/>
            <w:hideMark/>
          </w:tcPr>
          <w:p w14:paraId="788C537D"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lang w:eastAsia="hr-HR"/>
                <w14:ligatures w14:val="none"/>
              </w:rPr>
            </w:pPr>
            <w:r w:rsidRPr="00926951">
              <w:rPr>
                <w:rFonts w:ascii="Times New Roman" w:eastAsia="Times New Roman" w:hAnsi="Times New Roman" w:cs="Times New Roman"/>
                <w:color w:val="000000"/>
                <w:kern w:val="0"/>
                <w:lang w:eastAsia="hr-HR"/>
                <w14:ligatures w14:val="none"/>
              </w:rPr>
              <w:t>8</w:t>
            </w:r>
          </w:p>
        </w:tc>
        <w:tc>
          <w:tcPr>
            <w:tcW w:w="1400" w:type="dxa"/>
            <w:tcBorders>
              <w:top w:val="nil"/>
              <w:left w:val="nil"/>
              <w:bottom w:val="nil"/>
              <w:right w:val="nil"/>
            </w:tcBorders>
            <w:shd w:val="clear" w:color="auto" w:fill="auto"/>
            <w:noWrap/>
            <w:vAlign w:val="center"/>
            <w:hideMark/>
          </w:tcPr>
          <w:p w14:paraId="3A6BE755"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lang w:eastAsia="hr-HR"/>
                <w14:ligatures w14:val="none"/>
              </w:rPr>
            </w:pPr>
            <w:r w:rsidRPr="00926951">
              <w:rPr>
                <w:rFonts w:ascii="Times New Roman" w:eastAsia="Times New Roman" w:hAnsi="Times New Roman" w:cs="Times New Roman"/>
                <w:color w:val="000000"/>
                <w:kern w:val="0"/>
                <w:lang w:eastAsia="hr-HR"/>
                <w14:ligatures w14:val="none"/>
              </w:rPr>
              <w:t>30,83</w:t>
            </w:r>
          </w:p>
        </w:tc>
        <w:tc>
          <w:tcPr>
            <w:tcW w:w="1377" w:type="dxa"/>
            <w:tcBorders>
              <w:top w:val="nil"/>
              <w:left w:val="nil"/>
              <w:bottom w:val="nil"/>
              <w:right w:val="nil"/>
            </w:tcBorders>
            <w:shd w:val="clear" w:color="auto" w:fill="auto"/>
            <w:noWrap/>
            <w:vAlign w:val="center"/>
            <w:hideMark/>
          </w:tcPr>
          <w:p w14:paraId="58968AB5"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lang w:eastAsia="hr-HR"/>
                <w14:ligatures w14:val="none"/>
              </w:rPr>
            </w:pPr>
            <w:r w:rsidRPr="00926951">
              <w:rPr>
                <w:rFonts w:ascii="Times New Roman" w:eastAsia="Times New Roman" w:hAnsi="Times New Roman" w:cs="Times New Roman"/>
                <w:color w:val="000000"/>
                <w:kern w:val="0"/>
                <w:lang w:eastAsia="hr-HR"/>
                <w14:ligatures w14:val="none"/>
              </w:rPr>
              <w:t>86,53</w:t>
            </w:r>
          </w:p>
        </w:tc>
        <w:tc>
          <w:tcPr>
            <w:tcW w:w="960" w:type="dxa"/>
            <w:tcBorders>
              <w:top w:val="nil"/>
              <w:left w:val="nil"/>
              <w:bottom w:val="nil"/>
              <w:right w:val="nil"/>
            </w:tcBorders>
            <w:shd w:val="clear" w:color="auto" w:fill="auto"/>
            <w:noWrap/>
            <w:vAlign w:val="center"/>
            <w:hideMark/>
          </w:tcPr>
          <w:p w14:paraId="22543200"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lang w:eastAsia="hr-HR"/>
                <w14:ligatures w14:val="none"/>
              </w:rPr>
            </w:pPr>
            <w:r w:rsidRPr="00926951">
              <w:rPr>
                <w:rFonts w:ascii="Times New Roman" w:eastAsia="Times New Roman" w:hAnsi="Times New Roman" w:cs="Times New Roman"/>
                <w:color w:val="000000"/>
                <w:kern w:val="0"/>
                <w:lang w:eastAsia="hr-HR"/>
                <w14:ligatures w14:val="none"/>
              </w:rPr>
              <w:t>0,87</w:t>
            </w:r>
          </w:p>
        </w:tc>
        <w:tc>
          <w:tcPr>
            <w:tcW w:w="960" w:type="dxa"/>
            <w:tcBorders>
              <w:top w:val="nil"/>
              <w:left w:val="nil"/>
              <w:bottom w:val="nil"/>
              <w:right w:val="nil"/>
            </w:tcBorders>
            <w:shd w:val="clear" w:color="auto" w:fill="auto"/>
            <w:noWrap/>
            <w:vAlign w:val="center"/>
            <w:hideMark/>
          </w:tcPr>
          <w:p w14:paraId="130EE13A"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lang w:eastAsia="hr-HR"/>
                <w14:ligatures w14:val="none"/>
              </w:rPr>
            </w:pPr>
            <w:r w:rsidRPr="00926951">
              <w:rPr>
                <w:rFonts w:ascii="Times New Roman" w:eastAsia="Times New Roman" w:hAnsi="Times New Roman" w:cs="Times New Roman"/>
                <w:color w:val="000000"/>
                <w:kern w:val="0"/>
                <w:lang w:eastAsia="hr-HR"/>
                <w14:ligatures w14:val="none"/>
              </w:rPr>
              <w:t>&lt;0,01</w:t>
            </w:r>
          </w:p>
        </w:tc>
      </w:tr>
      <w:tr w:rsidR="00926951" w:rsidRPr="00926951" w14:paraId="0A138EC9" w14:textId="77777777" w:rsidTr="007470D2">
        <w:trPr>
          <w:trHeight w:val="288"/>
          <w:jc w:val="center"/>
        </w:trPr>
        <w:tc>
          <w:tcPr>
            <w:tcW w:w="1985" w:type="dxa"/>
            <w:tcBorders>
              <w:top w:val="nil"/>
              <w:left w:val="nil"/>
              <w:bottom w:val="single" w:sz="4" w:space="0" w:color="auto"/>
              <w:right w:val="nil"/>
            </w:tcBorders>
            <w:shd w:val="clear" w:color="auto" w:fill="auto"/>
            <w:noWrap/>
            <w:vAlign w:val="center"/>
            <w:hideMark/>
          </w:tcPr>
          <w:p w14:paraId="6FCA3232"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lang w:eastAsia="hr-HR"/>
                <w14:ligatures w14:val="none"/>
              </w:rPr>
            </w:pPr>
            <w:r w:rsidRPr="00926951">
              <w:rPr>
                <w:rFonts w:ascii="Times New Roman" w:eastAsia="Times New Roman" w:hAnsi="Times New Roman" w:cs="Times New Roman"/>
                <w:color w:val="000000"/>
                <w:kern w:val="0"/>
                <w:lang w:eastAsia="hr-HR"/>
                <w14:ligatures w14:val="none"/>
              </w:rPr>
              <w:t>Unutar kultivara</w:t>
            </w:r>
          </w:p>
        </w:tc>
        <w:tc>
          <w:tcPr>
            <w:tcW w:w="1060" w:type="dxa"/>
            <w:tcBorders>
              <w:top w:val="nil"/>
              <w:left w:val="nil"/>
              <w:bottom w:val="single" w:sz="4" w:space="0" w:color="auto"/>
              <w:right w:val="nil"/>
            </w:tcBorders>
            <w:shd w:val="clear" w:color="auto" w:fill="auto"/>
            <w:noWrap/>
            <w:vAlign w:val="center"/>
            <w:hideMark/>
          </w:tcPr>
          <w:p w14:paraId="3AF4891F"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lang w:eastAsia="hr-HR"/>
                <w14:ligatures w14:val="none"/>
              </w:rPr>
            </w:pPr>
            <w:r w:rsidRPr="00926951">
              <w:rPr>
                <w:rFonts w:ascii="Times New Roman" w:eastAsia="Times New Roman" w:hAnsi="Times New Roman" w:cs="Times New Roman"/>
                <w:color w:val="000000"/>
                <w:kern w:val="0"/>
                <w:lang w:eastAsia="hr-HR"/>
                <w14:ligatures w14:val="none"/>
              </w:rPr>
              <w:t>81</w:t>
            </w:r>
          </w:p>
        </w:tc>
        <w:tc>
          <w:tcPr>
            <w:tcW w:w="1400" w:type="dxa"/>
            <w:tcBorders>
              <w:top w:val="nil"/>
              <w:left w:val="nil"/>
              <w:bottom w:val="single" w:sz="4" w:space="0" w:color="auto"/>
              <w:right w:val="nil"/>
            </w:tcBorders>
            <w:shd w:val="clear" w:color="auto" w:fill="auto"/>
            <w:noWrap/>
            <w:vAlign w:val="center"/>
            <w:hideMark/>
          </w:tcPr>
          <w:p w14:paraId="523D45E6"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lang w:eastAsia="hr-HR"/>
                <w14:ligatures w14:val="none"/>
              </w:rPr>
            </w:pPr>
            <w:r w:rsidRPr="00926951">
              <w:rPr>
                <w:rFonts w:ascii="Times New Roman" w:eastAsia="Times New Roman" w:hAnsi="Times New Roman" w:cs="Times New Roman"/>
                <w:color w:val="000000"/>
                <w:kern w:val="0"/>
                <w:lang w:eastAsia="hr-HR"/>
                <w14:ligatures w14:val="none"/>
              </w:rPr>
              <w:t>4,79</w:t>
            </w:r>
          </w:p>
        </w:tc>
        <w:tc>
          <w:tcPr>
            <w:tcW w:w="1377" w:type="dxa"/>
            <w:tcBorders>
              <w:top w:val="nil"/>
              <w:left w:val="nil"/>
              <w:bottom w:val="single" w:sz="4" w:space="0" w:color="auto"/>
              <w:right w:val="nil"/>
            </w:tcBorders>
            <w:shd w:val="clear" w:color="auto" w:fill="auto"/>
            <w:noWrap/>
            <w:vAlign w:val="center"/>
            <w:hideMark/>
          </w:tcPr>
          <w:p w14:paraId="13AF6804"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lang w:eastAsia="hr-HR"/>
                <w14:ligatures w14:val="none"/>
              </w:rPr>
            </w:pPr>
            <w:r w:rsidRPr="00926951">
              <w:rPr>
                <w:rFonts w:ascii="Times New Roman" w:eastAsia="Times New Roman" w:hAnsi="Times New Roman" w:cs="Times New Roman"/>
                <w:color w:val="000000"/>
                <w:kern w:val="0"/>
                <w:lang w:eastAsia="hr-HR"/>
                <w14:ligatures w14:val="none"/>
              </w:rPr>
              <w:t>13,47</w:t>
            </w:r>
          </w:p>
        </w:tc>
        <w:tc>
          <w:tcPr>
            <w:tcW w:w="960" w:type="dxa"/>
            <w:tcBorders>
              <w:top w:val="nil"/>
              <w:left w:val="nil"/>
              <w:bottom w:val="single" w:sz="4" w:space="0" w:color="auto"/>
              <w:right w:val="nil"/>
            </w:tcBorders>
            <w:shd w:val="clear" w:color="auto" w:fill="auto"/>
            <w:noWrap/>
            <w:vAlign w:val="center"/>
            <w:hideMark/>
          </w:tcPr>
          <w:p w14:paraId="4B3624AA"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lang w:eastAsia="hr-HR"/>
                <w14:ligatures w14:val="none"/>
              </w:rPr>
            </w:pPr>
            <w:r w:rsidRPr="00926951">
              <w:rPr>
                <w:rFonts w:ascii="Times New Roman" w:eastAsia="Times New Roman" w:hAnsi="Times New Roman" w:cs="Times New Roman"/>
                <w:color w:val="000000"/>
                <w:kern w:val="0"/>
                <w:lang w:eastAsia="hr-HR"/>
                <w14:ligatures w14:val="none"/>
              </w:rPr>
              <w:t> </w:t>
            </w:r>
          </w:p>
        </w:tc>
        <w:tc>
          <w:tcPr>
            <w:tcW w:w="960" w:type="dxa"/>
            <w:tcBorders>
              <w:top w:val="nil"/>
              <w:left w:val="nil"/>
              <w:bottom w:val="single" w:sz="4" w:space="0" w:color="auto"/>
              <w:right w:val="nil"/>
            </w:tcBorders>
            <w:shd w:val="clear" w:color="auto" w:fill="auto"/>
            <w:noWrap/>
            <w:vAlign w:val="center"/>
            <w:hideMark/>
          </w:tcPr>
          <w:p w14:paraId="772964F9"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lang w:eastAsia="hr-HR"/>
                <w14:ligatures w14:val="none"/>
              </w:rPr>
            </w:pPr>
            <w:r w:rsidRPr="00926951">
              <w:rPr>
                <w:rFonts w:ascii="Times New Roman" w:eastAsia="Times New Roman" w:hAnsi="Times New Roman" w:cs="Times New Roman"/>
                <w:color w:val="000000"/>
                <w:kern w:val="0"/>
                <w:lang w:eastAsia="hr-HR"/>
                <w14:ligatures w14:val="none"/>
              </w:rPr>
              <w:t> </w:t>
            </w:r>
          </w:p>
        </w:tc>
      </w:tr>
      <w:tr w:rsidR="00926951" w:rsidRPr="00926951" w14:paraId="001338C1" w14:textId="77777777" w:rsidTr="007470D2">
        <w:trPr>
          <w:trHeight w:val="288"/>
          <w:jc w:val="center"/>
        </w:trPr>
        <w:tc>
          <w:tcPr>
            <w:tcW w:w="1985" w:type="dxa"/>
            <w:tcBorders>
              <w:top w:val="single" w:sz="4" w:space="0" w:color="auto"/>
              <w:left w:val="nil"/>
              <w:bottom w:val="single" w:sz="4" w:space="0" w:color="auto"/>
              <w:right w:val="nil"/>
            </w:tcBorders>
            <w:shd w:val="clear" w:color="auto" w:fill="auto"/>
            <w:noWrap/>
            <w:vAlign w:val="center"/>
            <w:hideMark/>
          </w:tcPr>
          <w:p w14:paraId="2B595EE8" w14:textId="77777777" w:rsidR="00926951" w:rsidRPr="00926951" w:rsidRDefault="00926951" w:rsidP="00926951">
            <w:pPr>
              <w:spacing w:after="0" w:line="240" w:lineRule="auto"/>
              <w:jc w:val="center"/>
              <w:rPr>
                <w:rFonts w:ascii="Times New Roman" w:eastAsia="Times New Roman" w:hAnsi="Times New Roman" w:cs="Times New Roman"/>
                <w:color w:val="000000"/>
                <w:kern w:val="0"/>
                <w:lang w:eastAsia="hr-HR"/>
                <w14:ligatures w14:val="none"/>
              </w:rPr>
            </w:pPr>
            <w:r w:rsidRPr="00926951">
              <w:rPr>
                <w:rFonts w:ascii="Times New Roman" w:eastAsia="Times New Roman" w:hAnsi="Times New Roman" w:cs="Times New Roman"/>
                <w:color w:val="000000"/>
                <w:kern w:val="0"/>
                <w:lang w:eastAsia="hr-HR"/>
                <w14:ligatures w14:val="none"/>
              </w:rPr>
              <w:t>Ukupno</w:t>
            </w:r>
          </w:p>
        </w:tc>
        <w:tc>
          <w:tcPr>
            <w:tcW w:w="1060" w:type="dxa"/>
            <w:tcBorders>
              <w:top w:val="single" w:sz="4" w:space="0" w:color="auto"/>
              <w:left w:val="nil"/>
              <w:bottom w:val="single" w:sz="4" w:space="0" w:color="auto"/>
              <w:right w:val="nil"/>
            </w:tcBorders>
            <w:shd w:val="clear" w:color="auto" w:fill="auto"/>
            <w:noWrap/>
            <w:vAlign w:val="center"/>
            <w:hideMark/>
          </w:tcPr>
          <w:p w14:paraId="1E9AB25D" w14:textId="77777777" w:rsidR="00926951" w:rsidRPr="00926951" w:rsidRDefault="00926951" w:rsidP="00926951">
            <w:pPr>
              <w:spacing w:after="0" w:line="240" w:lineRule="auto"/>
              <w:jc w:val="center"/>
              <w:rPr>
                <w:rFonts w:ascii="Times New Roman" w:eastAsia="Times New Roman" w:hAnsi="Times New Roman" w:cs="Times New Roman"/>
                <w:color w:val="000000"/>
                <w:kern w:val="0"/>
                <w:lang w:eastAsia="hr-HR"/>
                <w14:ligatures w14:val="none"/>
              </w:rPr>
            </w:pPr>
            <w:r w:rsidRPr="00926951">
              <w:rPr>
                <w:rFonts w:ascii="Times New Roman" w:eastAsia="Times New Roman" w:hAnsi="Times New Roman" w:cs="Times New Roman"/>
                <w:color w:val="000000"/>
                <w:kern w:val="0"/>
                <w:lang w:eastAsia="hr-HR"/>
                <w14:ligatures w14:val="none"/>
              </w:rPr>
              <w:t>89</w:t>
            </w:r>
          </w:p>
        </w:tc>
        <w:tc>
          <w:tcPr>
            <w:tcW w:w="1400" w:type="dxa"/>
            <w:tcBorders>
              <w:top w:val="single" w:sz="4" w:space="0" w:color="auto"/>
              <w:left w:val="nil"/>
              <w:bottom w:val="single" w:sz="4" w:space="0" w:color="auto"/>
              <w:right w:val="nil"/>
            </w:tcBorders>
            <w:shd w:val="clear" w:color="auto" w:fill="auto"/>
            <w:noWrap/>
            <w:vAlign w:val="center"/>
            <w:hideMark/>
          </w:tcPr>
          <w:p w14:paraId="2FB96996" w14:textId="77777777" w:rsidR="00926951" w:rsidRPr="00926951" w:rsidRDefault="00926951" w:rsidP="00926951">
            <w:pPr>
              <w:spacing w:after="0" w:line="240" w:lineRule="auto"/>
              <w:jc w:val="center"/>
              <w:rPr>
                <w:rFonts w:ascii="Times New Roman" w:eastAsia="Times New Roman" w:hAnsi="Times New Roman" w:cs="Times New Roman"/>
                <w:color w:val="000000"/>
                <w:kern w:val="0"/>
                <w:lang w:eastAsia="hr-HR"/>
                <w14:ligatures w14:val="none"/>
              </w:rPr>
            </w:pPr>
            <w:r w:rsidRPr="00926951">
              <w:rPr>
                <w:rFonts w:ascii="Times New Roman" w:eastAsia="Times New Roman" w:hAnsi="Times New Roman" w:cs="Times New Roman"/>
                <w:color w:val="000000"/>
                <w:kern w:val="0"/>
                <w:lang w:eastAsia="hr-HR"/>
                <w14:ligatures w14:val="none"/>
              </w:rPr>
              <w:t>35,62</w:t>
            </w:r>
          </w:p>
        </w:tc>
        <w:tc>
          <w:tcPr>
            <w:tcW w:w="1377" w:type="dxa"/>
            <w:tcBorders>
              <w:top w:val="nil"/>
              <w:left w:val="nil"/>
              <w:bottom w:val="nil"/>
              <w:right w:val="nil"/>
            </w:tcBorders>
            <w:shd w:val="clear" w:color="auto" w:fill="auto"/>
            <w:noWrap/>
            <w:vAlign w:val="center"/>
            <w:hideMark/>
          </w:tcPr>
          <w:p w14:paraId="77146420"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lang w:eastAsia="hr-HR"/>
                <w14:ligatures w14:val="none"/>
              </w:rPr>
            </w:pPr>
          </w:p>
        </w:tc>
        <w:tc>
          <w:tcPr>
            <w:tcW w:w="960" w:type="dxa"/>
            <w:tcBorders>
              <w:top w:val="nil"/>
              <w:left w:val="nil"/>
              <w:bottom w:val="nil"/>
              <w:right w:val="nil"/>
            </w:tcBorders>
            <w:shd w:val="clear" w:color="auto" w:fill="auto"/>
            <w:noWrap/>
            <w:vAlign w:val="center"/>
            <w:hideMark/>
          </w:tcPr>
          <w:p w14:paraId="64520826" w14:textId="77777777" w:rsidR="00926951" w:rsidRPr="00926951" w:rsidRDefault="00926951" w:rsidP="00926951">
            <w:pPr>
              <w:spacing w:after="0" w:line="360" w:lineRule="auto"/>
              <w:jc w:val="center"/>
              <w:rPr>
                <w:rFonts w:ascii="Times New Roman" w:eastAsia="Times New Roman" w:hAnsi="Times New Roman" w:cs="Times New Roman"/>
                <w:kern w:val="0"/>
                <w:sz w:val="20"/>
                <w:szCs w:val="20"/>
                <w:lang w:eastAsia="hr-HR"/>
                <w14:ligatures w14:val="none"/>
              </w:rPr>
            </w:pPr>
          </w:p>
        </w:tc>
        <w:tc>
          <w:tcPr>
            <w:tcW w:w="960" w:type="dxa"/>
            <w:tcBorders>
              <w:top w:val="nil"/>
              <w:left w:val="nil"/>
              <w:bottom w:val="nil"/>
              <w:right w:val="nil"/>
            </w:tcBorders>
            <w:shd w:val="clear" w:color="auto" w:fill="auto"/>
            <w:noWrap/>
            <w:vAlign w:val="center"/>
            <w:hideMark/>
          </w:tcPr>
          <w:p w14:paraId="3A0F82A1" w14:textId="77777777" w:rsidR="00926951" w:rsidRPr="00926951" w:rsidRDefault="00926951" w:rsidP="00926951">
            <w:pPr>
              <w:spacing w:after="0" w:line="360" w:lineRule="auto"/>
              <w:jc w:val="center"/>
              <w:rPr>
                <w:rFonts w:ascii="Times New Roman" w:eastAsia="Times New Roman" w:hAnsi="Times New Roman" w:cs="Times New Roman"/>
                <w:kern w:val="0"/>
                <w:sz w:val="20"/>
                <w:szCs w:val="20"/>
                <w:lang w:eastAsia="hr-HR"/>
                <w14:ligatures w14:val="none"/>
              </w:rPr>
            </w:pPr>
          </w:p>
        </w:tc>
      </w:tr>
    </w:tbl>
    <w:p w14:paraId="7C74E48E" w14:textId="77777777" w:rsidR="00926951" w:rsidRPr="00926951" w:rsidRDefault="00926951" w:rsidP="00926951">
      <w:pPr>
        <w:rPr>
          <w:rFonts w:ascii="Times New Roman" w:eastAsia="Calibri" w:hAnsi="Times New Roman" w:cs="Times New Roman"/>
          <w:b/>
          <w:bCs/>
          <w:sz w:val="28"/>
          <w:szCs w:val="28"/>
        </w:rPr>
      </w:pPr>
    </w:p>
    <w:p w14:paraId="2B710E61" w14:textId="77777777" w:rsidR="00926951" w:rsidRPr="00926951" w:rsidRDefault="00926951" w:rsidP="00926951">
      <w:pPr>
        <w:keepNext/>
        <w:spacing w:after="200" w:line="240" w:lineRule="auto"/>
        <w:rPr>
          <w:rFonts w:ascii="Times New Roman" w:eastAsia="Calibri" w:hAnsi="Times New Roman" w:cs="Times New Roman"/>
          <w:b/>
          <w:bCs/>
          <w:color w:val="000000"/>
          <w:sz w:val="20"/>
          <w:szCs w:val="20"/>
        </w:rPr>
      </w:pPr>
      <w:r w:rsidRPr="00926951">
        <w:rPr>
          <w:rFonts w:ascii="Times New Roman" w:eastAsia="Calibri" w:hAnsi="Times New Roman" w:cs="Times New Roman"/>
          <w:b/>
          <w:bCs/>
          <w:color w:val="000000"/>
          <w:sz w:val="20"/>
          <w:szCs w:val="20"/>
        </w:rPr>
        <w:t>Tablica 11. Rezultati analize molekularne varijance raspodjelom AFLP raznolikosti između i unutar pet stranih komercijalnih kultivara krumpira</w:t>
      </w:r>
    </w:p>
    <w:tbl>
      <w:tblPr>
        <w:tblW w:w="7742" w:type="dxa"/>
        <w:jc w:val="center"/>
        <w:tblLook w:val="04A0" w:firstRow="1" w:lastRow="0" w:firstColumn="1" w:lastColumn="0" w:noHBand="0" w:noVBand="1"/>
      </w:tblPr>
      <w:tblGrid>
        <w:gridCol w:w="1985"/>
        <w:gridCol w:w="1060"/>
        <w:gridCol w:w="1400"/>
        <w:gridCol w:w="1377"/>
        <w:gridCol w:w="960"/>
        <w:gridCol w:w="960"/>
      </w:tblGrid>
      <w:tr w:rsidR="00926951" w:rsidRPr="00926951" w14:paraId="0BBEFE50" w14:textId="77777777" w:rsidTr="007470D2">
        <w:trPr>
          <w:trHeight w:val="612"/>
          <w:jc w:val="center"/>
        </w:trPr>
        <w:tc>
          <w:tcPr>
            <w:tcW w:w="1985" w:type="dxa"/>
            <w:tcBorders>
              <w:top w:val="single" w:sz="4" w:space="0" w:color="auto"/>
              <w:left w:val="nil"/>
              <w:bottom w:val="single" w:sz="4" w:space="0" w:color="auto"/>
              <w:right w:val="nil"/>
            </w:tcBorders>
            <w:shd w:val="clear" w:color="auto" w:fill="auto"/>
            <w:noWrap/>
            <w:vAlign w:val="center"/>
            <w:hideMark/>
          </w:tcPr>
          <w:p w14:paraId="2B416AFE" w14:textId="77777777" w:rsidR="00926951" w:rsidRPr="00926951" w:rsidRDefault="00926951" w:rsidP="00926951">
            <w:pPr>
              <w:spacing w:after="0" w:line="240" w:lineRule="auto"/>
              <w:jc w:val="center"/>
              <w:rPr>
                <w:rFonts w:ascii="Times New Roman" w:eastAsia="Times New Roman" w:hAnsi="Times New Roman" w:cs="Times New Roman"/>
                <w:color w:val="000000"/>
                <w:kern w:val="0"/>
                <w:lang w:eastAsia="hr-HR"/>
                <w14:ligatures w14:val="none"/>
              </w:rPr>
            </w:pPr>
            <w:r w:rsidRPr="00926951">
              <w:rPr>
                <w:rFonts w:ascii="Times New Roman" w:eastAsia="Times New Roman" w:hAnsi="Times New Roman" w:cs="Times New Roman"/>
                <w:color w:val="000000"/>
                <w:kern w:val="0"/>
                <w:lang w:eastAsia="hr-HR"/>
                <w14:ligatures w14:val="none"/>
              </w:rPr>
              <w:t>Izvor varijabilnosti</w:t>
            </w:r>
          </w:p>
        </w:tc>
        <w:tc>
          <w:tcPr>
            <w:tcW w:w="1060" w:type="dxa"/>
            <w:tcBorders>
              <w:top w:val="single" w:sz="4" w:space="0" w:color="auto"/>
              <w:left w:val="nil"/>
              <w:bottom w:val="single" w:sz="4" w:space="0" w:color="auto"/>
              <w:right w:val="nil"/>
            </w:tcBorders>
            <w:shd w:val="clear" w:color="auto" w:fill="auto"/>
            <w:vAlign w:val="center"/>
            <w:hideMark/>
          </w:tcPr>
          <w:p w14:paraId="07B25E41" w14:textId="77777777" w:rsidR="00926951" w:rsidRPr="00926951" w:rsidRDefault="00926951" w:rsidP="00926951">
            <w:pPr>
              <w:spacing w:after="0" w:line="240" w:lineRule="auto"/>
              <w:jc w:val="center"/>
              <w:rPr>
                <w:rFonts w:ascii="Times New Roman" w:eastAsia="Times New Roman" w:hAnsi="Times New Roman" w:cs="Times New Roman"/>
                <w:color w:val="000000"/>
                <w:kern w:val="0"/>
                <w:lang w:eastAsia="hr-HR"/>
                <w14:ligatures w14:val="none"/>
              </w:rPr>
            </w:pPr>
            <w:r w:rsidRPr="00926951">
              <w:rPr>
                <w:rFonts w:ascii="Times New Roman" w:eastAsia="Times New Roman" w:hAnsi="Times New Roman" w:cs="Times New Roman"/>
                <w:color w:val="000000"/>
                <w:kern w:val="0"/>
                <w:lang w:eastAsia="hr-HR"/>
                <w14:ligatures w14:val="none"/>
              </w:rPr>
              <w:t>Stupnjevi slobode</w:t>
            </w:r>
          </w:p>
        </w:tc>
        <w:tc>
          <w:tcPr>
            <w:tcW w:w="1400" w:type="dxa"/>
            <w:tcBorders>
              <w:top w:val="single" w:sz="4" w:space="0" w:color="auto"/>
              <w:left w:val="nil"/>
              <w:bottom w:val="single" w:sz="4" w:space="0" w:color="auto"/>
              <w:right w:val="nil"/>
            </w:tcBorders>
            <w:shd w:val="clear" w:color="auto" w:fill="auto"/>
            <w:noWrap/>
            <w:vAlign w:val="center"/>
            <w:hideMark/>
          </w:tcPr>
          <w:p w14:paraId="60D69E21" w14:textId="77777777" w:rsidR="00926951" w:rsidRPr="00926951" w:rsidRDefault="00926951" w:rsidP="00926951">
            <w:pPr>
              <w:spacing w:after="0" w:line="240" w:lineRule="auto"/>
              <w:jc w:val="center"/>
              <w:rPr>
                <w:rFonts w:ascii="Times New Roman" w:eastAsia="Times New Roman" w:hAnsi="Times New Roman" w:cs="Times New Roman"/>
                <w:color w:val="000000"/>
                <w:kern w:val="0"/>
                <w:lang w:eastAsia="hr-HR"/>
                <w14:ligatures w14:val="none"/>
              </w:rPr>
            </w:pPr>
            <w:r w:rsidRPr="00926951">
              <w:rPr>
                <w:rFonts w:ascii="Times New Roman" w:eastAsia="Times New Roman" w:hAnsi="Times New Roman" w:cs="Times New Roman"/>
                <w:color w:val="000000"/>
                <w:kern w:val="0"/>
                <w:lang w:eastAsia="hr-HR"/>
                <w14:ligatures w14:val="none"/>
              </w:rPr>
              <w:t>Komponente varijance</w:t>
            </w:r>
          </w:p>
        </w:tc>
        <w:tc>
          <w:tcPr>
            <w:tcW w:w="1377" w:type="dxa"/>
            <w:tcBorders>
              <w:top w:val="single" w:sz="4" w:space="0" w:color="auto"/>
              <w:left w:val="nil"/>
              <w:bottom w:val="single" w:sz="4" w:space="0" w:color="auto"/>
              <w:right w:val="nil"/>
            </w:tcBorders>
            <w:shd w:val="clear" w:color="auto" w:fill="auto"/>
            <w:vAlign w:val="center"/>
            <w:hideMark/>
          </w:tcPr>
          <w:p w14:paraId="247D52DF" w14:textId="77777777" w:rsidR="00926951" w:rsidRPr="00926951" w:rsidRDefault="00926951" w:rsidP="00926951">
            <w:pPr>
              <w:spacing w:after="0" w:line="240" w:lineRule="auto"/>
              <w:jc w:val="center"/>
              <w:rPr>
                <w:rFonts w:ascii="Times New Roman" w:eastAsia="Times New Roman" w:hAnsi="Times New Roman" w:cs="Times New Roman"/>
                <w:color w:val="000000"/>
                <w:kern w:val="0"/>
                <w:lang w:eastAsia="hr-HR"/>
                <w14:ligatures w14:val="none"/>
              </w:rPr>
            </w:pPr>
            <w:r w:rsidRPr="00926951">
              <w:rPr>
                <w:rFonts w:ascii="Times New Roman" w:eastAsia="Times New Roman" w:hAnsi="Times New Roman" w:cs="Times New Roman"/>
                <w:color w:val="000000"/>
                <w:kern w:val="0"/>
                <w:lang w:eastAsia="hr-HR"/>
                <w14:ligatures w14:val="none"/>
              </w:rPr>
              <w:t>Udio varijabilnosti</w:t>
            </w:r>
          </w:p>
        </w:tc>
        <w:tc>
          <w:tcPr>
            <w:tcW w:w="960" w:type="dxa"/>
            <w:tcBorders>
              <w:top w:val="single" w:sz="4" w:space="0" w:color="auto"/>
              <w:left w:val="nil"/>
              <w:bottom w:val="single" w:sz="4" w:space="0" w:color="auto"/>
              <w:right w:val="nil"/>
            </w:tcBorders>
            <w:shd w:val="clear" w:color="auto" w:fill="auto"/>
            <w:noWrap/>
            <w:vAlign w:val="center"/>
            <w:hideMark/>
          </w:tcPr>
          <w:p w14:paraId="76E10AA7" w14:textId="77777777" w:rsidR="00926951" w:rsidRPr="00926951" w:rsidRDefault="00926951" w:rsidP="00926951">
            <w:pPr>
              <w:spacing w:after="0" w:line="240" w:lineRule="auto"/>
              <w:jc w:val="center"/>
              <w:rPr>
                <w:rFonts w:ascii="Times New Roman" w:eastAsia="Times New Roman" w:hAnsi="Times New Roman" w:cs="Times New Roman"/>
                <w:color w:val="000000"/>
                <w:kern w:val="0"/>
                <w:lang w:eastAsia="hr-HR"/>
                <w14:ligatures w14:val="none"/>
              </w:rPr>
            </w:pPr>
            <w:r w:rsidRPr="00926951">
              <w:rPr>
                <w:rFonts w:ascii="Times New Roman" w:eastAsia="Times New Roman" w:hAnsi="Times New Roman" w:cs="Times New Roman"/>
                <w:color w:val="000000"/>
                <w:kern w:val="0"/>
                <w:lang w:eastAsia="hr-HR"/>
                <w14:ligatures w14:val="none"/>
              </w:rPr>
              <w:t>Φ</w:t>
            </w:r>
          </w:p>
        </w:tc>
        <w:tc>
          <w:tcPr>
            <w:tcW w:w="960" w:type="dxa"/>
            <w:tcBorders>
              <w:top w:val="single" w:sz="4" w:space="0" w:color="auto"/>
              <w:left w:val="nil"/>
              <w:bottom w:val="single" w:sz="4" w:space="0" w:color="auto"/>
              <w:right w:val="nil"/>
            </w:tcBorders>
            <w:shd w:val="clear" w:color="auto" w:fill="auto"/>
            <w:noWrap/>
            <w:vAlign w:val="center"/>
            <w:hideMark/>
          </w:tcPr>
          <w:p w14:paraId="32629A1C" w14:textId="77777777" w:rsidR="00926951" w:rsidRPr="00926951" w:rsidRDefault="00926951" w:rsidP="00926951">
            <w:pPr>
              <w:spacing w:after="0" w:line="240" w:lineRule="auto"/>
              <w:jc w:val="center"/>
              <w:rPr>
                <w:rFonts w:ascii="Times New Roman" w:eastAsia="Times New Roman" w:hAnsi="Times New Roman" w:cs="Times New Roman"/>
                <w:color w:val="000000"/>
                <w:kern w:val="0"/>
                <w:lang w:eastAsia="hr-HR"/>
                <w14:ligatures w14:val="none"/>
              </w:rPr>
            </w:pPr>
            <w:r w:rsidRPr="00926951">
              <w:rPr>
                <w:rFonts w:ascii="Times New Roman" w:eastAsia="Times New Roman" w:hAnsi="Times New Roman" w:cs="Times New Roman"/>
                <w:color w:val="000000"/>
                <w:kern w:val="0"/>
                <w:lang w:eastAsia="hr-HR"/>
                <w14:ligatures w14:val="none"/>
              </w:rPr>
              <w:t>p(Φ)</w:t>
            </w:r>
          </w:p>
        </w:tc>
      </w:tr>
      <w:tr w:rsidR="00926951" w:rsidRPr="00926951" w14:paraId="69BCA458" w14:textId="77777777" w:rsidTr="007470D2">
        <w:trPr>
          <w:trHeight w:val="288"/>
          <w:jc w:val="center"/>
        </w:trPr>
        <w:tc>
          <w:tcPr>
            <w:tcW w:w="1985" w:type="dxa"/>
            <w:tcBorders>
              <w:top w:val="nil"/>
              <w:left w:val="nil"/>
              <w:bottom w:val="nil"/>
              <w:right w:val="nil"/>
            </w:tcBorders>
            <w:shd w:val="clear" w:color="auto" w:fill="auto"/>
            <w:noWrap/>
            <w:vAlign w:val="center"/>
            <w:hideMark/>
          </w:tcPr>
          <w:p w14:paraId="392F0A3F"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lang w:eastAsia="hr-HR"/>
                <w14:ligatures w14:val="none"/>
              </w:rPr>
            </w:pPr>
            <w:r w:rsidRPr="00926951">
              <w:rPr>
                <w:rFonts w:ascii="Times New Roman" w:eastAsia="Times New Roman" w:hAnsi="Times New Roman" w:cs="Times New Roman"/>
                <w:color w:val="000000"/>
                <w:kern w:val="0"/>
                <w:lang w:eastAsia="hr-HR"/>
                <w14:ligatures w14:val="none"/>
              </w:rPr>
              <w:t>Između kultivara</w:t>
            </w:r>
          </w:p>
        </w:tc>
        <w:tc>
          <w:tcPr>
            <w:tcW w:w="1060" w:type="dxa"/>
            <w:tcBorders>
              <w:top w:val="nil"/>
              <w:left w:val="nil"/>
              <w:bottom w:val="nil"/>
              <w:right w:val="nil"/>
            </w:tcBorders>
            <w:shd w:val="clear" w:color="auto" w:fill="auto"/>
            <w:noWrap/>
            <w:vAlign w:val="center"/>
            <w:hideMark/>
          </w:tcPr>
          <w:p w14:paraId="5CA8DBCA"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lang w:eastAsia="hr-HR"/>
                <w14:ligatures w14:val="none"/>
              </w:rPr>
            </w:pPr>
            <w:r w:rsidRPr="00926951">
              <w:rPr>
                <w:rFonts w:ascii="Times New Roman" w:eastAsia="Times New Roman" w:hAnsi="Times New Roman" w:cs="Times New Roman"/>
                <w:color w:val="000000"/>
                <w:kern w:val="0"/>
                <w:lang w:eastAsia="hr-HR"/>
                <w14:ligatures w14:val="none"/>
              </w:rPr>
              <w:t>4</w:t>
            </w:r>
          </w:p>
        </w:tc>
        <w:tc>
          <w:tcPr>
            <w:tcW w:w="1400" w:type="dxa"/>
            <w:tcBorders>
              <w:top w:val="nil"/>
              <w:left w:val="nil"/>
              <w:bottom w:val="nil"/>
              <w:right w:val="nil"/>
            </w:tcBorders>
            <w:shd w:val="clear" w:color="auto" w:fill="auto"/>
            <w:noWrap/>
            <w:vAlign w:val="center"/>
            <w:hideMark/>
          </w:tcPr>
          <w:p w14:paraId="5504CA78"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lang w:eastAsia="hr-HR"/>
                <w14:ligatures w14:val="none"/>
              </w:rPr>
            </w:pPr>
            <w:r w:rsidRPr="00926951">
              <w:rPr>
                <w:rFonts w:ascii="Times New Roman" w:eastAsia="Times New Roman" w:hAnsi="Times New Roman" w:cs="Times New Roman"/>
                <w:color w:val="000000"/>
                <w:kern w:val="0"/>
                <w:lang w:eastAsia="hr-HR"/>
                <w14:ligatures w14:val="none"/>
              </w:rPr>
              <w:t>25,82</w:t>
            </w:r>
          </w:p>
        </w:tc>
        <w:tc>
          <w:tcPr>
            <w:tcW w:w="1377" w:type="dxa"/>
            <w:tcBorders>
              <w:top w:val="nil"/>
              <w:left w:val="nil"/>
              <w:bottom w:val="nil"/>
              <w:right w:val="nil"/>
            </w:tcBorders>
            <w:shd w:val="clear" w:color="auto" w:fill="auto"/>
            <w:noWrap/>
            <w:vAlign w:val="center"/>
            <w:hideMark/>
          </w:tcPr>
          <w:p w14:paraId="33D841A0"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lang w:eastAsia="hr-HR"/>
                <w14:ligatures w14:val="none"/>
              </w:rPr>
            </w:pPr>
            <w:r w:rsidRPr="00926951">
              <w:rPr>
                <w:rFonts w:ascii="Times New Roman" w:eastAsia="Times New Roman" w:hAnsi="Times New Roman" w:cs="Times New Roman"/>
                <w:color w:val="000000"/>
                <w:kern w:val="0"/>
                <w:lang w:eastAsia="hr-HR"/>
                <w14:ligatures w14:val="none"/>
              </w:rPr>
              <w:t>90,14</w:t>
            </w:r>
          </w:p>
        </w:tc>
        <w:tc>
          <w:tcPr>
            <w:tcW w:w="960" w:type="dxa"/>
            <w:tcBorders>
              <w:top w:val="nil"/>
              <w:left w:val="nil"/>
              <w:bottom w:val="nil"/>
              <w:right w:val="nil"/>
            </w:tcBorders>
            <w:shd w:val="clear" w:color="auto" w:fill="auto"/>
            <w:noWrap/>
            <w:vAlign w:val="center"/>
            <w:hideMark/>
          </w:tcPr>
          <w:p w14:paraId="0A5A5D69"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lang w:eastAsia="hr-HR"/>
                <w14:ligatures w14:val="none"/>
              </w:rPr>
            </w:pPr>
            <w:r w:rsidRPr="00926951">
              <w:rPr>
                <w:rFonts w:ascii="Times New Roman" w:eastAsia="Times New Roman" w:hAnsi="Times New Roman" w:cs="Times New Roman"/>
                <w:color w:val="000000"/>
                <w:kern w:val="0"/>
                <w:lang w:eastAsia="hr-HR"/>
                <w14:ligatures w14:val="none"/>
              </w:rPr>
              <w:t>0,98</w:t>
            </w:r>
          </w:p>
        </w:tc>
        <w:tc>
          <w:tcPr>
            <w:tcW w:w="960" w:type="dxa"/>
            <w:tcBorders>
              <w:top w:val="nil"/>
              <w:left w:val="nil"/>
              <w:bottom w:val="nil"/>
              <w:right w:val="nil"/>
            </w:tcBorders>
            <w:shd w:val="clear" w:color="auto" w:fill="auto"/>
            <w:noWrap/>
            <w:vAlign w:val="center"/>
            <w:hideMark/>
          </w:tcPr>
          <w:p w14:paraId="47BE4728"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lang w:eastAsia="hr-HR"/>
                <w14:ligatures w14:val="none"/>
              </w:rPr>
            </w:pPr>
            <w:r w:rsidRPr="00926951">
              <w:rPr>
                <w:rFonts w:ascii="Times New Roman" w:eastAsia="Times New Roman" w:hAnsi="Times New Roman" w:cs="Times New Roman"/>
                <w:color w:val="000000"/>
                <w:kern w:val="0"/>
                <w:lang w:eastAsia="hr-HR"/>
                <w14:ligatures w14:val="none"/>
              </w:rPr>
              <w:t>&lt;0,01</w:t>
            </w:r>
          </w:p>
        </w:tc>
      </w:tr>
      <w:tr w:rsidR="00926951" w:rsidRPr="00926951" w14:paraId="766BFD66" w14:textId="77777777" w:rsidTr="007470D2">
        <w:trPr>
          <w:trHeight w:val="288"/>
          <w:jc w:val="center"/>
        </w:trPr>
        <w:tc>
          <w:tcPr>
            <w:tcW w:w="1985" w:type="dxa"/>
            <w:tcBorders>
              <w:top w:val="nil"/>
              <w:left w:val="nil"/>
              <w:bottom w:val="single" w:sz="4" w:space="0" w:color="auto"/>
              <w:right w:val="nil"/>
            </w:tcBorders>
            <w:shd w:val="clear" w:color="auto" w:fill="auto"/>
            <w:noWrap/>
            <w:vAlign w:val="center"/>
            <w:hideMark/>
          </w:tcPr>
          <w:p w14:paraId="04F9A382"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lang w:eastAsia="hr-HR"/>
                <w14:ligatures w14:val="none"/>
              </w:rPr>
            </w:pPr>
            <w:r w:rsidRPr="00926951">
              <w:rPr>
                <w:rFonts w:ascii="Times New Roman" w:eastAsia="Times New Roman" w:hAnsi="Times New Roman" w:cs="Times New Roman"/>
                <w:color w:val="000000"/>
                <w:kern w:val="0"/>
                <w:lang w:eastAsia="hr-HR"/>
                <w14:ligatures w14:val="none"/>
              </w:rPr>
              <w:t>Unutar kultivara</w:t>
            </w:r>
          </w:p>
        </w:tc>
        <w:tc>
          <w:tcPr>
            <w:tcW w:w="1060" w:type="dxa"/>
            <w:tcBorders>
              <w:top w:val="nil"/>
              <w:left w:val="nil"/>
              <w:bottom w:val="single" w:sz="4" w:space="0" w:color="auto"/>
              <w:right w:val="nil"/>
            </w:tcBorders>
            <w:shd w:val="clear" w:color="auto" w:fill="auto"/>
            <w:noWrap/>
            <w:vAlign w:val="center"/>
            <w:hideMark/>
          </w:tcPr>
          <w:p w14:paraId="7802560A"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lang w:eastAsia="hr-HR"/>
                <w14:ligatures w14:val="none"/>
              </w:rPr>
            </w:pPr>
            <w:r w:rsidRPr="00926951">
              <w:rPr>
                <w:rFonts w:ascii="Times New Roman" w:eastAsia="Times New Roman" w:hAnsi="Times New Roman" w:cs="Times New Roman"/>
                <w:color w:val="000000"/>
                <w:kern w:val="0"/>
                <w:lang w:eastAsia="hr-HR"/>
                <w14:ligatures w14:val="none"/>
              </w:rPr>
              <w:t>45</w:t>
            </w:r>
          </w:p>
        </w:tc>
        <w:tc>
          <w:tcPr>
            <w:tcW w:w="1400" w:type="dxa"/>
            <w:tcBorders>
              <w:top w:val="nil"/>
              <w:left w:val="nil"/>
              <w:bottom w:val="single" w:sz="4" w:space="0" w:color="auto"/>
              <w:right w:val="nil"/>
            </w:tcBorders>
            <w:shd w:val="clear" w:color="auto" w:fill="auto"/>
            <w:noWrap/>
            <w:vAlign w:val="center"/>
            <w:hideMark/>
          </w:tcPr>
          <w:p w14:paraId="0CABB718"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lang w:eastAsia="hr-HR"/>
                <w14:ligatures w14:val="none"/>
              </w:rPr>
            </w:pPr>
            <w:r w:rsidRPr="00926951">
              <w:rPr>
                <w:rFonts w:ascii="Times New Roman" w:eastAsia="Times New Roman" w:hAnsi="Times New Roman" w:cs="Times New Roman"/>
                <w:color w:val="000000"/>
                <w:kern w:val="0"/>
                <w:lang w:eastAsia="hr-HR"/>
                <w14:ligatures w14:val="none"/>
              </w:rPr>
              <w:t>0,49</w:t>
            </w:r>
          </w:p>
        </w:tc>
        <w:tc>
          <w:tcPr>
            <w:tcW w:w="1377" w:type="dxa"/>
            <w:tcBorders>
              <w:top w:val="nil"/>
              <w:left w:val="nil"/>
              <w:bottom w:val="single" w:sz="4" w:space="0" w:color="auto"/>
              <w:right w:val="nil"/>
            </w:tcBorders>
            <w:shd w:val="clear" w:color="auto" w:fill="auto"/>
            <w:noWrap/>
            <w:vAlign w:val="center"/>
            <w:hideMark/>
          </w:tcPr>
          <w:p w14:paraId="329BD821"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lang w:eastAsia="hr-HR"/>
                <w14:ligatures w14:val="none"/>
              </w:rPr>
            </w:pPr>
            <w:r w:rsidRPr="00926951">
              <w:rPr>
                <w:rFonts w:ascii="Times New Roman" w:eastAsia="Times New Roman" w:hAnsi="Times New Roman" w:cs="Times New Roman"/>
                <w:color w:val="000000"/>
                <w:kern w:val="0"/>
                <w:lang w:eastAsia="hr-HR"/>
                <w14:ligatures w14:val="none"/>
              </w:rPr>
              <w:t>1,86</w:t>
            </w:r>
          </w:p>
        </w:tc>
        <w:tc>
          <w:tcPr>
            <w:tcW w:w="960" w:type="dxa"/>
            <w:tcBorders>
              <w:top w:val="nil"/>
              <w:left w:val="nil"/>
              <w:bottom w:val="single" w:sz="4" w:space="0" w:color="auto"/>
              <w:right w:val="nil"/>
            </w:tcBorders>
            <w:shd w:val="clear" w:color="auto" w:fill="auto"/>
            <w:noWrap/>
            <w:vAlign w:val="center"/>
            <w:hideMark/>
          </w:tcPr>
          <w:p w14:paraId="1FBF3D9C"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lang w:eastAsia="hr-HR"/>
                <w14:ligatures w14:val="none"/>
              </w:rPr>
            </w:pPr>
            <w:r w:rsidRPr="00926951">
              <w:rPr>
                <w:rFonts w:ascii="Times New Roman" w:eastAsia="Times New Roman" w:hAnsi="Times New Roman" w:cs="Times New Roman"/>
                <w:color w:val="000000"/>
                <w:kern w:val="0"/>
                <w:lang w:eastAsia="hr-HR"/>
                <w14:ligatures w14:val="none"/>
              </w:rPr>
              <w:t> </w:t>
            </w:r>
          </w:p>
        </w:tc>
        <w:tc>
          <w:tcPr>
            <w:tcW w:w="960" w:type="dxa"/>
            <w:tcBorders>
              <w:top w:val="nil"/>
              <w:left w:val="nil"/>
              <w:bottom w:val="single" w:sz="4" w:space="0" w:color="auto"/>
              <w:right w:val="nil"/>
            </w:tcBorders>
            <w:shd w:val="clear" w:color="auto" w:fill="auto"/>
            <w:noWrap/>
            <w:vAlign w:val="center"/>
            <w:hideMark/>
          </w:tcPr>
          <w:p w14:paraId="06AB586D"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lang w:eastAsia="hr-HR"/>
                <w14:ligatures w14:val="none"/>
              </w:rPr>
            </w:pPr>
            <w:r w:rsidRPr="00926951">
              <w:rPr>
                <w:rFonts w:ascii="Times New Roman" w:eastAsia="Times New Roman" w:hAnsi="Times New Roman" w:cs="Times New Roman"/>
                <w:color w:val="000000"/>
                <w:kern w:val="0"/>
                <w:lang w:eastAsia="hr-HR"/>
                <w14:ligatures w14:val="none"/>
              </w:rPr>
              <w:t> </w:t>
            </w:r>
          </w:p>
        </w:tc>
      </w:tr>
      <w:tr w:rsidR="00926951" w:rsidRPr="00926951" w14:paraId="64074AA3" w14:textId="77777777" w:rsidTr="007470D2">
        <w:trPr>
          <w:trHeight w:val="288"/>
          <w:jc w:val="center"/>
        </w:trPr>
        <w:tc>
          <w:tcPr>
            <w:tcW w:w="1985" w:type="dxa"/>
            <w:tcBorders>
              <w:top w:val="single" w:sz="4" w:space="0" w:color="auto"/>
              <w:left w:val="nil"/>
              <w:bottom w:val="single" w:sz="4" w:space="0" w:color="auto"/>
              <w:right w:val="nil"/>
            </w:tcBorders>
            <w:shd w:val="clear" w:color="auto" w:fill="auto"/>
            <w:noWrap/>
            <w:vAlign w:val="center"/>
            <w:hideMark/>
          </w:tcPr>
          <w:p w14:paraId="27E52DEA" w14:textId="77777777" w:rsidR="00926951" w:rsidRPr="00926951" w:rsidRDefault="00926951" w:rsidP="00926951">
            <w:pPr>
              <w:spacing w:after="0" w:line="240" w:lineRule="auto"/>
              <w:jc w:val="center"/>
              <w:rPr>
                <w:rFonts w:ascii="Times New Roman" w:eastAsia="Times New Roman" w:hAnsi="Times New Roman" w:cs="Times New Roman"/>
                <w:color w:val="000000"/>
                <w:kern w:val="0"/>
                <w:lang w:eastAsia="hr-HR"/>
                <w14:ligatures w14:val="none"/>
              </w:rPr>
            </w:pPr>
            <w:r w:rsidRPr="00926951">
              <w:rPr>
                <w:rFonts w:ascii="Times New Roman" w:eastAsia="Times New Roman" w:hAnsi="Times New Roman" w:cs="Times New Roman"/>
                <w:color w:val="000000"/>
                <w:kern w:val="0"/>
                <w:lang w:eastAsia="hr-HR"/>
                <w14:ligatures w14:val="none"/>
              </w:rPr>
              <w:t>Ukupno</w:t>
            </w:r>
          </w:p>
        </w:tc>
        <w:tc>
          <w:tcPr>
            <w:tcW w:w="1060" w:type="dxa"/>
            <w:tcBorders>
              <w:top w:val="single" w:sz="4" w:space="0" w:color="auto"/>
              <w:left w:val="nil"/>
              <w:bottom w:val="single" w:sz="4" w:space="0" w:color="auto"/>
              <w:right w:val="nil"/>
            </w:tcBorders>
            <w:shd w:val="clear" w:color="auto" w:fill="auto"/>
            <w:noWrap/>
            <w:vAlign w:val="center"/>
            <w:hideMark/>
          </w:tcPr>
          <w:p w14:paraId="1E1F273A" w14:textId="77777777" w:rsidR="00926951" w:rsidRPr="00926951" w:rsidRDefault="00926951" w:rsidP="00926951">
            <w:pPr>
              <w:spacing w:after="0" w:line="240" w:lineRule="auto"/>
              <w:jc w:val="center"/>
              <w:rPr>
                <w:rFonts w:ascii="Times New Roman" w:eastAsia="Times New Roman" w:hAnsi="Times New Roman" w:cs="Times New Roman"/>
                <w:color w:val="000000"/>
                <w:kern w:val="0"/>
                <w:lang w:eastAsia="hr-HR"/>
                <w14:ligatures w14:val="none"/>
              </w:rPr>
            </w:pPr>
            <w:r w:rsidRPr="00926951">
              <w:rPr>
                <w:rFonts w:ascii="Times New Roman" w:eastAsia="Times New Roman" w:hAnsi="Times New Roman" w:cs="Times New Roman"/>
                <w:color w:val="000000"/>
                <w:kern w:val="0"/>
                <w:lang w:eastAsia="hr-HR"/>
                <w14:ligatures w14:val="none"/>
              </w:rPr>
              <w:t>49</w:t>
            </w:r>
          </w:p>
        </w:tc>
        <w:tc>
          <w:tcPr>
            <w:tcW w:w="1400" w:type="dxa"/>
            <w:tcBorders>
              <w:top w:val="single" w:sz="4" w:space="0" w:color="auto"/>
              <w:left w:val="nil"/>
              <w:bottom w:val="single" w:sz="4" w:space="0" w:color="auto"/>
              <w:right w:val="nil"/>
            </w:tcBorders>
            <w:shd w:val="clear" w:color="auto" w:fill="auto"/>
            <w:noWrap/>
            <w:vAlign w:val="center"/>
            <w:hideMark/>
          </w:tcPr>
          <w:p w14:paraId="2C309EE8" w14:textId="77777777" w:rsidR="00926951" w:rsidRPr="00926951" w:rsidRDefault="00926951" w:rsidP="00926951">
            <w:pPr>
              <w:spacing w:after="0" w:line="240" w:lineRule="auto"/>
              <w:jc w:val="center"/>
              <w:rPr>
                <w:rFonts w:ascii="Times New Roman" w:eastAsia="Times New Roman" w:hAnsi="Times New Roman" w:cs="Times New Roman"/>
                <w:color w:val="000000"/>
                <w:kern w:val="0"/>
                <w:lang w:eastAsia="hr-HR"/>
                <w14:ligatures w14:val="none"/>
              </w:rPr>
            </w:pPr>
            <w:r w:rsidRPr="00926951">
              <w:rPr>
                <w:rFonts w:ascii="Times New Roman" w:eastAsia="Times New Roman" w:hAnsi="Times New Roman" w:cs="Times New Roman"/>
                <w:color w:val="000000"/>
                <w:kern w:val="0"/>
                <w:lang w:eastAsia="hr-HR"/>
                <w14:ligatures w14:val="none"/>
              </w:rPr>
              <w:t>26,31</w:t>
            </w:r>
          </w:p>
        </w:tc>
        <w:tc>
          <w:tcPr>
            <w:tcW w:w="1377" w:type="dxa"/>
            <w:tcBorders>
              <w:top w:val="nil"/>
              <w:left w:val="nil"/>
              <w:bottom w:val="nil"/>
              <w:right w:val="nil"/>
            </w:tcBorders>
            <w:shd w:val="clear" w:color="auto" w:fill="auto"/>
            <w:noWrap/>
            <w:vAlign w:val="center"/>
            <w:hideMark/>
          </w:tcPr>
          <w:p w14:paraId="604D0505"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lang w:eastAsia="hr-HR"/>
                <w14:ligatures w14:val="none"/>
              </w:rPr>
            </w:pPr>
          </w:p>
        </w:tc>
        <w:tc>
          <w:tcPr>
            <w:tcW w:w="960" w:type="dxa"/>
            <w:tcBorders>
              <w:top w:val="nil"/>
              <w:left w:val="nil"/>
              <w:bottom w:val="nil"/>
              <w:right w:val="nil"/>
            </w:tcBorders>
            <w:shd w:val="clear" w:color="auto" w:fill="auto"/>
            <w:noWrap/>
            <w:vAlign w:val="center"/>
            <w:hideMark/>
          </w:tcPr>
          <w:p w14:paraId="05C66963" w14:textId="77777777" w:rsidR="00926951" w:rsidRPr="00926951" w:rsidRDefault="00926951" w:rsidP="00926951">
            <w:pPr>
              <w:spacing w:after="0" w:line="360" w:lineRule="auto"/>
              <w:jc w:val="center"/>
              <w:rPr>
                <w:rFonts w:ascii="Times New Roman" w:eastAsia="Times New Roman" w:hAnsi="Times New Roman" w:cs="Times New Roman"/>
                <w:kern w:val="0"/>
                <w:sz w:val="20"/>
                <w:szCs w:val="20"/>
                <w:lang w:eastAsia="hr-HR"/>
                <w14:ligatures w14:val="none"/>
              </w:rPr>
            </w:pPr>
          </w:p>
        </w:tc>
        <w:tc>
          <w:tcPr>
            <w:tcW w:w="960" w:type="dxa"/>
            <w:tcBorders>
              <w:top w:val="nil"/>
              <w:left w:val="nil"/>
              <w:bottom w:val="nil"/>
              <w:right w:val="nil"/>
            </w:tcBorders>
            <w:shd w:val="clear" w:color="auto" w:fill="auto"/>
            <w:noWrap/>
            <w:vAlign w:val="center"/>
            <w:hideMark/>
          </w:tcPr>
          <w:p w14:paraId="27C5A2E7" w14:textId="77777777" w:rsidR="00926951" w:rsidRPr="00926951" w:rsidRDefault="00926951" w:rsidP="00926951">
            <w:pPr>
              <w:spacing w:after="0" w:line="360" w:lineRule="auto"/>
              <w:jc w:val="center"/>
              <w:rPr>
                <w:rFonts w:ascii="Times New Roman" w:eastAsia="Times New Roman" w:hAnsi="Times New Roman" w:cs="Times New Roman"/>
                <w:kern w:val="0"/>
                <w:sz w:val="20"/>
                <w:szCs w:val="20"/>
                <w:lang w:eastAsia="hr-HR"/>
                <w14:ligatures w14:val="none"/>
              </w:rPr>
            </w:pPr>
          </w:p>
        </w:tc>
      </w:tr>
    </w:tbl>
    <w:p w14:paraId="06C73D70" w14:textId="77777777" w:rsidR="00926951" w:rsidRPr="00926951" w:rsidRDefault="00926951" w:rsidP="00926951">
      <w:pPr>
        <w:rPr>
          <w:rFonts w:ascii="Times New Roman" w:eastAsia="Calibri" w:hAnsi="Times New Roman" w:cs="Times New Roman"/>
          <w:b/>
          <w:bCs/>
          <w:sz w:val="28"/>
          <w:szCs w:val="28"/>
        </w:rPr>
      </w:pPr>
    </w:p>
    <w:p w14:paraId="0343A316" w14:textId="77777777" w:rsidR="009A0115" w:rsidRDefault="009A0115">
      <w:pPr>
        <w:rPr>
          <w:rFonts w:ascii="Times New Roman" w:eastAsia="Calibri" w:hAnsi="Times New Roman" w:cs="Times New Roman"/>
          <w:b/>
          <w:bCs/>
          <w:sz w:val="28"/>
          <w:szCs w:val="28"/>
        </w:rPr>
      </w:pPr>
      <w:r>
        <w:rPr>
          <w:rFonts w:ascii="Times New Roman" w:eastAsia="Calibri" w:hAnsi="Times New Roman" w:cs="Times New Roman"/>
          <w:b/>
          <w:bCs/>
          <w:sz w:val="28"/>
          <w:szCs w:val="28"/>
        </w:rPr>
        <w:br w:type="page"/>
      </w:r>
    </w:p>
    <w:p w14:paraId="248CAC95" w14:textId="264369EE" w:rsidR="00926951" w:rsidRPr="00926951" w:rsidRDefault="00926951" w:rsidP="00926951">
      <w:pPr>
        <w:rPr>
          <w:rFonts w:ascii="Times New Roman" w:eastAsia="Calibri" w:hAnsi="Times New Roman" w:cs="Times New Roman"/>
          <w:b/>
          <w:bCs/>
          <w:sz w:val="28"/>
          <w:szCs w:val="28"/>
        </w:rPr>
      </w:pPr>
      <w:r w:rsidRPr="00926951">
        <w:rPr>
          <w:rFonts w:ascii="Times New Roman" w:eastAsia="Calibri" w:hAnsi="Times New Roman" w:cs="Times New Roman"/>
          <w:b/>
          <w:bCs/>
          <w:sz w:val="28"/>
          <w:szCs w:val="28"/>
        </w:rPr>
        <w:lastRenderedPageBreak/>
        <w:t>4.4 Udaljenost između parova kultivara</w:t>
      </w:r>
    </w:p>
    <w:p w14:paraId="43C5A120" w14:textId="77777777" w:rsidR="00926951" w:rsidRDefault="00926951" w:rsidP="00926951">
      <w:pPr>
        <w:spacing w:line="360" w:lineRule="auto"/>
        <w:jc w:val="both"/>
        <w:rPr>
          <w:rFonts w:ascii="Times New Roman" w:eastAsia="Calibri" w:hAnsi="Times New Roman" w:cs="Times New Roman"/>
          <w:sz w:val="24"/>
          <w:szCs w:val="24"/>
        </w:rPr>
      </w:pPr>
      <w:r w:rsidRPr="00926951">
        <w:rPr>
          <w:rFonts w:ascii="Times New Roman" w:eastAsia="Calibri" w:hAnsi="Times New Roman" w:cs="Times New Roman"/>
          <w:sz w:val="24"/>
          <w:szCs w:val="24"/>
        </w:rPr>
        <w:t>Rezultati analize udaljenosti između kultivara (Fst) prikazani su u Tablici 12. Rezultati analize pokazuju da su svi parovi kultivara međusobno statistički značajno udaljeni, tj. različiti. Najveća značajna udaljenost utvrđena je između parova kultivara Columba i Marabel (F</w:t>
      </w:r>
      <w:r w:rsidRPr="00926951">
        <w:rPr>
          <w:rFonts w:ascii="Times New Roman" w:eastAsia="Calibri" w:hAnsi="Times New Roman" w:cs="Times New Roman"/>
          <w:sz w:val="24"/>
          <w:szCs w:val="24"/>
          <w:vertAlign w:val="subscript"/>
        </w:rPr>
        <w:t xml:space="preserve">ST </w:t>
      </w:r>
      <w:r w:rsidRPr="00926951">
        <w:rPr>
          <w:rFonts w:ascii="Times New Roman" w:eastAsia="Calibri" w:hAnsi="Times New Roman" w:cs="Times New Roman"/>
          <w:sz w:val="24"/>
          <w:szCs w:val="24"/>
        </w:rPr>
        <w:t>=0,99) i kultivara Columba i Désirée (Fst</w:t>
      </w:r>
      <w:r w:rsidRPr="00926951">
        <w:rPr>
          <w:rFonts w:ascii="Times New Roman" w:eastAsia="Calibri" w:hAnsi="Times New Roman" w:cs="Times New Roman"/>
          <w:sz w:val="24"/>
          <w:szCs w:val="24"/>
          <w:vertAlign w:val="subscript"/>
        </w:rPr>
        <w:t xml:space="preserve"> </w:t>
      </w:r>
      <w:r w:rsidRPr="00926951">
        <w:rPr>
          <w:rFonts w:ascii="Times New Roman" w:eastAsia="Calibri" w:hAnsi="Times New Roman" w:cs="Times New Roman"/>
          <w:sz w:val="24"/>
          <w:szCs w:val="24"/>
        </w:rPr>
        <w:t>=0,99), dok je najmanja značajna udaljenost utvrđena između para kultivara Žuti krušni i Krasno (Fst =0,40).</w:t>
      </w:r>
    </w:p>
    <w:p w14:paraId="76B54674" w14:textId="77777777" w:rsidR="009A0115" w:rsidRPr="00926951" w:rsidRDefault="009A0115" w:rsidP="00926951">
      <w:pPr>
        <w:spacing w:line="360" w:lineRule="auto"/>
        <w:jc w:val="both"/>
        <w:rPr>
          <w:rFonts w:ascii="Times New Roman" w:eastAsia="Calibri" w:hAnsi="Times New Roman" w:cs="Times New Roman"/>
          <w:sz w:val="24"/>
          <w:szCs w:val="24"/>
        </w:rPr>
      </w:pPr>
    </w:p>
    <w:p w14:paraId="4E16497E" w14:textId="6C4A3A8E" w:rsidR="00926951" w:rsidRPr="00926951" w:rsidRDefault="00926951" w:rsidP="009A0115">
      <w:pPr>
        <w:rPr>
          <w:rFonts w:ascii="Times New Roman" w:eastAsia="Calibri" w:hAnsi="Times New Roman" w:cs="Times New Roman"/>
          <w:b/>
          <w:bCs/>
          <w:color w:val="000000"/>
          <w:sz w:val="20"/>
          <w:szCs w:val="20"/>
        </w:rPr>
      </w:pPr>
      <w:r w:rsidRPr="00926951">
        <w:rPr>
          <w:rFonts w:ascii="Times New Roman" w:eastAsia="Calibri" w:hAnsi="Times New Roman" w:cs="Times New Roman"/>
          <w:b/>
          <w:bCs/>
          <w:color w:val="000000"/>
          <w:sz w:val="20"/>
          <w:szCs w:val="20"/>
        </w:rPr>
        <w:t>Tablica 12. Matrica udaljenosti (Fst) parova kultivara krumpira. Fst vrijednosti parova kultivara, ispod dijagonale) i značajnost udaljenosti između</w:t>
      </w:r>
      <w:r w:rsidR="00940C0F">
        <w:rPr>
          <w:rFonts w:ascii="Times New Roman" w:eastAsia="Calibri" w:hAnsi="Times New Roman" w:cs="Times New Roman"/>
          <w:b/>
          <w:bCs/>
          <w:color w:val="000000"/>
          <w:sz w:val="20"/>
          <w:szCs w:val="20"/>
        </w:rPr>
        <w:t xml:space="preserve"> kultivara</w:t>
      </w:r>
      <w:r w:rsidRPr="00926951">
        <w:rPr>
          <w:rFonts w:ascii="Times New Roman" w:eastAsia="Calibri" w:hAnsi="Times New Roman" w:cs="Times New Roman"/>
          <w:b/>
          <w:bCs/>
          <w:color w:val="000000"/>
          <w:sz w:val="20"/>
          <w:szCs w:val="20"/>
        </w:rPr>
        <w:t xml:space="preserve"> (iznad dijagonale)  </w:t>
      </w:r>
    </w:p>
    <w:tbl>
      <w:tblPr>
        <w:tblW w:w="9909" w:type="dxa"/>
        <w:jc w:val="center"/>
        <w:tblLook w:val="04A0" w:firstRow="1" w:lastRow="0" w:firstColumn="1" w:lastColumn="0" w:noHBand="0" w:noVBand="1"/>
      </w:tblPr>
      <w:tblGrid>
        <w:gridCol w:w="794"/>
        <w:gridCol w:w="620"/>
        <w:gridCol w:w="620"/>
        <w:gridCol w:w="672"/>
        <w:gridCol w:w="639"/>
        <w:gridCol w:w="639"/>
        <w:gridCol w:w="761"/>
        <w:gridCol w:w="620"/>
        <w:gridCol w:w="650"/>
        <w:gridCol w:w="620"/>
        <w:gridCol w:w="620"/>
        <w:gridCol w:w="620"/>
        <w:gridCol w:w="620"/>
        <w:gridCol w:w="620"/>
        <w:gridCol w:w="794"/>
      </w:tblGrid>
      <w:tr w:rsidR="00926951" w:rsidRPr="00926951" w14:paraId="2ED5E6D8" w14:textId="77777777" w:rsidTr="007470D2">
        <w:trPr>
          <w:trHeight w:val="288"/>
          <w:jc w:val="center"/>
        </w:trPr>
        <w:tc>
          <w:tcPr>
            <w:tcW w:w="794" w:type="dxa"/>
            <w:tcBorders>
              <w:top w:val="nil"/>
              <w:left w:val="nil"/>
              <w:bottom w:val="single" w:sz="4" w:space="0" w:color="auto"/>
              <w:right w:val="single" w:sz="4" w:space="0" w:color="auto"/>
            </w:tcBorders>
            <w:shd w:val="clear" w:color="auto" w:fill="auto"/>
            <w:noWrap/>
            <w:vAlign w:val="center"/>
            <w:hideMark/>
          </w:tcPr>
          <w:p w14:paraId="480E5584" w14:textId="77777777" w:rsidR="00926951" w:rsidRPr="00926951" w:rsidRDefault="00926951" w:rsidP="00926951">
            <w:pPr>
              <w:spacing w:after="0" w:line="240" w:lineRule="auto"/>
              <w:jc w:val="center"/>
              <w:rPr>
                <w:rFonts w:ascii="Times New Roman" w:eastAsia="Times New Roman" w:hAnsi="Times New Roman" w:cs="Times New Roman"/>
                <w:color w:val="000000"/>
                <w:kern w:val="0"/>
                <w:sz w:val="20"/>
                <w:szCs w:val="20"/>
                <w:lang w:eastAsia="hr-HR"/>
                <w14:ligatures w14:val="none"/>
              </w:rPr>
            </w:pPr>
            <w:r w:rsidRPr="00926951">
              <w:rPr>
                <w:rFonts w:ascii="Times New Roman" w:eastAsia="Times New Roman" w:hAnsi="Times New Roman" w:cs="Times New Roman"/>
                <w:color w:val="000000"/>
                <w:kern w:val="0"/>
                <w:sz w:val="20"/>
                <w:szCs w:val="20"/>
                <w:lang w:eastAsia="hr-HR"/>
                <w14:ligatures w14:val="none"/>
              </w:rPr>
              <w:t> </w:t>
            </w:r>
          </w:p>
        </w:tc>
        <w:tc>
          <w:tcPr>
            <w:tcW w:w="620" w:type="dxa"/>
            <w:tcBorders>
              <w:top w:val="nil"/>
              <w:left w:val="nil"/>
              <w:bottom w:val="single" w:sz="4" w:space="0" w:color="auto"/>
              <w:right w:val="nil"/>
            </w:tcBorders>
            <w:shd w:val="clear" w:color="auto" w:fill="auto"/>
            <w:noWrap/>
            <w:vAlign w:val="center"/>
            <w:hideMark/>
          </w:tcPr>
          <w:p w14:paraId="68F3949F" w14:textId="77777777" w:rsidR="00926951" w:rsidRPr="00926951" w:rsidRDefault="00926951" w:rsidP="00926951">
            <w:pPr>
              <w:spacing w:after="0" w:line="240" w:lineRule="auto"/>
              <w:jc w:val="center"/>
              <w:rPr>
                <w:rFonts w:ascii="Times New Roman" w:eastAsia="Times New Roman" w:hAnsi="Times New Roman" w:cs="Times New Roman"/>
                <w:color w:val="000000"/>
                <w:kern w:val="0"/>
                <w:sz w:val="20"/>
                <w:szCs w:val="20"/>
                <w:lang w:eastAsia="hr-HR"/>
                <w14:ligatures w14:val="none"/>
              </w:rPr>
            </w:pPr>
            <w:r w:rsidRPr="00926951">
              <w:rPr>
                <w:rFonts w:ascii="Times New Roman" w:eastAsia="Times New Roman" w:hAnsi="Times New Roman" w:cs="Times New Roman"/>
                <w:color w:val="000000"/>
                <w:kern w:val="0"/>
                <w:sz w:val="20"/>
                <w:szCs w:val="20"/>
                <w:lang w:eastAsia="hr-HR"/>
                <w14:ligatures w14:val="none"/>
              </w:rPr>
              <w:t>IST</w:t>
            </w:r>
          </w:p>
        </w:tc>
        <w:tc>
          <w:tcPr>
            <w:tcW w:w="620" w:type="dxa"/>
            <w:tcBorders>
              <w:top w:val="nil"/>
              <w:left w:val="nil"/>
              <w:bottom w:val="single" w:sz="4" w:space="0" w:color="auto"/>
              <w:right w:val="nil"/>
            </w:tcBorders>
            <w:shd w:val="clear" w:color="auto" w:fill="auto"/>
            <w:noWrap/>
            <w:vAlign w:val="center"/>
            <w:hideMark/>
          </w:tcPr>
          <w:p w14:paraId="639998A3" w14:textId="77777777" w:rsidR="00926951" w:rsidRPr="00926951" w:rsidRDefault="00926951" w:rsidP="00926951">
            <w:pPr>
              <w:spacing w:after="0" w:line="240" w:lineRule="auto"/>
              <w:jc w:val="center"/>
              <w:rPr>
                <w:rFonts w:ascii="Times New Roman" w:eastAsia="Times New Roman" w:hAnsi="Times New Roman" w:cs="Times New Roman"/>
                <w:color w:val="000000"/>
                <w:kern w:val="0"/>
                <w:sz w:val="20"/>
                <w:szCs w:val="20"/>
                <w:lang w:eastAsia="hr-HR"/>
                <w14:ligatures w14:val="none"/>
              </w:rPr>
            </w:pPr>
            <w:r w:rsidRPr="00926951">
              <w:rPr>
                <w:rFonts w:ascii="Times New Roman" w:eastAsia="Times New Roman" w:hAnsi="Times New Roman" w:cs="Times New Roman"/>
                <w:color w:val="000000"/>
                <w:kern w:val="0"/>
                <w:sz w:val="20"/>
                <w:szCs w:val="20"/>
                <w:lang w:eastAsia="hr-HR"/>
                <w14:ligatures w14:val="none"/>
              </w:rPr>
              <w:t>KIF</w:t>
            </w:r>
          </w:p>
        </w:tc>
        <w:tc>
          <w:tcPr>
            <w:tcW w:w="672" w:type="dxa"/>
            <w:tcBorders>
              <w:top w:val="nil"/>
              <w:left w:val="nil"/>
              <w:bottom w:val="single" w:sz="4" w:space="0" w:color="auto"/>
              <w:right w:val="nil"/>
            </w:tcBorders>
            <w:shd w:val="clear" w:color="auto" w:fill="auto"/>
            <w:noWrap/>
            <w:vAlign w:val="center"/>
            <w:hideMark/>
          </w:tcPr>
          <w:p w14:paraId="16818F3E" w14:textId="77777777" w:rsidR="00926951" w:rsidRPr="00926951" w:rsidRDefault="00926951" w:rsidP="00926951">
            <w:pPr>
              <w:spacing w:after="0" w:line="240" w:lineRule="auto"/>
              <w:jc w:val="center"/>
              <w:rPr>
                <w:rFonts w:ascii="Times New Roman" w:eastAsia="Times New Roman" w:hAnsi="Times New Roman" w:cs="Times New Roman"/>
                <w:color w:val="000000"/>
                <w:kern w:val="0"/>
                <w:sz w:val="20"/>
                <w:szCs w:val="20"/>
                <w:lang w:eastAsia="hr-HR"/>
                <w14:ligatures w14:val="none"/>
              </w:rPr>
            </w:pPr>
            <w:r w:rsidRPr="00926951">
              <w:rPr>
                <w:rFonts w:ascii="Times New Roman" w:eastAsia="Times New Roman" w:hAnsi="Times New Roman" w:cs="Times New Roman"/>
                <w:color w:val="000000"/>
                <w:kern w:val="0"/>
                <w:sz w:val="20"/>
                <w:szCs w:val="20"/>
                <w:lang w:eastAsia="hr-HR"/>
                <w14:ligatures w14:val="none"/>
              </w:rPr>
              <w:t>MAR</w:t>
            </w:r>
          </w:p>
        </w:tc>
        <w:tc>
          <w:tcPr>
            <w:tcW w:w="639" w:type="dxa"/>
            <w:tcBorders>
              <w:top w:val="nil"/>
              <w:left w:val="nil"/>
              <w:bottom w:val="single" w:sz="4" w:space="0" w:color="auto"/>
              <w:right w:val="nil"/>
            </w:tcBorders>
            <w:shd w:val="clear" w:color="auto" w:fill="auto"/>
            <w:noWrap/>
            <w:vAlign w:val="center"/>
            <w:hideMark/>
          </w:tcPr>
          <w:p w14:paraId="0360F1D4" w14:textId="77777777" w:rsidR="00926951" w:rsidRPr="00926951" w:rsidRDefault="00926951" w:rsidP="00926951">
            <w:pPr>
              <w:spacing w:after="0" w:line="240" w:lineRule="auto"/>
              <w:jc w:val="center"/>
              <w:rPr>
                <w:rFonts w:ascii="Times New Roman" w:eastAsia="Times New Roman" w:hAnsi="Times New Roman" w:cs="Times New Roman"/>
                <w:color w:val="000000"/>
                <w:kern w:val="0"/>
                <w:sz w:val="20"/>
                <w:szCs w:val="20"/>
                <w:lang w:eastAsia="hr-HR"/>
                <w14:ligatures w14:val="none"/>
              </w:rPr>
            </w:pPr>
            <w:r w:rsidRPr="00926951">
              <w:rPr>
                <w:rFonts w:ascii="Times New Roman" w:eastAsia="Times New Roman" w:hAnsi="Times New Roman" w:cs="Times New Roman"/>
                <w:color w:val="000000"/>
                <w:kern w:val="0"/>
                <w:sz w:val="20"/>
                <w:szCs w:val="20"/>
                <w:lang w:eastAsia="hr-HR"/>
                <w14:ligatures w14:val="none"/>
              </w:rPr>
              <w:t>KRA</w:t>
            </w:r>
          </w:p>
        </w:tc>
        <w:tc>
          <w:tcPr>
            <w:tcW w:w="639" w:type="dxa"/>
            <w:tcBorders>
              <w:top w:val="nil"/>
              <w:left w:val="nil"/>
              <w:bottom w:val="single" w:sz="4" w:space="0" w:color="auto"/>
              <w:right w:val="nil"/>
            </w:tcBorders>
            <w:shd w:val="clear" w:color="auto" w:fill="auto"/>
            <w:noWrap/>
            <w:vAlign w:val="center"/>
            <w:hideMark/>
          </w:tcPr>
          <w:p w14:paraId="3929FD40" w14:textId="77777777" w:rsidR="00926951" w:rsidRPr="00926951" w:rsidRDefault="00926951" w:rsidP="00926951">
            <w:pPr>
              <w:spacing w:after="0" w:line="240" w:lineRule="auto"/>
              <w:jc w:val="center"/>
              <w:rPr>
                <w:rFonts w:ascii="Times New Roman" w:eastAsia="Times New Roman" w:hAnsi="Times New Roman" w:cs="Times New Roman"/>
                <w:color w:val="000000"/>
                <w:kern w:val="0"/>
                <w:sz w:val="20"/>
                <w:szCs w:val="20"/>
                <w:lang w:eastAsia="hr-HR"/>
                <w14:ligatures w14:val="none"/>
              </w:rPr>
            </w:pPr>
            <w:r w:rsidRPr="00926951">
              <w:rPr>
                <w:rFonts w:ascii="Times New Roman" w:eastAsia="Times New Roman" w:hAnsi="Times New Roman" w:cs="Times New Roman"/>
                <w:color w:val="000000"/>
                <w:kern w:val="0"/>
                <w:sz w:val="20"/>
                <w:szCs w:val="20"/>
                <w:lang w:eastAsia="hr-HR"/>
                <w14:ligatures w14:val="none"/>
              </w:rPr>
              <w:t>LIPŽ</w:t>
            </w:r>
          </w:p>
        </w:tc>
        <w:tc>
          <w:tcPr>
            <w:tcW w:w="761" w:type="dxa"/>
            <w:tcBorders>
              <w:top w:val="nil"/>
              <w:left w:val="nil"/>
              <w:bottom w:val="single" w:sz="4" w:space="0" w:color="auto"/>
              <w:right w:val="nil"/>
            </w:tcBorders>
            <w:shd w:val="clear" w:color="auto" w:fill="auto"/>
            <w:noWrap/>
            <w:vAlign w:val="center"/>
            <w:hideMark/>
          </w:tcPr>
          <w:p w14:paraId="1AE552AC" w14:textId="77777777" w:rsidR="00926951" w:rsidRPr="00926951" w:rsidRDefault="00926951" w:rsidP="00926951">
            <w:pPr>
              <w:spacing w:after="0" w:line="240" w:lineRule="auto"/>
              <w:jc w:val="center"/>
              <w:rPr>
                <w:rFonts w:ascii="Times New Roman" w:eastAsia="Times New Roman" w:hAnsi="Times New Roman" w:cs="Times New Roman"/>
                <w:color w:val="000000"/>
                <w:kern w:val="0"/>
                <w:sz w:val="20"/>
                <w:szCs w:val="20"/>
                <w:lang w:eastAsia="hr-HR"/>
                <w14:ligatures w14:val="none"/>
              </w:rPr>
            </w:pPr>
            <w:r w:rsidRPr="00926951">
              <w:rPr>
                <w:rFonts w:ascii="Times New Roman" w:eastAsia="Times New Roman" w:hAnsi="Times New Roman" w:cs="Times New Roman"/>
                <w:color w:val="000000"/>
                <w:kern w:val="0"/>
                <w:sz w:val="20"/>
                <w:szCs w:val="20"/>
                <w:lang w:eastAsia="hr-HR"/>
                <w14:ligatures w14:val="none"/>
              </w:rPr>
              <w:t>ŽUKR</w:t>
            </w:r>
          </w:p>
        </w:tc>
        <w:tc>
          <w:tcPr>
            <w:tcW w:w="620" w:type="dxa"/>
            <w:tcBorders>
              <w:top w:val="nil"/>
              <w:left w:val="nil"/>
              <w:bottom w:val="single" w:sz="4" w:space="0" w:color="auto"/>
              <w:right w:val="nil"/>
            </w:tcBorders>
            <w:shd w:val="clear" w:color="auto" w:fill="auto"/>
            <w:noWrap/>
            <w:vAlign w:val="center"/>
            <w:hideMark/>
          </w:tcPr>
          <w:p w14:paraId="6AA162D4" w14:textId="77777777" w:rsidR="00926951" w:rsidRPr="00926951" w:rsidRDefault="00926951" w:rsidP="00926951">
            <w:pPr>
              <w:spacing w:after="0" w:line="240" w:lineRule="auto"/>
              <w:jc w:val="center"/>
              <w:rPr>
                <w:rFonts w:ascii="Times New Roman" w:eastAsia="Times New Roman" w:hAnsi="Times New Roman" w:cs="Times New Roman"/>
                <w:color w:val="000000"/>
                <w:kern w:val="0"/>
                <w:sz w:val="20"/>
                <w:szCs w:val="20"/>
                <w:lang w:eastAsia="hr-HR"/>
                <w14:ligatures w14:val="none"/>
              </w:rPr>
            </w:pPr>
            <w:r w:rsidRPr="00926951">
              <w:rPr>
                <w:rFonts w:ascii="Times New Roman" w:eastAsia="Times New Roman" w:hAnsi="Times New Roman" w:cs="Times New Roman"/>
                <w:color w:val="000000"/>
                <w:kern w:val="0"/>
                <w:sz w:val="20"/>
                <w:szCs w:val="20"/>
                <w:lang w:eastAsia="hr-HR"/>
                <w14:ligatures w14:val="none"/>
              </w:rPr>
              <w:t>RUŽ</w:t>
            </w:r>
          </w:p>
        </w:tc>
        <w:tc>
          <w:tcPr>
            <w:tcW w:w="650" w:type="dxa"/>
            <w:tcBorders>
              <w:top w:val="nil"/>
              <w:left w:val="nil"/>
              <w:bottom w:val="single" w:sz="4" w:space="0" w:color="auto"/>
              <w:right w:val="nil"/>
            </w:tcBorders>
            <w:shd w:val="clear" w:color="auto" w:fill="auto"/>
            <w:noWrap/>
            <w:vAlign w:val="center"/>
            <w:hideMark/>
          </w:tcPr>
          <w:p w14:paraId="4C5950C2" w14:textId="77777777" w:rsidR="00926951" w:rsidRPr="00926951" w:rsidRDefault="00926951" w:rsidP="00926951">
            <w:pPr>
              <w:spacing w:after="0" w:line="240" w:lineRule="auto"/>
              <w:jc w:val="center"/>
              <w:rPr>
                <w:rFonts w:ascii="Times New Roman" w:eastAsia="Times New Roman" w:hAnsi="Times New Roman" w:cs="Times New Roman"/>
                <w:color w:val="000000"/>
                <w:kern w:val="0"/>
                <w:sz w:val="20"/>
                <w:szCs w:val="20"/>
                <w:lang w:eastAsia="hr-HR"/>
                <w14:ligatures w14:val="none"/>
              </w:rPr>
            </w:pPr>
            <w:r w:rsidRPr="00926951">
              <w:rPr>
                <w:rFonts w:ascii="Times New Roman" w:eastAsia="Times New Roman" w:hAnsi="Times New Roman" w:cs="Times New Roman"/>
                <w:color w:val="000000"/>
                <w:kern w:val="0"/>
                <w:sz w:val="20"/>
                <w:szCs w:val="20"/>
                <w:lang w:eastAsia="hr-HR"/>
                <w14:ligatures w14:val="none"/>
              </w:rPr>
              <w:t>LIPC</w:t>
            </w:r>
          </w:p>
        </w:tc>
        <w:tc>
          <w:tcPr>
            <w:tcW w:w="620" w:type="dxa"/>
            <w:tcBorders>
              <w:top w:val="nil"/>
              <w:left w:val="nil"/>
              <w:bottom w:val="single" w:sz="4" w:space="0" w:color="auto"/>
              <w:right w:val="nil"/>
            </w:tcBorders>
            <w:shd w:val="clear" w:color="auto" w:fill="auto"/>
            <w:noWrap/>
            <w:vAlign w:val="center"/>
            <w:hideMark/>
          </w:tcPr>
          <w:p w14:paraId="197BF1FA" w14:textId="77777777" w:rsidR="00926951" w:rsidRPr="00926951" w:rsidRDefault="00926951" w:rsidP="00926951">
            <w:pPr>
              <w:spacing w:after="0" w:line="240" w:lineRule="auto"/>
              <w:jc w:val="center"/>
              <w:rPr>
                <w:rFonts w:ascii="Times New Roman" w:eastAsia="Times New Roman" w:hAnsi="Times New Roman" w:cs="Times New Roman"/>
                <w:color w:val="000000"/>
                <w:kern w:val="0"/>
                <w:sz w:val="20"/>
                <w:szCs w:val="20"/>
                <w:lang w:eastAsia="hr-HR"/>
                <w14:ligatures w14:val="none"/>
              </w:rPr>
            </w:pPr>
            <w:r w:rsidRPr="00926951">
              <w:rPr>
                <w:rFonts w:ascii="Times New Roman" w:eastAsia="Times New Roman" w:hAnsi="Times New Roman" w:cs="Times New Roman"/>
                <w:color w:val="000000"/>
                <w:kern w:val="0"/>
                <w:sz w:val="20"/>
                <w:szCs w:val="20"/>
                <w:lang w:eastAsia="hr-HR"/>
                <w14:ligatures w14:val="none"/>
              </w:rPr>
              <w:t>PLI</w:t>
            </w:r>
          </w:p>
        </w:tc>
        <w:tc>
          <w:tcPr>
            <w:tcW w:w="620" w:type="dxa"/>
            <w:tcBorders>
              <w:top w:val="nil"/>
              <w:left w:val="nil"/>
              <w:bottom w:val="single" w:sz="4" w:space="0" w:color="auto"/>
              <w:right w:val="nil"/>
            </w:tcBorders>
            <w:shd w:val="clear" w:color="auto" w:fill="auto"/>
            <w:noWrap/>
            <w:vAlign w:val="center"/>
            <w:hideMark/>
          </w:tcPr>
          <w:p w14:paraId="42FED2F2" w14:textId="77777777" w:rsidR="00926951" w:rsidRPr="00926951" w:rsidRDefault="00926951" w:rsidP="00926951">
            <w:pPr>
              <w:spacing w:after="0" w:line="240" w:lineRule="auto"/>
              <w:jc w:val="center"/>
              <w:rPr>
                <w:rFonts w:ascii="Times New Roman" w:eastAsia="Times New Roman" w:hAnsi="Times New Roman" w:cs="Times New Roman"/>
                <w:color w:val="000000"/>
                <w:kern w:val="0"/>
                <w:sz w:val="20"/>
                <w:szCs w:val="20"/>
                <w:lang w:eastAsia="hr-HR"/>
                <w14:ligatures w14:val="none"/>
              </w:rPr>
            </w:pPr>
            <w:r w:rsidRPr="00926951">
              <w:rPr>
                <w:rFonts w:ascii="Times New Roman" w:eastAsia="Times New Roman" w:hAnsi="Times New Roman" w:cs="Times New Roman"/>
                <w:color w:val="000000"/>
                <w:kern w:val="0"/>
                <w:sz w:val="20"/>
                <w:szCs w:val="20"/>
                <w:lang w:eastAsia="hr-HR"/>
                <w14:ligatures w14:val="none"/>
              </w:rPr>
              <w:t>DES</w:t>
            </w:r>
          </w:p>
        </w:tc>
        <w:tc>
          <w:tcPr>
            <w:tcW w:w="620" w:type="dxa"/>
            <w:tcBorders>
              <w:top w:val="nil"/>
              <w:left w:val="nil"/>
              <w:bottom w:val="single" w:sz="4" w:space="0" w:color="auto"/>
              <w:right w:val="nil"/>
            </w:tcBorders>
            <w:shd w:val="clear" w:color="auto" w:fill="auto"/>
            <w:noWrap/>
            <w:vAlign w:val="center"/>
            <w:hideMark/>
          </w:tcPr>
          <w:p w14:paraId="44EF608F" w14:textId="77777777" w:rsidR="00926951" w:rsidRPr="00926951" w:rsidRDefault="00926951" w:rsidP="00926951">
            <w:pPr>
              <w:spacing w:after="0" w:line="240" w:lineRule="auto"/>
              <w:jc w:val="center"/>
              <w:rPr>
                <w:rFonts w:ascii="Times New Roman" w:eastAsia="Times New Roman" w:hAnsi="Times New Roman" w:cs="Times New Roman"/>
                <w:color w:val="000000"/>
                <w:kern w:val="0"/>
                <w:sz w:val="20"/>
                <w:szCs w:val="20"/>
                <w:lang w:eastAsia="hr-HR"/>
                <w14:ligatures w14:val="none"/>
              </w:rPr>
            </w:pPr>
            <w:r w:rsidRPr="00926951">
              <w:rPr>
                <w:rFonts w:ascii="Times New Roman" w:eastAsia="Times New Roman" w:hAnsi="Times New Roman" w:cs="Times New Roman"/>
                <w:color w:val="000000"/>
                <w:kern w:val="0"/>
                <w:sz w:val="20"/>
                <w:szCs w:val="20"/>
                <w:lang w:eastAsia="hr-HR"/>
                <w14:ligatures w14:val="none"/>
              </w:rPr>
              <w:t>BEA</w:t>
            </w:r>
          </w:p>
        </w:tc>
        <w:tc>
          <w:tcPr>
            <w:tcW w:w="620" w:type="dxa"/>
            <w:tcBorders>
              <w:top w:val="nil"/>
              <w:left w:val="nil"/>
              <w:bottom w:val="single" w:sz="4" w:space="0" w:color="auto"/>
              <w:right w:val="nil"/>
            </w:tcBorders>
            <w:shd w:val="clear" w:color="auto" w:fill="auto"/>
            <w:noWrap/>
            <w:vAlign w:val="center"/>
            <w:hideMark/>
          </w:tcPr>
          <w:p w14:paraId="2E583534" w14:textId="77777777" w:rsidR="00926951" w:rsidRPr="00926951" w:rsidRDefault="00926951" w:rsidP="00926951">
            <w:pPr>
              <w:spacing w:after="0" w:line="240" w:lineRule="auto"/>
              <w:jc w:val="center"/>
              <w:rPr>
                <w:rFonts w:ascii="Times New Roman" w:eastAsia="Times New Roman" w:hAnsi="Times New Roman" w:cs="Times New Roman"/>
                <w:color w:val="000000"/>
                <w:kern w:val="0"/>
                <w:sz w:val="20"/>
                <w:szCs w:val="20"/>
                <w:lang w:eastAsia="hr-HR"/>
                <w14:ligatures w14:val="none"/>
              </w:rPr>
            </w:pPr>
            <w:r w:rsidRPr="00926951">
              <w:rPr>
                <w:rFonts w:ascii="Times New Roman" w:eastAsia="Times New Roman" w:hAnsi="Times New Roman" w:cs="Times New Roman"/>
                <w:color w:val="000000"/>
                <w:kern w:val="0"/>
                <w:sz w:val="20"/>
                <w:szCs w:val="20"/>
                <w:lang w:eastAsia="hr-HR"/>
                <w14:ligatures w14:val="none"/>
              </w:rPr>
              <w:t>VIN</w:t>
            </w:r>
          </w:p>
        </w:tc>
        <w:tc>
          <w:tcPr>
            <w:tcW w:w="620" w:type="dxa"/>
            <w:tcBorders>
              <w:top w:val="nil"/>
              <w:left w:val="nil"/>
              <w:bottom w:val="single" w:sz="4" w:space="0" w:color="auto"/>
              <w:right w:val="nil"/>
            </w:tcBorders>
            <w:shd w:val="clear" w:color="auto" w:fill="auto"/>
            <w:noWrap/>
            <w:vAlign w:val="center"/>
            <w:hideMark/>
          </w:tcPr>
          <w:p w14:paraId="08FDCAE9" w14:textId="77777777" w:rsidR="00926951" w:rsidRPr="00926951" w:rsidRDefault="00926951" w:rsidP="00926951">
            <w:pPr>
              <w:spacing w:after="0" w:line="240" w:lineRule="auto"/>
              <w:jc w:val="center"/>
              <w:rPr>
                <w:rFonts w:ascii="Times New Roman" w:eastAsia="Times New Roman" w:hAnsi="Times New Roman" w:cs="Times New Roman"/>
                <w:color w:val="000000"/>
                <w:kern w:val="0"/>
                <w:sz w:val="20"/>
                <w:szCs w:val="20"/>
                <w:lang w:eastAsia="hr-HR"/>
                <w14:ligatures w14:val="none"/>
              </w:rPr>
            </w:pPr>
            <w:r w:rsidRPr="00926951">
              <w:rPr>
                <w:rFonts w:ascii="Times New Roman" w:eastAsia="Times New Roman" w:hAnsi="Times New Roman" w:cs="Times New Roman"/>
                <w:color w:val="000000"/>
                <w:kern w:val="0"/>
                <w:sz w:val="20"/>
                <w:szCs w:val="20"/>
                <w:lang w:eastAsia="hr-HR"/>
                <w14:ligatures w14:val="none"/>
              </w:rPr>
              <w:t>COL</w:t>
            </w:r>
          </w:p>
        </w:tc>
        <w:tc>
          <w:tcPr>
            <w:tcW w:w="794" w:type="dxa"/>
            <w:tcBorders>
              <w:top w:val="nil"/>
              <w:left w:val="nil"/>
              <w:bottom w:val="single" w:sz="4" w:space="0" w:color="auto"/>
              <w:right w:val="nil"/>
            </w:tcBorders>
            <w:shd w:val="clear" w:color="auto" w:fill="auto"/>
            <w:noWrap/>
            <w:vAlign w:val="center"/>
            <w:hideMark/>
          </w:tcPr>
          <w:p w14:paraId="0B5DF6E8" w14:textId="77777777" w:rsidR="00926951" w:rsidRPr="00926951" w:rsidRDefault="00926951" w:rsidP="00926951">
            <w:pPr>
              <w:spacing w:after="0" w:line="240" w:lineRule="auto"/>
              <w:jc w:val="center"/>
              <w:rPr>
                <w:rFonts w:ascii="Times New Roman" w:eastAsia="Times New Roman" w:hAnsi="Times New Roman" w:cs="Times New Roman"/>
                <w:color w:val="000000"/>
                <w:kern w:val="0"/>
                <w:sz w:val="20"/>
                <w:szCs w:val="20"/>
                <w:lang w:eastAsia="hr-HR"/>
                <w14:ligatures w14:val="none"/>
              </w:rPr>
            </w:pPr>
            <w:r w:rsidRPr="00926951">
              <w:rPr>
                <w:rFonts w:ascii="Times New Roman" w:eastAsia="Times New Roman" w:hAnsi="Times New Roman" w:cs="Times New Roman"/>
                <w:color w:val="000000"/>
                <w:kern w:val="0"/>
                <w:sz w:val="20"/>
                <w:szCs w:val="20"/>
                <w:lang w:eastAsia="hr-HR"/>
                <w14:ligatures w14:val="none"/>
              </w:rPr>
              <w:t>VUKD</w:t>
            </w:r>
          </w:p>
        </w:tc>
      </w:tr>
      <w:tr w:rsidR="00926951" w:rsidRPr="00926951" w14:paraId="7B181D21" w14:textId="77777777" w:rsidTr="007470D2">
        <w:trPr>
          <w:trHeight w:val="288"/>
          <w:jc w:val="center"/>
        </w:trPr>
        <w:tc>
          <w:tcPr>
            <w:tcW w:w="794" w:type="dxa"/>
            <w:tcBorders>
              <w:top w:val="nil"/>
              <w:left w:val="nil"/>
              <w:bottom w:val="nil"/>
              <w:right w:val="single" w:sz="4" w:space="0" w:color="auto"/>
            </w:tcBorders>
            <w:shd w:val="clear" w:color="auto" w:fill="auto"/>
            <w:noWrap/>
            <w:vAlign w:val="center"/>
            <w:hideMark/>
          </w:tcPr>
          <w:p w14:paraId="5F05A7A9"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sz w:val="20"/>
                <w:szCs w:val="20"/>
                <w:lang w:eastAsia="hr-HR"/>
                <w14:ligatures w14:val="none"/>
              </w:rPr>
            </w:pPr>
            <w:r w:rsidRPr="00926951">
              <w:rPr>
                <w:rFonts w:ascii="Times New Roman" w:eastAsia="Times New Roman" w:hAnsi="Times New Roman" w:cs="Times New Roman"/>
                <w:color w:val="000000"/>
                <w:kern w:val="0"/>
                <w:sz w:val="20"/>
                <w:szCs w:val="20"/>
                <w:lang w:eastAsia="hr-HR"/>
                <w14:ligatures w14:val="none"/>
              </w:rPr>
              <w:t>IST</w:t>
            </w:r>
          </w:p>
        </w:tc>
        <w:tc>
          <w:tcPr>
            <w:tcW w:w="620" w:type="dxa"/>
            <w:tcBorders>
              <w:top w:val="nil"/>
              <w:left w:val="nil"/>
              <w:bottom w:val="nil"/>
              <w:right w:val="nil"/>
            </w:tcBorders>
            <w:shd w:val="clear" w:color="auto" w:fill="auto"/>
            <w:noWrap/>
            <w:vAlign w:val="center"/>
            <w:hideMark/>
          </w:tcPr>
          <w:p w14:paraId="76FDEB43"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sz w:val="20"/>
                <w:szCs w:val="20"/>
                <w:lang w:eastAsia="hr-HR"/>
                <w14:ligatures w14:val="none"/>
              </w:rPr>
            </w:pPr>
            <w:r w:rsidRPr="00926951">
              <w:rPr>
                <w:rFonts w:ascii="Times New Roman" w:eastAsia="Times New Roman" w:hAnsi="Times New Roman" w:cs="Times New Roman"/>
                <w:color w:val="000000"/>
                <w:kern w:val="0"/>
                <w:sz w:val="20"/>
                <w:szCs w:val="20"/>
                <w:lang w:eastAsia="hr-HR"/>
                <w14:ligatures w14:val="none"/>
              </w:rPr>
              <w:t>-</w:t>
            </w:r>
          </w:p>
        </w:tc>
        <w:tc>
          <w:tcPr>
            <w:tcW w:w="620" w:type="dxa"/>
            <w:tcBorders>
              <w:top w:val="nil"/>
              <w:left w:val="nil"/>
              <w:bottom w:val="nil"/>
              <w:right w:val="nil"/>
            </w:tcBorders>
            <w:shd w:val="clear" w:color="auto" w:fill="auto"/>
            <w:noWrap/>
            <w:vAlign w:val="center"/>
            <w:hideMark/>
          </w:tcPr>
          <w:p w14:paraId="063766A0"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sz w:val="20"/>
                <w:szCs w:val="20"/>
                <w:lang w:eastAsia="hr-HR"/>
                <w14:ligatures w14:val="none"/>
              </w:rPr>
            </w:pPr>
            <w:r w:rsidRPr="00926951">
              <w:rPr>
                <w:rFonts w:ascii="Times New Roman" w:eastAsia="Times New Roman" w:hAnsi="Times New Roman" w:cs="Times New Roman"/>
                <w:color w:val="000000"/>
                <w:kern w:val="0"/>
                <w:sz w:val="20"/>
                <w:szCs w:val="20"/>
                <w:lang w:eastAsia="hr-HR"/>
                <w14:ligatures w14:val="none"/>
              </w:rPr>
              <w:t>**</w:t>
            </w:r>
          </w:p>
        </w:tc>
        <w:tc>
          <w:tcPr>
            <w:tcW w:w="672" w:type="dxa"/>
            <w:tcBorders>
              <w:top w:val="nil"/>
              <w:left w:val="nil"/>
              <w:bottom w:val="nil"/>
              <w:right w:val="nil"/>
            </w:tcBorders>
            <w:shd w:val="clear" w:color="auto" w:fill="auto"/>
            <w:noWrap/>
            <w:vAlign w:val="center"/>
            <w:hideMark/>
          </w:tcPr>
          <w:p w14:paraId="1668B037"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sz w:val="20"/>
                <w:szCs w:val="20"/>
                <w:lang w:eastAsia="hr-HR"/>
                <w14:ligatures w14:val="none"/>
              </w:rPr>
            </w:pPr>
            <w:r w:rsidRPr="00926951">
              <w:rPr>
                <w:rFonts w:ascii="Times New Roman" w:eastAsia="Times New Roman" w:hAnsi="Times New Roman" w:cs="Times New Roman"/>
                <w:color w:val="000000"/>
                <w:kern w:val="0"/>
                <w:sz w:val="20"/>
                <w:szCs w:val="20"/>
                <w:lang w:eastAsia="hr-HR"/>
                <w14:ligatures w14:val="none"/>
              </w:rPr>
              <w:t>**</w:t>
            </w:r>
          </w:p>
        </w:tc>
        <w:tc>
          <w:tcPr>
            <w:tcW w:w="639" w:type="dxa"/>
            <w:tcBorders>
              <w:top w:val="nil"/>
              <w:left w:val="nil"/>
              <w:bottom w:val="nil"/>
              <w:right w:val="nil"/>
            </w:tcBorders>
            <w:shd w:val="clear" w:color="auto" w:fill="auto"/>
            <w:noWrap/>
            <w:vAlign w:val="center"/>
            <w:hideMark/>
          </w:tcPr>
          <w:p w14:paraId="493CE846"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sz w:val="20"/>
                <w:szCs w:val="20"/>
                <w:lang w:eastAsia="hr-HR"/>
                <w14:ligatures w14:val="none"/>
              </w:rPr>
            </w:pPr>
            <w:r w:rsidRPr="00926951">
              <w:rPr>
                <w:rFonts w:ascii="Times New Roman" w:eastAsia="Times New Roman" w:hAnsi="Times New Roman" w:cs="Times New Roman"/>
                <w:color w:val="000000"/>
                <w:kern w:val="0"/>
                <w:sz w:val="20"/>
                <w:szCs w:val="20"/>
                <w:lang w:eastAsia="hr-HR"/>
                <w14:ligatures w14:val="none"/>
              </w:rPr>
              <w:t>**</w:t>
            </w:r>
          </w:p>
        </w:tc>
        <w:tc>
          <w:tcPr>
            <w:tcW w:w="639" w:type="dxa"/>
            <w:tcBorders>
              <w:top w:val="nil"/>
              <w:left w:val="nil"/>
              <w:bottom w:val="nil"/>
              <w:right w:val="nil"/>
            </w:tcBorders>
            <w:shd w:val="clear" w:color="auto" w:fill="auto"/>
            <w:noWrap/>
            <w:vAlign w:val="center"/>
            <w:hideMark/>
          </w:tcPr>
          <w:p w14:paraId="40A7AB68"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sz w:val="20"/>
                <w:szCs w:val="20"/>
                <w:lang w:eastAsia="hr-HR"/>
                <w14:ligatures w14:val="none"/>
              </w:rPr>
            </w:pPr>
            <w:r w:rsidRPr="00926951">
              <w:rPr>
                <w:rFonts w:ascii="Times New Roman" w:eastAsia="Times New Roman" w:hAnsi="Times New Roman" w:cs="Times New Roman"/>
                <w:color w:val="000000"/>
                <w:kern w:val="0"/>
                <w:sz w:val="20"/>
                <w:szCs w:val="20"/>
                <w:lang w:eastAsia="hr-HR"/>
                <w14:ligatures w14:val="none"/>
              </w:rPr>
              <w:t>**</w:t>
            </w:r>
          </w:p>
        </w:tc>
        <w:tc>
          <w:tcPr>
            <w:tcW w:w="761" w:type="dxa"/>
            <w:tcBorders>
              <w:top w:val="nil"/>
              <w:left w:val="nil"/>
              <w:bottom w:val="nil"/>
              <w:right w:val="nil"/>
            </w:tcBorders>
            <w:shd w:val="clear" w:color="auto" w:fill="auto"/>
            <w:noWrap/>
            <w:vAlign w:val="center"/>
            <w:hideMark/>
          </w:tcPr>
          <w:p w14:paraId="7B6796C9"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sz w:val="20"/>
                <w:szCs w:val="20"/>
                <w:lang w:eastAsia="hr-HR"/>
                <w14:ligatures w14:val="none"/>
              </w:rPr>
            </w:pPr>
            <w:r w:rsidRPr="00926951">
              <w:rPr>
                <w:rFonts w:ascii="Times New Roman" w:eastAsia="Times New Roman" w:hAnsi="Times New Roman" w:cs="Times New Roman"/>
                <w:color w:val="000000"/>
                <w:kern w:val="0"/>
                <w:sz w:val="20"/>
                <w:szCs w:val="20"/>
                <w:lang w:eastAsia="hr-HR"/>
                <w14:ligatures w14:val="none"/>
              </w:rPr>
              <w:t>**</w:t>
            </w:r>
          </w:p>
        </w:tc>
        <w:tc>
          <w:tcPr>
            <w:tcW w:w="620" w:type="dxa"/>
            <w:tcBorders>
              <w:top w:val="nil"/>
              <w:left w:val="nil"/>
              <w:bottom w:val="nil"/>
              <w:right w:val="nil"/>
            </w:tcBorders>
            <w:shd w:val="clear" w:color="auto" w:fill="auto"/>
            <w:noWrap/>
            <w:vAlign w:val="center"/>
            <w:hideMark/>
          </w:tcPr>
          <w:p w14:paraId="50108D56"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sz w:val="20"/>
                <w:szCs w:val="20"/>
                <w:lang w:eastAsia="hr-HR"/>
                <w14:ligatures w14:val="none"/>
              </w:rPr>
            </w:pPr>
            <w:r w:rsidRPr="00926951">
              <w:rPr>
                <w:rFonts w:ascii="Times New Roman" w:eastAsia="Times New Roman" w:hAnsi="Times New Roman" w:cs="Times New Roman"/>
                <w:color w:val="000000"/>
                <w:kern w:val="0"/>
                <w:sz w:val="20"/>
                <w:szCs w:val="20"/>
                <w:lang w:eastAsia="hr-HR"/>
                <w14:ligatures w14:val="none"/>
              </w:rPr>
              <w:t>**</w:t>
            </w:r>
          </w:p>
        </w:tc>
        <w:tc>
          <w:tcPr>
            <w:tcW w:w="650" w:type="dxa"/>
            <w:tcBorders>
              <w:top w:val="nil"/>
              <w:left w:val="nil"/>
              <w:bottom w:val="nil"/>
              <w:right w:val="nil"/>
            </w:tcBorders>
            <w:shd w:val="clear" w:color="auto" w:fill="auto"/>
            <w:noWrap/>
            <w:vAlign w:val="center"/>
            <w:hideMark/>
          </w:tcPr>
          <w:p w14:paraId="260B00DF"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sz w:val="20"/>
                <w:szCs w:val="20"/>
                <w:lang w:eastAsia="hr-HR"/>
                <w14:ligatures w14:val="none"/>
              </w:rPr>
            </w:pPr>
            <w:r w:rsidRPr="00926951">
              <w:rPr>
                <w:rFonts w:ascii="Times New Roman" w:eastAsia="Times New Roman" w:hAnsi="Times New Roman" w:cs="Times New Roman"/>
                <w:color w:val="000000"/>
                <w:kern w:val="0"/>
                <w:sz w:val="20"/>
                <w:szCs w:val="20"/>
                <w:lang w:eastAsia="hr-HR"/>
                <w14:ligatures w14:val="none"/>
              </w:rPr>
              <w:t>**</w:t>
            </w:r>
          </w:p>
        </w:tc>
        <w:tc>
          <w:tcPr>
            <w:tcW w:w="620" w:type="dxa"/>
            <w:tcBorders>
              <w:top w:val="nil"/>
              <w:left w:val="nil"/>
              <w:bottom w:val="nil"/>
              <w:right w:val="nil"/>
            </w:tcBorders>
            <w:shd w:val="clear" w:color="auto" w:fill="auto"/>
            <w:noWrap/>
            <w:vAlign w:val="center"/>
            <w:hideMark/>
          </w:tcPr>
          <w:p w14:paraId="0F2D42AE"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sz w:val="20"/>
                <w:szCs w:val="20"/>
                <w:lang w:eastAsia="hr-HR"/>
                <w14:ligatures w14:val="none"/>
              </w:rPr>
            </w:pPr>
            <w:r w:rsidRPr="00926951">
              <w:rPr>
                <w:rFonts w:ascii="Times New Roman" w:eastAsia="Times New Roman" w:hAnsi="Times New Roman" w:cs="Times New Roman"/>
                <w:color w:val="000000"/>
                <w:kern w:val="0"/>
                <w:sz w:val="20"/>
                <w:szCs w:val="20"/>
                <w:lang w:eastAsia="hr-HR"/>
                <w14:ligatures w14:val="none"/>
              </w:rPr>
              <w:t>**</w:t>
            </w:r>
          </w:p>
        </w:tc>
        <w:tc>
          <w:tcPr>
            <w:tcW w:w="620" w:type="dxa"/>
            <w:tcBorders>
              <w:top w:val="nil"/>
              <w:left w:val="nil"/>
              <w:bottom w:val="nil"/>
              <w:right w:val="nil"/>
            </w:tcBorders>
            <w:shd w:val="clear" w:color="auto" w:fill="auto"/>
            <w:noWrap/>
            <w:vAlign w:val="center"/>
            <w:hideMark/>
          </w:tcPr>
          <w:p w14:paraId="5663D49E"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sz w:val="20"/>
                <w:szCs w:val="20"/>
                <w:lang w:eastAsia="hr-HR"/>
                <w14:ligatures w14:val="none"/>
              </w:rPr>
            </w:pPr>
            <w:r w:rsidRPr="00926951">
              <w:rPr>
                <w:rFonts w:ascii="Times New Roman" w:eastAsia="Times New Roman" w:hAnsi="Times New Roman" w:cs="Times New Roman"/>
                <w:color w:val="000000"/>
                <w:kern w:val="0"/>
                <w:sz w:val="20"/>
                <w:szCs w:val="20"/>
                <w:lang w:eastAsia="hr-HR"/>
                <w14:ligatures w14:val="none"/>
              </w:rPr>
              <w:t>**</w:t>
            </w:r>
          </w:p>
        </w:tc>
        <w:tc>
          <w:tcPr>
            <w:tcW w:w="620" w:type="dxa"/>
            <w:tcBorders>
              <w:top w:val="nil"/>
              <w:left w:val="nil"/>
              <w:bottom w:val="nil"/>
              <w:right w:val="nil"/>
            </w:tcBorders>
            <w:shd w:val="clear" w:color="auto" w:fill="auto"/>
            <w:noWrap/>
            <w:vAlign w:val="center"/>
            <w:hideMark/>
          </w:tcPr>
          <w:p w14:paraId="4EE08F35"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sz w:val="20"/>
                <w:szCs w:val="20"/>
                <w:lang w:eastAsia="hr-HR"/>
                <w14:ligatures w14:val="none"/>
              </w:rPr>
            </w:pPr>
            <w:r w:rsidRPr="00926951">
              <w:rPr>
                <w:rFonts w:ascii="Times New Roman" w:eastAsia="Times New Roman" w:hAnsi="Times New Roman" w:cs="Times New Roman"/>
                <w:color w:val="000000"/>
                <w:kern w:val="0"/>
                <w:sz w:val="20"/>
                <w:szCs w:val="20"/>
                <w:lang w:eastAsia="hr-HR"/>
                <w14:ligatures w14:val="none"/>
              </w:rPr>
              <w:t>**</w:t>
            </w:r>
          </w:p>
        </w:tc>
        <w:tc>
          <w:tcPr>
            <w:tcW w:w="620" w:type="dxa"/>
            <w:tcBorders>
              <w:top w:val="nil"/>
              <w:left w:val="nil"/>
              <w:bottom w:val="nil"/>
              <w:right w:val="nil"/>
            </w:tcBorders>
            <w:shd w:val="clear" w:color="auto" w:fill="auto"/>
            <w:noWrap/>
            <w:vAlign w:val="center"/>
            <w:hideMark/>
          </w:tcPr>
          <w:p w14:paraId="17E2CDFB"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sz w:val="20"/>
                <w:szCs w:val="20"/>
                <w:lang w:eastAsia="hr-HR"/>
                <w14:ligatures w14:val="none"/>
              </w:rPr>
            </w:pPr>
            <w:r w:rsidRPr="00926951">
              <w:rPr>
                <w:rFonts w:ascii="Times New Roman" w:eastAsia="Times New Roman" w:hAnsi="Times New Roman" w:cs="Times New Roman"/>
                <w:color w:val="000000"/>
                <w:kern w:val="0"/>
                <w:sz w:val="20"/>
                <w:szCs w:val="20"/>
                <w:lang w:eastAsia="hr-HR"/>
                <w14:ligatures w14:val="none"/>
              </w:rPr>
              <w:t>**</w:t>
            </w:r>
          </w:p>
        </w:tc>
        <w:tc>
          <w:tcPr>
            <w:tcW w:w="620" w:type="dxa"/>
            <w:tcBorders>
              <w:top w:val="nil"/>
              <w:left w:val="nil"/>
              <w:bottom w:val="nil"/>
              <w:right w:val="nil"/>
            </w:tcBorders>
            <w:shd w:val="clear" w:color="auto" w:fill="auto"/>
            <w:noWrap/>
            <w:vAlign w:val="center"/>
            <w:hideMark/>
          </w:tcPr>
          <w:p w14:paraId="7304D4F9"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sz w:val="20"/>
                <w:szCs w:val="20"/>
                <w:lang w:eastAsia="hr-HR"/>
                <w14:ligatures w14:val="none"/>
              </w:rPr>
            </w:pPr>
            <w:r w:rsidRPr="00926951">
              <w:rPr>
                <w:rFonts w:ascii="Times New Roman" w:eastAsia="Times New Roman" w:hAnsi="Times New Roman" w:cs="Times New Roman"/>
                <w:color w:val="000000"/>
                <w:kern w:val="0"/>
                <w:sz w:val="20"/>
                <w:szCs w:val="20"/>
                <w:lang w:eastAsia="hr-HR"/>
                <w14:ligatures w14:val="none"/>
              </w:rPr>
              <w:t>**</w:t>
            </w:r>
          </w:p>
        </w:tc>
        <w:tc>
          <w:tcPr>
            <w:tcW w:w="794" w:type="dxa"/>
            <w:tcBorders>
              <w:top w:val="nil"/>
              <w:left w:val="nil"/>
              <w:bottom w:val="nil"/>
              <w:right w:val="nil"/>
            </w:tcBorders>
            <w:shd w:val="clear" w:color="auto" w:fill="auto"/>
            <w:noWrap/>
            <w:vAlign w:val="center"/>
            <w:hideMark/>
          </w:tcPr>
          <w:p w14:paraId="1B6B368A"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sz w:val="20"/>
                <w:szCs w:val="20"/>
                <w:lang w:eastAsia="hr-HR"/>
                <w14:ligatures w14:val="none"/>
              </w:rPr>
            </w:pPr>
            <w:r w:rsidRPr="00926951">
              <w:rPr>
                <w:rFonts w:ascii="Times New Roman" w:eastAsia="Times New Roman" w:hAnsi="Times New Roman" w:cs="Times New Roman"/>
                <w:color w:val="000000"/>
                <w:kern w:val="0"/>
                <w:sz w:val="20"/>
                <w:szCs w:val="20"/>
                <w:lang w:eastAsia="hr-HR"/>
                <w14:ligatures w14:val="none"/>
              </w:rPr>
              <w:t>**</w:t>
            </w:r>
          </w:p>
        </w:tc>
      </w:tr>
      <w:tr w:rsidR="00926951" w:rsidRPr="00926951" w14:paraId="265D5C29" w14:textId="77777777" w:rsidTr="007470D2">
        <w:trPr>
          <w:trHeight w:val="288"/>
          <w:jc w:val="center"/>
        </w:trPr>
        <w:tc>
          <w:tcPr>
            <w:tcW w:w="794" w:type="dxa"/>
            <w:tcBorders>
              <w:top w:val="nil"/>
              <w:left w:val="nil"/>
              <w:bottom w:val="nil"/>
              <w:right w:val="single" w:sz="4" w:space="0" w:color="auto"/>
            </w:tcBorders>
            <w:shd w:val="clear" w:color="auto" w:fill="auto"/>
            <w:noWrap/>
            <w:vAlign w:val="center"/>
          </w:tcPr>
          <w:p w14:paraId="67226263" w14:textId="77777777" w:rsidR="00926951" w:rsidRPr="00926951" w:rsidRDefault="00926951" w:rsidP="00CF6329">
            <w:pPr>
              <w:spacing w:after="0" w:line="360" w:lineRule="auto"/>
              <w:rPr>
                <w:rFonts w:ascii="Times New Roman" w:eastAsia="Times New Roman" w:hAnsi="Times New Roman" w:cs="Times New Roman"/>
                <w:color w:val="000000"/>
                <w:kern w:val="0"/>
                <w:sz w:val="20"/>
                <w:szCs w:val="20"/>
                <w:lang w:eastAsia="hr-HR"/>
                <w14:ligatures w14:val="none"/>
              </w:rPr>
            </w:pPr>
          </w:p>
        </w:tc>
        <w:tc>
          <w:tcPr>
            <w:tcW w:w="620" w:type="dxa"/>
            <w:tcBorders>
              <w:top w:val="nil"/>
              <w:left w:val="nil"/>
              <w:bottom w:val="nil"/>
              <w:right w:val="nil"/>
            </w:tcBorders>
            <w:shd w:val="clear" w:color="auto" w:fill="auto"/>
            <w:noWrap/>
            <w:vAlign w:val="center"/>
          </w:tcPr>
          <w:p w14:paraId="2D256348"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sz w:val="20"/>
                <w:szCs w:val="20"/>
                <w:lang w:eastAsia="hr-HR"/>
                <w14:ligatures w14:val="none"/>
              </w:rPr>
            </w:pPr>
          </w:p>
        </w:tc>
        <w:tc>
          <w:tcPr>
            <w:tcW w:w="620" w:type="dxa"/>
            <w:tcBorders>
              <w:top w:val="nil"/>
              <w:left w:val="nil"/>
              <w:bottom w:val="nil"/>
              <w:right w:val="nil"/>
            </w:tcBorders>
            <w:shd w:val="clear" w:color="auto" w:fill="auto"/>
            <w:noWrap/>
            <w:vAlign w:val="center"/>
          </w:tcPr>
          <w:p w14:paraId="0E5E898A" w14:textId="77777777" w:rsidR="00926951" w:rsidRPr="00926951" w:rsidRDefault="00926951" w:rsidP="00CF6329">
            <w:pPr>
              <w:spacing w:after="0" w:line="360" w:lineRule="auto"/>
              <w:rPr>
                <w:rFonts w:ascii="Times New Roman" w:eastAsia="Times New Roman" w:hAnsi="Times New Roman" w:cs="Times New Roman"/>
                <w:color w:val="000000"/>
                <w:kern w:val="0"/>
                <w:sz w:val="20"/>
                <w:szCs w:val="20"/>
                <w:lang w:eastAsia="hr-HR"/>
                <w14:ligatures w14:val="none"/>
              </w:rPr>
            </w:pPr>
          </w:p>
        </w:tc>
        <w:tc>
          <w:tcPr>
            <w:tcW w:w="672" w:type="dxa"/>
            <w:tcBorders>
              <w:top w:val="nil"/>
              <w:left w:val="nil"/>
              <w:bottom w:val="nil"/>
              <w:right w:val="nil"/>
            </w:tcBorders>
            <w:shd w:val="clear" w:color="auto" w:fill="auto"/>
            <w:noWrap/>
            <w:vAlign w:val="center"/>
          </w:tcPr>
          <w:p w14:paraId="5BCF3871"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sz w:val="20"/>
                <w:szCs w:val="20"/>
                <w:lang w:eastAsia="hr-HR"/>
                <w14:ligatures w14:val="none"/>
              </w:rPr>
            </w:pPr>
          </w:p>
        </w:tc>
        <w:tc>
          <w:tcPr>
            <w:tcW w:w="639" w:type="dxa"/>
            <w:tcBorders>
              <w:top w:val="nil"/>
              <w:left w:val="nil"/>
              <w:bottom w:val="nil"/>
              <w:right w:val="nil"/>
            </w:tcBorders>
            <w:shd w:val="clear" w:color="auto" w:fill="auto"/>
            <w:noWrap/>
            <w:vAlign w:val="center"/>
          </w:tcPr>
          <w:p w14:paraId="37B52191"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sz w:val="20"/>
                <w:szCs w:val="20"/>
                <w:lang w:eastAsia="hr-HR"/>
                <w14:ligatures w14:val="none"/>
              </w:rPr>
            </w:pPr>
          </w:p>
        </w:tc>
        <w:tc>
          <w:tcPr>
            <w:tcW w:w="639" w:type="dxa"/>
            <w:tcBorders>
              <w:top w:val="nil"/>
              <w:left w:val="nil"/>
              <w:bottom w:val="nil"/>
              <w:right w:val="nil"/>
            </w:tcBorders>
            <w:shd w:val="clear" w:color="auto" w:fill="auto"/>
            <w:noWrap/>
            <w:vAlign w:val="center"/>
          </w:tcPr>
          <w:p w14:paraId="3AD57B56" w14:textId="77777777" w:rsidR="00926951" w:rsidRPr="00926951" w:rsidRDefault="00926951" w:rsidP="00CF6329">
            <w:pPr>
              <w:spacing w:after="0" w:line="360" w:lineRule="auto"/>
              <w:rPr>
                <w:rFonts w:ascii="Times New Roman" w:eastAsia="Times New Roman" w:hAnsi="Times New Roman" w:cs="Times New Roman"/>
                <w:color w:val="000000"/>
                <w:kern w:val="0"/>
                <w:sz w:val="20"/>
                <w:szCs w:val="20"/>
                <w:lang w:eastAsia="hr-HR"/>
                <w14:ligatures w14:val="none"/>
              </w:rPr>
            </w:pPr>
          </w:p>
        </w:tc>
        <w:tc>
          <w:tcPr>
            <w:tcW w:w="761" w:type="dxa"/>
            <w:tcBorders>
              <w:top w:val="nil"/>
              <w:left w:val="nil"/>
              <w:bottom w:val="nil"/>
              <w:right w:val="nil"/>
            </w:tcBorders>
            <w:shd w:val="clear" w:color="auto" w:fill="auto"/>
            <w:noWrap/>
            <w:vAlign w:val="center"/>
          </w:tcPr>
          <w:p w14:paraId="2AE96CE8"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sz w:val="20"/>
                <w:szCs w:val="20"/>
                <w:lang w:eastAsia="hr-HR"/>
                <w14:ligatures w14:val="none"/>
              </w:rPr>
            </w:pPr>
          </w:p>
        </w:tc>
        <w:tc>
          <w:tcPr>
            <w:tcW w:w="620" w:type="dxa"/>
            <w:tcBorders>
              <w:top w:val="nil"/>
              <w:left w:val="nil"/>
              <w:bottom w:val="nil"/>
              <w:right w:val="nil"/>
            </w:tcBorders>
            <w:shd w:val="clear" w:color="auto" w:fill="auto"/>
            <w:noWrap/>
            <w:vAlign w:val="center"/>
          </w:tcPr>
          <w:p w14:paraId="5803D1E1"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sz w:val="20"/>
                <w:szCs w:val="20"/>
                <w:lang w:eastAsia="hr-HR"/>
                <w14:ligatures w14:val="none"/>
              </w:rPr>
            </w:pPr>
          </w:p>
        </w:tc>
        <w:tc>
          <w:tcPr>
            <w:tcW w:w="650" w:type="dxa"/>
            <w:tcBorders>
              <w:top w:val="nil"/>
              <w:left w:val="nil"/>
              <w:bottom w:val="nil"/>
              <w:right w:val="nil"/>
            </w:tcBorders>
            <w:shd w:val="clear" w:color="auto" w:fill="auto"/>
            <w:noWrap/>
            <w:vAlign w:val="center"/>
          </w:tcPr>
          <w:p w14:paraId="25977729"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sz w:val="20"/>
                <w:szCs w:val="20"/>
                <w:lang w:eastAsia="hr-HR"/>
                <w14:ligatures w14:val="none"/>
              </w:rPr>
            </w:pPr>
          </w:p>
        </w:tc>
        <w:tc>
          <w:tcPr>
            <w:tcW w:w="620" w:type="dxa"/>
            <w:tcBorders>
              <w:top w:val="nil"/>
              <w:left w:val="nil"/>
              <w:bottom w:val="nil"/>
              <w:right w:val="nil"/>
            </w:tcBorders>
            <w:shd w:val="clear" w:color="auto" w:fill="auto"/>
            <w:noWrap/>
            <w:vAlign w:val="center"/>
          </w:tcPr>
          <w:p w14:paraId="3EC3323E"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sz w:val="20"/>
                <w:szCs w:val="20"/>
                <w:lang w:eastAsia="hr-HR"/>
                <w14:ligatures w14:val="none"/>
              </w:rPr>
            </w:pPr>
          </w:p>
        </w:tc>
        <w:tc>
          <w:tcPr>
            <w:tcW w:w="620" w:type="dxa"/>
            <w:tcBorders>
              <w:top w:val="nil"/>
              <w:left w:val="nil"/>
              <w:bottom w:val="nil"/>
              <w:right w:val="nil"/>
            </w:tcBorders>
            <w:shd w:val="clear" w:color="auto" w:fill="auto"/>
            <w:noWrap/>
            <w:vAlign w:val="center"/>
          </w:tcPr>
          <w:p w14:paraId="616B3FE6"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sz w:val="20"/>
                <w:szCs w:val="20"/>
                <w:lang w:eastAsia="hr-HR"/>
                <w14:ligatures w14:val="none"/>
              </w:rPr>
            </w:pPr>
          </w:p>
        </w:tc>
        <w:tc>
          <w:tcPr>
            <w:tcW w:w="620" w:type="dxa"/>
            <w:tcBorders>
              <w:top w:val="nil"/>
              <w:left w:val="nil"/>
              <w:bottom w:val="nil"/>
              <w:right w:val="nil"/>
            </w:tcBorders>
            <w:shd w:val="clear" w:color="auto" w:fill="auto"/>
            <w:noWrap/>
            <w:vAlign w:val="center"/>
          </w:tcPr>
          <w:p w14:paraId="6A7F506A"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sz w:val="20"/>
                <w:szCs w:val="20"/>
                <w:lang w:eastAsia="hr-HR"/>
                <w14:ligatures w14:val="none"/>
              </w:rPr>
            </w:pPr>
          </w:p>
        </w:tc>
        <w:tc>
          <w:tcPr>
            <w:tcW w:w="620" w:type="dxa"/>
            <w:tcBorders>
              <w:top w:val="nil"/>
              <w:left w:val="nil"/>
              <w:bottom w:val="nil"/>
              <w:right w:val="nil"/>
            </w:tcBorders>
            <w:shd w:val="clear" w:color="auto" w:fill="auto"/>
            <w:noWrap/>
            <w:vAlign w:val="center"/>
          </w:tcPr>
          <w:p w14:paraId="313CE7FF"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sz w:val="20"/>
                <w:szCs w:val="20"/>
                <w:lang w:eastAsia="hr-HR"/>
                <w14:ligatures w14:val="none"/>
              </w:rPr>
            </w:pPr>
          </w:p>
        </w:tc>
        <w:tc>
          <w:tcPr>
            <w:tcW w:w="620" w:type="dxa"/>
            <w:tcBorders>
              <w:top w:val="nil"/>
              <w:left w:val="nil"/>
              <w:bottom w:val="nil"/>
              <w:right w:val="nil"/>
            </w:tcBorders>
            <w:shd w:val="clear" w:color="auto" w:fill="auto"/>
            <w:noWrap/>
            <w:vAlign w:val="center"/>
          </w:tcPr>
          <w:p w14:paraId="089CF449"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sz w:val="20"/>
                <w:szCs w:val="20"/>
                <w:lang w:eastAsia="hr-HR"/>
                <w14:ligatures w14:val="none"/>
              </w:rPr>
            </w:pPr>
          </w:p>
        </w:tc>
        <w:tc>
          <w:tcPr>
            <w:tcW w:w="794" w:type="dxa"/>
            <w:tcBorders>
              <w:top w:val="nil"/>
              <w:left w:val="nil"/>
              <w:bottom w:val="nil"/>
              <w:right w:val="nil"/>
            </w:tcBorders>
            <w:shd w:val="clear" w:color="auto" w:fill="auto"/>
            <w:noWrap/>
            <w:vAlign w:val="center"/>
          </w:tcPr>
          <w:p w14:paraId="08545569"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sz w:val="20"/>
                <w:szCs w:val="20"/>
                <w:lang w:eastAsia="hr-HR"/>
                <w14:ligatures w14:val="none"/>
              </w:rPr>
            </w:pPr>
          </w:p>
        </w:tc>
      </w:tr>
      <w:tr w:rsidR="00926951" w:rsidRPr="00926951" w14:paraId="30413473" w14:textId="77777777" w:rsidTr="007470D2">
        <w:trPr>
          <w:trHeight w:val="288"/>
          <w:jc w:val="center"/>
        </w:trPr>
        <w:tc>
          <w:tcPr>
            <w:tcW w:w="794" w:type="dxa"/>
            <w:tcBorders>
              <w:top w:val="nil"/>
              <w:left w:val="nil"/>
              <w:bottom w:val="nil"/>
              <w:right w:val="single" w:sz="4" w:space="0" w:color="auto"/>
            </w:tcBorders>
            <w:shd w:val="clear" w:color="auto" w:fill="auto"/>
            <w:noWrap/>
            <w:vAlign w:val="center"/>
            <w:hideMark/>
          </w:tcPr>
          <w:p w14:paraId="66A56184"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sz w:val="20"/>
                <w:szCs w:val="20"/>
                <w:lang w:eastAsia="hr-HR"/>
                <w14:ligatures w14:val="none"/>
              </w:rPr>
            </w:pPr>
            <w:r w:rsidRPr="00926951">
              <w:rPr>
                <w:rFonts w:ascii="Times New Roman" w:eastAsia="Times New Roman" w:hAnsi="Times New Roman" w:cs="Times New Roman"/>
                <w:color w:val="000000"/>
                <w:kern w:val="0"/>
                <w:sz w:val="20"/>
                <w:szCs w:val="20"/>
                <w:lang w:eastAsia="hr-HR"/>
                <w14:ligatures w14:val="none"/>
              </w:rPr>
              <w:t>KIF</w:t>
            </w:r>
          </w:p>
        </w:tc>
        <w:tc>
          <w:tcPr>
            <w:tcW w:w="620" w:type="dxa"/>
            <w:tcBorders>
              <w:top w:val="nil"/>
              <w:left w:val="nil"/>
              <w:bottom w:val="nil"/>
              <w:right w:val="nil"/>
            </w:tcBorders>
            <w:shd w:val="clear" w:color="auto" w:fill="auto"/>
            <w:noWrap/>
            <w:vAlign w:val="center"/>
            <w:hideMark/>
          </w:tcPr>
          <w:p w14:paraId="719AEFE0"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sz w:val="20"/>
                <w:szCs w:val="20"/>
                <w:lang w:eastAsia="hr-HR"/>
                <w14:ligatures w14:val="none"/>
              </w:rPr>
            </w:pPr>
            <w:r w:rsidRPr="00926951">
              <w:rPr>
                <w:rFonts w:ascii="Times New Roman" w:eastAsia="Times New Roman" w:hAnsi="Times New Roman" w:cs="Times New Roman"/>
                <w:color w:val="000000"/>
                <w:kern w:val="0"/>
                <w:sz w:val="20"/>
                <w:szCs w:val="20"/>
                <w:lang w:eastAsia="hr-HR"/>
                <w14:ligatures w14:val="none"/>
              </w:rPr>
              <w:t>0,84</w:t>
            </w:r>
          </w:p>
        </w:tc>
        <w:tc>
          <w:tcPr>
            <w:tcW w:w="620" w:type="dxa"/>
            <w:tcBorders>
              <w:top w:val="nil"/>
              <w:left w:val="nil"/>
              <w:bottom w:val="nil"/>
              <w:right w:val="nil"/>
            </w:tcBorders>
            <w:shd w:val="clear" w:color="auto" w:fill="auto"/>
            <w:noWrap/>
            <w:vAlign w:val="center"/>
            <w:hideMark/>
          </w:tcPr>
          <w:p w14:paraId="5FF145EE"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sz w:val="20"/>
                <w:szCs w:val="20"/>
                <w:lang w:eastAsia="hr-HR"/>
                <w14:ligatures w14:val="none"/>
              </w:rPr>
            </w:pPr>
            <w:r w:rsidRPr="00926951">
              <w:rPr>
                <w:rFonts w:ascii="Times New Roman" w:eastAsia="Times New Roman" w:hAnsi="Times New Roman" w:cs="Times New Roman"/>
                <w:color w:val="000000"/>
                <w:kern w:val="0"/>
                <w:sz w:val="20"/>
                <w:szCs w:val="20"/>
                <w:lang w:eastAsia="hr-HR"/>
                <w14:ligatures w14:val="none"/>
              </w:rPr>
              <w:t>-</w:t>
            </w:r>
          </w:p>
        </w:tc>
        <w:tc>
          <w:tcPr>
            <w:tcW w:w="672" w:type="dxa"/>
            <w:tcBorders>
              <w:top w:val="nil"/>
              <w:left w:val="nil"/>
              <w:bottom w:val="nil"/>
              <w:right w:val="nil"/>
            </w:tcBorders>
            <w:shd w:val="clear" w:color="auto" w:fill="auto"/>
            <w:noWrap/>
            <w:vAlign w:val="center"/>
            <w:hideMark/>
          </w:tcPr>
          <w:p w14:paraId="4614A87B"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sz w:val="20"/>
                <w:szCs w:val="20"/>
                <w:lang w:eastAsia="hr-HR"/>
                <w14:ligatures w14:val="none"/>
              </w:rPr>
            </w:pPr>
            <w:r w:rsidRPr="00926951">
              <w:rPr>
                <w:rFonts w:ascii="Times New Roman" w:eastAsia="Times New Roman" w:hAnsi="Times New Roman" w:cs="Times New Roman"/>
                <w:color w:val="000000"/>
                <w:kern w:val="0"/>
                <w:sz w:val="20"/>
                <w:szCs w:val="20"/>
                <w:lang w:eastAsia="hr-HR"/>
                <w14:ligatures w14:val="none"/>
              </w:rPr>
              <w:t>**</w:t>
            </w:r>
          </w:p>
        </w:tc>
        <w:tc>
          <w:tcPr>
            <w:tcW w:w="639" w:type="dxa"/>
            <w:tcBorders>
              <w:top w:val="nil"/>
              <w:left w:val="nil"/>
              <w:bottom w:val="nil"/>
              <w:right w:val="nil"/>
            </w:tcBorders>
            <w:shd w:val="clear" w:color="auto" w:fill="auto"/>
            <w:noWrap/>
            <w:vAlign w:val="center"/>
            <w:hideMark/>
          </w:tcPr>
          <w:p w14:paraId="21905B8A"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sz w:val="20"/>
                <w:szCs w:val="20"/>
                <w:lang w:eastAsia="hr-HR"/>
                <w14:ligatures w14:val="none"/>
              </w:rPr>
            </w:pPr>
            <w:r w:rsidRPr="00926951">
              <w:rPr>
                <w:rFonts w:ascii="Times New Roman" w:eastAsia="Times New Roman" w:hAnsi="Times New Roman" w:cs="Times New Roman"/>
                <w:color w:val="000000"/>
                <w:kern w:val="0"/>
                <w:sz w:val="20"/>
                <w:szCs w:val="20"/>
                <w:lang w:eastAsia="hr-HR"/>
                <w14:ligatures w14:val="none"/>
              </w:rPr>
              <w:t>**</w:t>
            </w:r>
          </w:p>
        </w:tc>
        <w:tc>
          <w:tcPr>
            <w:tcW w:w="639" w:type="dxa"/>
            <w:tcBorders>
              <w:top w:val="nil"/>
              <w:left w:val="nil"/>
              <w:bottom w:val="nil"/>
              <w:right w:val="nil"/>
            </w:tcBorders>
            <w:shd w:val="clear" w:color="auto" w:fill="auto"/>
            <w:noWrap/>
            <w:vAlign w:val="center"/>
            <w:hideMark/>
          </w:tcPr>
          <w:p w14:paraId="3A148357"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sz w:val="20"/>
                <w:szCs w:val="20"/>
                <w:lang w:eastAsia="hr-HR"/>
                <w14:ligatures w14:val="none"/>
              </w:rPr>
            </w:pPr>
            <w:r w:rsidRPr="00926951">
              <w:rPr>
                <w:rFonts w:ascii="Times New Roman" w:eastAsia="Times New Roman" w:hAnsi="Times New Roman" w:cs="Times New Roman"/>
                <w:color w:val="000000"/>
                <w:kern w:val="0"/>
                <w:sz w:val="20"/>
                <w:szCs w:val="20"/>
                <w:lang w:eastAsia="hr-HR"/>
                <w14:ligatures w14:val="none"/>
              </w:rPr>
              <w:t>**</w:t>
            </w:r>
          </w:p>
        </w:tc>
        <w:tc>
          <w:tcPr>
            <w:tcW w:w="761" w:type="dxa"/>
            <w:tcBorders>
              <w:top w:val="nil"/>
              <w:left w:val="nil"/>
              <w:bottom w:val="nil"/>
              <w:right w:val="nil"/>
            </w:tcBorders>
            <w:shd w:val="clear" w:color="auto" w:fill="auto"/>
            <w:noWrap/>
            <w:vAlign w:val="center"/>
            <w:hideMark/>
          </w:tcPr>
          <w:p w14:paraId="3FFF8203"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sz w:val="20"/>
                <w:szCs w:val="20"/>
                <w:lang w:eastAsia="hr-HR"/>
                <w14:ligatures w14:val="none"/>
              </w:rPr>
            </w:pPr>
            <w:r w:rsidRPr="00926951">
              <w:rPr>
                <w:rFonts w:ascii="Times New Roman" w:eastAsia="Times New Roman" w:hAnsi="Times New Roman" w:cs="Times New Roman"/>
                <w:color w:val="000000"/>
                <w:kern w:val="0"/>
                <w:sz w:val="20"/>
                <w:szCs w:val="20"/>
                <w:lang w:eastAsia="hr-HR"/>
                <w14:ligatures w14:val="none"/>
              </w:rPr>
              <w:t>**</w:t>
            </w:r>
          </w:p>
        </w:tc>
        <w:tc>
          <w:tcPr>
            <w:tcW w:w="620" w:type="dxa"/>
            <w:tcBorders>
              <w:top w:val="nil"/>
              <w:left w:val="nil"/>
              <w:bottom w:val="nil"/>
              <w:right w:val="nil"/>
            </w:tcBorders>
            <w:shd w:val="clear" w:color="auto" w:fill="auto"/>
            <w:noWrap/>
            <w:vAlign w:val="center"/>
            <w:hideMark/>
          </w:tcPr>
          <w:p w14:paraId="482B8C06"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sz w:val="20"/>
                <w:szCs w:val="20"/>
                <w:lang w:eastAsia="hr-HR"/>
                <w14:ligatures w14:val="none"/>
              </w:rPr>
            </w:pPr>
            <w:r w:rsidRPr="00926951">
              <w:rPr>
                <w:rFonts w:ascii="Times New Roman" w:eastAsia="Times New Roman" w:hAnsi="Times New Roman" w:cs="Times New Roman"/>
                <w:color w:val="000000"/>
                <w:kern w:val="0"/>
                <w:sz w:val="20"/>
                <w:szCs w:val="20"/>
                <w:lang w:eastAsia="hr-HR"/>
                <w14:ligatures w14:val="none"/>
              </w:rPr>
              <w:t>**</w:t>
            </w:r>
          </w:p>
        </w:tc>
        <w:tc>
          <w:tcPr>
            <w:tcW w:w="650" w:type="dxa"/>
            <w:tcBorders>
              <w:top w:val="nil"/>
              <w:left w:val="nil"/>
              <w:bottom w:val="nil"/>
              <w:right w:val="nil"/>
            </w:tcBorders>
            <w:shd w:val="clear" w:color="auto" w:fill="auto"/>
            <w:noWrap/>
            <w:vAlign w:val="center"/>
            <w:hideMark/>
          </w:tcPr>
          <w:p w14:paraId="49A7A157"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sz w:val="20"/>
                <w:szCs w:val="20"/>
                <w:lang w:eastAsia="hr-HR"/>
                <w14:ligatures w14:val="none"/>
              </w:rPr>
            </w:pPr>
            <w:r w:rsidRPr="00926951">
              <w:rPr>
                <w:rFonts w:ascii="Times New Roman" w:eastAsia="Times New Roman" w:hAnsi="Times New Roman" w:cs="Times New Roman"/>
                <w:color w:val="000000"/>
                <w:kern w:val="0"/>
                <w:sz w:val="20"/>
                <w:szCs w:val="20"/>
                <w:lang w:eastAsia="hr-HR"/>
                <w14:ligatures w14:val="none"/>
              </w:rPr>
              <w:t>**</w:t>
            </w:r>
          </w:p>
        </w:tc>
        <w:tc>
          <w:tcPr>
            <w:tcW w:w="620" w:type="dxa"/>
            <w:tcBorders>
              <w:top w:val="nil"/>
              <w:left w:val="nil"/>
              <w:bottom w:val="nil"/>
              <w:right w:val="nil"/>
            </w:tcBorders>
            <w:shd w:val="clear" w:color="auto" w:fill="auto"/>
            <w:noWrap/>
            <w:vAlign w:val="center"/>
            <w:hideMark/>
          </w:tcPr>
          <w:p w14:paraId="3EE5544E"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sz w:val="20"/>
                <w:szCs w:val="20"/>
                <w:lang w:eastAsia="hr-HR"/>
                <w14:ligatures w14:val="none"/>
              </w:rPr>
            </w:pPr>
            <w:r w:rsidRPr="00926951">
              <w:rPr>
                <w:rFonts w:ascii="Times New Roman" w:eastAsia="Times New Roman" w:hAnsi="Times New Roman" w:cs="Times New Roman"/>
                <w:color w:val="000000"/>
                <w:kern w:val="0"/>
                <w:sz w:val="20"/>
                <w:szCs w:val="20"/>
                <w:lang w:eastAsia="hr-HR"/>
                <w14:ligatures w14:val="none"/>
              </w:rPr>
              <w:t>**</w:t>
            </w:r>
          </w:p>
        </w:tc>
        <w:tc>
          <w:tcPr>
            <w:tcW w:w="620" w:type="dxa"/>
            <w:tcBorders>
              <w:top w:val="nil"/>
              <w:left w:val="nil"/>
              <w:bottom w:val="nil"/>
              <w:right w:val="nil"/>
            </w:tcBorders>
            <w:shd w:val="clear" w:color="auto" w:fill="auto"/>
            <w:noWrap/>
            <w:vAlign w:val="center"/>
            <w:hideMark/>
          </w:tcPr>
          <w:p w14:paraId="7EE01C08"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sz w:val="20"/>
                <w:szCs w:val="20"/>
                <w:lang w:eastAsia="hr-HR"/>
                <w14:ligatures w14:val="none"/>
              </w:rPr>
            </w:pPr>
            <w:r w:rsidRPr="00926951">
              <w:rPr>
                <w:rFonts w:ascii="Times New Roman" w:eastAsia="Times New Roman" w:hAnsi="Times New Roman" w:cs="Times New Roman"/>
                <w:color w:val="000000"/>
                <w:kern w:val="0"/>
                <w:sz w:val="20"/>
                <w:szCs w:val="20"/>
                <w:lang w:eastAsia="hr-HR"/>
                <w14:ligatures w14:val="none"/>
              </w:rPr>
              <w:t>**</w:t>
            </w:r>
          </w:p>
        </w:tc>
        <w:tc>
          <w:tcPr>
            <w:tcW w:w="620" w:type="dxa"/>
            <w:tcBorders>
              <w:top w:val="nil"/>
              <w:left w:val="nil"/>
              <w:bottom w:val="nil"/>
              <w:right w:val="nil"/>
            </w:tcBorders>
            <w:shd w:val="clear" w:color="auto" w:fill="auto"/>
            <w:noWrap/>
            <w:vAlign w:val="center"/>
            <w:hideMark/>
          </w:tcPr>
          <w:p w14:paraId="76A06E17"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sz w:val="20"/>
                <w:szCs w:val="20"/>
                <w:lang w:eastAsia="hr-HR"/>
                <w14:ligatures w14:val="none"/>
              </w:rPr>
            </w:pPr>
            <w:r w:rsidRPr="00926951">
              <w:rPr>
                <w:rFonts w:ascii="Times New Roman" w:eastAsia="Times New Roman" w:hAnsi="Times New Roman" w:cs="Times New Roman"/>
                <w:color w:val="000000"/>
                <w:kern w:val="0"/>
                <w:sz w:val="20"/>
                <w:szCs w:val="20"/>
                <w:lang w:eastAsia="hr-HR"/>
                <w14:ligatures w14:val="none"/>
              </w:rPr>
              <w:t>**</w:t>
            </w:r>
          </w:p>
        </w:tc>
        <w:tc>
          <w:tcPr>
            <w:tcW w:w="620" w:type="dxa"/>
            <w:tcBorders>
              <w:top w:val="nil"/>
              <w:left w:val="nil"/>
              <w:bottom w:val="nil"/>
              <w:right w:val="nil"/>
            </w:tcBorders>
            <w:shd w:val="clear" w:color="auto" w:fill="auto"/>
            <w:noWrap/>
            <w:vAlign w:val="center"/>
            <w:hideMark/>
          </w:tcPr>
          <w:p w14:paraId="03AC6D0F"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sz w:val="20"/>
                <w:szCs w:val="20"/>
                <w:lang w:eastAsia="hr-HR"/>
                <w14:ligatures w14:val="none"/>
              </w:rPr>
            </w:pPr>
            <w:r w:rsidRPr="00926951">
              <w:rPr>
                <w:rFonts w:ascii="Times New Roman" w:eastAsia="Times New Roman" w:hAnsi="Times New Roman" w:cs="Times New Roman"/>
                <w:color w:val="000000"/>
                <w:kern w:val="0"/>
                <w:sz w:val="20"/>
                <w:szCs w:val="20"/>
                <w:lang w:eastAsia="hr-HR"/>
                <w14:ligatures w14:val="none"/>
              </w:rPr>
              <w:t>**</w:t>
            </w:r>
          </w:p>
        </w:tc>
        <w:tc>
          <w:tcPr>
            <w:tcW w:w="620" w:type="dxa"/>
            <w:tcBorders>
              <w:top w:val="nil"/>
              <w:left w:val="nil"/>
              <w:bottom w:val="nil"/>
              <w:right w:val="nil"/>
            </w:tcBorders>
            <w:shd w:val="clear" w:color="auto" w:fill="auto"/>
            <w:noWrap/>
            <w:vAlign w:val="center"/>
            <w:hideMark/>
          </w:tcPr>
          <w:p w14:paraId="08E07FF1"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sz w:val="20"/>
                <w:szCs w:val="20"/>
                <w:lang w:eastAsia="hr-HR"/>
                <w14:ligatures w14:val="none"/>
              </w:rPr>
            </w:pPr>
            <w:r w:rsidRPr="00926951">
              <w:rPr>
                <w:rFonts w:ascii="Times New Roman" w:eastAsia="Times New Roman" w:hAnsi="Times New Roman" w:cs="Times New Roman"/>
                <w:color w:val="000000"/>
                <w:kern w:val="0"/>
                <w:sz w:val="20"/>
                <w:szCs w:val="20"/>
                <w:lang w:eastAsia="hr-HR"/>
                <w14:ligatures w14:val="none"/>
              </w:rPr>
              <w:t>**</w:t>
            </w:r>
          </w:p>
        </w:tc>
        <w:tc>
          <w:tcPr>
            <w:tcW w:w="794" w:type="dxa"/>
            <w:tcBorders>
              <w:top w:val="nil"/>
              <w:left w:val="nil"/>
              <w:bottom w:val="nil"/>
              <w:right w:val="nil"/>
            </w:tcBorders>
            <w:shd w:val="clear" w:color="auto" w:fill="auto"/>
            <w:noWrap/>
            <w:vAlign w:val="center"/>
            <w:hideMark/>
          </w:tcPr>
          <w:p w14:paraId="2798E977"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sz w:val="20"/>
                <w:szCs w:val="20"/>
                <w:lang w:eastAsia="hr-HR"/>
                <w14:ligatures w14:val="none"/>
              </w:rPr>
            </w:pPr>
            <w:r w:rsidRPr="00926951">
              <w:rPr>
                <w:rFonts w:ascii="Times New Roman" w:eastAsia="Times New Roman" w:hAnsi="Times New Roman" w:cs="Times New Roman"/>
                <w:color w:val="000000"/>
                <w:kern w:val="0"/>
                <w:sz w:val="20"/>
                <w:szCs w:val="20"/>
                <w:lang w:eastAsia="hr-HR"/>
                <w14:ligatures w14:val="none"/>
              </w:rPr>
              <w:t>**</w:t>
            </w:r>
          </w:p>
        </w:tc>
      </w:tr>
      <w:tr w:rsidR="00926951" w:rsidRPr="00926951" w14:paraId="47338D55" w14:textId="77777777" w:rsidTr="007470D2">
        <w:trPr>
          <w:trHeight w:val="288"/>
          <w:jc w:val="center"/>
        </w:trPr>
        <w:tc>
          <w:tcPr>
            <w:tcW w:w="794" w:type="dxa"/>
            <w:tcBorders>
              <w:top w:val="nil"/>
              <w:left w:val="nil"/>
              <w:bottom w:val="nil"/>
              <w:right w:val="single" w:sz="4" w:space="0" w:color="auto"/>
            </w:tcBorders>
            <w:shd w:val="clear" w:color="auto" w:fill="auto"/>
            <w:noWrap/>
            <w:vAlign w:val="center"/>
            <w:hideMark/>
          </w:tcPr>
          <w:p w14:paraId="5085FEC9"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sz w:val="20"/>
                <w:szCs w:val="20"/>
                <w:lang w:eastAsia="hr-HR"/>
                <w14:ligatures w14:val="none"/>
              </w:rPr>
            </w:pPr>
            <w:r w:rsidRPr="00926951">
              <w:rPr>
                <w:rFonts w:ascii="Times New Roman" w:eastAsia="Times New Roman" w:hAnsi="Times New Roman" w:cs="Times New Roman"/>
                <w:color w:val="000000"/>
                <w:kern w:val="0"/>
                <w:sz w:val="20"/>
                <w:szCs w:val="20"/>
                <w:lang w:eastAsia="hr-HR"/>
                <w14:ligatures w14:val="none"/>
              </w:rPr>
              <w:t>MAR</w:t>
            </w:r>
          </w:p>
        </w:tc>
        <w:tc>
          <w:tcPr>
            <w:tcW w:w="620" w:type="dxa"/>
            <w:tcBorders>
              <w:top w:val="nil"/>
              <w:left w:val="nil"/>
              <w:bottom w:val="nil"/>
              <w:right w:val="nil"/>
            </w:tcBorders>
            <w:shd w:val="clear" w:color="auto" w:fill="auto"/>
            <w:noWrap/>
            <w:vAlign w:val="center"/>
            <w:hideMark/>
          </w:tcPr>
          <w:p w14:paraId="3F8C4B26"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sz w:val="20"/>
                <w:szCs w:val="20"/>
                <w:lang w:eastAsia="hr-HR"/>
                <w14:ligatures w14:val="none"/>
              </w:rPr>
            </w:pPr>
            <w:r w:rsidRPr="00926951">
              <w:rPr>
                <w:rFonts w:ascii="Times New Roman" w:eastAsia="Times New Roman" w:hAnsi="Times New Roman" w:cs="Times New Roman"/>
                <w:color w:val="000000"/>
                <w:kern w:val="0"/>
                <w:sz w:val="20"/>
                <w:szCs w:val="20"/>
                <w:lang w:eastAsia="hr-HR"/>
                <w14:ligatures w14:val="none"/>
              </w:rPr>
              <w:t>0,93</w:t>
            </w:r>
          </w:p>
        </w:tc>
        <w:tc>
          <w:tcPr>
            <w:tcW w:w="620" w:type="dxa"/>
            <w:tcBorders>
              <w:top w:val="nil"/>
              <w:left w:val="nil"/>
              <w:bottom w:val="nil"/>
              <w:right w:val="nil"/>
            </w:tcBorders>
            <w:shd w:val="clear" w:color="auto" w:fill="auto"/>
            <w:noWrap/>
            <w:vAlign w:val="center"/>
            <w:hideMark/>
          </w:tcPr>
          <w:p w14:paraId="042BBA63"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sz w:val="20"/>
                <w:szCs w:val="20"/>
                <w:lang w:eastAsia="hr-HR"/>
                <w14:ligatures w14:val="none"/>
              </w:rPr>
            </w:pPr>
            <w:r w:rsidRPr="00926951">
              <w:rPr>
                <w:rFonts w:ascii="Times New Roman" w:eastAsia="Times New Roman" w:hAnsi="Times New Roman" w:cs="Times New Roman"/>
                <w:color w:val="000000"/>
                <w:kern w:val="0"/>
                <w:sz w:val="20"/>
                <w:szCs w:val="20"/>
                <w:lang w:eastAsia="hr-HR"/>
                <w14:ligatures w14:val="none"/>
              </w:rPr>
              <w:t>0,88</w:t>
            </w:r>
          </w:p>
        </w:tc>
        <w:tc>
          <w:tcPr>
            <w:tcW w:w="672" w:type="dxa"/>
            <w:tcBorders>
              <w:top w:val="nil"/>
              <w:left w:val="nil"/>
              <w:bottom w:val="nil"/>
              <w:right w:val="nil"/>
            </w:tcBorders>
            <w:shd w:val="clear" w:color="auto" w:fill="auto"/>
            <w:noWrap/>
            <w:vAlign w:val="center"/>
            <w:hideMark/>
          </w:tcPr>
          <w:p w14:paraId="1C9A29AE"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sz w:val="20"/>
                <w:szCs w:val="20"/>
                <w:lang w:eastAsia="hr-HR"/>
                <w14:ligatures w14:val="none"/>
              </w:rPr>
            </w:pPr>
            <w:r w:rsidRPr="00926951">
              <w:rPr>
                <w:rFonts w:ascii="Times New Roman" w:eastAsia="Times New Roman" w:hAnsi="Times New Roman" w:cs="Times New Roman"/>
                <w:color w:val="000000"/>
                <w:kern w:val="0"/>
                <w:sz w:val="20"/>
                <w:szCs w:val="20"/>
                <w:lang w:eastAsia="hr-HR"/>
                <w14:ligatures w14:val="none"/>
              </w:rPr>
              <w:t>-</w:t>
            </w:r>
          </w:p>
        </w:tc>
        <w:tc>
          <w:tcPr>
            <w:tcW w:w="639" w:type="dxa"/>
            <w:tcBorders>
              <w:top w:val="nil"/>
              <w:left w:val="nil"/>
              <w:bottom w:val="nil"/>
              <w:right w:val="nil"/>
            </w:tcBorders>
            <w:shd w:val="clear" w:color="auto" w:fill="auto"/>
            <w:noWrap/>
            <w:vAlign w:val="center"/>
            <w:hideMark/>
          </w:tcPr>
          <w:p w14:paraId="613DB726"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sz w:val="20"/>
                <w:szCs w:val="20"/>
                <w:lang w:eastAsia="hr-HR"/>
                <w14:ligatures w14:val="none"/>
              </w:rPr>
            </w:pPr>
            <w:r w:rsidRPr="00926951">
              <w:rPr>
                <w:rFonts w:ascii="Times New Roman" w:eastAsia="Times New Roman" w:hAnsi="Times New Roman" w:cs="Times New Roman"/>
                <w:color w:val="000000"/>
                <w:kern w:val="0"/>
                <w:sz w:val="20"/>
                <w:szCs w:val="20"/>
                <w:lang w:eastAsia="hr-HR"/>
                <w14:ligatures w14:val="none"/>
              </w:rPr>
              <w:t>**</w:t>
            </w:r>
          </w:p>
        </w:tc>
        <w:tc>
          <w:tcPr>
            <w:tcW w:w="639" w:type="dxa"/>
            <w:tcBorders>
              <w:top w:val="nil"/>
              <w:left w:val="nil"/>
              <w:bottom w:val="nil"/>
              <w:right w:val="nil"/>
            </w:tcBorders>
            <w:shd w:val="clear" w:color="auto" w:fill="auto"/>
            <w:noWrap/>
            <w:vAlign w:val="center"/>
            <w:hideMark/>
          </w:tcPr>
          <w:p w14:paraId="17A81CD3"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sz w:val="20"/>
                <w:szCs w:val="20"/>
                <w:lang w:eastAsia="hr-HR"/>
                <w14:ligatures w14:val="none"/>
              </w:rPr>
            </w:pPr>
            <w:r w:rsidRPr="00926951">
              <w:rPr>
                <w:rFonts w:ascii="Times New Roman" w:eastAsia="Times New Roman" w:hAnsi="Times New Roman" w:cs="Times New Roman"/>
                <w:color w:val="000000"/>
                <w:kern w:val="0"/>
                <w:sz w:val="20"/>
                <w:szCs w:val="20"/>
                <w:lang w:eastAsia="hr-HR"/>
                <w14:ligatures w14:val="none"/>
              </w:rPr>
              <w:t>**</w:t>
            </w:r>
          </w:p>
        </w:tc>
        <w:tc>
          <w:tcPr>
            <w:tcW w:w="761" w:type="dxa"/>
            <w:tcBorders>
              <w:top w:val="nil"/>
              <w:left w:val="nil"/>
              <w:bottom w:val="nil"/>
              <w:right w:val="nil"/>
            </w:tcBorders>
            <w:shd w:val="clear" w:color="auto" w:fill="auto"/>
            <w:noWrap/>
            <w:vAlign w:val="center"/>
            <w:hideMark/>
          </w:tcPr>
          <w:p w14:paraId="27669356"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sz w:val="20"/>
                <w:szCs w:val="20"/>
                <w:lang w:eastAsia="hr-HR"/>
                <w14:ligatures w14:val="none"/>
              </w:rPr>
            </w:pPr>
            <w:r w:rsidRPr="00926951">
              <w:rPr>
                <w:rFonts w:ascii="Times New Roman" w:eastAsia="Times New Roman" w:hAnsi="Times New Roman" w:cs="Times New Roman"/>
                <w:color w:val="000000"/>
                <w:kern w:val="0"/>
                <w:sz w:val="20"/>
                <w:szCs w:val="20"/>
                <w:lang w:eastAsia="hr-HR"/>
                <w14:ligatures w14:val="none"/>
              </w:rPr>
              <w:t>**</w:t>
            </w:r>
          </w:p>
        </w:tc>
        <w:tc>
          <w:tcPr>
            <w:tcW w:w="620" w:type="dxa"/>
            <w:tcBorders>
              <w:top w:val="nil"/>
              <w:left w:val="nil"/>
              <w:bottom w:val="nil"/>
              <w:right w:val="nil"/>
            </w:tcBorders>
            <w:shd w:val="clear" w:color="auto" w:fill="auto"/>
            <w:noWrap/>
            <w:vAlign w:val="center"/>
            <w:hideMark/>
          </w:tcPr>
          <w:p w14:paraId="252F0510"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sz w:val="20"/>
                <w:szCs w:val="20"/>
                <w:lang w:eastAsia="hr-HR"/>
                <w14:ligatures w14:val="none"/>
              </w:rPr>
            </w:pPr>
            <w:r w:rsidRPr="00926951">
              <w:rPr>
                <w:rFonts w:ascii="Times New Roman" w:eastAsia="Times New Roman" w:hAnsi="Times New Roman" w:cs="Times New Roman"/>
                <w:color w:val="000000"/>
                <w:kern w:val="0"/>
                <w:sz w:val="20"/>
                <w:szCs w:val="20"/>
                <w:lang w:eastAsia="hr-HR"/>
                <w14:ligatures w14:val="none"/>
              </w:rPr>
              <w:t>**</w:t>
            </w:r>
          </w:p>
        </w:tc>
        <w:tc>
          <w:tcPr>
            <w:tcW w:w="650" w:type="dxa"/>
            <w:tcBorders>
              <w:top w:val="nil"/>
              <w:left w:val="nil"/>
              <w:bottom w:val="nil"/>
              <w:right w:val="nil"/>
            </w:tcBorders>
            <w:shd w:val="clear" w:color="auto" w:fill="auto"/>
            <w:noWrap/>
            <w:vAlign w:val="center"/>
            <w:hideMark/>
          </w:tcPr>
          <w:p w14:paraId="17E200D8"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sz w:val="20"/>
                <w:szCs w:val="20"/>
                <w:lang w:eastAsia="hr-HR"/>
                <w14:ligatures w14:val="none"/>
              </w:rPr>
            </w:pPr>
            <w:r w:rsidRPr="00926951">
              <w:rPr>
                <w:rFonts w:ascii="Times New Roman" w:eastAsia="Times New Roman" w:hAnsi="Times New Roman" w:cs="Times New Roman"/>
                <w:color w:val="000000"/>
                <w:kern w:val="0"/>
                <w:sz w:val="20"/>
                <w:szCs w:val="20"/>
                <w:lang w:eastAsia="hr-HR"/>
                <w14:ligatures w14:val="none"/>
              </w:rPr>
              <w:t>**</w:t>
            </w:r>
          </w:p>
        </w:tc>
        <w:tc>
          <w:tcPr>
            <w:tcW w:w="620" w:type="dxa"/>
            <w:tcBorders>
              <w:top w:val="nil"/>
              <w:left w:val="nil"/>
              <w:bottom w:val="nil"/>
              <w:right w:val="nil"/>
            </w:tcBorders>
            <w:shd w:val="clear" w:color="auto" w:fill="auto"/>
            <w:noWrap/>
            <w:vAlign w:val="center"/>
            <w:hideMark/>
          </w:tcPr>
          <w:p w14:paraId="544723A0"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sz w:val="20"/>
                <w:szCs w:val="20"/>
                <w:lang w:eastAsia="hr-HR"/>
                <w14:ligatures w14:val="none"/>
              </w:rPr>
            </w:pPr>
            <w:r w:rsidRPr="00926951">
              <w:rPr>
                <w:rFonts w:ascii="Times New Roman" w:eastAsia="Times New Roman" w:hAnsi="Times New Roman" w:cs="Times New Roman"/>
                <w:color w:val="000000"/>
                <w:kern w:val="0"/>
                <w:sz w:val="20"/>
                <w:szCs w:val="20"/>
                <w:lang w:eastAsia="hr-HR"/>
                <w14:ligatures w14:val="none"/>
              </w:rPr>
              <w:t>**</w:t>
            </w:r>
          </w:p>
        </w:tc>
        <w:tc>
          <w:tcPr>
            <w:tcW w:w="620" w:type="dxa"/>
            <w:tcBorders>
              <w:top w:val="nil"/>
              <w:left w:val="nil"/>
              <w:bottom w:val="nil"/>
              <w:right w:val="nil"/>
            </w:tcBorders>
            <w:shd w:val="clear" w:color="auto" w:fill="auto"/>
            <w:noWrap/>
            <w:vAlign w:val="center"/>
            <w:hideMark/>
          </w:tcPr>
          <w:p w14:paraId="482EA411"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sz w:val="20"/>
                <w:szCs w:val="20"/>
                <w:lang w:eastAsia="hr-HR"/>
                <w14:ligatures w14:val="none"/>
              </w:rPr>
            </w:pPr>
            <w:r w:rsidRPr="00926951">
              <w:rPr>
                <w:rFonts w:ascii="Times New Roman" w:eastAsia="Times New Roman" w:hAnsi="Times New Roman" w:cs="Times New Roman"/>
                <w:color w:val="000000"/>
                <w:kern w:val="0"/>
                <w:sz w:val="20"/>
                <w:szCs w:val="20"/>
                <w:lang w:eastAsia="hr-HR"/>
                <w14:ligatures w14:val="none"/>
              </w:rPr>
              <w:t>**</w:t>
            </w:r>
          </w:p>
        </w:tc>
        <w:tc>
          <w:tcPr>
            <w:tcW w:w="620" w:type="dxa"/>
            <w:tcBorders>
              <w:top w:val="nil"/>
              <w:left w:val="nil"/>
              <w:bottom w:val="nil"/>
              <w:right w:val="nil"/>
            </w:tcBorders>
            <w:shd w:val="clear" w:color="auto" w:fill="auto"/>
            <w:noWrap/>
            <w:vAlign w:val="center"/>
            <w:hideMark/>
          </w:tcPr>
          <w:p w14:paraId="4058EC14"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sz w:val="20"/>
                <w:szCs w:val="20"/>
                <w:lang w:eastAsia="hr-HR"/>
                <w14:ligatures w14:val="none"/>
              </w:rPr>
            </w:pPr>
            <w:r w:rsidRPr="00926951">
              <w:rPr>
                <w:rFonts w:ascii="Times New Roman" w:eastAsia="Times New Roman" w:hAnsi="Times New Roman" w:cs="Times New Roman"/>
                <w:color w:val="000000"/>
                <w:kern w:val="0"/>
                <w:sz w:val="20"/>
                <w:szCs w:val="20"/>
                <w:lang w:eastAsia="hr-HR"/>
                <w14:ligatures w14:val="none"/>
              </w:rPr>
              <w:t>**</w:t>
            </w:r>
          </w:p>
        </w:tc>
        <w:tc>
          <w:tcPr>
            <w:tcW w:w="620" w:type="dxa"/>
            <w:tcBorders>
              <w:top w:val="nil"/>
              <w:left w:val="nil"/>
              <w:bottom w:val="nil"/>
              <w:right w:val="nil"/>
            </w:tcBorders>
            <w:shd w:val="clear" w:color="auto" w:fill="auto"/>
            <w:noWrap/>
            <w:vAlign w:val="center"/>
            <w:hideMark/>
          </w:tcPr>
          <w:p w14:paraId="2E65952E"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sz w:val="20"/>
                <w:szCs w:val="20"/>
                <w:lang w:eastAsia="hr-HR"/>
                <w14:ligatures w14:val="none"/>
              </w:rPr>
            </w:pPr>
            <w:r w:rsidRPr="00926951">
              <w:rPr>
                <w:rFonts w:ascii="Times New Roman" w:eastAsia="Times New Roman" w:hAnsi="Times New Roman" w:cs="Times New Roman"/>
                <w:color w:val="000000"/>
                <w:kern w:val="0"/>
                <w:sz w:val="20"/>
                <w:szCs w:val="20"/>
                <w:lang w:eastAsia="hr-HR"/>
                <w14:ligatures w14:val="none"/>
              </w:rPr>
              <w:t>**</w:t>
            </w:r>
          </w:p>
        </w:tc>
        <w:tc>
          <w:tcPr>
            <w:tcW w:w="620" w:type="dxa"/>
            <w:tcBorders>
              <w:top w:val="nil"/>
              <w:left w:val="nil"/>
              <w:bottom w:val="nil"/>
              <w:right w:val="nil"/>
            </w:tcBorders>
            <w:shd w:val="clear" w:color="auto" w:fill="auto"/>
            <w:noWrap/>
            <w:vAlign w:val="center"/>
            <w:hideMark/>
          </w:tcPr>
          <w:p w14:paraId="0A18DE5B"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sz w:val="20"/>
                <w:szCs w:val="20"/>
                <w:lang w:eastAsia="hr-HR"/>
                <w14:ligatures w14:val="none"/>
              </w:rPr>
            </w:pPr>
            <w:r w:rsidRPr="00926951">
              <w:rPr>
                <w:rFonts w:ascii="Times New Roman" w:eastAsia="Times New Roman" w:hAnsi="Times New Roman" w:cs="Times New Roman"/>
                <w:color w:val="000000"/>
                <w:kern w:val="0"/>
                <w:sz w:val="20"/>
                <w:szCs w:val="20"/>
                <w:lang w:eastAsia="hr-HR"/>
                <w14:ligatures w14:val="none"/>
              </w:rPr>
              <w:t>**</w:t>
            </w:r>
          </w:p>
        </w:tc>
        <w:tc>
          <w:tcPr>
            <w:tcW w:w="794" w:type="dxa"/>
            <w:tcBorders>
              <w:top w:val="nil"/>
              <w:left w:val="nil"/>
              <w:bottom w:val="nil"/>
              <w:right w:val="nil"/>
            </w:tcBorders>
            <w:shd w:val="clear" w:color="auto" w:fill="auto"/>
            <w:noWrap/>
            <w:vAlign w:val="center"/>
            <w:hideMark/>
          </w:tcPr>
          <w:p w14:paraId="7716F7F6"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sz w:val="20"/>
                <w:szCs w:val="20"/>
                <w:lang w:eastAsia="hr-HR"/>
                <w14:ligatures w14:val="none"/>
              </w:rPr>
            </w:pPr>
            <w:r w:rsidRPr="00926951">
              <w:rPr>
                <w:rFonts w:ascii="Times New Roman" w:eastAsia="Times New Roman" w:hAnsi="Times New Roman" w:cs="Times New Roman"/>
                <w:color w:val="000000"/>
                <w:kern w:val="0"/>
                <w:sz w:val="20"/>
                <w:szCs w:val="20"/>
                <w:lang w:eastAsia="hr-HR"/>
                <w14:ligatures w14:val="none"/>
              </w:rPr>
              <w:t>**</w:t>
            </w:r>
          </w:p>
        </w:tc>
      </w:tr>
      <w:tr w:rsidR="00926951" w:rsidRPr="00926951" w14:paraId="066AE44C" w14:textId="77777777" w:rsidTr="007470D2">
        <w:trPr>
          <w:trHeight w:val="288"/>
          <w:jc w:val="center"/>
        </w:trPr>
        <w:tc>
          <w:tcPr>
            <w:tcW w:w="794" w:type="dxa"/>
            <w:tcBorders>
              <w:top w:val="nil"/>
              <w:left w:val="nil"/>
              <w:bottom w:val="nil"/>
              <w:right w:val="single" w:sz="4" w:space="0" w:color="auto"/>
            </w:tcBorders>
            <w:shd w:val="clear" w:color="auto" w:fill="auto"/>
            <w:noWrap/>
            <w:vAlign w:val="center"/>
            <w:hideMark/>
          </w:tcPr>
          <w:p w14:paraId="1FC1BE30"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sz w:val="20"/>
                <w:szCs w:val="20"/>
                <w:lang w:eastAsia="hr-HR"/>
                <w14:ligatures w14:val="none"/>
              </w:rPr>
            </w:pPr>
            <w:r w:rsidRPr="00926951">
              <w:rPr>
                <w:rFonts w:ascii="Times New Roman" w:eastAsia="Times New Roman" w:hAnsi="Times New Roman" w:cs="Times New Roman"/>
                <w:color w:val="000000"/>
                <w:kern w:val="0"/>
                <w:sz w:val="20"/>
                <w:szCs w:val="20"/>
                <w:lang w:eastAsia="hr-HR"/>
                <w14:ligatures w14:val="none"/>
              </w:rPr>
              <w:t>KRA</w:t>
            </w:r>
          </w:p>
        </w:tc>
        <w:tc>
          <w:tcPr>
            <w:tcW w:w="620" w:type="dxa"/>
            <w:tcBorders>
              <w:top w:val="nil"/>
              <w:left w:val="nil"/>
              <w:bottom w:val="nil"/>
              <w:right w:val="nil"/>
            </w:tcBorders>
            <w:shd w:val="clear" w:color="auto" w:fill="auto"/>
            <w:noWrap/>
            <w:vAlign w:val="center"/>
            <w:hideMark/>
          </w:tcPr>
          <w:p w14:paraId="66A9F5C7"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sz w:val="20"/>
                <w:szCs w:val="20"/>
                <w:lang w:eastAsia="hr-HR"/>
                <w14:ligatures w14:val="none"/>
              </w:rPr>
            </w:pPr>
            <w:r w:rsidRPr="00926951">
              <w:rPr>
                <w:rFonts w:ascii="Times New Roman" w:eastAsia="Times New Roman" w:hAnsi="Times New Roman" w:cs="Times New Roman"/>
                <w:color w:val="000000"/>
                <w:kern w:val="0"/>
                <w:sz w:val="20"/>
                <w:szCs w:val="20"/>
                <w:lang w:eastAsia="hr-HR"/>
                <w14:ligatures w14:val="none"/>
              </w:rPr>
              <w:t>0,93</w:t>
            </w:r>
          </w:p>
        </w:tc>
        <w:tc>
          <w:tcPr>
            <w:tcW w:w="620" w:type="dxa"/>
            <w:tcBorders>
              <w:top w:val="nil"/>
              <w:left w:val="nil"/>
              <w:bottom w:val="nil"/>
              <w:right w:val="nil"/>
            </w:tcBorders>
            <w:shd w:val="clear" w:color="auto" w:fill="auto"/>
            <w:noWrap/>
            <w:vAlign w:val="center"/>
            <w:hideMark/>
          </w:tcPr>
          <w:p w14:paraId="2146B1EE"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sz w:val="20"/>
                <w:szCs w:val="20"/>
                <w:lang w:eastAsia="hr-HR"/>
                <w14:ligatures w14:val="none"/>
              </w:rPr>
            </w:pPr>
            <w:r w:rsidRPr="00926951">
              <w:rPr>
                <w:rFonts w:ascii="Times New Roman" w:eastAsia="Times New Roman" w:hAnsi="Times New Roman" w:cs="Times New Roman"/>
                <w:color w:val="000000"/>
                <w:kern w:val="0"/>
                <w:sz w:val="20"/>
                <w:szCs w:val="20"/>
                <w:lang w:eastAsia="hr-HR"/>
                <w14:ligatures w14:val="none"/>
              </w:rPr>
              <w:t>0,91</w:t>
            </w:r>
          </w:p>
        </w:tc>
        <w:tc>
          <w:tcPr>
            <w:tcW w:w="672" w:type="dxa"/>
            <w:tcBorders>
              <w:top w:val="nil"/>
              <w:left w:val="nil"/>
              <w:bottom w:val="nil"/>
              <w:right w:val="nil"/>
            </w:tcBorders>
            <w:shd w:val="clear" w:color="auto" w:fill="auto"/>
            <w:noWrap/>
            <w:vAlign w:val="center"/>
            <w:hideMark/>
          </w:tcPr>
          <w:p w14:paraId="3024BABF"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sz w:val="20"/>
                <w:szCs w:val="20"/>
                <w:lang w:eastAsia="hr-HR"/>
                <w14:ligatures w14:val="none"/>
              </w:rPr>
            </w:pPr>
            <w:r w:rsidRPr="00926951">
              <w:rPr>
                <w:rFonts w:ascii="Times New Roman" w:eastAsia="Times New Roman" w:hAnsi="Times New Roman" w:cs="Times New Roman"/>
                <w:color w:val="000000"/>
                <w:kern w:val="0"/>
                <w:sz w:val="20"/>
                <w:szCs w:val="20"/>
                <w:lang w:eastAsia="hr-HR"/>
                <w14:ligatures w14:val="none"/>
              </w:rPr>
              <w:t>0,96</w:t>
            </w:r>
          </w:p>
        </w:tc>
        <w:tc>
          <w:tcPr>
            <w:tcW w:w="639" w:type="dxa"/>
            <w:tcBorders>
              <w:top w:val="nil"/>
              <w:left w:val="nil"/>
              <w:bottom w:val="nil"/>
              <w:right w:val="nil"/>
            </w:tcBorders>
            <w:shd w:val="clear" w:color="auto" w:fill="auto"/>
            <w:noWrap/>
            <w:vAlign w:val="center"/>
            <w:hideMark/>
          </w:tcPr>
          <w:p w14:paraId="0C1D0F93"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sz w:val="20"/>
                <w:szCs w:val="20"/>
                <w:lang w:eastAsia="hr-HR"/>
                <w14:ligatures w14:val="none"/>
              </w:rPr>
            </w:pPr>
            <w:r w:rsidRPr="00926951">
              <w:rPr>
                <w:rFonts w:ascii="Times New Roman" w:eastAsia="Times New Roman" w:hAnsi="Times New Roman" w:cs="Times New Roman"/>
                <w:color w:val="000000"/>
                <w:kern w:val="0"/>
                <w:sz w:val="20"/>
                <w:szCs w:val="20"/>
                <w:lang w:eastAsia="hr-HR"/>
                <w14:ligatures w14:val="none"/>
              </w:rPr>
              <w:t>-</w:t>
            </w:r>
          </w:p>
        </w:tc>
        <w:tc>
          <w:tcPr>
            <w:tcW w:w="639" w:type="dxa"/>
            <w:tcBorders>
              <w:top w:val="nil"/>
              <w:left w:val="nil"/>
              <w:bottom w:val="nil"/>
              <w:right w:val="nil"/>
            </w:tcBorders>
            <w:shd w:val="clear" w:color="auto" w:fill="auto"/>
            <w:noWrap/>
            <w:vAlign w:val="center"/>
            <w:hideMark/>
          </w:tcPr>
          <w:p w14:paraId="51EB3A3E"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sz w:val="20"/>
                <w:szCs w:val="20"/>
                <w:lang w:eastAsia="hr-HR"/>
                <w14:ligatures w14:val="none"/>
              </w:rPr>
            </w:pPr>
            <w:r w:rsidRPr="00926951">
              <w:rPr>
                <w:rFonts w:ascii="Times New Roman" w:eastAsia="Times New Roman" w:hAnsi="Times New Roman" w:cs="Times New Roman"/>
                <w:color w:val="000000"/>
                <w:kern w:val="0"/>
                <w:sz w:val="20"/>
                <w:szCs w:val="20"/>
                <w:lang w:eastAsia="hr-HR"/>
                <w14:ligatures w14:val="none"/>
              </w:rPr>
              <w:t>**</w:t>
            </w:r>
          </w:p>
        </w:tc>
        <w:tc>
          <w:tcPr>
            <w:tcW w:w="761" w:type="dxa"/>
            <w:tcBorders>
              <w:top w:val="nil"/>
              <w:left w:val="nil"/>
              <w:bottom w:val="nil"/>
              <w:right w:val="nil"/>
            </w:tcBorders>
            <w:shd w:val="clear" w:color="auto" w:fill="auto"/>
            <w:noWrap/>
            <w:vAlign w:val="center"/>
            <w:hideMark/>
          </w:tcPr>
          <w:p w14:paraId="48262D12"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sz w:val="20"/>
                <w:szCs w:val="20"/>
                <w:lang w:eastAsia="hr-HR"/>
                <w14:ligatures w14:val="none"/>
              </w:rPr>
            </w:pPr>
            <w:r w:rsidRPr="00926951">
              <w:rPr>
                <w:rFonts w:ascii="Times New Roman" w:eastAsia="Times New Roman" w:hAnsi="Times New Roman" w:cs="Times New Roman"/>
                <w:color w:val="000000"/>
                <w:kern w:val="0"/>
                <w:sz w:val="20"/>
                <w:szCs w:val="20"/>
                <w:lang w:eastAsia="hr-HR"/>
                <w14:ligatures w14:val="none"/>
              </w:rPr>
              <w:t>**</w:t>
            </w:r>
          </w:p>
        </w:tc>
        <w:tc>
          <w:tcPr>
            <w:tcW w:w="620" w:type="dxa"/>
            <w:tcBorders>
              <w:top w:val="nil"/>
              <w:left w:val="nil"/>
              <w:bottom w:val="nil"/>
              <w:right w:val="nil"/>
            </w:tcBorders>
            <w:shd w:val="clear" w:color="auto" w:fill="auto"/>
            <w:noWrap/>
            <w:vAlign w:val="center"/>
            <w:hideMark/>
          </w:tcPr>
          <w:p w14:paraId="7B9BEF7D"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sz w:val="20"/>
                <w:szCs w:val="20"/>
                <w:lang w:eastAsia="hr-HR"/>
                <w14:ligatures w14:val="none"/>
              </w:rPr>
            </w:pPr>
            <w:r w:rsidRPr="00926951">
              <w:rPr>
                <w:rFonts w:ascii="Times New Roman" w:eastAsia="Times New Roman" w:hAnsi="Times New Roman" w:cs="Times New Roman"/>
                <w:color w:val="000000"/>
                <w:kern w:val="0"/>
                <w:sz w:val="20"/>
                <w:szCs w:val="20"/>
                <w:lang w:eastAsia="hr-HR"/>
                <w14:ligatures w14:val="none"/>
              </w:rPr>
              <w:t>**</w:t>
            </w:r>
          </w:p>
        </w:tc>
        <w:tc>
          <w:tcPr>
            <w:tcW w:w="650" w:type="dxa"/>
            <w:tcBorders>
              <w:top w:val="nil"/>
              <w:left w:val="nil"/>
              <w:bottom w:val="nil"/>
              <w:right w:val="nil"/>
            </w:tcBorders>
            <w:shd w:val="clear" w:color="auto" w:fill="auto"/>
            <w:noWrap/>
            <w:vAlign w:val="center"/>
            <w:hideMark/>
          </w:tcPr>
          <w:p w14:paraId="283F9A74"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sz w:val="20"/>
                <w:szCs w:val="20"/>
                <w:lang w:eastAsia="hr-HR"/>
                <w14:ligatures w14:val="none"/>
              </w:rPr>
            </w:pPr>
            <w:r w:rsidRPr="00926951">
              <w:rPr>
                <w:rFonts w:ascii="Times New Roman" w:eastAsia="Times New Roman" w:hAnsi="Times New Roman" w:cs="Times New Roman"/>
                <w:color w:val="000000"/>
                <w:kern w:val="0"/>
                <w:sz w:val="20"/>
                <w:szCs w:val="20"/>
                <w:lang w:eastAsia="hr-HR"/>
                <w14:ligatures w14:val="none"/>
              </w:rPr>
              <w:t>**</w:t>
            </w:r>
          </w:p>
        </w:tc>
        <w:tc>
          <w:tcPr>
            <w:tcW w:w="620" w:type="dxa"/>
            <w:tcBorders>
              <w:top w:val="nil"/>
              <w:left w:val="nil"/>
              <w:bottom w:val="nil"/>
              <w:right w:val="nil"/>
            </w:tcBorders>
            <w:shd w:val="clear" w:color="auto" w:fill="auto"/>
            <w:noWrap/>
            <w:vAlign w:val="center"/>
            <w:hideMark/>
          </w:tcPr>
          <w:p w14:paraId="2B151A5A"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sz w:val="20"/>
                <w:szCs w:val="20"/>
                <w:lang w:eastAsia="hr-HR"/>
                <w14:ligatures w14:val="none"/>
              </w:rPr>
            </w:pPr>
            <w:r w:rsidRPr="00926951">
              <w:rPr>
                <w:rFonts w:ascii="Times New Roman" w:eastAsia="Times New Roman" w:hAnsi="Times New Roman" w:cs="Times New Roman"/>
                <w:color w:val="000000"/>
                <w:kern w:val="0"/>
                <w:sz w:val="20"/>
                <w:szCs w:val="20"/>
                <w:lang w:eastAsia="hr-HR"/>
                <w14:ligatures w14:val="none"/>
              </w:rPr>
              <w:t>**</w:t>
            </w:r>
          </w:p>
        </w:tc>
        <w:tc>
          <w:tcPr>
            <w:tcW w:w="620" w:type="dxa"/>
            <w:tcBorders>
              <w:top w:val="nil"/>
              <w:left w:val="nil"/>
              <w:bottom w:val="nil"/>
              <w:right w:val="nil"/>
            </w:tcBorders>
            <w:shd w:val="clear" w:color="auto" w:fill="auto"/>
            <w:noWrap/>
            <w:vAlign w:val="center"/>
            <w:hideMark/>
          </w:tcPr>
          <w:p w14:paraId="63A0A9BD"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sz w:val="20"/>
                <w:szCs w:val="20"/>
                <w:lang w:eastAsia="hr-HR"/>
                <w14:ligatures w14:val="none"/>
              </w:rPr>
            </w:pPr>
            <w:r w:rsidRPr="00926951">
              <w:rPr>
                <w:rFonts w:ascii="Times New Roman" w:eastAsia="Times New Roman" w:hAnsi="Times New Roman" w:cs="Times New Roman"/>
                <w:color w:val="000000"/>
                <w:kern w:val="0"/>
                <w:sz w:val="20"/>
                <w:szCs w:val="20"/>
                <w:lang w:eastAsia="hr-HR"/>
                <w14:ligatures w14:val="none"/>
              </w:rPr>
              <w:t>**</w:t>
            </w:r>
          </w:p>
        </w:tc>
        <w:tc>
          <w:tcPr>
            <w:tcW w:w="620" w:type="dxa"/>
            <w:tcBorders>
              <w:top w:val="nil"/>
              <w:left w:val="nil"/>
              <w:bottom w:val="nil"/>
              <w:right w:val="nil"/>
            </w:tcBorders>
            <w:shd w:val="clear" w:color="auto" w:fill="auto"/>
            <w:noWrap/>
            <w:vAlign w:val="center"/>
            <w:hideMark/>
          </w:tcPr>
          <w:p w14:paraId="259C9699"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sz w:val="20"/>
                <w:szCs w:val="20"/>
                <w:lang w:eastAsia="hr-HR"/>
                <w14:ligatures w14:val="none"/>
              </w:rPr>
            </w:pPr>
            <w:r w:rsidRPr="00926951">
              <w:rPr>
                <w:rFonts w:ascii="Times New Roman" w:eastAsia="Times New Roman" w:hAnsi="Times New Roman" w:cs="Times New Roman"/>
                <w:color w:val="000000"/>
                <w:kern w:val="0"/>
                <w:sz w:val="20"/>
                <w:szCs w:val="20"/>
                <w:lang w:eastAsia="hr-HR"/>
                <w14:ligatures w14:val="none"/>
              </w:rPr>
              <w:t>**</w:t>
            </w:r>
          </w:p>
        </w:tc>
        <w:tc>
          <w:tcPr>
            <w:tcW w:w="620" w:type="dxa"/>
            <w:tcBorders>
              <w:top w:val="nil"/>
              <w:left w:val="nil"/>
              <w:bottom w:val="nil"/>
              <w:right w:val="nil"/>
            </w:tcBorders>
            <w:shd w:val="clear" w:color="auto" w:fill="auto"/>
            <w:noWrap/>
            <w:vAlign w:val="center"/>
            <w:hideMark/>
          </w:tcPr>
          <w:p w14:paraId="034A2462"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sz w:val="20"/>
                <w:szCs w:val="20"/>
                <w:lang w:eastAsia="hr-HR"/>
                <w14:ligatures w14:val="none"/>
              </w:rPr>
            </w:pPr>
            <w:r w:rsidRPr="00926951">
              <w:rPr>
                <w:rFonts w:ascii="Times New Roman" w:eastAsia="Times New Roman" w:hAnsi="Times New Roman" w:cs="Times New Roman"/>
                <w:color w:val="000000"/>
                <w:kern w:val="0"/>
                <w:sz w:val="20"/>
                <w:szCs w:val="20"/>
                <w:lang w:eastAsia="hr-HR"/>
                <w14:ligatures w14:val="none"/>
              </w:rPr>
              <w:t>**</w:t>
            </w:r>
          </w:p>
        </w:tc>
        <w:tc>
          <w:tcPr>
            <w:tcW w:w="620" w:type="dxa"/>
            <w:tcBorders>
              <w:top w:val="nil"/>
              <w:left w:val="nil"/>
              <w:bottom w:val="nil"/>
              <w:right w:val="nil"/>
            </w:tcBorders>
            <w:shd w:val="clear" w:color="auto" w:fill="auto"/>
            <w:noWrap/>
            <w:vAlign w:val="center"/>
            <w:hideMark/>
          </w:tcPr>
          <w:p w14:paraId="4E626AF0"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sz w:val="20"/>
                <w:szCs w:val="20"/>
                <w:lang w:eastAsia="hr-HR"/>
                <w14:ligatures w14:val="none"/>
              </w:rPr>
            </w:pPr>
            <w:r w:rsidRPr="00926951">
              <w:rPr>
                <w:rFonts w:ascii="Times New Roman" w:eastAsia="Times New Roman" w:hAnsi="Times New Roman" w:cs="Times New Roman"/>
                <w:color w:val="000000"/>
                <w:kern w:val="0"/>
                <w:sz w:val="20"/>
                <w:szCs w:val="20"/>
                <w:lang w:eastAsia="hr-HR"/>
                <w14:ligatures w14:val="none"/>
              </w:rPr>
              <w:t>**</w:t>
            </w:r>
          </w:p>
        </w:tc>
        <w:tc>
          <w:tcPr>
            <w:tcW w:w="794" w:type="dxa"/>
            <w:tcBorders>
              <w:top w:val="nil"/>
              <w:left w:val="nil"/>
              <w:bottom w:val="nil"/>
              <w:right w:val="nil"/>
            </w:tcBorders>
            <w:shd w:val="clear" w:color="auto" w:fill="auto"/>
            <w:noWrap/>
            <w:vAlign w:val="center"/>
            <w:hideMark/>
          </w:tcPr>
          <w:p w14:paraId="30AD60E4"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sz w:val="20"/>
                <w:szCs w:val="20"/>
                <w:lang w:eastAsia="hr-HR"/>
                <w14:ligatures w14:val="none"/>
              </w:rPr>
            </w:pPr>
            <w:r w:rsidRPr="00926951">
              <w:rPr>
                <w:rFonts w:ascii="Times New Roman" w:eastAsia="Times New Roman" w:hAnsi="Times New Roman" w:cs="Times New Roman"/>
                <w:color w:val="000000"/>
                <w:kern w:val="0"/>
                <w:sz w:val="20"/>
                <w:szCs w:val="20"/>
                <w:lang w:eastAsia="hr-HR"/>
                <w14:ligatures w14:val="none"/>
              </w:rPr>
              <w:t>**</w:t>
            </w:r>
          </w:p>
        </w:tc>
      </w:tr>
      <w:tr w:rsidR="00926951" w:rsidRPr="00926951" w14:paraId="512E2324" w14:textId="77777777" w:rsidTr="007470D2">
        <w:trPr>
          <w:trHeight w:val="288"/>
          <w:jc w:val="center"/>
        </w:trPr>
        <w:tc>
          <w:tcPr>
            <w:tcW w:w="794" w:type="dxa"/>
            <w:tcBorders>
              <w:top w:val="nil"/>
              <w:left w:val="nil"/>
              <w:bottom w:val="nil"/>
              <w:right w:val="single" w:sz="4" w:space="0" w:color="auto"/>
            </w:tcBorders>
            <w:shd w:val="clear" w:color="auto" w:fill="auto"/>
            <w:noWrap/>
            <w:vAlign w:val="center"/>
            <w:hideMark/>
          </w:tcPr>
          <w:p w14:paraId="4DC4E670"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sz w:val="20"/>
                <w:szCs w:val="20"/>
                <w:lang w:eastAsia="hr-HR"/>
                <w14:ligatures w14:val="none"/>
              </w:rPr>
            </w:pPr>
            <w:r w:rsidRPr="00926951">
              <w:rPr>
                <w:rFonts w:ascii="Times New Roman" w:eastAsia="Times New Roman" w:hAnsi="Times New Roman" w:cs="Times New Roman"/>
                <w:color w:val="000000"/>
                <w:kern w:val="0"/>
                <w:sz w:val="20"/>
                <w:szCs w:val="20"/>
                <w:lang w:eastAsia="hr-HR"/>
                <w14:ligatures w14:val="none"/>
              </w:rPr>
              <w:t>LIPŽ</w:t>
            </w:r>
          </w:p>
        </w:tc>
        <w:tc>
          <w:tcPr>
            <w:tcW w:w="620" w:type="dxa"/>
            <w:tcBorders>
              <w:top w:val="nil"/>
              <w:left w:val="nil"/>
              <w:bottom w:val="nil"/>
              <w:right w:val="nil"/>
            </w:tcBorders>
            <w:shd w:val="clear" w:color="auto" w:fill="auto"/>
            <w:noWrap/>
            <w:vAlign w:val="center"/>
            <w:hideMark/>
          </w:tcPr>
          <w:p w14:paraId="15C944AF"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sz w:val="20"/>
                <w:szCs w:val="20"/>
                <w:lang w:eastAsia="hr-HR"/>
                <w14:ligatures w14:val="none"/>
              </w:rPr>
            </w:pPr>
            <w:r w:rsidRPr="00926951">
              <w:rPr>
                <w:rFonts w:ascii="Times New Roman" w:eastAsia="Times New Roman" w:hAnsi="Times New Roman" w:cs="Times New Roman"/>
                <w:color w:val="000000"/>
                <w:kern w:val="0"/>
                <w:sz w:val="20"/>
                <w:szCs w:val="20"/>
                <w:lang w:eastAsia="hr-HR"/>
                <w14:ligatures w14:val="none"/>
              </w:rPr>
              <w:t>0,94</w:t>
            </w:r>
          </w:p>
        </w:tc>
        <w:tc>
          <w:tcPr>
            <w:tcW w:w="620" w:type="dxa"/>
            <w:tcBorders>
              <w:top w:val="nil"/>
              <w:left w:val="nil"/>
              <w:bottom w:val="nil"/>
              <w:right w:val="nil"/>
            </w:tcBorders>
            <w:shd w:val="clear" w:color="auto" w:fill="auto"/>
            <w:noWrap/>
            <w:vAlign w:val="center"/>
            <w:hideMark/>
          </w:tcPr>
          <w:p w14:paraId="655CB9ED"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sz w:val="20"/>
                <w:szCs w:val="20"/>
                <w:lang w:eastAsia="hr-HR"/>
                <w14:ligatures w14:val="none"/>
              </w:rPr>
            </w:pPr>
            <w:r w:rsidRPr="00926951">
              <w:rPr>
                <w:rFonts w:ascii="Times New Roman" w:eastAsia="Times New Roman" w:hAnsi="Times New Roman" w:cs="Times New Roman"/>
                <w:color w:val="000000"/>
                <w:kern w:val="0"/>
                <w:sz w:val="20"/>
                <w:szCs w:val="20"/>
                <w:lang w:eastAsia="hr-HR"/>
                <w14:ligatures w14:val="none"/>
              </w:rPr>
              <w:t>0,93</w:t>
            </w:r>
          </w:p>
        </w:tc>
        <w:tc>
          <w:tcPr>
            <w:tcW w:w="672" w:type="dxa"/>
            <w:tcBorders>
              <w:top w:val="nil"/>
              <w:left w:val="nil"/>
              <w:bottom w:val="nil"/>
              <w:right w:val="nil"/>
            </w:tcBorders>
            <w:shd w:val="clear" w:color="auto" w:fill="auto"/>
            <w:noWrap/>
            <w:vAlign w:val="center"/>
            <w:hideMark/>
          </w:tcPr>
          <w:p w14:paraId="31559676"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sz w:val="20"/>
                <w:szCs w:val="20"/>
                <w:lang w:eastAsia="hr-HR"/>
                <w14:ligatures w14:val="none"/>
              </w:rPr>
            </w:pPr>
            <w:r w:rsidRPr="00926951">
              <w:rPr>
                <w:rFonts w:ascii="Times New Roman" w:eastAsia="Times New Roman" w:hAnsi="Times New Roman" w:cs="Times New Roman"/>
                <w:color w:val="000000"/>
                <w:kern w:val="0"/>
                <w:sz w:val="20"/>
                <w:szCs w:val="20"/>
                <w:lang w:eastAsia="hr-HR"/>
                <w14:ligatures w14:val="none"/>
              </w:rPr>
              <w:t>0,98</w:t>
            </w:r>
          </w:p>
        </w:tc>
        <w:tc>
          <w:tcPr>
            <w:tcW w:w="639" w:type="dxa"/>
            <w:tcBorders>
              <w:top w:val="nil"/>
              <w:left w:val="nil"/>
              <w:bottom w:val="nil"/>
              <w:right w:val="nil"/>
            </w:tcBorders>
            <w:shd w:val="clear" w:color="auto" w:fill="auto"/>
            <w:noWrap/>
            <w:vAlign w:val="center"/>
            <w:hideMark/>
          </w:tcPr>
          <w:p w14:paraId="3B79ECC8"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sz w:val="20"/>
                <w:szCs w:val="20"/>
                <w:lang w:eastAsia="hr-HR"/>
                <w14:ligatures w14:val="none"/>
              </w:rPr>
            </w:pPr>
            <w:r w:rsidRPr="00926951">
              <w:rPr>
                <w:rFonts w:ascii="Times New Roman" w:eastAsia="Times New Roman" w:hAnsi="Times New Roman" w:cs="Times New Roman"/>
                <w:color w:val="000000"/>
                <w:kern w:val="0"/>
                <w:sz w:val="20"/>
                <w:szCs w:val="20"/>
                <w:lang w:eastAsia="hr-HR"/>
                <w14:ligatures w14:val="none"/>
              </w:rPr>
              <w:t>0,68</w:t>
            </w:r>
          </w:p>
        </w:tc>
        <w:tc>
          <w:tcPr>
            <w:tcW w:w="639" w:type="dxa"/>
            <w:tcBorders>
              <w:top w:val="nil"/>
              <w:left w:val="nil"/>
              <w:bottom w:val="nil"/>
              <w:right w:val="nil"/>
            </w:tcBorders>
            <w:shd w:val="clear" w:color="auto" w:fill="auto"/>
            <w:noWrap/>
            <w:vAlign w:val="center"/>
            <w:hideMark/>
          </w:tcPr>
          <w:p w14:paraId="4F7D8C2C"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sz w:val="20"/>
                <w:szCs w:val="20"/>
                <w:lang w:eastAsia="hr-HR"/>
                <w14:ligatures w14:val="none"/>
              </w:rPr>
            </w:pPr>
            <w:r w:rsidRPr="00926951">
              <w:rPr>
                <w:rFonts w:ascii="Times New Roman" w:eastAsia="Times New Roman" w:hAnsi="Times New Roman" w:cs="Times New Roman"/>
                <w:color w:val="000000"/>
                <w:kern w:val="0"/>
                <w:sz w:val="20"/>
                <w:szCs w:val="20"/>
                <w:lang w:eastAsia="hr-HR"/>
                <w14:ligatures w14:val="none"/>
              </w:rPr>
              <w:t>-</w:t>
            </w:r>
          </w:p>
        </w:tc>
        <w:tc>
          <w:tcPr>
            <w:tcW w:w="761" w:type="dxa"/>
            <w:tcBorders>
              <w:top w:val="nil"/>
              <w:left w:val="nil"/>
              <w:bottom w:val="nil"/>
              <w:right w:val="nil"/>
            </w:tcBorders>
            <w:shd w:val="clear" w:color="auto" w:fill="auto"/>
            <w:noWrap/>
            <w:vAlign w:val="center"/>
            <w:hideMark/>
          </w:tcPr>
          <w:p w14:paraId="1E7753D2"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sz w:val="20"/>
                <w:szCs w:val="20"/>
                <w:lang w:eastAsia="hr-HR"/>
                <w14:ligatures w14:val="none"/>
              </w:rPr>
            </w:pPr>
            <w:r w:rsidRPr="00926951">
              <w:rPr>
                <w:rFonts w:ascii="Times New Roman" w:eastAsia="Times New Roman" w:hAnsi="Times New Roman" w:cs="Times New Roman"/>
                <w:color w:val="000000"/>
                <w:kern w:val="0"/>
                <w:sz w:val="20"/>
                <w:szCs w:val="20"/>
                <w:lang w:eastAsia="hr-HR"/>
                <w14:ligatures w14:val="none"/>
              </w:rPr>
              <w:t>**</w:t>
            </w:r>
          </w:p>
        </w:tc>
        <w:tc>
          <w:tcPr>
            <w:tcW w:w="620" w:type="dxa"/>
            <w:tcBorders>
              <w:top w:val="nil"/>
              <w:left w:val="nil"/>
              <w:bottom w:val="nil"/>
              <w:right w:val="nil"/>
            </w:tcBorders>
            <w:shd w:val="clear" w:color="auto" w:fill="auto"/>
            <w:noWrap/>
            <w:vAlign w:val="center"/>
            <w:hideMark/>
          </w:tcPr>
          <w:p w14:paraId="62D75EFA"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sz w:val="20"/>
                <w:szCs w:val="20"/>
                <w:lang w:eastAsia="hr-HR"/>
                <w14:ligatures w14:val="none"/>
              </w:rPr>
            </w:pPr>
            <w:r w:rsidRPr="00926951">
              <w:rPr>
                <w:rFonts w:ascii="Times New Roman" w:eastAsia="Times New Roman" w:hAnsi="Times New Roman" w:cs="Times New Roman"/>
                <w:color w:val="000000"/>
                <w:kern w:val="0"/>
                <w:sz w:val="20"/>
                <w:szCs w:val="20"/>
                <w:lang w:eastAsia="hr-HR"/>
                <w14:ligatures w14:val="none"/>
              </w:rPr>
              <w:t>**</w:t>
            </w:r>
          </w:p>
        </w:tc>
        <w:tc>
          <w:tcPr>
            <w:tcW w:w="650" w:type="dxa"/>
            <w:tcBorders>
              <w:top w:val="nil"/>
              <w:left w:val="nil"/>
              <w:bottom w:val="nil"/>
              <w:right w:val="nil"/>
            </w:tcBorders>
            <w:shd w:val="clear" w:color="auto" w:fill="auto"/>
            <w:noWrap/>
            <w:vAlign w:val="center"/>
            <w:hideMark/>
          </w:tcPr>
          <w:p w14:paraId="7B6385CB"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sz w:val="20"/>
                <w:szCs w:val="20"/>
                <w:lang w:eastAsia="hr-HR"/>
                <w14:ligatures w14:val="none"/>
              </w:rPr>
            </w:pPr>
            <w:r w:rsidRPr="00926951">
              <w:rPr>
                <w:rFonts w:ascii="Times New Roman" w:eastAsia="Times New Roman" w:hAnsi="Times New Roman" w:cs="Times New Roman"/>
                <w:color w:val="000000"/>
                <w:kern w:val="0"/>
                <w:sz w:val="20"/>
                <w:szCs w:val="20"/>
                <w:lang w:eastAsia="hr-HR"/>
                <w14:ligatures w14:val="none"/>
              </w:rPr>
              <w:t>**</w:t>
            </w:r>
          </w:p>
        </w:tc>
        <w:tc>
          <w:tcPr>
            <w:tcW w:w="620" w:type="dxa"/>
            <w:tcBorders>
              <w:top w:val="nil"/>
              <w:left w:val="nil"/>
              <w:bottom w:val="nil"/>
              <w:right w:val="nil"/>
            </w:tcBorders>
            <w:shd w:val="clear" w:color="auto" w:fill="auto"/>
            <w:noWrap/>
            <w:vAlign w:val="center"/>
            <w:hideMark/>
          </w:tcPr>
          <w:p w14:paraId="3410A8F2"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sz w:val="20"/>
                <w:szCs w:val="20"/>
                <w:lang w:eastAsia="hr-HR"/>
                <w14:ligatures w14:val="none"/>
              </w:rPr>
            </w:pPr>
            <w:r w:rsidRPr="00926951">
              <w:rPr>
                <w:rFonts w:ascii="Times New Roman" w:eastAsia="Times New Roman" w:hAnsi="Times New Roman" w:cs="Times New Roman"/>
                <w:color w:val="000000"/>
                <w:kern w:val="0"/>
                <w:sz w:val="20"/>
                <w:szCs w:val="20"/>
                <w:lang w:eastAsia="hr-HR"/>
                <w14:ligatures w14:val="none"/>
              </w:rPr>
              <w:t>**</w:t>
            </w:r>
          </w:p>
        </w:tc>
        <w:tc>
          <w:tcPr>
            <w:tcW w:w="620" w:type="dxa"/>
            <w:tcBorders>
              <w:top w:val="nil"/>
              <w:left w:val="nil"/>
              <w:bottom w:val="nil"/>
              <w:right w:val="nil"/>
            </w:tcBorders>
            <w:shd w:val="clear" w:color="auto" w:fill="auto"/>
            <w:noWrap/>
            <w:vAlign w:val="center"/>
            <w:hideMark/>
          </w:tcPr>
          <w:p w14:paraId="7E2E0A7A"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sz w:val="20"/>
                <w:szCs w:val="20"/>
                <w:lang w:eastAsia="hr-HR"/>
                <w14:ligatures w14:val="none"/>
              </w:rPr>
            </w:pPr>
            <w:r w:rsidRPr="00926951">
              <w:rPr>
                <w:rFonts w:ascii="Times New Roman" w:eastAsia="Times New Roman" w:hAnsi="Times New Roman" w:cs="Times New Roman"/>
                <w:color w:val="000000"/>
                <w:kern w:val="0"/>
                <w:sz w:val="20"/>
                <w:szCs w:val="20"/>
                <w:lang w:eastAsia="hr-HR"/>
                <w14:ligatures w14:val="none"/>
              </w:rPr>
              <w:t>**</w:t>
            </w:r>
          </w:p>
        </w:tc>
        <w:tc>
          <w:tcPr>
            <w:tcW w:w="620" w:type="dxa"/>
            <w:tcBorders>
              <w:top w:val="nil"/>
              <w:left w:val="nil"/>
              <w:bottom w:val="nil"/>
              <w:right w:val="nil"/>
            </w:tcBorders>
            <w:shd w:val="clear" w:color="auto" w:fill="auto"/>
            <w:noWrap/>
            <w:vAlign w:val="center"/>
            <w:hideMark/>
          </w:tcPr>
          <w:p w14:paraId="4754DDDC"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sz w:val="20"/>
                <w:szCs w:val="20"/>
                <w:lang w:eastAsia="hr-HR"/>
                <w14:ligatures w14:val="none"/>
              </w:rPr>
            </w:pPr>
            <w:r w:rsidRPr="00926951">
              <w:rPr>
                <w:rFonts w:ascii="Times New Roman" w:eastAsia="Times New Roman" w:hAnsi="Times New Roman" w:cs="Times New Roman"/>
                <w:color w:val="000000"/>
                <w:kern w:val="0"/>
                <w:sz w:val="20"/>
                <w:szCs w:val="20"/>
                <w:lang w:eastAsia="hr-HR"/>
                <w14:ligatures w14:val="none"/>
              </w:rPr>
              <w:t>**</w:t>
            </w:r>
          </w:p>
        </w:tc>
        <w:tc>
          <w:tcPr>
            <w:tcW w:w="620" w:type="dxa"/>
            <w:tcBorders>
              <w:top w:val="nil"/>
              <w:left w:val="nil"/>
              <w:bottom w:val="nil"/>
              <w:right w:val="nil"/>
            </w:tcBorders>
            <w:shd w:val="clear" w:color="auto" w:fill="auto"/>
            <w:noWrap/>
            <w:vAlign w:val="center"/>
            <w:hideMark/>
          </w:tcPr>
          <w:p w14:paraId="1DD01E5C"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sz w:val="20"/>
                <w:szCs w:val="20"/>
                <w:lang w:eastAsia="hr-HR"/>
                <w14:ligatures w14:val="none"/>
              </w:rPr>
            </w:pPr>
            <w:r w:rsidRPr="00926951">
              <w:rPr>
                <w:rFonts w:ascii="Times New Roman" w:eastAsia="Times New Roman" w:hAnsi="Times New Roman" w:cs="Times New Roman"/>
                <w:color w:val="000000"/>
                <w:kern w:val="0"/>
                <w:sz w:val="20"/>
                <w:szCs w:val="20"/>
                <w:lang w:eastAsia="hr-HR"/>
                <w14:ligatures w14:val="none"/>
              </w:rPr>
              <w:t>**</w:t>
            </w:r>
          </w:p>
        </w:tc>
        <w:tc>
          <w:tcPr>
            <w:tcW w:w="620" w:type="dxa"/>
            <w:tcBorders>
              <w:top w:val="nil"/>
              <w:left w:val="nil"/>
              <w:bottom w:val="nil"/>
              <w:right w:val="nil"/>
            </w:tcBorders>
            <w:shd w:val="clear" w:color="auto" w:fill="auto"/>
            <w:noWrap/>
            <w:vAlign w:val="center"/>
            <w:hideMark/>
          </w:tcPr>
          <w:p w14:paraId="5429764E"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sz w:val="20"/>
                <w:szCs w:val="20"/>
                <w:lang w:eastAsia="hr-HR"/>
                <w14:ligatures w14:val="none"/>
              </w:rPr>
            </w:pPr>
            <w:r w:rsidRPr="00926951">
              <w:rPr>
                <w:rFonts w:ascii="Times New Roman" w:eastAsia="Times New Roman" w:hAnsi="Times New Roman" w:cs="Times New Roman"/>
                <w:color w:val="000000"/>
                <w:kern w:val="0"/>
                <w:sz w:val="20"/>
                <w:szCs w:val="20"/>
                <w:lang w:eastAsia="hr-HR"/>
                <w14:ligatures w14:val="none"/>
              </w:rPr>
              <w:t>**</w:t>
            </w:r>
          </w:p>
        </w:tc>
        <w:tc>
          <w:tcPr>
            <w:tcW w:w="794" w:type="dxa"/>
            <w:tcBorders>
              <w:top w:val="nil"/>
              <w:left w:val="nil"/>
              <w:bottom w:val="nil"/>
              <w:right w:val="nil"/>
            </w:tcBorders>
            <w:shd w:val="clear" w:color="auto" w:fill="auto"/>
            <w:noWrap/>
            <w:vAlign w:val="center"/>
            <w:hideMark/>
          </w:tcPr>
          <w:p w14:paraId="55AC61BB"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sz w:val="20"/>
                <w:szCs w:val="20"/>
                <w:lang w:eastAsia="hr-HR"/>
                <w14:ligatures w14:val="none"/>
              </w:rPr>
            </w:pPr>
            <w:r w:rsidRPr="00926951">
              <w:rPr>
                <w:rFonts w:ascii="Times New Roman" w:eastAsia="Times New Roman" w:hAnsi="Times New Roman" w:cs="Times New Roman"/>
                <w:color w:val="000000"/>
                <w:kern w:val="0"/>
                <w:sz w:val="20"/>
                <w:szCs w:val="20"/>
                <w:lang w:eastAsia="hr-HR"/>
                <w14:ligatures w14:val="none"/>
              </w:rPr>
              <w:t>**</w:t>
            </w:r>
          </w:p>
        </w:tc>
      </w:tr>
      <w:tr w:rsidR="00926951" w:rsidRPr="00926951" w14:paraId="1BCDAC45" w14:textId="77777777" w:rsidTr="007470D2">
        <w:trPr>
          <w:trHeight w:val="288"/>
          <w:jc w:val="center"/>
        </w:trPr>
        <w:tc>
          <w:tcPr>
            <w:tcW w:w="794" w:type="dxa"/>
            <w:tcBorders>
              <w:top w:val="nil"/>
              <w:left w:val="nil"/>
              <w:bottom w:val="nil"/>
              <w:right w:val="single" w:sz="4" w:space="0" w:color="auto"/>
            </w:tcBorders>
            <w:shd w:val="clear" w:color="auto" w:fill="auto"/>
            <w:noWrap/>
            <w:vAlign w:val="center"/>
            <w:hideMark/>
          </w:tcPr>
          <w:p w14:paraId="7206FE9B"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sz w:val="20"/>
                <w:szCs w:val="20"/>
                <w:lang w:eastAsia="hr-HR"/>
                <w14:ligatures w14:val="none"/>
              </w:rPr>
            </w:pPr>
            <w:r w:rsidRPr="00926951">
              <w:rPr>
                <w:rFonts w:ascii="Times New Roman" w:eastAsia="Times New Roman" w:hAnsi="Times New Roman" w:cs="Times New Roman"/>
                <w:color w:val="000000"/>
                <w:kern w:val="0"/>
                <w:sz w:val="20"/>
                <w:szCs w:val="20"/>
                <w:lang w:eastAsia="hr-HR"/>
                <w14:ligatures w14:val="none"/>
              </w:rPr>
              <w:t>ŽUKR</w:t>
            </w:r>
          </w:p>
        </w:tc>
        <w:tc>
          <w:tcPr>
            <w:tcW w:w="620" w:type="dxa"/>
            <w:tcBorders>
              <w:top w:val="nil"/>
              <w:left w:val="nil"/>
              <w:bottom w:val="nil"/>
              <w:right w:val="nil"/>
            </w:tcBorders>
            <w:shd w:val="clear" w:color="auto" w:fill="auto"/>
            <w:noWrap/>
            <w:vAlign w:val="center"/>
            <w:hideMark/>
          </w:tcPr>
          <w:p w14:paraId="11627B0B"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sz w:val="20"/>
                <w:szCs w:val="20"/>
                <w:lang w:eastAsia="hr-HR"/>
                <w14:ligatures w14:val="none"/>
              </w:rPr>
            </w:pPr>
            <w:r w:rsidRPr="00926951">
              <w:rPr>
                <w:rFonts w:ascii="Times New Roman" w:eastAsia="Times New Roman" w:hAnsi="Times New Roman" w:cs="Times New Roman"/>
                <w:color w:val="000000"/>
                <w:kern w:val="0"/>
                <w:sz w:val="20"/>
                <w:szCs w:val="20"/>
                <w:lang w:eastAsia="hr-HR"/>
                <w14:ligatures w14:val="none"/>
              </w:rPr>
              <w:t>0,92</w:t>
            </w:r>
          </w:p>
        </w:tc>
        <w:tc>
          <w:tcPr>
            <w:tcW w:w="620" w:type="dxa"/>
            <w:tcBorders>
              <w:top w:val="nil"/>
              <w:left w:val="nil"/>
              <w:bottom w:val="nil"/>
              <w:right w:val="nil"/>
            </w:tcBorders>
            <w:shd w:val="clear" w:color="auto" w:fill="auto"/>
            <w:noWrap/>
            <w:vAlign w:val="center"/>
            <w:hideMark/>
          </w:tcPr>
          <w:p w14:paraId="0A171CDB"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sz w:val="20"/>
                <w:szCs w:val="20"/>
                <w:lang w:eastAsia="hr-HR"/>
                <w14:ligatures w14:val="none"/>
              </w:rPr>
            </w:pPr>
            <w:r w:rsidRPr="00926951">
              <w:rPr>
                <w:rFonts w:ascii="Times New Roman" w:eastAsia="Times New Roman" w:hAnsi="Times New Roman" w:cs="Times New Roman"/>
                <w:color w:val="000000"/>
                <w:kern w:val="0"/>
                <w:sz w:val="20"/>
                <w:szCs w:val="20"/>
                <w:lang w:eastAsia="hr-HR"/>
                <w14:ligatures w14:val="none"/>
              </w:rPr>
              <w:t>0,91</w:t>
            </w:r>
          </w:p>
        </w:tc>
        <w:tc>
          <w:tcPr>
            <w:tcW w:w="672" w:type="dxa"/>
            <w:tcBorders>
              <w:top w:val="nil"/>
              <w:left w:val="nil"/>
              <w:bottom w:val="nil"/>
              <w:right w:val="nil"/>
            </w:tcBorders>
            <w:shd w:val="clear" w:color="auto" w:fill="auto"/>
            <w:noWrap/>
            <w:vAlign w:val="center"/>
            <w:hideMark/>
          </w:tcPr>
          <w:p w14:paraId="33BAB874"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sz w:val="20"/>
                <w:szCs w:val="20"/>
                <w:lang w:eastAsia="hr-HR"/>
                <w14:ligatures w14:val="none"/>
              </w:rPr>
            </w:pPr>
            <w:r w:rsidRPr="00926951">
              <w:rPr>
                <w:rFonts w:ascii="Times New Roman" w:eastAsia="Times New Roman" w:hAnsi="Times New Roman" w:cs="Times New Roman"/>
                <w:color w:val="000000"/>
                <w:kern w:val="0"/>
                <w:sz w:val="20"/>
                <w:szCs w:val="20"/>
                <w:lang w:eastAsia="hr-HR"/>
                <w14:ligatures w14:val="none"/>
              </w:rPr>
              <w:t>0,96</w:t>
            </w:r>
          </w:p>
        </w:tc>
        <w:tc>
          <w:tcPr>
            <w:tcW w:w="639" w:type="dxa"/>
            <w:tcBorders>
              <w:top w:val="nil"/>
              <w:left w:val="nil"/>
              <w:bottom w:val="nil"/>
              <w:right w:val="nil"/>
            </w:tcBorders>
            <w:shd w:val="clear" w:color="auto" w:fill="auto"/>
            <w:noWrap/>
            <w:vAlign w:val="center"/>
            <w:hideMark/>
          </w:tcPr>
          <w:p w14:paraId="1D430B24"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sz w:val="20"/>
                <w:szCs w:val="20"/>
                <w:lang w:eastAsia="hr-HR"/>
                <w14:ligatures w14:val="none"/>
              </w:rPr>
            </w:pPr>
            <w:r w:rsidRPr="00926951">
              <w:rPr>
                <w:rFonts w:ascii="Times New Roman" w:eastAsia="Times New Roman" w:hAnsi="Times New Roman" w:cs="Times New Roman"/>
                <w:color w:val="000000"/>
                <w:kern w:val="0"/>
                <w:sz w:val="20"/>
                <w:szCs w:val="20"/>
                <w:lang w:eastAsia="hr-HR"/>
                <w14:ligatures w14:val="none"/>
              </w:rPr>
              <w:t>0,40</w:t>
            </w:r>
          </w:p>
        </w:tc>
        <w:tc>
          <w:tcPr>
            <w:tcW w:w="639" w:type="dxa"/>
            <w:tcBorders>
              <w:top w:val="nil"/>
              <w:left w:val="nil"/>
              <w:bottom w:val="nil"/>
              <w:right w:val="nil"/>
            </w:tcBorders>
            <w:shd w:val="clear" w:color="auto" w:fill="auto"/>
            <w:noWrap/>
            <w:vAlign w:val="center"/>
            <w:hideMark/>
          </w:tcPr>
          <w:p w14:paraId="300F251E"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sz w:val="20"/>
                <w:szCs w:val="20"/>
                <w:lang w:eastAsia="hr-HR"/>
                <w14:ligatures w14:val="none"/>
              </w:rPr>
            </w:pPr>
            <w:r w:rsidRPr="00926951">
              <w:rPr>
                <w:rFonts w:ascii="Times New Roman" w:eastAsia="Times New Roman" w:hAnsi="Times New Roman" w:cs="Times New Roman"/>
                <w:color w:val="000000"/>
                <w:kern w:val="0"/>
                <w:sz w:val="20"/>
                <w:szCs w:val="20"/>
                <w:lang w:eastAsia="hr-HR"/>
                <w14:ligatures w14:val="none"/>
              </w:rPr>
              <w:t>0,60</w:t>
            </w:r>
          </w:p>
        </w:tc>
        <w:tc>
          <w:tcPr>
            <w:tcW w:w="761" w:type="dxa"/>
            <w:tcBorders>
              <w:top w:val="nil"/>
              <w:left w:val="nil"/>
              <w:bottom w:val="nil"/>
              <w:right w:val="nil"/>
            </w:tcBorders>
            <w:shd w:val="clear" w:color="auto" w:fill="auto"/>
            <w:noWrap/>
            <w:vAlign w:val="center"/>
            <w:hideMark/>
          </w:tcPr>
          <w:p w14:paraId="500FBCD9"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sz w:val="20"/>
                <w:szCs w:val="20"/>
                <w:lang w:eastAsia="hr-HR"/>
                <w14:ligatures w14:val="none"/>
              </w:rPr>
            </w:pPr>
            <w:r w:rsidRPr="00926951">
              <w:rPr>
                <w:rFonts w:ascii="Times New Roman" w:eastAsia="Times New Roman" w:hAnsi="Times New Roman" w:cs="Times New Roman"/>
                <w:color w:val="000000"/>
                <w:kern w:val="0"/>
                <w:sz w:val="20"/>
                <w:szCs w:val="20"/>
                <w:lang w:eastAsia="hr-HR"/>
                <w14:ligatures w14:val="none"/>
              </w:rPr>
              <w:t>-</w:t>
            </w:r>
          </w:p>
        </w:tc>
        <w:tc>
          <w:tcPr>
            <w:tcW w:w="620" w:type="dxa"/>
            <w:tcBorders>
              <w:top w:val="nil"/>
              <w:left w:val="nil"/>
              <w:bottom w:val="nil"/>
              <w:right w:val="nil"/>
            </w:tcBorders>
            <w:shd w:val="clear" w:color="auto" w:fill="auto"/>
            <w:noWrap/>
            <w:vAlign w:val="center"/>
            <w:hideMark/>
          </w:tcPr>
          <w:p w14:paraId="06CCBF94"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sz w:val="20"/>
                <w:szCs w:val="20"/>
                <w:lang w:eastAsia="hr-HR"/>
                <w14:ligatures w14:val="none"/>
              </w:rPr>
            </w:pPr>
            <w:r w:rsidRPr="00926951">
              <w:rPr>
                <w:rFonts w:ascii="Times New Roman" w:eastAsia="Times New Roman" w:hAnsi="Times New Roman" w:cs="Times New Roman"/>
                <w:color w:val="000000"/>
                <w:kern w:val="0"/>
                <w:sz w:val="20"/>
                <w:szCs w:val="20"/>
                <w:lang w:eastAsia="hr-HR"/>
                <w14:ligatures w14:val="none"/>
              </w:rPr>
              <w:t>**</w:t>
            </w:r>
          </w:p>
        </w:tc>
        <w:tc>
          <w:tcPr>
            <w:tcW w:w="650" w:type="dxa"/>
            <w:tcBorders>
              <w:top w:val="nil"/>
              <w:left w:val="nil"/>
              <w:bottom w:val="nil"/>
              <w:right w:val="nil"/>
            </w:tcBorders>
            <w:shd w:val="clear" w:color="auto" w:fill="auto"/>
            <w:noWrap/>
            <w:vAlign w:val="center"/>
            <w:hideMark/>
          </w:tcPr>
          <w:p w14:paraId="77DE5612"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sz w:val="20"/>
                <w:szCs w:val="20"/>
                <w:lang w:eastAsia="hr-HR"/>
                <w14:ligatures w14:val="none"/>
              </w:rPr>
            </w:pPr>
            <w:r w:rsidRPr="00926951">
              <w:rPr>
                <w:rFonts w:ascii="Times New Roman" w:eastAsia="Times New Roman" w:hAnsi="Times New Roman" w:cs="Times New Roman"/>
                <w:color w:val="000000"/>
                <w:kern w:val="0"/>
                <w:sz w:val="20"/>
                <w:szCs w:val="20"/>
                <w:lang w:eastAsia="hr-HR"/>
                <w14:ligatures w14:val="none"/>
              </w:rPr>
              <w:t>**</w:t>
            </w:r>
          </w:p>
        </w:tc>
        <w:tc>
          <w:tcPr>
            <w:tcW w:w="620" w:type="dxa"/>
            <w:tcBorders>
              <w:top w:val="nil"/>
              <w:left w:val="nil"/>
              <w:bottom w:val="nil"/>
              <w:right w:val="nil"/>
            </w:tcBorders>
            <w:shd w:val="clear" w:color="auto" w:fill="auto"/>
            <w:noWrap/>
            <w:vAlign w:val="center"/>
            <w:hideMark/>
          </w:tcPr>
          <w:p w14:paraId="2798F16B"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sz w:val="20"/>
                <w:szCs w:val="20"/>
                <w:lang w:eastAsia="hr-HR"/>
                <w14:ligatures w14:val="none"/>
              </w:rPr>
            </w:pPr>
            <w:r w:rsidRPr="00926951">
              <w:rPr>
                <w:rFonts w:ascii="Times New Roman" w:eastAsia="Times New Roman" w:hAnsi="Times New Roman" w:cs="Times New Roman"/>
                <w:color w:val="000000"/>
                <w:kern w:val="0"/>
                <w:sz w:val="20"/>
                <w:szCs w:val="20"/>
                <w:lang w:eastAsia="hr-HR"/>
                <w14:ligatures w14:val="none"/>
              </w:rPr>
              <w:t>**</w:t>
            </w:r>
          </w:p>
        </w:tc>
        <w:tc>
          <w:tcPr>
            <w:tcW w:w="620" w:type="dxa"/>
            <w:tcBorders>
              <w:top w:val="nil"/>
              <w:left w:val="nil"/>
              <w:bottom w:val="nil"/>
              <w:right w:val="nil"/>
            </w:tcBorders>
            <w:shd w:val="clear" w:color="auto" w:fill="auto"/>
            <w:noWrap/>
            <w:vAlign w:val="center"/>
            <w:hideMark/>
          </w:tcPr>
          <w:p w14:paraId="31725988"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sz w:val="20"/>
                <w:szCs w:val="20"/>
                <w:lang w:eastAsia="hr-HR"/>
                <w14:ligatures w14:val="none"/>
              </w:rPr>
            </w:pPr>
            <w:r w:rsidRPr="00926951">
              <w:rPr>
                <w:rFonts w:ascii="Times New Roman" w:eastAsia="Times New Roman" w:hAnsi="Times New Roman" w:cs="Times New Roman"/>
                <w:color w:val="000000"/>
                <w:kern w:val="0"/>
                <w:sz w:val="20"/>
                <w:szCs w:val="20"/>
                <w:lang w:eastAsia="hr-HR"/>
                <w14:ligatures w14:val="none"/>
              </w:rPr>
              <w:t>**</w:t>
            </w:r>
          </w:p>
        </w:tc>
        <w:tc>
          <w:tcPr>
            <w:tcW w:w="620" w:type="dxa"/>
            <w:tcBorders>
              <w:top w:val="nil"/>
              <w:left w:val="nil"/>
              <w:bottom w:val="nil"/>
              <w:right w:val="nil"/>
            </w:tcBorders>
            <w:shd w:val="clear" w:color="auto" w:fill="auto"/>
            <w:noWrap/>
            <w:vAlign w:val="center"/>
            <w:hideMark/>
          </w:tcPr>
          <w:p w14:paraId="0AE19113"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sz w:val="20"/>
                <w:szCs w:val="20"/>
                <w:lang w:eastAsia="hr-HR"/>
                <w14:ligatures w14:val="none"/>
              </w:rPr>
            </w:pPr>
            <w:r w:rsidRPr="00926951">
              <w:rPr>
                <w:rFonts w:ascii="Times New Roman" w:eastAsia="Times New Roman" w:hAnsi="Times New Roman" w:cs="Times New Roman"/>
                <w:color w:val="000000"/>
                <w:kern w:val="0"/>
                <w:sz w:val="20"/>
                <w:szCs w:val="20"/>
                <w:lang w:eastAsia="hr-HR"/>
                <w14:ligatures w14:val="none"/>
              </w:rPr>
              <w:t>**</w:t>
            </w:r>
          </w:p>
        </w:tc>
        <w:tc>
          <w:tcPr>
            <w:tcW w:w="620" w:type="dxa"/>
            <w:tcBorders>
              <w:top w:val="nil"/>
              <w:left w:val="nil"/>
              <w:bottom w:val="nil"/>
              <w:right w:val="nil"/>
            </w:tcBorders>
            <w:shd w:val="clear" w:color="auto" w:fill="auto"/>
            <w:noWrap/>
            <w:vAlign w:val="center"/>
            <w:hideMark/>
          </w:tcPr>
          <w:p w14:paraId="0A873124"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sz w:val="20"/>
                <w:szCs w:val="20"/>
                <w:lang w:eastAsia="hr-HR"/>
                <w14:ligatures w14:val="none"/>
              </w:rPr>
            </w:pPr>
            <w:r w:rsidRPr="00926951">
              <w:rPr>
                <w:rFonts w:ascii="Times New Roman" w:eastAsia="Times New Roman" w:hAnsi="Times New Roman" w:cs="Times New Roman"/>
                <w:color w:val="000000"/>
                <w:kern w:val="0"/>
                <w:sz w:val="20"/>
                <w:szCs w:val="20"/>
                <w:lang w:eastAsia="hr-HR"/>
                <w14:ligatures w14:val="none"/>
              </w:rPr>
              <w:t>**</w:t>
            </w:r>
          </w:p>
        </w:tc>
        <w:tc>
          <w:tcPr>
            <w:tcW w:w="620" w:type="dxa"/>
            <w:tcBorders>
              <w:top w:val="nil"/>
              <w:left w:val="nil"/>
              <w:bottom w:val="nil"/>
              <w:right w:val="nil"/>
            </w:tcBorders>
            <w:shd w:val="clear" w:color="auto" w:fill="auto"/>
            <w:noWrap/>
            <w:vAlign w:val="center"/>
            <w:hideMark/>
          </w:tcPr>
          <w:p w14:paraId="7F74DE22"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sz w:val="20"/>
                <w:szCs w:val="20"/>
                <w:lang w:eastAsia="hr-HR"/>
                <w14:ligatures w14:val="none"/>
              </w:rPr>
            </w:pPr>
            <w:r w:rsidRPr="00926951">
              <w:rPr>
                <w:rFonts w:ascii="Times New Roman" w:eastAsia="Times New Roman" w:hAnsi="Times New Roman" w:cs="Times New Roman"/>
                <w:color w:val="000000"/>
                <w:kern w:val="0"/>
                <w:sz w:val="20"/>
                <w:szCs w:val="20"/>
                <w:lang w:eastAsia="hr-HR"/>
                <w14:ligatures w14:val="none"/>
              </w:rPr>
              <w:t>**</w:t>
            </w:r>
          </w:p>
        </w:tc>
        <w:tc>
          <w:tcPr>
            <w:tcW w:w="794" w:type="dxa"/>
            <w:tcBorders>
              <w:top w:val="nil"/>
              <w:left w:val="nil"/>
              <w:bottom w:val="nil"/>
              <w:right w:val="nil"/>
            </w:tcBorders>
            <w:shd w:val="clear" w:color="auto" w:fill="auto"/>
            <w:noWrap/>
            <w:vAlign w:val="center"/>
            <w:hideMark/>
          </w:tcPr>
          <w:p w14:paraId="417AB710"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sz w:val="20"/>
                <w:szCs w:val="20"/>
                <w:lang w:eastAsia="hr-HR"/>
                <w14:ligatures w14:val="none"/>
              </w:rPr>
            </w:pPr>
            <w:r w:rsidRPr="00926951">
              <w:rPr>
                <w:rFonts w:ascii="Times New Roman" w:eastAsia="Times New Roman" w:hAnsi="Times New Roman" w:cs="Times New Roman"/>
                <w:color w:val="000000"/>
                <w:kern w:val="0"/>
                <w:sz w:val="20"/>
                <w:szCs w:val="20"/>
                <w:lang w:eastAsia="hr-HR"/>
                <w14:ligatures w14:val="none"/>
              </w:rPr>
              <w:t>**</w:t>
            </w:r>
          </w:p>
        </w:tc>
      </w:tr>
      <w:tr w:rsidR="00926951" w:rsidRPr="00926951" w14:paraId="0CFF19AE" w14:textId="77777777" w:rsidTr="007470D2">
        <w:trPr>
          <w:trHeight w:val="288"/>
          <w:jc w:val="center"/>
        </w:trPr>
        <w:tc>
          <w:tcPr>
            <w:tcW w:w="794" w:type="dxa"/>
            <w:tcBorders>
              <w:top w:val="nil"/>
              <w:left w:val="nil"/>
              <w:bottom w:val="nil"/>
              <w:right w:val="single" w:sz="4" w:space="0" w:color="auto"/>
            </w:tcBorders>
            <w:shd w:val="clear" w:color="auto" w:fill="auto"/>
            <w:noWrap/>
            <w:vAlign w:val="center"/>
            <w:hideMark/>
          </w:tcPr>
          <w:p w14:paraId="3C56832C"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sz w:val="20"/>
                <w:szCs w:val="20"/>
                <w:lang w:eastAsia="hr-HR"/>
                <w14:ligatures w14:val="none"/>
              </w:rPr>
            </w:pPr>
            <w:r w:rsidRPr="00926951">
              <w:rPr>
                <w:rFonts w:ascii="Times New Roman" w:eastAsia="Times New Roman" w:hAnsi="Times New Roman" w:cs="Times New Roman"/>
                <w:color w:val="000000"/>
                <w:kern w:val="0"/>
                <w:sz w:val="20"/>
                <w:szCs w:val="20"/>
                <w:lang w:eastAsia="hr-HR"/>
                <w14:ligatures w14:val="none"/>
              </w:rPr>
              <w:t>RUŽ</w:t>
            </w:r>
          </w:p>
        </w:tc>
        <w:tc>
          <w:tcPr>
            <w:tcW w:w="620" w:type="dxa"/>
            <w:tcBorders>
              <w:top w:val="nil"/>
              <w:left w:val="nil"/>
              <w:bottom w:val="nil"/>
              <w:right w:val="nil"/>
            </w:tcBorders>
            <w:shd w:val="clear" w:color="auto" w:fill="auto"/>
            <w:noWrap/>
            <w:vAlign w:val="center"/>
            <w:hideMark/>
          </w:tcPr>
          <w:p w14:paraId="5DF2F9FC"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sz w:val="20"/>
                <w:szCs w:val="20"/>
                <w:lang w:eastAsia="hr-HR"/>
                <w14:ligatures w14:val="none"/>
              </w:rPr>
            </w:pPr>
            <w:r w:rsidRPr="00926951">
              <w:rPr>
                <w:rFonts w:ascii="Times New Roman" w:eastAsia="Times New Roman" w:hAnsi="Times New Roman" w:cs="Times New Roman"/>
                <w:color w:val="000000"/>
                <w:kern w:val="0"/>
                <w:sz w:val="20"/>
                <w:szCs w:val="20"/>
                <w:lang w:eastAsia="hr-HR"/>
                <w14:ligatures w14:val="none"/>
              </w:rPr>
              <w:t>0,81</w:t>
            </w:r>
          </w:p>
        </w:tc>
        <w:tc>
          <w:tcPr>
            <w:tcW w:w="620" w:type="dxa"/>
            <w:tcBorders>
              <w:top w:val="nil"/>
              <w:left w:val="nil"/>
              <w:bottom w:val="nil"/>
              <w:right w:val="nil"/>
            </w:tcBorders>
            <w:shd w:val="clear" w:color="auto" w:fill="auto"/>
            <w:noWrap/>
            <w:vAlign w:val="center"/>
            <w:hideMark/>
          </w:tcPr>
          <w:p w14:paraId="4D6D31EE"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sz w:val="20"/>
                <w:szCs w:val="20"/>
                <w:lang w:eastAsia="hr-HR"/>
                <w14:ligatures w14:val="none"/>
              </w:rPr>
            </w:pPr>
            <w:r w:rsidRPr="00926951">
              <w:rPr>
                <w:rFonts w:ascii="Times New Roman" w:eastAsia="Times New Roman" w:hAnsi="Times New Roman" w:cs="Times New Roman"/>
                <w:color w:val="000000"/>
                <w:kern w:val="0"/>
                <w:sz w:val="20"/>
                <w:szCs w:val="20"/>
                <w:lang w:eastAsia="hr-HR"/>
                <w14:ligatures w14:val="none"/>
              </w:rPr>
              <w:t>0,75</w:t>
            </w:r>
          </w:p>
        </w:tc>
        <w:tc>
          <w:tcPr>
            <w:tcW w:w="672" w:type="dxa"/>
            <w:tcBorders>
              <w:top w:val="nil"/>
              <w:left w:val="nil"/>
              <w:bottom w:val="nil"/>
              <w:right w:val="nil"/>
            </w:tcBorders>
            <w:shd w:val="clear" w:color="auto" w:fill="auto"/>
            <w:noWrap/>
            <w:vAlign w:val="center"/>
            <w:hideMark/>
          </w:tcPr>
          <w:p w14:paraId="71215B30"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sz w:val="20"/>
                <w:szCs w:val="20"/>
                <w:lang w:eastAsia="hr-HR"/>
                <w14:ligatures w14:val="none"/>
              </w:rPr>
            </w:pPr>
            <w:r w:rsidRPr="00926951">
              <w:rPr>
                <w:rFonts w:ascii="Times New Roman" w:eastAsia="Times New Roman" w:hAnsi="Times New Roman" w:cs="Times New Roman"/>
                <w:color w:val="000000"/>
                <w:kern w:val="0"/>
                <w:sz w:val="20"/>
                <w:szCs w:val="20"/>
                <w:lang w:eastAsia="hr-HR"/>
                <w14:ligatures w14:val="none"/>
              </w:rPr>
              <w:t>0,82</w:t>
            </w:r>
          </w:p>
        </w:tc>
        <w:tc>
          <w:tcPr>
            <w:tcW w:w="639" w:type="dxa"/>
            <w:tcBorders>
              <w:top w:val="nil"/>
              <w:left w:val="nil"/>
              <w:bottom w:val="nil"/>
              <w:right w:val="nil"/>
            </w:tcBorders>
            <w:shd w:val="clear" w:color="auto" w:fill="auto"/>
            <w:noWrap/>
            <w:vAlign w:val="center"/>
            <w:hideMark/>
          </w:tcPr>
          <w:p w14:paraId="27B43793"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sz w:val="20"/>
                <w:szCs w:val="20"/>
                <w:lang w:eastAsia="hr-HR"/>
                <w14:ligatures w14:val="none"/>
              </w:rPr>
            </w:pPr>
            <w:r w:rsidRPr="00926951">
              <w:rPr>
                <w:rFonts w:ascii="Times New Roman" w:eastAsia="Times New Roman" w:hAnsi="Times New Roman" w:cs="Times New Roman"/>
                <w:color w:val="000000"/>
                <w:kern w:val="0"/>
                <w:sz w:val="20"/>
                <w:szCs w:val="20"/>
                <w:lang w:eastAsia="hr-HR"/>
                <w14:ligatures w14:val="none"/>
              </w:rPr>
              <w:t>0,85</w:t>
            </w:r>
          </w:p>
        </w:tc>
        <w:tc>
          <w:tcPr>
            <w:tcW w:w="639" w:type="dxa"/>
            <w:tcBorders>
              <w:top w:val="nil"/>
              <w:left w:val="nil"/>
              <w:bottom w:val="nil"/>
              <w:right w:val="nil"/>
            </w:tcBorders>
            <w:shd w:val="clear" w:color="auto" w:fill="auto"/>
            <w:noWrap/>
            <w:vAlign w:val="center"/>
            <w:hideMark/>
          </w:tcPr>
          <w:p w14:paraId="47C4D50C"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sz w:val="20"/>
                <w:szCs w:val="20"/>
                <w:lang w:eastAsia="hr-HR"/>
                <w14:ligatures w14:val="none"/>
              </w:rPr>
            </w:pPr>
            <w:r w:rsidRPr="00926951">
              <w:rPr>
                <w:rFonts w:ascii="Times New Roman" w:eastAsia="Times New Roman" w:hAnsi="Times New Roman" w:cs="Times New Roman"/>
                <w:color w:val="000000"/>
                <w:kern w:val="0"/>
                <w:sz w:val="20"/>
                <w:szCs w:val="20"/>
                <w:lang w:eastAsia="hr-HR"/>
                <w14:ligatures w14:val="none"/>
              </w:rPr>
              <w:t>0,87</w:t>
            </w:r>
          </w:p>
        </w:tc>
        <w:tc>
          <w:tcPr>
            <w:tcW w:w="761" w:type="dxa"/>
            <w:tcBorders>
              <w:top w:val="nil"/>
              <w:left w:val="nil"/>
              <w:bottom w:val="nil"/>
              <w:right w:val="nil"/>
            </w:tcBorders>
            <w:shd w:val="clear" w:color="auto" w:fill="auto"/>
            <w:noWrap/>
            <w:vAlign w:val="center"/>
            <w:hideMark/>
          </w:tcPr>
          <w:p w14:paraId="652E149C"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sz w:val="20"/>
                <w:szCs w:val="20"/>
                <w:lang w:eastAsia="hr-HR"/>
                <w14:ligatures w14:val="none"/>
              </w:rPr>
            </w:pPr>
            <w:r w:rsidRPr="00926951">
              <w:rPr>
                <w:rFonts w:ascii="Times New Roman" w:eastAsia="Times New Roman" w:hAnsi="Times New Roman" w:cs="Times New Roman"/>
                <w:color w:val="000000"/>
                <w:kern w:val="0"/>
                <w:sz w:val="20"/>
                <w:szCs w:val="20"/>
                <w:lang w:eastAsia="hr-HR"/>
                <w14:ligatures w14:val="none"/>
              </w:rPr>
              <w:t>0,85</w:t>
            </w:r>
          </w:p>
        </w:tc>
        <w:tc>
          <w:tcPr>
            <w:tcW w:w="620" w:type="dxa"/>
            <w:tcBorders>
              <w:top w:val="nil"/>
              <w:left w:val="nil"/>
              <w:bottom w:val="nil"/>
              <w:right w:val="nil"/>
            </w:tcBorders>
            <w:shd w:val="clear" w:color="auto" w:fill="auto"/>
            <w:noWrap/>
            <w:vAlign w:val="center"/>
            <w:hideMark/>
          </w:tcPr>
          <w:p w14:paraId="33D98A0D"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sz w:val="20"/>
                <w:szCs w:val="20"/>
                <w:lang w:eastAsia="hr-HR"/>
                <w14:ligatures w14:val="none"/>
              </w:rPr>
            </w:pPr>
            <w:r w:rsidRPr="00926951">
              <w:rPr>
                <w:rFonts w:ascii="Times New Roman" w:eastAsia="Times New Roman" w:hAnsi="Times New Roman" w:cs="Times New Roman"/>
                <w:color w:val="000000"/>
                <w:kern w:val="0"/>
                <w:sz w:val="20"/>
                <w:szCs w:val="20"/>
                <w:lang w:eastAsia="hr-HR"/>
                <w14:ligatures w14:val="none"/>
              </w:rPr>
              <w:t>-</w:t>
            </w:r>
          </w:p>
        </w:tc>
        <w:tc>
          <w:tcPr>
            <w:tcW w:w="650" w:type="dxa"/>
            <w:tcBorders>
              <w:top w:val="nil"/>
              <w:left w:val="nil"/>
              <w:bottom w:val="nil"/>
              <w:right w:val="nil"/>
            </w:tcBorders>
            <w:shd w:val="clear" w:color="auto" w:fill="auto"/>
            <w:noWrap/>
            <w:vAlign w:val="center"/>
            <w:hideMark/>
          </w:tcPr>
          <w:p w14:paraId="3B91E559"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sz w:val="20"/>
                <w:szCs w:val="20"/>
                <w:lang w:eastAsia="hr-HR"/>
                <w14:ligatures w14:val="none"/>
              </w:rPr>
            </w:pPr>
            <w:r w:rsidRPr="00926951">
              <w:rPr>
                <w:rFonts w:ascii="Times New Roman" w:eastAsia="Times New Roman" w:hAnsi="Times New Roman" w:cs="Times New Roman"/>
                <w:color w:val="000000"/>
                <w:kern w:val="0"/>
                <w:sz w:val="20"/>
                <w:szCs w:val="20"/>
                <w:lang w:eastAsia="hr-HR"/>
                <w14:ligatures w14:val="none"/>
              </w:rPr>
              <w:t>**</w:t>
            </w:r>
          </w:p>
        </w:tc>
        <w:tc>
          <w:tcPr>
            <w:tcW w:w="620" w:type="dxa"/>
            <w:tcBorders>
              <w:top w:val="nil"/>
              <w:left w:val="nil"/>
              <w:bottom w:val="nil"/>
              <w:right w:val="nil"/>
            </w:tcBorders>
            <w:shd w:val="clear" w:color="auto" w:fill="auto"/>
            <w:noWrap/>
            <w:vAlign w:val="center"/>
            <w:hideMark/>
          </w:tcPr>
          <w:p w14:paraId="67184BE4"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sz w:val="20"/>
                <w:szCs w:val="20"/>
                <w:lang w:eastAsia="hr-HR"/>
                <w14:ligatures w14:val="none"/>
              </w:rPr>
            </w:pPr>
            <w:r w:rsidRPr="00926951">
              <w:rPr>
                <w:rFonts w:ascii="Times New Roman" w:eastAsia="Times New Roman" w:hAnsi="Times New Roman" w:cs="Times New Roman"/>
                <w:color w:val="000000"/>
                <w:kern w:val="0"/>
                <w:sz w:val="20"/>
                <w:szCs w:val="20"/>
                <w:lang w:eastAsia="hr-HR"/>
                <w14:ligatures w14:val="none"/>
              </w:rPr>
              <w:t>**</w:t>
            </w:r>
          </w:p>
        </w:tc>
        <w:tc>
          <w:tcPr>
            <w:tcW w:w="620" w:type="dxa"/>
            <w:tcBorders>
              <w:top w:val="nil"/>
              <w:left w:val="nil"/>
              <w:bottom w:val="nil"/>
              <w:right w:val="nil"/>
            </w:tcBorders>
            <w:shd w:val="clear" w:color="auto" w:fill="auto"/>
            <w:noWrap/>
            <w:vAlign w:val="center"/>
            <w:hideMark/>
          </w:tcPr>
          <w:p w14:paraId="2A244B63"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sz w:val="20"/>
                <w:szCs w:val="20"/>
                <w:lang w:eastAsia="hr-HR"/>
                <w14:ligatures w14:val="none"/>
              </w:rPr>
            </w:pPr>
            <w:r w:rsidRPr="00926951">
              <w:rPr>
                <w:rFonts w:ascii="Times New Roman" w:eastAsia="Times New Roman" w:hAnsi="Times New Roman" w:cs="Times New Roman"/>
                <w:color w:val="000000"/>
                <w:kern w:val="0"/>
                <w:sz w:val="20"/>
                <w:szCs w:val="20"/>
                <w:lang w:eastAsia="hr-HR"/>
                <w14:ligatures w14:val="none"/>
              </w:rPr>
              <w:t>**</w:t>
            </w:r>
          </w:p>
        </w:tc>
        <w:tc>
          <w:tcPr>
            <w:tcW w:w="620" w:type="dxa"/>
            <w:tcBorders>
              <w:top w:val="nil"/>
              <w:left w:val="nil"/>
              <w:bottom w:val="nil"/>
              <w:right w:val="nil"/>
            </w:tcBorders>
            <w:shd w:val="clear" w:color="auto" w:fill="auto"/>
            <w:noWrap/>
            <w:vAlign w:val="center"/>
            <w:hideMark/>
          </w:tcPr>
          <w:p w14:paraId="4D6CDB79"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sz w:val="20"/>
                <w:szCs w:val="20"/>
                <w:lang w:eastAsia="hr-HR"/>
                <w14:ligatures w14:val="none"/>
              </w:rPr>
            </w:pPr>
            <w:r w:rsidRPr="00926951">
              <w:rPr>
                <w:rFonts w:ascii="Times New Roman" w:eastAsia="Times New Roman" w:hAnsi="Times New Roman" w:cs="Times New Roman"/>
                <w:color w:val="000000"/>
                <w:kern w:val="0"/>
                <w:sz w:val="20"/>
                <w:szCs w:val="20"/>
                <w:lang w:eastAsia="hr-HR"/>
                <w14:ligatures w14:val="none"/>
              </w:rPr>
              <w:t>**</w:t>
            </w:r>
          </w:p>
        </w:tc>
        <w:tc>
          <w:tcPr>
            <w:tcW w:w="620" w:type="dxa"/>
            <w:tcBorders>
              <w:top w:val="nil"/>
              <w:left w:val="nil"/>
              <w:bottom w:val="nil"/>
              <w:right w:val="nil"/>
            </w:tcBorders>
            <w:shd w:val="clear" w:color="auto" w:fill="auto"/>
            <w:noWrap/>
            <w:vAlign w:val="center"/>
            <w:hideMark/>
          </w:tcPr>
          <w:p w14:paraId="642C87DF"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sz w:val="20"/>
                <w:szCs w:val="20"/>
                <w:lang w:eastAsia="hr-HR"/>
                <w14:ligatures w14:val="none"/>
              </w:rPr>
            </w:pPr>
            <w:r w:rsidRPr="00926951">
              <w:rPr>
                <w:rFonts w:ascii="Times New Roman" w:eastAsia="Times New Roman" w:hAnsi="Times New Roman" w:cs="Times New Roman"/>
                <w:color w:val="000000"/>
                <w:kern w:val="0"/>
                <w:sz w:val="20"/>
                <w:szCs w:val="20"/>
                <w:lang w:eastAsia="hr-HR"/>
                <w14:ligatures w14:val="none"/>
              </w:rPr>
              <w:t>**</w:t>
            </w:r>
          </w:p>
        </w:tc>
        <w:tc>
          <w:tcPr>
            <w:tcW w:w="620" w:type="dxa"/>
            <w:tcBorders>
              <w:top w:val="nil"/>
              <w:left w:val="nil"/>
              <w:bottom w:val="nil"/>
              <w:right w:val="nil"/>
            </w:tcBorders>
            <w:shd w:val="clear" w:color="auto" w:fill="auto"/>
            <w:noWrap/>
            <w:vAlign w:val="center"/>
            <w:hideMark/>
          </w:tcPr>
          <w:p w14:paraId="1B656AD4"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sz w:val="20"/>
                <w:szCs w:val="20"/>
                <w:lang w:eastAsia="hr-HR"/>
                <w14:ligatures w14:val="none"/>
              </w:rPr>
            </w:pPr>
            <w:r w:rsidRPr="00926951">
              <w:rPr>
                <w:rFonts w:ascii="Times New Roman" w:eastAsia="Times New Roman" w:hAnsi="Times New Roman" w:cs="Times New Roman"/>
                <w:color w:val="000000"/>
                <w:kern w:val="0"/>
                <w:sz w:val="20"/>
                <w:szCs w:val="20"/>
                <w:lang w:eastAsia="hr-HR"/>
                <w14:ligatures w14:val="none"/>
              </w:rPr>
              <w:t>**</w:t>
            </w:r>
          </w:p>
        </w:tc>
        <w:tc>
          <w:tcPr>
            <w:tcW w:w="794" w:type="dxa"/>
            <w:tcBorders>
              <w:top w:val="nil"/>
              <w:left w:val="nil"/>
              <w:bottom w:val="nil"/>
              <w:right w:val="nil"/>
            </w:tcBorders>
            <w:shd w:val="clear" w:color="auto" w:fill="auto"/>
            <w:noWrap/>
            <w:vAlign w:val="center"/>
            <w:hideMark/>
          </w:tcPr>
          <w:p w14:paraId="1CC00150"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sz w:val="20"/>
                <w:szCs w:val="20"/>
                <w:lang w:eastAsia="hr-HR"/>
                <w14:ligatures w14:val="none"/>
              </w:rPr>
            </w:pPr>
            <w:r w:rsidRPr="00926951">
              <w:rPr>
                <w:rFonts w:ascii="Times New Roman" w:eastAsia="Times New Roman" w:hAnsi="Times New Roman" w:cs="Times New Roman"/>
                <w:color w:val="000000"/>
                <w:kern w:val="0"/>
                <w:sz w:val="20"/>
                <w:szCs w:val="20"/>
                <w:lang w:eastAsia="hr-HR"/>
                <w14:ligatures w14:val="none"/>
              </w:rPr>
              <w:t>**</w:t>
            </w:r>
          </w:p>
        </w:tc>
      </w:tr>
      <w:tr w:rsidR="00926951" w:rsidRPr="00926951" w14:paraId="6418BBFB" w14:textId="77777777" w:rsidTr="007470D2">
        <w:trPr>
          <w:trHeight w:val="288"/>
          <w:jc w:val="center"/>
        </w:trPr>
        <w:tc>
          <w:tcPr>
            <w:tcW w:w="794" w:type="dxa"/>
            <w:tcBorders>
              <w:top w:val="nil"/>
              <w:left w:val="nil"/>
              <w:bottom w:val="nil"/>
              <w:right w:val="single" w:sz="4" w:space="0" w:color="auto"/>
            </w:tcBorders>
            <w:shd w:val="clear" w:color="auto" w:fill="auto"/>
            <w:noWrap/>
            <w:vAlign w:val="center"/>
            <w:hideMark/>
          </w:tcPr>
          <w:p w14:paraId="3188E3DB"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sz w:val="20"/>
                <w:szCs w:val="20"/>
                <w:lang w:eastAsia="hr-HR"/>
                <w14:ligatures w14:val="none"/>
              </w:rPr>
            </w:pPr>
            <w:r w:rsidRPr="00926951">
              <w:rPr>
                <w:rFonts w:ascii="Times New Roman" w:eastAsia="Times New Roman" w:hAnsi="Times New Roman" w:cs="Times New Roman"/>
                <w:color w:val="000000"/>
                <w:kern w:val="0"/>
                <w:sz w:val="20"/>
                <w:szCs w:val="20"/>
                <w:lang w:eastAsia="hr-HR"/>
                <w14:ligatures w14:val="none"/>
              </w:rPr>
              <w:t>LIPC</w:t>
            </w:r>
          </w:p>
        </w:tc>
        <w:tc>
          <w:tcPr>
            <w:tcW w:w="620" w:type="dxa"/>
            <w:tcBorders>
              <w:top w:val="nil"/>
              <w:left w:val="nil"/>
              <w:bottom w:val="nil"/>
              <w:right w:val="nil"/>
            </w:tcBorders>
            <w:shd w:val="clear" w:color="auto" w:fill="auto"/>
            <w:noWrap/>
            <w:vAlign w:val="center"/>
            <w:hideMark/>
          </w:tcPr>
          <w:p w14:paraId="6B9A1283"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sz w:val="20"/>
                <w:szCs w:val="20"/>
                <w:lang w:eastAsia="hr-HR"/>
                <w14:ligatures w14:val="none"/>
              </w:rPr>
            </w:pPr>
            <w:r w:rsidRPr="00926951">
              <w:rPr>
                <w:rFonts w:ascii="Times New Roman" w:eastAsia="Times New Roman" w:hAnsi="Times New Roman" w:cs="Times New Roman"/>
                <w:color w:val="000000"/>
                <w:kern w:val="0"/>
                <w:sz w:val="20"/>
                <w:szCs w:val="20"/>
                <w:lang w:eastAsia="hr-HR"/>
                <w14:ligatures w14:val="none"/>
              </w:rPr>
              <w:t>0,86</w:t>
            </w:r>
          </w:p>
        </w:tc>
        <w:tc>
          <w:tcPr>
            <w:tcW w:w="620" w:type="dxa"/>
            <w:tcBorders>
              <w:top w:val="nil"/>
              <w:left w:val="nil"/>
              <w:bottom w:val="nil"/>
              <w:right w:val="nil"/>
            </w:tcBorders>
            <w:shd w:val="clear" w:color="auto" w:fill="auto"/>
            <w:noWrap/>
            <w:vAlign w:val="center"/>
            <w:hideMark/>
          </w:tcPr>
          <w:p w14:paraId="10C51026"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sz w:val="20"/>
                <w:szCs w:val="20"/>
                <w:lang w:eastAsia="hr-HR"/>
                <w14:ligatures w14:val="none"/>
              </w:rPr>
            </w:pPr>
            <w:r w:rsidRPr="00926951">
              <w:rPr>
                <w:rFonts w:ascii="Times New Roman" w:eastAsia="Times New Roman" w:hAnsi="Times New Roman" w:cs="Times New Roman"/>
                <w:color w:val="000000"/>
                <w:kern w:val="0"/>
                <w:sz w:val="20"/>
                <w:szCs w:val="20"/>
                <w:lang w:eastAsia="hr-HR"/>
                <w14:ligatures w14:val="none"/>
              </w:rPr>
              <w:t>0,81</w:t>
            </w:r>
          </w:p>
        </w:tc>
        <w:tc>
          <w:tcPr>
            <w:tcW w:w="672" w:type="dxa"/>
            <w:tcBorders>
              <w:top w:val="nil"/>
              <w:left w:val="nil"/>
              <w:bottom w:val="nil"/>
              <w:right w:val="nil"/>
            </w:tcBorders>
            <w:shd w:val="clear" w:color="auto" w:fill="auto"/>
            <w:noWrap/>
            <w:vAlign w:val="center"/>
            <w:hideMark/>
          </w:tcPr>
          <w:p w14:paraId="73092C49"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sz w:val="20"/>
                <w:szCs w:val="20"/>
                <w:lang w:eastAsia="hr-HR"/>
                <w14:ligatures w14:val="none"/>
              </w:rPr>
            </w:pPr>
            <w:r w:rsidRPr="00926951">
              <w:rPr>
                <w:rFonts w:ascii="Times New Roman" w:eastAsia="Times New Roman" w:hAnsi="Times New Roman" w:cs="Times New Roman"/>
                <w:color w:val="000000"/>
                <w:kern w:val="0"/>
                <w:sz w:val="20"/>
                <w:szCs w:val="20"/>
                <w:lang w:eastAsia="hr-HR"/>
                <w14:ligatures w14:val="none"/>
              </w:rPr>
              <w:t>0,90</w:t>
            </w:r>
          </w:p>
        </w:tc>
        <w:tc>
          <w:tcPr>
            <w:tcW w:w="639" w:type="dxa"/>
            <w:tcBorders>
              <w:top w:val="nil"/>
              <w:left w:val="nil"/>
              <w:bottom w:val="nil"/>
              <w:right w:val="nil"/>
            </w:tcBorders>
            <w:shd w:val="clear" w:color="auto" w:fill="auto"/>
            <w:noWrap/>
            <w:vAlign w:val="center"/>
            <w:hideMark/>
          </w:tcPr>
          <w:p w14:paraId="41F4EC59"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sz w:val="20"/>
                <w:szCs w:val="20"/>
                <w:lang w:eastAsia="hr-HR"/>
                <w14:ligatures w14:val="none"/>
              </w:rPr>
            </w:pPr>
            <w:r w:rsidRPr="00926951">
              <w:rPr>
                <w:rFonts w:ascii="Times New Roman" w:eastAsia="Times New Roman" w:hAnsi="Times New Roman" w:cs="Times New Roman"/>
                <w:color w:val="000000"/>
                <w:kern w:val="0"/>
                <w:sz w:val="20"/>
                <w:szCs w:val="20"/>
                <w:lang w:eastAsia="hr-HR"/>
                <w14:ligatures w14:val="none"/>
              </w:rPr>
              <w:t>0,91</w:t>
            </w:r>
          </w:p>
        </w:tc>
        <w:tc>
          <w:tcPr>
            <w:tcW w:w="639" w:type="dxa"/>
            <w:tcBorders>
              <w:top w:val="nil"/>
              <w:left w:val="nil"/>
              <w:bottom w:val="nil"/>
              <w:right w:val="nil"/>
            </w:tcBorders>
            <w:shd w:val="clear" w:color="auto" w:fill="auto"/>
            <w:noWrap/>
            <w:vAlign w:val="center"/>
            <w:hideMark/>
          </w:tcPr>
          <w:p w14:paraId="6C1BE7AC"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sz w:val="20"/>
                <w:szCs w:val="20"/>
                <w:lang w:eastAsia="hr-HR"/>
                <w14:ligatures w14:val="none"/>
              </w:rPr>
            </w:pPr>
            <w:r w:rsidRPr="00926951">
              <w:rPr>
                <w:rFonts w:ascii="Times New Roman" w:eastAsia="Times New Roman" w:hAnsi="Times New Roman" w:cs="Times New Roman"/>
                <w:color w:val="000000"/>
                <w:kern w:val="0"/>
                <w:sz w:val="20"/>
                <w:szCs w:val="20"/>
                <w:lang w:eastAsia="hr-HR"/>
                <w14:ligatures w14:val="none"/>
              </w:rPr>
              <w:t>0,92</w:t>
            </w:r>
          </w:p>
        </w:tc>
        <w:tc>
          <w:tcPr>
            <w:tcW w:w="761" w:type="dxa"/>
            <w:tcBorders>
              <w:top w:val="nil"/>
              <w:left w:val="nil"/>
              <w:bottom w:val="nil"/>
              <w:right w:val="nil"/>
            </w:tcBorders>
            <w:shd w:val="clear" w:color="auto" w:fill="auto"/>
            <w:noWrap/>
            <w:vAlign w:val="center"/>
            <w:hideMark/>
          </w:tcPr>
          <w:p w14:paraId="0593AD6B"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sz w:val="20"/>
                <w:szCs w:val="20"/>
                <w:lang w:eastAsia="hr-HR"/>
                <w14:ligatures w14:val="none"/>
              </w:rPr>
            </w:pPr>
            <w:r w:rsidRPr="00926951">
              <w:rPr>
                <w:rFonts w:ascii="Times New Roman" w:eastAsia="Times New Roman" w:hAnsi="Times New Roman" w:cs="Times New Roman"/>
                <w:color w:val="000000"/>
                <w:kern w:val="0"/>
                <w:sz w:val="20"/>
                <w:szCs w:val="20"/>
                <w:lang w:eastAsia="hr-HR"/>
                <w14:ligatures w14:val="none"/>
              </w:rPr>
              <w:t>0,91</w:t>
            </w:r>
          </w:p>
        </w:tc>
        <w:tc>
          <w:tcPr>
            <w:tcW w:w="620" w:type="dxa"/>
            <w:tcBorders>
              <w:top w:val="nil"/>
              <w:left w:val="nil"/>
              <w:bottom w:val="nil"/>
              <w:right w:val="nil"/>
            </w:tcBorders>
            <w:shd w:val="clear" w:color="auto" w:fill="auto"/>
            <w:noWrap/>
            <w:vAlign w:val="center"/>
            <w:hideMark/>
          </w:tcPr>
          <w:p w14:paraId="0D70A622"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sz w:val="20"/>
                <w:szCs w:val="20"/>
                <w:lang w:eastAsia="hr-HR"/>
                <w14:ligatures w14:val="none"/>
              </w:rPr>
            </w:pPr>
            <w:r w:rsidRPr="00926951">
              <w:rPr>
                <w:rFonts w:ascii="Times New Roman" w:eastAsia="Times New Roman" w:hAnsi="Times New Roman" w:cs="Times New Roman"/>
                <w:color w:val="000000"/>
                <w:kern w:val="0"/>
                <w:sz w:val="20"/>
                <w:szCs w:val="20"/>
                <w:lang w:eastAsia="hr-HR"/>
                <w14:ligatures w14:val="none"/>
              </w:rPr>
              <w:t>0,69</w:t>
            </w:r>
          </w:p>
        </w:tc>
        <w:tc>
          <w:tcPr>
            <w:tcW w:w="650" w:type="dxa"/>
            <w:tcBorders>
              <w:top w:val="nil"/>
              <w:left w:val="nil"/>
              <w:bottom w:val="nil"/>
              <w:right w:val="nil"/>
            </w:tcBorders>
            <w:shd w:val="clear" w:color="auto" w:fill="auto"/>
            <w:noWrap/>
            <w:vAlign w:val="center"/>
            <w:hideMark/>
          </w:tcPr>
          <w:p w14:paraId="35A22C09"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sz w:val="20"/>
                <w:szCs w:val="20"/>
                <w:lang w:eastAsia="hr-HR"/>
                <w14:ligatures w14:val="none"/>
              </w:rPr>
            </w:pPr>
            <w:r w:rsidRPr="00926951">
              <w:rPr>
                <w:rFonts w:ascii="Times New Roman" w:eastAsia="Times New Roman" w:hAnsi="Times New Roman" w:cs="Times New Roman"/>
                <w:color w:val="000000"/>
                <w:kern w:val="0"/>
                <w:sz w:val="20"/>
                <w:szCs w:val="20"/>
                <w:lang w:eastAsia="hr-HR"/>
                <w14:ligatures w14:val="none"/>
              </w:rPr>
              <w:t>-</w:t>
            </w:r>
          </w:p>
        </w:tc>
        <w:tc>
          <w:tcPr>
            <w:tcW w:w="620" w:type="dxa"/>
            <w:tcBorders>
              <w:top w:val="nil"/>
              <w:left w:val="nil"/>
              <w:bottom w:val="nil"/>
              <w:right w:val="nil"/>
            </w:tcBorders>
            <w:shd w:val="clear" w:color="auto" w:fill="auto"/>
            <w:noWrap/>
            <w:vAlign w:val="center"/>
            <w:hideMark/>
          </w:tcPr>
          <w:p w14:paraId="29802C43"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sz w:val="20"/>
                <w:szCs w:val="20"/>
                <w:lang w:eastAsia="hr-HR"/>
                <w14:ligatures w14:val="none"/>
              </w:rPr>
            </w:pPr>
            <w:r w:rsidRPr="00926951">
              <w:rPr>
                <w:rFonts w:ascii="Times New Roman" w:eastAsia="Times New Roman" w:hAnsi="Times New Roman" w:cs="Times New Roman"/>
                <w:color w:val="000000"/>
                <w:kern w:val="0"/>
                <w:sz w:val="20"/>
                <w:szCs w:val="20"/>
                <w:lang w:eastAsia="hr-HR"/>
                <w14:ligatures w14:val="none"/>
              </w:rPr>
              <w:t>**</w:t>
            </w:r>
          </w:p>
        </w:tc>
        <w:tc>
          <w:tcPr>
            <w:tcW w:w="620" w:type="dxa"/>
            <w:tcBorders>
              <w:top w:val="nil"/>
              <w:left w:val="nil"/>
              <w:bottom w:val="nil"/>
              <w:right w:val="nil"/>
            </w:tcBorders>
            <w:shd w:val="clear" w:color="auto" w:fill="auto"/>
            <w:noWrap/>
            <w:vAlign w:val="center"/>
            <w:hideMark/>
          </w:tcPr>
          <w:p w14:paraId="352EDBC2"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sz w:val="20"/>
                <w:szCs w:val="20"/>
                <w:lang w:eastAsia="hr-HR"/>
                <w14:ligatures w14:val="none"/>
              </w:rPr>
            </w:pPr>
            <w:r w:rsidRPr="00926951">
              <w:rPr>
                <w:rFonts w:ascii="Times New Roman" w:eastAsia="Times New Roman" w:hAnsi="Times New Roman" w:cs="Times New Roman"/>
                <w:color w:val="000000"/>
                <w:kern w:val="0"/>
                <w:sz w:val="20"/>
                <w:szCs w:val="20"/>
                <w:lang w:eastAsia="hr-HR"/>
                <w14:ligatures w14:val="none"/>
              </w:rPr>
              <w:t>**</w:t>
            </w:r>
          </w:p>
        </w:tc>
        <w:tc>
          <w:tcPr>
            <w:tcW w:w="620" w:type="dxa"/>
            <w:tcBorders>
              <w:top w:val="nil"/>
              <w:left w:val="nil"/>
              <w:bottom w:val="nil"/>
              <w:right w:val="nil"/>
            </w:tcBorders>
            <w:shd w:val="clear" w:color="auto" w:fill="auto"/>
            <w:noWrap/>
            <w:vAlign w:val="center"/>
            <w:hideMark/>
          </w:tcPr>
          <w:p w14:paraId="61B17E03"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sz w:val="20"/>
                <w:szCs w:val="20"/>
                <w:lang w:eastAsia="hr-HR"/>
                <w14:ligatures w14:val="none"/>
              </w:rPr>
            </w:pPr>
            <w:r w:rsidRPr="00926951">
              <w:rPr>
                <w:rFonts w:ascii="Times New Roman" w:eastAsia="Times New Roman" w:hAnsi="Times New Roman" w:cs="Times New Roman"/>
                <w:color w:val="000000"/>
                <w:kern w:val="0"/>
                <w:sz w:val="20"/>
                <w:szCs w:val="20"/>
                <w:lang w:eastAsia="hr-HR"/>
                <w14:ligatures w14:val="none"/>
              </w:rPr>
              <w:t>**</w:t>
            </w:r>
          </w:p>
        </w:tc>
        <w:tc>
          <w:tcPr>
            <w:tcW w:w="620" w:type="dxa"/>
            <w:tcBorders>
              <w:top w:val="nil"/>
              <w:left w:val="nil"/>
              <w:bottom w:val="nil"/>
              <w:right w:val="nil"/>
            </w:tcBorders>
            <w:shd w:val="clear" w:color="auto" w:fill="auto"/>
            <w:noWrap/>
            <w:vAlign w:val="center"/>
            <w:hideMark/>
          </w:tcPr>
          <w:p w14:paraId="713C1F70"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sz w:val="20"/>
                <w:szCs w:val="20"/>
                <w:lang w:eastAsia="hr-HR"/>
                <w14:ligatures w14:val="none"/>
              </w:rPr>
            </w:pPr>
            <w:r w:rsidRPr="00926951">
              <w:rPr>
                <w:rFonts w:ascii="Times New Roman" w:eastAsia="Times New Roman" w:hAnsi="Times New Roman" w:cs="Times New Roman"/>
                <w:color w:val="000000"/>
                <w:kern w:val="0"/>
                <w:sz w:val="20"/>
                <w:szCs w:val="20"/>
                <w:lang w:eastAsia="hr-HR"/>
                <w14:ligatures w14:val="none"/>
              </w:rPr>
              <w:t>**</w:t>
            </w:r>
          </w:p>
        </w:tc>
        <w:tc>
          <w:tcPr>
            <w:tcW w:w="620" w:type="dxa"/>
            <w:tcBorders>
              <w:top w:val="nil"/>
              <w:left w:val="nil"/>
              <w:bottom w:val="nil"/>
              <w:right w:val="nil"/>
            </w:tcBorders>
            <w:shd w:val="clear" w:color="auto" w:fill="auto"/>
            <w:noWrap/>
            <w:vAlign w:val="center"/>
            <w:hideMark/>
          </w:tcPr>
          <w:p w14:paraId="2A8F1089"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sz w:val="20"/>
                <w:szCs w:val="20"/>
                <w:lang w:eastAsia="hr-HR"/>
                <w14:ligatures w14:val="none"/>
              </w:rPr>
            </w:pPr>
            <w:r w:rsidRPr="00926951">
              <w:rPr>
                <w:rFonts w:ascii="Times New Roman" w:eastAsia="Times New Roman" w:hAnsi="Times New Roman" w:cs="Times New Roman"/>
                <w:color w:val="000000"/>
                <w:kern w:val="0"/>
                <w:sz w:val="20"/>
                <w:szCs w:val="20"/>
                <w:lang w:eastAsia="hr-HR"/>
                <w14:ligatures w14:val="none"/>
              </w:rPr>
              <w:t>**</w:t>
            </w:r>
          </w:p>
        </w:tc>
        <w:tc>
          <w:tcPr>
            <w:tcW w:w="794" w:type="dxa"/>
            <w:tcBorders>
              <w:top w:val="nil"/>
              <w:left w:val="nil"/>
              <w:bottom w:val="nil"/>
              <w:right w:val="nil"/>
            </w:tcBorders>
            <w:shd w:val="clear" w:color="auto" w:fill="auto"/>
            <w:noWrap/>
            <w:vAlign w:val="center"/>
            <w:hideMark/>
          </w:tcPr>
          <w:p w14:paraId="4D7A338E"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sz w:val="20"/>
                <w:szCs w:val="20"/>
                <w:lang w:eastAsia="hr-HR"/>
                <w14:ligatures w14:val="none"/>
              </w:rPr>
            </w:pPr>
            <w:r w:rsidRPr="00926951">
              <w:rPr>
                <w:rFonts w:ascii="Times New Roman" w:eastAsia="Times New Roman" w:hAnsi="Times New Roman" w:cs="Times New Roman"/>
                <w:color w:val="000000"/>
                <w:kern w:val="0"/>
                <w:sz w:val="20"/>
                <w:szCs w:val="20"/>
                <w:lang w:eastAsia="hr-HR"/>
                <w14:ligatures w14:val="none"/>
              </w:rPr>
              <w:t>**</w:t>
            </w:r>
          </w:p>
        </w:tc>
      </w:tr>
      <w:tr w:rsidR="00926951" w:rsidRPr="00926951" w14:paraId="09ED8F32" w14:textId="77777777" w:rsidTr="007470D2">
        <w:trPr>
          <w:trHeight w:val="288"/>
          <w:jc w:val="center"/>
        </w:trPr>
        <w:tc>
          <w:tcPr>
            <w:tcW w:w="794" w:type="dxa"/>
            <w:tcBorders>
              <w:top w:val="nil"/>
              <w:left w:val="nil"/>
              <w:bottom w:val="nil"/>
              <w:right w:val="single" w:sz="4" w:space="0" w:color="auto"/>
            </w:tcBorders>
            <w:shd w:val="clear" w:color="auto" w:fill="auto"/>
            <w:noWrap/>
            <w:vAlign w:val="center"/>
            <w:hideMark/>
          </w:tcPr>
          <w:p w14:paraId="23F06D84"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sz w:val="20"/>
                <w:szCs w:val="20"/>
                <w:lang w:eastAsia="hr-HR"/>
                <w14:ligatures w14:val="none"/>
              </w:rPr>
            </w:pPr>
            <w:r w:rsidRPr="00926951">
              <w:rPr>
                <w:rFonts w:ascii="Times New Roman" w:eastAsia="Times New Roman" w:hAnsi="Times New Roman" w:cs="Times New Roman"/>
                <w:color w:val="000000"/>
                <w:kern w:val="0"/>
                <w:sz w:val="20"/>
                <w:szCs w:val="20"/>
                <w:lang w:eastAsia="hr-HR"/>
                <w14:ligatures w14:val="none"/>
              </w:rPr>
              <w:t>PLI</w:t>
            </w:r>
          </w:p>
        </w:tc>
        <w:tc>
          <w:tcPr>
            <w:tcW w:w="620" w:type="dxa"/>
            <w:tcBorders>
              <w:top w:val="nil"/>
              <w:left w:val="nil"/>
              <w:bottom w:val="nil"/>
              <w:right w:val="nil"/>
            </w:tcBorders>
            <w:shd w:val="clear" w:color="auto" w:fill="auto"/>
            <w:noWrap/>
            <w:vAlign w:val="center"/>
            <w:hideMark/>
          </w:tcPr>
          <w:p w14:paraId="59A638EB"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sz w:val="20"/>
                <w:szCs w:val="20"/>
                <w:lang w:eastAsia="hr-HR"/>
                <w14:ligatures w14:val="none"/>
              </w:rPr>
            </w:pPr>
            <w:r w:rsidRPr="00926951">
              <w:rPr>
                <w:rFonts w:ascii="Times New Roman" w:eastAsia="Times New Roman" w:hAnsi="Times New Roman" w:cs="Times New Roman"/>
                <w:color w:val="000000"/>
                <w:kern w:val="0"/>
                <w:sz w:val="20"/>
                <w:szCs w:val="20"/>
                <w:lang w:eastAsia="hr-HR"/>
                <w14:ligatures w14:val="none"/>
              </w:rPr>
              <w:t>0,86</w:t>
            </w:r>
          </w:p>
        </w:tc>
        <w:tc>
          <w:tcPr>
            <w:tcW w:w="620" w:type="dxa"/>
            <w:tcBorders>
              <w:top w:val="nil"/>
              <w:left w:val="nil"/>
              <w:bottom w:val="nil"/>
              <w:right w:val="nil"/>
            </w:tcBorders>
            <w:shd w:val="clear" w:color="auto" w:fill="auto"/>
            <w:noWrap/>
            <w:vAlign w:val="center"/>
            <w:hideMark/>
          </w:tcPr>
          <w:p w14:paraId="58E272A6"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sz w:val="20"/>
                <w:szCs w:val="20"/>
                <w:lang w:eastAsia="hr-HR"/>
                <w14:ligatures w14:val="none"/>
              </w:rPr>
            </w:pPr>
            <w:r w:rsidRPr="00926951">
              <w:rPr>
                <w:rFonts w:ascii="Times New Roman" w:eastAsia="Times New Roman" w:hAnsi="Times New Roman" w:cs="Times New Roman"/>
                <w:color w:val="000000"/>
                <w:kern w:val="0"/>
                <w:sz w:val="20"/>
                <w:szCs w:val="20"/>
                <w:lang w:eastAsia="hr-HR"/>
                <w14:ligatures w14:val="none"/>
              </w:rPr>
              <w:t>0,81</w:t>
            </w:r>
          </w:p>
        </w:tc>
        <w:tc>
          <w:tcPr>
            <w:tcW w:w="672" w:type="dxa"/>
            <w:tcBorders>
              <w:top w:val="nil"/>
              <w:left w:val="nil"/>
              <w:bottom w:val="nil"/>
              <w:right w:val="nil"/>
            </w:tcBorders>
            <w:shd w:val="clear" w:color="auto" w:fill="auto"/>
            <w:noWrap/>
            <w:vAlign w:val="center"/>
            <w:hideMark/>
          </w:tcPr>
          <w:p w14:paraId="02553E00"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sz w:val="20"/>
                <w:szCs w:val="20"/>
                <w:lang w:eastAsia="hr-HR"/>
                <w14:ligatures w14:val="none"/>
              </w:rPr>
            </w:pPr>
            <w:r w:rsidRPr="00926951">
              <w:rPr>
                <w:rFonts w:ascii="Times New Roman" w:eastAsia="Times New Roman" w:hAnsi="Times New Roman" w:cs="Times New Roman"/>
                <w:color w:val="000000"/>
                <w:kern w:val="0"/>
                <w:sz w:val="20"/>
                <w:szCs w:val="20"/>
                <w:lang w:eastAsia="hr-HR"/>
                <w14:ligatures w14:val="none"/>
              </w:rPr>
              <w:t>0,91</w:t>
            </w:r>
          </w:p>
        </w:tc>
        <w:tc>
          <w:tcPr>
            <w:tcW w:w="639" w:type="dxa"/>
            <w:tcBorders>
              <w:top w:val="nil"/>
              <w:left w:val="nil"/>
              <w:bottom w:val="nil"/>
              <w:right w:val="nil"/>
            </w:tcBorders>
            <w:shd w:val="clear" w:color="auto" w:fill="auto"/>
            <w:noWrap/>
            <w:vAlign w:val="center"/>
            <w:hideMark/>
          </w:tcPr>
          <w:p w14:paraId="1B382480"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sz w:val="20"/>
                <w:szCs w:val="20"/>
                <w:lang w:eastAsia="hr-HR"/>
                <w14:ligatures w14:val="none"/>
              </w:rPr>
            </w:pPr>
            <w:r w:rsidRPr="00926951">
              <w:rPr>
                <w:rFonts w:ascii="Times New Roman" w:eastAsia="Times New Roman" w:hAnsi="Times New Roman" w:cs="Times New Roman"/>
                <w:color w:val="000000"/>
                <w:kern w:val="0"/>
                <w:sz w:val="20"/>
                <w:szCs w:val="20"/>
                <w:lang w:eastAsia="hr-HR"/>
                <w14:ligatures w14:val="none"/>
              </w:rPr>
              <w:t>0,92</w:t>
            </w:r>
          </w:p>
        </w:tc>
        <w:tc>
          <w:tcPr>
            <w:tcW w:w="639" w:type="dxa"/>
            <w:tcBorders>
              <w:top w:val="nil"/>
              <w:left w:val="nil"/>
              <w:bottom w:val="nil"/>
              <w:right w:val="nil"/>
            </w:tcBorders>
            <w:shd w:val="clear" w:color="auto" w:fill="auto"/>
            <w:noWrap/>
            <w:vAlign w:val="center"/>
            <w:hideMark/>
          </w:tcPr>
          <w:p w14:paraId="53DCF334"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sz w:val="20"/>
                <w:szCs w:val="20"/>
                <w:lang w:eastAsia="hr-HR"/>
                <w14:ligatures w14:val="none"/>
              </w:rPr>
            </w:pPr>
            <w:r w:rsidRPr="00926951">
              <w:rPr>
                <w:rFonts w:ascii="Times New Roman" w:eastAsia="Times New Roman" w:hAnsi="Times New Roman" w:cs="Times New Roman"/>
                <w:color w:val="000000"/>
                <w:kern w:val="0"/>
                <w:sz w:val="20"/>
                <w:szCs w:val="20"/>
                <w:lang w:eastAsia="hr-HR"/>
                <w14:ligatures w14:val="none"/>
              </w:rPr>
              <w:t>0,93</w:t>
            </w:r>
          </w:p>
        </w:tc>
        <w:tc>
          <w:tcPr>
            <w:tcW w:w="761" w:type="dxa"/>
            <w:tcBorders>
              <w:top w:val="nil"/>
              <w:left w:val="nil"/>
              <w:bottom w:val="nil"/>
              <w:right w:val="nil"/>
            </w:tcBorders>
            <w:shd w:val="clear" w:color="auto" w:fill="auto"/>
            <w:noWrap/>
            <w:vAlign w:val="center"/>
            <w:hideMark/>
          </w:tcPr>
          <w:p w14:paraId="5E6B0547"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sz w:val="20"/>
                <w:szCs w:val="20"/>
                <w:lang w:eastAsia="hr-HR"/>
                <w14:ligatures w14:val="none"/>
              </w:rPr>
            </w:pPr>
            <w:r w:rsidRPr="00926951">
              <w:rPr>
                <w:rFonts w:ascii="Times New Roman" w:eastAsia="Times New Roman" w:hAnsi="Times New Roman" w:cs="Times New Roman"/>
                <w:color w:val="000000"/>
                <w:kern w:val="0"/>
                <w:sz w:val="20"/>
                <w:szCs w:val="20"/>
                <w:lang w:eastAsia="hr-HR"/>
                <w14:ligatures w14:val="none"/>
              </w:rPr>
              <w:t>0,92</w:t>
            </w:r>
          </w:p>
        </w:tc>
        <w:tc>
          <w:tcPr>
            <w:tcW w:w="620" w:type="dxa"/>
            <w:tcBorders>
              <w:top w:val="nil"/>
              <w:left w:val="nil"/>
              <w:bottom w:val="nil"/>
              <w:right w:val="nil"/>
            </w:tcBorders>
            <w:shd w:val="clear" w:color="auto" w:fill="auto"/>
            <w:noWrap/>
            <w:vAlign w:val="center"/>
            <w:hideMark/>
          </w:tcPr>
          <w:p w14:paraId="4AB66A81"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sz w:val="20"/>
                <w:szCs w:val="20"/>
                <w:lang w:eastAsia="hr-HR"/>
                <w14:ligatures w14:val="none"/>
              </w:rPr>
            </w:pPr>
            <w:r w:rsidRPr="00926951">
              <w:rPr>
                <w:rFonts w:ascii="Times New Roman" w:eastAsia="Times New Roman" w:hAnsi="Times New Roman" w:cs="Times New Roman"/>
                <w:color w:val="000000"/>
                <w:kern w:val="0"/>
                <w:sz w:val="20"/>
                <w:szCs w:val="20"/>
                <w:lang w:eastAsia="hr-HR"/>
                <w14:ligatures w14:val="none"/>
              </w:rPr>
              <w:t>0,71</w:t>
            </w:r>
          </w:p>
        </w:tc>
        <w:tc>
          <w:tcPr>
            <w:tcW w:w="650" w:type="dxa"/>
            <w:tcBorders>
              <w:top w:val="nil"/>
              <w:left w:val="nil"/>
              <w:bottom w:val="nil"/>
              <w:right w:val="nil"/>
            </w:tcBorders>
            <w:shd w:val="clear" w:color="auto" w:fill="auto"/>
            <w:noWrap/>
            <w:vAlign w:val="center"/>
            <w:hideMark/>
          </w:tcPr>
          <w:p w14:paraId="5320BE6A"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sz w:val="20"/>
                <w:szCs w:val="20"/>
                <w:lang w:eastAsia="hr-HR"/>
                <w14:ligatures w14:val="none"/>
              </w:rPr>
            </w:pPr>
            <w:r w:rsidRPr="00926951">
              <w:rPr>
                <w:rFonts w:ascii="Times New Roman" w:eastAsia="Times New Roman" w:hAnsi="Times New Roman" w:cs="Times New Roman"/>
                <w:color w:val="000000"/>
                <w:kern w:val="0"/>
                <w:sz w:val="20"/>
                <w:szCs w:val="20"/>
                <w:lang w:eastAsia="hr-HR"/>
                <w14:ligatures w14:val="none"/>
              </w:rPr>
              <w:t>0,56</w:t>
            </w:r>
          </w:p>
        </w:tc>
        <w:tc>
          <w:tcPr>
            <w:tcW w:w="620" w:type="dxa"/>
            <w:tcBorders>
              <w:top w:val="nil"/>
              <w:left w:val="nil"/>
              <w:bottom w:val="nil"/>
              <w:right w:val="nil"/>
            </w:tcBorders>
            <w:shd w:val="clear" w:color="auto" w:fill="auto"/>
            <w:noWrap/>
            <w:vAlign w:val="center"/>
            <w:hideMark/>
          </w:tcPr>
          <w:p w14:paraId="2A35C366"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sz w:val="20"/>
                <w:szCs w:val="20"/>
                <w:lang w:eastAsia="hr-HR"/>
                <w14:ligatures w14:val="none"/>
              </w:rPr>
            </w:pPr>
            <w:r w:rsidRPr="00926951">
              <w:rPr>
                <w:rFonts w:ascii="Times New Roman" w:eastAsia="Times New Roman" w:hAnsi="Times New Roman" w:cs="Times New Roman"/>
                <w:color w:val="000000"/>
                <w:kern w:val="0"/>
                <w:sz w:val="20"/>
                <w:szCs w:val="20"/>
                <w:lang w:eastAsia="hr-HR"/>
                <w14:ligatures w14:val="none"/>
              </w:rPr>
              <w:t>-</w:t>
            </w:r>
          </w:p>
        </w:tc>
        <w:tc>
          <w:tcPr>
            <w:tcW w:w="620" w:type="dxa"/>
            <w:tcBorders>
              <w:top w:val="nil"/>
              <w:left w:val="nil"/>
              <w:bottom w:val="nil"/>
              <w:right w:val="nil"/>
            </w:tcBorders>
            <w:shd w:val="clear" w:color="auto" w:fill="auto"/>
            <w:noWrap/>
            <w:vAlign w:val="center"/>
            <w:hideMark/>
          </w:tcPr>
          <w:p w14:paraId="6B95E031"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sz w:val="20"/>
                <w:szCs w:val="20"/>
                <w:lang w:eastAsia="hr-HR"/>
                <w14:ligatures w14:val="none"/>
              </w:rPr>
            </w:pPr>
            <w:r w:rsidRPr="00926951">
              <w:rPr>
                <w:rFonts w:ascii="Times New Roman" w:eastAsia="Times New Roman" w:hAnsi="Times New Roman" w:cs="Times New Roman"/>
                <w:color w:val="000000"/>
                <w:kern w:val="0"/>
                <w:sz w:val="20"/>
                <w:szCs w:val="20"/>
                <w:lang w:eastAsia="hr-HR"/>
                <w14:ligatures w14:val="none"/>
              </w:rPr>
              <w:t>**</w:t>
            </w:r>
          </w:p>
        </w:tc>
        <w:tc>
          <w:tcPr>
            <w:tcW w:w="620" w:type="dxa"/>
            <w:tcBorders>
              <w:top w:val="nil"/>
              <w:left w:val="nil"/>
              <w:bottom w:val="nil"/>
              <w:right w:val="nil"/>
            </w:tcBorders>
            <w:shd w:val="clear" w:color="auto" w:fill="auto"/>
            <w:noWrap/>
            <w:vAlign w:val="center"/>
            <w:hideMark/>
          </w:tcPr>
          <w:p w14:paraId="6FC6A438"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sz w:val="20"/>
                <w:szCs w:val="20"/>
                <w:lang w:eastAsia="hr-HR"/>
                <w14:ligatures w14:val="none"/>
              </w:rPr>
            </w:pPr>
            <w:r w:rsidRPr="00926951">
              <w:rPr>
                <w:rFonts w:ascii="Times New Roman" w:eastAsia="Times New Roman" w:hAnsi="Times New Roman" w:cs="Times New Roman"/>
                <w:color w:val="000000"/>
                <w:kern w:val="0"/>
                <w:sz w:val="20"/>
                <w:szCs w:val="20"/>
                <w:lang w:eastAsia="hr-HR"/>
                <w14:ligatures w14:val="none"/>
              </w:rPr>
              <w:t>**</w:t>
            </w:r>
          </w:p>
        </w:tc>
        <w:tc>
          <w:tcPr>
            <w:tcW w:w="620" w:type="dxa"/>
            <w:tcBorders>
              <w:top w:val="nil"/>
              <w:left w:val="nil"/>
              <w:bottom w:val="nil"/>
              <w:right w:val="nil"/>
            </w:tcBorders>
            <w:shd w:val="clear" w:color="auto" w:fill="auto"/>
            <w:noWrap/>
            <w:vAlign w:val="center"/>
            <w:hideMark/>
          </w:tcPr>
          <w:p w14:paraId="3296F241"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sz w:val="20"/>
                <w:szCs w:val="20"/>
                <w:lang w:eastAsia="hr-HR"/>
                <w14:ligatures w14:val="none"/>
              </w:rPr>
            </w:pPr>
            <w:r w:rsidRPr="00926951">
              <w:rPr>
                <w:rFonts w:ascii="Times New Roman" w:eastAsia="Times New Roman" w:hAnsi="Times New Roman" w:cs="Times New Roman"/>
                <w:color w:val="000000"/>
                <w:kern w:val="0"/>
                <w:sz w:val="20"/>
                <w:szCs w:val="20"/>
                <w:lang w:eastAsia="hr-HR"/>
                <w14:ligatures w14:val="none"/>
              </w:rPr>
              <w:t>**</w:t>
            </w:r>
          </w:p>
        </w:tc>
        <w:tc>
          <w:tcPr>
            <w:tcW w:w="620" w:type="dxa"/>
            <w:tcBorders>
              <w:top w:val="nil"/>
              <w:left w:val="nil"/>
              <w:bottom w:val="nil"/>
              <w:right w:val="nil"/>
            </w:tcBorders>
            <w:shd w:val="clear" w:color="auto" w:fill="auto"/>
            <w:noWrap/>
            <w:vAlign w:val="center"/>
            <w:hideMark/>
          </w:tcPr>
          <w:p w14:paraId="63D86F78"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sz w:val="20"/>
                <w:szCs w:val="20"/>
                <w:lang w:eastAsia="hr-HR"/>
                <w14:ligatures w14:val="none"/>
              </w:rPr>
            </w:pPr>
            <w:r w:rsidRPr="00926951">
              <w:rPr>
                <w:rFonts w:ascii="Times New Roman" w:eastAsia="Times New Roman" w:hAnsi="Times New Roman" w:cs="Times New Roman"/>
                <w:color w:val="000000"/>
                <w:kern w:val="0"/>
                <w:sz w:val="20"/>
                <w:szCs w:val="20"/>
                <w:lang w:eastAsia="hr-HR"/>
                <w14:ligatures w14:val="none"/>
              </w:rPr>
              <w:t>**</w:t>
            </w:r>
          </w:p>
        </w:tc>
        <w:tc>
          <w:tcPr>
            <w:tcW w:w="794" w:type="dxa"/>
            <w:tcBorders>
              <w:top w:val="nil"/>
              <w:left w:val="nil"/>
              <w:bottom w:val="nil"/>
              <w:right w:val="nil"/>
            </w:tcBorders>
            <w:shd w:val="clear" w:color="auto" w:fill="auto"/>
            <w:noWrap/>
            <w:vAlign w:val="center"/>
            <w:hideMark/>
          </w:tcPr>
          <w:p w14:paraId="01392FDB"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sz w:val="20"/>
                <w:szCs w:val="20"/>
                <w:lang w:eastAsia="hr-HR"/>
                <w14:ligatures w14:val="none"/>
              </w:rPr>
            </w:pPr>
            <w:r w:rsidRPr="00926951">
              <w:rPr>
                <w:rFonts w:ascii="Times New Roman" w:eastAsia="Times New Roman" w:hAnsi="Times New Roman" w:cs="Times New Roman"/>
                <w:color w:val="000000"/>
                <w:kern w:val="0"/>
                <w:sz w:val="20"/>
                <w:szCs w:val="20"/>
                <w:lang w:eastAsia="hr-HR"/>
                <w14:ligatures w14:val="none"/>
              </w:rPr>
              <w:t>**</w:t>
            </w:r>
          </w:p>
        </w:tc>
      </w:tr>
      <w:tr w:rsidR="00926951" w:rsidRPr="00926951" w14:paraId="0C37418A" w14:textId="77777777" w:rsidTr="007470D2">
        <w:trPr>
          <w:trHeight w:val="288"/>
          <w:jc w:val="center"/>
        </w:trPr>
        <w:tc>
          <w:tcPr>
            <w:tcW w:w="794" w:type="dxa"/>
            <w:tcBorders>
              <w:top w:val="nil"/>
              <w:left w:val="nil"/>
              <w:bottom w:val="nil"/>
              <w:right w:val="single" w:sz="4" w:space="0" w:color="auto"/>
            </w:tcBorders>
            <w:shd w:val="clear" w:color="auto" w:fill="auto"/>
            <w:noWrap/>
            <w:vAlign w:val="center"/>
            <w:hideMark/>
          </w:tcPr>
          <w:p w14:paraId="799B3233"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sz w:val="20"/>
                <w:szCs w:val="20"/>
                <w:lang w:eastAsia="hr-HR"/>
                <w14:ligatures w14:val="none"/>
              </w:rPr>
            </w:pPr>
            <w:r w:rsidRPr="00926951">
              <w:rPr>
                <w:rFonts w:ascii="Times New Roman" w:eastAsia="Times New Roman" w:hAnsi="Times New Roman" w:cs="Times New Roman"/>
                <w:color w:val="000000"/>
                <w:kern w:val="0"/>
                <w:sz w:val="20"/>
                <w:szCs w:val="20"/>
                <w:lang w:eastAsia="hr-HR"/>
                <w14:ligatures w14:val="none"/>
              </w:rPr>
              <w:t>DES</w:t>
            </w:r>
          </w:p>
        </w:tc>
        <w:tc>
          <w:tcPr>
            <w:tcW w:w="620" w:type="dxa"/>
            <w:tcBorders>
              <w:top w:val="nil"/>
              <w:left w:val="nil"/>
              <w:bottom w:val="nil"/>
              <w:right w:val="nil"/>
            </w:tcBorders>
            <w:shd w:val="clear" w:color="auto" w:fill="auto"/>
            <w:noWrap/>
            <w:vAlign w:val="center"/>
            <w:hideMark/>
          </w:tcPr>
          <w:p w14:paraId="51E1CD58"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sz w:val="20"/>
                <w:szCs w:val="20"/>
                <w:lang w:eastAsia="hr-HR"/>
                <w14:ligatures w14:val="none"/>
              </w:rPr>
            </w:pPr>
            <w:r w:rsidRPr="00926951">
              <w:rPr>
                <w:rFonts w:ascii="Times New Roman" w:eastAsia="Times New Roman" w:hAnsi="Times New Roman" w:cs="Times New Roman"/>
                <w:color w:val="000000"/>
                <w:kern w:val="0"/>
                <w:sz w:val="20"/>
                <w:szCs w:val="20"/>
                <w:lang w:eastAsia="hr-HR"/>
                <w14:ligatures w14:val="none"/>
              </w:rPr>
              <w:t>0,93</w:t>
            </w:r>
          </w:p>
        </w:tc>
        <w:tc>
          <w:tcPr>
            <w:tcW w:w="620" w:type="dxa"/>
            <w:tcBorders>
              <w:top w:val="nil"/>
              <w:left w:val="nil"/>
              <w:bottom w:val="nil"/>
              <w:right w:val="nil"/>
            </w:tcBorders>
            <w:shd w:val="clear" w:color="auto" w:fill="auto"/>
            <w:noWrap/>
            <w:vAlign w:val="center"/>
            <w:hideMark/>
          </w:tcPr>
          <w:p w14:paraId="5E8F801C"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sz w:val="20"/>
                <w:szCs w:val="20"/>
                <w:lang w:eastAsia="hr-HR"/>
                <w14:ligatures w14:val="none"/>
              </w:rPr>
            </w:pPr>
            <w:r w:rsidRPr="00926951">
              <w:rPr>
                <w:rFonts w:ascii="Times New Roman" w:eastAsia="Times New Roman" w:hAnsi="Times New Roman" w:cs="Times New Roman"/>
                <w:color w:val="000000"/>
                <w:kern w:val="0"/>
                <w:sz w:val="20"/>
                <w:szCs w:val="20"/>
                <w:lang w:eastAsia="hr-HR"/>
                <w14:ligatures w14:val="none"/>
              </w:rPr>
              <w:t>0,90</w:t>
            </w:r>
          </w:p>
        </w:tc>
        <w:tc>
          <w:tcPr>
            <w:tcW w:w="672" w:type="dxa"/>
            <w:tcBorders>
              <w:top w:val="nil"/>
              <w:left w:val="nil"/>
              <w:bottom w:val="nil"/>
              <w:right w:val="nil"/>
            </w:tcBorders>
            <w:shd w:val="clear" w:color="auto" w:fill="auto"/>
            <w:noWrap/>
            <w:vAlign w:val="center"/>
            <w:hideMark/>
          </w:tcPr>
          <w:p w14:paraId="42329587"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sz w:val="20"/>
                <w:szCs w:val="20"/>
                <w:lang w:eastAsia="hr-HR"/>
                <w14:ligatures w14:val="none"/>
              </w:rPr>
            </w:pPr>
            <w:r w:rsidRPr="00926951">
              <w:rPr>
                <w:rFonts w:ascii="Times New Roman" w:eastAsia="Times New Roman" w:hAnsi="Times New Roman" w:cs="Times New Roman"/>
                <w:color w:val="000000"/>
                <w:kern w:val="0"/>
                <w:sz w:val="20"/>
                <w:szCs w:val="20"/>
                <w:lang w:eastAsia="hr-HR"/>
                <w14:ligatures w14:val="none"/>
              </w:rPr>
              <w:t>0,98</w:t>
            </w:r>
          </w:p>
        </w:tc>
        <w:tc>
          <w:tcPr>
            <w:tcW w:w="639" w:type="dxa"/>
            <w:tcBorders>
              <w:top w:val="nil"/>
              <w:left w:val="nil"/>
              <w:bottom w:val="nil"/>
              <w:right w:val="nil"/>
            </w:tcBorders>
            <w:shd w:val="clear" w:color="auto" w:fill="auto"/>
            <w:noWrap/>
            <w:vAlign w:val="center"/>
            <w:hideMark/>
          </w:tcPr>
          <w:p w14:paraId="299F3057"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sz w:val="20"/>
                <w:szCs w:val="20"/>
                <w:lang w:eastAsia="hr-HR"/>
                <w14:ligatures w14:val="none"/>
              </w:rPr>
            </w:pPr>
            <w:r w:rsidRPr="00926951">
              <w:rPr>
                <w:rFonts w:ascii="Times New Roman" w:eastAsia="Times New Roman" w:hAnsi="Times New Roman" w:cs="Times New Roman"/>
                <w:color w:val="000000"/>
                <w:kern w:val="0"/>
                <w:sz w:val="20"/>
                <w:szCs w:val="20"/>
                <w:lang w:eastAsia="hr-HR"/>
                <w14:ligatures w14:val="none"/>
              </w:rPr>
              <w:t>0,96</w:t>
            </w:r>
          </w:p>
        </w:tc>
        <w:tc>
          <w:tcPr>
            <w:tcW w:w="639" w:type="dxa"/>
            <w:tcBorders>
              <w:top w:val="nil"/>
              <w:left w:val="nil"/>
              <w:bottom w:val="nil"/>
              <w:right w:val="nil"/>
            </w:tcBorders>
            <w:shd w:val="clear" w:color="auto" w:fill="auto"/>
            <w:noWrap/>
            <w:vAlign w:val="center"/>
            <w:hideMark/>
          </w:tcPr>
          <w:p w14:paraId="5B0E3A58"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sz w:val="20"/>
                <w:szCs w:val="20"/>
                <w:lang w:eastAsia="hr-HR"/>
                <w14:ligatures w14:val="none"/>
              </w:rPr>
            </w:pPr>
            <w:r w:rsidRPr="00926951">
              <w:rPr>
                <w:rFonts w:ascii="Times New Roman" w:eastAsia="Times New Roman" w:hAnsi="Times New Roman" w:cs="Times New Roman"/>
                <w:color w:val="000000"/>
                <w:kern w:val="0"/>
                <w:sz w:val="20"/>
                <w:szCs w:val="20"/>
                <w:lang w:eastAsia="hr-HR"/>
                <w14:ligatures w14:val="none"/>
              </w:rPr>
              <w:t>0,98</w:t>
            </w:r>
          </w:p>
        </w:tc>
        <w:tc>
          <w:tcPr>
            <w:tcW w:w="761" w:type="dxa"/>
            <w:tcBorders>
              <w:top w:val="nil"/>
              <w:left w:val="nil"/>
              <w:bottom w:val="nil"/>
              <w:right w:val="nil"/>
            </w:tcBorders>
            <w:shd w:val="clear" w:color="auto" w:fill="auto"/>
            <w:noWrap/>
            <w:vAlign w:val="center"/>
            <w:hideMark/>
          </w:tcPr>
          <w:p w14:paraId="4BE11969"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sz w:val="20"/>
                <w:szCs w:val="20"/>
                <w:lang w:eastAsia="hr-HR"/>
                <w14:ligatures w14:val="none"/>
              </w:rPr>
            </w:pPr>
            <w:r w:rsidRPr="00926951">
              <w:rPr>
                <w:rFonts w:ascii="Times New Roman" w:eastAsia="Times New Roman" w:hAnsi="Times New Roman" w:cs="Times New Roman"/>
                <w:color w:val="000000"/>
                <w:kern w:val="0"/>
                <w:sz w:val="20"/>
                <w:szCs w:val="20"/>
                <w:lang w:eastAsia="hr-HR"/>
                <w14:ligatures w14:val="none"/>
              </w:rPr>
              <w:t>0,96</w:t>
            </w:r>
          </w:p>
        </w:tc>
        <w:tc>
          <w:tcPr>
            <w:tcW w:w="620" w:type="dxa"/>
            <w:tcBorders>
              <w:top w:val="nil"/>
              <w:left w:val="nil"/>
              <w:bottom w:val="nil"/>
              <w:right w:val="nil"/>
            </w:tcBorders>
            <w:shd w:val="clear" w:color="auto" w:fill="auto"/>
            <w:noWrap/>
            <w:vAlign w:val="center"/>
            <w:hideMark/>
          </w:tcPr>
          <w:p w14:paraId="1598AA03"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sz w:val="20"/>
                <w:szCs w:val="20"/>
                <w:lang w:eastAsia="hr-HR"/>
                <w14:ligatures w14:val="none"/>
              </w:rPr>
            </w:pPr>
            <w:r w:rsidRPr="00926951">
              <w:rPr>
                <w:rFonts w:ascii="Times New Roman" w:eastAsia="Times New Roman" w:hAnsi="Times New Roman" w:cs="Times New Roman"/>
                <w:color w:val="000000"/>
                <w:kern w:val="0"/>
                <w:sz w:val="20"/>
                <w:szCs w:val="20"/>
                <w:lang w:eastAsia="hr-HR"/>
                <w14:ligatures w14:val="none"/>
              </w:rPr>
              <w:t>0,83</w:t>
            </w:r>
          </w:p>
        </w:tc>
        <w:tc>
          <w:tcPr>
            <w:tcW w:w="650" w:type="dxa"/>
            <w:tcBorders>
              <w:top w:val="nil"/>
              <w:left w:val="nil"/>
              <w:bottom w:val="nil"/>
              <w:right w:val="nil"/>
            </w:tcBorders>
            <w:shd w:val="clear" w:color="auto" w:fill="auto"/>
            <w:noWrap/>
            <w:vAlign w:val="center"/>
            <w:hideMark/>
          </w:tcPr>
          <w:p w14:paraId="1CBEF8E7"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sz w:val="20"/>
                <w:szCs w:val="20"/>
                <w:lang w:eastAsia="hr-HR"/>
                <w14:ligatures w14:val="none"/>
              </w:rPr>
            </w:pPr>
            <w:r w:rsidRPr="00926951">
              <w:rPr>
                <w:rFonts w:ascii="Times New Roman" w:eastAsia="Times New Roman" w:hAnsi="Times New Roman" w:cs="Times New Roman"/>
                <w:color w:val="000000"/>
                <w:kern w:val="0"/>
                <w:sz w:val="20"/>
                <w:szCs w:val="20"/>
                <w:lang w:eastAsia="hr-HR"/>
                <w14:ligatures w14:val="none"/>
              </w:rPr>
              <w:t>0,90</w:t>
            </w:r>
          </w:p>
        </w:tc>
        <w:tc>
          <w:tcPr>
            <w:tcW w:w="620" w:type="dxa"/>
            <w:tcBorders>
              <w:top w:val="nil"/>
              <w:left w:val="nil"/>
              <w:bottom w:val="nil"/>
              <w:right w:val="nil"/>
            </w:tcBorders>
            <w:shd w:val="clear" w:color="auto" w:fill="auto"/>
            <w:noWrap/>
            <w:vAlign w:val="center"/>
            <w:hideMark/>
          </w:tcPr>
          <w:p w14:paraId="655F7827"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sz w:val="20"/>
                <w:szCs w:val="20"/>
                <w:lang w:eastAsia="hr-HR"/>
                <w14:ligatures w14:val="none"/>
              </w:rPr>
            </w:pPr>
            <w:r w:rsidRPr="00926951">
              <w:rPr>
                <w:rFonts w:ascii="Times New Roman" w:eastAsia="Times New Roman" w:hAnsi="Times New Roman" w:cs="Times New Roman"/>
                <w:color w:val="000000"/>
                <w:kern w:val="0"/>
                <w:sz w:val="20"/>
                <w:szCs w:val="20"/>
                <w:lang w:eastAsia="hr-HR"/>
                <w14:ligatures w14:val="none"/>
              </w:rPr>
              <w:t>0,91</w:t>
            </w:r>
          </w:p>
        </w:tc>
        <w:tc>
          <w:tcPr>
            <w:tcW w:w="620" w:type="dxa"/>
            <w:tcBorders>
              <w:top w:val="nil"/>
              <w:left w:val="nil"/>
              <w:bottom w:val="nil"/>
              <w:right w:val="nil"/>
            </w:tcBorders>
            <w:shd w:val="clear" w:color="auto" w:fill="auto"/>
            <w:noWrap/>
            <w:vAlign w:val="center"/>
            <w:hideMark/>
          </w:tcPr>
          <w:p w14:paraId="1A915FE3"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sz w:val="20"/>
                <w:szCs w:val="20"/>
                <w:lang w:eastAsia="hr-HR"/>
                <w14:ligatures w14:val="none"/>
              </w:rPr>
            </w:pPr>
            <w:r w:rsidRPr="00926951">
              <w:rPr>
                <w:rFonts w:ascii="Times New Roman" w:eastAsia="Times New Roman" w:hAnsi="Times New Roman" w:cs="Times New Roman"/>
                <w:color w:val="000000"/>
                <w:kern w:val="0"/>
                <w:sz w:val="20"/>
                <w:szCs w:val="20"/>
                <w:lang w:eastAsia="hr-HR"/>
                <w14:ligatures w14:val="none"/>
              </w:rPr>
              <w:t>-</w:t>
            </w:r>
          </w:p>
        </w:tc>
        <w:tc>
          <w:tcPr>
            <w:tcW w:w="620" w:type="dxa"/>
            <w:tcBorders>
              <w:top w:val="nil"/>
              <w:left w:val="nil"/>
              <w:bottom w:val="nil"/>
              <w:right w:val="nil"/>
            </w:tcBorders>
            <w:shd w:val="clear" w:color="auto" w:fill="auto"/>
            <w:noWrap/>
            <w:vAlign w:val="center"/>
            <w:hideMark/>
          </w:tcPr>
          <w:p w14:paraId="56185AA2"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sz w:val="20"/>
                <w:szCs w:val="20"/>
                <w:lang w:eastAsia="hr-HR"/>
                <w14:ligatures w14:val="none"/>
              </w:rPr>
            </w:pPr>
            <w:r w:rsidRPr="00926951">
              <w:rPr>
                <w:rFonts w:ascii="Times New Roman" w:eastAsia="Times New Roman" w:hAnsi="Times New Roman" w:cs="Times New Roman"/>
                <w:color w:val="000000"/>
                <w:kern w:val="0"/>
                <w:sz w:val="20"/>
                <w:szCs w:val="20"/>
                <w:lang w:eastAsia="hr-HR"/>
                <w14:ligatures w14:val="none"/>
              </w:rPr>
              <w:t>**</w:t>
            </w:r>
          </w:p>
        </w:tc>
        <w:tc>
          <w:tcPr>
            <w:tcW w:w="620" w:type="dxa"/>
            <w:tcBorders>
              <w:top w:val="nil"/>
              <w:left w:val="nil"/>
              <w:bottom w:val="nil"/>
              <w:right w:val="nil"/>
            </w:tcBorders>
            <w:shd w:val="clear" w:color="auto" w:fill="auto"/>
            <w:noWrap/>
            <w:vAlign w:val="center"/>
            <w:hideMark/>
          </w:tcPr>
          <w:p w14:paraId="7F59EA84"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sz w:val="20"/>
                <w:szCs w:val="20"/>
                <w:lang w:eastAsia="hr-HR"/>
                <w14:ligatures w14:val="none"/>
              </w:rPr>
            </w:pPr>
            <w:r w:rsidRPr="00926951">
              <w:rPr>
                <w:rFonts w:ascii="Times New Roman" w:eastAsia="Times New Roman" w:hAnsi="Times New Roman" w:cs="Times New Roman"/>
                <w:color w:val="000000"/>
                <w:kern w:val="0"/>
                <w:sz w:val="20"/>
                <w:szCs w:val="20"/>
                <w:lang w:eastAsia="hr-HR"/>
                <w14:ligatures w14:val="none"/>
              </w:rPr>
              <w:t>**</w:t>
            </w:r>
          </w:p>
        </w:tc>
        <w:tc>
          <w:tcPr>
            <w:tcW w:w="620" w:type="dxa"/>
            <w:tcBorders>
              <w:top w:val="nil"/>
              <w:left w:val="nil"/>
              <w:bottom w:val="nil"/>
              <w:right w:val="nil"/>
            </w:tcBorders>
            <w:shd w:val="clear" w:color="auto" w:fill="auto"/>
            <w:noWrap/>
            <w:vAlign w:val="center"/>
            <w:hideMark/>
          </w:tcPr>
          <w:p w14:paraId="3786B8D9"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sz w:val="20"/>
                <w:szCs w:val="20"/>
                <w:lang w:eastAsia="hr-HR"/>
                <w14:ligatures w14:val="none"/>
              </w:rPr>
            </w:pPr>
            <w:r w:rsidRPr="00926951">
              <w:rPr>
                <w:rFonts w:ascii="Times New Roman" w:eastAsia="Times New Roman" w:hAnsi="Times New Roman" w:cs="Times New Roman"/>
                <w:color w:val="000000"/>
                <w:kern w:val="0"/>
                <w:sz w:val="20"/>
                <w:szCs w:val="20"/>
                <w:lang w:eastAsia="hr-HR"/>
                <w14:ligatures w14:val="none"/>
              </w:rPr>
              <w:t>**</w:t>
            </w:r>
          </w:p>
        </w:tc>
        <w:tc>
          <w:tcPr>
            <w:tcW w:w="794" w:type="dxa"/>
            <w:tcBorders>
              <w:top w:val="nil"/>
              <w:left w:val="nil"/>
              <w:bottom w:val="nil"/>
              <w:right w:val="nil"/>
            </w:tcBorders>
            <w:shd w:val="clear" w:color="auto" w:fill="auto"/>
            <w:noWrap/>
            <w:vAlign w:val="center"/>
            <w:hideMark/>
          </w:tcPr>
          <w:p w14:paraId="466E3014"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sz w:val="20"/>
                <w:szCs w:val="20"/>
                <w:lang w:eastAsia="hr-HR"/>
                <w14:ligatures w14:val="none"/>
              </w:rPr>
            </w:pPr>
            <w:r w:rsidRPr="00926951">
              <w:rPr>
                <w:rFonts w:ascii="Times New Roman" w:eastAsia="Times New Roman" w:hAnsi="Times New Roman" w:cs="Times New Roman"/>
                <w:color w:val="000000"/>
                <w:kern w:val="0"/>
                <w:sz w:val="20"/>
                <w:szCs w:val="20"/>
                <w:lang w:eastAsia="hr-HR"/>
                <w14:ligatures w14:val="none"/>
              </w:rPr>
              <w:t>**</w:t>
            </w:r>
          </w:p>
        </w:tc>
      </w:tr>
      <w:tr w:rsidR="00926951" w:rsidRPr="00926951" w14:paraId="67FEED12" w14:textId="77777777" w:rsidTr="007470D2">
        <w:trPr>
          <w:trHeight w:val="288"/>
          <w:jc w:val="center"/>
        </w:trPr>
        <w:tc>
          <w:tcPr>
            <w:tcW w:w="794" w:type="dxa"/>
            <w:tcBorders>
              <w:top w:val="nil"/>
              <w:left w:val="nil"/>
              <w:bottom w:val="nil"/>
              <w:right w:val="single" w:sz="4" w:space="0" w:color="auto"/>
            </w:tcBorders>
            <w:shd w:val="clear" w:color="auto" w:fill="auto"/>
            <w:noWrap/>
            <w:vAlign w:val="center"/>
            <w:hideMark/>
          </w:tcPr>
          <w:p w14:paraId="3EDA0F8B"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sz w:val="20"/>
                <w:szCs w:val="20"/>
                <w:lang w:eastAsia="hr-HR"/>
                <w14:ligatures w14:val="none"/>
              </w:rPr>
            </w:pPr>
            <w:r w:rsidRPr="00926951">
              <w:rPr>
                <w:rFonts w:ascii="Times New Roman" w:eastAsia="Times New Roman" w:hAnsi="Times New Roman" w:cs="Times New Roman"/>
                <w:color w:val="000000"/>
                <w:kern w:val="0"/>
                <w:sz w:val="20"/>
                <w:szCs w:val="20"/>
                <w:lang w:eastAsia="hr-HR"/>
                <w14:ligatures w14:val="none"/>
              </w:rPr>
              <w:t>BEA</w:t>
            </w:r>
          </w:p>
        </w:tc>
        <w:tc>
          <w:tcPr>
            <w:tcW w:w="620" w:type="dxa"/>
            <w:tcBorders>
              <w:top w:val="nil"/>
              <w:left w:val="nil"/>
              <w:bottom w:val="nil"/>
              <w:right w:val="nil"/>
            </w:tcBorders>
            <w:shd w:val="clear" w:color="auto" w:fill="auto"/>
            <w:noWrap/>
            <w:vAlign w:val="center"/>
            <w:hideMark/>
          </w:tcPr>
          <w:p w14:paraId="4E931B1E"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sz w:val="20"/>
                <w:szCs w:val="20"/>
                <w:lang w:eastAsia="hr-HR"/>
                <w14:ligatures w14:val="none"/>
              </w:rPr>
            </w:pPr>
            <w:r w:rsidRPr="00926951">
              <w:rPr>
                <w:rFonts w:ascii="Times New Roman" w:eastAsia="Times New Roman" w:hAnsi="Times New Roman" w:cs="Times New Roman"/>
                <w:color w:val="000000"/>
                <w:kern w:val="0"/>
                <w:sz w:val="20"/>
                <w:szCs w:val="20"/>
                <w:lang w:eastAsia="hr-HR"/>
                <w14:ligatures w14:val="none"/>
              </w:rPr>
              <w:t>0,92</w:t>
            </w:r>
          </w:p>
        </w:tc>
        <w:tc>
          <w:tcPr>
            <w:tcW w:w="620" w:type="dxa"/>
            <w:tcBorders>
              <w:top w:val="nil"/>
              <w:left w:val="nil"/>
              <w:bottom w:val="nil"/>
              <w:right w:val="nil"/>
            </w:tcBorders>
            <w:shd w:val="clear" w:color="auto" w:fill="auto"/>
            <w:noWrap/>
            <w:vAlign w:val="center"/>
            <w:hideMark/>
          </w:tcPr>
          <w:p w14:paraId="7C841CA5"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sz w:val="20"/>
                <w:szCs w:val="20"/>
                <w:lang w:eastAsia="hr-HR"/>
                <w14:ligatures w14:val="none"/>
              </w:rPr>
            </w:pPr>
            <w:r w:rsidRPr="00926951">
              <w:rPr>
                <w:rFonts w:ascii="Times New Roman" w:eastAsia="Times New Roman" w:hAnsi="Times New Roman" w:cs="Times New Roman"/>
                <w:color w:val="000000"/>
                <w:kern w:val="0"/>
                <w:sz w:val="20"/>
                <w:szCs w:val="20"/>
                <w:lang w:eastAsia="hr-HR"/>
                <w14:ligatures w14:val="none"/>
              </w:rPr>
              <w:t>0,88</w:t>
            </w:r>
          </w:p>
        </w:tc>
        <w:tc>
          <w:tcPr>
            <w:tcW w:w="672" w:type="dxa"/>
            <w:tcBorders>
              <w:top w:val="nil"/>
              <w:left w:val="nil"/>
              <w:bottom w:val="nil"/>
              <w:right w:val="nil"/>
            </w:tcBorders>
            <w:shd w:val="clear" w:color="auto" w:fill="auto"/>
            <w:noWrap/>
            <w:vAlign w:val="center"/>
            <w:hideMark/>
          </w:tcPr>
          <w:p w14:paraId="734BE278"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sz w:val="20"/>
                <w:szCs w:val="20"/>
                <w:lang w:eastAsia="hr-HR"/>
                <w14:ligatures w14:val="none"/>
              </w:rPr>
            </w:pPr>
            <w:r w:rsidRPr="00926951">
              <w:rPr>
                <w:rFonts w:ascii="Times New Roman" w:eastAsia="Times New Roman" w:hAnsi="Times New Roman" w:cs="Times New Roman"/>
                <w:color w:val="000000"/>
                <w:kern w:val="0"/>
                <w:sz w:val="20"/>
                <w:szCs w:val="20"/>
                <w:lang w:eastAsia="hr-HR"/>
                <w14:ligatures w14:val="none"/>
              </w:rPr>
              <w:t>0,98</w:t>
            </w:r>
          </w:p>
        </w:tc>
        <w:tc>
          <w:tcPr>
            <w:tcW w:w="639" w:type="dxa"/>
            <w:tcBorders>
              <w:top w:val="nil"/>
              <w:left w:val="nil"/>
              <w:bottom w:val="nil"/>
              <w:right w:val="nil"/>
            </w:tcBorders>
            <w:shd w:val="clear" w:color="auto" w:fill="auto"/>
            <w:noWrap/>
            <w:vAlign w:val="center"/>
            <w:hideMark/>
          </w:tcPr>
          <w:p w14:paraId="413C119A"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sz w:val="20"/>
                <w:szCs w:val="20"/>
                <w:lang w:eastAsia="hr-HR"/>
                <w14:ligatures w14:val="none"/>
              </w:rPr>
            </w:pPr>
            <w:r w:rsidRPr="00926951">
              <w:rPr>
                <w:rFonts w:ascii="Times New Roman" w:eastAsia="Times New Roman" w:hAnsi="Times New Roman" w:cs="Times New Roman"/>
                <w:color w:val="000000"/>
                <w:kern w:val="0"/>
                <w:sz w:val="20"/>
                <w:szCs w:val="20"/>
                <w:lang w:eastAsia="hr-HR"/>
                <w14:ligatures w14:val="none"/>
              </w:rPr>
              <w:t>0,96</w:t>
            </w:r>
          </w:p>
        </w:tc>
        <w:tc>
          <w:tcPr>
            <w:tcW w:w="639" w:type="dxa"/>
            <w:tcBorders>
              <w:top w:val="nil"/>
              <w:left w:val="nil"/>
              <w:bottom w:val="nil"/>
              <w:right w:val="nil"/>
            </w:tcBorders>
            <w:shd w:val="clear" w:color="auto" w:fill="auto"/>
            <w:noWrap/>
            <w:vAlign w:val="center"/>
            <w:hideMark/>
          </w:tcPr>
          <w:p w14:paraId="387C0C19"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sz w:val="20"/>
                <w:szCs w:val="20"/>
                <w:lang w:eastAsia="hr-HR"/>
                <w14:ligatures w14:val="none"/>
              </w:rPr>
            </w:pPr>
            <w:r w:rsidRPr="00926951">
              <w:rPr>
                <w:rFonts w:ascii="Times New Roman" w:eastAsia="Times New Roman" w:hAnsi="Times New Roman" w:cs="Times New Roman"/>
                <w:color w:val="000000"/>
                <w:kern w:val="0"/>
                <w:sz w:val="20"/>
                <w:szCs w:val="20"/>
                <w:lang w:eastAsia="hr-HR"/>
                <w14:ligatures w14:val="none"/>
              </w:rPr>
              <w:t>0,98</w:t>
            </w:r>
          </w:p>
        </w:tc>
        <w:tc>
          <w:tcPr>
            <w:tcW w:w="761" w:type="dxa"/>
            <w:tcBorders>
              <w:top w:val="nil"/>
              <w:left w:val="nil"/>
              <w:bottom w:val="nil"/>
              <w:right w:val="nil"/>
            </w:tcBorders>
            <w:shd w:val="clear" w:color="auto" w:fill="auto"/>
            <w:noWrap/>
            <w:vAlign w:val="center"/>
            <w:hideMark/>
          </w:tcPr>
          <w:p w14:paraId="09E8FC0B"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sz w:val="20"/>
                <w:szCs w:val="20"/>
                <w:lang w:eastAsia="hr-HR"/>
                <w14:ligatures w14:val="none"/>
              </w:rPr>
            </w:pPr>
            <w:r w:rsidRPr="00926951">
              <w:rPr>
                <w:rFonts w:ascii="Times New Roman" w:eastAsia="Times New Roman" w:hAnsi="Times New Roman" w:cs="Times New Roman"/>
                <w:color w:val="000000"/>
                <w:kern w:val="0"/>
                <w:sz w:val="20"/>
                <w:szCs w:val="20"/>
                <w:lang w:eastAsia="hr-HR"/>
                <w14:ligatures w14:val="none"/>
              </w:rPr>
              <w:t>0,96</w:t>
            </w:r>
          </w:p>
        </w:tc>
        <w:tc>
          <w:tcPr>
            <w:tcW w:w="620" w:type="dxa"/>
            <w:tcBorders>
              <w:top w:val="nil"/>
              <w:left w:val="nil"/>
              <w:bottom w:val="nil"/>
              <w:right w:val="nil"/>
            </w:tcBorders>
            <w:shd w:val="clear" w:color="auto" w:fill="auto"/>
            <w:noWrap/>
            <w:vAlign w:val="center"/>
            <w:hideMark/>
          </w:tcPr>
          <w:p w14:paraId="4A19E71F"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sz w:val="20"/>
                <w:szCs w:val="20"/>
                <w:lang w:eastAsia="hr-HR"/>
                <w14:ligatures w14:val="none"/>
              </w:rPr>
            </w:pPr>
            <w:r w:rsidRPr="00926951">
              <w:rPr>
                <w:rFonts w:ascii="Times New Roman" w:eastAsia="Times New Roman" w:hAnsi="Times New Roman" w:cs="Times New Roman"/>
                <w:color w:val="000000"/>
                <w:kern w:val="0"/>
                <w:sz w:val="20"/>
                <w:szCs w:val="20"/>
                <w:lang w:eastAsia="hr-HR"/>
                <w14:ligatures w14:val="none"/>
              </w:rPr>
              <w:t>0,82</w:t>
            </w:r>
          </w:p>
        </w:tc>
        <w:tc>
          <w:tcPr>
            <w:tcW w:w="650" w:type="dxa"/>
            <w:tcBorders>
              <w:top w:val="nil"/>
              <w:left w:val="nil"/>
              <w:bottom w:val="nil"/>
              <w:right w:val="nil"/>
            </w:tcBorders>
            <w:shd w:val="clear" w:color="auto" w:fill="auto"/>
            <w:noWrap/>
            <w:vAlign w:val="center"/>
            <w:hideMark/>
          </w:tcPr>
          <w:p w14:paraId="5EC461C8"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sz w:val="20"/>
                <w:szCs w:val="20"/>
                <w:lang w:eastAsia="hr-HR"/>
                <w14:ligatures w14:val="none"/>
              </w:rPr>
            </w:pPr>
            <w:r w:rsidRPr="00926951">
              <w:rPr>
                <w:rFonts w:ascii="Times New Roman" w:eastAsia="Times New Roman" w:hAnsi="Times New Roman" w:cs="Times New Roman"/>
                <w:color w:val="000000"/>
                <w:kern w:val="0"/>
                <w:sz w:val="20"/>
                <w:szCs w:val="20"/>
                <w:lang w:eastAsia="hr-HR"/>
                <w14:ligatures w14:val="none"/>
              </w:rPr>
              <w:t>0,88</w:t>
            </w:r>
          </w:p>
        </w:tc>
        <w:tc>
          <w:tcPr>
            <w:tcW w:w="620" w:type="dxa"/>
            <w:tcBorders>
              <w:top w:val="nil"/>
              <w:left w:val="nil"/>
              <w:bottom w:val="nil"/>
              <w:right w:val="nil"/>
            </w:tcBorders>
            <w:shd w:val="clear" w:color="auto" w:fill="auto"/>
            <w:noWrap/>
            <w:vAlign w:val="center"/>
            <w:hideMark/>
          </w:tcPr>
          <w:p w14:paraId="2EE82779"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sz w:val="20"/>
                <w:szCs w:val="20"/>
                <w:lang w:eastAsia="hr-HR"/>
                <w14:ligatures w14:val="none"/>
              </w:rPr>
            </w:pPr>
            <w:r w:rsidRPr="00926951">
              <w:rPr>
                <w:rFonts w:ascii="Times New Roman" w:eastAsia="Times New Roman" w:hAnsi="Times New Roman" w:cs="Times New Roman"/>
                <w:color w:val="000000"/>
                <w:kern w:val="0"/>
                <w:sz w:val="20"/>
                <w:szCs w:val="20"/>
                <w:lang w:eastAsia="hr-HR"/>
                <w14:ligatures w14:val="none"/>
              </w:rPr>
              <w:t>0,90</w:t>
            </w:r>
          </w:p>
        </w:tc>
        <w:tc>
          <w:tcPr>
            <w:tcW w:w="620" w:type="dxa"/>
            <w:tcBorders>
              <w:top w:val="nil"/>
              <w:left w:val="nil"/>
              <w:bottom w:val="nil"/>
              <w:right w:val="nil"/>
            </w:tcBorders>
            <w:shd w:val="clear" w:color="auto" w:fill="auto"/>
            <w:noWrap/>
            <w:vAlign w:val="center"/>
            <w:hideMark/>
          </w:tcPr>
          <w:p w14:paraId="1B3F236D"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sz w:val="20"/>
                <w:szCs w:val="20"/>
                <w:lang w:eastAsia="hr-HR"/>
                <w14:ligatures w14:val="none"/>
              </w:rPr>
            </w:pPr>
            <w:r w:rsidRPr="00926951">
              <w:rPr>
                <w:rFonts w:ascii="Times New Roman" w:eastAsia="Times New Roman" w:hAnsi="Times New Roman" w:cs="Times New Roman"/>
                <w:color w:val="000000"/>
                <w:kern w:val="0"/>
                <w:sz w:val="20"/>
                <w:szCs w:val="20"/>
                <w:lang w:eastAsia="hr-HR"/>
                <w14:ligatures w14:val="none"/>
              </w:rPr>
              <w:t>0,98</w:t>
            </w:r>
          </w:p>
        </w:tc>
        <w:tc>
          <w:tcPr>
            <w:tcW w:w="620" w:type="dxa"/>
            <w:tcBorders>
              <w:top w:val="nil"/>
              <w:left w:val="nil"/>
              <w:bottom w:val="nil"/>
              <w:right w:val="nil"/>
            </w:tcBorders>
            <w:shd w:val="clear" w:color="auto" w:fill="auto"/>
            <w:noWrap/>
            <w:vAlign w:val="center"/>
            <w:hideMark/>
          </w:tcPr>
          <w:p w14:paraId="603ED799"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sz w:val="20"/>
                <w:szCs w:val="20"/>
                <w:lang w:eastAsia="hr-HR"/>
                <w14:ligatures w14:val="none"/>
              </w:rPr>
            </w:pPr>
            <w:r w:rsidRPr="00926951">
              <w:rPr>
                <w:rFonts w:ascii="Times New Roman" w:eastAsia="Times New Roman" w:hAnsi="Times New Roman" w:cs="Times New Roman"/>
                <w:color w:val="000000"/>
                <w:kern w:val="0"/>
                <w:sz w:val="20"/>
                <w:szCs w:val="20"/>
                <w:lang w:eastAsia="hr-HR"/>
                <w14:ligatures w14:val="none"/>
              </w:rPr>
              <w:t>-</w:t>
            </w:r>
          </w:p>
        </w:tc>
        <w:tc>
          <w:tcPr>
            <w:tcW w:w="620" w:type="dxa"/>
            <w:tcBorders>
              <w:top w:val="nil"/>
              <w:left w:val="nil"/>
              <w:bottom w:val="nil"/>
              <w:right w:val="nil"/>
            </w:tcBorders>
            <w:shd w:val="clear" w:color="auto" w:fill="auto"/>
            <w:noWrap/>
            <w:vAlign w:val="center"/>
            <w:hideMark/>
          </w:tcPr>
          <w:p w14:paraId="65E201F7"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sz w:val="20"/>
                <w:szCs w:val="20"/>
                <w:lang w:eastAsia="hr-HR"/>
                <w14:ligatures w14:val="none"/>
              </w:rPr>
            </w:pPr>
            <w:r w:rsidRPr="00926951">
              <w:rPr>
                <w:rFonts w:ascii="Times New Roman" w:eastAsia="Times New Roman" w:hAnsi="Times New Roman" w:cs="Times New Roman"/>
                <w:color w:val="000000"/>
                <w:kern w:val="0"/>
                <w:sz w:val="20"/>
                <w:szCs w:val="20"/>
                <w:lang w:eastAsia="hr-HR"/>
                <w14:ligatures w14:val="none"/>
              </w:rPr>
              <w:t>**</w:t>
            </w:r>
          </w:p>
        </w:tc>
        <w:tc>
          <w:tcPr>
            <w:tcW w:w="620" w:type="dxa"/>
            <w:tcBorders>
              <w:top w:val="nil"/>
              <w:left w:val="nil"/>
              <w:bottom w:val="nil"/>
              <w:right w:val="nil"/>
            </w:tcBorders>
            <w:shd w:val="clear" w:color="auto" w:fill="auto"/>
            <w:noWrap/>
            <w:vAlign w:val="center"/>
            <w:hideMark/>
          </w:tcPr>
          <w:p w14:paraId="2A724476"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sz w:val="20"/>
                <w:szCs w:val="20"/>
                <w:lang w:eastAsia="hr-HR"/>
                <w14:ligatures w14:val="none"/>
              </w:rPr>
            </w:pPr>
            <w:r w:rsidRPr="00926951">
              <w:rPr>
                <w:rFonts w:ascii="Times New Roman" w:eastAsia="Times New Roman" w:hAnsi="Times New Roman" w:cs="Times New Roman"/>
                <w:color w:val="000000"/>
                <w:kern w:val="0"/>
                <w:sz w:val="20"/>
                <w:szCs w:val="20"/>
                <w:lang w:eastAsia="hr-HR"/>
                <w14:ligatures w14:val="none"/>
              </w:rPr>
              <w:t>**</w:t>
            </w:r>
          </w:p>
        </w:tc>
        <w:tc>
          <w:tcPr>
            <w:tcW w:w="794" w:type="dxa"/>
            <w:tcBorders>
              <w:top w:val="nil"/>
              <w:left w:val="nil"/>
              <w:bottom w:val="nil"/>
              <w:right w:val="nil"/>
            </w:tcBorders>
            <w:shd w:val="clear" w:color="auto" w:fill="auto"/>
            <w:noWrap/>
            <w:vAlign w:val="center"/>
            <w:hideMark/>
          </w:tcPr>
          <w:p w14:paraId="7CB933A3"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sz w:val="20"/>
                <w:szCs w:val="20"/>
                <w:lang w:eastAsia="hr-HR"/>
                <w14:ligatures w14:val="none"/>
              </w:rPr>
            </w:pPr>
            <w:r w:rsidRPr="00926951">
              <w:rPr>
                <w:rFonts w:ascii="Times New Roman" w:eastAsia="Times New Roman" w:hAnsi="Times New Roman" w:cs="Times New Roman"/>
                <w:color w:val="000000"/>
                <w:kern w:val="0"/>
                <w:sz w:val="20"/>
                <w:szCs w:val="20"/>
                <w:lang w:eastAsia="hr-HR"/>
                <w14:ligatures w14:val="none"/>
              </w:rPr>
              <w:t>**</w:t>
            </w:r>
          </w:p>
        </w:tc>
      </w:tr>
      <w:tr w:rsidR="00926951" w:rsidRPr="00926951" w14:paraId="50F96F1A" w14:textId="77777777" w:rsidTr="007470D2">
        <w:trPr>
          <w:trHeight w:val="288"/>
          <w:jc w:val="center"/>
        </w:trPr>
        <w:tc>
          <w:tcPr>
            <w:tcW w:w="794" w:type="dxa"/>
            <w:tcBorders>
              <w:top w:val="nil"/>
              <w:left w:val="nil"/>
              <w:bottom w:val="nil"/>
              <w:right w:val="single" w:sz="4" w:space="0" w:color="auto"/>
            </w:tcBorders>
            <w:shd w:val="clear" w:color="auto" w:fill="auto"/>
            <w:noWrap/>
            <w:vAlign w:val="center"/>
            <w:hideMark/>
          </w:tcPr>
          <w:p w14:paraId="39D9CB4B"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sz w:val="20"/>
                <w:szCs w:val="20"/>
                <w:lang w:eastAsia="hr-HR"/>
                <w14:ligatures w14:val="none"/>
              </w:rPr>
            </w:pPr>
            <w:r w:rsidRPr="00926951">
              <w:rPr>
                <w:rFonts w:ascii="Times New Roman" w:eastAsia="Times New Roman" w:hAnsi="Times New Roman" w:cs="Times New Roman"/>
                <w:color w:val="000000"/>
                <w:kern w:val="0"/>
                <w:sz w:val="20"/>
                <w:szCs w:val="20"/>
                <w:lang w:eastAsia="hr-HR"/>
                <w14:ligatures w14:val="none"/>
              </w:rPr>
              <w:t>VIN</w:t>
            </w:r>
          </w:p>
        </w:tc>
        <w:tc>
          <w:tcPr>
            <w:tcW w:w="620" w:type="dxa"/>
            <w:tcBorders>
              <w:top w:val="nil"/>
              <w:left w:val="nil"/>
              <w:bottom w:val="nil"/>
              <w:right w:val="nil"/>
            </w:tcBorders>
            <w:shd w:val="clear" w:color="auto" w:fill="auto"/>
            <w:noWrap/>
            <w:vAlign w:val="center"/>
            <w:hideMark/>
          </w:tcPr>
          <w:p w14:paraId="7358CA78"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sz w:val="20"/>
                <w:szCs w:val="20"/>
                <w:lang w:eastAsia="hr-HR"/>
                <w14:ligatures w14:val="none"/>
              </w:rPr>
            </w:pPr>
            <w:r w:rsidRPr="00926951">
              <w:rPr>
                <w:rFonts w:ascii="Times New Roman" w:eastAsia="Times New Roman" w:hAnsi="Times New Roman" w:cs="Times New Roman"/>
                <w:color w:val="000000"/>
                <w:kern w:val="0"/>
                <w:sz w:val="20"/>
                <w:szCs w:val="20"/>
                <w:lang w:eastAsia="hr-HR"/>
                <w14:ligatures w14:val="none"/>
              </w:rPr>
              <w:t>0,92</w:t>
            </w:r>
          </w:p>
        </w:tc>
        <w:tc>
          <w:tcPr>
            <w:tcW w:w="620" w:type="dxa"/>
            <w:tcBorders>
              <w:top w:val="nil"/>
              <w:left w:val="nil"/>
              <w:bottom w:val="nil"/>
              <w:right w:val="nil"/>
            </w:tcBorders>
            <w:shd w:val="clear" w:color="auto" w:fill="auto"/>
            <w:noWrap/>
            <w:vAlign w:val="center"/>
            <w:hideMark/>
          </w:tcPr>
          <w:p w14:paraId="305C4FB6"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sz w:val="20"/>
                <w:szCs w:val="20"/>
                <w:lang w:eastAsia="hr-HR"/>
                <w14:ligatures w14:val="none"/>
              </w:rPr>
            </w:pPr>
            <w:r w:rsidRPr="00926951">
              <w:rPr>
                <w:rFonts w:ascii="Times New Roman" w:eastAsia="Times New Roman" w:hAnsi="Times New Roman" w:cs="Times New Roman"/>
                <w:color w:val="000000"/>
                <w:kern w:val="0"/>
                <w:sz w:val="20"/>
                <w:szCs w:val="20"/>
                <w:lang w:eastAsia="hr-HR"/>
                <w14:ligatures w14:val="none"/>
              </w:rPr>
              <w:t>0,89</w:t>
            </w:r>
          </w:p>
        </w:tc>
        <w:tc>
          <w:tcPr>
            <w:tcW w:w="672" w:type="dxa"/>
            <w:tcBorders>
              <w:top w:val="nil"/>
              <w:left w:val="nil"/>
              <w:bottom w:val="nil"/>
              <w:right w:val="nil"/>
            </w:tcBorders>
            <w:shd w:val="clear" w:color="auto" w:fill="auto"/>
            <w:noWrap/>
            <w:vAlign w:val="center"/>
            <w:hideMark/>
          </w:tcPr>
          <w:p w14:paraId="606AC52B"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sz w:val="20"/>
                <w:szCs w:val="20"/>
                <w:lang w:eastAsia="hr-HR"/>
                <w14:ligatures w14:val="none"/>
              </w:rPr>
            </w:pPr>
            <w:r w:rsidRPr="00926951">
              <w:rPr>
                <w:rFonts w:ascii="Times New Roman" w:eastAsia="Times New Roman" w:hAnsi="Times New Roman" w:cs="Times New Roman"/>
                <w:color w:val="000000"/>
                <w:kern w:val="0"/>
                <w:sz w:val="20"/>
                <w:szCs w:val="20"/>
                <w:lang w:eastAsia="hr-HR"/>
                <w14:ligatures w14:val="none"/>
              </w:rPr>
              <w:t>0,98</w:t>
            </w:r>
          </w:p>
        </w:tc>
        <w:tc>
          <w:tcPr>
            <w:tcW w:w="639" w:type="dxa"/>
            <w:tcBorders>
              <w:top w:val="nil"/>
              <w:left w:val="nil"/>
              <w:bottom w:val="nil"/>
              <w:right w:val="nil"/>
            </w:tcBorders>
            <w:shd w:val="clear" w:color="auto" w:fill="auto"/>
            <w:noWrap/>
            <w:vAlign w:val="center"/>
            <w:hideMark/>
          </w:tcPr>
          <w:p w14:paraId="7B1AEA78"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sz w:val="20"/>
                <w:szCs w:val="20"/>
                <w:lang w:eastAsia="hr-HR"/>
                <w14:ligatures w14:val="none"/>
              </w:rPr>
            </w:pPr>
            <w:r w:rsidRPr="00926951">
              <w:rPr>
                <w:rFonts w:ascii="Times New Roman" w:eastAsia="Times New Roman" w:hAnsi="Times New Roman" w:cs="Times New Roman"/>
                <w:color w:val="000000"/>
                <w:kern w:val="0"/>
                <w:sz w:val="20"/>
                <w:szCs w:val="20"/>
                <w:lang w:eastAsia="hr-HR"/>
                <w14:ligatures w14:val="none"/>
              </w:rPr>
              <w:t>0,96</w:t>
            </w:r>
          </w:p>
        </w:tc>
        <w:tc>
          <w:tcPr>
            <w:tcW w:w="639" w:type="dxa"/>
            <w:tcBorders>
              <w:top w:val="nil"/>
              <w:left w:val="nil"/>
              <w:bottom w:val="nil"/>
              <w:right w:val="nil"/>
            </w:tcBorders>
            <w:shd w:val="clear" w:color="auto" w:fill="auto"/>
            <w:noWrap/>
            <w:vAlign w:val="center"/>
            <w:hideMark/>
          </w:tcPr>
          <w:p w14:paraId="52A1F45B"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sz w:val="20"/>
                <w:szCs w:val="20"/>
                <w:lang w:eastAsia="hr-HR"/>
                <w14:ligatures w14:val="none"/>
              </w:rPr>
            </w:pPr>
            <w:r w:rsidRPr="00926951">
              <w:rPr>
                <w:rFonts w:ascii="Times New Roman" w:eastAsia="Times New Roman" w:hAnsi="Times New Roman" w:cs="Times New Roman"/>
                <w:color w:val="000000"/>
                <w:kern w:val="0"/>
                <w:sz w:val="20"/>
                <w:szCs w:val="20"/>
                <w:lang w:eastAsia="hr-HR"/>
                <w14:ligatures w14:val="none"/>
              </w:rPr>
              <w:t>0,98</w:t>
            </w:r>
          </w:p>
        </w:tc>
        <w:tc>
          <w:tcPr>
            <w:tcW w:w="761" w:type="dxa"/>
            <w:tcBorders>
              <w:top w:val="nil"/>
              <w:left w:val="nil"/>
              <w:bottom w:val="nil"/>
              <w:right w:val="nil"/>
            </w:tcBorders>
            <w:shd w:val="clear" w:color="auto" w:fill="auto"/>
            <w:noWrap/>
            <w:vAlign w:val="center"/>
            <w:hideMark/>
          </w:tcPr>
          <w:p w14:paraId="2A281D27"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sz w:val="20"/>
                <w:szCs w:val="20"/>
                <w:lang w:eastAsia="hr-HR"/>
                <w14:ligatures w14:val="none"/>
              </w:rPr>
            </w:pPr>
            <w:r w:rsidRPr="00926951">
              <w:rPr>
                <w:rFonts w:ascii="Times New Roman" w:eastAsia="Times New Roman" w:hAnsi="Times New Roman" w:cs="Times New Roman"/>
                <w:color w:val="000000"/>
                <w:kern w:val="0"/>
                <w:sz w:val="20"/>
                <w:szCs w:val="20"/>
                <w:lang w:eastAsia="hr-HR"/>
                <w14:ligatures w14:val="none"/>
              </w:rPr>
              <w:t>0,96</w:t>
            </w:r>
          </w:p>
        </w:tc>
        <w:tc>
          <w:tcPr>
            <w:tcW w:w="620" w:type="dxa"/>
            <w:tcBorders>
              <w:top w:val="nil"/>
              <w:left w:val="nil"/>
              <w:bottom w:val="nil"/>
              <w:right w:val="nil"/>
            </w:tcBorders>
            <w:shd w:val="clear" w:color="auto" w:fill="auto"/>
            <w:noWrap/>
            <w:vAlign w:val="center"/>
            <w:hideMark/>
          </w:tcPr>
          <w:p w14:paraId="5FF32FB1"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sz w:val="20"/>
                <w:szCs w:val="20"/>
                <w:lang w:eastAsia="hr-HR"/>
                <w14:ligatures w14:val="none"/>
              </w:rPr>
            </w:pPr>
            <w:r w:rsidRPr="00926951">
              <w:rPr>
                <w:rFonts w:ascii="Times New Roman" w:eastAsia="Times New Roman" w:hAnsi="Times New Roman" w:cs="Times New Roman"/>
                <w:color w:val="000000"/>
                <w:kern w:val="0"/>
                <w:sz w:val="20"/>
                <w:szCs w:val="20"/>
                <w:lang w:eastAsia="hr-HR"/>
                <w14:ligatures w14:val="none"/>
              </w:rPr>
              <w:t>0,82</w:t>
            </w:r>
          </w:p>
        </w:tc>
        <w:tc>
          <w:tcPr>
            <w:tcW w:w="650" w:type="dxa"/>
            <w:tcBorders>
              <w:top w:val="nil"/>
              <w:left w:val="nil"/>
              <w:bottom w:val="nil"/>
              <w:right w:val="nil"/>
            </w:tcBorders>
            <w:shd w:val="clear" w:color="auto" w:fill="auto"/>
            <w:noWrap/>
            <w:vAlign w:val="center"/>
            <w:hideMark/>
          </w:tcPr>
          <w:p w14:paraId="0F7980EE"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sz w:val="20"/>
                <w:szCs w:val="20"/>
                <w:lang w:eastAsia="hr-HR"/>
                <w14:ligatures w14:val="none"/>
              </w:rPr>
            </w:pPr>
            <w:r w:rsidRPr="00926951">
              <w:rPr>
                <w:rFonts w:ascii="Times New Roman" w:eastAsia="Times New Roman" w:hAnsi="Times New Roman" w:cs="Times New Roman"/>
                <w:color w:val="000000"/>
                <w:kern w:val="0"/>
                <w:sz w:val="20"/>
                <w:szCs w:val="20"/>
                <w:lang w:eastAsia="hr-HR"/>
                <w14:ligatures w14:val="none"/>
              </w:rPr>
              <w:t>0,87</w:t>
            </w:r>
          </w:p>
        </w:tc>
        <w:tc>
          <w:tcPr>
            <w:tcW w:w="620" w:type="dxa"/>
            <w:tcBorders>
              <w:top w:val="nil"/>
              <w:left w:val="nil"/>
              <w:bottom w:val="nil"/>
              <w:right w:val="nil"/>
            </w:tcBorders>
            <w:shd w:val="clear" w:color="auto" w:fill="auto"/>
            <w:noWrap/>
            <w:vAlign w:val="center"/>
            <w:hideMark/>
          </w:tcPr>
          <w:p w14:paraId="4353E5F4"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sz w:val="20"/>
                <w:szCs w:val="20"/>
                <w:lang w:eastAsia="hr-HR"/>
                <w14:ligatures w14:val="none"/>
              </w:rPr>
            </w:pPr>
            <w:r w:rsidRPr="00926951">
              <w:rPr>
                <w:rFonts w:ascii="Times New Roman" w:eastAsia="Times New Roman" w:hAnsi="Times New Roman" w:cs="Times New Roman"/>
                <w:color w:val="000000"/>
                <w:kern w:val="0"/>
                <w:sz w:val="20"/>
                <w:szCs w:val="20"/>
                <w:lang w:eastAsia="hr-HR"/>
                <w14:ligatures w14:val="none"/>
              </w:rPr>
              <w:t>0,89</w:t>
            </w:r>
          </w:p>
        </w:tc>
        <w:tc>
          <w:tcPr>
            <w:tcW w:w="620" w:type="dxa"/>
            <w:tcBorders>
              <w:top w:val="nil"/>
              <w:left w:val="nil"/>
              <w:bottom w:val="nil"/>
              <w:right w:val="nil"/>
            </w:tcBorders>
            <w:shd w:val="clear" w:color="auto" w:fill="auto"/>
            <w:noWrap/>
            <w:vAlign w:val="center"/>
            <w:hideMark/>
          </w:tcPr>
          <w:p w14:paraId="04A9A407"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sz w:val="20"/>
                <w:szCs w:val="20"/>
                <w:lang w:eastAsia="hr-HR"/>
                <w14:ligatures w14:val="none"/>
              </w:rPr>
            </w:pPr>
            <w:r w:rsidRPr="00926951">
              <w:rPr>
                <w:rFonts w:ascii="Times New Roman" w:eastAsia="Times New Roman" w:hAnsi="Times New Roman" w:cs="Times New Roman"/>
                <w:color w:val="000000"/>
                <w:kern w:val="0"/>
                <w:sz w:val="20"/>
                <w:szCs w:val="20"/>
                <w:lang w:eastAsia="hr-HR"/>
                <w14:ligatures w14:val="none"/>
              </w:rPr>
              <w:t>0,98</w:t>
            </w:r>
          </w:p>
        </w:tc>
        <w:tc>
          <w:tcPr>
            <w:tcW w:w="620" w:type="dxa"/>
            <w:tcBorders>
              <w:top w:val="nil"/>
              <w:left w:val="nil"/>
              <w:bottom w:val="nil"/>
              <w:right w:val="nil"/>
            </w:tcBorders>
            <w:shd w:val="clear" w:color="auto" w:fill="auto"/>
            <w:noWrap/>
            <w:vAlign w:val="center"/>
            <w:hideMark/>
          </w:tcPr>
          <w:p w14:paraId="7B06409C"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sz w:val="20"/>
                <w:szCs w:val="20"/>
                <w:lang w:eastAsia="hr-HR"/>
                <w14:ligatures w14:val="none"/>
              </w:rPr>
            </w:pPr>
            <w:r w:rsidRPr="00926951">
              <w:rPr>
                <w:rFonts w:ascii="Times New Roman" w:eastAsia="Times New Roman" w:hAnsi="Times New Roman" w:cs="Times New Roman"/>
                <w:color w:val="000000"/>
                <w:kern w:val="0"/>
                <w:sz w:val="20"/>
                <w:szCs w:val="20"/>
                <w:lang w:eastAsia="hr-HR"/>
                <w14:ligatures w14:val="none"/>
              </w:rPr>
              <w:t>0,97</w:t>
            </w:r>
          </w:p>
        </w:tc>
        <w:tc>
          <w:tcPr>
            <w:tcW w:w="620" w:type="dxa"/>
            <w:tcBorders>
              <w:top w:val="nil"/>
              <w:left w:val="nil"/>
              <w:bottom w:val="nil"/>
              <w:right w:val="nil"/>
            </w:tcBorders>
            <w:shd w:val="clear" w:color="auto" w:fill="auto"/>
            <w:noWrap/>
            <w:vAlign w:val="center"/>
            <w:hideMark/>
          </w:tcPr>
          <w:p w14:paraId="39E996FC"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sz w:val="20"/>
                <w:szCs w:val="20"/>
                <w:lang w:eastAsia="hr-HR"/>
                <w14:ligatures w14:val="none"/>
              </w:rPr>
            </w:pPr>
            <w:r w:rsidRPr="00926951">
              <w:rPr>
                <w:rFonts w:ascii="Times New Roman" w:eastAsia="Times New Roman" w:hAnsi="Times New Roman" w:cs="Times New Roman"/>
                <w:color w:val="000000"/>
                <w:kern w:val="0"/>
                <w:sz w:val="20"/>
                <w:szCs w:val="20"/>
                <w:lang w:eastAsia="hr-HR"/>
                <w14:ligatures w14:val="none"/>
              </w:rPr>
              <w:t>-</w:t>
            </w:r>
          </w:p>
        </w:tc>
        <w:tc>
          <w:tcPr>
            <w:tcW w:w="620" w:type="dxa"/>
            <w:tcBorders>
              <w:top w:val="nil"/>
              <w:left w:val="nil"/>
              <w:bottom w:val="nil"/>
              <w:right w:val="nil"/>
            </w:tcBorders>
            <w:shd w:val="clear" w:color="auto" w:fill="auto"/>
            <w:noWrap/>
            <w:vAlign w:val="center"/>
            <w:hideMark/>
          </w:tcPr>
          <w:p w14:paraId="51521431"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sz w:val="20"/>
                <w:szCs w:val="20"/>
                <w:lang w:eastAsia="hr-HR"/>
                <w14:ligatures w14:val="none"/>
              </w:rPr>
            </w:pPr>
            <w:r w:rsidRPr="00926951">
              <w:rPr>
                <w:rFonts w:ascii="Times New Roman" w:eastAsia="Times New Roman" w:hAnsi="Times New Roman" w:cs="Times New Roman"/>
                <w:color w:val="000000"/>
                <w:kern w:val="0"/>
                <w:sz w:val="20"/>
                <w:szCs w:val="20"/>
                <w:lang w:eastAsia="hr-HR"/>
                <w14:ligatures w14:val="none"/>
              </w:rPr>
              <w:t>**</w:t>
            </w:r>
          </w:p>
        </w:tc>
        <w:tc>
          <w:tcPr>
            <w:tcW w:w="794" w:type="dxa"/>
            <w:tcBorders>
              <w:top w:val="nil"/>
              <w:left w:val="nil"/>
              <w:bottom w:val="nil"/>
              <w:right w:val="nil"/>
            </w:tcBorders>
            <w:shd w:val="clear" w:color="auto" w:fill="auto"/>
            <w:noWrap/>
            <w:vAlign w:val="center"/>
            <w:hideMark/>
          </w:tcPr>
          <w:p w14:paraId="54DD830D"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sz w:val="20"/>
                <w:szCs w:val="20"/>
                <w:lang w:eastAsia="hr-HR"/>
                <w14:ligatures w14:val="none"/>
              </w:rPr>
            </w:pPr>
            <w:r w:rsidRPr="00926951">
              <w:rPr>
                <w:rFonts w:ascii="Times New Roman" w:eastAsia="Times New Roman" w:hAnsi="Times New Roman" w:cs="Times New Roman"/>
                <w:color w:val="000000"/>
                <w:kern w:val="0"/>
                <w:sz w:val="20"/>
                <w:szCs w:val="20"/>
                <w:lang w:eastAsia="hr-HR"/>
                <w14:ligatures w14:val="none"/>
              </w:rPr>
              <w:t>**</w:t>
            </w:r>
          </w:p>
        </w:tc>
      </w:tr>
      <w:tr w:rsidR="00926951" w:rsidRPr="00926951" w14:paraId="20DB4149" w14:textId="77777777" w:rsidTr="007470D2">
        <w:trPr>
          <w:trHeight w:val="288"/>
          <w:jc w:val="center"/>
        </w:trPr>
        <w:tc>
          <w:tcPr>
            <w:tcW w:w="794" w:type="dxa"/>
            <w:tcBorders>
              <w:top w:val="nil"/>
              <w:left w:val="nil"/>
              <w:bottom w:val="nil"/>
              <w:right w:val="single" w:sz="4" w:space="0" w:color="auto"/>
            </w:tcBorders>
            <w:shd w:val="clear" w:color="auto" w:fill="auto"/>
            <w:noWrap/>
            <w:vAlign w:val="center"/>
            <w:hideMark/>
          </w:tcPr>
          <w:p w14:paraId="0C280912"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sz w:val="20"/>
                <w:szCs w:val="20"/>
                <w:lang w:eastAsia="hr-HR"/>
                <w14:ligatures w14:val="none"/>
              </w:rPr>
            </w:pPr>
            <w:r w:rsidRPr="00926951">
              <w:rPr>
                <w:rFonts w:ascii="Times New Roman" w:eastAsia="Times New Roman" w:hAnsi="Times New Roman" w:cs="Times New Roman"/>
                <w:color w:val="000000"/>
                <w:kern w:val="0"/>
                <w:sz w:val="20"/>
                <w:szCs w:val="20"/>
                <w:lang w:eastAsia="hr-HR"/>
                <w14:ligatures w14:val="none"/>
              </w:rPr>
              <w:t>COL</w:t>
            </w:r>
          </w:p>
        </w:tc>
        <w:tc>
          <w:tcPr>
            <w:tcW w:w="620" w:type="dxa"/>
            <w:tcBorders>
              <w:top w:val="nil"/>
              <w:left w:val="nil"/>
              <w:bottom w:val="nil"/>
              <w:right w:val="nil"/>
            </w:tcBorders>
            <w:shd w:val="clear" w:color="auto" w:fill="auto"/>
            <w:noWrap/>
            <w:vAlign w:val="center"/>
            <w:hideMark/>
          </w:tcPr>
          <w:p w14:paraId="76F0BC18"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sz w:val="20"/>
                <w:szCs w:val="20"/>
                <w:lang w:eastAsia="hr-HR"/>
                <w14:ligatures w14:val="none"/>
              </w:rPr>
            </w:pPr>
            <w:r w:rsidRPr="00926951">
              <w:rPr>
                <w:rFonts w:ascii="Times New Roman" w:eastAsia="Times New Roman" w:hAnsi="Times New Roman" w:cs="Times New Roman"/>
                <w:color w:val="000000"/>
                <w:kern w:val="0"/>
                <w:sz w:val="20"/>
                <w:szCs w:val="20"/>
                <w:lang w:eastAsia="hr-HR"/>
                <w14:ligatures w14:val="none"/>
              </w:rPr>
              <w:t>0,92</w:t>
            </w:r>
          </w:p>
        </w:tc>
        <w:tc>
          <w:tcPr>
            <w:tcW w:w="620" w:type="dxa"/>
            <w:tcBorders>
              <w:top w:val="nil"/>
              <w:left w:val="nil"/>
              <w:bottom w:val="nil"/>
              <w:right w:val="nil"/>
            </w:tcBorders>
            <w:shd w:val="clear" w:color="auto" w:fill="auto"/>
            <w:noWrap/>
            <w:vAlign w:val="center"/>
            <w:hideMark/>
          </w:tcPr>
          <w:p w14:paraId="0C6CECA4"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sz w:val="20"/>
                <w:szCs w:val="20"/>
                <w:lang w:eastAsia="hr-HR"/>
                <w14:ligatures w14:val="none"/>
              </w:rPr>
            </w:pPr>
            <w:r w:rsidRPr="00926951">
              <w:rPr>
                <w:rFonts w:ascii="Times New Roman" w:eastAsia="Times New Roman" w:hAnsi="Times New Roman" w:cs="Times New Roman"/>
                <w:color w:val="000000"/>
                <w:kern w:val="0"/>
                <w:sz w:val="20"/>
                <w:szCs w:val="20"/>
                <w:lang w:eastAsia="hr-HR"/>
                <w14:ligatures w14:val="none"/>
              </w:rPr>
              <w:t>0,90</w:t>
            </w:r>
          </w:p>
        </w:tc>
        <w:tc>
          <w:tcPr>
            <w:tcW w:w="672" w:type="dxa"/>
            <w:tcBorders>
              <w:top w:val="nil"/>
              <w:left w:val="nil"/>
              <w:bottom w:val="nil"/>
              <w:right w:val="nil"/>
            </w:tcBorders>
            <w:shd w:val="clear" w:color="auto" w:fill="auto"/>
            <w:noWrap/>
            <w:vAlign w:val="center"/>
            <w:hideMark/>
          </w:tcPr>
          <w:p w14:paraId="49BF163C"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sz w:val="20"/>
                <w:szCs w:val="20"/>
                <w:lang w:eastAsia="hr-HR"/>
                <w14:ligatures w14:val="none"/>
              </w:rPr>
            </w:pPr>
            <w:r w:rsidRPr="00926951">
              <w:rPr>
                <w:rFonts w:ascii="Times New Roman" w:eastAsia="Times New Roman" w:hAnsi="Times New Roman" w:cs="Times New Roman"/>
                <w:color w:val="000000"/>
                <w:kern w:val="0"/>
                <w:sz w:val="20"/>
                <w:szCs w:val="20"/>
                <w:lang w:eastAsia="hr-HR"/>
                <w14:ligatures w14:val="none"/>
              </w:rPr>
              <w:t>0,99</w:t>
            </w:r>
          </w:p>
        </w:tc>
        <w:tc>
          <w:tcPr>
            <w:tcW w:w="639" w:type="dxa"/>
            <w:tcBorders>
              <w:top w:val="nil"/>
              <w:left w:val="nil"/>
              <w:bottom w:val="nil"/>
              <w:right w:val="nil"/>
            </w:tcBorders>
            <w:shd w:val="clear" w:color="auto" w:fill="auto"/>
            <w:noWrap/>
            <w:vAlign w:val="center"/>
            <w:hideMark/>
          </w:tcPr>
          <w:p w14:paraId="42C4E0A7"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sz w:val="20"/>
                <w:szCs w:val="20"/>
                <w:lang w:eastAsia="hr-HR"/>
                <w14:ligatures w14:val="none"/>
              </w:rPr>
            </w:pPr>
            <w:r w:rsidRPr="00926951">
              <w:rPr>
                <w:rFonts w:ascii="Times New Roman" w:eastAsia="Times New Roman" w:hAnsi="Times New Roman" w:cs="Times New Roman"/>
                <w:color w:val="000000"/>
                <w:kern w:val="0"/>
                <w:sz w:val="20"/>
                <w:szCs w:val="20"/>
                <w:lang w:eastAsia="hr-HR"/>
                <w14:ligatures w14:val="none"/>
              </w:rPr>
              <w:t>0,97</w:t>
            </w:r>
          </w:p>
        </w:tc>
        <w:tc>
          <w:tcPr>
            <w:tcW w:w="639" w:type="dxa"/>
            <w:tcBorders>
              <w:top w:val="nil"/>
              <w:left w:val="nil"/>
              <w:bottom w:val="nil"/>
              <w:right w:val="nil"/>
            </w:tcBorders>
            <w:shd w:val="clear" w:color="auto" w:fill="auto"/>
            <w:noWrap/>
            <w:vAlign w:val="center"/>
            <w:hideMark/>
          </w:tcPr>
          <w:p w14:paraId="15EB2CE1"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sz w:val="20"/>
                <w:szCs w:val="20"/>
                <w:lang w:eastAsia="hr-HR"/>
                <w14:ligatures w14:val="none"/>
              </w:rPr>
            </w:pPr>
            <w:r w:rsidRPr="00926951">
              <w:rPr>
                <w:rFonts w:ascii="Times New Roman" w:eastAsia="Times New Roman" w:hAnsi="Times New Roman" w:cs="Times New Roman"/>
                <w:color w:val="000000"/>
                <w:kern w:val="0"/>
                <w:sz w:val="20"/>
                <w:szCs w:val="20"/>
                <w:lang w:eastAsia="hr-HR"/>
                <w14:ligatures w14:val="none"/>
              </w:rPr>
              <w:t>0,98</w:t>
            </w:r>
          </w:p>
        </w:tc>
        <w:tc>
          <w:tcPr>
            <w:tcW w:w="761" w:type="dxa"/>
            <w:tcBorders>
              <w:top w:val="nil"/>
              <w:left w:val="nil"/>
              <w:bottom w:val="nil"/>
              <w:right w:val="nil"/>
            </w:tcBorders>
            <w:shd w:val="clear" w:color="auto" w:fill="auto"/>
            <w:noWrap/>
            <w:vAlign w:val="center"/>
            <w:hideMark/>
          </w:tcPr>
          <w:p w14:paraId="7A256EC7"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sz w:val="20"/>
                <w:szCs w:val="20"/>
                <w:lang w:eastAsia="hr-HR"/>
                <w14:ligatures w14:val="none"/>
              </w:rPr>
            </w:pPr>
            <w:r w:rsidRPr="00926951">
              <w:rPr>
                <w:rFonts w:ascii="Times New Roman" w:eastAsia="Times New Roman" w:hAnsi="Times New Roman" w:cs="Times New Roman"/>
                <w:color w:val="000000"/>
                <w:kern w:val="0"/>
                <w:sz w:val="20"/>
                <w:szCs w:val="20"/>
                <w:lang w:eastAsia="hr-HR"/>
                <w14:ligatures w14:val="none"/>
              </w:rPr>
              <w:t>0,96</w:t>
            </w:r>
          </w:p>
        </w:tc>
        <w:tc>
          <w:tcPr>
            <w:tcW w:w="620" w:type="dxa"/>
            <w:tcBorders>
              <w:top w:val="nil"/>
              <w:left w:val="nil"/>
              <w:bottom w:val="nil"/>
              <w:right w:val="nil"/>
            </w:tcBorders>
            <w:shd w:val="clear" w:color="auto" w:fill="auto"/>
            <w:noWrap/>
            <w:vAlign w:val="center"/>
            <w:hideMark/>
          </w:tcPr>
          <w:p w14:paraId="0917CD98"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sz w:val="20"/>
                <w:szCs w:val="20"/>
                <w:lang w:eastAsia="hr-HR"/>
                <w14:ligatures w14:val="none"/>
              </w:rPr>
            </w:pPr>
            <w:r w:rsidRPr="00926951">
              <w:rPr>
                <w:rFonts w:ascii="Times New Roman" w:eastAsia="Times New Roman" w:hAnsi="Times New Roman" w:cs="Times New Roman"/>
                <w:color w:val="000000"/>
                <w:kern w:val="0"/>
                <w:sz w:val="20"/>
                <w:szCs w:val="20"/>
                <w:lang w:eastAsia="hr-HR"/>
                <w14:ligatures w14:val="none"/>
              </w:rPr>
              <w:t>0,82</w:t>
            </w:r>
          </w:p>
        </w:tc>
        <w:tc>
          <w:tcPr>
            <w:tcW w:w="650" w:type="dxa"/>
            <w:tcBorders>
              <w:top w:val="nil"/>
              <w:left w:val="nil"/>
              <w:bottom w:val="nil"/>
              <w:right w:val="nil"/>
            </w:tcBorders>
            <w:shd w:val="clear" w:color="auto" w:fill="auto"/>
            <w:noWrap/>
            <w:vAlign w:val="center"/>
            <w:hideMark/>
          </w:tcPr>
          <w:p w14:paraId="7136F916"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sz w:val="20"/>
                <w:szCs w:val="20"/>
                <w:lang w:eastAsia="hr-HR"/>
                <w14:ligatures w14:val="none"/>
              </w:rPr>
            </w:pPr>
            <w:r w:rsidRPr="00926951">
              <w:rPr>
                <w:rFonts w:ascii="Times New Roman" w:eastAsia="Times New Roman" w:hAnsi="Times New Roman" w:cs="Times New Roman"/>
                <w:color w:val="000000"/>
                <w:kern w:val="0"/>
                <w:sz w:val="20"/>
                <w:szCs w:val="20"/>
                <w:lang w:eastAsia="hr-HR"/>
                <w14:ligatures w14:val="none"/>
              </w:rPr>
              <w:t>0,89</w:t>
            </w:r>
          </w:p>
        </w:tc>
        <w:tc>
          <w:tcPr>
            <w:tcW w:w="620" w:type="dxa"/>
            <w:tcBorders>
              <w:top w:val="nil"/>
              <w:left w:val="nil"/>
              <w:bottom w:val="nil"/>
              <w:right w:val="nil"/>
            </w:tcBorders>
            <w:shd w:val="clear" w:color="auto" w:fill="auto"/>
            <w:noWrap/>
            <w:vAlign w:val="center"/>
            <w:hideMark/>
          </w:tcPr>
          <w:p w14:paraId="64FEBC06"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sz w:val="20"/>
                <w:szCs w:val="20"/>
                <w:lang w:eastAsia="hr-HR"/>
                <w14:ligatures w14:val="none"/>
              </w:rPr>
            </w:pPr>
            <w:r w:rsidRPr="00926951">
              <w:rPr>
                <w:rFonts w:ascii="Times New Roman" w:eastAsia="Times New Roman" w:hAnsi="Times New Roman" w:cs="Times New Roman"/>
                <w:color w:val="000000"/>
                <w:kern w:val="0"/>
                <w:sz w:val="20"/>
                <w:szCs w:val="20"/>
                <w:lang w:eastAsia="hr-HR"/>
                <w14:ligatures w14:val="none"/>
              </w:rPr>
              <w:t>0,90</w:t>
            </w:r>
          </w:p>
        </w:tc>
        <w:tc>
          <w:tcPr>
            <w:tcW w:w="620" w:type="dxa"/>
            <w:tcBorders>
              <w:top w:val="nil"/>
              <w:left w:val="nil"/>
              <w:bottom w:val="nil"/>
              <w:right w:val="nil"/>
            </w:tcBorders>
            <w:shd w:val="clear" w:color="auto" w:fill="auto"/>
            <w:noWrap/>
            <w:vAlign w:val="center"/>
            <w:hideMark/>
          </w:tcPr>
          <w:p w14:paraId="1B8015E9"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sz w:val="20"/>
                <w:szCs w:val="20"/>
                <w:lang w:eastAsia="hr-HR"/>
                <w14:ligatures w14:val="none"/>
              </w:rPr>
            </w:pPr>
            <w:r w:rsidRPr="00926951">
              <w:rPr>
                <w:rFonts w:ascii="Times New Roman" w:eastAsia="Times New Roman" w:hAnsi="Times New Roman" w:cs="Times New Roman"/>
                <w:color w:val="000000"/>
                <w:kern w:val="0"/>
                <w:sz w:val="20"/>
                <w:szCs w:val="20"/>
                <w:lang w:eastAsia="hr-HR"/>
                <w14:ligatures w14:val="none"/>
              </w:rPr>
              <w:t>0,99</w:t>
            </w:r>
          </w:p>
        </w:tc>
        <w:tc>
          <w:tcPr>
            <w:tcW w:w="620" w:type="dxa"/>
            <w:tcBorders>
              <w:top w:val="nil"/>
              <w:left w:val="nil"/>
              <w:bottom w:val="nil"/>
              <w:right w:val="nil"/>
            </w:tcBorders>
            <w:shd w:val="clear" w:color="auto" w:fill="auto"/>
            <w:noWrap/>
            <w:vAlign w:val="center"/>
            <w:hideMark/>
          </w:tcPr>
          <w:p w14:paraId="1BD55C6B"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sz w:val="20"/>
                <w:szCs w:val="20"/>
                <w:lang w:eastAsia="hr-HR"/>
                <w14:ligatures w14:val="none"/>
              </w:rPr>
            </w:pPr>
            <w:r w:rsidRPr="00926951">
              <w:rPr>
                <w:rFonts w:ascii="Times New Roman" w:eastAsia="Times New Roman" w:hAnsi="Times New Roman" w:cs="Times New Roman"/>
                <w:color w:val="000000"/>
                <w:kern w:val="0"/>
                <w:sz w:val="20"/>
                <w:szCs w:val="20"/>
                <w:lang w:eastAsia="hr-HR"/>
                <w14:ligatures w14:val="none"/>
              </w:rPr>
              <w:t>0,98</w:t>
            </w:r>
          </w:p>
        </w:tc>
        <w:tc>
          <w:tcPr>
            <w:tcW w:w="620" w:type="dxa"/>
            <w:tcBorders>
              <w:top w:val="nil"/>
              <w:left w:val="nil"/>
              <w:bottom w:val="nil"/>
              <w:right w:val="nil"/>
            </w:tcBorders>
            <w:shd w:val="clear" w:color="auto" w:fill="auto"/>
            <w:noWrap/>
            <w:vAlign w:val="center"/>
            <w:hideMark/>
          </w:tcPr>
          <w:p w14:paraId="6347475E"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sz w:val="20"/>
                <w:szCs w:val="20"/>
                <w:lang w:eastAsia="hr-HR"/>
                <w14:ligatures w14:val="none"/>
              </w:rPr>
            </w:pPr>
            <w:r w:rsidRPr="00926951">
              <w:rPr>
                <w:rFonts w:ascii="Times New Roman" w:eastAsia="Times New Roman" w:hAnsi="Times New Roman" w:cs="Times New Roman"/>
                <w:color w:val="000000"/>
                <w:kern w:val="0"/>
                <w:sz w:val="20"/>
                <w:szCs w:val="20"/>
                <w:lang w:eastAsia="hr-HR"/>
                <w14:ligatures w14:val="none"/>
              </w:rPr>
              <w:t>0,97</w:t>
            </w:r>
          </w:p>
        </w:tc>
        <w:tc>
          <w:tcPr>
            <w:tcW w:w="620" w:type="dxa"/>
            <w:tcBorders>
              <w:top w:val="nil"/>
              <w:left w:val="nil"/>
              <w:bottom w:val="nil"/>
              <w:right w:val="nil"/>
            </w:tcBorders>
            <w:shd w:val="clear" w:color="auto" w:fill="auto"/>
            <w:noWrap/>
            <w:vAlign w:val="center"/>
            <w:hideMark/>
          </w:tcPr>
          <w:p w14:paraId="4089BA77"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sz w:val="20"/>
                <w:szCs w:val="20"/>
                <w:lang w:eastAsia="hr-HR"/>
                <w14:ligatures w14:val="none"/>
              </w:rPr>
            </w:pPr>
            <w:r w:rsidRPr="00926951">
              <w:rPr>
                <w:rFonts w:ascii="Times New Roman" w:eastAsia="Times New Roman" w:hAnsi="Times New Roman" w:cs="Times New Roman"/>
                <w:color w:val="000000"/>
                <w:kern w:val="0"/>
                <w:sz w:val="20"/>
                <w:szCs w:val="20"/>
                <w:lang w:eastAsia="hr-HR"/>
                <w14:ligatures w14:val="none"/>
              </w:rPr>
              <w:t>-</w:t>
            </w:r>
          </w:p>
        </w:tc>
        <w:tc>
          <w:tcPr>
            <w:tcW w:w="794" w:type="dxa"/>
            <w:tcBorders>
              <w:top w:val="nil"/>
              <w:left w:val="nil"/>
              <w:bottom w:val="nil"/>
              <w:right w:val="nil"/>
            </w:tcBorders>
            <w:shd w:val="clear" w:color="auto" w:fill="auto"/>
            <w:noWrap/>
            <w:vAlign w:val="center"/>
            <w:hideMark/>
          </w:tcPr>
          <w:p w14:paraId="7EC32E7C"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sz w:val="20"/>
                <w:szCs w:val="20"/>
                <w:lang w:eastAsia="hr-HR"/>
                <w14:ligatures w14:val="none"/>
              </w:rPr>
            </w:pPr>
            <w:r w:rsidRPr="00926951">
              <w:rPr>
                <w:rFonts w:ascii="Times New Roman" w:eastAsia="Times New Roman" w:hAnsi="Times New Roman" w:cs="Times New Roman"/>
                <w:color w:val="000000"/>
                <w:kern w:val="0"/>
                <w:sz w:val="20"/>
                <w:szCs w:val="20"/>
                <w:lang w:eastAsia="hr-HR"/>
                <w14:ligatures w14:val="none"/>
              </w:rPr>
              <w:t>**</w:t>
            </w:r>
          </w:p>
        </w:tc>
      </w:tr>
      <w:tr w:rsidR="00926951" w:rsidRPr="00926951" w14:paraId="59565206" w14:textId="77777777" w:rsidTr="007470D2">
        <w:trPr>
          <w:trHeight w:val="288"/>
          <w:jc w:val="center"/>
        </w:trPr>
        <w:tc>
          <w:tcPr>
            <w:tcW w:w="794" w:type="dxa"/>
            <w:tcBorders>
              <w:top w:val="nil"/>
              <w:left w:val="nil"/>
              <w:bottom w:val="single" w:sz="4" w:space="0" w:color="auto"/>
              <w:right w:val="single" w:sz="4" w:space="0" w:color="auto"/>
            </w:tcBorders>
            <w:shd w:val="clear" w:color="auto" w:fill="auto"/>
            <w:noWrap/>
            <w:vAlign w:val="center"/>
            <w:hideMark/>
          </w:tcPr>
          <w:p w14:paraId="16645946"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sz w:val="20"/>
                <w:szCs w:val="20"/>
                <w:lang w:eastAsia="hr-HR"/>
                <w14:ligatures w14:val="none"/>
              </w:rPr>
            </w:pPr>
            <w:r w:rsidRPr="00926951">
              <w:rPr>
                <w:rFonts w:ascii="Times New Roman" w:eastAsia="Times New Roman" w:hAnsi="Times New Roman" w:cs="Times New Roman"/>
                <w:color w:val="000000"/>
                <w:kern w:val="0"/>
                <w:sz w:val="20"/>
                <w:szCs w:val="20"/>
                <w:lang w:eastAsia="hr-HR"/>
                <w14:ligatures w14:val="none"/>
              </w:rPr>
              <w:t>VUKD</w:t>
            </w:r>
          </w:p>
        </w:tc>
        <w:tc>
          <w:tcPr>
            <w:tcW w:w="620" w:type="dxa"/>
            <w:tcBorders>
              <w:top w:val="nil"/>
              <w:left w:val="nil"/>
              <w:bottom w:val="single" w:sz="4" w:space="0" w:color="auto"/>
              <w:right w:val="nil"/>
            </w:tcBorders>
            <w:shd w:val="clear" w:color="auto" w:fill="auto"/>
            <w:noWrap/>
            <w:vAlign w:val="center"/>
            <w:hideMark/>
          </w:tcPr>
          <w:p w14:paraId="22C19E69"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sz w:val="20"/>
                <w:szCs w:val="20"/>
                <w:lang w:eastAsia="hr-HR"/>
                <w14:ligatures w14:val="none"/>
              </w:rPr>
            </w:pPr>
            <w:r w:rsidRPr="00926951">
              <w:rPr>
                <w:rFonts w:ascii="Times New Roman" w:eastAsia="Times New Roman" w:hAnsi="Times New Roman" w:cs="Times New Roman"/>
                <w:color w:val="000000"/>
                <w:kern w:val="0"/>
                <w:sz w:val="20"/>
                <w:szCs w:val="20"/>
                <w:lang w:eastAsia="hr-HR"/>
                <w14:ligatures w14:val="none"/>
              </w:rPr>
              <w:t>0,85</w:t>
            </w:r>
          </w:p>
        </w:tc>
        <w:tc>
          <w:tcPr>
            <w:tcW w:w="620" w:type="dxa"/>
            <w:tcBorders>
              <w:top w:val="nil"/>
              <w:left w:val="nil"/>
              <w:bottom w:val="single" w:sz="4" w:space="0" w:color="auto"/>
              <w:right w:val="nil"/>
            </w:tcBorders>
            <w:shd w:val="clear" w:color="auto" w:fill="auto"/>
            <w:noWrap/>
            <w:vAlign w:val="center"/>
            <w:hideMark/>
          </w:tcPr>
          <w:p w14:paraId="78E6DCA9"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sz w:val="20"/>
                <w:szCs w:val="20"/>
                <w:lang w:eastAsia="hr-HR"/>
                <w14:ligatures w14:val="none"/>
              </w:rPr>
            </w:pPr>
            <w:r w:rsidRPr="00926951">
              <w:rPr>
                <w:rFonts w:ascii="Times New Roman" w:eastAsia="Times New Roman" w:hAnsi="Times New Roman" w:cs="Times New Roman"/>
                <w:color w:val="000000"/>
                <w:kern w:val="0"/>
                <w:sz w:val="20"/>
                <w:szCs w:val="20"/>
                <w:lang w:eastAsia="hr-HR"/>
                <w14:ligatures w14:val="none"/>
              </w:rPr>
              <w:t>0,79</w:t>
            </w:r>
          </w:p>
        </w:tc>
        <w:tc>
          <w:tcPr>
            <w:tcW w:w="672" w:type="dxa"/>
            <w:tcBorders>
              <w:top w:val="nil"/>
              <w:left w:val="nil"/>
              <w:bottom w:val="single" w:sz="4" w:space="0" w:color="auto"/>
              <w:right w:val="nil"/>
            </w:tcBorders>
            <w:shd w:val="clear" w:color="auto" w:fill="auto"/>
            <w:noWrap/>
            <w:vAlign w:val="center"/>
            <w:hideMark/>
          </w:tcPr>
          <w:p w14:paraId="4BAC3A47"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sz w:val="20"/>
                <w:szCs w:val="20"/>
                <w:lang w:eastAsia="hr-HR"/>
                <w14:ligatures w14:val="none"/>
              </w:rPr>
            </w:pPr>
            <w:r w:rsidRPr="00926951">
              <w:rPr>
                <w:rFonts w:ascii="Times New Roman" w:eastAsia="Times New Roman" w:hAnsi="Times New Roman" w:cs="Times New Roman"/>
                <w:color w:val="000000"/>
                <w:kern w:val="0"/>
                <w:sz w:val="20"/>
                <w:szCs w:val="20"/>
                <w:lang w:eastAsia="hr-HR"/>
                <w14:ligatures w14:val="none"/>
              </w:rPr>
              <w:t>0,86</w:t>
            </w:r>
          </w:p>
        </w:tc>
        <w:tc>
          <w:tcPr>
            <w:tcW w:w="639" w:type="dxa"/>
            <w:tcBorders>
              <w:top w:val="nil"/>
              <w:left w:val="nil"/>
              <w:bottom w:val="single" w:sz="4" w:space="0" w:color="auto"/>
              <w:right w:val="nil"/>
            </w:tcBorders>
            <w:shd w:val="clear" w:color="auto" w:fill="auto"/>
            <w:noWrap/>
            <w:vAlign w:val="center"/>
            <w:hideMark/>
          </w:tcPr>
          <w:p w14:paraId="29448B70"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sz w:val="20"/>
                <w:szCs w:val="20"/>
                <w:lang w:eastAsia="hr-HR"/>
                <w14:ligatures w14:val="none"/>
              </w:rPr>
            </w:pPr>
            <w:r w:rsidRPr="00926951">
              <w:rPr>
                <w:rFonts w:ascii="Times New Roman" w:eastAsia="Times New Roman" w:hAnsi="Times New Roman" w:cs="Times New Roman"/>
                <w:color w:val="000000"/>
                <w:kern w:val="0"/>
                <w:sz w:val="20"/>
                <w:szCs w:val="20"/>
                <w:lang w:eastAsia="hr-HR"/>
                <w14:ligatures w14:val="none"/>
              </w:rPr>
              <w:t>0,91</w:t>
            </w:r>
          </w:p>
        </w:tc>
        <w:tc>
          <w:tcPr>
            <w:tcW w:w="639" w:type="dxa"/>
            <w:tcBorders>
              <w:top w:val="nil"/>
              <w:left w:val="nil"/>
              <w:bottom w:val="single" w:sz="4" w:space="0" w:color="auto"/>
              <w:right w:val="nil"/>
            </w:tcBorders>
            <w:shd w:val="clear" w:color="auto" w:fill="auto"/>
            <w:noWrap/>
            <w:vAlign w:val="center"/>
            <w:hideMark/>
          </w:tcPr>
          <w:p w14:paraId="45A612C4"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sz w:val="20"/>
                <w:szCs w:val="20"/>
                <w:lang w:eastAsia="hr-HR"/>
                <w14:ligatures w14:val="none"/>
              </w:rPr>
            </w:pPr>
            <w:r w:rsidRPr="00926951">
              <w:rPr>
                <w:rFonts w:ascii="Times New Roman" w:eastAsia="Times New Roman" w:hAnsi="Times New Roman" w:cs="Times New Roman"/>
                <w:color w:val="000000"/>
                <w:kern w:val="0"/>
                <w:sz w:val="20"/>
                <w:szCs w:val="20"/>
                <w:lang w:eastAsia="hr-HR"/>
                <w14:ligatures w14:val="none"/>
              </w:rPr>
              <w:t>0,92</w:t>
            </w:r>
          </w:p>
        </w:tc>
        <w:tc>
          <w:tcPr>
            <w:tcW w:w="761" w:type="dxa"/>
            <w:tcBorders>
              <w:top w:val="nil"/>
              <w:left w:val="nil"/>
              <w:bottom w:val="single" w:sz="4" w:space="0" w:color="auto"/>
              <w:right w:val="nil"/>
            </w:tcBorders>
            <w:shd w:val="clear" w:color="auto" w:fill="auto"/>
            <w:noWrap/>
            <w:vAlign w:val="center"/>
            <w:hideMark/>
          </w:tcPr>
          <w:p w14:paraId="0F2AC332"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sz w:val="20"/>
                <w:szCs w:val="20"/>
                <w:lang w:eastAsia="hr-HR"/>
                <w14:ligatures w14:val="none"/>
              </w:rPr>
            </w:pPr>
            <w:r w:rsidRPr="00926951">
              <w:rPr>
                <w:rFonts w:ascii="Times New Roman" w:eastAsia="Times New Roman" w:hAnsi="Times New Roman" w:cs="Times New Roman"/>
                <w:color w:val="000000"/>
                <w:kern w:val="0"/>
                <w:sz w:val="20"/>
                <w:szCs w:val="20"/>
                <w:lang w:eastAsia="hr-HR"/>
                <w14:ligatures w14:val="none"/>
              </w:rPr>
              <w:t>0,91</w:t>
            </w:r>
          </w:p>
        </w:tc>
        <w:tc>
          <w:tcPr>
            <w:tcW w:w="620" w:type="dxa"/>
            <w:tcBorders>
              <w:top w:val="nil"/>
              <w:left w:val="nil"/>
              <w:bottom w:val="single" w:sz="4" w:space="0" w:color="auto"/>
              <w:right w:val="nil"/>
            </w:tcBorders>
            <w:shd w:val="clear" w:color="auto" w:fill="auto"/>
            <w:noWrap/>
            <w:vAlign w:val="center"/>
            <w:hideMark/>
          </w:tcPr>
          <w:p w14:paraId="768F0E68"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sz w:val="20"/>
                <w:szCs w:val="20"/>
                <w:lang w:eastAsia="hr-HR"/>
                <w14:ligatures w14:val="none"/>
              </w:rPr>
            </w:pPr>
            <w:r w:rsidRPr="00926951">
              <w:rPr>
                <w:rFonts w:ascii="Times New Roman" w:eastAsia="Times New Roman" w:hAnsi="Times New Roman" w:cs="Times New Roman"/>
                <w:color w:val="000000"/>
                <w:kern w:val="0"/>
                <w:sz w:val="20"/>
                <w:szCs w:val="20"/>
                <w:lang w:eastAsia="hr-HR"/>
                <w14:ligatures w14:val="none"/>
              </w:rPr>
              <w:t>0,76</w:t>
            </w:r>
          </w:p>
        </w:tc>
        <w:tc>
          <w:tcPr>
            <w:tcW w:w="650" w:type="dxa"/>
            <w:tcBorders>
              <w:top w:val="nil"/>
              <w:left w:val="nil"/>
              <w:bottom w:val="single" w:sz="4" w:space="0" w:color="auto"/>
              <w:right w:val="nil"/>
            </w:tcBorders>
            <w:shd w:val="clear" w:color="auto" w:fill="auto"/>
            <w:noWrap/>
            <w:vAlign w:val="center"/>
            <w:hideMark/>
          </w:tcPr>
          <w:p w14:paraId="6928A34A"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sz w:val="20"/>
                <w:szCs w:val="20"/>
                <w:lang w:eastAsia="hr-HR"/>
                <w14:ligatures w14:val="none"/>
              </w:rPr>
            </w:pPr>
            <w:r w:rsidRPr="00926951">
              <w:rPr>
                <w:rFonts w:ascii="Times New Roman" w:eastAsia="Times New Roman" w:hAnsi="Times New Roman" w:cs="Times New Roman"/>
                <w:color w:val="000000"/>
                <w:kern w:val="0"/>
                <w:sz w:val="20"/>
                <w:szCs w:val="20"/>
                <w:lang w:eastAsia="hr-HR"/>
                <w14:ligatures w14:val="none"/>
              </w:rPr>
              <w:t>0,80</w:t>
            </w:r>
          </w:p>
        </w:tc>
        <w:tc>
          <w:tcPr>
            <w:tcW w:w="620" w:type="dxa"/>
            <w:tcBorders>
              <w:top w:val="nil"/>
              <w:left w:val="nil"/>
              <w:bottom w:val="single" w:sz="4" w:space="0" w:color="auto"/>
              <w:right w:val="nil"/>
            </w:tcBorders>
            <w:shd w:val="clear" w:color="auto" w:fill="auto"/>
            <w:noWrap/>
            <w:vAlign w:val="center"/>
            <w:hideMark/>
          </w:tcPr>
          <w:p w14:paraId="570D434B"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sz w:val="20"/>
                <w:szCs w:val="20"/>
                <w:lang w:eastAsia="hr-HR"/>
                <w14:ligatures w14:val="none"/>
              </w:rPr>
            </w:pPr>
            <w:r w:rsidRPr="00926951">
              <w:rPr>
                <w:rFonts w:ascii="Times New Roman" w:eastAsia="Times New Roman" w:hAnsi="Times New Roman" w:cs="Times New Roman"/>
                <w:color w:val="000000"/>
                <w:kern w:val="0"/>
                <w:sz w:val="20"/>
                <w:szCs w:val="20"/>
                <w:lang w:eastAsia="hr-HR"/>
                <w14:ligatures w14:val="none"/>
              </w:rPr>
              <w:t>0,79</w:t>
            </w:r>
          </w:p>
        </w:tc>
        <w:tc>
          <w:tcPr>
            <w:tcW w:w="620" w:type="dxa"/>
            <w:tcBorders>
              <w:top w:val="nil"/>
              <w:left w:val="nil"/>
              <w:bottom w:val="single" w:sz="4" w:space="0" w:color="auto"/>
              <w:right w:val="nil"/>
            </w:tcBorders>
            <w:shd w:val="clear" w:color="auto" w:fill="auto"/>
            <w:noWrap/>
            <w:vAlign w:val="center"/>
            <w:hideMark/>
          </w:tcPr>
          <w:p w14:paraId="32DB864A"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sz w:val="20"/>
                <w:szCs w:val="20"/>
                <w:lang w:eastAsia="hr-HR"/>
                <w14:ligatures w14:val="none"/>
              </w:rPr>
            </w:pPr>
            <w:r w:rsidRPr="00926951">
              <w:rPr>
                <w:rFonts w:ascii="Times New Roman" w:eastAsia="Times New Roman" w:hAnsi="Times New Roman" w:cs="Times New Roman"/>
                <w:color w:val="000000"/>
                <w:kern w:val="0"/>
                <w:sz w:val="20"/>
                <w:szCs w:val="20"/>
                <w:lang w:eastAsia="hr-HR"/>
                <w14:ligatures w14:val="none"/>
              </w:rPr>
              <w:t>0,89</w:t>
            </w:r>
          </w:p>
        </w:tc>
        <w:tc>
          <w:tcPr>
            <w:tcW w:w="620" w:type="dxa"/>
            <w:tcBorders>
              <w:top w:val="nil"/>
              <w:left w:val="nil"/>
              <w:bottom w:val="single" w:sz="4" w:space="0" w:color="auto"/>
              <w:right w:val="nil"/>
            </w:tcBorders>
            <w:shd w:val="clear" w:color="auto" w:fill="auto"/>
            <w:noWrap/>
            <w:vAlign w:val="center"/>
            <w:hideMark/>
          </w:tcPr>
          <w:p w14:paraId="2ABB89E5"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sz w:val="20"/>
                <w:szCs w:val="20"/>
                <w:lang w:eastAsia="hr-HR"/>
                <w14:ligatures w14:val="none"/>
              </w:rPr>
            </w:pPr>
            <w:r w:rsidRPr="00926951">
              <w:rPr>
                <w:rFonts w:ascii="Times New Roman" w:eastAsia="Times New Roman" w:hAnsi="Times New Roman" w:cs="Times New Roman"/>
                <w:color w:val="000000"/>
                <w:kern w:val="0"/>
                <w:sz w:val="20"/>
                <w:szCs w:val="20"/>
                <w:lang w:eastAsia="hr-HR"/>
                <w14:ligatures w14:val="none"/>
              </w:rPr>
              <w:t>0,87</w:t>
            </w:r>
          </w:p>
        </w:tc>
        <w:tc>
          <w:tcPr>
            <w:tcW w:w="620" w:type="dxa"/>
            <w:tcBorders>
              <w:top w:val="nil"/>
              <w:left w:val="nil"/>
              <w:bottom w:val="single" w:sz="4" w:space="0" w:color="auto"/>
              <w:right w:val="nil"/>
            </w:tcBorders>
            <w:shd w:val="clear" w:color="auto" w:fill="auto"/>
            <w:noWrap/>
            <w:vAlign w:val="center"/>
            <w:hideMark/>
          </w:tcPr>
          <w:p w14:paraId="77A5D4D4"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sz w:val="20"/>
                <w:szCs w:val="20"/>
                <w:lang w:eastAsia="hr-HR"/>
                <w14:ligatures w14:val="none"/>
              </w:rPr>
            </w:pPr>
            <w:r w:rsidRPr="00926951">
              <w:rPr>
                <w:rFonts w:ascii="Times New Roman" w:eastAsia="Times New Roman" w:hAnsi="Times New Roman" w:cs="Times New Roman"/>
                <w:color w:val="000000"/>
                <w:kern w:val="0"/>
                <w:sz w:val="20"/>
                <w:szCs w:val="20"/>
                <w:lang w:eastAsia="hr-HR"/>
                <w14:ligatures w14:val="none"/>
              </w:rPr>
              <w:t>0,88</w:t>
            </w:r>
          </w:p>
        </w:tc>
        <w:tc>
          <w:tcPr>
            <w:tcW w:w="620" w:type="dxa"/>
            <w:tcBorders>
              <w:top w:val="nil"/>
              <w:left w:val="nil"/>
              <w:bottom w:val="single" w:sz="4" w:space="0" w:color="auto"/>
              <w:right w:val="nil"/>
            </w:tcBorders>
            <w:shd w:val="clear" w:color="auto" w:fill="auto"/>
            <w:noWrap/>
            <w:vAlign w:val="center"/>
            <w:hideMark/>
          </w:tcPr>
          <w:p w14:paraId="2FE2C386"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sz w:val="20"/>
                <w:szCs w:val="20"/>
                <w:lang w:eastAsia="hr-HR"/>
                <w14:ligatures w14:val="none"/>
              </w:rPr>
            </w:pPr>
            <w:r w:rsidRPr="00926951">
              <w:rPr>
                <w:rFonts w:ascii="Times New Roman" w:eastAsia="Times New Roman" w:hAnsi="Times New Roman" w:cs="Times New Roman"/>
                <w:color w:val="000000"/>
                <w:kern w:val="0"/>
                <w:sz w:val="20"/>
                <w:szCs w:val="20"/>
                <w:lang w:eastAsia="hr-HR"/>
                <w14:ligatures w14:val="none"/>
              </w:rPr>
              <w:t>0,89</w:t>
            </w:r>
          </w:p>
        </w:tc>
        <w:tc>
          <w:tcPr>
            <w:tcW w:w="794" w:type="dxa"/>
            <w:tcBorders>
              <w:top w:val="nil"/>
              <w:left w:val="nil"/>
              <w:bottom w:val="single" w:sz="4" w:space="0" w:color="auto"/>
              <w:right w:val="nil"/>
            </w:tcBorders>
            <w:shd w:val="clear" w:color="auto" w:fill="auto"/>
            <w:noWrap/>
            <w:vAlign w:val="center"/>
            <w:hideMark/>
          </w:tcPr>
          <w:p w14:paraId="2973C4EC"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sz w:val="20"/>
                <w:szCs w:val="20"/>
                <w:lang w:eastAsia="hr-HR"/>
                <w14:ligatures w14:val="none"/>
              </w:rPr>
            </w:pPr>
            <w:r w:rsidRPr="00926951">
              <w:rPr>
                <w:rFonts w:ascii="Times New Roman" w:eastAsia="Times New Roman" w:hAnsi="Times New Roman" w:cs="Times New Roman"/>
                <w:color w:val="000000"/>
                <w:kern w:val="0"/>
                <w:sz w:val="20"/>
                <w:szCs w:val="20"/>
                <w:lang w:eastAsia="hr-HR"/>
                <w14:ligatures w14:val="none"/>
              </w:rPr>
              <w:t>-</w:t>
            </w:r>
          </w:p>
        </w:tc>
      </w:tr>
    </w:tbl>
    <w:p w14:paraId="5F95842C" w14:textId="77777777" w:rsidR="00926951" w:rsidRPr="00926951" w:rsidRDefault="00926951" w:rsidP="00926951">
      <w:pPr>
        <w:rPr>
          <w:rFonts w:ascii="Times New Roman" w:eastAsia="Times New Roman" w:hAnsi="Times New Roman" w:cs="Times New Roman"/>
        </w:rPr>
      </w:pPr>
      <w:r w:rsidRPr="00926951">
        <w:rPr>
          <w:rFonts w:ascii="Times New Roman" w:eastAsia="Calibri" w:hAnsi="Times New Roman" w:cs="Times New Roman"/>
        </w:rPr>
        <w:t xml:space="preserve">**P ≤ </w:t>
      </w:r>
      <w:r w:rsidRPr="00926951">
        <w:rPr>
          <w:rFonts w:ascii="Times New Roman" w:eastAsia="Times New Roman" w:hAnsi="Times New Roman" w:cs="Times New Roman"/>
        </w:rPr>
        <w:t>0,01</w:t>
      </w:r>
    </w:p>
    <w:p w14:paraId="05FC7D94" w14:textId="77777777" w:rsidR="00926951" w:rsidRPr="00926951" w:rsidRDefault="00926951" w:rsidP="00926951">
      <w:pPr>
        <w:rPr>
          <w:rFonts w:ascii="Times New Roman" w:eastAsia="Times New Roman" w:hAnsi="Times New Roman" w:cs="Times New Roman"/>
        </w:rPr>
      </w:pPr>
    </w:p>
    <w:p w14:paraId="426A5854" w14:textId="77777777" w:rsidR="00926951" w:rsidRPr="00926951" w:rsidRDefault="00926951" w:rsidP="00926951">
      <w:pPr>
        <w:rPr>
          <w:rFonts w:ascii="Times New Roman" w:eastAsia="Calibri" w:hAnsi="Times New Roman" w:cs="Times New Roman"/>
          <w:b/>
          <w:bCs/>
          <w:sz w:val="28"/>
          <w:szCs w:val="28"/>
        </w:rPr>
      </w:pPr>
      <w:r w:rsidRPr="00926951">
        <w:rPr>
          <w:rFonts w:ascii="Times New Roman" w:eastAsia="Calibri" w:hAnsi="Times New Roman" w:cs="Times New Roman"/>
          <w:b/>
          <w:bCs/>
          <w:sz w:val="28"/>
          <w:szCs w:val="28"/>
        </w:rPr>
        <w:br w:type="page"/>
      </w:r>
    </w:p>
    <w:p w14:paraId="04CB65E3" w14:textId="7B1B0B83" w:rsidR="00926951" w:rsidRPr="00926951" w:rsidRDefault="000B7175" w:rsidP="00926951">
      <w:pPr>
        <w:rPr>
          <w:rFonts w:ascii="Times New Roman" w:eastAsia="Calibri" w:hAnsi="Times New Roman" w:cs="Times New Roman"/>
          <w:b/>
          <w:bCs/>
          <w:sz w:val="28"/>
          <w:szCs w:val="28"/>
        </w:rPr>
      </w:pPr>
      <w:r>
        <w:rPr>
          <w:rFonts w:ascii="Times New Roman" w:eastAsia="Calibri" w:hAnsi="Times New Roman" w:cs="Times New Roman"/>
          <w:b/>
          <w:bCs/>
          <w:sz w:val="28"/>
          <w:szCs w:val="28"/>
        </w:rPr>
        <w:lastRenderedPageBreak/>
        <w:t>4.5</w:t>
      </w:r>
      <w:r w:rsidR="00926951" w:rsidRPr="00926951">
        <w:rPr>
          <w:rFonts w:ascii="Times New Roman" w:eastAsia="Calibri" w:hAnsi="Times New Roman" w:cs="Times New Roman"/>
          <w:b/>
          <w:bCs/>
          <w:sz w:val="28"/>
          <w:szCs w:val="28"/>
        </w:rPr>
        <w:t>. Analiza molekularne varijance između različitih grupa kultivara</w:t>
      </w:r>
    </w:p>
    <w:p w14:paraId="0A106100" w14:textId="75BF1330" w:rsidR="00926951" w:rsidRPr="00926951" w:rsidRDefault="00926951" w:rsidP="00926951">
      <w:pPr>
        <w:spacing w:line="360" w:lineRule="auto"/>
        <w:jc w:val="both"/>
        <w:rPr>
          <w:rFonts w:ascii="Times New Roman" w:eastAsia="Calibri" w:hAnsi="Times New Roman" w:cs="Times New Roman"/>
          <w:b/>
          <w:bCs/>
          <w:sz w:val="28"/>
          <w:szCs w:val="28"/>
        </w:rPr>
      </w:pPr>
      <w:r w:rsidRPr="00926951">
        <w:rPr>
          <w:rFonts w:ascii="Times New Roman" w:eastAsia="Calibri" w:hAnsi="Times New Roman" w:cs="Times New Roman"/>
          <w:sz w:val="24"/>
          <w:szCs w:val="24"/>
        </w:rPr>
        <w:t>Kultivari, od kojih je svaki zastupljen s po 10 individua, podijeljeni su u dvije grupe. Jednu grupu čini devet hrvatskih tradicijskih kultivara, a u drugu grupu čini pet stranih komercijalnih kultivara. Ova je analiza provedena s ciljem izračunavanja udjela vari</w:t>
      </w:r>
      <w:r w:rsidR="00583E28">
        <w:rPr>
          <w:rFonts w:ascii="Times New Roman" w:eastAsia="Calibri" w:hAnsi="Times New Roman" w:cs="Times New Roman"/>
          <w:sz w:val="24"/>
          <w:szCs w:val="24"/>
        </w:rPr>
        <w:t>jance koja objašnjava molekularnu</w:t>
      </w:r>
      <w:r w:rsidRPr="00926951">
        <w:rPr>
          <w:rFonts w:ascii="Times New Roman" w:eastAsia="Calibri" w:hAnsi="Times New Roman" w:cs="Times New Roman"/>
          <w:sz w:val="24"/>
          <w:szCs w:val="24"/>
        </w:rPr>
        <w:t xml:space="preserve"> varijabilnost između dvije grupe kultivara, varijabilnost kultivara unutar grupa i varijabilnost unutar kultivara. Rezultati molekularne analize varijance nije utvrdila značajne razlike između grupa hrvatskih tradicijskih i stranih komercijalnih kultivara. Rezultati molekularne analize varijance prikazani u Tablici 13. pokazuju je da je udio vari</w:t>
      </w:r>
      <w:r w:rsidR="00583E28">
        <w:rPr>
          <w:rFonts w:ascii="Times New Roman" w:eastAsia="Calibri" w:hAnsi="Times New Roman" w:cs="Times New Roman"/>
          <w:sz w:val="24"/>
          <w:szCs w:val="24"/>
        </w:rPr>
        <w:t>jance koji objašnjava molekularnu</w:t>
      </w:r>
      <w:r w:rsidRPr="00926951">
        <w:rPr>
          <w:rFonts w:ascii="Times New Roman" w:eastAsia="Calibri" w:hAnsi="Times New Roman" w:cs="Times New Roman"/>
          <w:sz w:val="24"/>
          <w:szCs w:val="24"/>
        </w:rPr>
        <w:t xml:space="preserve"> varijabilnost između grupa kultivara 4,49 % i da nije statistički značajna, dok je udio varijance koji otpada na varijabilnost kultivara unutar grupa 85,91 %, a udio varijance koji otpada na varijabilnost unutar kultivara 9,60 %.</w:t>
      </w:r>
    </w:p>
    <w:p w14:paraId="316604EF" w14:textId="77777777" w:rsidR="00926951" w:rsidRPr="00926951" w:rsidRDefault="00926951" w:rsidP="00926951">
      <w:pPr>
        <w:keepNext/>
        <w:spacing w:after="200" w:line="240" w:lineRule="auto"/>
        <w:rPr>
          <w:rFonts w:ascii="Times New Roman" w:eastAsia="Calibri" w:hAnsi="Times New Roman" w:cs="Times New Roman"/>
          <w:b/>
          <w:bCs/>
          <w:sz w:val="20"/>
          <w:szCs w:val="20"/>
        </w:rPr>
      </w:pPr>
      <w:r w:rsidRPr="00926951">
        <w:rPr>
          <w:rFonts w:ascii="Times New Roman" w:eastAsia="Calibri" w:hAnsi="Times New Roman" w:cs="Times New Roman"/>
          <w:b/>
          <w:bCs/>
          <w:sz w:val="20"/>
          <w:szCs w:val="20"/>
        </w:rPr>
        <w:t>Tablica 13. Rezultati analize molekularne varijance raspodjelom AFLP raznolikosti između dvije grupe kultivara.</w:t>
      </w:r>
    </w:p>
    <w:tbl>
      <w:tblPr>
        <w:tblW w:w="8405" w:type="dxa"/>
        <w:jc w:val="center"/>
        <w:tblLook w:val="04A0" w:firstRow="1" w:lastRow="0" w:firstColumn="1" w:lastColumn="0" w:noHBand="0" w:noVBand="1"/>
      </w:tblPr>
      <w:tblGrid>
        <w:gridCol w:w="2977"/>
        <w:gridCol w:w="1060"/>
        <w:gridCol w:w="1071"/>
        <w:gridCol w:w="1377"/>
        <w:gridCol w:w="960"/>
        <w:gridCol w:w="960"/>
      </w:tblGrid>
      <w:tr w:rsidR="00926951" w:rsidRPr="00926951" w14:paraId="2F39F56C" w14:textId="77777777" w:rsidTr="007470D2">
        <w:trPr>
          <w:trHeight w:val="552"/>
          <w:jc w:val="center"/>
        </w:trPr>
        <w:tc>
          <w:tcPr>
            <w:tcW w:w="2977" w:type="dxa"/>
            <w:tcBorders>
              <w:top w:val="single" w:sz="4" w:space="0" w:color="auto"/>
              <w:left w:val="nil"/>
              <w:bottom w:val="single" w:sz="4" w:space="0" w:color="auto"/>
              <w:right w:val="nil"/>
            </w:tcBorders>
            <w:noWrap/>
            <w:vAlign w:val="center"/>
            <w:hideMark/>
          </w:tcPr>
          <w:p w14:paraId="31D806B0" w14:textId="77777777" w:rsidR="00926951" w:rsidRPr="00926951" w:rsidRDefault="00926951" w:rsidP="00926951">
            <w:pPr>
              <w:spacing w:after="0" w:line="240" w:lineRule="auto"/>
              <w:jc w:val="center"/>
              <w:rPr>
                <w:rFonts w:ascii="Times New Roman" w:eastAsia="Times New Roman" w:hAnsi="Times New Roman" w:cs="Times New Roman"/>
                <w:color w:val="000000"/>
                <w:kern w:val="0"/>
                <w:lang w:eastAsia="hr-HR"/>
                <w14:ligatures w14:val="none"/>
              </w:rPr>
            </w:pPr>
            <w:r w:rsidRPr="00926951">
              <w:rPr>
                <w:rFonts w:ascii="Times New Roman" w:eastAsia="Times New Roman" w:hAnsi="Times New Roman" w:cs="Times New Roman"/>
                <w:color w:val="000000"/>
                <w:kern w:val="0"/>
                <w:lang w:eastAsia="hr-HR"/>
                <w14:ligatures w14:val="none"/>
              </w:rPr>
              <w:t>Izvor varijabilnosti</w:t>
            </w:r>
          </w:p>
        </w:tc>
        <w:tc>
          <w:tcPr>
            <w:tcW w:w="1060" w:type="dxa"/>
            <w:tcBorders>
              <w:top w:val="single" w:sz="4" w:space="0" w:color="auto"/>
              <w:left w:val="nil"/>
              <w:bottom w:val="single" w:sz="4" w:space="0" w:color="auto"/>
              <w:right w:val="nil"/>
            </w:tcBorders>
            <w:vAlign w:val="center"/>
            <w:hideMark/>
          </w:tcPr>
          <w:p w14:paraId="47855AD0" w14:textId="77777777" w:rsidR="00926951" w:rsidRPr="00926951" w:rsidRDefault="00926951" w:rsidP="00926951">
            <w:pPr>
              <w:spacing w:after="0" w:line="240" w:lineRule="auto"/>
              <w:jc w:val="center"/>
              <w:rPr>
                <w:rFonts w:ascii="Times New Roman" w:eastAsia="Times New Roman" w:hAnsi="Times New Roman" w:cs="Times New Roman"/>
                <w:color w:val="000000"/>
                <w:kern w:val="0"/>
                <w:lang w:eastAsia="hr-HR"/>
                <w14:ligatures w14:val="none"/>
              </w:rPr>
            </w:pPr>
            <w:r w:rsidRPr="00926951">
              <w:rPr>
                <w:rFonts w:ascii="Times New Roman" w:eastAsia="Times New Roman" w:hAnsi="Times New Roman" w:cs="Times New Roman"/>
                <w:color w:val="000000"/>
                <w:kern w:val="0"/>
                <w:lang w:eastAsia="hr-HR"/>
                <w14:ligatures w14:val="none"/>
              </w:rPr>
              <w:t>Stupnjevi slobode</w:t>
            </w:r>
          </w:p>
        </w:tc>
        <w:tc>
          <w:tcPr>
            <w:tcW w:w="1071" w:type="dxa"/>
            <w:tcBorders>
              <w:top w:val="single" w:sz="4" w:space="0" w:color="auto"/>
              <w:left w:val="nil"/>
              <w:bottom w:val="single" w:sz="4" w:space="0" w:color="auto"/>
              <w:right w:val="nil"/>
            </w:tcBorders>
            <w:noWrap/>
            <w:vAlign w:val="center"/>
            <w:hideMark/>
          </w:tcPr>
          <w:p w14:paraId="61F9C556" w14:textId="77777777" w:rsidR="00926951" w:rsidRPr="00926951" w:rsidRDefault="00926951" w:rsidP="00926951">
            <w:pPr>
              <w:spacing w:after="0" w:line="240" w:lineRule="auto"/>
              <w:jc w:val="center"/>
              <w:rPr>
                <w:rFonts w:ascii="Times New Roman" w:eastAsia="Times New Roman" w:hAnsi="Times New Roman" w:cs="Times New Roman"/>
                <w:color w:val="000000"/>
                <w:kern w:val="0"/>
                <w:lang w:eastAsia="hr-HR"/>
                <w14:ligatures w14:val="none"/>
              </w:rPr>
            </w:pPr>
            <w:r w:rsidRPr="00926951">
              <w:rPr>
                <w:rFonts w:ascii="Times New Roman" w:eastAsia="Times New Roman" w:hAnsi="Times New Roman" w:cs="Times New Roman"/>
                <w:color w:val="000000"/>
                <w:kern w:val="0"/>
                <w:lang w:eastAsia="hr-HR"/>
                <w14:ligatures w14:val="none"/>
              </w:rPr>
              <w:t>Varijanca</w:t>
            </w:r>
          </w:p>
        </w:tc>
        <w:tc>
          <w:tcPr>
            <w:tcW w:w="1377" w:type="dxa"/>
            <w:tcBorders>
              <w:top w:val="single" w:sz="4" w:space="0" w:color="auto"/>
              <w:left w:val="nil"/>
              <w:bottom w:val="single" w:sz="4" w:space="0" w:color="auto"/>
              <w:right w:val="nil"/>
            </w:tcBorders>
            <w:vAlign w:val="center"/>
            <w:hideMark/>
          </w:tcPr>
          <w:p w14:paraId="46146409" w14:textId="77777777" w:rsidR="00926951" w:rsidRPr="00926951" w:rsidRDefault="00926951" w:rsidP="00926951">
            <w:pPr>
              <w:spacing w:after="0" w:line="240" w:lineRule="auto"/>
              <w:jc w:val="center"/>
              <w:rPr>
                <w:rFonts w:ascii="Times New Roman" w:eastAsia="Times New Roman" w:hAnsi="Times New Roman" w:cs="Times New Roman"/>
                <w:color w:val="000000"/>
                <w:kern w:val="0"/>
                <w:lang w:eastAsia="hr-HR"/>
                <w14:ligatures w14:val="none"/>
              </w:rPr>
            </w:pPr>
            <w:r w:rsidRPr="00926951">
              <w:rPr>
                <w:rFonts w:ascii="Times New Roman" w:eastAsia="Times New Roman" w:hAnsi="Times New Roman" w:cs="Times New Roman"/>
                <w:color w:val="000000"/>
                <w:kern w:val="0"/>
                <w:lang w:eastAsia="hr-HR"/>
                <w14:ligatures w14:val="none"/>
              </w:rPr>
              <w:t>% ukupne varijabilnosti</w:t>
            </w:r>
          </w:p>
        </w:tc>
        <w:tc>
          <w:tcPr>
            <w:tcW w:w="960" w:type="dxa"/>
            <w:tcBorders>
              <w:top w:val="single" w:sz="4" w:space="0" w:color="auto"/>
              <w:left w:val="nil"/>
              <w:bottom w:val="single" w:sz="4" w:space="0" w:color="auto"/>
              <w:right w:val="nil"/>
            </w:tcBorders>
            <w:noWrap/>
            <w:vAlign w:val="center"/>
            <w:hideMark/>
          </w:tcPr>
          <w:p w14:paraId="174E8769" w14:textId="77777777" w:rsidR="00926951" w:rsidRPr="00926951" w:rsidRDefault="00926951" w:rsidP="00926951">
            <w:pPr>
              <w:spacing w:after="0" w:line="240" w:lineRule="auto"/>
              <w:jc w:val="center"/>
              <w:rPr>
                <w:rFonts w:ascii="Times New Roman" w:eastAsia="Times New Roman" w:hAnsi="Times New Roman" w:cs="Times New Roman"/>
                <w:color w:val="000000"/>
                <w:kern w:val="0"/>
                <w:lang w:eastAsia="hr-HR"/>
                <w14:ligatures w14:val="none"/>
              </w:rPr>
            </w:pPr>
            <w:r w:rsidRPr="00926951">
              <w:rPr>
                <w:rFonts w:ascii="Times New Roman" w:eastAsia="Times New Roman" w:hAnsi="Times New Roman" w:cs="Times New Roman"/>
                <w:color w:val="000000"/>
                <w:kern w:val="0"/>
                <w:lang w:eastAsia="hr-HR"/>
                <w14:ligatures w14:val="none"/>
              </w:rPr>
              <w:t>Φ</w:t>
            </w:r>
          </w:p>
        </w:tc>
        <w:tc>
          <w:tcPr>
            <w:tcW w:w="960" w:type="dxa"/>
            <w:tcBorders>
              <w:top w:val="single" w:sz="4" w:space="0" w:color="auto"/>
              <w:left w:val="nil"/>
              <w:bottom w:val="single" w:sz="4" w:space="0" w:color="auto"/>
              <w:right w:val="nil"/>
            </w:tcBorders>
            <w:noWrap/>
            <w:vAlign w:val="center"/>
            <w:hideMark/>
          </w:tcPr>
          <w:p w14:paraId="3AAD8E54" w14:textId="77777777" w:rsidR="00926951" w:rsidRPr="00926951" w:rsidRDefault="00926951" w:rsidP="00926951">
            <w:pPr>
              <w:spacing w:after="0" w:line="240" w:lineRule="auto"/>
              <w:jc w:val="center"/>
              <w:rPr>
                <w:rFonts w:ascii="Times New Roman" w:eastAsia="Times New Roman" w:hAnsi="Times New Roman" w:cs="Times New Roman"/>
                <w:color w:val="000000"/>
                <w:kern w:val="0"/>
                <w:lang w:eastAsia="hr-HR"/>
                <w14:ligatures w14:val="none"/>
              </w:rPr>
            </w:pPr>
            <w:r w:rsidRPr="00926951">
              <w:rPr>
                <w:rFonts w:ascii="Times New Roman" w:eastAsia="Times New Roman" w:hAnsi="Times New Roman" w:cs="Times New Roman"/>
                <w:color w:val="000000"/>
                <w:kern w:val="0"/>
                <w:lang w:eastAsia="hr-HR"/>
                <w14:ligatures w14:val="none"/>
              </w:rPr>
              <w:t>p(Φ)</w:t>
            </w:r>
          </w:p>
        </w:tc>
      </w:tr>
      <w:tr w:rsidR="00926951" w:rsidRPr="00926951" w14:paraId="24EABFA8" w14:textId="77777777" w:rsidTr="007470D2">
        <w:trPr>
          <w:trHeight w:val="552"/>
          <w:jc w:val="center"/>
        </w:trPr>
        <w:tc>
          <w:tcPr>
            <w:tcW w:w="2977" w:type="dxa"/>
            <w:vAlign w:val="center"/>
            <w:hideMark/>
          </w:tcPr>
          <w:p w14:paraId="5D88FFF5"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lang w:eastAsia="hr-HR"/>
                <w14:ligatures w14:val="none"/>
              </w:rPr>
            </w:pPr>
            <w:r w:rsidRPr="00926951">
              <w:rPr>
                <w:rFonts w:ascii="Times New Roman" w:eastAsia="Times New Roman" w:hAnsi="Times New Roman" w:cs="Times New Roman"/>
                <w:color w:val="000000"/>
                <w:kern w:val="0"/>
                <w:lang w:eastAsia="hr-HR"/>
                <w14:ligatures w14:val="none"/>
              </w:rPr>
              <w:t>Između grupa kultivara (A i B)</w:t>
            </w:r>
          </w:p>
        </w:tc>
        <w:tc>
          <w:tcPr>
            <w:tcW w:w="1060" w:type="dxa"/>
            <w:noWrap/>
            <w:vAlign w:val="center"/>
            <w:hideMark/>
          </w:tcPr>
          <w:p w14:paraId="6BD03E08"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lang w:eastAsia="hr-HR"/>
                <w14:ligatures w14:val="none"/>
              </w:rPr>
            </w:pPr>
            <w:r w:rsidRPr="00926951">
              <w:rPr>
                <w:rFonts w:ascii="Times New Roman" w:eastAsia="Times New Roman" w:hAnsi="Times New Roman" w:cs="Times New Roman"/>
                <w:color w:val="000000"/>
                <w:kern w:val="0"/>
                <w:lang w:eastAsia="hr-HR"/>
                <w14:ligatures w14:val="none"/>
              </w:rPr>
              <w:t>1</w:t>
            </w:r>
          </w:p>
        </w:tc>
        <w:tc>
          <w:tcPr>
            <w:tcW w:w="1071" w:type="dxa"/>
            <w:noWrap/>
            <w:vAlign w:val="center"/>
            <w:hideMark/>
          </w:tcPr>
          <w:p w14:paraId="2EE8A58E"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lang w:eastAsia="hr-HR"/>
                <w14:ligatures w14:val="none"/>
              </w:rPr>
            </w:pPr>
            <w:r w:rsidRPr="00926951">
              <w:rPr>
                <w:rFonts w:ascii="Times New Roman" w:eastAsia="Times New Roman" w:hAnsi="Times New Roman" w:cs="Times New Roman"/>
                <w:color w:val="000000"/>
                <w:kern w:val="0"/>
                <w:lang w:eastAsia="hr-HR"/>
                <w14:ligatures w14:val="none"/>
              </w:rPr>
              <w:t>1,52</w:t>
            </w:r>
          </w:p>
        </w:tc>
        <w:tc>
          <w:tcPr>
            <w:tcW w:w="1377" w:type="dxa"/>
            <w:noWrap/>
            <w:vAlign w:val="center"/>
            <w:hideMark/>
          </w:tcPr>
          <w:p w14:paraId="2E23FAC0"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lang w:eastAsia="hr-HR"/>
                <w14:ligatures w14:val="none"/>
              </w:rPr>
            </w:pPr>
            <w:r w:rsidRPr="00926951">
              <w:rPr>
                <w:rFonts w:ascii="Times New Roman" w:eastAsia="Times New Roman" w:hAnsi="Times New Roman" w:cs="Times New Roman"/>
                <w:color w:val="000000"/>
                <w:kern w:val="0"/>
                <w:lang w:eastAsia="hr-HR"/>
                <w14:ligatures w14:val="none"/>
              </w:rPr>
              <w:t>4,49</w:t>
            </w:r>
          </w:p>
        </w:tc>
        <w:tc>
          <w:tcPr>
            <w:tcW w:w="960" w:type="dxa"/>
            <w:noWrap/>
            <w:vAlign w:val="center"/>
            <w:hideMark/>
          </w:tcPr>
          <w:p w14:paraId="35575A23"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lang w:eastAsia="hr-HR"/>
                <w14:ligatures w14:val="none"/>
              </w:rPr>
            </w:pPr>
            <w:r w:rsidRPr="00926951">
              <w:rPr>
                <w:rFonts w:ascii="Times New Roman" w:eastAsia="Times New Roman" w:hAnsi="Times New Roman" w:cs="Times New Roman"/>
                <w:color w:val="000000"/>
                <w:kern w:val="0"/>
                <w:lang w:eastAsia="hr-HR"/>
                <w14:ligatures w14:val="none"/>
              </w:rPr>
              <w:t>0,05</w:t>
            </w:r>
          </w:p>
        </w:tc>
        <w:tc>
          <w:tcPr>
            <w:tcW w:w="960" w:type="dxa"/>
            <w:noWrap/>
            <w:vAlign w:val="center"/>
            <w:hideMark/>
          </w:tcPr>
          <w:p w14:paraId="7329C801"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lang w:eastAsia="hr-HR"/>
                <w14:ligatures w14:val="none"/>
              </w:rPr>
            </w:pPr>
            <w:r w:rsidRPr="00926951">
              <w:rPr>
                <w:rFonts w:ascii="Times New Roman" w:eastAsia="Times New Roman" w:hAnsi="Times New Roman" w:cs="Times New Roman"/>
                <w:color w:val="000000"/>
                <w:kern w:val="0"/>
                <w:lang w:eastAsia="hr-HR"/>
                <w14:ligatures w14:val="none"/>
              </w:rPr>
              <w:t>0,22</w:t>
            </w:r>
          </w:p>
        </w:tc>
      </w:tr>
      <w:tr w:rsidR="00926951" w:rsidRPr="00926951" w14:paraId="7F427299" w14:textId="77777777" w:rsidTr="007470D2">
        <w:trPr>
          <w:trHeight w:val="552"/>
          <w:jc w:val="center"/>
        </w:trPr>
        <w:tc>
          <w:tcPr>
            <w:tcW w:w="2977" w:type="dxa"/>
            <w:vAlign w:val="center"/>
            <w:hideMark/>
          </w:tcPr>
          <w:p w14:paraId="5CC75C15"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lang w:eastAsia="hr-HR"/>
                <w14:ligatures w14:val="none"/>
              </w:rPr>
            </w:pPr>
            <w:r w:rsidRPr="00926951">
              <w:rPr>
                <w:rFonts w:ascii="Times New Roman" w:eastAsia="Times New Roman" w:hAnsi="Times New Roman" w:cs="Times New Roman"/>
                <w:color w:val="000000"/>
                <w:kern w:val="0"/>
                <w:lang w:eastAsia="hr-HR"/>
                <w14:ligatures w14:val="none"/>
              </w:rPr>
              <w:t>Između kultivara unutar grupa</w:t>
            </w:r>
          </w:p>
        </w:tc>
        <w:tc>
          <w:tcPr>
            <w:tcW w:w="1060" w:type="dxa"/>
            <w:noWrap/>
            <w:vAlign w:val="center"/>
            <w:hideMark/>
          </w:tcPr>
          <w:p w14:paraId="6724797A"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lang w:eastAsia="hr-HR"/>
                <w14:ligatures w14:val="none"/>
              </w:rPr>
            </w:pPr>
            <w:r w:rsidRPr="00926951">
              <w:rPr>
                <w:rFonts w:ascii="Times New Roman" w:eastAsia="Times New Roman" w:hAnsi="Times New Roman" w:cs="Times New Roman"/>
                <w:color w:val="000000"/>
                <w:kern w:val="0"/>
                <w:lang w:eastAsia="hr-HR"/>
                <w14:ligatures w14:val="none"/>
              </w:rPr>
              <w:t>12</w:t>
            </w:r>
          </w:p>
        </w:tc>
        <w:tc>
          <w:tcPr>
            <w:tcW w:w="1071" w:type="dxa"/>
            <w:noWrap/>
            <w:vAlign w:val="center"/>
            <w:hideMark/>
          </w:tcPr>
          <w:p w14:paraId="7D553414"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lang w:eastAsia="hr-HR"/>
                <w14:ligatures w14:val="none"/>
              </w:rPr>
            </w:pPr>
            <w:r w:rsidRPr="00926951">
              <w:rPr>
                <w:rFonts w:ascii="Times New Roman" w:eastAsia="Times New Roman" w:hAnsi="Times New Roman" w:cs="Times New Roman"/>
                <w:color w:val="000000"/>
                <w:kern w:val="0"/>
                <w:lang w:eastAsia="hr-HR"/>
                <w14:ligatures w14:val="none"/>
              </w:rPr>
              <w:t>29,17</w:t>
            </w:r>
          </w:p>
        </w:tc>
        <w:tc>
          <w:tcPr>
            <w:tcW w:w="1377" w:type="dxa"/>
            <w:noWrap/>
            <w:vAlign w:val="center"/>
            <w:hideMark/>
          </w:tcPr>
          <w:p w14:paraId="48BBDFA5"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lang w:eastAsia="hr-HR"/>
                <w14:ligatures w14:val="none"/>
              </w:rPr>
            </w:pPr>
            <w:r w:rsidRPr="00926951">
              <w:rPr>
                <w:rFonts w:ascii="Times New Roman" w:eastAsia="Times New Roman" w:hAnsi="Times New Roman" w:cs="Times New Roman"/>
                <w:color w:val="000000"/>
                <w:kern w:val="0"/>
                <w:lang w:eastAsia="hr-HR"/>
                <w14:ligatures w14:val="none"/>
              </w:rPr>
              <w:t>85,91</w:t>
            </w:r>
          </w:p>
        </w:tc>
        <w:tc>
          <w:tcPr>
            <w:tcW w:w="960" w:type="dxa"/>
            <w:noWrap/>
            <w:vAlign w:val="center"/>
            <w:hideMark/>
          </w:tcPr>
          <w:p w14:paraId="6A7FAADC"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lang w:eastAsia="hr-HR"/>
                <w14:ligatures w14:val="none"/>
              </w:rPr>
            </w:pPr>
            <w:r w:rsidRPr="00926951">
              <w:rPr>
                <w:rFonts w:ascii="Times New Roman" w:eastAsia="Times New Roman" w:hAnsi="Times New Roman" w:cs="Times New Roman"/>
                <w:color w:val="000000"/>
                <w:kern w:val="0"/>
                <w:lang w:eastAsia="hr-HR"/>
                <w14:ligatures w14:val="none"/>
              </w:rPr>
              <w:t>0,90</w:t>
            </w:r>
          </w:p>
        </w:tc>
        <w:tc>
          <w:tcPr>
            <w:tcW w:w="960" w:type="dxa"/>
            <w:noWrap/>
            <w:vAlign w:val="center"/>
            <w:hideMark/>
          </w:tcPr>
          <w:p w14:paraId="3ECAA5AB"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lang w:eastAsia="hr-HR"/>
                <w14:ligatures w14:val="none"/>
              </w:rPr>
            </w:pPr>
            <w:r w:rsidRPr="00926951">
              <w:rPr>
                <w:rFonts w:ascii="Times New Roman" w:eastAsia="Times New Roman" w:hAnsi="Times New Roman" w:cs="Times New Roman"/>
                <w:color w:val="000000"/>
                <w:kern w:val="0"/>
                <w:lang w:eastAsia="hr-HR"/>
                <w14:ligatures w14:val="none"/>
              </w:rPr>
              <w:t>&lt;0,01</w:t>
            </w:r>
          </w:p>
        </w:tc>
      </w:tr>
      <w:tr w:rsidR="00926951" w:rsidRPr="00926951" w14:paraId="12A3C3D2" w14:textId="77777777" w:rsidTr="007470D2">
        <w:trPr>
          <w:trHeight w:val="288"/>
          <w:jc w:val="center"/>
        </w:trPr>
        <w:tc>
          <w:tcPr>
            <w:tcW w:w="2977" w:type="dxa"/>
            <w:tcBorders>
              <w:top w:val="nil"/>
              <w:left w:val="nil"/>
              <w:bottom w:val="single" w:sz="4" w:space="0" w:color="auto"/>
              <w:right w:val="nil"/>
            </w:tcBorders>
            <w:noWrap/>
            <w:vAlign w:val="center"/>
            <w:hideMark/>
          </w:tcPr>
          <w:p w14:paraId="333363D9"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lang w:eastAsia="hr-HR"/>
                <w14:ligatures w14:val="none"/>
              </w:rPr>
            </w:pPr>
            <w:r w:rsidRPr="00926951">
              <w:rPr>
                <w:rFonts w:ascii="Times New Roman" w:eastAsia="Times New Roman" w:hAnsi="Times New Roman" w:cs="Times New Roman"/>
                <w:color w:val="000000"/>
                <w:kern w:val="0"/>
                <w:lang w:eastAsia="hr-HR"/>
                <w14:ligatures w14:val="none"/>
              </w:rPr>
              <w:t>Unutar kultivara</w:t>
            </w:r>
          </w:p>
        </w:tc>
        <w:tc>
          <w:tcPr>
            <w:tcW w:w="1060" w:type="dxa"/>
            <w:tcBorders>
              <w:top w:val="nil"/>
              <w:left w:val="nil"/>
              <w:bottom w:val="single" w:sz="4" w:space="0" w:color="auto"/>
              <w:right w:val="nil"/>
            </w:tcBorders>
            <w:noWrap/>
            <w:vAlign w:val="center"/>
            <w:hideMark/>
          </w:tcPr>
          <w:p w14:paraId="558A56DE"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lang w:eastAsia="hr-HR"/>
                <w14:ligatures w14:val="none"/>
              </w:rPr>
            </w:pPr>
            <w:r w:rsidRPr="00926951">
              <w:rPr>
                <w:rFonts w:ascii="Times New Roman" w:eastAsia="Times New Roman" w:hAnsi="Times New Roman" w:cs="Times New Roman"/>
                <w:color w:val="000000"/>
                <w:kern w:val="0"/>
                <w:lang w:eastAsia="hr-HR"/>
                <w14:ligatures w14:val="none"/>
              </w:rPr>
              <w:t>126</w:t>
            </w:r>
          </w:p>
        </w:tc>
        <w:tc>
          <w:tcPr>
            <w:tcW w:w="1071" w:type="dxa"/>
            <w:tcBorders>
              <w:top w:val="nil"/>
              <w:left w:val="nil"/>
              <w:bottom w:val="single" w:sz="4" w:space="0" w:color="auto"/>
              <w:right w:val="nil"/>
            </w:tcBorders>
            <w:noWrap/>
            <w:vAlign w:val="center"/>
            <w:hideMark/>
          </w:tcPr>
          <w:p w14:paraId="37337716"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lang w:eastAsia="hr-HR"/>
                <w14:ligatures w14:val="none"/>
              </w:rPr>
            </w:pPr>
            <w:r w:rsidRPr="00926951">
              <w:rPr>
                <w:rFonts w:ascii="Times New Roman" w:eastAsia="Times New Roman" w:hAnsi="Times New Roman" w:cs="Times New Roman"/>
                <w:color w:val="000000"/>
                <w:kern w:val="0"/>
                <w:lang w:eastAsia="hr-HR"/>
                <w14:ligatures w14:val="none"/>
              </w:rPr>
              <w:t>3,26</w:t>
            </w:r>
          </w:p>
        </w:tc>
        <w:tc>
          <w:tcPr>
            <w:tcW w:w="1377" w:type="dxa"/>
            <w:tcBorders>
              <w:top w:val="nil"/>
              <w:left w:val="nil"/>
              <w:bottom w:val="single" w:sz="4" w:space="0" w:color="auto"/>
              <w:right w:val="nil"/>
            </w:tcBorders>
            <w:noWrap/>
            <w:vAlign w:val="center"/>
            <w:hideMark/>
          </w:tcPr>
          <w:p w14:paraId="4C6C6B2C"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lang w:eastAsia="hr-HR"/>
                <w14:ligatures w14:val="none"/>
              </w:rPr>
            </w:pPr>
            <w:r w:rsidRPr="00926951">
              <w:rPr>
                <w:rFonts w:ascii="Times New Roman" w:eastAsia="Times New Roman" w:hAnsi="Times New Roman" w:cs="Times New Roman"/>
                <w:color w:val="000000"/>
                <w:kern w:val="0"/>
                <w:lang w:eastAsia="hr-HR"/>
                <w14:ligatures w14:val="none"/>
              </w:rPr>
              <w:t>9,60</w:t>
            </w:r>
          </w:p>
        </w:tc>
        <w:tc>
          <w:tcPr>
            <w:tcW w:w="960" w:type="dxa"/>
            <w:tcBorders>
              <w:top w:val="nil"/>
              <w:left w:val="nil"/>
              <w:bottom w:val="single" w:sz="4" w:space="0" w:color="auto"/>
              <w:right w:val="nil"/>
            </w:tcBorders>
            <w:noWrap/>
            <w:vAlign w:val="center"/>
            <w:hideMark/>
          </w:tcPr>
          <w:p w14:paraId="76584B33"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lang w:eastAsia="hr-HR"/>
                <w14:ligatures w14:val="none"/>
              </w:rPr>
            </w:pPr>
            <w:r w:rsidRPr="00926951">
              <w:rPr>
                <w:rFonts w:ascii="Times New Roman" w:eastAsia="Times New Roman" w:hAnsi="Times New Roman" w:cs="Times New Roman"/>
                <w:color w:val="000000"/>
                <w:kern w:val="0"/>
                <w:lang w:eastAsia="hr-HR"/>
                <w14:ligatures w14:val="none"/>
              </w:rPr>
              <w:t>0,90</w:t>
            </w:r>
          </w:p>
        </w:tc>
        <w:tc>
          <w:tcPr>
            <w:tcW w:w="960" w:type="dxa"/>
            <w:tcBorders>
              <w:top w:val="nil"/>
              <w:left w:val="nil"/>
              <w:bottom w:val="single" w:sz="4" w:space="0" w:color="auto"/>
              <w:right w:val="nil"/>
            </w:tcBorders>
            <w:noWrap/>
            <w:vAlign w:val="center"/>
            <w:hideMark/>
          </w:tcPr>
          <w:p w14:paraId="3449EA06"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lang w:eastAsia="hr-HR"/>
                <w14:ligatures w14:val="none"/>
              </w:rPr>
            </w:pPr>
            <w:r w:rsidRPr="00926951">
              <w:rPr>
                <w:rFonts w:ascii="Times New Roman" w:eastAsia="Times New Roman" w:hAnsi="Times New Roman" w:cs="Times New Roman"/>
                <w:color w:val="000000"/>
                <w:kern w:val="0"/>
                <w:lang w:eastAsia="hr-HR"/>
                <w14:ligatures w14:val="none"/>
              </w:rPr>
              <w:t>&lt;0,01</w:t>
            </w:r>
          </w:p>
        </w:tc>
      </w:tr>
      <w:tr w:rsidR="00926951" w:rsidRPr="00926951" w14:paraId="4336D8F8" w14:textId="77777777" w:rsidTr="007470D2">
        <w:trPr>
          <w:trHeight w:val="288"/>
          <w:jc w:val="center"/>
        </w:trPr>
        <w:tc>
          <w:tcPr>
            <w:tcW w:w="2977" w:type="dxa"/>
            <w:tcBorders>
              <w:top w:val="nil"/>
              <w:left w:val="nil"/>
              <w:bottom w:val="single" w:sz="4" w:space="0" w:color="auto"/>
              <w:right w:val="nil"/>
            </w:tcBorders>
            <w:noWrap/>
            <w:vAlign w:val="center"/>
            <w:hideMark/>
          </w:tcPr>
          <w:p w14:paraId="2F9C0863" w14:textId="77777777" w:rsidR="00926951" w:rsidRPr="00926951" w:rsidRDefault="00926951" w:rsidP="00926951">
            <w:pPr>
              <w:spacing w:after="0" w:line="240" w:lineRule="auto"/>
              <w:jc w:val="center"/>
              <w:rPr>
                <w:rFonts w:ascii="Times New Roman" w:eastAsia="Times New Roman" w:hAnsi="Times New Roman" w:cs="Times New Roman"/>
                <w:color w:val="000000"/>
                <w:kern w:val="0"/>
                <w:lang w:eastAsia="hr-HR"/>
                <w14:ligatures w14:val="none"/>
              </w:rPr>
            </w:pPr>
            <w:r w:rsidRPr="00926951">
              <w:rPr>
                <w:rFonts w:ascii="Times New Roman" w:eastAsia="Times New Roman" w:hAnsi="Times New Roman" w:cs="Times New Roman"/>
                <w:color w:val="000000"/>
                <w:kern w:val="0"/>
                <w:lang w:eastAsia="hr-HR"/>
                <w14:ligatures w14:val="none"/>
              </w:rPr>
              <w:t>Ukupno</w:t>
            </w:r>
          </w:p>
        </w:tc>
        <w:tc>
          <w:tcPr>
            <w:tcW w:w="1060" w:type="dxa"/>
            <w:tcBorders>
              <w:top w:val="nil"/>
              <w:left w:val="nil"/>
              <w:bottom w:val="single" w:sz="4" w:space="0" w:color="auto"/>
              <w:right w:val="nil"/>
            </w:tcBorders>
            <w:noWrap/>
            <w:vAlign w:val="center"/>
            <w:hideMark/>
          </w:tcPr>
          <w:p w14:paraId="0FFA812E" w14:textId="77777777" w:rsidR="00926951" w:rsidRPr="00926951" w:rsidRDefault="00926951" w:rsidP="00926951">
            <w:pPr>
              <w:spacing w:after="0" w:line="240" w:lineRule="auto"/>
              <w:jc w:val="center"/>
              <w:rPr>
                <w:rFonts w:ascii="Times New Roman" w:eastAsia="Times New Roman" w:hAnsi="Times New Roman" w:cs="Times New Roman"/>
                <w:color w:val="000000"/>
                <w:kern w:val="0"/>
                <w:lang w:eastAsia="hr-HR"/>
                <w14:ligatures w14:val="none"/>
              </w:rPr>
            </w:pPr>
            <w:r w:rsidRPr="00926951">
              <w:rPr>
                <w:rFonts w:ascii="Times New Roman" w:eastAsia="Times New Roman" w:hAnsi="Times New Roman" w:cs="Times New Roman"/>
                <w:color w:val="000000"/>
                <w:kern w:val="0"/>
                <w:lang w:eastAsia="hr-HR"/>
                <w14:ligatures w14:val="none"/>
              </w:rPr>
              <w:t>139</w:t>
            </w:r>
          </w:p>
        </w:tc>
        <w:tc>
          <w:tcPr>
            <w:tcW w:w="1071" w:type="dxa"/>
            <w:tcBorders>
              <w:top w:val="nil"/>
              <w:left w:val="nil"/>
              <w:bottom w:val="single" w:sz="4" w:space="0" w:color="auto"/>
              <w:right w:val="nil"/>
            </w:tcBorders>
            <w:noWrap/>
            <w:vAlign w:val="center"/>
            <w:hideMark/>
          </w:tcPr>
          <w:p w14:paraId="183A7291" w14:textId="77777777" w:rsidR="00926951" w:rsidRPr="00926951" w:rsidRDefault="00926951" w:rsidP="00926951">
            <w:pPr>
              <w:spacing w:after="0" w:line="240" w:lineRule="auto"/>
              <w:jc w:val="center"/>
              <w:rPr>
                <w:rFonts w:ascii="Times New Roman" w:eastAsia="Times New Roman" w:hAnsi="Times New Roman" w:cs="Times New Roman"/>
                <w:color w:val="000000"/>
                <w:kern w:val="0"/>
                <w:lang w:eastAsia="hr-HR"/>
                <w14:ligatures w14:val="none"/>
              </w:rPr>
            </w:pPr>
            <w:r w:rsidRPr="00926951">
              <w:rPr>
                <w:rFonts w:ascii="Times New Roman" w:eastAsia="Times New Roman" w:hAnsi="Times New Roman" w:cs="Times New Roman"/>
                <w:color w:val="000000"/>
                <w:kern w:val="0"/>
                <w:lang w:eastAsia="hr-HR"/>
                <w14:ligatures w14:val="none"/>
              </w:rPr>
              <w:t>33,95</w:t>
            </w:r>
          </w:p>
        </w:tc>
        <w:tc>
          <w:tcPr>
            <w:tcW w:w="1377" w:type="dxa"/>
            <w:noWrap/>
            <w:vAlign w:val="center"/>
            <w:hideMark/>
          </w:tcPr>
          <w:p w14:paraId="1549E8A4" w14:textId="77777777" w:rsidR="00926951" w:rsidRPr="00926951" w:rsidRDefault="00926951" w:rsidP="00926951">
            <w:pPr>
              <w:spacing w:line="256" w:lineRule="auto"/>
              <w:rPr>
                <w:rFonts w:ascii="Times New Roman" w:eastAsia="Times New Roman" w:hAnsi="Times New Roman" w:cs="Times New Roman"/>
                <w:color w:val="000000"/>
                <w:kern w:val="0"/>
                <w:lang w:eastAsia="hr-HR"/>
                <w14:ligatures w14:val="none"/>
              </w:rPr>
            </w:pPr>
          </w:p>
        </w:tc>
        <w:tc>
          <w:tcPr>
            <w:tcW w:w="960" w:type="dxa"/>
            <w:noWrap/>
            <w:vAlign w:val="center"/>
            <w:hideMark/>
          </w:tcPr>
          <w:p w14:paraId="4F6E8563" w14:textId="77777777" w:rsidR="00926951" w:rsidRPr="00926951" w:rsidRDefault="00926951" w:rsidP="00926951">
            <w:pPr>
              <w:spacing w:after="0" w:line="256" w:lineRule="auto"/>
              <w:rPr>
                <w:rFonts w:ascii="Calibri" w:eastAsia="Calibri" w:hAnsi="Calibri" w:cs="Times New Roman"/>
                <w:kern w:val="0"/>
                <w:sz w:val="20"/>
                <w:szCs w:val="20"/>
                <w:lang w:eastAsia="hr-HR"/>
                <w14:ligatures w14:val="none"/>
              </w:rPr>
            </w:pPr>
          </w:p>
        </w:tc>
        <w:tc>
          <w:tcPr>
            <w:tcW w:w="960" w:type="dxa"/>
            <w:noWrap/>
            <w:vAlign w:val="center"/>
            <w:hideMark/>
          </w:tcPr>
          <w:p w14:paraId="5E000E70" w14:textId="77777777" w:rsidR="00926951" w:rsidRPr="00926951" w:rsidRDefault="00926951" w:rsidP="00926951">
            <w:pPr>
              <w:spacing w:after="0" w:line="256" w:lineRule="auto"/>
              <w:rPr>
                <w:rFonts w:ascii="Calibri" w:eastAsia="Calibri" w:hAnsi="Calibri" w:cs="Times New Roman"/>
                <w:kern w:val="0"/>
                <w:sz w:val="20"/>
                <w:szCs w:val="20"/>
                <w:lang w:eastAsia="hr-HR"/>
                <w14:ligatures w14:val="none"/>
              </w:rPr>
            </w:pPr>
          </w:p>
        </w:tc>
      </w:tr>
    </w:tbl>
    <w:p w14:paraId="2A2E8CB8" w14:textId="77777777" w:rsidR="00926951" w:rsidRPr="00926951" w:rsidRDefault="00926951" w:rsidP="00926951">
      <w:pPr>
        <w:rPr>
          <w:rFonts w:ascii="Times New Roman" w:eastAsia="Times New Roman" w:hAnsi="Times New Roman" w:cs="Times New Roman"/>
        </w:rPr>
      </w:pPr>
    </w:p>
    <w:p w14:paraId="56D93487" w14:textId="03FC9C30" w:rsidR="00926951" w:rsidRPr="00926951" w:rsidRDefault="00926951" w:rsidP="00926951">
      <w:pPr>
        <w:spacing w:line="360" w:lineRule="auto"/>
        <w:jc w:val="both"/>
        <w:rPr>
          <w:rFonts w:ascii="Times New Roman" w:eastAsia="Calibri" w:hAnsi="Times New Roman" w:cs="Times New Roman"/>
          <w:sz w:val="24"/>
          <w:szCs w:val="24"/>
        </w:rPr>
      </w:pPr>
      <w:bookmarkStart w:id="7" w:name="_Hlk133499824"/>
      <w:r w:rsidRPr="00926951">
        <w:rPr>
          <w:rFonts w:ascii="Times New Roman" w:eastAsia="Calibri" w:hAnsi="Times New Roman" w:cs="Times New Roman"/>
          <w:sz w:val="24"/>
          <w:szCs w:val="24"/>
        </w:rPr>
        <w:t xml:space="preserve">U klaster analizi (Slika xx.) utvrđeno je grupiranje kultivara u ti različite grupe. U jednu grupu spada kultivar Istarski (IST), u drugu grupu spadaju kultivari Kiflice (KIF), Ružica (RUŽ), Lipice crveni (LIPC), Plitvički (PLI), Vukomerički domaći (VUKD), Marabel, Désirée, Beata, Vineta i Columba, a u treću grupu spadaju kultivari Krasno (KRA), Lipice žuti (LIPŽ) i Žuti krušni (ŽUKR). Analiza molekularne varijance provedena je za sve tri grupe kultivara.  </w:t>
      </w:r>
      <w:bookmarkStart w:id="8" w:name="_Hlk133500059"/>
      <w:bookmarkEnd w:id="7"/>
      <w:r w:rsidRPr="00926951">
        <w:rPr>
          <w:rFonts w:ascii="Times New Roman" w:eastAsia="Calibri" w:hAnsi="Times New Roman" w:cs="Times New Roman"/>
          <w:sz w:val="24"/>
          <w:szCs w:val="24"/>
        </w:rPr>
        <w:t>Ovo je učinjeno s ciljem izračunavanja udjela varijance koji otpada na varijabilnost između grupa kultivara, na varijabilnost kultivara unutar grupa i varijabilnost unutar kultivara. Rezultati molekularne analize varijance prikazani u Tablici 14. pokazuju je da je udio vari</w:t>
      </w:r>
      <w:r w:rsidR="00583E28">
        <w:rPr>
          <w:rFonts w:ascii="Times New Roman" w:eastAsia="Calibri" w:hAnsi="Times New Roman" w:cs="Times New Roman"/>
          <w:sz w:val="24"/>
          <w:szCs w:val="24"/>
        </w:rPr>
        <w:t>jance koji objašnjava molekularnu</w:t>
      </w:r>
      <w:r w:rsidRPr="00926951">
        <w:rPr>
          <w:rFonts w:ascii="Times New Roman" w:eastAsia="Calibri" w:hAnsi="Times New Roman" w:cs="Times New Roman"/>
          <w:sz w:val="24"/>
          <w:szCs w:val="24"/>
        </w:rPr>
        <w:t xml:space="preserve"> varijabilnost između grupa kultivara 46,51 % i da je statistički značajna. </w:t>
      </w:r>
      <w:bookmarkEnd w:id="8"/>
    </w:p>
    <w:p w14:paraId="65C0F608" w14:textId="77777777" w:rsidR="00926951" w:rsidRPr="00926951" w:rsidRDefault="00926951" w:rsidP="00926951">
      <w:pPr>
        <w:rPr>
          <w:rFonts w:ascii="Times New Roman" w:eastAsia="Calibri" w:hAnsi="Times New Roman" w:cs="Times New Roman"/>
          <w:b/>
          <w:bCs/>
          <w:color w:val="000000"/>
          <w:sz w:val="20"/>
          <w:szCs w:val="20"/>
        </w:rPr>
      </w:pPr>
      <w:r w:rsidRPr="00926951">
        <w:rPr>
          <w:rFonts w:ascii="Times New Roman" w:eastAsia="Calibri" w:hAnsi="Times New Roman" w:cs="Times New Roman"/>
          <w:b/>
          <w:bCs/>
          <w:i/>
          <w:iCs/>
          <w:color w:val="000000"/>
          <w:sz w:val="20"/>
          <w:szCs w:val="20"/>
        </w:rPr>
        <w:br w:type="page"/>
      </w:r>
    </w:p>
    <w:p w14:paraId="36AB8CB0" w14:textId="77777777" w:rsidR="00926951" w:rsidRPr="00926951" w:rsidRDefault="00926951" w:rsidP="00926951">
      <w:pPr>
        <w:keepNext/>
        <w:spacing w:after="200" w:line="240" w:lineRule="auto"/>
        <w:rPr>
          <w:rFonts w:ascii="Times New Roman" w:eastAsia="Calibri" w:hAnsi="Times New Roman" w:cs="Times New Roman"/>
          <w:b/>
          <w:bCs/>
          <w:sz w:val="20"/>
          <w:szCs w:val="20"/>
        </w:rPr>
      </w:pPr>
      <w:r w:rsidRPr="00926951">
        <w:rPr>
          <w:rFonts w:ascii="Times New Roman" w:eastAsia="Calibri" w:hAnsi="Times New Roman" w:cs="Times New Roman"/>
          <w:b/>
          <w:bCs/>
          <w:color w:val="000000"/>
          <w:sz w:val="20"/>
          <w:szCs w:val="20"/>
        </w:rPr>
        <w:lastRenderedPageBreak/>
        <w:t xml:space="preserve">Tablica 14. </w:t>
      </w:r>
      <w:r w:rsidRPr="00926951">
        <w:rPr>
          <w:rFonts w:ascii="Times New Roman" w:eastAsia="Calibri" w:hAnsi="Times New Roman" w:cs="Times New Roman"/>
          <w:b/>
          <w:bCs/>
          <w:sz w:val="20"/>
          <w:szCs w:val="20"/>
        </w:rPr>
        <w:t>Rezultati analize molekularne varijance raspodjelom AFLP raznolikosti između dvije grupe kultivara.</w:t>
      </w:r>
    </w:p>
    <w:tbl>
      <w:tblPr>
        <w:tblW w:w="9114" w:type="dxa"/>
        <w:jc w:val="center"/>
        <w:tblLook w:val="04A0" w:firstRow="1" w:lastRow="0" w:firstColumn="1" w:lastColumn="0" w:noHBand="0" w:noVBand="1"/>
      </w:tblPr>
      <w:tblGrid>
        <w:gridCol w:w="3686"/>
        <w:gridCol w:w="1060"/>
        <w:gridCol w:w="1071"/>
        <w:gridCol w:w="1377"/>
        <w:gridCol w:w="960"/>
        <w:gridCol w:w="960"/>
      </w:tblGrid>
      <w:tr w:rsidR="00926951" w:rsidRPr="00926951" w14:paraId="126F8CFB" w14:textId="77777777" w:rsidTr="007470D2">
        <w:trPr>
          <w:trHeight w:val="552"/>
          <w:jc w:val="center"/>
        </w:trPr>
        <w:tc>
          <w:tcPr>
            <w:tcW w:w="3686" w:type="dxa"/>
            <w:tcBorders>
              <w:top w:val="single" w:sz="4" w:space="0" w:color="auto"/>
              <w:left w:val="nil"/>
              <w:bottom w:val="single" w:sz="4" w:space="0" w:color="auto"/>
              <w:right w:val="nil"/>
            </w:tcBorders>
            <w:shd w:val="clear" w:color="auto" w:fill="auto"/>
            <w:noWrap/>
            <w:vAlign w:val="center"/>
            <w:hideMark/>
          </w:tcPr>
          <w:p w14:paraId="6E411879" w14:textId="77777777" w:rsidR="00926951" w:rsidRPr="00926951" w:rsidRDefault="00926951" w:rsidP="00926951">
            <w:pPr>
              <w:spacing w:after="0" w:line="240" w:lineRule="auto"/>
              <w:jc w:val="center"/>
              <w:rPr>
                <w:rFonts w:ascii="Times New Roman" w:eastAsia="Times New Roman" w:hAnsi="Times New Roman" w:cs="Times New Roman"/>
                <w:color w:val="000000"/>
                <w:kern w:val="0"/>
                <w:lang w:eastAsia="hr-HR"/>
                <w14:ligatures w14:val="none"/>
              </w:rPr>
            </w:pPr>
            <w:r w:rsidRPr="00926951">
              <w:rPr>
                <w:rFonts w:ascii="Times New Roman" w:eastAsia="Times New Roman" w:hAnsi="Times New Roman" w:cs="Times New Roman"/>
                <w:color w:val="000000"/>
                <w:kern w:val="0"/>
                <w:lang w:eastAsia="hr-HR"/>
                <w14:ligatures w14:val="none"/>
              </w:rPr>
              <w:t>Izvor varijabilnosti</w:t>
            </w:r>
          </w:p>
        </w:tc>
        <w:tc>
          <w:tcPr>
            <w:tcW w:w="1060" w:type="dxa"/>
            <w:tcBorders>
              <w:top w:val="single" w:sz="4" w:space="0" w:color="auto"/>
              <w:left w:val="nil"/>
              <w:bottom w:val="single" w:sz="4" w:space="0" w:color="auto"/>
              <w:right w:val="nil"/>
            </w:tcBorders>
            <w:shd w:val="clear" w:color="auto" w:fill="auto"/>
            <w:vAlign w:val="center"/>
            <w:hideMark/>
          </w:tcPr>
          <w:p w14:paraId="5254C04F" w14:textId="77777777" w:rsidR="00926951" w:rsidRPr="00926951" w:rsidRDefault="00926951" w:rsidP="00926951">
            <w:pPr>
              <w:spacing w:after="0" w:line="240" w:lineRule="auto"/>
              <w:jc w:val="center"/>
              <w:rPr>
                <w:rFonts w:ascii="Times New Roman" w:eastAsia="Times New Roman" w:hAnsi="Times New Roman" w:cs="Times New Roman"/>
                <w:color w:val="000000"/>
                <w:kern w:val="0"/>
                <w:lang w:eastAsia="hr-HR"/>
                <w14:ligatures w14:val="none"/>
              </w:rPr>
            </w:pPr>
            <w:r w:rsidRPr="00926951">
              <w:rPr>
                <w:rFonts w:ascii="Times New Roman" w:eastAsia="Times New Roman" w:hAnsi="Times New Roman" w:cs="Times New Roman"/>
                <w:color w:val="000000"/>
                <w:kern w:val="0"/>
                <w:lang w:eastAsia="hr-HR"/>
                <w14:ligatures w14:val="none"/>
              </w:rPr>
              <w:t>Stupnjevi slobode</w:t>
            </w:r>
          </w:p>
        </w:tc>
        <w:tc>
          <w:tcPr>
            <w:tcW w:w="1071" w:type="dxa"/>
            <w:tcBorders>
              <w:top w:val="single" w:sz="4" w:space="0" w:color="auto"/>
              <w:left w:val="nil"/>
              <w:bottom w:val="single" w:sz="4" w:space="0" w:color="auto"/>
              <w:right w:val="nil"/>
            </w:tcBorders>
            <w:shd w:val="clear" w:color="auto" w:fill="auto"/>
            <w:noWrap/>
            <w:vAlign w:val="center"/>
            <w:hideMark/>
          </w:tcPr>
          <w:p w14:paraId="18627556" w14:textId="77777777" w:rsidR="00926951" w:rsidRPr="00926951" w:rsidRDefault="00926951" w:rsidP="00926951">
            <w:pPr>
              <w:spacing w:after="0" w:line="240" w:lineRule="auto"/>
              <w:jc w:val="center"/>
              <w:rPr>
                <w:rFonts w:ascii="Times New Roman" w:eastAsia="Times New Roman" w:hAnsi="Times New Roman" w:cs="Times New Roman"/>
                <w:color w:val="000000"/>
                <w:kern w:val="0"/>
                <w:lang w:eastAsia="hr-HR"/>
                <w14:ligatures w14:val="none"/>
              </w:rPr>
            </w:pPr>
            <w:r w:rsidRPr="00926951">
              <w:rPr>
                <w:rFonts w:ascii="Times New Roman" w:eastAsia="Times New Roman" w:hAnsi="Times New Roman" w:cs="Times New Roman"/>
                <w:color w:val="000000"/>
                <w:kern w:val="0"/>
                <w:lang w:eastAsia="hr-HR"/>
                <w14:ligatures w14:val="none"/>
              </w:rPr>
              <w:t>Varijanca</w:t>
            </w:r>
          </w:p>
        </w:tc>
        <w:tc>
          <w:tcPr>
            <w:tcW w:w="1377" w:type="dxa"/>
            <w:tcBorders>
              <w:top w:val="single" w:sz="4" w:space="0" w:color="auto"/>
              <w:left w:val="nil"/>
              <w:bottom w:val="single" w:sz="4" w:space="0" w:color="auto"/>
              <w:right w:val="nil"/>
            </w:tcBorders>
            <w:shd w:val="clear" w:color="auto" w:fill="auto"/>
            <w:vAlign w:val="center"/>
            <w:hideMark/>
          </w:tcPr>
          <w:p w14:paraId="143C2788" w14:textId="77777777" w:rsidR="00926951" w:rsidRPr="00926951" w:rsidRDefault="00926951" w:rsidP="00926951">
            <w:pPr>
              <w:spacing w:after="0" w:line="240" w:lineRule="auto"/>
              <w:jc w:val="center"/>
              <w:rPr>
                <w:rFonts w:ascii="Times New Roman" w:eastAsia="Times New Roman" w:hAnsi="Times New Roman" w:cs="Times New Roman"/>
                <w:color w:val="000000"/>
                <w:kern w:val="0"/>
                <w:lang w:eastAsia="hr-HR"/>
                <w14:ligatures w14:val="none"/>
              </w:rPr>
            </w:pPr>
            <w:r w:rsidRPr="00926951">
              <w:rPr>
                <w:rFonts w:ascii="Times New Roman" w:eastAsia="Times New Roman" w:hAnsi="Times New Roman" w:cs="Times New Roman"/>
                <w:color w:val="000000"/>
                <w:kern w:val="0"/>
                <w:lang w:eastAsia="hr-HR"/>
                <w14:ligatures w14:val="none"/>
              </w:rPr>
              <w:t>% ukupne varijabilnosti</w:t>
            </w:r>
          </w:p>
        </w:tc>
        <w:tc>
          <w:tcPr>
            <w:tcW w:w="960" w:type="dxa"/>
            <w:tcBorders>
              <w:top w:val="single" w:sz="4" w:space="0" w:color="auto"/>
              <w:left w:val="nil"/>
              <w:bottom w:val="single" w:sz="4" w:space="0" w:color="auto"/>
              <w:right w:val="nil"/>
            </w:tcBorders>
            <w:shd w:val="clear" w:color="auto" w:fill="auto"/>
            <w:noWrap/>
            <w:vAlign w:val="center"/>
            <w:hideMark/>
          </w:tcPr>
          <w:p w14:paraId="62C5443A" w14:textId="77777777" w:rsidR="00926951" w:rsidRPr="00926951" w:rsidRDefault="00926951" w:rsidP="00926951">
            <w:pPr>
              <w:spacing w:after="0" w:line="240" w:lineRule="auto"/>
              <w:jc w:val="center"/>
              <w:rPr>
                <w:rFonts w:ascii="Times New Roman" w:eastAsia="Times New Roman" w:hAnsi="Times New Roman" w:cs="Times New Roman"/>
                <w:color w:val="000000"/>
                <w:kern w:val="0"/>
                <w:lang w:eastAsia="hr-HR"/>
                <w14:ligatures w14:val="none"/>
              </w:rPr>
            </w:pPr>
            <w:r w:rsidRPr="00926951">
              <w:rPr>
                <w:rFonts w:ascii="Times New Roman" w:eastAsia="Times New Roman" w:hAnsi="Times New Roman" w:cs="Times New Roman"/>
                <w:color w:val="000000"/>
                <w:kern w:val="0"/>
                <w:lang w:eastAsia="hr-HR"/>
                <w14:ligatures w14:val="none"/>
              </w:rPr>
              <w:t>Φ</w:t>
            </w:r>
          </w:p>
        </w:tc>
        <w:tc>
          <w:tcPr>
            <w:tcW w:w="960" w:type="dxa"/>
            <w:tcBorders>
              <w:top w:val="single" w:sz="4" w:space="0" w:color="auto"/>
              <w:left w:val="nil"/>
              <w:bottom w:val="single" w:sz="4" w:space="0" w:color="auto"/>
              <w:right w:val="nil"/>
            </w:tcBorders>
            <w:shd w:val="clear" w:color="auto" w:fill="auto"/>
            <w:noWrap/>
            <w:vAlign w:val="center"/>
            <w:hideMark/>
          </w:tcPr>
          <w:p w14:paraId="44D74B46" w14:textId="77777777" w:rsidR="00926951" w:rsidRPr="00926951" w:rsidRDefault="00926951" w:rsidP="00926951">
            <w:pPr>
              <w:spacing w:after="0" w:line="240" w:lineRule="auto"/>
              <w:jc w:val="center"/>
              <w:rPr>
                <w:rFonts w:ascii="Times New Roman" w:eastAsia="Times New Roman" w:hAnsi="Times New Roman" w:cs="Times New Roman"/>
                <w:color w:val="000000"/>
                <w:kern w:val="0"/>
                <w:lang w:eastAsia="hr-HR"/>
                <w14:ligatures w14:val="none"/>
              </w:rPr>
            </w:pPr>
            <w:r w:rsidRPr="00926951">
              <w:rPr>
                <w:rFonts w:ascii="Times New Roman" w:eastAsia="Times New Roman" w:hAnsi="Times New Roman" w:cs="Times New Roman"/>
                <w:color w:val="000000"/>
                <w:kern w:val="0"/>
                <w:lang w:eastAsia="hr-HR"/>
                <w14:ligatures w14:val="none"/>
              </w:rPr>
              <w:t>p(Φ)</w:t>
            </w:r>
          </w:p>
        </w:tc>
      </w:tr>
      <w:tr w:rsidR="00926951" w:rsidRPr="00926951" w14:paraId="205F09AE" w14:textId="77777777" w:rsidTr="007470D2">
        <w:trPr>
          <w:trHeight w:val="552"/>
          <w:jc w:val="center"/>
        </w:trPr>
        <w:tc>
          <w:tcPr>
            <w:tcW w:w="3686" w:type="dxa"/>
            <w:tcBorders>
              <w:top w:val="nil"/>
              <w:left w:val="nil"/>
              <w:bottom w:val="nil"/>
              <w:right w:val="nil"/>
            </w:tcBorders>
            <w:shd w:val="clear" w:color="auto" w:fill="auto"/>
            <w:vAlign w:val="center"/>
            <w:hideMark/>
          </w:tcPr>
          <w:p w14:paraId="5C8036C6"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lang w:eastAsia="hr-HR"/>
                <w14:ligatures w14:val="none"/>
              </w:rPr>
            </w:pPr>
            <w:r w:rsidRPr="00926951">
              <w:rPr>
                <w:rFonts w:ascii="Times New Roman" w:eastAsia="Times New Roman" w:hAnsi="Times New Roman" w:cs="Times New Roman"/>
                <w:color w:val="000000"/>
                <w:kern w:val="0"/>
                <w:lang w:eastAsia="hr-HR"/>
                <w14:ligatures w14:val="none"/>
              </w:rPr>
              <w:t>Između grupa kultivara (A vs. B vs. C)</w:t>
            </w:r>
          </w:p>
        </w:tc>
        <w:tc>
          <w:tcPr>
            <w:tcW w:w="1060" w:type="dxa"/>
            <w:tcBorders>
              <w:top w:val="nil"/>
              <w:left w:val="nil"/>
              <w:bottom w:val="nil"/>
              <w:right w:val="nil"/>
            </w:tcBorders>
            <w:shd w:val="clear" w:color="auto" w:fill="auto"/>
            <w:noWrap/>
            <w:vAlign w:val="center"/>
            <w:hideMark/>
          </w:tcPr>
          <w:p w14:paraId="3DC22F9C"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lang w:eastAsia="hr-HR"/>
                <w14:ligatures w14:val="none"/>
              </w:rPr>
            </w:pPr>
            <w:r w:rsidRPr="00926951">
              <w:rPr>
                <w:rFonts w:ascii="Times New Roman" w:eastAsia="Times New Roman" w:hAnsi="Times New Roman" w:cs="Times New Roman"/>
                <w:color w:val="000000"/>
                <w:kern w:val="0"/>
                <w:lang w:eastAsia="hr-HR"/>
                <w14:ligatures w14:val="none"/>
              </w:rPr>
              <w:t>2</w:t>
            </w:r>
          </w:p>
        </w:tc>
        <w:tc>
          <w:tcPr>
            <w:tcW w:w="1071" w:type="dxa"/>
            <w:tcBorders>
              <w:top w:val="nil"/>
              <w:left w:val="nil"/>
              <w:bottom w:val="nil"/>
              <w:right w:val="nil"/>
            </w:tcBorders>
            <w:shd w:val="clear" w:color="auto" w:fill="auto"/>
            <w:noWrap/>
            <w:vAlign w:val="center"/>
            <w:hideMark/>
          </w:tcPr>
          <w:p w14:paraId="5DA939CE"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lang w:eastAsia="hr-HR"/>
                <w14:ligatures w14:val="none"/>
              </w:rPr>
            </w:pPr>
            <w:r w:rsidRPr="00926951">
              <w:rPr>
                <w:rFonts w:ascii="Times New Roman" w:eastAsia="Times New Roman" w:hAnsi="Times New Roman" w:cs="Times New Roman"/>
                <w:color w:val="000000"/>
                <w:kern w:val="0"/>
                <w:lang w:eastAsia="hr-HR"/>
                <w14:ligatures w14:val="none"/>
              </w:rPr>
              <w:t>20,45</w:t>
            </w:r>
          </w:p>
        </w:tc>
        <w:tc>
          <w:tcPr>
            <w:tcW w:w="1377" w:type="dxa"/>
            <w:tcBorders>
              <w:top w:val="nil"/>
              <w:left w:val="nil"/>
              <w:bottom w:val="nil"/>
              <w:right w:val="nil"/>
            </w:tcBorders>
            <w:shd w:val="clear" w:color="auto" w:fill="auto"/>
            <w:noWrap/>
            <w:vAlign w:val="center"/>
            <w:hideMark/>
          </w:tcPr>
          <w:p w14:paraId="401B6E46"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lang w:eastAsia="hr-HR"/>
                <w14:ligatures w14:val="none"/>
              </w:rPr>
            </w:pPr>
            <w:r w:rsidRPr="00926951">
              <w:rPr>
                <w:rFonts w:ascii="Times New Roman" w:eastAsia="Times New Roman" w:hAnsi="Times New Roman" w:cs="Times New Roman"/>
                <w:color w:val="000000"/>
                <w:kern w:val="0"/>
                <w:lang w:eastAsia="hr-HR"/>
                <w14:ligatures w14:val="none"/>
              </w:rPr>
              <w:t>46,51</w:t>
            </w:r>
          </w:p>
        </w:tc>
        <w:tc>
          <w:tcPr>
            <w:tcW w:w="960" w:type="dxa"/>
            <w:tcBorders>
              <w:top w:val="nil"/>
              <w:left w:val="nil"/>
              <w:bottom w:val="nil"/>
              <w:right w:val="nil"/>
            </w:tcBorders>
            <w:shd w:val="clear" w:color="auto" w:fill="auto"/>
            <w:noWrap/>
            <w:vAlign w:val="center"/>
            <w:hideMark/>
          </w:tcPr>
          <w:p w14:paraId="7762567B"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lang w:eastAsia="hr-HR"/>
                <w14:ligatures w14:val="none"/>
              </w:rPr>
            </w:pPr>
            <w:r w:rsidRPr="00926951">
              <w:rPr>
                <w:rFonts w:ascii="Times New Roman" w:eastAsia="Times New Roman" w:hAnsi="Times New Roman" w:cs="Times New Roman"/>
                <w:color w:val="000000"/>
                <w:kern w:val="0"/>
                <w:lang w:eastAsia="hr-HR"/>
                <w14:ligatures w14:val="none"/>
              </w:rPr>
              <w:t>0,47</w:t>
            </w:r>
          </w:p>
        </w:tc>
        <w:tc>
          <w:tcPr>
            <w:tcW w:w="960" w:type="dxa"/>
            <w:tcBorders>
              <w:top w:val="nil"/>
              <w:left w:val="nil"/>
              <w:bottom w:val="nil"/>
              <w:right w:val="nil"/>
            </w:tcBorders>
            <w:shd w:val="clear" w:color="auto" w:fill="auto"/>
            <w:noWrap/>
            <w:vAlign w:val="center"/>
            <w:hideMark/>
          </w:tcPr>
          <w:p w14:paraId="129CB1D6"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lang w:eastAsia="hr-HR"/>
                <w14:ligatures w14:val="none"/>
              </w:rPr>
            </w:pPr>
            <w:r w:rsidRPr="00926951">
              <w:rPr>
                <w:rFonts w:ascii="Times New Roman" w:eastAsia="Times New Roman" w:hAnsi="Times New Roman" w:cs="Times New Roman"/>
                <w:color w:val="000000"/>
                <w:kern w:val="0"/>
                <w:lang w:eastAsia="hr-HR"/>
                <w14:ligatures w14:val="none"/>
              </w:rPr>
              <w:t>&lt;0,001</w:t>
            </w:r>
          </w:p>
        </w:tc>
      </w:tr>
      <w:tr w:rsidR="00926951" w:rsidRPr="00926951" w14:paraId="0604AA16" w14:textId="77777777" w:rsidTr="007470D2">
        <w:trPr>
          <w:trHeight w:val="552"/>
          <w:jc w:val="center"/>
        </w:trPr>
        <w:tc>
          <w:tcPr>
            <w:tcW w:w="3686" w:type="dxa"/>
            <w:tcBorders>
              <w:top w:val="nil"/>
              <w:left w:val="nil"/>
              <w:bottom w:val="nil"/>
              <w:right w:val="nil"/>
            </w:tcBorders>
            <w:shd w:val="clear" w:color="auto" w:fill="auto"/>
            <w:vAlign w:val="center"/>
            <w:hideMark/>
          </w:tcPr>
          <w:p w14:paraId="79030EC1"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lang w:eastAsia="hr-HR"/>
                <w14:ligatures w14:val="none"/>
              </w:rPr>
            </w:pPr>
            <w:r w:rsidRPr="00926951">
              <w:rPr>
                <w:rFonts w:ascii="Times New Roman" w:eastAsia="Times New Roman" w:hAnsi="Times New Roman" w:cs="Times New Roman"/>
                <w:color w:val="000000"/>
                <w:kern w:val="0"/>
                <w:lang w:eastAsia="hr-HR"/>
                <w14:ligatures w14:val="none"/>
              </w:rPr>
              <w:t>Između kultivara unutar grupa</w:t>
            </w:r>
          </w:p>
        </w:tc>
        <w:tc>
          <w:tcPr>
            <w:tcW w:w="1060" w:type="dxa"/>
            <w:tcBorders>
              <w:top w:val="nil"/>
              <w:left w:val="nil"/>
              <w:bottom w:val="nil"/>
              <w:right w:val="nil"/>
            </w:tcBorders>
            <w:shd w:val="clear" w:color="auto" w:fill="auto"/>
            <w:noWrap/>
            <w:vAlign w:val="center"/>
            <w:hideMark/>
          </w:tcPr>
          <w:p w14:paraId="055A0B50"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lang w:eastAsia="hr-HR"/>
                <w14:ligatures w14:val="none"/>
              </w:rPr>
            </w:pPr>
            <w:r w:rsidRPr="00926951">
              <w:rPr>
                <w:rFonts w:ascii="Times New Roman" w:eastAsia="Times New Roman" w:hAnsi="Times New Roman" w:cs="Times New Roman"/>
                <w:color w:val="000000"/>
                <w:kern w:val="0"/>
                <w:lang w:eastAsia="hr-HR"/>
                <w14:ligatures w14:val="none"/>
              </w:rPr>
              <w:t>11</w:t>
            </w:r>
          </w:p>
        </w:tc>
        <w:tc>
          <w:tcPr>
            <w:tcW w:w="1071" w:type="dxa"/>
            <w:tcBorders>
              <w:top w:val="nil"/>
              <w:left w:val="nil"/>
              <w:bottom w:val="nil"/>
              <w:right w:val="nil"/>
            </w:tcBorders>
            <w:shd w:val="clear" w:color="auto" w:fill="auto"/>
            <w:noWrap/>
            <w:vAlign w:val="center"/>
            <w:hideMark/>
          </w:tcPr>
          <w:p w14:paraId="6A709FA7"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lang w:eastAsia="hr-HR"/>
                <w14:ligatures w14:val="none"/>
              </w:rPr>
            </w:pPr>
            <w:r w:rsidRPr="00926951">
              <w:rPr>
                <w:rFonts w:ascii="Times New Roman" w:eastAsia="Times New Roman" w:hAnsi="Times New Roman" w:cs="Times New Roman"/>
                <w:color w:val="000000"/>
                <w:kern w:val="0"/>
                <w:lang w:eastAsia="hr-HR"/>
                <w14:ligatures w14:val="none"/>
              </w:rPr>
              <w:t>20,26</w:t>
            </w:r>
          </w:p>
        </w:tc>
        <w:tc>
          <w:tcPr>
            <w:tcW w:w="1377" w:type="dxa"/>
            <w:tcBorders>
              <w:top w:val="nil"/>
              <w:left w:val="nil"/>
              <w:bottom w:val="nil"/>
              <w:right w:val="nil"/>
            </w:tcBorders>
            <w:shd w:val="clear" w:color="auto" w:fill="auto"/>
            <w:noWrap/>
            <w:vAlign w:val="center"/>
            <w:hideMark/>
          </w:tcPr>
          <w:p w14:paraId="7DA9AE38"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lang w:eastAsia="hr-HR"/>
                <w14:ligatures w14:val="none"/>
              </w:rPr>
            </w:pPr>
            <w:r w:rsidRPr="00926951">
              <w:rPr>
                <w:rFonts w:ascii="Times New Roman" w:eastAsia="Times New Roman" w:hAnsi="Times New Roman" w:cs="Times New Roman"/>
                <w:color w:val="000000"/>
                <w:kern w:val="0"/>
                <w:lang w:eastAsia="hr-HR"/>
                <w14:ligatures w14:val="none"/>
              </w:rPr>
              <w:t>46,08</w:t>
            </w:r>
          </w:p>
        </w:tc>
        <w:tc>
          <w:tcPr>
            <w:tcW w:w="960" w:type="dxa"/>
            <w:tcBorders>
              <w:top w:val="nil"/>
              <w:left w:val="nil"/>
              <w:bottom w:val="nil"/>
              <w:right w:val="nil"/>
            </w:tcBorders>
            <w:shd w:val="clear" w:color="auto" w:fill="auto"/>
            <w:noWrap/>
            <w:vAlign w:val="center"/>
            <w:hideMark/>
          </w:tcPr>
          <w:p w14:paraId="718D9167"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lang w:eastAsia="hr-HR"/>
                <w14:ligatures w14:val="none"/>
              </w:rPr>
            </w:pPr>
            <w:r w:rsidRPr="00926951">
              <w:rPr>
                <w:rFonts w:ascii="Times New Roman" w:eastAsia="Times New Roman" w:hAnsi="Times New Roman" w:cs="Times New Roman"/>
                <w:color w:val="000000"/>
                <w:kern w:val="0"/>
                <w:lang w:eastAsia="hr-HR"/>
                <w14:ligatures w14:val="none"/>
              </w:rPr>
              <w:t>0,86</w:t>
            </w:r>
          </w:p>
        </w:tc>
        <w:tc>
          <w:tcPr>
            <w:tcW w:w="960" w:type="dxa"/>
            <w:tcBorders>
              <w:top w:val="nil"/>
              <w:left w:val="nil"/>
              <w:bottom w:val="nil"/>
              <w:right w:val="nil"/>
            </w:tcBorders>
            <w:shd w:val="clear" w:color="auto" w:fill="auto"/>
            <w:noWrap/>
            <w:vAlign w:val="center"/>
            <w:hideMark/>
          </w:tcPr>
          <w:p w14:paraId="5F100E62"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lang w:eastAsia="hr-HR"/>
                <w14:ligatures w14:val="none"/>
              </w:rPr>
            </w:pPr>
            <w:r w:rsidRPr="00926951">
              <w:rPr>
                <w:rFonts w:ascii="Times New Roman" w:eastAsia="Times New Roman" w:hAnsi="Times New Roman" w:cs="Times New Roman"/>
                <w:color w:val="000000"/>
                <w:kern w:val="0"/>
                <w:lang w:eastAsia="hr-HR"/>
                <w14:ligatures w14:val="none"/>
              </w:rPr>
              <w:t>&lt;0,001</w:t>
            </w:r>
          </w:p>
        </w:tc>
      </w:tr>
      <w:tr w:rsidR="00926951" w:rsidRPr="00926951" w14:paraId="4057E320" w14:textId="77777777" w:rsidTr="007470D2">
        <w:trPr>
          <w:trHeight w:val="288"/>
          <w:jc w:val="center"/>
        </w:trPr>
        <w:tc>
          <w:tcPr>
            <w:tcW w:w="3686" w:type="dxa"/>
            <w:tcBorders>
              <w:top w:val="nil"/>
              <w:left w:val="nil"/>
              <w:bottom w:val="single" w:sz="4" w:space="0" w:color="auto"/>
              <w:right w:val="nil"/>
            </w:tcBorders>
            <w:shd w:val="clear" w:color="auto" w:fill="auto"/>
            <w:noWrap/>
            <w:vAlign w:val="center"/>
            <w:hideMark/>
          </w:tcPr>
          <w:p w14:paraId="7BFDB15B"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lang w:eastAsia="hr-HR"/>
                <w14:ligatures w14:val="none"/>
              </w:rPr>
            </w:pPr>
            <w:r w:rsidRPr="00926951">
              <w:rPr>
                <w:rFonts w:ascii="Times New Roman" w:eastAsia="Times New Roman" w:hAnsi="Times New Roman" w:cs="Times New Roman"/>
                <w:color w:val="000000"/>
                <w:kern w:val="0"/>
                <w:lang w:eastAsia="hr-HR"/>
                <w14:ligatures w14:val="none"/>
              </w:rPr>
              <w:t>Unutar kultivara</w:t>
            </w:r>
          </w:p>
        </w:tc>
        <w:tc>
          <w:tcPr>
            <w:tcW w:w="1060" w:type="dxa"/>
            <w:tcBorders>
              <w:top w:val="nil"/>
              <w:left w:val="nil"/>
              <w:bottom w:val="single" w:sz="4" w:space="0" w:color="auto"/>
              <w:right w:val="nil"/>
            </w:tcBorders>
            <w:shd w:val="clear" w:color="auto" w:fill="auto"/>
            <w:noWrap/>
            <w:vAlign w:val="center"/>
            <w:hideMark/>
          </w:tcPr>
          <w:p w14:paraId="4E89E612"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lang w:eastAsia="hr-HR"/>
                <w14:ligatures w14:val="none"/>
              </w:rPr>
            </w:pPr>
            <w:r w:rsidRPr="00926951">
              <w:rPr>
                <w:rFonts w:ascii="Times New Roman" w:eastAsia="Times New Roman" w:hAnsi="Times New Roman" w:cs="Times New Roman"/>
                <w:color w:val="000000"/>
                <w:kern w:val="0"/>
                <w:lang w:eastAsia="hr-HR"/>
                <w14:ligatures w14:val="none"/>
              </w:rPr>
              <w:t>126</w:t>
            </w:r>
          </w:p>
        </w:tc>
        <w:tc>
          <w:tcPr>
            <w:tcW w:w="1071" w:type="dxa"/>
            <w:tcBorders>
              <w:top w:val="nil"/>
              <w:left w:val="nil"/>
              <w:bottom w:val="single" w:sz="4" w:space="0" w:color="auto"/>
              <w:right w:val="nil"/>
            </w:tcBorders>
            <w:shd w:val="clear" w:color="auto" w:fill="auto"/>
            <w:noWrap/>
            <w:vAlign w:val="center"/>
            <w:hideMark/>
          </w:tcPr>
          <w:p w14:paraId="1B4C1DAD"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lang w:eastAsia="hr-HR"/>
                <w14:ligatures w14:val="none"/>
              </w:rPr>
            </w:pPr>
            <w:r w:rsidRPr="00926951">
              <w:rPr>
                <w:rFonts w:ascii="Times New Roman" w:eastAsia="Times New Roman" w:hAnsi="Times New Roman" w:cs="Times New Roman"/>
                <w:color w:val="000000"/>
                <w:kern w:val="0"/>
                <w:lang w:eastAsia="hr-HR"/>
                <w14:ligatures w14:val="none"/>
              </w:rPr>
              <w:t>3,26</w:t>
            </w:r>
          </w:p>
        </w:tc>
        <w:tc>
          <w:tcPr>
            <w:tcW w:w="1377" w:type="dxa"/>
            <w:tcBorders>
              <w:top w:val="nil"/>
              <w:left w:val="nil"/>
              <w:bottom w:val="single" w:sz="4" w:space="0" w:color="auto"/>
              <w:right w:val="nil"/>
            </w:tcBorders>
            <w:shd w:val="clear" w:color="auto" w:fill="auto"/>
            <w:noWrap/>
            <w:vAlign w:val="center"/>
            <w:hideMark/>
          </w:tcPr>
          <w:p w14:paraId="521B4738"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lang w:eastAsia="hr-HR"/>
                <w14:ligatures w14:val="none"/>
              </w:rPr>
            </w:pPr>
            <w:r w:rsidRPr="00926951">
              <w:rPr>
                <w:rFonts w:ascii="Times New Roman" w:eastAsia="Times New Roman" w:hAnsi="Times New Roman" w:cs="Times New Roman"/>
                <w:color w:val="000000"/>
                <w:kern w:val="0"/>
                <w:lang w:eastAsia="hr-HR"/>
                <w14:ligatures w14:val="none"/>
              </w:rPr>
              <w:t>7,41</w:t>
            </w:r>
          </w:p>
        </w:tc>
        <w:tc>
          <w:tcPr>
            <w:tcW w:w="960" w:type="dxa"/>
            <w:tcBorders>
              <w:top w:val="nil"/>
              <w:left w:val="nil"/>
              <w:bottom w:val="single" w:sz="4" w:space="0" w:color="auto"/>
              <w:right w:val="nil"/>
            </w:tcBorders>
            <w:shd w:val="clear" w:color="auto" w:fill="auto"/>
            <w:noWrap/>
            <w:vAlign w:val="center"/>
            <w:hideMark/>
          </w:tcPr>
          <w:p w14:paraId="7B881338"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lang w:eastAsia="hr-HR"/>
                <w14:ligatures w14:val="none"/>
              </w:rPr>
            </w:pPr>
            <w:r w:rsidRPr="00926951">
              <w:rPr>
                <w:rFonts w:ascii="Times New Roman" w:eastAsia="Times New Roman" w:hAnsi="Times New Roman" w:cs="Times New Roman"/>
                <w:color w:val="000000"/>
                <w:kern w:val="0"/>
                <w:lang w:eastAsia="hr-HR"/>
                <w14:ligatures w14:val="none"/>
              </w:rPr>
              <w:t>0,93</w:t>
            </w:r>
          </w:p>
        </w:tc>
        <w:tc>
          <w:tcPr>
            <w:tcW w:w="960" w:type="dxa"/>
            <w:tcBorders>
              <w:top w:val="nil"/>
              <w:left w:val="nil"/>
              <w:bottom w:val="single" w:sz="4" w:space="0" w:color="auto"/>
              <w:right w:val="nil"/>
            </w:tcBorders>
            <w:shd w:val="clear" w:color="auto" w:fill="auto"/>
            <w:noWrap/>
            <w:vAlign w:val="center"/>
            <w:hideMark/>
          </w:tcPr>
          <w:p w14:paraId="2E56506B" w14:textId="77777777" w:rsidR="00926951" w:rsidRPr="00926951" w:rsidRDefault="00926951" w:rsidP="00926951">
            <w:pPr>
              <w:spacing w:after="0" w:line="360" w:lineRule="auto"/>
              <w:jc w:val="center"/>
              <w:rPr>
                <w:rFonts w:ascii="Times New Roman" w:eastAsia="Times New Roman" w:hAnsi="Times New Roman" w:cs="Times New Roman"/>
                <w:color w:val="000000"/>
                <w:kern w:val="0"/>
                <w:lang w:eastAsia="hr-HR"/>
                <w14:ligatures w14:val="none"/>
              </w:rPr>
            </w:pPr>
            <w:r w:rsidRPr="00926951">
              <w:rPr>
                <w:rFonts w:ascii="Times New Roman" w:eastAsia="Times New Roman" w:hAnsi="Times New Roman" w:cs="Times New Roman"/>
                <w:color w:val="000000"/>
                <w:kern w:val="0"/>
                <w:lang w:eastAsia="hr-HR"/>
                <w14:ligatures w14:val="none"/>
              </w:rPr>
              <w:t>&lt;0,001</w:t>
            </w:r>
          </w:p>
        </w:tc>
      </w:tr>
      <w:tr w:rsidR="00926951" w:rsidRPr="00926951" w14:paraId="4950C054" w14:textId="77777777" w:rsidTr="007470D2">
        <w:trPr>
          <w:trHeight w:val="288"/>
          <w:jc w:val="center"/>
        </w:trPr>
        <w:tc>
          <w:tcPr>
            <w:tcW w:w="3686" w:type="dxa"/>
            <w:tcBorders>
              <w:top w:val="nil"/>
              <w:left w:val="nil"/>
              <w:bottom w:val="single" w:sz="4" w:space="0" w:color="auto"/>
              <w:right w:val="nil"/>
            </w:tcBorders>
            <w:shd w:val="clear" w:color="auto" w:fill="auto"/>
            <w:noWrap/>
            <w:vAlign w:val="center"/>
            <w:hideMark/>
          </w:tcPr>
          <w:p w14:paraId="06B11CB1" w14:textId="77777777" w:rsidR="00926951" w:rsidRPr="00926951" w:rsidRDefault="00926951" w:rsidP="00926951">
            <w:pPr>
              <w:spacing w:after="0" w:line="240" w:lineRule="auto"/>
              <w:jc w:val="center"/>
              <w:rPr>
                <w:rFonts w:ascii="Times New Roman" w:eastAsia="Times New Roman" w:hAnsi="Times New Roman" w:cs="Times New Roman"/>
                <w:color w:val="000000"/>
                <w:kern w:val="0"/>
                <w:lang w:eastAsia="hr-HR"/>
                <w14:ligatures w14:val="none"/>
              </w:rPr>
            </w:pPr>
            <w:r w:rsidRPr="00926951">
              <w:rPr>
                <w:rFonts w:ascii="Times New Roman" w:eastAsia="Times New Roman" w:hAnsi="Times New Roman" w:cs="Times New Roman"/>
                <w:color w:val="000000"/>
                <w:kern w:val="0"/>
                <w:lang w:eastAsia="hr-HR"/>
                <w14:ligatures w14:val="none"/>
              </w:rPr>
              <w:t>Ukupno</w:t>
            </w:r>
          </w:p>
        </w:tc>
        <w:tc>
          <w:tcPr>
            <w:tcW w:w="1060" w:type="dxa"/>
            <w:tcBorders>
              <w:top w:val="nil"/>
              <w:left w:val="nil"/>
              <w:bottom w:val="single" w:sz="4" w:space="0" w:color="auto"/>
              <w:right w:val="nil"/>
            </w:tcBorders>
            <w:shd w:val="clear" w:color="auto" w:fill="auto"/>
            <w:noWrap/>
            <w:vAlign w:val="center"/>
            <w:hideMark/>
          </w:tcPr>
          <w:p w14:paraId="53A67283" w14:textId="77777777" w:rsidR="00926951" w:rsidRPr="00926951" w:rsidRDefault="00926951" w:rsidP="00926951">
            <w:pPr>
              <w:spacing w:after="0" w:line="240" w:lineRule="auto"/>
              <w:jc w:val="center"/>
              <w:rPr>
                <w:rFonts w:ascii="Times New Roman" w:eastAsia="Times New Roman" w:hAnsi="Times New Roman" w:cs="Times New Roman"/>
                <w:color w:val="000000"/>
                <w:kern w:val="0"/>
                <w:lang w:eastAsia="hr-HR"/>
                <w14:ligatures w14:val="none"/>
              </w:rPr>
            </w:pPr>
            <w:r w:rsidRPr="00926951">
              <w:rPr>
                <w:rFonts w:ascii="Times New Roman" w:eastAsia="Times New Roman" w:hAnsi="Times New Roman" w:cs="Times New Roman"/>
                <w:color w:val="000000"/>
                <w:kern w:val="0"/>
                <w:lang w:eastAsia="hr-HR"/>
                <w14:ligatures w14:val="none"/>
              </w:rPr>
              <w:t>139</w:t>
            </w:r>
          </w:p>
        </w:tc>
        <w:tc>
          <w:tcPr>
            <w:tcW w:w="1071" w:type="dxa"/>
            <w:tcBorders>
              <w:top w:val="nil"/>
              <w:left w:val="nil"/>
              <w:bottom w:val="single" w:sz="4" w:space="0" w:color="auto"/>
              <w:right w:val="nil"/>
            </w:tcBorders>
            <w:shd w:val="clear" w:color="auto" w:fill="auto"/>
            <w:noWrap/>
            <w:vAlign w:val="center"/>
            <w:hideMark/>
          </w:tcPr>
          <w:p w14:paraId="3383FEFB" w14:textId="77777777" w:rsidR="00926951" w:rsidRPr="00926951" w:rsidRDefault="00926951" w:rsidP="00926951">
            <w:pPr>
              <w:spacing w:after="0" w:line="240" w:lineRule="auto"/>
              <w:jc w:val="center"/>
              <w:rPr>
                <w:rFonts w:ascii="Times New Roman" w:eastAsia="Times New Roman" w:hAnsi="Times New Roman" w:cs="Times New Roman"/>
                <w:color w:val="000000"/>
                <w:kern w:val="0"/>
                <w:lang w:eastAsia="hr-HR"/>
                <w14:ligatures w14:val="none"/>
              </w:rPr>
            </w:pPr>
            <w:r w:rsidRPr="00926951">
              <w:rPr>
                <w:rFonts w:ascii="Times New Roman" w:eastAsia="Times New Roman" w:hAnsi="Times New Roman" w:cs="Times New Roman"/>
                <w:color w:val="000000"/>
                <w:kern w:val="0"/>
                <w:lang w:eastAsia="hr-HR"/>
                <w14:ligatures w14:val="none"/>
              </w:rPr>
              <w:t>43,97</w:t>
            </w:r>
          </w:p>
        </w:tc>
        <w:tc>
          <w:tcPr>
            <w:tcW w:w="1377" w:type="dxa"/>
            <w:tcBorders>
              <w:top w:val="nil"/>
              <w:left w:val="nil"/>
              <w:bottom w:val="nil"/>
              <w:right w:val="nil"/>
            </w:tcBorders>
            <w:shd w:val="clear" w:color="auto" w:fill="auto"/>
            <w:noWrap/>
            <w:vAlign w:val="center"/>
            <w:hideMark/>
          </w:tcPr>
          <w:p w14:paraId="69D9B288" w14:textId="77777777" w:rsidR="00926951" w:rsidRPr="00926951" w:rsidRDefault="00926951" w:rsidP="00926951">
            <w:pPr>
              <w:spacing w:after="0" w:line="240" w:lineRule="auto"/>
              <w:jc w:val="center"/>
              <w:rPr>
                <w:rFonts w:ascii="Times New Roman" w:eastAsia="Times New Roman" w:hAnsi="Times New Roman" w:cs="Times New Roman"/>
                <w:color w:val="000000"/>
                <w:kern w:val="0"/>
                <w:lang w:eastAsia="hr-HR"/>
                <w14:ligatures w14:val="none"/>
              </w:rPr>
            </w:pPr>
          </w:p>
        </w:tc>
        <w:tc>
          <w:tcPr>
            <w:tcW w:w="960" w:type="dxa"/>
            <w:tcBorders>
              <w:top w:val="nil"/>
              <w:left w:val="nil"/>
              <w:bottom w:val="nil"/>
              <w:right w:val="nil"/>
            </w:tcBorders>
            <w:shd w:val="clear" w:color="auto" w:fill="auto"/>
            <w:noWrap/>
            <w:vAlign w:val="center"/>
            <w:hideMark/>
          </w:tcPr>
          <w:p w14:paraId="5FA2F2F5" w14:textId="77777777" w:rsidR="00926951" w:rsidRPr="00926951" w:rsidRDefault="00926951" w:rsidP="00926951">
            <w:pPr>
              <w:spacing w:after="0" w:line="240" w:lineRule="auto"/>
              <w:jc w:val="center"/>
              <w:rPr>
                <w:rFonts w:ascii="Times New Roman" w:eastAsia="Times New Roman" w:hAnsi="Times New Roman" w:cs="Times New Roman"/>
                <w:kern w:val="0"/>
                <w:sz w:val="20"/>
                <w:szCs w:val="20"/>
                <w:lang w:eastAsia="hr-HR"/>
                <w14:ligatures w14:val="none"/>
              </w:rPr>
            </w:pPr>
          </w:p>
        </w:tc>
        <w:tc>
          <w:tcPr>
            <w:tcW w:w="960" w:type="dxa"/>
            <w:tcBorders>
              <w:top w:val="nil"/>
              <w:left w:val="nil"/>
              <w:bottom w:val="nil"/>
              <w:right w:val="nil"/>
            </w:tcBorders>
            <w:shd w:val="clear" w:color="auto" w:fill="auto"/>
            <w:noWrap/>
            <w:vAlign w:val="center"/>
            <w:hideMark/>
          </w:tcPr>
          <w:p w14:paraId="094F7BE5" w14:textId="77777777" w:rsidR="00926951" w:rsidRPr="00926951" w:rsidRDefault="00926951" w:rsidP="00926951">
            <w:pPr>
              <w:spacing w:after="0" w:line="240" w:lineRule="auto"/>
              <w:jc w:val="center"/>
              <w:rPr>
                <w:rFonts w:ascii="Times New Roman" w:eastAsia="Times New Roman" w:hAnsi="Times New Roman" w:cs="Times New Roman"/>
                <w:kern w:val="0"/>
                <w:sz w:val="20"/>
                <w:szCs w:val="20"/>
                <w:lang w:eastAsia="hr-HR"/>
                <w14:ligatures w14:val="none"/>
              </w:rPr>
            </w:pPr>
          </w:p>
        </w:tc>
      </w:tr>
    </w:tbl>
    <w:p w14:paraId="39EF42F0" w14:textId="77777777" w:rsidR="00926951" w:rsidRPr="00926951" w:rsidRDefault="00926951" w:rsidP="00926951">
      <w:pPr>
        <w:spacing w:line="360" w:lineRule="auto"/>
        <w:jc w:val="both"/>
        <w:rPr>
          <w:rFonts w:ascii="Times New Roman" w:eastAsia="Calibri" w:hAnsi="Times New Roman" w:cs="Times New Roman"/>
          <w:sz w:val="24"/>
          <w:szCs w:val="24"/>
        </w:rPr>
      </w:pPr>
    </w:p>
    <w:p w14:paraId="2BB2E224" w14:textId="77777777" w:rsidR="001C5558" w:rsidRPr="001C5558" w:rsidRDefault="001C5558" w:rsidP="00CA42C6">
      <w:pPr>
        <w:spacing w:line="360" w:lineRule="auto"/>
        <w:jc w:val="both"/>
        <w:rPr>
          <w:rFonts w:ascii="Palatino Linotype" w:eastAsia="Calibri" w:hAnsi="Palatino Linotype" w:cs="Times New Roman"/>
          <w:kern w:val="0"/>
          <w:sz w:val="24"/>
          <w:szCs w:val="24"/>
          <w14:ligatures w14:val="none"/>
        </w:rPr>
      </w:pPr>
    </w:p>
    <w:p w14:paraId="49C34650" w14:textId="77777777" w:rsidR="001C5558" w:rsidRDefault="001C5558" w:rsidP="00BF5CF4">
      <w:pPr>
        <w:spacing w:line="240" w:lineRule="auto"/>
        <w:rPr>
          <w:rFonts w:ascii="Palatino Linotype" w:eastAsia="Calibri" w:hAnsi="Palatino Linotype" w:cs="Times New Roman"/>
          <w:kern w:val="0"/>
          <w14:ligatures w14:val="none"/>
        </w:rPr>
      </w:pPr>
    </w:p>
    <w:p w14:paraId="7288DD1F" w14:textId="77777777" w:rsidR="001C5558" w:rsidRDefault="001C5558" w:rsidP="00BF5CF4">
      <w:pPr>
        <w:spacing w:line="240" w:lineRule="auto"/>
        <w:rPr>
          <w:rFonts w:ascii="Palatino Linotype" w:eastAsia="Calibri" w:hAnsi="Palatino Linotype" w:cs="Times New Roman"/>
          <w:kern w:val="0"/>
          <w14:ligatures w14:val="none"/>
        </w:rPr>
      </w:pPr>
    </w:p>
    <w:p w14:paraId="6870B653" w14:textId="77777777" w:rsidR="001C5558" w:rsidRDefault="001C5558" w:rsidP="00BF5CF4">
      <w:pPr>
        <w:spacing w:line="240" w:lineRule="auto"/>
        <w:rPr>
          <w:rFonts w:ascii="Palatino Linotype" w:eastAsia="Calibri" w:hAnsi="Palatino Linotype" w:cs="Times New Roman"/>
          <w:kern w:val="0"/>
          <w14:ligatures w14:val="none"/>
        </w:rPr>
      </w:pPr>
    </w:p>
    <w:p w14:paraId="77998EA9" w14:textId="5902E71F" w:rsidR="00833938" w:rsidRDefault="00D65C86" w:rsidP="004A61F3">
      <w:pPr>
        <w:jc w:val="both"/>
        <w:rPr>
          <w:rFonts w:ascii="Times New Roman" w:eastAsia="Calibri" w:hAnsi="Times New Roman" w:cs="Times New Roman"/>
          <w:b/>
          <w:kern w:val="0"/>
          <w:sz w:val="32"/>
          <w:szCs w:val="32"/>
          <w14:ligatures w14:val="none"/>
        </w:rPr>
      </w:pPr>
      <w:r w:rsidRPr="00BF5CF4">
        <w:rPr>
          <w:rFonts w:ascii="Palatino Linotype" w:eastAsia="Calibri" w:hAnsi="Palatino Linotype" w:cs="Times New Roman"/>
          <w:kern w:val="0"/>
          <w14:ligatures w14:val="none"/>
        </w:rPr>
        <w:br w:type="page"/>
      </w:r>
      <w:r w:rsidR="004A61F3" w:rsidRPr="004A61F3">
        <w:rPr>
          <w:rFonts w:ascii="Times New Roman" w:eastAsia="Calibri" w:hAnsi="Times New Roman" w:cs="Times New Roman"/>
          <w:b/>
          <w:kern w:val="0"/>
          <w:sz w:val="32"/>
          <w:szCs w:val="32"/>
          <w14:ligatures w14:val="none"/>
        </w:rPr>
        <w:lastRenderedPageBreak/>
        <w:t>5. Rasprava</w:t>
      </w:r>
    </w:p>
    <w:p w14:paraId="5F6988AB" w14:textId="77777777" w:rsidR="00833938" w:rsidRDefault="00833938" w:rsidP="004A61F3">
      <w:pPr>
        <w:jc w:val="both"/>
        <w:rPr>
          <w:rFonts w:ascii="Times New Roman" w:eastAsia="Calibri" w:hAnsi="Times New Roman" w:cs="Times New Roman"/>
          <w:b/>
          <w:kern w:val="0"/>
          <w:sz w:val="32"/>
          <w:szCs w:val="32"/>
          <w14:ligatures w14:val="none"/>
        </w:rPr>
      </w:pPr>
    </w:p>
    <w:p w14:paraId="7515F3CF" w14:textId="77777777" w:rsidR="004A61F3" w:rsidRPr="004A61F3" w:rsidRDefault="004A61F3" w:rsidP="004A61F3">
      <w:pPr>
        <w:spacing w:line="360" w:lineRule="auto"/>
        <w:jc w:val="both"/>
        <w:rPr>
          <w:rFonts w:ascii="Times New Roman" w:eastAsia="Calibri" w:hAnsi="Times New Roman" w:cs="Times New Roman"/>
          <w:sz w:val="24"/>
          <w:szCs w:val="24"/>
        </w:rPr>
      </w:pPr>
      <w:r w:rsidRPr="004A61F3">
        <w:rPr>
          <w:rFonts w:ascii="Times New Roman" w:eastAsia="Calibri" w:hAnsi="Times New Roman" w:cs="Times New Roman"/>
          <w:sz w:val="24"/>
          <w:szCs w:val="24"/>
        </w:rPr>
        <w:t xml:space="preserve">Sva dosadašnja istraživanja genetičke raznolikosti krumpira izvedena su na način da kultivar predstavlja jedna individua. Takva metodologija je vjerojatno korištena s obzirom na to da kultivari krumpira pripadaju klonskom tipu kultivara, što pretpostavlja da su sve individue unutar populacije genetički jednake. Uzrok unutarsortne varijabilnosti  krumpira vjerojatno je povezan s nakupljanjem somatskih mutacija kroz vrijeme. To u svom istraživanju potvrđuju (Amundson i sur. 2023.) navodeći da vegetativnim razmnožavanjem krumpira kroz vrijeme dolazi do nakupljanja somatskih mutacija. </w:t>
      </w:r>
    </w:p>
    <w:p w14:paraId="6637450E" w14:textId="77777777" w:rsidR="004A61F3" w:rsidRPr="004A61F3" w:rsidRDefault="004A61F3" w:rsidP="004A61F3">
      <w:pPr>
        <w:spacing w:line="360" w:lineRule="auto"/>
        <w:jc w:val="both"/>
        <w:rPr>
          <w:rFonts w:ascii="Times New Roman" w:eastAsia="Calibri" w:hAnsi="Times New Roman" w:cs="Times New Roman"/>
          <w:sz w:val="24"/>
          <w:szCs w:val="24"/>
        </w:rPr>
      </w:pPr>
      <w:r w:rsidRPr="004A61F3">
        <w:rPr>
          <w:rFonts w:ascii="Times New Roman" w:eastAsia="Calibri" w:hAnsi="Times New Roman" w:cs="Times New Roman"/>
          <w:sz w:val="24"/>
          <w:szCs w:val="24"/>
        </w:rPr>
        <w:t>Ovo su prva istraživanja genotipizacije kultivara krumpira u Hrvatskoj. Svaka od 14 ispitivanih sorata predstavljena je uzorkom od deset individua što ga po temeljnoj zamisli i metodologiji odvaja od svih ranije objavljenih radova na tu temu.</w:t>
      </w:r>
    </w:p>
    <w:p w14:paraId="716129D6" w14:textId="77777777" w:rsidR="004A61F3" w:rsidRPr="004A61F3" w:rsidRDefault="004A61F3" w:rsidP="004A61F3">
      <w:pPr>
        <w:spacing w:line="360" w:lineRule="auto"/>
        <w:jc w:val="both"/>
        <w:rPr>
          <w:rFonts w:ascii="Times New Roman" w:eastAsia="Calibri" w:hAnsi="Times New Roman" w:cs="Times New Roman"/>
          <w:sz w:val="24"/>
          <w:szCs w:val="24"/>
        </w:rPr>
      </w:pPr>
      <w:r w:rsidRPr="004A61F3">
        <w:rPr>
          <w:rFonts w:ascii="Times New Roman" w:eastAsia="Calibri" w:hAnsi="Times New Roman" w:cs="Times New Roman"/>
          <w:sz w:val="24"/>
          <w:szCs w:val="24"/>
        </w:rPr>
        <w:t xml:space="preserve">Odabir AFLP tehnike molekularnih markera vezan je uz samu metodologiju istraživanja s obzirom da se AFLP tehnika ne oslanja na prethodno poznavanje  genomskih sekvenci koje u slučaju krumpira nisu dovoljno poznate. Primjerice, Braun i Wenzel (2005.) u istraživanju genetičke raznolikosti njemačkih sorata krumpira koriste SSR i AFLP markere, ali zaključuju da je AFLP tehnika učinkovitija s obzirom da je pomoću nje moguće jasno razdvojiti i srodne grupe genotipova, tj. klonske varijacije koje proizlaze iz mutacija. Esfahani i sur. (2008.) istraživali su genetsku raznolikost europskih i sjevernoameričkih sorata krumpira i razmatrajući visoku razinu polimorfizma otkrivenu AFLP markerima preporučuju tu tehniku za genetičke studije na krumpiru i za identifikaciju sorata krumpira. Akkale i sur. (2010.) istražujući genetičku raznolikost turskih sorata krumpira također zaključuju da je upravo zbog visoke razine polimorfizma AFLP moćan marker-alat za klasifikaciju i proučavanje genetičke raznolikosti krumpira. Wang i sur. (2017.) u svom istraživanju genetičke raznolikosti sorata krumpira koriste SSR i AFLP markere i zaključju da je AFLP tehnika u slučaju razlikovanja sorata informativnija. </w:t>
      </w:r>
    </w:p>
    <w:p w14:paraId="378EEB55" w14:textId="7C947EC2" w:rsidR="004A61F3" w:rsidRPr="004A61F3" w:rsidRDefault="004A61F3" w:rsidP="004A61F3">
      <w:pPr>
        <w:spacing w:line="360" w:lineRule="auto"/>
        <w:jc w:val="both"/>
        <w:rPr>
          <w:rFonts w:ascii="Times New Roman" w:eastAsia="Calibri" w:hAnsi="Times New Roman" w:cs="Times New Roman"/>
          <w:sz w:val="24"/>
          <w:szCs w:val="24"/>
        </w:rPr>
      </w:pPr>
      <w:r w:rsidRPr="004A61F3">
        <w:rPr>
          <w:rFonts w:ascii="Times New Roman" w:eastAsia="Calibri" w:hAnsi="Times New Roman" w:cs="Times New Roman"/>
          <w:sz w:val="24"/>
          <w:szCs w:val="24"/>
        </w:rPr>
        <w:t>AFLP se, stoga i ovim istraživanjem pokazala pouzdanom tehnikom analize genetske varijabilnosti između kultivara (</w:t>
      </w:r>
      <w:r w:rsidRPr="004A61F3">
        <w:rPr>
          <w:rFonts w:ascii="Times New Roman" w:eastAsia="Calibri" w:hAnsi="Times New Roman" w:cs="Times New Roman"/>
          <w:color w:val="000000"/>
          <w:sz w:val="24"/>
          <w:szCs w:val="24"/>
        </w:rPr>
        <w:t>slika 10</w:t>
      </w:r>
      <w:r w:rsidRPr="004A61F3">
        <w:rPr>
          <w:rFonts w:ascii="Times New Roman" w:eastAsia="Calibri" w:hAnsi="Times New Roman" w:cs="Times New Roman"/>
          <w:sz w:val="24"/>
          <w:szCs w:val="24"/>
        </w:rPr>
        <w:t xml:space="preserve">). Ipak, rezultati ovog rada potvrđuju da je AFLP tehnika prikladna i za detektiranje varijabilnosti unutar kultivara. Veća varijabilnost utvrđena je unutar hrvatskih tradicijskih kultivara </w:t>
      </w:r>
      <w:r w:rsidR="002B0783">
        <w:rPr>
          <w:rFonts w:ascii="Times New Roman" w:eastAsia="Calibri" w:hAnsi="Times New Roman" w:cs="Times New Roman"/>
          <w:sz w:val="24"/>
          <w:szCs w:val="24"/>
        </w:rPr>
        <w:t xml:space="preserve"> </w:t>
      </w:r>
      <w:r w:rsidRPr="004A61F3">
        <w:rPr>
          <w:rFonts w:ascii="Times New Roman" w:eastAsia="Calibri" w:hAnsi="Times New Roman" w:cs="Times New Roman"/>
          <w:sz w:val="24"/>
          <w:szCs w:val="24"/>
        </w:rPr>
        <w:t>nego unutar stranih komercijalnih kultivara što je i očekivano s obzirom da komer</w:t>
      </w:r>
      <w:r w:rsidRPr="004A61F3">
        <w:rPr>
          <w:rFonts w:ascii="Times New Roman" w:eastAsia="Calibri" w:hAnsi="Times New Roman" w:cs="Times New Roman"/>
          <w:b/>
          <w:sz w:val="24"/>
          <w:szCs w:val="24"/>
        </w:rPr>
        <w:t>c</w:t>
      </w:r>
      <w:r w:rsidRPr="004A61F3">
        <w:rPr>
          <w:rFonts w:ascii="Times New Roman" w:eastAsia="Calibri" w:hAnsi="Times New Roman" w:cs="Times New Roman"/>
          <w:sz w:val="24"/>
          <w:szCs w:val="24"/>
        </w:rPr>
        <w:t xml:space="preserve">ijalni kultivari moraju biti homogeniji što je moguće više. Sa stajališta oplemenjivačkog rad dobro je što postoji značajna genetska varijabilnost unutar </w:t>
      </w:r>
      <w:r w:rsidRPr="004A61F3">
        <w:rPr>
          <w:rFonts w:ascii="Times New Roman" w:eastAsia="Calibri" w:hAnsi="Times New Roman" w:cs="Times New Roman"/>
          <w:sz w:val="24"/>
          <w:szCs w:val="24"/>
        </w:rPr>
        <w:lastRenderedPageBreak/>
        <w:t xml:space="preserve">hrvatskih tradicijskih kultivara, jer ona može poslužiti i kao izvor gena za pojedina važna svojstva, ukoliko se u daljnjim istraživanjima pokaže njihova povezanost s takvim, tehnološki, agronomski i ekonomski važnim svojstvima, poput tolerantnosti ili otpornosti na različite biotske i abiotske stresove, dinamike vegetacije, ponašanje u skladištenju, kulinarske kvalitete i dr. </w:t>
      </w:r>
    </w:p>
    <w:p w14:paraId="00E6E7A3" w14:textId="77777777" w:rsidR="004A61F3" w:rsidRPr="004A61F3" w:rsidRDefault="004A61F3" w:rsidP="004A61F3">
      <w:pPr>
        <w:spacing w:line="360" w:lineRule="auto"/>
        <w:jc w:val="both"/>
        <w:rPr>
          <w:rFonts w:ascii="Times New Roman" w:eastAsia="Calibri" w:hAnsi="Times New Roman" w:cs="Times New Roman"/>
          <w:sz w:val="24"/>
          <w:szCs w:val="24"/>
        </w:rPr>
      </w:pPr>
      <w:r w:rsidRPr="004A61F3">
        <w:rPr>
          <w:rFonts w:ascii="Times New Roman" w:eastAsia="Calibri" w:hAnsi="Times New Roman" w:cs="Times New Roman"/>
          <w:sz w:val="24"/>
          <w:szCs w:val="24"/>
        </w:rPr>
        <w:t xml:space="preserve">Naravno, gore navedene pretpostavke ukazuju na potrebu ciljanog istraživanja i analize variranja tih svojstava kod tradicijskih kultivara koji imaju potencijal primjene u okviru budućeg oplemenjivačkog programa. </w:t>
      </w:r>
    </w:p>
    <w:p w14:paraId="3550FDD4" w14:textId="77777777" w:rsidR="004A61F3" w:rsidRPr="004A61F3" w:rsidRDefault="004A61F3" w:rsidP="004A61F3">
      <w:pPr>
        <w:spacing w:line="360" w:lineRule="auto"/>
        <w:jc w:val="both"/>
        <w:rPr>
          <w:rFonts w:ascii="Times New Roman" w:eastAsia="Calibri" w:hAnsi="Times New Roman" w:cs="Times New Roman"/>
          <w:sz w:val="24"/>
          <w:szCs w:val="24"/>
        </w:rPr>
      </w:pPr>
      <w:r w:rsidRPr="004A61F3">
        <w:rPr>
          <w:rFonts w:ascii="Times New Roman" w:eastAsia="Calibri" w:hAnsi="Times New Roman" w:cs="Times New Roman"/>
          <w:sz w:val="24"/>
          <w:szCs w:val="24"/>
        </w:rPr>
        <w:t xml:space="preserve">Ovako visoki postotak varijabilnosti između sorata bio je očekivan i to upravo zbog činjenice što se krumpir nakon križanja i selekcije poželjnih oplemenjivačkih linija dalje reproducira vegetativno, pa ne dolazi do daljenj rekombinacije gena koja proizlazi iz generativnog razmnožavanja. Vegetativnom reprodukcijom zadržavaju se razlike između sorata, ali potencijalnim nakupljanjem mutacija unutar sorata moguće su i manje (ali i ekspresijom potencijalno značajne) varijacije unutar sorata. Niski udio varijabilnosti unutar sorata vjerojatno i jest posljedica nakupljanja ovakvih, somatskih mutacija tijekom brojnih generacija vegetativnog razmnožavanja. </w:t>
      </w:r>
    </w:p>
    <w:p w14:paraId="7F268EE5" w14:textId="77777777" w:rsidR="004A61F3" w:rsidRPr="004A61F3" w:rsidRDefault="004A61F3" w:rsidP="004A61F3">
      <w:pPr>
        <w:spacing w:line="360" w:lineRule="auto"/>
        <w:jc w:val="both"/>
        <w:rPr>
          <w:rFonts w:ascii="Times New Roman" w:eastAsia="Calibri" w:hAnsi="Times New Roman" w:cs="Times New Roman"/>
          <w:sz w:val="24"/>
          <w:szCs w:val="24"/>
        </w:rPr>
      </w:pPr>
      <w:r w:rsidRPr="004A61F3">
        <w:rPr>
          <w:rFonts w:ascii="Times New Roman" w:eastAsia="Calibri" w:hAnsi="Times New Roman" w:cs="Times New Roman"/>
          <w:sz w:val="24"/>
          <w:szCs w:val="24"/>
        </w:rPr>
        <w:t xml:space="preserve">Istraživanjem je utvrđeno da unatoč značajnim razlikama genetske varijabilnosti između svih kultivara ipak  nisu utvrđene značajne razlika između germplazme hrvatskih tradicijskih kultivara i germplazmi stranih komercijalnih kultivara. To govori u prilog neodvojivosti hrvatske od europske germplazme krumpira. S obzirom na geografsku izoliranost hrvatskog ruralnog prostora sve do početka dvadesetog stoljeća, germplazma hrvatskih tradicijskih kultivara vjerojatno pripada germplazmi starih europskih tradicijskih kutlivara koji su na naše prostore introducirani odavno i na njima se zadržali postavši dijelom identiteta (npr. Lički krumpir), a u međuvremenu ostali samo kao dio pedigrea stranih komercijalnih kultivara. </w:t>
      </w:r>
    </w:p>
    <w:p w14:paraId="0544ED94" w14:textId="77777777" w:rsidR="004A61F3" w:rsidRPr="004A61F3" w:rsidRDefault="004A61F3" w:rsidP="004A61F3">
      <w:pPr>
        <w:spacing w:line="360" w:lineRule="auto"/>
        <w:jc w:val="both"/>
        <w:rPr>
          <w:rFonts w:ascii="Times New Roman" w:eastAsia="Calibri" w:hAnsi="Times New Roman" w:cs="Times New Roman"/>
          <w:sz w:val="24"/>
          <w:szCs w:val="24"/>
        </w:rPr>
      </w:pPr>
      <w:r w:rsidRPr="004A61F3">
        <w:rPr>
          <w:rFonts w:ascii="Times New Roman" w:eastAsia="Calibri" w:hAnsi="Times New Roman" w:cs="Times New Roman"/>
          <w:sz w:val="24"/>
          <w:szCs w:val="24"/>
        </w:rPr>
        <w:t>Konačno, hrvatski tradicijski kultivari zbog svoje dokazane specifičnosti vrijedan su materijal u očuvanju biljnih genetskih izvora, te predstavljaju temelj za brendiranje oznaka izvornosti čime bi proizvodnja krumpira u Hrvatskoj ostvarila i status brenda kao što je već postignuto s „Ličkim krumpirom“.</w:t>
      </w:r>
    </w:p>
    <w:p w14:paraId="7ED15C16" w14:textId="206B0C45" w:rsidR="004A61F3" w:rsidRPr="004A61F3" w:rsidRDefault="004A61F3" w:rsidP="004A61F3">
      <w:pPr>
        <w:spacing w:line="360" w:lineRule="auto"/>
        <w:jc w:val="both"/>
        <w:rPr>
          <w:rFonts w:ascii="Times New Roman" w:eastAsia="Calibri" w:hAnsi="Times New Roman" w:cs="Times New Roman"/>
          <w:kern w:val="0"/>
          <w:sz w:val="24"/>
          <w:szCs w:val="24"/>
          <w14:ligatures w14:val="none"/>
        </w:rPr>
      </w:pPr>
      <w:r w:rsidRPr="004A61F3">
        <w:rPr>
          <w:rFonts w:ascii="Times New Roman" w:eastAsia="Calibri" w:hAnsi="Times New Roman" w:cs="Times New Roman"/>
          <w:kern w:val="0"/>
          <w:sz w:val="24"/>
          <w:szCs w:val="24"/>
          <w14:ligatures w14:val="none"/>
        </w:rPr>
        <w:t>Otkriveno je da tradicionalne sorte imaju višu stabilnost (adaptabilnost tijekom vremena) u poljoprivrednim sustavima niskih ulaganja, stoga njihovo korištenje može osnažiti stabilnost i sigurnost</w:t>
      </w:r>
      <w:r w:rsidRPr="004A61F3">
        <w:rPr>
          <w:rFonts w:ascii="Calibri" w:eastAsia="Calibri" w:hAnsi="Calibri" w:cs="Times New Roman"/>
          <w:kern w:val="0"/>
          <w:sz w:val="16"/>
          <w:szCs w:val="16"/>
          <w14:ligatures w14:val="none"/>
        </w:rPr>
        <w:t xml:space="preserve"> </w:t>
      </w:r>
      <w:r w:rsidRPr="004A61F3">
        <w:rPr>
          <w:rFonts w:ascii="Times New Roman" w:eastAsia="Calibri" w:hAnsi="Times New Roman" w:cs="Times New Roman"/>
          <w:kern w:val="0"/>
          <w:sz w:val="24"/>
          <w:szCs w:val="24"/>
          <w14:ligatures w14:val="none"/>
        </w:rPr>
        <w:t>proizvodnje hrane ukoliko dođe do zastoja u konvencionalnoj proizvodnji, navode Ceccarelli i sur. (2002.).</w:t>
      </w:r>
      <w:r w:rsidR="00BF3747">
        <w:rPr>
          <w:rFonts w:ascii="Times New Roman" w:eastAsia="Calibri" w:hAnsi="Times New Roman" w:cs="Times New Roman"/>
          <w:kern w:val="0"/>
          <w:sz w:val="24"/>
          <w:szCs w:val="24"/>
          <w14:ligatures w14:val="none"/>
        </w:rPr>
        <w:t xml:space="preserve"> S obzirom na geopolitičke okolnosti u svijetu</w:t>
      </w:r>
      <w:r w:rsidRPr="004A61F3">
        <w:rPr>
          <w:rFonts w:ascii="Times New Roman" w:eastAsia="Calibri" w:hAnsi="Times New Roman" w:cs="Times New Roman"/>
          <w:kern w:val="0"/>
          <w:sz w:val="24"/>
          <w:szCs w:val="24"/>
          <w14:ligatures w14:val="none"/>
        </w:rPr>
        <w:t xml:space="preserve">, osvjedočili smo se </w:t>
      </w:r>
      <w:r w:rsidRPr="004A61F3">
        <w:rPr>
          <w:rFonts w:ascii="Times New Roman" w:eastAsia="Calibri" w:hAnsi="Times New Roman" w:cs="Times New Roman"/>
          <w:kern w:val="0"/>
          <w:sz w:val="24"/>
          <w:szCs w:val="24"/>
          <w14:ligatures w14:val="none"/>
        </w:rPr>
        <w:lastRenderedPageBreak/>
        <w:t>koliko su važni stabilni proizvodni lanci hrane i od kolikog je značaja lokalna proizvodnja koja bi se kvalitetnijom evaluacijom</w:t>
      </w:r>
      <w:r w:rsidR="00A60425">
        <w:rPr>
          <w:rFonts w:ascii="Times New Roman" w:eastAsia="Calibri" w:hAnsi="Times New Roman" w:cs="Times New Roman"/>
          <w:kern w:val="0"/>
          <w:sz w:val="24"/>
          <w:szCs w:val="24"/>
          <w14:ligatures w14:val="none"/>
        </w:rPr>
        <w:t xml:space="preserve"> tradicijskih kultivara mogla poboljšati.</w:t>
      </w:r>
    </w:p>
    <w:p w14:paraId="157D5DC5" w14:textId="008D3D51" w:rsidR="00833938" w:rsidRPr="00833938" w:rsidRDefault="004A61F3" w:rsidP="00833938">
      <w:pPr>
        <w:spacing w:line="360" w:lineRule="auto"/>
        <w:jc w:val="both"/>
        <w:rPr>
          <w:rFonts w:ascii="Times New Roman" w:eastAsia="Calibri" w:hAnsi="Times New Roman" w:cs="Times New Roman"/>
          <w:b/>
          <w:kern w:val="0"/>
          <w:sz w:val="32"/>
          <w:szCs w:val="32"/>
          <w14:ligatures w14:val="none"/>
        </w:rPr>
      </w:pPr>
      <w:r w:rsidRPr="004A61F3">
        <w:rPr>
          <w:rFonts w:ascii="Palatino Linotype" w:eastAsia="Calibri" w:hAnsi="Palatino Linotype" w:cs="Times New Roman"/>
          <w:b/>
          <w:kern w:val="0"/>
          <w14:ligatures w14:val="none"/>
        </w:rPr>
        <w:br w:type="page"/>
      </w:r>
      <w:r w:rsidR="00833938" w:rsidRPr="00833938">
        <w:rPr>
          <w:rFonts w:ascii="Times New Roman" w:eastAsia="Calibri" w:hAnsi="Times New Roman" w:cs="Times New Roman"/>
          <w:b/>
          <w:kern w:val="0"/>
          <w:sz w:val="32"/>
          <w:szCs w:val="32"/>
          <w14:ligatures w14:val="none"/>
        </w:rPr>
        <w:lastRenderedPageBreak/>
        <w:t>6.</w:t>
      </w:r>
      <w:r w:rsidR="00833938" w:rsidRPr="00833938">
        <w:rPr>
          <w:rFonts w:ascii="Times New Roman" w:eastAsia="Calibri" w:hAnsi="Times New Roman" w:cs="Times New Roman"/>
          <w:b/>
          <w:kern w:val="0"/>
          <w14:ligatures w14:val="none"/>
        </w:rPr>
        <w:t xml:space="preserve"> </w:t>
      </w:r>
      <w:r w:rsidR="00833938" w:rsidRPr="00833938">
        <w:rPr>
          <w:rFonts w:ascii="Times New Roman" w:eastAsia="Calibri" w:hAnsi="Times New Roman" w:cs="Times New Roman"/>
          <w:b/>
          <w:kern w:val="0"/>
          <w:sz w:val="32"/>
          <w:szCs w:val="32"/>
          <w14:ligatures w14:val="none"/>
        </w:rPr>
        <w:t>Zaključci</w:t>
      </w:r>
    </w:p>
    <w:p w14:paraId="058311A2" w14:textId="77777777" w:rsidR="00833938" w:rsidRPr="00833938" w:rsidRDefault="00833938" w:rsidP="00833938">
      <w:pPr>
        <w:spacing w:line="360" w:lineRule="auto"/>
        <w:jc w:val="both"/>
        <w:rPr>
          <w:rFonts w:ascii="Times New Roman" w:eastAsia="Calibri" w:hAnsi="Times New Roman" w:cs="Times New Roman"/>
          <w:kern w:val="0"/>
          <w:sz w:val="24"/>
          <w:szCs w:val="24"/>
          <w14:ligatures w14:val="none"/>
        </w:rPr>
      </w:pPr>
      <w:r w:rsidRPr="00833938">
        <w:rPr>
          <w:rFonts w:ascii="Times New Roman" w:eastAsia="Calibri" w:hAnsi="Times New Roman" w:cs="Times New Roman"/>
          <w:kern w:val="0"/>
          <w:sz w:val="24"/>
          <w:szCs w:val="24"/>
          <w14:ligatures w14:val="none"/>
        </w:rPr>
        <w:t xml:space="preserve">1. Na molekularnoj  razini utvrđene su značajne razlike između istraživanih kultivara krumpira. </w:t>
      </w:r>
    </w:p>
    <w:p w14:paraId="104816C5" w14:textId="77777777" w:rsidR="00833938" w:rsidRPr="00833938" w:rsidRDefault="00833938" w:rsidP="00833938">
      <w:pPr>
        <w:spacing w:line="360" w:lineRule="auto"/>
        <w:jc w:val="both"/>
        <w:rPr>
          <w:rFonts w:ascii="Times New Roman" w:eastAsia="Calibri" w:hAnsi="Times New Roman" w:cs="Times New Roman"/>
          <w:kern w:val="0"/>
          <w:sz w:val="24"/>
          <w:szCs w:val="24"/>
          <w14:ligatures w14:val="none"/>
        </w:rPr>
      </w:pPr>
      <w:r w:rsidRPr="00833938">
        <w:rPr>
          <w:rFonts w:ascii="Times New Roman" w:eastAsia="Calibri" w:hAnsi="Times New Roman" w:cs="Times New Roman"/>
          <w:kern w:val="0"/>
          <w:sz w:val="24"/>
          <w:szCs w:val="24"/>
          <w14:ligatures w14:val="none"/>
        </w:rPr>
        <w:t>2. Molekulana varijabilnost utvrđena je unutar svih kultivara, pri čemu je veća varijabilnost utvrđena unutar hrvatskih tradicijskih kultivara u usporedbi sa stranim komercijalnim kultivarima. Unutar tradicijskih kultivara cv. 'Ružica' bio je najheterogeniji, dok je najuniformniji bio cv. 'Lipički žuti'</w:t>
      </w:r>
    </w:p>
    <w:p w14:paraId="389E4FC5" w14:textId="77777777" w:rsidR="00833938" w:rsidRPr="00833938" w:rsidRDefault="00833938" w:rsidP="00833938">
      <w:pPr>
        <w:spacing w:line="360" w:lineRule="auto"/>
        <w:jc w:val="both"/>
        <w:rPr>
          <w:rFonts w:ascii="Times New Roman" w:eastAsia="Calibri" w:hAnsi="Times New Roman" w:cs="Times New Roman"/>
          <w:sz w:val="24"/>
          <w:szCs w:val="24"/>
        </w:rPr>
      </w:pPr>
      <w:r w:rsidRPr="00833938">
        <w:rPr>
          <w:rFonts w:ascii="Times New Roman" w:eastAsia="Calibri" w:hAnsi="Times New Roman" w:cs="Times New Roman"/>
          <w:kern w:val="0"/>
          <w:sz w:val="24"/>
          <w:szCs w:val="24"/>
          <w14:ligatures w14:val="none"/>
        </w:rPr>
        <w:t xml:space="preserve">3. </w:t>
      </w:r>
      <w:r w:rsidRPr="00833938">
        <w:rPr>
          <w:rFonts w:ascii="Times New Roman" w:eastAsia="Calibri" w:hAnsi="Times New Roman" w:cs="Times New Roman"/>
          <w:sz w:val="24"/>
          <w:szCs w:val="24"/>
        </w:rPr>
        <w:t>Na molekularnoj razini nisu utvrđene značajne razlike između grupa hrvatskih tradicijskih i stranih komercijalnih kultivara.</w:t>
      </w:r>
    </w:p>
    <w:p w14:paraId="2C6707FE" w14:textId="77777777" w:rsidR="00833938" w:rsidRPr="00833938" w:rsidRDefault="00833938" w:rsidP="00833938">
      <w:pPr>
        <w:spacing w:line="360" w:lineRule="auto"/>
        <w:jc w:val="both"/>
        <w:rPr>
          <w:rFonts w:ascii="Times New Roman" w:eastAsia="Calibri" w:hAnsi="Times New Roman" w:cs="Times New Roman"/>
          <w:sz w:val="24"/>
          <w:szCs w:val="24"/>
        </w:rPr>
      </w:pPr>
      <w:r w:rsidRPr="00833938">
        <w:rPr>
          <w:rFonts w:ascii="Times New Roman" w:eastAsia="Calibri" w:hAnsi="Times New Roman" w:cs="Times New Roman"/>
          <w:sz w:val="24"/>
          <w:szCs w:val="24"/>
        </w:rPr>
        <w:t>4. Utvrđena varijabilnost unutar tradicijskih kultivara krumpira predstavlja potencijalno vrijedan izvor genetske varijabilnosti u oplemenjivačkim programima na krumpiru.</w:t>
      </w:r>
    </w:p>
    <w:p w14:paraId="07AA636F" w14:textId="77777777" w:rsidR="00833938" w:rsidRPr="00833938" w:rsidRDefault="00833938" w:rsidP="00833938">
      <w:pPr>
        <w:spacing w:line="360" w:lineRule="auto"/>
        <w:jc w:val="both"/>
        <w:rPr>
          <w:rFonts w:ascii="Times New Roman" w:eastAsia="Calibri" w:hAnsi="Times New Roman" w:cs="Times New Roman"/>
          <w:kern w:val="0"/>
          <w:sz w:val="24"/>
          <w:szCs w:val="24"/>
          <w14:ligatures w14:val="none"/>
        </w:rPr>
      </w:pPr>
      <w:r w:rsidRPr="00833938">
        <w:rPr>
          <w:rFonts w:ascii="Times New Roman" w:eastAsia="Calibri" w:hAnsi="Times New Roman" w:cs="Times New Roman"/>
          <w:sz w:val="24"/>
          <w:szCs w:val="24"/>
        </w:rPr>
        <w:t>5. Rezultati ovog rada predstavljaju važan doprinos u programu očuvanja biljnih genetskih izvora. Daljnja evaluacija genetske i morfološke varijabilnosti hrvatskih tradicijskih kultivara od strateškog je značaja pri osmišljavanju budućih oplemenjivačkih programa , a može biti i element brendiranja lokalnog proizvoda.</w:t>
      </w:r>
    </w:p>
    <w:p w14:paraId="7E8CD0AD" w14:textId="7B2E70E9" w:rsidR="001C5558" w:rsidRPr="004A61F3" w:rsidRDefault="00833938" w:rsidP="00833938">
      <w:pPr>
        <w:rPr>
          <w:rFonts w:ascii="Palatino Linotype" w:eastAsia="Calibri" w:hAnsi="Palatino Linotype" w:cs="Times New Roman"/>
          <w:b/>
          <w:kern w:val="0"/>
          <w14:ligatures w14:val="none"/>
        </w:rPr>
      </w:pPr>
      <w:r>
        <w:rPr>
          <w:rFonts w:ascii="Palatino Linotype" w:eastAsia="Calibri" w:hAnsi="Palatino Linotype" w:cs="Times New Roman"/>
          <w:b/>
          <w:kern w:val="0"/>
          <w14:ligatures w14:val="none"/>
        </w:rPr>
        <w:br w:type="page"/>
      </w:r>
    </w:p>
    <w:p w14:paraId="50346BC0" w14:textId="77777777" w:rsidR="006137B3" w:rsidRDefault="006137B3">
      <w:pPr>
        <w:rPr>
          <w:rFonts w:ascii="Times New Roman" w:eastAsia="Calibri" w:hAnsi="Times New Roman" w:cs="Times New Roman"/>
          <w:b/>
          <w:bCs/>
          <w:kern w:val="0"/>
          <w:sz w:val="32"/>
          <w:szCs w:val="32"/>
          <w14:ligatures w14:val="none"/>
        </w:rPr>
      </w:pPr>
      <w:r>
        <w:rPr>
          <w:rFonts w:ascii="Times New Roman" w:eastAsia="Calibri" w:hAnsi="Times New Roman" w:cs="Times New Roman"/>
          <w:b/>
          <w:bCs/>
          <w:kern w:val="0"/>
          <w:sz w:val="32"/>
          <w:szCs w:val="32"/>
          <w14:ligatures w14:val="none"/>
        </w:rPr>
        <w:lastRenderedPageBreak/>
        <w:t>7. Zahvale</w:t>
      </w:r>
    </w:p>
    <w:p w14:paraId="34856518" w14:textId="71BFB764" w:rsidR="006137B3" w:rsidRDefault="00344C54" w:rsidP="006137B3">
      <w:pPr>
        <w:spacing w:line="360" w:lineRule="auto"/>
        <w:rPr>
          <w:rFonts w:ascii="Times New Roman" w:hAnsi="Times New Roman" w:cs="Times New Roman"/>
          <w:sz w:val="24"/>
          <w:szCs w:val="24"/>
        </w:rPr>
      </w:pPr>
      <w:r>
        <w:rPr>
          <w:rFonts w:ascii="Times New Roman" w:hAnsi="Times New Roman" w:cs="Times New Roman"/>
          <w:sz w:val="24"/>
          <w:szCs w:val="24"/>
        </w:rPr>
        <w:t>Zahvaljujemo se m</w:t>
      </w:r>
      <w:r w:rsidR="006137B3" w:rsidRPr="006137B3">
        <w:rPr>
          <w:rFonts w:ascii="Times New Roman" w:hAnsi="Times New Roman" w:cs="Times New Roman"/>
          <w:sz w:val="24"/>
          <w:szCs w:val="24"/>
        </w:rPr>
        <w:t>entorici, prof. dr. sc. Snježani Bolarić na izdvojeno</w:t>
      </w:r>
      <w:r w:rsidR="00396ABB">
        <w:rPr>
          <w:rFonts w:ascii="Times New Roman" w:hAnsi="Times New Roman" w:cs="Times New Roman"/>
          <w:sz w:val="24"/>
          <w:szCs w:val="24"/>
        </w:rPr>
        <w:t>m vremenu, potpori, brojnim savjetima</w:t>
      </w:r>
      <w:r w:rsidR="006137B3" w:rsidRPr="006137B3">
        <w:rPr>
          <w:rFonts w:ascii="Times New Roman" w:hAnsi="Times New Roman" w:cs="Times New Roman"/>
          <w:sz w:val="24"/>
          <w:szCs w:val="24"/>
        </w:rPr>
        <w:t xml:space="preserve"> i ukazanoj prilici da pod njenim vodstvom prijavimo ovaj rad na natječaj za Rektorovu nagradu. </w:t>
      </w:r>
    </w:p>
    <w:p w14:paraId="07160DE2" w14:textId="64E6934A" w:rsidR="00C5616E" w:rsidRDefault="00C5616E" w:rsidP="006137B3">
      <w:pPr>
        <w:spacing w:line="360" w:lineRule="auto"/>
        <w:rPr>
          <w:rFonts w:ascii="Times New Roman" w:hAnsi="Times New Roman" w:cs="Times New Roman"/>
          <w:sz w:val="24"/>
          <w:szCs w:val="24"/>
        </w:rPr>
      </w:pPr>
      <w:r>
        <w:rPr>
          <w:rFonts w:ascii="Times New Roman" w:hAnsi="Times New Roman" w:cs="Times New Roman"/>
          <w:sz w:val="24"/>
          <w:szCs w:val="24"/>
        </w:rPr>
        <w:t>Također, zahvaljujemo se doc. dr. Marini Brčić na fotografijama</w:t>
      </w:r>
      <w:r w:rsidR="00A11E94">
        <w:rPr>
          <w:rFonts w:ascii="Times New Roman" w:hAnsi="Times New Roman" w:cs="Times New Roman"/>
          <w:sz w:val="24"/>
          <w:szCs w:val="24"/>
        </w:rPr>
        <w:t xml:space="preserve"> hrvatskih tradicijskih kultivara krumpira. </w:t>
      </w:r>
    </w:p>
    <w:p w14:paraId="3D5444F7" w14:textId="77777777" w:rsidR="00A11E94" w:rsidRPr="006137B3" w:rsidRDefault="00A11E94" w:rsidP="006137B3">
      <w:pPr>
        <w:spacing w:line="360" w:lineRule="auto"/>
        <w:rPr>
          <w:rFonts w:ascii="Times New Roman" w:hAnsi="Times New Roman" w:cs="Times New Roman"/>
          <w:sz w:val="24"/>
          <w:szCs w:val="24"/>
        </w:rPr>
      </w:pPr>
    </w:p>
    <w:p w14:paraId="2449F8D7" w14:textId="723E4EAC" w:rsidR="006137B3" w:rsidRPr="006137B3" w:rsidRDefault="006137B3" w:rsidP="006137B3">
      <w:pPr>
        <w:spacing w:line="360" w:lineRule="auto"/>
        <w:rPr>
          <w:rFonts w:ascii="Times New Roman" w:eastAsia="Calibri" w:hAnsi="Times New Roman" w:cs="Times New Roman"/>
          <w:b/>
          <w:bCs/>
          <w:kern w:val="0"/>
          <w:sz w:val="24"/>
          <w:szCs w:val="24"/>
          <w14:ligatures w14:val="none"/>
        </w:rPr>
      </w:pPr>
      <w:r w:rsidRPr="006137B3">
        <w:rPr>
          <w:rFonts w:ascii="Times New Roman" w:eastAsia="Calibri" w:hAnsi="Times New Roman" w:cs="Times New Roman"/>
          <w:b/>
          <w:bCs/>
          <w:kern w:val="0"/>
          <w:sz w:val="24"/>
          <w:szCs w:val="24"/>
          <w14:ligatures w14:val="none"/>
        </w:rPr>
        <w:br w:type="page"/>
      </w:r>
    </w:p>
    <w:p w14:paraId="248AFA58" w14:textId="5A59060D" w:rsidR="0059276B" w:rsidRDefault="0059276B" w:rsidP="0059276B">
      <w:pPr>
        <w:spacing w:line="240" w:lineRule="auto"/>
        <w:rPr>
          <w:rFonts w:ascii="Times New Roman" w:eastAsia="Calibri" w:hAnsi="Times New Roman" w:cs="Times New Roman"/>
          <w:b/>
          <w:bCs/>
          <w:kern w:val="0"/>
          <w:sz w:val="32"/>
          <w:szCs w:val="32"/>
          <w14:ligatures w14:val="none"/>
        </w:rPr>
      </w:pPr>
      <w:r w:rsidRPr="0059276B">
        <w:rPr>
          <w:rFonts w:ascii="Times New Roman" w:eastAsia="Calibri" w:hAnsi="Times New Roman" w:cs="Times New Roman"/>
          <w:b/>
          <w:bCs/>
          <w:kern w:val="0"/>
          <w:sz w:val="32"/>
          <w:szCs w:val="32"/>
          <w14:ligatures w14:val="none"/>
        </w:rPr>
        <w:lastRenderedPageBreak/>
        <w:t>8. Literatura</w:t>
      </w:r>
    </w:p>
    <w:p w14:paraId="51879DBF" w14:textId="77777777" w:rsidR="008D10CA" w:rsidRDefault="008D10CA" w:rsidP="0059276B">
      <w:pPr>
        <w:spacing w:line="240" w:lineRule="auto"/>
        <w:rPr>
          <w:rFonts w:ascii="Times New Roman" w:eastAsia="Calibri" w:hAnsi="Times New Roman" w:cs="Times New Roman"/>
          <w:b/>
          <w:bCs/>
          <w:kern w:val="0"/>
          <w:sz w:val="32"/>
          <w:szCs w:val="32"/>
          <w14:ligatures w14:val="none"/>
        </w:rPr>
      </w:pPr>
    </w:p>
    <w:p w14:paraId="5ABB8945" w14:textId="77777777" w:rsidR="008D10CA" w:rsidRPr="0059276B" w:rsidRDefault="008D10CA" w:rsidP="0059276B">
      <w:pPr>
        <w:pStyle w:val="ListParagraph"/>
        <w:numPr>
          <w:ilvl w:val="0"/>
          <w:numId w:val="9"/>
        </w:numPr>
        <w:spacing w:line="276" w:lineRule="auto"/>
        <w:rPr>
          <w:rFonts w:ascii="Times New Roman" w:eastAsia="Calibri" w:hAnsi="Times New Roman" w:cs="Times New Roman"/>
          <w:b/>
          <w:bCs/>
          <w:kern w:val="0"/>
          <w:sz w:val="24"/>
          <w:szCs w:val="24"/>
          <w14:ligatures w14:val="none"/>
        </w:rPr>
      </w:pPr>
      <w:r w:rsidRPr="0059276B">
        <w:rPr>
          <w:rFonts w:ascii="Times New Roman" w:eastAsia="Calibri" w:hAnsi="Times New Roman" w:cs="Times New Roman"/>
          <w:kern w:val="0"/>
          <w:sz w:val="24"/>
          <w:szCs w:val="24"/>
          <w14:ligatures w14:val="none"/>
        </w:rPr>
        <w:t xml:space="preserve">Abou-Taleb E. M, Aboshosha S. M, El-Sherif EM, El-Komy M. H (2010). Genetic diversity among late blight resistant and susceptible potato genotypes. Saudi J Biol Sci. 2010 travanj;17(2):133-8. doi: 10.1016/j.sjbs.2010.02.006 </w:t>
      </w:r>
    </w:p>
    <w:p w14:paraId="678DF095" w14:textId="77777777" w:rsidR="008D10CA" w:rsidRPr="0059276B" w:rsidRDefault="008D10CA" w:rsidP="0059276B">
      <w:pPr>
        <w:pStyle w:val="ListParagraph"/>
        <w:numPr>
          <w:ilvl w:val="0"/>
          <w:numId w:val="9"/>
        </w:numPr>
        <w:spacing w:after="200" w:line="276" w:lineRule="auto"/>
        <w:jc w:val="both"/>
        <w:rPr>
          <w:rFonts w:ascii="Times New Roman" w:eastAsia="Calibri" w:hAnsi="Times New Roman" w:cs="Times New Roman"/>
          <w:kern w:val="0"/>
          <w:sz w:val="24"/>
          <w:szCs w:val="24"/>
          <w14:ligatures w14:val="none"/>
        </w:rPr>
      </w:pPr>
      <w:r w:rsidRPr="0059276B">
        <w:rPr>
          <w:rFonts w:ascii="Times New Roman" w:eastAsia="Calibri" w:hAnsi="Times New Roman" w:cs="Times New Roman"/>
          <w:kern w:val="0"/>
          <w:sz w:val="24"/>
          <w:szCs w:val="24"/>
          <w14:ligatures w14:val="none"/>
        </w:rPr>
        <w:t>Akkale C, Yildirim Z, Yildirim M, Kaya C, Öztürk G, Tanyolac, B (2010). Assessing genetic diversity of some potato (Solanum tuberosum L.) genotypes grown in turkey using the AFLP marker technique. Turkish Journal of Field Crops, siječanj 2010., Volume 15, stranice 73-78.</w:t>
      </w:r>
    </w:p>
    <w:p w14:paraId="4B538023" w14:textId="77777777" w:rsidR="008D10CA" w:rsidRPr="0059276B" w:rsidRDefault="008D10CA" w:rsidP="0059276B">
      <w:pPr>
        <w:pStyle w:val="ListParagraph"/>
        <w:numPr>
          <w:ilvl w:val="0"/>
          <w:numId w:val="9"/>
        </w:numPr>
        <w:spacing w:after="200" w:line="276" w:lineRule="auto"/>
        <w:jc w:val="both"/>
        <w:rPr>
          <w:rFonts w:ascii="Times New Roman" w:eastAsia="Calibri" w:hAnsi="Times New Roman" w:cs="Times New Roman"/>
          <w:kern w:val="0"/>
          <w:sz w:val="24"/>
          <w:szCs w:val="24"/>
          <w14:ligatures w14:val="none"/>
        </w:rPr>
      </w:pPr>
      <w:r w:rsidRPr="0059276B">
        <w:rPr>
          <w:rFonts w:ascii="Times New Roman" w:eastAsia="Calibri" w:hAnsi="Times New Roman" w:cs="Times New Roman"/>
          <w:kern w:val="0"/>
          <w:sz w:val="24"/>
          <w:szCs w:val="24"/>
          <w14:ligatures w14:val="none"/>
        </w:rPr>
        <w:t>Aksoy E., Demirel U., Bakhsh A., Abu Bakar Zia M., Naeem M., Saeed F., Çalışkan S., Çalışkan M. E. (2021). Recent Advances in Potato (Solanum tuberosum L.) Breeding. U: Recent Advances in Plant Breeding Strategies: Vegetable Crops Volume 8: Bulbs, Roots and Tubers (ur: J. M. Al-Khayri., S. M. Jain., D. V. Johnson). Springer Nature. Switzerland. 409-489.</w:t>
      </w:r>
    </w:p>
    <w:p w14:paraId="5D6789CB" w14:textId="77777777" w:rsidR="008D10CA" w:rsidRPr="00912E90" w:rsidRDefault="008D10CA" w:rsidP="003364BB">
      <w:pPr>
        <w:pStyle w:val="ListParagraph"/>
        <w:numPr>
          <w:ilvl w:val="0"/>
          <w:numId w:val="9"/>
        </w:numPr>
        <w:spacing w:after="200" w:line="276" w:lineRule="auto"/>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Amundson</w:t>
      </w:r>
      <w:r w:rsidRPr="008D10CA">
        <w:rPr>
          <w:rFonts w:ascii="Times New Roman" w:eastAsia="Calibri" w:hAnsi="Times New Roman" w:cs="Times New Roman"/>
          <w:kern w:val="0"/>
          <w:sz w:val="24"/>
          <w:szCs w:val="24"/>
          <w14:ligatures w14:val="none"/>
        </w:rPr>
        <w:t xml:space="preserve"> K.</w:t>
      </w:r>
      <w:r>
        <w:rPr>
          <w:rFonts w:ascii="Times New Roman" w:eastAsia="Calibri" w:hAnsi="Times New Roman" w:cs="Times New Roman"/>
          <w:kern w:val="0"/>
          <w:sz w:val="24"/>
          <w:szCs w:val="24"/>
          <w14:ligatures w14:val="none"/>
        </w:rPr>
        <w:t xml:space="preserve"> </w:t>
      </w:r>
      <w:r w:rsidRPr="008D10CA">
        <w:rPr>
          <w:rFonts w:ascii="Times New Roman" w:eastAsia="Calibri" w:hAnsi="Times New Roman" w:cs="Times New Roman"/>
          <w:kern w:val="0"/>
          <w:sz w:val="24"/>
          <w:szCs w:val="24"/>
          <w14:ligatures w14:val="none"/>
        </w:rPr>
        <w:t>R., Hen</w:t>
      </w:r>
      <w:r>
        <w:rPr>
          <w:rFonts w:ascii="Times New Roman" w:eastAsia="Calibri" w:hAnsi="Times New Roman" w:cs="Times New Roman"/>
          <w:kern w:val="0"/>
          <w:sz w:val="24"/>
          <w:szCs w:val="24"/>
          <w14:ligatures w14:val="none"/>
        </w:rPr>
        <w:t>ry</w:t>
      </w:r>
      <w:r w:rsidRPr="008D10CA">
        <w:rPr>
          <w:rFonts w:ascii="Times New Roman" w:eastAsia="Calibri" w:hAnsi="Times New Roman" w:cs="Times New Roman"/>
          <w:kern w:val="0"/>
          <w:sz w:val="24"/>
          <w:szCs w:val="24"/>
          <w14:ligatures w14:val="none"/>
        </w:rPr>
        <w:t xml:space="preserve"> I.</w:t>
      </w:r>
      <w:r>
        <w:rPr>
          <w:rFonts w:ascii="Times New Roman" w:eastAsia="Calibri" w:hAnsi="Times New Roman" w:cs="Times New Roman"/>
          <w:kern w:val="0"/>
          <w:sz w:val="24"/>
          <w:szCs w:val="24"/>
          <w14:ligatures w14:val="none"/>
        </w:rPr>
        <w:t xml:space="preserve"> M., Comai</w:t>
      </w:r>
      <w:r w:rsidRPr="008D10CA">
        <w:rPr>
          <w:rFonts w:ascii="Times New Roman" w:eastAsia="Calibri" w:hAnsi="Times New Roman" w:cs="Times New Roman"/>
          <w:kern w:val="0"/>
          <w:sz w:val="24"/>
          <w:szCs w:val="24"/>
          <w14:ligatures w14:val="none"/>
        </w:rPr>
        <w:t xml:space="preserve"> L.</w:t>
      </w:r>
      <w:r>
        <w:rPr>
          <w:rFonts w:ascii="Times New Roman" w:eastAsia="Calibri" w:hAnsi="Times New Roman" w:cs="Times New Roman"/>
          <w:kern w:val="0"/>
          <w:sz w:val="24"/>
          <w:szCs w:val="24"/>
          <w14:ligatures w14:val="none"/>
        </w:rPr>
        <w:t xml:space="preserve"> (2023).</w:t>
      </w:r>
      <w:r w:rsidRPr="008D10CA">
        <w:rPr>
          <w:rFonts w:ascii="Times New Roman" w:eastAsia="Calibri" w:hAnsi="Times New Roman" w:cs="Times New Roman"/>
          <w:kern w:val="0"/>
          <w:sz w:val="24"/>
          <w:szCs w:val="24"/>
          <w14:ligatures w14:val="none"/>
        </w:rPr>
        <w:t xml:space="preserve"> The United States Potato Genebank Holding of cv. Desiree is a Somatic Mutant of cv. Urgenta. </w:t>
      </w:r>
      <w:r w:rsidRPr="008D10CA">
        <w:rPr>
          <w:rFonts w:ascii="Times New Roman" w:eastAsia="Calibri" w:hAnsi="Times New Roman" w:cs="Times New Roman"/>
          <w:iCs/>
          <w:kern w:val="0"/>
          <w:sz w:val="24"/>
          <w:szCs w:val="24"/>
          <w14:ligatures w14:val="none"/>
        </w:rPr>
        <w:t>Am. J. Potato Res.</w:t>
      </w:r>
      <w:r w:rsidRPr="008D10CA">
        <w:rPr>
          <w:rFonts w:ascii="Times New Roman" w:eastAsia="Calibri" w:hAnsi="Times New Roman" w:cs="Times New Roman"/>
          <w:kern w:val="0"/>
          <w:sz w:val="24"/>
          <w:szCs w:val="24"/>
          <w14:ligatures w14:val="none"/>
        </w:rPr>
        <w:t> </w:t>
      </w:r>
      <w:r w:rsidRPr="008D10CA">
        <w:rPr>
          <w:rFonts w:ascii="Times New Roman" w:eastAsia="Calibri" w:hAnsi="Times New Roman" w:cs="Times New Roman"/>
          <w:bCs/>
          <w:kern w:val="0"/>
          <w:sz w:val="24"/>
          <w:szCs w:val="24"/>
          <w14:ligatures w14:val="none"/>
        </w:rPr>
        <w:t>100</w:t>
      </w:r>
      <w:r w:rsidRPr="008D10CA">
        <w:rPr>
          <w:rFonts w:ascii="Times New Roman" w:eastAsia="Calibri" w:hAnsi="Times New Roman" w:cs="Times New Roman"/>
          <w:kern w:val="0"/>
          <w:sz w:val="24"/>
          <w:szCs w:val="24"/>
          <w14:ligatures w14:val="none"/>
        </w:rPr>
        <w:t xml:space="preserve">, </w:t>
      </w:r>
      <w:r>
        <w:rPr>
          <w:rFonts w:ascii="Times New Roman" w:eastAsia="Calibri" w:hAnsi="Times New Roman" w:cs="Times New Roman"/>
          <w:kern w:val="0"/>
          <w:sz w:val="24"/>
          <w:szCs w:val="24"/>
          <w14:ligatures w14:val="none"/>
        </w:rPr>
        <w:t xml:space="preserve">str </w:t>
      </w:r>
      <w:r w:rsidRPr="008D10CA">
        <w:rPr>
          <w:rFonts w:ascii="Times New Roman" w:eastAsia="Calibri" w:hAnsi="Times New Roman" w:cs="Times New Roman"/>
          <w:kern w:val="0"/>
          <w:sz w:val="24"/>
          <w:szCs w:val="24"/>
          <w14:ligatures w14:val="none"/>
        </w:rPr>
        <w:t>27–38 (2023). </w:t>
      </w:r>
      <w:r>
        <w:rPr>
          <w:rFonts w:ascii="Times New Roman" w:eastAsia="Calibri" w:hAnsi="Times New Roman" w:cs="Times New Roman"/>
          <w:kern w:val="0"/>
          <w:sz w:val="24"/>
          <w:szCs w:val="24"/>
          <w14:ligatures w14:val="none"/>
        </w:rPr>
        <w:t xml:space="preserve">doi: </w:t>
      </w:r>
      <w:r w:rsidRPr="008D10CA">
        <w:rPr>
          <w:rFonts w:ascii="Times New Roman" w:eastAsia="Calibri" w:hAnsi="Times New Roman" w:cs="Times New Roman"/>
          <w:kern w:val="0"/>
          <w:sz w:val="24"/>
          <w:szCs w:val="24"/>
          <w14:ligatures w14:val="none"/>
        </w:rPr>
        <w:t>https://doi.org/10.1007/s12230-022-09892-1</w:t>
      </w:r>
    </w:p>
    <w:p w14:paraId="681E0ABC" w14:textId="77777777" w:rsidR="008D10CA" w:rsidRPr="0059276B" w:rsidRDefault="008D10CA" w:rsidP="0059276B">
      <w:pPr>
        <w:pStyle w:val="ListParagraph"/>
        <w:numPr>
          <w:ilvl w:val="0"/>
          <w:numId w:val="9"/>
        </w:numPr>
        <w:spacing w:after="200" w:line="276" w:lineRule="auto"/>
        <w:jc w:val="both"/>
        <w:rPr>
          <w:rFonts w:ascii="Times New Roman" w:eastAsia="Calibri" w:hAnsi="Times New Roman" w:cs="Times New Roman"/>
          <w:kern w:val="0"/>
          <w:sz w:val="24"/>
          <w:szCs w:val="24"/>
          <w14:ligatures w14:val="none"/>
        </w:rPr>
      </w:pPr>
      <w:r w:rsidRPr="0059276B">
        <w:rPr>
          <w:rFonts w:ascii="Times New Roman" w:eastAsia="Calibri" w:hAnsi="Times New Roman" w:cs="Times New Roman"/>
          <w:kern w:val="0"/>
          <w:sz w:val="24"/>
          <w:szCs w:val="24"/>
          <w14:ligatures w14:val="none"/>
        </w:rPr>
        <w:t>Antonova O. Y., Shvachenko N. A., Novikova L. Y., Shuvalov O Y., Kostina L. I., Klimenko N. S., Shuvalova A. R., Gavrilenko T. A (2017). Genetic diversity of potato varieties bred in Russia and its neighboring countries based on the polymorphism of SSR-loci and markers associated with resistance </w:t>
      </w:r>
      <w:r w:rsidRPr="0059276B">
        <w:rPr>
          <w:rFonts w:ascii="Times New Roman" w:eastAsia="Calibri" w:hAnsi="Times New Roman" w:cs="Times New Roman"/>
          <w:i/>
          <w:iCs/>
          <w:kern w:val="0"/>
          <w:sz w:val="24"/>
          <w:szCs w:val="24"/>
          <w14:ligatures w14:val="none"/>
        </w:rPr>
        <w:t>R</w:t>
      </w:r>
      <w:r w:rsidRPr="0059276B">
        <w:rPr>
          <w:rFonts w:ascii="Times New Roman" w:eastAsia="Calibri" w:hAnsi="Times New Roman" w:cs="Times New Roman"/>
          <w:kern w:val="0"/>
          <w:sz w:val="24"/>
          <w:szCs w:val="24"/>
          <w14:ligatures w14:val="none"/>
        </w:rPr>
        <w:t xml:space="preserve">-genes. </w:t>
      </w:r>
      <w:r w:rsidRPr="0059276B">
        <w:rPr>
          <w:rFonts w:ascii="Times New Roman" w:eastAsia="Calibri" w:hAnsi="Times New Roman" w:cs="Times New Roman"/>
          <w:iCs/>
          <w:kern w:val="0"/>
          <w:sz w:val="24"/>
          <w:szCs w:val="24"/>
          <w14:ligatures w14:val="none"/>
        </w:rPr>
        <w:t>Russian Journal of Genetics: Applied Research.</w:t>
      </w:r>
      <w:r w:rsidRPr="0059276B">
        <w:rPr>
          <w:rFonts w:ascii="Times New Roman" w:eastAsia="Calibri" w:hAnsi="Times New Roman" w:cs="Times New Roman"/>
          <w:kern w:val="0"/>
          <w:sz w:val="24"/>
          <w:szCs w:val="24"/>
          <w14:ligatures w14:val="none"/>
        </w:rPr>
        <w:t> </w:t>
      </w:r>
      <w:r w:rsidRPr="0059276B">
        <w:rPr>
          <w:rFonts w:ascii="Times New Roman" w:eastAsia="Calibri" w:hAnsi="Times New Roman" w:cs="Times New Roman"/>
          <w:bCs/>
          <w:kern w:val="0"/>
          <w:sz w:val="24"/>
          <w:szCs w:val="24"/>
          <w14:ligatures w14:val="none"/>
        </w:rPr>
        <w:t>volume </w:t>
      </w:r>
      <w:r w:rsidRPr="0059276B">
        <w:rPr>
          <w:rFonts w:ascii="Times New Roman" w:eastAsia="Calibri" w:hAnsi="Times New Roman" w:cs="Times New Roman"/>
          <w:b/>
          <w:bCs/>
          <w:kern w:val="0"/>
          <w:sz w:val="24"/>
          <w:szCs w:val="24"/>
          <w14:ligatures w14:val="none"/>
        </w:rPr>
        <w:t>7</w:t>
      </w:r>
      <w:r w:rsidRPr="0059276B">
        <w:rPr>
          <w:rFonts w:ascii="Times New Roman" w:eastAsia="Calibri" w:hAnsi="Times New Roman" w:cs="Times New Roman"/>
          <w:kern w:val="0"/>
          <w:sz w:val="24"/>
          <w:szCs w:val="24"/>
          <w14:ligatures w14:val="none"/>
        </w:rPr>
        <w:t>, 489–500 (2017). doi: 10.1134/S2079059717050021</w:t>
      </w:r>
    </w:p>
    <w:p w14:paraId="638EADE7" w14:textId="77777777" w:rsidR="008D10CA" w:rsidRPr="0059276B" w:rsidRDefault="008D10CA" w:rsidP="0059276B">
      <w:pPr>
        <w:pStyle w:val="ListParagraph"/>
        <w:numPr>
          <w:ilvl w:val="0"/>
          <w:numId w:val="9"/>
        </w:numPr>
        <w:spacing w:after="200" w:line="276" w:lineRule="auto"/>
        <w:jc w:val="both"/>
        <w:rPr>
          <w:rFonts w:ascii="Times New Roman" w:eastAsia="Calibri" w:hAnsi="Times New Roman" w:cs="Times New Roman"/>
          <w:kern w:val="0"/>
          <w:sz w:val="24"/>
          <w:szCs w:val="24"/>
          <w14:ligatures w14:val="none"/>
        </w:rPr>
      </w:pPr>
      <w:r w:rsidRPr="0059276B">
        <w:rPr>
          <w:rFonts w:ascii="Times New Roman" w:eastAsia="Calibri" w:hAnsi="Times New Roman" w:cs="Times New Roman"/>
          <w:kern w:val="0"/>
          <w:sz w:val="24"/>
          <w:szCs w:val="24"/>
          <w14:ligatures w14:val="none"/>
        </w:rPr>
        <w:t>Bethke P. C., Halterman D. A., Jansky S (2017). Are We Getting Better at Using Wild Potato Species in Light of New Tools?. Crop Science, vol. 57, 2017. doi: https://doi.org/10.2135/cropsci2016.10.0889</w:t>
      </w:r>
    </w:p>
    <w:p w14:paraId="73B26E6D" w14:textId="77777777" w:rsidR="008D10CA" w:rsidRPr="0059276B" w:rsidRDefault="008D10CA" w:rsidP="0059276B">
      <w:pPr>
        <w:pStyle w:val="ListParagraph"/>
        <w:numPr>
          <w:ilvl w:val="0"/>
          <w:numId w:val="9"/>
        </w:numPr>
        <w:spacing w:after="200" w:line="276" w:lineRule="auto"/>
        <w:jc w:val="both"/>
        <w:rPr>
          <w:rFonts w:ascii="Times New Roman" w:eastAsia="Calibri" w:hAnsi="Times New Roman" w:cs="Times New Roman"/>
          <w:kern w:val="0"/>
          <w:sz w:val="24"/>
          <w:szCs w:val="24"/>
          <w14:ligatures w14:val="none"/>
        </w:rPr>
      </w:pPr>
      <w:r w:rsidRPr="0059276B">
        <w:rPr>
          <w:rFonts w:ascii="Times New Roman" w:eastAsia="Calibri" w:hAnsi="Times New Roman" w:cs="Times New Roman"/>
          <w:kern w:val="0"/>
          <w:sz w:val="24"/>
          <w:szCs w:val="24"/>
          <w14:ligatures w14:val="none"/>
        </w:rPr>
        <w:t>Bornet B, Goraguer F, Joly G, Branchard M (2002). Genetic diversity in european and Argentinian cultivated potatoes (Solanum tuberosum subsp. tuberosum) detected by inter-simple sequence repeats (ISSRs). Genome. 2002 Jun;45(3):481-4. doi: 10.1139/g02-002</w:t>
      </w:r>
    </w:p>
    <w:p w14:paraId="1F4340F0" w14:textId="77777777" w:rsidR="008D10CA" w:rsidRPr="0059276B" w:rsidRDefault="008D10CA" w:rsidP="0059276B">
      <w:pPr>
        <w:pStyle w:val="ListParagraph"/>
        <w:numPr>
          <w:ilvl w:val="0"/>
          <w:numId w:val="9"/>
        </w:numPr>
        <w:spacing w:after="200" w:line="276" w:lineRule="auto"/>
        <w:jc w:val="both"/>
        <w:rPr>
          <w:rFonts w:ascii="Times New Roman" w:eastAsia="Calibri" w:hAnsi="Times New Roman" w:cs="Times New Roman"/>
          <w:kern w:val="0"/>
          <w:sz w:val="24"/>
          <w:szCs w:val="24"/>
          <w14:ligatures w14:val="none"/>
        </w:rPr>
      </w:pPr>
      <w:r w:rsidRPr="0059276B">
        <w:rPr>
          <w:rFonts w:ascii="Times New Roman" w:eastAsia="Calibri" w:hAnsi="Times New Roman" w:cs="Times New Roman"/>
          <w:kern w:val="0"/>
          <w:sz w:val="24"/>
          <w:szCs w:val="24"/>
          <w14:ligatures w14:val="none"/>
        </w:rPr>
        <w:t>Braun A., Wenzel G (2005)., Molecular analysis of genetic variation in potato (Solanum tuberosum L.). I. German cultivars and advanced clones. Potato Research 47 (2004/5) 81-92. doi: http://dx.doi.org/10.1007/BF02731971</w:t>
      </w:r>
    </w:p>
    <w:p w14:paraId="721EFC0B" w14:textId="77777777" w:rsidR="008D10CA" w:rsidRPr="0059276B" w:rsidRDefault="008D10CA" w:rsidP="0059276B">
      <w:pPr>
        <w:pStyle w:val="ListParagraph"/>
        <w:numPr>
          <w:ilvl w:val="0"/>
          <w:numId w:val="9"/>
        </w:numPr>
        <w:spacing w:after="200" w:line="276" w:lineRule="auto"/>
        <w:jc w:val="both"/>
        <w:rPr>
          <w:rFonts w:ascii="Times New Roman" w:eastAsia="Calibri" w:hAnsi="Times New Roman" w:cs="Times New Roman"/>
          <w:kern w:val="0"/>
          <w:sz w:val="24"/>
          <w:szCs w:val="24"/>
          <w14:ligatures w14:val="none"/>
        </w:rPr>
      </w:pPr>
      <w:r w:rsidRPr="0059276B">
        <w:rPr>
          <w:rFonts w:ascii="Times New Roman" w:eastAsia="Calibri" w:hAnsi="Times New Roman" w:cs="Times New Roman"/>
          <w:kern w:val="0"/>
          <w:sz w:val="24"/>
          <w:szCs w:val="24"/>
          <w14:ligatures w14:val="none"/>
        </w:rPr>
        <w:t>Ceccarelli S., Grando S. (2002). Plant breeding with farmers requires treating the assumptions of conventional plant breeding: lesson from the ICCRDA Barely Program. U: Farmers, scientists and plant breeding: integrating knowledge and practice. (ur: Cleveland D. A., Soleri D.) 297-333</w:t>
      </w:r>
    </w:p>
    <w:p w14:paraId="29B82F6E" w14:textId="77777777" w:rsidR="008D10CA" w:rsidRPr="0059276B" w:rsidRDefault="008D10CA" w:rsidP="0059276B">
      <w:pPr>
        <w:pStyle w:val="ListParagraph"/>
        <w:numPr>
          <w:ilvl w:val="0"/>
          <w:numId w:val="9"/>
        </w:numPr>
        <w:spacing w:line="276" w:lineRule="auto"/>
        <w:rPr>
          <w:rFonts w:ascii="Times New Roman" w:hAnsi="Times New Roman" w:cs="Times New Roman"/>
          <w:sz w:val="24"/>
          <w:szCs w:val="24"/>
        </w:rPr>
      </w:pPr>
      <w:r w:rsidRPr="0059276B">
        <w:rPr>
          <w:rFonts w:ascii="Times New Roman" w:hAnsi="Times New Roman" w:cs="Times New Roman"/>
          <w:sz w:val="24"/>
          <w:szCs w:val="24"/>
        </w:rPr>
        <w:t xml:space="preserve">CPGRD (2023). Croatian Plant Genetic Resources Database. </w:t>
      </w:r>
      <w:hyperlink r:id="rId27" w:history="1">
        <w:r w:rsidRPr="0059276B">
          <w:rPr>
            <w:rStyle w:val="Hyperlink"/>
            <w:rFonts w:ascii="Times New Roman" w:hAnsi="Times New Roman" w:cs="Times New Roman"/>
            <w:color w:val="000000" w:themeColor="text1"/>
            <w:sz w:val="24"/>
            <w:szCs w:val="24"/>
            <w:u w:val="none"/>
          </w:rPr>
          <w:t>https://cpgrd.hapih.hr/</w:t>
        </w:r>
      </w:hyperlink>
      <w:r w:rsidRPr="0059276B">
        <w:rPr>
          <w:rFonts w:ascii="Times New Roman" w:hAnsi="Times New Roman" w:cs="Times New Roman"/>
          <w:color w:val="000000" w:themeColor="text1"/>
          <w:sz w:val="24"/>
          <w:szCs w:val="24"/>
        </w:rPr>
        <w:t xml:space="preserve"> </w:t>
      </w:r>
      <w:r w:rsidRPr="0059276B">
        <w:rPr>
          <w:rFonts w:ascii="Times New Roman" w:hAnsi="Times New Roman" w:cs="Times New Roman"/>
          <w:sz w:val="24"/>
          <w:szCs w:val="24"/>
        </w:rPr>
        <w:t>- pristup 19. 04. 2023.</w:t>
      </w:r>
    </w:p>
    <w:p w14:paraId="1A004523" w14:textId="77777777" w:rsidR="008D10CA" w:rsidRPr="0059276B" w:rsidRDefault="008D10CA" w:rsidP="0059276B">
      <w:pPr>
        <w:pStyle w:val="ListParagraph"/>
        <w:numPr>
          <w:ilvl w:val="0"/>
          <w:numId w:val="9"/>
        </w:numPr>
        <w:spacing w:after="200" w:line="276" w:lineRule="auto"/>
        <w:jc w:val="both"/>
        <w:rPr>
          <w:rFonts w:ascii="Times New Roman" w:eastAsia="Calibri" w:hAnsi="Times New Roman" w:cs="Times New Roman"/>
          <w:kern w:val="0"/>
          <w:sz w:val="24"/>
          <w:szCs w:val="24"/>
          <w14:ligatures w14:val="none"/>
        </w:rPr>
      </w:pPr>
      <w:r w:rsidRPr="0059276B">
        <w:rPr>
          <w:rFonts w:ascii="Times New Roman" w:eastAsia="Calibri" w:hAnsi="Times New Roman" w:cs="Times New Roman"/>
          <w:kern w:val="0"/>
          <w:sz w:val="24"/>
          <w:szCs w:val="24"/>
          <w14:ligatures w14:val="none"/>
        </w:rPr>
        <w:t>De Riek J., Calsyn E., Everaert I., Van Bockstaele E., De Loose M. (2001). AFLP based alternatives for the assessment of distinctness, uniformity and stability of sugar beet varieties. Theor Appl Genet 103:1254-1265</w:t>
      </w:r>
    </w:p>
    <w:p w14:paraId="17690FB5" w14:textId="77777777" w:rsidR="008D10CA" w:rsidRPr="0059276B" w:rsidRDefault="008D10CA" w:rsidP="0059276B">
      <w:pPr>
        <w:pStyle w:val="ListParagraph"/>
        <w:numPr>
          <w:ilvl w:val="0"/>
          <w:numId w:val="9"/>
        </w:numPr>
        <w:spacing w:after="200" w:line="276" w:lineRule="auto"/>
        <w:jc w:val="both"/>
        <w:rPr>
          <w:rFonts w:ascii="Times New Roman" w:eastAsia="Calibri" w:hAnsi="Times New Roman" w:cs="Times New Roman"/>
          <w:kern w:val="0"/>
          <w:sz w:val="24"/>
          <w:szCs w:val="24"/>
          <w14:ligatures w14:val="none"/>
        </w:rPr>
      </w:pPr>
      <w:r w:rsidRPr="0059276B">
        <w:rPr>
          <w:rFonts w:ascii="Times New Roman" w:eastAsia="Calibri" w:hAnsi="Times New Roman" w:cs="Times New Roman"/>
          <w:bCs/>
          <w:kern w:val="0"/>
          <w:sz w:val="24"/>
          <w:szCs w:val="24"/>
          <w14:ligatures w14:val="none"/>
        </w:rPr>
        <w:lastRenderedPageBreak/>
        <w:t>Demeke T., Lynch D. R., Kawchuk L. M., Kozub G. C., Armstrong J. D (1996). Genetic diversity of potato determined by random amplified polymorphic DNA analysis. Plant Cell Reports 1996 svibanj;15(9):662-7. doi:</w:t>
      </w:r>
      <w:r w:rsidRPr="0059276B">
        <w:rPr>
          <w:rFonts w:ascii="Times New Roman" w:eastAsia="Calibri" w:hAnsi="Times New Roman" w:cs="Times New Roman"/>
          <w:kern w:val="0"/>
          <w:sz w:val="24"/>
          <w:szCs w:val="24"/>
          <w14:ligatures w14:val="none"/>
        </w:rPr>
        <w:t xml:space="preserve"> 10.1007/BF00231920 </w:t>
      </w:r>
    </w:p>
    <w:p w14:paraId="348C4AE0" w14:textId="77777777" w:rsidR="008D10CA" w:rsidRPr="0059276B" w:rsidRDefault="008D10CA" w:rsidP="0059276B">
      <w:pPr>
        <w:pStyle w:val="ListParagraph"/>
        <w:numPr>
          <w:ilvl w:val="0"/>
          <w:numId w:val="9"/>
        </w:numPr>
        <w:spacing w:after="200" w:line="276" w:lineRule="auto"/>
        <w:jc w:val="both"/>
        <w:rPr>
          <w:rFonts w:ascii="Times New Roman" w:eastAsia="Calibri" w:hAnsi="Times New Roman" w:cs="Times New Roman"/>
          <w:kern w:val="0"/>
          <w:sz w:val="24"/>
          <w:szCs w:val="24"/>
          <w14:ligatures w14:val="none"/>
        </w:rPr>
      </w:pPr>
      <w:r w:rsidRPr="0059276B">
        <w:rPr>
          <w:rFonts w:ascii="Times New Roman" w:eastAsia="Calibri" w:hAnsi="Times New Roman" w:cs="Times New Roman"/>
          <w:kern w:val="0"/>
          <w:sz w:val="24"/>
          <w:szCs w:val="24"/>
          <w14:ligatures w14:val="none"/>
        </w:rPr>
        <w:t>Demirel, U., Tındaş, İ, Yavuz, C., Baloch, F., &amp; Çalışkan, M. (2018). Assessing genetic diversity of potato genotypes using inter-PBS retrotransposon marker system. </w:t>
      </w:r>
      <w:r w:rsidRPr="0059276B">
        <w:rPr>
          <w:rFonts w:ascii="Times New Roman" w:eastAsia="Calibri" w:hAnsi="Times New Roman" w:cs="Times New Roman"/>
          <w:iCs/>
          <w:kern w:val="0"/>
          <w:sz w:val="24"/>
          <w:szCs w:val="24"/>
          <w14:ligatures w14:val="none"/>
        </w:rPr>
        <w:t>Plant Genetic Resources,</w:t>
      </w:r>
      <w:r w:rsidRPr="0059276B">
        <w:rPr>
          <w:rFonts w:ascii="Times New Roman" w:eastAsia="Calibri" w:hAnsi="Times New Roman" w:cs="Times New Roman"/>
          <w:kern w:val="0"/>
          <w:sz w:val="24"/>
          <w:szCs w:val="24"/>
          <w14:ligatures w14:val="none"/>
        </w:rPr>
        <w:t> </w:t>
      </w:r>
      <w:r w:rsidRPr="0059276B">
        <w:rPr>
          <w:rFonts w:ascii="Times New Roman" w:eastAsia="Calibri" w:hAnsi="Times New Roman" w:cs="Times New Roman"/>
          <w:iCs/>
          <w:kern w:val="0"/>
          <w:sz w:val="24"/>
          <w:szCs w:val="24"/>
          <w14:ligatures w14:val="none"/>
        </w:rPr>
        <w:t>16</w:t>
      </w:r>
      <w:r w:rsidRPr="0059276B">
        <w:rPr>
          <w:rFonts w:ascii="Times New Roman" w:eastAsia="Calibri" w:hAnsi="Times New Roman" w:cs="Times New Roman"/>
          <w:kern w:val="0"/>
          <w:sz w:val="24"/>
          <w:szCs w:val="24"/>
          <w14:ligatures w14:val="none"/>
        </w:rPr>
        <w:t>(2), 137-145. doi:10.1017/S1479262117000041</w:t>
      </w:r>
    </w:p>
    <w:p w14:paraId="05214F17" w14:textId="77777777" w:rsidR="008D10CA" w:rsidRPr="0059276B" w:rsidRDefault="008D10CA" w:rsidP="0059276B">
      <w:pPr>
        <w:pStyle w:val="ListParagraph"/>
        <w:numPr>
          <w:ilvl w:val="0"/>
          <w:numId w:val="9"/>
        </w:numPr>
        <w:spacing w:after="200" w:line="276" w:lineRule="auto"/>
        <w:jc w:val="both"/>
        <w:rPr>
          <w:rFonts w:ascii="Times New Roman" w:eastAsia="Calibri" w:hAnsi="Times New Roman" w:cs="Times New Roman"/>
          <w:kern w:val="0"/>
          <w:sz w:val="24"/>
          <w:szCs w:val="24"/>
          <w14:ligatures w14:val="none"/>
        </w:rPr>
      </w:pPr>
      <w:r w:rsidRPr="0059276B">
        <w:rPr>
          <w:rFonts w:ascii="Times New Roman" w:eastAsia="Calibri" w:hAnsi="Times New Roman" w:cs="Times New Roman"/>
          <w:kern w:val="0"/>
          <w:sz w:val="24"/>
          <w:szCs w:val="24"/>
          <w14:ligatures w14:val="none"/>
        </w:rPr>
        <w:t>Esfahani, S.T., Shiran, B., &amp; Balali, G.R. (2009). AFLP markers for the assessment of genetic diversity in european and North American potato varieties cultivated in Iran. Crop Breeding and Applied Biotechnology, 9, 75-86.</w:t>
      </w:r>
    </w:p>
    <w:p w14:paraId="69E3E56B" w14:textId="77777777" w:rsidR="008D10CA" w:rsidRPr="0059276B" w:rsidRDefault="008D10CA" w:rsidP="0059276B">
      <w:pPr>
        <w:pStyle w:val="ListParagraph"/>
        <w:numPr>
          <w:ilvl w:val="0"/>
          <w:numId w:val="9"/>
        </w:numPr>
        <w:spacing w:after="200" w:line="276" w:lineRule="auto"/>
        <w:jc w:val="both"/>
        <w:rPr>
          <w:rFonts w:ascii="Times New Roman" w:eastAsia="Calibri" w:hAnsi="Times New Roman" w:cs="Times New Roman"/>
          <w:kern w:val="0"/>
          <w:sz w:val="24"/>
          <w:szCs w:val="24"/>
          <w14:ligatures w14:val="none"/>
        </w:rPr>
      </w:pPr>
      <w:r w:rsidRPr="0059276B">
        <w:rPr>
          <w:rFonts w:ascii="Times New Roman" w:eastAsia="Calibri" w:hAnsi="Times New Roman" w:cs="Times New Roman"/>
          <w:kern w:val="0"/>
          <w:sz w:val="24"/>
          <w:szCs w:val="24"/>
          <w14:ligatures w14:val="none"/>
        </w:rPr>
        <w:t>Excoffier L., Laval G., Schneider S. (2005). Arlequin ver. 3.0: An integrated software package for population genetics data analysis. Evolutionary Bioinformatics Online 1:47-50</w:t>
      </w:r>
    </w:p>
    <w:p w14:paraId="66E51F52" w14:textId="77777777" w:rsidR="008D10CA" w:rsidRPr="0059276B" w:rsidRDefault="008D10CA" w:rsidP="0059276B">
      <w:pPr>
        <w:pStyle w:val="ListParagraph"/>
        <w:numPr>
          <w:ilvl w:val="0"/>
          <w:numId w:val="9"/>
        </w:numPr>
        <w:spacing w:after="200" w:line="276" w:lineRule="auto"/>
        <w:jc w:val="both"/>
        <w:rPr>
          <w:rFonts w:ascii="Times New Roman" w:eastAsia="Calibri" w:hAnsi="Times New Roman" w:cs="Times New Roman"/>
          <w:kern w:val="0"/>
          <w:sz w:val="24"/>
          <w:szCs w:val="24"/>
          <w14:ligatures w14:val="none"/>
        </w:rPr>
      </w:pPr>
      <w:r w:rsidRPr="0059276B">
        <w:rPr>
          <w:rFonts w:ascii="Times New Roman" w:eastAsia="Calibri" w:hAnsi="Times New Roman" w:cs="Times New Roman"/>
          <w:kern w:val="0"/>
          <w:sz w:val="24"/>
          <w:szCs w:val="24"/>
          <w14:ligatures w14:val="none"/>
        </w:rPr>
        <w:t>Excoffier L., Smouse P. E., Quattro J. M., (1992). Analysis of molecular variance infered from metric distances among DNA haplotypes: application to human mitochondrial DNA restriction data. Genetics 131(2):479-91.</w:t>
      </w:r>
    </w:p>
    <w:p w14:paraId="7EEF8ABD" w14:textId="77777777" w:rsidR="008D10CA" w:rsidRPr="0059276B" w:rsidRDefault="008D10CA" w:rsidP="0059276B">
      <w:pPr>
        <w:pStyle w:val="ListParagraph"/>
        <w:numPr>
          <w:ilvl w:val="0"/>
          <w:numId w:val="9"/>
        </w:numPr>
        <w:spacing w:after="200" w:line="276" w:lineRule="auto"/>
        <w:jc w:val="both"/>
        <w:rPr>
          <w:rFonts w:ascii="Times New Roman" w:eastAsia="Calibri" w:hAnsi="Times New Roman" w:cs="Times New Roman"/>
          <w:kern w:val="0"/>
          <w:sz w:val="24"/>
          <w:szCs w:val="24"/>
          <w14:ligatures w14:val="none"/>
        </w:rPr>
      </w:pPr>
      <w:r w:rsidRPr="0059276B">
        <w:rPr>
          <w:rFonts w:ascii="Times New Roman" w:eastAsia="Calibri" w:hAnsi="Times New Roman" w:cs="Times New Roman"/>
          <w:kern w:val="0"/>
          <w:sz w:val="24"/>
          <w:szCs w:val="24"/>
          <w14:ligatures w14:val="none"/>
        </w:rPr>
        <w:t xml:space="preserve">FAOSTAT (2021). Food and Agriculture Organization of the United Nations Statistical Database. </w:t>
      </w:r>
      <w:hyperlink r:id="rId28" w:anchor="home" w:history="1">
        <w:r w:rsidRPr="0059276B">
          <w:rPr>
            <w:rStyle w:val="Hyperlink"/>
            <w:rFonts w:ascii="Times New Roman" w:eastAsia="Calibri" w:hAnsi="Times New Roman" w:cs="Times New Roman"/>
            <w:color w:val="000000" w:themeColor="text1"/>
            <w:kern w:val="0"/>
            <w:sz w:val="24"/>
            <w:szCs w:val="24"/>
            <w:u w:val="none"/>
            <w14:ligatures w14:val="none"/>
          </w:rPr>
          <w:t>https://www.fao.org/faostat/en/#home</w:t>
        </w:r>
      </w:hyperlink>
      <w:r w:rsidRPr="0059276B">
        <w:rPr>
          <w:rFonts w:ascii="Times New Roman" w:eastAsia="Calibri" w:hAnsi="Times New Roman" w:cs="Times New Roman"/>
          <w:kern w:val="0"/>
          <w:sz w:val="24"/>
          <w:szCs w:val="24"/>
          <w14:ligatures w14:val="none"/>
        </w:rPr>
        <w:t xml:space="preserve"> – pristup 17. 04. 2023.</w:t>
      </w:r>
    </w:p>
    <w:p w14:paraId="46AA81D3" w14:textId="77777777" w:rsidR="008D10CA" w:rsidRPr="0059276B" w:rsidRDefault="008D10CA" w:rsidP="0059276B">
      <w:pPr>
        <w:pStyle w:val="ListParagraph"/>
        <w:numPr>
          <w:ilvl w:val="0"/>
          <w:numId w:val="9"/>
        </w:numPr>
        <w:spacing w:after="200" w:line="276" w:lineRule="auto"/>
        <w:jc w:val="both"/>
        <w:rPr>
          <w:rFonts w:ascii="Times New Roman" w:eastAsia="Calibri" w:hAnsi="Times New Roman" w:cs="Times New Roman"/>
          <w:kern w:val="0"/>
          <w:sz w:val="24"/>
          <w:szCs w:val="24"/>
          <w14:ligatures w14:val="none"/>
        </w:rPr>
      </w:pPr>
      <w:r w:rsidRPr="0059276B">
        <w:rPr>
          <w:rFonts w:ascii="Times New Roman" w:eastAsia="Calibri" w:hAnsi="Times New Roman" w:cs="Times New Roman"/>
          <w:kern w:val="0"/>
          <w:sz w:val="24"/>
          <w:szCs w:val="24"/>
          <w14:ligatures w14:val="none"/>
        </w:rPr>
        <w:t>Ghislain M., Andrade D., Rodríguez F., Hijmans R. J., Spooner D. M (2006). Genetic analysis of the cultivated potato Solanum tuberosum L. Phureja Group using RAPDs and nuclear SSRs. Theor Appl Genet. 2006 Nov;113(8):1515-27. doi: 10.1007/s00122-006-0399-7</w:t>
      </w:r>
    </w:p>
    <w:p w14:paraId="16435D96" w14:textId="77777777" w:rsidR="008D10CA" w:rsidRPr="0059276B" w:rsidRDefault="008D10CA" w:rsidP="0059276B">
      <w:pPr>
        <w:pStyle w:val="ListParagraph"/>
        <w:numPr>
          <w:ilvl w:val="0"/>
          <w:numId w:val="9"/>
        </w:numPr>
        <w:spacing w:after="200" w:line="276" w:lineRule="auto"/>
        <w:jc w:val="both"/>
        <w:rPr>
          <w:rFonts w:ascii="Times New Roman" w:eastAsia="Calibri" w:hAnsi="Times New Roman" w:cs="Times New Roman"/>
          <w:kern w:val="0"/>
          <w:sz w:val="24"/>
          <w:szCs w:val="24"/>
          <w14:ligatures w14:val="none"/>
        </w:rPr>
      </w:pPr>
      <w:r w:rsidRPr="0059276B">
        <w:rPr>
          <w:rFonts w:ascii="Times New Roman" w:eastAsia="Calibri" w:hAnsi="Times New Roman" w:cs="Times New Roman"/>
          <w:kern w:val="0"/>
          <w:sz w:val="24"/>
          <w:szCs w:val="24"/>
          <w14:ligatures w14:val="none"/>
        </w:rPr>
        <w:t>Haan S. i Rodriguez F. (2016). Potato origin and production. u J. Singh &amp; L. Kaur (Eds.), Advances in Potato Chemistry and Technology (2nd, pp. 1–32). London, UK: Academic Press, Elsevier.</w:t>
      </w:r>
    </w:p>
    <w:p w14:paraId="316A067B" w14:textId="77777777" w:rsidR="008D10CA" w:rsidRPr="0059276B" w:rsidRDefault="008D10CA" w:rsidP="0059276B">
      <w:pPr>
        <w:pStyle w:val="ListParagraph"/>
        <w:numPr>
          <w:ilvl w:val="0"/>
          <w:numId w:val="9"/>
        </w:numPr>
        <w:spacing w:after="200" w:line="276" w:lineRule="auto"/>
        <w:rPr>
          <w:rFonts w:ascii="Times New Roman" w:eastAsia="Calibri" w:hAnsi="Times New Roman" w:cs="Times New Roman"/>
          <w:kern w:val="0"/>
          <w:sz w:val="24"/>
          <w:szCs w:val="24"/>
          <w14:ligatures w14:val="none"/>
        </w:rPr>
      </w:pPr>
      <w:r w:rsidRPr="0059276B">
        <w:rPr>
          <w:rFonts w:ascii="Times New Roman" w:eastAsia="Calibri" w:hAnsi="Times New Roman" w:cs="Times New Roman"/>
          <w:kern w:val="0"/>
          <w:sz w:val="24"/>
          <w:szCs w:val="24"/>
          <w14:ligatures w14:val="none"/>
        </w:rPr>
        <w:t>Haupt, M., Schmid, K., (2020). Combining focused identification of germplasm and core collection strategies to identify genebank accessions for central European soybean breeding. Plant Cell Environ. 43, 1421–1436.</w:t>
      </w:r>
    </w:p>
    <w:p w14:paraId="4B875EFF" w14:textId="77777777" w:rsidR="008D10CA" w:rsidRPr="0059276B" w:rsidRDefault="008D10CA" w:rsidP="0059276B">
      <w:pPr>
        <w:pStyle w:val="ListParagraph"/>
        <w:numPr>
          <w:ilvl w:val="0"/>
          <w:numId w:val="9"/>
        </w:numPr>
        <w:spacing w:after="200" w:line="276" w:lineRule="auto"/>
        <w:jc w:val="both"/>
        <w:rPr>
          <w:rFonts w:ascii="Times New Roman" w:eastAsia="Calibri" w:hAnsi="Times New Roman" w:cs="Times New Roman"/>
          <w:kern w:val="0"/>
          <w:sz w:val="24"/>
          <w:szCs w:val="24"/>
          <w14:ligatures w14:val="none"/>
        </w:rPr>
      </w:pPr>
      <w:r w:rsidRPr="0059276B">
        <w:rPr>
          <w:rFonts w:ascii="Times New Roman" w:eastAsia="Calibri" w:hAnsi="Times New Roman" w:cs="Times New Roman"/>
          <w:kern w:val="0"/>
          <w:sz w:val="24"/>
          <w:szCs w:val="24"/>
          <w14:ligatures w14:val="none"/>
        </w:rPr>
        <w:t xml:space="preserve">Hawkes J.G., Francisco-Ortega J. (1993). Eupyhtica: The early history of the potato in Europe. stranica: </w:t>
      </w:r>
      <w:hyperlink r:id="rId29" w:history="1">
        <w:r w:rsidRPr="0059276B">
          <w:rPr>
            <w:rStyle w:val="Hyperlink"/>
            <w:rFonts w:ascii="Times New Roman" w:eastAsia="Calibri" w:hAnsi="Times New Roman" w:cs="Times New Roman"/>
            <w:color w:val="000000" w:themeColor="text1"/>
            <w:kern w:val="0"/>
            <w:sz w:val="24"/>
            <w:szCs w:val="24"/>
            <w:u w:val="none"/>
            <w14:ligatures w14:val="none"/>
          </w:rPr>
          <w:t>https://link.springer.com/article/10.1007/BF00029633</w:t>
        </w:r>
      </w:hyperlink>
      <w:r w:rsidRPr="0059276B">
        <w:rPr>
          <w:rFonts w:ascii="Times New Roman" w:eastAsia="Calibri" w:hAnsi="Times New Roman" w:cs="Times New Roman"/>
          <w:color w:val="000000" w:themeColor="text1"/>
          <w:kern w:val="0"/>
          <w:sz w:val="24"/>
          <w:szCs w:val="24"/>
          <w14:ligatures w14:val="none"/>
        </w:rPr>
        <w:t xml:space="preserve"> </w:t>
      </w:r>
    </w:p>
    <w:p w14:paraId="23542CF6" w14:textId="77777777" w:rsidR="008D10CA" w:rsidRPr="0059276B" w:rsidRDefault="008D10CA" w:rsidP="0059276B">
      <w:pPr>
        <w:pStyle w:val="ListParagraph"/>
        <w:numPr>
          <w:ilvl w:val="0"/>
          <w:numId w:val="9"/>
        </w:numPr>
        <w:spacing w:after="200" w:line="276" w:lineRule="auto"/>
        <w:jc w:val="both"/>
        <w:rPr>
          <w:rFonts w:ascii="Times New Roman" w:eastAsia="Calibri" w:hAnsi="Times New Roman" w:cs="Times New Roman"/>
          <w:kern w:val="0"/>
          <w:sz w:val="24"/>
          <w:szCs w:val="24"/>
          <w14:ligatures w14:val="none"/>
        </w:rPr>
      </w:pPr>
      <w:r w:rsidRPr="0059276B">
        <w:rPr>
          <w:rFonts w:ascii="Times New Roman" w:eastAsia="Calibri" w:hAnsi="Times New Roman" w:cs="Times New Roman"/>
          <w:kern w:val="0"/>
          <w:sz w:val="24"/>
          <w:szCs w:val="24"/>
          <w14:ligatures w14:val="none"/>
        </w:rPr>
        <w:t>Herrmann, D., Poncet, B.N., Manel, S., Rioux, D., Gielly, L., Taberlet, P., Gugerli, F. (2010): Selection criteria for scoring amplified fragment lenght polymorphism (AFLPs) positively affect the reliability of population genetic parameter estimates, Genome 53: 302-310.</w:t>
      </w:r>
    </w:p>
    <w:p w14:paraId="6F4DA86A" w14:textId="77777777" w:rsidR="008D10CA" w:rsidRPr="0059276B" w:rsidRDefault="008D10CA" w:rsidP="0059276B">
      <w:pPr>
        <w:pStyle w:val="ListParagraph"/>
        <w:numPr>
          <w:ilvl w:val="0"/>
          <w:numId w:val="9"/>
        </w:numPr>
        <w:spacing w:after="200" w:line="276" w:lineRule="auto"/>
        <w:jc w:val="both"/>
        <w:rPr>
          <w:rFonts w:ascii="Times New Roman" w:eastAsia="Calibri" w:hAnsi="Times New Roman" w:cs="Times New Roman"/>
          <w:kern w:val="0"/>
          <w:sz w:val="24"/>
          <w:szCs w:val="24"/>
          <w14:ligatures w14:val="none"/>
        </w:rPr>
      </w:pPr>
      <w:r w:rsidRPr="0059276B">
        <w:rPr>
          <w:rFonts w:ascii="Times New Roman" w:eastAsia="Calibri" w:hAnsi="Times New Roman" w:cs="Times New Roman"/>
          <w:kern w:val="0"/>
          <w:sz w:val="24"/>
          <w:szCs w:val="24"/>
          <w14:ligatures w14:val="none"/>
        </w:rPr>
        <w:t>Hosaka K., Oghihara Y., Matsubayashi M., Tsunewaki K (1984). Phylogenetic relationship between the tuberous </w:t>
      </w:r>
      <w:r w:rsidRPr="0059276B">
        <w:rPr>
          <w:rFonts w:ascii="Times New Roman" w:eastAsia="Calibri" w:hAnsi="Times New Roman" w:cs="Times New Roman"/>
          <w:i/>
          <w:iCs/>
          <w:kern w:val="0"/>
          <w:sz w:val="24"/>
          <w:szCs w:val="24"/>
          <w14:ligatures w14:val="none"/>
        </w:rPr>
        <w:t>Solanum</w:t>
      </w:r>
      <w:r w:rsidRPr="0059276B">
        <w:rPr>
          <w:rFonts w:ascii="Times New Roman" w:eastAsia="Calibri" w:hAnsi="Times New Roman" w:cs="Times New Roman"/>
          <w:kern w:val="0"/>
          <w:sz w:val="24"/>
          <w:szCs w:val="24"/>
          <w14:ligatures w14:val="none"/>
        </w:rPr>
        <w:t> species as revealed by restriction endonuclease analysis of chloroplast DNA. p. 349-369. doi: </w:t>
      </w:r>
      <w:hyperlink r:id="rId30" w:history="1">
        <w:r w:rsidRPr="0059276B">
          <w:rPr>
            <w:rStyle w:val="Hyperlink"/>
            <w:rFonts w:ascii="Times New Roman" w:eastAsia="Calibri" w:hAnsi="Times New Roman" w:cs="Times New Roman"/>
            <w:color w:val="000000" w:themeColor="text1"/>
            <w:kern w:val="0"/>
            <w:sz w:val="24"/>
            <w:szCs w:val="24"/>
            <w:u w:val="none"/>
            <w14:ligatures w14:val="none"/>
          </w:rPr>
          <w:t>https://doi.org/10.1266/jjg.59.349</w:t>
        </w:r>
      </w:hyperlink>
      <w:r w:rsidRPr="0059276B">
        <w:rPr>
          <w:rFonts w:ascii="Times New Roman" w:eastAsia="Calibri" w:hAnsi="Times New Roman" w:cs="Times New Roman"/>
          <w:kern w:val="0"/>
          <w:sz w:val="24"/>
          <w:szCs w:val="24"/>
          <w14:ligatures w14:val="none"/>
        </w:rPr>
        <w:t xml:space="preserve"> </w:t>
      </w:r>
    </w:p>
    <w:p w14:paraId="1142DC8D" w14:textId="77777777" w:rsidR="008D10CA" w:rsidRPr="0059276B" w:rsidRDefault="008D10CA" w:rsidP="0059276B">
      <w:pPr>
        <w:pStyle w:val="ListParagraph"/>
        <w:numPr>
          <w:ilvl w:val="0"/>
          <w:numId w:val="9"/>
        </w:numPr>
        <w:spacing w:after="200" w:line="276" w:lineRule="auto"/>
        <w:jc w:val="both"/>
        <w:rPr>
          <w:rFonts w:ascii="Times New Roman" w:eastAsia="Calibri" w:hAnsi="Times New Roman" w:cs="Times New Roman"/>
          <w:bCs/>
          <w:kern w:val="0"/>
          <w:sz w:val="24"/>
          <w:szCs w:val="24"/>
          <w14:ligatures w14:val="none"/>
        </w:rPr>
      </w:pPr>
      <w:r w:rsidRPr="0059276B">
        <w:rPr>
          <w:rFonts w:ascii="Times New Roman" w:eastAsia="Calibri" w:hAnsi="Times New Roman" w:cs="Times New Roman"/>
          <w:bCs/>
          <w:kern w:val="0"/>
          <w:sz w:val="24"/>
          <w:szCs w:val="24"/>
          <w14:ligatures w14:val="none"/>
        </w:rPr>
        <w:t xml:space="preserve">Huaman Z., Ortiz R., Zhang D., Rodriguez F. (2000). Isozyme Analysis of Entire and Core Collections of </w:t>
      </w:r>
      <w:r w:rsidRPr="0059276B">
        <w:rPr>
          <w:rFonts w:ascii="Times New Roman" w:eastAsia="Calibri" w:hAnsi="Times New Roman" w:cs="Times New Roman"/>
          <w:bCs/>
          <w:i/>
          <w:iCs/>
          <w:kern w:val="0"/>
          <w:sz w:val="24"/>
          <w:szCs w:val="24"/>
          <w14:ligatures w14:val="none"/>
        </w:rPr>
        <w:t>Solanum tuberosum</w:t>
      </w:r>
      <w:r w:rsidRPr="0059276B">
        <w:rPr>
          <w:rFonts w:ascii="Times New Roman" w:eastAsia="Calibri" w:hAnsi="Times New Roman" w:cs="Times New Roman"/>
          <w:bCs/>
          <w:kern w:val="0"/>
          <w:sz w:val="24"/>
          <w:szCs w:val="24"/>
          <w14:ligatures w14:val="none"/>
        </w:rPr>
        <w:t> subsp. </w:t>
      </w:r>
      <w:r w:rsidRPr="0059276B">
        <w:rPr>
          <w:rFonts w:ascii="Times New Roman" w:eastAsia="Calibri" w:hAnsi="Times New Roman" w:cs="Times New Roman"/>
          <w:bCs/>
          <w:i/>
          <w:iCs/>
          <w:kern w:val="0"/>
          <w:sz w:val="24"/>
          <w:szCs w:val="24"/>
          <w14:ligatures w14:val="none"/>
        </w:rPr>
        <w:t>andigena</w:t>
      </w:r>
      <w:r w:rsidRPr="0059276B">
        <w:rPr>
          <w:rFonts w:ascii="Times New Roman" w:eastAsia="Calibri" w:hAnsi="Times New Roman" w:cs="Times New Roman"/>
          <w:bCs/>
          <w:kern w:val="0"/>
          <w:sz w:val="24"/>
          <w:szCs w:val="24"/>
          <w14:ligatures w14:val="none"/>
        </w:rPr>
        <w:t xml:space="preserve"> Potato Cultivars. Crop Science/Plant Genetic Resource. Vol 40. Siječanj-veljača 2000., str. 273-276. doi: </w:t>
      </w:r>
      <w:hyperlink r:id="rId31" w:history="1">
        <w:r w:rsidRPr="0059276B">
          <w:rPr>
            <w:rStyle w:val="Hyperlink"/>
            <w:rFonts w:ascii="Times New Roman" w:eastAsia="Calibri" w:hAnsi="Times New Roman" w:cs="Times New Roman"/>
            <w:bCs/>
            <w:color w:val="000000" w:themeColor="text1"/>
            <w:kern w:val="0"/>
            <w:sz w:val="24"/>
            <w:szCs w:val="24"/>
            <w:u w:val="none"/>
            <w14:ligatures w14:val="none"/>
          </w:rPr>
          <w:t>https://doi.org/10.2135/cropsci2000.401273x</w:t>
        </w:r>
      </w:hyperlink>
      <w:r w:rsidRPr="0059276B">
        <w:rPr>
          <w:rFonts w:ascii="Times New Roman" w:eastAsia="Calibri" w:hAnsi="Times New Roman" w:cs="Times New Roman"/>
          <w:bCs/>
          <w:color w:val="000000" w:themeColor="text1"/>
          <w:kern w:val="0"/>
          <w:sz w:val="24"/>
          <w:szCs w:val="24"/>
          <w14:ligatures w14:val="none"/>
        </w:rPr>
        <w:t xml:space="preserve"> </w:t>
      </w:r>
    </w:p>
    <w:p w14:paraId="4D13D262" w14:textId="77777777" w:rsidR="008D10CA" w:rsidRPr="0059276B" w:rsidRDefault="008D10CA" w:rsidP="0059276B">
      <w:pPr>
        <w:pStyle w:val="ListParagraph"/>
        <w:numPr>
          <w:ilvl w:val="0"/>
          <w:numId w:val="9"/>
        </w:numPr>
        <w:spacing w:after="200" w:line="276" w:lineRule="auto"/>
        <w:jc w:val="both"/>
        <w:rPr>
          <w:rFonts w:ascii="Times New Roman" w:eastAsia="Calibri" w:hAnsi="Times New Roman" w:cs="Times New Roman"/>
          <w:kern w:val="0"/>
          <w:sz w:val="24"/>
          <w:szCs w:val="24"/>
          <w14:ligatures w14:val="none"/>
        </w:rPr>
      </w:pPr>
      <w:r w:rsidRPr="0059276B">
        <w:rPr>
          <w:rFonts w:ascii="Times New Roman" w:eastAsia="Calibri" w:hAnsi="Times New Roman" w:cs="Times New Roman"/>
          <w:kern w:val="0"/>
          <w:sz w:val="24"/>
          <w:szCs w:val="24"/>
          <w14:ligatures w14:val="none"/>
        </w:rPr>
        <w:t>Kim J. H., Joung H., Kim H. Y., Lim Y. P (1998). Estimation of Genetic Variation and Relationship in Potato (Solanum Tuberosum L.) Cultivars Using AFLP Markers. American Journal of Potato Research (1998) 75:107-112, doi: 10.1007/BF02883885</w:t>
      </w:r>
    </w:p>
    <w:p w14:paraId="0C7AC62F" w14:textId="77777777" w:rsidR="008D10CA" w:rsidRPr="0059276B" w:rsidRDefault="008D10CA" w:rsidP="0059276B">
      <w:pPr>
        <w:pStyle w:val="ListParagraph"/>
        <w:numPr>
          <w:ilvl w:val="0"/>
          <w:numId w:val="9"/>
        </w:numPr>
        <w:spacing w:after="200" w:line="276" w:lineRule="auto"/>
        <w:jc w:val="both"/>
        <w:rPr>
          <w:rFonts w:ascii="Times New Roman" w:eastAsia="Calibri" w:hAnsi="Times New Roman" w:cs="Times New Roman"/>
          <w:kern w:val="0"/>
          <w:sz w:val="24"/>
          <w:szCs w:val="24"/>
          <w14:ligatures w14:val="none"/>
        </w:rPr>
      </w:pPr>
      <w:r w:rsidRPr="0059276B">
        <w:rPr>
          <w:rFonts w:ascii="Times New Roman" w:eastAsia="Calibri" w:hAnsi="Times New Roman" w:cs="Times New Roman"/>
          <w:kern w:val="0"/>
          <w:sz w:val="24"/>
          <w:szCs w:val="24"/>
          <w14:ligatures w14:val="none"/>
        </w:rPr>
        <w:lastRenderedPageBreak/>
        <w:t xml:space="preserve">Kolech S. A., Halseth D., Perry K., Wolfe D., Douches D. S., Coombs J., De Jong W. (2016). Genetic Diversity and Relationship of Ethiopian Potato Varieties to Germplasm from North America, Europe and the International Potato Center. American Journal of Potato Research (2016) 93:609–619. doi: 10.1007/s12230-016-9543-3 </w:t>
      </w:r>
    </w:p>
    <w:p w14:paraId="5D119E9D" w14:textId="77777777" w:rsidR="008D10CA" w:rsidRPr="0059276B" w:rsidRDefault="008D10CA" w:rsidP="0059276B">
      <w:pPr>
        <w:pStyle w:val="ListParagraph"/>
        <w:numPr>
          <w:ilvl w:val="0"/>
          <w:numId w:val="9"/>
        </w:numPr>
        <w:spacing w:after="200" w:line="276" w:lineRule="auto"/>
        <w:jc w:val="both"/>
        <w:rPr>
          <w:rFonts w:ascii="Times New Roman" w:eastAsia="Calibri" w:hAnsi="Times New Roman" w:cs="Times New Roman"/>
          <w:kern w:val="0"/>
          <w:sz w:val="24"/>
          <w:szCs w:val="24"/>
          <w14:ligatures w14:val="none"/>
        </w:rPr>
      </w:pPr>
      <w:r w:rsidRPr="0059276B">
        <w:rPr>
          <w:rFonts w:ascii="Times New Roman" w:eastAsia="Calibri" w:hAnsi="Times New Roman" w:cs="Times New Roman"/>
          <w:kern w:val="0"/>
          <w:sz w:val="24"/>
          <w:szCs w:val="24"/>
          <w14:ligatures w14:val="none"/>
        </w:rPr>
        <w:t xml:space="preserve">Kwang Ryong J., Sengho C., Ji-Hong C., Hyun-Jin P., Jang-Gyu C., Young-Eun P., Kwang-Soo C. (2022). Analysis of genetic diversity and population structure among cultivated potato clones from Korea and global breeding programs. Scientific Reports (2022) 12:10462. doi: </w:t>
      </w:r>
      <w:hyperlink r:id="rId32" w:history="1">
        <w:r w:rsidRPr="0059276B">
          <w:rPr>
            <w:rStyle w:val="Hyperlink"/>
            <w:rFonts w:ascii="Times New Roman" w:eastAsia="Calibri" w:hAnsi="Times New Roman" w:cs="Times New Roman"/>
            <w:color w:val="000000" w:themeColor="text1"/>
            <w:kern w:val="0"/>
            <w:sz w:val="24"/>
            <w:szCs w:val="24"/>
            <w:u w:val="none"/>
            <w14:ligatures w14:val="none"/>
          </w:rPr>
          <w:t>https://doi.org/10.1038/s41598-022-12874-2</w:t>
        </w:r>
      </w:hyperlink>
      <w:r w:rsidRPr="0059276B">
        <w:rPr>
          <w:rFonts w:ascii="Times New Roman" w:eastAsia="Calibri" w:hAnsi="Times New Roman" w:cs="Times New Roman"/>
          <w:kern w:val="0"/>
          <w:sz w:val="24"/>
          <w:szCs w:val="24"/>
          <w14:ligatures w14:val="none"/>
        </w:rPr>
        <w:t xml:space="preserve"> </w:t>
      </w:r>
    </w:p>
    <w:p w14:paraId="07FEC6F4" w14:textId="77777777" w:rsidR="008D10CA" w:rsidRPr="0059276B" w:rsidRDefault="008D10CA" w:rsidP="0059276B">
      <w:pPr>
        <w:pStyle w:val="ListParagraph"/>
        <w:numPr>
          <w:ilvl w:val="0"/>
          <w:numId w:val="9"/>
        </w:numPr>
        <w:spacing w:after="200" w:line="276" w:lineRule="auto"/>
        <w:jc w:val="both"/>
        <w:rPr>
          <w:rFonts w:ascii="Times New Roman" w:eastAsia="Calibri" w:hAnsi="Times New Roman" w:cs="Times New Roman"/>
          <w:kern w:val="0"/>
          <w:sz w:val="24"/>
          <w:szCs w:val="24"/>
          <w14:ligatures w14:val="none"/>
        </w:rPr>
      </w:pPr>
      <w:r w:rsidRPr="0059276B">
        <w:rPr>
          <w:rFonts w:ascii="Times New Roman" w:eastAsia="Calibri" w:hAnsi="Times New Roman" w:cs="Times New Roman"/>
          <w:kern w:val="0"/>
          <w:sz w:val="24"/>
          <w:szCs w:val="24"/>
          <w14:ligatures w14:val="none"/>
        </w:rPr>
        <w:t>Lešić, Ružica; Borošić, Josip; Buturac, Ivan; Herak Ćustić, Mirjana; Poljak, Milan; Romić, Davor (2016). Povrćarstvo Čakovec: Zrinski d.d.</w:t>
      </w:r>
    </w:p>
    <w:p w14:paraId="542330EB" w14:textId="77777777" w:rsidR="008D10CA" w:rsidRPr="0059276B" w:rsidRDefault="008D10CA" w:rsidP="0059276B">
      <w:pPr>
        <w:pStyle w:val="ListParagraph"/>
        <w:numPr>
          <w:ilvl w:val="0"/>
          <w:numId w:val="9"/>
        </w:numPr>
        <w:spacing w:after="200" w:line="276" w:lineRule="auto"/>
        <w:jc w:val="both"/>
        <w:rPr>
          <w:rFonts w:ascii="Times New Roman" w:eastAsia="Calibri" w:hAnsi="Times New Roman" w:cs="Times New Roman"/>
          <w:kern w:val="0"/>
          <w:sz w:val="24"/>
          <w:szCs w:val="24"/>
          <w14:ligatures w14:val="none"/>
        </w:rPr>
      </w:pPr>
      <w:r w:rsidRPr="0059276B">
        <w:rPr>
          <w:rFonts w:ascii="Times New Roman" w:eastAsia="Calibri" w:hAnsi="Times New Roman" w:cs="Times New Roman"/>
          <w:kern w:val="0"/>
          <w:sz w:val="24"/>
          <w:szCs w:val="24"/>
          <w14:ligatures w14:val="none"/>
        </w:rPr>
        <w:t>Liber Z., Šatović Z., Pejić I. (2022). Analiza genetske raznolikosti. U: Molekularno oplemenjvianje bilja (ur. Pejić I. i Šatović Z.), Sveučilište u Zagrebu Agronomski fakultet, str. 31-44.</w:t>
      </w:r>
    </w:p>
    <w:p w14:paraId="65187CA3" w14:textId="77777777" w:rsidR="008D10CA" w:rsidRPr="0059276B" w:rsidRDefault="008D10CA" w:rsidP="0059276B">
      <w:pPr>
        <w:pStyle w:val="ListParagraph"/>
        <w:numPr>
          <w:ilvl w:val="0"/>
          <w:numId w:val="9"/>
        </w:numPr>
        <w:spacing w:after="200" w:line="276" w:lineRule="auto"/>
        <w:jc w:val="both"/>
        <w:rPr>
          <w:rFonts w:ascii="Times New Roman" w:eastAsia="Calibri" w:hAnsi="Times New Roman" w:cs="Times New Roman"/>
          <w:kern w:val="0"/>
          <w:sz w:val="24"/>
          <w:szCs w:val="24"/>
          <w14:ligatures w14:val="none"/>
        </w:rPr>
      </w:pPr>
      <w:r w:rsidRPr="0059276B">
        <w:rPr>
          <w:rFonts w:ascii="Times New Roman" w:eastAsia="Calibri" w:hAnsi="Times New Roman" w:cs="Times New Roman"/>
          <w:kern w:val="0"/>
          <w:sz w:val="24"/>
          <w:szCs w:val="24"/>
          <w14:ligatures w14:val="none"/>
        </w:rPr>
        <w:t>Liber Z., Šatović Z., Pejić I. (2022). Analiza genetske raznolikosti. U: Molekularno oplemenjvianje bilja (ur. Pejić I. i Šatović Z.), Sveučilište u Zagrebu Agronomski fakultet, str. 31-44.</w:t>
      </w:r>
    </w:p>
    <w:p w14:paraId="77726E2D" w14:textId="77777777" w:rsidR="008D10CA" w:rsidRPr="0059276B" w:rsidRDefault="008D10CA" w:rsidP="0059276B">
      <w:pPr>
        <w:pStyle w:val="ListParagraph"/>
        <w:numPr>
          <w:ilvl w:val="0"/>
          <w:numId w:val="9"/>
        </w:numPr>
        <w:spacing w:after="200" w:line="276" w:lineRule="auto"/>
        <w:jc w:val="both"/>
        <w:rPr>
          <w:rFonts w:ascii="Times New Roman" w:eastAsia="Calibri" w:hAnsi="Times New Roman" w:cs="Times New Roman"/>
          <w:kern w:val="0"/>
          <w:sz w:val="24"/>
          <w:szCs w:val="24"/>
          <w14:ligatures w14:val="none"/>
        </w:rPr>
      </w:pPr>
      <w:r w:rsidRPr="0059276B">
        <w:rPr>
          <w:rFonts w:ascii="Times New Roman" w:eastAsia="Calibri" w:hAnsi="Times New Roman" w:cs="Times New Roman"/>
          <w:kern w:val="0"/>
          <w:sz w:val="24"/>
          <w:szCs w:val="24"/>
          <w14:ligatures w14:val="none"/>
        </w:rPr>
        <w:t>Maletić E., Pejić I., Karoglan Kontić J. (2008.). Vinova loza - Ampelografija, ekologija, oplemenjivanje. Školska knjiga. Zagreb</w:t>
      </w:r>
    </w:p>
    <w:p w14:paraId="7BF9A2F0" w14:textId="77777777" w:rsidR="008D10CA" w:rsidRPr="0059276B" w:rsidRDefault="008D10CA" w:rsidP="0059276B">
      <w:pPr>
        <w:pStyle w:val="ListParagraph"/>
        <w:numPr>
          <w:ilvl w:val="0"/>
          <w:numId w:val="9"/>
        </w:numPr>
        <w:spacing w:after="200" w:line="276" w:lineRule="auto"/>
        <w:jc w:val="both"/>
        <w:rPr>
          <w:rFonts w:ascii="Times New Roman" w:eastAsia="Calibri" w:hAnsi="Times New Roman" w:cs="Times New Roman"/>
          <w:kern w:val="0"/>
          <w:sz w:val="24"/>
          <w:szCs w:val="24"/>
          <w14:ligatures w14:val="none"/>
        </w:rPr>
      </w:pPr>
      <w:r w:rsidRPr="0059276B">
        <w:rPr>
          <w:rFonts w:ascii="Times New Roman" w:eastAsia="Calibri" w:hAnsi="Times New Roman" w:cs="Times New Roman"/>
          <w:kern w:val="0"/>
          <w:sz w:val="24"/>
          <w:szCs w:val="24"/>
          <w14:ligatures w14:val="none"/>
        </w:rPr>
        <w:t>Michener, C.D., Sokal, R.R. (1957): A quantitative approach to a problem of classification. Evolution, 11:490–499</w:t>
      </w:r>
    </w:p>
    <w:p w14:paraId="32ECD54A" w14:textId="77777777" w:rsidR="008D10CA" w:rsidRPr="0059276B" w:rsidRDefault="008D10CA" w:rsidP="0059276B">
      <w:pPr>
        <w:pStyle w:val="ListParagraph"/>
        <w:numPr>
          <w:ilvl w:val="0"/>
          <w:numId w:val="9"/>
        </w:numPr>
        <w:spacing w:after="200" w:line="276" w:lineRule="auto"/>
        <w:jc w:val="both"/>
        <w:rPr>
          <w:rFonts w:ascii="Times New Roman" w:eastAsia="Calibri" w:hAnsi="Times New Roman" w:cs="Times New Roman"/>
          <w:color w:val="000000" w:themeColor="text1"/>
          <w:kern w:val="0"/>
          <w:sz w:val="24"/>
          <w:szCs w:val="24"/>
          <w14:ligatures w14:val="none"/>
        </w:rPr>
      </w:pPr>
      <w:r w:rsidRPr="0059276B">
        <w:rPr>
          <w:rFonts w:ascii="Times New Roman" w:eastAsia="Calibri" w:hAnsi="Times New Roman" w:cs="Times New Roman"/>
          <w:kern w:val="0"/>
          <w:sz w:val="24"/>
          <w:szCs w:val="24"/>
          <w14:ligatures w14:val="none"/>
        </w:rPr>
        <w:t xml:space="preserve">Milbourne D., Meyer R., Bradshaw J. E., Baird E., Bonar N., Provan J., Powell W., Waugh R (1997). Comparison of PCR-based marker systems for the analysis of genetic relationships in cultivated potato. Molecular Breeding 3: 127–136, 1997. 127. stranica: </w:t>
      </w:r>
      <w:hyperlink r:id="rId33" w:history="1">
        <w:r w:rsidRPr="0059276B">
          <w:rPr>
            <w:rStyle w:val="Hyperlink"/>
            <w:rFonts w:ascii="Times New Roman" w:eastAsia="Calibri" w:hAnsi="Times New Roman" w:cs="Times New Roman"/>
            <w:color w:val="000000" w:themeColor="text1"/>
            <w:kern w:val="0"/>
            <w:sz w:val="24"/>
            <w:szCs w:val="24"/>
            <w:u w:val="none"/>
            <w14:ligatures w14:val="none"/>
          </w:rPr>
          <w:t>https://agris.fao.org/agris-search/search.do?recordID=NL1998001999</w:t>
        </w:r>
      </w:hyperlink>
      <w:r w:rsidRPr="0059276B">
        <w:rPr>
          <w:rFonts w:ascii="Times New Roman" w:eastAsia="Calibri" w:hAnsi="Times New Roman" w:cs="Times New Roman"/>
          <w:color w:val="000000" w:themeColor="text1"/>
          <w:kern w:val="0"/>
          <w:sz w:val="24"/>
          <w:szCs w:val="24"/>
          <w14:ligatures w14:val="none"/>
        </w:rPr>
        <w:t xml:space="preserve"> </w:t>
      </w:r>
    </w:p>
    <w:p w14:paraId="42BF345A" w14:textId="77777777" w:rsidR="008D10CA" w:rsidRPr="0059276B" w:rsidRDefault="008D10CA" w:rsidP="0059276B">
      <w:pPr>
        <w:pStyle w:val="ListParagraph"/>
        <w:numPr>
          <w:ilvl w:val="0"/>
          <w:numId w:val="9"/>
        </w:numPr>
        <w:spacing w:after="200" w:line="276" w:lineRule="auto"/>
        <w:jc w:val="both"/>
        <w:rPr>
          <w:rFonts w:ascii="Times New Roman" w:eastAsia="Calibri" w:hAnsi="Times New Roman" w:cs="Times New Roman"/>
          <w:kern w:val="0"/>
          <w:sz w:val="24"/>
          <w:szCs w:val="24"/>
          <w14:ligatures w14:val="none"/>
        </w:rPr>
      </w:pPr>
      <w:r w:rsidRPr="0059276B">
        <w:rPr>
          <w:rFonts w:ascii="Times New Roman" w:eastAsia="Calibri" w:hAnsi="Times New Roman" w:cs="Times New Roman"/>
          <w:kern w:val="0"/>
          <w:sz w:val="24"/>
          <w:szCs w:val="24"/>
          <w14:ligatures w14:val="none"/>
        </w:rPr>
        <w:t>Nei M., Li W.H. (1979). Mathematical model for studying genetic variation in terms of restriction endonucleases. Proc Natl Acad Sci USA 76(10): 5269-5273:</w:t>
      </w:r>
    </w:p>
    <w:p w14:paraId="3C482A93" w14:textId="77777777" w:rsidR="008D10CA" w:rsidRPr="0059276B" w:rsidRDefault="008D10CA" w:rsidP="0059276B">
      <w:pPr>
        <w:pStyle w:val="ListParagraph"/>
        <w:numPr>
          <w:ilvl w:val="0"/>
          <w:numId w:val="9"/>
        </w:numPr>
        <w:spacing w:after="200" w:line="276" w:lineRule="auto"/>
        <w:jc w:val="both"/>
        <w:rPr>
          <w:rFonts w:ascii="Times New Roman" w:eastAsia="Calibri" w:hAnsi="Times New Roman" w:cs="Times New Roman"/>
          <w:color w:val="4472C4" w:themeColor="accent1"/>
          <w:kern w:val="0"/>
          <w:sz w:val="24"/>
          <w:szCs w:val="24"/>
          <w14:ligatures w14:val="none"/>
        </w:rPr>
      </w:pPr>
      <w:r w:rsidRPr="0059276B">
        <w:rPr>
          <w:rFonts w:ascii="Times New Roman" w:eastAsia="Calibri" w:hAnsi="Times New Roman" w:cs="Times New Roman"/>
          <w:kern w:val="0"/>
          <w:sz w:val="24"/>
          <w:szCs w:val="24"/>
          <w14:ligatures w14:val="none"/>
        </w:rPr>
        <w:t xml:space="preserve">Pandey J., Scheuring D. C., Koym J. W., Coombs J., Novy R. G., Thompson A. L., Holm D. G., Douches D. S., Miller Jr J. C., Vales M. I (2021). Genetic diversity and population structure of advanced clones selected over forty years by a potato breeding program in the USA. Scientific Reports (2021) 11:8344. doi: </w:t>
      </w:r>
      <w:hyperlink r:id="rId34" w:history="1">
        <w:r w:rsidRPr="0059276B">
          <w:rPr>
            <w:rFonts w:ascii="Times New Roman" w:eastAsia="Calibri" w:hAnsi="Times New Roman" w:cs="Times New Roman"/>
            <w:color w:val="000000" w:themeColor="text1"/>
            <w:kern w:val="0"/>
            <w:sz w:val="24"/>
            <w:szCs w:val="24"/>
            <w14:ligatures w14:val="none"/>
          </w:rPr>
          <w:t>https://doi.org/10.1038/s41598-021-87284-x</w:t>
        </w:r>
      </w:hyperlink>
      <w:r w:rsidRPr="0059276B">
        <w:rPr>
          <w:rFonts w:ascii="Times New Roman" w:eastAsia="Calibri" w:hAnsi="Times New Roman" w:cs="Times New Roman"/>
          <w:color w:val="000000" w:themeColor="text1"/>
          <w:kern w:val="0"/>
          <w:sz w:val="24"/>
          <w:szCs w:val="24"/>
          <w14:ligatures w14:val="none"/>
        </w:rPr>
        <w:t xml:space="preserve">  </w:t>
      </w:r>
    </w:p>
    <w:p w14:paraId="379626FD" w14:textId="77777777" w:rsidR="008D10CA" w:rsidRPr="0059276B" w:rsidRDefault="008D10CA" w:rsidP="0059276B">
      <w:pPr>
        <w:pStyle w:val="ListParagraph"/>
        <w:numPr>
          <w:ilvl w:val="0"/>
          <w:numId w:val="9"/>
        </w:numPr>
        <w:spacing w:after="200" w:line="276" w:lineRule="auto"/>
        <w:jc w:val="both"/>
        <w:rPr>
          <w:rFonts w:ascii="Times New Roman" w:eastAsia="Calibri" w:hAnsi="Times New Roman" w:cs="Times New Roman"/>
          <w:kern w:val="0"/>
          <w:sz w:val="24"/>
          <w:szCs w:val="24"/>
          <w14:ligatures w14:val="none"/>
        </w:rPr>
      </w:pPr>
      <w:r w:rsidRPr="0059276B">
        <w:rPr>
          <w:rFonts w:ascii="Times New Roman" w:eastAsia="Calibri" w:hAnsi="Times New Roman" w:cs="Times New Roman"/>
          <w:kern w:val="0"/>
          <w:sz w:val="24"/>
          <w:szCs w:val="24"/>
          <w14:ligatures w14:val="none"/>
        </w:rPr>
        <w:t>Pejić I. (2022). Konvencionalno i molekularno oplemenjivanje bilja. U: Molekularno oplemenjvianje bilja (ur. Pejić I. i Šatović Z.), Sveučilište u Zagrebu Agronomski fakultet, str. 3-18.</w:t>
      </w:r>
    </w:p>
    <w:p w14:paraId="16628CBB" w14:textId="77777777" w:rsidR="008D10CA" w:rsidRPr="0059276B" w:rsidRDefault="008D10CA" w:rsidP="0059276B">
      <w:pPr>
        <w:pStyle w:val="ListParagraph"/>
        <w:numPr>
          <w:ilvl w:val="0"/>
          <w:numId w:val="9"/>
        </w:numPr>
        <w:spacing w:after="200" w:line="276" w:lineRule="auto"/>
        <w:jc w:val="both"/>
        <w:rPr>
          <w:rFonts w:ascii="Times New Roman" w:eastAsia="Calibri" w:hAnsi="Times New Roman" w:cs="Times New Roman"/>
          <w:kern w:val="0"/>
          <w:sz w:val="24"/>
          <w:szCs w:val="24"/>
          <w14:ligatures w14:val="none"/>
        </w:rPr>
      </w:pPr>
      <w:r w:rsidRPr="0059276B">
        <w:rPr>
          <w:rFonts w:ascii="Times New Roman" w:eastAsia="Calibri" w:hAnsi="Times New Roman" w:cs="Times New Roman"/>
          <w:kern w:val="0"/>
          <w:sz w:val="24"/>
          <w:szCs w:val="24"/>
          <w14:ligatures w14:val="none"/>
        </w:rPr>
        <w:t xml:space="preserve">R Development Core Team (2005). R: A language and environment for statistical computing, reference index version 2.x.x. R Foundation for Statistical Computing, Vienna, Austria. ISBN 3-900051-07-0, URL </w:t>
      </w:r>
      <w:hyperlink r:id="rId35" w:history="1">
        <w:r w:rsidRPr="0059276B">
          <w:rPr>
            <w:rStyle w:val="Hyperlink"/>
            <w:rFonts w:ascii="Times New Roman" w:eastAsia="Calibri" w:hAnsi="Times New Roman" w:cs="Times New Roman"/>
            <w:color w:val="000000" w:themeColor="text1"/>
            <w:kern w:val="0"/>
            <w:sz w:val="24"/>
            <w:szCs w:val="24"/>
            <w:u w:val="none"/>
            <w14:ligatures w14:val="none"/>
          </w:rPr>
          <w:t>http://www.R-project.org</w:t>
        </w:r>
      </w:hyperlink>
      <w:r w:rsidRPr="0059276B">
        <w:rPr>
          <w:rFonts w:ascii="Times New Roman" w:eastAsia="Calibri" w:hAnsi="Times New Roman" w:cs="Times New Roman"/>
          <w:color w:val="000000" w:themeColor="text1"/>
          <w:kern w:val="0"/>
          <w:sz w:val="24"/>
          <w:szCs w:val="24"/>
          <w14:ligatures w14:val="none"/>
        </w:rPr>
        <w:t xml:space="preserve"> </w:t>
      </w:r>
    </w:p>
    <w:p w14:paraId="5DBDAD16" w14:textId="77777777" w:rsidR="008D10CA" w:rsidRPr="0059276B" w:rsidRDefault="008D10CA" w:rsidP="0059276B">
      <w:pPr>
        <w:pStyle w:val="ListParagraph"/>
        <w:numPr>
          <w:ilvl w:val="0"/>
          <w:numId w:val="9"/>
        </w:numPr>
        <w:spacing w:after="200" w:line="276" w:lineRule="auto"/>
        <w:jc w:val="both"/>
        <w:rPr>
          <w:rFonts w:ascii="Times New Roman" w:eastAsia="Calibri" w:hAnsi="Times New Roman" w:cs="Times New Roman"/>
          <w:color w:val="000000" w:themeColor="text1"/>
          <w:kern w:val="0"/>
          <w:sz w:val="24"/>
          <w:szCs w:val="24"/>
          <w14:ligatures w14:val="none"/>
        </w:rPr>
      </w:pPr>
      <w:r w:rsidRPr="0059276B">
        <w:rPr>
          <w:rFonts w:ascii="Times New Roman" w:eastAsia="Calibri" w:hAnsi="Times New Roman" w:cs="Times New Roman"/>
          <w:kern w:val="0"/>
          <w:sz w:val="24"/>
          <w:szCs w:val="24"/>
          <w14:ligatures w14:val="none"/>
        </w:rPr>
        <w:t xml:space="preserve">Reddy B. J., et al., (2018). A Review on Potato (Solanum tuberosum L.) and its Genetic Diversity. International Journal of Genetics, ISSN: 0975- 2862 &amp; E- ISSN: 0975-9158, Volume 10, Issue 2, str.-360-364. doi: </w:t>
      </w:r>
      <w:hyperlink r:id="rId36" w:history="1">
        <w:r w:rsidRPr="0059276B">
          <w:rPr>
            <w:rStyle w:val="Hyperlink"/>
            <w:rFonts w:ascii="Times New Roman" w:eastAsia="Calibri" w:hAnsi="Times New Roman" w:cs="Times New Roman"/>
            <w:color w:val="000000" w:themeColor="text1"/>
            <w:kern w:val="0"/>
            <w:sz w:val="24"/>
            <w:szCs w:val="24"/>
            <w:u w:val="none"/>
            <w14:ligatures w14:val="none"/>
          </w:rPr>
          <w:t>http://dx.doi.org/10.9735/0975-2862.10.2.360-364</w:t>
        </w:r>
      </w:hyperlink>
      <w:r w:rsidRPr="0059276B">
        <w:rPr>
          <w:rFonts w:ascii="Times New Roman" w:eastAsia="Calibri" w:hAnsi="Times New Roman" w:cs="Times New Roman"/>
          <w:color w:val="000000" w:themeColor="text1"/>
          <w:kern w:val="0"/>
          <w:sz w:val="24"/>
          <w:szCs w:val="24"/>
          <w14:ligatures w14:val="none"/>
        </w:rPr>
        <w:t xml:space="preserve">    </w:t>
      </w:r>
    </w:p>
    <w:p w14:paraId="50A605F3" w14:textId="77777777" w:rsidR="008D10CA" w:rsidRPr="0059276B" w:rsidRDefault="008D10CA" w:rsidP="0059276B">
      <w:pPr>
        <w:pStyle w:val="ListParagraph"/>
        <w:numPr>
          <w:ilvl w:val="0"/>
          <w:numId w:val="9"/>
        </w:numPr>
        <w:spacing w:after="200" w:line="276" w:lineRule="auto"/>
        <w:jc w:val="both"/>
        <w:rPr>
          <w:rFonts w:ascii="Times New Roman" w:eastAsia="Calibri" w:hAnsi="Times New Roman" w:cs="Times New Roman"/>
          <w:kern w:val="0"/>
          <w:sz w:val="24"/>
          <w:szCs w:val="24"/>
          <w14:ligatures w14:val="none"/>
        </w:rPr>
      </w:pPr>
      <w:r w:rsidRPr="0059276B">
        <w:rPr>
          <w:rFonts w:ascii="Times New Roman" w:eastAsia="Calibri" w:hAnsi="Times New Roman" w:cs="Times New Roman"/>
          <w:kern w:val="0"/>
          <w:sz w:val="24"/>
          <w:szCs w:val="24"/>
          <w14:ligatures w14:val="none"/>
        </w:rPr>
        <w:lastRenderedPageBreak/>
        <w:t>Ritter E, Debener T, Barone A, Salamini F, Gebhardt C (1991). RFLP mapping on potato chromosomes of two genes controlling extreme resistance to potato virus X (PVX). Mol Gen Genet. 1991 svibanj;227(1):81-5. doi: 10.1007/BF00260710</w:t>
      </w:r>
    </w:p>
    <w:p w14:paraId="0C3F16C5" w14:textId="77777777" w:rsidR="008D10CA" w:rsidRPr="0059276B" w:rsidRDefault="008D10CA" w:rsidP="0059276B">
      <w:pPr>
        <w:pStyle w:val="ListParagraph"/>
        <w:numPr>
          <w:ilvl w:val="0"/>
          <w:numId w:val="9"/>
        </w:numPr>
        <w:spacing w:after="200" w:line="276" w:lineRule="auto"/>
        <w:jc w:val="both"/>
        <w:rPr>
          <w:rFonts w:ascii="Times New Roman" w:eastAsia="Calibri" w:hAnsi="Times New Roman" w:cs="Times New Roman"/>
          <w:kern w:val="0"/>
          <w:sz w:val="24"/>
          <w:szCs w:val="24"/>
          <w14:ligatures w14:val="none"/>
        </w:rPr>
      </w:pPr>
      <w:r w:rsidRPr="0059276B">
        <w:rPr>
          <w:rFonts w:ascii="Times New Roman" w:eastAsia="Calibri" w:hAnsi="Times New Roman" w:cs="Times New Roman"/>
          <w:kern w:val="0"/>
          <w:sz w:val="24"/>
          <w:szCs w:val="24"/>
          <w14:ligatures w14:val="none"/>
        </w:rPr>
        <w:t>Rocha E. A., Paiva L. V., de Carvalho H. H., Guimarães C. T (2010). Molecular characterization and genetic diversity of Molecular characterization and genetic diversity of potato cultivars using SSR and RAPD markers potato cultivars using SSR and RAPD markers. Crop Breeding and Applied Biotechnology 10: 204-210, 2010. doi: 10.1590/S1984-70332010000300004</w:t>
      </w:r>
    </w:p>
    <w:p w14:paraId="6B592EB9" w14:textId="77777777" w:rsidR="008D10CA" w:rsidRPr="0059276B" w:rsidRDefault="008D10CA" w:rsidP="0059276B">
      <w:pPr>
        <w:pStyle w:val="ListParagraph"/>
        <w:numPr>
          <w:ilvl w:val="0"/>
          <w:numId w:val="9"/>
        </w:numPr>
        <w:spacing w:after="200" w:line="276" w:lineRule="auto"/>
        <w:jc w:val="both"/>
        <w:rPr>
          <w:rFonts w:ascii="Times New Roman" w:eastAsia="Calibri" w:hAnsi="Times New Roman" w:cs="Times New Roman"/>
          <w:kern w:val="0"/>
          <w:sz w:val="24"/>
          <w:szCs w:val="24"/>
          <w14:ligatures w14:val="none"/>
        </w:rPr>
      </w:pPr>
      <w:r w:rsidRPr="0059276B">
        <w:rPr>
          <w:rFonts w:ascii="Times New Roman" w:eastAsia="Calibri" w:hAnsi="Times New Roman" w:cs="Times New Roman"/>
          <w:kern w:val="0"/>
          <w:sz w:val="24"/>
          <w:szCs w:val="24"/>
          <w14:ligatures w14:val="none"/>
        </w:rPr>
        <w:t>Roldan-Ruiz I., van Eeuwijk F. A., Gilliland T. J., Dubreuil P., Dillmann C., Lallemand J., De Loose M., Baril C. P. (2001). A comparative study of molecular and morphological methods of describing relationships between perennial ryegrass (Lolium perene L.) varieties. Theoretical and Applied Genetics 103:1138-115</w:t>
      </w:r>
    </w:p>
    <w:p w14:paraId="57626106" w14:textId="77777777" w:rsidR="008D10CA" w:rsidRPr="0059276B" w:rsidRDefault="008D10CA" w:rsidP="0059276B">
      <w:pPr>
        <w:pStyle w:val="ListParagraph"/>
        <w:numPr>
          <w:ilvl w:val="0"/>
          <w:numId w:val="9"/>
        </w:numPr>
        <w:spacing w:after="200" w:line="276" w:lineRule="auto"/>
        <w:jc w:val="both"/>
        <w:rPr>
          <w:rFonts w:ascii="Times New Roman" w:eastAsia="Calibri" w:hAnsi="Times New Roman" w:cs="Times New Roman"/>
          <w:kern w:val="0"/>
          <w:sz w:val="24"/>
          <w:szCs w:val="24"/>
          <w14:ligatures w14:val="none"/>
        </w:rPr>
      </w:pPr>
      <w:r w:rsidRPr="0059276B">
        <w:rPr>
          <w:rFonts w:ascii="Times New Roman" w:eastAsia="Calibri" w:hAnsi="Times New Roman" w:cs="Times New Roman"/>
          <w:kern w:val="0"/>
          <w:sz w:val="24"/>
          <w:szCs w:val="24"/>
          <w14:ligatures w14:val="none"/>
        </w:rPr>
        <w:t>Rungis, D., Voronova, A., Kokina, A., Veinberga, I., Skrabule, I., Rostoks, N. (2017). Assessment of genetic diversity and relatedness in the Latvian potato genetic resources collection by DArT genotyping. </w:t>
      </w:r>
      <w:r w:rsidRPr="0059276B">
        <w:rPr>
          <w:rFonts w:ascii="Times New Roman" w:eastAsia="Calibri" w:hAnsi="Times New Roman" w:cs="Times New Roman"/>
          <w:iCs/>
          <w:kern w:val="0"/>
          <w:sz w:val="24"/>
          <w:szCs w:val="24"/>
          <w14:ligatures w14:val="none"/>
        </w:rPr>
        <w:t>Plant Genetic Resources. 15</w:t>
      </w:r>
      <w:r w:rsidRPr="0059276B">
        <w:rPr>
          <w:rFonts w:ascii="Times New Roman" w:eastAsia="Calibri" w:hAnsi="Times New Roman" w:cs="Times New Roman"/>
          <w:kern w:val="0"/>
          <w:sz w:val="24"/>
          <w:szCs w:val="24"/>
          <w14:ligatures w14:val="none"/>
        </w:rPr>
        <w:t>(1), 72-78. doi:10.1017/S1479262115000398</w:t>
      </w:r>
    </w:p>
    <w:p w14:paraId="7430F9B8" w14:textId="77777777" w:rsidR="008D10CA" w:rsidRPr="0059276B" w:rsidRDefault="008D10CA" w:rsidP="0059276B">
      <w:pPr>
        <w:pStyle w:val="ListParagraph"/>
        <w:numPr>
          <w:ilvl w:val="0"/>
          <w:numId w:val="9"/>
        </w:numPr>
        <w:spacing w:after="200" w:line="276" w:lineRule="auto"/>
        <w:jc w:val="both"/>
        <w:rPr>
          <w:rFonts w:ascii="Times New Roman" w:eastAsia="Calibri" w:hAnsi="Times New Roman" w:cs="Times New Roman"/>
          <w:kern w:val="0"/>
          <w:sz w:val="24"/>
          <w:szCs w:val="24"/>
          <w14:ligatures w14:val="none"/>
        </w:rPr>
      </w:pPr>
      <w:r w:rsidRPr="0059276B">
        <w:rPr>
          <w:rFonts w:ascii="Times New Roman" w:eastAsia="Calibri" w:hAnsi="Times New Roman" w:cs="Times New Roman"/>
          <w:kern w:val="0"/>
          <w:sz w:val="24"/>
          <w:szCs w:val="24"/>
          <w14:ligatures w14:val="none"/>
        </w:rPr>
        <w:t>Safner, T. (2005): Upotreba dominantnih biljega u analizi bioraznolikosti,  magistarski rad, Agronomski fakultet, Zagreb.</w:t>
      </w:r>
    </w:p>
    <w:p w14:paraId="15E9002E" w14:textId="77777777" w:rsidR="008D10CA" w:rsidRPr="0059276B" w:rsidRDefault="008D10CA" w:rsidP="0059276B">
      <w:pPr>
        <w:pStyle w:val="ListParagraph"/>
        <w:numPr>
          <w:ilvl w:val="0"/>
          <w:numId w:val="9"/>
        </w:numPr>
        <w:spacing w:after="200" w:line="276" w:lineRule="auto"/>
        <w:jc w:val="both"/>
        <w:rPr>
          <w:rFonts w:ascii="Times New Roman" w:eastAsia="Calibri" w:hAnsi="Times New Roman" w:cs="Times New Roman"/>
          <w:kern w:val="0"/>
          <w:sz w:val="24"/>
          <w:szCs w:val="24"/>
          <w14:ligatures w14:val="none"/>
        </w:rPr>
      </w:pPr>
      <w:r w:rsidRPr="0059276B">
        <w:rPr>
          <w:rFonts w:ascii="Times New Roman" w:eastAsia="Calibri" w:hAnsi="Times New Roman" w:cs="Times New Roman"/>
          <w:kern w:val="0"/>
          <w:sz w:val="24"/>
          <w:szCs w:val="24"/>
          <w14:ligatures w14:val="none"/>
        </w:rPr>
        <w:t>Schneider S., Roessli D., Excoffier L. (2000). ARLEQUIN Version 2.0: A softver for population genetic data analysis. Genetics and biometry laboratory, University of Geneva, Geneva.</w:t>
      </w:r>
    </w:p>
    <w:p w14:paraId="26B8B3C3" w14:textId="77777777" w:rsidR="008D10CA" w:rsidRPr="0059276B" w:rsidRDefault="008D10CA" w:rsidP="0059276B">
      <w:pPr>
        <w:pStyle w:val="ListParagraph"/>
        <w:numPr>
          <w:ilvl w:val="0"/>
          <w:numId w:val="9"/>
        </w:numPr>
        <w:spacing w:after="200" w:line="276" w:lineRule="auto"/>
        <w:jc w:val="both"/>
        <w:rPr>
          <w:rFonts w:ascii="Times New Roman" w:eastAsia="Calibri" w:hAnsi="Times New Roman" w:cs="Times New Roman"/>
          <w:color w:val="000000" w:themeColor="text1"/>
          <w:kern w:val="0"/>
          <w:sz w:val="24"/>
          <w:szCs w:val="24"/>
          <w14:ligatures w14:val="none"/>
        </w:rPr>
      </w:pPr>
      <w:r w:rsidRPr="0059276B">
        <w:rPr>
          <w:rFonts w:ascii="Times New Roman" w:eastAsia="Calibri" w:hAnsi="Times New Roman" w:cs="Times New Roman"/>
          <w:kern w:val="0"/>
          <w:sz w:val="24"/>
          <w:szCs w:val="24"/>
          <w14:ligatures w14:val="none"/>
        </w:rPr>
        <w:t>Somana S. R., Saha N. R., Rashlo H., Harque M. S (2021). Analysis of genetic diversity of modern and indigenous potato (</w:t>
      </w:r>
      <w:r w:rsidRPr="0059276B">
        <w:rPr>
          <w:rFonts w:ascii="Times New Roman" w:eastAsia="Calibri" w:hAnsi="Times New Roman" w:cs="Times New Roman"/>
          <w:i/>
          <w:iCs/>
          <w:kern w:val="0"/>
          <w:sz w:val="24"/>
          <w:szCs w:val="24"/>
          <w14:ligatures w14:val="none"/>
        </w:rPr>
        <w:t>Solanum tuberosun</w:t>
      </w:r>
      <w:r w:rsidRPr="0059276B">
        <w:rPr>
          <w:rFonts w:ascii="Times New Roman" w:eastAsia="Calibri" w:hAnsi="Times New Roman" w:cs="Times New Roman"/>
          <w:kern w:val="0"/>
          <w:sz w:val="24"/>
          <w:szCs w:val="24"/>
          <w14:ligatures w14:val="none"/>
        </w:rPr>
        <w:t xml:space="preserve"> L.) germplasm by RAPD markers. Plant Cell Biotechnology and Molecular Biology 22(11-12):143-155. stranica: </w:t>
      </w:r>
      <w:hyperlink r:id="rId37" w:history="1">
        <w:r w:rsidRPr="0059276B">
          <w:rPr>
            <w:rStyle w:val="Hyperlink"/>
            <w:rFonts w:ascii="Times New Roman" w:eastAsia="Calibri" w:hAnsi="Times New Roman" w:cs="Times New Roman"/>
            <w:color w:val="000000" w:themeColor="text1"/>
            <w:kern w:val="0"/>
            <w:sz w:val="24"/>
            <w:szCs w:val="24"/>
            <w:u w:val="none"/>
            <w14:ligatures w14:val="none"/>
          </w:rPr>
          <w:t>https://www.researchgate.net/publication/349719018_Analysis_of_genetic_diversity_of_modern_and_indigenous_potato_solanum_tuberosun_L_germplasm_by_RAPD_markers</w:t>
        </w:r>
      </w:hyperlink>
      <w:r w:rsidRPr="0059276B">
        <w:rPr>
          <w:rFonts w:ascii="Times New Roman" w:eastAsia="Calibri" w:hAnsi="Times New Roman" w:cs="Times New Roman"/>
          <w:color w:val="000000" w:themeColor="text1"/>
          <w:kern w:val="0"/>
          <w:sz w:val="24"/>
          <w:szCs w:val="24"/>
          <w14:ligatures w14:val="none"/>
        </w:rPr>
        <w:t xml:space="preserve"> </w:t>
      </w:r>
    </w:p>
    <w:p w14:paraId="16D50B85" w14:textId="77777777" w:rsidR="008D10CA" w:rsidRPr="0059276B" w:rsidRDefault="008D10CA" w:rsidP="0059276B">
      <w:pPr>
        <w:pStyle w:val="ListParagraph"/>
        <w:numPr>
          <w:ilvl w:val="0"/>
          <w:numId w:val="9"/>
        </w:numPr>
        <w:spacing w:after="200" w:line="276" w:lineRule="auto"/>
        <w:jc w:val="both"/>
        <w:rPr>
          <w:rFonts w:ascii="Times New Roman" w:eastAsia="Calibri" w:hAnsi="Times New Roman" w:cs="Times New Roman"/>
          <w:kern w:val="0"/>
          <w:sz w:val="24"/>
          <w:szCs w:val="24"/>
          <w14:ligatures w14:val="none"/>
        </w:rPr>
      </w:pPr>
      <w:r w:rsidRPr="0059276B">
        <w:rPr>
          <w:rFonts w:ascii="Times New Roman" w:eastAsia="Calibri" w:hAnsi="Times New Roman" w:cs="Times New Roman"/>
          <w:kern w:val="0"/>
          <w:sz w:val="24"/>
          <w:szCs w:val="24"/>
          <w14:ligatures w14:val="none"/>
        </w:rPr>
        <w:t xml:space="preserve">Spanoghe M., Marique T., Nirsha A., Esnault, F., Lanterbecq D (2022). Genetic Diversity Trends in the Cultivated Potato: A Spatiotemporal Overview. Biology 2022, 11, 604. doi: </w:t>
      </w:r>
      <w:hyperlink r:id="rId38" w:history="1">
        <w:r w:rsidRPr="0059276B">
          <w:rPr>
            <w:rStyle w:val="Hyperlink"/>
            <w:rFonts w:ascii="Times New Roman" w:eastAsia="Calibri" w:hAnsi="Times New Roman" w:cs="Times New Roman"/>
            <w:color w:val="000000" w:themeColor="text1"/>
            <w:kern w:val="0"/>
            <w:sz w:val="24"/>
            <w:szCs w:val="24"/>
            <w:u w:val="none"/>
            <w14:ligatures w14:val="none"/>
          </w:rPr>
          <w:t>https://doi.org/10.3390/biology11040604</w:t>
        </w:r>
      </w:hyperlink>
      <w:r w:rsidRPr="0059276B">
        <w:rPr>
          <w:rFonts w:ascii="Times New Roman" w:eastAsia="Calibri" w:hAnsi="Times New Roman" w:cs="Times New Roman"/>
          <w:color w:val="000000" w:themeColor="text1"/>
          <w:kern w:val="0"/>
          <w:sz w:val="24"/>
          <w:szCs w:val="24"/>
          <w14:ligatures w14:val="none"/>
        </w:rPr>
        <w:t xml:space="preserve"> </w:t>
      </w:r>
      <w:r w:rsidRPr="0059276B">
        <w:rPr>
          <w:rFonts w:ascii="Times New Roman" w:eastAsia="Calibri" w:hAnsi="Times New Roman" w:cs="Times New Roman"/>
          <w:kern w:val="0"/>
          <w:sz w:val="24"/>
          <w:szCs w:val="24"/>
          <w14:ligatures w14:val="none"/>
        </w:rPr>
        <w:t xml:space="preserve">   </w:t>
      </w:r>
    </w:p>
    <w:p w14:paraId="0627B254" w14:textId="77777777" w:rsidR="008D10CA" w:rsidRPr="0059276B" w:rsidRDefault="008D10CA" w:rsidP="0059276B">
      <w:pPr>
        <w:pStyle w:val="ListParagraph"/>
        <w:numPr>
          <w:ilvl w:val="0"/>
          <w:numId w:val="9"/>
        </w:numPr>
        <w:spacing w:after="200" w:line="276" w:lineRule="auto"/>
        <w:jc w:val="both"/>
        <w:rPr>
          <w:rFonts w:ascii="Times New Roman" w:eastAsia="Calibri" w:hAnsi="Times New Roman" w:cs="Times New Roman"/>
          <w:kern w:val="0"/>
          <w:sz w:val="24"/>
          <w:szCs w:val="24"/>
          <w14:ligatures w14:val="none"/>
        </w:rPr>
      </w:pPr>
      <w:r w:rsidRPr="0059276B">
        <w:rPr>
          <w:rFonts w:ascii="Times New Roman" w:eastAsia="Calibri" w:hAnsi="Times New Roman" w:cs="Times New Roman"/>
          <w:kern w:val="0"/>
          <w:sz w:val="24"/>
          <w:szCs w:val="24"/>
          <w14:ligatures w14:val="none"/>
        </w:rPr>
        <w:t>Standage, Tom. (2009). An Edible History of Humanity. New York: Walker &amp; Co</w:t>
      </w:r>
    </w:p>
    <w:p w14:paraId="3BF0FF28" w14:textId="77777777" w:rsidR="008D10CA" w:rsidRPr="0059276B" w:rsidRDefault="008D10CA" w:rsidP="0059276B">
      <w:pPr>
        <w:pStyle w:val="ListParagraph"/>
        <w:numPr>
          <w:ilvl w:val="0"/>
          <w:numId w:val="9"/>
        </w:numPr>
        <w:spacing w:after="200" w:line="276" w:lineRule="auto"/>
        <w:jc w:val="both"/>
        <w:rPr>
          <w:rFonts w:ascii="Times New Roman" w:eastAsia="Calibri" w:hAnsi="Times New Roman" w:cs="Times New Roman"/>
          <w:kern w:val="0"/>
          <w:sz w:val="24"/>
          <w:szCs w:val="24"/>
          <w14:ligatures w14:val="none"/>
        </w:rPr>
      </w:pPr>
      <w:r w:rsidRPr="0059276B">
        <w:rPr>
          <w:rFonts w:ascii="Times New Roman" w:eastAsia="Calibri" w:hAnsi="Times New Roman" w:cs="Times New Roman"/>
          <w:kern w:val="0"/>
          <w:sz w:val="24"/>
          <w:szCs w:val="24"/>
          <w14:ligatures w14:val="none"/>
        </w:rPr>
        <w:t xml:space="preserve">Talebi M., Salimi H., Bahar M., Mirlohi A. (2016). </w:t>
      </w:r>
      <w:r w:rsidRPr="0059276B">
        <w:rPr>
          <w:rFonts w:ascii="Times New Roman" w:eastAsia="Calibri" w:hAnsi="Times New Roman" w:cs="Times New Roman"/>
          <w:bCs/>
          <w:kern w:val="0"/>
          <w:sz w:val="24"/>
          <w:szCs w:val="24"/>
          <w14:ligatures w14:val="none"/>
        </w:rPr>
        <w:t>Assessment of the genetic diversity among potato cultivars from different geographical areas using the genomic and EST microsatellites. Iranian Journal of Biotechnology. 2016 prosinac;14(4): e1280. doi:</w:t>
      </w:r>
      <w:r w:rsidRPr="0059276B">
        <w:rPr>
          <w:rFonts w:ascii="Times New Roman" w:eastAsia="Calibri" w:hAnsi="Times New Roman" w:cs="Times New Roman"/>
          <w:kern w:val="0"/>
          <w:sz w:val="24"/>
          <w:szCs w:val="24"/>
          <w14:ligatures w14:val="none"/>
        </w:rPr>
        <w:t> 10.15171/IJB.1280</w:t>
      </w:r>
    </w:p>
    <w:p w14:paraId="277975AD" w14:textId="77777777" w:rsidR="008D10CA" w:rsidRPr="0059276B" w:rsidRDefault="008D10CA" w:rsidP="0059276B">
      <w:pPr>
        <w:pStyle w:val="ListParagraph"/>
        <w:numPr>
          <w:ilvl w:val="0"/>
          <w:numId w:val="9"/>
        </w:numPr>
        <w:spacing w:after="200" w:line="276" w:lineRule="auto"/>
        <w:jc w:val="both"/>
        <w:rPr>
          <w:rFonts w:ascii="Times New Roman" w:eastAsia="Calibri" w:hAnsi="Times New Roman" w:cs="Times New Roman"/>
          <w:kern w:val="0"/>
          <w:sz w:val="24"/>
          <w:szCs w:val="24"/>
          <w14:ligatures w14:val="none"/>
        </w:rPr>
      </w:pPr>
      <w:r w:rsidRPr="0059276B">
        <w:rPr>
          <w:rFonts w:ascii="Times New Roman" w:eastAsia="Calibri" w:hAnsi="Times New Roman" w:cs="Times New Roman"/>
          <w:kern w:val="0"/>
          <w:sz w:val="24"/>
          <w:szCs w:val="24"/>
          <w14:ligatures w14:val="none"/>
        </w:rPr>
        <w:t>Vos P., Hogers R., Bleeker M., Reijans M., Lee T., Hornes M., Frijters A., Pot J., Peleman J., Kuiper M. (1995). AFLP: a new technique for DNA fingerprinting. Nucleic Acid Res 23:4407-4414</w:t>
      </w:r>
    </w:p>
    <w:p w14:paraId="79A44702" w14:textId="77777777" w:rsidR="008D10CA" w:rsidRPr="0059276B" w:rsidRDefault="008D10CA" w:rsidP="0059276B">
      <w:pPr>
        <w:pStyle w:val="ListParagraph"/>
        <w:numPr>
          <w:ilvl w:val="0"/>
          <w:numId w:val="9"/>
        </w:numPr>
        <w:spacing w:after="200" w:line="276" w:lineRule="auto"/>
        <w:jc w:val="both"/>
        <w:rPr>
          <w:rFonts w:ascii="Times New Roman" w:eastAsia="Calibri" w:hAnsi="Times New Roman" w:cs="Times New Roman"/>
          <w:kern w:val="0"/>
          <w:sz w:val="24"/>
          <w:szCs w:val="24"/>
          <w14:ligatures w14:val="none"/>
        </w:rPr>
      </w:pPr>
      <w:r w:rsidRPr="0059276B">
        <w:rPr>
          <w:rFonts w:ascii="Times New Roman" w:eastAsia="Calibri" w:hAnsi="Times New Roman" w:cs="Times New Roman"/>
          <w:kern w:val="0"/>
          <w:sz w:val="24"/>
          <w:szCs w:val="24"/>
          <w14:ligatures w14:val="none"/>
        </w:rPr>
        <w:t xml:space="preserve">Wang J., Hou L., Wang R., He M., Liu Q (2017). Genetic diversity and population structure of 288 potato (Solanum tuberosum L.) germplasms revealed by SSR and AFLP markers. Journal of Integrative Agriculture 2017, 16(11): 2434–2443. doi: </w:t>
      </w:r>
      <w:hyperlink r:id="rId39" w:history="1">
        <w:r w:rsidRPr="0059276B">
          <w:rPr>
            <w:rStyle w:val="Hyperlink"/>
            <w:rFonts w:ascii="Times New Roman" w:eastAsia="Calibri" w:hAnsi="Times New Roman" w:cs="Times New Roman"/>
            <w:color w:val="000000" w:themeColor="text1"/>
            <w:kern w:val="0"/>
            <w:sz w:val="24"/>
            <w:szCs w:val="24"/>
            <w:u w:val="none"/>
            <w14:ligatures w14:val="none"/>
          </w:rPr>
          <w:t>https://doi.org/10.1016/S2095-3119(16)61619-2</w:t>
        </w:r>
      </w:hyperlink>
      <w:r w:rsidRPr="0059276B">
        <w:rPr>
          <w:rFonts w:ascii="Times New Roman" w:eastAsia="Calibri" w:hAnsi="Times New Roman" w:cs="Times New Roman"/>
          <w:kern w:val="0"/>
          <w:sz w:val="24"/>
          <w:szCs w:val="24"/>
          <w14:ligatures w14:val="none"/>
        </w:rPr>
        <w:t xml:space="preserve"> </w:t>
      </w:r>
    </w:p>
    <w:p w14:paraId="2E451DC6" w14:textId="77777777" w:rsidR="008D10CA" w:rsidRPr="0059276B" w:rsidRDefault="008D10CA" w:rsidP="0059276B">
      <w:pPr>
        <w:pStyle w:val="ListParagraph"/>
        <w:numPr>
          <w:ilvl w:val="0"/>
          <w:numId w:val="9"/>
        </w:numPr>
        <w:spacing w:after="200" w:line="276" w:lineRule="auto"/>
        <w:jc w:val="both"/>
        <w:rPr>
          <w:rFonts w:ascii="Times New Roman" w:eastAsia="Calibri" w:hAnsi="Times New Roman" w:cs="Times New Roman"/>
          <w:kern w:val="0"/>
          <w:sz w:val="24"/>
          <w:szCs w:val="24"/>
          <w14:ligatures w14:val="none"/>
        </w:rPr>
      </w:pPr>
      <w:r w:rsidRPr="0059276B">
        <w:rPr>
          <w:rFonts w:ascii="Times New Roman" w:eastAsia="Calibri" w:hAnsi="Times New Roman" w:cs="Times New Roman"/>
          <w:kern w:val="0"/>
          <w:sz w:val="24"/>
          <w:szCs w:val="24"/>
          <w14:ligatures w14:val="none"/>
        </w:rPr>
        <w:lastRenderedPageBreak/>
        <w:t>Wang Y., Rashid M. A. R., Li X., Yao C., Lu L., Bai J., Li Y., Xu N., Yang Q., Zhang L., Bryan G.J., Sui Q., Pan Z (2019). Collection and Evaluation of Genetic Diversity and Population Structure of Potato Landraces and Varieties in China. Front Plant Sci. 2019 Feb 21;10:139. doi: 10.3389/fpls.2019.00139. PMID: 30846993; PMCID: PMC6393402.</w:t>
      </w:r>
    </w:p>
    <w:p w14:paraId="2C940D1F" w14:textId="77777777" w:rsidR="008D10CA" w:rsidRDefault="008D10CA" w:rsidP="003364BB">
      <w:pPr>
        <w:pStyle w:val="ListParagraph"/>
        <w:numPr>
          <w:ilvl w:val="0"/>
          <w:numId w:val="9"/>
        </w:numPr>
        <w:spacing w:after="200" w:line="276" w:lineRule="auto"/>
        <w:jc w:val="both"/>
        <w:rPr>
          <w:rFonts w:ascii="Times New Roman" w:eastAsia="Calibri" w:hAnsi="Times New Roman" w:cs="Times New Roman"/>
          <w:kern w:val="0"/>
          <w:sz w:val="24"/>
          <w:szCs w:val="24"/>
          <w14:ligatures w14:val="none"/>
        </w:rPr>
      </w:pPr>
      <w:r w:rsidRPr="0059276B">
        <w:rPr>
          <w:rFonts w:ascii="Times New Roman" w:eastAsia="Calibri" w:hAnsi="Times New Roman" w:cs="Times New Roman"/>
          <w:kern w:val="0"/>
          <w:sz w:val="24"/>
          <w:szCs w:val="24"/>
          <w14:ligatures w14:val="none"/>
        </w:rPr>
        <w:t xml:space="preserve">Willy, L. (1968). Devils Apples. Galaxy Science Fiction. pp. 118-125. stranica: </w:t>
      </w:r>
      <w:hyperlink r:id="rId40" w:history="1">
        <w:r w:rsidRPr="0059276B">
          <w:rPr>
            <w:rStyle w:val="Hyperlink"/>
            <w:rFonts w:ascii="Times New Roman" w:eastAsia="Calibri" w:hAnsi="Times New Roman" w:cs="Times New Roman"/>
            <w:color w:val="000000" w:themeColor="text1"/>
            <w:kern w:val="0"/>
            <w:sz w:val="24"/>
            <w:szCs w:val="24"/>
            <w:u w:val="none"/>
            <w14:ligatures w14:val="none"/>
          </w:rPr>
          <w:t>https://archive.org/stream/Galaxy_v26n</w:t>
        </w:r>
      </w:hyperlink>
      <w:r w:rsidRPr="0059276B">
        <w:rPr>
          <w:rFonts w:ascii="Times New Roman" w:eastAsia="Calibri" w:hAnsi="Times New Roman" w:cs="Times New Roman"/>
          <w:kern w:val="0"/>
          <w:sz w:val="24"/>
          <w:szCs w:val="24"/>
          <w14:ligatures w14:val="none"/>
        </w:rPr>
        <w:t xml:space="preserve"> </w:t>
      </w:r>
    </w:p>
    <w:p w14:paraId="6CE82684" w14:textId="211A7B1C" w:rsidR="008D59B6" w:rsidRDefault="008D59B6">
      <w:pPr>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br w:type="page"/>
      </w:r>
    </w:p>
    <w:p w14:paraId="0FF19D0B" w14:textId="64BDC034" w:rsidR="008D59B6" w:rsidRPr="008D59B6" w:rsidRDefault="008D59B6" w:rsidP="008D59B6">
      <w:pPr>
        <w:spacing w:after="200" w:line="276" w:lineRule="auto"/>
        <w:jc w:val="both"/>
        <w:rPr>
          <w:rFonts w:ascii="Times New Roman" w:eastAsia="Calibri" w:hAnsi="Times New Roman" w:cs="Times New Roman"/>
          <w:b/>
          <w:kern w:val="0"/>
          <w:sz w:val="32"/>
          <w:szCs w:val="32"/>
          <w14:ligatures w14:val="none"/>
        </w:rPr>
      </w:pPr>
      <w:r w:rsidRPr="008D59B6">
        <w:rPr>
          <w:rFonts w:ascii="Times New Roman" w:eastAsia="Calibri" w:hAnsi="Times New Roman" w:cs="Times New Roman"/>
          <w:b/>
          <w:kern w:val="0"/>
          <w:sz w:val="32"/>
          <w:szCs w:val="32"/>
          <w14:ligatures w14:val="none"/>
        </w:rPr>
        <w:lastRenderedPageBreak/>
        <w:t>9. Sažetak</w:t>
      </w:r>
    </w:p>
    <w:p w14:paraId="437A97AA" w14:textId="763539BB" w:rsidR="00186342" w:rsidRPr="00186342" w:rsidRDefault="00473EF0" w:rsidP="00186342">
      <w:pPr>
        <w:spacing w:after="200" w:line="360" w:lineRule="auto"/>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 xml:space="preserve">Autori: </w:t>
      </w:r>
      <w:r w:rsidR="00186342" w:rsidRPr="00186342">
        <w:rPr>
          <w:rFonts w:ascii="Times New Roman" w:eastAsia="Calibri" w:hAnsi="Times New Roman" w:cs="Times New Roman"/>
          <w:kern w:val="0"/>
          <w:sz w:val="24"/>
          <w:szCs w:val="24"/>
          <w14:ligatures w14:val="none"/>
        </w:rPr>
        <w:t>Petar Bašić, Luka Ivković</w:t>
      </w:r>
    </w:p>
    <w:p w14:paraId="51191D36" w14:textId="5721EC88" w:rsidR="00186342" w:rsidRPr="00186342" w:rsidRDefault="00473EF0" w:rsidP="00186342">
      <w:pPr>
        <w:spacing w:after="200" w:line="360" w:lineRule="auto"/>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 xml:space="preserve">Naslov: </w:t>
      </w:r>
      <w:r w:rsidR="00186342" w:rsidRPr="00186342">
        <w:rPr>
          <w:rFonts w:ascii="Times New Roman" w:eastAsia="Calibri" w:hAnsi="Times New Roman" w:cs="Times New Roman"/>
          <w:kern w:val="0"/>
          <w:sz w:val="24"/>
          <w:szCs w:val="24"/>
          <w14:ligatures w14:val="none"/>
        </w:rPr>
        <w:t>Molekularna varijabilnost hrvatskih tradicijskih kultivara krumpira (</w:t>
      </w:r>
      <w:r w:rsidR="00186342" w:rsidRPr="00186342">
        <w:rPr>
          <w:rFonts w:ascii="Times New Roman" w:eastAsia="Calibri" w:hAnsi="Times New Roman" w:cs="Times New Roman"/>
          <w:i/>
          <w:kern w:val="0"/>
          <w:sz w:val="24"/>
          <w:szCs w:val="24"/>
          <w14:ligatures w14:val="none"/>
        </w:rPr>
        <w:t>Solanum tuberosum</w:t>
      </w:r>
      <w:r w:rsidR="00186342" w:rsidRPr="00186342">
        <w:rPr>
          <w:rFonts w:ascii="Times New Roman" w:eastAsia="Calibri" w:hAnsi="Times New Roman" w:cs="Times New Roman"/>
          <w:kern w:val="0"/>
          <w:sz w:val="24"/>
          <w:szCs w:val="24"/>
          <w14:ligatures w14:val="none"/>
        </w:rPr>
        <w:t xml:space="preserve"> L.)</w:t>
      </w:r>
    </w:p>
    <w:p w14:paraId="30BFBD55" w14:textId="77777777" w:rsidR="00186342" w:rsidRDefault="00186342" w:rsidP="00186342">
      <w:pPr>
        <w:spacing w:after="200" w:line="360" w:lineRule="auto"/>
        <w:jc w:val="both"/>
        <w:rPr>
          <w:rFonts w:ascii="Times New Roman" w:eastAsia="Calibri" w:hAnsi="Times New Roman" w:cs="Times New Roman"/>
          <w:kern w:val="0"/>
          <w:sz w:val="24"/>
          <w:szCs w:val="24"/>
          <w14:ligatures w14:val="none"/>
        </w:rPr>
      </w:pPr>
      <w:r w:rsidRPr="00186342">
        <w:rPr>
          <w:rFonts w:ascii="Times New Roman" w:eastAsia="Calibri" w:hAnsi="Times New Roman" w:cs="Times New Roman"/>
          <w:kern w:val="0"/>
          <w:sz w:val="24"/>
          <w:szCs w:val="24"/>
          <w14:ligatures w14:val="none"/>
        </w:rPr>
        <w:t>Krumpir (</w:t>
      </w:r>
      <w:r w:rsidRPr="00186342">
        <w:rPr>
          <w:rFonts w:ascii="Times New Roman" w:eastAsia="Calibri" w:hAnsi="Times New Roman" w:cs="Times New Roman"/>
          <w:i/>
          <w:kern w:val="0"/>
          <w:sz w:val="24"/>
          <w:szCs w:val="24"/>
          <w14:ligatures w14:val="none"/>
        </w:rPr>
        <w:t>Solanum tuberosum</w:t>
      </w:r>
      <w:r w:rsidRPr="00186342">
        <w:rPr>
          <w:rFonts w:ascii="Times New Roman" w:eastAsia="Calibri" w:hAnsi="Times New Roman" w:cs="Times New Roman"/>
          <w:kern w:val="0"/>
          <w:sz w:val="24"/>
          <w:szCs w:val="24"/>
          <w14:ligatures w14:val="none"/>
        </w:rPr>
        <w:t xml:space="preserve"> L.) spada u najvažnije poljoprivredne vrste u svijetu. Proizvodnja krumpira u Hrvatskoj sve više prati europske trendove brendiranja i oznaka izvornosti, što između ostalog zahtijeva detaljnu evaluaciju hrvatskih tradicijskih kultivara koji mogu biti jedan od elemenata u brendiranju. Ujedno, genetska evaluacija starih, tradicijskih kultivara spada u strategiju i cilj Nacionalnog programa očuvanja i održive uporabe biljnih genetskih izvora za hranu i poljoprivredu. Ovo istraživanje obuhvaća 14 kultivara, od kojih je 5 stranih komercijalih i 9 hrvatskih tradicijskih koji se nalaze u sklopu Nacionalne banke biljnih gena, a cilj istraživanja je utvrditi njihovu genetsku raznolikost pomoću AFLP molekularnih markera, odnosno šest kombinacija AFLP primera. Svaki kultivar predstavljen je s deset individua po kultivaru. Utvrđena je statistički značajna genetička varijabilnost između i unutar svih kultivara uključenih u analizu. Također, ANOVA-om je utvrđeno da se četiri tradicijska kultivara značajno odvajaju od ostalih kultivara. Dokazano je da se grupa hrvatskih tradicijskih kultivara ne razlikuje značajno od grupe stranih komercijalnih kultivara. Potvrđena je različitost hrvatskih tradicijskih kultivara koji uz daljnja istraživanja predstavljaju potencijalno vrijedan izvor genetske raznolikosti za pokretanje budućih oplemenjivačkih programa na krumpiru, kao i jedan od temelja za brendiranja hrvatskih tradicijskih kultivara. </w:t>
      </w:r>
    </w:p>
    <w:p w14:paraId="75D62D46" w14:textId="5179FAE3" w:rsidR="008D59B6" w:rsidRPr="00186342" w:rsidRDefault="00186342" w:rsidP="00186342">
      <w:pPr>
        <w:spacing w:after="200" w:line="360" w:lineRule="auto"/>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 xml:space="preserve">Ključne riječi: krumpir, kultivar, AFLP, </w:t>
      </w:r>
      <w:r w:rsidR="00473EF0">
        <w:rPr>
          <w:rFonts w:ascii="Times New Roman" w:eastAsia="Calibri" w:hAnsi="Times New Roman" w:cs="Times New Roman"/>
          <w:kern w:val="0"/>
          <w:sz w:val="24"/>
          <w:szCs w:val="24"/>
          <w14:ligatures w14:val="none"/>
        </w:rPr>
        <w:t xml:space="preserve">unutarsortna </w:t>
      </w:r>
      <w:r>
        <w:rPr>
          <w:rFonts w:ascii="Times New Roman" w:eastAsia="Calibri" w:hAnsi="Times New Roman" w:cs="Times New Roman"/>
          <w:kern w:val="0"/>
          <w:sz w:val="24"/>
          <w:szCs w:val="24"/>
          <w14:ligatures w14:val="none"/>
        </w:rPr>
        <w:t>varijabilnost</w:t>
      </w:r>
      <w:r w:rsidR="00473EF0">
        <w:rPr>
          <w:rFonts w:ascii="Times New Roman" w:eastAsia="Calibri" w:hAnsi="Times New Roman" w:cs="Times New Roman"/>
          <w:kern w:val="0"/>
          <w:sz w:val="24"/>
          <w:szCs w:val="24"/>
          <w14:ligatures w14:val="none"/>
        </w:rPr>
        <w:t xml:space="preserve"> </w:t>
      </w:r>
      <w:r w:rsidR="008D59B6">
        <w:rPr>
          <w:rFonts w:ascii="Times New Roman" w:eastAsia="Calibri" w:hAnsi="Times New Roman" w:cs="Times New Roman"/>
          <w:b/>
          <w:kern w:val="0"/>
          <w:sz w:val="32"/>
          <w:szCs w:val="32"/>
          <w14:ligatures w14:val="none"/>
        </w:rPr>
        <w:br w:type="page"/>
      </w:r>
    </w:p>
    <w:p w14:paraId="357BAD8D" w14:textId="0B11FE8F" w:rsidR="008D59B6" w:rsidRDefault="008D59B6" w:rsidP="00577C69">
      <w:pPr>
        <w:rPr>
          <w:rFonts w:ascii="Times New Roman" w:eastAsia="Calibri" w:hAnsi="Times New Roman" w:cs="Times New Roman"/>
          <w:b/>
          <w:kern w:val="0"/>
          <w:sz w:val="32"/>
          <w:szCs w:val="32"/>
          <w14:ligatures w14:val="none"/>
        </w:rPr>
      </w:pPr>
      <w:r w:rsidRPr="008D59B6">
        <w:rPr>
          <w:rFonts w:ascii="Times New Roman" w:eastAsia="Calibri" w:hAnsi="Times New Roman" w:cs="Times New Roman"/>
          <w:b/>
          <w:kern w:val="0"/>
          <w:sz w:val="32"/>
          <w:szCs w:val="32"/>
          <w14:ligatures w14:val="none"/>
        </w:rPr>
        <w:lastRenderedPageBreak/>
        <w:t>10. Summary</w:t>
      </w:r>
    </w:p>
    <w:p w14:paraId="2836A788" w14:textId="77777777" w:rsidR="00D25D1D" w:rsidRDefault="00D25D1D" w:rsidP="00577C69">
      <w:pPr>
        <w:rPr>
          <w:rFonts w:ascii="Times New Roman" w:eastAsia="Calibri" w:hAnsi="Times New Roman" w:cs="Times New Roman"/>
          <w:b/>
          <w:kern w:val="0"/>
          <w:sz w:val="32"/>
          <w:szCs w:val="32"/>
          <w14:ligatures w14:val="none"/>
        </w:rPr>
      </w:pPr>
    </w:p>
    <w:p w14:paraId="04664611" w14:textId="058FFFD2" w:rsidR="00D25D1D" w:rsidRPr="00D25D1D" w:rsidRDefault="00D25D1D" w:rsidP="00D25D1D">
      <w:pPr>
        <w:spacing w:line="360" w:lineRule="auto"/>
        <w:rPr>
          <w:rFonts w:ascii="Times New Roman" w:eastAsia="Calibri" w:hAnsi="Times New Roman" w:cs="Times New Roman"/>
          <w:kern w:val="0"/>
          <w:sz w:val="24"/>
          <w:szCs w:val="24"/>
          <w14:ligatures w14:val="none"/>
        </w:rPr>
      </w:pPr>
      <w:r w:rsidRPr="00D25D1D">
        <w:rPr>
          <w:rFonts w:ascii="Times New Roman" w:eastAsia="Calibri" w:hAnsi="Times New Roman" w:cs="Times New Roman"/>
          <w:kern w:val="0"/>
          <w:sz w:val="24"/>
          <w:szCs w:val="24"/>
          <w14:ligatures w14:val="none"/>
        </w:rPr>
        <w:t xml:space="preserve">Authors: </w:t>
      </w:r>
      <w:r>
        <w:rPr>
          <w:rFonts w:ascii="Times New Roman" w:eastAsia="Calibri" w:hAnsi="Times New Roman" w:cs="Times New Roman"/>
          <w:kern w:val="0"/>
          <w:sz w:val="24"/>
          <w:szCs w:val="24"/>
          <w14:ligatures w14:val="none"/>
        </w:rPr>
        <w:t>Petar Bašić, Luka Ivković</w:t>
      </w:r>
    </w:p>
    <w:p w14:paraId="629AA542" w14:textId="3D8E96C5" w:rsidR="00D25D1D" w:rsidRPr="00D25D1D" w:rsidRDefault="00D25D1D" w:rsidP="00D25D1D">
      <w:pPr>
        <w:spacing w:line="360" w:lineRule="auto"/>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Tite: M</w:t>
      </w:r>
      <w:r w:rsidRPr="00D25D1D">
        <w:rPr>
          <w:rFonts w:ascii="Times New Roman" w:eastAsia="Calibri" w:hAnsi="Times New Roman" w:cs="Times New Roman"/>
          <w:kern w:val="0"/>
          <w:sz w:val="24"/>
          <w:szCs w:val="24"/>
          <w14:ligatures w14:val="none"/>
        </w:rPr>
        <w:t>olecular variability of Croatian traditional</w:t>
      </w:r>
      <w:r>
        <w:rPr>
          <w:rFonts w:ascii="Times New Roman" w:eastAsia="Calibri" w:hAnsi="Times New Roman" w:cs="Times New Roman"/>
          <w:kern w:val="0"/>
          <w:sz w:val="24"/>
          <w:szCs w:val="24"/>
          <w14:ligatures w14:val="none"/>
        </w:rPr>
        <w:t xml:space="preserve"> potato (</w:t>
      </w:r>
      <w:r w:rsidRPr="00D25D1D">
        <w:rPr>
          <w:rFonts w:ascii="Times New Roman" w:eastAsia="Calibri" w:hAnsi="Times New Roman" w:cs="Times New Roman"/>
          <w:i/>
          <w:kern w:val="0"/>
          <w:sz w:val="24"/>
          <w:szCs w:val="24"/>
          <w14:ligatures w14:val="none"/>
        </w:rPr>
        <w:t>Solanum tuberosum</w:t>
      </w:r>
      <w:r>
        <w:rPr>
          <w:rFonts w:ascii="Times New Roman" w:eastAsia="Calibri" w:hAnsi="Times New Roman" w:cs="Times New Roman"/>
          <w:kern w:val="0"/>
          <w:sz w:val="24"/>
          <w:szCs w:val="24"/>
          <w14:ligatures w14:val="none"/>
        </w:rPr>
        <w:t xml:space="preserve"> L.) varieties</w:t>
      </w:r>
    </w:p>
    <w:p w14:paraId="53C5CB1F" w14:textId="0AA3A540" w:rsidR="00D25D1D" w:rsidRDefault="00D25D1D" w:rsidP="00D25D1D">
      <w:pPr>
        <w:spacing w:line="360" w:lineRule="auto"/>
        <w:jc w:val="both"/>
        <w:rPr>
          <w:rFonts w:ascii="Times New Roman" w:eastAsia="Calibri" w:hAnsi="Times New Roman" w:cs="Times New Roman"/>
          <w:kern w:val="0"/>
          <w:sz w:val="24"/>
          <w:szCs w:val="24"/>
          <w14:ligatures w14:val="none"/>
        </w:rPr>
      </w:pPr>
      <w:r w:rsidRPr="00D25D1D">
        <w:rPr>
          <w:rFonts w:ascii="Times New Roman" w:eastAsia="Calibri" w:hAnsi="Times New Roman" w:cs="Times New Roman"/>
          <w:kern w:val="0"/>
          <w:sz w:val="24"/>
          <w:szCs w:val="24"/>
          <w14:ligatures w14:val="none"/>
        </w:rPr>
        <w:t>Potato (</w:t>
      </w:r>
      <w:r w:rsidRPr="00D25D1D">
        <w:rPr>
          <w:rFonts w:ascii="Times New Roman" w:eastAsia="Calibri" w:hAnsi="Times New Roman" w:cs="Times New Roman"/>
          <w:i/>
          <w:kern w:val="0"/>
          <w:sz w:val="24"/>
          <w:szCs w:val="24"/>
          <w14:ligatures w14:val="none"/>
        </w:rPr>
        <w:t>Solanum tuberosum</w:t>
      </w:r>
      <w:r w:rsidRPr="00D25D1D">
        <w:rPr>
          <w:rFonts w:ascii="Times New Roman" w:eastAsia="Calibri" w:hAnsi="Times New Roman" w:cs="Times New Roman"/>
          <w:kern w:val="0"/>
          <w:sz w:val="24"/>
          <w:szCs w:val="24"/>
          <w14:ligatures w14:val="none"/>
        </w:rPr>
        <w:t xml:space="preserve"> L.) is one of the most important agricultural species in the world. Potato production in Croatia is increasingly following European trends in branding and marking of origin, which, among other things, requires a detailed evaluation of traditional Croatian cultivars that can be one of the elements in branding. At the same time, the genetic evaluation of old, traditional cultivars is part of the strategy and goal of the National Program for the Conservation and Sustainable Use of Plant Genetic Resources for Food and Agriculture. This research includes 14 cultivars, of which 5 are foreign commercial and 9 Croatian traditional, which are part of the National Plant Gene Bank, and the goal of the research is to determine their genetic diversity using AFLP molecular markers, that is, six combinations of AFLP primers. Each cultivar is represented by ten individuals per cultivar. Statistically significant genetic variability was found between and within all cultivars included in the analysis. Also, it was determined by ANOVA that the four traditional cultivars are significantly different from the other cultivars. It has been proven that the group of Croatian traditional cultivars does not differ significantly from the group of foreign commercial cultivars. The diversity of Croatian traditional cultivars has been confirmed, which with further research represent a potentially valuable source of genetic diversity for the initiation of future potato breeding programs, as well as one of the foundations for branding Croatian traditional cultivars.</w:t>
      </w:r>
    </w:p>
    <w:p w14:paraId="4471A6E1" w14:textId="32CBA282" w:rsidR="00D25D1D" w:rsidRPr="00D25D1D" w:rsidRDefault="00D25D1D" w:rsidP="00D25D1D">
      <w:pPr>
        <w:spacing w:line="360" w:lineRule="auto"/>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Key words: potato, variety, AFLP, intravarietal variability</w:t>
      </w:r>
    </w:p>
    <w:sectPr w:rsidR="00D25D1D" w:rsidRPr="00D25D1D">
      <w:footerReference w:type="default" r:id="rId4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F38FA5" w14:textId="77777777" w:rsidR="004F751B" w:rsidRDefault="004F751B" w:rsidP="00982128">
      <w:pPr>
        <w:spacing w:after="0" w:line="240" w:lineRule="auto"/>
      </w:pPr>
      <w:r>
        <w:separator/>
      </w:r>
    </w:p>
  </w:endnote>
  <w:endnote w:type="continuationSeparator" w:id="0">
    <w:p w14:paraId="21462EC3" w14:textId="77777777" w:rsidR="004F751B" w:rsidRDefault="004F751B" w:rsidP="0098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914930"/>
      <w:docPartObj>
        <w:docPartGallery w:val="Page Numbers (Bottom of Page)"/>
        <w:docPartUnique/>
      </w:docPartObj>
    </w:sdtPr>
    <w:sdtEndPr>
      <w:rPr>
        <w:noProof/>
      </w:rPr>
    </w:sdtEndPr>
    <w:sdtContent>
      <w:p w14:paraId="2B9790FD" w14:textId="1352B024" w:rsidR="000B7175" w:rsidRDefault="000B7175">
        <w:pPr>
          <w:pStyle w:val="Footer"/>
        </w:pPr>
        <w:r>
          <w:fldChar w:fldCharType="begin"/>
        </w:r>
        <w:r>
          <w:instrText xml:space="preserve"> PAGE   \* MERGEFORMAT </w:instrText>
        </w:r>
        <w:r>
          <w:fldChar w:fldCharType="separate"/>
        </w:r>
        <w:r>
          <w:rPr>
            <w:noProof/>
          </w:rPr>
          <w:t>5</w:t>
        </w:r>
        <w:r>
          <w:rPr>
            <w:noProof/>
          </w:rPr>
          <w:fldChar w:fldCharType="end"/>
        </w:r>
      </w:p>
    </w:sdtContent>
  </w:sdt>
  <w:p w14:paraId="53C3612F" w14:textId="77777777" w:rsidR="00FA4A20" w:rsidRDefault="00FA4A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E12DE4" w14:textId="77777777" w:rsidR="004F751B" w:rsidRDefault="004F751B" w:rsidP="00982128">
      <w:pPr>
        <w:spacing w:after="0" w:line="240" w:lineRule="auto"/>
      </w:pPr>
      <w:r>
        <w:separator/>
      </w:r>
    </w:p>
  </w:footnote>
  <w:footnote w:type="continuationSeparator" w:id="0">
    <w:p w14:paraId="484575E1" w14:textId="77777777" w:rsidR="004F751B" w:rsidRDefault="004F751B" w:rsidP="009821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D1AF2"/>
    <w:multiLevelType w:val="hybridMultilevel"/>
    <w:tmpl w:val="0040CE76"/>
    <w:lvl w:ilvl="0" w:tplc="288285DE">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12E04B20"/>
    <w:multiLevelType w:val="hybridMultilevel"/>
    <w:tmpl w:val="3F10B6E2"/>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158C4FCF"/>
    <w:multiLevelType w:val="hybridMultilevel"/>
    <w:tmpl w:val="F052FADE"/>
    <w:lvl w:ilvl="0" w:tplc="A300D082">
      <w:start w:val="1"/>
      <w:numFmt w:val="decimal"/>
      <w:lvlText w:val="%1."/>
      <w:lvlJc w:val="left"/>
      <w:pPr>
        <w:ind w:left="720" w:hanging="360"/>
      </w:pPr>
      <w:rPr>
        <w:color w:val="000000" w:themeColor="text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253D3D7E"/>
    <w:multiLevelType w:val="hybridMultilevel"/>
    <w:tmpl w:val="BA861522"/>
    <w:lvl w:ilvl="0" w:tplc="FFFFFFFF">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282310B6"/>
    <w:multiLevelType w:val="hybridMultilevel"/>
    <w:tmpl w:val="C6AE98C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2DE270EC"/>
    <w:multiLevelType w:val="hybridMultilevel"/>
    <w:tmpl w:val="0102F13C"/>
    <w:lvl w:ilvl="0" w:tplc="34BA3C00">
      <w:start w:val="1"/>
      <w:numFmt w:val="decimal"/>
      <w:lvlText w:val="%1."/>
      <w:lvlJc w:val="left"/>
      <w:pPr>
        <w:ind w:left="720" w:hanging="360"/>
      </w:pPr>
      <w:rPr>
        <w:rFonts w:hint="default"/>
        <w:b/>
        <w:bCs/>
        <w:color w:val="auto"/>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596A0924"/>
    <w:multiLevelType w:val="hybridMultilevel"/>
    <w:tmpl w:val="33C2F3A0"/>
    <w:lvl w:ilvl="0" w:tplc="288285DE">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7C5B0BC2"/>
    <w:multiLevelType w:val="hybridMultilevel"/>
    <w:tmpl w:val="6E5E6CEE"/>
    <w:lvl w:ilvl="0" w:tplc="FFFFFFFF">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7EDC217F"/>
    <w:multiLevelType w:val="hybridMultilevel"/>
    <w:tmpl w:val="776030F6"/>
    <w:lvl w:ilvl="0" w:tplc="EA0EE292">
      <w:start w:val="1"/>
      <w:numFmt w:val="decimal"/>
      <w:lvlText w:val="%1."/>
      <w:lvlJc w:val="left"/>
      <w:pPr>
        <w:tabs>
          <w:tab w:val="num" w:pos="1429"/>
        </w:tabs>
        <w:ind w:left="1429" w:hanging="360"/>
      </w:pPr>
      <w:rPr>
        <w:rFonts w:hint="default"/>
      </w:rPr>
    </w:lvl>
    <w:lvl w:ilvl="1" w:tplc="5A280CB8">
      <w:start w:val="1"/>
      <w:numFmt w:val="bullet"/>
      <w:lvlText w:val="-"/>
      <w:lvlJc w:val="left"/>
      <w:pPr>
        <w:tabs>
          <w:tab w:val="num" w:pos="1015"/>
        </w:tabs>
        <w:ind w:left="1080" w:firstLine="0"/>
      </w:pPr>
      <w:rPr>
        <w:rFonts w:ascii="Times New Roman" w:hAnsi="Times New Roman" w:cs="Times New Roman" w:hint="default"/>
      </w:rPr>
    </w:lvl>
    <w:lvl w:ilvl="2" w:tplc="041A001B">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8"/>
  </w:num>
  <w:num w:numId="4">
    <w:abstractNumId w:val="6"/>
  </w:num>
  <w:num w:numId="5">
    <w:abstractNumId w:val="1"/>
  </w:num>
  <w:num w:numId="6">
    <w:abstractNumId w:val="7"/>
  </w:num>
  <w:num w:numId="7">
    <w:abstractNumId w:val="3"/>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C7C"/>
    <w:rsid w:val="0000366E"/>
    <w:rsid w:val="00005887"/>
    <w:rsid w:val="000150A9"/>
    <w:rsid w:val="000341BB"/>
    <w:rsid w:val="0004055C"/>
    <w:rsid w:val="000412D3"/>
    <w:rsid w:val="00047E19"/>
    <w:rsid w:val="00060019"/>
    <w:rsid w:val="00065F4C"/>
    <w:rsid w:val="0007671C"/>
    <w:rsid w:val="00096AE9"/>
    <w:rsid w:val="000A22B1"/>
    <w:rsid w:val="000A2C3C"/>
    <w:rsid w:val="000A5258"/>
    <w:rsid w:val="000B4D0F"/>
    <w:rsid w:val="000B7175"/>
    <w:rsid w:val="000C7319"/>
    <w:rsid w:val="000C7A65"/>
    <w:rsid w:val="000D4FA1"/>
    <w:rsid w:val="000F54D8"/>
    <w:rsid w:val="00101E94"/>
    <w:rsid w:val="00103A2A"/>
    <w:rsid w:val="00104331"/>
    <w:rsid w:val="001111A8"/>
    <w:rsid w:val="00120220"/>
    <w:rsid w:val="00122CB0"/>
    <w:rsid w:val="00137FAF"/>
    <w:rsid w:val="00140DEC"/>
    <w:rsid w:val="00150786"/>
    <w:rsid w:val="001575BA"/>
    <w:rsid w:val="00161EA1"/>
    <w:rsid w:val="00162B97"/>
    <w:rsid w:val="00167012"/>
    <w:rsid w:val="001705A4"/>
    <w:rsid w:val="00172067"/>
    <w:rsid w:val="001732C2"/>
    <w:rsid w:val="00183288"/>
    <w:rsid w:val="001857D2"/>
    <w:rsid w:val="00186342"/>
    <w:rsid w:val="00190C84"/>
    <w:rsid w:val="001A1E04"/>
    <w:rsid w:val="001A1FE2"/>
    <w:rsid w:val="001C140F"/>
    <w:rsid w:val="001C2033"/>
    <w:rsid w:val="001C5558"/>
    <w:rsid w:val="001C75A6"/>
    <w:rsid w:val="001E6FE3"/>
    <w:rsid w:val="001F0344"/>
    <w:rsid w:val="001F2E2F"/>
    <w:rsid w:val="001F79A7"/>
    <w:rsid w:val="001F7C3D"/>
    <w:rsid w:val="00205CDF"/>
    <w:rsid w:val="00216483"/>
    <w:rsid w:val="00224422"/>
    <w:rsid w:val="00224A70"/>
    <w:rsid w:val="00226F37"/>
    <w:rsid w:val="0022720F"/>
    <w:rsid w:val="00234B2F"/>
    <w:rsid w:val="00235B91"/>
    <w:rsid w:val="00252247"/>
    <w:rsid w:val="002618A7"/>
    <w:rsid w:val="002718BA"/>
    <w:rsid w:val="00297A87"/>
    <w:rsid w:val="002A1D86"/>
    <w:rsid w:val="002B0783"/>
    <w:rsid w:val="002B76CB"/>
    <w:rsid w:val="002C5698"/>
    <w:rsid w:val="002D2FC9"/>
    <w:rsid w:val="002E2A3B"/>
    <w:rsid w:val="002E7C01"/>
    <w:rsid w:val="002F4F97"/>
    <w:rsid w:val="002F7839"/>
    <w:rsid w:val="00300C41"/>
    <w:rsid w:val="003030F3"/>
    <w:rsid w:val="00320D09"/>
    <w:rsid w:val="003264BB"/>
    <w:rsid w:val="00334A6B"/>
    <w:rsid w:val="003364BB"/>
    <w:rsid w:val="00344C54"/>
    <w:rsid w:val="003669B2"/>
    <w:rsid w:val="00366A54"/>
    <w:rsid w:val="00372A1F"/>
    <w:rsid w:val="00374860"/>
    <w:rsid w:val="00376C81"/>
    <w:rsid w:val="00376FBA"/>
    <w:rsid w:val="003810AA"/>
    <w:rsid w:val="003831C0"/>
    <w:rsid w:val="00387030"/>
    <w:rsid w:val="00392C13"/>
    <w:rsid w:val="003944E0"/>
    <w:rsid w:val="00396ABB"/>
    <w:rsid w:val="003A0917"/>
    <w:rsid w:val="003A641C"/>
    <w:rsid w:val="003B09FA"/>
    <w:rsid w:val="003B3233"/>
    <w:rsid w:val="003D1812"/>
    <w:rsid w:val="003D4113"/>
    <w:rsid w:val="003D4FF5"/>
    <w:rsid w:val="003E7FE8"/>
    <w:rsid w:val="003F2F6E"/>
    <w:rsid w:val="003F3233"/>
    <w:rsid w:val="003F46EC"/>
    <w:rsid w:val="003F62AB"/>
    <w:rsid w:val="00416E7A"/>
    <w:rsid w:val="00423F6C"/>
    <w:rsid w:val="00427FD7"/>
    <w:rsid w:val="00434D1B"/>
    <w:rsid w:val="00442EAF"/>
    <w:rsid w:val="00450328"/>
    <w:rsid w:val="004608CD"/>
    <w:rsid w:val="00473EF0"/>
    <w:rsid w:val="00474B40"/>
    <w:rsid w:val="00481CAB"/>
    <w:rsid w:val="00491ED8"/>
    <w:rsid w:val="00492702"/>
    <w:rsid w:val="00493A6C"/>
    <w:rsid w:val="00496ACF"/>
    <w:rsid w:val="00496F8D"/>
    <w:rsid w:val="004A037B"/>
    <w:rsid w:val="004A053A"/>
    <w:rsid w:val="004A53D7"/>
    <w:rsid w:val="004A61F3"/>
    <w:rsid w:val="004B046E"/>
    <w:rsid w:val="004B60EC"/>
    <w:rsid w:val="004C57B9"/>
    <w:rsid w:val="004D261F"/>
    <w:rsid w:val="004D6C08"/>
    <w:rsid w:val="004E63C9"/>
    <w:rsid w:val="004F43EE"/>
    <w:rsid w:val="004F49D7"/>
    <w:rsid w:val="004F751B"/>
    <w:rsid w:val="00500416"/>
    <w:rsid w:val="005030F1"/>
    <w:rsid w:val="00522EF1"/>
    <w:rsid w:val="00523C10"/>
    <w:rsid w:val="00551493"/>
    <w:rsid w:val="00551EE0"/>
    <w:rsid w:val="00567B0B"/>
    <w:rsid w:val="00570FFF"/>
    <w:rsid w:val="00575666"/>
    <w:rsid w:val="00577C69"/>
    <w:rsid w:val="00583E28"/>
    <w:rsid w:val="00592462"/>
    <w:rsid w:val="00592677"/>
    <w:rsid w:val="0059276B"/>
    <w:rsid w:val="00595521"/>
    <w:rsid w:val="005B13F7"/>
    <w:rsid w:val="005B45EA"/>
    <w:rsid w:val="005B613D"/>
    <w:rsid w:val="005E074F"/>
    <w:rsid w:val="005E75E7"/>
    <w:rsid w:val="005F1BE4"/>
    <w:rsid w:val="005F3373"/>
    <w:rsid w:val="00612FB2"/>
    <w:rsid w:val="006137B3"/>
    <w:rsid w:val="00617808"/>
    <w:rsid w:val="006376C9"/>
    <w:rsid w:val="00644F1D"/>
    <w:rsid w:val="006537CF"/>
    <w:rsid w:val="00667E03"/>
    <w:rsid w:val="00672469"/>
    <w:rsid w:val="006804C1"/>
    <w:rsid w:val="00685685"/>
    <w:rsid w:val="00687C7C"/>
    <w:rsid w:val="0069644A"/>
    <w:rsid w:val="006A4098"/>
    <w:rsid w:val="006A5EE8"/>
    <w:rsid w:val="006A6707"/>
    <w:rsid w:val="006B1B9E"/>
    <w:rsid w:val="006B7897"/>
    <w:rsid w:val="006C2689"/>
    <w:rsid w:val="006D16E7"/>
    <w:rsid w:val="006D6928"/>
    <w:rsid w:val="00700D80"/>
    <w:rsid w:val="00724390"/>
    <w:rsid w:val="00724960"/>
    <w:rsid w:val="00732907"/>
    <w:rsid w:val="00732C90"/>
    <w:rsid w:val="007470D2"/>
    <w:rsid w:val="0075359A"/>
    <w:rsid w:val="0076089E"/>
    <w:rsid w:val="00767ED5"/>
    <w:rsid w:val="00772105"/>
    <w:rsid w:val="0077572F"/>
    <w:rsid w:val="00796AF6"/>
    <w:rsid w:val="007B266A"/>
    <w:rsid w:val="007C4471"/>
    <w:rsid w:val="007C58F0"/>
    <w:rsid w:val="007D2812"/>
    <w:rsid w:val="007D2B3B"/>
    <w:rsid w:val="007E6A63"/>
    <w:rsid w:val="007F0AB1"/>
    <w:rsid w:val="007F1A8E"/>
    <w:rsid w:val="007F651C"/>
    <w:rsid w:val="008039FA"/>
    <w:rsid w:val="008049C6"/>
    <w:rsid w:val="00806B0B"/>
    <w:rsid w:val="00813A94"/>
    <w:rsid w:val="00814CBA"/>
    <w:rsid w:val="00833938"/>
    <w:rsid w:val="008362A9"/>
    <w:rsid w:val="00841451"/>
    <w:rsid w:val="0084207B"/>
    <w:rsid w:val="00843C3B"/>
    <w:rsid w:val="008478FA"/>
    <w:rsid w:val="00850B10"/>
    <w:rsid w:val="00855FDF"/>
    <w:rsid w:val="00860CDB"/>
    <w:rsid w:val="008658FE"/>
    <w:rsid w:val="00872557"/>
    <w:rsid w:val="008756AE"/>
    <w:rsid w:val="00886F88"/>
    <w:rsid w:val="00894D74"/>
    <w:rsid w:val="008960E6"/>
    <w:rsid w:val="008C4B85"/>
    <w:rsid w:val="008C799A"/>
    <w:rsid w:val="008D10CA"/>
    <w:rsid w:val="008D59B6"/>
    <w:rsid w:val="008E56DE"/>
    <w:rsid w:val="008F22DE"/>
    <w:rsid w:val="009050AE"/>
    <w:rsid w:val="00911501"/>
    <w:rsid w:val="00912E90"/>
    <w:rsid w:val="0092011F"/>
    <w:rsid w:val="0092102F"/>
    <w:rsid w:val="00921DE0"/>
    <w:rsid w:val="00926951"/>
    <w:rsid w:val="009328E0"/>
    <w:rsid w:val="009335C6"/>
    <w:rsid w:val="009358DF"/>
    <w:rsid w:val="00937D6E"/>
    <w:rsid w:val="00937EB7"/>
    <w:rsid w:val="00940C0F"/>
    <w:rsid w:val="00952CF2"/>
    <w:rsid w:val="00965D5C"/>
    <w:rsid w:val="00982128"/>
    <w:rsid w:val="009960FA"/>
    <w:rsid w:val="009A0115"/>
    <w:rsid w:val="009A2CDA"/>
    <w:rsid w:val="009B67FD"/>
    <w:rsid w:val="009D182E"/>
    <w:rsid w:val="009E5222"/>
    <w:rsid w:val="009E6D35"/>
    <w:rsid w:val="009F4BAB"/>
    <w:rsid w:val="009F53C5"/>
    <w:rsid w:val="00A01DB2"/>
    <w:rsid w:val="00A11E94"/>
    <w:rsid w:val="00A11F65"/>
    <w:rsid w:val="00A14D66"/>
    <w:rsid w:val="00A158B8"/>
    <w:rsid w:val="00A243C9"/>
    <w:rsid w:val="00A364E2"/>
    <w:rsid w:val="00A36DD5"/>
    <w:rsid w:val="00A37D6E"/>
    <w:rsid w:val="00A51DFE"/>
    <w:rsid w:val="00A60425"/>
    <w:rsid w:val="00A60C04"/>
    <w:rsid w:val="00A619B2"/>
    <w:rsid w:val="00A62B6B"/>
    <w:rsid w:val="00A72EEF"/>
    <w:rsid w:val="00AB580C"/>
    <w:rsid w:val="00AD0063"/>
    <w:rsid w:val="00AD176E"/>
    <w:rsid w:val="00AD3CE0"/>
    <w:rsid w:val="00AD4ED0"/>
    <w:rsid w:val="00AD5940"/>
    <w:rsid w:val="00AE544B"/>
    <w:rsid w:val="00AE546F"/>
    <w:rsid w:val="00B002D4"/>
    <w:rsid w:val="00B12D38"/>
    <w:rsid w:val="00B254AA"/>
    <w:rsid w:val="00B31397"/>
    <w:rsid w:val="00B34D44"/>
    <w:rsid w:val="00B47358"/>
    <w:rsid w:val="00B519C7"/>
    <w:rsid w:val="00B566CB"/>
    <w:rsid w:val="00B6074B"/>
    <w:rsid w:val="00B6323F"/>
    <w:rsid w:val="00B6666B"/>
    <w:rsid w:val="00B755C3"/>
    <w:rsid w:val="00B83362"/>
    <w:rsid w:val="00B86799"/>
    <w:rsid w:val="00B950B2"/>
    <w:rsid w:val="00B972F2"/>
    <w:rsid w:val="00BA79EC"/>
    <w:rsid w:val="00BB3798"/>
    <w:rsid w:val="00BB4C9C"/>
    <w:rsid w:val="00BB6148"/>
    <w:rsid w:val="00BB771C"/>
    <w:rsid w:val="00BC04B4"/>
    <w:rsid w:val="00BC0F00"/>
    <w:rsid w:val="00BC1657"/>
    <w:rsid w:val="00BC183B"/>
    <w:rsid w:val="00BD24AA"/>
    <w:rsid w:val="00BD3737"/>
    <w:rsid w:val="00BD7F22"/>
    <w:rsid w:val="00BF3747"/>
    <w:rsid w:val="00BF5CF4"/>
    <w:rsid w:val="00C06C09"/>
    <w:rsid w:val="00C12556"/>
    <w:rsid w:val="00C15FFD"/>
    <w:rsid w:val="00C16529"/>
    <w:rsid w:val="00C2051E"/>
    <w:rsid w:val="00C22DED"/>
    <w:rsid w:val="00C24ED6"/>
    <w:rsid w:val="00C37F43"/>
    <w:rsid w:val="00C4344D"/>
    <w:rsid w:val="00C5196F"/>
    <w:rsid w:val="00C554FC"/>
    <w:rsid w:val="00C5616E"/>
    <w:rsid w:val="00C87779"/>
    <w:rsid w:val="00CA12CB"/>
    <w:rsid w:val="00CA42C6"/>
    <w:rsid w:val="00CA69F9"/>
    <w:rsid w:val="00CC04D1"/>
    <w:rsid w:val="00CC1CDB"/>
    <w:rsid w:val="00CE5B3A"/>
    <w:rsid w:val="00CE5F6F"/>
    <w:rsid w:val="00CF6329"/>
    <w:rsid w:val="00D01661"/>
    <w:rsid w:val="00D100A6"/>
    <w:rsid w:val="00D238FF"/>
    <w:rsid w:val="00D23FE6"/>
    <w:rsid w:val="00D251C8"/>
    <w:rsid w:val="00D25D1D"/>
    <w:rsid w:val="00D379A7"/>
    <w:rsid w:val="00D65C86"/>
    <w:rsid w:val="00D70339"/>
    <w:rsid w:val="00D71C1C"/>
    <w:rsid w:val="00D72C86"/>
    <w:rsid w:val="00D81620"/>
    <w:rsid w:val="00D8534E"/>
    <w:rsid w:val="00DA4114"/>
    <w:rsid w:val="00DB0DF3"/>
    <w:rsid w:val="00DB2BED"/>
    <w:rsid w:val="00DC1BAA"/>
    <w:rsid w:val="00DD20A1"/>
    <w:rsid w:val="00DE0F8B"/>
    <w:rsid w:val="00DE7832"/>
    <w:rsid w:val="00DF58DF"/>
    <w:rsid w:val="00E00FB4"/>
    <w:rsid w:val="00E059F5"/>
    <w:rsid w:val="00E13257"/>
    <w:rsid w:val="00E15C62"/>
    <w:rsid w:val="00E17CAA"/>
    <w:rsid w:val="00E2592C"/>
    <w:rsid w:val="00E26087"/>
    <w:rsid w:val="00E3055C"/>
    <w:rsid w:val="00E46B9B"/>
    <w:rsid w:val="00E56A2D"/>
    <w:rsid w:val="00E612D7"/>
    <w:rsid w:val="00E6198E"/>
    <w:rsid w:val="00E6322E"/>
    <w:rsid w:val="00EA47AB"/>
    <w:rsid w:val="00EA4E97"/>
    <w:rsid w:val="00EB4BEA"/>
    <w:rsid w:val="00EB549B"/>
    <w:rsid w:val="00ED1B79"/>
    <w:rsid w:val="00ED1D66"/>
    <w:rsid w:val="00ED6BE5"/>
    <w:rsid w:val="00EE20AE"/>
    <w:rsid w:val="00EE35A2"/>
    <w:rsid w:val="00EE6CD4"/>
    <w:rsid w:val="00EE752A"/>
    <w:rsid w:val="00EE7986"/>
    <w:rsid w:val="00F0420A"/>
    <w:rsid w:val="00F1204D"/>
    <w:rsid w:val="00F36431"/>
    <w:rsid w:val="00F36D50"/>
    <w:rsid w:val="00F429F0"/>
    <w:rsid w:val="00F4344F"/>
    <w:rsid w:val="00F5610B"/>
    <w:rsid w:val="00F66679"/>
    <w:rsid w:val="00FA1837"/>
    <w:rsid w:val="00FA4A20"/>
    <w:rsid w:val="00FA5917"/>
    <w:rsid w:val="00FC1339"/>
    <w:rsid w:val="00FC688C"/>
    <w:rsid w:val="00FC6E95"/>
    <w:rsid w:val="00FD29CE"/>
    <w:rsid w:val="00FE0541"/>
    <w:rsid w:val="00FE055E"/>
    <w:rsid w:val="00FE0BF2"/>
    <w:rsid w:val="00FE2E23"/>
    <w:rsid w:val="00FE33CC"/>
    <w:rsid w:val="00FE4510"/>
    <w:rsid w:val="00FE4E2C"/>
    <w:rsid w:val="00FF18D8"/>
    <w:rsid w:val="00FF6E3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39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Simple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687C7C"/>
    <w:pPr>
      <w:spacing w:after="200" w:line="240" w:lineRule="auto"/>
    </w:pPr>
    <w:rPr>
      <w:i/>
      <w:iCs/>
      <w:color w:val="44546A" w:themeColor="text2"/>
      <w:sz w:val="18"/>
      <w:szCs w:val="18"/>
    </w:rPr>
  </w:style>
  <w:style w:type="paragraph" w:styleId="Header">
    <w:name w:val="header"/>
    <w:basedOn w:val="Normal"/>
    <w:link w:val="HeaderChar"/>
    <w:uiPriority w:val="99"/>
    <w:unhideWhenUsed/>
    <w:rsid w:val="00982128"/>
    <w:pPr>
      <w:tabs>
        <w:tab w:val="center" w:pos="4536"/>
        <w:tab w:val="right" w:pos="9072"/>
      </w:tabs>
      <w:spacing w:after="0" w:line="240" w:lineRule="auto"/>
    </w:pPr>
  </w:style>
  <w:style w:type="character" w:customStyle="1" w:styleId="HeaderChar">
    <w:name w:val="Header Char"/>
    <w:basedOn w:val="DefaultParagraphFont"/>
    <w:link w:val="Header"/>
    <w:uiPriority w:val="99"/>
    <w:rsid w:val="00982128"/>
  </w:style>
  <w:style w:type="paragraph" w:styleId="Footer">
    <w:name w:val="footer"/>
    <w:basedOn w:val="Normal"/>
    <w:link w:val="FooterChar"/>
    <w:uiPriority w:val="99"/>
    <w:unhideWhenUsed/>
    <w:rsid w:val="00982128"/>
    <w:pPr>
      <w:tabs>
        <w:tab w:val="center" w:pos="4536"/>
        <w:tab w:val="right" w:pos="9072"/>
      </w:tabs>
      <w:spacing w:after="0" w:line="240" w:lineRule="auto"/>
    </w:pPr>
  </w:style>
  <w:style w:type="character" w:customStyle="1" w:styleId="FooterChar">
    <w:name w:val="Footer Char"/>
    <w:basedOn w:val="DefaultParagraphFont"/>
    <w:link w:val="Footer"/>
    <w:uiPriority w:val="99"/>
    <w:rsid w:val="00982128"/>
  </w:style>
  <w:style w:type="character" w:styleId="Hyperlink">
    <w:name w:val="Hyperlink"/>
    <w:basedOn w:val="DefaultParagraphFont"/>
    <w:uiPriority w:val="99"/>
    <w:unhideWhenUsed/>
    <w:rsid w:val="00B519C7"/>
    <w:rPr>
      <w:color w:val="0563C1" w:themeColor="hyperlink"/>
      <w:u w:val="single"/>
    </w:rPr>
  </w:style>
  <w:style w:type="character" w:customStyle="1" w:styleId="UnresolvedMention1">
    <w:name w:val="Unresolved Mention1"/>
    <w:basedOn w:val="DefaultParagraphFont"/>
    <w:uiPriority w:val="99"/>
    <w:semiHidden/>
    <w:unhideWhenUsed/>
    <w:rsid w:val="00B519C7"/>
    <w:rPr>
      <w:color w:val="605E5C"/>
      <w:shd w:val="clear" w:color="auto" w:fill="E1DFDD"/>
    </w:rPr>
  </w:style>
  <w:style w:type="paragraph" w:styleId="BalloonText">
    <w:name w:val="Balloon Text"/>
    <w:basedOn w:val="Normal"/>
    <w:link w:val="BalloonTextChar"/>
    <w:uiPriority w:val="99"/>
    <w:semiHidden/>
    <w:unhideWhenUsed/>
    <w:rsid w:val="001832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288"/>
    <w:rPr>
      <w:rFonts w:ascii="Tahoma" w:hAnsi="Tahoma" w:cs="Tahoma"/>
      <w:sz w:val="16"/>
      <w:szCs w:val="16"/>
    </w:rPr>
  </w:style>
  <w:style w:type="paragraph" w:styleId="ListParagraph">
    <w:name w:val="List Paragraph"/>
    <w:basedOn w:val="Normal"/>
    <w:uiPriority w:val="34"/>
    <w:qFormat/>
    <w:rsid w:val="00D65C86"/>
    <w:pPr>
      <w:ind w:left="720"/>
      <w:contextualSpacing/>
    </w:pPr>
  </w:style>
  <w:style w:type="table" w:styleId="TableGrid">
    <w:name w:val="Table Grid"/>
    <w:basedOn w:val="TableNormal"/>
    <w:uiPriority w:val="39"/>
    <w:unhideWhenUsed/>
    <w:rsid w:val="00850B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2E2A3B"/>
    <w:rPr>
      <w:i/>
      <w:iCs/>
    </w:rPr>
  </w:style>
  <w:style w:type="table" w:styleId="TableSimple1">
    <w:name w:val="Table Simple 1"/>
    <w:basedOn w:val="TableNormal"/>
    <w:rsid w:val="00D71C1C"/>
    <w:pPr>
      <w:spacing w:after="0" w:line="240" w:lineRule="auto"/>
    </w:pPr>
    <w:rPr>
      <w:rFonts w:ascii="Times New Roman" w:eastAsia="Times New Roman" w:hAnsi="Times New Roman" w:cs="Times New Roman"/>
      <w:kern w:val="0"/>
      <w:sz w:val="20"/>
      <w:szCs w:val="20"/>
      <w:lang w:eastAsia="hr-HR"/>
      <w14:ligatures w14:val="none"/>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pple-style-span">
    <w:name w:val="apple-style-span"/>
    <w:basedOn w:val="DefaultParagraphFont"/>
    <w:rsid w:val="00FF6E3E"/>
  </w:style>
  <w:style w:type="character" w:customStyle="1" w:styleId="apple-converted-space">
    <w:name w:val="apple-converted-space"/>
    <w:rsid w:val="00FF6E3E"/>
  </w:style>
  <w:style w:type="character" w:customStyle="1" w:styleId="UnresolvedMention">
    <w:name w:val="Unresolved Mention"/>
    <w:basedOn w:val="DefaultParagraphFont"/>
    <w:uiPriority w:val="99"/>
    <w:semiHidden/>
    <w:unhideWhenUsed/>
    <w:rsid w:val="003264BB"/>
    <w:rPr>
      <w:color w:val="605E5C"/>
      <w:shd w:val="clear" w:color="auto" w:fill="E1DFDD"/>
    </w:rPr>
  </w:style>
  <w:style w:type="character" w:styleId="FollowedHyperlink">
    <w:name w:val="FollowedHyperlink"/>
    <w:basedOn w:val="DefaultParagraphFont"/>
    <w:uiPriority w:val="99"/>
    <w:semiHidden/>
    <w:unhideWhenUsed/>
    <w:rsid w:val="002E7C01"/>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Simple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687C7C"/>
    <w:pPr>
      <w:spacing w:after="200" w:line="240" w:lineRule="auto"/>
    </w:pPr>
    <w:rPr>
      <w:i/>
      <w:iCs/>
      <w:color w:val="44546A" w:themeColor="text2"/>
      <w:sz w:val="18"/>
      <w:szCs w:val="18"/>
    </w:rPr>
  </w:style>
  <w:style w:type="paragraph" w:styleId="Header">
    <w:name w:val="header"/>
    <w:basedOn w:val="Normal"/>
    <w:link w:val="HeaderChar"/>
    <w:uiPriority w:val="99"/>
    <w:unhideWhenUsed/>
    <w:rsid w:val="00982128"/>
    <w:pPr>
      <w:tabs>
        <w:tab w:val="center" w:pos="4536"/>
        <w:tab w:val="right" w:pos="9072"/>
      </w:tabs>
      <w:spacing w:after="0" w:line="240" w:lineRule="auto"/>
    </w:pPr>
  </w:style>
  <w:style w:type="character" w:customStyle="1" w:styleId="HeaderChar">
    <w:name w:val="Header Char"/>
    <w:basedOn w:val="DefaultParagraphFont"/>
    <w:link w:val="Header"/>
    <w:uiPriority w:val="99"/>
    <w:rsid w:val="00982128"/>
  </w:style>
  <w:style w:type="paragraph" w:styleId="Footer">
    <w:name w:val="footer"/>
    <w:basedOn w:val="Normal"/>
    <w:link w:val="FooterChar"/>
    <w:uiPriority w:val="99"/>
    <w:unhideWhenUsed/>
    <w:rsid w:val="00982128"/>
    <w:pPr>
      <w:tabs>
        <w:tab w:val="center" w:pos="4536"/>
        <w:tab w:val="right" w:pos="9072"/>
      </w:tabs>
      <w:spacing w:after="0" w:line="240" w:lineRule="auto"/>
    </w:pPr>
  </w:style>
  <w:style w:type="character" w:customStyle="1" w:styleId="FooterChar">
    <w:name w:val="Footer Char"/>
    <w:basedOn w:val="DefaultParagraphFont"/>
    <w:link w:val="Footer"/>
    <w:uiPriority w:val="99"/>
    <w:rsid w:val="00982128"/>
  </w:style>
  <w:style w:type="character" w:styleId="Hyperlink">
    <w:name w:val="Hyperlink"/>
    <w:basedOn w:val="DefaultParagraphFont"/>
    <w:uiPriority w:val="99"/>
    <w:unhideWhenUsed/>
    <w:rsid w:val="00B519C7"/>
    <w:rPr>
      <w:color w:val="0563C1" w:themeColor="hyperlink"/>
      <w:u w:val="single"/>
    </w:rPr>
  </w:style>
  <w:style w:type="character" w:customStyle="1" w:styleId="UnresolvedMention1">
    <w:name w:val="Unresolved Mention1"/>
    <w:basedOn w:val="DefaultParagraphFont"/>
    <w:uiPriority w:val="99"/>
    <w:semiHidden/>
    <w:unhideWhenUsed/>
    <w:rsid w:val="00B519C7"/>
    <w:rPr>
      <w:color w:val="605E5C"/>
      <w:shd w:val="clear" w:color="auto" w:fill="E1DFDD"/>
    </w:rPr>
  </w:style>
  <w:style w:type="paragraph" w:styleId="BalloonText">
    <w:name w:val="Balloon Text"/>
    <w:basedOn w:val="Normal"/>
    <w:link w:val="BalloonTextChar"/>
    <w:uiPriority w:val="99"/>
    <w:semiHidden/>
    <w:unhideWhenUsed/>
    <w:rsid w:val="001832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288"/>
    <w:rPr>
      <w:rFonts w:ascii="Tahoma" w:hAnsi="Tahoma" w:cs="Tahoma"/>
      <w:sz w:val="16"/>
      <w:szCs w:val="16"/>
    </w:rPr>
  </w:style>
  <w:style w:type="paragraph" w:styleId="ListParagraph">
    <w:name w:val="List Paragraph"/>
    <w:basedOn w:val="Normal"/>
    <w:uiPriority w:val="34"/>
    <w:qFormat/>
    <w:rsid w:val="00D65C86"/>
    <w:pPr>
      <w:ind w:left="720"/>
      <w:contextualSpacing/>
    </w:pPr>
  </w:style>
  <w:style w:type="table" w:styleId="TableGrid">
    <w:name w:val="Table Grid"/>
    <w:basedOn w:val="TableNormal"/>
    <w:uiPriority w:val="39"/>
    <w:unhideWhenUsed/>
    <w:rsid w:val="00850B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2E2A3B"/>
    <w:rPr>
      <w:i/>
      <w:iCs/>
    </w:rPr>
  </w:style>
  <w:style w:type="table" w:styleId="TableSimple1">
    <w:name w:val="Table Simple 1"/>
    <w:basedOn w:val="TableNormal"/>
    <w:rsid w:val="00D71C1C"/>
    <w:pPr>
      <w:spacing w:after="0" w:line="240" w:lineRule="auto"/>
    </w:pPr>
    <w:rPr>
      <w:rFonts w:ascii="Times New Roman" w:eastAsia="Times New Roman" w:hAnsi="Times New Roman" w:cs="Times New Roman"/>
      <w:kern w:val="0"/>
      <w:sz w:val="20"/>
      <w:szCs w:val="20"/>
      <w:lang w:eastAsia="hr-HR"/>
      <w14:ligatures w14:val="none"/>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pple-style-span">
    <w:name w:val="apple-style-span"/>
    <w:basedOn w:val="DefaultParagraphFont"/>
    <w:rsid w:val="00FF6E3E"/>
  </w:style>
  <w:style w:type="character" w:customStyle="1" w:styleId="apple-converted-space">
    <w:name w:val="apple-converted-space"/>
    <w:rsid w:val="00FF6E3E"/>
  </w:style>
  <w:style w:type="character" w:customStyle="1" w:styleId="UnresolvedMention">
    <w:name w:val="Unresolved Mention"/>
    <w:basedOn w:val="DefaultParagraphFont"/>
    <w:uiPriority w:val="99"/>
    <w:semiHidden/>
    <w:unhideWhenUsed/>
    <w:rsid w:val="003264BB"/>
    <w:rPr>
      <w:color w:val="605E5C"/>
      <w:shd w:val="clear" w:color="auto" w:fill="E1DFDD"/>
    </w:rPr>
  </w:style>
  <w:style w:type="character" w:styleId="FollowedHyperlink">
    <w:name w:val="FollowedHyperlink"/>
    <w:basedOn w:val="DefaultParagraphFont"/>
    <w:uiPriority w:val="99"/>
    <w:semiHidden/>
    <w:unhideWhenUsed/>
    <w:rsid w:val="002E7C0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02248">
      <w:bodyDiv w:val="1"/>
      <w:marLeft w:val="0"/>
      <w:marRight w:val="0"/>
      <w:marTop w:val="0"/>
      <w:marBottom w:val="0"/>
      <w:divBdr>
        <w:top w:val="none" w:sz="0" w:space="0" w:color="auto"/>
        <w:left w:val="none" w:sz="0" w:space="0" w:color="auto"/>
        <w:bottom w:val="none" w:sz="0" w:space="0" w:color="auto"/>
        <w:right w:val="none" w:sz="0" w:space="0" w:color="auto"/>
      </w:divBdr>
    </w:div>
    <w:div w:id="187836571">
      <w:bodyDiv w:val="1"/>
      <w:marLeft w:val="0"/>
      <w:marRight w:val="0"/>
      <w:marTop w:val="0"/>
      <w:marBottom w:val="0"/>
      <w:divBdr>
        <w:top w:val="none" w:sz="0" w:space="0" w:color="auto"/>
        <w:left w:val="none" w:sz="0" w:space="0" w:color="auto"/>
        <w:bottom w:val="none" w:sz="0" w:space="0" w:color="auto"/>
        <w:right w:val="none" w:sz="0" w:space="0" w:color="auto"/>
      </w:divBdr>
    </w:div>
    <w:div w:id="203904361">
      <w:bodyDiv w:val="1"/>
      <w:marLeft w:val="0"/>
      <w:marRight w:val="0"/>
      <w:marTop w:val="0"/>
      <w:marBottom w:val="0"/>
      <w:divBdr>
        <w:top w:val="none" w:sz="0" w:space="0" w:color="auto"/>
        <w:left w:val="none" w:sz="0" w:space="0" w:color="auto"/>
        <w:bottom w:val="none" w:sz="0" w:space="0" w:color="auto"/>
        <w:right w:val="none" w:sz="0" w:space="0" w:color="auto"/>
      </w:divBdr>
    </w:div>
    <w:div w:id="481235956">
      <w:bodyDiv w:val="1"/>
      <w:marLeft w:val="0"/>
      <w:marRight w:val="0"/>
      <w:marTop w:val="0"/>
      <w:marBottom w:val="0"/>
      <w:divBdr>
        <w:top w:val="none" w:sz="0" w:space="0" w:color="auto"/>
        <w:left w:val="none" w:sz="0" w:space="0" w:color="auto"/>
        <w:bottom w:val="none" w:sz="0" w:space="0" w:color="auto"/>
        <w:right w:val="none" w:sz="0" w:space="0" w:color="auto"/>
      </w:divBdr>
    </w:div>
    <w:div w:id="760026192">
      <w:bodyDiv w:val="1"/>
      <w:marLeft w:val="0"/>
      <w:marRight w:val="0"/>
      <w:marTop w:val="0"/>
      <w:marBottom w:val="0"/>
      <w:divBdr>
        <w:top w:val="none" w:sz="0" w:space="0" w:color="auto"/>
        <w:left w:val="none" w:sz="0" w:space="0" w:color="auto"/>
        <w:bottom w:val="none" w:sz="0" w:space="0" w:color="auto"/>
        <w:right w:val="none" w:sz="0" w:space="0" w:color="auto"/>
      </w:divBdr>
    </w:div>
    <w:div w:id="932082106">
      <w:bodyDiv w:val="1"/>
      <w:marLeft w:val="0"/>
      <w:marRight w:val="0"/>
      <w:marTop w:val="0"/>
      <w:marBottom w:val="0"/>
      <w:divBdr>
        <w:top w:val="none" w:sz="0" w:space="0" w:color="auto"/>
        <w:left w:val="none" w:sz="0" w:space="0" w:color="auto"/>
        <w:bottom w:val="none" w:sz="0" w:space="0" w:color="auto"/>
        <w:right w:val="none" w:sz="0" w:space="0" w:color="auto"/>
      </w:divBdr>
    </w:div>
    <w:div w:id="1011447349">
      <w:bodyDiv w:val="1"/>
      <w:marLeft w:val="0"/>
      <w:marRight w:val="0"/>
      <w:marTop w:val="0"/>
      <w:marBottom w:val="0"/>
      <w:divBdr>
        <w:top w:val="none" w:sz="0" w:space="0" w:color="auto"/>
        <w:left w:val="none" w:sz="0" w:space="0" w:color="auto"/>
        <w:bottom w:val="none" w:sz="0" w:space="0" w:color="auto"/>
        <w:right w:val="none" w:sz="0" w:space="0" w:color="auto"/>
      </w:divBdr>
    </w:div>
    <w:div w:id="1258635902">
      <w:bodyDiv w:val="1"/>
      <w:marLeft w:val="0"/>
      <w:marRight w:val="0"/>
      <w:marTop w:val="0"/>
      <w:marBottom w:val="0"/>
      <w:divBdr>
        <w:top w:val="none" w:sz="0" w:space="0" w:color="auto"/>
        <w:left w:val="none" w:sz="0" w:space="0" w:color="auto"/>
        <w:bottom w:val="none" w:sz="0" w:space="0" w:color="auto"/>
        <w:right w:val="none" w:sz="0" w:space="0" w:color="auto"/>
      </w:divBdr>
    </w:div>
    <w:div w:id="1263759629">
      <w:bodyDiv w:val="1"/>
      <w:marLeft w:val="0"/>
      <w:marRight w:val="0"/>
      <w:marTop w:val="0"/>
      <w:marBottom w:val="0"/>
      <w:divBdr>
        <w:top w:val="none" w:sz="0" w:space="0" w:color="auto"/>
        <w:left w:val="none" w:sz="0" w:space="0" w:color="auto"/>
        <w:bottom w:val="none" w:sz="0" w:space="0" w:color="auto"/>
        <w:right w:val="none" w:sz="0" w:space="0" w:color="auto"/>
      </w:divBdr>
    </w:div>
    <w:div w:id="1326132037">
      <w:bodyDiv w:val="1"/>
      <w:marLeft w:val="0"/>
      <w:marRight w:val="0"/>
      <w:marTop w:val="0"/>
      <w:marBottom w:val="0"/>
      <w:divBdr>
        <w:top w:val="none" w:sz="0" w:space="0" w:color="auto"/>
        <w:left w:val="none" w:sz="0" w:space="0" w:color="auto"/>
        <w:bottom w:val="none" w:sz="0" w:space="0" w:color="auto"/>
        <w:right w:val="none" w:sz="0" w:space="0" w:color="auto"/>
      </w:divBdr>
    </w:div>
    <w:div w:id="1655790456">
      <w:bodyDiv w:val="1"/>
      <w:marLeft w:val="0"/>
      <w:marRight w:val="0"/>
      <w:marTop w:val="0"/>
      <w:marBottom w:val="0"/>
      <w:divBdr>
        <w:top w:val="none" w:sz="0" w:space="0" w:color="auto"/>
        <w:left w:val="none" w:sz="0" w:space="0" w:color="auto"/>
        <w:bottom w:val="none" w:sz="0" w:space="0" w:color="auto"/>
        <w:right w:val="none" w:sz="0" w:space="0" w:color="auto"/>
      </w:divBdr>
    </w:div>
    <w:div w:id="1820420626">
      <w:bodyDiv w:val="1"/>
      <w:marLeft w:val="0"/>
      <w:marRight w:val="0"/>
      <w:marTop w:val="0"/>
      <w:marBottom w:val="0"/>
      <w:divBdr>
        <w:top w:val="none" w:sz="0" w:space="0" w:color="auto"/>
        <w:left w:val="none" w:sz="0" w:space="0" w:color="auto"/>
        <w:bottom w:val="none" w:sz="0" w:space="0" w:color="auto"/>
        <w:right w:val="none" w:sz="0" w:space="0" w:color="auto"/>
      </w:divBdr>
    </w:div>
    <w:div w:id="2005545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wmf"/><Relationship Id="rId26" Type="http://schemas.openxmlformats.org/officeDocument/2006/relationships/image" Target="media/image14.png"/><Relationship Id="rId39" Type="http://schemas.openxmlformats.org/officeDocument/2006/relationships/hyperlink" Target="https://doi.org/10.1016/S2095-3119(16)61619-2" TargetMode="External"/><Relationship Id="rId3" Type="http://schemas.openxmlformats.org/officeDocument/2006/relationships/styles" Target="styles.xml"/><Relationship Id="rId21" Type="http://schemas.openxmlformats.org/officeDocument/2006/relationships/oleObject" Target="embeddings/oleObject2.bin"/><Relationship Id="rId34" Type="http://schemas.openxmlformats.org/officeDocument/2006/relationships/hyperlink" Target="https://doi.org/10.1038/s41598-021-87284-x"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oleObject" Target="embeddings/oleObject4.bin"/><Relationship Id="rId33" Type="http://schemas.openxmlformats.org/officeDocument/2006/relationships/hyperlink" Target="https://agris.fao.org/agris-search/search.do?recordID=NL1998001999" TargetMode="External"/><Relationship Id="rId38" Type="http://schemas.openxmlformats.org/officeDocument/2006/relationships/hyperlink" Target="https://doi.org/10.3390/biology11040604"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1.wmf"/><Relationship Id="rId29" Type="http://schemas.openxmlformats.org/officeDocument/2006/relationships/hyperlink" Target="https://link.springer.com/article/10.1007/BF00029633"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3.wmf"/><Relationship Id="rId32" Type="http://schemas.openxmlformats.org/officeDocument/2006/relationships/hyperlink" Target="https://doi.org/10.1038/s41598-022-12874-2" TargetMode="External"/><Relationship Id="rId37" Type="http://schemas.openxmlformats.org/officeDocument/2006/relationships/hyperlink" Target="https://www.researchgate.net/publication/349719018_Analysis_of_genetic_diversity_of_modern_and_indigenous_potato_solanum_tuberosun_L_germplasm_by_RAPD_markers" TargetMode="External"/><Relationship Id="rId40" Type="http://schemas.openxmlformats.org/officeDocument/2006/relationships/hyperlink" Target="https://archive.org/stream/Galaxy_v26n" TargetMode="Externa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oleObject" Target="embeddings/oleObject3.bin"/><Relationship Id="rId28" Type="http://schemas.openxmlformats.org/officeDocument/2006/relationships/hyperlink" Target="https://www.fao.org/faostat/en/" TargetMode="External"/><Relationship Id="rId36" Type="http://schemas.openxmlformats.org/officeDocument/2006/relationships/hyperlink" Target="http://dx.doi.org/10.9735/0975-2862.10.2.360-364" TargetMode="External"/><Relationship Id="rId10" Type="http://schemas.openxmlformats.org/officeDocument/2006/relationships/image" Target="media/image2.jpeg"/><Relationship Id="rId19" Type="http://schemas.openxmlformats.org/officeDocument/2006/relationships/oleObject" Target="embeddings/oleObject1.bin"/><Relationship Id="rId31" Type="http://schemas.openxmlformats.org/officeDocument/2006/relationships/hyperlink" Target="https://doi.org/10.2135/cropsci2000.401273x"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2.wmf"/><Relationship Id="rId27" Type="http://schemas.openxmlformats.org/officeDocument/2006/relationships/hyperlink" Target="https://cpgrd.hapih.hr/" TargetMode="External"/><Relationship Id="rId30" Type="http://schemas.openxmlformats.org/officeDocument/2006/relationships/hyperlink" Target="https://doi.org/10.1266/jjg.59.349" TargetMode="External"/><Relationship Id="rId35" Type="http://schemas.openxmlformats.org/officeDocument/2006/relationships/hyperlink" Target="http://www.R-project.org" TargetMode="External"/><Relationship Id="rId43"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F1BCD5-69E0-45B4-A647-2CBEAB82C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51</Pages>
  <Words>12734</Words>
  <Characters>72588</Characters>
  <Application>Microsoft Office Word</Application>
  <DocSecurity>0</DocSecurity>
  <Lines>604</Lines>
  <Paragraphs>170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85152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Petar Bašić</dc:creator>
  <cp:lastModifiedBy>Korisnik</cp:lastModifiedBy>
  <cp:revision>55</cp:revision>
  <dcterms:created xsi:type="dcterms:W3CDTF">2023-04-28T09:28:00Z</dcterms:created>
  <dcterms:modified xsi:type="dcterms:W3CDTF">2023-04-28T13:43:00Z</dcterms:modified>
</cp:coreProperties>
</file>