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6A6E" w14:textId="77777777" w:rsidR="00981550" w:rsidRPr="00981550" w:rsidRDefault="00981550" w:rsidP="00981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t>Sveučilište u Zagrebu</w:t>
      </w:r>
    </w:p>
    <w:p w14:paraId="24A5D75A" w14:textId="77777777" w:rsidR="00981550" w:rsidRPr="00981550" w:rsidRDefault="00981550" w:rsidP="00981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t>Fakultet hrvatskih studija</w:t>
      </w:r>
    </w:p>
    <w:p w14:paraId="094365ED" w14:textId="77777777" w:rsidR="00981550" w:rsidRPr="00981550" w:rsidRDefault="00981550" w:rsidP="00981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t>Odsjek za psihologiju</w:t>
      </w:r>
    </w:p>
    <w:p w14:paraId="79A9DA7C" w14:textId="77777777" w:rsidR="00981550" w:rsidRPr="00981550" w:rsidRDefault="00981550" w:rsidP="00981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</w:p>
    <w:p w14:paraId="1D583E7C" w14:textId="77777777" w:rsidR="00981550" w:rsidRDefault="00981550" w:rsidP="009815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FB964" w14:textId="75D23C17" w:rsidR="00981550" w:rsidRPr="00981550" w:rsidRDefault="00981550" w:rsidP="009815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t>Iva Marketanović</w:t>
      </w:r>
    </w:p>
    <w:p w14:paraId="35E7EBFF" w14:textId="77777777" w:rsidR="00981550" w:rsidRPr="00887BCB" w:rsidRDefault="00981550" w:rsidP="0098155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32983462"/>
      <w:r w:rsidRPr="00981550">
        <w:rPr>
          <w:rFonts w:ascii="Times New Roman" w:hAnsi="Times New Roman" w:cs="Times New Roman"/>
          <w:sz w:val="32"/>
          <w:szCs w:val="32"/>
        </w:rPr>
        <w:t>Ivana i Ivan Tomić:</w:t>
      </w:r>
    </w:p>
    <w:p w14:paraId="0A24EC42" w14:textId="286276FD" w:rsidR="00887BCB" w:rsidRPr="00981550" w:rsidRDefault="00887BCB" w:rsidP="0098155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Kako hrvatski srednjoškolci i studenti doživljavaju uspjeh kod žena i muškaraca</w:t>
      </w:r>
    </w:p>
    <w:bookmarkEnd w:id="0"/>
    <w:p w14:paraId="72ECFE1E" w14:textId="77777777" w:rsidR="00981550" w:rsidRPr="00981550" w:rsidRDefault="00981550" w:rsidP="00981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  <w:r w:rsidRPr="00981550">
        <w:rPr>
          <w:rFonts w:ascii="Times New Roman" w:hAnsi="Times New Roman" w:cs="Times New Roman"/>
          <w:sz w:val="24"/>
          <w:szCs w:val="24"/>
        </w:rPr>
        <w:br/>
      </w:r>
    </w:p>
    <w:p w14:paraId="2D2AD1E9" w14:textId="77777777" w:rsidR="00981550" w:rsidRDefault="00981550" w:rsidP="00981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DB718" w14:textId="6F0C4F38" w:rsidR="00981550" w:rsidRPr="00981550" w:rsidRDefault="00981550" w:rsidP="00887B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t>Zagreb, 2023.</w:t>
      </w:r>
    </w:p>
    <w:p w14:paraId="65D1F825" w14:textId="0A0E41BC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0">
        <w:rPr>
          <w:rFonts w:ascii="Times New Roman" w:hAnsi="Times New Roman" w:cs="Times New Roman"/>
          <w:sz w:val="24"/>
          <w:szCs w:val="24"/>
        </w:rPr>
        <w:lastRenderedPageBreak/>
        <w:t xml:space="preserve">Ovaj rad je izrađen je u </w:t>
      </w:r>
      <w:r w:rsidR="00D47914" w:rsidRPr="00981550">
        <w:rPr>
          <w:rFonts w:ascii="Times New Roman" w:hAnsi="Times New Roman" w:cs="Times New Roman"/>
          <w:sz w:val="24"/>
          <w:szCs w:val="24"/>
        </w:rPr>
        <w:t>Fakultetu</w:t>
      </w:r>
      <w:r w:rsidRPr="00981550">
        <w:rPr>
          <w:rFonts w:ascii="Times New Roman" w:hAnsi="Times New Roman" w:cs="Times New Roman"/>
          <w:sz w:val="24"/>
          <w:szCs w:val="24"/>
        </w:rPr>
        <w:t xml:space="preserve"> hrvatskih studija pod vodstvom  izv. prof. dr. sc. Miroslava </w:t>
      </w:r>
      <w:proofErr w:type="spellStart"/>
      <w:r w:rsidRPr="00981550">
        <w:rPr>
          <w:rFonts w:ascii="Times New Roman" w:hAnsi="Times New Roman" w:cs="Times New Roman"/>
          <w:sz w:val="24"/>
          <w:szCs w:val="24"/>
        </w:rPr>
        <w:t>Rajtera</w:t>
      </w:r>
      <w:proofErr w:type="spellEnd"/>
      <w:r w:rsidRPr="00981550">
        <w:rPr>
          <w:rFonts w:ascii="Times New Roman" w:hAnsi="Times New Roman" w:cs="Times New Roman"/>
          <w:sz w:val="24"/>
          <w:szCs w:val="24"/>
        </w:rPr>
        <w:t xml:space="preserve"> i predan je na natječaj za dodjelu Rektorove nagrade u akademskoj godini 2022./2023.</w:t>
      </w:r>
    </w:p>
    <w:p w14:paraId="2E3B90D7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ADF84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AE10D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E3767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257F2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FF84C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60D9A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A5259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A672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A9F74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05CCE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9438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5F3F9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730B1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26DAA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D33A4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4CA2F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C6772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D4A7C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8741B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811E0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EF1AB" w14:textId="77777777" w:rsidR="00981550" w:rsidRDefault="00981550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E7B5B" w14:textId="77777777" w:rsidR="00C07DD3" w:rsidRDefault="00C07DD3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23A8C" w14:textId="2B5D94B4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SADRŽAJ</w:t>
      </w:r>
    </w:p>
    <w:p w14:paraId="69AD0A13" w14:textId="416DF1D8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Uvod……………………………………………………………………………………………1</w:t>
      </w:r>
    </w:p>
    <w:p w14:paraId="010723D1" w14:textId="24544540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Problemi i hipoteze</w:t>
      </w:r>
      <w:r w:rsidR="00762523">
        <w:rPr>
          <w:rFonts w:ascii="Times New Roman" w:hAnsi="Times New Roman" w:cs="Times New Roman"/>
          <w:sz w:val="24"/>
          <w:szCs w:val="24"/>
        </w:rPr>
        <w:t>………………</w:t>
      </w:r>
      <w:r w:rsidR="00C07DD3">
        <w:rPr>
          <w:rFonts w:ascii="Times New Roman" w:hAnsi="Times New Roman" w:cs="Times New Roman"/>
          <w:sz w:val="24"/>
          <w:szCs w:val="24"/>
        </w:rPr>
        <w:t>…………………………………………………………….4</w:t>
      </w:r>
    </w:p>
    <w:p w14:paraId="361DAB5E" w14:textId="3197F711" w:rsidR="00C07DD3" w:rsidRDefault="00C07DD3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Postupak………………………………………………………………………………………</w:t>
      </w:r>
      <w:r w:rsidR="00D039E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AD70F0A" w14:textId="5995F2C3" w:rsidR="00C07DD3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</w:t>
      </w:r>
      <w:r w:rsidR="00C07D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………………………………………………………………………………………..6</w:t>
      </w:r>
    </w:p>
    <w:p w14:paraId="259D03BA" w14:textId="57087BEC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</w:t>
      </w:r>
      <w:r w:rsidR="00C07D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………………………………………………………………………………………..9</w:t>
      </w:r>
    </w:p>
    <w:p w14:paraId="31A9EEEB" w14:textId="1F36123D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="00C07D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039EB">
        <w:rPr>
          <w:rFonts w:ascii="Times New Roman" w:hAnsi="Times New Roman" w:cs="Times New Roman"/>
          <w:sz w:val="24"/>
          <w:szCs w:val="24"/>
        </w:rPr>
        <w:t>...</w:t>
      </w:r>
      <w:r w:rsidR="00C07DD3">
        <w:rPr>
          <w:rFonts w:ascii="Times New Roman" w:hAnsi="Times New Roman" w:cs="Times New Roman"/>
          <w:sz w:val="24"/>
          <w:szCs w:val="24"/>
        </w:rPr>
        <w:t>…13</w:t>
      </w:r>
    </w:p>
    <w:p w14:paraId="1BE288B9" w14:textId="103DCDF5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Zahvale</w:t>
      </w:r>
      <w:r w:rsidR="00C07D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039EB">
        <w:rPr>
          <w:rFonts w:ascii="Times New Roman" w:hAnsi="Times New Roman" w:cs="Times New Roman"/>
          <w:sz w:val="24"/>
          <w:szCs w:val="24"/>
        </w:rPr>
        <w:t>..</w:t>
      </w:r>
      <w:r w:rsidR="00C07DD3">
        <w:rPr>
          <w:rFonts w:ascii="Times New Roman" w:hAnsi="Times New Roman" w:cs="Times New Roman"/>
          <w:sz w:val="24"/>
          <w:szCs w:val="24"/>
        </w:rPr>
        <w:t>…</w:t>
      </w:r>
      <w:r w:rsidR="0028407D">
        <w:rPr>
          <w:rFonts w:ascii="Times New Roman" w:hAnsi="Times New Roman" w:cs="Times New Roman"/>
          <w:sz w:val="24"/>
          <w:szCs w:val="24"/>
        </w:rPr>
        <w:t>14</w:t>
      </w:r>
    </w:p>
    <w:p w14:paraId="1F06F84A" w14:textId="52F010FD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  <w:r w:rsidR="00284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039EB">
        <w:rPr>
          <w:rFonts w:ascii="Times New Roman" w:hAnsi="Times New Roman" w:cs="Times New Roman"/>
          <w:sz w:val="24"/>
          <w:szCs w:val="24"/>
        </w:rPr>
        <w:t>...</w:t>
      </w:r>
      <w:r w:rsidR="0028407D">
        <w:rPr>
          <w:rFonts w:ascii="Times New Roman" w:hAnsi="Times New Roman" w:cs="Times New Roman"/>
          <w:sz w:val="24"/>
          <w:szCs w:val="24"/>
        </w:rPr>
        <w:t>15</w:t>
      </w:r>
    </w:p>
    <w:p w14:paraId="0316FE8D" w14:textId="5FD3A639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</w:t>
      </w:r>
      <w:r w:rsidR="00284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………………………………………………………………………………………..18</w:t>
      </w:r>
    </w:p>
    <w:p w14:paraId="6753E170" w14:textId="4C47B5EA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</w:t>
      </w:r>
      <w:r w:rsidR="00284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039EB">
        <w:rPr>
          <w:rFonts w:ascii="Times New Roman" w:hAnsi="Times New Roman" w:cs="Times New Roman"/>
          <w:sz w:val="24"/>
          <w:szCs w:val="24"/>
        </w:rPr>
        <w:t>..</w:t>
      </w:r>
      <w:r w:rsidR="0028407D">
        <w:rPr>
          <w:rFonts w:ascii="Times New Roman" w:hAnsi="Times New Roman" w:cs="Times New Roman"/>
          <w:sz w:val="24"/>
          <w:szCs w:val="24"/>
        </w:rPr>
        <w:t>……….19</w:t>
      </w:r>
    </w:p>
    <w:p w14:paraId="61175D7A" w14:textId="6AD07D00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autorice</w:t>
      </w:r>
      <w:r w:rsidR="00284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…………………………………………………………………………….20</w:t>
      </w:r>
    </w:p>
    <w:p w14:paraId="17302D6D" w14:textId="719286A6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1</w:t>
      </w:r>
      <w:r w:rsidR="00284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039EB">
        <w:rPr>
          <w:rFonts w:ascii="Times New Roman" w:hAnsi="Times New Roman" w:cs="Times New Roman"/>
          <w:sz w:val="24"/>
          <w:szCs w:val="24"/>
        </w:rPr>
        <w:t>..</w:t>
      </w:r>
      <w:r w:rsidR="0028407D">
        <w:rPr>
          <w:rFonts w:ascii="Times New Roman" w:hAnsi="Times New Roman" w:cs="Times New Roman"/>
          <w:sz w:val="24"/>
          <w:szCs w:val="24"/>
        </w:rPr>
        <w:t>…21</w:t>
      </w:r>
    </w:p>
    <w:p w14:paraId="2B9C097B" w14:textId="08D14095" w:rsidR="00EF572D" w:rsidRDefault="00EF572D" w:rsidP="00284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2</w:t>
      </w:r>
      <w:r w:rsidR="00284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………………………………………………………………………………………..23</w:t>
      </w:r>
    </w:p>
    <w:p w14:paraId="7D1A63A0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8BB3C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B7A7C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EF36B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BEC71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D8BF9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EB27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391CF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6CA6" w14:textId="77777777" w:rsidR="00EF572D" w:rsidRDefault="00EF572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7DAE" w14:textId="77777777" w:rsidR="0028407D" w:rsidRDefault="0028407D" w:rsidP="0028407D">
      <w:pPr>
        <w:tabs>
          <w:tab w:val="left" w:pos="2796"/>
        </w:tabs>
        <w:rPr>
          <w:rFonts w:ascii="Times New Roman" w:hAnsi="Times New Roman" w:cs="Times New Roman"/>
          <w:sz w:val="24"/>
          <w:szCs w:val="24"/>
        </w:rPr>
      </w:pPr>
    </w:p>
    <w:p w14:paraId="60C01B48" w14:textId="77777777" w:rsidR="0028407D" w:rsidRDefault="0028407D" w:rsidP="0028407D">
      <w:pPr>
        <w:tabs>
          <w:tab w:val="left" w:pos="2796"/>
        </w:tabs>
        <w:rPr>
          <w:rFonts w:ascii="Times New Roman" w:hAnsi="Times New Roman" w:cs="Times New Roman"/>
          <w:sz w:val="24"/>
          <w:szCs w:val="24"/>
        </w:rPr>
      </w:pPr>
    </w:p>
    <w:p w14:paraId="48D80F9B" w14:textId="77777777" w:rsidR="0028407D" w:rsidRDefault="0028407D" w:rsidP="0028407D">
      <w:pPr>
        <w:tabs>
          <w:tab w:val="left" w:pos="2796"/>
        </w:tabs>
        <w:rPr>
          <w:rFonts w:ascii="Times New Roman" w:hAnsi="Times New Roman" w:cs="Times New Roman"/>
          <w:sz w:val="24"/>
          <w:szCs w:val="24"/>
        </w:rPr>
        <w:sectPr w:rsidR="0028407D" w:rsidSect="00545048">
          <w:foot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D2CCA9B" w14:textId="35F05A2C" w:rsidR="00D71685" w:rsidRDefault="00D71685" w:rsidP="0028407D">
      <w:pPr>
        <w:tabs>
          <w:tab w:val="left" w:pos="2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UVOD</w:t>
      </w:r>
    </w:p>
    <w:p w14:paraId="7CDFD762" w14:textId="4FD137B8" w:rsidR="000E4BA9" w:rsidRDefault="00D71685" w:rsidP="00CA500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E4BA9">
        <w:rPr>
          <w:rFonts w:ascii="Times New Roman" w:hAnsi="Times New Roman" w:cs="Times New Roman"/>
          <w:sz w:val="24"/>
          <w:szCs w:val="24"/>
        </w:rPr>
        <w:t>natoč činjenici da čine 58.4% radne snage zemlje, u</w:t>
      </w:r>
      <w:r>
        <w:rPr>
          <w:rFonts w:ascii="Times New Roman" w:hAnsi="Times New Roman" w:cs="Times New Roman"/>
          <w:sz w:val="24"/>
          <w:szCs w:val="24"/>
        </w:rPr>
        <w:t xml:space="preserve"> 2022. godini na popisu </w:t>
      </w:r>
      <w:r w:rsidRPr="004F5C66">
        <w:rPr>
          <w:rFonts w:ascii="Times New Roman" w:hAnsi="Times New Roman" w:cs="Times New Roman"/>
          <w:i/>
          <w:iCs/>
          <w:sz w:val="24"/>
          <w:szCs w:val="24"/>
        </w:rPr>
        <w:t>The Fortune 500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4F5C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rangira najuspješnije tvrtke u SAD-u po ostvarenom profitu, </w:t>
      </w:r>
      <w:r w:rsidR="000E4BA9">
        <w:rPr>
          <w:rFonts w:ascii="Times New Roman" w:hAnsi="Times New Roman" w:cs="Times New Roman"/>
          <w:sz w:val="24"/>
          <w:szCs w:val="24"/>
        </w:rPr>
        <w:t>na čelu samo njih 8.8% se nalaze žene (Ariella, 2023). Iako je riječ o izrazito kompleksnoj i slojevitoj pojavi, jedno od mogućih obrazloženja stoji u dobro utvrđenim stereotipima, tj. generalizacijama o određenim članovima društva koj</w:t>
      </w:r>
      <w:r w:rsidR="004C1B22">
        <w:rPr>
          <w:rFonts w:ascii="Times New Roman" w:hAnsi="Times New Roman" w:cs="Times New Roman"/>
          <w:sz w:val="24"/>
          <w:szCs w:val="24"/>
        </w:rPr>
        <w:t>i</w:t>
      </w:r>
      <w:r w:rsidR="000E4BA9">
        <w:rPr>
          <w:rFonts w:ascii="Times New Roman" w:hAnsi="Times New Roman" w:cs="Times New Roman"/>
          <w:sz w:val="24"/>
          <w:szCs w:val="24"/>
        </w:rPr>
        <w:t xml:space="preserve"> djela neka obilježja te se iste osobine prepisuju svima unatoč unutargrupnim varijacijama</w:t>
      </w:r>
      <w:r w:rsidR="00165981">
        <w:rPr>
          <w:rFonts w:ascii="Times New Roman" w:hAnsi="Times New Roman" w:cs="Times New Roman"/>
          <w:sz w:val="24"/>
          <w:szCs w:val="24"/>
        </w:rPr>
        <w:t xml:space="preserve"> tih istih članova</w:t>
      </w:r>
      <w:r w:rsidR="000E4BA9">
        <w:rPr>
          <w:rFonts w:ascii="Times New Roman" w:hAnsi="Times New Roman" w:cs="Times New Roman"/>
          <w:sz w:val="24"/>
          <w:szCs w:val="24"/>
        </w:rPr>
        <w:t>. Takve, često netočne</w:t>
      </w:r>
      <w:r w:rsidR="00165981">
        <w:rPr>
          <w:rFonts w:ascii="Times New Roman" w:hAnsi="Times New Roman" w:cs="Times New Roman"/>
          <w:sz w:val="24"/>
          <w:szCs w:val="24"/>
        </w:rPr>
        <w:t>,</w:t>
      </w:r>
      <w:r w:rsidR="000E4BA9">
        <w:rPr>
          <w:rFonts w:ascii="Times New Roman" w:hAnsi="Times New Roman" w:cs="Times New Roman"/>
          <w:sz w:val="24"/>
          <w:szCs w:val="24"/>
        </w:rPr>
        <w:t xml:space="preserve"> pretpostavke u ovom kontekstu možemo povezati s rodnim ulogama (</w:t>
      </w:r>
      <w:r w:rsidR="00CA5008">
        <w:rPr>
          <w:rFonts w:ascii="Times New Roman" w:hAnsi="Times New Roman" w:cs="Times New Roman"/>
          <w:sz w:val="24"/>
          <w:szCs w:val="24"/>
        </w:rPr>
        <w:t>Aronson i sur., 2005).</w:t>
      </w:r>
    </w:p>
    <w:p w14:paraId="386A1082" w14:textId="6D432E9E" w:rsidR="00603DF0" w:rsidRDefault="00CA5008" w:rsidP="001659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osnovi rodnih uloga leže različita očekivanja koja imaju osobe, grupe i društva</w:t>
      </w:r>
      <w:r w:rsidR="00165981">
        <w:rPr>
          <w:rFonts w:ascii="Times New Roman" w:hAnsi="Times New Roman" w:cs="Times New Roman"/>
          <w:sz w:val="24"/>
          <w:szCs w:val="24"/>
        </w:rPr>
        <w:t xml:space="preserve"> o tome</w:t>
      </w:r>
      <w:r>
        <w:rPr>
          <w:rFonts w:ascii="Times New Roman" w:hAnsi="Times New Roman" w:cs="Times New Roman"/>
          <w:sz w:val="24"/>
          <w:szCs w:val="24"/>
        </w:rPr>
        <w:t xml:space="preserve"> kako bi se </w:t>
      </w:r>
      <w:r w:rsidR="00165981">
        <w:rPr>
          <w:rFonts w:ascii="Times New Roman" w:hAnsi="Times New Roman" w:cs="Times New Roman"/>
          <w:sz w:val="24"/>
          <w:szCs w:val="24"/>
        </w:rPr>
        <w:t>pojedinci</w:t>
      </w:r>
      <w:r>
        <w:rPr>
          <w:rFonts w:ascii="Times New Roman" w:hAnsi="Times New Roman" w:cs="Times New Roman"/>
          <w:sz w:val="24"/>
          <w:szCs w:val="24"/>
        </w:rPr>
        <w:t xml:space="preserve"> trebali ponašati obzirom na percipirani spol unutar neke kulture.</w:t>
      </w:r>
      <w:r w:rsidR="004F5C66">
        <w:rPr>
          <w:rFonts w:ascii="Times New Roman" w:hAnsi="Times New Roman" w:cs="Times New Roman"/>
          <w:sz w:val="24"/>
          <w:szCs w:val="24"/>
        </w:rPr>
        <w:t xml:space="preserve"> Formiranje rodnih uloga je interakcijski proces između grupe i </w:t>
      </w:r>
      <w:r w:rsidR="003D65AF">
        <w:rPr>
          <w:rFonts w:ascii="Times New Roman" w:hAnsi="Times New Roman" w:cs="Times New Roman"/>
          <w:sz w:val="24"/>
          <w:szCs w:val="24"/>
        </w:rPr>
        <w:t>pojedinca</w:t>
      </w:r>
      <w:r w:rsidR="004F5C66">
        <w:rPr>
          <w:rFonts w:ascii="Times New Roman" w:hAnsi="Times New Roman" w:cs="Times New Roman"/>
          <w:sz w:val="24"/>
          <w:szCs w:val="24"/>
        </w:rPr>
        <w:t xml:space="preserve"> na način da grupa njeguje i promovira poželjne načine ponašanja koje onda njezini članovi prate, potvrđujući ponovo ista ta očekivanja (Blackstone, 2003).</w:t>
      </w:r>
      <w:r w:rsidR="00451DD6">
        <w:rPr>
          <w:rFonts w:ascii="Times New Roman" w:hAnsi="Times New Roman" w:cs="Times New Roman"/>
          <w:sz w:val="24"/>
          <w:szCs w:val="24"/>
        </w:rPr>
        <w:t xml:space="preserve"> </w:t>
      </w:r>
      <w:r w:rsidR="00165981">
        <w:rPr>
          <w:rFonts w:ascii="Times New Roman" w:hAnsi="Times New Roman" w:cs="Times New Roman"/>
          <w:sz w:val="24"/>
          <w:szCs w:val="24"/>
        </w:rPr>
        <w:t>B</w:t>
      </w:r>
      <w:r w:rsidR="00451DD6">
        <w:rPr>
          <w:rFonts w:ascii="Times New Roman" w:hAnsi="Times New Roman" w:cs="Times New Roman"/>
          <w:sz w:val="24"/>
          <w:szCs w:val="24"/>
        </w:rPr>
        <w:t>iološke razlike</w:t>
      </w:r>
      <w:r w:rsidR="00165981">
        <w:rPr>
          <w:rFonts w:ascii="Times New Roman" w:hAnsi="Times New Roman" w:cs="Times New Roman"/>
          <w:sz w:val="24"/>
          <w:szCs w:val="24"/>
        </w:rPr>
        <w:t xml:space="preserve"> i </w:t>
      </w:r>
      <w:r w:rsidR="00451DD6">
        <w:rPr>
          <w:rFonts w:ascii="Times New Roman" w:hAnsi="Times New Roman" w:cs="Times New Roman"/>
          <w:sz w:val="24"/>
          <w:szCs w:val="24"/>
        </w:rPr>
        <w:t>hormonalne osc</w:t>
      </w:r>
      <w:r w:rsidR="001F7B56">
        <w:rPr>
          <w:rFonts w:ascii="Times New Roman" w:hAnsi="Times New Roman" w:cs="Times New Roman"/>
          <w:sz w:val="24"/>
          <w:szCs w:val="24"/>
        </w:rPr>
        <w:t>ilac</w:t>
      </w:r>
      <w:r w:rsidR="00451DD6">
        <w:rPr>
          <w:rFonts w:ascii="Times New Roman" w:hAnsi="Times New Roman" w:cs="Times New Roman"/>
          <w:sz w:val="24"/>
          <w:szCs w:val="24"/>
        </w:rPr>
        <w:t>ije, primjerice, testosterona i oksitocina mogu uzrokovati različit</w:t>
      </w:r>
      <w:r w:rsidR="00165981">
        <w:rPr>
          <w:rFonts w:ascii="Times New Roman" w:hAnsi="Times New Roman" w:cs="Times New Roman"/>
          <w:sz w:val="24"/>
          <w:szCs w:val="24"/>
        </w:rPr>
        <w:t>a</w:t>
      </w:r>
      <w:r w:rsidR="00451DD6">
        <w:rPr>
          <w:rFonts w:ascii="Times New Roman" w:hAnsi="Times New Roman" w:cs="Times New Roman"/>
          <w:sz w:val="24"/>
          <w:szCs w:val="24"/>
        </w:rPr>
        <w:t xml:space="preserve"> ponašanja </w:t>
      </w:r>
      <w:r w:rsidR="00220EAF">
        <w:rPr>
          <w:rFonts w:ascii="Times New Roman" w:hAnsi="Times New Roman" w:cs="Times New Roman"/>
          <w:sz w:val="24"/>
          <w:szCs w:val="24"/>
        </w:rPr>
        <w:t xml:space="preserve">kod muškaraca i žena. Tako </w:t>
      </w:r>
      <w:r w:rsidR="00C5527B">
        <w:rPr>
          <w:rFonts w:ascii="Times New Roman" w:hAnsi="Times New Roman" w:cs="Times New Roman"/>
          <w:sz w:val="24"/>
          <w:szCs w:val="24"/>
        </w:rPr>
        <w:t xml:space="preserve">postoji vjerovanje da </w:t>
      </w:r>
      <w:r w:rsidR="00220EAF">
        <w:rPr>
          <w:rFonts w:ascii="Times New Roman" w:hAnsi="Times New Roman" w:cs="Times New Roman"/>
          <w:sz w:val="24"/>
          <w:szCs w:val="24"/>
        </w:rPr>
        <w:t>su</w:t>
      </w:r>
      <w:r w:rsidR="00451DD6">
        <w:rPr>
          <w:rFonts w:ascii="Times New Roman" w:hAnsi="Times New Roman" w:cs="Times New Roman"/>
          <w:sz w:val="24"/>
          <w:szCs w:val="24"/>
        </w:rPr>
        <w:t xml:space="preserve"> muškarci </w:t>
      </w:r>
      <w:r w:rsidR="00220EAF">
        <w:rPr>
          <w:rFonts w:ascii="Times New Roman" w:hAnsi="Times New Roman" w:cs="Times New Roman"/>
          <w:sz w:val="24"/>
          <w:szCs w:val="24"/>
        </w:rPr>
        <w:t xml:space="preserve">predisponirani da budu </w:t>
      </w:r>
      <w:r w:rsidR="00451DD6">
        <w:rPr>
          <w:rFonts w:ascii="Times New Roman" w:hAnsi="Times New Roman" w:cs="Times New Roman"/>
          <w:sz w:val="24"/>
          <w:szCs w:val="24"/>
        </w:rPr>
        <w:t>agresivni, a žene zaštitnički nastrojene.</w:t>
      </w:r>
      <w:r w:rsidR="00091846">
        <w:rPr>
          <w:rFonts w:ascii="Times New Roman" w:hAnsi="Times New Roman" w:cs="Times New Roman"/>
          <w:sz w:val="24"/>
          <w:szCs w:val="24"/>
        </w:rPr>
        <w:t xml:space="preserve"> Međutim, novija istraživanja pokazuju kako veza između hormona i ponašanja nije jednosmjerna te ne ovise samo o spolu, već i o širem društvenom kontekstu (</w:t>
      </w:r>
      <w:r w:rsidR="00091846" w:rsidRPr="00091846">
        <w:rPr>
          <w:rFonts w:ascii="Times New Roman" w:hAnsi="Times New Roman" w:cs="Times New Roman"/>
          <w:sz w:val="24"/>
          <w:szCs w:val="24"/>
        </w:rPr>
        <w:t xml:space="preserve">Dyble </w:t>
      </w:r>
      <w:r w:rsidR="00091846">
        <w:rPr>
          <w:rFonts w:ascii="Times New Roman" w:hAnsi="Times New Roman" w:cs="Times New Roman"/>
          <w:sz w:val="24"/>
          <w:szCs w:val="24"/>
        </w:rPr>
        <w:t>i sur</w:t>
      </w:r>
      <w:r w:rsidR="00091846" w:rsidRPr="00091846">
        <w:rPr>
          <w:rFonts w:ascii="Times New Roman" w:hAnsi="Times New Roman" w:cs="Times New Roman"/>
          <w:sz w:val="24"/>
          <w:szCs w:val="24"/>
        </w:rPr>
        <w:t>.</w:t>
      </w:r>
      <w:r w:rsidR="00091846">
        <w:rPr>
          <w:rFonts w:ascii="Times New Roman" w:hAnsi="Times New Roman" w:cs="Times New Roman"/>
          <w:sz w:val="24"/>
          <w:szCs w:val="24"/>
        </w:rPr>
        <w:t>,</w:t>
      </w:r>
      <w:r w:rsidR="00091846" w:rsidRPr="00091846">
        <w:rPr>
          <w:rFonts w:ascii="Times New Roman" w:hAnsi="Times New Roman" w:cs="Times New Roman"/>
          <w:sz w:val="24"/>
          <w:szCs w:val="24"/>
        </w:rPr>
        <w:t xml:space="preserve"> 2015</w:t>
      </w:r>
      <w:r w:rsidR="004A7707">
        <w:rPr>
          <w:rFonts w:ascii="Times New Roman" w:hAnsi="Times New Roman" w:cs="Times New Roman"/>
          <w:sz w:val="24"/>
          <w:szCs w:val="24"/>
        </w:rPr>
        <w:t xml:space="preserve">). </w:t>
      </w:r>
      <w:r w:rsidR="00091846">
        <w:rPr>
          <w:rFonts w:ascii="Times New Roman" w:hAnsi="Times New Roman" w:cs="Times New Roman"/>
          <w:sz w:val="24"/>
          <w:szCs w:val="24"/>
        </w:rPr>
        <w:t>Tako više razine testosterona mogu poticati i prosocijalno ponašanje (</w:t>
      </w:r>
      <w:r w:rsidR="00091846" w:rsidRPr="00091846">
        <w:rPr>
          <w:rFonts w:ascii="Times New Roman" w:hAnsi="Times New Roman" w:cs="Times New Roman"/>
          <w:sz w:val="24"/>
          <w:szCs w:val="24"/>
        </w:rPr>
        <w:t xml:space="preserve">Van Honk </w:t>
      </w:r>
      <w:r w:rsidR="00091846">
        <w:rPr>
          <w:rFonts w:ascii="Times New Roman" w:hAnsi="Times New Roman" w:cs="Times New Roman"/>
          <w:sz w:val="24"/>
          <w:szCs w:val="24"/>
        </w:rPr>
        <w:t xml:space="preserve">i sur., 2011), a oksitocin se luči i kod muškaraca i žena u prvim mjesecima života novorođenčeta i olakšava prilagodbu na novonastalu situaciji u zajednici </w:t>
      </w:r>
      <w:r w:rsidR="00091846" w:rsidRPr="00091846">
        <w:rPr>
          <w:rFonts w:ascii="Times New Roman" w:hAnsi="Times New Roman" w:cs="Times New Roman"/>
          <w:sz w:val="24"/>
          <w:szCs w:val="24"/>
        </w:rPr>
        <w:t xml:space="preserve">(Gordon </w:t>
      </w:r>
      <w:r w:rsidR="00091846">
        <w:rPr>
          <w:rFonts w:ascii="Times New Roman" w:hAnsi="Times New Roman" w:cs="Times New Roman"/>
          <w:sz w:val="24"/>
          <w:szCs w:val="24"/>
        </w:rPr>
        <w:t>i sur.,</w:t>
      </w:r>
      <w:r w:rsidR="006B2EE2">
        <w:rPr>
          <w:rFonts w:ascii="Times New Roman" w:hAnsi="Times New Roman" w:cs="Times New Roman"/>
          <w:sz w:val="24"/>
          <w:szCs w:val="24"/>
        </w:rPr>
        <w:t xml:space="preserve"> </w:t>
      </w:r>
      <w:r w:rsidR="00091846" w:rsidRPr="00091846">
        <w:rPr>
          <w:rFonts w:ascii="Times New Roman" w:hAnsi="Times New Roman" w:cs="Times New Roman"/>
          <w:sz w:val="24"/>
          <w:szCs w:val="24"/>
        </w:rPr>
        <w:t>2010</w:t>
      </w:r>
      <w:r w:rsidR="00091846">
        <w:rPr>
          <w:rFonts w:ascii="Times New Roman" w:hAnsi="Times New Roman" w:cs="Times New Roman"/>
          <w:sz w:val="24"/>
          <w:szCs w:val="24"/>
        </w:rPr>
        <w:t xml:space="preserve">). </w:t>
      </w:r>
      <w:r w:rsidR="00451DD6">
        <w:rPr>
          <w:rFonts w:ascii="Times New Roman" w:hAnsi="Times New Roman" w:cs="Times New Roman"/>
          <w:sz w:val="24"/>
          <w:szCs w:val="24"/>
        </w:rPr>
        <w:t>Također, e</w:t>
      </w:r>
      <w:r w:rsidR="006A0E7E">
        <w:rPr>
          <w:rFonts w:ascii="Times New Roman" w:hAnsi="Times New Roman" w:cs="Times New Roman"/>
          <w:sz w:val="24"/>
          <w:szCs w:val="24"/>
        </w:rPr>
        <w:t>volucijski teoretičari i darvinisti ovakve podjele prepisuju prirodnoj selekciji. Žene</w:t>
      </w:r>
      <w:r w:rsidR="00220EAF">
        <w:rPr>
          <w:rFonts w:ascii="Times New Roman" w:hAnsi="Times New Roman" w:cs="Times New Roman"/>
          <w:sz w:val="24"/>
          <w:szCs w:val="24"/>
        </w:rPr>
        <w:t xml:space="preserve"> su predodređene za nježnosti i brigu o djeci obzirom na biološke predispozicije i mogućnost rađanja</w:t>
      </w:r>
      <w:r w:rsidR="006A0E7E">
        <w:rPr>
          <w:rFonts w:ascii="Times New Roman" w:hAnsi="Times New Roman" w:cs="Times New Roman"/>
          <w:sz w:val="24"/>
          <w:szCs w:val="24"/>
        </w:rPr>
        <w:t xml:space="preserve">. One koje nisu bile brižne, tople i obnašale ulogu hraniteljice nisu mogle ostvariti brojno potomstvo pa njihov </w:t>
      </w:r>
      <w:r w:rsidR="006A0E7E" w:rsidRPr="006A0E7E">
        <w:rPr>
          <w:rFonts w:ascii="Times New Roman" w:hAnsi="Times New Roman" w:cs="Times New Roman"/>
          <w:i/>
          <w:iCs/>
          <w:sz w:val="24"/>
          <w:szCs w:val="24"/>
        </w:rPr>
        <w:t>nebrižni</w:t>
      </w:r>
      <w:r w:rsidR="006A0E7E">
        <w:rPr>
          <w:rFonts w:ascii="Times New Roman" w:hAnsi="Times New Roman" w:cs="Times New Roman"/>
          <w:sz w:val="24"/>
          <w:szCs w:val="24"/>
        </w:rPr>
        <w:t xml:space="preserve"> gen umire s njima (</w:t>
      </w:r>
      <w:proofErr w:type="spellStart"/>
      <w:r w:rsidR="006A0E7E">
        <w:rPr>
          <w:rFonts w:ascii="Times New Roman" w:hAnsi="Times New Roman" w:cs="Times New Roman"/>
          <w:sz w:val="24"/>
          <w:szCs w:val="24"/>
        </w:rPr>
        <w:t>Aronson</w:t>
      </w:r>
      <w:proofErr w:type="spellEnd"/>
      <w:r w:rsidR="00372C39">
        <w:rPr>
          <w:rFonts w:ascii="Times New Roman" w:hAnsi="Times New Roman" w:cs="Times New Roman"/>
          <w:sz w:val="24"/>
          <w:szCs w:val="24"/>
        </w:rPr>
        <w:t xml:space="preserve"> i sur</w:t>
      </w:r>
      <w:r w:rsidR="006A0E7E">
        <w:rPr>
          <w:rFonts w:ascii="Times New Roman" w:hAnsi="Times New Roman" w:cs="Times New Roman"/>
          <w:sz w:val="24"/>
          <w:szCs w:val="24"/>
        </w:rPr>
        <w:t>, 2005).</w:t>
      </w:r>
      <w:r w:rsidR="00451DD6">
        <w:rPr>
          <w:rFonts w:ascii="Times New Roman" w:hAnsi="Times New Roman" w:cs="Times New Roman"/>
          <w:sz w:val="24"/>
          <w:szCs w:val="24"/>
        </w:rPr>
        <w:t xml:space="preserve">  </w:t>
      </w:r>
      <w:r w:rsidR="00091846">
        <w:rPr>
          <w:rFonts w:ascii="Times New Roman" w:hAnsi="Times New Roman" w:cs="Times New Roman"/>
          <w:sz w:val="24"/>
          <w:szCs w:val="24"/>
        </w:rPr>
        <w:t>Međutim, biologija i evolucija čine tek mali udio u formiranju ponašanja i konformiranju tradicionalnim rodnim ulogama.</w:t>
      </w:r>
    </w:p>
    <w:p w14:paraId="74611AD6" w14:textId="69B7F19A" w:rsidR="001908FD" w:rsidRDefault="006E212E" w:rsidP="00190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novijim istraživanjima</w:t>
      </w:r>
      <w:r w:rsidR="00C924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91846">
        <w:rPr>
          <w:rFonts w:ascii="Times New Roman" w:hAnsi="Times New Roman" w:cs="Times New Roman"/>
          <w:sz w:val="24"/>
          <w:szCs w:val="24"/>
        </w:rPr>
        <w:t>ao najistaknutiji faktor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1846">
        <w:rPr>
          <w:rFonts w:ascii="Times New Roman" w:hAnsi="Times New Roman" w:cs="Times New Roman"/>
          <w:sz w:val="24"/>
          <w:szCs w:val="24"/>
        </w:rPr>
        <w:t xml:space="preserve"> formiranja tradicionalnih </w:t>
      </w:r>
      <w:r>
        <w:rPr>
          <w:rFonts w:ascii="Times New Roman" w:hAnsi="Times New Roman" w:cs="Times New Roman"/>
          <w:sz w:val="24"/>
          <w:szCs w:val="24"/>
        </w:rPr>
        <w:t>rodnih uloga</w:t>
      </w:r>
      <w:r w:rsidR="00220EAF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se e</w:t>
      </w:r>
      <w:r w:rsidR="00220E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tablira</w:t>
      </w:r>
      <w:r w:rsidR="00220EAF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odgoj i obrazovanje. Društvene uloge, kao pojam iznad rodnih uloga, tako utječu na hormonalnu regulaciju, društvenu i samoregulaciju što posljedično oblikuje i načine razmišljanja, osjećaje i ponašanja kod muškaraca i žena (</w:t>
      </w:r>
      <w:r w:rsidRPr="006E212E">
        <w:rPr>
          <w:rFonts w:ascii="Times New Roman" w:hAnsi="Times New Roman" w:cs="Times New Roman"/>
          <w:sz w:val="24"/>
          <w:szCs w:val="24"/>
        </w:rPr>
        <w:t xml:space="preserve">Eagly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212E">
        <w:rPr>
          <w:rFonts w:ascii="Times New Roman" w:hAnsi="Times New Roman" w:cs="Times New Roman"/>
          <w:sz w:val="24"/>
          <w:szCs w:val="24"/>
        </w:rPr>
        <w:t xml:space="preserve"> Wood</w:t>
      </w:r>
      <w:r w:rsidR="00C355FA">
        <w:rPr>
          <w:rFonts w:ascii="Times New Roman" w:hAnsi="Times New Roman" w:cs="Times New Roman"/>
          <w:sz w:val="24"/>
          <w:szCs w:val="24"/>
        </w:rPr>
        <w:t>,</w:t>
      </w:r>
      <w:r w:rsidRPr="006E212E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244D">
        <w:rPr>
          <w:rFonts w:ascii="Times New Roman" w:hAnsi="Times New Roman" w:cs="Times New Roman"/>
          <w:sz w:val="24"/>
          <w:szCs w:val="24"/>
        </w:rPr>
        <w:t>.</w:t>
      </w:r>
      <w:r w:rsidR="00603DF0">
        <w:rPr>
          <w:rFonts w:ascii="Times New Roman" w:hAnsi="Times New Roman" w:cs="Times New Roman"/>
          <w:sz w:val="24"/>
          <w:szCs w:val="24"/>
        </w:rPr>
        <w:t xml:space="preserve"> Uz socijalno učenje preko izravnih potkrepljenja od strane roditelja i učitelja, opažanj</w:t>
      </w:r>
      <w:r w:rsidR="00A361D5">
        <w:rPr>
          <w:rFonts w:ascii="Times New Roman" w:hAnsi="Times New Roman" w:cs="Times New Roman"/>
          <w:sz w:val="24"/>
          <w:szCs w:val="24"/>
        </w:rPr>
        <w:t>e</w:t>
      </w:r>
      <w:r w:rsidR="00603DF0">
        <w:rPr>
          <w:rFonts w:ascii="Times New Roman" w:hAnsi="Times New Roman" w:cs="Times New Roman"/>
          <w:sz w:val="24"/>
          <w:szCs w:val="24"/>
        </w:rPr>
        <w:t xml:space="preserve"> te učenj</w:t>
      </w:r>
      <w:r w:rsidR="00A361D5">
        <w:rPr>
          <w:rFonts w:ascii="Times New Roman" w:hAnsi="Times New Roman" w:cs="Times New Roman"/>
          <w:sz w:val="24"/>
          <w:szCs w:val="24"/>
        </w:rPr>
        <w:t>e</w:t>
      </w:r>
      <w:r w:rsidR="00603DF0">
        <w:rPr>
          <w:rFonts w:ascii="Times New Roman" w:hAnsi="Times New Roman" w:cs="Times New Roman"/>
          <w:sz w:val="24"/>
          <w:szCs w:val="24"/>
        </w:rPr>
        <w:t xml:space="preserve"> po modelu (</w:t>
      </w:r>
      <w:r w:rsidR="00603DF0" w:rsidRPr="00603DF0">
        <w:rPr>
          <w:rFonts w:ascii="Times New Roman" w:hAnsi="Times New Roman" w:cs="Times New Roman"/>
          <w:sz w:val="24"/>
          <w:szCs w:val="24"/>
        </w:rPr>
        <w:t>Mischel, 1966</w:t>
      </w:r>
      <w:r w:rsidR="00603DF0">
        <w:rPr>
          <w:rFonts w:ascii="Times New Roman" w:hAnsi="Times New Roman" w:cs="Times New Roman"/>
          <w:sz w:val="24"/>
          <w:szCs w:val="24"/>
        </w:rPr>
        <w:t xml:space="preserve">) izdvaja se i kognitivno-razvojna teorija. Prema toj teoriji, osnova konformiranja rodnoj ulozi je spoznaja o pripadanju rodu, kao i činjenici da je on stabilan </w:t>
      </w:r>
      <w:r w:rsidR="00603DF0">
        <w:rPr>
          <w:rFonts w:ascii="Times New Roman" w:hAnsi="Times New Roman" w:cs="Times New Roman"/>
          <w:sz w:val="24"/>
          <w:szCs w:val="24"/>
        </w:rPr>
        <w:lastRenderedPageBreak/>
        <w:t>kroz vrijeme i situacije</w:t>
      </w:r>
      <w:r w:rsidR="00603DF0" w:rsidRPr="00603DF0">
        <w:rPr>
          <w:rFonts w:ascii="Times New Roman" w:hAnsi="Times New Roman" w:cs="Times New Roman"/>
          <w:sz w:val="24"/>
          <w:szCs w:val="24"/>
        </w:rPr>
        <w:t xml:space="preserve"> (Kohlberg, 1966</w:t>
      </w:r>
      <w:r w:rsidR="00603DF0">
        <w:rPr>
          <w:rFonts w:ascii="Times New Roman" w:hAnsi="Times New Roman" w:cs="Times New Roman"/>
          <w:sz w:val="24"/>
          <w:szCs w:val="24"/>
        </w:rPr>
        <w:t>). Ova dva pristupa su integrirana u teoriju rodnih shema. Djeca uče o prikladnim načinima ponašanja promatrajući svoju okolinu</w:t>
      </w:r>
      <w:r w:rsidR="001908FD">
        <w:rPr>
          <w:rFonts w:ascii="Times New Roman" w:hAnsi="Times New Roman" w:cs="Times New Roman"/>
          <w:sz w:val="24"/>
          <w:szCs w:val="24"/>
        </w:rPr>
        <w:t xml:space="preserve"> te kako se društvo odnosi prema svakoj skupini ljudi. Nakon što prikupe i prepoznaju ulazne informacije, organiziraju ih kategorije roda, tj. u </w:t>
      </w:r>
      <w:r w:rsidR="001908FD" w:rsidRPr="001908FD">
        <w:rPr>
          <w:rFonts w:ascii="Times New Roman" w:hAnsi="Times New Roman" w:cs="Times New Roman"/>
          <w:i/>
          <w:iCs/>
          <w:sz w:val="24"/>
          <w:szCs w:val="24"/>
        </w:rPr>
        <w:t>sheme roda</w:t>
      </w:r>
      <w:r w:rsidR="001908FD">
        <w:rPr>
          <w:rFonts w:ascii="Times New Roman" w:hAnsi="Times New Roman" w:cs="Times New Roman"/>
          <w:sz w:val="24"/>
          <w:szCs w:val="24"/>
        </w:rPr>
        <w:t>. Tako se po automatizmu svi ulazni atributi dijele u maskulinu ili femininu kategoriju (Kollmayer i sur., 201</w:t>
      </w:r>
      <w:r w:rsidR="00372C39">
        <w:rPr>
          <w:rFonts w:ascii="Times New Roman" w:hAnsi="Times New Roman" w:cs="Times New Roman"/>
          <w:sz w:val="24"/>
          <w:szCs w:val="24"/>
        </w:rPr>
        <w:t>8</w:t>
      </w:r>
      <w:r w:rsidR="001908FD">
        <w:rPr>
          <w:rFonts w:ascii="Times New Roman" w:hAnsi="Times New Roman" w:cs="Times New Roman"/>
          <w:sz w:val="24"/>
          <w:szCs w:val="24"/>
        </w:rPr>
        <w:t>).</w:t>
      </w:r>
      <w:r w:rsidR="00940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6D628" w14:textId="1C362F93" w:rsidR="001908FD" w:rsidRDefault="00800976" w:rsidP="00190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Rigidne rodne ulog</w:t>
      </w:r>
      <w:r w:rsidR="00220E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očekivanja se mogu reflektirati na mnoge sfere života, pa tako i na profesionalni razvoj. </w:t>
      </w:r>
      <w:r w:rsidR="002D4A34">
        <w:rPr>
          <w:rFonts w:ascii="Times New Roman" w:hAnsi="Times New Roman" w:cs="Times New Roman"/>
          <w:sz w:val="24"/>
          <w:szCs w:val="24"/>
        </w:rPr>
        <w:t>Osim već navedenih procesa socijalizacije koji mogu oblikovati samopoimanje, na izbor zanimanja može imati utjecaj i percepcija o samoefikasnosti, tj. osjećaj da pojedinac može biti uspješan u određenom zanimanju. Žene će rjeđe</w:t>
      </w:r>
      <w:r w:rsidR="008A3603">
        <w:rPr>
          <w:rFonts w:ascii="Times New Roman" w:hAnsi="Times New Roman" w:cs="Times New Roman"/>
          <w:sz w:val="24"/>
          <w:szCs w:val="24"/>
        </w:rPr>
        <w:t xml:space="preserve"> kroz obrazovanje i proces socijalizacije</w:t>
      </w:r>
      <w:r w:rsidR="002D4A34">
        <w:rPr>
          <w:rFonts w:ascii="Times New Roman" w:hAnsi="Times New Roman" w:cs="Times New Roman"/>
          <w:sz w:val="24"/>
          <w:szCs w:val="24"/>
        </w:rPr>
        <w:t xml:space="preserve"> biti izložene aktivnostima koje im mogu graditi samopouzdanje u područjima kojima dominiraju muškarci (npr. informatičke znanosti</w:t>
      </w:r>
      <w:r w:rsidR="00367D88">
        <w:rPr>
          <w:rFonts w:ascii="Times New Roman" w:hAnsi="Times New Roman" w:cs="Times New Roman"/>
          <w:sz w:val="24"/>
          <w:szCs w:val="24"/>
        </w:rPr>
        <w:t xml:space="preserve"> i</w:t>
      </w:r>
      <w:r w:rsidR="002D4A34">
        <w:rPr>
          <w:rFonts w:ascii="Times New Roman" w:hAnsi="Times New Roman" w:cs="Times New Roman"/>
          <w:sz w:val="24"/>
          <w:szCs w:val="24"/>
        </w:rPr>
        <w:t xml:space="preserve"> matematika). </w:t>
      </w:r>
      <w:r w:rsidR="00A063FD">
        <w:rPr>
          <w:rFonts w:ascii="Times New Roman" w:hAnsi="Times New Roman" w:cs="Times New Roman"/>
          <w:sz w:val="24"/>
          <w:szCs w:val="24"/>
        </w:rPr>
        <w:t>Njegovanjem ovakvih uvjerenja utvrđuje se jaz između plaća muškaraca i žena, obzirom da se pripadnike muškog roda potiče na zanimanja koja su deficitarna. Unatoč čestom vjerovanju, ovakve pojave nisu rezultat bolje izvedbe u određenim područjima obzirom na rod (npr. žene su bolje u verbalnim vještinama, muškarci u spacijalnim) te su varijacije u uspješnosti veće na unutargrupnoj razini, nego na međugrupnoj (</w:t>
      </w:r>
      <w:proofErr w:type="spellStart"/>
      <w:r w:rsidR="00A063FD">
        <w:rPr>
          <w:rFonts w:ascii="Times New Roman" w:hAnsi="Times New Roman" w:cs="Times New Roman"/>
          <w:sz w:val="24"/>
          <w:szCs w:val="24"/>
        </w:rPr>
        <w:t>Co</w:t>
      </w:r>
      <w:r w:rsidR="00372C39">
        <w:rPr>
          <w:rFonts w:ascii="Times New Roman" w:hAnsi="Times New Roman" w:cs="Times New Roman"/>
          <w:sz w:val="24"/>
          <w:szCs w:val="24"/>
        </w:rPr>
        <w:t>r</w:t>
      </w:r>
      <w:r w:rsidR="00A063FD">
        <w:rPr>
          <w:rFonts w:ascii="Times New Roman" w:hAnsi="Times New Roman" w:cs="Times New Roman"/>
          <w:sz w:val="24"/>
          <w:szCs w:val="24"/>
        </w:rPr>
        <w:t>rell</w:t>
      </w:r>
      <w:proofErr w:type="spellEnd"/>
      <w:r w:rsidR="00A063FD">
        <w:rPr>
          <w:rFonts w:ascii="Times New Roman" w:hAnsi="Times New Roman" w:cs="Times New Roman"/>
          <w:sz w:val="24"/>
          <w:szCs w:val="24"/>
        </w:rPr>
        <w:t>, 2001).</w:t>
      </w:r>
    </w:p>
    <w:p w14:paraId="3130CD6F" w14:textId="2C2E0BF6" w:rsidR="00284052" w:rsidRDefault="008A3603" w:rsidP="007248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prepreka pri izboru zanimanja, žene se susreću s pristranosti i pri procesu zapošljavanja. Istraživanje Reubena i sur. (2014) je pokazalo kako osobe u potrazi za radnom snagom oba roda pri selekcijskom procesu u manjoj mjeri povezuju žene s kompetencijama na području matematike. Također, očekivanja o kvaliteti izvedbe su bila niža za žene te su regruteri koji su pokazivali veće razine pristranosti obzirom na rod, više vjerovali nerealnim samoprocjenama o uspješnosti muškaraca. </w:t>
      </w:r>
      <w:r w:rsidR="00284052">
        <w:rPr>
          <w:rFonts w:ascii="Times New Roman" w:hAnsi="Times New Roman" w:cs="Times New Roman"/>
          <w:sz w:val="24"/>
          <w:szCs w:val="24"/>
        </w:rPr>
        <w:t xml:space="preserve">Istraživanje van den </w:t>
      </w:r>
      <w:proofErr w:type="spellStart"/>
      <w:r w:rsidR="00284052">
        <w:rPr>
          <w:rFonts w:ascii="Times New Roman" w:hAnsi="Times New Roman" w:cs="Times New Roman"/>
          <w:sz w:val="24"/>
          <w:szCs w:val="24"/>
        </w:rPr>
        <w:t>Brink</w:t>
      </w:r>
      <w:proofErr w:type="spellEnd"/>
      <w:r w:rsidR="0028405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4052">
        <w:rPr>
          <w:rFonts w:ascii="Times New Roman" w:hAnsi="Times New Roman" w:cs="Times New Roman"/>
          <w:sz w:val="24"/>
          <w:szCs w:val="24"/>
        </w:rPr>
        <w:t>Benschop</w:t>
      </w:r>
      <w:proofErr w:type="spellEnd"/>
      <w:r w:rsidR="00284052">
        <w:rPr>
          <w:rFonts w:ascii="Times New Roman" w:hAnsi="Times New Roman" w:cs="Times New Roman"/>
          <w:sz w:val="24"/>
          <w:szCs w:val="24"/>
        </w:rPr>
        <w:t xml:space="preserve"> (201</w:t>
      </w:r>
      <w:r w:rsidR="00372C39">
        <w:rPr>
          <w:rFonts w:ascii="Times New Roman" w:hAnsi="Times New Roman" w:cs="Times New Roman"/>
          <w:sz w:val="24"/>
          <w:szCs w:val="24"/>
        </w:rPr>
        <w:t>4</w:t>
      </w:r>
      <w:r w:rsidR="00284052">
        <w:rPr>
          <w:rFonts w:ascii="Times New Roman" w:hAnsi="Times New Roman" w:cs="Times New Roman"/>
          <w:sz w:val="24"/>
          <w:szCs w:val="24"/>
        </w:rPr>
        <w:t xml:space="preserve">) se bavilo ulogom </w:t>
      </w:r>
      <w:r w:rsidR="007248E1">
        <w:rPr>
          <w:rFonts w:ascii="Times New Roman" w:hAnsi="Times New Roman" w:cs="Times New Roman"/>
          <w:sz w:val="24"/>
          <w:szCs w:val="24"/>
        </w:rPr>
        <w:t>socijalnog umrežavanja</w:t>
      </w:r>
      <w:r w:rsidR="00284052">
        <w:rPr>
          <w:rFonts w:ascii="Times New Roman" w:hAnsi="Times New Roman" w:cs="Times New Roman"/>
          <w:sz w:val="24"/>
          <w:szCs w:val="24"/>
        </w:rPr>
        <w:t xml:space="preserve"> u </w:t>
      </w:r>
      <w:r w:rsidR="005B2F13">
        <w:rPr>
          <w:rFonts w:ascii="Times New Roman" w:hAnsi="Times New Roman" w:cs="Times New Roman"/>
          <w:sz w:val="24"/>
          <w:szCs w:val="24"/>
        </w:rPr>
        <w:t>nizozemskoj</w:t>
      </w:r>
      <w:r w:rsidR="00284052">
        <w:rPr>
          <w:rFonts w:ascii="Times New Roman" w:hAnsi="Times New Roman" w:cs="Times New Roman"/>
          <w:sz w:val="24"/>
          <w:szCs w:val="24"/>
        </w:rPr>
        <w:t xml:space="preserve"> akademskoj zajednici te su neki od glavnih nalaza kako se regrutacija </w:t>
      </w:r>
      <w:r w:rsidR="003D65AF">
        <w:rPr>
          <w:rFonts w:ascii="Times New Roman" w:hAnsi="Times New Roman" w:cs="Times New Roman"/>
          <w:sz w:val="24"/>
          <w:szCs w:val="24"/>
        </w:rPr>
        <w:t>na akademske pozicije</w:t>
      </w:r>
      <w:r w:rsidR="00284052">
        <w:rPr>
          <w:rFonts w:ascii="Times New Roman" w:hAnsi="Times New Roman" w:cs="Times New Roman"/>
          <w:sz w:val="24"/>
          <w:szCs w:val="24"/>
        </w:rPr>
        <w:t xml:space="preserve"> uglavnom vršila putem internih, neformalnih kanala (tj. poznanstava) te da se savjeti o izboru kandidata traže unutar tih istih krugova. Ovakav način regrutacije može biti posebno štetan po žene. Primjerice, po</w:t>
      </w:r>
      <w:r w:rsidR="007248E1">
        <w:rPr>
          <w:rFonts w:ascii="Times New Roman" w:hAnsi="Times New Roman" w:cs="Times New Roman"/>
          <w:sz w:val="24"/>
          <w:szCs w:val="24"/>
        </w:rPr>
        <w:t>java</w:t>
      </w:r>
      <w:r w:rsidR="00284052">
        <w:rPr>
          <w:rFonts w:ascii="Times New Roman" w:hAnsi="Times New Roman" w:cs="Times New Roman"/>
          <w:sz w:val="24"/>
          <w:szCs w:val="24"/>
        </w:rPr>
        <w:t xml:space="preserve"> </w:t>
      </w:r>
      <w:r w:rsidR="00284052" w:rsidRPr="00284052">
        <w:rPr>
          <w:rFonts w:ascii="Times New Roman" w:hAnsi="Times New Roman" w:cs="Times New Roman"/>
          <w:i/>
          <w:iCs/>
          <w:sz w:val="24"/>
          <w:szCs w:val="24"/>
        </w:rPr>
        <w:t>ljubavi prema istom</w:t>
      </w:r>
      <w:r w:rsidR="00284052">
        <w:rPr>
          <w:rFonts w:ascii="Times New Roman" w:hAnsi="Times New Roman" w:cs="Times New Roman"/>
          <w:sz w:val="24"/>
          <w:szCs w:val="24"/>
        </w:rPr>
        <w:t>, je dobro zabilježen</w:t>
      </w:r>
      <w:r w:rsidR="003D65AF">
        <w:rPr>
          <w:rFonts w:ascii="Times New Roman" w:hAnsi="Times New Roman" w:cs="Times New Roman"/>
          <w:sz w:val="24"/>
          <w:szCs w:val="24"/>
        </w:rPr>
        <w:t>a</w:t>
      </w:r>
      <w:r w:rsidR="00284052">
        <w:rPr>
          <w:rFonts w:ascii="Times New Roman" w:hAnsi="Times New Roman" w:cs="Times New Roman"/>
          <w:sz w:val="24"/>
          <w:szCs w:val="24"/>
        </w:rPr>
        <w:t xml:space="preserve"> unutar društvenih znanosti i predstavlja preferenciju provođenja vremena s ljudima koji su nam slični. Tako muškarci u poziciji moći radije biraju društvo muškaraca koji su istog ranga (a i roda) i tako blokiraju ulaz žena u njihove društvene krugove</w:t>
      </w:r>
      <w:r w:rsidR="00D83CD6">
        <w:rPr>
          <w:rFonts w:ascii="Times New Roman" w:hAnsi="Times New Roman" w:cs="Times New Roman"/>
          <w:sz w:val="24"/>
          <w:szCs w:val="24"/>
        </w:rPr>
        <w:t>.</w:t>
      </w:r>
      <w:r w:rsidR="00284052">
        <w:rPr>
          <w:rFonts w:ascii="Times New Roman" w:hAnsi="Times New Roman" w:cs="Times New Roman"/>
          <w:sz w:val="24"/>
          <w:szCs w:val="24"/>
        </w:rPr>
        <w:t xml:space="preserve"> </w:t>
      </w:r>
      <w:r w:rsidR="00D83CD6">
        <w:rPr>
          <w:rFonts w:ascii="Times New Roman" w:hAnsi="Times New Roman" w:cs="Times New Roman"/>
          <w:sz w:val="24"/>
          <w:szCs w:val="24"/>
        </w:rPr>
        <w:t>Tako je blokirana i njihova</w:t>
      </w:r>
      <w:r w:rsidR="00284052">
        <w:rPr>
          <w:rFonts w:ascii="Times New Roman" w:hAnsi="Times New Roman" w:cs="Times New Roman"/>
          <w:sz w:val="24"/>
          <w:szCs w:val="24"/>
        </w:rPr>
        <w:t xml:space="preserve"> mogućnost </w:t>
      </w:r>
      <w:r w:rsidR="007248E1">
        <w:rPr>
          <w:rFonts w:ascii="Times New Roman" w:hAnsi="Times New Roman" w:cs="Times New Roman"/>
          <w:sz w:val="24"/>
          <w:szCs w:val="24"/>
        </w:rPr>
        <w:t>socijalnog umrežavanja</w:t>
      </w:r>
      <w:r w:rsidR="00284052">
        <w:rPr>
          <w:rFonts w:ascii="Times New Roman" w:hAnsi="Times New Roman" w:cs="Times New Roman"/>
          <w:sz w:val="24"/>
          <w:szCs w:val="24"/>
        </w:rPr>
        <w:t xml:space="preserve"> i napredovanja putem ranije spomenutih neformalnih kanala. </w:t>
      </w:r>
      <w:r w:rsidR="00453161">
        <w:rPr>
          <w:rFonts w:ascii="Times New Roman" w:hAnsi="Times New Roman" w:cs="Times New Roman"/>
          <w:sz w:val="24"/>
          <w:szCs w:val="24"/>
        </w:rPr>
        <w:t>Također, obzirom na društvena očekivanja o obnašanju uloge majke i čuvarice doma, žene će rjeđe imati vremena prisustvovati društvenim događajima vezanima za profesionalnu sferu</w:t>
      </w:r>
      <w:r w:rsidR="005B2F13">
        <w:rPr>
          <w:rFonts w:ascii="Times New Roman" w:hAnsi="Times New Roman" w:cs="Times New Roman"/>
          <w:sz w:val="24"/>
          <w:szCs w:val="24"/>
        </w:rPr>
        <w:t xml:space="preserve"> života</w:t>
      </w:r>
      <w:r w:rsidR="004531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6963E" w14:textId="775DED16" w:rsidR="005B2F13" w:rsidRDefault="005B2F13" w:rsidP="002840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Kroz literaturu je višestruk</w:t>
      </w:r>
      <w:r w:rsidR="006F52CC">
        <w:rPr>
          <w:rFonts w:ascii="Times New Roman" w:hAnsi="Times New Roman" w:cs="Times New Roman"/>
          <w:sz w:val="24"/>
          <w:szCs w:val="24"/>
        </w:rPr>
        <w:t xml:space="preserve">o opisan fenomen staklenog stropa koji opisuje pojavu da žene unatoč jednakim kompetencijama i znanjima, ne mogu napredovati dalje od određene točke, što ne vrijedi za muškarce </w:t>
      </w:r>
      <w:r w:rsidR="00130F38" w:rsidRPr="00130F38">
        <w:rPr>
          <w:rFonts w:ascii="Times New Roman" w:hAnsi="Times New Roman" w:cs="Times New Roman"/>
          <w:sz w:val="24"/>
          <w:szCs w:val="24"/>
        </w:rPr>
        <w:t>(Purcell i sur., 2010)</w:t>
      </w:r>
      <w:r w:rsidR="006F52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Čak i kada se pojedine žene uspiju izboriti i savladati ranije opisane prepreke, nailaze na novi set pristranih stavova obzirom na svoja postignuća. </w:t>
      </w:r>
      <w:r w:rsidR="006F52CC">
        <w:rPr>
          <w:rFonts w:ascii="Times New Roman" w:hAnsi="Times New Roman" w:cs="Times New Roman"/>
          <w:sz w:val="24"/>
          <w:szCs w:val="24"/>
        </w:rPr>
        <w:t xml:space="preserve">Žene </w:t>
      </w:r>
      <w:proofErr w:type="spellStart"/>
      <w:r w:rsidR="006F52CC">
        <w:rPr>
          <w:rFonts w:ascii="Times New Roman" w:hAnsi="Times New Roman" w:cs="Times New Roman"/>
          <w:sz w:val="24"/>
          <w:szCs w:val="24"/>
        </w:rPr>
        <w:t>lider</w:t>
      </w:r>
      <w:r w:rsidR="003D65A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6F52CC">
        <w:rPr>
          <w:rFonts w:ascii="Times New Roman" w:hAnsi="Times New Roman" w:cs="Times New Roman"/>
          <w:sz w:val="24"/>
          <w:szCs w:val="24"/>
        </w:rPr>
        <w:t xml:space="preserve"> se procjenjuje</w:t>
      </w:r>
      <w:r w:rsidR="00220EAF">
        <w:rPr>
          <w:rFonts w:ascii="Times New Roman" w:hAnsi="Times New Roman" w:cs="Times New Roman"/>
          <w:sz w:val="24"/>
          <w:szCs w:val="24"/>
        </w:rPr>
        <w:t xml:space="preserve"> </w:t>
      </w:r>
      <w:r w:rsidR="006F52CC">
        <w:rPr>
          <w:rFonts w:ascii="Times New Roman" w:hAnsi="Times New Roman" w:cs="Times New Roman"/>
          <w:sz w:val="24"/>
          <w:szCs w:val="24"/>
        </w:rPr>
        <w:t>negativnije od njihovih muških kolega, manje su simpatične te ih se</w:t>
      </w:r>
      <w:r w:rsidR="003D65AF">
        <w:rPr>
          <w:rFonts w:ascii="Times New Roman" w:hAnsi="Times New Roman" w:cs="Times New Roman"/>
          <w:sz w:val="24"/>
          <w:szCs w:val="24"/>
        </w:rPr>
        <w:t xml:space="preserve"> </w:t>
      </w:r>
      <w:r w:rsidR="006F52CC">
        <w:rPr>
          <w:rFonts w:ascii="Times New Roman" w:hAnsi="Times New Roman" w:cs="Times New Roman"/>
          <w:sz w:val="24"/>
          <w:szCs w:val="24"/>
        </w:rPr>
        <w:t>penalizira za preuzimanje</w:t>
      </w:r>
      <w:r w:rsidR="00B431B9">
        <w:rPr>
          <w:rFonts w:ascii="Times New Roman" w:hAnsi="Times New Roman" w:cs="Times New Roman"/>
          <w:sz w:val="24"/>
          <w:szCs w:val="24"/>
        </w:rPr>
        <w:t xml:space="preserve"> </w:t>
      </w:r>
      <w:r w:rsidR="006F52CC">
        <w:rPr>
          <w:rFonts w:ascii="Times New Roman" w:hAnsi="Times New Roman" w:cs="Times New Roman"/>
          <w:sz w:val="24"/>
          <w:szCs w:val="24"/>
        </w:rPr>
        <w:t>tradicionalno muških osobina.</w:t>
      </w:r>
      <w:r w:rsidR="006A1341">
        <w:rPr>
          <w:rFonts w:ascii="Times New Roman" w:hAnsi="Times New Roman" w:cs="Times New Roman"/>
          <w:sz w:val="24"/>
          <w:szCs w:val="24"/>
        </w:rPr>
        <w:t xml:space="preserve"> Tipične osobine koje se povezuju sa ženskim rodom su toplina, brižnost i nježnost, dok su osobine koje se povezuju s dobrim liderom asertivnost, hladnoća i odrješitost </w:t>
      </w:r>
      <w:r w:rsidR="003D65AF">
        <w:rPr>
          <w:rFonts w:ascii="Times New Roman" w:hAnsi="Times New Roman" w:cs="Times New Roman"/>
          <w:sz w:val="24"/>
          <w:szCs w:val="24"/>
        </w:rPr>
        <w:t>koje</w:t>
      </w:r>
      <w:r w:rsidR="006A1341">
        <w:rPr>
          <w:rFonts w:ascii="Times New Roman" w:hAnsi="Times New Roman" w:cs="Times New Roman"/>
          <w:sz w:val="24"/>
          <w:szCs w:val="24"/>
        </w:rPr>
        <w:t xml:space="preserve"> su više </w:t>
      </w:r>
      <w:proofErr w:type="spellStart"/>
      <w:r w:rsidR="006A1341">
        <w:rPr>
          <w:rFonts w:ascii="Times New Roman" w:hAnsi="Times New Roman" w:cs="Times New Roman"/>
          <w:sz w:val="24"/>
          <w:szCs w:val="24"/>
        </w:rPr>
        <w:t>maskuline</w:t>
      </w:r>
      <w:proofErr w:type="spellEnd"/>
      <w:r w:rsidR="003D6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65AF">
        <w:rPr>
          <w:rFonts w:ascii="Times New Roman" w:hAnsi="Times New Roman" w:cs="Times New Roman"/>
          <w:sz w:val="24"/>
          <w:szCs w:val="24"/>
        </w:rPr>
        <w:t>Ellemers</w:t>
      </w:r>
      <w:proofErr w:type="spellEnd"/>
      <w:r w:rsidR="003D65AF">
        <w:rPr>
          <w:rFonts w:ascii="Times New Roman" w:hAnsi="Times New Roman" w:cs="Times New Roman"/>
          <w:sz w:val="24"/>
          <w:szCs w:val="24"/>
        </w:rPr>
        <w:t>, 2018)</w:t>
      </w:r>
      <w:r w:rsidR="006A1341">
        <w:rPr>
          <w:rFonts w:ascii="Times New Roman" w:hAnsi="Times New Roman" w:cs="Times New Roman"/>
          <w:sz w:val="24"/>
          <w:szCs w:val="24"/>
        </w:rPr>
        <w:t xml:space="preserve">. </w:t>
      </w:r>
      <w:r w:rsidR="006F52CC">
        <w:rPr>
          <w:rFonts w:ascii="Times New Roman" w:hAnsi="Times New Roman" w:cs="Times New Roman"/>
          <w:sz w:val="24"/>
          <w:szCs w:val="24"/>
        </w:rPr>
        <w:t xml:space="preserve">Vjeruje se kako je </w:t>
      </w:r>
      <w:r w:rsidR="00220EAF">
        <w:rPr>
          <w:rFonts w:ascii="Times New Roman" w:hAnsi="Times New Roman" w:cs="Times New Roman"/>
          <w:sz w:val="24"/>
          <w:szCs w:val="24"/>
        </w:rPr>
        <w:t>spomenuti animozitet prema moćnim ženama</w:t>
      </w:r>
      <w:r w:rsidR="006F52CC">
        <w:rPr>
          <w:rFonts w:ascii="Times New Roman" w:hAnsi="Times New Roman" w:cs="Times New Roman"/>
          <w:sz w:val="24"/>
          <w:szCs w:val="24"/>
        </w:rPr>
        <w:t xml:space="preserve"> posljedica svojevrsne inkongurencije između onoga što znamo i onoga čemu svjedočimo.</w:t>
      </w:r>
      <w:r w:rsidR="006A1341">
        <w:rPr>
          <w:rFonts w:ascii="Times New Roman" w:hAnsi="Times New Roman" w:cs="Times New Roman"/>
          <w:sz w:val="24"/>
          <w:szCs w:val="24"/>
        </w:rPr>
        <w:t xml:space="preserve"> </w:t>
      </w:r>
      <w:r w:rsidR="006F52CC">
        <w:rPr>
          <w:rFonts w:ascii="Times New Roman" w:hAnsi="Times New Roman" w:cs="Times New Roman"/>
          <w:sz w:val="24"/>
          <w:szCs w:val="24"/>
        </w:rPr>
        <w:t xml:space="preserve">Obzirom da su rodne uloge toliko duboko usađene u naša razmišljanja te nam na neki način olakšavaju svakodnevno </w:t>
      </w:r>
      <w:r w:rsidR="00220EAF">
        <w:rPr>
          <w:rFonts w:ascii="Times New Roman" w:hAnsi="Times New Roman" w:cs="Times New Roman"/>
          <w:sz w:val="24"/>
          <w:szCs w:val="24"/>
        </w:rPr>
        <w:t>funkcioniranje</w:t>
      </w:r>
      <w:r w:rsidR="006F52CC">
        <w:rPr>
          <w:rFonts w:ascii="Times New Roman" w:hAnsi="Times New Roman" w:cs="Times New Roman"/>
          <w:sz w:val="24"/>
          <w:szCs w:val="24"/>
        </w:rPr>
        <w:t xml:space="preserve"> štedeći naše kognitivne kapacitete, iznimke od tih utvrđenih shema vode do nelagode</w:t>
      </w:r>
      <w:r w:rsidR="006A1341">
        <w:rPr>
          <w:rFonts w:ascii="Times New Roman" w:hAnsi="Times New Roman" w:cs="Times New Roman"/>
          <w:sz w:val="24"/>
          <w:szCs w:val="24"/>
        </w:rPr>
        <w:t>. Tako</w:t>
      </w:r>
      <w:r w:rsidR="00220EAF">
        <w:rPr>
          <w:rFonts w:ascii="Times New Roman" w:hAnsi="Times New Roman" w:cs="Times New Roman"/>
          <w:sz w:val="24"/>
          <w:szCs w:val="24"/>
        </w:rPr>
        <w:t xml:space="preserve">, </w:t>
      </w:r>
      <w:r w:rsidR="006A1341">
        <w:rPr>
          <w:rFonts w:ascii="Times New Roman" w:hAnsi="Times New Roman" w:cs="Times New Roman"/>
          <w:sz w:val="24"/>
          <w:szCs w:val="24"/>
        </w:rPr>
        <w:t>ako se</w:t>
      </w:r>
      <w:r w:rsidR="00220EAF">
        <w:rPr>
          <w:rFonts w:ascii="Times New Roman" w:hAnsi="Times New Roman" w:cs="Times New Roman"/>
          <w:sz w:val="24"/>
          <w:szCs w:val="24"/>
        </w:rPr>
        <w:t xml:space="preserve"> žene</w:t>
      </w:r>
      <w:r w:rsidR="006A1341">
        <w:rPr>
          <w:rFonts w:ascii="Times New Roman" w:hAnsi="Times New Roman" w:cs="Times New Roman"/>
          <w:sz w:val="24"/>
          <w:szCs w:val="24"/>
        </w:rPr>
        <w:t xml:space="preserve"> konformiraju </w:t>
      </w:r>
      <w:r w:rsidR="00220EAF">
        <w:rPr>
          <w:rFonts w:ascii="Times New Roman" w:hAnsi="Times New Roman" w:cs="Times New Roman"/>
          <w:sz w:val="24"/>
          <w:szCs w:val="24"/>
        </w:rPr>
        <w:t>s</w:t>
      </w:r>
      <w:r w:rsidR="006A1341">
        <w:rPr>
          <w:rFonts w:ascii="Times New Roman" w:hAnsi="Times New Roman" w:cs="Times New Roman"/>
          <w:sz w:val="24"/>
          <w:szCs w:val="24"/>
        </w:rPr>
        <w:t>vojoj pripisanoj rodnoj ulozi, percipirane su kao manje sposobne, a ako se konformiraju klasičnoj menadžerskoj ulozi, percipira ih se hladnima i manje dragima (</w:t>
      </w:r>
      <w:r w:rsidR="006A1341" w:rsidRPr="006E212E">
        <w:rPr>
          <w:rFonts w:ascii="Times New Roman" w:hAnsi="Times New Roman" w:cs="Times New Roman"/>
          <w:sz w:val="24"/>
          <w:szCs w:val="24"/>
        </w:rPr>
        <w:t>Ellemers</w:t>
      </w:r>
      <w:r w:rsidR="006A1341">
        <w:rPr>
          <w:rFonts w:ascii="Times New Roman" w:hAnsi="Times New Roman" w:cs="Times New Roman"/>
          <w:sz w:val="24"/>
          <w:szCs w:val="24"/>
        </w:rPr>
        <w:t xml:space="preserve">, 2018). </w:t>
      </w:r>
      <w:r w:rsidR="00E2069E">
        <w:rPr>
          <w:rFonts w:ascii="Times New Roman" w:hAnsi="Times New Roman" w:cs="Times New Roman"/>
          <w:sz w:val="24"/>
          <w:szCs w:val="24"/>
        </w:rPr>
        <w:t xml:space="preserve">Tako je, primjerice, istraživanje </w:t>
      </w:r>
      <w:r w:rsidR="00E2069E" w:rsidRPr="00130F38">
        <w:rPr>
          <w:rFonts w:ascii="Times New Roman" w:hAnsi="Times New Roman" w:cs="Times New Roman"/>
          <w:sz w:val="24"/>
          <w:szCs w:val="24"/>
        </w:rPr>
        <w:t xml:space="preserve">Amanatullah i Morris </w:t>
      </w:r>
      <w:r w:rsidR="00E2069E">
        <w:rPr>
          <w:rFonts w:ascii="Times New Roman" w:hAnsi="Times New Roman" w:cs="Times New Roman"/>
          <w:sz w:val="24"/>
          <w:szCs w:val="24"/>
        </w:rPr>
        <w:t xml:space="preserve">(2010) pokazalo kako će žene znatno rjeđe pokazati asertivnost tokom pregovora za visinu plaće, upravo kako ne bi prekršile norme koje njihova uloga propisuje što je jedan od faktora razlike u plaćama obzirom na rod. </w:t>
      </w:r>
      <w:r w:rsidR="00130F38" w:rsidRPr="00130F38">
        <w:rPr>
          <w:rFonts w:ascii="Times New Roman" w:hAnsi="Times New Roman" w:cs="Times New Roman"/>
          <w:sz w:val="24"/>
          <w:szCs w:val="24"/>
        </w:rPr>
        <w:t xml:space="preserve">Također, žene mogu biti demonizirane i ako iskazuju dominaciju u </w:t>
      </w:r>
      <w:r w:rsidR="00220EAF" w:rsidRPr="00130F38">
        <w:rPr>
          <w:rFonts w:ascii="Times New Roman" w:hAnsi="Times New Roman" w:cs="Times New Roman"/>
          <w:sz w:val="24"/>
          <w:szCs w:val="24"/>
        </w:rPr>
        <w:t>radnom</w:t>
      </w:r>
      <w:r w:rsidR="00130F38" w:rsidRPr="00130F38">
        <w:rPr>
          <w:rFonts w:ascii="Times New Roman" w:hAnsi="Times New Roman" w:cs="Times New Roman"/>
          <w:sz w:val="24"/>
          <w:szCs w:val="24"/>
        </w:rPr>
        <w:t xml:space="preserve"> okruženju kroz neverbalnu komunikaciju poput izravnog kontakta očima li upiranja prstom, dok kada muškarac manifestira takvo ponašanje</w:t>
      </w:r>
      <w:r w:rsidR="00220EAF">
        <w:rPr>
          <w:rFonts w:ascii="Times New Roman" w:hAnsi="Times New Roman" w:cs="Times New Roman"/>
          <w:sz w:val="24"/>
          <w:szCs w:val="24"/>
        </w:rPr>
        <w:t>,</w:t>
      </w:r>
      <w:r w:rsidR="00130F38" w:rsidRPr="00130F38">
        <w:rPr>
          <w:rFonts w:ascii="Times New Roman" w:hAnsi="Times New Roman" w:cs="Times New Roman"/>
          <w:sz w:val="24"/>
          <w:szCs w:val="24"/>
        </w:rPr>
        <w:t xml:space="preserve"> percipiran je kao uvjerljiv lider. Međutim, kada je riječ o prosocijalnom </w:t>
      </w:r>
      <w:r w:rsidR="00220EAF" w:rsidRPr="00130F38">
        <w:rPr>
          <w:rFonts w:ascii="Times New Roman" w:hAnsi="Times New Roman" w:cs="Times New Roman"/>
          <w:sz w:val="24"/>
          <w:szCs w:val="24"/>
        </w:rPr>
        <w:t>ponašanju</w:t>
      </w:r>
      <w:r w:rsidR="00130F38" w:rsidRPr="00130F38">
        <w:rPr>
          <w:rFonts w:ascii="Times New Roman" w:hAnsi="Times New Roman" w:cs="Times New Roman"/>
          <w:sz w:val="24"/>
          <w:szCs w:val="24"/>
        </w:rPr>
        <w:t xml:space="preserve">, uloge su </w:t>
      </w:r>
      <w:r w:rsidR="00220EAF" w:rsidRPr="00130F38">
        <w:rPr>
          <w:rFonts w:ascii="Times New Roman" w:hAnsi="Times New Roman" w:cs="Times New Roman"/>
          <w:sz w:val="24"/>
          <w:szCs w:val="24"/>
        </w:rPr>
        <w:t>zamijenjene</w:t>
      </w:r>
      <w:r w:rsidR="00130F38" w:rsidRPr="00130F38">
        <w:rPr>
          <w:rFonts w:ascii="Times New Roman" w:hAnsi="Times New Roman" w:cs="Times New Roman"/>
          <w:sz w:val="24"/>
          <w:szCs w:val="24"/>
        </w:rPr>
        <w:t>. Ako žena propusti priliku biti od pomoći, topla i ugodna, društveno će biti sankcionirana teže od muškarca koji je napravio iste propuste (Eagly i Carli, 2018).</w:t>
      </w:r>
    </w:p>
    <w:p w14:paraId="26C6D1C9" w14:textId="456058A9" w:rsidR="00A205C2" w:rsidRPr="007C293E" w:rsidRDefault="00CA6C75" w:rsidP="007C293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Studija koju provodi Flynn (2003) je ovo odlučila provjeriti na primjeru stvarne osobe. Studentima je predstavljena studija slučaja Heidi Roizen, stvarne žene i iznimno uspješne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investitorice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Silicijske doline</w:t>
      </w:r>
      <w:r w:rsidR="001B29F9">
        <w:rPr>
          <w:rFonts w:ascii="Times New Roman" w:hAnsi="Times New Roman" w:cs="Times New Roman"/>
          <w:sz w:val="24"/>
          <w:szCs w:val="24"/>
        </w:rPr>
        <w:t>.</w:t>
      </w:r>
      <w:r w:rsidR="003D65AF">
        <w:rPr>
          <w:rFonts w:ascii="Times New Roman" w:hAnsi="Times New Roman" w:cs="Times New Roman"/>
          <w:sz w:val="24"/>
          <w:szCs w:val="24"/>
        </w:rPr>
        <w:t xml:space="preserve"> Osim što je radila na mnogim menadžerskim pozicijama, ona je i majka dvoje djece.</w:t>
      </w:r>
      <w:r w:rsidR="001B29F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raženo je da je procjene po kompetenciji i po simpatičnosti. Drugoj skupini studenata je prezentirana ista studija slučaja, jedina je razlika protagonist priče koji postaje muškarac, Howard. Istraživanje je pokazalo da su sudionici likove procijenili jednako kompetentnima i uspješnima, ali im je Howard zapravo bio simpatičan, za razliku od Heidi. Heidi su doživjeli kao sebičnu i radije</w:t>
      </w:r>
      <w:r w:rsidR="001B29F9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 xml:space="preserve"> zaposlili Howarda umjesto nje</w:t>
      </w:r>
      <w:r w:rsidR="009C42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426C" w:rsidRPr="009C426C">
        <w:rPr>
          <w:rFonts w:ascii="Times New Roman" w:hAnsi="Times New Roman" w:cs="Times New Roman"/>
          <w:sz w:val="24"/>
          <w:szCs w:val="24"/>
        </w:rPr>
        <w:t>Katsarou</w:t>
      </w:r>
      <w:proofErr w:type="spellEnd"/>
      <w:r w:rsidR="009C426C">
        <w:rPr>
          <w:rFonts w:ascii="Times New Roman" w:hAnsi="Times New Roman" w:cs="Times New Roman"/>
          <w:sz w:val="24"/>
          <w:szCs w:val="24"/>
        </w:rPr>
        <w:t>, 2014)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150A">
        <w:rPr>
          <w:rFonts w:ascii="Times New Roman" w:hAnsi="Times New Roman" w:cs="Times New Roman"/>
          <w:sz w:val="24"/>
          <w:szCs w:val="24"/>
        </w:rPr>
        <w:t>Novije istraživanje Quadlin</w:t>
      </w:r>
      <w:r w:rsidR="008B74BE">
        <w:rPr>
          <w:rFonts w:ascii="Times New Roman" w:hAnsi="Times New Roman" w:cs="Times New Roman"/>
          <w:sz w:val="24"/>
          <w:szCs w:val="24"/>
        </w:rPr>
        <w:t xml:space="preserve"> </w:t>
      </w:r>
      <w:r w:rsidR="002C150A">
        <w:rPr>
          <w:rFonts w:ascii="Times New Roman" w:hAnsi="Times New Roman" w:cs="Times New Roman"/>
          <w:sz w:val="24"/>
          <w:szCs w:val="24"/>
        </w:rPr>
        <w:t xml:space="preserve">(2018) potvrđuje ranije nalaze. Ono </w:t>
      </w:r>
      <w:r w:rsidR="00114D80">
        <w:rPr>
          <w:rFonts w:ascii="Times New Roman" w:hAnsi="Times New Roman" w:cs="Times New Roman"/>
          <w:sz w:val="24"/>
          <w:szCs w:val="24"/>
        </w:rPr>
        <w:t xml:space="preserve"> </w:t>
      </w:r>
      <w:r w:rsidR="002C150A">
        <w:rPr>
          <w:rFonts w:ascii="Times New Roman" w:hAnsi="Times New Roman" w:cs="Times New Roman"/>
          <w:sz w:val="24"/>
          <w:szCs w:val="24"/>
        </w:rPr>
        <w:t xml:space="preserve">pokazuje kako poslodavci penaliziraju žene (ali ne i muškarce) ako na svojim životopisima ističu izvanredna akademska </w:t>
      </w:r>
      <w:r w:rsidR="002C150A">
        <w:rPr>
          <w:rFonts w:ascii="Times New Roman" w:hAnsi="Times New Roman" w:cs="Times New Roman"/>
          <w:sz w:val="24"/>
          <w:szCs w:val="24"/>
        </w:rPr>
        <w:lastRenderedPageBreak/>
        <w:t>postignuća te će češće dobiti poziv u sljedeć</w:t>
      </w:r>
      <w:r w:rsidR="00284578">
        <w:rPr>
          <w:rFonts w:ascii="Times New Roman" w:hAnsi="Times New Roman" w:cs="Times New Roman"/>
          <w:sz w:val="24"/>
          <w:szCs w:val="24"/>
        </w:rPr>
        <w:t>i krug</w:t>
      </w:r>
      <w:r w:rsidR="002C150A">
        <w:rPr>
          <w:rFonts w:ascii="Times New Roman" w:hAnsi="Times New Roman" w:cs="Times New Roman"/>
          <w:sz w:val="24"/>
          <w:szCs w:val="24"/>
        </w:rPr>
        <w:t xml:space="preserve"> selekcije ako su percipirane kao simpatične i prijateljski nastrojene</w:t>
      </w:r>
      <w:r w:rsidR="00AB4B31">
        <w:rPr>
          <w:rFonts w:ascii="Times New Roman" w:hAnsi="Times New Roman" w:cs="Times New Roman"/>
          <w:sz w:val="24"/>
          <w:szCs w:val="24"/>
        </w:rPr>
        <w:t>.</w:t>
      </w:r>
      <w:r w:rsidR="002C150A">
        <w:rPr>
          <w:rFonts w:ascii="Times New Roman" w:hAnsi="Times New Roman" w:cs="Times New Roman"/>
          <w:sz w:val="24"/>
          <w:szCs w:val="24"/>
        </w:rPr>
        <w:t xml:space="preserve"> </w:t>
      </w:r>
      <w:r w:rsidR="00196FE8">
        <w:rPr>
          <w:rFonts w:ascii="Times New Roman" w:hAnsi="Times New Roman" w:cs="Times New Roman"/>
          <w:sz w:val="24"/>
          <w:szCs w:val="24"/>
        </w:rPr>
        <w:t>Posljedično,</w:t>
      </w:r>
      <w:r w:rsidR="00AB4B31">
        <w:rPr>
          <w:rFonts w:ascii="Times New Roman" w:hAnsi="Times New Roman" w:cs="Times New Roman"/>
          <w:sz w:val="24"/>
          <w:szCs w:val="24"/>
        </w:rPr>
        <w:t xml:space="preserve"> kroz selekcijski postupak napreduju žene osrednjih kompetencija</w:t>
      </w:r>
      <w:r w:rsidR="00114D80">
        <w:rPr>
          <w:rFonts w:ascii="Times New Roman" w:hAnsi="Times New Roman" w:cs="Times New Roman"/>
          <w:sz w:val="24"/>
          <w:szCs w:val="24"/>
        </w:rPr>
        <w:t>.</w:t>
      </w:r>
      <w:r w:rsidR="00940D5C">
        <w:rPr>
          <w:rFonts w:ascii="Times New Roman" w:hAnsi="Times New Roman" w:cs="Times New Roman"/>
          <w:sz w:val="24"/>
          <w:szCs w:val="24"/>
        </w:rPr>
        <w:t xml:space="preserve"> Govoreći o obiteljskoj sferi, uspješnije žene će se će češće biti percipirane kao neadekvatne majke koje ne reflektiraju osobine koje ta uloga zahtjeva (</w:t>
      </w:r>
      <w:proofErr w:type="spellStart"/>
      <w:r w:rsidR="00940D5C">
        <w:rPr>
          <w:rFonts w:ascii="Times New Roman" w:hAnsi="Times New Roman" w:cs="Times New Roman"/>
          <w:sz w:val="24"/>
          <w:szCs w:val="24"/>
        </w:rPr>
        <w:t>Benard</w:t>
      </w:r>
      <w:proofErr w:type="spellEnd"/>
      <w:r w:rsidR="00940D5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40D5C">
        <w:rPr>
          <w:rFonts w:ascii="Times New Roman" w:hAnsi="Times New Roman" w:cs="Times New Roman"/>
          <w:sz w:val="24"/>
          <w:szCs w:val="24"/>
        </w:rPr>
        <w:t>Cor</w:t>
      </w:r>
      <w:r w:rsidR="00372C39">
        <w:rPr>
          <w:rFonts w:ascii="Times New Roman" w:hAnsi="Times New Roman" w:cs="Times New Roman"/>
          <w:sz w:val="24"/>
          <w:szCs w:val="24"/>
        </w:rPr>
        <w:t>r</w:t>
      </w:r>
      <w:r w:rsidR="00940D5C">
        <w:rPr>
          <w:rFonts w:ascii="Times New Roman" w:hAnsi="Times New Roman" w:cs="Times New Roman"/>
          <w:sz w:val="24"/>
          <w:szCs w:val="24"/>
        </w:rPr>
        <w:t>ell</w:t>
      </w:r>
      <w:proofErr w:type="spellEnd"/>
      <w:r w:rsidR="00940D5C">
        <w:rPr>
          <w:rFonts w:ascii="Times New Roman" w:hAnsi="Times New Roman" w:cs="Times New Roman"/>
          <w:sz w:val="24"/>
          <w:szCs w:val="24"/>
        </w:rPr>
        <w:t>, 2010)</w:t>
      </w:r>
      <w:r w:rsidR="001B29F9">
        <w:rPr>
          <w:rFonts w:ascii="Times New Roman" w:hAnsi="Times New Roman" w:cs="Times New Roman"/>
          <w:sz w:val="24"/>
          <w:szCs w:val="24"/>
        </w:rPr>
        <w:t>,</w:t>
      </w:r>
      <w:r w:rsidR="002B39D1">
        <w:rPr>
          <w:rFonts w:ascii="Times New Roman" w:hAnsi="Times New Roman" w:cs="Times New Roman"/>
          <w:sz w:val="24"/>
          <w:szCs w:val="24"/>
        </w:rPr>
        <w:t xml:space="preserve"> </w:t>
      </w:r>
      <w:r w:rsidR="001B29F9">
        <w:rPr>
          <w:rFonts w:ascii="Times New Roman" w:hAnsi="Times New Roman" w:cs="Times New Roman"/>
          <w:sz w:val="24"/>
          <w:szCs w:val="24"/>
        </w:rPr>
        <w:t>a</w:t>
      </w:r>
      <w:r w:rsidR="00940D5C">
        <w:rPr>
          <w:rFonts w:ascii="Times New Roman" w:hAnsi="Times New Roman" w:cs="Times New Roman"/>
          <w:sz w:val="24"/>
          <w:szCs w:val="24"/>
        </w:rPr>
        <w:t xml:space="preserve"> kao</w:t>
      </w:r>
      <w:r w:rsidR="00905510">
        <w:rPr>
          <w:rFonts w:ascii="Times New Roman" w:hAnsi="Times New Roman" w:cs="Times New Roman"/>
          <w:sz w:val="24"/>
          <w:szCs w:val="24"/>
        </w:rPr>
        <w:t xml:space="preserve"> supruge predstavljaju prijetnju svom partneru (Ratliff i Oishi, 2013)</w:t>
      </w:r>
      <w:r w:rsidR="009418F4">
        <w:rPr>
          <w:rFonts w:ascii="Times New Roman" w:hAnsi="Times New Roman" w:cs="Times New Roman"/>
          <w:sz w:val="24"/>
          <w:szCs w:val="24"/>
        </w:rPr>
        <w:t>. Studija Wang i sur.</w:t>
      </w:r>
      <w:r w:rsidR="00716C9E">
        <w:rPr>
          <w:rFonts w:ascii="Times New Roman" w:hAnsi="Times New Roman" w:cs="Times New Roman"/>
          <w:sz w:val="24"/>
          <w:szCs w:val="24"/>
        </w:rPr>
        <w:t xml:space="preserve"> (2019)</w:t>
      </w:r>
      <w:r w:rsidR="009418F4">
        <w:rPr>
          <w:rFonts w:ascii="Times New Roman" w:hAnsi="Times New Roman" w:cs="Times New Roman"/>
          <w:sz w:val="24"/>
          <w:szCs w:val="24"/>
        </w:rPr>
        <w:t xml:space="preserve"> je koristeći </w:t>
      </w:r>
      <w:r w:rsidR="009418F4" w:rsidRPr="001B29F9">
        <w:rPr>
          <w:rFonts w:ascii="Times New Roman" w:hAnsi="Times New Roman" w:cs="Times New Roman"/>
          <w:sz w:val="24"/>
          <w:szCs w:val="24"/>
        </w:rPr>
        <w:t xml:space="preserve">metodu </w:t>
      </w:r>
      <w:r w:rsidR="007C293E" w:rsidRPr="001B29F9">
        <w:rPr>
          <w:rFonts w:ascii="Times New Roman" w:hAnsi="Times New Roman" w:cs="Times New Roman"/>
          <w:sz w:val="24"/>
          <w:szCs w:val="24"/>
        </w:rPr>
        <w:t>tDCS</w:t>
      </w:r>
      <w:r w:rsidR="007C293E">
        <w:rPr>
          <w:rFonts w:ascii="Times New Roman" w:hAnsi="Times New Roman" w:cs="Times New Roman"/>
        </w:rPr>
        <w:t xml:space="preserve"> </w:t>
      </w:r>
      <w:r w:rsidR="007C293E" w:rsidRPr="007C293E">
        <w:rPr>
          <w:rFonts w:ascii="Times New Roman" w:hAnsi="Times New Roman" w:cs="Times New Roman"/>
          <w:sz w:val="24"/>
          <w:szCs w:val="24"/>
        </w:rPr>
        <w:t>(Transcranial direct-current stimulation)</w:t>
      </w:r>
      <w:r w:rsidR="009418F4">
        <w:rPr>
          <w:rFonts w:ascii="Times New Roman" w:hAnsi="Times New Roman" w:cs="Times New Roman"/>
          <w:sz w:val="24"/>
          <w:szCs w:val="24"/>
        </w:rPr>
        <w:t xml:space="preserve"> otkrila kako su muškarci skloniji od žena</w:t>
      </w:r>
      <w:r w:rsidR="007870B7">
        <w:rPr>
          <w:rFonts w:ascii="Times New Roman" w:hAnsi="Times New Roman" w:cs="Times New Roman"/>
          <w:sz w:val="24"/>
          <w:szCs w:val="24"/>
        </w:rPr>
        <w:t xml:space="preserve"> negativnim rodnim pristranostima koje su u skladu s tradicionalnim normama. </w:t>
      </w:r>
      <w:r w:rsidR="00165981">
        <w:rPr>
          <w:rFonts w:ascii="Times New Roman" w:hAnsi="Times New Roman" w:cs="Times New Roman"/>
          <w:sz w:val="24"/>
          <w:szCs w:val="24"/>
        </w:rPr>
        <w:t>Kao protektivan faktor protiv rodne pristranosti, Rudman i sur. (2001) navode razinu obrazovanja. Obzirom da su u njihovoj studiji osobe višeg obrazovanja pokazale niže razine pristranosti, argumentiraju kako se</w:t>
      </w:r>
      <w:r w:rsidR="00FA2064">
        <w:rPr>
          <w:rFonts w:ascii="Times New Roman" w:hAnsi="Times New Roman" w:cs="Times New Roman"/>
          <w:sz w:val="24"/>
          <w:szCs w:val="24"/>
        </w:rPr>
        <w:t xml:space="preserve"> procesom</w:t>
      </w:r>
      <w:r w:rsidR="00165981">
        <w:rPr>
          <w:rFonts w:ascii="Times New Roman" w:hAnsi="Times New Roman" w:cs="Times New Roman"/>
          <w:sz w:val="24"/>
          <w:szCs w:val="24"/>
        </w:rPr>
        <w:t xml:space="preserve"> </w:t>
      </w:r>
      <w:r w:rsidR="00FA2064">
        <w:rPr>
          <w:rFonts w:ascii="Times New Roman" w:hAnsi="Times New Roman" w:cs="Times New Roman"/>
          <w:sz w:val="24"/>
          <w:szCs w:val="24"/>
        </w:rPr>
        <w:t>izlaganja</w:t>
      </w:r>
      <w:r w:rsidR="00165981">
        <w:rPr>
          <w:rFonts w:ascii="Times New Roman" w:hAnsi="Times New Roman" w:cs="Times New Roman"/>
          <w:sz w:val="24"/>
          <w:szCs w:val="24"/>
        </w:rPr>
        <w:t xml:space="preserve"> različitim perspektivama </w:t>
      </w:r>
      <w:r w:rsidR="00FA2064">
        <w:rPr>
          <w:rFonts w:ascii="Times New Roman" w:hAnsi="Times New Roman" w:cs="Times New Roman"/>
          <w:sz w:val="24"/>
          <w:szCs w:val="24"/>
        </w:rPr>
        <w:t>povećava</w:t>
      </w:r>
      <w:r w:rsidR="00165981">
        <w:rPr>
          <w:rFonts w:ascii="Times New Roman" w:hAnsi="Times New Roman" w:cs="Times New Roman"/>
          <w:sz w:val="24"/>
          <w:szCs w:val="24"/>
        </w:rPr>
        <w:t xml:space="preserve"> mogućnost osporavanja rodnih stereotipa.</w:t>
      </w:r>
    </w:p>
    <w:p w14:paraId="3954F3AA" w14:textId="4FA75DEE" w:rsidR="00641FE8" w:rsidRDefault="00114D80" w:rsidP="001514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na navedene teorijske okvire i prijašnje nalaze, cilj ovog istraživanja je ispitati hoće li hrvatski srednjoškolci i studenti također pokazati rodnu pristranosti pa tako procijeniti uspješnu i kompetentnu ženu kao manje simpatičnu u odnosu na njenog muškog pandana</w:t>
      </w:r>
      <w:r w:rsidR="001B29F9">
        <w:rPr>
          <w:rFonts w:ascii="Times New Roman" w:hAnsi="Times New Roman" w:cs="Times New Roman"/>
          <w:sz w:val="24"/>
          <w:szCs w:val="24"/>
        </w:rPr>
        <w:t>, kao i utvrditi utjecaj nekih sociodemografskih obilježja na percepciju likova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1461">
        <w:rPr>
          <w:rFonts w:ascii="Times New Roman" w:hAnsi="Times New Roman" w:cs="Times New Roman"/>
          <w:sz w:val="24"/>
          <w:szCs w:val="24"/>
        </w:rPr>
        <w:t xml:space="preserve">Istraživanje ovakvih pojava je od iznimne važnosti za bolje </w:t>
      </w:r>
      <w:r w:rsidR="001E6CBB">
        <w:rPr>
          <w:rFonts w:ascii="Times New Roman" w:hAnsi="Times New Roman" w:cs="Times New Roman"/>
          <w:sz w:val="24"/>
          <w:szCs w:val="24"/>
        </w:rPr>
        <w:t>razumijevanje</w:t>
      </w:r>
      <w:r w:rsidR="00151461">
        <w:rPr>
          <w:rFonts w:ascii="Times New Roman" w:hAnsi="Times New Roman" w:cs="Times New Roman"/>
          <w:sz w:val="24"/>
          <w:szCs w:val="24"/>
        </w:rPr>
        <w:t xml:space="preserve"> načina razmišljanja mladih ljudi koji će uskoro postati punopravni, aktivni članovi društva i utjecati na </w:t>
      </w:r>
      <w:r w:rsidR="00B20974">
        <w:rPr>
          <w:rFonts w:ascii="Times New Roman" w:hAnsi="Times New Roman" w:cs="Times New Roman"/>
          <w:sz w:val="24"/>
          <w:szCs w:val="24"/>
        </w:rPr>
        <w:t xml:space="preserve">formiranje novih politika kao i usmjeravati zajednicu. </w:t>
      </w:r>
      <w:r w:rsidR="001E6CBB">
        <w:rPr>
          <w:rFonts w:ascii="Times New Roman" w:hAnsi="Times New Roman" w:cs="Times New Roman"/>
          <w:sz w:val="24"/>
          <w:szCs w:val="24"/>
        </w:rPr>
        <w:t xml:space="preserve">Isto tako, </w:t>
      </w:r>
      <w:r w:rsidR="00C95A89">
        <w:rPr>
          <w:rFonts w:ascii="Times New Roman" w:hAnsi="Times New Roman" w:cs="Times New Roman"/>
          <w:sz w:val="24"/>
          <w:szCs w:val="24"/>
        </w:rPr>
        <w:t xml:space="preserve">na taj način možemo identificirati kritične točke i oformiti programe </w:t>
      </w:r>
      <w:r w:rsidR="00850300">
        <w:rPr>
          <w:rFonts w:ascii="Times New Roman" w:hAnsi="Times New Roman" w:cs="Times New Roman"/>
          <w:sz w:val="24"/>
          <w:szCs w:val="24"/>
        </w:rPr>
        <w:t xml:space="preserve">za suzbijanje neadaptivnih obrazaca ponašanja i vjerovanja. </w:t>
      </w:r>
      <w:r w:rsidR="00AC2D85">
        <w:rPr>
          <w:rFonts w:ascii="Times New Roman" w:hAnsi="Times New Roman" w:cs="Times New Roman"/>
          <w:sz w:val="24"/>
          <w:szCs w:val="24"/>
        </w:rPr>
        <w:t xml:space="preserve">Konačno, svi nalazi na ovom području korak su naprijed većoj rodnoj ravnopravnosti. </w:t>
      </w:r>
    </w:p>
    <w:p w14:paraId="13E7942F" w14:textId="77777777" w:rsidR="001B29F9" w:rsidRDefault="001B29F9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120B" w14:textId="354E322C" w:rsidR="00114D80" w:rsidRDefault="00114D80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PROBLEMI I HIPOTEZE</w:t>
      </w:r>
    </w:p>
    <w:p w14:paraId="665BA2EA" w14:textId="3BB009BE" w:rsidR="00D952E5" w:rsidRDefault="00114D80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postavljenim cilje</w:t>
      </w:r>
      <w:r w:rsidR="00A510B2">
        <w:rPr>
          <w:rFonts w:ascii="Times New Roman" w:hAnsi="Times New Roman" w:cs="Times New Roman"/>
          <w:sz w:val="24"/>
          <w:szCs w:val="24"/>
        </w:rPr>
        <w:t>vima</w:t>
      </w:r>
      <w:r>
        <w:rPr>
          <w:rFonts w:ascii="Times New Roman" w:hAnsi="Times New Roman" w:cs="Times New Roman"/>
          <w:sz w:val="24"/>
          <w:szCs w:val="24"/>
        </w:rPr>
        <w:t xml:space="preserve"> istraživanja, postavljaju se idući problem</w:t>
      </w:r>
      <w:r w:rsidR="00A510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hipoteze</w:t>
      </w:r>
      <w:r w:rsidR="009B4670">
        <w:rPr>
          <w:rFonts w:ascii="Times New Roman" w:hAnsi="Times New Roman" w:cs="Times New Roman"/>
          <w:sz w:val="24"/>
          <w:szCs w:val="24"/>
        </w:rPr>
        <w:t>:</w:t>
      </w:r>
    </w:p>
    <w:p w14:paraId="2147E68A" w14:textId="7ED5F91D" w:rsidR="00114D80" w:rsidRDefault="00D96311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</w:t>
      </w:r>
      <w:r w:rsidR="009B467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29FF">
        <w:rPr>
          <w:rFonts w:ascii="Times New Roman" w:hAnsi="Times New Roman" w:cs="Times New Roman"/>
          <w:sz w:val="24"/>
          <w:szCs w:val="24"/>
        </w:rPr>
        <w:t>Razlikuj</w:t>
      </w:r>
      <w:r>
        <w:rPr>
          <w:rFonts w:ascii="Times New Roman" w:hAnsi="Times New Roman" w:cs="Times New Roman"/>
          <w:sz w:val="24"/>
          <w:szCs w:val="24"/>
        </w:rPr>
        <w:t xml:space="preserve">e li se </w:t>
      </w:r>
      <w:r w:rsidR="00F03706">
        <w:rPr>
          <w:rFonts w:ascii="Times New Roman" w:hAnsi="Times New Roman" w:cs="Times New Roman"/>
          <w:sz w:val="24"/>
          <w:szCs w:val="24"/>
        </w:rPr>
        <w:t>doživljaj</w:t>
      </w:r>
      <w:r>
        <w:rPr>
          <w:rFonts w:ascii="Times New Roman" w:hAnsi="Times New Roman" w:cs="Times New Roman"/>
          <w:sz w:val="24"/>
          <w:szCs w:val="24"/>
        </w:rPr>
        <w:t xml:space="preserve"> ženskog i muškog lika obzirom na tradicionalne rodne uloge</w:t>
      </w:r>
    </w:p>
    <w:p w14:paraId="0C1B178B" w14:textId="48E6EF9F" w:rsidR="00D96311" w:rsidRDefault="00D96311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E5">
        <w:rPr>
          <w:rFonts w:ascii="Times New Roman" w:hAnsi="Times New Roman" w:cs="Times New Roman"/>
          <w:i/>
          <w:iCs/>
          <w:sz w:val="24"/>
          <w:szCs w:val="24"/>
        </w:rPr>
        <w:t>Hipoteza 1</w:t>
      </w:r>
      <w:r>
        <w:rPr>
          <w:rFonts w:ascii="Times New Roman" w:hAnsi="Times New Roman" w:cs="Times New Roman"/>
          <w:sz w:val="24"/>
          <w:szCs w:val="24"/>
        </w:rPr>
        <w:t>: Žensk</w:t>
      </w:r>
      <w:r w:rsidR="00AD4E84">
        <w:rPr>
          <w:rFonts w:ascii="Times New Roman" w:hAnsi="Times New Roman" w:cs="Times New Roman"/>
          <w:sz w:val="24"/>
          <w:szCs w:val="24"/>
        </w:rPr>
        <w:t>i lik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="003D169A">
        <w:rPr>
          <w:rFonts w:ascii="Times New Roman" w:hAnsi="Times New Roman" w:cs="Times New Roman"/>
          <w:sz w:val="24"/>
          <w:szCs w:val="24"/>
        </w:rPr>
        <w:t>ostvariti niže rezultate na dimenziji dopadljivosti od muškog</w:t>
      </w:r>
      <w:r w:rsidR="00426640">
        <w:rPr>
          <w:rFonts w:ascii="Times New Roman" w:hAnsi="Times New Roman" w:cs="Times New Roman"/>
          <w:sz w:val="24"/>
          <w:szCs w:val="24"/>
        </w:rPr>
        <w:t>.</w:t>
      </w:r>
    </w:p>
    <w:p w14:paraId="2D1C8495" w14:textId="4045F26C" w:rsidR="00426640" w:rsidRDefault="00426640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40">
        <w:rPr>
          <w:rFonts w:ascii="Times New Roman" w:hAnsi="Times New Roman" w:cs="Times New Roman"/>
          <w:i/>
          <w:iCs/>
          <w:sz w:val="24"/>
          <w:szCs w:val="24"/>
        </w:rPr>
        <w:t>Hipoteza 2</w:t>
      </w:r>
      <w:r>
        <w:rPr>
          <w:rFonts w:ascii="Times New Roman" w:hAnsi="Times New Roman" w:cs="Times New Roman"/>
          <w:sz w:val="24"/>
          <w:szCs w:val="24"/>
        </w:rPr>
        <w:t xml:space="preserve">: Ženski i muški lik </w:t>
      </w:r>
      <w:r w:rsidR="003D169A">
        <w:rPr>
          <w:rFonts w:ascii="Times New Roman" w:hAnsi="Times New Roman" w:cs="Times New Roman"/>
          <w:sz w:val="24"/>
          <w:szCs w:val="24"/>
        </w:rPr>
        <w:t xml:space="preserve">će ostvariti jednake rezultate na dimenziji poželjnosti na radnom </w:t>
      </w:r>
      <w:r w:rsidR="007D47ED">
        <w:rPr>
          <w:rFonts w:ascii="Times New Roman" w:hAnsi="Times New Roman" w:cs="Times New Roman"/>
          <w:sz w:val="24"/>
          <w:szCs w:val="24"/>
        </w:rPr>
        <w:t>kontekstu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5FD5A" w14:textId="60573A8C" w:rsidR="00D96311" w:rsidRDefault="00D96311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Hipoteza </w:t>
      </w:r>
      <w:r w:rsidR="004266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Žensk</w:t>
      </w:r>
      <w:r w:rsidR="00AD4E84">
        <w:rPr>
          <w:rFonts w:ascii="Times New Roman" w:hAnsi="Times New Roman" w:cs="Times New Roman"/>
          <w:sz w:val="24"/>
          <w:szCs w:val="24"/>
        </w:rPr>
        <w:t>i lik</w:t>
      </w:r>
      <w:r>
        <w:rPr>
          <w:rFonts w:ascii="Times New Roman" w:hAnsi="Times New Roman" w:cs="Times New Roman"/>
          <w:sz w:val="24"/>
          <w:szCs w:val="24"/>
        </w:rPr>
        <w:t xml:space="preserve"> će</w:t>
      </w:r>
      <w:r w:rsidR="00770E90">
        <w:rPr>
          <w:rFonts w:ascii="Times New Roman" w:hAnsi="Times New Roman" w:cs="Times New Roman"/>
          <w:sz w:val="24"/>
          <w:szCs w:val="24"/>
        </w:rPr>
        <w:t xml:space="preserve"> ostvariti niže vrijednosti na </w:t>
      </w:r>
      <w:r w:rsidR="007D47ED">
        <w:rPr>
          <w:rFonts w:ascii="Times New Roman" w:hAnsi="Times New Roman" w:cs="Times New Roman"/>
          <w:sz w:val="24"/>
          <w:szCs w:val="24"/>
        </w:rPr>
        <w:t>dimenziji poželjnosti u obiteljskom kontekstu</w:t>
      </w:r>
      <w:r w:rsidR="00AD4E84">
        <w:rPr>
          <w:rFonts w:ascii="Times New Roman" w:hAnsi="Times New Roman" w:cs="Times New Roman"/>
          <w:sz w:val="24"/>
          <w:szCs w:val="24"/>
        </w:rPr>
        <w:t>.</w:t>
      </w:r>
    </w:p>
    <w:p w14:paraId="2DC0436B" w14:textId="13C5B712" w:rsidR="00BD7825" w:rsidRDefault="00D96311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E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Hipoteza </w:t>
      </w:r>
      <w:r w:rsidR="00426640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 Kod žensk</w:t>
      </w:r>
      <w:r w:rsidR="007D47ED">
        <w:rPr>
          <w:rFonts w:ascii="Times New Roman" w:hAnsi="Times New Roman" w:cs="Times New Roman"/>
          <w:sz w:val="24"/>
          <w:szCs w:val="24"/>
        </w:rPr>
        <w:t>og lika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="007D47ED">
        <w:rPr>
          <w:rFonts w:ascii="Times New Roman" w:hAnsi="Times New Roman" w:cs="Times New Roman"/>
          <w:sz w:val="24"/>
          <w:szCs w:val="24"/>
        </w:rPr>
        <w:t>dopadljivost</w:t>
      </w:r>
      <w:r w:rsidR="00BD7825">
        <w:rPr>
          <w:rFonts w:ascii="Times New Roman" w:hAnsi="Times New Roman" w:cs="Times New Roman"/>
          <w:sz w:val="24"/>
          <w:szCs w:val="24"/>
        </w:rPr>
        <w:t xml:space="preserve"> i </w:t>
      </w:r>
      <w:r w:rsidR="007D47ED">
        <w:rPr>
          <w:rFonts w:ascii="Times New Roman" w:hAnsi="Times New Roman" w:cs="Times New Roman"/>
          <w:sz w:val="24"/>
          <w:szCs w:val="24"/>
        </w:rPr>
        <w:t xml:space="preserve">poželjnost u radnom kontekstu </w:t>
      </w:r>
      <w:r w:rsidR="00BD7825">
        <w:rPr>
          <w:rFonts w:ascii="Times New Roman" w:hAnsi="Times New Roman" w:cs="Times New Roman"/>
          <w:sz w:val="24"/>
          <w:szCs w:val="24"/>
        </w:rPr>
        <w:t>biti u negativnoj korelaciji</w:t>
      </w:r>
      <w:r w:rsidR="00AD4E84">
        <w:rPr>
          <w:rFonts w:ascii="Times New Roman" w:hAnsi="Times New Roman" w:cs="Times New Roman"/>
          <w:sz w:val="24"/>
          <w:szCs w:val="24"/>
        </w:rPr>
        <w:t>.</w:t>
      </w:r>
    </w:p>
    <w:p w14:paraId="05D2378C" w14:textId="3D15ADE6" w:rsidR="00140085" w:rsidRDefault="00140085" w:rsidP="00140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2:</w:t>
      </w:r>
      <w:r w:rsidR="008C798D">
        <w:rPr>
          <w:rFonts w:ascii="Times New Roman" w:hAnsi="Times New Roman" w:cs="Times New Roman"/>
          <w:sz w:val="24"/>
          <w:szCs w:val="24"/>
        </w:rPr>
        <w:t xml:space="preserve"> Doživljaj ženskog lika će se razlikovati obzirom na neka socio-demografska obilježja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EBFB2" w14:textId="10BD1551" w:rsidR="00D96311" w:rsidRPr="009507DB" w:rsidRDefault="00BD7825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DB">
        <w:rPr>
          <w:rFonts w:ascii="Times New Roman" w:hAnsi="Times New Roman" w:cs="Times New Roman"/>
          <w:i/>
          <w:iCs/>
          <w:sz w:val="24"/>
          <w:szCs w:val="24"/>
        </w:rPr>
        <w:t xml:space="preserve">Hipoteza </w:t>
      </w:r>
      <w:r w:rsidR="00426640" w:rsidRPr="009507D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507DB">
        <w:rPr>
          <w:rFonts w:ascii="Times New Roman" w:hAnsi="Times New Roman" w:cs="Times New Roman"/>
          <w:sz w:val="24"/>
          <w:szCs w:val="24"/>
        </w:rPr>
        <w:t>:</w:t>
      </w:r>
      <w:r w:rsidR="00F51FF2">
        <w:rPr>
          <w:rFonts w:ascii="Times New Roman" w:hAnsi="Times New Roman" w:cs="Times New Roman"/>
          <w:sz w:val="24"/>
          <w:szCs w:val="24"/>
        </w:rPr>
        <w:t xml:space="preserve"> Muški sudionici će biti skloniji opisati žensku protagonisticu u skladu s tradicionalnim rodnim ulogama od ženskih</w:t>
      </w:r>
      <w:r w:rsidR="009507DB">
        <w:rPr>
          <w:rFonts w:ascii="Times New Roman" w:hAnsi="Times New Roman" w:cs="Times New Roman"/>
          <w:sz w:val="24"/>
          <w:szCs w:val="24"/>
        </w:rPr>
        <w:t>.</w:t>
      </w:r>
    </w:p>
    <w:p w14:paraId="1C361B5A" w14:textId="2B7989E1" w:rsidR="00BD7825" w:rsidRPr="00CF5738" w:rsidRDefault="00CF6DAF" w:rsidP="00114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38">
        <w:rPr>
          <w:rFonts w:ascii="Times New Roman" w:hAnsi="Times New Roman" w:cs="Times New Roman"/>
          <w:i/>
          <w:iCs/>
          <w:sz w:val="24"/>
          <w:szCs w:val="24"/>
        </w:rPr>
        <w:t xml:space="preserve">Hipoteza </w:t>
      </w:r>
      <w:r w:rsidR="00426640" w:rsidRPr="00CF573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F5738">
        <w:rPr>
          <w:rFonts w:ascii="Times New Roman" w:hAnsi="Times New Roman" w:cs="Times New Roman"/>
          <w:sz w:val="24"/>
          <w:szCs w:val="24"/>
        </w:rPr>
        <w:t xml:space="preserve">: </w:t>
      </w:r>
      <w:r w:rsidR="009B4670" w:rsidRPr="00CF5738">
        <w:rPr>
          <w:rFonts w:ascii="Times New Roman" w:hAnsi="Times New Roman" w:cs="Times New Roman"/>
          <w:sz w:val="24"/>
          <w:szCs w:val="24"/>
        </w:rPr>
        <w:t>Rodna pristranost će manje biti izražena na uzorku studenata nego na uzorku učenika srednjih škola</w:t>
      </w:r>
      <w:r w:rsidR="00600879">
        <w:rPr>
          <w:rFonts w:ascii="Times New Roman" w:hAnsi="Times New Roman" w:cs="Times New Roman"/>
          <w:sz w:val="24"/>
          <w:szCs w:val="24"/>
        </w:rPr>
        <w:t>.</w:t>
      </w:r>
    </w:p>
    <w:p w14:paraId="582674B0" w14:textId="69B49390" w:rsidR="00114D80" w:rsidRDefault="00412F7B" w:rsidP="00412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</w:t>
      </w:r>
    </w:p>
    <w:p w14:paraId="4F8DDFF1" w14:textId="1C2DCDB8" w:rsidR="00412F7B" w:rsidRPr="00412F7B" w:rsidRDefault="00412F7B" w:rsidP="00412F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F7B">
        <w:rPr>
          <w:rFonts w:ascii="Times New Roman" w:hAnsi="Times New Roman" w:cs="Times New Roman"/>
          <w:i/>
          <w:iCs/>
          <w:sz w:val="24"/>
          <w:szCs w:val="24"/>
        </w:rPr>
        <w:t>Sudionici</w:t>
      </w:r>
    </w:p>
    <w:p w14:paraId="2439D4AD" w14:textId="5211DB10" w:rsidR="00412F7B" w:rsidRDefault="00412F7B" w:rsidP="00412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Sudionike ovog istraživanja su činili </w:t>
      </w:r>
      <w:r w:rsidR="00652FC9">
        <w:rPr>
          <w:rFonts w:ascii="Times New Roman" w:hAnsi="Times New Roman" w:cs="Times New Roman"/>
          <w:sz w:val="24"/>
          <w:szCs w:val="24"/>
        </w:rPr>
        <w:t>učenici srednjih škola</w:t>
      </w:r>
      <w:r>
        <w:rPr>
          <w:rFonts w:ascii="Times New Roman" w:hAnsi="Times New Roman" w:cs="Times New Roman"/>
          <w:sz w:val="24"/>
          <w:szCs w:val="24"/>
        </w:rPr>
        <w:t xml:space="preserve"> i studenti s područja cijele Hrvatske. U uzorku</w:t>
      </w:r>
      <w:r w:rsidR="00652FC9">
        <w:rPr>
          <w:rFonts w:ascii="Times New Roman" w:hAnsi="Times New Roman" w:cs="Times New Roman"/>
          <w:sz w:val="24"/>
          <w:szCs w:val="24"/>
        </w:rPr>
        <w:t xml:space="preserve"> učenika srednje škole sudjelovalo je</w:t>
      </w:r>
      <w:r w:rsidR="000B480A">
        <w:rPr>
          <w:rFonts w:ascii="Times New Roman" w:hAnsi="Times New Roman" w:cs="Times New Roman"/>
          <w:sz w:val="24"/>
          <w:szCs w:val="24"/>
        </w:rPr>
        <w:t xml:space="preserve"> </w:t>
      </w:r>
      <w:r w:rsidR="00D21F18">
        <w:rPr>
          <w:rFonts w:ascii="Times New Roman" w:hAnsi="Times New Roman" w:cs="Times New Roman"/>
          <w:sz w:val="24"/>
          <w:szCs w:val="24"/>
        </w:rPr>
        <w:t>1489</w:t>
      </w:r>
      <w:r w:rsidR="00CF55B5">
        <w:rPr>
          <w:rFonts w:ascii="Times New Roman" w:hAnsi="Times New Roman" w:cs="Times New Roman"/>
          <w:sz w:val="24"/>
          <w:szCs w:val="24"/>
        </w:rPr>
        <w:t xml:space="preserve"> </w:t>
      </w:r>
      <w:r w:rsidR="00652FC9">
        <w:rPr>
          <w:rFonts w:ascii="Times New Roman" w:hAnsi="Times New Roman" w:cs="Times New Roman"/>
          <w:sz w:val="24"/>
          <w:szCs w:val="24"/>
        </w:rPr>
        <w:t>osoba (</w:t>
      </w:r>
      <w:r w:rsidR="00D21F18">
        <w:rPr>
          <w:rFonts w:ascii="Times New Roman" w:hAnsi="Times New Roman" w:cs="Times New Roman"/>
          <w:sz w:val="24"/>
          <w:szCs w:val="24"/>
        </w:rPr>
        <w:t>1058</w:t>
      </w:r>
      <w:r w:rsidR="00652FC9">
        <w:rPr>
          <w:rFonts w:ascii="Times New Roman" w:hAnsi="Times New Roman" w:cs="Times New Roman"/>
          <w:sz w:val="24"/>
          <w:szCs w:val="24"/>
        </w:rPr>
        <w:t xml:space="preserve"> djevojaka i </w:t>
      </w:r>
      <w:r w:rsidR="00D21F18">
        <w:rPr>
          <w:rFonts w:ascii="Times New Roman" w:hAnsi="Times New Roman" w:cs="Times New Roman"/>
          <w:sz w:val="24"/>
          <w:szCs w:val="24"/>
        </w:rPr>
        <w:t>431</w:t>
      </w:r>
      <w:r w:rsidR="00E715DD">
        <w:rPr>
          <w:rFonts w:ascii="Times New Roman" w:hAnsi="Times New Roman" w:cs="Times New Roman"/>
          <w:sz w:val="24"/>
          <w:szCs w:val="24"/>
        </w:rPr>
        <w:t xml:space="preserve"> </w:t>
      </w:r>
      <w:r w:rsidR="00652FC9">
        <w:rPr>
          <w:rFonts w:ascii="Times New Roman" w:hAnsi="Times New Roman" w:cs="Times New Roman"/>
          <w:sz w:val="24"/>
          <w:szCs w:val="24"/>
        </w:rPr>
        <w:t>mladića).</w:t>
      </w:r>
      <w:r w:rsidR="003C14FA">
        <w:rPr>
          <w:rFonts w:ascii="Times New Roman" w:hAnsi="Times New Roman" w:cs="Times New Roman"/>
          <w:sz w:val="24"/>
          <w:szCs w:val="24"/>
        </w:rPr>
        <w:t xml:space="preserve"> </w:t>
      </w:r>
      <w:r w:rsidR="00D21F18">
        <w:rPr>
          <w:rFonts w:ascii="Times New Roman" w:hAnsi="Times New Roman" w:cs="Times New Roman"/>
          <w:sz w:val="24"/>
          <w:szCs w:val="24"/>
        </w:rPr>
        <w:t xml:space="preserve">Od toga je 635 gimnazijalaca (42,65%) te 854 učenika strukovnih škola (57,35%). </w:t>
      </w:r>
      <w:r w:rsidR="00652FC9">
        <w:rPr>
          <w:rFonts w:ascii="Times New Roman" w:hAnsi="Times New Roman" w:cs="Times New Roman"/>
          <w:sz w:val="24"/>
          <w:szCs w:val="24"/>
        </w:rPr>
        <w:t xml:space="preserve"> Uzorak studenata broji</w:t>
      </w:r>
      <w:r w:rsidR="00CF55B5">
        <w:rPr>
          <w:rFonts w:ascii="Times New Roman" w:hAnsi="Times New Roman" w:cs="Times New Roman"/>
          <w:sz w:val="24"/>
          <w:szCs w:val="24"/>
        </w:rPr>
        <w:t xml:space="preserve"> </w:t>
      </w:r>
      <w:r w:rsidR="000B480A">
        <w:rPr>
          <w:rFonts w:ascii="Times New Roman" w:hAnsi="Times New Roman" w:cs="Times New Roman"/>
          <w:sz w:val="24"/>
          <w:szCs w:val="24"/>
        </w:rPr>
        <w:t>212</w:t>
      </w:r>
      <w:r w:rsidR="00A87EB9">
        <w:rPr>
          <w:rFonts w:ascii="Times New Roman" w:hAnsi="Times New Roman" w:cs="Times New Roman"/>
          <w:sz w:val="24"/>
          <w:szCs w:val="24"/>
        </w:rPr>
        <w:t xml:space="preserve"> ispitanika od čega (</w:t>
      </w:r>
      <w:r w:rsidR="000D33CD">
        <w:rPr>
          <w:rFonts w:ascii="Times New Roman" w:hAnsi="Times New Roman" w:cs="Times New Roman"/>
          <w:sz w:val="24"/>
          <w:szCs w:val="24"/>
        </w:rPr>
        <w:t xml:space="preserve">140 </w:t>
      </w:r>
      <w:r w:rsidR="00A87EB9">
        <w:rPr>
          <w:rFonts w:ascii="Times New Roman" w:hAnsi="Times New Roman" w:cs="Times New Roman"/>
          <w:sz w:val="24"/>
          <w:szCs w:val="24"/>
        </w:rPr>
        <w:t xml:space="preserve">žena i </w:t>
      </w:r>
      <w:r w:rsidR="00CC0D5C">
        <w:rPr>
          <w:rFonts w:ascii="Times New Roman" w:hAnsi="Times New Roman" w:cs="Times New Roman"/>
          <w:sz w:val="24"/>
          <w:szCs w:val="24"/>
        </w:rPr>
        <w:t xml:space="preserve">72 </w:t>
      </w:r>
      <w:r w:rsidR="00A87EB9">
        <w:rPr>
          <w:rFonts w:ascii="Times New Roman" w:hAnsi="Times New Roman" w:cs="Times New Roman"/>
          <w:sz w:val="24"/>
          <w:szCs w:val="24"/>
        </w:rPr>
        <w:t>muškaraca)</w:t>
      </w:r>
      <w:r w:rsidR="00D21F18">
        <w:rPr>
          <w:rFonts w:ascii="Times New Roman" w:hAnsi="Times New Roman" w:cs="Times New Roman"/>
          <w:sz w:val="24"/>
          <w:szCs w:val="24"/>
        </w:rPr>
        <w:t xml:space="preserve"> s raznih fakultetskih usmjerenja</w:t>
      </w:r>
      <w:r w:rsidR="00A87EB9">
        <w:rPr>
          <w:rFonts w:ascii="Times New Roman" w:hAnsi="Times New Roman" w:cs="Times New Roman"/>
          <w:sz w:val="24"/>
          <w:szCs w:val="24"/>
        </w:rPr>
        <w:t>.</w:t>
      </w:r>
    </w:p>
    <w:p w14:paraId="286FECFD" w14:textId="31084E27" w:rsidR="00DD2595" w:rsidRPr="008B74BE" w:rsidRDefault="00DD2595" w:rsidP="00412F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4BE">
        <w:rPr>
          <w:rFonts w:ascii="Times New Roman" w:hAnsi="Times New Roman" w:cs="Times New Roman"/>
          <w:i/>
          <w:iCs/>
          <w:sz w:val="24"/>
          <w:szCs w:val="24"/>
        </w:rPr>
        <w:t>Nacrt i instrumenti</w:t>
      </w:r>
    </w:p>
    <w:p w14:paraId="7F927FC0" w14:textId="4B811597" w:rsidR="00DD2595" w:rsidRDefault="00DD2595" w:rsidP="00412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istraživanja je simulacijski eksperiment. Za potrebe istraživanja adaptiran je originalan te</w:t>
      </w:r>
      <w:r w:rsidR="0060307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st iz Heidi vs. Howard (Flynn, 2003) istraživanja kako bi bio prigodniji za online ispunjavanje. Likovi su kroatizirani i preimenovani u Ivanu Tomić i Ivana Tomića</w:t>
      </w:r>
      <w:r w:rsidR="004726DD">
        <w:rPr>
          <w:rFonts w:ascii="Times New Roman" w:hAnsi="Times New Roman" w:cs="Times New Roman"/>
          <w:sz w:val="24"/>
          <w:szCs w:val="24"/>
        </w:rPr>
        <w:t xml:space="preserve"> (vinjete su dostupne u </w:t>
      </w:r>
      <w:r w:rsidR="004726DD" w:rsidRPr="004726DD">
        <w:rPr>
          <w:rFonts w:ascii="Times New Roman" w:hAnsi="Times New Roman" w:cs="Times New Roman"/>
          <w:i/>
          <w:iCs/>
          <w:sz w:val="24"/>
          <w:szCs w:val="24"/>
        </w:rPr>
        <w:t>Prilogu 1</w:t>
      </w:r>
      <w:r w:rsidR="004726DD">
        <w:rPr>
          <w:rFonts w:ascii="Times New Roman" w:hAnsi="Times New Roman" w:cs="Times New Roman"/>
          <w:sz w:val="24"/>
          <w:szCs w:val="24"/>
        </w:rPr>
        <w:t xml:space="preserve"> i </w:t>
      </w:r>
      <w:r w:rsidR="004726DD" w:rsidRPr="004726DD">
        <w:rPr>
          <w:rFonts w:ascii="Times New Roman" w:hAnsi="Times New Roman" w:cs="Times New Roman"/>
          <w:i/>
          <w:iCs/>
          <w:sz w:val="24"/>
          <w:szCs w:val="24"/>
        </w:rPr>
        <w:t>Prilogu 2</w:t>
      </w:r>
      <w:r w:rsidR="004726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1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70B30" w14:textId="0685B176" w:rsidR="006C26BE" w:rsidRDefault="00F17C08" w:rsidP="00412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126B2D">
        <w:rPr>
          <w:rFonts w:ascii="Times New Roman" w:hAnsi="Times New Roman" w:cs="Times New Roman"/>
          <w:sz w:val="24"/>
          <w:szCs w:val="24"/>
        </w:rPr>
        <w:t xml:space="preserve"> što su pročitali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578">
        <w:rPr>
          <w:rFonts w:ascii="Times New Roman" w:hAnsi="Times New Roman" w:cs="Times New Roman"/>
          <w:sz w:val="24"/>
          <w:szCs w:val="24"/>
        </w:rPr>
        <w:t>jedan od tekstova koji bi program generirao slučajnim odabirom</w:t>
      </w:r>
      <w:r>
        <w:rPr>
          <w:rFonts w:ascii="Times New Roman" w:hAnsi="Times New Roman" w:cs="Times New Roman"/>
          <w:sz w:val="24"/>
          <w:szCs w:val="24"/>
        </w:rPr>
        <w:t>, ispitanici su odgovarali na 9 pitanja vezanih za njihov doživljaj lika u pročitanoj priči. Na pitanja se odgovaralo s</w:t>
      </w:r>
      <w:r w:rsidR="00126B2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alom Likertova tipa od pet stupnjeva. Pitanja su se odnosila na tri aspekta doživljaja protag</w:t>
      </w:r>
      <w:r w:rsidR="00D47914">
        <w:rPr>
          <w:rFonts w:ascii="Times New Roman" w:hAnsi="Times New Roman" w:cs="Times New Roman"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sta, konkretno, na to koliko ih vide kao </w:t>
      </w:r>
      <w:r w:rsidR="00404E17">
        <w:rPr>
          <w:rFonts w:ascii="Times New Roman" w:hAnsi="Times New Roman" w:cs="Times New Roman"/>
          <w:sz w:val="24"/>
          <w:szCs w:val="24"/>
        </w:rPr>
        <w:t>dopadljive</w:t>
      </w:r>
      <w:r>
        <w:rPr>
          <w:rFonts w:ascii="Times New Roman" w:hAnsi="Times New Roman" w:cs="Times New Roman"/>
          <w:sz w:val="24"/>
          <w:szCs w:val="24"/>
        </w:rPr>
        <w:t xml:space="preserve">, kao </w:t>
      </w:r>
      <w:r w:rsidR="00404E17">
        <w:rPr>
          <w:rFonts w:ascii="Times New Roman" w:hAnsi="Times New Roman" w:cs="Times New Roman"/>
          <w:sz w:val="24"/>
          <w:szCs w:val="24"/>
        </w:rPr>
        <w:t>poželjne u radnom kontekstu</w:t>
      </w:r>
      <w:r>
        <w:rPr>
          <w:rFonts w:ascii="Times New Roman" w:hAnsi="Times New Roman" w:cs="Times New Roman"/>
          <w:sz w:val="24"/>
          <w:szCs w:val="24"/>
        </w:rPr>
        <w:t xml:space="preserve"> i kao </w:t>
      </w:r>
      <w:r w:rsidR="00404E17">
        <w:rPr>
          <w:rFonts w:ascii="Times New Roman" w:hAnsi="Times New Roman" w:cs="Times New Roman"/>
          <w:sz w:val="24"/>
          <w:szCs w:val="24"/>
        </w:rPr>
        <w:t>poželjne u obiteljskom kontekstu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6B2D">
        <w:rPr>
          <w:rFonts w:ascii="Times New Roman" w:hAnsi="Times New Roman" w:cs="Times New Roman"/>
          <w:sz w:val="24"/>
          <w:szCs w:val="24"/>
        </w:rPr>
        <w:t>Kao ukupni rezultat za svaku dimenziju se računao prosjek.</w:t>
      </w:r>
    </w:p>
    <w:p w14:paraId="5193DE98" w14:textId="05D5D7F7" w:rsidR="00A87EB9" w:rsidRDefault="006C26BE" w:rsidP="00412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obrasca su postavljena neka pitanja vezana za socio-demografska obilježja</w:t>
      </w:r>
      <w:r w:rsidR="001E3210">
        <w:rPr>
          <w:rFonts w:ascii="Times New Roman" w:hAnsi="Times New Roman" w:cs="Times New Roman"/>
          <w:sz w:val="24"/>
          <w:szCs w:val="24"/>
        </w:rPr>
        <w:t xml:space="preserve"> poput roda, mjesta prebivališta, godine rođenja i sl. </w:t>
      </w:r>
    </w:p>
    <w:p w14:paraId="7F7B360E" w14:textId="77777777" w:rsidR="000B243A" w:rsidRDefault="000B243A" w:rsidP="00412F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0AB3AB" w14:textId="1136D44D" w:rsidR="00412F7B" w:rsidRPr="008B74BE" w:rsidRDefault="00412F7B" w:rsidP="00412F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4BE">
        <w:rPr>
          <w:rFonts w:ascii="Times New Roman" w:hAnsi="Times New Roman" w:cs="Times New Roman"/>
          <w:i/>
          <w:iCs/>
          <w:sz w:val="24"/>
          <w:szCs w:val="24"/>
        </w:rPr>
        <w:lastRenderedPageBreak/>
        <w:t>Postupak</w:t>
      </w:r>
    </w:p>
    <w:p w14:paraId="54638717" w14:textId="18653912" w:rsidR="006E212E" w:rsidRDefault="00DD2595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su prikupljani od svibnja 2021. do ožujka 2022. Anketa je administrirana preko online platforme LimeSurvey </w:t>
      </w:r>
      <w:r w:rsidR="004711FC">
        <w:rPr>
          <w:rFonts w:ascii="Times New Roman" w:hAnsi="Times New Roman" w:cs="Times New Roman"/>
          <w:sz w:val="24"/>
          <w:szCs w:val="24"/>
        </w:rPr>
        <w:t>putem poveznice.</w:t>
      </w:r>
      <w:r w:rsidR="005777C0">
        <w:rPr>
          <w:rFonts w:ascii="Times New Roman" w:hAnsi="Times New Roman" w:cs="Times New Roman"/>
          <w:sz w:val="24"/>
          <w:szCs w:val="24"/>
        </w:rPr>
        <w:t xml:space="preserve"> Online </w:t>
      </w:r>
      <w:r w:rsidR="00C14E4D">
        <w:rPr>
          <w:rFonts w:ascii="Times New Roman" w:hAnsi="Times New Roman" w:cs="Times New Roman"/>
          <w:sz w:val="24"/>
          <w:szCs w:val="24"/>
        </w:rPr>
        <w:t>obrazac</w:t>
      </w:r>
      <w:r w:rsidR="005777C0">
        <w:rPr>
          <w:rFonts w:ascii="Times New Roman" w:hAnsi="Times New Roman" w:cs="Times New Roman"/>
          <w:sz w:val="24"/>
          <w:szCs w:val="24"/>
        </w:rPr>
        <w:t xml:space="preserve"> je bio programira</w:t>
      </w:r>
      <w:r w:rsidR="00C14E4D">
        <w:rPr>
          <w:rFonts w:ascii="Times New Roman" w:hAnsi="Times New Roman" w:cs="Times New Roman"/>
          <w:sz w:val="24"/>
          <w:szCs w:val="24"/>
        </w:rPr>
        <w:t>n</w:t>
      </w:r>
      <w:r w:rsidR="005777C0">
        <w:rPr>
          <w:rFonts w:ascii="Times New Roman" w:hAnsi="Times New Roman" w:cs="Times New Roman"/>
          <w:sz w:val="24"/>
          <w:szCs w:val="24"/>
        </w:rPr>
        <w:t xml:space="preserve"> na način da sudionicima ravnomjerno raspodjeljuje tekstove kako bi se ostvario jednak omjer sudionika u svakoj</w:t>
      </w:r>
      <w:r w:rsidR="00D6089C">
        <w:rPr>
          <w:rFonts w:ascii="Times New Roman" w:hAnsi="Times New Roman" w:cs="Times New Roman"/>
          <w:sz w:val="24"/>
          <w:szCs w:val="24"/>
        </w:rPr>
        <w:t xml:space="preserve"> </w:t>
      </w:r>
      <w:r w:rsidR="005777C0">
        <w:rPr>
          <w:rFonts w:ascii="Times New Roman" w:hAnsi="Times New Roman" w:cs="Times New Roman"/>
          <w:sz w:val="24"/>
          <w:szCs w:val="24"/>
        </w:rPr>
        <w:t>eksperimentalnog grupi.</w:t>
      </w:r>
      <w:r w:rsidR="004711FC">
        <w:rPr>
          <w:rFonts w:ascii="Times New Roman" w:hAnsi="Times New Roman" w:cs="Times New Roman"/>
          <w:sz w:val="24"/>
          <w:szCs w:val="24"/>
        </w:rPr>
        <w:t xml:space="preserve"> Sudionici su akumulirani slanjem</w:t>
      </w:r>
      <w:r w:rsidR="00284578">
        <w:rPr>
          <w:rFonts w:ascii="Times New Roman" w:hAnsi="Times New Roman" w:cs="Times New Roman"/>
          <w:sz w:val="24"/>
          <w:szCs w:val="24"/>
        </w:rPr>
        <w:t xml:space="preserve"> linka obrasca</w:t>
      </w:r>
      <w:r w:rsidR="004711FC">
        <w:rPr>
          <w:rFonts w:ascii="Times New Roman" w:hAnsi="Times New Roman" w:cs="Times New Roman"/>
          <w:sz w:val="24"/>
          <w:szCs w:val="24"/>
        </w:rPr>
        <w:t xml:space="preserve"> </w:t>
      </w:r>
      <w:r w:rsidR="00284578">
        <w:rPr>
          <w:rFonts w:ascii="Times New Roman" w:hAnsi="Times New Roman" w:cs="Times New Roman"/>
          <w:sz w:val="24"/>
          <w:szCs w:val="24"/>
        </w:rPr>
        <w:t>administracijama i profesorima u srednjim školama</w:t>
      </w:r>
      <w:r w:rsidR="004711FC">
        <w:rPr>
          <w:rFonts w:ascii="Times New Roman" w:hAnsi="Times New Roman" w:cs="Times New Roman"/>
          <w:sz w:val="24"/>
          <w:szCs w:val="24"/>
        </w:rPr>
        <w:t xml:space="preserve">, </w:t>
      </w:r>
      <w:r w:rsidR="00284578">
        <w:rPr>
          <w:rFonts w:ascii="Times New Roman" w:hAnsi="Times New Roman" w:cs="Times New Roman"/>
          <w:sz w:val="24"/>
          <w:szCs w:val="24"/>
        </w:rPr>
        <w:t>studentskim udrugama</w:t>
      </w:r>
      <w:r w:rsidR="004711FC">
        <w:rPr>
          <w:rFonts w:ascii="Times New Roman" w:hAnsi="Times New Roman" w:cs="Times New Roman"/>
          <w:sz w:val="24"/>
          <w:szCs w:val="24"/>
        </w:rPr>
        <w:t>, preko društvenih mreža i osobnih poznanstava te su</w:t>
      </w:r>
      <w:r w:rsidR="00284578">
        <w:rPr>
          <w:rFonts w:ascii="Times New Roman" w:hAnsi="Times New Roman" w:cs="Times New Roman"/>
          <w:sz w:val="24"/>
          <w:szCs w:val="24"/>
        </w:rPr>
        <w:t xml:space="preserve"> svi primatelji bili</w:t>
      </w:r>
      <w:r w:rsidR="004711FC">
        <w:rPr>
          <w:rFonts w:ascii="Times New Roman" w:hAnsi="Times New Roman" w:cs="Times New Roman"/>
          <w:sz w:val="24"/>
          <w:szCs w:val="24"/>
        </w:rPr>
        <w:t xml:space="preserve"> poticani da anketu dijele dalje u svrhu postizanja efekta snježne grude. </w:t>
      </w:r>
    </w:p>
    <w:p w14:paraId="7B2D3AD4" w14:textId="77777777" w:rsidR="000B243A" w:rsidRDefault="000B243A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DD852" w14:textId="296DFA6F" w:rsidR="00BC4769" w:rsidRDefault="00474557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</w:t>
      </w:r>
    </w:p>
    <w:p w14:paraId="67E380D6" w14:textId="4C5D5739" w:rsidR="00552CE3" w:rsidRPr="00552CE3" w:rsidRDefault="00552CE3" w:rsidP="00D6089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CE3">
        <w:rPr>
          <w:rFonts w:ascii="Times New Roman" w:hAnsi="Times New Roman" w:cs="Times New Roman"/>
          <w:i/>
          <w:iCs/>
          <w:sz w:val="24"/>
          <w:szCs w:val="24"/>
        </w:rPr>
        <w:t>Razlike između Ivane i Ivana</w:t>
      </w:r>
    </w:p>
    <w:p w14:paraId="197FC395" w14:textId="4D601B1B" w:rsidR="007002CD" w:rsidRPr="007E0210" w:rsidRDefault="004F33B1" w:rsidP="00F9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Rezultati pokazuju kako</w:t>
      </w:r>
      <w:r w:rsidR="00454CDE">
        <w:rPr>
          <w:rFonts w:ascii="Times New Roman" w:hAnsi="Times New Roman" w:cs="Times New Roman"/>
          <w:sz w:val="24"/>
          <w:szCs w:val="24"/>
        </w:rPr>
        <w:t xml:space="preserve"> na uzorku učenika srednjih škola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FBE">
        <w:rPr>
          <w:rFonts w:ascii="Times New Roman" w:hAnsi="Times New Roman" w:cs="Times New Roman"/>
          <w:sz w:val="24"/>
          <w:szCs w:val="24"/>
        </w:rPr>
        <w:t>postoji statistički značajna razlika</w:t>
      </w:r>
      <w:r w:rsidR="005F4094">
        <w:rPr>
          <w:rFonts w:ascii="Times New Roman" w:hAnsi="Times New Roman" w:cs="Times New Roman"/>
          <w:sz w:val="24"/>
          <w:szCs w:val="24"/>
        </w:rPr>
        <w:t xml:space="preserve"> aritmetičkih sredina</w:t>
      </w:r>
      <w:r w:rsidR="00920FBE">
        <w:rPr>
          <w:rFonts w:ascii="Times New Roman" w:hAnsi="Times New Roman" w:cs="Times New Roman"/>
          <w:sz w:val="24"/>
          <w:szCs w:val="24"/>
        </w:rPr>
        <w:t xml:space="preserve"> na dimenzijama dopadljivosti</w:t>
      </w:r>
      <w:r w:rsidR="007E0210">
        <w:rPr>
          <w:rFonts w:ascii="Times New Roman" w:hAnsi="Times New Roman" w:cs="Times New Roman"/>
          <w:sz w:val="24"/>
          <w:szCs w:val="24"/>
        </w:rPr>
        <w:t xml:space="preserve"> (</w:t>
      </w:r>
      <w:r w:rsidR="007E0210" w:rsidRPr="00D9498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E0210">
        <w:rPr>
          <w:rFonts w:ascii="Times New Roman" w:hAnsi="Times New Roman" w:cs="Times New Roman"/>
          <w:sz w:val="24"/>
          <w:szCs w:val="24"/>
        </w:rPr>
        <w:t>=</w:t>
      </w:r>
      <w:r w:rsidR="007E0210" w:rsidRPr="006A4333">
        <w:rPr>
          <w:rFonts w:ascii="Times New Roman" w:eastAsia="Times New Roman" w:hAnsi="Times New Roman" w:cs="Times New Roman"/>
          <w:sz w:val="24"/>
          <w:szCs w:val="24"/>
          <w:lang w:eastAsia="hr-HR"/>
        </w:rPr>
        <w:t>3,865</w:t>
      </w:r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</w:t>
      </w:r>
      <w:r w:rsidR="00D9498E" w:rsidRPr="00D9498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df</w:t>
      </w:r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>=</w:t>
      </w:r>
      <w:r w:rsidR="00D9498E" w:rsidRPr="006A4333">
        <w:rPr>
          <w:rFonts w:ascii="Times New Roman" w:eastAsia="Times New Roman" w:hAnsi="Times New Roman" w:cs="Times New Roman"/>
          <w:sz w:val="24"/>
          <w:szCs w:val="24"/>
          <w:lang w:eastAsia="hr-HR"/>
        </w:rPr>
        <w:t>1481</w:t>
      </w:r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9498E" w:rsidRPr="00D9498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</w:t>
      </w:r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&lt;0,01) </w:t>
      </w:r>
      <w:r w:rsidR="00920FBE">
        <w:rPr>
          <w:rFonts w:ascii="Times New Roman" w:hAnsi="Times New Roman" w:cs="Times New Roman"/>
          <w:sz w:val="24"/>
          <w:szCs w:val="24"/>
        </w:rPr>
        <w:t>i poželjnosti u obiteljskom kontekstu</w:t>
      </w:r>
      <w:r w:rsidR="00D9498E">
        <w:rPr>
          <w:rFonts w:ascii="Times New Roman" w:hAnsi="Times New Roman" w:cs="Times New Roman"/>
          <w:sz w:val="24"/>
          <w:szCs w:val="24"/>
        </w:rPr>
        <w:t xml:space="preserve"> (</w:t>
      </w:r>
      <w:r w:rsidR="00D9498E" w:rsidRPr="00D9498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9498E">
        <w:rPr>
          <w:rFonts w:ascii="Times New Roman" w:hAnsi="Times New Roman" w:cs="Times New Roman"/>
          <w:sz w:val="24"/>
          <w:szCs w:val="24"/>
        </w:rPr>
        <w:t>=</w:t>
      </w:r>
      <w:r w:rsidR="00D9498E" w:rsidRPr="006A4333">
        <w:rPr>
          <w:rFonts w:ascii="Times New Roman" w:eastAsia="Times New Roman" w:hAnsi="Times New Roman" w:cs="Times New Roman"/>
          <w:sz w:val="24"/>
          <w:szCs w:val="24"/>
          <w:lang w:eastAsia="hr-HR"/>
        </w:rPr>
        <w:t>3,271</w:t>
      </w:r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</w:t>
      </w:r>
      <w:proofErr w:type="spellStart"/>
      <w:r w:rsidR="00D9498E" w:rsidRPr="00D9498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df</w:t>
      </w:r>
      <w:proofErr w:type="spellEnd"/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>=</w:t>
      </w:r>
      <w:r w:rsidR="00D9498E" w:rsidRPr="006A4333">
        <w:rPr>
          <w:rFonts w:ascii="Times New Roman" w:eastAsia="Times New Roman" w:hAnsi="Times New Roman" w:cs="Times New Roman"/>
          <w:sz w:val="24"/>
          <w:szCs w:val="24"/>
          <w:lang w:eastAsia="hr-HR"/>
        </w:rPr>
        <w:t>1485</w:t>
      </w:r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9498E" w:rsidRPr="00D9498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</w:t>
      </w:r>
      <w:r w:rsidR="00284578">
        <w:rPr>
          <w:rFonts w:ascii="Times New Roman" w:eastAsia="Times New Roman" w:hAnsi="Times New Roman" w:cs="Times New Roman"/>
          <w:sz w:val="24"/>
          <w:szCs w:val="24"/>
          <w:lang w:eastAsia="hr-HR"/>
        </w:rPr>
        <w:t>≤</w:t>
      </w:r>
      <w:r w:rsidR="00D9498E">
        <w:rPr>
          <w:rFonts w:ascii="Times New Roman" w:eastAsia="Times New Roman" w:hAnsi="Times New Roman" w:cs="Times New Roman"/>
          <w:sz w:val="24"/>
          <w:szCs w:val="24"/>
          <w:lang w:eastAsia="hr-HR"/>
        </w:rPr>
        <w:t>0,01)</w:t>
      </w:r>
      <w:r w:rsidR="00920FBE">
        <w:rPr>
          <w:rFonts w:ascii="Times New Roman" w:hAnsi="Times New Roman" w:cs="Times New Roman"/>
          <w:sz w:val="24"/>
          <w:szCs w:val="24"/>
        </w:rPr>
        <w:t xml:space="preserve"> obzirom </w:t>
      </w:r>
      <w:r w:rsidR="005F4094">
        <w:rPr>
          <w:rFonts w:ascii="Times New Roman" w:hAnsi="Times New Roman" w:cs="Times New Roman"/>
          <w:sz w:val="24"/>
          <w:szCs w:val="24"/>
        </w:rPr>
        <w:t>na to koji su tekst sudionici čitali (</w:t>
      </w:r>
      <w:r w:rsidR="005F4094" w:rsidRPr="00466493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58181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66493">
        <w:rPr>
          <w:rFonts w:ascii="Times New Roman" w:hAnsi="Times New Roman" w:cs="Times New Roman"/>
          <w:sz w:val="24"/>
          <w:szCs w:val="24"/>
        </w:rPr>
        <w:t>)</w:t>
      </w:r>
      <w:r w:rsidR="00256E4E">
        <w:rPr>
          <w:rFonts w:ascii="Times New Roman" w:hAnsi="Times New Roman" w:cs="Times New Roman"/>
          <w:sz w:val="24"/>
          <w:szCs w:val="24"/>
        </w:rPr>
        <w:t xml:space="preserve"> na način da je </w:t>
      </w:r>
      <w:r w:rsidR="00CD590C">
        <w:rPr>
          <w:rFonts w:ascii="Times New Roman" w:hAnsi="Times New Roman" w:cs="Times New Roman"/>
          <w:sz w:val="24"/>
          <w:szCs w:val="24"/>
        </w:rPr>
        <w:t xml:space="preserve">lik Ivane </w:t>
      </w:r>
      <w:r w:rsidR="00454CDE">
        <w:rPr>
          <w:rFonts w:ascii="Times New Roman" w:hAnsi="Times New Roman" w:cs="Times New Roman"/>
          <w:sz w:val="24"/>
          <w:szCs w:val="24"/>
        </w:rPr>
        <w:t>procijenjen</w:t>
      </w:r>
      <w:r w:rsidR="00CD590C">
        <w:rPr>
          <w:rFonts w:ascii="Times New Roman" w:hAnsi="Times New Roman" w:cs="Times New Roman"/>
          <w:sz w:val="24"/>
          <w:szCs w:val="24"/>
        </w:rPr>
        <w:t xml:space="preserve"> višim vrijednostima na obje dimenzije</w:t>
      </w:r>
      <w:r w:rsidR="000D680B">
        <w:rPr>
          <w:rFonts w:ascii="Times New Roman" w:hAnsi="Times New Roman" w:cs="Times New Roman"/>
          <w:sz w:val="24"/>
          <w:szCs w:val="24"/>
        </w:rPr>
        <w:t xml:space="preserve"> </w:t>
      </w:r>
      <w:r w:rsidR="00CD590C">
        <w:rPr>
          <w:rFonts w:ascii="Times New Roman" w:hAnsi="Times New Roman" w:cs="Times New Roman"/>
          <w:sz w:val="24"/>
          <w:szCs w:val="24"/>
        </w:rPr>
        <w:t>(</w:t>
      </w:r>
      <w:r w:rsidR="00CD590C" w:rsidRPr="00CD590C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58181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D590C">
        <w:rPr>
          <w:rFonts w:ascii="Times New Roman" w:hAnsi="Times New Roman" w:cs="Times New Roman"/>
          <w:sz w:val="24"/>
          <w:szCs w:val="24"/>
        </w:rPr>
        <w:t xml:space="preserve">). </w:t>
      </w:r>
      <w:r w:rsidR="004620F8">
        <w:rPr>
          <w:rFonts w:ascii="Times New Roman" w:hAnsi="Times New Roman" w:cs="Times New Roman"/>
          <w:sz w:val="24"/>
          <w:szCs w:val="24"/>
        </w:rPr>
        <w:t xml:space="preserve">Izračunavanjem </w:t>
      </w:r>
      <w:proofErr w:type="spellStart"/>
      <w:r w:rsidR="004620F8">
        <w:rPr>
          <w:rFonts w:ascii="Times New Roman" w:hAnsi="Times New Roman" w:cs="Times New Roman"/>
          <w:sz w:val="24"/>
          <w:szCs w:val="24"/>
        </w:rPr>
        <w:t>Cohenovog</w:t>
      </w:r>
      <w:proofErr w:type="spellEnd"/>
      <w:r w:rsidR="004620F8">
        <w:rPr>
          <w:rFonts w:ascii="Times New Roman" w:hAnsi="Times New Roman" w:cs="Times New Roman"/>
          <w:sz w:val="24"/>
          <w:szCs w:val="24"/>
        </w:rPr>
        <w:t xml:space="preserve"> d utvrđeni su mali efekti na sve tri dimenzije (</w:t>
      </w:r>
      <w:r w:rsidR="004620F8" w:rsidRPr="004620F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620F8">
        <w:rPr>
          <w:rFonts w:ascii="Times New Roman" w:hAnsi="Times New Roman" w:cs="Times New Roman"/>
          <w:sz w:val="24"/>
          <w:szCs w:val="24"/>
        </w:rPr>
        <w:t>&lt;0,02) (</w:t>
      </w:r>
      <w:r w:rsidR="004620F8" w:rsidRPr="004620F8">
        <w:rPr>
          <w:rFonts w:ascii="Times New Roman" w:hAnsi="Times New Roman" w:cs="Times New Roman"/>
          <w:i/>
          <w:iCs/>
          <w:sz w:val="24"/>
          <w:szCs w:val="24"/>
        </w:rPr>
        <w:t>Tablica 3</w:t>
      </w:r>
      <w:r w:rsidR="004620F8">
        <w:rPr>
          <w:rFonts w:ascii="Times New Roman" w:hAnsi="Times New Roman" w:cs="Times New Roman"/>
          <w:sz w:val="24"/>
          <w:szCs w:val="24"/>
        </w:rPr>
        <w:t xml:space="preserve">). </w:t>
      </w:r>
      <w:r w:rsidR="00454CDE">
        <w:rPr>
          <w:rFonts w:ascii="Times New Roman" w:hAnsi="Times New Roman" w:cs="Times New Roman"/>
          <w:sz w:val="24"/>
          <w:szCs w:val="24"/>
        </w:rPr>
        <w:t>Na uzorku studenta nije pronađena značajna razlika ni na jednoj od dimenzija (</w:t>
      </w:r>
      <w:r w:rsidR="00454CDE" w:rsidRPr="0058181C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58181C" w:rsidRPr="0058181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54CDE">
        <w:rPr>
          <w:rFonts w:ascii="Times New Roman" w:hAnsi="Times New Roman" w:cs="Times New Roman"/>
          <w:sz w:val="24"/>
          <w:szCs w:val="24"/>
        </w:rPr>
        <w:t>)</w:t>
      </w:r>
      <w:r w:rsidR="004E1AE7">
        <w:rPr>
          <w:rFonts w:ascii="Times New Roman" w:hAnsi="Times New Roman" w:cs="Times New Roman"/>
          <w:sz w:val="24"/>
          <w:szCs w:val="24"/>
        </w:rPr>
        <w:t>.</w:t>
      </w:r>
      <w:r w:rsidR="00462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156BC" w14:textId="77777777" w:rsidR="004E1AE7" w:rsidRDefault="004E1AE7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44EA1" w14:textId="65BB3862" w:rsidR="0058181C" w:rsidRDefault="0058181C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333">
        <w:rPr>
          <w:rFonts w:ascii="Times New Roman" w:hAnsi="Times New Roman" w:cs="Times New Roman"/>
          <w:i/>
          <w:iCs/>
          <w:sz w:val="24"/>
          <w:szCs w:val="24"/>
        </w:rPr>
        <w:t>Tablica 1</w:t>
      </w:r>
      <w:r>
        <w:rPr>
          <w:rFonts w:ascii="Times New Roman" w:hAnsi="Times New Roman" w:cs="Times New Roman"/>
          <w:sz w:val="24"/>
          <w:szCs w:val="24"/>
        </w:rPr>
        <w:t xml:space="preserve">. Deskriptivni podaci </w:t>
      </w:r>
      <w:r w:rsidR="006A4333">
        <w:rPr>
          <w:rFonts w:ascii="Times New Roman" w:hAnsi="Times New Roman" w:cs="Times New Roman"/>
          <w:sz w:val="24"/>
          <w:szCs w:val="24"/>
        </w:rPr>
        <w:t xml:space="preserve">procjena Ivana i Ivane na dimenzijama dopadljivosti, </w:t>
      </w:r>
      <w:r w:rsidR="0062619A">
        <w:rPr>
          <w:rFonts w:ascii="Times New Roman" w:hAnsi="Times New Roman" w:cs="Times New Roman"/>
          <w:sz w:val="24"/>
          <w:szCs w:val="24"/>
        </w:rPr>
        <w:t>poželjnosti</w:t>
      </w:r>
      <w:r w:rsidR="006A4333">
        <w:rPr>
          <w:rFonts w:ascii="Times New Roman" w:hAnsi="Times New Roman" w:cs="Times New Roman"/>
          <w:sz w:val="24"/>
          <w:szCs w:val="24"/>
        </w:rPr>
        <w:t xml:space="preserve"> u radnom kontekstu i poželjnosti u obiteljskom kontekstu</w:t>
      </w:r>
    </w:p>
    <w:tbl>
      <w:tblPr>
        <w:tblStyle w:val="ivopisnatablicapopisa7"/>
        <w:tblW w:w="9049" w:type="dxa"/>
        <w:tblLook w:val="04A0" w:firstRow="1" w:lastRow="0" w:firstColumn="1" w:lastColumn="0" w:noHBand="0" w:noVBand="1"/>
      </w:tblPr>
      <w:tblGrid>
        <w:gridCol w:w="3777"/>
        <w:gridCol w:w="802"/>
        <w:gridCol w:w="617"/>
        <w:gridCol w:w="809"/>
        <w:gridCol w:w="809"/>
        <w:gridCol w:w="617"/>
        <w:gridCol w:w="809"/>
        <w:gridCol w:w="809"/>
      </w:tblGrid>
      <w:tr w:rsidR="00191FF2" w:rsidRPr="00581737" w14:paraId="1ED348BB" w14:textId="77777777" w:rsidTr="000B6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53C00A42" w14:textId="77777777" w:rsidR="00581737" w:rsidRPr="00581737" w:rsidRDefault="00581737" w:rsidP="005817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956563A" w14:textId="77777777" w:rsidR="00581737" w:rsidRPr="00581737" w:rsidRDefault="00581737" w:rsidP="00581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5036B727" w14:textId="77777777" w:rsidR="00581737" w:rsidRPr="00581737" w:rsidRDefault="00581737" w:rsidP="00581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Srednjoškolci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5E1D22F7" w14:textId="77777777" w:rsidR="00581737" w:rsidRPr="00581737" w:rsidRDefault="00581737" w:rsidP="00581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Studenti</w:t>
            </w:r>
          </w:p>
        </w:tc>
      </w:tr>
      <w:tr w:rsidR="00191FF2" w:rsidRPr="00581737" w14:paraId="130952BE" w14:textId="77777777" w:rsidTr="000B6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14:paraId="2A99F019" w14:textId="77777777" w:rsidR="00581737" w:rsidRPr="00581737" w:rsidRDefault="00581737" w:rsidP="0058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9CB177" w14:textId="77777777" w:rsidR="00581737" w:rsidRPr="003C14FA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C1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Lik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511FE4" w14:textId="77777777" w:rsidR="00581737" w:rsidRPr="003C14FA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C1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411278" w14:textId="77777777" w:rsidR="00581737" w:rsidRPr="003C14FA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C1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6E589E" w14:textId="77777777" w:rsidR="00581737" w:rsidRPr="003C14FA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C1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4A62C5" w14:textId="77777777" w:rsidR="00581737" w:rsidRPr="003C14FA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C1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BBC9F9" w14:textId="77777777" w:rsidR="00581737" w:rsidRPr="003C14FA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C1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404E51" w14:textId="77777777" w:rsidR="00581737" w:rsidRPr="003C14FA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C1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sd</w:t>
            </w:r>
          </w:p>
        </w:tc>
      </w:tr>
      <w:tr w:rsidR="00191FF2" w:rsidRPr="00581737" w14:paraId="3305C58D" w14:textId="77777777" w:rsidTr="000B6FC1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B80A47" w14:textId="77777777" w:rsidR="00581737" w:rsidRPr="00581737" w:rsidRDefault="00581737" w:rsidP="0058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A6F3C08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85ECA82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78BC1A2" w14:textId="1813E8B5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790269D" w14:textId="7B6646E0" w:rsidR="00581737" w:rsidRPr="00581737" w:rsidRDefault="00191FF2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02628CE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2F84386" w14:textId="2E4C1D5E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943399B" w14:textId="13E12C35" w:rsidR="00581737" w:rsidRPr="00581737" w:rsidRDefault="00191FF2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929</w:t>
            </w:r>
          </w:p>
        </w:tc>
      </w:tr>
      <w:tr w:rsidR="00191FF2" w:rsidRPr="00581737" w14:paraId="40608591" w14:textId="77777777" w:rsidTr="003C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788EAE" w14:textId="77777777" w:rsidR="00581737" w:rsidRPr="00581737" w:rsidRDefault="00581737" w:rsidP="0058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4F06AEF5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0" w:type="auto"/>
            <w:hideMark/>
          </w:tcPr>
          <w:p w14:paraId="4E72CFAF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731</w:t>
            </w:r>
          </w:p>
        </w:tc>
        <w:tc>
          <w:tcPr>
            <w:tcW w:w="0" w:type="auto"/>
            <w:hideMark/>
          </w:tcPr>
          <w:p w14:paraId="25964EE2" w14:textId="4ED328A4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490</w:t>
            </w:r>
          </w:p>
        </w:tc>
        <w:tc>
          <w:tcPr>
            <w:tcW w:w="0" w:type="auto"/>
            <w:hideMark/>
          </w:tcPr>
          <w:p w14:paraId="125CF392" w14:textId="031E877C" w:rsidR="00581737" w:rsidRPr="00581737" w:rsidRDefault="00191FF2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838</w:t>
            </w:r>
          </w:p>
        </w:tc>
        <w:tc>
          <w:tcPr>
            <w:tcW w:w="0" w:type="auto"/>
            <w:hideMark/>
          </w:tcPr>
          <w:p w14:paraId="12F8D5C0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222</w:t>
            </w:r>
          </w:p>
        </w:tc>
        <w:tc>
          <w:tcPr>
            <w:tcW w:w="0" w:type="auto"/>
            <w:hideMark/>
          </w:tcPr>
          <w:p w14:paraId="6F2CD295" w14:textId="051AAF26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336</w:t>
            </w:r>
          </w:p>
        </w:tc>
        <w:tc>
          <w:tcPr>
            <w:tcW w:w="0" w:type="auto"/>
            <w:hideMark/>
          </w:tcPr>
          <w:p w14:paraId="259781EF" w14:textId="4B1E5273" w:rsidR="00581737" w:rsidRPr="00581737" w:rsidRDefault="00191FF2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913</w:t>
            </w:r>
          </w:p>
        </w:tc>
      </w:tr>
      <w:tr w:rsidR="00191FF2" w:rsidRPr="00581737" w14:paraId="7631FCBD" w14:textId="77777777" w:rsidTr="003C14F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F0DA0D" w14:textId="77777777" w:rsidR="00581737" w:rsidRPr="00581737" w:rsidRDefault="00581737" w:rsidP="0058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radnom kontekstu</w:t>
            </w:r>
          </w:p>
        </w:tc>
        <w:tc>
          <w:tcPr>
            <w:tcW w:w="0" w:type="auto"/>
            <w:hideMark/>
          </w:tcPr>
          <w:p w14:paraId="1FE9FE6A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0" w:type="auto"/>
            <w:hideMark/>
          </w:tcPr>
          <w:p w14:paraId="6ED1EC3E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753</w:t>
            </w:r>
          </w:p>
        </w:tc>
        <w:tc>
          <w:tcPr>
            <w:tcW w:w="0" w:type="auto"/>
            <w:hideMark/>
          </w:tcPr>
          <w:p w14:paraId="0660E829" w14:textId="15CB00F6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930</w:t>
            </w:r>
          </w:p>
        </w:tc>
        <w:tc>
          <w:tcPr>
            <w:tcW w:w="0" w:type="auto"/>
            <w:hideMark/>
          </w:tcPr>
          <w:p w14:paraId="4EB71415" w14:textId="1C69CAFF" w:rsidR="00581737" w:rsidRPr="00581737" w:rsidRDefault="00191FF2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</w:t>
            </w:r>
          </w:p>
        </w:tc>
        <w:tc>
          <w:tcPr>
            <w:tcW w:w="0" w:type="auto"/>
            <w:hideMark/>
          </w:tcPr>
          <w:p w14:paraId="608A4364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</w:t>
            </w:r>
          </w:p>
        </w:tc>
        <w:tc>
          <w:tcPr>
            <w:tcW w:w="0" w:type="auto"/>
            <w:hideMark/>
          </w:tcPr>
          <w:p w14:paraId="33484465" w14:textId="5C4DE341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968</w:t>
            </w:r>
          </w:p>
        </w:tc>
        <w:tc>
          <w:tcPr>
            <w:tcW w:w="0" w:type="auto"/>
            <w:hideMark/>
          </w:tcPr>
          <w:p w14:paraId="7674B433" w14:textId="524F0C69" w:rsidR="00581737" w:rsidRPr="00581737" w:rsidRDefault="00191FF2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</w:t>
            </w:r>
          </w:p>
        </w:tc>
      </w:tr>
      <w:tr w:rsidR="00191FF2" w:rsidRPr="00581737" w14:paraId="1E2626CC" w14:textId="77777777" w:rsidTr="003C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B9D45F" w14:textId="77777777" w:rsidR="00581737" w:rsidRPr="00581737" w:rsidRDefault="00581737" w:rsidP="0058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52152823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0" w:type="auto"/>
            <w:hideMark/>
          </w:tcPr>
          <w:p w14:paraId="10B1A8A6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732</w:t>
            </w:r>
          </w:p>
        </w:tc>
        <w:tc>
          <w:tcPr>
            <w:tcW w:w="0" w:type="auto"/>
            <w:hideMark/>
          </w:tcPr>
          <w:p w14:paraId="0A9FAB4B" w14:textId="27F087A1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886</w:t>
            </w:r>
          </w:p>
        </w:tc>
        <w:tc>
          <w:tcPr>
            <w:tcW w:w="0" w:type="auto"/>
            <w:hideMark/>
          </w:tcPr>
          <w:p w14:paraId="2A7B1E8F" w14:textId="2BF93523" w:rsidR="00581737" w:rsidRPr="00581737" w:rsidRDefault="00191FF2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552</w:t>
            </w:r>
          </w:p>
        </w:tc>
        <w:tc>
          <w:tcPr>
            <w:tcW w:w="0" w:type="auto"/>
            <w:hideMark/>
          </w:tcPr>
          <w:p w14:paraId="50502446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221</w:t>
            </w:r>
          </w:p>
        </w:tc>
        <w:tc>
          <w:tcPr>
            <w:tcW w:w="0" w:type="auto"/>
            <w:hideMark/>
          </w:tcPr>
          <w:p w14:paraId="2D8C607B" w14:textId="65019335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981</w:t>
            </w:r>
          </w:p>
        </w:tc>
        <w:tc>
          <w:tcPr>
            <w:tcW w:w="0" w:type="auto"/>
            <w:hideMark/>
          </w:tcPr>
          <w:p w14:paraId="7D5E1A5C" w14:textId="5FCB1B77" w:rsidR="00581737" w:rsidRPr="00581737" w:rsidRDefault="00191FF2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464</w:t>
            </w:r>
          </w:p>
        </w:tc>
      </w:tr>
      <w:tr w:rsidR="00191FF2" w:rsidRPr="00581737" w14:paraId="29BD4B70" w14:textId="77777777" w:rsidTr="003C14F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AB1ED3" w14:textId="77777777" w:rsidR="00581737" w:rsidRPr="00581737" w:rsidRDefault="00581737" w:rsidP="0058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obiteljskom kontekstu</w:t>
            </w:r>
          </w:p>
        </w:tc>
        <w:tc>
          <w:tcPr>
            <w:tcW w:w="0" w:type="auto"/>
            <w:hideMark/>
          </w:tcPr>
          <w:p w14:paraId="17CA5FC5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0" w:type="auto"/>
            <w:hideMark/>
          </w:tcPr>
          <w:p w14:paraId="49C8B73F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755</w:t>
            </w:r>
          </w:p>
        </w:tc>
        <w:tc>
          <w:tcPr>
            <w:tcW w:w="0" w:type="auto"/>
            <w:hideMark/>
          </w:tcPr>
          <w:p w14:paraId="342ACBF2" w14:textId="518FF00C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243</w:t>
            </w:r>
          </w:p>
        </w:tc>
        <w:tc>
          <w:tcPr>
            <w:tcW w:w="0" w:type="auto"/>
            <w:hideMark/>
          </w:tcPr>
          <w:p w14:paraId="68DED782" w14:textId="705A7AC2" w:rsidR="00581737" w:rsidRPr="00581737" w:rsidRDefault="00191FF2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815</w:t>
            </w:r>
          </w:p>
        </w:tc>
        <w:tc>
          <w:tcPr>
            <w:tcW w:w="0" w:type="auto"/>
            <w:hideMark/>
          </w:tcPr>
          <w:p w14:paraId="47FE72D6" w14:textId="77777777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</w:t>
            </w:r>
          </w:p>
        </w:tc>
        <w:tc>
          <w:tcPr>
            <w:tcW w:w="0" w:type="auto"/>
            <w:hideMark/>
          </w:tcPr>
          <w:p w14:paraId="07886911" w14:textId="7B78E2EE" w:rsidR="00581737" w:rsidRPr="00581737" w:rsidRDefault="00581737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</w:t>
            </w:r>
          </w:p>
        </w:tc>
        <w:tc>
          <w:tcPr>
            <w:tcW w:w="0" w:type="auto"/>
            <w:hideMark/>
          </w:tcPr>
          <w:p w14:paraId="1733652E" w14:textId="1624EFCB" w:rsidR="00581737" w:rsidRPr="00581737" w:rsidRDefault="00191FF2" w:rsidP="00581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910</w:t>
            </w:r>
          </w:p>
        </w:tc>
      </w:tr>
      <w:tr w:rsidR="00191FF2" w:rsidRPr="00581737" w14:paraId="66725EBE" w14:textId="77777777" w:rsidTr="003C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03C43A" w14:textId="77777777" w:rsidR="00581737" w:rsidRPr="00581737" w:rsidRDefault="00581737" w:rsidP="0058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518BDC48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0" w:type="auto"/>
            <w:hideMark/>
          </w:tcPr>
          <w:p w14:paraId="7D8E8F9E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732</w:t>
            </w:r>
          </w:p>
        </w:tc>
        <w:tc>
          <w:tcPr>
            <w:tcW w:w="0" w:type="auto"/>
            <w:hideMark/>
          </w:tcPr>
          <w:p w14:paraId="61289BF4" w14:textId="19F8DDEB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</w:t>
            </w:r>
          </w:p>
        </w:tc>
        <w:tc>
          <w:tcPr>
            <w:tcW w:w="0" w:type="auto"/>
            <w:hideMark/>
          </w:tcPr>
          <w:p w14:paraId="6DF3CDB5" w14:textId="274BD347" w:rsidR="00581737" w:rsidRPr="00581737" w:rsidRDefault="00191FF2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841</w:t>
            </w:r>
          </w:p>
        </w:tc>
        <w:tc>
          <w:tcPr>
            <w:tcW w:w="0" w:type="auto"/>
            <w:hideMark/>
          </w:tcPr>
          <w:p w14:paraId="3D279270" w14:textId="77777777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222</w:t>
            </w:r>
          </w:p>
        </w:tc>
        <w:tc>
          <w:tcPr>
            <w:tcW w:w="0" w:type="auto"/>
            <w:hideMark/>
          </w:tcPr>
          <w:p w14:paraId="3229ABEE" w14:textId="57AB5132" w:rsidR="00581737" w:rsidRPr="00581737" w:rsidRDefault="00581737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982</w:t>
            </w:r>
          </w:p>
        </w:tc>
        <w:tc>
          <w:tcPr>
            <w:tcW w:w="0" w:type="auto"/>
            <w:hideMark/>
          </w:tcPr>
          <w:p w14:paraId="03B589C1" w14:textId="7A2CFEF8" w:rsidR="00581737" w:rsidRPr="00581737" w:rsidRDefault="00191FF2" w:rsidP="00581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581737" w:rsidRPr="005817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879</w:t>
            </w:r>
          </w:p>
        </w:tc>
      </w:tr>
    </w:tbl>
    <w:p w14:paraId="52E6215E" w14:textId="77777777" w:rsidR="006C1EC5" w:rsidRDefault="006C1EC5" w:rsidP="00D6089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F35D8F" w14:textId="77777777" w:rsidR="00BA79AB" w:rsidRDefault="00BA79AB" w:rsidP="00D6089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F0B892" w14:textId="77777777" w:rsidR="00BA79AB" w:rsidRDefault="00BA79AB" w:rsidP="00D6089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CAD6CE" w14:textId="59592BC3" w:rsidR="006A4333" w:rsidRDefault="006A4333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333">
        <w:rPr>
          <w:rFonts w:ascii="Times New Roman" w:hAnsi="Times New Roman" w:cs="Times New Roman"/>
          <w:i/>
          <w:iCs/>
          <w:sz w:val="24"/>
          <w:szCs w:val="24"/>
        </w:rPr>
        <w:t>Tablica 2</w:t>
      </w:r>
      <w:r>
        <w:rPr>
          <w:rFonts w:ascii="Times New Roman" w:hAnsi="Times New Roman" w:cs="Times New Roman"/>
          <w:sz w:val="24"/>
          <w:szCs w:val="24"/>
        </w:rPr>
        <w:t xml:space="preserve">. Rezultati t-testa </w:t>
      </w:r>
      <w:r w:rsidR="00101F80">
        <w:rPr>
          <w:rFonts w:ascii="Times New Roman" w:hAnsi="Times New Roman" w:cs="Times New Roman"/>
          <w:sz w:val="24"/>
          <w:szCs w:val="24"/>
        </w:rPr>
        <w:t xml:space="preserve">za utvrđivanje razlika između likova Ivane i Ivana obzirom na dimenzije dopadljivosti, </w:t>
      </w:r>
      <w:r w:rsidR="0062619A">
        <w:rPr>
          <w:rFonts w:ascii="Times New Roman" w:hAnsi="Times New Roman" w:cs="Times New Roman"/>
          <w:sz w:val="24"/>
          <w:szCs w:val="24"/>
        </w:rPr>
        <w:t>poželjnosti</w:t>
      </w:r>
      <w:r w:rsidR="00101F80">
        <w:rPr>
          <w:rFonts w:ascii="Times New Roman" w:hAnsi="Times New Roman" w:cs="Times New Roman"/>
          <w:sz w:val="24"/>
          <w:szCs w:val="24"/>
        </w:rPr>
        <w:t xml:space="preserve"> u radnom kontekstu i poželjnosti u obiteljskom kontekstu</w:t>
      </w:r>
    </w:p>
    <w:tbl>
      <w:tblPr>
        <w:tblStyle w:val="ivopisnatablicapopisa7"/>
        <w:tblW w:w="7905" w:type="dxa"/>
        <w:jc w:val="center"/>
        <w:tblLook w:val="04A0" w:firstRow="1" w:lastRow="0" w:firstColumn="1" w:lastColumn="0" w:noHBand="0" w:noVBand="1"/>
      </w:tblPr>
      <w:tblGrid>
        <w:gridCol w:w="3529"/>
        <w:gridCol w:w="756"/>
        <w:gridCol w:w="696"/>
        <w:gridCol w:w="756"/>
        <w:gridCol w:w="836"/>
        <w:gridCol w:w="576"/>
        <w:gridCol w:w="756"/>
      </w:tblGrid>
      <w:tr w:rsidR="006A4333" w:rsidRPr="006A4333" w14:paraId="2473A632" w14:textId="77777777" w:rsidTr="0098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169BFE6E" w14:textId="77777777" w:rsidR="006A4333" w:rsidRPr="006A4333" w:rsidRDefault="006A4333" w:rsidP="006A4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797C870B" w14:textId="77777777" w:rsidR="006A4333" w:rsidRPr="006A4333" w:rsidRDefault="006A4333" w:rsidP="006A4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Srednjoškolci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39559CF8" w14:textId="77777777" w:rsidR="006A4333" w:rsidRPr="006A4333" w:rsidRDefault="006A4333" w:rsidP="006A4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Studenti</w:t>
            </w:r>
          </w:p>
        </w:tc>
      </w:tr>
      <w:tr w:rsidR="006A4333" w:rsidRPr="006A4333" w14:paraId="24BB1A1C" w14:textId="77777777" w:rsidTr="0098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14:paraId="03BB8650" w14:textId="77777777" w:rsidR="006A4333" w:rsidRPr="006A4333" w:rsidRDefault="006A4333" w:rsidP="006A4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1C5CBD" w14:textId="77777777" w:rsidR="006A4333" w:rsidRPr="000B6FC1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1EA8E8" w14:textId="77777777" w:rsidR="006A4333" w:rsidRPr="000B6FC1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42BBD9" w14:textId="77777777" w:rsidR="006A4333" w:rsidRPr="000B6FC1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2D5F82" w14:textId="77777777" w:rsidR="006A4333" w:rsidRPr="000B6FC1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B5B274" w14:textId="77777777" w:rsidR="006A4333" w:rsidRPr="000B6FC1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8BD6C6" w14:textId="77777777" w:rsidR="006A4333" w:rsidRPr="000B6FC1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</w:t>
            </w:r>
          </w:p>
        </w:tc>
      </w:tr>
      <w:tr w:rsidR="006A4333" w:rsidRPr="006A4333" w14:paraId="09B883BB" w14:textId="77777777" w:rsidTr="0098155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E57625" w14:textId="77777777" w:rsidR="006A4333" w:rsidRPr="006A4333" w:rsidRDefault="006A4333" w:rsidP="006A4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5F23857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3,865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86845B6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347245E" w14:textId="161EDD15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B4B0E67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1,779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974609B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0AAF653" w14:textId="3C26CAF0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076</w:t>
            </w:r>
          </w:p>
        </w:tc>
      </w:tr>
      <w:tr w:rsidR="006A4333" w:rsidRPr="006A4333" w14:paraId="75E29538" w14:textId="77777777" w:rsidTr="0098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A24B8B" w14:textId="7E4B1577" w:rsidR="006A4333" w:rsidRPr="006A4333" w:rsidRDefault="006A4333" w:rsidP="006A4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jnost u radnom kontekstu</w:t>
            </w:r>
          </w:p>
        </w:tc>
        <w:tc>
          <w:tcPr>
            <w:tcW w:w="0" w:type="auto"/>
            <w:hideMark/>
          </w:tcPr>
          <w:p w14:paraId="1B38C63A" w14:textId="77777777" w:rsidR="006A4333" w:rsidRPr="006A4333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1,547</w:t>
            </w:r>
          </w:p>
        </w:tc>
        <w:tc>
          <w:tcPr>
            <w:tcW w:w="0" w:type="auto"/>
            <w:hideMark/>
          </w:tcPr>
          <w:p w14:paraId="6C19516B" w14:textId="77777777" w:rsidR="006A4333" w:rsidRPr="006A4333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1483</w:t>
            </w:r>
          </w:p>
        </w:tc>
        <w:tc>
          <w:tcPr>
            <w:tcW w:w="0" w:type="auto"/>
            <w:hideMark/>
          </w:tcPr>
          <w:p w14:paraId="22557879" w14:textId="561F43F4" w:rsidR="006A4333" w:rsidRPr="006A4333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</w:t>
            </w:r>
          </w:p>
        </w:tc>
        <w:tc>
          <w:tcPr>
            <w:tcW w:w="0" w:type="auto"/>
            <w:hideMark/>
          </w:tcPr>
          <w:p w14:paraId="43FB8483" w14:textId="3E84393A" w:rsidR="006A4333" w:rsidRPr="006A4333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289</w:t>
            </w:r>
          </w:p>
        </w:tc>
        <w:tc>
          <w:tcPr>
            <w:tcW w:w="0" w:type="auto"/>
            <w:hideMark/>
          </w:tcPr>
          <w:p w14:paraId="2317652A" w14:textId="77777777" w:rsidR="006A4333" w:rsidRPr="006A4333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431</w:t>
            </w:r>
          </w:p>
        </w:tc>
        <w:tc>
          <w:tcPr>
            <w:tcW w:w="0" w:type="auto"/>
            <w:hideMark/>
          </w:tcPr>
          <w:p w14:paraId="5390D259" w14:textId="50325086" w:rsidR="006A4333" w:rsidRPr="006A4333" w:rsidRDefault="006A4333" w:rsidP="006A4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773</w:t>
            </w:r>
          </w:p>
        </w:tc>
      </w:tr>
      <w:tr w:rsidR="006A4333" w:rsidRPr="006A4333" w14:paraId="4F3BD778" w14:textId="77777777" w:rsidTr="0098155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836CF9" w14:textId="77777777" w:rsidR="006A4333" w:rsidRPr="006A4333" w:rsidRDefault="006A4333" w:rsidP="006A4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obiteljskom kontekstu</w:t>
            </w:r>
          </w:p>
        </w:tc>
        <w:tc>
          <w:tcPr>
            <w:tcW w:w="0" w:type="auto"/>
            <w:hideMark/>
          </w:tcPr>
          <w:p w14:paraId="1CF84807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3,271</w:t>
            </w:r>
          </w:p>
        </w:tc>
        <w:tc>
          <w:tcPr>
            <w:tcW w:w="0" w:type="auto"/>
            <w:hideMark/>
          </w:tcPr>
          <w:p w14:paraId="7BEFF787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1485</w:t>
            </w:r>
          </w:p>
        </w:tc>
        <w:tc>
          <w:tcPr>
            <w:tcW w:w="0" w:type="auto"/>
            <w:hideMark/>
          </w:tcPr>
          <w:p w14:paraId="3FF7DEB8" w14:textId="007B4CC0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001</w:t>
            </w:r>
          </w:p>
        </w:tc>
        <w:tc>
          <w:tcPr>
            <w:tcW w:w="0" w:type="auto"/>
            <w:hideMark/>
          </w:tcPr>
          <w:p w14:paraId="2328093E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1,857</w:t>
            </w:r>
          </w:p>
        </w:tc>
        <w:tc>
          <w:tcPr>
            <w:tcW w:w="0" w:type="auto"/>
            <w:hideMark/>
          </w:tcPr>
          <w:p w14:paraId="51F7658A" w14:textId="77777777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432</w:t>
            </w:r>
          </w:p>
        </w:tc>
        <w:tc>
          <w:tcPr>
            <w:tcW w:w="0" w:type="auto"/>
            <w:hideMark/>
          </w:tcPr>
          <w:p w14:paraId="1AFF4D0E" w14:textId="24D6D32E" w:rsidR="006A4333" w:rsidRPr="006A4333" w:rsidRDefault="006A4333" w:rsidP="006A4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6A43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064</w:t>
            </w:r>
          </w:p>
        </w:tc>
      </w:tr>
    </w:tbl>
    <w:p w14:paraId="1A53F301" w14:textId="77777777" w:rsidR="00552CE3" w:rsidRDefault="00552CE3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C26E5" w14:textId="0D3C60E2" w:rsidR="004620F8" w:rsidRDefault="004620F8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980068"/>
      <w:r w:rsidRPr="004620F8">
        <w:rPr>
          <w:rFonts w:ascii="Times New Roman" w:hAnsi="Times New Roman" w:cs="Times New Roman"/>
          <w:i/>
          <w:iCs/>
          <w:sz w:val="24"/>
          <w:szCs w:val="24"/>
        </w:rPr>
        <w:t>Tablica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za utvrđivanje veličine efekta na uzorku srednjoškolaca</w:t>
      </w:r>
      <w:r w:rsidR="00040C59">
        <w:rPr>
          <w:rFonts w:ascii="Times New Roman" w:hAnsi="Times New Roman" w:cs="Times New Roman"/>
          <w:sz w:val="24"/>
          <w:szCs w:val="24"/>
        </w:rPr>
        <w:t xml:space="preserve"> obzirom na pročitani tekst</w:t>
      </w:r>
    </w:p>
    <w:bookmarkEnd w:id="1"/>
    <w:tbl>
      <w:tblPr>
        <w:tblStyle w:val="ivopisnatablicapopisa7"/>
        <w:tblW w:w="0" w:type="dxa"/>
        <w:jc w:val="center"/>
        <w:tblLook w:val="04A0" w:firstRow="1" w:lastRow="0" w:firstColumn="1" w:lastColumn="0" w:noHBand="0" w:noVBand="1"/>
      </w:tblPr>
      <w:tblGrid>
        <w:gridCol w:w="3529"/>
        <w:gridCol w:w="1050"/>
      </w:tblGrid>
      <w:tr w:rsidR="004620F8" w:rsidRPr="004620F8" w14:paraId="526FB8A7" w14:textId="77777777" w:rsidTr="00462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0E81353" w14:textId="77777777" w:rsidR="004620F8" w:rsidRPr="004620F8" w:rsidRDefault="004620F8" w:rsidP="0046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423A522F" w14:textId="77777777" w:rsidR="004620F8" w:rsidRPr="004620F8" w:rsidRDefault="004620F8" w:rsidP="00462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Cohen d</w:t>
            </w:r>
          </w:p>
        </w:tc>
      </w:tr>
      <w:tr w:rsidR="004620F8" w:rsidRPr="004620F8" w14:paraId="02A13089" w14:textId="77777777" w:rsidTr="0046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BC7DF" w14:textId="77777777" w:rsidR="004620F8" w:rsidRPr="004620F8" w:rsidRDefault="004620F8" w:rsidP="00462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0" w:type="auto"/>
            <w:hideMark/>
          </w:tcPr>
          <w:p w14:paraId="15FF6A64" w14:textId="4B85B7A8" w:rsidR="004620F8" w:rsidRPr="004620F8" w:rsidRDefault="004620F8" w:rsidP="0046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036</w:t>
            </w:r>
          </w:p>
        </w:tc>
      </w:tr>
      <w:tr w:rsidR="004620F8" w:rsidRPr="004620F8" w14:paraId="4EF4E841" w14:textId="77777777" w:rsidTr="004620F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CF9FB4" w14:textId="77777777" w:rsidR="004620F8" w:rsidRPr="004620F8" w:rsidRDefault="004620F8" w:rsidP="00462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radnom kontekstu</w:t>
            </w:r>
          </w:p>
        </w:tc>
        <w:tc>
          <w:tcPr>
            <w:tcW w:w="0" w:type="auto"/>
            <w:hideMark/>
          </w:tcPr>
          <w:p w14:paraId="442EB57A" w14:textId="2C334014" w:rsidR="004620F8" w:rsidRPr="004620F8" w:rsidRDefault="004620F8" w:rsidP="00462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</w:t>
            </w:r>
          </w:p>
        </w:tc>
      </w:tr>
      <w:tr w:rsidR="004620F8" w:rsidRPr="004620F8" w14:paraId="397E0131" w14:textId="77777777" w:rsidTr="0046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EE4C6" w14:textId="77777777" w:rsidR="004620F8" w:rsidRPr="004620F8" w:rsidRDefault="004620F8" w:rsidP="00462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Poželjnost u obiteljskom kontekstu </w:t>
            </w:r>
          </w:p>
        </w:tc>
        <w:tc>
          <w:tcPr>
            <w:tcW w:w="0" w:type="auto"/>
            <w:hideMark/>
          </w:tcPr>
          <w:p w14:paraId="331B4DA2" w14:textId="12E8051B" w:rsidR="004620F8" w:rsidRPr="004620F8" w:rsidRDefault="004620F8" w:rsidP="0046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4620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035</w:t>
            </w:r>
          </w:p>
        </w:tc>
      </w:tr>
    </w:tbl>
    <w:p w14:paraId="4E161EF8" w14:textId="77777777" w:rsidR="00552CE3" w:rsidRDefault="00552CE3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C8AEA" w14:textId="3689A8A3" w:rsidR="00552CE3" w:rsidRPr="00552CE3" w:rsidRDefault="00552CE3" w:rsidP="00D6089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CE3">
        <w:rPr>
          <w:rFonts w:ascii="Times New Roman" w:hAnsi="Times New Roman" w:cs="Times New Roman"/>
          <w:i/>
          <w:iCs/>
          <w:sz w:val="24"/>
          <w:szCs w:val="24"/>
        </w:rPr>
        <w:t>Doživljaj Ivane</w:t>
      </w:r>
    </w:p>
    <w:p w14:paraId="5C58EDE3" w14:textId="7BF662A8" w:rsidR="00EF3814" w:rsidRDefault="00AC4B72" w:rsidP="00F912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analizirajući samo doživljaj ženske </w:t>
      </w:r>
      <w:r w:rsidR="004E4F5C">
        <w:rPr>
          <w:rFonts w:ascii="Times New Roman" w:hAnsi="Times New Roman" w:cs="Times New Roman"/>
          <w:sz w:val="24"/>
          <w:szCs w:val="24"/>
        </w:rPr>
        <w:t>protagonistice</w:t>
      </w:r>
      <w:r>
        <w:rPr>
          <w:rFonts w:ascii="Times New Roman" w:hAnsi="Times New Roman" w:cs="Times New Roman"/>
          <w:sz w:val="24"/>
          <w:szCs w:val="24"/>
        </w:rPr>
        <w:t>, utvrđen</w:t>
      </w:r>
      <w:r w:rsidR="004E4F5C">
        <w:rPr>
          <w:rFonts w:ascii="Times New Roman" w:hAnsi="Times New Roman" w:cs="Times New Roman"/>
          <w:sz w:val="24"/>
          <w:szCs w:val="24"/>
        </w:rPr>
        <w:t>a je značajna pozitivna povezanost</w:t>
      </w:r>
      <w:r w:rsidR="00FB035E">
        <w:rPr>
          <w:rFonts w:ascii="Times New Roman" w:hAnsi="Times New Roman" w:cs="Times New Roman"/>
          <w:sz w:val="24"/>
          <w:szCs w:val="24"/>
        </w:rPr>
        <w:t xml:space="preserve"> (</w:t>
      </w:r>
      <w:r w:rsidR="00FB035E" w:rsidRPr="00FB035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B035E">
        <w:rPr>
          <w:rFonts w:ascii="Times New Roman" w:hAnsi="Times New Roman" w:cs="Times New Roman"/>
          <w:sz w:val="24"/>
          <w:szCs w:val="24"/>
        </w:rPr>
        <w:t>&lt;0,01)</w:t>
      </w:r>
      <w:r w:rsidR="004E4F5C">
        <w:rPr>
          <w:rFonts w:ascii="Times New Roman" w:hAnsi="Times New Roman" w:cs="Times New Roman"/>
          <w:sz w:val="24"/>
          <w:szCs w:val="24"/>
        </w:rPr>
        <w:t xml:space="preserve"> između dimenzija dopadljivosti i poželjnosti u radnom kontekstu. </w:t>
      </w:r>
      <w:r w:rsidR="00FB035E">
        <w:rPr>
          <w:rFonts w:ascii="Times New Roman" w:hAnsi="Times New Roman" w:cs="Times New Roman"/>
          <w:sz w:val="24"/>
          <w:szCs w:val="24"/>
        </w:rPr>
        <w:t>Za učenike srednjih škola</w:t>
      </w:r>
      <w:r w:rsidR="00981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550">
        <w:rPr>
          <w:rFonts w:ascii="Times New Roman" w:hAnsi="Times New Roman" w:cs="Times New Roman"/>
          <w:sz w:val="24"/>
          <w:szCs w:val="24"/>
        </w:rPr>
        <w:t>Pearsonov</w:t>
      </w:r>
      <w:proofErr w:type="spellEnd"/>
      <w:r w:rsidR="00FB035E">
        <w:rPr>
          <w:rFonts w:ascii="Times New Roman" w:hAnsi="Times New Roman" w:cs="Times New Roman"/>
          <w:sz w:val="24"/>
          <w:szCs w:val="24"/>
        </w:rPr>
        <w:t xml:space="preserve"> </w:t>
      </w:r>
      <w:r w:rsidR="00D01344">
        <w:rPr>
          <w:rFonts w:ascii="Times New Roman" w:hAnsi="Times New Roman" w:cs="Times New Roman"/>
          <w:sz w:val="24"/>
          <w:szCs w:val="24"/>
        </w:rPr>
        <w:t>koeficijent korelacije</w:t>
      </w:r>
      <w:r w:rsidR="00FB035E">
        <w:rPr>
          <w:rFonts w:ascii="Times New Roman" w:hAnsi="Times New Roman" w:cs="Times New Roman"/>
          <w:sz w:val="24"/>
          <w:szCs w:val="24"/>
        </w:rPr>
        <w:t xml:space="preserve"> iznosi </w:t>
      </w:r>
      <w:r w:rsidR="00FB035E" w:rsidRPr="00EF1BE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B035E">
        <w:rPr>
          <w:rFonts w:ascii="Times New Roman" w:hAnsi="Times New Roman" w:cs="Times New Roman"/>
          <w:sz w:val="24"/>
          <w:szCs w:val="24"/>
        </w:rPr>
        <w:t>=</w:t>
      </w:r>
      <w:r w:rsidR="00EF1BEE">
        <w:rPr>
          <w:rFonts w:ascii="Times New Roman" w:hAnsi="Times New Roman" w:cs="Times New Roman"/>
          <w:sz w:val="24"/>
          <w:szCs w:val="24"/>
        </w:rPr>
        <w:t xml:space="preserve">0,490, a za studente </w:t>
      </w:r>
      <w:r w:rsidR="00EF1BEE" w:rsidRPr="00EF1BE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EF1BEE">
        <w:rPr>
          <w:rFonts w:ascii="Times New Roman" w:hAnsi="Times New Roman" w:cs="Times New Roman"/>
          <w:sz w:val="24"/>
          <w:szCs w:val="24"/>
        </w:rPr>
        <w:t>=0,612.</w:t>
      </w:r>
    </w:p>
    <w:p w14:paraId="6AD70CD7" w14:textId="2A2C20E0" w:rsidR="008311D8" w:rsidRPr="00DD4F42" w:rsidRDefault="00FE2DA8" w:rsidP="002845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</w:t>
      </w:r>
      <w:r w:rsidR="000B12AC">
        <w:rPr>
          <w:rFonts w:ascii="Times New Roman" w:hAnsi="Times New Roman" w:cs="Times New Roman"/>
          <w:sz w:val="24"/>
          <w:szCs w:val="24"/>
        </w:rPr>
        <w:t xml:space="preserve">utvrđene su statistički značajne razlike u doživljaju Ivane na </w:t>
      </w:r>
      <w:r w:rsidR="00A60AE9">
        <w:rPr>
          <w:rFonts w:ascii="Times New Roman" w:hAnsi="Times New Roman" w:cs="Times New Roman"/>
          <w:sz w:val="24"/>
          <w:szCs w:val="24"/>
        </w:rPr>
        <w:t>sve tri dimenzije obzirom na rod sudionika</w:t>
      </w:r>
      <w:r w:rsidR="003629AD">
        <w:rPr>
          <w:rFonts w:ascii="Times New Roman" w:hAnsi="Times New Roman" w:cs="Times New Roman"/>
          <w:sz w:val="24"/>
          <w:szCs w:val="24"/>
        </w:rPr>
        <w:t xml:space="preserve"> (</w:t>
      </w:r>
      <w:r w:rsidR="003629AD" w:rsidRPr="00DD4F4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3629AD" w:rsidRPr="00DD4F4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dopadljivost</w:t>
      </w:r>
      <w:r w:rsidR="002628E4">
        <w:rPr>
          <w:rFonts w:ascii="Times New Roman" w:hAnsi="Times New Roman" w:cs="Times New Roman"/>
          <w:sz w:val="24"/>
          <w:szCs w:val="24"/>
        </w:rPr>
        <w:t>=</w:t>
      </w:r>
      <w:r w:rsidR="00DD4F42" w:rsidRPr="00917E6C">
        <w:rPr>
          <w:rFonts w:ascii="Times New Roman" w:eastAsia="Times New Roman" w:hAnsi="Times New Roman" w:cs="Times New Roman"/>
          <w:sz w:val="24"/>
          <w:szCs w:val="24"/>
          <w:lang w:eastAsia="hr-HR"/>
        </w:rPr>
        <w:t>2,35</w:t>
      </w:r>
      <w:r w:rsidR="00DD4F4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628E4">
        <w:rPr>
          <w:rFonts w:ascii="Times New Roman" w:hAnsi="Times New Roman" w:cs="Times New Roman"/>
          <w:sz w:val="24"/>
          <w:szCs w:val="24"/>
        </w:rPr>
        <w:t xml:space="preserve"> uz </w:t>
      </w:r>
      <w:r w:rsidR="002628E4" w:rsidRPr="00DD4F42">
        <w:rPr>
          <w:rFonts w:ascii="Times New Roman" w:hAnsi="Times New Roman" w:cs="Times New Roman"/>
          <w:i/>
          <w:iCs/>
          <w:sz w:val="24"/>
          <w:szCs w:val="24"/>
        </w:rPr>
        <w:t>df</w:t>
      </w:r>
      <w:r w:rsidR="002628E4">
        <w:rPr>
          <w:rFonts w:ascii="Times New Roman" w:hAnsi="Times New Roman" w:cs="Times New Roman"/>
          <w:sz w:val="24"/>
          <w:szCs w:val="24"/>
        </w:rPr>
        <w:t>=</w:t>
      </w:r>
      <w:r w:rsidR="00DD4F42">
        <w:rPr>
          <w:rFonts w:ascii="Times New Roman" w:hAnsi="Times New Roman" w:cs="Times New Roman"/>
          <w:sz w:val="24"/>
          <w:szCs w:val="24"/>
        </w:rPr>
        <w:t>759</w:t>
      </w:r>
      <w:r w:rsidR="002628E4">
        <w:rPr>
          <w:rFonts w:ascii="Times New Roman" w:hAnsi="Times New Roman" w:cs="Times New Roman"/>
          <w:sz w:val="24"/>
          <w:szCs w:val="24"/>
        </w:rPr>
        <w:t xml:space="preserve">, </w:t>
      </w:r>
      <w:r w:rsidR="002628E4" w:rsidRPr="00DD4F4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628E4">
        <w:rPr>
          <w:rFonts w:ascii="Times New Roman" w:hAnsi="Times New Roman" w:cs="Times New Roman"/>
          <w:sz w:val="24"/>
          <w:szCs w:val="24"/>
        </w:rPr>
        <w:t>&lt;</w:t>
      </w:r>
      <w:r w:rsidR="00DD4F42">
        <w:rPr>
          <w:rFonts w:ascii="Times New Roman" w:hAnsi="Times New Roman" w:cs="Times New Roman"/>
          <w:sz w:val="24"/>
          <w:szCs w:val="24"/>
        </w:rPr>
        <w:t>0,05</w:t>
      </w:r>
      <w:r w:rsidR="002628E4">
        <w:rPr>
          <w:rFonts w:ascii="Times New Roman" w:hAnsi="Times New Roman" w:cs="Times New Roman"/>
          <w:sz w:val="24"/>
          <w:szCs w:val="24"/>
        </w:rPr>
        <w:t xml:space="preserve"> ; </w:t>
      </w:r>
      <w:r w:rsidR="002628E4" w:rsidRPr="00DD4F4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628E4" w:rsidRPr="00DD4F4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poželjnost u radnom kontekstu</w:t>
      </w:r>
      <w:r w:rsidR="002628E4">
        <w:rPr>
          <w:rFonts w:ascii="Times New Roman" w:hAnsi="Times New Roman" w:cs="Times New Roman"/>
          <w:sz w:val="24"/>
          <w:szCs w:val="24"/>
        </w:rPr>
        <w:t>=</w:t>
      </w:r>
      <w:r w:rsidR="00981550">
        <w:rPr>
          <w:rFonts w:ascii="Times New Roman" w:hAnsi="Times New Roman" w:cs="Times New Roman"/>
          <w:sz w:val="24"/>
          <w:szCs w:val="24"/>
        </w:rPr>
        <w:t>2,292</w:t>
      </w:r>
      <w:r w:rsidR="002628E4">
        <w:rPr>
          <w:rFonts w:ascii="Times New Roman" w:hAnsi="Times New Roman" w:cs="Times New Roman"/>
          <w:sz w:val="24"/>
          <w:szCs w:val="24"/>
        </w:rPr>
        <w:t xml:space="preserve"> uz </w:t>
      </w:r>
      <w:proofErr w:type="spellStart"/>
      <w:r w:rsidR="002628E4" w:rsidRPr="00EF0EA1">
        <w:rPr>
          <w:rFonts w:ascii="Times New Roman" w:hAnsi="Times New Roman" w:cs="Times New Roman"/>
          <w:i/>
          <w:iCs/>
          <w:sz w:val="24"/>
          <w:szCs w:val="24"/>
        </w:rPr>
        <w:t>df</w:t>
      </w:r>
      <w:proofErr w:type="spellEnd"/>
      <w:r w:rsidR="002628E4">
        <w:rPr>
          <w:rFonts w:ascii="Times New Roman" w:hAnsi="Times New Roman" w:cs="Times New Roman"/>
          <w:sz w:val="24"/>
          <w:szCs w:val="24"/>
        </w:rPr>
        <w:t>=</w:t>
      </w:r>
      <w:r w:rsidR="00981550" w:rsidRPr="00917E6C">
        <w:rPr>
          <w:rFonts w:ascii="Times New Roman" w:eastAsia="Times New Roman" w:hAnsi="Times New Roman" w:cs="Times New Roman"/>
          <w:sz w:val="24"/>
          <w:szCs w:val="24"/>
          <w:lang w:eastAsia="hr-HR"/>
        </w:rPr>
        <w:t>364,211</w:t>
      </w:r>
      <w:r w:rsidR="002628E4">
        <w:rPr>
          <w:rFonts w:ascii="Times New Roman" w:hAnsi="Times New Roman" w:cs="Times New Roman"/>
          <w:sz w:val="24"/>
          <w:szCs w:val="24"/>
        </w:rPr>
        <w:t xml:space="preserve">, </w:t>
      </w:r>
      <w:r w:rsidR="002628E4" w:rsidRPr="00EF0EA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D4F42">
        <w:rPr>
          <w:rFonts w:ascii="Times New Roman" w:hAnsi="Times New Roman" w:cs="Times New Roman"/>
          <w:sz w:val="24"/>
          <w:szCs w:val="24"/>
        </w:rPr>
        <w:t>&lt;</w:t>
      </w:r>
      <w:r w:rsidR="00EF0EA1">
        <w:rPr>
          <w:rFonts w:ascii="Times New Roman" w:hAnsi="Times New Roman" w:cs="Times New Roman"/>
          <w:sz w:val="24"/>
          <w:szCs w:val="24"/>
        </w:rPr>
        <w:t>0,05</w:t>
      </w:r>
      <w:r w:rsidR="00DD4F42" w:rsidRPr="00EF0EA1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DD4F42" w:rsidRPr="00EF0EA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D4F42" w:rsidRPr="00EF0EA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pože</w:t>
      </w:r>
      <w:r w:rsidR="00EF0EA1" w:rsidRPr="00EF0EA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l</w:t>
      </w:r>
      <w:r w:rsidR="00DD4F42" w:rsidRPr="00EF0EA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jnost</w:t>
      </w:r>
      <w:proofErr w:type="spellEnd"/>
      <w:r w:rsidR="00DD4F42" w:rsidRPr="00EF0EA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u obiteljskom kontekstu</w:t>
      </w:r>
      <w:r w:rsidR="00EF0EA1">
        <w:rPr>
          <w:rFonts w:ascii="Times New Roman" w:hAnsi="Times New Roman" w:cs="Times New Roman"/>
          <w:sz w:val="24"/>
          <w:szCs w:val="24"/>
        </w:rPr>
        <w:t>=</w:t>
      </w:r>
      <w:r w:rsidR="00EF0EA1" w:rsidRPr="00917E6C">
        <w:rPr>
          <w:rFonts w:ascii="Times New Roman" w:eastAsia="Times New Roman" w:hAnsi="Times New Roman" w:cs="Times New Roman"/>
          <w:sz w:val="24"/>
          <w:szCs w:val="24"/>
          <w:lang w:eastAsia="hr-HR"/>
        </w:rPr>
        <w:t>2,890</w:t>
      </w:r>
      <w:r w:rsidR="00DD4F42" w:rsidRPr="00EF0E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D4F42">
        <w:rPr>
          <w:rFonts w:ascii="Times New Roman" w:hAnsi="Times New Roman" w:cs="Times New Roman"/>
          <w:sz w:val="24"/>
          <w:szCs w:val="24"/>
        </w:rPr>
        <w:t xml:space="preserve">uz </w:t>
      </w:r>
      <w:proofErr w:type="spellStart"/>
      <w:r w:rsidR="00DD4F42" w:rsidRPr="00EF0EA1">
        <w:rPr>
          <w:rFonts w:ascii="Times New Roman" w:hAnsi="Times New Roman" w:cs="Times New Roman"/>
          <w:i/>
          <w:iCs/>
          <w:sz w:val="24"/>
          <w:szCs w:val="24"/>
        </w:rPr>
        <w:t>df</w:t>
      </w:r>
      <w:proofErr w:type="spellEnd"/>
      <w:r w:rsidR="00DD4F42">
        <w:rPr>
          <w:rFonts w:ascii="Times New Roman" w:hAnsi="Times New Roman" w:cs="Times New Roman"/>
          <w:sz w:val="24"/>
          <w:szCs w:val="24"/>
        </w:rPr>
        <w:t>=</w:t>
      </w:r>
      <w:r w:rsidR="00EF0EA1">
        <w:rPr>
          <w:rFonts w:ascii="Times New Roman" w:hAnsi="Times New Roman" w:cs="Times New Roman"/>
          <w:sz w:val="24"/>
          <w:szCs w:val="24"/>
        </w:rPr>
        <w:t>753</w:t>
      </w:r>
      <w:r w:rsidR="00DD4F42">
        <w:rPr>
          <w:rFonts w:ascii="Times New Roman" w:hAnsi="Times New Roman" w:cs="Times New Roman"/>
          <w:sz w:val="24"/>
          <w:szCs w:val="24"/>
        </w:rPr>
        <w:t xml:space="preserve">, </w:t>
      </w:r>
      <w:r w:rsidR="00DD4F42" w:rsidRPr="00EF0EA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D4F42">
        <w:rPr>
          <w:rFonts w:ascii="Times New Roman" w:hAnsi="Times New Roman" w:cs="Times New Roman"/>
          <w:sz w:val="24"/>
          <w:szCs w:val="24"/>
        </w:rPr>
        <w:t>&lt;</w:t>
      </w:r>
      <w:r w:rsidR="00EF0EA1">
        <w:rPr>
          <w:rFonts w:ascii="Times New Roman" w:hAnsi="Times New Roman" w:cs="Times New Roman"/>
          <w:sz w:val="24"/>
          <w:szCs w:val="24"/>
        </w:rPr>
        <w:t>0,01)</w:t>
      </w:r>
      <w:r w:rsidR="00A60AE9">
        <w:rPr>
          <w:rFonts w:ascii="Times New Roman" w:hAnsi="Times New Roman" w:cs="Times New Roman"/>
          <w:sz w:val="24"/>
          <w:szCs w:val="24"/>
        </w:rPr>
        <w:t xml:space="preserve"> (</w:t>
      </w:r>
      <w:r w:rsidR="00A60AE9" w:rsidRPr="00A60AE9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0B243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A60AE9">
        <w:rPr>
          <w:rFonts w:ascii="Times New Roman" w:hAnsi="Times New Roman" w:cs="Times New Roman"/>
          <w:sz w:val="24"/>
          <w:szCs w:val="24"/>
        </w:rPr>
        <w:t xml:space="preserve">) na način da </w:t>
      </w:r>
      <w:r w:rsidR="003D7C64">
        <w:rPr>
          <w:rFonts w:ascii="Times New Roman" w:hAnsi="Times New Roman" w:cs="Times New Roman"/>
          <w:sz w:val="24"/>
          <w:szCs w:val="24"/>
        </w:rPr>
        <w:t>je muški sudionici iz uzorka učenika srednjih škola ocjenjuju višim vrijednostima u odnosu na djevojke (</w:t>
      </w:r>
      <w:r w:rsidR="003D7C64" w:rsidRPr="001676D6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D7C64">
        <w:rPr>
          <w:rFonts w:ascii="Times New Roman" w:hAnsi="Times New Roman" w:cs="Times New Roman"/>
          <w:sz w:val="24"/>
          <w:szCs w:val="24"/>
        </w:rPr>
        <w:t xml:space="preserve">). Na uzorku studenata nisu </w:t>
      </w:r>
      <w:r w:rsidR="001676D6">
        <w:rPr>
          <w:rFonts w:ascii="Times New Roman" w:hAnsi="Times New Roman" w:cs="Times New Roman"/>
          <w:sz w:val="24"/>
          <w:szCs w:val="24"/>
        </w:rPr>
        <w:t>utvrđene nikakve značajne razlike u doživljaju ženskog lika obzirom na rod sudionika (</w:t>
      </w:r>
      <w:r w:rsidR="001676D6" w:rsidRPr="001676D6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676D6">
        <w:rPr>
          <w:rFonts w:ascii="Times New Roman" w:hAnsi="Times New Roman" w:cs="Times New Roman"/>
          <w:sz w:val="24"/>
          <w:szCs w:val="24"/>
        </w:rPr>
        <w:t>).</w:t>
      </w:r>
      <w:r w:rsidR="00B477F8">
        <w:rPr>
          <w:rFonts w:ascii="Times New Roman" w:hAnsi="Times New Roman" w:cs="Times New Roman"/>
          <w:sz w:val="24"/>
          <w:szCs w:val="24"/>
        </w:rPr>
        <w:t xml:space="preserve"> Ponovno, efekti razlika na uzorku srednjoškolaca su trivijalni (</w:t>
      </w:r>
      <w:r w:rsidR="00B477F8" w:rsidRPr="00B477F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040C59" w:rsidRPr="00040C59">
        <w:rPr>
          <w:rFonts w:ascii="Times New Roman" w:hAnsi="Times New Roman" w:cs="Times New Roman"/>
          <w:i/>
          <w:iCs/>
          <w:sz w:val="24"/>
          <w:szCs w:val="24"/>
        </w:rPr>
        <w:t>≈</w:t>
      </w:r>
      <w:r w:rsidR="00B477F8">
        <w:rPr>
          <w:rFonts w:ascii="Times New Roman" w:hAnsi="Times New Roman" w:cs="Times New Roman"/>
          <w:sz w:val="24"/>
          <w:szCs w:val="24"/>
        </w:rPr>
        <w:t>0,2) (</w:t>
      </w:r>
      <w:r w:rsidR="00B477F8" w:rsidRPr="00B477F8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B477F8">
        <w:rPr>
          <w:rFonts w:ascii="Times New Roman" w:hAnsi="Times New Roman" w:cs="Times New Roman"/>
          <w:sz w:val="24"/>
          <w:szCs w:val="24"/>
        </w:rPr>
        <w:t>).</w:t>
      </w:r>
    </w:p>
    <w:p w14:paraId="16EAFE3D" w14:textId="77777777" w:rsidR="00B70772" w:rsidRDefault="00B70772" w:rsidP="008311D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DFC5B4" w14:textId="77777777" w:rsidR="00BA79AB" w:rsidRDefault="00BA79AB" w:rsidP="008311D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E549A4" w14:textId="77777777" w:rsidR="006D6834" w:rsidRDefault="006D6834" w:rsidP="008311D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94A4E1" w14:textId="4FE6E4D3" w:rsidR="00784D21" w:rsidRDefault="00784D21" w:rsidP="00831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5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Deskriptivne vrijednost rezultata doživljaja </w:t>
      </w:r>
      <w:r w:rsidR="00F15E55">
        <w:rPr>
          <w:rFonts w:ascii="Times New Roman" w:hAnsi="Times New Roman" w:cs="Times New Roman"/>
          <w:sz w:val="24"/>
          <w:szCs w:val="24"/>
        </w:rPr>
        <w:t>ženske protagonistice obzirom na rod sudionika</w:t>
      </w:r>
    </w:p>
    <w:tbl>
      <w:tblPr>
        <w:tblStyle w:val="ivopisnatablicapopisa7"/>
        <w:tblW w:w="9288" w:type="dxa"/>
        <w:tblLook w:val="04A0" w:firstRow="1" w:lastRow="0" w:firstColumn="1" w:lastColumn="0" w:noHBand="0" w:noVBand="1"/>
      </w:tblPr>
      <w:tblGrid>
        <w:gridCol w:w="3474"/>
        <w:gridCol w:w="1638"/>
        <w:gridCol w:w="576"/>
        <w:gridCol w:w="756"/>
        <w:gridCol w:w="756"/>
        <w:gridCol w:w="576"/>
        <w:gridCol w:w="756"/>
        <w:gridCol w:w="756"/>
      </w:tblGrid>
      <w:tr w:rsidR="00915063" w:rsidRPr="00915063" w14:paraId="15EE329D" w14:textId="77777777" w:rsidTr="0085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32C7ED4A" w14:textId="77777777" w:rsidR="00915063" w:rsidRPr="00915063" w:rsidRDefault="00915063" w:rsidP="009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AE70F0B" w14:textId="77777777" w:rsidR="00915063" w:rsidRPr="00915063" w:rsidRDefault="00915063" w:rsidP="00915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4D38E6B2" w14:textId="77777777" w:rsidR="00915063" w:rsidRPr="00915063" w:rsidRDefault="00915063" w:rsidP="0091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Srednjoškolci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1AF7225E" w14:textId="77777777" w:rsidR="00915063" w:rsidRPr="00915063" w:rsidRDefault="00915063" w:rsidP="0091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Studenti</w:t>
            </w:r>
          </w:p>
        </w:tc>
      </w:tr>
      <w:tr w:rsidR="00915063" w:rsidRPr="00915063" w14:paraId="273C18E9" w14:textId="77777777" w:rsidTr="0085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</w:tcBorders>
            <w:hideMark/>
          </w:tcPr>
          <w:p w14:paraId="6E1868EE" w14:textId="77777777" w:rsidR="00915063" w:rsidRPr="00915063" w:rsidRDefault="00915063" w:rsidP="009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7E5FA2" w14:textId="77777777" w:rsidR="00915063" w:rsidRPr="000B6FC1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Rod sudionika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27965B" w14:textId="77777777" w:rsidR="00915063" w:rsidRPr="000B6FC1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BFE5FE" w14:textId="77777777" w:rsidR="00915063" w:rsidRPr="000B6FC1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E71F4F" w14:textId="77777777" w:rsidR="00915063" w:rsidRPr="000B6FC1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A8F1F6" w14:textId="77777777" w:rsidR="00915063" w:rsidRPr="000B6FC1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576985" w14:textId="77777777" w:rsidR="00915063" w:rsidRPr="000B6FC1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77F699" w14:textId="77777777" w:rsidR="00915063" w:rsidRPr="000B6FC1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sd</w:t>
            </w:r>
          </w:p>
        </w:tc>
      </w:tr>
      <w:tr w:rsidR="00915063" w:rsidRPr="00915063" w14:paraId="3D832ACC" w14:textId="77777777" w:rsidTr="00857BB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946781" w14:textId="77777777" w:rsidR="00915063" w:rsidRPr="00915063" w:rsidRDefault="00915063" w:rsidP="009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35396EF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Žensko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8D204D9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C10D140" w14:textId="6FC4AFB4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C38449C" w14:textId="771F6487" w:rsidR="00915063" w:rsidRPr="00915063" w:rsidRDefault="00191FF2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5AD1600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C31C542" w14:textId="5BDE7A1A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C6944DB" w14:textId="65C5545D" w:rsidR="00915063" w:rsidRPr="00915063" w:rsidRDefault="00F26F1B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950</w:t>
            </w:r>
          </w:p>
        </w:tc>
      </w:tr>
      <w:tr w:rsidR="00915063" w:rsidRPr="00915063" w14:paraId="3A2483E6" w14:textId="77777777" w:rsidTr="0085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0DB883" w14:textId="77777777" w:rsidR="00915063" w:rsidRPr="00915063" w:rsidRDefault="00915063" w:rsidP="009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656C62B6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Muško</w:t>
            </w:r>
          </w:p>
        </w:tc>
        <w:tc>
          <w:tcPr>
            <w:tcW w:w="0" w:type="auto"/>
            <w:hideMark/>
          </w:tcPr>
          <w:p w14:paraId="0A13DA54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223</w:t>
            </w:r>
          </w:p>
        </w:tc>
        <w:tc>
          <w:tcPr>
            <w:tcW w:w="0" w:type="auto"/>
            <w:hideMark/>
          </w:tcPr>
          <w:p w14:paraId="36AB85CF" w14:textId="39664191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548</w:t>
            </w:r>
          </w:p>
        </w:tc>
        <w:tc>
          <w:tcPr>
            <w:tcW w:w="0" w:type="auto"/>
            <w:hideMark/>
          </w:tcPr>
          <w:p w14:paraId="6D392000" w14:textId="6141CC70" w:rsidR="00915063" w:rsidRPr="00915063" w:rsidRDefault="00191FF2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843</w:t>
            </w:r>
          </w:p>
        </w:tc>
        <w:tc>
          <w:tcPr>
            <w:tcW w:w="0" w:type="auto"/>
            <w:hideMark/>
          </w:tcPr>
          <w:p w14:paraId="438D9CFB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0" w:type="auto"/>
            <w:hideMark/>
          </w:tcPr>
          <w:p w14:paraId="2ACC2220" w14:textId="7D78AE18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509</w:t>
            </w:r>
          </w:p>
        </w:tc>
        <w:tc>
          <w:tcPr>
            <w:tcW w:w="0" w:type="auto"/>
            <w:hideMark/>
          </w:tcPr>
          <w:p w14:paraId="7445F067" w14:textId="27D0B45A" w:rsidR="00915063" w:rsidRPr="00915063" w:rsidRDefault="00F26F1B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893</w:t>
            </w:r>
          </w:p>
        </w:tc>
      </w:tr>
      <w:tr w:rsidR="00915063" w:rsidRPr="00915063" w14:paraId="12D75B6A" w14:textId="77777777" w:rsidTr="00857BB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E4D85C" w14:textId="77777777" w:rsidR="00915063" w:rsidRPr="00915063" w:rsidRDefault="00915063" w:rsidP="009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radnom kontekstu</w:t>
            </w:r>
          </w:p>
        </w:tc>
        <w:tc>
          <w:tcPr>
            <w:tcW w:w="0" w:type="auto"/>
            <w:hideMark/>
          </w:tcPr>
          <w:p w14:paraId="574D180A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Žensko </w:t>
            </w:r>
          </w:p>
        </w:tc>
        <w:tc>
          <w:tcPr>
            <w:tcW w:w="0" w:type="auto"/>
            <w:hideMark/>
          </w:tcPr>
          <w:p w14:paraId="43A01093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</w:t>
            </w:r>
          </w:p>
        </w:tc>
        <w:tc>
          <w:tcPr>
            <w:tcW w:w="0" w:type="auto"/>
            <w:hideMark/>
          </w:tcPr>
          <w:p w14:paraId="6EA8A22E" w14:textId="51FEA054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963</w:t>
            </w:r>
          </w:p>
        </w:tc>
        <w:tc>
          <w:tcPr>
            <w:tcW w:w="0" w:type="auto"/>
            <w:hideMark/>
          </w:tcPr>
          <w:p w14:paraId="5662A330" w14:textId="47F26052" w:rsidR="00915063" w:rsidRPr="00915063" w:rsidRDefault="00191FF2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529</w:t>
            </w:r>
          </w:p>
        </w:tc>
        <w:tc>
          <w:tcPr>
            <w:tcW w:w="0" w:type="auto"/>
            <w:hideMark/>
          </w:tcPr>
          <w:p w14:paraId="211B589B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0" w:type="auto"/>
            <w:hideMark/>
          </w:tcPr>
          <w:p w14:paraId="312308ED" w14:textId="05549DC9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969</w:t>
            </w:r>
          </w:p>
        </w:tc>
        <w:tc>
          <w:tcPr>
            <w:tcW w:w="0" w:type="auto"/>
            <w:hideMark/>
          </w:tcPr>
          <w:p w14:paraId="281A450A" w14:textId="42CCF371" w:rsidR="00915063" w:rsidRPr="00915063" w:rsidRDefault="00F26F1B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</w:t>
            </w:r>
          </w:p>
        </w:tc>
      </w:tr>
      <w:tr w:rsidR="00915063" w:rsidRPr="00915063" w14:paraId="7FE49E32" w14:textId="77777777" w:rsidTr="0085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DAAF9F" w14:textId="77777777" w:rsidR="00915063" w:rsidRPr="00915063" w:rsidRDefault="00915063" w:rsidP="009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629056DA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Muško</w:t>
            </w:r>
          </w:p>
        </w:tc>
        <w:tc>
          <w:tcPr>
            <w:tcW w:w="0" w:type="auto"/>
            <w:hideMark/>
          </w:tcPr>
          <w:p w14:paraId="5660DF35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223</w:t>
            </w:r>
          </w:p>
        </w:tc>
        <w:tc>
          <w:tcPr>
            <w:tcW w:w="0" w:type="auto"/>
            <w:hideMark/>
          </w:tcPr>
          <w:p w14:paraId="5D5FD150" w14:textId="0D82B05A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854</w:t>
            </w:r>
          </w:p>
        </w:tc>
        <w:tc>
          <w:tcPr>
            <w:tcW w:w="0" w:type="auto"/>
            <w:hideMark/>
          </w:tcPr>
          <w:p w14:paraId="3FEDDAD4" w14:textId="10C1715A" w:rsidR="00915063" w:rsidRPr="00915063" w:rsidRDefault="00191FF2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621</w:t>
            </w:r>
          </w:p>
        </w:tc>
        <w:tc>
          <w:tcPr>
            <w:tcW w:w="0" w:type="auto"/>
            <w:hideMark/>
          </w:tcPr>
          <w:p w14:paraId="22F0DF05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0" w:type="auto"/>
            <w:hideMark/>
          </w:tcPr>
          <w:p w14:paraId="0DA87ACB" w14:textId="4691964E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965</w:t>
            </w:r>
          </w:p>
        </w:tc>
        <w:tc>
          <w:tcPr>
            <w:tcW w:w="0" w:type="auto"/>
            <w:hideMark/>
          </w:tcPr>
          <w:p w14:paraId="137B6529" w14:textId="181A51B6" w:rsidR="00915063" w:rsidRPr="00915063" w:rsidRDefault="00F26F1B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</w:t>
            </w:r>
          </w:p>
        </w:tc>
      </w:tr>
      <w:tr w:rsidR="00915063" w:rsidRPr="00915063" w14:paraId="03422279" w14:textId="77777777" w:rsidTr="00857BB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95EF3C" w14:textId="77777777" w:rsidR="00915063" w:rsidRPr="00915063" w:rsidRDefault="00915063" w:rsidP="009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obiteljskom kontekstu</w:t>
            </w:r>
          </w:p>
        </w:tc>
        <w:tc>
          <w:tcPr>
            <w:tcW w:w="0" w:type="auto"/>
            <w:hideMark/>
          </w:tcPr>
          <w:p w14:paraId="13078912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Žensko </w:t>
            </w:r>
          </w:p>
        </w:tc>
        <w:tc>
          <w:tcPr>
            <w:tcW w:w="0" w:type="auto"/>
            <w:hideMark/>
          </w:tcPr>
          <w:p w14:paraId="23223AD4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531</w:t>
            </w:r>
          </w:p>
        </w:tc>
        <w:tc>
          <w:tcPr>
            <w:tcW w:w="0" w:type="auto"/>
            <w:hideMark/>
          </w:tcPr>
          <w:p w14:paraId="73379A56" w14:textId="6D8B833D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038</w:t>
            </w:r>
          </w:p>
        </w:tc>
        <w:tc>
          <w:tcPr>
            <w:tcW w:w="0" w:type="auto"/>
            <w:hideMark/>
          </w:tcPr>
          <w:p w14:paraId="3728CA18" w14:textId="31130412" w:rsidR="00915063" w:rsidRPr="00915063" w:rsidRDefault="00191FF2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661</w:t>
            </w:r>
          </w:p>
        </w:tc>
        <w:tc>
          <w:tcPr>
            <w:tcW w:w="0" w:type="auto"/>
            <w:hideMark/>
          </w:tcPr>
          <w:p w14:paraId="32DDCBB8" w14:textId="77777777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0" w:type="auto"/>
            <w:hideMark/>
          </w:tcPr>
          <w:p w14:paraId="01DD12E3" w14:textId="00268AC4" w:rsidR="00915063" w:rsidRPr="00915063" w:rsidRDefault="00915063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866</w:t>
            </w:r>
          </w:p>
        </w:tc>
        <w:tc>
          <w:tcPr>
            <w:tcW w:w="0" w:type="auto"/>
            <w:hideMark/>
          </w:tcPr>
          <w:p w14:paraId="192A350E" w14:textId="2EA7486E" w:rsidR="00915063" w:rsidRPr="00915063" w:rsidRDefault="00F26F1B" w:rsidP="00915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756</w:t>
            </w:r>
          </w:p>
        </w:tc>
      </w:tr>
      <w:tr w:rsidR="00915063" w:rsidRPr="00915063" w14:paraId="34724FFB" w14:textId="77777777" w:rsidTr="0085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3131E8" w14:textId="77777777" w:rsidR="00915063" w:rsidRPr="00915063" w:rsidRDefault="00915063" w:rsidP="009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495462BB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Muško</w:t>
            </w:r>
          </w:p>
        </w:tc>
        <w:tc>
          <w:tcPr>
            <w:tcW w:w="0" w:type="auto"/>
            <w:hideMark/>
          </w:tcPr>
          <w:p w14:paraId="455C7B6C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0" w:type="auto"/>
            <w:hideMark/>
          </w:tcPr>
          <w:p w14:paraId="07F7AFC3" w14:textId="65C4BBE4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882</w:t>
            </w:r>
          </w:p>
        </w:tc>
        <w:tc>
          <w:tcPr>
            <w:tcW w:w="0" w:type="auto"/>
            <w:hideMark/>
          </w:tcPr>
          <w:p w14:paraId="441E70EE" w14:textId="0BEE4302" w:rsidR="00915063" w:rsidRPr="00915063" w:rsidRDefault="00191FF2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</w:t>
            </w:r>
          </w:p>
        </w:tc>
        <w:tc>
          <w:tcPr>
            <w:tcW w:w="0" w:type="auto"/>
            <w:hideMark/>
          </w:tcPr>
          <w:p w14:paraId="5EDF30ED" w14:textId="77777777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0" w:type="auto"/>
            <w:hideMark/>
          </w:tcPr>
          <w:p w14:paraId="3364E577" w14:textId="4EED808E" w:rsidR="00915063" w:rsidRPr="00915063" w:rsidRDefault="00915063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91F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</w:t>
            </w:r>
          </w:p>
        </w:tc>
        <w:tc>
          <w:tcPr>
            <w:tcW w:w="0" w:type="auto"/>
            <w:hideMark/>
          </w:tcPr>
          <w:p w14:paraId="40C3D940" w14:textId="062B8D48" w:rsidR="00915063" w:rsidRPr="00915063" w:rsidRDefault="00F26F1B" w:rsidP="0091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5063" w:rsidRPr="009150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816</w:t>
            </w:r>
          </w:p>
        </w:tc>
      </w:tr>
    </w:tbl>
    <w:p w14:paraId="2D77FD23" w14:textId="77777777" w:rsidR="00D81347" w:rsidRDefault="00D81347" w:rsidP="00857B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613D1" w14:textId="0E914E4D" w:rsidR="00F15E55" w:rsidRDefault="00F15E55" w:rsidP="00831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47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t-test za utvrđivanje razlika </w:t>
      </w:r>
      <w:r w:rsidR="00AF4B47">
        <w:rPr>
          <w:rFonts w:ascii="Times New Roman" w:hAnsi="Times New Roman" w:cs="Times New Roman"/>
          <w:sz w:val="24"/>
          <w:szCs w:val="24"/>
        </w:rPr>
        <w:t>u doživljaju ženske protagonistice obzirom na rod sudionika</w:t>
      </w:r>
    </w:p>
    <w:tbl>
      <w:tblPr>
        <w:tblStyle w:val="ivopisnatablicapopisa7"/>
        <w:tblW w:w="8205" w:type="dxa"/>
        <w:jc w:val="center"/>
        <w:tblLook w:val="04A0" w:firstRow="1" w:lastRow="0" w:firstColumn="1" w:lastColumn="0" w:noHBand="0" w:noVBand="1"/>
      </w:tblPr>
      <w:tblGrid>
        <w:gridCol w:w="3529"/>
        <w:gridCol w:w="756"/>
        <w:gridCol w:w="996"/>
        <w:gridCol w:w="756"/>
        <w:gridCol w:w="836"/>
        <w:gridCol w:w="576"/>
        <w:gridCol w:w="756"/>
      </w:tblGrid>
      <w:tr w:rsidR="00917E6C" w:rsidRPr="00917E6C" w14:paraId="625FE0AB" w14:textId="77777777" w:rsidTr="0085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36439D23" w14:textId="77777777" w:rsidR="00917E6C" w:rsidRPr="00917E6C" w:rsidRDefault="00917E6C" w:rsidP="00917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5AF00D79" w14:textId="77777777" w:rsidR="00917E6C" w:rsidRPr="00917E6C" w:rsidRDefault="00917E6C" w:rsidP="0091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Srednjoškolci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4641B8EB" w14:textId="77777777" w:rsidR="00917E6C" w:rsidRPr="00917E6C" w:rsidRDefault="00917E6C" w:rsidP="0091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Studenti</w:t>
            </w:r>
          </w:p>
        </w:tc>
      </w:tr>
      <w:tr w:rsidR="00917E6C" w:rsidRPr="000B6FC1" w14:paraId="00D5FAA4" w14:textId="77777777" w:rsidTr="0085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</w:tcBorders>
            <w:hideMark/>
          </w:tcPr>
          <w:p w14:paraId="133ADD09" w14:textId="77777777" w:rsidR="00917E6C" w:rsidRPr="00917E6C" w:rsidRDefault="00917E6C" w:rsidP="00917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3E5EBC" w14:textId="77777777" w:rsidR="00917E6C" w:rsidRPr="000B6FC1" w:rsidRDefault="00917E6C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C54289" w14:textId="77777777" w:rsidR="00917E6C" w:rsidRPr="000B6FC1" w:rsidRDefault="00917E6C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9685B7" w14:textId="77777777" w:rsidR="00917E6C" w:rsidRPr="000B6FC1" w:rsidRDefault="00917E6C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94B8BC" w14:textId="77777777" w:rsidR="00917E6C" w:rsidRPr="000B6FC1" w:rsidRDefault="00917E6C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7FFCC9" w14:textId="77777777" w:rsidR="00917E6C" w:rsidRPr="000B6FC1" w:rsidRDefault="00917E6C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11617E" w14:textId="77777777" w:rsidR="00917E6C" w:rsidRPr="000B6FC1" w:rsidRDefault="00917E6C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</w:t>
            </w:r>
          </w:p>
        </w:tc>
      </w:tr>
      <w:tr w:rsidR="00917E6C" w:rsidRPr="00917E6C" w14:paraId="6B1181E8" w14:textId="77777777" w:rsidTr="00857BB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FD0D37" w14:textId="77777777" w:rsidR="00917E6C" w:rsidRPr="00917E6C" w:rsidRDefault="00917E6C" w:rsidP="00917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5F0D432" w14:textId="77777777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3093FA5" w14:textId="77777777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4DB64FC" w14:textId="2944F02E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FBDF70B" w14:textId="0907D9CB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5BB3AE0" w14:textId="77777777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ACE6550" w14:textId="52A42784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862</w:t>
            </w:r>
          </w:p>
        </w:tc>
      </w:tr>
      <w:tr w:rsidR="00917E6C" w:rsidRPr="00917E6C" w14:paraId="11BF8F48" w14:textId="77777777" w:rsidTr="0085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B184F0" w14:textId="4B266F33" w:rsidR="00917E6C" w:rsidRPr="00917E6C" w:rsidRDefault="00D81347" w:rsidP="00917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</w:t>
            </w:r>
            <w:r w:rsidR="00917E6C"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radnom kontekstu</w:t>
            </w:r>
          </w:p>
        </w:tc>
        <w:tc>
          <w:tcPr>
            <w:tcW w:w="0" w:type="auto"/>
            <w:hideMark/>
          </w:tcPr>
          <w:p w14:paraId="4A45B524" w14:textId="77777777" w:rsidR="00917E6C" w:rsidRPr="00917E6C" w:rsidRDefault="00917E6C" w:rsidP="0091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2,292</w:t>
            </w:r>
          </w:p>
        </w:tc>
        <w:tc>
          <w:tcPr>
            <w:tcW w:w="0" w:type="auto"/>
            <w:hideMark/>
          </w:tcPr>
          <w:p w14:paraId="6F430AA1" w14:textId="77777777" w:rsidR="00917E6C" w:rsidRPr="00917E6C" w:rsidRDefault="00917E6C" w:rsidP="0091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364,211</w:t>
            </w:r>
          </w:p>
        </w:tc>
        <w:tc>
          <w:tcPr>
            <w:tcW w:w="0" w:type="auto"/>
            <w:hideMark/>
          </w:tcPr>
          <w:p w14:paraId="79FBB98C" w14:textId="3A375B64" w:rsidR="00917E6C" w:rsidRPr="00917E6C" w:rsidRDefault="00917E6C" w:rsidP="0091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022</w:t>
            </w:r>
          </w:p>
        </w:tc>
        <w:tc>
          <w:tcPr>
            <w:tcW w:w="0" w:type="auto"/>
            <w:hideMark/>
          </w:tcPr>
          <w:p w14:paraId="490A21D3" w14:textId="40273D61" w:rsidR="00917E6C" w:rsidRPr="00917E6C" w:rsidRDefault="00F26F1B" w:rsidP="0091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</w:t>
            </w:r>
            <w:r w:rsidR="00917E6C"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0" w:type="auto"/>
            <w:hideMark/>
          </w:tcPr>
          <w:p w14:paraId="24C08022" w14:textId="77777777" w:rsidR="00917E6C" w:rsidRPr="00917E6C" w:rsidRDefault="00917E6C" w:rsidP="0091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0" w:type="auto"/>
            <w:hideMark/>
          </w:tcPr>
          <w:p w14:paraId="08006216" w14:textId="7A9399AC" w:rsidR="00917E6C" w:rsidRPr="00917E6C" w:rsidRDefault="00917E6C" w:rsidP="0091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954</w:t>
            </w:r>
          </w:p>
        </w:tc>
      </w:tr>
      <w:tr w:rsidR="00917E6C" w:rsidRPr="00917E6C" w14:paraId="016C8ED1" w14:textId="77777777" w:rsidTr="00857BB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E873DA" w14:textId="77777777" w:rsidR="00917E6C" w:rsidRPr="00917E6C" w:rsidRDefault="00917E6C" w:rsidP="00917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obiteljskom kontekstu</w:t>
            </w:r>
          </w:p>
        </w:tc>
        <w:tc>
          <w:tcPr>
            <w:tcW w:w="0" w:type="auto"/>
            <w:hideMark/>
          </w:tcPr>
          <w:p w14:paraId="7CB162F6" w14:textId="77777777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2,890</w:t>
            </w:r>
          </w:p>
        </w:tc>
        <w:tc>
          <w:tcPr>
            <w:tcW w:w="0" w:type="auto"/>
            <w:hideMark/>
          </w:tcPr>
          <w:p w14:paraId="3C2E5F71" w14:textId="77777777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753</w:t>
            </w:r>
          </w:p>
        </w:tc>
        <w:tc>
          <w:tcPr>
            <w:tcW w:w="0" w:type="auto"/>
            <w:hideMark/>
          </w:tcPr>
          <w:p w14:paraId="5A10576D" w14:textId="0ADC3F5D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004</w:t>
            </w:r>
          </w:p>
        </w:tc>
        <w:tc>
          <w:tcPr>
            <w:tcW w:w="0" w:type="auto"/>
            <w:hideMark/>
          </w:tcPr>
          <w:p w14:paraId="3FF6E796" w14:textId="5F8101F1" w:rsidR="00917E6C" w:rsidRPr="00917E6C" w:rsidRDefault="00F26F1B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917E6C"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337</w:t>
            </w:r>
          </w:p>
        </w:tc>
        <w:tc>
          <w:tcPr>
            <w:tcW w:w="0" w:type="auto"/>
            <w:hideMark/>
          </w:tcPr>
          <w:p w14:paraId="7E1F2A0C" w14:textId="77777777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0" w:type="auto"/>
            <w:hideMark/>
          </w:tcPr>
          <w:p w14:paraId="0C9D1648" w14:textId="17A4333D" w:rsidR="00917E6C" w:rsidRPr="00917E6C" w:rsidRDefault="00917E6C" w:rsidP="0091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17E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737</w:t>
            </w:r>
          </w:p>
        </w:tc>
      </w:tr>
    </w:tbl>
    <w:p w14:paraId="5694AA04" w14:textId="619AFB26" w:rsidR="00857BB6" w:rsidRDefault="00857BB6" w:rsidP="00857BB6">
      <w:pPr>
        <w:spacing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5D51DE75" w14:textId="77777777" w:rsidR="00040C59" w:rsidRDefault="00040C59" w:rsidP="00040C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6121EA" w14:textId="7835AB73" w:rsidR="00040C59" w:rsidRDefault="00040C59" w:rsidP="00040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40C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40C59">
        <w:rPr>
          <w:rFonts w:ascii="Times New Roman" w:hAnsi="Times New Roman" w:cs="Times New Roman"/>
          <w:sz w:val="24"/>
          <w:szCs w:val="24"/>
        </w:rPr>
        <w:t>Cohenov</w:t>
      </w:r>
      <w:proofErr w:type="spellEnd"/>
      <w:r w:rsidRPr="00040C59">
        <w:rPr>
          <w:rFonts w:ascii="Times New Roman" w:hAnsi="Times New Roman" w:cs="Times New Roman"/>
          <w:sz w:val="24"/>
          <w:szCs w:val="24"/>
        </w:rPr>
        <w:t xml:space="preserve"> d za utvrđivanje veličine efekta na uzorku srednjoškolaca obzirom na </w:t>
      </w:r>
      <w:r>
        <w:rPr>
          <w:rFonts w:ascii="Times New Roman" w:hAnsi="Times New Roman" w:cs="Times New Roman"/>
          <w:sz w:val="24"/>
          <w:szCs w:val="24"/>
        </w:rPr>
        <w:t>rod sudionika</w:t>
      </w:r>
    </w:p>
    <w:tbl>
      <w:tblPr>
        <w:tblStyle w:val="ivopisnatablicapopisa7"/>
        <w:tblW w:w="0" w:type="dxa"/>
        <w:jc w:val="center"/>
        <w:tblLook w:val="04A0" w:firstRow="1" w:lastRow="0" w:firstColumn="1" w:lastColumn="0" w:noHBand="0" w:noVBand="1"/>
      </w:tblPr>
      <w:tblGrid>
        <w:gridCol w:w="3529"/>
        <w:gridCol w:w="1050"/>
      </w:tblGrid>
      <w:tr w:rsidR="00040C59" w:rsidRPr="00040C59" w14:paraId="190FD7E4" w14:textId="77777777" w:rsidTr="00040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7F895192" w14:textId="77777777" w:rsidR="00040C59" w:rsidRPr="00040C59" w:rsidRDefault="00040C59" w:rsidP="00040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520B5D87" w14:textId="77777777" w:rsidR="00040C59" w:rsidRPr="00040C59" w:rsidRDefault="00040C59" w:rsidP="00040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40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Cohen d</w:t>
            </w:r>
          </w:p>
        </w:tc>
      </w:tr>
      <w:tr w:rsidR="00040C59" w:rsidRPr="00040C59" w14:paraId="2A4210CB" w14:textId="77777777" w:rsidTr="00040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A031F" w14:textId="77777777" w:rsidR="00040C59" w:rsidRPr="00040C59" w:rsidRDefault="00040C59" w:rsidP="00040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0" w:type="auto"/>
            <w:hideMark/>
          </w:tcPr>
          <w:p w14:paraId="39B68611" w14:textId="70513329" w:rsidR="00040C59" w:rsidRPr="00040C59" w:rsidRDefault="00040C59" w:rsidP="00040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</w:t>
            </w:r>
          </w:p>
        </w:tc>
      </w:tr>
      <w:tr w:rsidR="00040C59" w:rsidRPr="00040C59" w14:paraId="6A9546F5" w14:textId="77777777" w:rsidTr="00040C5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8B14B0" w14:textId="77777777" w:rsidR="00040C59" w:rsidRPr="00040C59" w:rsidRDefault="00040C59" w:rsidP="00040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radnom kontekstu</w:t>
            </w:r>
          </w:p>
        </w:tc>
        <w:tc>
          <w:tcPr>
            <w:tcW w:w="0" w:type="auto"/>
            <w:hideMark/>
          </w:tcPr>
          <w:p w14:paraId="49A56EB7" w14:textId="7860E773" w:rsidR="00040C59" w:rsidRPr="00040C59" w:rsidRDefault="00040C59" w:rsidP="00040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161</w:t>
            </w:r>
          </w:p>
        </w:tc>
      </w:tr>
      <w:tr w:rsidR="00040C59" w:rsidRPr="00040C59" w14:paraId="6621F611" w14:textId="77777777" w:rsidTr="00040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D01518" w14:textId="77777777" w:rsidR="00040C59" w:rsidRPr="00040C59" w:rsidRDefault="00040C59" w:rsidP="00040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Poželjnost u obiteljskom kontekstu </w:t>
            </w:r>
          </w:p>
        </w:tc>
        <w:tc>
          <w:tcPr>
            <w:tcW w:w="0" w:type="auto"/>
            <w:hideMark/>
          </w:tcPr>
          <w:p w14:paraId="78C62FBA" w14:textId="572ED859" w:rsidR="00040C59" w:rsidRPr="00040C59" w:rsidRDefault="00040C59" w:rsidP="00040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040C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</w:t>
            </w:r>
          </w:p>
        </w:tc>
      </w:tr>
    </w:tbl>
    <w:p w14:paraId="4CA8F834" w14:textId="77777777" w:rsidR="00040C59" w:rsidRPr="00040C59" w:rsidRDefault="00040C59" w:rsidP="00040C59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3C5EC4" w14:textId="6A59255B" w:rsidR="001676D6" w:rsidRDefault="00432B2F" w:rsidP="00040C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Konačno, utvrđene su i statistički zna</w:t>
      </w:r>
      <w:r w:rsidR="00DC6C0F">
        <w:rPr>
          <w:rFonts w:ascii="Times New Roman" w:hAnsi="Times New Roman" w:cs="Times New Roman"/>
          <w:sz w:val="24"/>
          <w:szCs w:val="24"/>
        </w:rPr>
        <w:t xml:space="preserve">čajne razlike u doživljaju Ivane obzirom na obrazovanje sudionika. Tako </w:t>
      </w:r>
      <w:r w:rsidR="001A54BD">
        <w:rPr>
          <w:rFonts w:ascii="Times New Roman" w:hAnsi="Times New Roman" w:cs="Times New Roman"/>
          <w:sz w:val="24"/>
          <w:szCs w:val="24"/>
        </w:rPr>
        <w:t xml:space="preserve">su </w:t>
      </w:r>
      <w:r w:rsidR="002D4EA3">
        <w:rPr>
          <w:rFonts w:ascii="Times New Roman" w:hAnsi="Times New Roman" w:cs="Times New Roman"/>
          <w:sz w:val="24"/>
          <w:szCs w:val="24"/>
        </w:rPr>
        <w:t xml:space="preserve">učenici srednjih škola </w:t>
      </w:r>
      <w:r w:rsidR="00B531BD">
        <w:rPr>
          <w:rFonts w:ascii="Times New Roman" w:hAnsi="Times New Roman" w:cs="Times New Roman"/>
          <w:sz w:val="24"/>
          <w:szCs w:val="24"/>
        </w:rPr>
        <w:t>procijenili Ivanu kao dopadljiviju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2A9">
        <w:rPr>
          <w:rFonts w:ascii="Times New Roman" w:hAnsi="Times New Roman" w:cs="Times New Roman"/>
          <w:sz w:val="24"/>
          <w:szCs w:val="24"/>
        </w:rPr>
        <w:t>(</w:t>
      </w:r>
      <w:r w:rsidR="00CB52A9" w:rsidRPr="00B87F9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B52A9">
        <w:rPr>
          <w:rFonts w:ascii="Times New Roman" w:hAnsi="Times New Roman" w:cs="Times New Roman"/>
          <w:sz w:val="24"/>
          <w:szCs w:val="24"/>
        </w:rPr>
        <w:t xml:space="preserve">=2,324 uz </w:t>
      </w:r>
      <w:r w:rsidR="00CB52A9" w:rsidRPr="00B87F9A">
        <w:rPr>
          <w:rFonts w:ascii="Times New Roman" w:hAnsi="Times New Roman" w:cs="Times New Roman"/>
          <w:i/>
          <w:iCs/>
          <w:sz w:val="24"/>
          <w:szCs w:val="24"/>
        </w:rPr>
        <w:t>df</w:t>
      </w:r>
      <w:r w:rsidR="002A3D97">
        <w:rPr>
          <w:rFonts w:ascii="Times New Roman" w:hAnsi="Times New Roman" w:cs="Times New Roman"/>
          <w:sz w:val="24"/>
          <w:szCs w:val="24"/>
        </w:rPr>
        <w:t>=</w:t>
      </w:r>
      <w:r w:rsidR="00CB52A9">
        <w:rPr>
          <w:rFonts w:ascii="Times New Roman" w:hAnsi="Times New Roman" w:cs="Times New Roman"/>
          <w:sz w:val="24"/>
          <w:szCs w:val="24"/>
        </w:rPr>
        <w:t>311.331</w:t>
      </w:r>
      <w:r w:rsidR="002A3D97">
        <w:rPr>
          <w:rFonts w:ascii="Times New Roman" w:hAnsi="Times New Roman" w:cs="Times New Roman"/>
          <w:sz w:val="24"/>
          <w:szCs w:val="24"/>
        </w:rPr>
        <w:t xml:space="preserve">, </w:t>
      </w:r>
      <w:r w:rsidR="002A3D97" w:rsidRPr="00B87F9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A3D97">
        <w:rPr>
          <w:rFonts w:ascii="Times New Roman" w:hAnsi="Times New Roman" w:cs="Times New Roman"/>
          <w:sz w:val="24"/>
          <w:szCs w:val="24"/>
        </w:rPr>
        <w:t>&lt;0,05) i poželjniju u obiteljskom kontekstu (</w:t>
      </w:r>
      <w:r w:rsidR="002A3D97" w:rsidRPr="00B87F9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A3D97">
        <w:rPr>
          <w:rFonts w:ascii="Times New Roman" w:hAnsi="Times New Roman" w:cs="Times New Roman"/>
          <w:sz w:val="24"/>
          <w:szCs w:val="24"/>
        </w:rPr>
        <w:t xml:space="preserve">=2,354 uz </w:t>
      </w:r>
      <w:proofErr w:type="spellStart"/>
      <w:r w:rsidR="002A3D97" w:rsidRPr="00B87F9A">
        <w:rPr>
          <w:rFonts w:ascii="Times New Roman" w:hAnsi="Times New Roman" w:cs="Times New Roman"/>
          <w:i/>
          <w:iCs/>
          <w:sz w:val="24"/>
          <w:szCs w:val="24"/>
        </w:rPr>
        <w:t>df</w:t>
      </w:r>
      <w:proofErr w:type="spellEnd"/>
      <w:r w:rsidR="002A3D97">
        <w:rPr>
          <w:rFonts w:ascii="Times New Roman" w:hAnsi="Times New Roman" w:cs="Times New Roman"/>
          <w:sz w:val="24"/>
          <w:szCs w:val="24"/>
        </w:rPr>
        <w:t xml:space="preserve">=307,969, </w:t>
      </w:r>
      <w:r w:rsidR="002A3D97" w:rsidRPr="00B87F9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87F9A">
        <w:rPr>
          <w:rFonts w:ascii="Times New Roman" w:hAnsi="Times New Roman" w:cs="Times New Roman"/>
          <w:sz w:val="24"/>
          <w:szCs w:val="24"/>
        </w:rPr>
        <w:t>&lt;0,05) (</w:t>
      </w:r>
      <w:r w:rsidR="00B87F9A" w:rsidRPr="00B87F9A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0B243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B87F9A">
        <w:rPr>
          <w:rFonts w:ascii="Times New Roman" w:hAnsi="Times New Roman" w:cs="Times New Roman"/>
          <w:sz w:val="24"/>
          <w:szCs w:val="24"/>
        </w:rPr>
        <w:t>)</w:t>
      </w:r>
      <w:r w:rsidR="00040C59">
        <w:rPr>
          <w:rFonts w:ascii="Times New Roman" w:hAnsi="Times New Roman" w:cs="Times New Roman"/>
          <w:sz w:val="24"/>
          <w:szCs w:val="24"/>
        </w:rPr>
        <w:t>, no efekti su još jednom mali</w:t>
      </w:r>
      <w:r w:rsidR="00284578">
        <w:rPr>
          <w:rFonts w:ascii="Times New Roman" w:hAnsi="Times New Roman" w:cs="Times New Roman"/>
          <w:sz w:val="24"/>
          <w:szCs w:val="24"/>
        </w:rPr>
        <w:t xml:space="preserve"> (d&lt;0,2)</w:t>
      </w:r>
      <w:r w:rsidR="00040C59">
        <w:rPr>
          <w:rFonts w:ascii="Times New Roman" w:hAnsi="Times New Roman" w:cs="Times New Roman"/>
          <w:sz w:val="24"/>
          <w:szCs w:val="24"/>
        </w:rPr>
        <w:t xml:space="preserve"> (</w:t>
      </w:r>
      <w:r w:rsidR="00040C59" w:rsidRPr="00040C59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040C59">
        <w:rPr>
          <w:rFonts w:ascii="Times New Roman" w:hAnsi="Times New Roman" w:cs="Times New Roman"/>
          <w:sz w:val="24"/>
          <w:szCs w:val="24"/>
        </w:rPr>
        <w:t>)</w:t>
      </w:r>
    </w:p>
    <w:p w14:paraId="6F1C3D71" w14:textId="77777777" w:rsidR="000B243A" w:rsidRDefault="000B243A" w:rsidP="00831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86B56" w14:textId="5599248E" w:rsidR="00B87F9A" w:rsidRDefault="00B87F9A" w:rsidP="00831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F7">
        <w:rPr>
          <w:rFonts w:ascii="Times New Roman" w:hAnsi="Times New Roman" w:cs="Times New Roman"/>
          <w:i/>
          <w:iCs/>
          <w:sz w:val="24"/>
          <w:szCs w:val="24"/>
        </w:rPr>
        <w:t xml:space="preserve">Tablica 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Deskriptivni podaci i </w:t>
      </w:r>
      <w:r w:rsidR="007B7143">
        <w:rPr>
          <w:rFonts w:ascii="Times New Roman" w:hAnsi="Times New Roman" w:cs="Times New Roman"/>
          <w:sz w:val="24"/>
          <w:szCs w:val="24"/>
        </w:rPr>
        <w:t xml:space="preserve">t-test </w:t>
      </w:r>
      <w:r w:rsidR="00D47914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D47914">
        <w:rPr>
          <w:rFonts w:ascii="Times New Roman" w:hAnsi="Times New Roman" w:cs="Times New Roman"/>
          <w:sz w:val="24"/>
          <w:szCs w:val="24"/>
        </w:rPr>
        <w:t>Welch-Satterthwaite</w:t>
      </w:r>
      <w:proofErr w:type="spellEnd"/>
      <w:r w:rsidR="00D47914">
        <w:rPr>
          <w:rFonts w:ascii="Times New Roman" w:hAnsi="Times New Roman" w:cs="Times New Roman"/>
          <w:sz w:val="24"/>
          <w:szCs w:val="24"/>
        </w:rPr>
        <w:t xml:space="preserve"> korekcijom </w:t>
      </w:r>
      <w:r w:rsidR="007B7143">
        <w:rPr>
          <w:rFonts w:ascii="Times New Roman" w:hAnsi="Times New Roman" w:cs="Times New Roman"/>
          <w:sz w:val="24"/>
          <w:szCs w:val="24"/>
        </w:rPr>
        <w:t xml:space="preserve">za utvrđivanje </w:t>
      </w:r>
      <w:r w:rsidR="007A5BF7">
        <w:rPr>
          <w:rFonts w:ascii="Times New Roman" w:hAnsi="Times New Roman" w:cs="Times New Roman"/>
          <w:sz w:val="24"/>
          <w:szCs w:val="24"/>
        </w:rPr>
        <w:t>razlika u procijeni ženske protagnonistice obzirom na stupanj obrazovanja sudionika</w:t>
      </w:r>
    </w:p>
    <w:tbl>
      <w:tblPr>
        <w:tblStyle w:val="ivopisnatablicapopisa7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709"/>
        <w:gridCol w:w="850"/>
        <w:gridCol w:w="851"/>
        <w:gridCol w:w="850"/>
        <w:gridCol w:w="1053"/>
        <w:gridCol w:w="756"/>
      </w:tblGrid>
      <w:tr w:rsidR="00CB52A9" w:rsidRPr="00CB52A9" w14:paraId="37512146" w14:textId="77777777" w:rsidTr="00F26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hideMark/>
          </w:tcPr>
          <w:p w14:paraId="534117EB" w14:textId="77777777" w:rsidR="00CB52A9" w:rsidRPr="00CB52A9" w:rsidRDefault="00CB52A9" w:rsidP="00CB5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hideMark/>
          </w:tcPr>
          <w:p w14:paraId="033F75E1" w14:textId="77777777" w:rsidR="00CB52A9" w:rsidRPr="000B6FC1" w:rsidRDefault="00CB52A9" w:rsidP="00CB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Obrazovanje sudionika</w:t>
            </w:r>
          </w:p>
        </w:tc>
        <w:tc>
          <w:tcPr>
            <w:tcW w:w="709" w:type="dxa"/>
            <w:hideMark/>
          </w:tcPr>
          <w:p w14:paraId="3499F49B" w14:textId="77777777" w:rsidR="00CB52A9" w:rsidRPr="000B6FC1" w:rsidRDefault="00CB52A9" w:rsidP="00CB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</w:t>
            </w:r>
          </w:p>
        </w:tc>
        <w:tc>
          <w:tcPr>
            <w:tcW w:w="850" w:type="dxa"/>
            <w:hideMark/>
          </w:tcPr>
          <w:p w14:paraId="1149BD2C" w14:textId="77777777" w:rsidR="00CB52A9" w:rsidRPr="000B6FC1" w:rsidRDefault="00CB52A9" w:rsidP="00CB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851" w:type="dxa"/>
            <w:hideMark/>
          </w:tcPr>
          <w:p w14:paraId="54EB09D0" w14:textId="77777777" w:rsidR="00CB52A9" w:rsidRPr="000B6FC1" w:rsidRDefault="00CB52A9" w:rsidP="00CB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sd</w:t>
            </w:r>
          </w:p>
        </w:tc>
        <w:tc>
          <w:tcPr>
            <w:tcW w:w="850" w:type="dxa"/>
            <w:hideMark/>
          </w:tcPr>
          <w:p w14:paraId="57E45FAE" w14:textId="77777777" w:rsidR="00CB52A9" w:rsidRPr="000B6FC1" w:rsidRDefault="00CB52A9" w:rsidP="00CB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1053" w:type="dxa"/>
            <w:hideMark/>
          </w:tcPr>
          <w:p w14:paraId="6F377E5C" w14:textId="77777777" w:rsidR="00CB52A9" w:rsidRPr="000B6FC1" w:rsidRDefault="00CB52A9" w:rsidP="00CB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df</w:t>
            </w:r>
          </w:p>
        </w:tc>
        <w:tc>
          <w:tcPr>
            <w:tcW w:w="756" w:type="dxa"/>
            <w:hideMark/>
          </w:tcPr>
          <w:p w14:paraId="3EF77BB2" w14:textId="77777777" w:rsidR="00CB52A9" w:rsidRPr="000B6FC1" w:rsidRDefault="00CB52A9" w:rsidP="00CB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hr-HR"/>
              </w:rPr>
            </w:pPr>
            <w:r w:rsidRPr="000B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</w:t>
            </w:r>
          </w:p>
        </w:tc>
      </w:tr>
      <w:tr w:rsidR="00CB52A9" w:rsidRPr="00CB52A9" w14:paraId="01A5815C" w14:textId="77777777" w:rsidTr="00F2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3E764A74" w14:textId="77777777" w:rsidR="00CB52A9" w:rsidRPr="00CB52A9" w:rsidRDefault="00CB52A9" w:rsidP="00CB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1701" w:type="dxa"/>
            <w:hideMark/>
          </w:tcPr>
          <w:p w14:paraId="5B131DAE" w14:textId="77777777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</w:t>
            </w:r>
          </w:p>
        </w:tc>
        <w:tc>
          <w:tcPr>
            <w:tcW w:w="709" w:type="dxa"/>
            <w:hideMark/>
          </w:tcPr>
          <w:p w14:paraId="07667860" w14:textId="77777777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752</w:t>
            </w:r>
          </w:p>
        </w:tc>
        <w:tc>
          <w:tcPr>
            <w:tcW w:w="850" w:type="dxa"/>
            <w:hideMark/>
          </w:tcPr>
          <w:p w14:paraId="0124BE64" w14:textId="2D0CC19A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14:paraId="79A8A8B0" w14:textId="08F84131" w:rsidR="00CB52A9" w:rsidRPr="00CB52A9" w:rsidRDefault="00F26F1B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CB52A9"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827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C6824" w14:textId="77777777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2,324</w:t>
            </w:r>
          </w:p>
        </w:tc>
        <w:tc>
          <w:tcPr>
            <w:tcW w:w="1053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40A5D" w14:textId="77777777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311,331</w:t>
            </w:r>
          </w:p>
        </w:tc>
        <w:tc>
          <w:tcPr>
            <w:tcW w:w="756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E7118" w14:textId="068E8505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021</w:t>
            </w:r>
          </w:p>
        </w:tc>
      </w:tr>
      <w:tr w:rsidR="00CB52A9" w:rsidRPr="00CB52A9" w14:paraId="2911888B" w14:textId="77777777" w:rsidTr="00F26F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45605F84" w14:textId="77777777" w:rsidR="00CB52A9" w:rsidRPr="00CB52A9" w:rsidRDefault="00CB52A9" w:rsidP="00CB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hideMark/>
          </w:tcPr>
          <w:p w14:paraId="1D3D3488" w14:textId="77777777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Fakultet</w:t>
            </w:r>
          </w:p>
        </w:tc>
        <w:tc>
          <w:tcPr>
            <w:tcW w:w="709" w:type="dxa"/>
            <w:hideMark/>
          </w:tcPr>
          <w:p w14:paraId="501501B9" w14:textId="77777777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</w:t>
            </w:r>
          </w:p>
        </w:tc>
        <w:tc>
          <w:tcPr>
            <w:tcW w:w="850" w:type="dxa"/>
            <w:hideMark/>
          </w:tcPr>
          <w:p w14:paraId="50EFF883" w14:textId="00B3584C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14:paraId="211D9F6B" w14:textId="0CB07DC0" w:rsidR="00CB52A9" w:rsidRPr="00CB52A9" w:rsidRDefault="00F26F1B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CB52A9"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99FF2" w14:textId="77777777" w:rsidR="00CB52A9" w:rsidRPr="00CB52A9" w:rsidRDefault="00CB52A9" w:rsidP="000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9B2BF" w14:textId="77777777" w:rsidR="00CB52A9" w:rsidRPr="00CB52A9" w:rsidRDefault="00CB52A9" w:rsidP="000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B2D31" w14:textId="77777777" w:rsidR="00CB52A9" w:rsidRPr="00CB52A9" w:rsidRDefault="00CB52A9" w:rsidP="000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52A9" w:rsidRPr="00CB52A9" w14:paraId="34A2E0D0" w14:textId="77777777" w:rsidTr="00F2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20B00AE0" w14:textId="77777777" w:rsidR="00CB52A9" w:rsidRPr="00CB52A9" w:rsidRDefault="00CB52A9" w:rsidP="00CB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radnom kontekstu</w:t>
            </w:r>
          </w:p>
        </w:tc>
        <w:tc>
          <w:tcPr>
            <w:tcW w:w="1701" w:type="dxa"/>
            <w:hideMark/>
          </w:tcPr>
          <w:p w14:paraId="1C9DE6B4" w14:textId="77777777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</w:t>
            </w:r>
          </w:p>
        </w:tc>
        <w:tc>
          <w:tcPr>
            <w:tcW w:w="709" w:type="dxa"/>
            <w:hideMark/>
          </w:tcPr>
          <w:p w14:paraId="70A84B20" w14:textId="77777777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753</w:t>
            </w:r>
          </w:p>
        </w:tc>
        <w:tc>
          <w:tcPr>
            <w:tcW w:w="850" w:type="dxa"/>
            <w:hideMark/>
          </w:tcPr>
          <w:p w14:paraId="0356EC43" w14:textId="6E0ACAAD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14:paraId="38B26D87" w14:textId="60D155CD" w:rsidR="00CB52A9" w:rsidRPr="00CB52A9" w:rsidRDefault="00F26F1B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CB52A9"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0ADCF" w14:textId="5E6D6A70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867</w:t>
            </w:r>
          </w:p>
        </w:tc>
        <w:tc>
          <w:tcPr>
            <w:tcW w:w="105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8A8E6" w14:textId="77777777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963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4836D" w14:textId="07B11C96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386</w:t>
            </w:r>
          </w:p>
        </w:tc>
      </w:tr>
      <w:tr w:rsidR="00CB52A9" w:rsidRPr="00CB52A9" w14:paraId="38D4A661" w14:textId="77777777" w:rsidTr="00F26F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67975AE9" w14:textId="77777777" w:rsidR="00CB52A9" w:rsidRPr="00CB52A9" w:rsidRDefault="00CB52A9" w:rsidP="00CB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hideMark/>
          </w:tcPr>
          <w:p w14:paraId="34878432" w14:textId="77777777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Fakultet</w:t>
            </w:r>
          </w:p>
        </w:tc>
        <w:tc>
          <w:tcPr>
            <w:tcW w:w="709" w:type="dxa"/>
            <w:hideMark/>
          </w:tcPr>
          <w:p w14:paraId="4DE74D0D" w14:textId="77777777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</w:t>
            </w:r>
          </w:p>
        </w:tc>
        <w:tc>
          <w:tcPr>
            <w:tcW w:w="850" w:type="dxa"/>
            <w:hideMark/>
          </w:tcPr>
          <w:p w14:paraId="3D83D23A" w14:textId="01402B4B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14:paraId="0524C122" w14:textId="3C4CC8EB" w:rsidR="00CB52A9" w:rsidRPr="00CB52A9" w:rsidRDefault="00F26F1B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CB52A9"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E275" w14:textId="77777777" w:rsidR="00CB52A9" w:rsidRPr="00CB52A9" w:rsidRDefault="00CB52A9" w:rsidP="000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989AE" w14:textId="77777777" w:rsidR="00CB52A9" w:rsidRPr="00CB52A9" w:rsidRDefault="00CB52A9" w:rsidP="000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3B6B2" w14:textId="77777777" w:rsidR="00CB52A9" w:rsidRPr="00CB52A9" w:rsidRDefault="00CB52A9" w:rsidP="000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52A9" w:rsidRPr="00CB52A9" w14:paraId="23C77A75" w14:textId="77777777" w:rsidTr="00F26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50FF974D" w14:textId="77777777" w:rsidR="00CB52A9" w:rsidRPr="00CB52A9" w:rsidRDefault="00CB52A9" w:rsidP="00CB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obiteljskom kontekstu</w:t>
            </w:r>
          </w:p>
        </w:tc>
        <w:tc>
          <w:tcPr>
            <w:tcW w:w="1701" w:type="dxa"/>
            <w:hideMark/>
          </w:tcPr>
          <w:p w14:paraId="785C4A6C" w14:textId="77777777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</w:t>
            </w:r>
          </w:p>
        </w:tc>
        <w:tc>
          <w:tcPr>
            <w:tcW w:w="709" w:type="dxa"/>
            <w:hideMark/>
          </w:tcPr>
          <w:p w14:paraId="07A00F31" w14:textId="77777777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755</w:t>
            </w:r>
          </w:p>
        </w:tc>
        <w:tc>
          <w:tcPr>
            <w:tcW w:w="850" w:type="dxa"/>
            <w:hideMark/>
          </w:tcPr>
          <w:p w14:paraId="22738B51" w14:textId="52FB570B" w:rsidR="00CB52A9" w:rsidRPr="00CB52A9" w:rsidRDefault="00CB52A9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14:paraId="45B464F6" w14:textId="3A8E3D91" w:rsidR="00CB52A9" w:rsidRPr="00CB52A9" w:rsidRDefault="00F26F1B" w:rsidP="00CB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CB52A9"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21699" w14:textId="77777777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2,354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9AE44" w14:textId="77777777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307,969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F59DE" w14:textId="5DCD0300" w:rsidR="00CB52A9" w:rsidRPr="00CB52A9" w:rsidRDefault="00CB52A9" w:rsidP="000B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B7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019</w:t>
            </w:r>
          </w:p>
        </w:tc>
      </w:tr>
      <w:tr w:rsidR="00CB52A9" w:rsidRPr="00CB52A9" w14:paraId="5F990CB4" w14:textId="77777777" w:rsidTr="00F26F1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36B1A80E" w14:textId="77777777" w:rsidR="00CB52A9" w:rsidRPr="00CB52A9" w:rsidRDefault="00CB52A9" w:rsidP="00CB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hideMark/>
          </w:tcPr>
          <w:p w14:paraId="5888FAD9" w14:textId="77777777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Fakultet</w:t>
            </w:r>
          </w:p>
        </w:tc>
        <w:tc>
          <w:tcPr>
            <w:tcW w:w="709" w:type="dxa"/>
            <w:hideMark/>
          </w:tcPr>
          <w:p w14:paraId="1A0C47E7" w14:textId="77777777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</w:t>
            </w:r>
          </w:p>
        </w:tc>
        <w:tc>
          <w:tcPr>
            <w:tcW w:w="850" w:type="dxa"/>
            <w:hideMark/>
          </w:tcPr>
          <w:p w14:paraId="642F2010" w14:textId="2AD40355" w:rsidR="00CB52A9" w:rsidRPr="00CB52A9" w:rsidRDefault="00CB52A9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26F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14:paraId="7EEDFA06" w14:textId="68417968" w:rsidR="00CB52A9" w:rsidRPr="00CB52A9" w:rsidRDefault="00F26F1B" w:rsidP="00CB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CB52A9"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A9DADD2" w14:textId="77777777" w:rsidR="00CB52A9" w:rsidRPr="00CB52A9" w:rsidRDefault="00CB52A9" w:rsidP="00CB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3" w:type="dxa"/>
            <w:vMerge/>
            <w:shd w:val="clear" w:color="auto" w:fill="FFFFFF" w:themeFill="background1"/>
            <w:hideMark/>
          </w:tcPr>
          <w:p w14:paraId="5E220BA8" w14:textId="77777777" w:rsidR="00CB52A9" w:rsidRPr="00CB52A9" w:rsidRDefault="00CB52A9" w:rsidP="00CB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hideMark/>
          </w:tcPr>
          <w:p w14:paraId="5B2618FA" w14:textId="77777777" w:rsidR="00CB52A9" w:rsidRPr="00CB52A9" w:rsidRDefault="00CB52A9" w:rsidP="00CB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52E95DC" w14:textId="77777777" w:rsidR="006C1EC5" w:rsidRDefault="006C1EC5" w:rsidP="00D6089C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6D9138E" w14:textId="77777777" w:rsidR="004620F8" w:rsidRDefault="004620F8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3C289" w14:textId="5505FDBD" w:rsidR="004620F8" w:rsidRDefault="00040C59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59">
        <w:rPr>
          <w:rFonts w:ascii="Times New Roman" w:hAnsi="Times New Roman" w:cs="Times New Roman"/>
          <w:i/>
          <w:iCs/>
          <w:sz w:val="24"/>
          <w:szCs w:val="24"/>
        </w:rPr>
        <w:t>Tablica</w:t>
      </w:r>
      <w:r w:rsidR="00284578"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C59">
        <w:rPr>
          <w:rFonts w:ascii="Times New Roman" w:hAnsi="Times New Roman" w:cs="Times New Roman"/>
          <w:sz w:val="24"/>
          <w:szCs w:val="24"/>
        </w:rPr>
        <w:t>Cohenov</w:t>
      </w:r>
      <w:proofErr w:type="spellEnd"/>
      <w:r w:rsidRPr="00040C59">
        <w:rPr>
          <w:rFonts w:ascii="Times New Roman" w:hAnsi="Times New Roman" w:cs="Times New Roman"/>
          <w:sz w:val="24"/>
          <w:szCs w:val="24"/>
        </w:rPr>
        <w:t xml:space="preserve"> d za utvrđivanje veličine efekta </w:t>
      </w:r>
      <w:r>
        <w:rPr>
          <w:rFonts w:ascii="Times New Roman" w:hAnsi="Times New Roman" w:cs="Times New Roman"/>
          <w:sz w:val="24"/>
          <w:szCs w:val="24"/>
        </w:rPr>
        <w:t>obzirom na obrazovanje sudionika</w:t>
      </w:r>
    </w:p>
    <w:tbl>
      <w:tblPr>
        <w:tblStyle w:val="ivopisnatablicapopisa7"/>
        <w:tblW w:w="0" w:type="dxa"/>
        <w:jc w:val="center"/>
        <w:tblLook w:val="04A0" w:firstRow="1" w:lastRow="0" w:firstColumn="1" w:lastColumn="0" w:noHBand="0" w:noVBand="1"/>
      </w:tblPr>
      <w:tblGrid>
        <w:gridCol w:w="3529"/>
        <w:gridCol w:w="1050"/>
      </w:tblGrid>
      <w:tr w:rsidR="003D65AF" w:rsidRPr="003D65AF" w14:paraId="790F96B1" w14:textId="77777777" w:rsidTr="003D6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41486146" w14:textId="77777777" w:rsidR="003D65AF" w:rsidRPr="003D65AF" w:rsidRDefault="003D65AF" w:rsidP="003D6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10C88E81" w14:textId="77777777" w:rsidR="003D65AF" w:rsidRPr="003D65AF" w:rsidRDefault="003D65AF" w:rsidP="003D6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Cohen d</w:t>
            </w:r>
          </w:p>
        </w:tc>
      </w:tr>
      <w:tr w:rsidR="003D65AF" w:rsidRPr="003D65AF" w14:paraId="2C7C569E" w14:textId="77777777" w:rsidTr="003D6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150E77" w14:textId="77777777" w:rsidR="003D65AF" w:rsidRPr="003D65AF" w:rsidRDefault="003D65AF" w:rsidP="003D6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Dopadljivost</w:t>
            </w:r>
          </w:p>
        </w:tc>
        <w:tc>
          <w:tcPr>
            <w:tcW w:w="0" w:type="auto"/>
            <w:hideMark/>
          </w:tcPr>
          <w:p w14:paraId="50D8E956" w14:textId="07A31569" w:rsidR="003D65AF" w:rsidRPr="003D65AF" w:rsidRDefault="003D65AF" w:rsidP="003D6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178</w:t>
            </w:r>
          </w:p>
        </w:tc>
      </w:tr>
      <w:tr w:rsidR="003D65AF" w:rsidRPr="003D65AF" w14:paraId="3BEE9EFD" w14:textId="77777777" w:rsidTr="003D65A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3C517" w14:textId="77777777" w:rsidR="003D65AF" w:rsidRPr="003D65AF" w:rsidRDefault="003D65AF" w:rsidP="003D6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Poželjnost u radnom kontekstu</w:t>
            </w:r>
          </w:p>
        </w:tc>
        <w:tc>
          <w:tcPr>
            <w:tcW w:w="0" w:type="auto"/>
            <w:hideMark/>
          </w:tcPr>
          <w:p w14:paraId="467CC717" w14:textId="3E17CE94" w:rsidR="003D65AF" w:rsidRPr="003D65AF" w:rsidRDefault="003D65AF" w:rsidP="003D6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059</w:t>
            </w:r>
          </w:p>
        </w:tc>
      </w:tr>
      <w:tr w:rsidR="003D65AF" w:rsidRPr="003D65AF" w14:paraId="352BD4AA" w14:textId="77777777" w:rsidTr="003D6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561D63" w14:textId="77777777" w:rsidR="003D65AF" w:rsidRPr="003D65AF" w:rsidRDefault="003D65AF" w:rsidP="003D6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Poželjnost u obiteljskom kontekstu </w:t>
            </w:r>
          </w:p>
        </w:tc>
        <w:tc>
          <w:tcPr>
            <w:tcW w:w="0" w:type="auto"/>
            <w:hideMark/>
          </w:tcPr>
          <w:p w14:paraId="1EB231C3" w14:textId="31606174" w:rsidR="003D65AF" w:rsidRPr="003D65AF" w:rsidRDefault="003D65AF" w:rsidP="003D6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84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3D6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174</w:t>
            </w:r>
          </w:p>
        </w:tc>
      </w:tr>
    </w:tbl>
    <w:p w14:paraId="7BBBAA88" w14:textId="77777777" w:rsidR="00040C59" w:rsidRDefault="00040C59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5EB7F" w14:textId="70CFFD42" w:rsidR="00785FC1" w:rsidRDefault="00785FC1" w:rsidP="00D60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</w:t>
      </w:r>
    </w:p>
    <w:p w14:paraId="2D325BDD" w14:textId="4B80F7C9" w:rsidR="00785FC1" w:rsidRDefault="00310574" w:rsidP="00E90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pokazuju kako sudionici koji pohađaju srednju školu </w:t>
      </w:r>
      <w:r w:rsidR="001E703B">
        <w:rPr>
          <w:rFonts w:ascii="Times New Roman" w:hAnsi="Times New Roman" w:cs="Times New Roman"/>
          <w:sz w:val="24"/>
          <w:szCs w:val="24"/>
        </w:rPr>
        <w:t xml:space="preserve">Ivanu procjenjuju kao dopadljiviju i </w:t>
      </w:r>
      <w:r w:rsidR="0029623E">
        <w:rPr>
          <w:rFonts w:ascii="Times New Roman" w:hAnsi="Times New Roman" w:cs="Times New Roman"/>
          <w:sz w:val="24"/>
          <w:szCs w:val="24"/>
        </w:rPr>
        <w:t>kompetentniju</w:t>
      </w:r>
      <w:r w:rsidR="001E7424">
        <w:rPr>
          <w:rFonts w:ascii="Times New Roman" w:hAnsi="Times New Roman" w:cs="Times New Roman"/>
          <w:sz w:val="24"/>
          <w:szCs w:val="24"/>
        </w:rPr>
        <w:t xml:space="preserve"> u obiteljskom kontekstu</w:t>
      </w:r>
      <w:r w:rsidR="00883055">
        <w:rPr>
          <w:rFonts w:ascii="Times New Roman" w:hAnsi="Times New Roman" w:cs="Times New Roman"/>
          <w:sz w:val="24"/>
          <w:szCs w:val="24"/>
        </w:rPr>
        <w:t xml:space="preserve"> od Ivana</w:t>
      </w:r>
      <w:r w:rsidR="001E7424">
        <w:rPr>
          <w:rFonts w:ascii="Times New Roman" w:hAnsi="Times New Roman" w:cs="Times New Roman"/>
          <w:sz w:val="24"/>
          <w:szCs w:val="24"/>
        </w:rPr>
        <w:t>. Ovi nalazi su oprečni originalni</w:t>
      </w:r>
      <w:r w:rsidR="005F072A">
        <w:rPr>
          <w:rFonts w:ascii="Times New Roman" w:hAnsi="Times New Roman" w:cs="Times New Roman"/>
          <w:sz w:val="24"/>
          <w:szCs w:val="24"/>
        </w:rPr>
        <w:t>m</w:t>
      </w:r>
      <w:r w:rsidR="001E7424">
        <w:rPr>
          <w:rFonts w:ascii="Times New Roman" w:hAnsi="Times New Roman" w:cs="Times New Roman"/>
          <w:sz w:val="24"/>
          <w:szCs w:val="24"/>
        </w:rPr>
        <w:t xml:space="preserve"> pretpostavkama</w:t>
      </w:r>
      <w:r w:rsidR="007F58C9">
        <w:rPr>
          <w:rFonts w:ascii="Times New Roman" w:hAnsi="Times New Roman" w:cs="Times New Roman"/>
          <w:sz w:val="24"/>
          <w:szCs w:val="24"/>
        </w:rPr>
        <w:t xml:space="preserve"> </w:t>
      </w:r>
      <w:r w:rsidR="00883055">
        <w:rPr>
          <w:rFonts w:ascii="Times New Roman" w:hAnsi="Times New Roman" w:cs="Times New Roman"/>
          <w:sz w:val="24"/>
          <w:szCs w:val="24"/>
        </w:rPr>
        <w:t>prema kojima bi</w:t>
      </w:r>
      <w:r w:rsidR="00F56C9B">
        <w:rPr>
          <w:rFonts w:ascii="Times New Roman" w:hAnsi="Times New Roman" w:cs="Times New Roman"/>
          <w:sz w:val="24"/>
          <w:szCs w:val="24"/>
        </w:rPr>
        <w:t xml:space="preserve"> Ivana kao žena koja </w:t>
      </w:r>
      <w:r w:rsidR="000F3E26">
        <w:rPr>
          <w:rFonts w:ascii="Times New Roman" w:hAnsi="Times New Roman" w:cs="Times New Roman"/>
          <w:sz w:val="24"/>
          <w:szCs w:val="24"/>
        </w:rPr>
        <w:t>pokazuje</w:t>
      </w:r>
      <w:r w:rsidR="00F56C9B">
        <w:rPr>
          <w:rFonts w:ascii="Times New Roman" w:hAnsi="Times New Roman" w:cs="Times New Roman"/>
          <w:sz w:val="24"/>
          <w:szCs w:val="24"/>
        </w:rPr>
        <w:t xml:space="preserve"> nešto maskulinija ponašanje trebala biti evaluirana kao hladna</w:t>
      </w:r>
      <w:r w:rsidR="003A2459">
        <w:rPr>
          <w:rFonts w:ascii="Times New Roman" w:hAnsi="Times New Roman" w:cs="Times New Roman"/>
          <w:sz w:val="24"/>
          <w:szCs w:val="24"/>
        </w:rPr>
        <w:t>.</w:t>
      </w:r>
      <w:r w:rsidR="002038F9">
        <w:rPr>
          <w:rFonts w:ascii="Times New Roman" w:hAnsi="Times New Roman" w:cs="Times New Roman"/>
          <w:sz w:val="24"/>
          <w:szCs w:val="24"/>
        </w:rPr>
        <w:t xml:space="preserve"> </w:t>
      </w:r>
      <w:r w:rsidR="005E3D7E">
        <w:rPr>
          <w:rFonts w:ascii="Times New Roman" w:hAnsi="Times New Roman" w:cs="Times New Roman"/>
          <w:sz w:val="24"/>
          <w:szCs w:val="24"/>
        </w:rPr>
        <w:t xml:space="preserve">Ovakve nalaze je moguće protumačiti na način da priča o uspješnoj ženi koja izlazi van okvira </w:t>
      </w:r>
      <w:r w:rsidR="00127A20">
        <w:rPr>
          <w:rFonts w:ascii="Times New Roman" w:hAnsi="Times New Roman" w:cs="Times New Roman"/>
          <w:sz w:val="24"/>
          <w:szCs w:val="24"/>
        </w:rPr>
        <w:t xml:space="preserve">feminiteta nije imala utjecaj na način kako sudionici percipiraju žene općenito. </w:t>
      </w:r>
      <w:r w:rsidR="00962263">
        <w:rPr>
          <w:rFonts w:ascii="Times New Roman" w:hAnsi="Times New Roman" w:cs="Times New Roman"/>
          <w:sz w:val="24"/>
          <w:szCs w:val="24"/>
        </w:rPr>
        <w:t xml:space="preserve">Tako su sudionici </w:t>
      </w:r>
      <w:r w:rsidR="00DB608F">
        <w:rPr>
          <w:rFonts w:ascii="Times New Roman" w:hAnsi="Times New Roman" w:cs="Times New Roman"/>
          <w:sz w:val="24"/>
          <w:szCs w:val="24"/>
        </w:rPr>
        <w:t>protagonisticu</w:t>
      </w:r>
      <w:r w:rsidR="00962263">
        <w:rPr>
          <w:rFonts w:ascii="Times New Roman" w:hAnsi="Times New Roman" w:cs="Times New Roman"/>
          <w:sz w:val="24"/>
          <w:szCs w:val="24"/>
        </w:rPr>
        <w:t xml:space="preserve"> promatrali samo kroz perspektivu roda, a ne kompetencija. </w:t>
      </w:r>
      <w:r w:rsidR="00F961DD">
        <w:rPr>
          <w:rFonts w:ascii="Times New Roman" w:hAnsi="Times New Roman" w:cs="Times New Roman"/>
          <w:sz w:val="24"/>
          <w:szCs w:val="24"/>
        </w:rPr>
        <w:t xml:space="preserve">Slični nalazi su dobiveni u istraživanju </w:t>
      </w:r>
      <w:r w:rsidR="00BE6611" w:rsidRPr="00BE6611">
        <w:rPr>
          <w:rFonts w:ascii="Times New Roman" w:hAnsi="Times New Roman" w:cs="Times New Roman"/>
          <w:sz w:val="24"/>
          <w:szCs w:val="24"/>
        </w:rPr>
        <w:t>Hentschel</w:t>
      </w:r>
      <w:r w:rsidR="00BE6611">
        <w:rPr>
          <w:rFonts w:ascii="Times New Roman" w:hAnsi="Times New Roman" w:cs="Times New Roman"/>
          <w:sz w:val="24"/>
          <w:szCs w:val="24"/>
        </w:rPr>
        <w:t xml:space="preserve"> i sur. (2019)</w:t>
      </w:r>
      <w:r w:rsidR="00BF4AFF">
        <w:rPr>
          <w:rFonts w:ascii="Times New Roman" w:hAnsi="Times New Roman" w:cs="Times New Roman"/>
          <w:sz w:val="24"/>
          <w:szCs w:val="24"/>
        </w:rPr>
        <w:t xml:space="preserve"> gdje su </w:t>
      </w:r>
      <w:r w:rsidR="00AC6E87">
        <w:rPr>
          <w:rFonts w:ascii="Times New Roman" w:hAnsi="Times New Roman" w:cs="Times New Roman"/>
          <w:sz w:val="24"/>
          <w:szCs w:val="24"/>
        </w:rPr>
        <w:t xml:space="preserve">sudionici atribuirali ženama osobine poput suosjećanja, </w:t>
      </w:r>
      <w:r w:rsidR="004E6DED">
        <w:rPr>
          <w:rFonts w:ascii="Times New Roman" w:hAnsi="Times New Roman" w:cs="Times New Roman"/>
          <w:sz w:val="24"/>
          <w:szCs w:val="24"/>
        </w:rPr>
        <w:t xml:space="preserve">društvenosti i emocionalne osjetljivosti koje </w:t>
      </w:r>
      <w:r w:rsidR="00D760A0">
        <w:rPr>
          <w:rFonts w:ascii="Times New Roman" w:hAnsi="Times New Roman" w:cs="Times New Roman"/>
          <w:sz w:val="24"/>
          <w:szCs w:val="24"/>
        </w:rPr>
        <w:t xml:space="preserve">su sukladne poznatim rodnim stereotipima. </w:t>
      </w:r>
      <w:r w:rsidR="004B532A">
        <w:rPr>
          <w:rFonts w:ascii="Times New Roman" w:hAnsi="Times New Roman" w:cs="Times New Roman"/>
          <w:sz w:val="24"/>
          <w:szCs w:val="24"/>
        </w:rPr>
        <w:t xml:space="preserve">U skladu s postavljenom hipotezom, rezultati ne pokazuju značajne razlike u percepciji muškog i ženskog lika obzirom na kompetenciju u radnom okruženju. Unatoč </w:t>
      </w:r>
      <w:r w:rsidR="00FE7B3F">
        <w:rPr>
          <w:rFonts w:ascii="Times New Roman" w:hAnsi="Times New Roman" w:cs="Times New Roman"/>
          <w:sz w:val="24"/>
          <w:szCs w:val="24"/>
        </w:rPr>
        <w:t xml:space="preserve">nalazima koji su suprotni inicijalno postavljenim hipotezama, oni svakako mogu predstavljati vrijedan podatak o tome da unatoč </w:t>
      </w:r>
      <w:r w:rsidR="00EF73D3">
        <w:rPr>
          <w:rFonts w:ascii="Times New Roman" w:hAnsi="Times New Roman" w:cs="Times New Roman"/>
          <w:sz w:val="24"/>
          <w:szCs w:val="24"/>
        </w:rPr>
        <w:t>suvremenom dobu i novom duhu vremena, uvjerenja o tradicionalnim rodnim ulogama su i dalje prisutna</w:t>
      </w:r>
      <w:r w:rsidR="00E90A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AF60A" w14:textId="5597D756" w:rsidR="00E90A24" w:rsidRDefault="00E90A24" w:rsidP="00E90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uzorku studenata nije pronađena statistički značajna razlika ni na jednoj dimenziji obzirom na doživljaj muškog i ženskog protagonista što će biti </w:t>
      </w:r>
      <w:r w:rsidR="00833FE5">
        <w:rPr>
          <w:rFonts w:ascii="Times New Roman" w:hAnsi="Times New Roman" w:cs="Times New Roman"/>
          <w:sz w:val="24"/>
          <w:szCs w:val="24"/>
        </w:rPr>
        <w:t xml:space="preserve">interpretirano u kasnijem odlomku. </w:t>
      </w:r>
    </w:p>
    <w:p w14:paraId="15FFAD8A" w14:textId="5E02B85C" w:rsidR="00E90A24" w:rsidRDefault="004A0C36" w:rsidP="008E49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govorimo o povezanosti između </w:t>
      </w:r>
      <w:r w:rsidR="009E5520">
        <w:rPr>
          <w:rFonts w:ascii="Times New Roman" w:hAnsi="Times New Roman" w:cs="Times New Roman"/>
          <w:sz w:val="24"/>
          <w:szCs w:val="24"/>
        </w:rPr>
        <w:t>dopadljivosti i kompetencije na radnom mjestu, hipoteza ponovno nije potvrđena te su još jednom dobiveni oprečni rezultati</w:t>
      </w:r>
      <w:r w:rsidR="00425C5A">
        <w:rPr>
          <w:rFonts w:ascii="Times New Roman" w:hAnsi="Times New Roman" w:cs="Times New Roman"/>
          <w:sz w:val="24"/>
          <w:szCs w:val="24"/>
        </w:rPr>
        <w:t xml:space="preserve"> što vrijedi i za uzorak učenika srednjih škola te studenata</w:t>
      </w:r>
      <w:r w:rsidR="009E5520">
        <w:rPr>
          <w:rFonts w:ascii="Times New Roman" w:hAnsi="Times New Roman" w:cs="Times New Roman"/>
          <w:sz w:val="24"/>
          <w:szCs w:val="24"/>
        </w:rPr>
        <w:t xml:space="preserve">. Rezultati ovog istraživanja su pokazali kako </w:t>
      </w:r>
      <w:r w:rsidR="00083E1B">
        <w:rPr>
          <w:rFonts w:ascii="Times New Roman" w:hAnsi="Times New Roman" w:cs="Times New Roman"/>
          <w:sz w:val="24"/>
          <w:szCs w:val="24"/>
        </w:rPr>
        <w:t xml:space="preserve">su dopadljivost i </w:t>
      </w:r>
      <w:r w:rsidR="00A53A48">
        <w:rPr>
          <w:rFonts w:ascii="Times New Roman" w:hAnsi="Times New Roman" w:cs="Times New Roman"/>
          <w:sz w:val="24"/>
          <w:szCs w:val="24"/>
        </w:rPr>
        <w:t>poželjnost u radnom kontekstu</w:t>
      </w:r>
      <w:r w:rsidR="00083E1B">
        <w:rPr>
          <w:rFonts w:ascii="Times New Roman" w:hAnsi="Times New Roman" w:cs="Times New Roman"/>
          <w:sz w:val="24"/>
          <w:szCs w:val="24"/>
        </w:rPr>
        <w:t xml:space="preserve"> ženske </w:t>
      </w:r>
      <w:r w:rsidR="006C3DCD">
        <w:rPr>
          <w:rFonts w:ascii="Times New Roman" w:hAnsi="Times New Roman" w:cs="Times New Roman"/>
          <w:sz w:val="24"/>
          <w:szCs w:val="24"/>
        </w:rPr>
        <w:t>protagonistice</w:t>
      </w:r>
      <w:r w:rsidR="00083E1B">
        <w:rPr>
          <w:rFonts w:ascii="Times New Roman" w:hAnsi="Times New Roman" w:cs="Times New Roman"/>
          <w:sz w:val="24"/>
          <w:szCs w:val="24"/>
        </w:rPr>
        <w:t xml:space="preserve"> značajno povezani i to </w:t>
      </w:r>
      <w:r w:rsidR="006C3DCD">
        <w:rPr>
          <w:rFonts w:ascii="Times New Roman" w:hAnsi="Times New Roman" w:cs="Times New Roman"/>
          <w:sz w:val="24"/>
          <w:szCs w:val="24"/>
        </w:rPr>
        <w:t xml:space="preserve">pozitivno. To znači da </w:t>
      </w:r>
      <w:r w:rsidR="00105BAB">
        <w:rPr>
          <w:rFonts w:ascii="Times New Roman" w:hAnsi="Times New Roman" w:cs="Times New Roman"/>
          <w:sz w:val="24"/>
          <w:szCs w:val="24"/>
        </w:rPr>
        <w:t>što su više sudionici procjenjivali Ivanu kao simpatičnu i toplu, to s</w:t>
      </w:r>
      <w:r w:rsidR="007B793A">
        <w:rPr>
          <w:rFonts w:ascii="Times New Roman" w:hAnsi="Times New Roman" w:cs="Times New Roman"/>
          <w:sz w:val="24"/>
          <w:szCs w:val="24"/>
        </w:rPr>
        <w:t xml:space="preserve">u je također procjenjivali i kao kompetentniju. </w:t>
      </w:r>
      <w:r w:rsidR="0082416C">
        <w:rPr>
          <w:rFonts w:ascii="Times New Roman" w:hAnsi="Times New Roman" w:cs="Times New Roman"/>
          <w:sz w:val="24"/>
          <w:szCs w:val="24"/>
        </w:rPr>
        <w:t xml:space="preserve">Moguća interpretacija ovih nalaza </w:t>
      </w:r>
      <w:r w:rsidR="00AD02AC">
        <w:rPr>
          <w:rFonts w:ascii="Times New Roman" w:hAnsi="Times New Roman" w:cs="Times New Roman"/>
          <w:sz w:val="24"/>
          <w:szCs w:val="24"/>
        </w:rPr>
        <w:t>je da nije došlo d</w:t>
      </w:r>
      <w:r w:rsidR="002B1E59">
        <w:rPr>
          <w:rFonts w:ascii="Times New Roman" w:hAnsi="Times New Roman" w:cs="Times New Roman"/>
          <w:sz w:val="24"/>
          <w:szCs w:val="24"/>
        </w:rPr>
        <w:t>o očekivane penalizacije za žensk</w:t>
      </w:r>
      <w:r w:rsidR="006B7CD6">
        <w:rPr>
          <w:rFonts w:ascii="Times New Roman" w:hAnsi="Times New Roman" w:cs="Times New Roman"/>
          <w:sz w:val="24"/>
          <w:szCs w:val="24"/>
        </w:rPr>
        <w:t xml:space="preserve">i lik </w:t>
      </w:r>
      <w:r w:rsidR="00DF567A">
        <w:rPr>
          <w:rFonts w:ascii="Times New Roman" w:hAnsi="Times New Roman" w:cs="Times New Roman"/>
          <w:sz w:val="24"/>
          <w:szCs w:val="24"/>
        </w:rPr>
        <w:t xml:space="preserve">zbog </w:t>
      </w:r>
      <w:r w:rsidR="00CE48CF">
        <w:rPr>
          <w:rFonts w:ascii="Times New Roman" w:hAnsi="Times New Roman" w:cs="Times New Roman"/>
          <w:sz w:val="24"/>
          <w:szCs w:val="24"/>
        </w:rPr>
        <w:t xml:space="preserve">tradicionalno maskulinog načina ponašanja te je percipirana </w:t>
      </w:r>
      <w:r w:rsidR="00AF1350">
        <w:rPr>
          <w:rFonts w:ascii="Times New Roman" w:hAnsi="Times New Roman" w:cs="Times New Roman"/>
          <w:sz w:val="24"/>
          <w:szCs w:val="24"/>
        </w:rPr>
        <w:t xml:space="preserve">kao cjelovita osoba koja ostvaruje uspjehe na više polja svakodnevnog funkcioniranja. </w:t>
      </w:r>
      <w:r w:rsidR="002A236F">
        <w:rPr>
          <w:rFonts w:ascii="Times New Roman" w:hAnsi="Times New Roman" w:cs="Times New Roman"/>
          <w:sz w:val="24"/>
          <w:szCs w:val="24"/>
        </w:rPr>
        <w:t>Tako</w:t>
      </w:r>
      <w:r w:rsidR="003B0508">
        <w:rPr>
          <w:rFonts w:ascii="Times New Roman" w:hAnsi="Times New Roman" w:cs="Times New Roman"/>
          <w:sz w:val="24"/>
          <w:szCs w:val="24"/>
        </w:rPr>
        <w:t xml:space="preserve"> je</w:t>
      </w:r>
      <w:r w:rsidR="00C131B0">
        <w:rPr>
          <w:rFonts w:ascii="Times New Roman" w:hAnsi="Times New Roman" w:cs="Times New Roman"/>
          <w:sz w:val="24"/>
          <w:szCs w:val="24"/>
        </w:rPr>
        <w:t>, primjerice,</w:t>
      </w:r>
      <w:r w:rsidR="003B0508">
        <w:rPr>
          <w:rFonts w:ascii="Times New Roman" w:hAnsi="Times New Roman" w:cs="Times New Roman"/>
          <w:sz w:val="24"/>
          <w:szCs w:val="24"/>
        </w:rPr>
        <w:t xml:space="preserve"> i u istraživanju Schneider (2002) koje se bavilo </w:t>
      </w:r>
      <w:r w:rsidR="00E72ADB">
        <w:rPr>
          <w:rFonts w:ascii="Times New Roman" w:hAnsi="Times New Roman" w:cs="Times New Roman"/>
          <w:sz w:val="24"/>
          <w:szCs w:val="24"/>
        </w:rPr>
        <w:t>pregovaračkim sposobnostima</w:t>
      </w:r>
      <w:r w:rsidR="00DD2BE1">
        <w:rPr>
          <w:rFonts w:ascii="Times New Roman" w:hAnsi="Times New Roman" w:cs="Times New Roman"/>
          <w:sz w:val="24"/>
          <w:szCs w:val="24"/>
        </w:rPr>
        <w:t xml:space="preserve"> odvjetnika i odvjetnica </w:t>
      </w:r>
      <w:r w:rsidR="00A868D1">
        <w:rPr>
          <w:rFonts w:ascii="Times New Roman" w:hAnsi="Times New Roman" w:cs="Times New Roman"/>
          <w:sz w:val="24"/>
          <w:szCs w:val="24"/>
        </w:rPr>
        <w:t xml:space="preserve">utvrđeno </w:t>
      </w:r>
      <w:r w:rsidR="0013062D">
        <w:rPr>
          <w:rFonts w:ascii="Times New Roman" w:hAnsi="Times New Roman" w:cs="Times New Roman"/>
          <w:sz w:val="24"/>
          <w:szCs w:val="24"/>
        </w:rPr>
        <w:t xml:space="preserve">kako </w:t>
      </w:r>
      <w:r w:rsidR="00AA71AA">
        <w:rPr>
          <w:rFonts w:ascii="Times New Roman" w:hAnsi="Times New Roman" w:cs="Times New Roman"/>
          <w:sz w:val="24"/>
          <w:szCs w:val="24"/>
        </w:rPr>
        <w:t>je penalizacija za asertivnost</w:t>
      </w:r>
      <w:r w:rsidR="00510A7C">
        <w:rPr>
          <w:rFonts w:ascii="Times New Roman" w:hAnsi="Times New Roman" w:cs="Times New Roman"/>
          <w:sz w:val="24"/>
          <w:szCs w:val="24"/>
        </w:rPr>
        <w:t xml:space="preserve"> u vidu manje dopadljivosti</w:t>
      </w:r>
      <w:r w:rsidR="00AA71AA">
        <w:rPr>
          <w:rFonts w:ascii="Times New Roman" w:hAnsi="Times New Roman" w:cs="Times New Roman"/>
          <w:sz w:val="24"/>
          <w:szCs w:val="24"/>
        </w:rPr>
        <w:t xml:space="preserve"> kod žena koje se bave pravom, izostala</w:t>
      </w:r>
      <w:r w:rsidR="000A521E">
        <w:rPr>
          <w:rFonts w:ascii="Times New Roman" w:hAnsi="Times New Roman" w:cs="Times New Roman"/>
          <w:sz w:val="24"/>
          <w:szCs w:val="24"/>
        </w:rPr>
        <w:t xml:space="preserve"> </w:t>
      </w:r>
      <w:r w:rsidR="00641BAD">
        <w:rPr>
          <w:rFonts w:ascii="Times New Roman" w:hAnsi="Times New Roman" w:cs="Times New Roman"/>
          <w:sz w:val="24"/>
          <w:szCs w:val="24"/>
        </w:rPr>
        <w:t>(</w:t>
      </w:r>
      <w:r w:rsidR="007D5C47">
        <w:rPr>
          <w:rFonts w:ascii="Times New Roman" w:hAnsi="Times New Roman" w:cs="Times New Roman"/>
          <w:sz w:val="24"/>
          <w:szCs w:val="24"/>
        </w:rPr>
        <w:t xml:space="preserve">prema </w:t>
      </w:r>
      <w:r w:rsidR="00641BAD">
        <w:rPr>
          <w:rFonts w:ascii="Times New Roman" w:hAnsi="Times New Roman" w:cs="Times New Roman"/>
          <w:sz w:val="24"/>
          <w:szCs w:val="24"/>
        </w:rPr>
        <w:t>Schneider i sur., 2010)</w:t>
      </w:r>
      <w:r w:rsidR="00D67582">
        <w:rPr>
          <w:rFonts w:ascii="Times New Roman" w:hAnsi="Times New Roman" w:cs="Times New Roman"/>
          <w:sz w:val="24"/>
          <w:szCs w:val="24"/>
        </w:rPr>
        <w:t>.</w:t>
      </w:r>
      <w:r w:rsidR="00B736E6">
        <w:rPr>
          <w:rFonts w:ascii="Times New Roman" w:hAnsi="Times New Roman" w:cs="Times New Roman"/>
          <w:sz w:val="24"/>
          <w:szCs w:val="24"/>
        </w:rPr>
        <w:t xml:space="preserve"> Međutim, kao što je i ranije navedeno, moguće je da dok su sudionici </w:t>
      </w:r>
      <w:r w:rsidR="00EF4AD1">
        <w:rPr>
          <w:rFonts w:ascii="Times New Roman" w:hAnsi="Times New Roman" w:cs="Times New Roman"/>
          <w:sz w:val="24"/>
          <w:szCs w:val="24"/>
        </w:rPr>
        <w:t xml:space="preserve">čitali tekst nisu doživjeli Ivanu kao dovoljno kompetentnu </w:t>
      </w:r>
      <w:r w:rsidR="00A60EBD">
        <w:rPr>
          <w:rFonts w:ascii="Times New Roman" w:hAnsi="Times New Roman" w:cs="Times New Roman"/>
          <w:sz w:val="24"/>
          <w:szCs w:val="24"/>
        </w:rPr>
        <w:t xml:space="preserve">ili </w:t>
      </w:r>
      <w:r w:rsidR="00EA2E01">
        <w:rPr>
          <w:rFonts w:ascii="Times New Roman" w:hAnsi="Times New Roman" w:cs="Times New Roman"/>
          <w:sz w:val="24"/>
          <w:szCs w:val="24"/>
        </w:rPr>
        <w:t>asertivnu</w:t>
      </w:r>
      <w:r w:rsidR="00A60EBD">
        <w:rPr>
          <w:rFonts w:ascii="Times New Roman" w:hAnsi="Times New Roman" w:cs="Times New Roman"/>
          <w:sz w:val="24"/>
          <w:szCs w:val="24"/>
        </w:rPr>
        <w:t xml:space="preserve"> ženu u poziciji moći koja na neki način izlazi iz granica njoj primjerenih ponašanja te </w:t>
      </w:r>
      <w:r w:rsidR="008E490B">
        <w:rPr>
          <w:rFonts w:ascii="Times New Roman" w:hAnsi="Times New Roman" w:cs="Times New Roman"/>
          <w:sz w:val="24"/>
          <w:szCs w:val="24"/>
        </w:rPr>
        <w:t xml:space="preserve">krši društvene norme. Uzevši to u obzir, </w:t>
      </w:r>
      <w:r w:rsidR="00E622AF">
        <w:rPr>
          <w:rFonts w:ascii="Times New Roman" w:hAnsi="Times New Roman" w:cs="Times New Roman"/>
          <w:sz w:val="24"/>
          <w:szCs w:val="24"/>
        </w:rPr>
        <w:t xml:space="preserve">postoji vjerojatnost kako </w:t>
      </w:r>
      <w:r w:rsidR="00C968D0">
        <w:rPr>
          <w:rFonts w:ascii="Times New Roman" w:hAnsi="Times New Roman" w:cs="Times New Roman"/>
          <w:sz w:val="24"/>
          <w:szCs w:val="24"/>
        </w:rPr>
        <w:t xml:space="preserve">je nisu </w:t>
      </w:r>
      <w:r w:rsidR="00215B4C">
        <w:rPr>
          <w:rFonts w:ascii="Times New Roman" w:hAnsi="Times New Roman" w:cs="Times New Roman"/>
          <w:sz w:val="24"/>
          <w:szCs w:val="24"/>
        </w:rPr>
        <w:t>procijenili</w:t>
      </w:r>
      <w:r w:rsidR="00C968D0">
        <w:rPr>
          <w:rFonts w:ascii="Times New Roman" w:hAnsi="Times New Roman" w:cs="Times New Roman"/>
          <w:sz w:val="24"/>
          <w:szCs w:val="24"/>
        </w:rPr>
        <w:t xml:space="preserve"> kao dovoljno devijantnu da bi bila penalizirana</w:t>
      </w:r>
      <w:r w:rsidR="00215B4C">
        <w:rPr>
          <w:rFonts w:ascii="Times New Roman" w:hAnsi="Times New Roman" w:cs="Times New Roman"/>
          <w:sz w:val="24"/>
          <w:szCs w:val="24"/>
        </w:rPr>
        <w:t>.</w:t>
      </w:r>
    </w:p>
    <w:p w14:paraId="053D9E2D" w14:textId="58F0BCF1" w:rsidR="00001444" w:rsidRDefault="0057587C" w:rsidP="000014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Govoreći o </w:t>
      </w:r>
      <w:r w:rsidR="00271DB9">
        <w:rPr>
          <w:rFonts w:ascii="Times New Roman" w:hAnsi="Times New Roman" w:cs="Times New Roman"/>
          <w:sz w:val="24"/>
          <w:szCs w:val="24"/>
        </w:rPr>
        <w:t xml:space="preserve">drugom istraživačkom problemu, obje </w:t>
      </w:r>
      <w:r w:rsidR="00F327E2">
        <w:rPr>
          <w:rFonts w:ascii="Times New Roman" w:hAnsi="Times New Roman" w:cs="Times New Roman"/>
          <w:sz w:val="24"/>
          <w:szCs w:val="24"/>
        </w:rPr>
        <w:t xml:space="preserve">su hipoteze djelomično potvrđene. </w:t>
      </w:r>
    </w:p>
    <w:p w14:paraId="15B5359D" w14:textId="76DD6A25" w:rsidR="00001444" w:rsidRDefault="00503B39" w:rsidP="000014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</w:t>
      </w:r>
      <w:r w:rsidR="00092521">
        <w:rPr>
          <w:rFonts w:ascii="Times New Roman" w:hAnsi="Times New Roman" w:cs="Times New Roman"/>
          <w:sz w:val="24"/>
          <w:szCs w:val="24"/>
        </w:rPr>
        <w:t xml:space="preserve"> je razlika u rezultatima učenika srednjih škola u </w:t>
      </w:r>
      <w:r w:rsidR="00012610">
        <w:rPr>
          <w:rFonts w:ascii="Times New Roman" w:hAnsi="Times New Roman" w:cs="Times New Roman"/>
          <w:sz w:val="24"/>
          <w:szCs w:val="24"/>
        </w:rPr>
        <w:t>doživljaju</w:t>
      </w:r>
      <w:r w:rsidR="00092521">
        <w:rPr>
          <w:rFonts w:ascii="Times New Roman" w:hAnsi="Times New Roman" w:cs="Times New Roman"/>
          <w:sz w:val="24"/>
          <w:szCs w:val="24"/>
        </w:rPr>
        <w:t xml:space="preserve"> Ivane o</w:t>
      </w:r>
      <w:r w:rsidR="00403FD1">
        <w:rPr>
          <w:rFonts w:ascii="Times New Roman" w:hAnsi="Times New Roman" w:cs="Times New Roman"/>
          <w:sz w:val="24"/>
          <w:szCs w:val="24"/>
        </w:rPr>
        <w:t>bzirom na njihov rod</w:t>
      </w:r>
      <w:r w:rsidR="00012610">
        <w:rPr>
          <w:rFonts w:ascii="Times New Roman" w:hAnsi="Times New Roman" w:cs="Times New Roman"/>
          <w:sz w:val="24"/>
          <w:szCs w:val="24"/>
        </w:rPr>
        <w:t xml:space="preserve">. Tako su dječaci </w:t>
      </w:r>
      <w:r w:rsidR="00224AA5">
        <w:rPr>
          <w:rFonts w:ascii="Times New Roman" w:hAnsi="Times New Roman" w:cs="Times New Roman"/>
          <w:sz w:val="24"/>
          <w:szCs w:val="24"/>
        </w:rPr>
        <w:t xml:space="preserve">žensku protagonisticu ocijenili znatno višim ocjenama na sve tri dimenzije. </w:t>
      </w:r>
      <w:r w:rsidR="0016117F">
        <w:rPr>
          <w:rFonts w:ascii="Times New Roman" w:hAnsi="Times New Roman" w:cs="Times New Roman"/>
          <w:sz w:val="24"/>
          <w:szCs w:val="24"/>
        </w:rPr>
        <w:t xml:space="preserve">Više ocjene na dimenzijama dopadljivosti i </w:t>
      </w:r>
      <w:r w:rsidR="000834FB">
        <w:rPr>
          <w:rFonts w:ascii="Times New Roman" w:hAnsi="Times New Roman" w:cs="Times New Roman"/>
          <w:sz w:val="24"/>
          <w:szCs w:val="24"/>
        </w:rPr>
        <w:t xml:space="preserve">poželjnosti u obiteljskom okruženju odgovaraju ranijim nalazima koji navode kako su muškarci skloniji </w:t>
      </w:r>
      <w:r w:rsidR="002A2166">
        <w:rPr>
          <w:rFonts w:ascii="Times New Roman" w:hAnsi="Times New Roman" w:cs="Times New Roman"/>
          <w:sz w:val="24"/>
          <w:szCs w:val="24"/>
        </w:rPr>
        <w:t xml:space="preserve">procjenjivati žene u skladu s općeprihvaćenim rodnim normama. </w:t>
      </w:r>
      <w:r w:rsidR="00F23AEB">
        <w:rPr>
          <w:rFonts w:ascii="Times New Roman" w:hAnsi="Times New Roman" w:cs="Times New Roman"/>
          <w:sz w:val="24"/>
          <w:szCs w:val="24"/>
        </w:rPr>
        <w:t xml:space="preserve">Objašnjenje </w:t>
      </w:r>
      <w:r w:rsidR="007E31FF">
        <w:rPr>
          <w:rFonts w:ascii="Times New Roman" w:hAnsi="Times New Roman" w:cs="Times New Roman"/>
          <w:sz w:val="24"/>
          <w:szCs w:val="24"/>
        </w:rPr>
        <w:t xml:space="preserve">viših rezultata na dimenziji poželjnosti u radnom okruženju bi se moglo objasniti očekivanjima koja muškarci imaju od žena u </w:t>
      </w:r>
      <w:r w:rsidR="00FF23B6">
        <w:rPr>
          <w:rFonts w:ascii="Times New Roman" w:hAnsi="Times New Roman" w:cs="Times New Roman"/>
          <w:sz w:val="24"/>
          <w:szCs w:val="24"/>
        </w:rPr>
        <w:t xml:space="preserve">profesionalnom smislu. Naime, </w:t>
      </w:r>
      <w:proofErr w:type="spellStart"/>
      <w:r w:rsidR="00FF23B6">
        <w:rPr>
          <w:rFonts w:ascii="Times New Roman" w:hAnsi="Times New Roman" w:cs="Times New Roman"/>
          <w:sz w:val="24"/>
          <w:szCs w:val="24"/>
        </w:rPr>
        <w:t>St</w:t>
      </w:r>
      <w:r w:rsidR="001D3C26">
        <w:rPr>
          <w:rFonts w:ascii="Times New Roman" w:hAnsi="Times New Roman" w:cs="Times New Roman"/>
          <w:sz w:val="24"/>
          <w:szCs w:val="24"/>
        </w:rPr>
        <w:t>o</w:t>
      </w:r>
      <w:r w:rsidR="00FF23B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F23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F23B6"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 w:rsidR="00FF23B6">
        <w:rPr>
          <w:rFonts w:ascii="Times New Roman" w:hAnsi="Times New Roman" w:cs="Times New Roman"/>
          <w:sz w:val="24"/>
          <w:szCs w:val="24"/>
        </w:rPr>
        <w:t xml:space="preserve"> (2011) </w:t>
      </w:r>
      <w:r w:rsidR="00A213AA">
        <w:rPr>
          <w:rFonts w:ascii="Times New Roman" w:hAnsi="Times New Roman" w:cs="Times New Roman"/>
          <w:sz w:val="24"/>
          <w:szCs w:val="24"/>
        </w:rPr>
        <w:t>u svom istraživanju</w:t>
      </w:r>
      <w:r w:rsidR="00E20845">
        <w:rPr>
          <w:rFonts w:ascii="Times New Roman" w:hAnsi="Times New Roman" w:cs="Times New Roman"/>
          <w:sz w:val="24"/>
          <w:szCs w:val="24"/>
        </w:rPr>
        <w:t xml:space="preserve"> </w:t>
      </w:r>
      <w:r w:rsidR="00A5499B">
        <w:rPr>
          <w:rFonts w:ascii="Times New Roman" w:hAnsi="Times New Roman" w:cs="Times New Roman"/>
          <w:sz w:val="24"/>
          <w:szCs w:val="24"/>
        </w:rPr>
        <w:t xml:space="preserve">navode kako muški evaluatori </w:t>
      </w:r>
      <w:r w:rsidR="00581DD5">
        <w:rPr>
          <w:rFonts w:ascii="Times New Roman" w:hAnsi="Times New Roman" w:cs="Times New Roman"/>
          <w:sz w:val="24"/>
          <w:szCs w:val="24"/>
        </w:rPr>
        <w:t xml:space="preserve">kandidata za radno mjesto </w:t>
      </w:r>
      <w:r w:rsidR="004E03BE">
        <w:rPr>
          <w:rFonts w:ascii="Times New Roman" w:hAnsi="Times New Roman" w:cs="Times New Roman"/>
          <w:sz w:val="24"/>
          <w:szCs w:val="24"/>
        </w:rPr>
        <w:t xml:space="preserve">podcjenjuju ženske </w:t>
      </w:r>
      <w:r w:rsidR="003111F9">
        <w:rPr>
          <w:rFonts w:ascii="Times New Roman" w:hAnsi="Times New Roman" w:cs="Times New Roman"/>
          <w:sz w:val="24"/>
          <w:szCs w:val="24"/>
        </w:rPr>
        <w:t xml:space="preserve">konkurentice u odnosu na muške, iako su potpuno jednakih kompetencija. </w:t>
      </w:r>
      <w:r w:rsidR="00F53772">
        <w:rPr>
          <w:rFonts w:ascii="Times New Roman" w:hAnsi="Times New Roman" w:cs="Times New Roman"/>
          <w:sz w:val="24"/>
          <w:szCs w:val="24"/>
        </w:rPr>
        <w:t xml:space="preserve">Nadalje, </w:t>
      </w:r>
      <w:r w:rsidR="00637DB9">
        <w:rPr>
          <w:rFonts w:ascii="Times New Roman" w:hAnsi="Times New Roman" w:cs="Times New Roman"/>
          <w:sz w:val="24"/>
          <w:szCs w:val="24"/>
        </w:rPr>
        <w:t>s</w:t>
      </w:r>
      <w:r w:rsidR="00F53772" w:rsidRPr="00F53772">
        <w:rPr>
          <w:rFonts w:ascii="Times New Roman" w:hAnsi="Times New Roman" w:cs="Times New Roman"/>
          <w:sz w:val="24"/>
          <w:szCs w:val="24"/>
        </w:rPr>
        <w:t xml:space="preserve">tudija koju su proveli </w:t>
      </w:r>
      <w:proofErr w:type="spellStart"/>
      <w:r w:rsidR="00F53772" w:rsidRPr="00F53772">
        <w:rPr>
          <w:rFonts w:ascii="Times New Roman" w:hAnsi="Times New Roman" w:cs="Times New Roman"/>
          <w:sz w:val="24"/>
          <w:szCs w:val="24"/>
        </w:rPr>
        <w:t>Kray</w:t>
      </w:r>
      <w:proofErr w:type="spellEnd"/>
      <w:r w:rsidR="00F53772" w:rsidRPr="00F537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3772" w:rsidRPr="00F53772">
        <w:rPr>
          <w:rFonts w:ascii="Times New Roman" w:hAnsi="Times New Roman" w:cs="Times New Roman"/>
          <w:sz w:val="24"/>
          <w:szCs w:val="24"/>
        </w:rPr>
        <w:t>Galinsky</w:t>
      </w:r>
      <w:proofErr w:type="spellEnd"/>
      <w:r w:rsidR="00F53772" w:rsidRPr="00F53772">
        <w:rPr>
          <w:rFonts w:ascii="Times New Roman" w:hAnsi="Times New Roman" w:cs="Times New Roman"/>
          <w:sz w:val="24"/>
          <w:szCs w:val="24"/>
        </w:rPr>
        <w:t xml:space="preserve"> (20</w:t>
      </w:r>
      <w:r w:rsidR="00372C39">
        <w:rPr>
          <w:rFonts w:ascii="Times New Roman" w:hAnsi="Times New Roman" w:cs="Times New Roman"/>
          <w:sz w:val="24"/>
          <w:szCs w:val="24"/>
        </w:rPr>
        <w:t>03</w:t>
      </w:r>
      <w:r w:rsidR="00F53772" w:rsidRPr="00F53772">
        <w:rPr>
          <w:rFonts w:ascii="Times New Roman" w:hAnsi="Times New Roman" w:cs="Times New Roman"/>
          <w:sz w:val="24"/>
          <w:szCs w:val="24"/>
        </w:rPr>
        <w:t xml:space="preserve">) ispitala je učinak početnih očekivanja na percepciju kompetencije. Rezultati studije pokazali su da kada su pojedinci u početku podcijenili nečije sposobnosti, ali je ta osoba kasnije postigla visoku izvedbu, pojedinci su tu osobu ocijenili kompetentnijom od pojedinaca koji su u početku predvidjeli visoku izvedbu i postigli je. Ovi nalazi sugeriraju da </w:t>
      </w:r>
      <w:r w:rsidR="00F53772" w:rsidRPr="00F53772">
        <w:rPr>
          <w:rFonts w:ascii="Times New Roman" w:hAnsi="Times New Roman" w:cs="Times New Roman"/>
          <w:sz w:val="24"/>
          <w:szCs w:val="24"/>
        </w:rPr>
        <w:lastRenderedPageBreak/>
        <w:t xml:space="preserve">početni dojmovi kompetencije mogu biti otporni na promjene, ali neočekivani uspjeh može dovesti do ponovne procjene tih dojmova i percepcije veće kompetencije. </w:t>
      </w:r>
    </w:p>
    <w:p w14:paraId="6B6018DE" w14:textId="67ECEE1A" w:rsidR="00E13CDD" w:rsidRDefault="00E13CDD" w:rsidP="000014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Prateći ovu retoriku, moguće je kako su muški sudionici procijenili Ivanu kao uspješniju upravno zbog niskih inicijalnih očekivanja. Biti uspješan karijerist za Ivana je nešto uobičajeno, predstavlja imperativ</w:t>
      </w:r>
      <w:r w:rsidR="00E16F1C">
        <w:rPr>
          <w:rFonts w:ascii="Times New Roman" w:hAnsi="Times New Roman" w:cs="Times New Roman"/>
          <w:sz w:val="24"/>
          <w:szCs w:val="24"/>
        </w:rPr>
        <w:t xml:space="preserve"> i nešto u čemu bi prirodno dobar, dok je za Ivanu to poseban uspjeh jer izlazi van svojih, ograničenih mogućnosti i sposobnosti.</w:t>
      </w:r>
    </w:p>
    <w:p w14:paraId="07BEEF98" w14:textId="3B7CC06F" w:rsidR="00E16F1C" w:rsidRDefault="006669D9" w:rsidP="000014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Još jednom, ovakve razlike nisu pronađene na uzorku studenata te se studenti i studentice ne razlikuju značajno obzirom na način na koji doživljavaju Ivanu na bilo kojoj od dimenzija.</w:t>
      </w:r>
    </w:p>
    <w:p w14:paraId="03AB1D3A" w14:textId="4FFDC5C6" w:rsidR="00876542" w:rsidRDefault="001759E8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Ranije navedeni nalazi o izostanku razlika </w:t>
      </w:r>
      <w:r w:rsidR="005262AC">
        <w:rPr>
          <w:rFonts w:ascii="Times New Roman" w:hAnsi="Times New Roman" w:cs="Times New Roman"/>
          <w:sz w:val="24"/>
          <w:szCs w:val="24"/>
        </w:rPr>
        <w:t xml:space="preserve">u studentskom uzorku </w:t>
      </w:r>
      <w:r w:rsidR="001F7619">
        <w:rPr>
          <w:rFonts w:ascii="Times New Roman" w:hAnsi="Times New Roman" w:cs="Times New Roman"/>
          <w:sz w:val="24"/>
          <w:szCs w:val="24"/>
        </w:rPr>
        <w:t xml:space="preserve">sugeriraju kako </w:t>
      </w:r>
      <w:r w:rsidR="00192269">
        <w:rPr>
          <w:rFonts w:ascii="Times New Roman" w:hAnsi="Times New Roman" w:cs="Times New Roman"/>
          <w:sz w:val="24"/>
          <w:szCs w:val="24"/>
        </w:rPr>
        <w:t xml:space="preserve">je rodna pristranost manje </w:t>
      </w:r>
      <w:r w:rsidR="004E1C4F">
        <w:rPr>
          <w:rFonts w:ascii="Times New Roman" w:hAnsi="Times New Roman" w:cs="Times New Roman"/>
          <w:sz w:val="24"/>
          <w:szCs w:val="24"/>
        </w:rPr>
        <w:t xml:space="preserve">izražena u studentskoj populaciji. To je i potvrđeno u </w:t>
      </w:r>
      <w:r w:rsidR="00D26527" w:rsidRPr="00696090">
        <w:rPr>
          <w:rFonts w:ascii="Times New Roman" w:hAnsi="Times New Roman" w:cs="Times New Roman"/>
          <w:i/>
          <w:iCs/>
          <w:sz w:val="24"/>
          <w:szCs w:val="24"/>
        </w:rPr>
        <w:t>Tablici</w:t>
      </w:r>
      <w:r w:rsidR="00696090" w:rsidRPr="00696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43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D26527">
        <w:rPr>
          <w:rFonts w:ascii="Times New Roman" w:hAnsi="Times New Roman" w:cs="Times New Roman"/>
          <w:sz w:val="24"/>
          <w:szCs w:val="24"/>
        </w:rPr>
        <w:t xml:space="preserve"> u kojoj je vidljivo kako postoji razlika u doživljaju </w:t>
      </w:r>
      <w:r w:rsidR="00304DC5">
        <w:rPr>
          <w:rFonts w:ascii="Times New Roman" w:hAnsi="Times New Roman" w:cs="Times New Roman"/>
          <w:sz w:val="24"/>
          <w:szCs w:val="24"/>
        </w:rPr>
        <w:t>ženske protagonistice na dimenzijama dopadljivosti i poželjnosti u obiteljskom kontekstu, ali ne i poželjnosti u profesionalnom kontekstu.</w:t>
      </w:r>
      <w:r w:rsidR="0000722D">
        <w:rPr>
          <w:rFonts w:ascii="Times New Roman" w:hAnsi="Times New Roman" w:cs="Times New Roman"/>
          <w:sz w:val="24"/>
          <w:szCs w:val="24"/>
        </w:rPr>
        <w:t xml:space="preserve"> </w:t>
      </w:r>
      <w:r w:rsidR="00DE1072">
        <w:rPr>
          <w:rFonts w:ascii="Times New Roman" w:hAnsi="Times New Roman" w:cs="Times New Roman"/>
          <w:sz w:val="24"/>
          <w:szCs w:val="24"/>
        </w:rPr>
        <w:t>To znači da su učenici srednjih škola procijenili</w:t>
      </w:r>
      <w:r w:rsidR="0031280E">
        <w:rPr>
          <w:rFonts w:ascii="Times New Roman" w:hAnsi="Times New Roman" w:cs="Times New Roman"/>
          <w:sz w:val="24"/>
          <w:szCs w:val="24"/>
        </w:rPr>
        <w:t xml:space="preserve"> Ivanu nešto konzervativnije, tj. </w:t>
      </w:r>
      <w:r w:rsidR="00ED1672">
        <w:rPr>
          <w:rFonts w:ascii="Times New Roman" w:hAnsi="Times New Roman" w:cs="Times New Roman"/>
          <w:sz w:val="24"/>
          <w:szCs w:val="24"/>
        </w:rPr>
        <w:t xml:space="preserve">njihov je doživljaj više bio u skladu s tradicionalnim rodnim </w:t>
      </w:r>
      <w:r w:rsidR="00C84C3D">
        <w:rPr>
          <w:rFonts w:ascii="Times New Roman" w:hAnsi="Times New Roman" w:cs="Times New Roman"/>
          <w:sz w:val="24"/>
          <w:szCs w:val="24"/>
        </w:rPr>
        <w:t>ulogama.</w:t>
      </w:r>
      <w:r w:rsidR="00304DC5">
        <w:rPr>
          <w:rFonts w:ascii="Times New Roman" w:hAnsi="Times New Roman" w:cs="Times New Roman"/>
          <w:sz w:val="24"/>
          <w:szCs w:val="24"/>
        </w:rPr>
        <w:t xml:space="preserve"> </w:t>
      </w:r>
      <w:r w:rsidR="00613BC1">
        <w:rPr>
          <w:rFonts w:ascii="Times New Roman" w:hAnsi="Times New Roman" w:cs="Times New Roman"/>
          <w:sz w:val="24"/>
          <w:szCs w:val="24"/>
        </w:rPr>
        <w:t xml:space="preserve">Ovakvi rezultati idu u prilog ranijim nalazima koji </w:t>
      </w:r>
      <w:r w:rsidR="004B1F5A">
        <w:rPr>
          <w:rFonts w:ascii="Times New Roman" w:hAnsi="Times New Roman" w:cs="Times New Roman"/>
          <w:sz w:val="24"/>
          <w:szCs w:val="24"/>
        </w:rPr>
        <w:t xml:space="preserve">studentsku populaciju opisuju kao manje sklonu pristranostima obzirom na izloženost </w:t>
      </w:r>
      <w:r w:rsidR="00722B43">
        <w:rPr>
          <w:rFonts w:ascii="Times New Roman" w:hAnsi="Times New Roman" w:cs="Times New Roman"/>
          <w:sz w:val="24"/>
          <w:szCs w:val="24"/>
        </w:rPr>
        <w:t xml:space="preserve">intelektualnim sadržajima te fleksibilnijem načinu razmišljanja. </w:t>
      </w:r>
      <w:r w:rsidR="00A333F6">
        <w:rPr>
          <w:rFonts w:ascii="Times New Roman" w:hAnsi="Times New Roman" w:cs="Times New Roman"/>
          <w:sz w:val="24"/>
          <w:szCs w:val="24"/>
        </w:rPr>
        <w:t xml:space="preserve">Također, Eagly i </w:t>
      </w:r>
      <w:r w:rsidR="006D01BE">
        <w:rPr>
          <w:rFonts w:ascii="Times New Roman" w:hAnsi="Times New Roman" w:cs="Times New Roman"/>
          <w:sz w:val="24"/>
          <w:szCs w:val="24"/>
        </w:rPr>
        <w:t>Carli</w:t>
      </w:r>
      <w:r w:rsidR="00163713">
        <w:rPr>
          <w:rFonts w:ascii="Times New Roman" w:hAnsi="Times New Roman" w:cs="Times New Roman"/>
          <w:sz w:val="24"/>
          <w:szCs w:val="24"/>
        </w:rPr>
        <w:t xml:space="preserve"> (20</w:t>
      </w:r>
      <w:r w:rsidR="007279E0">
        <w:rPr>
          <w:rFonts w:ascii="Times New Roman" w:hAnsi="Times New Roman" w:cs="Times New Roman"/>
          <w:sz w:val="24"/>
          <w:szCs w:val="24"/>
        </w:rPr>
        <w:t>18</w:t>
      </w:r>
      <w:r w:rsidR="00163713">
        <w:rPr>
          <w:rFonts w:ascii="Times New Roman" w:hAnsi="Times New Roman" w:cs="Times New Roman"/>
          <w:sz w:val="24"/>
          <w:szCs w:val="24"/>
        </w:rPr>
        <w:t>)</w:t>
      </w:r>
      <w:r w:rsidR="006D01BE">
        <w:rPr>
          <w:rFonts w:ascii="Times New Roman" w:hAnsi="Times New Roman" w:cs="Times New Roman"/>
          <w:sz w:val="24"/>
          <w:szCs w:val="24"/>
        </w:rPr>
        <w:t xml:space="preserve"> predlažu da su ljudi kroz sustav </w:t>
      </w:r>
      <w:r w:rsidR="00316493">
        <w:rPr>
          <w:rFonts w:ascii="Times New Roman" w:hAnsi="Times New Roman" w:cs="Times New Roman"/>
          <w:sz w:val="24"/>
          <w:szCs w:val="24"/>
        </w:rPr>
        <w:t>visokog</w:t>
      </w:r>
      <w:r w:rsidR="006D01BE">
        <w:rPr>
          <w:rFonts w:ascii="Times New Roman" w:hAnsi="Times New Roman" w:cs="Times New Roman"/>
          <w:sz w:val="24"/>
          <w:szCs w:val="24"/>
        </w:rPr>
        <w:t xml:space="preserve"> obrazovanja češće izloženi uspješnim ženama koje drže neku vrstu moći te </w:t>
      </w:r>
      <w:r w:rsidR="00163713">
        <w:rPr>
          <w:rFonts w:ascii="Times New Roman" w:hAnsi="Times New Roman" w:cs="Times New Roman"/>
          <w:sz w:val="24"/>
          <w:szCs w:val="24"/>
        </w:rPr>
        <w:t xml:space="preserve">su u mogućnosti predstavljati im </w:t>
      </w:r>
      <w:r w:rsidR="00D64057">
        <w:rPr>
          <w:rFonts w:ascii="Times New Roman" w:hAnsi="Times New Roman" w:cs="Times New Roman"/>
          <w:sz w:val="24"/>
          <w:szCs w:val="24"/>
        </w:rPr>
        <w:t>svojevrstan</w:t>
      </w:r>
      <w:r w:rsidR="00163713">
        <w:rPr>
          <w:rFonts w:ascii="Times New Roman" w:hAnsi="Times New Roman" w:cs="Times New Roman"/>
          <w:sz w:val="24"/>
          <w:szCs w:val="24"/>
        </w:rPr>
        <w:t xml:space="preserve"> uzor. </w:t>
      </w:r>
      <w:r w:rsidR="002F0DFB">
        <w:rPr>
          <w:rFonts w:ascii="Times New Roman" w:hAnsi="Times New Roman" w:cs="Times New Roman"/>
          <w:sz w:val="24"/>
          <w:szCs w:val="24"/>
        </w:rPr>
        <w:t xml:space="preserve">Nadalje, </w:t>
      </w:r>
      <w:proofErr w:type="spellStart"/>
      <w:r w:rsidR="00721DE8">
        <w:rPr>
          <w:rFonts w:ascii="Times New Roman" w:hAnsi="Times New Roman" w:cs="Times New Roman"/>
          <w:sz w:val="24"/>
          <w:szCs w:val="24"/>
        </w:rPr>
        <w:t>Hout</w:t>
      </w:r>
      <w:proofErr w:type="spellEnd"/>
      <w:r w:rsidR="00721DE8">
        <w:rPr>
          <w:rFonts w:ascii="Times New Roman" w:hAnsi="Times New Roman" w:cs="Times New Roman"/>
          <w:sz w:val="24"/>
          <w:szCs w:val="24"/>
        </w:rPr>
        <w:t xml:space="preserve"> (201</w:t>
      </w:r>
      <w:r w:rsidR="00372C39">
        <w:rPr>
          <w:rFonts w:ascii="Times New Roman" w:hAnsi="Times New Roman" w:cs="Times New Roman"/>
          <w:sz w:val="24"/>
          <w:szCs w:val="24"/>
        </w:rPr>
        <w:t>2</w:t>
      </w:r>
      <w:r w:rsidR="00721DE8">
        <w:rPr>
          <w:rFonts w:ascii="Times New Roman" w:hAnsi="Times New Roman" w:cs="Times New Roman"/>
          <w:sz w:val="24"/>
          <w:szCs w:val="24"/>
        </w:rPr>
        <w:t xml:space="preserve">) navodi kako je vjerojatnije da će studenti poteći iz visokoobrazovanih obitelji. Moguće je kako se </w:t>
      </w:r>
      <w:r w:rsidR="00C214CB">
        <w:rPr>
          <w:rFonts w:ascii="Times New Roman" w:hAnsi="Times New Roman" w:cs="Times New Roman"/>
          <w:sz w:val="24"/>
          <w:szCs w:val="24"/>
        </w:rPr>
        <w:t>nešto otvorenije i tolerantnije vrijednosti prenose i generacijski te da se</w:t>
      </w:r>
      <w:r w:rsidR="007253E2">
        <w:rPr>
          <w:rFonts w:ascii="Times New Roman" w:hAnsi="Times New Roman" w:cs="Times New Roman"/>
          <w:sz w:val="24"/>
          <w:szCs w:val="24"/>
        </w:rPr>
        <w:t xml:space="preserve"> vrijednosti</w:t>
      </w:r>
      <w:r w:rsidR="00C214CB">
        <w:rPr>
          <w:rFonts w:ascii="Times New Roman" w:hAnsi="Times New Roman" w:cs="Times New Roman"/>
          <w:sz w:val="24"/>
          <w:szCs w:val="24"/>
        </w:rPr>
        <w:t xml:space="preserve"> poput jednakosti </w:t>
      </w:r>
      <w:r w:rsidR="007253E2">
        <w:rPr>
          <w:rFonts w:ascii="Times New Roman" w:hAnsi="Times New Roman" w:cs="Times New Roman"/>
          <w:sz w:val="24"/>
          <w:szCs w:val="24"/>
        </w:rPr>
        <w:t xml:space="preserve">njeguju od najranije dobi. </w:t>
      </w:r>
    </w:p>
    <w:p w14:paraId="3034A245" w14:textId="672479C9" w:rsidR="00876542" w:rsidRDefault="00876542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Vjerojatnije je kako je upravo razina obrazovanja u pozadini </w:t>
      </w:r>
      <w:r w:rsidR="0034208C">
        <w:rPr>
          <w:rFonts w:ascii="Times New Roman" w:hAnsi="Times New Roman" w:cs="Times New Roman"/>
          <w:sz w:val="24"/>
          <w:szCs w:val="24"/>
        </w:rPr>
        <w:t xml:space="preserve">ovih razlika, a ne dob obzirom na ranije nalaze. </w:t>
      </w:r>
      <w:r w:rsidR="00266EF0">
        <w:rPr>
          <w:rFonts w:ascii="Times New Roman" w:hAnsi="Times New Roman" w:cs="Times New Roman"/>
          <w:sz w:val="24"/>
          <w:szCs w:val="24"/>
        </w:rPr>
        <w:t xml:space="preserve">Primjerice, </w:t>
      </w:r>
      <w:r w:rsidR="001D1786">
        <w:rPr>
          <w:rFonts w:ascii="Times New Roman" w:hAnsi="Times New Roman" w:cs="Times New Roman"/>
          <w:sz w:val="24"/>
          <w:szCs w:val="24"/>
        </w:rPr>
        <w:t>rezultati metaanalize koju su proveli</w:t>
      </w:r>
      <w:r w:rsidR="00266EF0">
        <w:rPr>
          <w:rFonts w:ascii="Times New Roman" w:hAnsi="Times New Roman" w:cs="Times New Roman"/>
          <w:sz w:val="24"/>
          <w:szCs w:val="24"/>
        </w:rPr>
        <w:t xml:space="preserve"> Kite i sur. (2005) </w:t>
      </w:r>
      <w:r w:rsidR="001D1786">
        <w:rPr>
          <w:rFonts w:ascii="Times New Roman" w:hAnsi="Times New Roman" w:cs="Times New Roman"/>
          <w:sz w:val="24"/>
          <w:szCs w:val="24"/>
        </w:rPr>
        <w:t xml:space="preserve">nalažu kako stariji </w:t>
      </w:r>
      <w:r w:rsidR="00C62F38">
        <w:rPr>
          <w:rFonts w:ascii="Times New Roman" w:hAnsi="Times New Roman" w:cs="Times New Roman"/>
          <w:sz w:val="24"/>
          <w:szCs w:val="24"/>
        </w:rPr>
        <w:t xml:space="preserve">ljudi gaje više pristranosti nego mlađi, ponajviše zbog odrastanja u vremenu kada su rodne uloge bile znatno rigidinije, </w:t>
      </w:r>
      <w:r w:rsidR="00460DFD">
        <w:rPr>
          <w:rFonts w:ascii="Times New Roman" w:hAnsi="Times New Roman" w:cs="Times New Roman"/>
          <w:sz w:val="24"/>
          <w:szCs w:val="24"/>
        </w:rPr>
        <w:t>rijeđih</w:t>
      </w:r>
      <w:r w:rsidR="004D1CBE">
        <w:rPr>
          <w:rFonts w:ascii="Times New Roman" w:hAnsi="Times New Roman" w:cs="Times New Roman"/>
          <w:sz w:val="24"/>
          <w:szCs w:val="24"/>
        </w:rPr>
        <w:t xml:space="preserve"> interakcija s osobama različitih perspektiva </w:t>
      </w:r>
      <w:r w:rsidR="00582421">
        <w:rPr>
          <w:rFonts w:ascii="Times New Roman" w:hAnsi="Times New Roman" w:cs="Times New Roman"/>
          <w:sz w:val="24"/>
          <w:szCs w:val="24"/>
        </w:rPr>
        <w:t>te manje pritiska za promjenom stavova. Obzirom da se u aktualnom istraživanju radi o srednjoškolcima i studentima čija je dobna razlika manja te su odrasli</w:t>
      </w:r>
      <w:r w:rsidR="006D6CA9">
        <w:rPr>
          <w:rFonts w:ascii="Times New Roman" w:hAnsi="Times New Roman" w:cs="Times New Roman"/>
          <w:sz w:val="24"/>
          <w:szCs w:val="24"/>
        </w:rPr>
        <w:t xml:space="preserve"> u vrlo sličnom sociokulturalnom kontekstu, </w:t>
      </w:r>
      <w:r w:rsidR="00892927">
        <w:rPr>
          <w:rFonts w:ascii="Times New Roman" w:hAnsi="Times New Roman" w:cs="Times New Roman"/>
          <w:sz w:val="24"/>
          <w:szCs w:val="24"/>
        </w:rPr>
        <w:t xml:space="preserve">izgledno je kako dob nije u pozadini ovih razlika. </w:t>
      </w:r>
    </w:p>
    <w:p w14:paraId="47EB5BAD" w14:textId="3F5D0040" w:rsidR="00BA79AB" w:rsidRDefault="00BA79AB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Ono što je važno istaknuti je kako su u svim slučajevima utvrđenih značajnih razlika, efekti izrazito mali što može predstavljati važnu implikaciju za mogućnost relativno lake </w:t>
      </w:r>
      <w:r>
        <w:rPr>
          <w:rFonts w:ascii="Times New Roman" w:hAnsi="Times New Roman" w:cs="Times New Roman"/>
          <w:sz w:val="24"/>
          <w:szCs w:val="24"/>
        </w:rPr>
        <w:lastRenderedPageBreak/>
        <w:t>neutralizacije  negativnih rodnih stereotipa učenika i studenata budući da su razlike gotovo zanemarive.</w:t>
      </w:r>
    </w:p>
    <w:p w14:paraId="4121F884" w14:textId="68C2A5EE" w:rsidR="00F912EA" w:rsidRPr="00F912EA" w:rsidRDefault="00F912EA" w:rsidP="00F912E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2EA">
        <w:rPr>
          <w:rFonts w:ascii="Times New Roman" w:hAnsi="Times New Roman" w:cs="Times New Roman"/>
          <w:i/>
          <w:iCs/>
          <w:sz w:val="24"/>
          <w:szCs w:val="24"/>
        </w:rPr>
        <w:t>Ograničenja</w:t>
      </w:r>
    </w:p>
    <w:p w14:paraId="67D4FF26" w14:textId="2141166D" w:rsidR="007A5BF7" w:rsidRDefault="00F912EA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od ograničenja istraživanja uključuju online provedbu</w:t>
      </w:r>
      <w:r w:rsidR="00FD7BB1">
        <w:rPr>
          <w:rFonts w:ascii="Times New Roman" w:hAnsi="Times New Roman" w:cs="Times New Roman"/>
          <w:sz w:val="24"/>
          <w:szCs w:val="24"/>
        </w:rPr>
        <w:t xml:space="preserve"> te </w:t>
      </w:r>
      <w:r w:rsidR="008341C9">
        <w:rPr>
          <w:rFonts w:ascii="Times New Roman" w:hAnsi="Times New Roman" w:cs="Times New Roman"/>
          <w:sz w:val="24"/>
          <w:szCs w:val="24"/>
        </w:rPr>
        <w:t xml:space="preserve">činjenicu da </w:t>
      </w:r>
      <w:r w:rsidR="00FD7BB1">
        <w:rPr>
          <w:rFonts w:ascii="Times New Roman" w:hAnsi="Times New Roman" w:cs="Times New Roman"/>
          <w:sz w:val="24"/>
          <w:szCs w:val="24"/>
        </w:rPr>
        <w:t xml:space="preserve">je kontrola nad uvjetima ispunjavanja bila minimalna. </w:t>
      </w:r>
      <w:r w:rsidR="000E46BD">
        <w:rPr>
          <w:rFonts w:ascii="Times New Roman" w:hAnsi="Times New Roman" w:cs="Times New Roman"/>
          <w:sz w:val="24"/>
          <w:szCs w:val="24"/>
        </w:rPr>
        <w:t xml:space="preserve">Nadalje, uzorak je prigodan </w:t>
      </w:r>
      <w:r w:rsidR="002C4B6B">
        <w:rPr>
          <w:rFonts w:ascii="Times New Roman" w:hAnsi="Times New Roman" w:cs="Times New Roman"/>
          <w:sz w:val="24"/>
          <w:szCs w:val="24"/>
        </w:rPr>
        <w:t xml:space="preserve">te zahvaća samo dio populacije koji bi samoinicijativno </w:t>
      </w:r>
      <w:r w:rsidR="00561DF0">
        <w:rPr>
          <w:rFonts w:ascii="Times New Roman" w:hAnsi="Times New Roman" w:cs="Times New Roman"/>
          <w:sz w:val="24"/>
          <w:szCs w:val="24"/>
        </w:rPr>
        <w:t xml:space="preserve">pristupio ispunjavanju. </w:t>
      </w:r>
      <w:r w:rsidR="00631B3A">
        <w:rPr>
          <w:rFonts w:ascii="Times New Roman" w:hAnsi="Times New Roman" w:cs="Times New Roman"/>
          <w:sz w:val="24"/>
          <w:szCs w:val="24"/>
        </w:rPr>
        <w:t xml:space="preserve">Upravo zbog prigodnosti uzorka, </w:t>
      </w:r>
      <w:r w:rsidR="00631B3A" w:rsidRPr="00F749D5">
        <w:rPr>
          <w:rFonts w:ascii="Times New Roman" w:hAnsi="Times New Roman" w:cs="Times New Roman"/>
          <w:i/>
          <w:iCs/>
          <w:sz w:val="24"/>
          <w:szCs w:val="24"/>
        </w:rPr>
        <w:t xml:space="preserve">snowball </w:t>
      </w:r>
      <w:r w:rsidR="00631B3A">
        <w:rPr>
          <w:rFonts w:ascii="Times New Roman" w:hAnsi="Times New Roman" w:cs="Times New Roman"/>
          <w:sz w:val="24"/>
          <w:szCs w:val="24"/>
        </w:rPr>
        <w:t xml:space="preserve">prikupljanja podataka i činjenice da su u istraživanju sudjelovali učenici iz istih razreda, škola te fakultetske kolege, </w:t>
      </w:r>
      <w:r w:rsidR="00A95C08">
        <w:rPr>
          <w:rFonts w:ascii="Times New Roman" w:hAnsi="Times New Roman" w:cs="Times New Roman"/>
          <w:sz w:val="24"/>
          <w:szCs w:val="24"/>
        </w:rPr>
        <w:t>postoji mogućnost</w:t>
      </w:r>
      <w:r w:rsidR="00631B3A">
        <w:rPr>
          <w:rFonts w:ascii="Times New Roman" w:hAnsi="Times New Roman" w:cs="Times New Roman"/>
          <w:sz w:val="24"/>
          <w:szCs w:val="24"/>
        </w:rPr>
        <w:t xml:space="preserve"> da </w:t>
      </w:r>
      <w:r w:rsidR="004F74D5">
        <w:rPr>
          <w:rFonts w:ascii="Times New Roman" w:hAnsi="Times New Roman" w:cs="Times New Roman"/>
          <w:sz w:val="24"/>
          <w:szCs w:val="24"/>
        </w:rPr>
        <w:t xml:space="preserve">su međusobno komunicirali o sadržaju istraživanja i došli do zaključka kako su likovi u pričama različitog roda. </w:t>
      </w:r>
      <w:r w:rsidR="00893B14">
        <w:rPr>
          <w:rFonts w:ascii="Times New Roman" w:hAnsi="Times New Roman" w:cs="Times New Roman"/>
          <w:sz w:val="24"/>
          <w:szCs w:val="24"/>
        </w:rPr>
        <w:t xml:space="preserve">Tako su eventualni budući sudionici mogli shvatiti premisu istraživanja i shodno tome odgovarati na socijalno poželjan način. </w:t>
      </w:r>
      <w:r w:rsidR="009D7D54">
        <w:rPr>
          <w:rFonts w:ascii="Times New Roman" w:hAnsi="Times New Roman" w:cs="Times New Roman"/>
          <w:sz w:val="24"/>
          <w:szCs w:val="24"/>
        </w:rPr>
        <w:t xml:space="preserve">Faličnost generalizacije podataka može ležati i u činjenici </w:t>
      </w:r>
      <w:r w:rsidR="00363EFD">
        <w:rPr>
          <w:rFonts w:ascii="Times New Roman" w:hAnsi="Times New Roman" w:cs="Times New Roman"/>
          <w:sz w:val="24"/>
          <w:szCs w:val="24"/>
        </w:rPr>
        <w:t xml:space="preserve">da </w:t>
      </w:r>
      <w:r w:rsidR="008E0371">
        <w:rPr>
          <w:rFonts w:ascii="Times New Roman" w:hAnsi="Times New Roman" w:cs="Times New Roman"/>
          <w:sz w:val="24"/>
          <w:szCs w:val="24"/>
        </w:rPr>
        <w:t xml:space="preserve">su </w:t>
      </w:r>
      <w:r w:rsidR="002305FC">
        <w:rPr>
          <w:rFonts w:ascii="Times New Roman" w:hAnsi="Times New Roman" w:cs="Times New Roman"/>
          <w:sz w:val="24"/>
          <w:szCs w:val="24"/>
        </w:rPr>
        <w:t>promatran</w:t>
      </w:r>
      <w:r w:rsidR="00E1126D">
        <w:rPr>
          <w:rFonts w:ascii="Times New Roman" w:hAnsi="Times New Roman" w:cs="Times New Roman"/>
          <w:sz w:val="24"/>
          <w:szCs w:val="24"/>
        </w:rPr>
        <w:t>a</w:t>
      </w:r>
      <w:r w:rsidR="002305FC">
        <w:rPr>
          <w:rFonts w:ascii="Times New Roman" w:hAnsi="Times New Roman" w:cs="Times New Roman"/>
          <w:sz w:val="24"/>
          <w:szCs w:val="24"/>
        </w:rPr>
        <w:t xml:space="preserve"> eks</w:t>
      </w:r>
      <w:r w:rsidR="00DE44D4">
        <w:rPr>
          <w:rFonts w:ascii="Times New Roman" w:hAnsi="Times New Roman" w:cs="Times New Roman"/>
          <w:sz w:val="24"/>
          <w:szCs w:val="24"/>
        </w:rPr>
        <w:t>plicitn</w:t>
      </w:r>
      <w:r w:rsidR="00E1126D">
        <w:rPr>
          <w:rFonts w:ascii="Times New Roman" w:hAnsi="Times New Roman" w:cs="Times New Roman"/>
          <w:sz w:val="24"/>
          <w:szCs w:val="24"/>
        </w:rPr>
        <w:t>a mišljenja</w:t>
      </w:r>
      <w:r w:rsidR="00DE44D4">
        <w:rPr>
          <w:rFonts w:ascii="Times New Roman" w:hAnsi="Times New Roman" w:cs="Times New Roman"/>
          <w:sz w:val="24"/>
          <w:szCs w:val="24"/>
        </w:rPr>
        <w:t xml:space="preserve"> </w:t>
      </w:r>
      <w:r w:rsidR="008E0371">
        <w:rPr>
          <w:rFonts w:ascii="Times New Roman" w:hAnsi="Times New Roman" w:cs="Times New Roman"/>
          <w:sz w:val="24"/>
          <w:szCs w:val="24"/>
        </w:rPr>
        <w:t xml:space="preserve">sudionika o hipotetskom liku te bi bilo potrebno dalje istražiti bi li se </w:t>
      </w:r>
      <w:r w:rsidR="00DE44D4">
        <w:rPr>
          <w:rFonts w:ascii="Times New Roman" w:hAnsi="Times New Roman" w:cs="Times New Roman"/>
          <w:sz w:val="24"/>
          <w:szCs w:val="24"/>
        </w:rPr>
        <w:t xml:space="preserve">ti stavovi i razmišljanja </w:t>
      </w:r>
      <w:r w:rsidR="00E1126D">
        <w:rPr>
          <w:rFonts w:ascii="Times New Roman" w:hAnsi="Times New Roman" w:cs="Times New Roman"/>
          <w:sz w:val="24"/>
          <w:szCs w:val="24"/>
        </w:rPr>
        <w:t>translatirali</w:t>
      </w:r>
      <w:r w:rsidR="00DE44D4">
        <w:rPr>
          <w:rFonts w:ascii="Times New Roman" w:hAnsi="Times New Roman" w:cs="Times New Roman"/>
          <w:sz w:val="24"/>
          <w:szCs w:val="24"/>
        </w:rPr>
        <w:t xml:space="preserve"> na ponašanja i djelovanja u nešto realnijoj </w:t>
      </w:r>
      <w:r w:rsidR="00E1126D">
        <w:rPr>
          <w:rFonts w:ascii="Times New Roman" w:hAnsi="Times New Roman" w:cs="Times New Roman"/>
          <w:sz w:val="24"/>
          <w:szCs w:val="24"/>
        </w:rPr>
        <w:t>situaciji</w:t>
      </w:r>
      <w:r w:rsidR="00B84163">
        <w:rPr>
          <w:rFonts w:ascii="Times New Roman" w:hAnsi="Times New Roman" w:cs="Times New Roman"/>
          <w:sz w:val="24"/>
          <w:szCs w:val="24"/>
        </w:rPr>
        <w:t>.</w:t>
      </w:r>
      <w:r w:rsidR="00BA79AB">
        <w:rPr>
          <w:rFonts w:ascii="Times New Roman" w:hAnsi="Times New Roman" w:cs="Times New Roman"/>
          <w:sz w:val="24"/>
          <w:szCs w:val="24"/>
        </w:rPr>
        <w:t xml:space="preserve"> Nadalje, sudionici su osobe koje se obzirom na dob i obrazovanje još nisu imale prilike kretati u poslovnom svijetu što je također moglo utjecati na njihove procjene.</w:t>
      </w:r>
      <w:r w:rsidR="005D0757">
        <w:rPr>
          <w:rFonts w:ascii="Times New Roman" w:hAnsi="Times New Roman" w:cs="Times New Roman"/>
          <w:sz w:val="24"/>
          <w:szCs w:val="24"/>
        </w:rPr>
        <w:t xml:space="preserve"> </w:t>
      </w:r>
      <w:r w:rsidR="00B13966">
        <w:rPr>
          <w:rFonts w:ascii="Times New Roman" w:hAnsi="Times New Roman" w:cs="Times New Roman"/>
          <w:sz w:val="24"/>
          <w:szCs w:val="24"/>
        </w:rPr>
        <w:t xml:space="preserve">Također, obzirom na rezultate, može se pretpostaviti da </w:t>
      </w:r>
      <w:r w:rsidR="004F7A3C">
        <w:rPr>
          <w:rFonts w:ascii="Times New Roman" w:hAnsi="Times New Roman" w:cs="Times New Roman"/>
          <w:sz w:val="24"/>
          <w:szCs w:val="24"/>
        </w:rPr>
        <w:t xml:space="preserve">je tokom prilagodbe teksta izgubljen njegov efekt koji </w:t>
      </w:r>
      <w:r w:rsidR="00475C69">
        <w:rPr>
          <w:rFonts w:ascii="Times New Roman" w:hAnsi="Times New Roman" w:cs="Times New Roman"/>
          <w:sz w:val="24"/>
          <w:szCs w:val="24"/>
        </w:rPr>
        <w:t>je postignut u ranijim istraživanjima.</w:t>
      </w:r>
    </w:p>
    <w:p w14:paraId="75417C93" w14:textId="23411E79" w:rsidR="00B84163" w:rsidRPr="00B84163" w:rsidRDefault="00B84163" w:rsidP="00B8416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163">
        <w:rPr>
          <w:rFonts w:ascii="Times New Roman" w:hAnsi="Times New Roman" w:cs="Times New Roman"/>
          <w:i/>
          <w:iCs/>
          <w:sz w:val="24"/>
          <w:szCs w:val="24"/>
        </w:rPr>
        <w:t>Implikacije</w:t>
      </w:r>
    </w:p>
    <w:p w14:paraId="60B01A94" w14:textId="50BC0DBA" w:rsidR="00D47914" w:rsidRDefault="00C854A6" w:rsidP="00D479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 ovog istraživanja leži,</w:t>
      </w:r>
      <w:r w:rsidR="0029165E">
        <w:rPr>
          <w:rFonts w:ascii="Times New Roman" w:hAnsi="Times New Roman" w:cs="Times New Roman"/>
          <w:sz w:val="24"/>
          <w:szCs w:val="24"/>
        </w:rPr>
        <w:t xml:space="preserve"> unatoč ne</w:t>
      </w:r>
      <w:r w:rsidR="00B13966">
        <w:rPr>
          <w:rFonts w:ascii="Times New Roman" w:hAnsi="Times New Roman" w:cs="Times New Roman"/>
          <w:sz w:val="24"/>
          <w:szCs w:val="24"/>
        </w:rPr>
        <w:t xml:space="preserve">potvrđenim </w:t>
      </w:r>
      <w:r w:rsidR="007653E3">
        <w:rPr>
          <w:rFonts w:ascii="Times New Roman" w:hAnsi="Times New Roman" w:cs="Times New Roman"/>
          <w:sz w:val="24"/>
          <w:szCs w:val="24"/>
        </w:rPr>
        <w:t xml:space="preserve">inicijalnim hipotezama, u činjenici da </w:t>
      </w:r>
      <w:r w:rsidR="00E219BD">
        <w:rPr>
          <w:rFonts w:ascii="Times New Roman" w:hAnsi="Times New Roman" w:cs="Times New Roman"/>
          <w:sz w:val="24"/>
          <w:szCs w:val="24"/>
        </w:rPr>
        <w:t>su i uz</w:t>
      </w:r>
      <w:r w:rsidR="007653E3">
        <w:rPr>
          <w:rFonts w:ascii="Times New Roman" w:hAnsi="Times New Roman" w:cs="Times New Roman"/>
          <w:sz w:val="24"/>
          <w:szCs w:val="24"/>
        </w:rPr>
        <w:t xml:space="preserve"> promjen</w:t>
      </w:r>
      <w:r w:rsidR="00E219BD">
        <w:rPr>
          <w:rFonts w:ascii="Times New Roman" w:hAnsi="Times New Roman" w:cs="Times New Roman"/>
          <w:sz w:val="24"/>
          <w:szCs w:val="24"/>
        </w:rPr>
        <w:t>u</w:t>
      </w:r>
      <w:r w:rsidR="007653E3">
        <w:rPr>
          <w:rFonts w:ascii="Times New Roman" w:hAnsi="Times New Roman" w:cs="Times New Roman"/>
          <w:sz w:val="24"/>
          <w:szCs w:val="24"/>
        </w:rPr>
        <w:t xml:space="preserve"> duha vremena</w:t>
      </w:r>
      <w:r w:rsidR="002F51E8">
        <w:rPr>
          <w:rFonts w:ascii="Times New Roman" w:hAnsi="Times New Roman" w:cs="Times New Roman"/>
          <w:sz w:val="24"/>
          <w:szCs w:val="24"/>
        </w:rPr>
        <w:t xml:space="preserve"> i civilizacijskih koraka naprijed, rodne uloge </w:t>
      </w:r>
      <w:r w:rsidR="00880233">
        <w:rPr>
          <w:rFonts w:ascii="Times New Roman" w:hAnsi="Times New Roman" w:cs="Times New Roman"/>
          <w:sz w:val="24"/>
          <w:szCs w:val="24"/>
        </w:rPr>
        <w:t xml:space="preserve">su i dalje prisutne </w:t>
      </w:r>
      <w:r w:rsidR="00943CF6">
        <w:rPr>
          <w:rFonts w:ascii="Times New Roman" w:hAnsi="Times New Roman" w:cs="Times New Roman"/>
          <w:sz w:val="24"/>
          <w:szCs w:val="24"/>
        </w:rPr>
        <w:t>i kod mlađih generacija</w:t>
      </w:r>
      <w:r w:rsidR="00E94D4A">
        <w:rPr>
          <w:rFonts w:ascii="Times New Roman" w:hAnsi="Times New Roman" w:cs="Times New Roman"/>
          <w:sz w:val="24"/>
          <w:szCs w:val="24"/>
        </w:rPr>
        <w:t xml:space="preserve">. </w:t>
      </w:r>
      <w:r w:rsidR="00CA1C8B">
        <w:rPr>
          <w:rFonts w:ascii="Times New Roman" w:hAnsi="Times New Roman" w:cs="Times New Roman"/>
          <w:sz w:val="24"/>
          <w:szCs w:val="24"/>
        </w:rPr>
        <w:t>Ono što također predstavlja va</w:t>
      </w:r>
      <w:r w:rsidR="00E46098">
        <w:rPr>
          <w:rFonts w:ascii="Times New Roman" w:hAnsi="Times New Roman" w:cs="Times New Roman"/>
          <w:sz w:val="24"/>
          <w:szCs w:val="24"/>
        </w:rPr>
        <w:t xml:space="preserve">žan nalaz je činjenica da su dječaci skloniji </w:t>
      </w:r>
      <w:r w:rsidR="00943CF6">
        <w:rPr>
          <w:rFonts w:ascii="Times New Roman" w:hAnsi="Times New Roman" w:cs="Times New Roman"/>
          <w:sz w:val="24"/>
          <w:szCs w:val="24"/>
        </w:rPr>
        <w:t xml:space="preserve">smjestiti žene unutar granica njihovih tradicionalnih društvenih normi </w:t>
      </w:r>
      <w:r w:rsidR="00DA323A">
        <w:rPr>
          <w:rFonts w:ascii="Times New Roman" w:hAnsi="Times New Roman" w:cs="Times New Roman"/>
          <w:sz w:val="24"/>
          <w:szCs w:val="24"/>
        </w:rPr>
        <w:t xml:space="preserve">pa može predstavljati poticaj </w:t>
      </w:r>
      <w:r w:rsidR="007357AF">
        <w:rPr>
          <w:rFonts w:ascii="Times New Roman" w:hAnsi="Times New Roman" w:cs="Times New Roman"/>
          <w:sz w:val="24"/>
          <w:szCs w:val="24"/>
        </w:rPr>
        <w:t xml:space="preserve">za daljnje istraživanje eventualne povezanosti toksičnog maskuliniteta s ovakvom pojavim. Osim toga, istraživanje nudi uvid u činjenicu kako je obrazovanje bitan čimbenik </w:t>
      </w:r>
      <w:r w:rsidR="00F475D8">
        <w:rPr>
          <w:rFonts w:ascii="Times New Roman" w:hAnsi="Times New Roman" w:cs="Times New Roman"/>
          <w:sz w:val="24"/>
          <w:szCs w:val="24"/>
        </w:rPr>
        <w:t xml:space="preserve">u borbi protiv stereotipa i </w:t>
      </w:r>
      <w:r w:rsidR="00422901">
        <w:rPr>
          <w:rFonts w:ascii="Times New Roman" w:hAnsi="Times New Roman" w:cs="Times New Roman"/>
          <w:sz w:val="24"/>
          <w:szCs w:val="24"/>
        </w:rPr>
        <w:t xml:space="preserve">ograničavajućih rodnih uloga </w:t>
      </w:r>
      <w:r w:rsidR="009023DB">
        <w:rPr>
          <w:rFonts w:ascii="Times New Roman" w:hAnsi="Times New Roman" w:cs="Times New Roman"/>
          <w:sz w:val="24"/>
          <w:szCs w:val="24"/>
        </w:rPr>
        <w:t xml:space="preserve">te važnost </w:t>
      </w:r>
      <w:r w:rsidR="005D1D52">
        <w:rPr>
          <w:rFonts w:ascii="Times New Roman" w:hAnsi="Times New Roman" w:cs="Times New Roman"/>
          <w:sz w:val="24"/>
          <w:szCs w:val="24"/>
        </w:rPr>
        <w:t xml:space="preserve">uvođenja rodne tematike u kurikulume i ostale nastavne sadržaje </w:t>
      </w:r>
      <w:r w:rsidR="00A56F0A">
        <w:rPr>
          <w:rFonts w:ascii="Times New Roman" w:hAnsi="Times New Roman" w:cs="Times New Roman"/>
          <w:sz w:val="24"/>
          <w:szCs w:val="24"/>
        </w:rPr>
        <w:t>u osnovnim i srednjim školama</w:t>
      </w:r>
      <w:r w:rsidR="00BA79AB">
        <w:rPr>
          <w:rFonts w:ascii="Times New Roman" w:hAnsi="Times New Roman" w:cs="Times New Roman"/>
          <w:sz w:val="24"/>
          <w:szCs w:val="24"/>
        </w:rPr>
        <w:t xml:space="preserve">. </w:t>
      </w:r>
      <w:r w:rsidR="002F07B2">
        <w:rPr>
          <w:rFonts w:ascii="Times New Roman" w:hAnsi="Times New Roman" w:cs="Times New Roman"/>
          <w:sz w:val="24"/>
          <w:szCs w:val="24"/>
        </w:rPr>
        <w:t xml:space="preserve">Prijedlozi za daljnja istraživanja uključuju uvođenje </w:t>
      </w:r>
      <w:r w:rsidR="00816A16">
        <w:rPr>
          <w:rFonts w:ascii="Times New Roman" w:hAnsi="Times New Roman" w:cs="Times New Roman"/>
          <w:sz w:val="24"/>
          <w:szCs w:val="24"/>
        </w:rPr>
        <w:t>više prediktora poput obrazovanja roditelja ili osobina ličnosti,</w:t>
      </w:r>
      <w:r w:rsidR="00AF46D4">
        <w:rPr>
          <w:rFonts w:ascii="Times New Roman" w:hAnsi="Times New Roman" w:cs="Times New Roman"/>
          <w:sz w:val="24"/>
          <w:szCs w:val="24"/>
        </w:rPr>
        <w:t xml:space="preserve"> </w:t>
      </w:r>
      <w:r w:rsidR="00816A16">
        <w:rPr>
          <w:rFonts w:ascii="Times New Roman" w:hAnsi="Times New Roman" w:cs="Times New Roman"/>
          <w:sz w:val="24"/>
          <w:szCs w:val="24"/>
        </w:rPr>
        <w:t xml:space="preserve">proširenje eksperimentalnog nacrta u smislu </w:t>
      </w:r>
      <w:r w:rsidR="00AF46D4">
        <w:rPr>
          <w:rFonts w:ascii="Times New Roman" w:hAnsi="Times New Roman" w:cs="Times New Roman"/>
          <w:sz w:val="24"/>
          <w:szCs w:val="24"/>
        </w:rPr>
        <w:t xml:space="preserve">obogaćivanja podražaja (video zapis, intervjuiranje stvarne osobe) kao i provođenje istraživanja gdje su sudionici </w:t>
      </w:r>
      <w:r w:rsidR="006F6DF7">
        <w:rPr>
          <w:rFonts w:ascii="Times New Roman" w:hAnsi="Times New Roman" w:cs="Times New Roman"/>
          <w:sz w:val="24"/>
          <w:szCs w:val="24"/>
        </w:rPr>
        <w:t xml:space="preserve">zaposlene osobe koje na neki način sudjeluju u </w:t>
      </w:r>
      <w:r w:rsidR="001A6395">
        <w:rPr>
          <w:rFonts w:ascii="Times New Roman" w:hAnsi="Times New Roman" w:cs="Times New Roman"/>
          <w:sz w:val="24"/>
          <w:szCs w:val="24"/>
        </w:rPr>
        <w:t xml:space="preserve">selekcijama kandidata. </w:t>
      </w:r>
      <w:r w:rsidR="00D47914">
        <w:rPr>
          <w:rFonts w:ascii="Times New Roman" w:hAnsi="Times New Roman" w:cs="Times New Roman"/>
          <w:sz w:val="24"/>
          <w:szCs w:val="24"/>
        </w:rPr>
        <w:t xml:space="preserve">Još jedna vrijednost ovog istraživanja leži u činjenici da ukazuje na važnost provedbe istraživanja vezanih za tematiku rodnih stereotipa u funkciji vremena, budući da je </w:t>
      </w:r>
      <w:r w:rsidR="00D47914">
        <w:rPr>
          <w:rFonts w:ascii="Times New Roman" w:hAnsi="Times New Roman" w:cs="Times New Roman"/>
          <w:sz w:val="24"/>
          <w:szCs w:val="24"/>
        </w:rPr>
        <w:lastRenderedPageBreak/>
        <w:t>moguće da se stavovi sazrijevanjem mijenjaju.</w:t>
      </w:r>
      <w:r w:rsidR="002B5FC9">
        <w:rPr>
          <w:rFonts w:ascii="Times New Roman" w:hAnsi="Times New Roman" w:cs="Times New Roman"/>
          <w:sz w:val="24"/>
          <w:szCs w:val="24"/>
        </w:rPr>
        <w:t xml:space="preserve"> Na taj način bi se mogla detektirati kritična razdoblja i osmisliti što adekvatnije intervencije te ih primijeniti u pravom </w:t>
      </w:r>
      <w:proofErr w:type="spellStart"/>
      <w:r w:rsidR="002B5FC9">
        <w:rPr>
          <w:rFonts w:ascii="Times New Roman" w:hAnsi="Times New Roman" w:cs="Times New Roman"/>
          <w:sz w:val="24"/>
          <w:szCs w:val="24"/>
        </w:rPr>
        <w:t>tenutku</w:t>
      </w:r>
      <w:proofErr w:type="spellEnd"/>
      <w:r w:rsidR="002B5FC9">
        <w:rPr>
          <w:rFonts w:ascii="Times New Roman" w:hAnsi="Times New Roman" w:cs="Times New Roman"/>
          <w:sz w:val="24"/>
          <w:szCs w:val="24"/>
        </w:rPr>
        <w:t>.</w:t>
      </w:r>
    </w:p>
    <w:p w14:paraId="2F5B9888" w14:textId="77777777" w:rsidR="00BA79AB" w:rsidRDefault="00BA79AB" w:rsidP="00EC0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A09C" w14:textId="6DDF6CBE" w:rsidR="00EC0CCE" w:rsidRDefault="00EC0CCE" w:rsidP="00EC0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DD4AF4A" w14:textId="1E51F458" w:rsidR="00EC0CCE" w:rsidRDefault="00986EE3" w:rsidP="0089753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D63A3">
        <w:rPr>
          <w:rFonts w:ascii="Times New Roman" w:hAnsi="Times New Roman" w:cs="Times New Roman"/>
          <w:sz w:val="24"/>
          <w:szCs w:val="24"/>
        </w:rPr>
        <w:t>ilj ovog istraživanja je</w:t>
      </w:r>
      <w:r w:rsidR="00C04B18">
        <w:rPr>
          <w:rFonts w:ascii="Times New Roman" w:hAnsi="Times New Roman" w:cs="Times New Roman"/>
          <w:sz w:val="24"/>
          <w:szCs w:val="24"/>
        </w:rPr>
        <w:t xml:space="preserve"> bio</w:t>
      </w:r>
      <w:r w:rsidR="004D63A3">
        <w:rPr>
          <w:rFonts w:ascii="Times New Roman" w:hAnsi="Times New Roman" w:cs="Times New Roman"/>
          <w:sz w:val="24"/>
          <w:szCs w:val="24"/>
        </w:rPr>
        <w:t xml:space="preserve"> ispitati hoće li hrvatski srednjoškolci i studenti također pokazati rodnu pristranosti pa tako procijeniti uspješnu i kompetentnu ženu kao manje </w:t>
      </w:r>
      <w:r w:rsidR="000B1D77">
        <w:rPr>
          <w:rFonts w:ascii="Times New Roman" w:hAnsi="Times New Roman" w:cs="Times New Roman"/>
          <w:sz w:val="24"/>
          <w:szCs w:val="24"/>
        </w:rPr>
        <w:t>dopadljivu</w:t>
      </w:r>
      <w:r w:rsidR="004D63A3">
        <w:rPr>
          <w:rFonts w:ascii="Times New Roman" w:hAnsi="Times New Roman" w:cs="Times New Roman"/>
          <w:sz w:val="24"/>
          <w:szCs w:val="24"/>
        </w:rPr>
        <w:t xml:space="preserve"> u odnosu na njenog muškog pandana</w:t>
      </w:r>
      <w:r w:rsidR="0088635E">
        <w:rPr>
          <w:rFonts w:ascii="Times New Roman" w:hAnsi="Times New Roman" w:cs="Times New Roman"/>
          <w:sz w:val="24"/>
          <w:szCs w:val="24"/>
        </w:rPr>
        <w:t xml:space="preserve"> te utvrditi eventualne efekte </w:t>
      </w:r>
      <w:r w:rsidR="00350CD4">
        <w:rPr>
          <w:rFonts w:ascii="Times New Roman" w:hAnsi="Times New Roman" w:cs="Times New Roman"/>
          <w:sz w:val="24"/>
          <w:szCs w:val="24"/>
        </w:rPr>
        <w:t>sociodemografskih</w:t>
      </w:r>
      <w:r w:rsidR="0088635E">
        <w:rPr>
          <w:rFonts w:ascii="Times New Roman" w:hAnsi="Times New Roman" w:cs="Times New Roman"/>
          <w:sz w:val="24"/>
          <w:szCs w:val="24"/>
        </w:rPr>
        <w:t xml:space="preserve"> obilježja</w:t>
      </w:r>
      <w:r>
        <w:rPr>
          <w:rFonts w:ascii="Times New Roman" w:hAnsi="Times New Roman" w:cs="Times New Roman"/>
          <w:sz w:val="24"/>
          <w:szCs w:val="24"/>
        </w:rPr>
        <w:t xml:space="preserve">. Rezultati istraživanja nisu potvrdili očekivanu diskrepanciju </w:t>
      </w:r>
      <w:r w:rsidR="000B1D77">
        <w:rPr>
          <w:rFonts w:ascii="Times New Roman" w:hAnsi="Times New Roman" w:cs="Times New Roman"/>
          <w:sz w:val="24"/>
          <w:szCs w:val="24"/>
        </w:rPr>
        <w:t xml:space="preserve">između dopadljivosti i poželjnosti </w:t>
      </w:r>
      <w:r w:rsidR="003A16AB">
        <w:rPr>
          <w:rFonts w:ascii="Times New Roman" w:hAnsi="Times New Roman" w:cs="Times New Roman"/>
          <w:sz w:val="24"/>
          <w:szCs w:val="24"/>
        </w:rPr>
        <w:t>na radnom mjestu</w:t>
      </w:r>
      <w:r w:rsidR="00350CD4">
        <w:rPr>
          <w:rFonts w:ascii="Times New Roman" w:hAnsi="Times New Roman" w:cs="Times New Roman"/>
          <w:sz w:val="24"/>
          <w:szCs w:val="24"/>
        </w:rPr>
        <w:t xml:space="preserve"> kod ženskog lika</w:t>
      </w:r>
      <w:r w:rsidR="003A16AB">
        <w:rPr>
          <w:rFonts w:ascii="Times New Roman" w:hAnsi="Times New Roman" w:cs="Times New Roman"/>
          <w:sz w:val="24"/>
          <w:szCs w:val="24"/>
        </w:rPr>
        <w:t>, ali je</w:t>
      </w:r>
      <w:r w:rsidR="00EF39E4">
        <w:rPr>
          <w:rFonts w:ascii="Times New Roman" w:hAnsi="Times New Roman" w:cs="Times New Roman"/>
          <w:sz w:val="24"/>
          <w:szCs w:val="24"/>
        </w:rPr>
        <w:t xml:space="preserve"> kod učenika srednjih škola</w:t>
      </w:r>
      <w:r w:rsidR="003A16AB">
        <w:rPr>
          <w:rFonts w:ascii="Times New Roman" w:hAnsi="Times New Roman" w:cs="Times New Roman"/>
          <w:sz w:val="24"/>
          <w:szCs w:val="24"/>
        </w:rPr>
        <w:t xml:space="preserve"> potvrđena sklonost da likove procjenjuju u skladu s njihovim rodnim ulogama</w:t>
      </w:r>
      <w:r w:rsidR="00EF39E4">
        <w:rPr>
          <w:rFonts w:ascii="Times New Roman" w:hAnsi="Times New Roman" w:cs="Times New Roman"/>
          <w:sz w:val="24"/>
          <w:szCs w:val="24"/>
        </w:rPr>
        <w:t xml:space="preserve"> na način da žensku protagonisticu </w:t>
      </w:r>
      <w:r w:rsidR="004245D0">
        <w:rPr>
          <w:rFonts w:ascii="Times New Roman" w:hAnsi="Times New Roman" w:cs="Times New Roman"/>
          <w:sz w:val="24"/>
          <w:szCs w:val="24"/>
        </w:rPr>
        <w:t xml:space="preserve">procjene kao dopadljiviju i poželjniju u obiteljskom kontekstu. </w:t>
      </w:r>
      <w:r w:rsidR="008A2BB4">
        <w:rPr>
          <w:rFonts w:ascii="Times New Roman" w:hAnsi="Times New Roman" w:cs="Times New Roman"/>
          <w:sz w:val="24"/>
          <w:szCs w:val="24"/>
        </w:rPr>
        <w:t xml:space="preserve">Govoreći o procjeni </w:t>
      </w:r>
      <w:r w:rsidR="006635C9">
        <w:rPr>
          <w:rFonts w:ascii="Times New Roman" w:hAnsi="Times New Roman" w:cs="Times New Roman"/>
          <w:sz w:val="24"/>
          <w:szCs w:val="24"/>
        </w:rPr>
        <w:t xml:space="preserve">samo </w:t>
      </w:r>
      <w:r w:rsidR="008A2BB4">
        <w:rPr>
          <w:rFonts w:ascii="Times New Roman" w:hAnsi="Times New Roman" w:cs="Times New Roman"/>
          <w:sz w:val="24"/>
          <w:szCs w:val="24"/>
        </w:rPr>
        <w:t xml:space="preserve">ženske </w:t>
      </w:r>
      <w:r w:rsidR="006635C9">
        <w:rPr>
          <w:rFonts w:ascii="Times New Roman" w:hAnsi="Times New Roman" w:cs="Times New Roman"/>
          <w:sz w:val="24"/>
          <w:szCs w:val="24"/>
        </w:rPr>
        <w:t>protagonistice</w:t>
      </w:r>
      <w:r w:rsidR="008A2BB4">
        <w:rPr>
          <w:rFonts w:ascii="Times New Roman" w:hAnsi="Times New Roman" w:cs="Times New Roman"/>
          <w:sz w:val="24"/>
          <w:szCs w:val="24"/>
        </w:rPr>
        <w:t xml:space="preserve">, </w:t>
      </w:r>
      <w:r w:rsidR="006635C9">
        <w:rPr>
          <w:rFonts w:ascii="Times New Roman" w:hAnsi="Times New Roman" w:cs="Times New Roman"/>
          <w:sz w:val="24"/>
          <w:szCs w:val="24"/>
        </w:rPr>
        <w:t xml:space="preserve">na uzorku učenika srednjih škola </w:t>
      </w:r>
      <w:r w:rsidR="008A2BB4">
        <w:rPr>
          <w:rFonts w:ascii="Times New Roman" w:hAnsi="Times New Roman" w:cs="Times New Roman"/>
          <w:sz w:val="24"/>
          <w:szCs w:val="24"/>
        </w:rPr>
        <w:t xml:space="preserve">potvrđene su pretpostavke o </w:t>
      </w:r>
      <w:r w:rsidR="006635C9">
        <w:rPr>
          <w:rFonts w:ascii="Times New Roman" w:hAnsi="Times New Roman" w:cs="Times New Roman"/>
          <w:sz w:val="24"/>
          <w:szCs w:val="24"/>
        </w:rPr>
        <w:t>izraženijoj</w:t>
      </w:r>
      <w:r w:rsidR="008A2BB4">
        <w:rPr>
          <w:rFonts w:ascii="Times New Roman" w:hAnsi="Times New Roman" w:cs="Times New Roman"/>
          <w:sz w:val="24"/>
          <w:szCs w:val="24"/>
        </w:rPr>
        <w:t xml:space="preserve"> sklonosti muškaraca da procjenjuju žene </w:t>
      </w:r>
      <w:r w:rsidR="006635C9">
        <w:rPr>
          <w:rFonts w:ascii="Times New Roman" w:hAnsi="Times New Roman" w:cs="Times New Roman"/>
          <w:sz w:val="24"/>
          <w:szCs w:val="24"/>
        </w:rPr>
        <w:t xml:space="preserve">u skladu s njihovim tradicionalnim rodnim ulogama. Također, potvrđena je hipoteza o nešto liberalnijem i fleksibilnijem </w:t>
      </w:r>
      <w:r w:rsidR="00025B75">
        <w:rPr>
          <w:rFonts w:ascii="Times New Roman" w:hAnsi="Times New Roman" w:cs="Times New Roman"/>
          <w:sz w:val="24"/>
          <w:szCs w:val="24"/>
        </w:rPr>
        <w:t xml:space="preserve">poimanju muških i ženskih likova obzirom na rodne uloge u uzorku studenta </w:t>
      </w:r>
      <w:r w:rsidR="00F721CE">
        <w:rPr>
          <w:rFonts w:ascii="Times New Roman" w:hAnsi="Times New Roman" w:cs="Times New Roman"/>
          <w:sz w:val="24"/>
          <w:szCs w:val="24"/>
        </w:rPr>
        <w:t>u odnosu</w:t>
      </w:r>
      <w:r w:rsidR="00025B75">
        <w:rPr>
          <w:rFonts w:ascii="Times New Roman" w:hAnsi="Times New Roman" w:cs="Times New Roman"/>
          <w:sz w:val="24"/>
          <w:szCs w:val="24"/>
        </w:rPr>
        <w:t xml:space="preserve"> na dio sudionika koji i dalje pohađa srednju školu. </w:t>
      </w:r>
    </w:p>
    <w:p w14:paraId="1C5BD770" w14:textId="77777777" w:rsidR="003732FA" w:rsidRDefault="003732FA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27BB2" w14:textId="77777777" w:rsidR="001B2558" w:rsidRDefault="001B2558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549406" w14:textId="77777777" w:rsidR="001B2558" w:rsidRDefault="001B2558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899DE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2982558"/>
    </w:p>
    <w:p w14:paraId="0ED8FCE0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CE335D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F27C2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2BF72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30D94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E7DFF6" w14:textId="77777777" w:rsidR="002B5FC9" w:rsidRDefault="002B5FC9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AF7F1" w14:textId="77777777" w:rsidR="000B243A" w:rsidRDefault="000B243A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6F647" w14:textId="77777777" w:rsidR="000B243A" w:rsidRDefault="000B243A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C5C3" w14:textId="7F367BC3" w:rsidR="004726DD" w:rsidRDefault="004726DD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ZAHVALE</w:t>
      </w:r>
    </w:p>
    <w:p w14:paraId="104EB21C" w14:textId="6876C28A" w:rsidR="004726DD" w:rsidRPr="004726DD" w:rsidRDefault="004726DD" w:rsidP="004726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DD">
        <w:rPr>
          <w:rFonts w:ascii="Times New Roman" w:hAnsi="Times New Roman" w:cs="Times New Roman"/>
          <w:sz w:val="24"/>
          <w:szCs w:val="24"/>
        </w:rPr>
        <w:t xml:space="preserve">Autorica se zahvaljuje </w:t>
      </w:r>
      <w:r w:rsidR="00D039EB" w:rsidRPr="004726DD">
        <w:rPr>
          <w:rFonts w:ascii="Times New Roman" w:hAnsi="Times New Roman" w:cs="Times New Roman"/>
          <w:sz w:val="24"/>
          <w:szCs w:val="24"/>
        </w:rPr>
        <w:t xml:space="preserve">Društvu za edukaciju van okvira koje je pokrenulo projekt unutar kojeg je istraživanje prevedeno, Ivani </w:t>
      </w:r>
      <w:proofErr w:type="spellStart"/>
      <w:r w:rsidR="00D039EB" w:rsidRPr="004726DD">
        <w:rPr>
          <w:rFonts w:ascii="Times New Roman" w:hAnsi="Times New Roman" w:cs="Times New Roman"/>
          <w:sz w:val="24"/>
          <w:szCs w:val="24"/>
        </w:rPr>
        <w:t>Osredek</w:t>
      </w:r>
      <w:proofErr w:type="spellEnd"/>
      <w:r w:rsidR="00D039EB" w:rsidRPr="004726DD">
        <w:rPr>
          <w:rFonts w:ascii="Times New Roman" w:hAnsi="Times New Roman" w:cs="Times New Roman"/>
          <w:sz w:val="24"/>
          <w:szCs w:val="24"/>
        </w:rPr>
        <w:t xml:space="preserve">, Leonardu </w:t>
      </w:r>
      <w:proofErr w:type="spellStart"/>
      <w:r w:rsidR="00D039EB" w:rsidRPr="004726DD">
        <w:rPr>
          <w:rFonts w:ascii="Times New Roman" w:hAnsi="Times New Roman" w:cs="Times New Roman"/>
          <w:sz w:val="24"/>
          <w:szCs w:val="24"/>
        </w:rPr>
        <w:t>Pierobonu</w:t>
      </w:r>
      <w:proofErr w:type="spellEnd"/>
      <w:r w:rsidR="00D039EB">
        <w:rPr>
          <w:rFonts w:ascii="Times New Roman" w:hAnsi="Times New Roman" w:cs="Times New Roman"/>
          <w:sz w:val="24"/>
          <w:szCs w:val="24"/>
        </w:rPr>
        <w:t xml:space="preserve">, Dijani Ledić </w:t>
      </w:r>
      <w:proofErr w:type="spellStart"/>
      <w:r w:rsidR="00D039EB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="00D039EB">
        <w:rPr>
          <w:rFonts w:ascii="Times New Roman" w:hAnsi="Times New Roman" w:cs="Times New Roman"/>
          <w:sz w:val="24"/>
          <w:szCs w:val="24"/>
        </w:rPr>
        <w:t xml:space="preserve"> te</w:t>
      </w:r>
      <w:r w:rsidR="00D039EB" w:rsidRPr="004726DD">
        <w:rPr>
          <w:rFonts w:ascii="Times New Roman" w:hAnsi="Times New Roman" w:cs="Times New Roman"/>
          <w:sz w:val="24"/>
          <w:szCs w:val="24"/>
        </w:rPr>
        <w:t xml:space="preserve"> Heidi </w:t>
      </w:r>
      <w:proofErr w:type="spellStart"/>
      <w:r w:rsidR="00D039EB" w:rsidRPr="004726DD">
        <w:rPr>
          <w:rFonts w:ascii="Times New Roman" w:hAnsi="Times New Roman" w:cs="Times New Roman"/>
          <w:sz w:val="24"/>
          <w:szCs w:val="24"/>
        </w:rPr>
        <w:t>Roizen</w:t>
      </w:r>
      <w:proofErr w:type="spellEnd"/>
      <w:r w:rsidR="00D039EB">
        <w:rPr>
          <w:rFonts w:ascii="Times New Roman" w:hAnsi="Times New Roman" w:cs="Times New Roman"/>
          <w:sz w:val="24"/>
          <w:szCs w:val="24"/>
        </w:rPr>
        <w:t xml:space="preserve"> bez kojih pisanje ovog rada ne bi bilo moguće. Veliko hvala i mentoru</w:t>
      </w:r>
      <w:r w:rsidRPr="004726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26DD">
        <w:rPr>
          <w:rFonts w:ascii="Times New Roman" w:hAnsi="Times New Roman" w:cs="Times New Roman"/>
          <w:sz w:val="24"/>
          <w:szCs w:val="24"/>
        </w:rPr>
        <w:t xml:space="preserve">izv. prof. dr. sc. Miroslavu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Rajteru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na svoj pomoći i navođenju pri </w:t>
      </w:r>
      <w:r w:rsidR="00D039EB">
        <w:rPr>
          <w:rFonts w:ascii="Times New Roman" w:hAnsi="Times New Roman" w:cs="Times New Roman"/>
          <w:sz w:val="24"/>
          <w:szCs w:val="24"/>
        </w:rPr>
        <w:t>izradi</w:t>
      </w:r>
      <w:r w:rsidRPr="004726DD">
        <w:rPr>
          <w:rFonts w:ascii="Times New Roman" w:hAnsi="Times New Roman" w:cs="Times New Roman"/>
          <w:sz w:val="24"/>
          <w:szCs w:val="24"/>
        </w:rPr>
        <w:t xml:space="preserve"> ovog rada. Hvala</w:t>
      </w:r>
      <w:r w:rsidR="00D039EB">
        <w:rPr>
          <w:rFonts w:ascii="Times New Roman" w:hAnsi="Times New Roman" w:cs="Times New Roman"/>
          <w:sz w:val="24"/>
          <w:szCs w:val="24"/>
        </w:rPr>
        <w:t xml:space="preserve"> </w:t>
      </w:r>
      <w:r w:rsidRPr="004726DD">
        <w:rPr>
          <w:rFonts w:ascii="Times New Roman" w:hAnsi="Times New Roman" w:cs="Times New Roman"/>
          <w:sz w:val="24"/>
          <w:szCs w:val="24"/>
        </w:rPr>
        <w:t xml:space="preserve">profesorici Lei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Andreis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mag.psych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na pomoći pri inicijalnoj obradi podataka. </w:t>
      </w:r>
      <w:r w:rsidR="00D039EB">
        <w:rPr>
          <w:rFonts w:ascii="Times New Roman" w:hAnsi="Times New Roman" w:cs="Times New Roman"/>
          <w:sz w:val="24"/>
          <w:szCs w:val="24"/>
        </w:rPr>
        <w:t xml:space="preserve">Autorica se također zahvaljuje </w:t>
      </w:r>
      <w:r w:rsidRPr="004726DD">
        <w:rPr>
          <w:rFonts w:ascii="Times New Roman" w:hAnsi="Times New Roman" w:cs="Times New Roman"/>
          <w:sz w:val="24"/>
          <w:szCs w:val="24"/>
        </w:rPr>
        <w:t>svim sudionicima te obitelji i prijateljima na konstantnoj podršci. </w:t>
      </w:r>
    </w:p>
    <w:p w14:paraId="4DDD7905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5CA4A" w14:textId="77777777" w:rsidR="004726DD" w:rsidRDefault="004726DD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FEE1918" w14:textId="4B84BEA3" w:rsidR="003732FA" w:rsidRDefault="00487DD3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C2D99" w14:textId="77777777" w:rsidR="003732FA" w:rsidRDefault="003732FA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5449A" w14:textId="7A8A2560" w:rsidR="003732FA" w:rsidRDefault="003732FA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D2D65" w14:textId="77777777" w:rsidR="00DC3070" w:rsidRDefault="00DC3070" w:rsidP="008765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EBFCC" w14:textId="3D60CCED" w:rsidR="004711FC" w:rsidRDefault="004711FC" w:rsidP="00DD25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A27571" w14:textId="77777777" w:rsidR="004711FC" w:rsidRDefault="004711FC" w:rsidP="00DD25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77BB1" w14:textId="77777777" w:rsidR="001B29F9" w:rsidRDefault="001B29F9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32B9F" w14:textId="31ED4A21" w:rsidR="001B29F9" w:rsidRDefault="001B29F9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1A5E2" w14:textId="77777777" w:rsidR="001B29F9" w:rsidRDefault="001B29F9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72018" w14:textId="77777777" w:rsidR="001B29F9" w:rsidRDefault="001B29F9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53CBE" w14:textId="77777777" w:rsidR="001B29F9" w:rsidRDefault="001B29F9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3FF5D" w14:textId="77777777" w:rsidR="00A5334F" w:rsidRDefault="00A5334F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63DA7" w14:textId="77777777" w:rsidR="00A5334F" w:rsidRDefault="00A5334F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7F853" w14:textId="77777777" w:rsidR="004726DD" w:rsidRDefault="004726D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54547" w14:textId="77777777" w:rsidR="004726DD" w:rsidRDefault="004726D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1BF70" w14:textId="77777777" w:rsidR="004726DD" w:rsidRDefault="004726DD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B539B" w14:textId="77777777" w:rsidR="000B243A" w:rsidRDefault="000B243A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0AB0E" w14:textId="1F92E72C" w:rsidR="000E4BA9" w:rsidRDefault="000E4BA9" w:rsidP="00D716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LITERATURA</w:t>
      </w:r>
    </w:p>
    <w:p w14:paraId="51FB5960" w14:textId="64D401FD" w:rsidR="00130F38" w:rsidRDefault="00130F38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0F38">
        <w:rPr>
          <w:rFonts w:ascii="Times New Roman" w:hAnsi="Times New Roman" w:cs="Times New Roman"/>
          <w:sz w:val="24"/>
          <w:szCs w:val="24"/>
        </w:rPr>
        <w:t>Amanatullah, E. T., &amp; Morris, M. W. (2010). Negotiating gender roles: Gender differences in assertive negotiating are mediated by women’s fear of backlash and attenuated when negotiating on behalf of others. </w:t>
      </w:r>
      <w:r w:rsidRPr="00130F38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130F38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30F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0F38"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 w:rsidRPr="00130F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0F3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30F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0F38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130F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0F38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130F38">
        <w:rPr>
          <w:rFonts w:ascii="Times New Roman" w:hAnsi="Times New Roman" w:cs="Times New Roman"/>
          <w:sz w:val="24"/>
          <w:szCs w:val="24"/>
        </w:rPr>
        <w:t>, </w:t>
      </w:r>
      <w:r w:rsidRPr="00130F38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130F38">
        <w:rPr>
          <w:rFonts w:ascii="Times New Roman" w:hAnsi="Times New Roman" w:cs="Times New Roman"/>
          <w:sz w:val="24"/>
          <w:szCs w:val="24"/>
        </w:rPr>
        <w:t>(2), 256.</w:t>
      </w:r>
    </w:p>
    <w:p w14:paraId="3BC3294D" w14:textId="29908CDE" w:rsidR="003C14FA" w:rsidRDefault="003C14FA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E4BA9">
        <w:rPr>
          <w:rFonts w:ascii="Times New Roman" w:hAnsi="Times New Roman" w:cs="Times New Roman"/>
          <w:sz w:val="24"/>
          <w:szCs w:val="24"/>
        </w:rPr>
        <w:t>Ariella, S. (2023). </w:t>
      </w:r>
      <w:r w:rsidRPr="000E4BA9">
        <w:rPr>
          <w:rFonts w:ascii="Times New Roman" w:hAnsi="Times New Roman" w:cs="Times New Roman"/>
          <w:i/>
          <w:iCs/>
          <w:sz w:val="24"/>
          <w:szCs w:val="24"/>
        </w:rPr>
        <w:t>25 Women In Leadership Statistics [2023]: Facts On The Gender Gap In Corporate And Political Leadership</w:t>
      </w:r>
      <w:r w:rsidRPr="000E4BA9">
        <w:rPr>
          <w:rFonts w:ascii="Times New Roman" w:hAnsi="Times New Roman" w:cs="Times New Roman"/>
          <w:sz w:val="24"/>
          <w:szCs w:val="24"/>
        </w:rPr>
        <w:t>. </w:t>
      </w:r>
      <w:hyperlink r:id="rId7" w:anchor=":~:text=As%20of%202022%2C%20women%20hold,positions%20at%20Fortune%20500%20companies" w:history="1">
        <w:r w:rsidRPr="009A3B7D">
          <w:rPr>
            <w:rStyle w:val="Hiperveza"/>
            <w:rFonts w:ascii="Times New Roman" w:hAnsi="Times New Roman" w:cs="Times New Roman"/>
            <w:sz w:val="24"/>
            <w:szCs w:val="24"/>
          </w:rPr>
          <w:t>https://www.zippia.com/advice/women-in-leadership-statistics/#:~:text=As%20of%202022%2C%20women%20hold,positions%20at%20Fortune%20500%20companies</w:t>
        </w:r>
      </w:hyperlink>
      <w:r w:rsidRPr="000E4B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9149" w14:textId="6F3CF4AC" w:rsidR="00CA5008" w:rsidRDefault="00CA5008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Aronson, E., Wilson, T.D. i Akert, R. M. (2005). </w:t>
      </w:r>
      <w:r w:rsidRPr="00CA5008">
        <w:rPr>
          <w:rFonts w:ascii="Times New Roman" w:hAnsi="Times New Roman" w:cs="Times New Roman"/>
          <w:i/>
          <w:iCs/>
          <w:sz w:val="24"/>
          <w:szCs w:val="24"/>
        </w:rPr>
        <w:t>Socijalna psihologija</w:t>
      </w:r>
      <w:r>
        <w:rPr>
          <w:rFonts w:ascii="Times New Roman" w:hAnsi="Times New Roman" w:cs="Times New Roman"/>
          <w:sz w:val="24"/>
          <w:szCs w:val="24"/>
        </w:rPr>
        <w:t>. Zagreb: Mate.</w:t>
      </w:r>
    </w:p>
    <w:p w14:paraId="10836033" w14:textId="37B2AB5A" w:rsidR="009B4670" w:rsidRDefault="009B4670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4670">
        <w:rPr>
          <w:rFonts w:ascii="Times New Roman" w:hAnsi="Times New Roman" w:cs="Times New Roman"/>
          <w:sz w:val="24"/>
          <w:szCs w:val="24"/>
        </w:rPr>
        <w:t>Benard, S., &amp; Correll, S. J. (2010). Normative discrimination and the motherhood penalty. </w:t>
      </w:r>
      <w:r w:rsidRPr="009B4670">
        <w:rPr>
          <w:rFonts w:ascii="Times New Roman" w:hAnsi="Times New Roman" w:cs="Times New Roman"/>
          <w:i/>
          <w:iCs/>
          <w:sz w:val="24"/>
          <w:szCs w:val="24"/>
        </w:rPr>
        <w:t>Gender &amp; Society</w:t>
      </w:r>
      <w:r w:rsidRPr="009B4670">
        <w:rPr>
          <w:rFonts w:ascii="Times New Roman" w:hAnsi="Times New Roman" w:cs="Times New Roman"/>
          <w:sz w:val="24"/>
          <w:szCs w:val="24"/>
        </w:rPr>
        <w:t>, </w:t>
      </w:r>
      <w:r w:rsidRPr="009B4670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9B4670">
        <w:rPr>
          <w:rFonts w:ascii="Times New Roman" w:hAnsi="Times New Roman" w:cs="Times New Roman"/>
          <w:sz w:val="24"/>
          <w:szCs w:val="24"/>
        </w:rPr>
        <w:t>(5), 616-646.</w:t>
      </w:r>
    </w:p>
    <w:p w14:paraId="7385D9DE" w14:textId="7645AB2F" w:rsidR="004F5C66" w:rsidRDefault="004F5C66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F5C66">
        <w:rPr>
          <w:rFonts w:ascii="Times New Roman" w:hAnsi="Times New Roman" w:cs="Times New Roman"/>
          <w:sz w:val="24"/>
          <w:szCs w:val="24"/>
        </w:rPr>
        <w:t xml:space="preserve">Blackstone, A. M. (2003). </w:t>
      </w:r>
      <w:r w:rsidRPr="004F5C66">
        <w:rPr>
          <w:rFonts w:ascii="Times New Roman" w:hAnsi="Times New Roman" w:cs="Times New Roman"/>
          <w:i/>
          <w:iCs/>
          <w:sz w:val="24"/>
          <w:szCs w:val="24"/>
        </w:rPr>
        <w:t>Gender roles and society</w:t>
      </w:r>
      <w:r w:rsidRPr="004F5C66">
        <w:rPr>
          <w:rFonts w:ascii="Times New Roman" w:hAnsi="Times New Roman" w:cs="Times New Roman"/>
          <w:sz w:val="24"/>
          <w:szCs w:val="24"/>
        </w:rPr>
        <w:t>.</w:t>
      </w:r>
    </w:p>
    <w:p w14:paraId="69C52986" w14:textId="29991FE9" w:rsidR="00A063FD" w:rsidRDefault="00A063F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63FD">
        <w:rPr>
          <w:rFonts w:ascii="Times New Roman" w:hAnsi="Times New Roman" w:cs="Times New Roman"/>
          <w:sz w:val="24"/>
          <w:szCs w:val="24"/>
        </w:rPr>
        <w:t>Correll, S. J. (2001). Gender and the career choice process: The role of biased self-assessments. </w:t>
      </w:r>
      <w:r w:rsidRPr="00A063FD">
        <w:rPr>
          <w:rFonts w:ascii="Times New Roman" w:hAnsi="Times New Roman" w:cs="Times New Roman"/>
          <w:i/>
          <w:iCs/>
          <w:sz w:val="24"/>
          <w:szCs w:val="24"/>
        </w:rPr>
        <w:t>American journal of Sociology</w:t>
      </w:r>
      <w:r w:rsidRPr="00A063FD">
        <w:rPr>
          <w:rFonts w:ascii="Times New Roman" w:hAnsi="Times New Roman" w:cs="Times New Roman"/>
          <w:sz w:val="24"/>
          <w:szCs w:val="24"/>
        </w:rPr>
        <w:t>, </w:t>
      </w:r>
      <w:r w:rsidRPr="00A063FD">
        <w:rPr>
          <w:rFonts w:ascii="Times New Roman" w:hAnsi="Times New Roman" w:cs="Times New Roman"/>
          <w:i/>
          <w:iCs/>
          <w:sz w:val="24"/>
          <w:szCs w:val="24"/>
        </w:rPr>
        <w:t>106</w:t>
      </w:r>
      <w:r w:rsidRPr="00A063FD">
        <w:rPr>
          <w:rFonts w:ascii="Times New Roman" w:hAnsi="Times New Roman" w:cs="Times New Roman"/>
          <w:sz w:val="24"/>
          <w:szCs w:val="24"/>
        </w:rPr>
        <w:t>(6), 1691-1730.</w:t>
      </w:r>
    </w:p>
    <w:p w14:paraId="0B49113D" w14:textId="39A670EE" w:rsidR="00870143" w:rsidRDefault="00870143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0143">
        <w:rPr>
          <w:rFonts w:ascii="Times New Roman" w:hAnsi="Times New Roman" w:cs="Times New Roman"/>
          <w:sz w:val="24"/>
          <w:szCs w:val="24"/>
        </w:rPr>
        <w:t>Dyble, M., Salali, G. D., Chaudhary, N., Page, A., Smith, D., Thompson, J., ... &amp; Migliano, A. B. (2015). Sex equality can explain the unique social structure of hunter-gatherer bands. </w:t>
      </w:r>
      <w:r w:rsidRPr="00870143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870143">
        <w:rPr>
          <w:rFonts w:ascii="Times New Roman" w:hAnsi="Times New Roman" w:cs="Times New Roman"/>
          <w:sz w:val="24"/>
          <w:szCs w:val="24"/>
        </w:rPr>
        <w:t>, </w:t>
      </w:r>
      <w:r w:rsidRPr="00870143">
        <w:rPr>
          <w:rFonts w:ascii="Times New Roman" w:hAnsi="Times New Roman" w:cs="Times New Roman"/>
          <w:i/>
          <w:iCs/>
          <w:sz w:val="24"/>
          <w:szCs w:val="24"/>
        </w:rPr>
        <w:t>348</w:t>
      </w:r>
      <w:r w:rsidRPr="00870143">
        <w:rPr>
          <w:rFonts w:ascii="Times New Roman" w:hAnsi="Times New Roman" w:cs="Times New Roman"/>
          <w:sz w:val="24"/>
          <w:szCs w:val="24"/>
        </w:rPr>
        <w:t>(6236), 796-798.</w:t>
      </w:r>
    </w:p>
    <w:p w14:paraId="7269F619" w14:textId="5C1DBB43" w:rsidR="00130F38" w:rsidRDefault="00130F38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0F38">
        <w:rPr>
          <w:rFonts w:ascii="Times New Roman" w:hAnsi="Times New Roman" w:cs="Times New Roman"/>
          <w:sz w:val="24"/>
          <w:szCs w:val="24"/>
        </w:rPr>
        <w:t xml:space="preserve">Eagly, A. H., &amp; Carli, L. L. (2018). Women and the labyrinth of leadership. In </w:t>
      </w:r>
      <w:r w:rsidRPr="00130F38">
        <w:rPr>
          <w:rFonts w:ascii="Times New Roman" w:hAnsi="Times New Roman" w:cs="Times New Roman"/>
          <w:i/>
          <w:iCs/>
          <w:sz w:val="24"/>
          <w:szCs w:val="24"/>
        </w:rPr>
        <w:t>Contemporary issues in leadership</w:t>
      </w:r>
      <w:r w:rsidRPr="00130F38">
        <w:rPr>
          <w:rFonts w:ascii="Times New Roman" w:hAnsi="Times New Roman" w:cs="Times New Roman"/>
          <w:sz w:val="24"/>
          <w:szCs w:val="24"/>
        </w:rPr>
        <w:t xml:space="preserve"> (pp. 147-162). Routledge.</w:t>
      </w:r>
    </w:p>
    <w:p w14:paraId="0AD2A649" w14:textId="0B2796B4" w:rsidR="00C355FA" w:rsidRDefault="00C355FA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55FA">
        <w:rPr>
          <w:rFonts w:ascii="Times New Roman" w:hAnsi="Times New Roman" w:cs="Times New Roman"/>
          <w:sz w:val="24"/>
          <w:szCs w:val="24"/>
        </w:rPr>
        <w:t>Eagly, A. H., &amp; Wood, W. (2013). The nature–nurture debates: 25 years of challenges in understanding the psychology of gender. </w:t>
      </w:r>
      <w:r w:rsidRPr="00C355FA">
        <w:rPr>
          <w:rFonts w:ascii="Times New Roman" w:hAnsi="Times New Roman" w:cs="Times New Roman"/>
          <w:i/>
          <w:iCs/>
          <w:sz w:val="24"/>
          <w:szCs w:val="24"/>
        </w:rPr>
        <w:t>Perspectives on Psychological Science</w:t>
      </w:r>
      <w:r w:rsidRPr="00C355FA">
        <w:rPr>
          <w:rFonts w:ascii="Times New Roman" w:hAnsi="Times New Roman" w:cs="Times New Roman"/>
          <w:sz w:val="24"/>
          <w:szCs w:val="24"/>
        </w:rPr>
        <w:t>, </w:t>
      </w:r>
      <w:r w:rsidRPr="00C355F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C355FA">
        <w:rPr>
          <w:rFonts w:ascii="Times New Roman" w:hAnsi="Times New Roman" w:cs="Times New Roman"/>
          <w:sz w:val="24"/>
          <w:szCs w:val="24"/>
        </w:rPr>
        <w:t>(3), 340-357.</w:t>
      </w:r>
    </w:p>
    <w:p w14:paraId="7BA13F4F" w14:textId="3CC3F21F" w:rsidR="00D758D8" w:rsidRDefault="00D758D8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58D8">
        <w:rPr>
          <w:rFonts w:ascii="Times New Roman" w:hAnsi="Times New Roman" w:cs="Times New Roman"/>
          <w:sz w:val="24"/>
          <w:szCs w:val="24"/>
        </w:rPr>
        <w:t>Ellemers, N. (2018). Gender stereotypes. </w:t>
      </w:r>
      <w:r w:rsidRPr="00D758D8">
        <w:rPr>
          <w:rFonts w:ascii="Times New Roman" w:hAnsi="Times New Roman" w:cs="Times New Roman"/>
          <w:i/>
          <w:iCs/>
          <w:sz w:val="24"/>
          <w:szCs w:val="24"/>
        </w:rPr>
        <w:t>Annual review of psychology</w:t>
      </w:r>
      <w:r w:rsidRPr="00D758D8">
        <w:rPr>
          <w:rFonts w:ascii="Times New Roman" w:hAnsi="Times New Roman" w:cs="Times New Roman"/>
          <w:sz w:val="24"/>
          <w:szCs w:val="24"/>
        </w:rPr>
        <w:t>, </w:t>
      </w:r>
      <w:r w:rsidRPr="00D758D8">
        <w:rPr>
          <w:rFonts w:ascii="Times New Roman" w:hAnsi="Times New Roman" w:cs="Times New Roman"/>
          <w:i/>
          <w:iCs/>
          <w:sz w:val="24"/>
          <w:szCs w:val="24"/>
        </w:rPr>
        <w:t>69</w:t>
      </w:r>
      <w:r w:rsidRPr="00D758D8">
        <w:rPr>
          <w:rFonts w:ascii="Times New Roman" w:hAnsi="Times New Roman" w:cs="Times New Roman"/>
          <w:sz w:val="24"/>
          <w:szCs w:val="24"/>
        </w:rPr>
        <w:t>, 275-298.</w:t>
      </w:r>
    </w:p>
    <w:p w14:paraId="35E86D34" w14:textId="276D631A" w:rsidR="009901C2" w:rsidRDefault="006958C5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58C5">
        <w:rPr>
          <w:rFonts w:ascii="Times New Roman" w:hAnsi="Times New Roman" w:cs="Times New Roman"/>
          <w:sz w:val="24"/>
          <w:szCs w:val="24"/>
        </w:rPr>
        <w:t>Gordon, I., Zagoory-Sharon, O., Leckman, J. F., &amp; Feldman, R. (2010). Oxytocin and the development of parenting in humans. </w:t>
      </w:r>
      <w:r w:rsidRPr="006958C5">
        <w:rPr>
          <w:rFonts w:ascii="Times New Roman" w:hAnsi="Times New Roman" w:cs="Times New Roman"/>
          <w:i/>
          <w:iCs/>
          <w:sz w:val="24"/>
          <w:szCs w:val="24"/>
        </w:rPr>
        <w:t>Biological psychiatry</w:t>
      </w:r>
      <w:r w:rsidRPr="006958C5">
        <w:rPr>
          <w:rFonts w:ascii="Times New Roman" w:hAnsi="Times New Roman" w:cs="Times New Roman"/>
          <w:sz w:val="24"/>
          <w:szCs w:val="24"/>
        </w:rPr>
        <w:t>, </w:t>
      </w:r>
      <w:r w:rsidRPr="006958C5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6958C5">
        <w:rPr>
          <w:rFonts w:ascii="Times New Roman" w:hAnsi="Times New Roman" w:cs="Times New Roman"/>
          <w:sz w:val="24"/>
          <w:szCs w:val="24"/>
        </w:rPr>
        <w:t>(4), 377-382.</w:t>
      </w:r>
    </w:p>
    <w:p w14:paraId="1D774B22" w14:textId="1C5AC701" w:rsidR="00BE6611" w:rsidRDefault="00BE6611" w:rsidP="00BE661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6611">
        <w:rPr>
          <w:rFonts w:ascii="Times New Roman" w:hAnsi="Times New Roman" w:cs="Times New Roman"/>
          <w:sz w:val="24"/>
          <w:szCs w:val="24"/>
        </w:rPr>
        <w:lastRenderedPageBreak/>
        <w:t>Hentschel, T., Heilman, M. E., &amp; Peus, C. V. (2019). The multiple dimensions of gender stereotypes: A current look at men’s and women’s characterizations of others and themselves. </w:t>
      </w:r>
      <w:r w:rsidRPr="00BE6611">
        <w:rPr>
          <w:rFonts w:ascii="Times New Roman" w:hAnsi="Times New Roman" w:cs="Times New Roman"/>
          <w:i/>
          <w:iCs/>
          <w:sz w:val="24"/>
          <w:szCs w:val="24"/>
        </w:rPr>
        <w:t>Frontiers in psychology</w:t>
      </w:r>
      <w:r w:rsidRPr="00BE6611">
        <w:rPr>
          <w:rFonts w:ascii="Times New Roman" w:hAnsi="Times New Roman" w:cs="Times New Roman"/>
          <w:sz w:val="24"/>
          <w:szCs w:val="24"/>
        </w:rPr>
        <w:t>, 11.</w:t>
      </w:r>
    </w:p>
    <w:p w14:paraId="51EB6410" w14:textId="5D22F0AF" w:rsidR="003171A6" w:rsidRDefault="003171A6" w:rsidP="00BE661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1A6">
        <w:rPr>
          <w:rFonts w:ascii="Times New Roman" w:hAnsi="Times New Roman" w:cs="Times New Roman"/>
          <w:sz w:val="24"/>
          <w:szCs w:val="24"/>
        </w:rPr>
        <w:t xml:space="preserve">Hout, M. (2012). Social and economic returns to college education in the United States. </w:t>
      </w:r>
      <w:r w:rsidRPr="000B243A">
        <w:rPr>
          <w:rFonts w:ascii="Times New Roman" w:hAnsi="Times New Roman" w:cs="Times New Roman"/>
          <w:i/>
          <w:iCs/>
          <w:sz w:val="24"/>
          <w:szCs w:val="24"/>
        </w:rPr>
        <w:t>Annual Review of Sociology</w:t>
      </w:r>
      <w:r w:rsidRPr="003171A6">
        <w:rPr>
          <w:rFonts w:ascii="Times New Roman" w:hAnsi="Times New Roman" w:cs="Times New Roman"/>
          <w:sz w:val="24"/>
          <w:szCs w:val="24"/>
        </w:rPr>
        <w:t>, 38, 379-400. doi: 10.1146/annurev-soc-071811-145429</w:t>
      </w:r>
    </w:p>
    <w:p w14:paraId="28E1EF91" w14:textId="411082F0" w:rsidR="009C426C" w:rsidRDefault="009C426C" w:rsidP="004726DD">
      <w:pPr>
        <w:spacing w:line="360" w:lineRule="auto"/>
        <w:ind w:left="709" w:hanging="709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9C426C">
        <w:rPr>
          <w:rFonts w:ascii="Times New Roman" w:hAnsi="Times New Roman" w:cs="Times New Roman"/>
          <w:sz w:val="24"/>
          <w:szCs w:val="24"/>
        </w:rPr>
        <w:t>Katsarou, M. (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9C426C">
        <w:rPr>
          <w:rFonts w:ascii="Times New Roman" w:hAnsi="Times New Roman" w:cs="Times New Roman"/>
          <w:sz w:val="24"/>
          <w:szCs w:val="24"/>
        </w:rPr>
        <w:t>). </w:t>
      </w:r>
      <w:r w:rsidRPr="009C426C">
        <w:rPr>
          <w:rFonts w:ascii="Times New Roman" w:hAnsi="Times New Roman" w:cs="Times New Roman"/>
          <w:i/>
          <w:iCs/>
          <w:sz w:val="24"/>
          <w:szCs w:val="24"/>
        </w:rPr>
        <w:t>Women &amp; the Leadership Labyrinth Howard vs Heidi</w:t>
      </w:r>
      <w:r w:rsidRPr="009C426C">
        <w:rPr>
          <w:rFonts w:ascii="Times New Roman" w:hAnsi="Times New Roman" w:cs="Times New Roman"/>
          <w:sz w:val="24"/>
          <w:szCs w:val="24"/>
        </w:rPr>
        <w:t>. Leadership Psychology Institute. </w:t>
      </w:r>
      <w:hyperlink r:id="rId8" w:history="1">
        <w:r w:rsidR="00B26B49" w:rsidRPr="001F129C">
          <w:rPr>
            <w:rStyle w:val="Hiperveza"/>
            <w:rFonts w:ascii="Times New Roman" w:hAnsi="Times New Roman" w:cs="Times New Roman"/>
            <w:sz w:val="24"/>
            <w:szCs w:val="24"/>
          </w:rPr>
          <w:t>https://www.leadershippsychologyinstitute.com/women-the-leadership-labyrinth-howard-vs-heidi/</w:t>
        </w:r>
      </w:hyperlink>
    </w:p>
    <w:p w14:paraId="28F95363" w14:textId="0BD74497" w:rsidR="001D3C26" w:rsidRDefault="001D3C26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3C26">
        <w:rPr>
          <w:rFonts w:ascii="Times New Roman" w:hAnsi="Times New Roman" w:cs="Times New Roman"/>
          <w:sz w:val="24"/>
          <w:szCs w:val="24"/>
        </w:rPr>
        <w:t xml:space="preserve">Kite, M. E.,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Stockdale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, G. D.,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Whitley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, B. E., &amp; Johnson, B. T. (2005).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analytic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. </w:t>
      </w:r>
      <w:r w:rsidRPr="000B243A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0B243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B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43A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0B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43A">
        <w:rPr>
          <w:rFonts w:ascii="Times New Roman" w:hAnsi="Times New Roman" w:cs="Times New Roman"/>
          <w:i/>
          <w:iCs/>
          <w:sz w:val="24"/>
          <w:szCs w:val="24"/>
        </w:rPr>
        <w:t>Issues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, 61(2), 241-266.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>: 10.1111/j.1540-4560.2005.00404.x</w:t>
      </w:r>
    </w:p>
    <w:p w14:paraId="42F66630" w14:textId="0F76295F" w:rsidR="00B26B49" w:rsidRPr="009C426C" w:rsidRDefault="00B26B49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6B49">
        <w:rPr>
          <w:rFonts w:ascii="Times New Roman" w:hAnsi="Times New Roman" w:cs="Times New Roman"/>
          <w:sz w:val="24"/>
          <w:szCs w:val="24"/>
        </w:rPr>
        <w:t xml:space="preserve">Kohlberg, L. (1966). A cognitive-developmental analysis of children’s sex-role concepts and attitudes. In E. E. Maccoby (Ed.), </w:t>
      </w:r>
      <w:r w:rsidRPr="000B243A">
        <w:rPr>
          <w:rFonts w:ascii="Times New Roman" w:hAnsi="Times New Roman" w:cs="Times New Roman"/>
          <w:i/>
          <w:iCs/>
          <w:sz w:val="24"/>
          <w:szCs w:val="24"/>
        </w:rPr>
        <w:t>The development of sex differences</w:t>
      </w:r>
      <w:r w:rsidRPr="00B26B49">
        <w:rPr>
          <w:rFonts w:ascii="Times New Roman" w:hAnsi="Times New Roman" w:cs="Times New Roman"/>
          <w:sz w:val="24"/>
          <w:szCs w:val="24"/>
        </w:rPr>
        <w:t xml:space="preserve"> (pp. 82–172). Stanford, CA: Stanford University Press.</w:t>
      </w:r>
    </w:p>
    <w:p w14:paraId="1EFD8C45" w14:textId="2F045A72" w:rsidR="001908FD" w:rsidRDefault="001908F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08FD">
        <w:rPr>
          <w:rFonts w:ascii="Times New Roman" w:hAnsi="Times New Roman" w:cs="Times New Roman"/>
          <w:sz w:val="24"/>
          <w:szCs w:val="24"/>
        </w:rPr>
        <w:t>Kollmayer, M., Schober, B., &amp; Spiel, C. (2018). Gender stereotypes in education: Development, consequences, and interventions. </w:t>
      </w:r>
      <w:r w:rsidRPr="001908FD">
        <w:rPr>
          <w:rFonts w:ascii="Times New Roman" w:hAnsi="Times New Roman" w:cs="Times New Roman"/>
          <w:i/>
          <w:iCs/>
          <w:sz w:val="24"/>
          <w:szCs w:val="24"/>
        </w:rPr>
        <w:t>European Journal of Developmental Psychology</w:t>
      </w:r>
      <w:r w:rsidRPr="001908FD">
        <w:rPr>
          <w:rFonts w:ascii="Times New Roman" w:hAnsi="Times New Roman" w:cs="Times New Roman"/>
          <w:sz w:val="24"/>
          <w:szCs w:val="24"/>
        </w:rPr>
        <w:t>, </w:t>
      </w:r>
      <w:r w:rsidRPr="001908FD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1908FD">
        <w:rPr>
          <w:rFonts w:ascii="Times New Roman" w:hAnsi="Times New Roman" w:cs="Times New Roman"/>
          <w:sz w:val="24"/>
          <w:szCs w:val="24"/>
        </w:rPr>
        <w:t>(4), 361-377.</w:t>
      </w:r>
    </w:p>
    <w:p w14:paraId="29B746D4" w14:textId="035B5995" w:rsidR="000569A4" w:rsidRDefault="000569A4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69A4">
        <w:rPr>
          <w:rFonts w:ascii="Times New Roman" w:hAnsi="Times New Roman" w:cs="Times New Roman"/>
          <w:sz w:val="24"/>
          <w:szCs w:val="24"/>
        </w:rPr>
        <w:t>Kray, L. J., &amp; Galinsky, A. D. (2003). The debiasing effect of counterfactual mind-sets: Increasing the search for disconfirmatory information in group decisions. </w:t>
      </w:r>
      <w:r w:rsidRPr="000569A4">
        <w:rPr>
          <w:rFonts w:ascii="Times New Roman" w:hAnsi="Times New Roman" w:cs="Times New Roman"/>
          <w:i/>
          <w:iCs/>
          <w:sz w:val="24"/>
          <w:szCs w:val="24"/>
        </w:rPr>
        <w:t>Organizational Behavior and Human Decision Processes</w:t>
      </w:r>
      <w:r w:rsidRPr="000569A4">
        <w:rPr>
          <w:rFonts w:ascii="Times New Roman" w:hAnsi="Times New Roman" w:cs="Times New Roman"/>
          <w:sz w:val="24"/>
          <w:szCs w:val="24"/>
        </w:rPr>
        <w:t>, </w:t>
      </w:r>
      <w:r w:rsidRPr="000569A4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0569A4">
        <w:rPr>
          <w:rFonts w:ascii="Times New Roman" w:hAnsi="Times New Roman" w:cs="Times New Roman"/>
          <w:sz w:val="24"/>
          <w:szCs w:val="24"/>
        </w:rPr>
        <w:t>(1), 69-81.</w:t>
      </w:r>
    </w:p>
    <w:p w14:paraId="456DFA9D" w14:textId="1D55007C" w:rsidR="00C4617B" w:rsidRDefault="00C4617B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617B">
        <w:rPr>
          <w:rFonts w:ascii="Times New Roman" w:hAnsi="Times New Roman" w:cs="Times New Roman"/>
          <w:sz w:val="24"/>
          <w:szCs w:val="24"/>
        </w:rPr>
        <w:t xml:space="preserve">Mischel, W. (1966). A social learning view on sex differences in behavior. In E. E. Maccoby (Ed.), </w:t>
      </w:r>
      <w:r w:rsidRPr="000B243A">
        <w:rPr>
          <w:rFonts w:ascii="Times New Roman" w:hAnsi="Times New Roman" w:cs="Times New Roman"/>
          <w:i/>
          <w:iCs/>
          <w:sz w:val="24"/>
          <w:szCs w:val="24"/>
        </w:rPr>
        <w:t>The development of sex differences</w:t>
      </w:r>
      <w:r w:rsidRPr="00C4617B">
        <w:rPr>
          <w:rFonts w:ascii="Times New Roman" w:hAnsi="Times New Roman" w:cs="Times New Roman"/>
          <w:sz w:val="24"/>
          <w:szCs w:val="24"/>
        </w:rPr>
        <w:t xml:space="preserve"> (pp. 56–81). Stanford, CA: Stanford University Press</w:t>
      </w:r>
    </w:p>
    <w:p w14:paraId="550E8BE6" w14:textId="72AC81F2" w:rsidR="00130F38" w:rsidRDefault="00130F38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0F38">
        <w:rPr>
          <w:rFonts w:ascii="Times New Roman" w:hAnsi="Times New Roman" w:cs="Times New Roman"/>
          <w:sz w:val="24"/>
          <w:szCs w:val="24"/>
        </w:rPr>
        <w:t>Purcell, D., MacArthur, K. R., &amp; Samblanet, S. (2010). Gender and the glass ceiling at work. </w:t>
      </w:r>
      <w:r w:rsidRPr="00130F38">
        <w:rPr>
          <w:rFonts w:ascii="Times New Roman" w:hAnsi="Times New Roman" w:cs="Times New Roman"/>
          <w:i/>
          <w:iCs/>
          <w:sz w:val="24"/>
          <w:szCs w:val="24"/>
        </w:rPr>
        <w:t>Sociology Compass</w:t>
      </w:r>
      <w:r w:rsidRPr="00130F38">
        <w:rPr>
          <w:rFonts w:ascii="Times New Roman" w:hAnsi="Times New Roman" w:cs="Times New Roman"/>
          <w:sz w:val="24"/>
          <w:szCs w:val="24"/>
        </w:rPr>
        <w:t>, </w:t>
      </w:r>
      <w:r w:rsidRPr="00130F3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30F38">
        <w:rPr>
          <w:rFonts w:ascii="Times New Roman" w:hAnsi="Times New Roman" w:cs="Times New Roman"/>
          <w:sz w:val="24"/>
          <w:szCs w:val="24"/>
        </w:rPr>
        <w:t>(9), 705-717.</w:t>
      </w:r>
    </w:p>
    <w:p w14:paraId="5F0221B7" w14:textId="0C3C55D6" w:rsidR="008B74BE" w:rsidRDefault="008B74BE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4BE">
        <w:rPr>
          <w:rFonts w:ascii="Times New Roman" w:hAnsi="Times New Roman" w:cs="Times New Roman"/>
          <w:sz w:val="24"/>
          <w:szCs w:val="24"/>
        </w:rPr>
        <w:t>Quadlin, N. (2018). The mark of a woman’s record: Gender and academic performance in hiring. </w:t>
      </w:r>
      <w:r w:rsidRPr="008B74BE">
        <w:rPr>
          <w:rFonts w:ascii="Times New Roman" w:hAnsi="Times New Roman" w:cs="Times New Roman"/>
          <w:i/>
          <w:iCs/>
          <w:sz w:val="24"/>
          <w:szCs w:val="24"/>
        </w:rPr>
        <w:t>American Sociological Review</w:t>
      </w:r>
      <w:r w:rsidRPr="008B74BE">
        <w:rPr>
          <w:rFonts w:ascii="Times New Roman" w:hAnsi="Times New Roman" w:cs="Times New Roman"/>
          <w:sz w:val="24"/>
          <w:szCs w:val="24"/>
        </w:rPr>
        <w:t>, </w:t>
      </w:r>
      <w:r w:rsidRPr="008B74BE">
        <w:rPr>
          <w:rFonts w:ascii="Times New Roman" w:hAnsi="Times New Roman" w:cs="Times New Roman"/>
          <w:i/>
          <w:iCs/>
          <w:sz w:val="24"/>
          <w:szCs w:val="24"/>
        </w:rPr>
        <w:t>83</w:t>
      </w:r>
      <w:r w:rsidRPr="008B74BE">
        <w:rPr>
          <w:rFonts w:ascii="Times New Roman" w:hAnsi="Times New Roman" w:cs="Times New Roman"/>
          <w:sz w:val="24"/>
          <w:szCs w:val="24"/>
        </w:rPr>
        <w:t>(2), 331-360.</w:t>
      </w:r>
    </w:p>
    <w:p w14:paraId="656B3FC7" w14:textId="57E17B4B" w:rsidR="009B4670" w:rsidRDefault="009B4670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4670">
        <w:rPr>
          <w:rFonts w:ascii="Times New Roman" w:hAnsi="Times New Roman" w:cs="Times New Roman"/>
          <w:sz w:val="24"/>
          <w:szCs w:val="24"/>
        </w:rPr>
        <w:t>Ratliff, K. A., &amp; Oishi, S. (2013). Gender differences in implicit self-esteem following a romantic partner’s success or failure. </w:t>
      </w:r>
      <w:r w:rsidRPr="009B4670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9B4670">
        <w:rPr>
          <w:rFonts w:ascii="Times New Roman" w:hAnsi="Times New Roman" w:cs="Times New Roman"/>
          <w:sz w:val="24"/>
          <w:szCs w:val="24"/>
        </w:rPr>
        <w:t>, </w:t>
      </w:r>
      <w:r w:rsidRPr="009B4670">
        <w:rPr>
          <w:rFonts w:ascii="Times New Roman" w:hAnsi="Times New Roman" w:cs="Times New Roman"/>
          <w:i/>
          <w:iCs/>
          <w:sz w:val="24"/>
          <w:szCs w:val="24"/>
        </w:rPr>
        <w:t>105</w:t>
      </w:r>
      <w:r w:rsidRPr="009B4670">
        <w:rPr>
          <w:rFonts w:ascii="Times New Roman" w:hAnsi="Times New Roman" w:cs="Times New Roman"/>
          <w:sz w:val="24"/>
          <w:szCs w:val="24"/>
        </w:rPr>
        <w:t>(4), 688.</w:t>
      </w:r>
    </w:p>
    <w:p w14:paraId="5A57B5CC" w14:textId="4C36B524" w:rsidR="008A3603" w:rsidRDefault="008A3603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A3603">
        <w:rPr>
          <w:rFonts w:ascii="Times New Roman" w:hAnsi="Times New Roman" w:cs="Times New Roman"/>
          <w:sz w:val="24"/>
          <w:szCs w:val="24"/>
        </w:rPr>
        <w:lastRenderedPageBreak/>
        <w:t>Reuben, E., Sapienza, P., &amp; Zingales, L. (2014). How stereotypes impair women’s careers in science. </w:t>
      </w:r>
      <w:r w:rsidRPr="008A3603">
        <w:rPr>
          <w:rFonts w:ascii="Times New Roman" w:hAnsi="Times New Roman" w:cs="Times New Roman"/>
          <w:i/>
          <w:iCs/>
          <w:sz w:val="24"/>
          <w:szCs w:val="24"/>
        </w:rPr>
        <w:t>Proceedings of the National Academy of Sciences</w:t>
      </w:r>
      <w:r w:rsidRPr="008A3603">
        <w:rPr>
          <w:rFonts w:ascii="Times New Roman" w:hAnsi="Times New Roman" w:cs="Times New Roman"/>
          <w:sz w:val="24"/>
          <w:szCs w:val="24"/>
        </w:rPr>
        <w:t>, </w:t>
      </w:r>
      <w:r w:rsidRPr="008A3603">
        <w:rPr>
          <w:rFonts w:ascii="Times New Roman" w:hAnsi="Times New Roman" w:cs="Times New Roman"/>
          <w:i/>
          <w:iCs/>
          <w:sz w:val="24"/>
          <w:szCs w:val="24"/>
        </w:rPr>
        <w:t>111</w:t>
      </w:r>
      <w:r w:rsidRPr="008A3603">
        <w:rPr>
          <w:rFonts w:ascii="Times New Roman" w:hAnsi="Times New Roman" w:cs="Times New Roman"/>
          <w:sz w:val="24"/>
          <w:szCs w:val="24"/>
        </w:rPr>
        <w:t>(12), 4403-4408.</w:t>
      </w:r>
    </w:p>
    <w:p w14:paraId="69CFF965" w14:textId="077BFEE7" w:rsidR="00165981" w:rsidRDefault="00165981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981">
        <w:rPr>
          <w:rFonts w:ascii="Times New Roman" w:hAnsi="Times New Roman" w:cs="Times New Roman"/>
          <w:sz w:val="24"/>
          <w:szCs w:val="24"/>
        </w:rPr>
        <w:t>Rudman, L., Greenwald, A., &amp; McGhee, D. (2001). Implicit Self-Concept and Evaluative Implicit Gender Stereotypes: Self and Ingroup Share Desirable Traits</w:t>
      </w:r>
      <w:r w:rsidRPr="00165981">
        <w:rPr>
          <w:rFonts w:ascii="Times New Roman" w:hAnsi="Times New Roman" w:cs="Times New Roman"/>
          <w:i/>
          <w:iCs/>
          <w:sz w:val="24"/>
          <w:szCs w:val="24"/>
        </w:rPr>
        <w:t>. Personality and Social Psychology Bulletin</w:t>
      </w:r>
      <w:r w:rsidRPr="00165981">
        <w:rPr>
          <w:rFonts w:ascii="Times New Roman" w:hAnsi="Times New Roman" w:cs="Times New Roman"/>
          <w:sz w:val="24"/>
          <w:szCs w:val="24"/>
        </w:rPr>
        <w:t>, 27(9), 1164-1178.</w:t>
      </w:r>
    </w:p>
    <w:p w14:paraId="06F6C468" w14:textId="2D82A2AB" w:rsidR="00B736E6" w:rsidRDefault="00B736E6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36E6">
        <w:rPr>
          <w:rFonts w:ascii="Times New Roman" w:hAnsi="Times New Roman" w:cs="Times New Roman"/>
          <w:sz w:val="24"/>
          <w:szCs w:val="24"/>
        </w:rPr>
        <w:t>Schneider, A. K., Tinsley, C. H., Cheldelin, S., &amp; Amanatullah, E. T. (2010). Likeability v. competence: The impossible choice faced by female politicians, attenuated by lawyers. </w:t>
      </w:r>
      <w:r w:rsidRPr="00B736E6">
        <w:rPr>
          <w:rFonts w:ascii="Times New Roman" w:hAnsi="Times New Roman" w:cs="Times New Roman"/>
          <w:i/>
          <w:iCs/>
          <w:sz w:val="24"/>
          <w:szCs w:val="24"/>
        </w:rPr>
        <w:t xml:space="preserve">Duke J. Gender L. &amp; </w:t>
      </w:r>
      <w:proofErr w:type="spellStart"/>
      <w:r w:rsidRPr="00B736E6">
        <w:rPr>
          <w:rFonts w:ascii="Times New Roman" w:hAnsi="Times New Roman" w:cs="Times New Roman"/>
          <w:i/>
          <w:iCs/>
          <w:sz w:val="24"/>
          <w:szCs w:val="24"/>
        </w:rPr>
        <w:t>Pol'y</w:t>
      </w:r>
      <w:proofErr w:type="spellEnd"/>
      <w:r w:rsidRPr="00B736E6">
        <w:rPr>
          <w:rFonts w:ascii="Times New Roman" w:hAnsi="Times New Roman" w:cs="Times New Roman"/>
          <w:sz w:val="24"/>
          <w:szCs w:val="24"/>
        </w:rPr>
        <w:t>, </w:t>
      </w:r>
      <w:r w:rsidRPr="00B736E6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B736E6">
        <w:rPr>
          <w:rFonts w:ascii="Times New Roman" w:hAnsi="Times New Roman" w:cs="Times New Roman"/>
          <w:sz w:val="24"/>
          <w:szCs w:val="24"/>
        </w:rPr>
        <w:t>, 363.</w:t>
      </w:r>
    </w:p>
    <w:p w14:paraId="5B20844E" w14:textId="4A0C1FCB" w:rsidR="001D3C26" w:rsidRDefault="001D3C26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C26">
        <w:rPr>
          <w:rFonts w:ascii="Times New Roman" w:hAnsi="Times New Roman" w:cs="Times New Roman"/>
          <w:sz w:val="24"/>
          <w:szCs w:val="24"/>
        </w:rPr>
        <w:t>Stout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, J. G., &amp;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, N. (2011).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Gender-exclusive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D3C26">
        <w:rPr>
          <w:rFonts w:ascii="Times New Roman" w:hAnsi="Times New Roman" w:cs="Times New Roman"/>
          <w:sz w:val="24"/>
          <w:szCs w:val="24"/>
        </w:rPr>
        <w:t>ostracism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C26"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 w:rsidRPr="001D3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D3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1D3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1D3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26">
        <w:rPr>
          <w:rFonts w:ascii="Times New Roman" w:hAnsi="Times New Roman" w:cs="Times New Roman"/>
          <w:i/>
          <w:iCs/>
          <w:sz w:val="24"/>
          <w:szCs w:val="24"/>
        </w:rPr>
        <w:t>Bulletin</w:t>
      </w:r>
      <w:proofErr w:type="spellEnd"/>
      <w:r w:rsidRPr="001D3C26">
        <w:rPr>
          <w:rFonts w:ascii="Times New Roman" w:hAnsi="Times New Roman" w:cs="Times New Roman"/>
          <w:sz w:val="24"/>
          <w:szCs w:val="24"/>
        </w:rPr>
        <w:t>, 37(6), 757-769. doi:10.1177/0146167211400426</w:t>
      </w:r>
    </w:p>
    <w:p w14:paraId="26980CA2" w14:textId="40CE85D6" w:rsidR="00453161" w:rsidRDefault="00453161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3161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453161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4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61">
        <w:rPr>
          <w:rFonts w:ascii="Times New Roman" w:hAnsi="Times New Roman" w:cs="Times New Roman"/>
          <w:sz w:val="24"/>
          <w:szCs w:val="24"/>
        </w:rPr>
        <w:t>Brink</w:t>
      </w:r>
      <w:proofErr w:type="spellEnd"/>
      <w:r w:rsidRPr="00453161">
        <w:rPr>
          <w:rFonts w:ascii="Times New Roman" w:hAnsi="Times New Roman" w:cs="Times New Roman"/>
          <w:sz w:val="24"/>
          <w:szCs w:val="24"/>
        </w:rPr>
        <w:t>, M., &amp; Benschop, Y. (2014). Gender in academic networking: The role of gatekeepers in professorial recruitment. </w:t>
      </w:r>
      <w:r w:rsidRPr="00453161">
        <w:rPr>
          <w:rFonts w:ascii="Times New Roman" w:hAnsi="Times New Roman" w:cs="Times New Roman"/>
          <w:i/>
          <w:iCs/>
          <w:sz w:val="24"/>
          <w:szCs w:val="24"/>
        </w:rPr>
        <w:t>Journal of Management Studies</w:t>
      </w:r>
      <w:r w:rsidRPr="00453161">
        <w:rPr>
          <w:rFonts w:ascii="Times New Roman" w:hAnsi="Times New Roman" w:cs="Times New Roman"/>
          <w:sz w:val="24"/>
          <w:szCs w:val="24"/>
        </w:rPr>
        <w:t>, </w:t>
      </w:r>
      <w:r w:rsidRPr="00453161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453161">
        <w:rPr>
          <w:rFonts w:ascii="Times New Roman" w:hAnsi="Times New Roman" w:cs="Times New Roman"/>
          <w:sz w:val="24"/>
          <w:szCs w:val="24"/>
        </w:rPr>
        <w:t>(3), 460-492.</w:t>
      </w:r>
    </w:p>
    <w:p w14:paraId="236A7465" w14:textId="77777777" w:rsidR="00E44FFA" w:rsidRDefault="00E44FFA" w:rsidP="004726DD">
      <w:pPr>
        <w:spacing w:line="360" w:lineRule="auto"/>
        <w:ind w:left="709" w:hanging="709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44F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Van Honk, J., Terburg, D., &amp; Bos, P. A. (2011). </w:t>
      </w:r>
      <w:r w:rsidRPr="000B24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Further notes on testosterone as a social hormone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DF14100" w14:textId="3C1C4406" w:rsidR="007C293E" w:rsidRDefault="007C293E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293E">
        <w:rPr>
          <w:rFonts w:ascii="Times New Roman" w:hAnsi="Times New Roman" w:cs="Times New Roman"/>
          <w:sz w:val="24"/>
          <w:szCs w:val="24"/>
        </w:rPr>
        <w:t xml:space="preserve">Wang, S., Wang, J., Guo, W., Ye, H., Lu, X., Luo, J., &amp; Zheng, H. (2019). Gender difference in gender bias: Transcranial direct current stimulation reduces male’s gender stereotypes. </w:t>
      </w:r>
      <w:proofErr w:type="spellStart"/>
      <w:r w:rsidRPr="000B243A">
        <w:rPr>
          <w:rFonts w:ascii="Times New Roman" w:hAnsi="Times New Roman" w:cs="Times New Roman"/>
          <w:i/>
          <w:iCs/>
          <w:sz w:val="24"/>
          <w:szCs w:val="24"/>
        </w:rPr>
        <w:t>Frontiers</w:t>
      </w:r>
      <w:proofErr w:type="spellEnd"/>
      <w:r w:rsidRPr="000B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43A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0B243A">
        <w:rPr>
          <w:rFonts w:ascii="Times New Roman" w:hAnsi="Times New Roman" w:cs="Times New Roman"/>
          <w:i/>
          <w:iCs/>
          <w:sz w:val="24"/>
          <w:szCs w:val="24"/>
        </w:rPr>
        <w:t xml:space="preserve"> human </w:t>
      </w:r>
      <w:proofErr w:type="spellStart"/>
      <w:r w:rsidRPr="000B243A">
        <w:rPr>
          <w:rFonts w:ascii="Times New Roman" w:hAnsi="Times New Roman" w:cs="Times New Roman"/>
          <w:i/>
          <w:iCs/>
          <w:sz w:val="24"/>
          <w:szCs w:val="24"/>
        </w:rPr>
        <w:t>neuroscience</w:t>
      </w:r>
      <w:proofErr w:type="spellEnd"/>
      <w:r w:rsidRPr="007C293E">
        <w:rPr>
          <w:rFonts w:ascii="Times New Roman" w:hAnsi="Times New Roman" w:cs="Times New Roman"/>
          <w:sz w:val="24"/>
          <w:szCs w:val="24"/>
        </w:rPr>
        <w:t>, 13, 403.</w:t>
      </w:r>
    </w:p>
    <w:p w14:paraId="3D92D71B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D4F6657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2F42118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A74FC45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6E7B865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97446C4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D6F302E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A59E3CF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A1054FD" w14:textId="77777777" w:rsidR="000B243A" w:rsidRDefault="000B243A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8424816" w14:textId="6A834C3B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SAŽETAK</w:t>
      </w:r>
    </w:p>
    <w:p w14:paraId="4C65C433" w14:textId="77777777" w:rsidR="004726DD" w:rsidRP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6DD">
        <w:rPr>
          <w:rFonts w:ascii="Times New Roman" w:hAnsi="Times New Roman" w:cs="Times New Roman"/>
          <w:sz w:val="24"/>
          <w:szCs w:val="24"/>
        </w:rPr>
        <w:t>Autorica: Iva Marketanović</w:t>
      </w:r>
    </w:p>
    <w:p w14:paraId="7724BF8D" w14:textId="16DF23C3" w:rsidR="004726DD" w:rsidRPr="004726DD" w:rsidRDefault="004726DD" w:rsidP="00887BC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6DD">
        <w:rPr>
          <w:rFonts w:ascii="Times New Roman" w:hAnsi="Times New Roman" w:cs="Times New Roman"/>
          <w:sz w:val="24"/>
          <w:szCs w:val="24"/>
        </w:rPr>
        <w:t>Naslov: </w:t>
      </w:r>
      <w:r w:rsidR="00887BCB" w:rsidRPr="00887BCB">
        <w:rPr>
          <w:rFonts w:ascii="Times New Roman" w:hAnsi="Times New Roman" w:cs="Times New Roman"/>
          <w:sz w:val="24"/>
          <w:szCs w:val="24"/>
        </w:rPr>
        <w:t>Ivana i Ivan Tomić:</w:t>
      </w:r>
      <w:r w:rsidR="00887BCB">
        <w:rPr>
          <w:rFonts w:ascii="Times New Roman" w:hAnsi="Times New Roman" w:cs="Times New Roman"/>
          <w:sz w:val="24"/>
          <w:szCs w:val="24"/>
        </w:rPr>
        <w:t xml:space="preserve"> </w:t>
      </w:r>
      <w:r w:rsidR="00887BCB" w:rsidRPr="00887BCB">
        <w:rPr>
          <w:rFonts w:ascii="Times New Roman" w:hAnsi="Times New Roman" w:cs="Times New Roman"/>
          <w:sz w:val="24"/>
          <w:szCs w:val="24"/>
        </w:rPr>
        <w:t>Kako hrvatski srednjoškolci i studenti doživljavaju uspjeh kod žena i muškaraca</w:t>
      </w:r>
    </w:p>
    <w:p w14:paraId="57D57B0F" w14:textId="08EA5274" w:rsidR="004726DD" w:rsidRPr="004726DD" w:rsidRDefault="004726DD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DD">
        <w:rPr>
          <w:rFonts w:ascii="Times New Roman" w:hAnsi="Times New Roman" w:cs="Times New Roman"/>
          <w:sz w:val="24"/>
          <w:szCs w:val="24"/>
        </w:rPr>
        <w:t xml:space="preserve">Uspješne karijeristice se često moraju obnašati dvojake i rodno oprečne uloge. Kao dobrim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lidericama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im je zadatak biti agresivne,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hostilne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i asertivne, dok im kao ženama rodna uloga nalaže da budu nježne, tople i brižne. Shodno tome, društvo ih na neki način penalizira pa su tako profesionalno uspješne žene percipirane kao hladne i nedopadljive. Uzevši te pretpostavke u obzir, cilj ovog istraživanja je bio provjeriti hoće li ženska osoba biti procijenjena kao hladnija i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nepoželjnij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6DD">
        <w:rPr>
          <w:rFonts w:ascii="Times New Roman" w:hAnsi="Times New Roman" w:cs="Times New Roman"/>
          <w:sz w:val="24"/>
          <w:szCs w:val="24"/>
        </w:rPr>
        <w:t xml:space="preserve">u obiteljskom kontekstu u odnosu na svog muškog pandana te utvrditi eventualnu ulogu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sociodemografskih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obilježja na procjenu ženske osobe. Uzorak u istraživanju su činili hrvatski učenici srednjih škola i studenti akumulirani metodom snježne grude, a sudjelovali su ispunjavanjem online obrasca u kojem su procjenjivali likove priča o uspješnim, poslovnim ljudima uz razliku u rodu protagonista tih priča. Provedenim analizama su se utvrđivale razlike u doživljaju ženskog i muškog lika obzirom na dopadljivost, poželjnost u radnom kontekstu i poželjnost u obiteljskom kontekstu. Također, za žensku osobu je ispitana povezanost navedenih varijabli, kao i uloga roda sudionika i njihovog obrazovanja u doživljaju opisanog lika. Rezultati nisu potvrdili pretpostavku o penalizaciji ženske osobe obzirom na karijerni uspjeh u vidu manje dopadljivosti, ali su svejedno zabilježene procjene u slaganju s tradicionalnim rodnim ulogama na uzorku učenika srednjih škola. Također, pokazalo se kako su dječaci skloniji procjenjivati žensku osobu u skladu s rodnim stereotipima, kao i da su studenti manje skloni takvim procjenama u odnosu na učenike srednjih škola. </w:t>
      </w:r>
    </w:p>
    <w:p w14:paraId="33DECB96" w14:textId="2C103CA0" w:rsidR="004726DD" w:rsidRPr="004726DD" w:rsidRDefault="00887BCB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7BCB">
        <w:rPr>
          <w:rFonts w:ascii="Times New Roman" w:hAnsi="Times New Roman" w:cs="Times New Roman"/>
          <w:i/>
          <w:iCs/>
          <w:sz w:val="24"/>
          <w:szCs w:val="24"/>
        </w:rPr>
        <w:t>Ključne riječi</w:t>
      </w:r>
      <w:r>
        <w:rPr>
          <w:rFonts w:ascii="Times New Roman" w:hAnsi="Times New Roman" w:cs="Times New Roman"/>
          <w:sz w:val="24"/>
          <w:szCs w:val="24"/>
        </w:rPr>
        <w:t>: rodna pristranost, dopadljivost, poželjnost u radnom okruženju, poželjnost u</w:t>
      </w:r>
      <w:r w:rsidR="002F6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obiteljskom okruženju</w:t>
      </w:r>
    </w:p>
    <w:p w14:paraId="4E544EA9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4EA69A2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76688FD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066AB8F" w14:textId="77777777" w:rsid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93C8192" w14:textId="77777777" w:rsidR="000B243A" w:rsidRDefault="000B243A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350ADE" w14:textId="6F995AC7" w:rsidR="004726DD" w:rsidRP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6DD">
        <w:rPr>
          <w:rFonts w:ascii="Times New Roman" w:hAnsi="Times New Roman" w:cs="Times New Roman"/>
          <w:sz w:val="24"/>
          <w:szCs w:val="24"/>
        </w:rPr>
        <w:lastRenderedPageBreak/>
        <w:t>SUMMARY</w:t>
      </w:r>
    </w:p>
    <w:p w14:paraId="5EEEA42A" w14:textId="77777777" w:rsidR="004726DD" w:rsidRPr="004726DD" w:rsidRDefault="004726DD" w:rsidP="004726D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>: Iva Marketanović</w:t>
      </w:r>
    </w:p>
    <w:p w14:paraId="041CBDF9" w14:textId="6B48D8B9" w:rsidR="004726DD" w:rsidRPr="004726DD" w:rsidRDefault="004726DD" w:rsidP="00887BC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6DD">
        <w:rPr>
          <w:rFonts w:ascii="Times New Roman" w:hAnsi="Times New Roman" w:cs="Times New Roman"/>
          <w:sz w:val="24"/>
          <w:szCs w:val="24"/>
        </w:rPr>
        <w:t>Title:</w:t>
      </w:r>
      <w:r w:rsidR="00887BCB">
        <w:rPr>
          <w:rFonts w:ascii="Times New Roman" w:hAnsi="Times New Roman" w:cs="Times New Roman"/>
          <w:sz w:val="24"/>
          <w:szCs w:val="24"/>
        </w:rPr>
        <w:t xml:space="preserve"> </w:t>
      </w:r>
      <w:r w:rsidR="00887BCB" w:rsidRPr="00887BCB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Ivan Tomić:</w:t>
      </w:r>
      <w:r w:rsidR="00887BCB">
        <w:rPr>
          <w:rFonts w:ascii="Times New Roman" w:hAnsi="Times New Roman" w:cs="Times New Roman"/>
          <w:sz w:val="24"/>
          <w:szCs w:val="24"/>
        </w:rPr>
        <w:t xml:space="preserve"> </w:t>
      </w:r>
      <w:r w:rsidR="00887BCB" w:rsidRPr="00887BCB">
        <w:rPr>
          <w:rFonts w:ascii="Times New Roman" w:hAnsi="Times New Roman" w:cs="Times New Roman"/>
          <w:sz w:val="24"/>
          <w:szCs w:val="24"/>
        </w:rPr>
        <w:t xml:space="preserve">How Croatian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>
        <w:rPr>
          <w:rFonts w:ascii="Times New Roman" w:hAnsi="Times New Roman" w:cs="Times New Roman"/>
          <w:sz w:val="24"/>
          <w:szCs w:val="24"/>
        </w:rPr>
        <w:t>percieve</w:t>
      </w:r>
      <w:proofErr w:type="spellEnd"/>
      <w:r w:rsid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87BCB" w:rsidRPr="0088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CB" w:rsidRPr="00887BCB">
        <w:rPr>
          <w:rFonts w:ascii="Times New Roman" w:hAnsi="Times New Roman" w:cs="Times New Roman"/>
          <w:sz w:val="24"/>
          <w:szCs w:val="24"/>
        </w:rPr>
        <w:t>men</w:t>
      </w:r>
      <w:proofErr w:type="spellEnd"/>
    </w:p>
    <w:p w14:paraId="52DC889B" w14:textId="25B58703" w:rsidR="004726DD" w:rsidRDefault="004726DD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dual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gender-contradictory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aggressive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hostile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assertive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gentle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caring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penalizes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some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professionally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unlikable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colder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undesirable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counterpart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Croatian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accumulated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snowball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filling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protagonists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likeability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desirability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desirability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for a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assumption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penalization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likeable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are more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inclined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stereotypes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inclined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manifest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726DD">
        <w:rPr>
          <w:rFonts w:ascii="Times New Roman" w:hAnsi="Times New Roman" w:cs="Times New Roman"/>
          <w:sz w:val="24"/>
          <w:szCs w:val="24"/>
        </w:rPr>
        <w:t>.</w:t>
      </w:r>
    </w:p>
    <w:p w14:paraId="2E51848A" w14:textId="30A058A2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B">
        <w:rPr>
          <w:rFonts w:ascii="Times New Roman" w:hAnsi="Times New Roman" w:cs="Times New Roman"/>
          <w:i/>
          <w:iCs/>
          <w:sz w:val="24"/>
          <w:szCs w:val="24"/>
        </w:rPr>
        <w:t>Key</w:t>
      </w:r>
      <w:proofErr w:type="spellEnd"/>
      <w:r w:rsidRPr="00887B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7BCB">
        <w:rPr>
          <w:rFonts w:ascii="Times New Roman" w:hAnsi="Times New Roman" w:cs="Times New Roman"/>
          <w:i/>
          <w:iCs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likeability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desirability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desirability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2F6E48" w:rsidRPr="002F6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48" w:rsidRPr="002F6E48">
        <w:rPr>
          <w:rFonts w:ascii="Times New Roman" w:hAnsi="Times New Roman" w:cs="Times New Roman"/>
          <w:sz w:val="24"/>
          <w:szCs w:val="24"/>
        </w:rPr>
        <w:t>environment</w:t>
      </w:r>
      <w:proofErr w:type="spellEnd"/>
    </w:p>
    <w:p w14:paraId="557F8C06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7C307" w14:textId="77777777" w:rsidR="002B5FC9" w:rsidRDefault="002B5FC9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658E4" w14:textId="77777777" w:rsidR="002B5FC9" w:rsidRDefault="002B5FC9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135DB" w14:textId="77777777" w:rsidR="000B243A" w:rsidRDefault="000B243A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BB66" w14:textId="5143B2DA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ŽIVOTOPIS AUTORICE</w:t>
      </w:r>
    </w:p>
    <w:p w14:paraId="35332BFA" w14:textId="3285ABBF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B">
        <w:rPr>
          <w:rFonts w:ascii="Times New Roman" w:hAnsi="Times New Roman" w:cs="Times New Roman"/>
          <w:sz w:val="24"/>
          <w:szCs w:val="24"/>
        </w:rPr>
        <w:t xml:space="preserve">Iva Marketanović rođena je 20. travnja 1999. godine. 2018. Završava opći smjer Gimnazije Požega nakon čega upisuje studiji psihologije na Fakultetu hrvatskih studija Sveučilišta u Zagrebu. Trenutno na istom fakultetu pohađa drugu godinu diplomskog studija. Kroz studiranje je aktivna članica KSP </w:t>
      </w:r>
      <w:r w:rsidRPr="00887BCB">
        <w:rPr>
          <w:rFonts w:ascii="Times New Roman" w:hAnsi="Times New Roman" w:cs="Times New Roman"/>
          <w:i/>
          <w:iCs/>
          <w:sz w:val="24"/>
          <w:szCs w:val="24"/>
        </w:rPr>
        <w:t>Feniks</w:t>
      </w:r>
      <w:r w:rsidRPr="00887BCB">
        <w:rPr>
          <w:rFonts w:ascii="Times New Roman" w:hAnsi="Times New Roman" w:cs="Times New Roman"/>
          <w:sz w:val="24"/>
          <w:szCs w:val="24"/>
        </w:rPr>
        <w:t xml:space="preserve"> u sklopu kojeg sudjeluje u organizacijama raznih konferencija te ga predstavlja u krovnoj organizaciji studenata psihologije </w:t>
      </w:r>
      <w:proofErr w:type="spellStart"/>
      <w:r w:rsidRPr="00887BCB">
        <w:rPr>
          <w:rFonts w:ascii="Times New Roman" w:hAnsi="Times New Roman" w:cs="Times New Roman"/>
          <w:i/>
          <w:iCs/>
          <w:sz w:val="24"/>
          <w:szCs w:val="24"/>
        </w:rPr>
        <w:t>Psihomnia</w:t>
      </w:r>
      <w:proofErr w:type="spellEnd"/>
      <w:r w:rsidRPr="00887BCB">
        <w:rPr>
          <w:rFonts w:ascii="Times New Roman" w:hAnsi="Times New Roman" w:cs="Times New Roman"/>
          <w:sz w:val="24"/>
          <w:szCs w:val="24"/>
        </w:rPr>
        <w:t xml:space="preserve">. Van fakulteta još volontira kao vršnjačka edukatorica na području mentalnog zdravlja, te kao </w:t>
      </w:r>
      <w:proofErr w:type="spellStart"/>
      <w:r w:rsidRPr="00887BCB">
        <w:rPr>
          <w:rFonts w:ascii="Times New Roman" w:hAnsi="Times New Roman" w:cs="Times New Roman"/>
          <w:sz w:val="24"/>
          <w:szCs w:val="24"/>
        </w:rPr>
        <w:t>pružateljica</w:t>
      </w:r>
      <w:proofErr w:type="spellEnd"/>
      <w:r w:rsidRPr="00887BCB">
        <w:rPr>
          <w:rFonts w:ascii="Times New Roman" w:hAnsi="Times New Roman" w:cs="Times New Roman"/>
          <w:sz w:val="24"/>
          <w:szCs w:val="24"/>
        </w:rPr>
        <w:t xml:space="preserve"> podrške žrtvama kaznenih djela te osobama s rijetkim bolestima. Voditeljica je znanstvenog projekta na Međunarodnoj ljetnoj školi znanosti S++, a svoje istraživanje je izlagala i na Godišnjoj konferenciji psihologa. Aktivno se neformalno obrazuje u područj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887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reproduktivnog zdravlja, </w:t>
      </w:r>
      <w:r w:rsidRPr="00887BCB">
        <w:rPr>
          <w:rFonts w:ascii="Times New Roman" w:hAnsi="Times New Roman" w:cs="Times New Roman"/>
          <w:sz w:val="24"/>
          <w:szCs w:val="24"/>
        </w:rPr>
        <w:t>ženskih prava i društvene promjene te je jedna od osnivačica udruge Sigurna mjesta. Također, surađuje na istraživanjima HZJZ i Instituta za društvena istraživanja Ivo Pilar kroz prikupljanje i unos podataka.</w:t>
      </w:r>
    </w:p>
    <w:p w14:paraId="0DA85944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394E1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CCC8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52650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A98CD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D8ADC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C6635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D35F7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50381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545B5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656D3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884C6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4EFEE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1CC3A" w14:textId="77777777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9A5B" w14:textId="5C6565BF" w:rsidR="00887BCB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1.</w:t>
      </w:r>
    </w:p>
    <w:p w14:paraId="25494B98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B">
        <w:rPr>
          <w:rFonts w:ascii="Times New Roman" w:hAnsi="Times New Roman" w:cs="Times New Roman"/>
          <w:sz w:val="24"/>
          <w:szCs w:val="24"/>
        </w:rPr>
        <w:t xml:space="preserve">Ivana Tomić je poduzetnica i poslovna savjetnica mnogim domaćim i europskim tvrtkama. Njezin posao sastoji se u tome da povezuje male, novoosnovane tvrtke koje pokazuju potencijal da budu uspješne s ulagačima koji im mogu pomoći da taj potencijal i ostvare. Svako jutro ju u prosjeku dočeka 30 e-mailova koje je primila preko noći, a tijekom dana primi još 100 e-mailova s upitima, savjetima i poslovnim ponudama. E-mailovi joj pristižu sa svih strana: od poljoprivrednika i obrtnika, preko osnivača </w:t>
      </w:r>
      <w:proofErr w:type="spellStart"/>
      <w:r w:rsidRPr="00887BCB">
        <w:rPr>
          <w:rFonts w:ascii="Times New Roman" w:hAnsi="Times New Roman" w:cs="Times New Roman"/>
          <w:sz w:val="24"/>
          <w:szCs w:val="24"/>
        </w:rPr>
        <w:t>startupova</w:t>
      </w:r>
      <w:proofErr w:type="spellEnd"/>
      <w:r w:rsidRPr="00887BCB">
        <w:rPr>
          <w:rFonts w:ascii="Times New Roman" w:hAnsi="Times New Roman" w:cs="Times New Roman"/>
          <w:sz w:val="24"/>
          <w:szCs w:val="24"/>
        </w:rPr>
        <w:t xml:space="preserve"> u području tehnologije pa do menadžera u velikim kompanijama. Po prirodi je Ivana susretljiva i otvorena osoba zainteresirana za upoznavanje novih ljudi. Na prvi pogled, ne ostavlja dojam iznimno uspješne i bogate poduzetnice - kada šeće u parku sa svojom djecom, prolaznici bi pomislili da je ona prosječna majka iz susjedstva. Ivana smatra kako je otvorenost prema drugim ljudima njezina najveća prednost. Zato joj mnogi ljudi prilaze i to često rezultira uspješnim poslovnim suradnjama i iskrenim prijateljstvima. Nakon svakog takvog susreta, Ivana im se dan kasnije javi e-mailom ili porukom i zahvali im se za ugodno vrijeme koje su skupa proveli. Smatra kako time pokazuje pouzdanost i dostupnost, dvije karakteristike koje ljudi cijene. Iz istog razloga, Ivana smatra kako neambiciozni i nezainteresirani ljudi predstavljaju gubitak dragocjenog vremena te s njima brzo prekida kontakt. Kada upoznaje nove ljude, ne vrednuje ih prema tome koliko su uspješni i bogati, nego koliki potencijal imaju da postanu uspješni u budućnosti. Stvaranje odnosa s takvim ljudima gleda kao investiciju u budućnost, jer iako osoba nije uspješna u ovom trenutku, postoji šansa da će u budućnosti postati. Osim što će tada cijeniti njezinu pomoć u počecima svoje karijere, Ivana će imati iskren i autentičan odnos s potencijalno visokopozicioniranim kolegama. Na ovaj je način Ivana u 15 godina svoje poduzetničke karijere stvorila veliku mrežu uspješnih ljudi s kojima redovito komunicira. Ta joj je mreža od velike pomoći pri obavljanju posla – pomaže joj da povezuje male tvrtke s velikim, uspješnim tvrtkama, ali i da poveže kvalitetne stručnjake s potencijalnim poslodavcima. Pritom se vodi geslom da nikome ne čini usluge – sve što ugovori uvijek mora biti na obostranu korist. Sa svojim poslovnim partnerima Ivana ostvaruje i prijateljske odnose. Kako bi učinkovito koristila svoje vrijeme i spajala ugodno s korisnim, svoje prijatelje i poslovne partnere često poziva na večere u svoj dom. Večere koristi kako bi održavala prijateljstva, ali i upoznavala različite ljude i stvarala nove poslovne prilike. Bitno joj je da se gosti osjećaju ugodno u njenom domu pa zato ne naručuje hranu, već ju ona i njezin muž zajedno pripremaju, a često i zamole goste da donesu svoju hranu. Njezina djeca su uvijek prisutna na večerama jer smatra da na taj način može provoditi više vremena s </w:t>
      </w:r>
      <w:r w:rsidRPr="00887BCB">
        <w:rPr>
          <w:rFonts w:ascii="Times New Roman" w:hAnsi="Times New Roman" w:cs="Times New Roman"/>
          <w:sz w:val="24"/>
          <w:szCs w:val="24"/>
        </w:rPr>
        <w:lastRenderedPageBreak/>
        <w:t>njima, a i želi da od malih nogu upoznaju i razgovaraju s pametnim i zanimljivim ljudima. Ivana nije oduvijek bila ovako poduzetna. Tijekom studija bila je posvećena svom dugogodišnjem odnosu sa zaručnikom. Kada je on poginuo u automobilskoj nesreći, shvatila je kako je bila iznimno posvećena njihovoj vezi i da se njezin život vrtio oko njegovih potreba i želja. Iz tog razloga, Ivana je počela upoznavati druge ljude, otvarati se društvu oko sebe i posvećivati se svojoj karijeri. Naposljetku je, na jednoj poslovnoj konferenciji, upoznala i svojeg sadašnjeg supruga. U zadnje vrijeme, obujam njenog posla je sve veći i sve teže ispunjava sve svoje obaveze. To Ivani zadaje nova pitanja. Kako izabrati ljude s kojima ugovarati nove poslove? Kako održavati odnose sa svojim prijateljima? Kako uravnotežiti obiteljski i poslovni život tako da ostane oslonac svojem mužu i aktivno uključena u odrastanje svoje djece? Ivana nije obeshrabrena ovim pitanjima. Uvjerena je da će pronaći rješenja kojima će svi biti zadovoljni, baš kao što je to uspješno radila do sada.</w:t>
      </w:r>
    </w:p>
    <w:p w14:paraId="0E333257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D8B3A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D8905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146E7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F016F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64FF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59DB2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FB89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38029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12DCE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AE20A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92454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B85C2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1E0B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0AC3F" w14:textId="77777777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E56B4" w14:textId="58B66458" w:rsid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2.</w:t>
      </w:r>
    </w:p>
    <w:p w14:paraId="20C051CE" w14:textId="77777777" w:rsidR="00887BCB" w:rsidRP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B">
        <w:rPr>
          <w:rFonts w:ascii="Times New Roman" w:hAnsi="Times New Roman" w:cs="Times New Roman"/>
          <w:sz w:val="24"/>
          <w:szCs w:val="24"/>
        </w:rPr>
        <w:t xml:space="preserve">Ivan Tomić je poduzetnik i poslovni savjetnik mnogim domaćim i europskim tvrtkama. Njegov posao sastoji se u tome da povezuje male, novoosnovane tvrtke koje pokazuju potencijal da budu uspješne s ulagačima koji im mogu pomoći da taj potencijal i ostvare. Svako jutro ga u prosjeku dočeka 30 e-mailova koje je primio preko noći, a tijekom dana primi još 100 e-mailova s upitima, savjetima i poslovnim ponudama. E-mailovi mu pristižu sa svih strana: od poljoprivrednika i obrtnika, preko osnivača </w:t>
      </w:r>
      <w:proofErr w:type="spellStart"/>
      <w:r w:rsidRPr="00887BCB">
        <w:rPr>
          <w:rFonts w:ascii="Times New Roman" w:hAnsi="Times New Roman" w:cs="Times New Roman"/>
          <w:sz w:val="24"/>
          <w:szCs w:val="24"/>
        </w:rPr>
        <w:t>startupova</w:t>
      </w:r>
      <w:proofErr w:type="spellEnd"/>
      <w:r w:rsidRPr="00887BCB">
        <w:rPr>
          <w:rFonts w:ascii="Times New Roman" w:hAnsi="Times New Roman" w:cs="Times New Roman"/>
          <w:sz w:val="24"/>
          <w:szCs w:val="24"/>
        </w:rPr>
        <w:t xml:space="preserve"> u području tehnologije pa do menadžera u velikim kompanijama. Po prirodi je Ivan susretljiva i otvorena osoba zainteresirana za upoznavanje novih ljudi. Na prvi pogled, ne ostavlja dojam iznimno uspješnog i bogatog poduzetnika - kada šeće u parku sa svojom djecom, prolaznici bi pomislili da je on prosječan otac iz susjedstva. Ivan smatra kako je otvorenost prema drugim ljudima njegova najveća prednost. Zato mu mnogi ljudi prilaze i to često rezultira uspješnim poslovnim suradnjama i iskrenim prijateljstvima. Nakon svakog takvog susreta, Ivan im se dan kasnije javi e-mailom ili porukom i zahvali im se za ugodno vrijeme koje su skupa proveli. Smatra kako time pokazuje pouzdanost i dostupnost, dvije karakteristike koje ljudi cijene. Iz istog razloga, Ivan smatra kako neambiciozni i nezainteresirani ljudi predstavljaju gubitak dragocjenog vremena te s njima brzo prekida kontakt. Kada upoznaje nove ljude, ne vrednuje ih prema tome koliko su uspješni i bogati, nego koliki potencijal imaju da postanu uspješni u budućnosti. Stvaranje odnosa s takvim ljudima gleda kao investiciju u budućnost, jer iako osoba nije uspješna u ovom trenutku, postoji šansa da će u budućnosti postati. Osim što će tada cijeniti njegovu pomoć u počecima svoje karijere, Ivan će imati iskren i autentičan odnos s potencijalno visokopozicioniranim kolegama. Na ovaj je način Ivan u 15 godina svoje poduzetničke karijere stvorio veliku mrežu uspješnih ljudi s kojima redovito komunicira. Ta mu je mreža od velike pomoći pri obavljanju posla – pomaže mu da povezuje male tvrtke s velikim, uspješnim tvrtkama, ali i da poveže kvalitetne stručnjake s potencijalnim poslodavcima. Pritom se vodi geslom da nikome ne čini usluge – sve što ugovori uvijek mora biti na obostranu korist. Sa svojim poslovnim partnerima Ivan ostvaruje i prijateljske odnose. Kako bi učinkovito koristio svoje vrijeme i spajao ugodno s korisnim, svoje prijatelje i poslovne partnere često poziva na večere u svoj dom. Večere koristi kako bi održavao prijateljstva, ali i upoznavao različite ljude i stvarao nove poslovne prilike. Bitno mu je da se gosti osjećaju ugodno u njegovom domu pa zato ne naručuje hranu, već ju on i njegova supruga zajedno pripremaju, a često i zamole goste da donesu svoju hranu. Njegova djeca su uvijek prisutna na večerama jer smatra da na taj način može provoditi više vremena s njima, a </w:t>
      </w:r>
      <w:r w:rsidRPr="00887BCB">
        <w:rPr>
          <w:rFonts w:ascii="Times New Roman" w:hAnsi="Times New Roman" w:cs="Times New Roman"/>
          <w:sz w:val="24"/>
          <w:szCs w:val="24"/>
        </w:rPr>
        <w:lastRenderedPageBreak/>
        <w:t>i želi da od malih nogu upoznaju i razgovaraju s pametnim i zanimljivim ljudima. Ivan nije oduvijek bio ovako poduzetan. Tijekom studija bio je posvećen svom dugogodišnjem odnosu sa zaručnicom. Kada je ona poginula u automobilskoj nesreći, shvatio je kako je bio iznimno posvećen njihovoj vezi i da se njegov život vrtio oko njezinih potreba i želja. Iz tog razloga, Ivan je počeo upoznavati druge ljude, otvarati se društvu oko sebe i posvećivati se svojoj karijeri. Naposljetku je, na jednoj poslovnoj konferenciji, upoznao i svoju sadašnju suprugu. U zadnje vrijeme, obujam njegovog posla je sve veći i sve teže ispunjava sve svoje obaveze. To Ivanu zadaje nova pitanja. Kako izabrati ljude s kojima ugovarati nove poslove? Kako održavati odnose sa svojim prijateljima? Kako uravnotežiti obiteljski i poslovni život tako da ostane oslonac svojoj supruzi i aktivno uključen u odrastanje svoje djece? Ivan nije obeshrabren ovim pitanjima. Uvjeren je da će pronaći rješenja kojima će svi biti zadovoljni, baš kao što je to uspješno radio do sada.</w:t>
      </w:r>
    </w:p>
    <w:p w14:paraId="3D66EFB5" w14:textId="77777777" w:rsidR="00887BCB" w:rsidRPr="00887BCB" w:rsidRDefault="00887BCB" w:rsidP="00887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5BA73" w14:textId="77777777" w:rsidR="00887BCB" w:rsidRPr="00D71685" w:rsidRDefault="00887BCB" w:rsidP="0047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BCB" w:rsidRPr="00D71685" w:rsidSect="00545048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F4BF" w14:textId="77777777" w:rsidR="000F57AC" w:rsidRDefault="000F57AC" w:rsidP="00EF572D">
      <w:pPr>
        <w:spacing w:after="0" w:line="240" w:lineRule="auto"/>
      </w:pPr>
      <w:r>
        <w:separator/>
      </w:r>
    </w:p>
  </w:endnote>
  <w:endnote w:type="continuationSeparator" w:id="0">
    <w:p w14:paraId="345A3223" w14:textId="77777777" w:rsidR="000F57AC" w:rsidRDefault="000F57AC" w:rsidP="00EF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233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3C0434" w14:textId="3FDB816A" w:rsidR="0028407D" w:rsidRPr="0028407D" w:rsidRDefault="0028407D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74787251" w14:textId="77777777" w:rsidR="00545048" w:rsidRDefault="00545048" w:rsidP="00762523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462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E54244" w14:textId="77777777" w:rsidR="0028407D" w:rsidRPr="0028407D" w:rsidRDefault="0028407D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0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0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40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407D">
          <w:rPr>
            <w:rFonts w:ascii="Times New Roman" w:hAnsi="Times New Roman" w:cs="Times New Roman"/>
            <w:sz w:val="24"/>
            <w:szCs w:val="24"/>
          </w:rPr>
          <w:t>2</w:t>
        </w:r>
        <w:r w:rsidRPr="002840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2BFE2D" w14:textId="77777777" w:rsidR="0028407D" w:rsidRDefault="0028407D" w:rsidP="00762523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8F88" w14:textId="77777777" w:rsidR="000F57AC" w:rsidRDefault="000F57AC" w:rsidP="00EF572D">
      <w:pPr>
        <w:spacing w:after="0" w:line="240" w:lineRule="auto"/>
      </w:pPr>
      <w:r>
        <w:separator/>
      </w:r>
    </w:p>
  </w:footnote>
  <w:footnote w:type="continuationSeparator" w:id="0">
    <w:p w14:paraId="2CFBBC71" w14:textId="77777777" w:rsidR="000F57AC" w:rsidRDefault="000F57AC" w:rsidP="00EF5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685"/>
    <w:rsid w:val="00001444"/>
    <w:rsid w:val="00003DC5"/>
    <w:rsid w:val="000069C1"/>
    <w:rsid w:val="0000722D"/>
    <w:rsid w:val="00012610"/>
    <w:rsid w:val="00025B75"/>
    <w:rsid w:val="00040C59"/>
    <w:rsid w:val="000569A4"/>
    <w:rsid w:val="00081023"/>
    <w:rsid w:val="000834FB"/>
    <w:rsid w:val="00083E1B"/>
    <w:rsid w:val="00091846"/>
    <w:rsid w:val="00092521"/>
    <w:rsid w:val="000A521E"/>
    <w:rsid w:val="000B12AC"/>
    <w:rsid w:val="000B1D77"/>
    <w:rsid w:val="000B243A"/>
    <w:rsid w:val="000B480A"/>
    <w:rsid w:val="000B6FC1"/>
    <w:rsid w:val="000D33CD"/>
    <w:rsid w:val="000D680B"/>
    <w:rsid w:val="000E46BD"/>
    <w:rsid w:val="000E4BA9"/>
    <w:rsid w:val="000F3E26"/>
    <w:rsid w:val="000F57AC"/>
    <w:rsid w:val="00101F80"/>
    <w:rsid w:val="00105BAB"/>
    <w:rsid w:val="00114D80"/>
    <w:rsid w:val="00126B2D"/>
    <w:rsid w:val="00127A20"/>
    <w:rsid w:val="0013062D"/>
    <w:rsid w:val="00130F38"/>
    <w:rsid w:val="00140085"/>
    <w:rsid w:val="00151461"/>
    <w:rsid w:val="0016117F"/>
    <w:rsid w:val="00161BFF"/>
    <w:rsid w:val="00163713"/>
    <w:rsid w:val="00165981"/>
    <w:rsid w:val="001676D6"/>
    <w:rsid w:val="001759E8"/>
    <w:rsid w:val="001908FD"/>
    <w:rsid w:val="00191FF2"/>
    <w:rsid w:val="00192269"/>
    <w:rsid w:val="001927D1"/>
    <w:rsid w:val="00196FE8"/>
    <w:rsid w:val="001A54BD"/>
    <w:rsid w:val="001A6395"/>
    <w:rsid w:val="001B2558"/>
    <w:rsid w:val="001B29F9"/>
    <w:rsid w:val="001D1786"/>
    <w:rsid w:val="001D3C26"/>
    <w:rsid w:val="001E3210"/>
    <w:rsid w:val="001E6CBB"/>
    <w:rsid w:val="001E703B"/>
    <w:rsid w:val="001E7424"/>
    <w:rsid w:val="001F7619"/>
    <w:rsid w:val="001F7B56"/>
    <w:rsid w:val="002038F9"/>
    <w:rsid w:val="00215B4C"/>
    <w:rsid w:val="00220EAF"/>
    <w:rsid w:val="00224AA5"/>
    <w:rsid w:val="002305FC"/>
    <w:rsid w:val="00255C62"/>
    <w:rsid w:val="0025645B"/>
    <w:rsid w:val="00256E4E"/>
    <w:rsid w:val="002628E4"/>
    <w:rsid w:val="00266EF0"/>
    <w:rsid w:val="00271DB9"/>
    <w:rsid w:val="00284052"/>
    <w:rsid w:val="0028407D"/>
    <w:rsid w:val="00284578"/>
    <w:rsid w:val="0029165E"/>
    <w:rsid w:val="0029623E"/>
    <w:rsid w:val="002A2166"/>
    <w:rsid w:val="002A236F"/>
    <w:rsid w:val="002A3D97"/>
    <w:rsid w:val="002B1E59"/>
    <w:rsid w:val="002B39D1"/>
    <w:rsid w:val="002B5FC9"/>
    <w:rsid w:val="002C150A"/>
    <w:rsid w:val="002C4B6B"/>
    <w:rsid w:val="002D4A34"/>
    <w:rsid w:val="002D4EA3"/>
    <w:rsid w:val="002F07B2"/>
    <w:rsid w:val="002F0DFB"/>
    <w:rsid w:val="002F51E8"/>
    <w:rsid w:val="002F6E48"/>
    <w:rsid w:val="00304DC5"/>
    <w:rsid w:val="00310574"/>
    <w:rsid w:val="003111F9"/>
    <w:rsid w:val="0031216B"/>
    <w:rsid w:val="0031280E"/>
    <w:rsid w:val="003156BA"/>
    <w:rsid w:val="00316493"/>
    <w:rsid w:val="003171A6"/>
    <w:rsid w:val="00317310"/>
    <w:rsid w:val="00340084"/>
    <w:rsid w:val="0034208C"/>
    <w:rsid w:val="00350CD4"/>
    <w:rsid w:val="003629AD"/>
    <w:rsid w:val="00363EFD"/>
    <w:rsid w:val="00367D88"/>
    <w:rsid w:val="00372C39"/>
    <w:rsid w:val="003732FA"/>
    <w:rsid w:val="00377D4B"/>
    <w:rsid w:val="003A16AB"/>
    <w:rsid w:val="003A2459"/>
    <w:rsid w:val="003B0508"/>
    <w:rsid w:val="003C14FA"/>
    <w:rsid w:val="003D169A"/>
    <w:rsid w:val="003D65AF"/>
    <w:rsid w:val="003D7C64"/>
    <w:rsid w:val="00401451"/>
    <w:rsid w:val="00403FD1"/>
    <w:rsid w:val="00404E17"/>
    <w:rsid w:val="00412F7B"/>
    <w:rsid w:val="00422901"/>
    <w:rsid w:val="004245D0"/>
    <w:rsid w:val="00425C5A"/>
    <w:rsid w:val="00426640"/>
    <w:rsid w:val="00432B2F"/>
    <w:rsid w:val="004418DA"/>
    <w:rsid w:val="00451DD6"/>
    <w:rsid w:val="00453161"/>
    <w:rsid w:val="00454CDE"/>
    <w:rsid w:val="00460DFD"/>
    <w:rsid w:val="004615A5"/>
    <w:rsid w:val="004620F8"/>
    <w:rsid w:val="00466493"/>
    <w:rsid w:val="004711FC"/>
    <w:rsid w:val="004726DD"/>
    <w:rsid w:val="00474557"/>
    <w:rsid w:val="00474E26"/>
    <w:rsid w:val="00475C69"/>
    <w:rsid w:val="00487DD3"/>
    <w:rsid w:val="004A0C36"/>
    <w:rsid w:val="004A7707"/>
    <w:rsid w:val="004B1F5A"/>
    <w:rsid w:val="004B532A"/>
    <w:rsid w:val="004C1B22"/>
    <w:rsid w:val="004D1CBE"/>
    <w:rsid w:val="004D574A"/>
    <w:rsid w:val="004D63A3"/>
    <w:rsid w:val="004E03BE"/>
    <w:rsid w:val="004E1AE7"/>
    <w:rsid w:val="004E1C4F"/>
    <w:rsid w:val="004E4F5C"/>
    <w:rsid w:val="004E5B98"/>
    <w:rsid w:val="004E63C7"/>
    <w:rsid w:val="004E6DED"/>
    <w:rsid w:val="004F33B1"/>
    <w:rsid w:val="004F5C66"/>
    <w:rsid w:val="004F74D5"/>
    <w:rsid w:val="004F7A3C"/>
    <w:rsid w:val="00503B39"/>
    <w:rsid w:val="00510A7C"/>
    <w:rsid w:val="005122C5"/>
    <w:rsid w:val="00522E10"/>
    <w:rsid w:val="005262AC"/>
    <w:rsid w:val="00536FF5"/>
    <w:rsid w:val="00545048"/>
    <w:rsid w:val="00552CE3"/>
    <w:rsid w:val="00553C8B"/>
    <w:rsid w:val="00561DF0"/>
    <w:rsid w:val="0057587C"/>
    <w:rsid w:val="005777C0"/>
    <w:rsid w:val="00581737"/>
    <w:rsid w:val="0058181C"/>
    <w:rsid w:val="00581DD5"/>
    <w:rsid w:val="00582421"/>
    <w:rsid w:val="005919B0"/>
    <w:rsid w:val="005A7BC7"/>
    <w:rsid w:val="005B2F13"/>
    <w:rsid w:val="005B32E6"/>
    <w:rsid w:val="005C09D2"/>
    <w:rsid w:val="005C3A3F"/>
    <w:rsid w:val="005D0757"/>
    <w:rsid w:val="005D1D52"/>
    <w:rsid w:val="005E3D7E"/>
    <w:rsid w:val="005F072A"/>
    <w:rsid w:val="005F4094"/>
    <w:rsid w:val="00600879"/>
    <w:rsid w:val="00603072"/>
    <w:rsid w:val="00603DF0"/>
    <w:rsid w:val="006130EB"/>
    <w:rsid w:val="00613BC1"/>
    <w:rsid w:val="00624590"/>
    <w:rsid w:val="0062619A"/>
    <w:rsid w:val="00631B3A"/>
    <w:rsid w:val="00633AC1"/>
    <w:rsid w:val="00634580"/>
    <w:rsid w:val="00637DB9"/>
    <w:rsid w:val="00641BAD"/>
    <w:rsid w:val="00641FE8"/>
    <w:rsid w:val="00652F6A"/>
    <w:rsid w:val="00652FC9"/>
    <w:rsid w:val="006635C9"/>
    <w:rsid w:val="006669D9"/>
    <w:rsid w:val="0069293C"/>
    <w:rsid w:val="006958C5"/>
    <w:rsid w:val="00696090"/>
    <w:rsid w:val="006A0E7E"/>
    <w:rsid w:val="006A1341"/>
    <w:rsid w:val="006A4333"/>
    <w:rsid w:val="006B2EE2"/>
    <w:rsid w:val="006B799E"/>
    <w:rsid w:val="006B7CD6"/>
    <w:rsid w:val="006C1EC5"/>
    <w:rsid w:val="006C26BE"/>
    <w:rsid w:val="006C3DCD"/>
    <w:rsid w:val="006D01BE"/>
    <w:rsid w:val="006D6834"/>
    <w:rsid w:val="006D6CA9"/>
    <w:rsid w:val="006E212E"/>
    <w:rsid w:val="006F52CC"/>
    <w:rsid w:val="006F6DF7"/>
    <w:rsid w:val="007002CD"/>
    <w:rsid w:val="00716C9E"/>
    <w:rsid w:val="00721DE8"/>
    <w:rsid w:val="00722B43"/>
    <w:rsid w:val="007248E1"/>
    <w:rsid w:val="007253E2"/>
    <w:rsid w:val="007279E0"/>
    <w:rsid w:val="007357AF"/>
    <w:rsid w:val="00762523"/>
    <w:rsid w:val="0076343F"/>
    <w:rsid w:val="007653E3"/>
    <w:rsid w:val="00770E90"/>
    <w:rsid w:val="00784D21"/>
    <w:rsid w:val="00785FC1"/>
    <w:rsid w:val="007870B7"/>
    <w:rsid w:val="007A5BF7"/>
    <w:rsid w:val="007B7143"/>
    <w:rsid w:val="007B793A"/>
    <w:rsid w:val="007C293E"/>
    <w:rsid w:val="007D47ED"/>
    <w:rsid w:val="007D5C47"/>
    <w:rsid w:val="007E0210"/>
    <w:rsid w:val="007E31FF"/>
    <w:rsid w:val="007F58C9"/>
    <w:rsid w:val="00800976"/>
    <w:rsid w:val="008074D0"/>
    <w:rsid w:val="00816A16"/>
    <w:rsid w:val="0082416C"/>
    <w:rsid w:val="008311D8"/>
    <w:rsid w:val="00833FE5"/>
    <w:rsid w:val="008341C9"/>
    <w:rsid w:val="00850300"/>
    <w:rsid w:val="0085556E"/>
    <w:rsid w:val="00857BB6"/>
    <w:rsid w:val="00870143"/>
    <w:rsid w:val="00876542"/>
    <w:rsid w:val="00880233"/>
    <w:rsid w:val="00883055"/>
    <w:rsid w:val="0088635E"/>
    <w:rsid w:val="00887BCB"/>
    <w:rsid w:val="00892927"/>
    <w:rsid w:val="00893B14"/>
    <w:rsid w:val="00895104"/>
    <w:rsid w:val="00897531"/>
    <w:rsid w:val="008A1DE9"/>
    <w:rsid w:val="008A2BB4"/>
    <w:rsid w:val="008A3603"/>
    <w:rsid w:val="008B74BE"/>
    <w:rsid w:val="008C798D"/>
    <w:rsid w:val="008E0371"/>
    <w:rsid w:val="008E490B"/>
    <w:rsid w:val="009023DB"/>
    <w:rsid w:val="009025C8"/>
    <w:rsid w:val="00905510"/>
    <w:rsid w:val="00915063"/>
    <w:rsid w:val="00917E6C"/>
    <w:rsid w:val="00920FBE"/>
    <w:rsid w:val="00933F66"/>
    <w:rsid w:val="00940D5C"/>
    <w:rsid w:val="009418F4"/>
    <w:rsid w:val="00943CF6"/>
    <w:rsid w:val="009507DB"/>
    <w:rsid w:val="00962263"/>
    <w:rsid w:val="00981550"/>
    <w:rsid w:val="00986EE3"/>
    <w:rsid w:val="009901C2"/>
    <w:rsid w:val="009B4670"/>
    <w:rsid w:val="009B5A9F"/>
    <w:rsid w:val="009C426C"/>
    <w:rsid w:val="009D046F"/>
    <w:rsid w:val="009D7D54"/>
    <w:rsid w:val="009E5520"/>
    <w:rsid w:val="009F2F7B"/>
    <w:rsid w:val="00A063FD"/>
    <w:rsid w:val="00A205C2"/>
    <w:rsid w:val="00A213AA"/>
    <w:rsid w:val="00A333F6"/>
    <w:rsid w:val="00A361D5"/>
    <w:rsid w:val="00A510B2"/>
    <w:rsid w:val="00A5334F"/>
    <w:rsid w:val="00A53A48"/>
    <w:rsid w:val="00A5499B"/>
    <w:rsid w:val="00A56F0A"/>
    <w:rsid w:val="00A60AE9"/>
    <w:rsid w:val="00A60EBD"/>
    <w:rsid w:val="00A64367"/>
    <w:rsid w:val="00A76F13"/>
    <w:rsid w:val="00A868D1"/>
    <w:rsid w:val="00A87EB9"/>
    <w:rsid w:val="00A95C08"/>
    <w:rsid w:val="00AA71AA"/>
    <w:rsid w:val="00AB4B31"/>
    <w:rsid w:val="00AC2D85"/>
    <w:rsid w:val="00AC4B72"/>
    <w:rsid w:val="00AC6E87"/>
    <w:rsid w:val="00AD02AC"/>
    <w:rsid w:val="00AD4E84"/>
    <w:rsid w:val="00AE6CEA"/>
    <w:rsid w:val="00AF1350"/>
    <w:rsid w:val="00AF46D4"/>
    <w:rsid w:val="00AF4B47"/>
    <w:rsid w:val="00B05AA6"/>
    <w:rsid w:val="00B13966"/>
    <w:rsid w:val="00B20974"/>
    <w:rsid w:val="00B26B49"/>
    <w:rsid w:val="00B431B9"/>
    <w:rsid w:val="00B477F8"/>
    <w:rsid w:val="00B531BD"/>
    <w:rsid w:val="00B70772"/>
    <w:rsid w:val="00B736E6"/>
    <w:rsid w:val="00B84163"/>
    <w:rsid w:val="00B87F9A"/>
    <w:rsid w:val="00BA79AB"/>
    <w:rsid w:val="00BB250A"/>
    <w:rsid w:val="00BC4769"/>
    <w:rsid w:val="00BC6614"/>
    <w:rsid w:val="00BD7825"/>
    <w:rsid w:val="00BE11B7"/>
    <w:rsid w:val="00BE6611"/>
    <w:rsid w:val="00BE697E"/>
    <w:rsid w:val="00BF4AFF"/>
    <w:rsid w:val="00C021C6"/>
    <w:rsid w:val="00C04B18"/>
    <w:rsid w:val="00C07DD3"/>
    <w:rsid w:val="00C10098"/>
    <w:rsid w:val="00C131B0"/>
    <w:rsid w:val="00C14E4D"/>
    <w:rsid w:val="00C214CB"/>
    <w:rsid w:val="00C33001"/>
    <w:rsid w:val="00C355FA"/>
    <w:rsid w:val="00C4617B"/>
    <w:rsid w:val="00C4648F"/>
    <w:rsid w:val="00C5527B"/>
    <w:rsid w:val="00C62F38"/>
    <w:rsid w:val="00C84C3D"/>
    <w:rsid w:val="00C854A6"/>
    <w:rsid w:val="00C87A99"/>
    <w:rsid w:val="00C9244D"/>
    <w:rsid w:val="00C95A89"/>
    <w:rsid w:val="00C968D0"/>
    <w:rsid w:val="00CA1C8B"/>
    <w:rsid w:val="00CA5008"/>
    <w:rsid w:val="00CA6C75"/>
    <w:rsid w:val="00CB52A9"/>
    <w:rsid w:val="00CC0D5C"/>
    <w:rsid w:val="00CD590C"/>
    <w:rsid w:val="00CD6751"/>
    <w:rsid w:val="00CE1FF5"/>
    <w:rsid w:val="00CE48CF"/>
    <w:rsid w:val="00CF55B5"/>
    <w:rsid w:val="00CF5738"/>
    <w:rsid w:val="00CF6DAF"/>
    <w:rsid w:val="00D01344"/>
    <w:rsid w:val="00D039EB"/>
    <w:rsid w:val="00D21F18"/>
    <w:rsid w:val="00D24BE9"/>
    <w:rsid w:val="00D26527"/>
    <w:rsid w:val="00D47914"/>
    <w:rsid w:val="00D56D57"/>
    <w:rsid w:val="00D6089C"/>
    <w:rsid w:val="00D64057"/>
    <w:rsid w:val="00D67582"/>
    <w:rsid w:val="00D71685"/>
    <w:rsid w:val="00D758D8"/>
    <w:rsid w:val="00D760A0"/>
    <w:rsid w:val="00D81347"/>
    <w:rsid w:val="00D83CD6"/>
    <w:rsid w:val="00D9498E"/>
    <w:rsid w:val="00D952E5"/>
    <w:rsid w:val="00D96311"/>
    <w:rsid w:val="00DA323A"/>
    <w:rsid w:val="00DB608F"/>
    <w:rsid w:val="00DC3070"/>
    <w:rsid w:val="00DC6C0F"/>
    <w:rsid w:val="00DD2595"/>
    <w:rsid w:val="00DD2BE1"/>
    <w:rsid w:val="00DD4F42"/>
    <w:rsid w:val="00DE1072"/>
    <w:rsid w:val="00DE44D4"/>
    <w:rsid w:val="00DE5F86"/>
    <w:rsid w:val="00DE6F07"/>
    <w:rsid w:val="00DF567A"/>
    <w:rsid w:val="00DF57AA"/>
    <w:rsid w:val="00DF6C66"/>
    <w:rsid w:val="00E1126D"/>
    <w:rsid w:val="00E13CDD"/>
    <w:rsid w:val="00E16F1C"/>
    <w:rsid w:val="00E2069E"/>
    <w:rsid w:val="00E20845"/>
    <w:rsid w:val="00E219BD"/>
    <w:rsid w:val="00E222B8"/>
    <w:rsid w:val="00E31474"/>
    <w:rsid w:val="00E44FFA"/>
    <w:rsid w:val="00E45BE4"/>
    <w:rsid w:val="00E46098"/>
    <w:rsid w:val="00E54D94"/>
    <w:rsid w:val="00E622AF"/>
    <w:rsid w:val="00E70406"/>
    <w:rsid w:val="00E715DD"/>
    <w:rsid w:val="00E72ADB"/>
    <w:rsid w:val="00E90A24"/>
    <w:rsid w:val="00E94D4A"/>
    <w:rsid w:val="00EA2E01"/>
    <w:rsid w:val="00EC0CCE"/>
    <w:rsid w:val="00ED1672"/>
    <w:rsid w:val="00EE29FF"/>
    <w:rsid w:val="00EF082B"/>
    <w:rsid w:val="00EF0EA1"/>
    <w:rsid w:val="00EF1BEE"/>
    <w:rsid w:val="00EF3814"/>
    <w:rsid w:val="00EF39E4"/>
    <w:rsid w:val="00EF4AD1"/>
    <w:rsid w:val="00EF572D"/>
    <w:rsid w:val="00EF73D3"/>
    <w:rsid w:val="00F03706"/>
    <w:rsid w:val="00F15E55"/>
    <w:rsid w:val="00F17C08"/>
    <w:rsid w:val="00F23AEB"/>
    <w:rsid w:val="00F26F1B"/>
    <w:rsid w:val="00F27F87"/>
    <w:rsid w:val="00F327E2"/>
    <w:rsid w:val="00F4201B"/>
    <w:rsid w:val="00F447D1"/>
    <w:rsid w:val="00F475D8"/>
    <w:rsid w:val="00F51FF2"/>
    <w:rsid w:val="00F53772"/>
    <w:rsid w:val="00F56C9B"/>
    <w:rsid w:val="00F67C9A"/>
    <w:rsid w:val="00F721CE"/>
    <w:rsid w:val="00F749D5"/>
    <w:rsid w:val="00F835AF"/>
    <w:rsid w:val="00F912EA"/>
    <w:rsid w:val="00F961DD"/>
    <w:rsid w:val="00FA0903"/>
    <w:rsid w:val="00FA2064"/>
    <w:rsid w:val="00FA5823"/>
    <w:rsid w:val="00FB035E"/>
    <w:rsid w:val="00FD4AF8"/>
    <w:rsid w:val="00FD6A1B"/>
    <w:rsid w:val="00FD7BB1"/>
    <w:rsid w:val="00FE2DA8"/>
    <w:rsid w:val="00FE7B3F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5934"/>
  <w15:docId w15:val="{04C5E8CC-E85D-4A87-B9C9-44CFECF8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59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C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50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5008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7C29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3C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3C14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rsid w:val="003C14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ijetlareetkatablice">
    <w:name w:val="Grid Table Light"/>
    <w:basedOn w:val="Obinatablica"/>
    <w:uiPriority w:val="40"/>
    <w:rsid w:val="003C14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3C1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3C14F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7">
    <w:name w:val="List Table 7 Colorful"/>
    <w:basedOn w:val="Obinatablica"/>
    <w:uiPriority w:val="52"/>
    <w:rsid w:val="003C14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F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72D"/>
  </w:style>
  <w:style w:type="paragraph" w:styleId="Podnoje">
    <w:name w:val="footer"/>
    <w:basedOn w:val="Normal"/>
    <w:link w:val="PodnojeChar"/>
    <w:uiPriority w:val="99"/>
    <w:unhideWhenUsed/>
    <w:rsid w:val="00EF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59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688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284652695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523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37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695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1967813353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1876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92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dershippsychologyinstitute.com/women-the-leadership-labyrinth-howard-vs-heid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ippia.com/advice/women-in-leadership-statist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7259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Marketanović</dc:creator>
  <cp:keywords/>
  <dc:description/>
  <cp:lastModifiedBy>Iva Marketanović</cp:lastModifiedBy>
  <cp:revision>2</cp:revision>
  <dcterms:created xsi:type="dcterms:W3CDTF">2023-04-25T10:46:00Z</dcterms:created>
  <dcterms:modified xsi:type="dcterms:W3CDTF">2023-04-25T10:46:00Z</dcterms:modified>
</cp:coreProperties>
</file>