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52B52B" w14:textId="08AFB02E" w:rsidR="00663B42" w:rsidRDefault="009A7CB6" w:rsidP="009A7CB6">
      <w:pPr>
        <w:ind w:firstLine="0"/>
        <w:jc w:val="center"/>
      </w:pPr>
      <w:r>
        <w:t>SVEUČILIŠTE U ZAGREBU</w:t>
      </w:r>
    </w:p>
    <w:p w14:paraId="57069B98" w14:textId="13F0EDE8" w:rsidR="009A7CB6" w:rsidRDefault="009A7CB6" w:rsidP="009A7CB6">
      <w:pPr>
        <w:ind w:firstLine="0"/>
        <w:jc w:val="center"/>
      </w:pPr>
      <w:r>
        <w:t>FAKULTET PROMETNIH ZNANOSTI</w:t>
      </w:r>
    </w:p>
    <w:p w14:paraId="1CE3A404" w14:textId="2815A839" w:rsidR="009A7CB6" w:rsidRDefault="009A7CB6" w:rsidP="009A7CB6">
      <w:pPr>
        <w:ind w:firstLine="0"/>
        <w:jc w:val="center"/>
      </w:pPr>
    </w:p>
    <w:p w14:paraId="61E35E9C" w14:textId="7228CA12" w:rsidR="009A7CB6" w:rsidRDefault="009A7CB6" w:rsidP="009A7CB6">
      <w:pPr>
        <w:ind w:firstLine="0"/>
        <w:jc w:val="center"/>
      </w:pPr>
    </w:p>
    <w:p w14:paraId="3720B317" w14:textId="7C8345DB" w:rsidR="009A7CB6" w:rsidRDefault="009A7CB6" w:rsidP="009A7CB6">
      <w:pPr>
        <w:ind w:firstLine="0"/>
        <w:jc w:val="center"/>
      </w:pPr>
    </w:p>
    <w:p w14:paraId="531BCDDB" w14:textId="6CB52897" w:rsidR="009A7CB6" w:rsidRDefault="009A7CB6" w:rsidP="009A7CB6">
      <w:pPr>
        <w:ind w:firstLine="0"/>
        <w:jc w:val="center"/>
      </w:pPr>
    </w:p>
    <w:p w14:paraId="4BA04FA5" w14:textId="6B392EC5" w:rsidR="00F00CF0" w:rsidRDefault="00F00CF0" w:rsidP="00626796">
      <w:pPr>
        <w:ind w:firstLine="0"/>
        <w:jc w:val="center"/>
      </w:pPr>
    </w:p>
    <w:p w14:paraId="61D7DB17" w14:textId="2B1850F8" w:rsidR="00F00CF0" w:rsidRDefault="00F00CF0" w:rsidP="00626796">
      <w:pPr>
        <w:ind w:firstLine="0"/>
        <w:jc w:val="center"/>
      </w:pPr>
    </w:p>
    <w:p w14:paraId="7237DEE4" w14:textId="77777777" w:rsidR="00F00CF0" w:rsidRDefault="00F00CF0" w:rsidP="009A7CB6">
      <w:pPr>
        <w:ind w:firstLine="0"/>
        <w:jc w:val="center"/>
      </w:pPr>
    </w:p>
    <w:p w14:paraId="765B3CA3" w14:textId="4159F835" w:rsidR="009A7CB6" w:rsidRPr="00C717C0" w:rsidRDefault="0085527D" w:rsidP="009A7CB6">
      <w:pPr>
        <w:ind w:firstLine="0"/>
        <w:jc w:val="center"/>
        <w:rPr>
          <w:szCs w:val="24"/>
        </w:rPr>
      </w:pPr>
      <w:r w:rsidRPr="00C717C0">
        <w:rPr>
          <w:szCs w:val="24"/>
        </w:rPr>
        <w:t>Hršak Patrik</w:t>
      </w:r>
      <w:r w:rsidR="009A7CB6" w:rsidRPr="00C717C0">
        <w:rPr>
          <w:szCs w:val="24"/>
        </w:rPr>
        <w:t xml:space="preserve">, </w:t>
      </w:r>
      <w:r w:rsidRPr="00C717C0">
        <w:rPr>
          <w:szCs w:val="24"/>
        </w:rPr>
        <w:t>Miloš</w:t>
      </w:r>
      <w:r w:rsidR="009A7CB6" w:rsidRPr="00C717C0">
        <w:rPr>
          <w:szCs w:val="24"/>
        </w:rPr>
        <w:t xml:space="preserve"> </w:t>
      </w:r>
      <w:r w:rsidRPr="00C717C0">
        <w:rPr>
          <w:szCs w:val="24"/>
        </w:rPr>
        <w:t>Josip</w:t>
      </w:r>
    </w:p>
    <w:p w14:paraId="48541C9F" w14:textId="3A2CDAD2" w:rsidR="009A7CB6" w:rsidRPr="0006475D" w:rsidRDefault="0085527D" w:rsidP="00470E86">
      <w:pPr>
        <w:spacing w:after="0"/>
        <w:ind w:firstLine="0"/>
        <w:jc w:val="center"/>
        <w:rPr>
          <w:szCs w:val="24"/>
        </w:rPr>
      </w:pPr>
      <w:r w:rsidRPr="00C717C0">
        <w:rPr>
          <w:szCs w:val="24"/>
        </w:rPr>
        <w:t xml:space="preserve">Utjecaj razmještaja zona ograničenja brzine na </w:t>
      </w:r>
    </w:p>
    <w:p w14:paraId="14C2F4F6" w14:textId="1966BA27" w:rsidR="009A7CB6" w:rsidRPr="00C717C0" w:rsidRDefault="0085527D" w:rsidP="00470E86">
      <w:pPr>
        <w:spacing w:after="0"/>
        <w:ind w:firstLine="0"/>
        <w:jc w:val="center"/>
        <w:rPr>
          <w:szCs w:val="24"/>
        </w:rPr>
      </w:pPr>
      <w:r w:rsidRPr="00C717C0">
        <w:rPr>
          <w:szCs w:val="24"/>
        </w:rPr>
        <w:t>sustav upravljanja promjenjivim ograničenjem brzina na gradskim autocestama</w:t>
      </w:r>
    </w:p>
    <w:p w14:paraId="58613DC8" w14:textId="0A184AA4" w:rsidR="009A7CB6" w:rsidRDefault="009A7CB6" w:rsidP="00470E86">
      <w:pPr>
        <w:spacing w:after="0"/>
        <w:ind w:firstLine="0"/>
        <w:jc w:val="center"/>
      </w:pPr>
    </w:p>
    <w:p w14:paraId="60F4351E" w14:textId="133EC003" w:rsidR="009A7CB6" w:rsidRDefault="009A7CB6" w:rsidP="009A7CB6">
      <w:pPr>
        <w:ind w:firstLine="0"/>
        <w:jc w:val="center"/>
      </w:pPr>
    </w:p>
    <w:p w14:paraId="6958EB22" w14:textId="77777777" w:rsidR="0050285E" w:rsidRDefault="0050285E" w:rsidP="009A7CB6">
      <w:pPr>
        <w:ind w:firstLine="0"/>
        <w:jc w:val="center"/>
      </w:pPr>
    </w:p>
    <w:p w14:paraId="7992B742" w14:textId="2B850683" w:rsidR="009A7CB6" w:rsidRDefault="009A7CB6" w:rsidP="009A7CB6">
      <w:pPr>
        <w:ind w:firstLine="0"/>
        <w:jc w:val="center"/>
      </w:pPr>
    </w:p>
    <w:p w14:paraId="2957901B" w14:textId="2E9C187F" w:rsidR="009A7CB6" w:rsidRDefault="009A7CB6" w:rsidP="009A7CB6">
      <w:pPr>
        <w:ind w:firstLine="0"/>
        <w:jc w:val="center"/>
      </w:pPr>
    </w:p>
    <w:p w14:paraId="35648273" w14:textId="77777777" w:rsidR="00F00CF0" w:rsidRDefault="00F00CF0" w:rsidP="009A7CB6">
      <w:pPr>
        <w:ind w:firstLine="0"/>
        <w:jc w:val="center"/>
      </w:pPr>
    </w:p>
    <w:p w14:paraId="6388A158" w14:textId="734EBA7F" w:rsidR="009A7CB6" w:rsidRDefault="009A7CB6" w:rsidP="009A7CB6">
      <w:pPr>
        <w:ind w:firstLine="0"/>
        <w:jc w:val="center"/>
      </w:pPr>
    </w:p>
    <w:p w14:paraId="2E558390" w14:textId="21A4F4AB" w:rsidR="009A7CB6" w:rsidRDefault="009A7CB6" w:rsidP="009A7CB6">
      <w:pPr>
        <w:ind w:firstLine="0"/>
        <w:jc w:val="center"/>
      </w:pPr>
    </w:p>
    <w:p w14:paraId="2A1A7049" w14:textId="77777777" w:rsidR="00E32F3A" w:rsidRDefault="00E32F3A" w:rsidP="009A7CB6">
      <w:pPr>
        <w:ind w:firstLine="0"/>
        <w:jc w:val="center"/>
      </w:pPr>
    </w:p>
    <w:p w14:paraId="504B174A" w14:textId="1A099035" w:rsidR="009A7CB6" w:rsidRDefault="009A7CB6" w:rsidP="009A7CB6">
      <w:pPr>
        <w:ind w:firstLine="0"/>
        <w:jc w:val="center"/>
      </w:pPr>
    </w:p>
    <w:p w14:paraId="29492001" w14:textId="53A67C21" w:rsidR="009A7CB6" w:rsidRDefault="009A7CB6" w:rsidP="009A7CB6">
      <w:pPr>
        <w:ind w:firstLine="0"/>
        <w:jc w:val="center"/>
      </w:pPr>
      <w:r>
        <w:t xml:space="preserve">ZAGREB, </w:t>
      </w:r>
      <w:r w:rsidR="0085527D">
        <w:t>2021</w:t>
      </w:r>
      <w:r>
        <w:t>.</w:t>
      </w:r>
    </w:p>
    <w:p w14:paraId="2E31328E" w14:textId="77777777" w:rsidR="0050285E" w:rsidRDefault="0050285E" w:rsidP="00F00CF0"/>
    <w:p w14:paraId="561A8B8F" w14:textId="77777777" w:rsidR="0050285E" w:rsidRDefault="0050285E" w:rsidP="00F00CF0"/>
    <w:p w14:paraId="6C7D085C" w14:textId="77777777" w:rsidR="0050285E" w:rsidRDefault="0050285E" w:rsidP="00F00CF0"/>
    <w:p w14:paraId="00F3BB6D" w14:textId="77777777" w:rsidR="0050285E" w:rsidRDefault="0050285E" w:rsidP="00F00CF0"/>
    <w:p w14:paraId="7A0B3AD0" w14:textId="77777777" w:rsidR="0050285E" w:rsidRDefault="0050285E" w:rsidP="00F00CF0"/>
    <w:p w14:paraId="6A52F465" w14:textId="77777777" w:rsidR="0050285E" w:rsidRDefault="0050285E" w:rsidP="00F00CF0"/>
    <w:p w14:paraId="6631F6F1" w14:textId="77777777" w:rsidR="0050285E" w:rsidRDefault="0050285E" w:rsidP="00F00CF0"/>
    <w:p w14:paraId="6A9E4C8A" w14:textId="77777777" w:rsidR="0050285E" w:rsidRDefault="0050285E" w:rsidP="00F00CF0"/>
    <w:p w14:paraId="3E41FA68" w14:textId="77777777" w:rsidR="0050285E" w:rsidRDefault="0050285E" w:rsidP="00F00CF0"/>
    <w:p w14:paraId="49AE69CE" w14:textId="77777777" w:rsidR="0050285E" w:rsidRDefault="0050285E" w:rsidP="00F00CF0"/>
    <w:p w14:paraId="70CC2340" w14:textId="77777777" w:rsidR="0050285E" w:rsidRDefault="0050285E" w:rsidP="00F00CF0"/>
    <w:p w14:paraId="58866CF9" w14:textId="380F767B" w:rsidR="0050285E" w:rsidRDefault="0050285E" w:rsidP="00F00CF0"/>
    <w:p w14:paraId="44412759" w14:textId="128F52EF" w:rsidR="0050285E" w:rsidRDefault="0050285E" w:rsidP="00F00CF0"/>
    <w:p w14:paraId="6869B84F" w14:textId="77777777" w:rsidR="0050285E" w:rsidRDefault="0050285E" w:rsidP="00F00CF0"/>
    <w:p w14:paraId="4F2510F0" w14:textId="77777777" w:rsidR="005E19C5" w:rsidRDefault="005E19C5" w:rsidP="00F00CF0"/>
    <w:p w14:paraId="2A0FEE5B" w14:textId="77777777" w:rsidR="005E19C5" w:rsidRDefault="005E19C5" w:rsidP="00F00CF0"/>
    <w:p w14:paraId="3CC77ABA" w14:textId="77777777" w:rsidR="005E19C5" w:rsidRDefault="005E19C5" w:rsidP="00F00CF0"/>
    <w:p w14:paraId="4C7ECD4C" w14:textId="50C4691A" w:rsidR="006C57EF" w:rsidRDefault="00F00CF0" w:rsidP="00F00CF0">
      <w:r w:rsidRPr="00F00CF0">
        <w:t xml:space="preserve">Ovaj rad izrađen je u </w:t>
      </w:r>
      <w:r w:rsidR="001436CE">
        <w:t>Z</w:t>
      </w:r>
      <w:r>
        <w:t>avodu za inteligentne transportne sustave</w:t>
      </w:r>
      <w:r w:rsidR="0050285E">
        <w:t xml:space="preserve"> Fakulteta prometnih znanosti u Zagrebu</w:t>
      </w:r>
      <w:r w:rsidRPr="00F00CF0">
        <w:t xml:space="preserve"> pod vodstvom </w:t>
      </w:r>
      <w:r w:rsidR="3A317F41">
        <w:t>izv. prof</w:t>
      </w:r>
      <w:r w:rsidR="695EC962">
        <w:t>.</w:t>
      </w:r>
      <w:r>
        <w:t xml:space="preserve"> dr. sc. Edouarda Ivanjka </w:t>
      </w:r>
      <w:r w:rsidRPr="00F00CF0">
        <w:t xml:space="preserve">i predan je na natječaj za dodjelu Rektorove nagrade u akademskoj godini </w:t>
      </w:r>
      <w:r w:rsidR="007F05A8">
        <w:t>2020</w:t>
      </w:r>
      <w:r>
        <w:t>/</w:t>
      </w:r>
      <w:r w:rsidR="007F05A8">
        <w:t>2021</w:t>
      </w:r>
      <w:r>
        <w:t>.</w:t>
      </w:r>
    </w:p>
    <w:p w14:paraId="5099AB6C" w14:textId="6E650BC1" w:rsidR="00663B42" w:rsidRDefault="006C57EF" w:rsidP="006C57EF">
      <w:pPr>
        <w:spacing w:line="259" w:lineRule="auto"/>
        <w:ind w:firstLine="0"/>
      </w:pPr>
      <w:r>
        <w:br w:type="page"/>
      </w:r>
    </w:p>
    <w:sdt>
      <w:sdtPr>
        <w:id w:val="-695542385"/>
        <w:docPartObj>
          <w:docPartGallery w:val="Table of Contents"/>
          <w:docPartUnique/>
        </w:docPartObj>
      </w:sdtPr>
      <w:sdtEndPr/>
      <w:sdtContent>
        <w:p w14:paraId="42A8E8AB" w14:textId="1C035080" w:rsidR="003B7B3C" w:rsidRPr="00470E86" w:rsidRDefault="00B12A61" w:rsidP="00B420DD">
          <w:pPr>
            <w:ind w:firstLine="0"/>
            <w:rPr>
              <w:rFonts w:eastAsiaTheme="majorEastAsia" w:cstheme="majorBidi"/>
              <w:szCs w:val="24"/>
            </w:rPr>
          </w:pPr>
          <w:r w:rsidRPr="000174E6">
            <w:rPr>
              <w:rStyle w:val="Heading1Char"/>
            </w:rPr>
            <w:t>Sadržaj</w:t>
          </w:r>
          <w:r w:rsidR="006C57EF" w:rsidRPr="000174E6">
            <w:rPr>
              <w:rStyle w:val="Heading1Char"/>
            </w:rPr>
            <w:t xml:space="preserve"> rada</w:t>
          </w:r>
        </w:p>
        <w:p w14:paraId="7E750DE0" w14:textId="459C6BD4" w:rsidR="006D181B" w:rsidRDefault="00DC5B8D">
          <w:pPr>
            <w:pStyle w:val="TOC1"/>
            <w:rPr>
              <w:rFonts w:asciiTheme="minorHAnsi" w:eastAsiaTheme="minorEastAsia" w:hAnsiTheme="minorHAnsi"/>
              <w:noProof/>
              <w:sz w:val="22"/>
              <w:lang w:eastAsia="hr-HR"/>
            </w:rPr>
          </w:pPr>
          <w:r w:rsidRPr="00F13DC4">
            <w:rPr>
              <w:szCs w:val="24"/>
            </w:rPr>
            <w:fldChar w:fldCharType="begin"/>
          </w:r>
          <w:r w:rsidR="003B7B3C" w:rsidRPr="000A2F03">
            <w:instrText xml:space="preserve"> TOC \o "1-3" \h \z \u </w:instrText>
          </w:r>
          <w:r w:rsidRPr="00F13DC4">
            <w:rPr>
              <w:szCs w:val="24"/>
            </w:rPr>
            <w:fldChar w:fldCharType="separate"/>
          </w:r>
          <w:hyperlink w:anchor="_Toc75958960" w:history="1">
            <w:r w:rsidR="006D181B" w:rsidRPr="000C4D51">
              <w:rPr>
                <w:rStyle w:val="Hyperlink"/>
                <w:noProof/>
              </w:rPr>
              <w:t>1.</w:t>
            </w:r>
            <w:r w:rsidR="006D181B">
              <w:rPr>
                <w:rFonts w:asciiTheme="minorHAnsi" w:eastAsiaTheme="minorEastAsia" w:hAnsiTheme="minorHAnsi"/>
                <w:noProof/>
                <w:sz w:val="22"/>
                <w:lang w:eastAsia="hr-HR"/>
              </w:rPr>
              <w:tab/>
            </w:r>
            <w:r w:rsidR="006D181B" w:rsidRPr="000C4D51">
              <w:rPr>
                <w:rStyle w:val="Hyperlink"/>
                <w:noProof/>
              </w:rPr>
              <w:t>Uvod</w:t>
            </w:r>
            <w:r w:rsidR="006D181B">
              <w:rPr>
                <w:noProof/>
                <w:webHidden/>
              </w:rPr>
              <w:tab/>
            </w:r>
            <w:r w:rsidR="006D181B">
              <w:rPr>
                <w:noProof/>
                <w:webHidden/>
              </w:rPr>
              <w:fldChar w:fldCharType="begin"/>
            </w:r>
            <w:r w:rsidR="006D181B">
              <w:rPr>
                <w:noProof/>
                <w:webHidden/>
              </w:rPr>
              <w:instrText xml:space="preserve"> PAGEREF _Toc75958960 \h </w:instrText>
            </w:r>
            <w:r w:rsidR="006D181B">
              <w:rPr>
                <w:noProof/>
                <w:webHidden/>
              </w:rPr>
            </w:r>
            <w:r w:rsidR="006D181B">
              <w:rPr>
                <w:noProof/>
                <w:webHidden/>
              </w:rPr>
              <w:fldChar w:fldCharType="separate"/>
            </w:r>
            <w:r w:rsidR="006D181B">
              <w:rPr>
                <w:noProof/>
                <w:webHidden/>
              </w:rPr>
              <w:t>1</w:t>
            </w:r>
            <w:r w:rsidR="006D181B">
              <w:rPr>
                <w:noProof/>
                <w:webHidden/>
              </w:rPr>
              <w:fldChar w:fldCharType="end"/>
            </w:r>
          </w:hyperlink>
        </w:p>
        <w:p w14:paraId="6BA23C43" w14:textId="1E0D94B1" w:rsidR="006D181B" w:rsidRDefault="00A9424B">
          <w:pPr>
            <w:pStyle w:val="TOC1"/>
            <w:rPr>
              <w:rFonts w:asciiTheme="minorHAnsi" w:eastAsiaTheme="minorEastAsia" w:hAnsiTheme="minorHAnsi"/>
              <w:noProof/>
              <w:sz w:val="22"/>
              <w:lang w:eastAsia="hr-HR"/>
            </w:rPr>
          </w:pPr>
          <w:hyperlink w:anchor="_Toc75958961" w:history="1">
            <w:r w:rsidR="006D181B" w:rsidRPr="000C4D51">
              <w:rPr>
                <w:rStyle w:val="Hyperlink"/>
                <w:noProof/>
              </w:rPr>
              <w:t>2.</w:t>
            </w:r>
            <w:r w:rsidR="006D181B">
              <w:rPr>
                <w:rFonts w:asciiTheme="minorHAnsi" w:eastAsiaTheme="minorEastAsia" w:hAnsiTheme="minorHAnsi"/>
                <w:noProof/>
                <w:sz w:val="22"/>
                <w:lang w:eastAsia="hr-HR"/>
              </w:rPr>
              <w:tab/>
            </w:r>
            <w:r w:rsidR="006D181B" w:rsidRPr="000C4D51">
              <w:rPr>
                <w:rStyle w:val="Hyperlink"/>
                <w:noProof/>
              </w:rPr>
              <w:t>Princip upravljanja promjenjivim ograničenjem brzine</w:t>
            </w:r>
            <w:r w:rsidR="006D181B">
              <w:rPr>
                <w:noProof/>
                <w:webHidden/>
              </w:rPr>
              <w:tab/>
            </w:r>
            <w:r w:rsidR="006D181B">
              <w:rPr>
                <w:noProof/>
                <w:webHidden/>
              </w:rPr>
              <w:fldChar w:fldCharType="begin"/>
            </w:r>
            <w:r w:rsidR="006D181B">
              <w:rPr>
                <w:noProof/>
                <w:webHidden/>
              </w:rPr>
              <w:instrText xml:space="preserve"> PAGEREF _Toc75958961 \h </w:instrText>
            </w:r>
            <w:r w:rsidR="006D181B">
              <w:rPr>
                <w:noProof/>
                <w:webHidden/>
              </w:rPr>
            </w:r>
            <w:r w:rsidR="006D181B">
              <w:rPr>
                <w:noProof/>
                <w:webHidden/>
              </w:rPr>
              <w:fldChar w:fldCharType="separate"/>
            </w:r>
            <w:r w:rsidR="006D181B">
              <w:rPr>
                <w:noProof/>
                <w:webHidden/>
              </w:rPr>
              <w:t>4</w:t>
            </w:r>
            <w:r w:rsidR="006D181B">
              <w:rPr>
                <w:noProof/>
                <w:webHidden/>
              </w:rPr>
              <w:fldChar w:fldCharType="end"/>
            </w:r>
          </w:hyperlink>
        </w:p>
        <w:p w14:paraId="49EEDA23" w14:textId="7B032975" w:rsidR="006D181B" w:rsidRDefault="00A9424B">
          <w:pPr>
            <w:pStyle w:val="TOC1"/>
            <w:rPr>
              <w:rFonts w:asciiTheme="minorHAnsi" w:eastAsiaTheme="minorEastAsia" w:hAnsiTheme="minorHAnsi"/>
              <w:noProof/>
              <w:sz w:val="22"/>
              <w:lang w:eastAsia="hr-HR"/>
            </w:rPr>
          </w:pPr>
          <w:hyperlink w:anchor="_Toc75958962" w:history="1">
            <w:r w:rsidR="006D181B" w:rsidRPr="000C4D51">
              <w:rPr>
                <w:rStyle w:val="Hyperlink"/>
                <w:noProof/>
              </w:rPr>
              <w:t>3.</w:t>
            </w:r>
            <w:r w:rsidR="006D181B">
              <w:rPr>
                <w:rFonts w:asciiTheme="minorHAnsi" w:eastAsiaTheme="minorEastAsia" w:hAnsiTheme="minorHAnsi"/>
                <w:noProof/>
                <w:sz w:val="22"/>
                <w:lang w:eastAsia="hr-HR"/>
              </w:rPr>
              <w:tab/>
            </w:r>
            <w:r w:rsidR="006D181B" w:rsidRPr="000C4D51">
              <w:rPr>
                <w:rStyle w:val="Hyperlink"/>
                <w:noProof/>
              </w:rPr>
              <w:t>Zone ograničenja brzine i zone ubrzanja</w:t>
            </w:r>
            <w:r w:rsidR="006D181B">
              <w:rPr>
                <w:noProof/>
                <w:webHidden/>
              </w:rPr>
              <w:tab/>
            </w:r>
            <w:r w:rsidR="006D181B">
              <w:rPr>
                <w:noProof/>
                <w:webHidden/>
              </w:rPr>
              <w:fldChar w:fldCharType="begin"/>
            </w:r>
            <w:r w:rsidR="006D181B">
              <w:rPr>
                <w:noProof/>
                <w:webHidden/>
              </w:rPr>
              <w:instrText xml:space="preserve"> PAGEREF _Toc75958962 \h </w:instrText>
            </w:r>
            <w:r w:rsidR="006D181B">
              <w:rPr>
                <w:noProof/>
                <w:webHidden/>
              </w:rPr>
            </w:r>
            <w:r w:rsidR="006D181B">
              <w:rPr>
                <w:noProof/>
                <w:webHidden/>
              </w:rPr>
              <w:fldChar w:fldCharType="separate"/>
            </w:r>
            <w:r w:rsidR="006D181B">
              <w:rPr>
                <w:noProof/>
                <w:webHidden/>
              </w:rPr>
              <w:t>8</w:t>
            </w:r>
            <w:r w:rsidR="006D181B">
              <w:rPr>
                <w:noProof/>
                <w:webHidden/>
              </w:rPr>
              <w:fldChar w:fldCharType="end"/>
            </w:r>
          </w:hyperlink>
        </w:p>
        <w:p w14:paraId="6B335E08" w14:textId="64D498B9" w:rsidR="006D181B" w:rsidRDefault="00A9424B">
          <w:pPr>
            <w:pStyle w:val="TOC2"/>
            <w:rPr>
              <w:rFonts w:asciiTheme="minorHAnsi" w:eastAsiaTheme="minorEastAsia" w:hAnsiTheme="minorHAnsi"/>
              <w:noProof/>
              <w:sz w:val="22"/>
              <w:lang w:eastAsia="hr-HR"/>
            </w:rPr>
          </w:pPr>
          <w:hyperlink w:anchor="_Toc75958963" w:history="1">
            <w:r w:rsidR="006D181B" w:rsidRPr="000C4D51">
              <w:rPr>
                <w:rStyle w:val="Hyperlink"/>
                <w:noProof/>
              </w:rPr>
              <w:t>3.1.</w:t>
            </w:r>
            <w:r w:rsidR="006D181B">
              <w:rPr>
                <w:rFonts w:asciiTheme="minorHAnsi" w:eastAsiaTheme="minorEastAsia" w:hAnsiTheme="minorHAnsi"/>
                <w:noProof/>
                <w:sz w:val="22"/>
                <w:lang w:eastAsia="hr-HR"/>
              </w:rPr>
              <w:tab/>
            </w:r>
            <w:r w:rsidR="006D181B" w:rsidRPr="000C4D51">
              <w:rPr>
                <w:rStyle w:val="Hyperlink"/>
                <w:noProof/>
              </w:rPr>
              <w:t>Prostorni razmještaj zona ograničenja</w:t>
            </w:r>
            <w:r w:rsidR="006D181B">
              <w:rPr>
                <w:noProof/>
                <w:webHidden/>
              </w:rPr>
              <w:tab/>
            </w:r>
            <w:r w:rsidR="006D181B">
              <w:rPr>
                <w:noProof/>
                <w:webHidden/>
              </w:rPr>
              <w:fldChar w:fldCharType="begin"/>
            </w:r>
            <w:r w:rsidR="006D181B">
              <w:rPr>
                <w:noProof/>
                <w:webHidden/>
              </w:rPr>
              <w:instrText xml:space="preserve"> PAGEREF _Toc75958963 \h </w:instrText>
            </w:r>
            <w:r w:rsidR="006D181B">
              <w:rPr>
                <w:noProof/>
                <w:webHidden/>
              </w:rPr>
            </w:r>
            <w:r w:rsidR="006D181B">
              <w:rPr>
                <w:noProof/>
                <w:webHidden/>
              </w:rPr>
              <w:fldChar w:fldCharType="separate"/>
            </w:r>
            <w:r w:rsidR="006D181B">
              <w:rPr>
                <w:noProof/>
                <w:webHidden/>
              </w:rPr>
              <w:t>8</w:t>
            </w:r>
            <w:r w:rsidR="006D181B">
              <w:rPr>
                <w:noProof/>
                <w:webHidden/>
              </w:rPr>
              <w:fldChar w:fldCharType="end"/>
            </w:r>
          </w:hyperlink>
        </w:p>
        <w:p w14:paraId="2CAB59A2" w14:textId="53DD1CD5" w:rsidR="006D181B" w:rsidRDefault="00A9424B">
          <w:pPr>
            <w:pStyle w:val="TOC2"/>
            <w:rPr>
              <w:rFonts w:asciiTheme="minorHAnsi" w:eastAsiaTheme="minorEastAsia" w:hAnsiTheme="minorHAnsi"/>
              <w:noProof/>
              <w:sz w:val="22"/>
              <w:lang w:eastAsia="hr-HR"/>
            </w:rPr>
          </w:pPr>
          <w:hyperlink w:anchor="_Toc75958964" w:history="1">
            <w:r w:rsidR="006D181B" w:rsidRPr="000C4D51">
              <w:rPr>
                <w:rStyle w:val="Hyperlink"/>
                <w:noProof/>
              </w:rPr>
              <w:t>3.2.</w:t>
            </w:r>
            <w:r w:rsidR="006D181B">
              <w:rPr>
                <w:rFonts w:asciiTheme="minorHAnsi" w:eastAsiaTheme="minorEastAsia" w:hAnsiTheme="minorHAnsi"/>
                <w:noProof/>
                <w:sz w:val="22"/>
                <w:lang w:eastAsia="hr-HR"/>
              </w:rPr>
              <w:tab/>
            </w:r>
            <w:r w:rsidR="006D181B" w:rsidRPr="000C4D51">
              <w:rPr>
                <w:rStyle w:val="Hyperlink"/>
                <w:noProof/>
              </w:rPr>
              <w:t>Potreba za zonom ubrzanja</w:t>
            </w:r>
            <w:r w:rsidR="006D181B">
              <w:rPr>
                <w:noProof/>
                <w:webHidden/>
              </w:rPr>
              <w:tab/>
            </w:r>
            <w:r w:rsidR="006D181B">
              <w:rPr>
                <w:noProof/>
                <w:webHidden/>
              </w:rPr>
              <w:fldChar w:fldCharType="begin"/>
            </w:r>
            <w:r w:rsidR="006D181B">
              <w:rPr>
                <w:noProof/>
                <w:webHidden/>
              </w:rPr>
              <w:instrText xml:space="preserve"> PAGEREF _Toc75958964 \h </w:instrText>
            </w:r>
            <w:r w:rsidR="006D181B">
              <w:rPr>
                <w:noProof/>
                <w:webHidden/>
              </w:rPr>
            </w:r>
            <w:r w:rsidR="006D181B">
              <w:rPr>
                <w:noProof/>
                <w:webHidden/>
              </w:rPr>
              <w:fldChar w:fldCharType="separate"/>
            </w:r>
            <w:r w:rsidR="006D181B">
              <w:rPr>
                <w:noProof/>
                <w:webHidden/>
              </w:rPr>
              <w:t>9</w:t>
            </w:r>
            <w:r w:rsidR="006D181B">
              <w:rPr>
                <w:noProof/>
                <w:webHidden/>
              </w:rPr>
              <w:fldChar w:fldCharType="end"/>
            </w:r>
          </w:hyperlink>
        </w:p>
        <w:p w14:paraId="449A7817" w14:textId="0FB53BD1" w:rsidR="006D181B" w:rsidRDefault="00A9424B">
          <w:pPr>
            <w:pStyle w:val="TOC1"/>
            <w:rPr>
              <w:rFonts w:asciiTheme="minorHAnsi" w:eastAsiaTheme="minorEastAsia" w:hAnsiTheme="minorHAnsi"/>
              <w:noProof/>
              <w:sz w:val="22"/>
              <w:lang w:eastAsia="hr-HR"/>
            </w:rPr>
          </w:pPr>
          <w:hyperlink w:anchor="_Toc75958965" w:history="1">
            <w:r w:rsidR="006D181B" w:rsidRPr="000C4D51">
              <w:rPr>
                <w:rStyle w:val="Hyperlink"/>
                <w:noProof/>
              </w:rPr>
              <w:t>4.</w:t>
            </w:r>
            <w:r w:rsidR="006D181B">
              <w:rPr>
                <w:rFonts w:asciiTheme="minorHAnsi" w:eastAsiaTheme="minorEastAsia" w:hAnsiTheme="minorHAnsi"/>
                <w:noProof/>
                <w:sz w:val="22"/>
                <w:lang w:eastAsia="hr-HR"/>
              </w:rPr>
              <w:tab/>
            </w:r>
            <w:r w:rsidR="006D181B" w:rsidRPr="000C4D51">
              <w:rPr>
                <w:rStyle w:val="Hyperlink"/>
                <w:noProof/>
              </w:rPr>
              <w:t>Jednostavni proporcionalni regulator ograničenja brzine</w:t>
            </w:r>
            <w:r w:rsidR="006D181B">
              <w:rPr>
                <w:noProof/>
                <w:webHidden/>
              </w:rPr>
              <w:tab/>
            </w:r>
            <w:r w:rsidR="006D181B">
              <w:rPr>
                <w:noProof/>
                <w:webHidden/>
              </w:rPr>
              <w:fldChar w:fldCharType="begin"/>
            </w:r>
            <w:r w:rsidR="006D181B">
              <w:rPr>
                <w:noProof/>
                <w:webHidden/>
              </w:rPr>
              <w:instrText xml:space="preserve"> PAGEREF _Toc75958965 \h </w:instrText>
            </w:r>
            <w:r w:rsidR="006D181B">
              <w:rPr>
                <w:noProof/>
                <w:webHidden/>
              </w:rPr>
            </w:r>
            <w:r w:rsidR="006D181B">
              <w:rPr>
                <w:noProof/>
                <w:webHidden/>
              </w:rPr>
              <w:fldChar w:fldCharType="separate"/>
            </w:r>
            <w:r w:rsidR="006D181B">
              <w:rPr>
                <w:noProof/>
                <w:webHidden/>
              </w:rPr>
              <w:t>10</w:t>
            </w:r>
            <w:r w:rsidR="006D181B">
              <w:rPr>
                <w:noProof/>
                <w:webHidden/>
              </w:rPr>
              <w:fldChar w:fldCharType="end"/>
            </w:r>
          </w:hyperlink>
        </w:p>
        <w:p w14:paraId="74FDD4D5" w14:textId="2EABC887" w:rsidR="006D181B" w:rsidRDefault="00A9424B">
          <w:pPr>
            <w:pStyle w:val="TOC1"/>
            <w:rPr>
              <w:rFonts w:asciiTheme="minorHAnsi" w:eastAsiaTheme="minorEastAsia" w:hAnsiTheme="minorHAnsi"/>
              <w:noProof/>
              <w:sz w:val="22"/>
              <w:lang w:eastAsia="hr-HR"/>
            </w:rPr>
          </w:pPr>
          <w:hyperlink w:anchor="_Toc75958966" w:history="1">
            <w:r w:rsidR="006D181B" w:rsidRPr="000C4D51">
              <w:rPr>
                <w:rStyle w:val="Hyperlink"/>
                <w:noProof/>
              </w:rPr>
              <w:t>5.</w:t>
            </w:r>
            <w:r w:rsidR="006D181B">
              <w:rPr>
                <w:rFonts w:asciiTheme="minorHAnsi" w:eastAsiaTheme="minorEastAsia" w:hAnsiTheme="minorHAnsi"/>
                <w:noProof/>
                <w:sz w:val="22"/>
                <w:lang w:eastAsia="hr-HR"/>
              </w:rPr>
              <w:tab/>
            </w:r>
            <w:r w:rsidR="006D181B" w:rsidRPr="000C4D51">
              <w:rPr>
                <w:rStyle w:val="Hyperlink"/>
                <w:noProof/>
              </w:rPr>
              <w:t>Simulacijsko okruženje i prometni scenariji</w:t>
            </w:r>
            <w:r w:rsidR="006D181B">
              <w:rPr>
                <w:noProof/>
                <w:webHidden/>
              </w:rPr>
              <w:tab/>
            </w:r>
            <w:r w:rsidR="006D181B">
              <w:rPr>
                <w:noProof/>
                <w:webHidden/>
              </w:rPr>
              <w:fldChar w:fldCharType="begin"/>
            </w:r>
            <w:r w:rsidR="006D181B">
              <w:rPr>
                <w:noProof/>
                <w:webHidden/>
              </w:rPr>
              <w:instrText xml:space="preserve"> PAGEREF _Toc75958966 \h </w:instrText>
            </w:r>
            <w:r w:rsidR="006D181B">
              <w:rPr>
                <w:noProof/>
                <w:webHidden/>
              </w:rPr>
            </w:r>
            <w:r w:rsidR="006D181B">
              <w:rPr>
                <w:noProof/>
                <w:webHidden/>
              </w:rPr>
              <w:fldChar w:fldCharType="separate"/>
            </w:r>
            <w:r w:rsidR="006D181B">
              <w:rPr>
                <w:noProof/>
                <w:webHidden/>
              </w:rPr>
              <w:t>12</w:t>
            </w:r>
            <w:r w:rsidR="006D181B">
              <w:rPr>
                <w:noProof/>
                <w:webHidden/>
              </w:rPr>
              <w:fldChar w:fldCharType="end"/>
            </w:r>
          </w:hyperlink>
        </w:p>
        <w:p w14:paraId="48DADE59" w14:textId="471B48D2" w:rsidR="006D181B" w:rsidRDefault="00A9424B">
          <w:pPr>
            <w:pStyle w:val="TOC2"/>
            <w:rPr>
              <w:rFonts w:asciiTheme="minorHAnsi" w:eastAsiaTheme="minorEastAsia" w:hAnsiTheme="minorHAnsi"/>
              <w:noProof/>
              <w:sz w:val="22"/>
              <w:lang w:eastAsia="hr-HR"/>
            </w:rPr>
          </w:pPr>
          <w:hyperlink w:anchor="_Toc75958967" w:history="1">
            <w:r w:rsidR="006D181B" w:rsidRPr="000C4D51">
              <w:rPr>
                <w:rStyle w:val="Hyperlink"/>
                <w:noProof/>
              </w:rPr>
              <w:t>5.1.</w:t>
            </w:r>
            <w:r w:rsidR="006D181B">
              <w:rPr>
                <w:rFonts w:asciiTheme="minorHAnsi" w:eastAsiaTheme="minorEastAsia" w:hAnsiTheme="minorHAnsi"/>
                <w:noProof/>
                <w:sz w:val="22"/>
                <w:lang w:eastAsia="hr-HR"/>
              </w:rPr>
              <w:tab/>
            </w:r>
            <w:r w:rsidR="006D181B" w:rsidRPr="000C4D51">
              <w:rPr>
                <w:rStyle w:val="Hyperlink"/>
                <w:noProof/>
              </w:rPr>
              <w:t>Simulacijski parametri</w:t>
            </w:r>
            <w:r w:rsidR="006D181B">
              <w:rPr>
                <w:noProof/>
                <w:webHidden/>
              </w:rPr>
              <w:tab/>
            </w:r>
            <w:r w:rsidR="006D181B">
              <w:rPr>
                <w:noProof/>
                <w:webHidden/>
              </w:rPr>
              <w:fldChar w:fldCharType="begin"/>
            </w:r>
            <w:r w:rsidR="006D181B">
              <w:rPr>
                <w:noProof/>
                <w:webHidden/>
              </w:rPr>
              <w:instrText xml:space="preserve"> PAGEREF _Toc75958967 \h </w:instrText>
            </w:r>
            <w:r w:rsidR="006D181B">
              <w:rPr>
                <w:noProof/>
                <w:webHidden/>
              </w:rPr>
            </w:r>
            <w:r w:rsidR="006D181B">
              <w:rPr>
                <w:noProof/>
                <w:webHidden/>
              </w:rPr>
              <w:fldChar w:fldCharType="separate"/>
            </w:r>
            <w:r w:rsidR="006D181B">
              <w:rPr>
                <w:noProof/>
                <w:webHidden/>
              </w:rPr>
              <w:t>13</w:t>
            </w:r>
            <w:r w:rsidR="006D181B">
              <w:rPr>
                <w:noProof/>
                <w:webHidden/>
              </w:rPr>
              <w:fldChar w:fldCharType="end"/>
            </w:r>
          </w:hyperlink>
        </w:p>
        <w:p w14:paraId="0F90D6A0" w14:textId="4B684759" w:rsidR="006D181B" w:rsidRDefault="00A9424B">
          <w:pPr>
            <w:pStyle w:val="TOC2"/>
            <w:rPr>
              <w:rFonts w:asciiTheme="minorHAnsi" w:eastAsiaTheme="minorEastAsia" w:hAnsiTheme="minorHAnsi"/>
              <w:noProof/>
              <w:sz w:val="22"/>
              <w:lang w:eastAsia="hr-HR"/>
            </w:rPr>
          </w:pPr>
          <w:hyperlink w:anchor="_Toc75958968" w:history="1">
            <w:r w:rsidR="006D181B" w:rsidRPr="000C4D51">
              <w:rPr>
                <w:rStyle w:val="Hyperlink"/>
                <w:noProof/>
              </w:rPr>
              <w:t>5.2.</w:t>
            </w:r>
            <w:r w:rsidR="006D181B">
              <w:rPr>
                <w:rFonts w:asciiTheme="minorHAnsi" w:eastAsiaTheme="minorEastAsia" w:hAnsiTheme="minorHAnsi"/>
                <w:noProof/>
                <w:sz w:val="22"/>
                <w:lang w:eastAsia="hr-HR"/>
              </w:rPr>
              <w:tab/>
            </w:r>
            <w:r w:rsidR="006D181B" w:rsidRPr="000C4D51">
              <w:rPr>
                <w:rStyle w:val="Hyperlink"/>
                <w:noProof/>
              </w:rPr>
              <w:t>Model autoceste i scenariji prijevozne potražnje</w:t>
            </w:r>
            <w:r w:rsidR="006D181B">
              <w:rPr>
                <w:noProof/>
                <w:webHidden/>
              </w:rPr>
              <w:tab/>
            </w:r>
            <w:r w:rsidR="006D181B">
              <w:rPr>
                <w:noProof/>
                <w:webHidden/>
              </w:rPr>
              <w:fldChar w:fldCharType="begin"/>
            </w:r>
            <w:r w:rsidR="006D181B">
              <w:rPr>
                <w:noProof/>
                <w:webHidden/>
              </w:rPr>
              <w:instrText xml:space="preserve"> PAGEREF _Toc75958968 \h </w:instrText>
            </w:r>
            <w:r w:rsidR="006D181B">
              <w:rPr>
                <w:noProof/>
                <w:webHidden/>
              </w:rPr>
            </w:r>
            <w:r w:rsidR="006D181B">
              <w:rPr>
                <w:noProof/>
                <w:webHidden/>
              </w:rPr>
              <w:fldChar w:fldCharType="separate"/>
            </w:r>
            <w:r w:rsidR="006D181B">
              <w:rPr>
                <w:noProof/>
                <w:webHidden/>
              </w:rPr>
              <w:t>14</w:t>
            </w:r>
            <w:r w:rsidR="006D181B">
              <w:rPr>
                <w:noProof/>
                <w:webHidden/>
              </w:rPr>
              <w:fldChar w:fldCharType="end"/>
            </w:r>
          </w:hyperlink>
        </w:p>
        <w:p w14:paraId="428666E1" w14:textId="3317361F" w:rsidR="006D181B" w:rsidRDefault="00A9424B">
          <w:pPr>
            <w:pStyle w:val="TOC2"/>
            <w:rPr>
              <w:rFonts w:asciiTheme="minorHAnsi" w:eastAsiaTheme="minorEastAsia" w:hAnsiTheme="minorHAnsi"/>
              <w:noProof/>
              <w:sz w:val="22"/>
              <w:lang w:eastAsia="hr-HR"/>
            </w:rPr>
          </w:pPr>
          <w:hyperlink w:anchor="_Toc75958969" w:history="1">
            <w:r w:rsidR="006D181B" w:rsidRPr="000C4D51">
              <w:rPr>
                <w:rStyle w:val="Hyperlink"/>
                <w:noProof/>
              </w:rPr>
              <w:t>5.3.</w:t>
            </w:r>
            <w:r w:rsidR="006D181B">
              <w:rPr>
                <w:rFonts w:asciiTheme="minorHAnsi" w:eastAsiaTheme="minorEastAsia" w:hAnsiTheme="minorHAnsi"/>
                <w:noProof/>
                <w:sz w:val="22"/>
                <w:lang w:eastAsia="hr-HR"/>
              </w:rPr>
              <w:tab/>
            </w:r>
            <w:r w:rsidR="006D181B" w:rsidRPr="000C4D51">
              <w:rPr>
                <w:rStyle w:val="Hyperlink"/>
                <w:noProof/>
              </w:rPr>
              <w:t>Prikupljanje i obrada simulacijskih rezultata</w:t>
            </w:r>
            <w:r w:rsidR="006D181B">
              <w:rPr>
                <w:noProof/>
                <w:webHidden/>
              </w:rPr>
              <w:tab/>
            </w:r>
            <w:r w:rsidR="006D181B">
              <w:rPr>
                <w:noProof/>
                <w:webHidden/>
              </w:rPr>
              <w:fldChar w:fldCharType="begin"/>
            </w:r>
            <w:r w:rsidR="006D181B">
              <w:rPr>
                <w:noProof/>
                <w:webHidden/>
              </w:rPr>
              <w:instrText xml:space="preserve"> PAGEREF _Toc75958969 \h </w:instrText>
            </w:r>
            <w:r w:rsidR="006D181B">
              <w:rPr>
                <w:noProof/>
                <w:webHidden/>
              </w:rPr>
            </w:r>
            <w:r w:rsidR="006D181B">
              <w:rPr>
                <w:noProof/>
                <w:webHidden/>
              </w:rPr>
              <w:fldChar w:fldCharType="separate"/>
            </w:r>
            <w:r w:rsidR="006D181B">
              <w:rPr>
                <w:noProof/>
                <w:webHidden/>
              </w:rPr>
              <w:t>17</w:t>
            </w:r>
            <w:r w:rsidR="006D181B">
              <w:rPr>
                <w:noProof/>
                <w:webHidden/>
              </w:rPr>
              <w:fldChar w:fldCharType="end"/>
            </w:r>
          </w:hyperlink>
        </w:p>
        <w:p w14:paraId="3925ACC4" w14:textId="04FE1485" w:rsidR="006D181B" w:rsidRDefault="00A9424B">
          <w:pPr>
            <w:pStyle w:val="TOC1"/>
            <w:rPr>
              <w:rFonts w:asciiTheme="minorHAnsi" w:eastAsiaTheme="minorEastAsia" w:hAnsiTheme="minorHAnsi"/>
              <w:noProof/>
              <w:sz w:val="22"/>
              <w:lang w:eastAsia="hr-HR"/>
            </w:rPr>
          </w:pPr>
          <w:hyperlink w:anchor="_Toc75958970" w:history="1">
            <w:r w:rsidR="006D181B" w:rsidRPr="000C4D51">
              <w:rPr>
                <w:rStyle w:val="Hyperlink"/>
                <w:noProof/>
              </w:rPr>
              <w:t>6.</w:t>
            </w:r>
            <w:r w:rsidR="006D181B">
              <w:rPr>
                <w:rFonts w:asciiTheme="minorHAnsi" w:eastAsiaTheme="minorEastAsia" w:hAnsiTheme="minorHAnsi"/>
                <w:noProof/>
                <w:sz w:val="22"/>
                <w:lang w:eastAsia="hr-HR"/>
              </w:rPr>
              <w:tab/>
            </w:r>
            <w:r w:rsidR="006D181B" w:rsidRPr="000C4D51">
              <w:rPr>
                <w:rStyle w:val="Hyperlink"/>
                <w:noProof/>
              </w:rPr>
              <w:t>Simulacijski rezultati</w:t>
            </w:r>
            <w:r w:rsidR="006D181B">
              <w:rPr>
                <w:noProof/>
                <w:webHidden/>
              </w:rPr>
              <w:tab/>
            </w:r>
            <w:r w:rsidR="006D181B">
              <w:rPr>
                <w:noProof/>
                <w:webHidden/>
              </w:rPr>
              <w:fldChar w:fldCharType="begin"/>
            </w:r>
            <w:r w:rsidR="006D181B">
              <w:rPr>
                <w:noProof/>
                <w:webHidden/>
              </w:rPr>
              <w:instrText xml:space="preserve"> PAGEREF _Toc75958970 \h </w:instrText>
            </w:r>
            <w:r w:rsidR="006D181B">
              <w:rPr>
                <w:noProof/>
                <w:webHidden/>
              </w:rPr>
            </w:r>
            <w:r w:rsidR="006D181B">
              <w:rPr>
                <w:noProof/>
                <w:webHidden/>
              </w:rPr>
              <w:fldChar w:fldCharType="separate"/>
            </w:r>
            <w:r w:rsidR="006D181B">
              <w:rPr>
                <w:noProof/>
                <w:webHidden/>
              </w:rPr>
              <w:t>18</w:t>
            </w:r>
            <w:r w:rsidR="006D181B">
              <w:rPr>
                <w:noProof/>
                <w:webHidden/>
              </w:rPr>
              <w:fldChar w:fldCharType="end"/>
            </w:r>
          </w:hyperlink>
        </w:p>
        <w:p w14:paraId="7561ABAC" w14:textId="5C4A61FA" w:rsidR="006D181B" w:rsidRDefault="00A9424B">
          <w:pPr>
            <w:pStyle w:val="TOC2"/>
            <w:rPr>
              <w:rFonts w:asciiTheme="minorHAnsi" w:eastAsiaTheme="minorEastAsia" w:hAnsiTheme="minorHAnsi"/>
              <w:noProof/>
              <w:sz w:val="22"/>
              <w:lang w:eastAsia="hr-HR"/>
            </w:rPr>
          </w:pPr>
          <w:hyperlink w:anchor="_Toc75958971" w:history="1">
            <w:r w:rsidR="006D181B" w:rsidRPr="000C4D51">
              <w:rPr>
                <w:rStyle w:val="Hyperlink"/>
                <w:noProof/>
              </w:rPr>
              <w:t>6.1.</w:t>
            </w:r>
            <w:r w:rsidR="006D181B">
              <w:rPr>
                <w:rFonts w:asciiTheme="minorHAnsi" w:eastAsiaTheme="minorEastAsia" w:hAnsiTheme="minorHAnsi"/>
                <w:noProof/>
                <w:sz w:val="22"/>
                <w:lang w:eastAsia="hr-HR"/>
              </w:rPr>
              <w:tab/>
            </w:r>
            <w:r w:rsidR="006D181B" w:rsidRPr="000C4D51">
              <w:rPr>
                <w:rStyle w:val="Hyperlink"/>
                <w:noProof/>
              </w:rPr>
              <w:t>Analiza prometnih pokazatelja</w:t>
            </w:r>
            <w:r w:rsidR="006D181B">
              <w:rPr>
                <w:noProof/>
                <w:webHidden/>
              </w:rPr>
              <w:tab/>
            </w:r>
            <w:r w:rsidR="006D181B">
              <w:rPr>
                <w:noProof/>
                <w:webHidden/>
              </w:rPr>
              <w:fldChar w:fldCharType="begin"/>
            </w:r>
            <w:r w:rsidR="006D181B">
              <w:rPr>
                <w:noProof/>
                <w:webHidden/>
              </w:rPr>
              <w:instrText xml:space="preserve"> PAGEREF _Toc75958971 \h </w:instrText>
            </w:r>
            <w:r w:rsidR="006D181B">
              <w:rPr>
                <w:noProof/>
                <w:webHidden/>
              </w:rPr>
            </w:r>
            <w:r w:rsidR="006D181B">
              <w:rPr>
                <w:noProof/>
                <w:webHidden/>
              </w:rPr>
              <w:fldChar w:fldCharType="separate"/>
            </w:r>
            <w:r w:rsidR="006D181B">
              <w:rPr>
                <w:noProof/>
                <w:webHidden/>
              </w:rPr>
              <w:t>21</w:t>
            </w:r>
            <w:r w:rsidR="006D181B">
              <w:rPr>
                <w:noProof/>
                <w:webHidden/>
              </w:rPr>
              <w:fldChar w:fldCharType="end"/>
            </w:r>
          </w:hyperlink>
        </w:p>
        <w:p w14:paraId="3F03E8D6" w14:textId="15E1EA30" w:rsidR="006D181B" w:rsidRDefault="00A9424B">
          <w:pPr>
            <w:pStyle w:val="TOC2"/>
            <w:rPr>
              <w:rFonts w:asciiTheme="minorHAnsi" w:eastAsiaTheme="minorEastAsia" w:hAnsiTheme="minorHAnsi"/>
              <w:noProof/>
              <w:sz w:val="22"/>
              <w:lang w:eastAsia="hr-HR"/>
            </w:rPr>
          </w:pPr>
          <w:hyperlink w:anchor="_Toc75958972" w:history="1">
            <w:r w:rsidR="006D181B" w:rsidRPr="000C4D51">
              <w:rPr>
                <w:rStyle w:val="Hyperlink"/>
                <w:noProof/>
              </w:rPr>
              <w:t>6.2.</w:t>
            </w:r>
            <w:r w:rsidR="006D181B">
              <w:rPr>
                <w:rFonts w:asciiTheme="minorHAnsi" w:eastAsiaTheme="minorEastAsia" w:hAnsiTheme="minorHAnsi"/>
                <w:noProof/>
                <w:sz w:val="22"/>
                <w:lang w:eastAsia="hr-HR"/>
              </w:rPr>
              <w:tab/>
            </w:r>
            <w:r w:rsidR="006D181B" w:rsidRPr="000C4D51">
              <w:rPr>
                <w:rStyle w:val="Hyperlink"/>
                <w:noProof/>
              </w:rPr>
              <w:t>Analiza ekoloških pokazatelja</w:t>
            </w:r>
            <w:r w:rsidR="006D181B">
              <w:rPr>
                <w:noProof/>
                <w:webHidden/>
              </w:rPr>
              <w:tab/>
            </w:r>
            <w:r w:rsidR="006D181B">
              <w:rPr>
                <w:noProof/>
                <w:webHidden/>
              </w:rPr>
              <w:fldChar w:fldCharType="begin"/>
            </w:r>
            <w:r w:rsidR="006D181B">
              <w:rPr>
                <w:noProof/>
                <w:webHidden/>
              </w:rPr>
              <w:instrText xml:space="preserve"> PAGEREF _Toc75958972 \h </w:instrText>
            </w:r>
            <w:r w:rsidR="006D181B">
              <w:rPr>
                <w:noProof/>
                <w:webHidden/>
              </w:rPr>
            </w:r>
            <w:r w:rsidR="006D181B">
              <w:rPr>
                <w:noProof/>
                <w:webHidden/>
              </w:rPr>
              <w:fldChar w:fldCharType="separate"/>
            </w:r>
            <w:r w:rsidR="006D181B">
              <w:rPr>
                <w:noProof/>
                <w:webHidden/>
              </w:rPr>
              <w:t>29</w:t>
            </w:r>
            <w:r w:rsidR="006D181B">
              <w:rPr>
                <w:noProof/>
                <w:webHidden/>
              </w:rPr>
              <w:fldChar w:fldCharType="end"/>
            </w:r>
          </w:hyperlink>
        </w:p>
        <w:p w14:paraId="14081D41" w14:textId="67AB2ADE" w:rsidR="006D181B" w:rsidRDefault="00A9424B">
          <w:pPr>
            <w:pStyle w:val="TOC2"/>
            <w:rPr>
              <w:rFonts w:asciiTheme="minorHAnsi" w:eastAsiaTheme="minorEastAsia" w:hAnsiTheme="minorHAnsi"/>
              <w:noProof/>
              <w:sz w:val="22"/>
              <w:lang w:eastAsia="hr-HR"/>
            </w:rPr>
          </w:pPr>
          <w:hyperlink w:anchor="_Toc75958973" w:history="1">
            <w:r w:rsidR="006D181B" w:rsidRPr="000C4D51">
              <w:rPr>
                <w:rStyle w:val="Hyperlink"/>
                <w:noProof/>
              </w:rPr>
              <w:t>6.3.</w:t>
            </w:r>
            <w:r w:rsidR="006D181B">
              <w:rPr>
                <w:rFonts w:asciiTheme="minorHAnsi" w:eastAsiaTheme="minorEastAsia" w:hAnsiTheme="minorHAnsi"/>
                <w:noProof/>
                <w:sz w:val="22"/>
                <w:lang w:eastAsia="hr-HR"/>
              </w:rPr>
              <w:tab/>
            </w:r>
            <w:r w:rsidR="006D181B" w:rsidRPr="000C4D51">
              <w:rPr>
                <w:rStyle w:val="Hyperlink"/>
                <w:noProof/>
              </w:rPr>
              <w:t>Rasprava dobivenih rezultata</w:t>
            </w:r>
            <w:r w:rsidR="006D181B">
              <w:rPr>
                <w:noProof/>
                <w:webHidden/>
              </w:rPr>
              <w:tab/>
            </w:r>
            <w:r w:rsidR="006D181B">
              <w:rPr>
                <w:noProof/>
                <w:webHidden/>
              </w:rPr>
              <w:fldChar w:fldCharType="begin"/>
            </w:r>
            <w:r w:rsidR="006D181B">
              <w:rPr>
                <w:noProof/>
                <w:webHidden/>
              </w:rPr>
              <w:instrText xml:space="preserve"> PAGEREF _Toc75958973 \h </w:instrText>
            </w:r>
            <w:r w:rsidR="006D181B">
              <w:rPr>
                <w:noProof/>
                <w:webHidden/>
              </w:rPr>
            </w:r>
            <w:r w:rsidR="006D181B">
              <w:rPr>
                <w:noProof/>
                <w:webHidden/>
              </w:rPr>
              <w:fldChar w:fldCharType="separate"/>
            </w:r>
            <w:r w:rsidR="006D181B">
              <w:rPr>
                <w:noProof/>
                <w:webHidden/>
              </w:rPr>
              <w:t>30</w:t>
            </w:r>
            <w:r w:rsidR="006D181B">
              <w:rPr>
                <w:noProof/>
                <w:webHidden/>
              </w:rPr>
              <w:fldChar w:fldCharType="end"/>
            </w:r>
          </w:hyperlink>
        </w:p>
        <w:p w14:paraId="16571358" w14:textId="64750C02" w:rsidR="006D181B" w:rsidRDefault="00A9424B">
          <w:pPr>
            <w:pStyle w:val="TOC1"/>
            <w:rPr>
              <w:rFonts w:asciiTheme="minorHAnsi" w:eastAsiaTheme="minorEastAsia" w:hAnsiTheme="minorHAnsi"/>
              <w:noProof/>
              <w:sz w:val="22"/>
              <w:lang w:eastAsia="hr-HR"/>
            </w:rPr>
          </w:pPr>
          <w:hyperlink w:anchor="_Toc75958974" w:history="1">
            <w:r w:rsidR="006D181B" w:rsidRPr="000C4D51">
              <w:rPr>
                <w:rStyle w:val="Hyperlink"/>
                <w:noProof/>
              </w:rPr>
              <w:t>7.</w:t>
            </w:r>
            <w:r w:rsidR="006D181B">
              <w:rPr>
                <w:rFonts w:asciiTheme="minorHAnsi" w:eastAsiaTheme="minorEastAsia" w:hAnsiTheme="minorHAnsi"/>
                <w:noProof/>
                <w:sz w:val="22"/>
                <w:lang w:eastAsia="hr-HR"/>
              </w:rPr>
              <w:tab/>
            </w:r>
            <w:r w:rsidR="006D181B" w:rsidRPr="000C4D51">
              <w:rPr>
                <w:rStyle w:val="Hyperlink"/>
                <w:noProof/>
              </w:rPr>
              <w:t>Zaključak</w:t>
            </w:r>
            <w:r w:rsidR="006D181B">
              <w:rPr>
                <w:noProof/>
                <w:webHidden/>
              </w:rPr>
              <w:tab/>
            </w:r>
            <w:r w:rsidR="006D181B">
              <w:rPr>
                <w:noProof/>
                <w:webHidden/>
              </w:rPr>
              <w:fldChar w:fldCharType="begin"/>
            </w:r>
            <w:r w:rsidR="006D181B">
              <w:rPr>
                <w:noProof/>
                <w:webHidden/>
              </w:rPr>
              <w:instrText xml:space="preserve"> PAGEREF _Toc75958974 \h </w:instrText>
            </w:r>
            <w:r w:rsidR="006D181B">
              <w:rPr>
                <w:noProof/>
                <w:webHidden/>
              </w:rPr>
            </w:r>
            <w:r w:rsidR="006D181B">
              <w:rPr>
                <w:noProof/>
                <w:webHidden/>
              </w:rPr>
              <w:fldChar w:fldCharType="separate"/>
            </w:r>
            <w:r w:rsidR="006D181B">
              <w:rPr>
                <w:noProof/>
                <w:webHidden/>
              </w:rPr>
              <w:t>32</w:t>
            </w:r>
            <w:r w:rsidR="006D181B">
              <w:rPr>
                <w:noProof/>
                <w:webHidden/>
              </w:rPr>
              <w:fldChar w:fldCharType="end"/>
            </w:r>
          </w:hyperlink>
        </w:p>
        <w:p w14:paraId="258DCA72" w14:textId="2D2D053E" w:rsidR="006D181B" w:rsidRDefault="00A9424B">
          <w:pPr>
            <w:pStyle w:val="TOC1"/>
            <w:rPr>
              <w:rFonts w:asciiTheme="minorHAnsi" w:eastAsiaTheme="minorEastAsia" w:hAnsiTheme="minorHAnsi"/>
              <w:noProof/>
              <w:sz w:val="22"/>
              <w:lang w:eastAsia="hr-HR"/>
            </w:rPr>
          </w:pPr>
          <w:hyperlink w:anchor="_Toc75958975" w:history="1">
            <w:r w:rsidR="006D181B" w:rsidRPr="000C4D51">
              <w:rPr>
                <w:rStyle w:val="Hyperlink"/>
                <w:noProof/>
              </w:rPr>
              <w:t>Literatura</w:t>
            </w:r>
            <w:r w:rsidR="006D181B">
              <w:rPr>
                <w:noProof/>
                <w:webHidden/>
              </w:rPr>
              <w:tab/>
            </w:r>
            <w:r w:rsidR="006D181B">
              <w:rPr>
                <w:noProof/>
                <w:webHidden/>
              </w:rPr>
              <w:fldChar w:fldCharType="begin"/>
            </w:r>
            <w:r w:rsidR="006D181B">
              <w:rPr>
                <w:noProof/>
                <w:webHidden/>
              </w:rPr>
              <w:instrText xml:space="preserve"> PAGEREF _Toc75958975 \h </w:instrText>
            </w:r>
            <w:r w:rsidR="006D181B">
              <w:rPr>
                <w:noProof/>
                <w:webHidden/>
              </w:rPr>
            </w:r>
            <w:r w:rsidR="006D181B">
              <w:rPr>
                <w:noProof/>
                <w:webHidden/>
              </w:rPr>
              <w:fldChar w:fldCharType="separate"/>
            </w:r>
            <w:r w:rsidR="006D181B">
              <w:rPr>
                <w:noProof/>
                <w:webHidden/>
              </w:rPr>
              <w:t>34</w:t>
            </w:r>
            <w:r w:rsidR="006D181B">
              <w:rPr>
                <w:noProof/>
                <w:webHidden/>
              </w:rPr>
              <w:fldChar w:fldCharType="end"/>
            </w:r>
          </w:hyperlink>
        </w:p>
        <w:p w14:paraId="4B9C4916" w14:textId="695A8A61" w:rsidR="006D181B" w:rsidRDefault="00A9424B">
          <w:pPr>
            <w:pStyle w:val="TOC1"/>
            <w:rPr>
              <w:rFonts w:asciiTheme="minorHAnsi" w:eastAsiaTheme="minorEastAsia" w:hAnsiTheme="minorHAnsi"/>
              <w:noProof/>
              <w:sz w:val="22"/>
              <w:lang w:eastAsia="hr-HR"/>
            </w:rPr>
          </w:pPr>
          <w:hyperlink w:anchor="_Toc75958976" w:history="1">
            <w:r w:rsidR="006D181B" w:rsidRPr="000C4D51">
              <w:rPr>
                <w:rStyle w:val="Hyperlink"/>
                <w:noProof/>
              </w:rPr>
              <w:t>Sažetak</w:t>
            </w:r>
            <w:r w:rsidR="006D181B">
              <w:rPr>
                <w:noProof/>
                <w:webHidden/>
              </w:rPr>
              <w:tab/>
            </w:r>
            <w:r w:rsidR="006D181B">
              <w:rPr>
                <w:noProof/>
                <w:webHidden/>
              </w:rPr>
              <w:fldChar w:fldCharType="begin"/>
            </w:r>
            <w:r w:rsidR="006D181B">
              <w:rPr>
                <w:noProof/>
                <w:webHidden/>
              </w:rPr>
              <w:instrText xml:space="preserve"> PAGEREF _Toc75958976 \h </w:instrText>
            </w:r>
            <w:r w:rsidR="006D181B">
              <w:rPr>
                <w:noProof/>
                <w:webHidden/>
              </w:rPr>
            </w:r>
            <w:r w:rsidR="006D181B">
              <w:rPr>
                <w:noProof/>
                <w:webHidden/>
              </w:rPr>
              <w:fldChar w:fldCharType="separate"/>
            </w:r>
            <w:r w:rsidR="006D181B">
              <w:rPr>
                <w:noProof/>
                <w:webHidden/>
              </w:rPr>
              <w:t>36</w:t>
            </w:r>
            <w:r w:rsidR="006D181B">
              <w:rPr>
                <w:noProof/>
                <w:webHidden/>
              </w:rPr>
              <w:fldChar w:fldCharType="end"/>
            </w:r>
          </w:hyperlink>
        </w:p>
        <w:p w14:paraId="45ACAA62" w14:textId="1641A806" w:rsidR="006D181B" w:rsidRDefault="00A9424B">
          <w:pPr>
            <w:pStyle w:val="TOC1"/>
            <w:rPr>
              <w:rFonts w:asciiTheme="minorHAnsi" w:eastAsiaTheme="minorEastAsia" w:hAnsiTheme="minorHAnsi"/>
              <w:noProof/>
              <w:sz w:val="22"/>
              <w:lang w:eastAsia="hr-HR"/>
            </w:rPr>
          </w:pPr>
          <w:hyperlink w:anchor="_Toc75958977" w:history="1">
            <w:r w:rsidR="006D181B" w:rsidRPr="000C4D51">
              <w:rPr>
                <w:rStyle w:val="Hyperlink"/>
                <w:noProof/>
                <w:lang w:val="en-US"/>
              </w:rPr>
              <w:t>Summary</w:t>
            </w:r>
            <w:r w:rsidR="006D181B">
              <w:rPr>
                <w:noProof/>
                <w:webHidden/>
              </w:rPr>
              <w:tab/>
            </w:r>
            <w:r w:rsidR="006D181B">
              <w:rPr>
                <w:noProof/>
                <w:webHidden/>
              </w:rPr>
              <w:fldChar w:fldCharType="begin"/>
            </w:r>
            <w:r w:rsidR="006D181B">
              <w:rPr>
                <w:noProof/>
                <w:webHidden/>
              </w:rPr>
              <w:instrText xml:space="preserve"> PAGEREF _Toc75958977 \h </w:instrText>
            </w:r>
            <w:r w:rsidR="006D181B">
              <w:rPr>
                <w:noProof/>
                <w:webHidden/>
              </w:rPr>
            </w:r>
            <w:r w:rsidR="006D181B">
              <w:rPr>
                <w:noProof/>
                <w:webHidden/>
              </w:rPr>
              <w:fldChar w:fldCharType="separate"/>
            </w:r>
            <w:r w:rsidR="006D181B">
              <w:rPr>
                <w:noProof/>
                <w:webHidden/>
              </w:rPr>
              <w:t>37</w:t>
            </w:r>
            <w:r w:rsidR="006D181B">
              <w:rPr>
                <w:noProof/>
                <w:webHidden/>
              </w:rPr>
              <w:fldChar w:fldCharType="end"/>
            </w:r>
          </w:hyperlink>
        </w:p>
        <w:p w14:paraId="0C113FD5" w14:textId="031ABC5E" w:rsidR="006D181B" w:rsidRDefault="00A9424B">
          <w:pPr>
            <w:pStyle w:val="TOC1"/>
            <w:rPr>
              <w:rFonts w:asciiTheme="minorHAnsi" w:eastAsiaTheme="minorEastAsia" w:hAnsiTheme="minorHAnsi"/>
              <w:noProof/>
              <w:sz w:val="22"/>
              <w:lang w:eastAsia="hr-HR"/>
            </w:rPr>
          </w:pPr>
          <w:hyperlink w:anchor="_Toc75958978" w:history="1">
            <w:r w:rsidR="006D181B" w:rsidRPr="000C4D51">
              <w:rPr>
                <w:rStyle w:val="Hyperlink"/>
                <w:noProof/>
              </w:rPr>
              <w:t>Popis slika</w:t>
            </w:r>
            <w:r w:rsidR="006D181B">
              <w:rPr>
                <w:noProof/>
                <w:webHidden/>
              </w:rPr>
              <w:tab/>
            </w:r>
            <w:r w:rsidR="006D181B">
              <w:rPr>
                <w:noProof/>
                <w:webHidden/>
              </w:rPr>
              <w:fldChar w:fldCharType="begin"/>
            </w:r>
            <w:r w:rsidR="006D181B">
              <w:rPr>
                <w:noProof/>
                <w:webHidden/>
              </w:rPr>
              <w:instrText xml:space="preserve"> PAGEREF _Toc75958978 \h </w:instrText>
            </w:r>
            <w:r w:rsidR="006D181B">
              <w:rPr>
                <w:noProof/>
                <w:webHidden/>
              </w:rPr>
            </w:r>
            <w:r w:rsidR="006D181B">
              <w:rPr>
                <w:noProof/>
                <w:webHidden/>
              </w:rPr>
              <w:fldChar w:fldCharType="separate"/>
            </w:r>
            <w:r w:rsidR="006D181B">
              <w:rPr>
                <w:noProof/>
                <w:webHidden/>
              </w:rPr>
              <w:t>38</w:t>
            </w:r>
            <w:r w:rsidR="006D181B">
              <w:rPr>
                <w:noProof/>
                <w:webHidden/>
              </w:rPr>
              <w:fldChar w:fldCharType="end"/>
            </w:r>
          </w:hyperlink>
        </w:p>
        <w:p w14:paraId="0CCA73C6" w14:textId="34652566" w:rsidR="006D181B" w:rsidRDefault="00A9424B">
          <w:pPr>
            <w:pStyle w:val="TOC1"/>
            <w:rPr>
              <w:rFonts w:asciiTheme="minorHAnsi" w:eastAsiaTheme="minorEastAsia" w:hAnsiTheme="minorHAnsi"/>
              <w:noProof/>
              <w:sz w:val="22"/>
              <w:lang w:eastAsia="hr-HR"/>
            </w:rPr>
          </w:pPr>
          <w:hyperlink w:anchor="_Toc75958979" w:history="1">
            <w:r w:rsidR="006D181B" w:rsidRPr="000C4D51">
              <w:rPr>
                <w:rStyle w:val="Hyperlink"/>
                <w:noProof/>
              </w:rPr>
              <w:t>Popis grafičkih prikaza</w:t>
            </w:r>
            <w:r w:rsidR="006D181B">
              <w:rPr>
                <w:noProof/>
                <w:webHidden/>
              </w:rPr>
              <w:tab/>
            </w:r>
            <w:r w:rsidR="006D181B">
              <w:rPr>
                <w:noProof/>
                <w:webHidden/>
              </w:rPr>
              <w:fldChar w:fldCharType="begin"/>
            </w:r>
            <w:r w:rsidR="006D181B">
              <w:rPr>
                <w:noProof/>
                <w:webHidden/>
              </w:rPr>
              <w:instrText xml:space="preserve"> PAGEREF _Toc75958979 \h </w:instrText>
            </w:r>
            <w:r w:rsidR="006D181B">
              <w:rPr>
                <w:noProof/>
                <w:webHidden/>
              </w:rPr>
            </w:r>
            <w:r w:rsidR="006D181B">
              <w:rPr>
                <w:noProof/>
                <w:webHidden/>
              </w:rPr>
              <w:fldChar w:fldCharType="separate"/>
            </w:r>
            <w:r w:rsidR="006D181B">
              <w:rPr>
                <w:noProof/>
                <w:webHidden/>
              </w:rPr>
              <w:t>39</w:t>
            </w:r>
            <w:r w:rsidR="006D181B">
              <w:rPr>
                <w:noProof/>
                <w:webHidden/>
              </w:rPr>
              <w:fldChar w:fldCharType="end"/>
            </w:r>
          </w:hyperlink>
        </w:p>
        <w:p w14:paraId="4DC8188B" w14:textId="71E746EC" w:rsidR="006D181B" w:rsidRDefault="00A9424B">
          <w:pPr>
            <w:pStyle w:val="TOC1"/>
            <w:rPr>
              <w:rFonts w:asciiTheme="minorHAnsi" w:eastAsiaTheme="minorEastAsia" w:hAnsiTheme="minorHAnsi"/>
              <w:noProof/>
              <w:sz w:val="22"/>
              <w:lang w:eastAsia="hr-HR"/>
            </w:rPr>
          </w:pPr>
          <w:hyperlink w:anchor="_Toc75958980" w:history="1">
            <w:r w:rsidR="006D181B" w:rsidRPr="000C4D51">
              <w:rPr>
                <w:rStyle w:val="Hyperlink"/>
                <w:rFonts w:cs="Times New Roman"/>
                <w:noProof/>
              </w:rPr>
              <w:t>Popis tablica</w:t>
            </w:r>
            <w:r w:rsidR="006D181B">
              <w:rPr>
                <w:noProof/>
                <w:webHidden/>
              </w:rPr>
              <w:tab/>
            </w:r>
            <w:r w:rsidR="006D181B">
              <w:rPr>
                <w:noProof/>
                <w:webHidden/>
              </w:rPr>
              <w:fldChar w:fldCharType="begin"/>
            </w:r>
            <w:r w:rsidR="006D181B">
              <w:rPr>
                <w:noProof/>
                <w:webHidden/>
              </w:rPr>
              <w:instrText xml:space="preserve"> PAGEREF _Toc75958980 \h </w:instrText>
            </w:r>
            <w:r w:rsidR="006D181B">
              <w:rPr>
                <w:noProof/>
                <w:webHidden/>
              </w:rPr>
            </w:r>
            <w:r w:rsidR="006D181B">
              <w:rPr>
                <w:noProof/>
                <w:webHidden/>
              </w:rPr>
              <w:fldChar w:fldCharType="separate"/>
            </w:r>
            <w:r w:rsidR="006D181B">
              <w:rPr>
                <w:noProof/>
                <w:webHidden/>
              </w:rPr>
              <w:t>40</w:t>
            </w:r>
            <w:r w:rsidR="006D181B">
              <w:rPr>
                <w:noProof/>
                <w:webHidden/>
              </w:rPr>
              <w:fldChar w:fldCharType="end"/>
            </w:r>
          </w:hyperlink>
        </w:p>
        <w:p w14:paraId="5AD75246" w14:textId="10626D62" w:rsidR="003B7B3C" w:rsidRPr="000A2F03" w:rsidRDefault="00DC5B8D" w:rsidP="00495B98">
          <w:r w:rsidRPr="00F13DC4">
            <w:rPr>
              <w:szCs w:val="24"/>
            </w:rPr>
            <w:fldChar w:fldCharType="end"/>
          </w:r>
        </w:p>
      </w:sdtContent>
    </w:sdt>
    <w:p w14:paraId="744D22C5" w14:textId="54C320D0" w:rsidR="00D403D5" w:rsidRDefault="00D403D5" w:rsidP="0029687E"/>
    <w:p w14:paraId="5CCEA4E0" w14:textId="7E9812FE" w:rsidR="00626796" w:rsidRDefault="00626796" w:rsidP="0029687E"/>
    <w:p w14:paraId="2B1D9083" w14:textId="283DBD58" w:rsidR="00626796" w:rsidRDefault="00626796" w:rsidP="0029687E"/>
    <w:p w14:paraId="6395A4F2" w14:textId="7EE5B8CB" w:rsidR="00626796" w:rsidRDefault="00626796" w:rsidP="0029687E"/>
    <w:p w14:paraId="4DEF3EA1" w14:textId="6C872069" w:rsidR="00626796" w:rsidRDefault="00626796" w:rsidP="0029687E"/>
    <w:p w14:paraId="4B76EBB7" w14:textId="77777777" w:rsidR="00626796" w:rsidRDefault="00626796" w:rsidP="00626796">
      <w:pPr>
        <w:pStyle w:val="Glavninaslov"/>
        <w:sectPr w:rsidR="00626796" w:rsidSect="00C25D01">
          <w:headerReference w:type="default" r:id="rId11"/>
          <w:footerReference w:type="default" r:id="rId12"/>
          <w:type w:val="continuous"/>
          <w:pgSz w:w="11906" w:h="16838"/>
          <w:pgMar w:top="1417" w:right="1417" w:bottom="1417" w:left="1417" w:header="708" w:footer="708" w:gutter="0"/>
          <w:pgNumType w:start="1"/>
          <w:cols w:space="708"/>
          <w:docGrid w:linePitch="360"/>
        </w:sectPr>
      </w:pPr>
    </w:p>
    <w:p w14:paraId="41E5CE41" w14:textId="45590677" w:rsidR="00AF2508" w:rsidRPr="00470E86" w:rsidRDefault="00AF2508" w:rsidP="00990BD4">
      <w:pPr>
        <w:pStyle w:val="Glavninaslov"/>
        <w:numPr>
          <w:ilvl w:val="0"/>
          <w:numId w:val="8"/>
        </w:numPr>
        <w:rPr>
          <w:szCs w:val="24"/>
        </w:rPr>
      </w:pPr>
      <w:bookmarkStart w:id="0" w:name="_Toc75958960"/>
      <w:r w:rsidRPr="00470E86">
        <w:rPr>
          <w:szCs w:val="24"/>
        </w:rPr>
        <w:lastRenderedPageBreak/>
        <w:t>Uvod</w:t>
      </w:r>
      <w:bookmarkEnd w:id="0"/>
    </w:p>
    <w:p w14:paraId="0359E83D" w14:textId="77777777" w:rsidR="00A26302" w:rsidRPr="00470E86" w:rsidRDefault="00A26302" w:rsidP="00470E86"/>
    <w:p w14:paraId="508E833D" w14:textId="2C5A70AB" w:rsidR="00754B56" w:rsidRPr="00C717C0" w:rsidRDefault="636107CC" w:rsidP="00C717C0">
      <w:r>
        <w:t xml:space="preserve">Autoceste </w:t>
      </w:r>
      <w:r w:rsidR="1C8747FC">
        <w:t xml:space="preserve">u urbanim sredinama </w:t>
      </w:r>
      <w:r>
        <w:t>s velikim brojem priljevnih i odljevnih rampi poznate su pod nazivom gradske autoceste</w:t>
      </w:r>
      <w:r w:rsidR="37A27FED">
        <w:t>.</w:t>
      </w:r>
      <w:r w:rsidR="09789748">
        <w:t xml:space="preserve"> </w:t>
      </w:r>
      <w:r w:rsidR="1B982A53">
        <w:t xml:space="preserve">Svojim dizajnom omogućuju </w:t>
      </w:r>
      <w:r w:rsidR="0790A148">
        <w:t xml:space="preserve">višu razinu uslužnosti (engl. </w:t>
      </w:r>
      <w:r w:rsidR="0790A148" w:rsidRPr="26C3C8D6">
        <w:rPr>
          <w:i/>
          <w:iCs/>
        </w:rPr>
        <w:t>Level of Service - LoS</w:t>
      </w:r>
      <w:r w:rsidR="0790A148">
        <w:t xml:space="preserve">) u odnosu na druge vrste cesta. </w:t>
      </w:r>
      <w:r w:rsidR="539EDA21">
        <w:t>LoS</w:t>
      </w:r>
      <w:r w:rsidR="1ADD09AF">
        <w:t xml:space="preserve"> </w:t>
      </w:r>
      <w:r w:rsidR="33F674C0">
        <w:t>ujedno</w:t>
      </w:r>
      <w:r w:rsidR="539EDA21">
        <w:t xml:space="preserve"> </w:t>
      </w:r>
      <w:r w:rsidR="735A36BC">
        <w:t>predstavlja</w:t>
      </w:r>
      <w:r w:rsidR="3BDBFB9E">
        <w:t xml:space="preserve"> izraz koji kvalitativno opisuje operativne uvjete </w:t>
      </w:r>
      <w:r w:rsidR="31870987">
        <w:t xml:space="preserve">prometnog toka na </w:t>
      </w:r>
      <w:r w:rsidR="1514CAD0">
        <w:t xml:space="preserve">osnovu </w:t>
      </w:r>
      <w:r w:rsidR="224FCE8E">
        <w:t>čimbenika</w:t>
      </w:r>
      <w:r w:rsidR="31870987">
        <w:t xml:space="preserve"> kao što su brzina, vrijeme putovanja</w:t>
      </w:r>
      <w:r w:rsidR="1AB95043">
        <w:t>, kašnjenje i sigurnost</w:t>
      </w:r>
      <w:r w:rsidR="47E77105">
        <w:t xml:space="preserve"> </w:t>
      </w:r>
      <w:r w:rsidR="006F10B4">
        <w:fldChar w:fldCharType="begin" w:fldLock="1"/>
      </w:r>
      <w:r w:rsidR="006F10B4">
        <w:instrText>ADDIN CSL_CITATION {"citationItems":[{"id":"ITEM-1","itemData":{"DOI":"10.1109/ECTICon.2016.7561413","ISBN":"9781467397490","abstract":"Traffic Level of Service (LOS) information is crucial for traffic management systems, especially in urban areas. One method to estimate traffic LoS is to use a central server system to process traffic images captured by road side cameras. However, this approach requires a high performance server system as well as high network throughput to transmit images from the cameras to the server, which results in very high system deployment cost. In this paper, we propose a cost effective distributed solution using smart cameras each of which is equipped with a low cost ARM microprocessor to estimate the LOS from the captured traffic images. The LOS of a road estimated by a corresponding camera will then be sent to a traffic information server. In this study, LOS is determined based on the average traffic flow speed and the road occupancy. The Lucas Kanade optical flow method is used to estimate the speed of the traffic flow. In order to have a real time processing on a low cost platform, the whole LOS estimation algorithm has been optimized. The experimental results show that our optimized implementation can process traffic images in real time on an ARM Cortex-A8 platform and is 4 times faster than an OpenCV based implementation on the same platform.","author":[{"dropping-particle":"","family":"The","given":"Phuc Nguyen","non-dropping-particle":"","parse-names":false,"suffix":""},{"dropping-particle":"","family":"Nguyen Hoang","given":"Ngoc Anh","non-dropping-particle":"","parse-names":false,"suffix":""},{"dropping-particle":"","family":"Nguyen","given":"Tung Anh","non-dropping-particle":"","parse-names":false,"suffix":""},{"dropping-particle":"","family":"Xuan","given":"Them Nguyen","non-dropping-particle":"","parse-names":false,"suffix":""},{"dropping-particle":"Le","family":"Tung","given":"Lam","non-dropping-particle":"","parse-names":false,"suffix":""},{"dropping-particle":"","family":"Viet-Hoa","given":"Do","non-dropping-particle":"","parse-names":false,"suffix":""},{"dropping-particle":"","family":"Ngoc","given":"Nam Pham","non-dropping-particle":"","parse-names":false,"suffix":""}],"container-title":"2016 13th International Conference on Electrical Engineering/Electronics, Computer, Telecommunications and Information Technology, ECTI-CON 2016","id":"ITEM-1","issued":{"date-parts":[["2016"]]},"title":"Real time ARM-based traffic Level of Service classification system","type":"article-journal"},"uris":["http://www.mendeley.com/documents/?uuid=2ce47f8f-c6f1-4490-9c30-23594241cc06"]}],"mendeley":{"formattedCitation":"[1]","plainTextFormattedCitation":"[1]","previouslyFormattedCitation":"[1]"},"properties":{"noteIndex":0},"schema":"https://github.com/citation-style-language/schema/raw/master/csl-citation.json"}</w:instrText>
      </w:r>
      <w:r w:rsidR="006F10B4">
        <w:fldChar w:fldCharType="separate"/>
      </w:r>
      <w:r w:rsidR="47E77105" w:rsidRPr="26C3C8D6">
        <w:rPr>
          <w:noProof/>
        </w:rPr>
        <w:t>[1]</w:t>
      </w:r>
      <w:r w:rsidR="006F10B4">
        <w:fldChar w:fldCharType="end"/>
      </w:r>
      <w:r w:rsidR="1AB95043">
        <w:t>.</w:t>
      </w:r>
      <w:r w:rsidR="3298B443">
        <w:t xml:space="preserve"> </w:t>
      </w:r>
      <w:r w:rsidR="06F83086">
        <w:t xml:space="preserve">Ponašanje prometnih tokova na </w:t>
      </w:r>
      <w:r w:rsidR="19E37CA2">
        <w:t xml:space="preserve">gradskim </w:t>
      </w:r>
      <w:r w:rsidR="06F83086">
        <w:t xml:space="preserve">autocestama se opisuje osnovnim dijagramom (engl. </w:t>
      </w:r>
      <w:r w:rsidR="046E7F55" w:rsidRPr="00470E86">
        <w:rPr>
          <w:i/>
          <w:iCs/>
        </w:rPr>
        <w:t>F</w:t>
      </w:r>
      <w:r w:rsidR="06F83086" w:rsidRPr="00470E86">
        <w:rPr>
          <w:i/>
          <w:iCs/>
        </w:rPr>
        <w:t xml:space="preserve">undamental </w:t>
      </w:r>
      <w:r w:rsidR="2E58E10F" w:rsidRPr="26C3C8D6">
        <w:rPr>
          <w:i/>
          <w:iCs/>
        </w:rPr>
        <w:t>D</w:t>
      </w:r>
      <w:r w:rsidR="06F83086" w:rsidRPr="00470E86">
        <w:rPr>
          <w:i/>
          <w:iCs/>
        </w:rPr>
        <w:t>iagram</w:t>
      </w:r>
      <w:r w:rsidR="06F83086">
        <w:t xml:space="preserve">) koji daje odnos </w:t>
      </w:r>
      <w:r w:rsidR="0FDB62B1">
        <w:t>između toka ili brzine te gustoće prometnog toka. Prijelomna točka u osnovnom dijagramu jest kritična gustoća</w:t>
      </w:r>
      <w:r w:rsidR="29021563">
        <w:t xml:space="preserve"> </w:t>
      </w:r>
      <w:r w:rsidR="006F10B4">
        <w:fldChar w:fldCharType="begin"/>
      </w:r>
      <w:r w:rsidR="006F10B4">
        <w:instrText>ADDIN CSL_CITATION {"citationItems":[{"id":"ITEM-1","itemData":{"ISBN":"953-243-005-9","author":[{"dropping-particle":"","family":"Bošnjak","given":"Ivan","non-dropping-particle":"","parse-names":false,"suffix":""}],"id":"ITEM-1","issued":{"date-parts":[["2005"]]},"language":"hrv","number-of-pages":"257 str.","publisher":"Fakultet prometnih znanosti","publisher-place":"Zagreb","title":"Osnove prometnog inženjerstva","type":"book"},"uris":["http://www.mendeley.com/documents/?uuid=cc251cb4-e13b-448c-9fcd-8bf03a1afb51"]}],"mendeley":{"formattedCitation":"[2]","plainTextFormattedCitation":"[2]","previouslyFormattedCitation":"[2]"},"properties":{"noteIndex":0},"schema":"https://github.com/citation-style-language/schema/raw/master/csl-citation.json"}</w:instrText>
      </w:r>
      <w:r w:rsidR="006F10B4">
        <w:fldChar w:fldCharType="separate"/>
      </w:r>
      <w:r w:rsidR="181E4CFF" w:rsidRPr="26C3C8D6">
        <w:rPr>
          <w:noProof/>
        </w:rPr>
        <w:t>[2]</w:t>
      </w:r>
      <w:r w:rsidR="006F10B4">
        <w:fldChar w:fldCharType="end"/>
      </w:r>
      <w:r w:rsidR="626B1252">
        <w:t xml:space="preserve">. </w:t>
      </w:r>
      <w:r w:rsidR="675CE144">
        <w:t xml:space="preserve">Kada prometni volumen na određenim segmentima gradske autoceste postane veći od </w:t>
      </w:r>
      <w:r w:rsidR="019D97B3">
        <w:t>operativnog kapaciteta</w:t>
      </w:r>
      <w:r w:rsidR="675CE144">
        <w:t xml:space="preserve"> </w:t>
      </w:r>
      <w:r w:rsidR="3298B443">
        <w:t xml:space="preserve">dolazi do </w:t>
      </w:r>
      <w:r w:rsidR="370E2DDB">
        <w:t>pojave</w:t>
      </w:r>
      <w:r w:rsidR="0E7D38A1">
        <w:t xml:space="preserve"> </w:t>
      </w:r>
      <w:r w:rsidR="3298B443">
        <w:t>zagušenja.</w:t>
      </w:r>
      <w:r w:rsidR="19E37CA2">
        <w:t xml:space="preserve"> </w:t>
      </w:r>
      <w:r w:rsidR="7B6216D0">
        <w:t>Pojave zagušenja karakterizirane su malim brzinama i velikom gustoćom prometnog toka</w:t>
      </w:r>
      <w:r w:rsidR="65CABDB5">
        <w:t xml:space="preserve"> što za negativnu posljedicu ima smanjenje </w:t>
      </w:r>
      <w:r w:rsidR="73993FF1">
        <w:t>LoS</w:t>
      </w:r>
      <w:r w:rsidR="675CE144">
        <w:t>-a</w:t>
      </w:r>
      <w:r w:rsidR="65CABDB5">
        <w:t>.</w:t>
      </w:r>
      <w:r w:rsidR="17E81EF0">
        <w:t xml:space="preserve"> </w:t>
      </w:r>
      <w:r w:rsidR="270FC0FC">
        <w:t>Prometnice u urbanim</w:t>
      </w:r>
      <w:r w:rsidR="17E81EF0">
        <w:t xml:space="preserve"> </w:t>
      </w:r>
      <w:r w:rsidR="270FC0FC">
        <w:t xml:space="preserve">sredinama </w:t>
      </w:r>
      <w:r w:rsidR="17E81EF0">
        <w:t xml:space="preserve">podložne su zagušenjima koja se događaju periodično u vršnim satima ili neperiodično kao posljedica prometnih nezgoda i nesreća, vremenskih uvjeta i izvanrednih događaja. </w:t>
      </w:r>
      <w:r w:rsidR="19E37CA2">
        <w:t xml:space="preserve">Prema </w:t>
      </w:r>
      <w:r w:rsidR="006F10B4">
        <w:fldChar w:fldCharType="begin"/>
      </w:r>
      <w:r w:rsidR="006F10B4">
        <w:instrText>ADDIN CSL_CITATION {"citationItems":[{"id":"ITEM-1","itemData":{"ISBN":"978-953-243-081-3","author":[{"dropping-particle":"","family":"Gregurić","given":"Martin","non-dropping-particle":"","parse-names":false,"suffix":""},{"dropping-particle":"","family":"Ivanjko","given":"Edouard","non-dropping-particle":"","parse-names":false,"suffix":""},{"dropping-particle":"","family":"Korent","given":"Nino","non-dropping-particle":"","parse-names":false,"suffix":""},{"dropping-particle":"","family":"Kusić","given":"K","non-dropping-particle":"","parse-names":false,"suffix":""}],"container-title":"International Scientific Conference on Science and Transport Development (ZIRP 2016)","id":"ITEM-1","issued":{"date-parts":[["2016"]]},"page":"41-52","publisher":"Faculty of transport and traffic sciences","title":"Short Review of Approaches for Variable Speed Limit Control","type":"paper-conference"},"uris":["http://www.mendeley.com/documents/?uuid=9752560f-ad42-48d1-a879-323532d9e85d"]}],"mendeley":{"formattedCitation":"[3]","plainTextFormattedCitation":"[3]","previouslyFormattedCitation":"[3]"},"properties":{"noteIndex":0},"schema":"https://github.com/citation-style-language/schema/raw/master/csl-citation.json"}</w:instrText>
      </w:r>
      <w:r w:rsidR="006F10B4">
        <w:fldChar w:fldCharType="separate"/>
      </w:r>
      <w:r w:rsidR="5F4044AD" w:rsidRPr="26C3C8D6">
        <w:rPr>
          <w:noProof/>
        </w:rPr>
        <w:t>[3]</w:t>
      </w:r>
      <w:r w:rsidR="006F10B4">
        <w:fldChar w:fldCharType="end"/>
      </w:r>
      <w:r w:rsidR="5F4044AD">
        <w:t xml:space="preserve"> </w:t>
      </w:r>
      <w:r w:rsidR="19E37CA2">
        <w:t xml:space="preserve">najčešći </w:t>
      </w:r>
      <w:r w:rsidR="675CE144">
        <w:t xml:space="preserve">uzroci pojave zagušenja </w:t>
      </w:r>
      <w:r w:rsidR="19E37CA2">
        <w:t xml:space="preserve">na </w:t>
      </w:r>
      <w:r w:rsidR="45CF16B7">
        <w:t xml:space="preserve">gradskim </w:t>
      </w:r>
      <w:r w:rsidR="19E37CA2">
        <w:t xml:space="preserve">autocestama </w:t>
      </w:r>
      <w:r w:rsidR="4994C21B">
        <w:t>su</w:t>
      </w:r>
      <w:r w:rsidR="45CF16B7">
        <w:t xml:space="preserve"> </w:t>
      </w:r>
      <w:r w:rsidR="19E37CA2">
        <w:t>velik</w:t>
      </w:r>
      <w:r w:rsidR="4994C21B">
        <w:t>i</w:t>
      </w:r>
      <w:r w:rsidR="19E37CA2">
        <w:t xml:space="preserve"> broj </w:t>
      </w:r>
      <w:r w:rsidR="4994C21B">
        <w:t xml:space="preserve">relativno blizu razmještenih </w:t>
      </w:r>
      <w:r w:rsidR="19E37CA2">
        <w:t>priljevnih i odljevnih rampi</w:t>
      </w:r>
      <w:r w:rsidR="4994C21B">
        <w:t xml:space="preserve"> koje uzrokuju izraženo međudjelovanje između prometnih tokova </w:t>
      </w:r>
      <w:r w:rsidR="4BF81048">
        <w:t xml:space="preserve">s </w:t>
      </w:r>
      <w:r w:rsidR="1CBA9B29">
        <w:t xml:space="preserve">rampi </w:t>
      </w:r>
      <w:r w:rsidR="4994C21B">
        <w:t xml:space="preserve">i </w:t>
      </w:r>
      <w:r w:rsidR="099E717D">
        <w:t xml:space="preserve">glavnog </w:t>
      </w:r>
      <w:r w:rsidR="299E1DF9">
        <w:t xml:space="preserve">toka </w:t>
      </w:r>
      <w:r w:rsidR="6E9BC979">
        <w:t xml:space="preserve">gradske </w:t>
      </w:r>
      <w:r w:rsidR="4994C21B">
        <w:t>autoceste</w:t>
      </w:r>
      <w:r w:rsidR="19E37CA2">
        <w:t>.</w:t>
      </w:r>
      <w:r w:rsidR="5DE8AAD5">
        <w:t xml:space="preserve"> To međudjelovanje se posebno očituje u </w:t>
      </w:r>
      <w:r w:rsidR="54087C41">
        <w:t>periodima vršnih</w:t>
      </w:r>
      <w:r w:rsidR="3872BAFB">
        <w:t xml:space="preserve"> sati</w:t>
      </w:r>
      <w:r w:rsidR="49F581CA">
        <w:t xml:space="preserve"> kada mjesta smještaja priljevnih i odljevnih rampi postaju mjesta pojave zagušenja.</w:t>
      </w:r>
      <w:r w:rsidR="19E37CA2">
        <w:t xml:space="preserve"> </w:t>
      </w:r>
      <w:r w:rsidR="5175714A">
        <w:t xml:space="preserve">Problem </w:t>
      </w:r>
      <w:r w:rsidR="5D0E9CDC">
        <w:t xml:space="preserve">gradskih </w:t>
      </w:r>
      <w:r w:rsidR="1AB472E3">
        <w:t xml:space="preserve">autocesta </w:t>
      </w:r>
      <w:r w:rsidR="5175714A">
        <w:t xml:space="preserve">očituje se </w:t>
      </w:r>
      <w:r w:rsidR="330BF376">
        <w:t xml:space="preserve">i </w:t>
      </w:r>
      <w:r w:rsidR="5175714A">
        <w:t xml:space="preserve">u povezanosti s </w:t>
      </w:r>
      <w:r w:rsidR="6A7C562B">
        <w:t xml:space="preserve">lokalnom </w:t>
      </w:r>
      <w:r w:rsidR="51DC3FE2">
        <w:t xml:space="preserve">gradskom </w:t>
      </w:r>
      <w:r w:rsidR="6A7C562B">
        <w:t>prometnom mrežom</w:t>
      </w:r>
      <w:r w:rsidR="343C1AA8">
        <w:t xml:space="preserve"> koja predstavlja </w:t>
      </w:r>
      <w:r w:rsidR="350826BD">
        <w:t xml:space="preserve">velik generator prometne potražnje. </w:t>
      </w:r>
      <w:r w:rsidR="0CABE54B">
        <w:t>Priljevne ramp</w:t>
      </w:r>
      <w:r w:rsidR="0EA06A8A">
        <w:t xml:space="preserve">e </w:t>
      </w:r>
      <w:r w:rsidR="715A4A48">
        <w:t xml:space="preserve">predstavljaju </w:t>
      </w:r>
      <w:r w:rsidR="343B490E">
        <w:t>m</w:t>
      </w:r>
      <w:r w:rsidR="350826BD">
        <w:t xml:space="preserve">jesto </w:t>
      </w:r>
      <w:r w:rsidR="32FC57F5">
        <w:t xml:space="preserve">spajanja </w:t>
      </w:r>
      <w:r w:rsidR="5201426E">
        <w:t xml:space="preserve">prometne potražnje lokalne </w:t>
      </w:r>
      <w:r w:rsidR="2295787F">
        <w:t xml:space="preserve">gradske </w:t>
      </w:r>
      <w:r w:rsidR="5201426E">
        <w:t xml:space="preserve">prometne mreže i </w:t>
      </w:r>
      <w:r w:rsidR="2295787F">
        <w:t xml:space="preserve">gradske </w:t>
      </w:r>
      <w:r w:rsidR="5201426E">
        <w:t>autoceste</w:t>
      </w:r>
      <w:r w:rsidR="02458F0D">
        <w:t>.</w:t>
      </w:r>
      <w:r w:rsidR="3C4C08E1">
        <w:t xml:space="preserve"> </w:t>
      </w:r>
      <w:r w:rsidR="2D5EC2FD">
        <w:t>Na tom m</w:t>
      </w:r>
      <w:r w:rsidR="3C4C08E1">
        <w:t>jest</w:t>
      </w:r>
      <w:r w:rsidR="2D5EC2FD">
        <w:t>u se p</w:t>
      </w:r>
      <w:r w:rsidR="3C4C08E1">
        <w:t>o</w:t>
      </w:r>
      <w:r w:rsidR="2D5EC2FD">
        <w:t>javljuje zagušenje i</w:t>
      </w:r>
      <w:r w:rsidR="3C4C08E1">
        <w:t xml:space="preserve"> </w:t>
      </w:r>
      <w:r w:rsidR="0090179C">
        <w:t xml:space="preserve">naziva se </w:t>
      </w:r>
      <w:r w:rsidR="5201426E">
        <w:t xml:space="preserve">usko grlo (engl. </w:t>
      </w:r>
      <w:r w:rsidR="5201426E" w:rsidRPr="26C3C8D6">
        <w:rPr>
          <w:i/>
          <w:iCs/>
        </w:rPr>
        <w:t>Bottleneck</w:t>
      </w:r>
      <w:r w:rsidR="5201426E">
        <w:t>).</w:t>
      </w:r>
      <w:r w:rsidR="3624F2B6">
        <w:t xml:space="preserve"> Aktivno</w:t>
      </w:r>
      <w:r w:rsidR="2F4A0D1A">
        <w:t xml:space="preserve"> </w:t>
      </w:r>
      <w:r w:rsidR="3624F2B6">
        <w:t xml:space="preserve">usko </w:t>
      </w:r>
      <w:r w:rsidR="2EB68E9C">
        <w:t>grlo u prometu često se smatra osnovnim uzrokom zagušenja na autocestama ili gradskim cestama</w:t>
      </w:r>
      <w:r w:rsidR="02D13153">
        <w:t xml:space="preserve"> i predstavlja</w:t>
      </w:r>
      <w:r w:rsidR="20D7B009">
        <w:t xml:space="preserve"> prostorni diskontinuitet u kojem je smanjen </w:t>
      </w:r>
      <w:r w:rsidR="6CC99D8B">
        <w:t xml:space="preserve">operativni </w:t>
      </w:r>
      <w:r w:rsidR="20D7B009">
        <w:t>kapacitet cest</w:t>
      </w:r>
      <w:r w:rsidR="3D636E6A">
        <w:t>ovn</w:t>
      </w:r>
      <w:r w:rsidR="20D7B009">
        <w:t>e</w:t>
      </w:r>
      <w:r w:rsidR="4DEB6C59">
        <w:t xml:space="preserve"> prometnice</w:t>
      </w:r>
      <w:r w:rsidR="67B3E42B">
        <w:t xml:space="preserve"> </w:t>
      </w:r>
      <w:r w:rsidR="006F10B4">
        <w:fldChar w:fldCharType="begin" w:fldLock="1"/>
      </w:r>
      <w:r w:rsidR="006F10B4">
        <w:instrText>ADDIN CSL_CITATION {"citationItems":[{"id":"ITEM-1","itemData":{"DOI":"10.1109/ICC.2018.8422108","ISBN":"9781538631805","ISSN":"15503607","abstract":"Traffic congestion has seriously caused various problems in society, economy and environment, especially in urban areas. A traffic bottleneck is always seen as the root cause of congestion which frequently deduces the congestion emergence, queues formation and congestion propagation. However, bottlenecks are caused by many complicated factors and vary with spatial and temporal environment which are difficult to be defined and identified in urban areas. In this paper, we first propose a novel definition of bottlenecks in urban area based on the congestion propagation costs and the congestion weights of road segments. Then according to the definition, we present an urban bottleneck identification method using causal congestion trees and causal congestion graphs to identify some bottlenecks. This paper implements some experiments based on the urban inductive loop detector data. According to our proposed method, we identify several bottleneck groups around the urban area. Furthermore, we also improve the road capacity of identified bottlenecks and compare the congestion level and congestion propagation range before and after the improvement to verify the identified bottlenecks.","author":[{"dropping-particle":"","family":"Yue","given":"Wenwei","non-dropping-particle":"","parse-names":false,"suffix":""},{"dropping-particle":"","family":"Li","given":"Changle","non-dropping-particle":"","parse-names":false,"suffix":""},{"dropping-particle":"","family":"Mao","given":"Guoqiang","non-dropping-particle":"","parse-names":false,"suffix":""}],"container-title":"IEEE International Conference on Communications","id":"ITEM-1","issued":{"date-parts":[["2018"]]},"page":"1-6","publisher":"IEEE","title":"Urban traffic bottleneck identification based on congestion propagation","type":"article-journal","volume":"2018-May"},"uris":["http://www.mendeley.com/documents/?uuid=d081c0e5-c155-44ad-8160-1a9552f8c752"]}],"mendeley":{"formattedCitation":"[4]","plainTextFormattedCitation":"[4]","previouslyFormattedCitation":"[4]"},"properties":{"noteIndex":0},"schema":"https://github.com/citation-style-language/schema/raw/master/csl-citation.json"}</w:instrText>
      </w:r>
      <w:r w:rsidR="006F10B4">
        <w:fldChar w:fldCharType="separate"/>
      </w:r>
      <w:r w:rsidR="181E4CFF" w:rsidRPr="26C3C8D6">
        <w:rPr>
          <w:noProof/>
        </w:rPr>
        <w:t>[4]</w:t>
      </w:r>
      <w:r w:rsidR="006F10B4">
        <w:fldChar w:fldCharType="end"/>
      </w:r>
      <w:r w:rsidR="67B3E42B">
        <w:t>.</w:t>
      </w:r>
      <w:r w:rsidR="2F4A0D1A">
        <w:t xml:space="preserve"> </w:t>
      </w:r>
      <w:r w:rsidR="0147EC03">
        <w:t>Kao negativ</w:t>
      </w:r>
      <w:r w:rsidR="04BAC316">
        <w:t xml:space="preserve">na posljedica </w:t>
      </w:r>
      <w:r w:rsidR="213F9937">
        <w:t xml:space="preserve">aktivnog </w:t>
      </w:r>
      <w:r w:rsidR="04BAC316">
        <w:t xml:space="preserve">uskog grla javlja se pojava </w:t>
      </w:r>
      <w:r w:rsidR="4B196A8D">
        <w:t xml:space="preserve">nastanka </w:t>
      </w:r>
      <w:r w:rsidR="4415D0BD">
        <w:t xml:space="preserve">širenja zagušenja u obliku </w:t>
      </w:r>
      <w:r w:rsidR="2EEA2649">
        <w:t>udarnog (</w:t>
      </w:r>
      <w:r w:rsidR="4B196A8D">
        <w:t>šok</w:t>
      </w:r>
      <w:r w:rsidR="2EEA2649">
        <w:t>)</w:t>
      </w:r>
      <w:r w:rsidR="4B196A8D">
        <w:t xml:space="preserve"> val</w:t>
      </w:r>
      <w:r w:rsidR="4415D0BD">
        <w:t>a</w:t>
      </w:r>
      <w:r w:rsidR="0A9EC788">
        <w:t xml:space="preserve"> (engl. </w:t>
      </w:r>
      <w:r w:rsidR="0A9EC788" w:rsidRPr="26C3C8D6">
        <w:rPr>
          <w:i/>
          <w:iCs/>
        </w:rPr>
        <w:t>Shockwave</w:t>
      </w:r>
      <w:r w:rsidR="0A9EC788">
        <w:t>)</w:t>
      </w:r>
      <w:r w:rsidR="30282668">
        <w:t xml:space="preserve"> koji narušava harmonizaciju</w:t>
      </w:r>
      <w:r w:rsidR="1B38F453">
        <w:t xml:space="preserve"> brzine</w:t>
      </w:r>
      <w:r w:rsidR="30282668">
        <w:t xml:space="preserve"> </w:t>
      </w:r>
      <w:r w:rsidR="16FC72D0">
        <w:t xml:space="preserve">glavnog </w:t>
      </w:r>
      <w:r w:rsidR="30282668">
        <w:t>prometnog toka</w:t>
      </w:r>
      <w:r w:rsidR="04023A65">
        <w:t>.</w:t>
      </w:r>
      <w:r w:rsidR="2400E275">
        <w:t xml:space="preserve"> </w:t>
      </w:r>
      <w:r w:rsidR="04023A65">
        <w:t>P</w:t>
      </w:r>
      <w:r w:rsidR="2400E275">
        <w:t>osebno kada se poremećaj u vidu šok vala počne širiti suprotno smjeru vožnje vozila u pripadnoj traci cestovne prometnice.</w:t>
      </w:r>
      <w:r w:rsidR="2400E275" w:rsidRPr="26C3C8D6">
        <w:rPr>
          <w:i/>
          <w:iCs/>
        </w:rPr>
        <w:t xml:space="preserve"> </w:t>
      </w:r>
      <w:r w:rsidR="318EA30D" w:rsidRPr="00470E86">
        <w:t>U slu</w:t>
      </w:r>
      <w:r w:rsidR="318EA30D">
        <w:t xml:space="preserve">čaju velike potražnje na priljevnoj rampi i </w:t>
      </w:r>
      <w:r w:rsidR="3E911934">
        <w:t>aktivnog uskog grla</w:t>
      </w:r>
      <w:r w:rsidR="2985D6EE">
        <w:t xml:space="preserve"> može </w:t>
      </w:r>
      <w:r w:rsidR="0B3C39A5">
        <w:t xml:space="preserve">doći do </w:t>
      </w:r>
      <w:r w:rsidR="186F5672">
        <w:t>efekt</w:t>
      </w:r>
      <w:r w:rsidR="0B3C39A5">
        <w:t>a</w:t>
      </w:r>
      <w:r w:rsidR="5474CC6E">
        <w:t xml:space="preserve"> </w:t>
      </w:r>
      <w:r w:rsidR="1559790D">
        <w:t>prelijevanja</w:t>
      </w:r>
      <w:r w:rsidR="18FBB853">
        <w:t xml:space="preserve"> (engl. </w:t>
      </w:r>
      <w:r w:rsidR="4AB958BA" w:rsidRPr="00470E86">
        <w:rPr>
          <w:i/>
          <w:iCs/>
        </w:rPr>
        <w:t>S</w:t>
      </w:r>
      <w:r w:rsidR="18FBB853" w:rsidRPr="00470E86">
        <w:rPr>
          <w:i/>
          <w:iCs/>
        </w:rPr>
        <w:t>pillback</w:t>
      </w:r>
      <w:r w:rsidR="18FBB853">
        <w:t>)</w:t>
      </w:r>
      <w:r w:rsidR="5474CC6E">
        <w:t xml:space="preserve"> </w:t>
      </w:r>
      <w:r w:rsidR="30282668">
        <w:t xml:space="preserve">zagušenja </w:t>
      </w:r>
      <w:r w:rsidR="6708F8FD">
        <w:t xml:space="preserve">s priljevnih rampi </w:t>
      </w:r>
      <w:r w:rsidR="30282668">
        <w:t xml:space="preserve">na </w:t>
      </w:r>
      <w:r w:rsidR="6708F8FD">
        <w:t xml:space="preserve">lokalnu </w:t>
      </w:r>
      <w:r w:rsidR="27588EEC">
        <w:t>gradsk</w:t>
      </w:r>
      <w:r w:rsidR="6708F8FD">
        <w:t>u</w:t>
      </w:r>
      <w:r w:rsidR="27588EEC">
        <w:t xml:space="preserve"> </w:t>
      </w:r>
      <w:r w:rsidR="6708F8FD">
        <w:t xml:space="preserve">prometnu mrežu </w:t>
      </w:r>
      <w:r w:rsidR="006F10B4" w:rsidRPr="26C3C8D6">
        <w:rPr>
          <w:i/>
          <w:iCs/>
        </w:rPr>
        <w:fldChar w:fldCharType="begin" w:fldLock="1"/>
      </w:r>
      <w:r w:rsidR="006F10B4" w:rsidRPr="26C3C8D6">
        <w:rPr>
          <w:i/>
          <w:iCs/>
        </w:rPr>
        <w:instrText>ADDIN CSL_CITATION {"citationItems":[{"id":"ITEM-1","itemData":{"DOI":"10.1109/TAC.2020.2994031","ISSN":"15582523","abstract":"We develop backstepping state feedback control to stabilize a moving shockwave in a freeway segment under bilateral boundary actuations of traffic flow. A moving shockwave, consisting of light traffic upstream of the shockwave and heavy traffic downstream, is usually caused by changes of local road situations. The density discontinuity travels upstream and drivers caught in the shockwave experience transitions from free to congested traffic. Boundary control design in this article brings the shockwave front to a static setpoint position, hindering the upstream propagation of traffic congestion. The traffic dynamics are described with Lighthil-Whitham-Richard model, leading to a system of two first-order hyperbolic partial differential equations (PDEs). Each represents the traffic density of a spatial domain segregated by the moving interface. By Rankine-Hugoniot condition, the interface position is driven by flux discontinuity and thus governed by an ordinary differential equation (ODE) dependent on the PDE states. The control objective is to stabilize both the PDE states of traffic density and the ODE state of moving shock position to setpoint values. Using delay representation and backstepping method, we design predictor feedback controllers to cooperatively compensate state-dependent input delays to the ODE. From Lyapunov stability analysis, we show local stability of the closed-loop system in H1 norm with an arbitrarily fast convergence rate. The stabilization result is demonstrated by a numerical simulation and the total travel time of the open-loop system is reduced by 12% in the closed loop.","author":[{"dropping-particle":"","family":"Yu","given":"Huan","non-dropping-particle":"","parse-names":false,"suffix":""},{"dropping-particle":"","family":"Diagne","given":"Mamadou","non-dropping-particle":"","parse-names":false,"suffix":""},{"dropping-particle":"","family":"Zhang","given":"Liguo","non-dropping-particle":"","parse-names":false,"suffix":""},{"dropping-particle":"","family":"Krstic","given":"Miroslav","non-dropping-particle":"","parse-names":false,"suffix":""}],"container-title":"IEEE Transactions on Automatic Control","id":"ITEM-1","issue":"3","issued":{"date-parts":[["2021"]]},"page":"1429-1436","title":"Bilateral Boundary Control of Moving Shockwave in LWR Model of Congested Traffic","type":"article-journal","volume":"66"},"uris":["http://www.mendeley.com/documents/?uuid=e8a6aefc-2a8d-4d17-903f-25aa9acaeba2"]}],"mendeley":{"formattedCitation":"[5]","plainTextFormattedCitation":"[5]","previouslyFormattedCitation":"[5]"},"properties":{"noteIndex":0},"schema":"https://github.com/citation-style-language/schema/raw/master/csl-citation.json"}</w:instrText>
      </w:r>
      <w:r w:rsidR="006F10B4" w:rsidRPr="26C3C8D6">
        <w:rPr>
          <w:i/>
          <w:iCs/>
        </w:rPr>
        <w:fldChar w:fldCharType="separate"/>
      </w:r>
      <w:r w:rsidR="181E4CFF" w:rsidRPr="26C3C8D6">
        <w:rPr>
          <w:noProof/>
        </w:rPr>
        <w:t>[5]</w:t>
      </w:r>
      <w:r w:rsidR="006F10B4" w:rsidRPr="26C3C8D6">
        <w:rPr>
          <w:i/>
          <w:iCs/>
        </w:rPr>
        <w:fldChar w:fldCharType="end"/>
      </w:r>
      <w:r w:rsidR="0A9EC788" w:rsidRPr="26C3C8D6">
        <w:rPr>
          <w:i/>
          <w:iCs/>
        </w:rPr>
        <w:t>.</w:t>
      </w:r>
      <w:r w:rsidR="3089E7D8" w:rsidRPr="00470E86">
        <w:t xml:space="preserve"> </w:t>
      </w:r>
      <w:r w:rsidR="1DE3898B">
        <w:t xml:space="preserve">Uz navedeno smanjenje razine uslužnosti, </w:t>
      </w:r>
      <w:r w:rsidR="0928ADE1">
        <w:t>učestalost zagušenja na prometnicama uzrokuje</w:t>
      </w:r>
      <w:r w:rsidR="1B3EF32E">
        <w:t xml:space="preserve"> i</w:t>
      </w:r>
      <w:r w:rsidR="0928ADE1">
        <w:t xml:space="preserve"> povećanje emisije štetnih plinova </w:t>
      </w:r>
      <w:r w:rsidR="4EA43FF7">
        <w:t>te</w:t>
      </w:r>
      <w:r w:rsidR="0928ADE1">
        <w:t xml:space="preserve"> potrošnje goriva.</w:t>
      </w:r>
    </w:p>
    <w:p w14:paraId="285D3B50" w14:textId="16A44E1A" w:rsidR="00750BB8" w:rsidRPr="00C717C0" w:rsidRDefault="099C0178" w:rsidP="00C717C0">
      <w:pPr>
        <w:rPr>
          <w:szCs w:val="24"/>
        </w:rPr>
      </w:pPr>
      <w:r w:rsidRPr="00C717C0">
        <w:rPr>
          <w:szCs w:val="24"/>
        </w:rPr>
        <w:lastRenderedPageBreak/>
        <w:t xml:space="preserve">Uzme li se u obzir </w:t>
      </w:r>
      <w:r w:rsidR="48FB6286" w:rsidRPr="00C717C0">
        <w:rPr>
          <w:szCs w:val="24"/>
        </w:rPr>
        <w:t xml:space="preserve">nemogućnost širenja </w:t>
      </w:r>
      <w:r w:rsidR="0077315A" w:rsidRPr="00C717C0">
        <w:rPr>
          <w:szCs w:val="24"/>
        </w:rPr>
        <w:t xml:space="preserve">gradskih </w:t>
      </w:r>
      <w:r w:rsidR="48FB6286" w:rsidRPr="00C717C0">
        <w:rPr>
          <w:szCs w:val="24"/>
        </w:rPr>
        <w:t>autocesta</w:t>
      </w:r>
      <w:r w:rsidR="00E73D2F" w:rsidRPr="00C717C0">
        <w:rPr>
          <w:szCs w:val="24"/>
        </w:rPr>
        <w:t xml:space="preserve"> </w:t>
      </w:r>
      <w:r w:rsidR="008545B7" w:rsidRPr="00C717C0">
        <w:rPr>
          <w:szCs w:val="24"/>
        </w:rPr>
        <w:t xml:space="preserve">zbog </w:t>
      </w:r>
      <w:r w:rsidR="00C72C80" w:rsidRPr="00C717C0">
        <w:rPr>
          <w:szCs w:val="24"/>
        </w:rPr>
        <w:t>ograničenosti</w:t>
      </w:r>
      <w:r w:rsidR="00000DFA" w:rsidRPr="00C717C0">
        <w:rPr>
          <w:szCs w:val="24"/>
        </w:rPr>
        <w:t xml:space="preserve"> slobodnog prostora u urbanim sredinama</w:t>
      </w:r>
      <w:r w:rsidR="48FB6286" w:rsidRPr="00C717C0">
        <w:rPr>
          <w:szCs w:val="24"/>
        </w:rPr>
        <w:t xml:space="preserve">, </w:t>
      </w:r>
      <w:r w:rsidR="29765D86" w:rsidRPr="00C717C0">
        <w:rPr>
          <w:szCs w:val="24"/>
        </w:rPr>
        <w:t xml:space="preserve">danas </w:t>
      </w:r>
      <w:r w:rsidR="48FB6286" w:rsidRPr="00C717C0">
        <w:rPr>
          <w:szCs w:val="24"/>
        </w:rPr>
        <w:t>se traž</w:t>
      </w:r>
      <w:r w:rsidR="50B29535" w:rsidRPr="00C717C0">
        <w:rPr>
          <w:szCs w:val="24"/>
        </w:rPr>
        <w:t>e</w:t>
      </w:r>
      <w:r w:rsidR="48FB6286" w:rsidRPr="00C717C0">
        <w:rPr>
          <w:szCs w:val="24"/>
        </w:rPr>
        <w:t xml:space="preserve"> </w:t>
      </w:r>
      <w:r w:rsidR="774C6340" w:rsidRPr="00C717C0">
        <w:rPr>
          <w:szCs w:val="24"/>
        </w:rPr>
        <w:t xml:space="preserve">drugačiji pristupi rješavanju problema zagušenja. Jedno </w:t>
      </w:r>
      <w:r w:rsidR="20085887" w:rsidRPr="00C717C0">
        <w:rPr>
          <w:szCs w:val="24"/>
        </w:rPr>
        <w:t xml:space="preserve">od rješenja jest primjena </w:t>
      </w:r>
      <w:r w:rsidR="2BB8C34C" w:rsidRPr="00C717C0">
        <w:rPr>
          <w:szCs w:val="24"/>
        </w:rPr>
        <w:t xml:space="preserve">servisa iz domene inteligentnih transportnih sustava (engl. </w:t>
      </w:r>
      <w:r w:rsidR="2BB8C34C" w:rsidRPr="00C717C0">
        <w:rPr>
          <w:i/>
          <w:iCs/>
          <w:szCs w:val="24"/>
        </w:rPr>
        <w:t xml:space="preserve">Inteligent </w:t>
      </w:r>
      <w:r w:rsidR="00EC5BCE" w:rsidRPr="00C717C0">
        <w:rPr>
          <w:i/>
          <w:iCs/>
          <w:szCs w:val="24"/>
        </w:rPr>
        <w:t>T</w:t>
      </w:r>
      <w:r w:rsidR="2BB8C34C" w:rsidRPr="00C717C0">
        <w:rPr>
          <w:i/>
          <w:iCs/>
          <w:szCs w:val="24"/>
        </w:rPr>
        <w:t xml:space="preserve">ransport </w:t>
      </w:r>
      <w:r w:rsidR="00EC5BCE" w:rsidRPr="00C717C0">
        <w:rPr>
          <w:i/>
          <w:iCs/>
          <w:szCs w:val="24"/>
        </w:rPr>
        <w:t>S</w:t>
      </w:r>
      <w:r w:rsidR="2BB8C34C" w:rsidRPr="00C717C0">
        <w:rPr>
          <w:i/>
          <w:iCs/>
          <w:szCs w:val="24"/>
        </w:rPr>
        <w:t>ystems – ITS</w:t>
      </w:r>
      <w:r w:rsidR="2BB8C34C" w:rsidRPr="00C717C0">
        <w:rPr>
          <w:szCs w:val="24"/>
        </w:rPr>
        <w:t>)</w:t>
      </w:r>
      <w:r w:rsidR="20CDCB3C" w:rsidRPr="00C717C0">
        <w:rPr>
          <w:szCs w:val="24"/>
        </w:rPr>
        <w:t xml:space="preserve">. </w:t>
      </w:r>
      <w:r w:rsidR="186811A2" w:rsidRPr="00C717C0">
        <w:rPr>
          <w:szCs w:val="24"/>
        </w:rPr>
        <w:t xml:space="preserve">Prema </w:t>
      </w:r>
      <w:r w:rsidR="00795F88" w:rsidRPr="00C717C0">
        <w:rPr>
          <w:szCs w:val="24"/>
        </w:rPr>
        <w:fldChar w:fldCharType="begin" w:fldLock="1"/>
      </w:r>
      <w:r w:rsidR="00F26E2B" w:rsidRPr="00C717C0">
        <w:rPr>
          <w:szCs w:val="24"/>
        </w:rPr>
        <w:instrText>ADDIN CSL_CITATION {"citationItems":[{"id":"ITEM-1","itemData":{"ISBN":"953-243-016-4","author":[{"dropping-particle":"","family":"Bošnjak","given":"Ivan","non-dropping-particle":"","parse-names":false,"suffix":""}],"id":"ITEM-1","issued":{"date-parts":[["2006"]]},"language":"hrv","number-of-pages":"271","publisher":"Fakultet prometnih znanosti","publisher-place":"Zagreb","title":"Inteligentni transportni sustavi ITS -1","type":"book"},"uris":["http://www.mendeley.com/documents/?uuid=56cded5b-df35-4eb3-a37f-8b71f489e093"]}],"mendeley":{"formattedCitation":"[6]","plainTextFormattedCitation":"[6]","previouslyFormattedCitation":"[6]"},"properties":{"noteIndex":0},"schema":"https://github.com/citation-style-language/schema/raw/master/csl-citation.json"}</w:instrText>
      </w:r>
      <w:r w:rsidR="00795F88" w:rsidRPr="00C717C0">
        <w:rPr>
          <w:szCs w:val="24"/>
        </w:rPr>
        <w:fldChar w:fldCharType="separate"/>
      </w:r>
      <w:r w:rsidR="004B4A71" w:rsidRPr="00C717C0">
        <w:rPr>
          <w:noProof/>
          <w:szCs w:val="24"/>
        </w:rPr>
        <w:t>[6]</w:t>
      </w:r>
      <w:r w:rsidR="00795F88" w:rsidRPr="00C717C0">
        <w:rPr>
          <w:szCs w:val="24"/>
        </w:rPr>
        <w:fldChar w:fldCharType="end"/>
      </w:r>
      <w:r w:rsidR="4C262B14" w:rsidRPr="00C717C0">
        <w:rPr>
          <w:szCs w:val="24"/>
        </w:rPr>
        <w:t xml:space="preserve"> ITS se može definirati kao holistička, upravljačka i informacijsko-komunikacijska nadogradnja klasičnog </w:t>
      </w:r>
      <w:r w:rsidR="18DC8917" w:rsidRPr="00C717C0">
        <w:rPr>
          <w:szCs w:val="24"/>
        </w:rPr>
        <w:t>sustava prometa i</w:t>
      </w:r>
      <w:r w:rsidR="00C60CBC">
        <w:rPr>
          <w:szCs w:val="24"/>
        </w:rPr>
        <w:t xml:space="preserve"> </w:t>
      </w:r>
      <w:r w:rsidR="18DC8917" w:rsidRPr="00C717C0">
        <w:rPr>
          <w:szCs w:val="24"/>
        </w:rPr>
        <w:t>transporta kojim se postižu učinkovita poboljšanja performansi, odvijanje prometa, učinkovitiji transport putnika i robe, pobo</w:t>
      </w:r>
      <w:r w:rsidR="18018042" w:rsidRPr="00C717C0">
        <w:rPr>
          <w:szCs w:val="24"/>
        </w:rPr>
        <w:t>ljšanje sigurnosti u prometu, ud</w:t>
      </w:r>
      <w:r w:rsidR="5651F3D5" w:rsidRPr="00C717C0">
        <w:rPr>
          <w:szCs w:val="24"/>
        </w:rPr>
        <w:t>obnost i zaštita putnika i manja onečišćenja okoliša</w:t>
      </w:r>
      <w:r w:rsidR="571C1DFA" w:rsidRPr="00C717C0">
        <w:rPr>
          <w:szCs w:val="24"/>
        </w:rPr>
        <w:t xml:space="preserve">. </w:t>
      </w:r>
      <w:r w:rsidR="3F87E47D" w:rsidRPr="00C717C0">
        <w:rPr>
          <w:szCs w:val="24"/>
        </w:rPr>
        <w:t xml:space="preserve">Domena ITS-a omogućuje </w:t>
      </w:r>
      <w:r w:rsidR="6234A7E9" w:rsidRPr="00C717C0">
        <w:rPr>
          <w:szCs w:val="24"/>
        </w:rPr>
        <w:t>rješavanje</w:t>
      </w:r>
      <w:r w:rsidR="3F87E47D" w:rsidRPr="00C717C0">
        <w:rPr>
          <w:szCs w:val="24"/>
        </w:rPr>
        <w:t xml:space="preserve"> </w:t>
      </w:r>
      <w:r w:rsidR="6234A7E9" w:rsidRPr="00C717C0">
        <w:rPr>
          <w:szCs w:val="24"/>
        </w:rPr>
        <w:t>postojećih</w:t>
      </w:r>
      <w:r w:rsidR="3F87E47D" w:rsidRPr="00C717C0">
        <w:rPr>
          <w:szCs w:val="24"/>
        </w:rPr>
        <w:t xml:space="preserve"> problema </w:t>
      </w:r>
      <w:r w:rsidR="058DA188" w:rsidRPr="00C717C0">
        <w:rPr>
          <w:szCs w:val="24"/>
        </w:rPr>
        <w:t xml:space="preserve">zagušenja </w:t>
      </w:r>
      <w:r w:rsidR="00722D1E" w:rsidRPr="00C717C0">
        <w:rPr>
          <w:szCs w:val="24"/>
        </w:rPr>
        <w:t xml:space="preserve">gradskih </w:t>
      </w:r>
      <w:r w:rsidR="3F87E47D" w:rsidRPr="00C717C0">
        <w:rPr>
          <w:szCs w:val="24"/>
        </w:rPr>
        <w:t xml:space="preserve">autocesta </w:t>
      </w:r>
      <w:r w:rsidR="18EDC3CE" w:rsidRPr="00C717C0">
        <w:rPr>
          <w:szCs w:val="24"/>
        </w:rPr>
        <w:t xml:space="preserve">i </w:t>
      </w:r>
      <w:r w:rsidR="3F87E47D" w:rsidRPr="00C717C0">
        <w:rPr>
          <w:szCs w:val="24"/>
        </w:rPr>
        <w:t xml:space="preserve">primjenom razvijenih </w:t>
      </w:r>
      <w:r w:rsidR="6234A7E9" w:rsidRPr="00C717C0">
        <w:rPr>
          <w:szCs w:val="24"/>
        </w:rPr>
        <w:t xml:space="preserve">naprednih </w:t>
      </w:r>
      <w:r w:rsidR="3F87E47D" w:rsidRPr="00C717C0">
        <w:rPr>
          <w:szCs w:val="24"/>
        </w:rPr>
        <w:t>sustava upravljanja</w:t>
      </w:r>
      <w:r w:rsidR="4B8A5B52" w:rsidRPr="00C717C0">
        <w:rPr>
          <w:szCs w:val="24"/>
        </w:rPr>
        <w:t xml:space="preserve"> za gradske autoceste</w:t>
      </w:r>
      <w:r w:rsidR="6234A7E9" w:rsidRPr="00C717C0">
        <w:rPr>
          <w:szCs w:val="24"/>
        </w:rPr>
        <w:t>,</w:t>
      </w:r>
      <w:r w:rsidR="3F87E47D" w:rsidRPr="00C717C0">
        <w:rPr>
          <w:szCs w:val="24"/>
        </w:rPr>
        <w:t xml:space="preserve"> </w:t>
      </w:r>
      <w:r w:rsidR="6234A7E9" w:rsidRPr="00C717C0">
        <w:rPr>
          <w:szCs w:val="24"/>
        </w:rPr>
        <w:t xml:space="preserve">kao što su </w:t>
      </w:r>
      <w:r w:rsidR="058DA188" w:rsidRPr="00C717C0">
        <w:rPr>
          <w:szCs w:val="24"/>
        </w:rPr>
        <w:t xml:space="preserve">upravljanje priljevnim tokovima (engl. </w:t>
      </w:r>
      <w:r w:rsidR="058DA188" w:rsidRPr="00C717C0">
        <w:rPr>
          <w:i/>
          <w:iCs/>
          <w:szCs w:val="24"/>
        </w:rPr>
        <w:t>Ramp</w:t>
      </w:r>
      <w:r w:rsidR="1067BB37" w:rsidRPr="00C717C0">
        <w:rPr>
          <w:i/>
          <w:iCs/>
          <w:szCs w:val="24"/>
        </w:rPr>
        <w:t xml:space="preserve"> </w:t>
      </w:r>
      <w:r w:rsidR="4DE6D95B" w:rsidRPr="00C717C0">
        <w:rPr>
          <w:i/>
          <w:iCs/>
          <w:szCs w:val="24"/>
        </w:rPr>
        <w:t>M</w:t>
      </w:r>
      <w:r w:rsidR="058DA188" w:rsidRPr="00C717C0">
        <w:rPr>
          <w:i/>
          <w:iCs/>
          <w:szCs w:val="24"/>
        </w:rPr>
        <w:t>etering - RM</w:t>
      </w:r>
      <w:r w:rsidR="058DA188" w:rsidRPr="00C717C0">
        <w:rPr>
          <w:szCs w:val="24"/>
        </w:rPr>
        <w:t>),</w:t>
      </w:r>
      <w:r w:rsidR="00B944E9" w:rsidRPr="00B944E9">
        <w:rPr>
          <w:rFonts w:cs="Times New Roman"/>
          <w:szCs w:val="24"/>
        </w:rPr>
        <w:t xml:space="preserve"> </w:t>
      </w:r>
      <w:r w:rsidR="00B944E9">
        <w:rPr>
          <w:rFonts w:cs="Times New Roman"/>
          <w:szCs w:val="24"/>
        </w:rPr>
        <w:t>p</w:t>
      </w:r>
      <w:r w:rsidR="00B944E9" w:rsidRPr="00C717C0">
        <w:rPr>
          <w:rFonts w:cs="Times New Roman"/>
          <w:szCs w:val="24"/>
        </w:rPr>
        <w:t>reporuka za promjenu vozne trake</w:t>
      </w:r>
      <w:r w:rsidR="058DA188" w:rsidRPr="00C717C0">
        <w:rPr>
          <w:szCs w:val="24"/>
        </w:rPr>
        <w:t xml:space="preserve"> </w:t>
      </w:r>
      <w:r w:rsidR="003B7576">
        <w:rPr>
          <w:szCs w:val="24"/>
        </w:rPr>
        <w:t>te</w:t>
      </w:r>
      <w:r w:rsidR="058DA188" w:rsidRPr="00C717C0">
        <w:rPr>
          <w:szCs w:val="24"/>
        </w:rPr>
        <w:t xml:space="preserve"> promjen</w:t>
      </w:r>
      <w:r w:rsidR="00F30CF2">
        <w:rPr>
          <w:szCs w:val="24"/>
        </w:rPr>
        <w:t>j</w:t>
      </w:r>
      <w:r w:rsidR="27DFCA64" w:rsidRPr="00C717C0">
        <w:rPr>
          <w:szCs w:val="24"/>
        </w:rPr>
        <w:t>ivo ogr</w:t>
      </w:r>
      <w:r w:rsidR="058DA188" w:rsidRPr="00C717C0">
        <w:rPr>
          <w:szCs w:val="24"/>
        </w:rPr>
        <w:t>a</w:t>
      </w:r>
      <w:r w:rsidR="28A4A97F" w:rsidRPr="00C717C0">
        <w:rPr>
          <w:szCs w:val="24"/>
        </w:rPr>
        <w:t>ničenje</w:t>
      </w:r>
      <w:r w:rsidR="058DA188" w:rsidRPr="00C717C0">
        <w:rPr>
          <w:szCs w:val="24"/>
        </w:rPr>
        <w:t xml:space="preserve"> brzine (engl. </w:t>
      </w:r>
      <w:r w:rsidR="058DA188" w:rsidRPr="00C717C0">
        <w:rPr>
          <w:i/>
          <w:iCs/>
          <w:szCs w:val="24"/>
        </w:rPr>
        <w:t xml:space="preserve">Variable </w:t>
      </w:r>
      <w:r w:rsidR="0E681ACE" w:rsidRPr="00C717C0">
        <w:rPr>
          <w:i/>
          <w:iCs/>
          <w:szCs w:val="24"/>
        </w:rPr>
        <w:t>S</w:t>
      </w:r>
      <w:r w:rsidR="058DA188" w:rsidRPr="00C717C0">
        <w:rPr>
          <w:i/>
          <w:iCs/>
          <w:szCs w:val="24"/>
        </w:rPr>
        <w:t xml:space="preserve">peed </w:t>
      </w:r>
      <w:r w:rsidR="7596FC8C" w:rsidRPr="00C717C0">
        <w:rPr>
          <w:i/>
          <w:iCs/>
          <w:szCs w:val="24"/>
        </w:rPr>
        <w:t>L</w:t>
      </w:r>
      <w:r w:rsidR="058DA188" w:rsidRPr="00C717C0">
        <w:rPr>
          <w:i/>
          <w:iCs/>
          <w:szCs w:val="24"/>
        </w:rPr>
        <w:t xml:space="preserve">imit – </w:t>
      </w:r>
      <w:r w:rsidR="5312329B" w:rsidRPr="00C717C0">
        <w:rPr>
          <w:i/>
          <w:iCs/>
          <w:szCs w:val="24"/>
        </w:rPr>
        <w:t>VSL</w:t>
      </w:r>
      <w:r w:rsidR="058DA188" w:rsidRPr="00C717C0">
        <w:rPr>
          <w:szCs w:val="24"/>
        </w:rPr>
        <w:t xml:space="preserve">) u svrhu </w:t>
      </w:r>
      <w:r w:rsidR="571C1DFA" w:rsidRPr="00C717C0">
        <w:rPr>
          <w:szCs w:val="24"/>
        </w:rPr>
        <w:t>smanjenja</w:t>
      </w:r>
      <w:r w:rsidR="058DA188" w:rsidRPr="00C717C0">
        <w:rPr>
          <w:szCs w:val="24"/>
        </w:rPr>
        <w:t xml:space="preserve"> zagušenja i pojave šok valova</w:t>
      </w:r>
      <w:r w:rsidR="3C03B02C" w:rsidRPr="00C717C0">
        <w:rPr>
          <w:szCs w:val="24"/>
        </w:rPr>
        <w:t xml:space="preserve"> te povećanj</w:t>
      </w:r>
      <w:r w:rsidR="000C6D62">
        <w:rPr>
          <w:szCs w:val="24"/>
        </w:rPr>
        <w:t>a</w:t>
      </w:r>
      <w:r w:rsidR="3C03B02C" w:rsidRPr="00C717C0">
        <w:rPr>
          <w:szCs w:val="24"/>
        </w:rPr>
        <w:t xml:space="preserve"> LoS-a</w:t>
      </w:r>
      <w:r w:rsidR="058DA188" w:rsidRPr="00C717C0">
        <w:rPr>
          <w:szCs w:val="24"/>
        </w:rPr>
        <w:t>.</w:t>
      </w:r>
    </w:p>
    <w:p w14:paraId="2D4356E9" w14:textId="509C7105" w:rsidR="00075DA6" w:rsidRDefault="4AA80995" w:rsidP="00C717C0">
      <w:pPr>
        <w:rPr>
          <w:szCs w:val="24"/>
        </w:rPr>
      </w:pPr>
      <w:r w:rsidRPr="26C3C8D6">
        <w:t>VSL</w:t>
      </w:r>
      <w:r w:rsidR="4A95F60E" w:rsidRPr="00C717C0">
        <w:rPr>
          <w:szCs w:val="24"/>
        </w:rPr>
        <w:t xml:space="preserve"> </w:t>
      </w:r>
      <w:r w:rsidR="601C6EF3" w:rsidRPr="26C3C8D6">
        <w:t xml:space="preserve">sustav predstavlja pristup upravljanju prometom na autocestama koji izračunava ograničenje brzine na </w:t>
      </w:r>
      <w:r w:rsidR="1B7637E1" w:rsidRPr="26C3C8D6">
        <w:t>osnovu</w:t>
      </w:r>
      <w:r w:rsidR="601C6EF3" w:rsidRPr="26C3C8D6">
        <w:t xml:space="preserve"> trenutnog stanja u prometu</w:t>
      </w:r>
      <w:r w:rsidR="601C6EF3">
        <w:t xml:space="preserve"> </w:t>
      </w:r>
      <w:r w:rsidR="3CBEE77B">
        <w:t>ili meteoroloških uvjeta</w:t>
      </w:r>
      <w:r w:rsidR="601C6EF3" w:rsidRPr="26C3C8D6">
        <w:t xml:space="preserve"> i </w:t>
      </w:r>
      <w:r w:rsidR="2179A5BB" w:rsidRPr="26C3C8D6">
        <w:t xml:space="preserve">prikazuje informacije o </w:t>
      </w:r>
      <w:r w:rsidR="1B7637E1" w:rsidRPr="26C3C8D6">
        <w:t>ograničenju</w:t>
      </w:r>
      <w:r w:rsidR="2179A5BB" w:rsidRPr="00C717C0">
        <w:rPr>
          <w:szCs w:val="24"/>
        </w:rPr>
        <w:t xml:space="preserve"> </w:t>
      </w:r>
      <w:r w:rsidR="1B7637E1" w:rsidRPr="26C3C8D6">
        <w:t xml:space="preserve">brzine </w:t>
      </w:r>
      <w:r w:rsidR="2179A5BB" w:rsidRPr="26C3C8D6">
        <w:t xml:space="preserve">na promjenjivim znakovima (engl. </w:t>
      </w:r>
      <w:r w:rsidR="1B7637E1" w:rsidRPr="26C3C8D6">
        <w:rPr>
          <w:i/>
          <w:iCs/>
        </w:rPr>
        <w:t xml:space="preserve">Variable </w:t>
      </w:r>
      <w:r w:rsidR="77BB8AA4" w:rsidRPr="26C3C8D6">
        <w:rPr>
          <w:i/>
          <w:iCs/>
        </w:rPr>
        <w:t>Message</w:t>
      </w:r>
      <w:r w:rsidR="40FDFB3E" w:rsidRPr="26C3C8D6">
        <w:rPr>
          <w:i/>
          <w:iCs/>
        </w:rPr>
        <w:t xml:space="preserve"> </w:t>
      </w:r>
      <w:r w:rsidR="19AB506D" w:rsidRPr="26C3C8D6">
        <w:rPr>
          <w:i/>
          <w:iCs/>
        </w:rPr>
        <w:t xml:space="preserve">Signs </w:t>
      </w:r>
      <w:r w:rsidR="1B7637E1" w:rsidRPr="26C3C8D6">
        <w:rPr>
          <w:i/>
          <w:iCs/>
        </w:rPr>
        <w:t>–</w:t>
      </w:r>
      <w:r w:rsidR="2179A5BB" w:rsidRPr="26C3C8D6">
        <w:rPr>
          <w:i/>
          <w:iCs/>
        </w:rPr>
        <w:t xml:space="preserve"> VMS</w:t>
      </w:r>
      <w:r w:rsidR="389A4078" w:rsidRPr="26C3C8D6">
        <w:rPr>
          <w:i/>
          <w:iCs/>
        </w:rPr>
        <w:t>).</w:t>
      </w:r>
      <w:r w:rsidR="523AECF7" w:rsidRPr="00C717C0">
        <w:rPr>
          <w:szCs w:val="24"/>
        </w:rPr>
        <w:t xml:space="preserve"> </w:t>
      </w:r>
      <w:r w:rsidR="55E2FBBE">
        <w:t>VSL sustav</w:t>
      </w:r>
      <w:r w:rsidR="04C8E522">
        <w:t xml:space="preserve"> sastoji se od</w:t>
      </w:r>
      <w:r w:rsidR="2CB79B54">
        <w:t xml:space="preserve"> jedne ili više</w:t>
      </w:r>
      <w:r w:rsidR="04C8E522">
        <w:t xml:space="preserve"> </w:t>
      </w:r>
      <w:r w:rsidR="2CB79B54">
        <w:t>VSL zona i zone ubrzavanja. VSL zone predstavljaju mjesta upravljanja ograničenjem brzine</w:t>
      </w:r>
      <w:r w:rsidR="420E76A2">
        <w:t xml:space="preserve"> i postavljaju se </w:t>
      </w:r>
      <w:r w:rsidR="1820AB6D">
        <w:t xml:space="preserve">uzvodno od </w:t>
      </w:r>
      <w:r w:rsidR="0D7375B6">
        <w:t>područja</w:t>
      </w:r>
      <w:r w:rsidR="3ABE621A">
        <w:t xml:space="preserve"> </w:t>
      </w:r>
      <w:r w:rsidR="0D7375B6">
        <w:t xml:space="preserve">aktivacije </w:t>
      </w:r>
      <w:r w:rsidR="3ABE621A">
        <w:t>uskog grla</w:t>
      </w:r>
      <w:r w:rsidR="6AF9DE01">
        <w:t xml:space="preserve">, </w:t>
      </w:r>
      <w:r w:rsidR="7C10AD10">
        <w:t>a zona ubrzavanja</w:t>
      </w:r>
      <w:r w:rsidR="3C63D275">
        <w:t xml:space="preserve"> </w:t>
      </w:r>
      <w:r w:rsidR="2CF9541B">
        <w:t xml:space="preserve">predstavlja </w:t>
      </w:r>
      <w:r w:rsidR="3C63D275">
        <w:t xml:space="preserve">prostor između VSL zone i </w:t>
      </w:r>
      <w:r w:rsidR="5C1C7113">
        <w:t xml:space="preserve">područja </w:t>
      </w:r>
      <w:r w:rsidR="19A5A6E9">
        <w:t>uskog grla</w:t>
      </w:r>
      <w:r w:rsidR="1E20EB46">
        <w:t xml:space="preserve">. </w:t>
      </w:r>
      <w:r w:rsidR="120AE860">
        <w:t>Ako</w:t>
      </w:r>
      <w:r w:rsidR="07168322">
        <w:t xml:space="preserve"> je </w:t>
      </w:r>
      <w:r w:rsidR="45AA05C8">
        <w:t xml:space="preserve">ograničenje </w:t>
      </w:r>
      <w:r w:rsidR="08A1AC9A">
        <w:t>brzin</w:t>
      </w:r>
      <w:r w:rsidR="45AA05C8">
        <w:t>e</w:t>
      </w:r>
      <w:r w:rsidR="08A1AC9A">
        <w:t xml:space="preserve"> u </w:t>
      </w:r>
      <w:r w:rsidR="33699AFC">
        <w:t xml:space="preserve">VSL zoni </w:t>
      </w:r>
      <w:r w:rsidR="57291E27">
        <w:t xml:space="preserve">iznosa manjeg od </w:t>
      </w:r>
      <w:r w:rsidR="0A315377">
        <w:t xml:space="preserve">takozvane kritične brzine </w:t>
      </w:r>
      <w:r w:rsidR="0A315377" w:rsidRPr="26C3C8D6">
        <w:rPr>
          <w:i/>
          <w:iCs/>
        </w:rPr>
        <w:t>V</w:t>
      </w:r>
      <w:r w:rsidR="0A315377" w:rsidRPr="26C3C8D6">
        <w:rPr>
          <w:i/>
          <w:iCs/>
          <w:vertAlign w:val="subscript"/>
        </w:rPr>
        <w:t>c</w:t>
      </w:r>
      <w:r w:rsidR="78DFF9C9">
        <w:t xml:space="preserve">, </w:t>
      </w:r>
      <w:r w:rsidR="469F72F3">
        <w:t xml:space="preserve">potrebno je osigurati </w:t>
      </w:r>
      <w:r w:rsidR="1CA61228">
        <w:t>zonu ubrzanja kako bi</w:t>
      </w:r>
      <w:r w:rsidR="7CF5B227">
        <w:t xml:space="preserve"> </w:t>
      </w:r>
      <w:r w:rsidR="1CA61228">
        <w:t xml:space="preserve">se omogućilo vozilima da dostignu </w:t>
      </w:r>
      <w:r w:rsidR="1CA61228" w:rsidRPr="26C3C8D6">
        <w:rPr>
          <w:i/>
          <w:iCs/>
        </w:rPr>
        <w:t>V</w:t>
      </w:r>
      <w:r w:rsidR="1CA61228" w:rsidRPr="26C3C8D6">
        <w:rPr>
          <w:i/>
          <w:iCs/>
          <w:vertAlign w:val="subscript"/>
        </w:rPr>
        <w:t>c</w:t>
      </w:r>
      <w:r w:rsidR="0A5C5794">
        <w:t>.</w:t>
      </w:r>
      <w:r w:rsidR="00CA9C49">
        <w:t xml:space="preserve"> </w:t>
      </w:r>
      <w:r w:rsidR="72469C13">
        <w:t>Razlog tom</w:t>
      </w:r>
      <w:r w:rsidR="78DFF9C9">
        <w:t>e</w:t>
      </w:r>
      <w:r w:rsidR="72469C13">
        <w:t xml:space="preserve"> je </w:t>
      </w:r>
      <w:r w:rsidR="2E9BB8E3">
        <w:t>relacija (</w:t>
      </w:r>
      <w:r w:rsidR="2E9BB8E3" w:rsidRPr="26C3C8D6">
        <w:rPr>
          <w:i/>
          <w:iCs/>
        </w:rPr>
        <w:t>V</w:t>
      </w:r>
      <w:r w:rsidR="2E9BB8E3" w:rsidRPr="26C3C8D6">
        <w:rPr>
          <w:i/>
          <w:iCs/>
          <w:vertAlign w:val="subscript"/>
        </w:rPr>
        <w:t>c</w:t>
      </w:r>
      <w:r w:rsidR="2E9BB8E3">
        <w:t xml:space="preserve"> </w:t>
      </w:r>
      <m:oMath>
        <m:r>
          <w:rPr>
            <w:rFonts w:ascii="Cambria Math" w:hAnsi="Cambria Math"/>
            <w:szCs w:val="24"/>
          </w:rPr>
          <m:t>→</m:t>
        </m:r>
      </m:oMath>
      <w:r w:rsidR="2E9BB8E3" w:rsidRPr="26C3C8D6">
        <w:rPr>
          <w:rFonts w:eastAsiaTheme="minorEastAsia"/>
        </w:rPr>
        <w:t xml:space="preserve"> </w:t>
      </w:r>
      <m:oMath>
        <m:sSub>
          <m:sSubPr>
            <m:ctrlPr>
              <w:rPr>
                <w:rFonts w:ascii="Cambria Math" w:eastAsiaTheme="minorEastAsia" w:hAnsi="Cambria Math"/>
                <w:i/>
                <w:szCs w:val="24"/>
              </w:rPr>
            </m:ctrlPr>
          </m:sSubPr>
          <m:e>
            <m:r>
              <w:rPr>
                <w:rFonts w:ascii="Cambria Math" w:eastAsiaTheme="minorEastAsia" w:hAnsi="Cambria Math"/>
                <w:szCs w:val="24"/>
              </w:rPr>
              <m:t>ρ</m:t>
            </m:r>
          </m:e>
          <m:sub>
            <m:r>
              <w:rPr>
                <w:rFonts w:ascii="Cambria Math" w:eastAsiaTheme="minorEastAsia" w:hAnsi="Cambria Math"/>
                <w:szCs w:val="24"/>
              </w:rPr>
              <m:t>C</m:t>
            </m:r>
          </m:sub>
        </m:sSub>
      </m:oMath>
      <w:r w:rsidR="2E9BB8E3" w:rsidRPr="26C3C8D6">
        <w:rPr>
          <w:rFonts w:eastAsiaTheme="minorEastAsia"/>
        </w:rPr>
        <w:t xml:space="preserve"> </w:t>
      </w:r>
      <m:oMath>
        <m:r>
          <w:rPr>
            <w:rFonts w:ascii="Cambria Math" w:eastAsiaTheme="minorEastAsia" w:hAnsi="Cambria Math"/>
            <w:szCs w:val="24"/>
          </w:rPr>
          <m:t>→</m:t>
        </m:r>
      </m:oMath>
      <w:r w:rsidR="2E9BB8E3" w:rsidRPr="26C3C8D6">
        <w:rPr>
          <w:rFonts w:eastAsiaTheme="minorEastAsia"/>
        </w:rPr>
        <w:t xml:space="preserve"> </w:t>
      </w:r>
      <m:oMath>
        <m:sSub>
          <m:sSubPr>
            <m:ctrlPr>
              <w:rPr>
                <w:rFonts w:ascii="Cambria Math" w:eastAsiaTheme="minorEastAsia" w:hAnsi="Cambria Math"/>
                <w:i/>
                <w:szCs w:val="24"/>
              </w:rPr>
            </m:ctrlPr>
          </m:sSubPr>
          <m:e>
            <m:r>
              <w:rPr>
                <w:rFonts w:ascii="Cambria Math" w:eastAsiaTheme="minorEastAsia" w:hAnsi="Cambria Math"/>
                <w:szCs w:val="24"/>
              </w:rPr>
              <m:t>q</m:t>
            </m:r>
          </m:e>
          <m:sub>
            <m:r>
              <w:rPr>
                <w:rFonts w:ascii="Cambria Math" w:eastAsiaTheme="minorEastAsia" w:hAnsi="Cambria Math"/>
                <w:szCs w:val="24"/>
              </w:rPr>
              <m:t>max</m:t>
            </m:r>
          </m:sub>
        </m:sSub>
      </m:oMath>
      <w:r w:rsidR="2E9BB8E3" w:rsidRPr="26C3C8D6">
        <w:rPr>
          <w:rFonts w:eastAsiaTheme="minorEastAsia"/>
        </w:rPr>
        <w:t>)</w:t>
      </w:r>
      <w:r w:rsidR="2E7688C5" w:rsidRPr="26C3C8D6">
        <w:rPr>
          <w:rFonts w:eastAsiaTheme="minorEastAsia"/>
        </w:rPr>
        <w:t xml:space="preserve"> i</w:t>
      </w:r>
      <w:r w:rsidR="6C5E3279">
        <w:t>z osnovnog dijagrama</w:t>
      </w:r>
      <w:r w:rsidR="6CF69735">
        <w:t xml:space="preserve"> (</w:t>
      </w:r>
      <w:r w:rsidR="5312329B">
        <w:fldChar w:fldCharType="begin"/>
      </w:r>
      <w:r w:rsidR="5312329B">
        <w:instrText xml:space="preserve"> REF _Ref75860366 \h </w:instrText>
      </w:r>
      <w:r w:rsidR="00625B2B" w:rsidRPr="00625B2B">
        <w:rPr>
          <w:szCs w:val="24"/>
        </w:rPr>
        <w:instrText xml:space="preserve"> \* MERGEFORMAT </w:instrText>
      </w:r>
      <w:r w:rsidR="5312329B">
        <w:rPr>
          <w:szCs w:val="24"/>
        </w:rPr>
        <w:fldChar w:fldCharType="separate"/>
      </w:r>
      <w:r w:rsidR="79AF9AC0" w:rsidRPr="00B427CA">
        <w:t xml:space="preserve">Slika </w:t>
      </w:r>
      <w:r w:rsidR="79AF9AC0" w:rsidRPr="0086731F">
        <w:rPr>
          <w:noProof/>
        </w:rPr>
        <w:t>1</w:t>
      </w:r>
      <w:r w:rsidR="5312329B">
        <w:fldChar w:fldCharType="end"/>
      </w:r>
      <w:r w:rsidR="6CF69735">
        <w:t>)</w:t>
      </w:r>
      <w:r w:rsidR="6C5E3279">
        <w:t xml:space="preserve"> </w:t>
      </w:r>
      <w:r w:rsidR="05FBA333" w:rsidRPr="26C3C8D6">
        <w:rPr>
          <w:rFonts w:eastAsiaTheme="minorEastAsia"/>
        </w:rPr>
        <w:t>tj</w:t>
      </w:r>
      <w:r w:rsidR="456C2052" w:rsidRPr="26C3C8D6">
        <w:rPr>
          <w:rFonts w:eastAsiaTheme="minorEastAsia"/>
        </w:rPr>
        <w:t xml:space="preserve">. </w:t>
      </w:r>
      <w:r w:rsidR="05AE16D6" w:rsidRPr="26C3C8D6">
        <w:rPr>
          <w:rFonts w:eastAsiaTheme="minorEastAsia"/>
        </w:rPr>
        <w:t xml:space="preserve">za </w:t>
      </w:r>
      <w:r w:rsidR="7AEC8BC7" w:rsidRPr="26C3C8D6">
        <w:rPr>
          <w:rFonts w:eastAsiaTheme="minorEastAsia"/>
        </w:rPr>
        <w:t xml:space="preserve">kritičnu brzinu postiže se </w:t>
      </w:r>
      <w:r w:rsidR="2BB6F09F" w:rsidRPr="26C3C8D6">
        <w:rPr>
          <w:rFonts w:eastAsiaTheme="minorEastAsia"/>
        </w:rPr>
        <w:t xml:space="preserve">kritična gustoća </w:t>
      </w:r>
      <m:oMath>
        <m:sSub>
          <m:sSubPr>
            <m:ctrlPr>
              <w:rPr>
                <w:rFonts w:ascii="Cambria Math" w:eastAsiaTheme="minorEastAsia" w:hAnsi="Cambria Math"/>
                <w:i/>
                <w:szCs w:val="24"/>
              </w:rPr>
            </m:ctrlPr>
          </m:sSubPr>
          <m:e>
            <m:r>
              <w:rPr>
                <w:rFonts w:ascii="Cambria Math" w:eastAsiaTheme="minorEastAsia" w:hAnsi="Cambria Math"/>
                <w:szCs w:val="24"/>
              </w:rPr>
              <m:t>ρ</m:t>
            </m:r>
          </m:e>
          <m:sub>
            <m:r>
              <w:rPr>
                <w:rFonts w:ascii="Cambria Math" w:eastAsiaTheme="minorEastAsia" w:hAnsi="Cambria Math"/>
                <w:szCs w:val="24"/>
              </w:rPr>
              <m:t>C</m:t>
            </m:r>
          </m:sub>
        </m:sSub>
      </m:oMath>
      <w:r w:rsidR="115A655C" w:rsidRPr="26C3C8D6">
        <w:rPr>
          <w:rFonts w:eastAsiaTheme="minorEastAsia"/>
        </w:rPr>
        <w:t xml:space="preserve"> </w:t>
      </w:r>
      <w:r w:rsidR="29D63E2F" w:rsidRPr="26C3C8D6">
        <w:rPr>
          <w:rFonts w:eastAsiaTheme="minorEastAsia"/>
        </w:rPr>
        <w:t xml:space="preserve">za koju je </w:t>
      </w:r>
      <w:r w:rsidR="1DAEB57A" w:rsidRPr="26C3C8D6">
        <w:rPr>
          <w:rFonts w:eastAsiaTheme="minorEastAsia"/>
        </w:rPr>
        <w:t>protok</w:t>
      </w:r>
      <w:r w:rsidR="6E7984FA" w:rsidRPr="26C3C8D6">
        <w:rPr>
          <w:rFonts w:eastAsiaTheme="minorEastAsia"/>
        </w:rPr>
        <w:t xml:space="preserve"> vozila</w:t>
      </w:r>
      <w:r w:rsidR="4676C80A" w:rsidRPr="26C3C8D6">
        <w:rPr>
          <w:rFonts w:eastAsiaTheme="minorEastAsia"/>
        </w:rPr>
        <w:t xml:space="preserve"> </w:t>
      </w:r>
      <m:oMath>
        <m:sSub>
          <m:sSubPr>
            <m:ctrlPr>
              <w:rPr>
                <w:rFonts w:ascii="Cambria Math" w:eastAsiaTheme="minorEastAsia" w:hAnsi="Cambria Math"/>
                <w:i/>
                <w:szCs w:val="24"/>
              </w:rPr>
            </m:ctrlPr>
          </m:sSubPr>
          <m:e>
            <m:r>
              <w:rPr>
                <w:rFonts w:ascii="Cambria Math" w:eastAsiaTheme="minorEastAsia" w:hAnsi="Cambria Math"/>
                <w:szCs w:val="24"/>
              </w:rPr>
              <m:t>q</m:t>
            </m:r>
          </m:e>
          <m:sub>
            <m:r>
              <w:rPr>
                <w:rFonts w:ascii="Cambria Math" w:eastAsiaTheme="minorEastAsia" w:hAnsi="Cambria Math"/>
                <w:szCs w:val="24"/>
              </w:rPr>
              <m:t>max</m:t>
            </m:r>
          </m:sub>
        </m:sSub>
      </m:oMath>
      <w:r w:rsidR="6E7984FA" w:rsidRPr="26C3C8D6">
        <w:rPr>
          <w:rFonts w:eastAsiaTheme="minorEastAsia"/>
        </w:rPr>
        <w:t xml:space="preserve"> </w:t>
      </w:r>
      <w:r w:rsidR="7D554C9A" w:rsidRPr="26C3C8D6">
        <w:rPr>
          <w:rFonts w:eastAsiaTheme="minorEastAsia"/>
        </w:rPr>
        <w:t>najveći</w:t>
      </w:r>
      <w:r w:rsidR="321184DC">
        <w:t xml:space="preserve"> </w:t>
      </w:r>
      <w:r w:rsidR="5312329B">
        <w:fldChar w:fldCharType="begin"/>
      </w:r>
      <w:r w:rsidR="0099674B" w:rsidRPr="00C717C0">
        <w:rPr>
          <w:szCs w:val="24"/>
        </w:rPr>
        <w:instrText>ADDIN CSL_CITATION {"citationItems":[{"id":"ITEM-1","itemData":{"ISBN":"953-243-005-9","author":[{"dropping-particle":"","family":"Bošnjak","given":"Ivan","non-dropping-particle":"","parse-names":false,"suffix":""}],"id":"ITEM-1","issued":{"date-parts":[["2005"]]},"language":"hrv","number-of-pages":"257 str.","publisher":"Fakultet prometnih znanosti","publisher-place":"Zagreb","title":"Osnove prometnog inženjerstva","type":"book"},"uris":["http://www.mendeley.com/documents/?uuid=cc251cb4-e13b-448c-9fcd-8bf03a1afb51"]}],"mendeley":{"formattedCitation":"[2]","plainTextFormattedCitation":"[2]","previouslyFormattedCitation":"[2]"},"properties":{"noteIndex":0},"schema":"https://github.com/citation-style-language/schema/raw/master/csl-citation.json"}</w:instrText>
      </w:r>
      <w:r w:rsidR="5312329B">
        <w:rPr>
          <w:szCs w:val="24"/>
        </w:rPr>
        <w:fldChar w:fldCharType="separate"/>
      </w:r>
      <w:r w:rsidR="321184DC" w:rsidRPr="26C3C8D6">
        <w:rPr>
          <w:noProof/>
        </w:rPr>
        <w:t>[2]</w:t>
      </w:r>
      <w:r w:rsidR="5312329B">
        <w:fldChar w:fldCharType="end"/>
      </w:r>
      <w:r w:rsidR="385C4EA4">
        <w:t xml:space="preserve">, a time i </w:t>
      </w:r>
      <w:r w:rsidR="6641B570">
        <w:t>pražnjenje</w:t>
      </w:r>
      <w:r w:rsidR="385C4EA4">
        <w:t xml:space="preserve"> uskog grla </w:t>
      </w:r>
      <w:r w:rsidR="61712250">
        <w:t>naj</w:t>
      </w:r>
      <w:r w:rsidR="48099980">
        <w:t>efikasnije</w:t>
      </w:r>
      <w:r w:rsidR="1A632299">
        <w:t xml:space="preserve">. </w:t>
      </w:r>
      <w:r w:rsidR="5D0301F4">
        <w:t xml:space="preserve">Kako je prikazano u radu </w:t>
      </w:r>
      <w:r w:rsidR="5312329B">
        <w:fldChar w:fldCharType="begin"/>
      </w:r>
      <w:r w:rsidR="0011200B">
        <w:rPr>
          <w:szCs w:val="24"/>
        </w:rPr>
        <w:instrText>ADDIN CSL_CITATION {"citationItems":[{"id":"ITEM-1","itemData":{"author":[{"dropping-particle":"","family":"Müller","given":"Eduardo Rauh","non-dropping-particle":"","parse-names":false,"suffix":""},{"dropping-particle":"","family":"Carlson","given":"Rodrigo Castelan","non-dropping-particle":"","parse-names":false,"suffix":""},{"dropping-particle":"","family":"Kraus","given":"Werner","non-dropping-particle":"","parse-names":false,"suffix":""},{"dropping-particle":"","family":"Papageorgiou","given":"Markos","non-dropping-particle":"","parse-names":false,"suffix":""}],"id":"ITEM-1","issue":"1","issued":{"date-parts":[["2015"]]},"page":"512-523","title":"Microsimulation Analysis of Practical Aspects of Traffic Control With Variable Speed Limits","type":"article-journal","volume":"16"},"uris":["http://www.mendeley.com/documents/?uuid=2157ad47-2b04-4645-a90a-871f296951e1"]}],"mendeley":{"formattedCitation":"[7]","plainTextFormattedCitation":"[7]"},"properties":{"noteIndex":0},"schema":"https://github.com/citation-style-language/schema/raw/master/csl-citation.json"}</w:instrText>
      </w:r>
      <w:r w:rsidR="5312329B">
        <w:rPr>
          <w:szCs w:val="24"/>
        </w:rPr>
        <w:fldChar w:fldCharType="separate"/>
      </w:r>
      <w:r w:rsidR="30D281BC" w:rsidRPr="26C3C8D6">
        <w:rPr>
          <w:noProof/>
        </w:rPr>
        <w:t>[7]</w:t>
      </w:r>
      <w:r w:rsidR="5312329B">
        <w:fldChar w:fldCharType="end"/>
      </w:r>
      <w:r w:rsidR="1011892C">
        <w:t>,</w:t>
      </w:r>
      <w:r w:rsidR="3E29722E">
        <w:t xml:space="preserve"> odabir </w:t>
      </w:r>
      <w:r w:rsidR="4518C47A">
        <w:t xml:space="preserve">različitih </w:t>
      </w:r>
      <w:r w:rsidR="2FDC320C">
        <w:t>duljina VSL zona i zon</w:t>
      </w:r>
      <w:r w:rsidR="4518C47A">
        <w:t>a</w:t>
      </w:r>
      <w:r w:rsidR="2FDC320C">
        <w:t xml:space="preserve"> ubrzanja uvelike </w:t>
      </w:r>
      <w:r w:rsidR="00425DA0">
        <w:t>utje</w:t>
      </w:r>
      <w:r w:rsidR="0C259D71">
        <w:t>č</w:t>
      </w:r>
      <w:r w:rsidR="00425DA0">
        <w:t>e</w:t>
      </w:r>
      <w:r w:rsidR="2FDC320C">
        <w:t xml:space="preserve"> na </w:t>
      </w:r>
      <w:r w:rsidR="6F5CB340">
        <w:t xml:space="preserve">performanse VSL </w:t>
      </w:r>
      <w:r w:rsidR="7B4610C7">
        <w:t xml:space="preserve">regulatora samim time i na </w:t>
      </w:r>
      <w:r w:rsidR="32077AE1">
        <w:t xml:space="preserve">upravljanje </w:t>
      </w:r>
      <w:r w:rsidR="3AB2B807">
        <w:t>uskim grlom</w:t>
      </w:r>
      <w:r w:rsidR="6F5CB340">
        <w:t>.</w:t>
      </w:r>
      <w:r w:rsidR="3E29722E">
        <w:t xml:space="preserve"> </w:t>
      </w:r>
      <w:r w:rsidR="2D80B830">
        <w:t xml:space="preserve">Na temelju tih rezultata </w:t>
      </w:r>
      <w:r w:rsidR="6B2F1E23">
        <w:t xml:space="preserve">u ovom radu </w:t>
      </w:r>
      <w:r w:rsidR="31C2B8CC">
        <w:t xml:space="preserve">je napravljena </w:t>
      </w:r>
      <w:r w:rsidR="2514512A">
        <w:t xml:space="preserve">proširena </w:t>
      </w:r>
      <w:r w:rsidR="31C2B8CC">
        <w:t xml:space="preserve">analiza utjecaja </w:t>
      </w:r>
      <w:r w:rsidR="0D66E861">
        <w:t xml:space="preserve">različitih </w:t>
      </w:r>
      <w:r w:rsidR="3FAE6295">
        <w:t xml:space="preserve">duljina </w:t>
      </w:r>
      <w:r w:rsidR="43358C47">
        <w:t xml:space="preserve">dvije </w:t>
      </w:r>
      <w:r w:rsidR="2DBB8426">
        <w:t xml:space="preserve">uzastopno povezane VSL zone </w:t>
      </w:r>
      <w:r w:rsidR="5C3C925F">
        <w:t xml:space="preserve">s različitim </w:t>
      </w:r>
      <w:r w:rsidR="5E7A62D7">
        <w:t xml:space="preserve">duljinama zone ubrzanja </w:t>
      </w:r>
      <w:r w:rsidR="6785946D">
        <w:t xml:space="preserve">ne bi li se </w:t>
      </w:r>
      <w:r w:rsidR="1CC934C4">
        <w:t xml:space="preserve">pronašla optimalna konfiguracija </w:t>
      </w:r>
      <w:r w:rsidR="7EF75CAD">
        <w:t>VSL</w:t>
      </w:r>
      <w:r w:rsidR="0E7C2D2D">
        <w:t xml:space="preserve"> zona s ciljem efikas</w:t>
      </w:r>
      <w:r w:rsidR="21CDB156">
        <w:t>nijeg</w:t>
      </w:r>
      <w:r w:rsidR="0E7C2D2D">
        <w:t xml:space="preserve"> upravljanja </w:t>
      </w:r>
      <w:r w:rsidR="0FDBCB7B">
        <w:t>uskim grlom</w:t>
      </w:r>
      <w:r w:rsidR="613A0827" w:rsidRPr="00470E86">
        <w:t xml:space="preserve">. </w:t>
      </w:r>
      <w:r w:rsidR="4EB9176C">
        <w:t xml:space="preserve">Da bi se prikazao utjecaj VSL zona i zona ubrzanja, ispitane su konfiguracije duljina VSL zona od 100, 300 i 500 [m], uz duljine zona ubrzanja od 100, 200 i 300 [m]. Prije samog testiranja upravljačkog algoritma na izrađenom modelu autoceste očekivalo se smanjenje ukupnog utrošenog vremena (engl. </w:t>
      </w:r>
      <w:r w:rsidR="4EB9176C" w:rsidRPr="26C3C8D6">
        <w:rPr>
          <w:i/>
          <w:iCs/>
        </w:rPr>
        <w:t>Total Time Spent – TTS</w:t>
      </w:r>
      <w:r w:rsidR="4EB9176C">
        <w:t>), smanjenje emisije štetnih plinova, povećanje prosječne brzine</w:t>
      </w:r>
      <w:r w:rsidR="520008EF">
        <w:t xml:space="preserve"> </w:t>
      </w:r>
      <w:r w:rsidR="4EB9176C">
        <w:t xml:space="preserve">te smanjenje gustoće u prometnoj situaciji s gustoćom blizu kritične vrijednosti, poboljšanje prema harmonizaciji prometnog toka i veća protočnost autoceste. Sve </w:t>
      </w:r>
      <w:r w:rsidR="4EB9176C">
        <w:lastRenderedPageBreak/>
        <w:t>u ovisnosti o odabranim duljinama</w:t>
      </w:r>
      <w:r w:rsidR="0090179C">
        <w:t xml:space="preserve"> zona promjenjivog ograničenja </w:t>
      </w:r>
      <w:r w:rsidR="4EB9176C">
        <w:t>brzine i zone ubrzavanja</w:t>
      </w:r>
      <w:r w:rsidR="0C04E6A3">
        <w:t>.</w:t>
      </w:r>
      <w:r w:rsidR="03E4C58E">
        <w:t xml:space="preserve"> </w:t>
      </w:r>
      <w:r w:rsidR="16145494" w:rsidRPr="26C3C8D6">
        <w:t xml:space="preserve">Prije same implementacije </w:t>
      </w:r>
      <w:r w:rsidRPr="26C3C8D6">
        <w:t>VSL</w:t>
      </w:r>
      <w:r w:rsidR="16145494" w:rsidRPr="26C3C8D6">
        <w:t xml:space="preserve"> sustava potrebno je o</w:t>
      </w:r>
      <w:r w:rsidR="77CEC34D" w:rsidRPr="26C3C8D6">
        <w:t>dabrati odgovarajući model upravljanja</w:t>
      </w:r>
      <w:r w:rsidR="62FBFD72" w:rsidRPr="26C3C8D6">
        <w:t xml:space="preserve">. Za odabir modela upravljanja potrebno je </w:t>
      </w:r>
      <w:r w:rsidR="40F8CCCA" w:rsidRPr="26C3C8D6">
        <w:t>izvršiti</w:t>
      </w:r>
      <w:r w:rsidR="62FBFD72" w:rsidRPr="26C3C8D6">
        <w:t xml:space="preserve"> niz testiranja </w:t>
      </w:r>
      <w:r w:rsidR="40F8CCCA" w:rsidRPr="26C3C8D6">
        <w:t>u smislu simulacija takvog upravljačkog modela</w:t>
      </w:r>
      <w:r w:rsidR="5B47A9E6" w:rsidRPr="26C3C8D6">
        <w:t xml:space="preserve"> unutar odgovarajućeg simulacijskog okruženja</w:t>
      </w:r>
      <w:r w:rsidR="4B9293CE" w:rsidRPr="00C717C0">
        <w:rPr>
          <w:szCs w:val="24"/>
        </w:rPr>
        <w:t xml:space="preserve">. </w:t>
      </w:r>
      <w:r w:rsidR="0CFC3A38">
        <w:t xml:space="preserve">Korišteni simulacijski model </w:t>
      </w:r>
      <w:r w:rsidR="72632246" w:rsidRPr="26C3C8D6">
        <w:t>izrađen je unutar</w:t>
      </w:r>
      <w:r w:rsidR="7526C25C" w:rsidRPr="00C717C0">
        <w:rPr>
          <w:szCs w:val="24"/>
        </w:rPr>
        <w:t xml:space="preserve"> </w:t>
      </w:r>
      <w:r w:rsidR="3886314A" w:rsidRPr="26C3C8D6">
        <w:rPr>
          <w:i/>
          <w:iCs/>
        </w:rPr>
        <w:t>SUMO</w:t>
      </w:r>
      <w:r w:rsidR="3886314A">
        <w:t xml:space="preserve"> </w:t>
      </w:r>
      <w:r w:rsidR="7526C25C" w:rsidRPr="26C3C8D6">
        <w:t xml:space="preserve">mikroskopskog simulatora </w:t>
      </w:r>
      <w:r w:rsidR="05348FF1" w:rsidRPr="26C3C8D6">
        <w:t xml:space="preserve">za simuliranje urbane mobilnosti (engl. </w:t>
      </w:r>
      <w:r w:rsidR="05348FF1" w:rsidRPr="26C3C8D6">
        <w:rPr>
          <w:i/>
          <w:iCs/>
        </w:rPr>
        <w:t>Simulation of Urban MObility – SUMO</w:t>
      </w:r>
      <w:r w:rsidR="05348FF1" w:rsidRPr="00C717C0">
        <w:rPr>
          <w:szCs w:val="24"/>
        </w:rPr>
        <w:t>)</w:t>
      </w:r>
      <w:r w:rsidR="698F36A8" w:rsidRPr="00C717C0">
        <w:rPr>
          <w:szCs w:val="24"/>
        </w:rPr>
        <w:t xml:space="preserve"> </w:t>
      </w:r>
      <w:r w:rsidR="00560EAC" w:rsidRPr="00C717C0">
        <w:rPr>
          <w:szCs w:val="24"/>
        </w:rPr>
        <w:fldChar w:fldCharType="begin" w:fldLock="1"/>
      </w:r>
      <w:r w:rsidR="0011200B">
        <w:rPr>
          <w:szCs w:val="24"/>
        </w:rPr>
        <w:instrText>ADDIN CSL_CITATION {"citationItems":[{"id":"ITEM-1","itemData":{"DOI":"10.1109/ITSC.2018.8569938","ISBN":"9781728103235","abstract":"Microscopic traffic simulation is an invaluable tool for traffic research. In recent years, both the scope of research and the capabilities of the tools have been extended considerably. This article presents the latest developments concerning intermodal traffic solutions, simulator coupling and model development and validation on the example of the open source traffic simulator SUMO.","author":[{"dropping-particle":"","family":"Lopez","given":"Pablo Alvarez","non-dropping-particle":"","parse-names":false,"suffix":""},{"dropping-particle":"","family":"Behrisch","given":"Michael","non-dropping-particle":"","parse-names":false,"suffix":""},{"dropping-particle":"","family":"Bieker-Walz","given":"Laura","non-dropping-particle":"","parse-names":false,"suffix":""},{"dropping-particle":"","family":"Erdmann","given":"Jakob","non-dropping-particle":"","parse-names":false,"suffix":""},{"dropping-particle":"","family":"Flotterod","given":"Yun Pang","non-dropping-particle":"","parse-names":false,"suffix":""},{"dropping-particle":"","family":"Hilbrich","given":"Robert","non-dropping-particle":"","parse-names":false,"suffix":""},{"dropping-particle":"","family":"Lucken","given":"Leonhard","non-dropping-particle":"","parse-names":false,"suffix":""},{"dropping-particle":"","family":"Rummel","given":"Johannes","non-dropping-particle":"","parse-names":false,"suffix":""},{"dropping-particle":"","family":"Wagner","given":"Peter","non-dropping-particle":"","parse-names":false,"suffix":""},{"dropping-particle":"","family":"Wiebner","given":"Evamarie","non-dropping-particle":"","parse-names":false,"suffix":""}],"container-title":"IEEE Conference on Intelligent Transportation Systems, Proceedings, ITSC","id":"ITEM-1","issued":{"date-parts":[["2018"]]},"page":"2575-2582","title":"Microscopic Traffic Simulation using SUMO","type":"paper-conference"},"uris":["http://www.mendeley.com/documents/?uuid=9be6f56b-1f99-4877-be76-27116d38512b"]}],"mendeley":{"formattedCitation":"[9]","plainTextFormattedCitation":"[9]","previouslyFormattedCitation":"[8]"},"properties":{"noteIndex":0},"schema":"https://github.com/citation-style-language/schema/raw/master/csl-citation.json"}</w:instrText>
      </w:r>
      <w:r w:rsidR="00560EAC" w:rsidRPr="00C717C0">
        <w:rPr>
          <w:szCs w:val="24"/>
        </w:rPr>
        <w:fldChar w:fldCharType="separate"/>
      </w:r>
      <w:r w:rsidR="30D281BC" w:rsidRPr="26C3C8D6">
        <w:rPr>
          <w:noProof/>
        </w:rPr>
        <w:t>[9]</w:t>
      </w:r>
      <w:r w:rsidR="00560EAC" w:rsidRPr="00C717C0">
        <w:rPr>
          <w:szCs w:val="24"/>
        </w:rPr>
        <w:fldChar w:fldCharType="end"/>
      </w:r>
      <w:r w:rsidR="757D6D86" w:rsidRPr="00C717C0">
        <w:rPr>
          <w:szCs w:val="24"/>
        </w:rPr>
        <w:t xml:space="preserve">. </w:t>
      </w:r>
      <w:r w:rsidR="21603D6A">
        <w:t xml:space="preserve">Model autoceste sastoji se </w:t>
      </w:r>
      <w:r w:rsidR="111A2C7E">
        <w:t xml:space="preserve">od dvije priljevne i jedne </w:t>
      </w:r>
      <w:r w:rsidR="369C974D">
        <w:t>odljevne</w:t>
      </w:r>
      <w:r w:rsidR="111A2C7E">
        <w:t xml:space="preserve"> ram</w:t>
      </w:r>
      <w:r w:rsidR="0E0E80B6">
        <w:t>pe ukupne duljine 8 [</w:t>
      </w:r>
      <w:r w:rsidR="0E0E80B6" w:rsidRPr="00470E86">
        <w:rPr>
          <w:i/>
          <w:iCs/>
        </w:rPr>
        <w:t>km</w:t>
      </w:r>
      <w:r w:rsidR="0E0E80B6">
        <w:t xml:space="preserve">]. </w:t>
      </w:r>
      <w:r w:rsidR="757D6D86" w:rsidRPr="26C3C8D6">
        <w:t xml:space="preserve">Upravljački </w:t>
      </w:r>
      <w:r w:rsidR="70669224">
        <w:t xml:space="preserve">algoritam </w:t>
      </w:r>
      <w:r w:rsidR="0840D7E3">
        <w:t xml:space="preserve">zasnovan na </w:t>
      </w:r>
      <w:r w:rsidR="0E22AB19">
        <w:t>jednostav</w:t>
      </w:r>
      <w:r w:rsidR="0840D7E3">
        <w:t>nom</w:t>
      </w:r>
      <w:r w:rsidR="0E22AB19">
        <w:t xml:space="preserve"> proporcional</w:t>
      </w:r>
      <w:r w:rsidR="0840D7E3">
        <w:t>nom</w:t>
      </w:r>
      <w:r w:rsidR="0E22AB19">
        <w:t xml:space="preserve"> regulator</w:t>
      </w:r>
      <w:r w:rsidR="0840D7E3">
        <w:t>u</w:t>
      </w:r>
      <w:r w:rsidR="0E22AB19">
        <w:t xml:space="preserve"> za promjenjivo ograničenje brzine (engl. </w:t>
      </w:r>
      <w:r w:rsidR="0E22AB19" w:rsidRPr="26C3C8D6">
        <w:rPr>
          <w:i/>
          <w:iCs/>
        </w:rPr>
        <w:t xml:space="preserve">Simple </w:t>
      </w:r>
      <w:r w:rsidR="2C8CF95B" w:rsidRPr="26C3C8D6">
        <w:rPr>
          <w:i/>
          <w:iCs/>
        </w:rPr>
        <w:t>P</w:t>
      </w:r>
      <w:r w:rsidR="0E22AB19" w:rsidRPr="26C3C8D6">
        <w:rPr>
          <w:i/>
          <w:iCs/>
        </w:rPr>
        <w:t xml:space="preserve">roportional </w:t>
      </w:r>
      <w:r w:rsidR="2C8CF95B" w:rsidRPr="26C3C8D6">
        <w:rPr>
          <w:i/>
          <w:iCs/>
        </w:rPr>
        <w:t>S</w:t>
      </w:r>
      <w:r w:rsidR="0E22AB19" w:rsidRPr="26C3C8D6">
        <w:rPr>
          <w:i/>
          <w:iCs/>
        </w:rPr>
        <w:t xml:space="preserve">peed </w:t>
      </w:r>
      <w:r w:rsidR="2C8CF95B" w:rsidRPr="26C3C8D6">
        <w:rPr>
          <w:i/>
          <w:iCs/>
        </w:rPr>
        <w:t>C</w:t>
      </w:r>
      <w:r w:rsidR="0E22AB19" w:rsidRPr="26C3C8D6">
        <w:rPr>
          <w:i/>
          <w:iCs/>
        </w:rPr>
        <w:t>ontroller - SPSC-VSL)</w:t>
      </w:r>
      <w:r w:rsidR="600771F1">
        <w:t xml:space="preserve"> </w:t>
      </w:r>
      <w:r w:rsidR="2EADD164">
        <w:t>implementira</w:t>
      </w:r>
      <w:r w:rsidR="6056219D">
        <w:t>n</w:t>
      </w:r>
      <w:r w:rsidR="2EADD164">
        <w:t xml:space="preserve"> </w:t>
      </w:r>
      <w:r w:rsidR="6056219D">
        <w:t>je</w:t>
      </w:r>
      <w:r w:rsidR="757D6D86" w:rsidRPr="00C717C0">
        <w:rPr>
          <w:szCs w:val="24"/>
        </w:rPr>
        <w:t xml:space="preserve"> </w:t>
      </w:r>
      <w:r w:rsidR="757D6D86" w:rsidRPr="26C3C8D6">
        <w:t>unutar MATLAB programske platforme</w:t>
      </w:r>
      <w:r w:rsidR="6056219D">
        <w:t>. Različite</w:t>
      </w:r>
      <w:r w:rsidR="04C22EDF">
        <w:t xml:space="preserve"> </w:t>
      </w:r>
      <w:r w:rsidR="22678847">
        <w:t xml:space="preserve">konfiguracije </w:t>
      </w:r>
      <w:r w:rsidR="76472C22">
        <w:t>VS</w:t>
      </w:r>
      <w:r w:rsidR="23C8D6CC">
        <w:t>L</w:t>
      </w:r>
      <w:r w:rsidR="76472C22">
        <w:t xml:space="preserve"> </w:t>
      </w:r>
      <w:r w:rsidR="22678847">
        <w:t xml:space="preserve">zona </w:t>
      </w:r>
      <w:r w:rsidR="76472C22">
        <w:t xml:space="preserve">i zona ubrzanja </w:t>
      </w:r>
      <w:r w:rsidR="7ECB83DC">
        <w:t>testiran</w:t>
      </w:r>
      <w:r w:rsidR="2DA59E01">
        <w:t>e</w:t>
      </w:r>
      <w:r w:rsidR="7ECB83DC">
        <w:t xml:space="preserve"> </w:t>
      </w:r>
      <w:r w:rsidR="23C8D6CC">
        <w:t xml:space="preserve">su </w:t>
      </w:r>
      <w:r w:rsidR="7ECB83DC">
        <w:t>na tri različita prometna scenarija</w:t>
      </w:r>
      <w:r w:rsidR="284FCAF0">
        <w:t xml:space="preserve"> </w:t>
      </w:r>
      <w:r w:rsidR="23C8D6CC">
        <w:t xml:space="preserve">uključujući </w:t>
      </w:r>
      <w:r w:rsidR="6D75A408">
        <w:t>mal</w:t>
      </w:r>
      <w:r w:rsidR="23C8D6CC">
        <w:t>u</w:t>
      </w:r>
      <w:r w:rsidR="6D75A408">
        <w:t>, srednj</w:t>
      </w:r>
      <w:r w:rsidR="23C8D6CC">
        <w:t>u i</w:t>
      </w:r>
      <w:r w:rsidR="6D75A408">
        <w:t xml:space="preserve"> </w:t>
      </w:r>
      <w:r w:rsidR="23C8D6CC">
        <w:t>visoku</w:t>
      </w:r>
      <w:r w:rsidR="22202579">
        <w:t xml:space="preserve"> </w:t>
      </w:r>
      <w:r w:rsidR="23C8D6CC">
        <w:t xml:space="preserve">prometnu </w:t>
      </w:r>
      <w:r w:rsidR="22202579">
        <w:t>potražnj</w:t>
      </w:r>
      <w:r w:rsidR="23C8D6CC">
        <w:t>u</w:t>
      </w:r>
      <w:r w:rsidR="51713FD9" w:rsidRPr="00C717C0">
        <w:rPr>
          <w:szCs w:val="24"/>
        </w:rPr>
        <w:t xml:space="preserve">. </w:t>
      </w:r>
    </w:p>
    <w:p w14:paraId="7D87FD33" w14:textId="2E931A45" w:rsidR="002711C8" w:rsidRPr="00C717C0" w:rsidRDefault="230B3201" w:rsidP="00C717C0">
      <w:pPr>
        <w:rPr>
          <w:szCs w:val="24"/>
        </w:rPr>
      </w:pPr>
      <w:r w:rsidRPr="00C717C0">
        <w:rPr>
          <w:szCs w:val="24"/>
        </w:rPr>
        <w:t xml:space="preserve">Rad je podijeljen u šest poglavalja. </w:t>
      </w:r>
      <w:r w:rsidR="5B678DD5" w:rsidRPr="00C717C0">
        <w:rPr>
          <w:szCs w:val="24"/>
        </w:rPr>
        <w:t xml:space="preserve">Nakon prvog uvodnog poglavlja, </w:t>
      </w:r>
      <w:r w:rsidR="1B9E001C" w:rsidRPr="00C717C0">
        <w:rPr>
          <w:szCs w:val="24"/>
        </w:rPr>
        <w:t>d</w:t>
      </w:r>
      <w:r w:rsidRPr="00C717C0">
        <w:rPr>
          <w:szCs w:val="24"/>
        </w:rPr>
        <w:t xml:space="preserve">rugo poglavlje opisuje principe upravljanja promjenjivim ograničenjem brzine. U trećem poglavlju objašnjena je veza između </w:t>
      </w:r>
      <w:r w:rsidR="00930371">
        <w:rPr>
          <w:szCs w:val="24"/>
        </w:rPr>
        <w:t>SPSC-V</w:t>
      </w:r>
      <w:r w:rsidR="00A10A69">
        <w:rPr>
          <w:szCs w:val="24"/>
        </w:rPr>
        <w:t>SL</w:t>
      </w:r>
      <w:r w:rsidR="00330FC1">
        <w:rPr>
          <w:szCs w:val="24"/>
        </w:rPr>
        <w:t>-a</w:t>
      </w:r>
      <w:r w:rsidRPr="00C717C0">
        <w:rPr>
          <w:szCs w:val="24"/>
        </w:rPr>
        <w:t xml:space="preserve"> i zone upravljanja, objašnjen je i opisan prostorni razmještaj zona upravljanja </w:t>
      </w:r>
      <w:r w:rsidR="00574A38">
        <w:rPr>
          <w:szCs w:val="24"/>
        </w:rPr>
        <w:t>ograničenjem brzine</w:t>
      </w:r>
      <w:r w:rsidRPr="00C717C0">
        <w:rPr>
          <w:szCs w:val="24"/>
        </w:rPr>
        <w:t xml:space="preserve"> te potreba za zonom ubrzanja. Četvrtim poglavljem opisan je princip rada </w:t>
      </w:r>
      <w:r w:rsidR="00E82C85">
        <w:rPr>
          <w:szCs w:val="24"/>
        </w:rPr>
        <w:t>analiziranog</w:t>
      </w:r>
      <w:r w:rsidR="00183A9E">
        <w:rPr>
          <w:szCs w:val="24"/>
        </w:rPr>
        <w:t xml:space="preserve"> SPSC-VSL regulatora.</w:t>
      </w:r>
      <w:r w:rsidRPr="00C717C0">
        <w:rPr>
          <w:szCs w:val="24"/>
        </w:rPr>
        <w:t xml:space="preserve"> U petom poglavlju prikazan je detaljan opis </w:t>
      </w:r>
      <w:r w:rsidR="00891C8B" w:rsidRPr="00C717C0">
        <w:rPr>
          <w:szCs w:val="24"/>
        </w:rPr>
        <w:t>simulacijskog okruženja</w:t>
      </w:r>
      <w:r w:rsidR="00C208DB">
        <w:rPr>
          <w:szCs w:val="24"/>
        </w:rPr>
        <w:t>,</w:t>
      </w:r>
      <w:r w:rsidR="00891C8B" w:rsidRPr="00C717C0">
        <w:rPr>
          <w:szCs w:val="24"/>
        </w:rPr>
        <w:t xml:space="preserve"> </w:t>
      </w:r>
      <w:r w:rsidRPr="00C717C0">
        <w:rPr>
          <w:szCs w:val="24"/>
        </w:rPr>
        <w:t xml:space="preserve">modela autoceste, scenariji prometne potražnje </w:t>
      </w:r>
      <w:r w:rsidR="07051C5A" w:rsidRPr="00C717C0">
        <w:rPr>
          <w:szCs w:val="24"/>
        </w:rPr>
        <w:t>te</w:t>
      </w:r>
      <w:r w:rsidRPr="00C717C0">
        <w:rPr>
          <w:szCs w:val="24"/>
        </w:rPr>
        <w:t xml:space="preserve"> način prikupljanja i obrade simulacijskih rezultata. </w:t>
      </w:r>
      <w:r w:rsidR="00B16421">
        <w:rPr>
          <w:szCs w:val="24"/>
        </w:rPr>
        <w:t>U šestom</w:t>
      </w:r>
      <w:r w:rsidR="00B16421" w:rsidRPr="00C717C0">
        <w:rPr>
          <w:szCs w:val="24"/>
        </w:rPr>
        <w:t xml:space="preserve"> poglavlj</w:t>
      </w:r>
      <w:r w:rsidR="00B16421">
        <w:rPr>
          <w:szCs w:val="24"/>
        </w:rPr>
        <w:t>u</w:t>
      </w:r>
      <w:r w:rsidR="00B16421" w:rsidRPr="00C717C0">
        <w:rPr>
          <w:szCs w:val="24"/>
        </w:rPr>
        <w:t xml:space="preserve"> </w:t>
      </w:r>
      <w:r w:rsidRPr="00C717C0">
        <w:rPr>
          <w:szCs w:val="24"/>
        </w:rPr>
        <w:t xml:space="preserve">prikazani su rezultati simulacijskog testiranja modela </w:t>
      </w:r>
      <w:r w:rsidR="6F4FB3FD" w:rsidRPr="00C717C0">
        <w:rPr>
          <w:szCs w:val="24"/>
        </w:rPr>
        <w:t xml:space="preserve">gradske </w:t>
      </w:r>
      <w:r w:rsidRPr="00C717C0">
        <w:rPr>
          <w:szCs w:val="24"/>
        </w:rPr>
        <w:t>autoceste s upravljačkim algoritmom</w:t>
      </w:r>
      <w:r w:rsidR="0031007A">
        <w:rPr>
          <w:szCs w:val="24"/>
        </w:rPr>
        <w:t xml:space="preserve"> i različitim </w:t>
      </w:r>
      <w:r w:rsidR="00B52DC0">
        <w:rPr>
          <w:szCs w:val="24"/>
        </w:rPr>
        <w:t>konfiguracijama VSL zona</w:t>
      </w:r>
      <w:r w:rsidRPr="00C717C0">
        <w:rPr>
          <w:szCs w:val="24"/>
        </w:rPr>
        <w:t xml:space="preserve">. Na kraju </w:t>
      </w:r>
      <w:r w:rsidR="41AA78F9" w:rsidRPr="00C717C0">
        <w:rPr>
          <w:szCs w:val="24"/>
        </w:rPr>
        <w:t xml:space="preserve">ovog </w:t>
      </w:r>
      <w:r w:rsidRPr="00C717C0">
        <w:rPr>
          <w:szCs w:val="24"/>
        </w:rPr>
        <w:t xml:space="preserve">rada </w:t>
      </w:r>
      <w:r w:rsidR="29A36D1F" w:rsidRPr="00C717C0">
        <w:rPr>
          <w:szCs w:val="24"/>
        </w:rPr>
        <w:t xml:space="preserve">je </w:t>
      </w:r>
      <w:r w:rsidRPr="00C717C0">
        <w:rPr>
          <w:szCs w:val="24"/>
        </w:rPr>
        <w:t>na osnovu obrađenih podataka donesen zaključak.</w:t>
      </w:r>
    </w:p>
    <w:p w14:paraId="33CB8D01" w14:textId="134FCC53" w:rsidR="00F850FC" w:rsidRDefault="00F850FC" w:rsidP="00C57827">
      <w:r>
        <w:br w:type="page"/>
      </w:r>
    </w:p>
    <w:p w14:paraId="47253404" w14:textId="646A7966" w:rsidR="00421CE8" w:rsidRPr="00470E86" w:rsidRDefault="436537E5" w:rsidP="26C3C8D6">
      <w:pPr>
        <w:pStyle w:val="Glavninaslov"/>
        <w:numPr>
          <w:ilvl w:val="0"/>
          <w:numId w:val="8"/>
        </w:numPr>
      </w:pPr>
      <w:bookmarkStart w:id="1" w:name="_Toc75958961"/>
      <w:r w:rsidRPr="00470E86">
        <w:lastRenderedPageBreak/>
        <w:t>Princip upravljanja promjenjivim ograničenjem brzine</w:t>
      </w:r>
      <w:bookmarkEnd w:id="1"/>
    </w:p>
    <w:p w14:paraId="5F37DD37" w14:textId="6FBD7420" w:rsidR="00D55049" w:rsidRDefault="00D55049" w:rsidP="00470E86">
      <w:pPr>
        <w:ind w:firstLine="360"/>
        <w:jc w:val="center"/>
      </w:pPr>
    </w:p>
    <w:p w14:paraId="5A1AFEEE" w14:textId="72A0B193" w:rsidR="003B3B3C" w:rsidRPr="00C717C0" w:rsidRDefault="001346CD" w:rsidP="003D250A">
      <w:pPr>
        <w:ind w:firstLine="360"/>
        <w:rPr>
          <w:rFonts w:cs="Times New Roman"/>
          <w:szCs w:val="24"/>
        </w:rPr>
      </w:pPr>
      <w:r w:rsidRPr="00C717C0">
        <w:rPr>
          <w:rFonts w:cs="Times New Roman"/>
          <w:szCs w:val="24"/>
        </w:rPr>
        <w:t xml:space="preserve">Upravljanje prometom na </w:t>
      </w:r>
      <w:r w:rsidR="008E420B">
        <w:rPr>
          <w:rFonts w:cs="Times New Roman"/>
          <w:szCs w:val="24"/>
        </w:rPr>
        <w:t>gradskim</w:t>
      </w:r>
      <w:r w:rsidR="008E420B" w:rsidRPr="00C717C0">
        <w:rPr>
          <w:rFonts w:cs="Times New Roman"/>
          <w:szCs w:val="24"/>
        </w:rPr>
        <w:t xml:space="preserve"> </w:t>
      </w:r>
      <w:r w:rsidRPr="00C717C0">
        <w:rPr>
          <w:rFonts w:cs="Times New Roman"/>
          <w:szCs w:val="24"/>
        </w:rPr>
        <w:t xml:space="preserve">autocestama moguće </w:t>
      </w:r>
      <w:r w:rsidR="001F6307" w:rsidRPr="00C717C0">
        <w:rPr>
          <w:rFonts w:cs="Times New Roman"/>
          <w:szCs w:val="24"/>
        </w:rPr>
        <w:t>je</w:t>
      </w:r>
      <w:r w:rsidR="00A149E9">
        <w:rPr>
          <w:rFonts w:cs="Times New Roman"/>
          <w:szCs w:val="24"/>
        </w:rPr>
        <w:t xml:space="preserve"> izvesti</w:t>
      </w:r>
      <w:r w:rsidR="001F6307" w:rsidRPr="00C717C0">
        <w:rPr>
          <w:rFonts w:cs="Times New Roman"/>
          <w:szCs w:val="24"/>
        </w:rPr>
        <w:t xml:space="preserve"> </w:t>
      </w:r>
      <w:r w:rsidRPr="00C717C0">
        <w:rPr>
          <w:rFonts w:cs="Times New Roman"/>
          <w:szCs w:val="24"/>
        </w:rPr>
        <w:t xml:space="preserve">na osnovu </w:t>
      </w:r>
      <w:r w:rsidR="1C201364" w:rsidRPr="00C717C0">
        <w:rPr>
          <w:rFonts w:cs="Times New Roman"/>
          <w:szCs w:val="24"/>
        </w:rPr>
        <w:t xml:space="preserve">sljedećih </w:t>
      </w:r>
      <w:r w:rsidRPr="00C717C0">
        <w:rPr>
          <w:rFonts w:cs="Times New Roman"/>
          <w:szCs w:val="24"/>
        </w:rPr>
        <w:t>kriterija</w:t>
      </w:r>
      <w:r w:rsidR="00452476" w:rsidRPr="00470E86">
        <w:rPr>
          <w:rFonts w:cs="Times New Roman"/>
          <w:szCs w:val="24"/>
        </w:rPr>
        <w:t>:</w:t>
      </w:r>
      <w:r w:rsidR="00242352" w:rsidRPr="00C717C0">
        <w:rPr>
          <w:rFonts w:cs="Times New Roman"/>
          <w:szCs w:val="24"/>
        </w:rPr>
        <w:t xml:space="preserve"> </w:t>
      </w:r>
      <w:r w:rsidR="00A45206">
        <w:rPr>
          <w:rFonts w:cs="Times New Roman"/>
          <w:szCs w:val="24"/>
        </w:rPr>
        <w:t xml:space="preserve">(i) </w:t>
      </w:r>
      <w:r w:rsidR="00452476" w:rsidRPr="00C717C0">
        <w:rPr>
          <w:rFonts w:cs="Times New Roman"/>
          <w:szCs w:val="24"/>
        </w:rPr>
        <w:t xml:space="preserve">na osnovu </w:t>
      </w:r>
      <w:r w:rsidR="00F66B90" w:rsidRPr="00C717C0">
        <w:rPr>
          <w:rFonts w:cs="Times New Roman"/>
          <w:szCs w:val="24"/>
        </w:rPr>
        <w:t xml:space="preserve">sigurnosti i </w:t>
      </w:r>
      <w:r w:rsidR="005954A1" w:rsidRPr="00C717C0">
        <w:rPr>
          <w:rFonts w:cs="Times New Roman"/>
          <w:szCs w:val="24"/>
        </w:rPr>
        <w:t>upravljanja sigurnošću prometa na autocestama</w:t>
      </w:r>
      <w:r w:rsidR="00366B33" w:rsidRPr="00C717C0">
        <w:rPr>
          <w:rFonts w:cs="Times New Roman"/>
          <w:szCs w:val="24"/>
        </w:rPr>
        <w:t>, koja postaje sve značajnija</w:t>
      </w:r>
      <w:r w:rsidR="005954A1" w:rsidRPr="00C717C0">
        <w:rPr>
          <w:rFonts w:cs="Times New Roman"/>
          <w:szCs w:val="24"/>
        </w:rPr>
        <w:t xml:space="preserve">, te </w:t>
      </w:r>
      <w:r w:rsidR="00A45206">
        <w:rPr>
          <w:rFonts w:cs="Times New Roman"/>
          <w:szCs w:val="24"/>
        </w:rPr>
        <w:t xml:space="preserve">(ii) </w:t>
      </w:r>
      <w:r w:rsidR="005954A1" w:rsidRPr="00C717C0">
        <w:rPr>
          <w:rFonts w:cs="Times New Roman"/>
          <w:szCs w:val="24"/>
        </w:rPr>
        <w:t xml:space="preserve">na </w:t>
      </w:r>
      <w:r w:rsidR="00452476" w:rsidRPr="00C717C0">
        <w:rPr>
          <w:rFonts w:cs="Times New Roman"/>
          <w:szCs w:val="24"/>
        </w:rPr>
        <w:t>osnovu</w:t>
      </w:r>
      <w:r w:rsidR="005954A1" w:rsidRPr="00C717C0">
        <w:rPr>
          <w:rFonts w:cs="Times New Roman"/>
          <w:szCs w:val="24"/>
        </w:rPr>
        <w:t xml:space="preserve"> dodatnog kriterija</w:t>
      </w:r>
      <w:r w:rsidR="00A60DD8" w:rsidRPr="00C717C0">
        <w:rPr>
          <w:rFonts w:cs="Times New Roman"/>
          <w:szCs w:val="24"/>
        </w:rPr>
        <w:t xml:space="preserve"> upravljanja protočnošću. </w:t>
      </w:r>
      <w:r w:rsidR="0062556D" w:rsidRPr="00C717C0">
        <w:rPr>
          <w:rFonts w:cs="Times New Roman"/>
          <w:szCs w:val="24"/>
        </w:rPr>
        <w:t xml:space="preserve">Upravljanje protočnošću </w:t>
      </w:r>
      <w:r w:rsidR="009C409D" w:rsidRPr="00C717C0">
        <w:rPr>
          <w:rFonts w:cs="Times New Roman"/>
          <w:szCs w:val="24"/>
        </w:rPr>
        <w:t xml:space="preserve">prometa </w:t>
      </w:r>
      <w:r w:rsidR="00AC2767" w:rsidRPr="00C717C0">
        <w:rPr>
          <w:rFonts w:cs="Times New Roman"/>
          <w:szCs w:val="24"/>
        </w:rPr>
        <w:t xml:space="preserve">se provodi kako bi se smanjilo zagušenje, no međutim postoje dva </w:t>
      </w:r>
      <w:r w:rsidR="00C773B7" w:rsidRPr="00C717C0">
        <w:rPr>
          <w:rFonts w:cs="Times New Roman"/>
          <w:szCs w:val="24"/>
        </w:rPr>
        <w:t>glavna problema koji uzrokuju zagušenje. To su priljevni tokovi</w:t>
      </w:r>
      <w:r w:rsidR="00B05401" w:rsidRPr="00C717C0">
        <w:rPr>
          <w:rFonts w:cs="Times New Roman"/>
          <w:szCs w:val="24"/>
        </w:rPr>
        <w:t>, te nehomogene brzine</w:t>
      </w:r>
      <w:r w:rsidR="00327E1C" w:rsidRPr="00C717C0">
        <w:rPr>
          <w:rFonts w:cs="Times New Roman"/>
          <w:szCs w:val="24"/>
        </w:rPr>
        <w:t xml:space="preserve"> vozila u glavnom toku.</w:t>
      </w:r>
      <w:r w:rsidR="000C7F50" w:rsidRPr="00C717C0">
        <w:rPr>
          <w:rFonts w:cs="Times New Roman"/>
          <w:szCs w:val="24"/>
        </w:rPr>
        <w:t xml:space="preserve"> </w:t>
      </w:r>
      <w:r w:rsidR="00080C7E" w:rsidRPr="00C717C0">
        <w:rPr>
          <w:rFonts w:cs="Times New Roman"/>
          <w:szCs w:val="24"/>
        </w:rPr>
        <w:t>Kako bi se r</w:t>
      </w:r>
      <w:r w:rsidR="00894516" w:rsidRPr="00C717C0">
        <w:rPr>
          <w:rFonts w:cs="Times New Roman"/>
          <w:szCs w:val="24"/>
        </w:rPr>
        <w:t>i</w:t>
      </w:r>
      <w:r w:rsidR="00080C7E" w:rsidRPr="00C717C0">
        <w:rPr>
          <w:rFonts w:cs="Times New Roman"/>
          <w:szCs w:val="24"/>
        </w:rPr>
        <w:t xml:space="preserve">ješili </w:t>
      </w:r>
      <w:r w:rsidR="00804B85">
        <w:rPr>
          <w:rFonts w:cs="Times New Roman"/>
          <w:szCs w:val="24"/>
        </w:rPr>
        <w:t>navedeni</w:t>
      </w:r>
      <w:r w:rsidR="00080C7E" w:rsidRPr="00C717C0">
        <w:rPr>
          <w:rFonts w:cs="Times New Roman"/>
          <w:szCs w:val="24"/>
        </w:rPr>
        <w:t xml:space="preserve"> </w:t>
      </w:r>
      <w:r w:rsidR="00F5731E" w:rsidRPr="00C717C0">
        <w:rPr>
          <w:rFonts w:cs="Times New Roman"/>
          <w:szCs w:val="24"/>
        </w:rPr>
        <w:t xml:space="preserve">prometni problemi na autocestama </w:t>
      </w:r>
      <w:r w:rsidR="003B3B3C" w:rsidRPr="00C717C0">
        <w:rPr>
          <w:rFonts w:cs="Times New Roman"/>
          <w:szCs w:val="24"/>
        </w:rPr>
        <w:t>koriste se</w:t>
      </w:r>
      <w:r w:rsidR="00980749" w:rsidRPr="00C717C0">
        <w:rPr>
          <w:rFonts w:cs="Times New Roman"/>
          <w:szCs w:val="24"/>
        </w:rPr>
        <w:t xml:space="preserve"> </w:t>
      </w:r>
      <w:r w:rsidR="00830E9F" w:rsidRPr="00C717C0">
        <w:rPr>
          <w:rFonts w:cs="Times New Roman"/>
          <w:szCs w:val="24"/>
        </w:rPr>
        <w:t xml:space="preserve">napredna tehnološka rješenja, koja su se pokazala posebno </w:t>
      </w:r>
      <w:r w:rsidR="007340A3" w:rsidRPr="00C717C0">
        <w:rPr>
          <w:rFonts w:cs="Times New Roman"/>
          <w:szCs w:val="24"/>
        </w:rPr>
        <w:t>učinkovita</w:t>
      </w:r>
      <w:r w:rsidR="003B3B3C" w:rsidRPr="00C717C0">
        <w:rPr>
          <w:rFonts w:cs="Times New Roman"/>
          <w:szCs w:val="24"/>
        </w:rPr>
        <w:t>, a to su</w:t>
      </w:r>
      <w:r w:rsidR="00FA4B58" w:rsidRPr="00C717C0">
        <w:rPr>
          <w:rFonts w:cs="Times New Roman"/>
          <w:szCs w:val="24"/>
        </w:rPr>
        <w:t xml:space="preserve"> </w:t>
      </w:r>
      <w:r w:rsidRPr="00C717C0">
        <w:rPr>
          <w:rFonts w:cs="Times New Roman"/>
          <w:szCs w:val="24"/>
        </w:rPr>
        <w:fldChar w:fldCharType="begin" w:fldLock="1"/>
      </w:r>
      <w:r w:rsidR="0011200B">
        <w:rPr>
          <w:rFonts w:cs="Times New Roman"/>
          <w:szCs w:val="24"/>
        </w:rPr>
        <w:instrText>ADDIN CSL_CITATION {"citationItems":[{"id":"ITEM-1","itemData":{"DOI":"10.3141/2058-20","ISSN":"03611981","abstract":"Transportation plays a significant role in carbon dioxide (CO2) emissions, accounting for approximately a third of the U.S. inventory. To reduce CO2 emissions in the future, transportation policy makers are planning on making vehicles more efficient and increasing the use of carbon-neutral alternative fuels. In addition, CO2 emissions can be lowered by improving traffic operations, specifically through the reduction of traffic congestion. Traffic congestion and its impact on CO2 emissions were examined by using detailed energy and emission models, and they were linked to real-world driving patterns and traffic conditions. With typical traffic conditions in Southern California as an example, it was found that CO2 emissions could be reduced by up to almost 20% through three different strategies: congestion mitigation strategies that reduce severe congestion, allowing traffic to flow at better speeds; speed management techniques that reduce excessively high free-flow speeds to more moderate conditions; and shock wave suppression techniques that eliminate the acceleration and deceleration events associated with the stop-and-go traffic that exists during congested conditions.","author":[{"dropping-particle":"","family":"Barth","given":"Matthew","non-dropping-particle":"","parse-names":false,"suffix":""},{"dropping-particle":"","family":"Boriboonsomsin","given":"Kanok","non-dropping-particle":"","parse-names":false,"suffix":""}],"container-title":"Transportation Research Record","id":"ITEM-1","issue":"2058","issued":{"date-parts":[["2008"]]},"page":"163-171","title":"Real-world carbon dioxide impacts of traffic congestion","type":"article-journal","volume":"2058"},"uris":["http://www.mendeley.com/documents/?uuid=dae49a04-e3c4-446f-b48e-6801e4dc44e1","http://www.mendeley.com/documents/?uuid=6f975310-b176-41f6-97ca-cd481583458c"]}],"mendeley":{"formattedCitation":"[10]","plainTextFormattedCitation":"[10]","previouslyFormattedCitation":"[9]"},"properties":{"noteIndex":0},"schema":"https://github.com/citation-style-language/schema/raw/master/csl-citation.json"}</w:instrText>
      </w:r>
      <w:r w:rsidRPr="00C717C0">
        <w:rPr>
          <w:rFonts w:cs="Times New Roman"/>
          <w:szCs w:val="24"/>
        </w:rPr>
        <w:fldChar w:fldCharType="separate"/>
      </w:r>
      <w:r w:rsidR="0011200B" w:rsidRPr="0011200B">
        <w:rPr>
          <w:rFonts w:cs="Times New Roman"/>
          <w:noProof/>
          <w:szCs w:val="24"/>
        </w:rPr>
        <w:t>[10]</w:t>
      </w:r>
      <w:r w:rsidRPr="00C717C0">
        <w:rPr>
          <w:rFonts w:cs="Times New Roman"/>
          <w:szCs w:val="24"/>
        </w:rPr>
        <w:fldChar w:fldCharType="end"/>
      </w:r>
      <w:r w:rsidR="003B3B3C" w:rsidRPr="00C717C0">
        <w:rPr>
          <w:rFonts w:cs="Times New Roman"/>
          <w:szCs w:val="24"/>
        </w:rPr>
        <w:t>:</w:t>
      </w:r>
    </w:p>
    <w:p w14:paraId="7ECB8012" w14:textId="54353232" w:rsidR="00207076" w:rsidRPr="00C717C0" w:rsidRDefault="00327FEA" w:rsidP="00990BD4">
      <w:pPr>
        <w:pStyle w:val="ListParagraph"/>
        <w:numPr>
          <w:ilvl w:val="0"/>
          <w:numId w:val="4"/>
        </w:numPr>
        <w:rPr>
          <w:rFonts w:cs="Times New Roman"/>
          <w:szCs w:val="24"/>
        </w:rPr>
      </w:pPr>
      <w:r w:rsidRPr="00C717C0">
        <w:rPr>
          <w:rFonts w:cs="Times New Roman"/>
          <w:szCs w:val="24"/>
        </w:rPr>
        <w:t>Strategije za smanjenje zagušenja</w:t>
      </w:r>
      <w:r w:rsidR="00C95A43" w:rsidRPr="00C717C0">
        <w:rPr>
          <w:rFonts w:cs="Times New Roman"/>
          <w:szCs w:val="24"/>
        </w:rPr>
        <w:t xml:space="preserve">, kao što </w:t>
      </w:r>
      <w:r w:rsidR="007A4D89">
        <w:rPr>
          <w:rFonts w:cs="Times New Roman"/>
          <w:szCs w:val="24"/>
        </w:rPr>
        <w:t>je</w:t>
      </w:r>
      <w:r w:rsidR="00C95A43" w:rsidRPr="00C717C0">
        <w:rPr>
          <w:rFonts w:cs="Times New Roman"/>
          <w:szCs w:val="24"/>
        </w:rPr>
        <w:t xml:space="preserve"> </w:t>
      </w:r>
      <w:r w:rsidR="00DD3368" w:rsidRPr="00C717C0">
        <w:rPr>
          <w:rFonts w:cs="Times New Roman"/>
          <w:szCs w:val="24"/>
        </w:rPr>
        <w:t xml:space="preserve">RM </w:t>
      </w:r>
      <w:r w:rsidR="007A4D89">
        <w:rPr>
          <w:rFonts w:cs="Times New Roman"/>
          <w:szCs w:val="24"/>
        </w:rPr>
        <w:t>koji</w:t>
      </w:r>
      <w:r w:rsidR="00F91920" w:rsidRPr="00C717C0">
        <w:rPr>
          <w:rFonts w:cs="Times New Roman"/>
          <w:szCs w:val="24"/>
        </w:rPr>
        <w:t xml:space="preserve"> upravlja </w:t>
      </w:r>
      <w:r w:rsidR="00D04ED4">
        <w:rPr>
          <w:rFonts w:cs="Times New Roman"/>
          <w:szCs w:val="24"/>
        </w:rPr>
        <w:t>priljevnim tokom</w:t>
      </w:r>
      <w:r w:rsidR="00D04ED4" w:rsidRPr="00C717C0">
        <w:rPr>
          <w:rFonts w:cs="Times New Roman"/>
          <w:szCs w:val="24"/>
        </w:rPr>
        <w:t xml:space="preserve"> </w:t>
      </w:r>
      <w:r w:rsidR="00F91920" w:rsidRPr="00C717C0">
        <w:rPr>
          <w:rFonts w:cs="Times New Roman"/>
          <w:szCs w:val="24"/>
        </w:rPr>
        <w:t>vozila na ulaznim rampama</w:t>
      </w:r>
      <w:r w:rsidR="00207076" w:rsidRPr="00C717C0">
        <w:rPr>
          <w:rFonts w:cs="Times New Roman"/>
          <w:szCs w:val="24"/>
        </w:rPr>
        <w:t xml:space="preserve"> koja se priključuju na glavni tok </w:t>
      </w:r>
      <w:r w:rsidR="002B32FE" w:rsidRPr="00C717C0">
        <w:rPr>
          <w:rFonts w:cs="Times New Roman"/>
          <w:szCs w:val="24"/>
        </w:rPr>
        <w:t>gradske</w:t>
      </w:r>
      <w:r w:rsidR="00207076" w:rsidRPr="00C717C0">
        <w:rPr>
          <w:rFonts w:cs="Times New Roman"/>
          <w:szCs w:val="24"/>
        </w:rPr>
        <w:t xml:space="preserve"> autoceste</w:t>
      </w:r>
      <w:r w:rsidR="004732A9">
        <w:rPr>
          <w:rFonts w:cs="Times New Roman"/>
          <w:szCs w:val="24"/>
        </w:rPr>
        <w:t>,</w:t>
      </w:r>
    </w:p>
    <w:p w14:paraId="1551189A" w14:textId="27B0B7BA" w:rsidR="00D437A4" w:rsidRPr="00C717C0" w:rsidRDefault="00207076" w:rsidP="00990BD4">
      <w:pPr>
        <w:pStyle w:val="ListParagraph"/>
        <w:numPr>
          <w:ilvl w:val="0"/>
          <w:numId w:val="4"/>
        </w:numPr>
        <w:rPr>
          <w:rFonts w:cs="Times New Roman"/>
          <w:szCs w:val="24"/>
        </w:rPr>
      </w:pPr>
      <w:r w:rsidRPr="00C717C0">
        <w:rPr>
          <w:rFonts w:cs="Times New Roman"/>
          <w:szCs w:val="24"/>
        </w:rPr>
        <w:t>VSL koj</w:t>
      </w:r>
      <w:r w:rsidR="00D437A4" w:rsidRPr="00C717C0">
        <w:rPr>
          <w:rFonts w:cs="Times New Roman"/>
          <w:szCs w:val="24"/>
        </w:rPr>
        <w:t>i</w:t>
      </w:r>
      <w:r w:rsidRPr="00C717C0">
        <w:rPr>
          <w:rFonts w:cs="Times New Roman"/>
          <w:szCs w:val="24"/>
        </w:rPr>
        <w:t xml:space="preserve"> izravno regulira prometni tok </w:t>
      </w:r>
      <w:r w:rsidR="009E295A" w:rsidRPr="00C717C0">
        <w:rPr>
          <w:rFonts w:cs="Times New Roman"/>
          <w:szCs w:val="24"/>
        </w:rPr>
        <w:t xml:space="preserve">vozila na </w:t>
      </w:r>
      <w:r w:rsidR="004A5DCB">
        <w:rPr>
          <w:rFonts w:cs="Times New Roman"/>
          <w:szCs w:val="24"/>
        </w:rPr>
        <w:t>gradskim</w:t>
      </w:r>
      <w:r w:rsidR="004A5DCB" w:rsidRPr="00C717C0">
        <w:rPr>
          <w:rFonts w:cs="Times New Roman"/>
          <w:szCs w:val="24"/>
        </w:rPr>
        <w:t xml:space="preserve"> </w:t>
      </w:r>
      <w:r w:rsidR="009E295A" w:rsidRPr="00C717C0">
        <w:rPr>
          <w:rFonts w:cs="Times New Roman"/>
          <w:szCs w:val="24"/>
        </w:rPr>
        <w:t xml:space="preserve">autocestama izmjenom ograničenja brzine na VMS-u, </w:t>
      </w:r>
      <w:r w:rsidR="00D437A4" w:rsidRPr="00C717C0">
        <w:rPr>
          <w:rFonts w:cs="Times New Roman"/>
          <w:szCs w:val="24"/>
        </w:rPr>
        <w:t xml:space="preserve">kako bi se </w:t>
      </w:r>
      <w:r w:rsidR="009E295A" w:rsidRPr="00C717C0">
        <w:rPr>
          <w:rFonts w:cs="Times New Roman"/>
          <w:szCs w:val="24"/>
        </w:rPr>
        <w:t>sman</w:t>
      </w:r>
      <w:r w:rsidR="00C95A43" w:rsidRPr="00C717C0">
        <w:rPr>
          <w:rFonts w:cs="Times New Roman"/>
          <w:szCs w:val="24"/>
        </w:rPr>
        <w:t>jila</w:t>
      </w:r>
      <w:r w:rsidR="009E295A" w:rsidRPr="00C717C0">
        <w:rPr>
          <w:rFonts w:cs="Times New Roman"/>
          <w:szCs w:val="24"/>
        </w:rPr>
        <w:t xml:space="preserve"> pojav</w:t>
      </w:r>
      <w:r w:rsidR="00C95A43" w:rsidRPr="00C717C0">
        <w:rPr>
          <w:rFonts w:cs="Times New Roman"/>
          <w:szCs w:val="24"/>
        </w:rPr>
        <w:t>a</w:t>
      </w:r>
      <w:r w:rsidR="009E295A" w:rsidRPr="00C717C0">
        <w:rPr>
          <w:rFonts w:cs="Times New Roman"/>
          <w:szCs w:val="24"/>
        </w:rPr>
        <w:t xml:space="preserve"> šok valova</w:t>
      </w:r>
      <w:r w:rsidR="004732A9">
        <w:rPr>
          <w:rFonts w:cs="Times New Roman"/>
          <w:szCs w:val="24"/>
        </w:rPr>
        <w:t>,</w:t>
      </w:r>
    </w:p>
    <w:p w14:paraId="036474EC" w14:textId="1A2C635D" w:rsidR="00D437A4" w:rsidRPr="00C717C0" w:rsidRDefault="33A94E55" w:rsidP="00990BD4">
      <w:pPr>
        <w:pStyle w:val="ListParagraph"/>
        <w:numPr>
          <w:ilvl w:val="0"/>
          <w:numId w:val="4"/>
        </w:numPr>
        <w:rPr>
          <w:rFonts w:cs="Times New Roman"/>
          <w:szCs w:val="24"/>
        </w:rPr>
      </w:pPr>
      <w:r w:rsidRPr="00C717C0">
        <w:rPr>
          <w:rFonts w:cs="Times New Roman"/>
          <w:szCs w:val="24"/>
        </w:rPr>
        <w:t>Preporuka za promjenu vozne trake kako bi se olakšao priljev i odljev vozila s priljevnih i odljevnih rampi autoceste</w:t>
      </w:r>
      <w:r w:rsidR="00D437A4" w:rsidRPr="00C717C0">
        <w:rPr>
          <w:rFonts w:cs="Times New Roman"/>
          <w:szCs w:val="24"/>
        </w:rPr>
        <w:t>.</w:t>
      </w:r>
    </w:p>
    <w:p w14:paraId="1973D258" w14:textId="68E05E52" w:rsidR="00F62ACD" w:rsidRPr="00C717C0" w:rsidRDefault="00B7054D" w:rsidP="00243ADF">
      <w:pPr>
        <w:ind w:firstLine="0"/>
        <w:rPr>
          <w:rFonts w:cs="Times New Roman"/>
          <w:szCs w:val="24"/>
        </w:rPr>
      </w:pPr>
      <w:r w:rsidRPr="00C717C0">
        <w:rPr>
          <w:rFonts w:cs="Times New Roman"/>
          <w:szCs w:val="24"/>
        </w:rPr>
        <w:tab/>
      </w:r>
      <w:r w:rsidR="00C02F78" w:rsidRPr="00C717C0">
        <w:rPr>
          <w:rFonts w:cs="Times New Roman"/>
          <w:szCs w:val="24"/>
        </w:rPr>
        <w:t xml:space="preserve">Ovakvi sustavi </w:t>
      </w:r>
      <w:r w:rsidR="009512C8" w:rsidRPr="00C717C0">
        <w:rPr>
          <w:rFonts w:cs="Times New Roman"/>
          <w:szCs w:val="24"/>
        </w:rPr>
        <w:t xml:space="preserve">rade na </w:t>
      </w:r>
      <w:r w:rsidR="007340A3" w:rsidRPr="00C717C0">
        <w:rPr>
          <w:rFonts w:cs="Times New Roman"/>
          <w:szCs w:val="24"/>
        </w:rPr>
        <w:t>osnovu</w:t>
      </w:r>
      <w:r w:rsidR="009512C8" w:rsidRPr="00C717C0">
        <w:rPr>
          <w:rFonts w:cs="Times New Roman"/>
          <w:szCs w:val="24"/>
        </w:rPr>
        <w:t xml:space="preserve"> trenutne razmjene </w:t>
      </w:r>
      <w:r w:rsidR="00C56694" w:rsidRPr="00C717C0">
        <w:rPr>
          <w:rFonts w:cs="Times New Roman"/>
          <w:szCs w:val="24"/>
        </w:rPr>
        <w:t>podataka prikupljenih od osjetila na prometnoj infrastrukturi</w:t>
      </w:r>
      <w:r w:rsidR="4CB2A22D" w:rsidRPr="00C717C0">
        <w:rPr>
          <w:rFonts w:cs="Times New Roman"/>
          <w:szCs w:val="24"/>
        </w:rPr>
        <w:t xml:space="preserve"> i slanja upravljačkih informacija vozačima preko VMS-ova odnosno semafora</w:t>
      </w:r>
      <w:r w:rsidR="00C56694" w:rsidRPr="00C717C0">
        <w:rPr>
          <w:rFonts w:cs="Times New Roman"/>
          <w:szCs w:val="24"/>
        </w:rPr>
        <w:t>.</w:t>
      </w:r>
      <w:r w:rsidR="007F6236" w:rsidRPr="00C717C0">
        <w:rPr>
          <w:rFonts w:cs="Times New Roman"/>
          <w:szCs w:val="24"/>
        </w:rPr>
        <w:t xml:space="preserve"> Razmjena podataka </w:t>
      </w:r>
      <w:r w:rsidR="007340A3" w:rsidRPr="00C717C0">
        <w:rPr>
          <w:rFonts w:cs="Times New Roman"/>
          <w:szCs w:val="24"/>
        </w:rPr>
        <w:t>postiže se</w:t>
      </w:r>
      <w:r w:rsidR="007F6236" w:rsidRPr="00C717C0">
        <w:rPr>
          <w:rFonts w:cs="Times New Roman"/>
          <w:szCs w:val="24"/>
        </w:rPr>
        <w:t xml:space="preserve"> pomoću odgovarajuće informacijsko</w:t>
      </w:r>
      <w:r w:rsidR="00F620BF">
        <w:rPr>
          <w:rFonts w:cs="Times New Roman"/>
          <w:szCs w:val="24"/>
        </w:rPr>
        <w:t xml:space="preserve"> </w:t>
      </w:r>
      <w:r w:rsidR="007F6236" w:rsidRPr="00C717C0">
        <w:rPr>
          <w:rFonts w:cs="Times New Roman"/>
          <w:szCs w:val="24"/>
        </w:rPr>
        <w:t xml:space="preserve">- </w:t>
      </w:r>
      <w:r w:rsidR="004F58DB" w:rsidRPr="00C717C0">
        <w:rPr>
          <w:rFonts w:cs="Times New Roman"/>
          <w:szCs w:val="24"/>
        </w:rPr>
        <w:t xml:space="preserve">komunikacijske infrastrukture </w:t>
      </w:r>
      <w:r w:rsidR="007340A3" w:rsidRPr="00C717C0">
        <w:rPr>
          <w:rFonts w:cs="Times New Roman"/>
          <w:szCs w:val="24"/>
        </w:rPr>
        <w:t>putem</w:t>
      </w:r>
      <w:r w:rsidR="004F58DB" w:rsidRPr="00C717C0">
        <w:rPr>
          <w:rFonts w:cs="Times New Roman"/>
          <w:szCs w:val="24"/>
        </w:rPr>
        <w:t xml:space="preserve"> koje se poda</w:t>
      </w:r>
      <w:r w:rsidR="3371373E" w:rsidRPr="00C717C0">
        <w:rPr>
          <w:rFonts w:cs="Times New Roman"/>
          <w:szCs w:val="24"/>
        </w:rPr>
        <w:t>t</w:t>
      </w:r>
      <w:r w:rsidR="004F58DB" w:rsidRPr="00C717C0">
        <w:rPr>
          <w:rFonts w:cs="Times New Roman"/>
          <w:szCs w:val="24"/>
        </w:rPr>
        <w:t>ci šalju, analiziraju</w:t>
      </w:r>
      <w:r w:rsidR="007340A3" w:rsidRPr="00C717C0">
        <w:rPr>
          <w:rFonts w:cs="Times New Roman"/>
          <w:szCs w:val="24"/>
        </w:rPr>
        <w:t xml:space="preserve"> </w:t>
      </w:r>
      <w:r w:rsidR="004F58DB" w:rsidRPr="00C717C0">
        <w:rPr>
          <w:rFonts w:cs="Times New Roman"/>
          <w:szCs w:val="24"/>
        </w:rPr>
        <w:t xml:space="preserve">te razmjenjuju između korisnika i pružatelja usluga unutar </w:t>
      </w:r>
      <w:r w:rsidR="00243ADF" w:rsidRPr="00C717C0">
        <w:rPr>
          <w:rFonts w:cs="Times New Roman"/>
          <w:szCs w:val="24"/>
        </w:rPr>
        <w:t>samog sustava.</w:t>
      </w:r>
    </w:p>
    <w:p w14:paraId="736A0BEB" w14:textId="74E496A4" w:rsidR="005F128C" w:rsidRPr="00B30EDE" w:rsidRDefault="4E250EB2" w:rsidP="26C3C8D6">
      <w:pPr>
        <w:rPr>
          <w:rFonts w:cs="Times New Roman"/>
        </w:rPr>
      </w:pPr>
      <w:r w:rsidRPr="26C3C8D6">
        <w:rPr>
          <w:rFonts w:cs="Times New Roman"/>
        </w:rPr>
        <w:t>Unutar ovog rada obrađeni su</w:t>
      </w:r>
      <w:r w:rsidR="5E75BA2F" w:rsidRPr="26C3C8D6">
        <w:rPr>
          <w:rFonts w:cs="Times New Roman"/>
        </w:rPr>
        <w:t xml:space="preserve"> </w:t>
      </w:r>
      <w:r w:rsidR="41727E4D" w:rsidRPr="26C3C8D6">
        <w:rPr>
          <w:rFonts w:cs="Times New Roman"/>
        </w:rPr>
        <w:t xml:space="preserve">VSL </w:t>
      </w:r>
      <w:r w:rsidRPr="26C3C8D6">
        <w:rPr>
          <w:rFonts w:cs="Times New Roman"/>
        </w:rPr>
        <w:t>sustavi</w:t>
      </w:r>
      <w:r w:rsidR="5E75BA2F" w:rsidRPr="26C3C8D6">
        <w:rPr>
          <w:rFonts w:cs="Times New Roman"/>
        </w:rPr>
        <w:t xml:space="preserve"> koji</w:t>
      </w:r>
      <w:r w:rsidR="41727E4D" w:rsidRPr="26C3C8D6">
        <w:rPr>
          <w:rFonts w:cs="Times New Roman"/>
        </w:rPr>
        <w:t xml:space="preserve"> </w:t>
      </w:r>
      <w:r w:rsidR="2DC1C804" w:rsidRPr="26C3C8D6">
        <w:rPr>
          <w:rFonts w:cs="Times New Roman"/>
        </w:rPr>
        <w:t xml:space="preserve">mijenjaju vrijednosti ograničenja </w:t>
      </w:r>
      <w:r w:rsidR="0F675862" w:rsidRPr="26C3C8D6">
        <w:rPr>
          <w:rFonts w:cs="Times New Roman"/>
        </w:rPr>
        <w:t>brzine</w:t>
      </w:r>
      <w:r w:rsidR="2DC1C804" w:rsidRPr="26C3C8D6">
        <w:rPr>
          <w:rFonts w:cs="Times New Roman"/>
        </w:rPr>
        <w:t xml:space="preserve"> </w:t>
      </w:r>
      <w:r w:rsidR="270F6A2B" w:rsidRPr="26C3C8D6">
        <w:rPr>
          <w:rFonts w:cs="Times New Roman"/>
        </w:rPr>
        <w:t xml:space="preserve">u odnosu na trenutnu prometnu situaciju korištenjem odgovarajućeg algoritma upravljanja. </w:t>
      </w:r>
      <w:r w:rsidR="7C7E9E39" w:rsidRPr="26C3C8D6">
        <w:rPr>
          <w:rFonts w:cs="Times New Roman"/>
        </w:rPr>
        <w:t xml:space="preserve">Pri tome je bitno </w:t>
      </w:r>
      <w:r w:rsidR="6424E58C" w:rsidRPr="26C3C8D6">
        <w:rPr>
          <w:rFonts w:cs="Times New Roman"/>
        </w:rPr>
        <w:t>napomenuti</w:t>
      </w:r>
      <w:r w:rsidR="7C7E9E39" w:rsidRPr="26C3C8D6">
        <w:rPr>
          <w:rFonts w:cs="Times New Roman"/>
        </w:rPr>
        <w:t xml:space="preserve"> da je p</w:t>
      </w:r>
      <w:r w:rsidR="6C497FF8" w:rsidRPr="26C3C8D6">
        <w:rPr>
          <w:rFonts w:cs="Times New Roman"/>
        </w:rPr>
        <w:t xml:space="preserve">roblem nejednolikih brzina značajan faktor aktivacije uskog grla. </w:t>
      </w:r>
      <w:r w:rsidR="77DE247E" w:rsidRPr="26C3C8D6">
        <w:rPr>
          <w:rFonts w:cs="Times New Roman"/>
        </w:rPr>
        <w:t>Razlike</w:t>
      </w:r>
      <w:r w:rsidR="6C497FF8" w:rsidRPr="26C3C8D6">
        <w:rPr>
          <w:rFonts w:cs="Times New Roman"/>
        </w:rPr>
        <w:t xml:space="preserve"> brzina vozila u glavnom toku i vozila koja se uključuju s priljevne rampe dovodi do međudjelovanja između </w:t>
      </w:r>
      <w:r w:rsidR="5A89E1BE" w:rsidRPr="26C3C8D6">
        <w:rPr>
          <w:rFonts w:cs="Times New Roman"/>
        </w:rPr>
        <w:t>glavnih i priljevnih</w:t>
      </w:r>
      <w:r w:rsidR="6C497FF8" w:rsidRPr="26C3C8D6">
        <w:rPr>
          <w:rFonts w:cs="Times New Roman"/>
        </w:rPr>
        <w:t xml:space="preserve"> prometnih tokova. Vozila koja se prestrojavaju s trake za ubrzanje u glavni tok prilikom uključivanja kreću se sporije u odnosu na vozila u glavnom toku prilikom čega može doći usporavanja vozila koja se kreću u glavnom toku. U slučaju dolaska većeg broja vozila s priljevne rampe međudjelovanje je izraženije te se glavni tok značajno usporava čime se narušava protok odnosno aktivira usko grlo.</w:t>
      </w:r>
      <w:r w:rsidR="2B65EF98" w:rsidRPr="26C3C8D6">
        <w:rPr>
          <w:rFonts w:cs="Times New Roman"/>
        </w:rPr>
        <w:t xml:space="preserve"> </w:t>
      </w:r>
      <w:r w:rsidR="4AEC9FF6" w:rsidRPr="26C3C8D6">
        <w:rPr>
          <w:rFonts w:cs="Times New Roman"/>
        </w:rPr>
        <w:t xml:space="preserve">Pri slučaju </w:t>
      </w:r>
      <w:r w:rsidR="2AE18675" w:rsidRPr="26C3C8D6">
        <w:rPr>
          <w:rFonts w:cs="Times New Roman"/>
        </w:rPr>
        <w:t xml:space="preserve">aktivnog </w:t>
      </w:r>
      <w:r w:rsidR="4AEC9FF6" w:rsidRPr="26C3C8D6">
        <w:rPr>
          <w:rFonts w:cs="Times New Roman"/>
        </w:rPr>
        <w:t xml:space="preserve">prometnog </w:t>
      </w:r>
      <w:r w:rsidRPr="26C3C8D6">
        <w:rPr>
          <w:rFonts w:cs="Times New Roman"/>
        </w:rPr>
        <w:t>uskog grla,</w:t>
      </w:r>
      <w:r w:rsidR="4AEC9FF6" w:rsidRPr="26C3C8D6">
        <w:rPr>
          <w:rFonts w:cs="Times New Roman"/>
        </w:rPr>
        <w:t xml:space="preserve"> </w:t>
      </w:r>
      <w:r w:rsidR="7A1799B8" w:rsidRPr="26C3C8D6">
        <w:rPr>
          <w:rFonts w:cs="Times New Roman"/>
        </w:rPr>
        <w:t xml:space="preserve">prometni se zastoj širi </w:t>
      </w:r>
      <w:r w:rsidR="782E3DAA" w:rsidRPr="26C3C8D6">
        <w:rPr>
          <w:rFonts w:cs="Times New Roman"/>
        </w:rPr>
        <w:t>gradskom</w:t>
      </w:r>
      <w:r w:rsidR="16C1ED6F" w:rsidRPr="26C3C8D6">
        <w:rPr>
          <w:rFonts w:cs="Times New Roman"/>
        </w:rPr>
        <w:t xml:space="preserve"> autocestom</w:t>
      </w:r>
      <w:r w:rsidR="75C0C7D4" w:rsidRPr="26C3C8D6">
        <w:rPr>
          <w:rFonts w:cs="Times New Roman"/>
        </w:rPr>
        <w:t xml:space="preserve"> u smjeru suprotnom od smjera vožnje vozila</w:t>
      </w:r>
      <w:r w:rsidR="7A1799B8" w:rsidRPr="26C3C8D6">
        <w:rPr>
          <w:rFonts w:cs="Times New Roman"/>
        </w:rPr>
        <w:t xml:space="preserve">. </w:t>
      </w:r>
      <w:r w:rsidR="4B84812A" w:rsidRPr="26C3C8D6">
        <w:rPr>
          <w:rFonts w:cs="Times New Roman"/>
        </w:rPr>
        <w:t xml:space="preserve">Tada se također povećava vjerojatnost sudara, </w:t>
      </w:r>
      <w:r w:rsidR="79948A6C" w:rsidRPr="26C3C8D6">
        <w:rPr>
          <w:rFonts w:cs="Times New Roman"/>
        </w:rPr>
        <w:t xml:space="preserve">jer na mjestima gdje vozila s velikim prilazećim brzinama </w:t>
      </w:r>
      <w:r w:rsidR="6CFC7963" w:rsidRPr="26C3C8D6">
        <w:rPr>
          <w:rFonts w:cs="Times New Roman"/>
        </w:rPr>
        <w:t xml:space="preserve">dolaze do kraja </w:t>
      </w:r>
      <w:r w:rsidR="19FB5D90" w:rsidRPr="26C3C8D6">
        <w:rPr>
          <w:rFonts w:cs="Times New Roman"/>
        </w:rPr>
        <w:t>repa čekanja</w:t>
      </w:r>
      <w:r w:rsidR="7033B8ED" w:rsidRPr="26C3C8D6">
        <w:rPr>
          <w:rFonts w:cs="Times New Roman"/>
        </w:rPr>
        <w:t xml:space="preserve"> nailaze na spora ili mirujuća vozila </w:t>
      </w:r>
      <w:r w:rsidR="7033B8ED" w:rsidRPr="26C3C8D6">
        <w:rPr>
          <w:rFonts w:cs="Times New Roman"/>
        </w:rPr>
        <w:lastRenderedPageBreak/>
        <w:t>pa postoji velika razlika u brzinama</w:t>
      </w:r>
      <w:r w:rsidR="37715615" w:rsidRPr="26C3C8D6">
        <w:rPr>
          <w:rFonts w:cs="Times New Roman"/>
        </w:rPr>
        <w:t xml:space="preserve"> i potreba za naglim usporavanjem čime se efekt </w:t>
      </w:r>
      <w:r w:rsidR="3317279B" w:rsidRPr="26C3C8D6">
        <w:rPr>
          <w:rFonts w:cs="Times New Roman"/>
        </w:rPr>
        <w:t>šok vala dodatno pojačava</w:t>
      </w:r>
      <w:r w:rsidR="6CFC7963" w:rsidRPr="26C3C8D6">
        <w:rPr>
          <w:rFonts w:cs="Times New Roman"/>
        </w:rPr>
        <w:t>.</w:t>
      </w:r>
      <w:r w:rsidR="00912BCA" w:rsidRPr="26C3C8D6">
        <w:rPr>
          <w:rFonts w:cs="Times New Roman"/>
        </w:rPr>
        <w:t xml:space="preserve"> </w:t>
      </w:r>
      <w:r w:rsidR="49A7B8DA" w:rsidRPr="26C3C8D6">
        <w:rPr>
          <w:rFonts w:cs="Times New Roman"/>
        </w:rPr>
        <w:t xml:space="preserve">Vožnja u takvim uvjetima izaziva nepravilnosti </w:t>
      </w:r>
      <w:r w:rsidR="2FBFF8AB" w:rsidRPr="26C3C8D6">
        <w:rPr>
          <w:rFonts w:cs="Times New Roman"/>
        </w:rPr>
        <w:t>u odvijanju prometnog toka</w:t>
      </w:r>
      <w:r w:rsidR="36649133" w:rsidRPr="26C3C8D6">
        <w:rPr>
          <w:rFonts w:cs="Times New Roman"/>
        </w:rPr>
        <w:t xml:space="preserve"> </w:t>
      </w:r>
      <w:r w:rsidR="2FBFF8AB" w:rsidRPr="26C3C8D6">
        <w:rPr>
          <w:rFonts w:cs="Times New Roman"/>
        </w:rPr>
        <w:t xml:space="preserve">te izaziva stres i frustraciju </w:t>
      </w:r>
      <w:r w:rsidR="7F6F735F" w:rsidRPr="26C3C8D6">
        <w:rPr>
          <w:rFonts w:cs="Times New Roman"/>
        </w:rPr>
        <w:t>vozača</w:t>
      </w:r>
      <w:r w:rsidR="0F34523B" w:rsidRPr="26C3C8D6">
        <w:rPr>
          <w:rFonts w:cs="Times New Roman"/>
        </w:rPr>
        <w:t xml:space="preserve"> zbog</w:t>
      </w:r>
      <w:r w:rsidR="7F6F735F" w:rsidRPr="26C3C8D6">
        <w:rPr>
          <w:rFonts w:cs="Times New Roman"/>
        </w:rPr>
        <w:t xml:space="preserve"> onemoguć</w:t>
      </w:r>
      <w:r w:rsidR="0F34523B" w:rsidRPr="26C3C8D6">
        <w:rPr>
          <w:rFonts w:cs="Times New Roman"/>
        </w:rPr>
        <w:t>avanja</w:t>
      </w:r>
      <w:r w:rsidR="7F6F735F" w:rsidRPr="26C3C8D6">
        <w:rPr>
          <w:rFonts w:cs="Times New Roman"/>
        </w:rPr>
        <w:t xml:space="preserve"> putovanj</w:t>
      </w:r>
      <w:r w:rsidR="379B5DA9" w:rsidRPr="26C3C8D6">
        <w:rPr>
          <w:rFonts w:cs="Times New Roman"/>
        </w:rPr>
        <w:t>a</w:t>
      </w:r>
      <w:r w:rsidR="7F6F735F" w:rsidRPr="26C3C8D6">
        <w:rPr>
          <w:rFonts w:cs="Times New Roman"/>
        </w:rPr>
        <w:t xml:space="preserve"> ujednačenom brzinom. </w:t>
      </w:r>
      <w:r w:rsidR="36F91AD5" w:rsidRPr="26C3C8D6">
        <w:rPr>
          <w:rFonts w:cs="Times New Roman"/>
        </w:rPr>
        <w:t xml:space="preserve">Nakon </w:t>
      </w:r>
      <w:r w:rsidR="2E58978C" w:rsidRPr="26C3C8D6">
        <w:rPr>
          <w:rFonts w:cs="Times New Roman"/>
        </w:rPr>
        <w:t>implementacije</w:t>
      </w:r>
      <w:r w:rsidR="3162DF8F" w:rsidRPr="26C3C8D6">
        <w:rPr>
          <w:rFonts w:cs="Times New Roman"/>
        </w:rPr>
        <w:t xml:space="preserve">, </w:t>
      </w:r>
      <w:r w:rsidR="44766D17" w:rsidRPr="26C3C8D6">
        <w:rPr>
          <w:rFonts w:cs="Times New Roman"/>
        </w:rPr>
        <w:t xml:space="preserve">VSL sustav mijenja dopušteno ograničenje brzine na segmentu dionice čime se utječe na dinamiku kretanja vozila te time i na prometni tok u cjelini. Ako se promatra prometni tok opisan osnovnim </w:t>
      </w:r>
      <w:r w:rsidR="1B10983E" w:rsidRPr="26C3C8D6">
        <w:rPr>
          <w:rFonts w:cs="Times New Roman"/>
        </w:rPr>
        <w:t xml:space="preserve">odnosom </w:t>
      </w:r>
      <w:r w:rsidR="44766D17" w:rsidRPr="26C3C8D6">
        <w:rPr>
          <w:rFonts w:cs="Times New Roman"/>
        </w:rPr>
        <w:t xml:space="preserve">veličina protok-gustoća (osnovni dijagram) djelovanje VSL-a </w:t>
      </w:r>
      <w:r w:rsidR="7A7624F3" w:rsidRPr="26C3C8D6">
        <w:rPr>
          <w:rFonts w:cs="Times New Roman"/>
        </w:rPr>
        <w:t>posta</w:t>
      </w:r>
      <w:r w:rsidR="44766D17" w:rsidRPr="26C3C8D6">
        <w:rPr>
          <w:rFonts w:cs="Times New Roman"/>
        </w:rPr>
        <w:t>je</w:t>
      </w:r>
      <w:r w:rsidR="7A7624F3" w:rsidRPr="26C3C8D6">
        <w:rPr>
          <w:rFonts w:cs="Times New Roman"/>
        </w:rPr>
        <w:t xml:space="preserve"> vidljivo kako </w:t>
      </w:r>
      <w:r w:rsidR="44766D17" w:rsidRPr="26C3C8D6">
        <w:rPr>
          <w:rFonts w:cs="Times New Roman"/>
        </w:rPr>
        <w:t xml:space="preserve">je prikazano na slici </w:t>
      </w:r>
      <w:r w:rsidR="5830C4F0" w:rsidRPr="26C3C8D6">
        <w:rPr>
          <w:rFonts w:cs="Times New Roman"/>
        </w:rPr>
        <w:t>1</w:t>
      </w:r>
      <w:r w:rsidR="335EFE13" w:rsidRPr="26C3C8D6">
        <w:rPr>
          <w:rFonts w:cs="Times New Roman"/>
        </w:rPr>
        <w:t>,</w:t>
      </w:r>
      <w:r w:rsidR="19B8CA66" w:rsidRPr="26C3C8D6">
        <w:rPr>
          <w:rFonts w:cs="Times New Roman"/>
        </w:rPr>
        <w:t xml:space="preserve"> gdje </w:t>
      </w:r>
      <w:r w:rsidR="360645C1" w:rsidRPr="26C3C8D6">
        <w:rPr>
          <w:rFonts w:cs="Times New Roman"/>
        </w:rPr>
        <w:t xml:space="preserve">krivulja </w:t>
      </w:r>
      <w:r w:rsidR="13891A39" w:rsidRPr="26C3C8D6">
        <w:rPr>
          <w:rFonts w:cs="Times New Roman"/>
        </w:rPr>
        <w:t>b</w:t>
      </w:r>
      <w:r w:rsidR="1690F7D8" w:rsidRPr="26C3C8D6">
        <w:rPr>
          <w:rFonts w:cs="Times New Roman"/>
        </w:rPr>
        <w:t>ez VSL</w:t>
      </w:r>
      <w:r w:rsidR="33AA2E4B" w:rsidRPr="26C3C8D6">
        <w:rPr>
          <w:rFonts w:cs="Times New Roman"/>
        </w:rPr>
        <w:t>-a</w:t>
      </w:r>
      <w:r w:rsidR="1690F7D8" w:rsidRPr="26C3C8D6">
        <w:rPr>
          <w:rFonts w:cs="Times New Roman"/>
        </w:rPr>
        <w:t xml:space="preserve"> predstavlja brzinu toka</w:t>
      </w:r>
      <w:r w:rsidR="17391AB7" w:rsidRPr="26C3C8D6">
        <w:rPr>
          <w:rFonts w:cs="Times New Roman"/>
        </w:rPr>
        <w:t xml:space="preserve"> za slučaj kada se ne koristi</w:t>
      </w:r>
      <w:r w:rsidR="335EFE13" w:rsidRPr="26C3C8D6">
        <w:rPr>
          <w:rFonts w:cs="Times New Roman"/>
        </w:rPr>
        <w:t xml:space="preserve"> VSL</w:t>
      </w:r>
      <w:r w:rsidR="1690F7D8" w:rsidRPr="26C3C8D6">
        <w:rPr>
          <w:rFonts w:cs="Times New Roman"/>
        </w:rPr>
        <w:t>,</w:t>
      </w:r>
      <w:r w:rsidR="104D7CBC" w:rsidRPr="26C3C8D6">
        <w:rPr>
          <w:rFonts w:cs="Times New Roman"/>
        </w:rPr>
        <w:t xml:space="preserve"> dok kri</w:t>
      </w:r>
      <w:r w:rsidR="06BDD665" w:rsidRPr="26C3C8D6">
        <w:rPr>
          <w:rFonts w:cs="Times New Roman"/>
        </w:rPr>
        <w:t>v</w:t>
      </w:r>
      <w:r w:rsidR="104D7CBC" w:rsidRPr="26C3C8D6">
        <w:rPr>
          <w:rFonts w:cs="Times New Roman"/>
        </w:rPr>
        <w:t>ulje</w:t>
      </w:r>
      <w:r w:rsidR="1690F7D8" w:rsidRPr="26C3C8D6">
        <w:rPr>
          <w:rFonts w:cs="Times New Roman"/>
        </w:rPr>
        <w:t xml:space="preserve"> VSL1 i VSL2 </w:t>
      </w:r>
      <w:r w:rsidR="06BDD665" w:rsidRPr="26C3C8D6">
        <w:rPr>
          <w:rFonts w:cs="Times New Roman"/>
        </w:rPr>
        <w:t xml:space="preserve">predstavljaju ponašanje u slučaju primjene </w:t>
      </w:r>
      <w:r w:rsidR="1690F7D8" w:rsidRPr="26C3C8D6">
        <w:rPr>
          <w:rFonts w:cs="Times New Roman"/>
        </w:rPr>
        <w:t xml:space="preserve">ograničenja </w:t>
      </w:r>
      <w:r w:rsidR="18A06462" w:rsidRPr="26C3C8D6">
        <w:rPr>
          <w:rFonts w:cs="Times New Roman"/>
        </w:rPr>
        <w:t>brzine</w:t>
      </w:r>
      <w:r w:rsidR="335EFE13" w:rsidRPr="26C3C8D6">
        <w:rPr>
          <w:rFonts w:cs="Times New Roman"/>
        </w:rPr>
        <w:t xml:space="preserve"> postavljen</w:t>
      </w:r>
      <w:r w:rsidR="72B4F58B" w:rsidRPr="26C3C8D6">
        <w:rPr>
          <w:rFonts w:cs="Times New Roman"/>
        </w:rPr>
        <w:t>e</w:t>
      </w:r>
      <w:r w:rsidR="335EFE13" w:rsidRPr="26C3C8D6">
        <w:rPr>
          <w:rFonts w:cs="Times New Roman"/>
        </w:rPr>
        <w:t xml:space="preserve"> od strane VSL sustava</w:t>
      </w:r>
      <w:r w:rsidR="5830C4F0" w:rsidRPr="26C3C8D6">
        <w:rPr>
          <w:rFonts w:cs="Times New Roman"/>
        </w:rPr>
        <w:t>.</w:t>
      </w:r>
      <w:r w:rsidR="0AE1AB1B" w:rsidRPr="26C3C8D6">
        <w:rPr>
          <w:rFonts w:cs="Times New Roman"/>
        </w:rPr>
        <w:t xml:space="preserve"> Odnos </w:t>
      </w:r>
      <w:r w:rsidR="6A5628D0" w:rsidRPr="26C3C8D6">
        <w:rPr>
          <w:rFonts w:cs="Times New Roman"/>
        </w:rPr>
        <w:t xml:space="preserve">iznosa ograničenja </w:t>
      </w:r>
      <w:r w:rsidR="13891A39" w:rsidRPr="26C3C8D6">
        <w:rPr>
          <w:rFonts w:cs="Times New Roman"/>
        </w:rPr>
        <w:t>b</w:t>
      </w:r>
      <w:r w:rsidR="0AE1AB1B" w:rsidRPr="26C3C8D6">
        <w:rPr>
          <w:rFonts w:cs="Times New Roman"/>
        </w:rPr>
        <w:t xml:space="preserve">ez </w:t>
      </w:r>
      <w:r w:rsidR="6A5628D0" w:rsidRPr="26C3C8D6">
        <w:rPr>
          <w:rFonts w:cs="Times New Roman"/>
        </w:rPr>
        <w:t xml:space="preserve">primjene </w:t>
      </w:r>
      <w:r w:rsidR="0AE1AB1B" w:rsidRPr="26C3C8D6">
        <w:rPr>
          <w:rFonts w:cs="Times New Roman"/>
        </w:rPr>
        <w:t>VSL</w:t>
      </w:r>
      <w:r w:rsidR="6A5628D0" w:rsidRPr="26C3C8D6">
        <w:rPr>
          <w:rFonts w:cs="Times New Roman"/>
        </w:rPr>
        <w:t>-a</w:t>
      </w:r>
      <w:r w:rsidR="0AE1AB1B" w:rsidRPr="26C3C8D6">
        <w:rPr>
          <w:rFonts w:cs="Times New Roman"/>
        </w:rPr>
        <w:t>,</w:t>
      </w:r>
      <w:r w:rsidR="6A5628D0" w:rsidRPr="26C3C8D6">
        <w:rPr>
          <w:rFonts w:cs="Times New Roman"/>
        </w:rPr>
        <w:t xml:space="preserve"> te uz ograničenja</w:t>
      </w:r>
      <w:r w:rsidR="0AE1AB1B" w:rsidRPr="26C3C8D6">
        <w:rPr>
          <w:rFonts w:cs="Times New Roman"/>
        </w:rPr>
        <w:t xml:space="preserve"> VSL1 i VSL2 opisan je izrazom:</w:t>
      </w:r>
      <w:r w:rsidR="0AE1AB1B" w:rsidRPr="26C3C8D6">
        <w:rPr>
          <w:rFonts w:eastAsiaTheme="minorEastAsia" w:cs="Times New Roman"/>
        </w:rPr>
        <w:t xml:space="preserve"> </w:t>
      </w:r>
      <m:oMath>
        <m:r>
          <w:rPr>
            <w:rFonts w:ascii="Cambria Math" w:hAnsi="Cambria Math" w:cs="Times New Roman"/>
            <w:szCs w:val="24"/>
          </w:rPr>
          <m:t>Bez VSL&gt;VSL1&gt;VSL2</m:t>
        </m:r>
      </m:oMath>
      <w:r w:rsidR="3162DF8F" w:rsidRPr="26C3C8D6">
        <w:rPr>
          <w:rFonts w:cs="Times New Roman"/>
        </w:rPr>
        <w:t xml:space="preserve">. </w:t>
      </w:r>
      <w:r w:rsidR="73F49982" w:rsidRPr="26C3C8D6">
        <w:rPr>
          <w:rFonts w:cs="Times New Roman"/>
        </w:rPr>
        <w:t xml:space="preserve">Promjenom </w:t>
      </w:r>
      <w:r w:rsidR="3162DF8F" w:rsidRPr="26C3C8D6">
        <w:rPr>
          <w:rFonts w:cs="Times New Roman"/>
        </w:rPr>
        <w:t xml:space="preserve">ograničenja brzine </w:t>
      </w:r>
      <w:r w:rsidR="66E435F4" w:rsidRPr="26C3C8D6">
        <w:rPr>
          <w:rFonts w:cs="Times New Roman"/>
        </w:rPr>
        <w:t xml:space="preserve">na manji iznos </w:t>
      </w:r>
      <w:r w:rsidR="73F49982" w:rsidRPr="26C3C8D6">
        <w:rPr>
          <w:rFonts w:cs="Times New Roman"/>
        </w:rPr>
        <w:t>smanjuje se protok vozila</w:t>
      </w:r>
      <w:r w:rsidR="3162DF8F" w:rsidRPr="26C3C8D6">
        <w:rPr>
          <w:rFonts w:cs="Times New Roman"/>
        </w:rPr>
        <w:t xml:space="preserve">, </w:t>
      </w:r>
      <w:r w:rsidR="752D80A4" w:rsidRPr="26C3C8D6">
        <w:rPr>
          <w:rFonts w:cs="Times New Roman"/>
        </w:rPr>
        <w:t>a</w:t>
      </w:r>
      <w:r w:rsidR="3162DF8F" w:rsidRPr="26C3C8D6">
        <w:rPr>
          <w:rFonts w:cs="Times New Roman"/>
        </w:rPr>
        <w:t xml:space="preserve"> smanjene protoka za posljedicu ima po</w:t>
      </w:r>
      <w:r w:rsidR="66E435F4" w:rsidRPr="26C3C8D6">
        <w:rPr>
          <w:rFonts w:cs="Times New Roman"/>
        </w:rPr>
        <w:t xml:space="preserve">micanje granice </w:t>
      </w:r>
      <w:r w:rsidR="3162DF8F" w:rsidRPr="26C3C8D6">
        <w:rPr>
          <w:rFonts w:cs="Times New Roman"/>
        </w:rPr>
        <w:t>kritične gustoće</w:t>
      </w:r>
      <w:r w:rsidR="66E435F4" w:rsidRPr="26C3C8D6">
        <w:rPr>
          <w:rFonts w:cs="Times New Roman"/>
        </w:rPr>
        <w:t xml:space="preserve"> </w:t>
      </w:r>
      <m:oMath>
        <m:sSub>
          <m:sSubPr>
            <m:ctrlPr>
              <w:rPr>
                <w:rFonts w:ascii="Cambria Math" w:hAnsi="Cambria Math" w:cs="Times New Roman"/>
                <w:i/>
                <w:szCs w:val="24"/>
              </w:rPr>
            </m:ctrlPr>
          </m:sSubPr>
          <m:e>
            <m:r>
              <w:rPr>
                <w:rFonts w:ascii="Cambria Math" w:hAnsi="Cambria Math" w:cs="Times New Roman"/>
                <w:szCs w:val="24"/>
              </w:rPr>
              <m:t>ρ</m:t>
            </m:r>
          </m:e>
          <m:sub>
            <m:r>
              <w:rPr>
                <w:rFonts w:ascii="Cambria Math" w:hAnsi="Cambria Math" w:cs="Times New Roman"/>
                <w:szCs w:val="24"/>
              </w:rPr>
              <m:t>C</m:t>
            </m:r>
          </m:sub>
        </m:sSub>
      </m:oMath>
      <w:r w:rsidR="29B89A11" w:rsidRPr="26C3C8D6">
        <w:rPr>
          <w:rFonts w:cs="Times New Roman"/>
        </w:rPr>
        <w:t xml:space="preserve"> prometnog toka</w:t>
      </w:r>
      <w:r w:rsidR="66E435F4" w:rsidRPr="26C3C8D6">
        <w:rPr>
          <w:rFonts w:cs="Times New Roman"/>
        </w:rPr>
        <w:t xml:space="preserve"> na veću vrijednost</w:t>
      </w:r>
      <w:r w:rsidR="3162DF8F" w:rsidRPr="26C3C8D6">
        <w:rPr>
          <w:rFonts w:cs="Times New Roman"/>
        </w:rPr>
        <w:t xml:space="preserve">. </w:t>
      </w:r>
      <w:r w:rsidR="626B1252" w:rsidRPr="26C3C8D6">
        <w:rPr>
          <w:rFonts w:cs="Times New Roman"/>
        </w:rPr>
        <w:t>Kritična gustoća predstavlja gustoću prometnog toka pri kojoj je protok vozila najveći</w:t>
      </w:r>
      <w:r w:rsidR="2B274A88" w:rsidRPr="26C3C8D6">
        <w:rPr>
          <w:rFonts w:cs="Times New Roman"/>
        </w:rPr>
        <w:t xml:space="preserve"> i sustav upravljanja že</w:t>
      </w:r>
      <w:r w:rsidR="5AFE6914" w:rsidRPr="26C3C8D6">
        <w:rPr>
          <w:rFonts w:cs="Times New Roman"/>
        </w:rPr>
        <w:t>li zadržati prometni tok u ovo</w:t>
      </w:r>
      <w:r w:rsidR="7CEDC7B7" w:rsidRPr="26C3C8D6">
        <w:rPr>
          <w:rFonts w:cs="Times New Roman"/>
        </w:rPr>
        <w:t>j</w:t>
      </w:r>
      <w:r w:rsidR="5AFE6914" w:rsidRPr="26C3C8D6">
        <w:rPr>
          <w:rFonts w:cs="Times New Roman"/>
        </w:rPr>
        <w:t xml:space="preserve"> točki</w:t>
      </w:r>
      <w:r w:rsidR="626B1252" w:rsidRPr="26C3C8D6">
        <w:rPr>
          <w:rFonts w:cs="Times New Roman"/>
        </w:rPr>
        <w:t xml:space="preserve"> </w:t>
      </w:r>
      <w:r w:rsidR="00B7054D" w:rsidRPr="26C3C8D6">
        <w:rPr>
          <w:rFonts w:cs="Times New Roman"/>
        </w:rPr>
        <w:fldChar w:fldCharType="begin"/>
      </w:r>
      <w:r w:rsidR="000A65F9" w:rsidRPr="26C3C8D6">
        <w:rPr>
          <w:rFonts w:cs="Times New Roman"/>
        </w:rPr>
        <w:instrText>ADDIN CSL_CITATION {"citationItems":[{"id":"ITEM-1","itemData":{"ISBN":"953-243-005-9","author":[{"dropping-particle":"","family":"Bošnjak","given":"Ivan","non-dropping-particle":"","parse-names":false,"suffix":""}],"id":"ITEM-1","issued":{"date-parts":[["2005"]]},"language":"hrv","number-of-pages":"257 str.","publisher":"Fakultet prometnih znanosti","publisher-place":"Zagreb","title":"Osnove prometnog inženjerstva","type":"book"},"uris":["http://www.mendeley.com/documents/?uuid=cc251cb4-e13b-448c-9fcd-8bf03a1afb51"]}],"mendeley":{"formattedCitation":"[2]","plainTextFormattedCitation":"[2]","previouslyFormattedCitation":"[2]"},"properties":{"noteIndex":0},"schema":"https://github.com/citation-style-language/schema/raw/master/csl-citation.json"}</w:instrText>
      </w:r>
      <w:r w:rsidR="00B7054D" w:rsidRPr="26C3C8D6">
        <w:rPr>
          <w:rFonts w:cs="Times New Roman"/>
        </w:rPr>
        <w:fldChar w:fldCharType="separate"/>
      </w:r>
      <w:r w:rsidR="626B1252" w:rsidRPr="26C3C8D6">
        <w:rPr>
          <w:rFonts w:cs="Times New Roman"/>
          <w:noProof/>
        </w:rPr>
        <w:t>[2]</w:t>
      </w:r>
      <w:r w:rsidR="00B7054D" w:rsidRPr="26C3C8D6">
        <w:rPr>
          <w:rFonts w:cs="Times New Roman"/>
        </w:rPr>
        <w:fldChar w:fldCharType="end"/>
      </w:r>
      <w:r w:rsidR="626B1252" w:rsidRPr="26C3C8D6">
        <w:rPr>
          <w:rFonts w:cs="Times New Roman"/>
        </w:rPr>
        <w:t xml:space="preserve">. </w:t>
      </w:r>
      <w:r w:rsidR="3162DF8F" w:rsidRPr="26C3C8D6">
        <w:rPr>
          <w:rFonts w:cs="Times New Roman"/>
        </w:rPr>
        <w:t>O</w:t>
      </w:r>
      <w:r w:rsidR="73F49982" w:rsidRPr="26C3C8D6">
        <w:rPr>
          <w:rFonts w:cs="Times New Roman"/>
        </w:rPr>
        <w:t xml:space="preserve">vakav pristup </w:t>
      </w:r>
      <w:r w:rsidR="3162DF8F" w:rsidRPr="26C3C8D6">
        <w:rPr>
          <w:rFonts w:cs="Times New Roman"/>
        </w:rPr>
        <w:t>omogućava</w:t>
      </w:r>
      <w:r w:rsidR="73F49982" w:rsidRPr="26C3C8D6">
        <w:rPr>
          <w:rFonts w:cs="Times New Roman"/>
        </w:rPr>
        <w:t xml:space="preserve"> stvaranje kontroliranog uskog grla uzvodno od </w:t>
      </w:r>
      <w:r w:rsidR="01514EAC" w:rsidRPr="26C3C8D6">
        <w:rPr>
          <w:rFonts w:cs="Times New Roman"/>
        </w:rPr>
        <w:t xml:space="preserve">područja aktivnog </w:t>
      </w:r>
      <w:r w:rsidR="2FBD4C0D" w:rsidRPr="26C3C8D6">
        <w:rPr>
          <w:rFonts w:cs="Times New Roman"/>
        </w:rPr>
        <w:t xml:space="preserve">uskog grla s ciljem </w:t>
      </w:r>
      <w:r w:rsidR="69C63164" w:rsidRPr="26C3C8D6">
        <w:rPr>
          <w:rFonts w:cs="Times New Roman"/>
        </w:rPr>
        <w:t>smanjenja dotoka vozila u zagušeno područje</w:t>
      </w:r>
      <w:r w:rsidR="7CEDC7B7" w:rsidRPr="26C3C8D6">
        <w:rPr>
          <w:rFonts w:cs="Times New Roman"/>
        </w:rPr>
        <w:t xml:space="preserve"> s ciljem održavanja gustoće u uskom grlu oko </w:t>
      </w:r>
      <m:oMath>
        <m:sSub>
          <m:sSubPr>
            <m:ctrlPr>
              <w:rPr>
                <w:rFonts w:ascii="Cambria Math" w:hAnsi="Cambria Math" w:cs="Times New Roman"/>
                <w:i/>
                <w:szCs w:val="24"/>
              </w:rPr>
            </m:ctrlPr>
          </m:sSubPr>
          <m:e>
            <m:r>
              <w:rPr>
                <w:rFonts w:ascii="Cambria Math" w:hAnsi="Cambria Math" w:cs="Times New Roman"/>
                <w:szCs w:val="24"/>
              </w:rPr>
              <m:t>ρ</m:t>
            </m:r>
          </m:e>
          <m:sub>
            <m:r>
              <w:rPr>
                <w:rFonts w:ascii="Cambria Math" w:hAnsi="Cambria Math" w:cs="Times New Roman"/>
                <w:szCs w:val="24"/>
              </w:rPr>
              <m:t>C</m:t>
            </m:r>
          </m:sub>
        </m:sSub>
      </m:oMath>
      <w:r w:rsidR="69C63164" w:rsidRPr="26C3C8D6">
        <w:rPr>
          <w:rFonts w:cs="Times New Roman"/>
        </w:rPr>
        <w:t xml:space="preserve">. Važno je naglasiti da je slika 1 aproksimacija osnovnog dijagrama. </w:t>
      </w:r>
    </w:p>
    <w:p w14:paraId="6DC5513A" w14:textId="77777777" w:rsidR="00DA4177" w:rsidRDefault="5F83EFB3" w:rsidP="00DA4177">
      <w:pPr>
        <w:keepNext/>
        <w:jc w:val="center"/>
      </w:pPr>
      <w:r>
        <w:rPr>
          <w:noProof/>
          <w:lang w:val="en-US"/>
        </w:rPr>
        <w:drawing>
          <wp:inline distT="0" distB="0" distL="0" distR="0" wp14:anchorId="05494402" wp14:editId="1EF3CA52">
            <wp:extent cx="4520425" cy="2324100"/>
            <wp:effectExtent l="0" t="0" r="0" b="0"/>
            <wp:docPr id="2" name="Picture 2"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3">
                      <a:extLst>
                        <a:ext uri="{28A0092B-C50C-407E-A947-70E740481C1C}">
                          <a14:useLocalDpi xmlns:a14="http://schemas.microsoft.com/office/drawing/2010/main" val="0"/>
                        </a:ext>
                      </a:extLst>
                    </a:blip>
                    <a:stretch>
                      <a:fillRect/>
                    </a:stretch>
                  </pic:blipFill>
                  <pic:spPr>
                    <a:xfrm>
                      <a:off x="0" y="0"/>
                      <a:ext cx="4520425" cy="2324100"/>
                    </a:xfrm>
                    <a:prstGeom prst="rect">
                      <a:avLst/>
                    </a:prstGeom>
                  </pic:spPr>
                </pic:pic>
              </a:graphicData>
            </a:graphic>
          </wp:inline>
        </w:drawing>
      </w:r>
    </w:p>
    <w:p w14:paraId="5E70CA9D" w14:textId="0074050C" w:rsidR="00DA4177" w:rsidRPr="00470E86" w:rsidRDefault="00DA4177" w:rsidP="00F96A72">
      <w:pPr>
        <w:keepNext/>
        <w:spacing w:after="0"/>
        <w:ind w:firstLine="706"/>
        <w:jc w:val="center"/>
        <w:rPr>
          <w:i/>
          <w:iCs/>
        </w:rPr>
      </w:pPr>
      <w:bookmarkStart w:id="2" w:name="_Ref75860366"/>
      <w:bookmarkStart w:id="3" w:name="_Toc75352580"/>
      <w:bookmarkStart w:id="4" w:name="_Toc75176940"/>
      <w:bookmarkStart w:id="5" w:name="_Toc75209114"/>
      <w:bookmarkStart w:id="6" w:name="_Toc75209142"/>
      <w:bookmarkStart w:id="7" w:name="_Toc75297215"/>
      <w:bookmarkStart w:id="8" w:name="_Toc75521450"/>
      <w:bookmarkStart w:id="9" w:name="_Toc75958915"/>
      <w:r w:rsidRPr="00470E86">
        <w:rPr>
          <w:i/>
          <w:iCs/>
        </w:rPr>
        <w:t xml:space="preserve">Slika </w:t>
      </w:r>
      <w:r w:rsidRPr="00470E86">
        <w:rPr>
          <w:i/>
          <w:iCs/>
        </w:rPr>
        <w:fldChar w:fldCharType="begin"/>
      </w:r>
      <w:r w:rsidRPr="00470E86">
        <w:rPr>
          <w:i/>
          <w:iCs/>
        </w:rPr>
        <w:instrText>SEQ Slika \* ARABIC</w:instrText>
      </w:r>
      <w:r w:rsidRPr="00470E86">
        <w:rPr>
          <w:i/>
          <w:iCs/>
        </w:rPr>
        <w:fldChar w:fldCharType="separate"/>
      </w:r>
      <w:r w:rsidR="00E12825">
        <w:rPr>
          <w:i/>
          <w:iCs/>
          <w:noProof/>
        </w:rPr>
        <w:t>1</w:t>
      </w:r>
      <w:r w:rsidRPr="00470E86">
        <w:rPr>
          <w:i/>
          <w:iCs/>
        </w:rPr>
        <w:fldChar w:fldCharType="end"/>
      </w:r>
      <w:bookmarkEnd w:id="2"/>
      <w:r w:rsidRPr="00470E86">
        <w:rPr>
          <w:i/>
          <w:iCs/>
        </w:rPr>
        <w:t>.</w:t>
      </w:r>
      <w:r w:rsidR="002C758F" w:rsidRPr="00470E86">
        <w:rPr>
          <w:i/>
          <w:iCs/>
        </w:rPr>
        <w:t xml:space="preserve"> Nagib </w:t>
      </w:r>
      <w:r w:rsidR="00862F11">
        <w:rPr>
          <w:i/>
          <w:iCs/>
        </w:rPr>
        <w:t>osnovnog</w:t>
      </w:r>
      <w:r w:rsidR="00862F11" w:rsidRPr="00470E86">
        <w:rPr>
          <w:i/>
          <w:iCs/>
        </w:rPr>
        <w:t xml:space="preserve"> </w:t>
      </w:r>
      <w:r w:rsidR="002C758F" w:rsidRPr="00470E86">
        <w:rPr>
          <w:i/>
          <w:iCs/>
        </w:rPr>
        <w:t>dijagrama prometnog toka bez VSL</w:t>
      </w:r>
      <w:r w:rsidR="006568E4" w:rsidRPr="00470E86">
        <w:rPr>
          <w:i/>
          <w:iCs/>
        </w:rPr>
        <w:t>-a</w:t>
      </w:r>
      <w:r w:rsidR="002C758F" w:rsidRPr="00470E86">
        <w:rPr>
          <w:i/>
          <w:iCs/>
        </w:rPr>
        <w:t xml:space="preserve"> i s VSL</w:t>
      </w:r>
      <w:bookmarkEnd w:id="3"/>
      <w:bookmarkEnd w:id="4"/>
      <w:bookmarkEnd w:id="5"/>
      <w:bookmarkEnd w:id="6"/>
      <w:bookmarkEnd w:id="7"/>
      <w:r w:rsidR="006568E4" w:rsidRPr="00470E86">
        <w:rPr>
          <w:i/>
          <w:iCs/>
        </w:rPr>
        <w:t>-om</w:t>
      </w:r>
      <w:bookmarkEnd w:id="8"/>
      <w:bookmarkEnd w:id="9"/>
    </w:p>
    <w:p w14:paraId="6AE44A80" w14:textId="51529428" w:rsidR="000A2A6F" w:rsidRPr="00C717C0" w:rsidRDefault="000A2A6F" w:rsidP="00F96A72">
      <w:pPr>
        <w:spacing w:after="0"/>
        <w:ind w:firstLine="706"/>
        <w:jc w:val="center"/>
        <w:rPr>
          <w:i/>
          <w:iCs/>
        </w:rPr>
      </w:pPr>
      <w:r w:rsidRPr="00C717C0">
        <w:rPr>
          <w:i/>
          <w:iCs/>
        </w:rPr>
        <w:t>Izvor:</w:t>
      </w:r>
      <w:r w:rsidR="008B0EFC" w:rsidRPr="00C717C0">
        <w:rPr>
          <w:i/>
          <w:iCs/>
        </w:rPr>
        <w:t xml:space="preserve"> </w:t>
      </w:r>
      <w:r w:rsidRPr="00C717C0">
        <w:rPr>
          <w:i/>
          <w:iCs/>
        </w:rPr>
        <w:fldChar w:fldCharType="begin" w:fldLock="1"/>
      </w:r>
      <w:r w:rsidR="0011200B">
        <w:rPr>
          <w:i/>
          <w:iCs/>
        </w:rPr>
        <w:instrText>ADDIN CSL_CITATION {"citationItems":[{"id":"ITEM-1","itemData":{"DOI":"10.3141/2047-05","ISSN":"03611981","abstract":"Variable speed limits (VSLs) displayed on roadside variable message signs (VMSs) have emerged as a widespread traffic control measure on motorways in many countries, leading to substantial traffic safety benefits; however, there is no clear evidence of improved traffic flow efficiency in operational VSL systems. The available information on VSL impact on aggregate traffic flow behavior is summarized, and the issue is investigated in more detail with real traffic data from a European motorway. It is found that VSLs decrease the slope of the flow-occupancy diagram at undcrcritical conditions, shift the critical occupancy to higher values, and enable higher flows at the same occupancy values in over-critical conditions. Implications of the derived findings for more efficient VSL control strategies are discussed.","author":[{"dropping-particle":"","family":"Papageorgiou","given":"Markos","non-dropping-particle":"","parse-names":false,"suffix":""},{"dropping-particle":"","family":"Kosmatopoulos","given":"Elias","non-dropping-particle":"","parse-names":false,"suffix":""},{"dropping-particle":"","family":"Papamichail","given":"Ioannis","non-dropping-particle":"","parse-names":false,"suffix":""}],"container-title":"Transportation Research Record","id":"ITEM-1","issue":"2047","issued":{"date-parts":[["2008"]]},"page":"37-48","title":"Effects of variable speed limits on motorway traffic flow","type":"article-journal","volume":"2047"},"uris":["http://www.mendeley.com/documents/?uuid=43f447c8-45ea-490c-ac30-5d00e47e9a79"]}],"mendeley":{"formattedCitation":"[11]","plainTextFormattedCitation":"[11]","previouslyFormattedCitation":"[10]"},"properties":{"noteIndex":0},"schema":"https://github.com/citation-style-language/schema/raw/master/csl-citation.json"}</w:instrText>
      </w:r>
      <w:r w:rsidRPr="00C717C0">
        <w:rPr>
          <w:i/>
          <w:iCs/>
        </w:rPr>
        <w:fldChar w:fldCharType="separate"/>
      </w:r>
      <w:r w:rsidR="0011200B" w:rsidRPr="0011200B">
        <w:rPr>
          <w:iCs/>
          <w:noProof/>
        </w:rPr>
        <w:t>[11]</w:t>
      </w:r>
      <w:r w:rsidRPr="00C717C0">
        <w:rPr>
          <w:i/>
          <w:iCs/>
        </w:rPr>
        <w:fldChar w:fldCharType="end"/>
      </w:r>
    </w:p>
    <w:p w14:paraId="5EECFF79" w14:textId="30A8928B" w:rsidR="00F43604" w:rsidRPr="00470E86" w:rsidRDefault="00F43604" w:rsidP="00DA4177">
      <w:pPr>
        <w:ind w:firstLine="0"/>
        <w:rPr>
          <w:i/>
          <w:iCs/>
        </w:rPr>
      </w:pPr>
    </w:p>
    <w:p w14:paraId="7E8F960F" w14:textId="10D5101B" w:rsidR="00D80780" w:rsidRPr="00C717C0" w:rsidRDefault="5376D07B" w:rsidP="009E342B">
      <w:r>
        <w:t xml:space="preserve">VSL je prvi puta predstavljen u Njemačkoj prije više od </w:t>
      </w:r>
      <w:r w:rsidR="63C7BF5F">
        <w:t xml:space="preserve">pet </w:t>
      </w:r>
      <w:r>
        <w:t>desetljeća</w:t>
      </w:r>
      <w:r w:rsidR="19640CB4">
        <w:t xml:space="preserve"> </w:t>
      </w:r>
      <w:r w:rsidR="0017124E">
        <w:fldChar w:fldCharType="begin"/>
      </w:r>
      <w:r w:rsidR="0017124E">
        <w:instrText>ADDIN CSL_CITATION {"citationItems":[{"id":"ITEM-1","itemData":{"author":[{"dropping-particle":"","family":"Zackor","given":"H","non-dropping-particle":"","parse-names":false,"suffix":""}],"id":"ITEM-1","issued":{"date-parts":[["1991"]]},"title":"Speed Limitation on Freeways: Traffic-Responsive Strategies","type":"paper-conference"},"uris":["http://www.mendeley.com/documents/?uuid=29557af0-a624-4e84-ac23-a44773027036"]}],"mendeley":{"formattedCitation":"[12]","plainTextFormattedCitation":"[12]","previouslyFormattedCitation":"[11]"},"properties":{"noteIndex":0},"schema":"https://github.com/citation-style-language/schema/raw/master/csl-citation.json"}</w:instrText>
      </w:r>
      <w:r w:rsidR="0017124E">
        <w:fldChar w:fldCharType="separate"/>
      </w:r>
      <w:r w:rsidR="30D281BC" w:rsidRPr="26C3C8D6">
        <w:rPr>
          <w:noProof/>
        </w:rPr>
        <w:t>[12]</w:t>
      </w:r>
      <w:r w:rsidR="0017124E">
        <w:fldChar w:fldCharType="end"/>
      </w:r>
      <w:r w:rsidR="64405CA6">
        <w:t>.</w:t>
      </w:r>
      <w:r w:rsidR="343A4B93">
        <w:t xml:space="preserve"> </w:t>
      </w:r>
      <w:r w:rsidR="104202BF">
        <w:t xml:space="preserve">S </w:t>
      </w:r>
      <w:r w:rsidR="72F5D5BE">
        <w:t>o</w:t>
      </w:r>
      <w:r w:rsidR="0F34523B">
        <w:t>bzirom na poboljšanje protočnosti prometnice p</w:t>
      </w:r>
      <w:r w:rsidR="38E8D3D3">
        <w:t xml:space="preserve">ostoje dva </w:t>
      </w:r>
      <w:r w:rsidR="667E9E18">
        <w:t>glavna principa implementacije VSL sustava</w:t>
      </w:r>
      <w:r>
        <w:t xml:space="preserve">. </w:t>
      </w:r>
      <w:r w:rsidR="35E1124E">
        <w:t xml:space="preserve">Prvi pristup daje </w:t>
      </w:r>
      <w:r w:rsidR="0B405D1A">
        <w:t>naglasak</w:t>
      </w:r>
      <w:r w:rsidR="35E1124E">
        <w:t xml:space="preserve"> na homogenizacijski </w:t>
      </w:r>
      <w:r w:rsidR="0B405D1A">
        <w:t>učinak</w:t>
      </w:r>
      <w:r w:rsidR="1D240B54">
        <w:t xml:space="preserve">, odnosno </w:t>
      </w:r>
      <w:r w:rsidR="286858BE">
        <w:t xml:space="preserve">proces smanjivanja </w:t>
      </w:r>
      <w:r w:rsidR="286858BE">
        <w:lastRenderedPageBreak/>
        <w:t xml:space="preserve">razlike brzine između vozila što za posljedicu ima </w:t>
      </w:r>
      <w:r w:rsidR="76CE736E">
        <w:t xml:space="preserve">homogeniji, </w:t>
      </w:r>
      <w:r w:rsidR="286858BE">
        <w:t xml:space="preserve">stabilniji i sigurniji prometni tok. </w:t>
      </w:r>
      <w:r w:rsidR="09A717EA">
        <w:t xml:space="preserve">Drugi pristup sprječava pojavu ili rješavanje postojećih </w:t>
      </w:r>
      <w:r w:rsidR="792E83C0">
        <w:t xml:space="preserve">zagušenja </w:t>
      </w:r>
      <w:r w:rsidR="5D81EF08">
        <w:t>smanjenjem</w:t>
      </w:r>
      <w:r w:rsidR="09A717EA">
        <w:t xml:space="preserve"> brzin</w:t>
      </w:r>
      <w:r w:rsidR="755C3970">
        <w:t>a</w:t>
      </w:r>
      <w:r w:rsidR="09A717EA">
        <w:t xml:space="preserve"> nadolazećih vozila pomoću </w:t>
      </w:r>
      <w:r w:rsidR="30D281BC">
        <w:t>VSL-a</w:t>
      </w:r>
      <w:r w:rsidR="09A717EA">
        <w:t xml:space="preserve">. </w:t>
      </w:r>
      <w:r w:rsidR="286858BE">
        <w:t>Srednj</w:t>
      </w:r>
      <w:r w:rsidR="30D281BC">
        <w:t>e</w:t>
      </w:r>
      <w:r w:rsidR="286858BE">
        <w:t xml:space="preserve"> brzin</w:t>
      </w:r>
      <w:r w:rsidR="30D281BC">
        <w:t>e</w:t>
      </w:r>
      <w:r w:rsidR="286858BE">
        <w:t xml:space="preserve"> vozila smanjuje se do vrijednosti koje ne </w:t>
      </w:r>
      <w:r w:rsidR="18244672">
        <w:t xml:space="preserve">mogu </w:t>
      </w:r>
      <w:r w:rsidR="286858BE">
        <w:t xml:space="preserve">izazvati kritičnu gustoću prometnog toka, a samim time i posljedično </w:t>
      </w:r>
      <w:r w:rsidR="168A00BA">
        <w:t>prelazak prometnog toka u nestabilno (desna strana u osnovnom dijagramu) područje i nastajanje zagušenja</w:t>
      </w:r>
      <w:r w:rsidR="286858BE">
        <w:t>. Pristup poboljšanja trenutnog stanja prometnog toka upravlja brzinom i gustoćom</w:t>
      </w:r>
      <w:r w:rsidR="3A0E1A48">
        <w:t xml:space="preserve"> </w:t>
      </w:r>
      <w:r w:rsidR="286858BE">
        <w:t>što za cilj ima rješavanje zagušenja ograničavanjem dotoka vozila</w:t>
      </w:r>
      <w:r w:rsidR="3D8D6186">
        <w:t xml:space="preserve"> </w:t>
      </w:r>
      <w:r w:rsidR="1A8F904A">
        <w:t xml:space="preserve">u područje </w:t>
      </w:r>
      <w:r w:rsidR="012FE444">
        <w:t>aktivnog uskog grla</w:t>
      </w:r>
      <w:r w:rsidR="3541AFB8">
        <w:t xml:space="preserve"> te time zadržava volumen prometa </w:t>
      </w:r>
      <w:r w:rsidR="11A72A46">
        <w:t xml:space="preserve">u uskom grlu </w:t>
      </w:r>
      <w:r w:rsidR="3541AFB8">
        <w:t>oko operativnog kapaciteta</w:t>
      </w:r>
      <w:r w:rsidR="2E7D2D2E">
        <w:t xml:space="preserve">. VSL sustavi se </w:t>
      </w:r>
      <w:r w:rsidR="5284F7D5">
        <w:t>najčešće dijele u dvije grupe</w:t>
      </w:r>
      <w:r w:rsidR="6C5F69CF">
        <w:t xml:space="preserve"> </w:t>
      </w:r>
      <w:r w:rsidR="0017124E">
        <w:fldChar w:fldCharType="begin" w:fldLock="1"/>
      </w:r>
      <w:r w:rsidR="0017124E">
        <w:instrText>ADDIN CSL_CITATION {"citationItems":[{"id":"ITEM-1","itemData":{"DOI":"10.3141/2047-05","ISSN":"03611981","abstract":"Variable speed limits (VSLs) displayed on roadside variable message signs (VMSs) have emerged as a widespread traffic control measure on motorways in many countries, leading to substantial traffic safety benefits; however, there is no clear evidence of improved traffic flow efficiency in operational VSL systems. The available information on VSL impact on aggregate traffic flow behavior is summarized, and the issue is investigated in more detail with real traffic data from a European motorway. It is found that VSLs decrease the slope of the flow-occupancy diagram at undcrcritical conditions, shift the critical occupancy to higher values, and enable higher flows at the same occupancy values in over-critical conditions. Implications of the derived findings for more efficient VSL control strategies are discussed.","author":[{"dropping-particle":"","family":"Papageorgiou","given":"Markos","non-dropping-particle":"","parse-names":false,"suffix":""},{"dropping-particle":"","family":"Kosmatopoulos","given":"Elias","non-dropping-particle":"","parse-names":false,"suffix":""},{"dropping-particle":"","family":"Papamichail","given":"Ioannis","non-dropping-particle":"","parse-names":false,"suffix":""}],"container-title":"Transportation Research Record","id":"ITEM-1","issue":"2047","issued":{"date-parts":[["2008"]]},"page":"37-48","title":"Effects of variable speed limits on motorway traffic flow","type":"article-journal","volume":"2047"},"uris":["http://www.mendeley.com/documents/?uuid=43f447c8-45ea-490c-ac30-5d00e47e9a79"]}],"mendeley":{"formattedCitation":"[11]","plainTextFormattedCitation":"[11]","previouslyFormattedCitation":"[10]"},"properties":{"noteIndex":0},"schema":"https://github.com/citation-style-language/schema/raw/master/csl-citation.json"}</w:instrText>
      </w:r>
      <w:r w:rsidR="0017124E">
        <w:fldChar w:fldCharType="separate"/>
      </w:r>
      <w:r w:rsidR="30D281BC" w:rsidRPr="26C3C8D6">
        <w:rPr>
          <w:noProof/>
        </w:rPr>
        <w:t>[11]</w:t>
      </w:r>
      <w:r w:rsidR="0017124E">
        <w:fldChar w:fldCharType="end"/>
      </w:r>
      <w:r w:rsidR="5284F7D5">
        <w:t xml:space="preserve">: </w:t>
      </w:r>
    </w:p>
    <w:p w14:paraId="63B23CE4" w14:textId="4355FBCE" w:rsidR="00C950F8" w:rsidRDefault="0016421D" w:rsidP="00990BD4">
      <w:pPr>
        <w:pStyle w:val="ListParagraph"/>
        <w:numPr>
          <w:ilvl w:val="0"/>
          <w:numId w:val="5"/>
        </w:numPr>
      </w:pPr>
      <w:r>
        <w:t xml:space="preserve">VSL sustavi zasnovani na </w:t>
      </w:r>
      <w:r w:rsidR="1310429B">
        <w:t xml:space="preserve">meteorološkim </w:t>
      </w:r>
      <w:r>
        <w:t xml:space="preserve">uvjetima koji se koriste na </w:t>
      </w:r>
      <w:r w:rsidR="225640C8">
        <w:t xml:space="preserve">gradskim </w:t>
      </w:r>
      <w:r>
        <w:t xml:space="preserve">autocestama </w:t>
      </w:r>
      <w:r w:rsidR="00D90288">
        <w:t>gdje se pojavlju</w:t>
      </w:r>
      <w:r w:rsidR="009F6A6B">
        <w:t>ju magle, kiše,</w:t>
      </w:r>
      <w:r w:rsidR="00DF1F70">
        <w:t xml:space="preserve"> led ili drugi vremenski nepovoljni uvjeti</w:t>
      </w:r>
      <w:r w:rsidR="00993011">
        <w:t xml:space="preserve"> </w:t>
      </w:r>
      <w:r w:rsidR="00DF1F70">
        <w:t>odnosno često utjecajni faktori</w:t>
      </w:r>
      <w:r w:rsidR="00DB0D22">
        <w:t xml:space="preserve"> sigurnosti prometnice</w:t>
      </w:r>
      <w:r w:rsidR="00620FFD">
        <w:t>. Sustav radi</w:t>
      </w:r>
      <w:r w:rsidR="00DB0D22">
        <w:t xml:space="preserve"> na način da se prilikom pogoršavanja </w:t>
      </w:r>
      <w:r w:rsidR="00663FB8">
        <w:t>vremenskih uvjeta do kritične točke smanjuje ograničenje brzine na prikladnu</w:t>
      </w:r>
      <w:r w:rsidR="001108A6">
        <w:t xml:space="preserve"> </w:t>
      </w:r>
      <w:r w:rsidR="00663FB8">
        <w:t>brzinu</w:t>
      </w:r>
      <w:r w:rsidR="003B33A1">
        <w:t xml:space="preserve">, </w:t>
      </w:r>
      <w:r w:rsidR="00133450">
        <w:t xml:space="preserve">a </w:t>
      </w:r>
      <w:r w:rsidR="003B33A1">
        <w:t>da bi se smanjile mogućnosti nastanka incidentnih situacija</w:t>
      </w:r>
      <w:r w:rsidR="00C950F8">
        <w:t>,</w:t>
      </w:r>
      <w:r w:rsidR="006A1165">
        <w:t xml:space="preserve"> </w:t>
      </w:r>
      <w:r w:rsidR="00A45B52">
        <w:t>odnosno</w:t>
      </w:r>
      <w:r w:rsidR="00A62F89">
        <w:t xml:space="preserve"> sustavi koji se koriste preventivno,</w:t>
      </w:r>
    </w:p>
    <w:p w14:paraId="156C20A4" w14:textId="157D05C6" w:rsidR="00C950F8" w:rsidRDefault="00C950F8" w:rsidP="00990BD4">
      <w:pPr>
        <w:pStyle w:val="ListParagraph"/>
        <w:numPr>
          <w:ilvl w:val="0"/>
          <w:numId w:val="5"/>
        </w:numPr>
      </w:pPr>
      <w:r>
        <w:t>VSL sustavi</w:t>
      </w:r>
      <w:r w:rsidR="00D05137">
        <w:t xml:space="preserve"> </w:t>
      </w:r>
      <w:r w:rsidR="006D2E12">
        <w:t xml:space="preserve">zasnovani na zagušenjima </w:t>
      </w:r>
      <w:r w:rsidR="00D05137">
        <w:t>koji aktiviraju upravljačku strategiju kojom se smanjuje ograničenje brzine</w:t>
      </w:r>
      <w:r>
        <w:t xml:space="preserve"> </w:t>
      </w:r>
      <w:r w:rsidR="000610F4">
        <w:t>kada volumeni i/ili brzine</w:t>
      </w:r>
      <w:r w:rsidR="41FE421B">
        <w:t xml:space="preserve"> upravljanog prometnog toka</w:t>
      </w:r>
      <w:r w:rsidR="000610F4">
        <w:t xml:space="preserve"> pr</w:t>
      </w:r>
      <w:r w:rsidR="5F6C0028">
        <w:t>ije</w:t>
      </w:r>
      <w:r w:rsidR="000610F4">
        <w:t xml:space="preserve">đu određenu </w:t>
      </w:r>
      <w:r w:rsidR="4F8F00AA">
        <w:t xml:space="preserve">unaprijed postavljenu </w:t>
      </w:r>
      <w:r w:rsidR="000610F4">
        <w:t>granicu</w:t>
      </w:r>
      <w:r w:rsidR="006D2E12">
        <w:t>.</w:t>
      </w:r>
      <w:r>
        <w:t xml:space="preserve"> </w:t>
      </w:r>
    </w:p>
    <w:p w14:paraId="7BCC5C2C" w14:textId="1CF8F053" w:rsidR="00025215" w:rsidRPr="00C717C0" w:rsidRDefault="006D2E12" w:rsidP="00495B98">
      <w:pPr>
        <w:rPr>
          <w:szCs w:val="24"/>
        </w:rPr>
      </w:pPr>
      <w:r w:rsidRPr="00C717C0">
        <w:rPr>
          <w:szCs w:val="24"/>
        </w:rPr>
        <w:t xml:space="preserve">Smanjenje brzine se može obavljati </w:t>
      </w:r>
      <w:r w:rsidR="00185A2B" w:rsidRPr="00C717C0">
        <w:rPr>
          <w:szCs w:val="24"/>
        </w:rPr>
        <w:t xml:space="preserve">automatski prema već određenim algoritmima upravljanja ili ručno </w:t>
      </w:r>
      <w:r w:rsidR="00993011" w:rsidRPr="00C717C0">
        <w:rPr>
          <w:szCs w:val="24"/>
        </w:rPr>
        <w:t>putem</w:t>
      </w:r>
      <w:r w:rsidR="005E5FFE" w:rsidRPr="00C717C0">
        <w:rPr>
          <w:szCs w:val="24"/>
        </w:rPr>
        <w:t xml:space="preserve"> centra za upravljanje </w:t>
      </w:r>
      <w:r w:rsidR="0002568A" w:rsidRPr="00C717C0">
        <w:rPr>
          <w:szCs w:val="24"/>
        </w:rPr>
        <w:t>autocestom</w:t>
      </w:r>
      <w:r w:rsidR="1AFC5981" w:rsidRPr="00C717C0">
        <w:rPr>
          <w:szCs w:val="24"/>
        </w:rPr>
        <w:t xml:space="preserve"> od strane </w:t>
      </w:r>
      <w:r w:rsidR="00F2742F" w:rsidRPr="00C717C0">
        <w:rPr>
          <w:szCs w:val="24"/>
        </w:rPr>
        <w:t>stručnog</w:t>
      </w:r>
      <w:r w:rsidR="1AFC5981" w:rsidRPr="00C717C0">
        <w:rPr>
          <w:szCs w:val="24"/>
        </w:rPr>
        <w:t xml:space="preserve"> osoblja</w:t>
      </w:r>
      <w:r w:rsidR="0002568A" w:rsidRPr="00C717C0">
        <w:rPr>
          <w:szCs w:val="24"/>
        </w:rPr>
        <w:t xml:space="preserve">. </w:t>
      </w:r>
      <w:r w:rsidR="00E85F70" w:rsidRPr="00C717C0">
        <w:rPr>
          <w:szCs w:val="24"/>
        </w:rPr>
        <w:t xml:space="preserve">Glavni operativni razlozi </w:t>
      </w:r>
      <w:r w:rsidR="00993011" w:rsidRPr="00C717C0">
        <w:rPr>
          <w:szCs w:val="24"/>
        </w:rPr>
        <w:t xml:space="preserve">uvođenja </w:t>
      </w:r>
      <w:r w:rsidR="00E423B0" w:rsidRPr="00C717C0">
        <w:rPr>
          <w:szCs w:val="24"/>
        </w:rPr>
        <w:t xml:space="preserve">VSL sustava na autocesti su: </w:t>
      </w:r>
    </w:p>
    <w:p w14:paraId="23DA3FEB" w14:textId="7A1E98D7" w:rsidR="00E423B0" w:rsidRPr="00C717C0" w:rsidRDefault="00111D58" w:rsidP="00990BD4">
      <w:pPr>
        <w:pStyle w:val="ListParagraph"/>
        <w:numPr>
          <w:ilvl w:val="0"/>
          <w:numId w:val="6"/>
        </w:numPr>
        <w:rPr>
          <w:szCs w:val="24"/>
        </w:rPr>
      </w:pPr>
      <w:r w:rsidRPr="00C717C0">
        <w:rPr>
          <w:szCs w:val="24"/>
        </w:rPr>
        <w:t xml:space="preserve">smanjenje </w:t>
      </w:r>
      <w:r w:rsidR="00E423B0" w:rsidRPr="00C717C0">
        <w:rPr>
          <w:szCs w:val="24"/>
        </w:rPr>
        <w:t>vremena putovanja</w:t>
      </w:r>
      <w:r w:rsidR="14022DFA" w:rsidRPr="00C717C0">
        <w:rPr>
          <w:szCs w:val="24"/>
        </w:rPr>
        <w:t xml:space="preserve"> u slučaju zagušenja</w:t>
      </w:r>
      <w:r w:rsidR="00E423B0" w:rsidRPr="00C717C0">
        <w:rPr>
          <w:szCs w:val="24"/>
        </w:rPr>
        <w:t>,</w:t>
      </w:r>
    </w:p>
    <w:p w14:paraId="53E920C8" w14:textId="62D5434F" w:rsidR="00E423B0" w:rsidRPr="00C717C0" w:rsidRDefault="00E423B0" w:rsidP="00990BD4">
      <w:pPr>
        <w:pStyle w:val="ListParagraph"/>
        <w:numPr>
          <w:ilvl w:val="0"/>
          <w:numId w:val="6"/>
        </w:numPr>
        <w:rPr>
          <w:szCs w:val="24"/>
        </w:rPr>
      </w:pPr>
      <w:r w:rsidRPr="00C717C0">
        <w:rPr>
          <w:szCs w:val="24"/>
        </w:rPr>
        <w:t>pouzdanija vremena putovanja,</w:t>
      </w:r>
    </w:p>
    <w:p w14:paraId="074E4CC2" w14:textId="73427220" w:rsidR="00EE18C7" w:rsidRPr="00C717C0" w:rsidRDefault="0011200B" w:rsidP="00990BD4">
      <w:pPr>
        <w:pStyle w:val="ListParagraph"/>
        <w:numPr>
          <w:ilvl w:val="0"/>
          <w:numId w:val="6"/>
        </w:numPr>
        <w:rPr>
          <w:szCs w:val="24"/>
        </w:rPr>
      </w:pPr>
      <w:r>
        <w:rPr>
          <w:szCs w:val="24"/>
        </w:rPr>
        <w:t>povećanje prosječne brzine glavnog toka,</w:t>
      </w:r>
    </w:p>
    <w:p w14:paraId="41376815" w14:textId="2C5C2A0F" w:rsidR="00EE18C7" w:rsidRPr="00C717C0" w:rsidRDefault="00EE18C7" w:rsidP="00990BD4">
      <w:pPr>
        <w:pStyle w:val="ListParagraph"/>
        <w:numPr>
          <w:ilvl w:val="0"/>
          <w:numId w:val="6"/>
        </w:numPr>
        <w:rPr>
          <w:szCs w:val="24"/>
        </w:rPr>
      </w:pPr>
      <w:r w:rsidRPr="00C717C0">
        <w:rPr>
          <w:szCs w:val="24"/>
        </w:rPr>
        <w:t>smanjenje emisija štetnih plinova</w:t>
      </w:r>
      <w:r w:rsidR="00573A19" w:rsidRPr="00C717C0">
        <w:rPr>
          <w:szCs w:val="24"/>
        </w:rPr>
        <w:t>,</w:t>
      </w:r>
    </w:p>
    <w:p w14:paraId="5E1CCBEE" w14:textId="6989EF9E" w:rsidR="00573A19" w:rsidRPr="00C717C0" w:rsidRDefault="00573A19" w:rsidP="00990BD4">
      <w:pPr>
        <w:pStyle w:val="ListParagraph"/>
        <w:numPr>
          <w:ilvl w:val="0"/>
          <w:numId w:val="6"/>
        </w:numPr>
        <w:rPr>
          <w:szCs w:val="24"/>
        </w:rPr>
      </w:pPr>
      <w:r w:rsidRPr="00C717C0">
        <w:rPr>
          <w:szCs w:val="24"/>
        </w:rPr>
        <w:t>veća iskoristivost prometnih traka,</w:t>
      </w:r>
    </w:p>
    <w:p w14:paraId="6C09EF72" w14:textId="6328336C" w:rsidR="00573A19" w:rsidRPr="00C717C0" w:rsidRDefault="00573A19" w:rsidP="00990BD4">
      <w:pPr>
        <w:pStyle w:val="ListParagraph"/>
        <w:numPr>
          <w:ilvl w:val="0"/>
          <w:numId w:val="6"/>
        </w:numPr>
        <w:rPr>
          <w:szCs w:val="24"/>
        </w:rPr>
      </w:pPr>
      <w:r w:rsidRPr="00C717C0">
        <w:rPr>
          <w:szCs w:val="24"/>
        </w:rPr>
        <w:t>ujednačeniji vremenski interval slijeđenja</w:t>
      </w:r>
      <w:r w:rsidR="0091295F" w:rsidRPr="00C717C0">
        <w:rPr>
          <w:szCs w:val="24"/>
        </w:rPr>
        <w:t>,</w:t>
      </w:r>
    </w:p>
    <w:p w14:paraId="030A1FD7" w14:textId="77777777" w:rsidR="00A2451F" w:rsidRPr="00C717C0" w:rsidRDefault="0091295F" w:rsidP="00990BD4">
      <w:pPr>
        <w:pStyle w:val="ListParagraph"/>
        <w:numPr>
          <w:ilvl w:val="0"/>
          <w:numId w:val="6"/>
        </w:numPr>
        <w:rPr>
          <w:szCs w:val="24"/>
        </w:rPr>
      </w:pPr>
      <w:r w:rsidRPr="00C717C0">
        <w:rPr>
          <w:szCs w:val="24"/>
        </w:rPr>
        <w:t>smanjenje broja incidentnih situacija</w:t>
      </w:r>
      <w:r w:rsidR="00A2451F" w:rsidRPr="00C717C0">
        <w:rPr>
          <w:szCs w:val="24"/>
        </w:rPr>
        <w:t>,</w:t>
      </w:r>
    </w:p>
    <w:p w14:paraId="30A6DAEC" w14:textId="5721323B" w:rsidR="0091295F" w:rsidRPr="00C717C0" w:rsidRDefault="00A2451F" w:rsidP="00990BD4">
      <w:pPr>
        <w:pStyle w:val="ListParagraph"/>
        <w:numPr>
          <w:ilvl w:val="0"/>
          <w:numId w:val="6"/>
        </w:numPr>
        <w:rPr>
          <w:szCs w:val="24"/>
        </w:rPr>
      </w:pPr>
      <w:r w:rsidRPr="00C717C0">
        <w:rPr>
          <w:szCs w:val="24"/>
        </w:rPr>
        <w:t>povećanje propusnosti autoceste.</w:t>
      </w:r>
    </w:p>
    <w:p w14:paraId="5A895115" w14:textId="22484F8B" w:rsidR="0091295F" w:rsidRDefault="00A7617A" w:rsidP="00C717C0">
      <w:r w:rsidRPr="00C717C0">
        <w:rPr>
          <w:szCs w:val="24"/>
        </w:rPr>
        <w:t xml:space="preserve">Za </w:t>
      </w:r>
      <w:r w:rsidR="00B7054D" w:rsidRPr="00C717C0">
        <w:rPr>
          <w:szCs w:val="24"/>
        </w:rPr>
        <w:t>učinkovitiji</w:t>
      </w:r>
      <w:r w:rsidRPr="00C717C0">
        <w:rPr>
          <w:szCs w:val="24"/>
        </w:rPr>
        <w:t xml:space="preserve"> rad VSL sustava </w:t>
      </w:r>
      <w:r w:rsidR="00200C27" w:rsidRPr="00C717C0">
        <w:rPr>
          <w:szCs w:val="24"/>
        </w:rPr>
        <w:t>zasnovanih na zagušenjima</w:t>
      </w:r>
      <w:r w:rsidR="00A202DB" w:rsidRPr="00C717C0">
        <w:rPr>
          <w:szCs w:val="24"/>
        </w:rPr>
        <w:t xml:space="preserve">, </w:t>
      </w:r>
      <w:r w:rsidR="00DB5D21" w:rsidRPr="00C717C0">
        <w:rPr>
          <w:szCs w:val="24"/>
        </w:rPr>
        <w:t>potrebno je dobro predvidjeti kritičnu lokaciju</w:t>
      </w:r>
      <w:r w:rsidR="570B7D60" w:rsidRPr="00C717C0">
        <w:rPr>
          <w:szCs w:val="24"/>
        </w:rPr>
        <w:t xml:space="preserve"> na gradskoj autocesti odnosno </w:t>
      </w:r>
      <w:r w:rsidR="0051471A">
        <w:rPr>
          <w:szCs w:val="24"/>
        </w:rPr>
        <w:t xml:space="preserve">točnu prostornu </w:t>
      </w:r>
      <w:r w:rsidR="570B7D60" w:rsidRPr="00C717C0">
        <w:rPr>
          <w:szCs w:val="24"/>
        </w:rPr>
        <w:t xml:space="preserve">lokaciju gdje se </w:t>
      </w:r>
      <w:r w:rsidR="0011200B">
        <w:rPr>
          <w:szCs w:val="24"/>
        </w:rPr>
        <w:lastRenderedPageBreak/>
        <w:t>periodično</w:t>
      </w:r>
      <w:r w:rsidR="570B7D60">
        <w:t xml:space="preserve"> </w:t>
      </w:r>
      <w:r w:rsidR="570B7D60" w:rsidRPr="00C717C0">
        <w:rPr>
          <w:szCs w:val="24"/>
        </w:rPr>
        <w:t>ponavljaju zagušenja</w:t>
      </w:r>
      <w:r w:rsidR="00DB5D21" w:rsidRPr="00C717C0">
        <w:rPr>
          <w:szCs w:val="24"/>
        </w:rPr>
        <w:t xml:space="preserve">. Za </w:t>
      </w:r>
      <w:r w:rsidR="002A34D1" w:rsidRPr="00C717C0">
        <w:rPr>
          <w:szCs w:val="24"/>
        </w:rPr>
        <w:t>ovu</w:t>
      </w:r>
      <w:r w:rsidR="0051471A">
        <w:rPr>
          <w:szCs w:val="24"/>
        </w:rPr>
        <w:t xml:space="preserve"> VSL</w:t>
      </w:r>
      <w:r w:rsidR="002A34D1" w:rsidRPr="00C717C0">
        <w:rPr>
          <w:szCs w:val="24"/>
        </w:rPr>
        <w:t xml:space="preserve"> strategiju </w:t>
      </w:r>
      <w:r w:rsidR="00B14F0B" w:rsidRPr="00C717C0">
        <w:rPr>
          <w:szCs w:val="24"/>
        </w:rPr>
        <w:t>potrebno je</w:t>
      </w:r>
      <w:r w:rsidR="002A34D1" w:rsidRPr="00C717C0">
        <w:rPr>
          <w:szCs w:val="24"/>
        </w:rPr>
        <w:t xml:space="preserve"> uložiti mnogo resursa i znanja</w:t>
      </w:r>
      <w:r w:rsidR="0092445E" w:rsidRPr="00C717C0">
        <w:rPr>
          <w:szCs w:val="24"/>
        </w:rPr>
        <w:t xml:space="preserve"> </w:t>
      </w:r>
      <w:r w:rsidR="00A50545" w:rsidRPr="00C717C0">
        <w:rPr>
          <w:szCs w:val="24"/>
        </w:rPr>
        <w:t xml:space="preserve">za određivanje </w:t>
      </w:r>
      <w:r w:rsidR="00FB5B19">
        <w:rPr>
          <w:szCs w:val="24"/>
        </w:rPr>
        <w:t>kritične lokacije</w:t>
      </w:r>
      <w:r w:rsidR="00A50545" w:rsidRPr="00C717C0">
        <w:rPr>
          <w:szCs w:val="24"/>
        </w:rPr>
        <w:t xml:space="preserve"> </w:t>
      </w:r>
      <w:r w:rsidR="0011200B">
        <w:rPr>
          <w:szCs w:val="24"/>
        </w:rPr>
        <w:t>aktivacije uskog grla</w:t>
      </w:r>
      <w:r w:rsidR="00B12787" w:rsidRPr="00C717C0">
        <w:rPr>
          <w:szCs w:val="24"/>
        </w:rPr>
        <w:t xml:space="preserve"> što </w:t>
      </w:r>
      <w:r w:rsidR="00163D03">
        <w:rPr>
          <w:szCs w:val="24"/>
        </w:rPr>
        <w:t>joj</w:t>
      </w:r>
      <w:r w:rsidR="00B12787" w:rsidRPr="00C717C0">
        <w:rPr>
          <w:szCs w:val="24"/>
        </w:rPr>
        <w:t xml:space="preserve"> je jedan od nedostataka</w:t>
      </w:r>
      <w:r w:rsidR="0011180F" w:rsidRPr="00C717C0">
        <w:rPr>
          <w:szCs w:val="24"/>
        </w:rPr>
        <w:t xml:space="preserve">. </w:t>
      </w:r>
      <w:r w:rsidR="009A1CBE" w:rsidRPr="00C717C0">
        <w:rPr>
          <w:szCs w:val="24"/>
        </w:rPr>
        <w:t xml:space="preserve">Također mora postojati i svjesnost </w:t>
      </w:r>
      <w:r w:rsidR="003E0F99" w:rsidRPr="00C717C0">
        <w:rPr>
          <w:szCs w:val="24"/>
        </w:rPr>
        <w:t xml:space="preserve">o mogućem pomaku </w:t>
      </w:r>
      <w:r w:rsidR="0070684E">
        <w:rPr>
          <w:szCs w:val="24"/>
        </w:rPr>
        <w:t>kritične lokacije</w:t>
      </w:r>
      <w:r w:rsidR="00A50545" w:rsidRPr="00C717C0">
        <w:rPr>
          <w:szCs w:val="24"/>
        </w:rPr>
        <w:t xml:space="preserve"> </w:t>
      </w:r>
      <w:r w:rsidR="0011200B">
        <w:rPr>
          <w:szCs w:val="24"/>
        </w:rPr>
        <w:t>aktivacije uskog grla</w:t>
      </w:r>
      <w:r w:rsidR="00A50545" w:rsidRPr="00C717C0">
        <w:rPr>
          <w:szCs w:val="24"/>
        </w:rPr>
        <w:t xml:space="preserve"> </w:t>
      </w:r>
      <w:r w:rsidR="00977B7E" w:rsidRPr="00C717C0">
        <w:rPr>
          <w:szCs w:val="24"/>
        </w:rPr>
        <w:t xml:space="preserve">zbog promjene </w:t>
      </w:r>
      <w:r w:rsidR="2786BA76" w:rsidRPr="00C717C0">
        <w:rPr>
          <w:szCs w:val="24"/>
        </w:rPr>
        <w:t xml:space="preserve">meteoroloških </w:t>
      </w:r>
      <w:r w:rsidR="00977B7E" w:rsidRPr="00C717C0">
        <w:rPr>
          <w:szCs w:val="24"/>
        </w:rPr>
        <w:t xml:space="preserve">uvjeta na </w:t>
      </w:r>
      <w:r w:rsidR="00AD20B7">
        <w:rPr>
          <w:szCs w:val="24"/>
        </w:rPr>
        <w:t>gradskoj autocesti</w:t>
      </w:r>
      <w:r w:rsidR="00AD20B7" w:rsidRPr="00C717C0">
        <w:rPr>
          <w:szCs w:val="24"/>
        </w:rPr>
        <w:t xml:space="preserve"> </w:t>
      </w:r>
      <w:r w:rsidR="005D5102" w:rsidRPr="00C717C0">
        <w:rPr>
          <w:szCs w:val="24"/>
        </w:rPr>
        <w:t xml:space="preserve">ili povećanjem relativnog udjela </w:t>
      </w:r>
      <w:r w:rsidR="000E3718" w:rsidRPr="00C717C0">
        <w:rPr>
          <w:szCs w:val="24"/>
        </w:rPr>
        <w:t xml:space="preserve">teretnih vozila na dionici </w:t>
      </w:r>
      <w:r w:rsidR="00AD20B7">
        <w:rPr>
          <w:szCs w:val="24"/>
        </w:rPr>
        <w:t>gradske autoceste</w:t>
      </w:r>
      <w:r w:rsidR="000E3718" w:rsidRPr="00C717C0">
        <w:rPr>
          <w:szCs w:val="24"/>
        </w:rPr>
        <w:t>.</w:t>
      </w:r>
      <w:r w:rsidR="0063108F" w:rsidRPr="00C717C0">
        <w:rPr>
          <w:szCs w:val="24"/>
        </w:rPr>
        <w:t xml:space="preserve"> </w:t>
      </w:r>
      <w:r w:rsidR="008254EE" w:rsidRPr="00C717C0">
        <w:rPr>
          <w:szCs w:val="24"/>
        </w:rPr>
        <w:t xml:space="preserve">Ovaj </w:t>
      </w:r>
      <w:r w:rsidR="0097362D" w:rsidRPr="00C717C0">
        <w:rPr>
          <w:szCs w:val="24"/>
        </w:rPr>
        <w:t xml:space="preserve">problem </w:t>
      </w:r>
      <w:r w:rsidR="00AD20B7" w:rsidRPr="00C717C0">
        <w:rPr>
          <w:szCs w:val="24"/>
        </w:rPr>
        <w:t xml:space="preserve">se </w:t>
      </w:r>
      <w:r w:rsidR="0097362D" w:rsidRPr="00C717C0">
        <w:rPr>
          <w:szCs w:val="24"/>
        </w:rPr>
        <w:t>može</w:t>
      </w:r>
      <w:r w:rsidR="0054522D" w:rsidRPr="00C717C0">
        <w:rPr>
          <w:szCs w:val="24"/>
        </w:rPr>
        <w:t xml:space="preserve"> </w:t>
      </w:r>
      <w:r w:rsidR="008254EE" w:rsidRPr="00C717C0">
        <w:rPr>
          <w:szCs w:val="24"/>
        </w:rPr>
        <w:t>riješiti tako da se koristi pristup</w:t>
      </w:r>
      <w:r w:rsidR="00D90F1B" w:rsidRPr="00C717C0">
        <w:rPr>
          <w:szCs w:val="24"/>
        </w:rPr>
        <w:t xml:space="preserve"> evaluacije kritičnih uvjeta na cesti </w:t>
      </w:r>
      <w:r w:rsidR="00E33D9C" w:rsidRPr="00C717C0">
        <w:rPr>
          <w:szCs w:val="24"/>
        </w:rPr>
        <w:t>mjerenjima dobivenim</w:t>
      </w:r>
      <w:r w:rsidR="005E0517" w:rsidRPr="00C717C0">
        <w:rPr>
          <w:szCs w:val="24"/>
        </w:rPr>
        <w:t xml:space="preserve"> primjenom </w:t>
      </w:r>
      <w:r w:rsidR="00AA2F5F" w:rsidRPr="00C717C0">
        <w:rPr>
          <w:szCs w:val="24"/>
        </w:rPr>
        <w:t>prometni</w:t>
      </w:r>
      <w:r w:rsidR="00534586">
        <w:rPr>
          <w:szCs w:val="24"/>
        </w:rPr>
        <w:t>h</w:t>
      </w:r>
      <w:r w:rsidR="00AA2F5F" w:rsidRPr="00C717C0">
        <w:rPr>
          <w:szCs w:val="24"/>
        </w:rPr>
        <w:t xml:space="preserve"> osjetila kao što su induktivne petlje, kamere, radar</w:t>
      </w:r>
      <w:r w:rsidR="0070684E">
        <w:rPr>
          <w:szCs w:val="24"/>
        </w:rPr>
        <w:t>i</w:t>
      </w:r>
      <w:r w:rsidR="00AA2F5F" w:rsidRPr="00C717C0">
        <w:rPr>
          <w:szCs w:val="24"/>
        </w:rPr>
        <w:t xml:space="preserve"> u mikrovalnom </w:t>
      </w:r>
      <w:r w:rsidR="00D07887">
        <w:rPr>
          <w:szCs w:val="24"/>
        </w:rPr>
        <w:t>te</w:t>
      </w:r>
      <w:r w:rsidR="00AA2F5F" w:rsidRPr="00C717C0">
        <w:rPr>
          <w:szCs w:val="24"/>
        </w:rPr>
        <w:t xml:space="preserve"> milimetarskom području itd.</w:t>
      </w:r>
      <w:r w:rsidR="003D4886" w:rsidRPr="00C717C0">
        <w:rPr>
          <w:szCs w:val="24"/>
        </w:rPr>
        <w:t xml:space="preserve"> </w:t>
      </w:r>
      <w:r w:rsidR="00E56E0B" w:rsidRPr="00C717C0">
        <w:rPr>
          <w:szCs w:val="24"/>
        </w:rPr>
        <w:t>Ovaj</w:t>
      </w:r>
      <w:r w:rsidR="00B96FE1" w:rsidRPr="00C717C0">
        <w:rPr>
          <w:szCs w:val="24"/>
        </w:rPr>
        <w:t xml:space="preserve"> pristup </w:t>
      </w:r>
      <w:r w:rsidR="0054522D" w:rsidRPr="00C717C0">
        <w:rPr>
          <w:szCs w:val="24"/>
        </w:rPr>
        <w:t xml:space="preserve">se </w:t>
      </w:r>
      <w:r w:rsidR="009D4A1E" w:rsidRPr="00C717C0">
        <w:rPr>
          <w:szCs w:val="24"/>
        </w:rPr>
        <w:t>zasniva</w:t>
      </w:r>
      <w:r w:rsidR="00B96FE1" w:rsidRPr="00C717C0">
        <w:rPr>
          <w:szCs w:val="24"/>
        </w:rPr>
        <w:t xml:space="preserve"> na</w:t>
      </w:r>
      <w:r w:rsidR="00E56E0B" w:rsidRPr="00C717C0">
        <w:rPr>
          <w:szCs w:val="24"/>
        </w:rPr>
        <w:t xml:space="preserve"> kritičnim vrijednostima gustoće prometnog toka</w:t>
      </w:r>
      <w:r w:rsidR="00974D15" w:rsidRPr="00C717C0">
        <w:rPr>
          <w:szCs w:val="24"/>
        </w:rPr>
        <w:t xml:space="preserve">, što je vrlo slično načinu funkcioniranja </w:t>
      </w:r>
      <w:r w:rsidR="008E0B0D" w:rsidRPr="00C717C0">
        <w:rPr>
          <w:szCs w:val="24"/>
        </w:rPr>
        <w:t xml:space="preserve">metode </w:t>
      </w:r>
      <w:r w:rsidR="00073477" w:rsidRPr="00C717C0">
        <w:rPr>
          <w:szCs w:val="24"/>
        </w:rPr>
        <w:t>RM</w:t>
      </w:r>
      <w:r w:rsidR="00C8113F" w:rsidRPr="00C717C0">
        <w:rPr>
          <w:szCs w:val="24"/>
        </w:rPr>
        <w:t>-a</w:t>
      </w:r>
      <w:r w:rsidR="008E0B0D" w:rsidRPr="00C717C0">
        <w:rPr>
          <w:szCs w:val="24"/>
        </w:rPr>
        <w:t xml:space="preserve">. Također </w:t>
      </w:r>
      <w:r w:rsidR="0054522D" w:rsidRPr="00C717C0">
        <w:rPr>
          <w:szCs w:val="24"/>
        </w:rPr>
        <w:t>ova se</w:t>
      </w:r>
      <w:r w:rsidR="008E0B0D" w:rsidRPr="00C717C0">
        <w:rPr>
          <w:szCs w:val="24"/>
        </w:rPr>
        <w:t xml:space="preserve"> metoda pokazala </w:t>
      </w:r>
      <w:r w:rsidR="008729E6" w:rsidRPr="00C717C0">
        <w:rPr>
          <w:szCs w:val="24"/>
        </w:rPr>
        <w:t xml:space="preserve">vrlo preciznom pri procjeni kritične vrijednosti </w:t>
      </w:r>
      <w:r w:rsidR="00C83392" w:rsidRPr="00C717C0">
        <w:rPr>
          <w:szCs w:val="24"/>
        </w:rPr>
        <w:t xml:space="preserve">gustoće </w:t>
      </w:r>
      <w:r w:rsidR="008729E6" w:rsidRPr="00C717C0">
        <w:rPr>
          <w:szCs w:val="24"/>
        </w:rPr>
        <w:t xml:space="preserve">autoceste </w:t>
      </w:r>
      <w:r w:rsidR="003B2AAE" w:rsidRPr="00C717C0">
        <w:rPr>
          <w:szCs w:val="24"/>
        </w:rPr>
        <w:t xml:space="preserve">na </w:t>
      </w:r>
      <w:r w:rsidR="00F36583" w:rsidRPr="00C717C0">
        <w:rPr>
          <w:szCs w:val="24"/>
        </w:rPr>
        <w:t>dionicama s učestalim periodičnim promjenama prometne potražnje</w:t>
      </w:r>
      <w:r w:rsidR="003B2AAE" w:rsidRPr="00C717C0">
        <w:rPr>
          <w:szCs w:val="24"/>
        </w:rPr>
        <w:t>.</w:t>
      </w:r>
      <w:r w:rsidR="005B35AE" w:rsidRPr="00C717C0">
        <w:rPr>
          <w:szCs w:val="24"/>
        </w:rPr>
        <w:t xml:space="preserve"> </w:t>
      </w:r>
      <w:r w:rsidR="005A0231" w:rsidRPr="00C717C0">
        <w:rPr>
          <w:szCs w:val="24"/>
        </w:rPr>
        <w:t xml:space="preserve">Da bi </w:t>
      </w:r>
      <w:r w:rsidR="00C93D7A">
        <w:rPr>
          <w:szCs w:val="24"/>
        </w:rPr>
        <w:t xml:space="preserve">se </w:t>
      </w:r>
      <w:r w:rsidR="008D394E" w:rsidRPr="00C717C0">
        <w:rPr>
          <w:szCs w:val="24"/>
        </w:rPr>
        <w:t>dobil</w:t>
      </w:r>
      <w:r w:rsidR="00C93D7A">
        <w:rPr>
          <w:szCs w:val="24"/>
        </w:rPr>
        <w:t>a</w:t>
      </w:r>
      <w:r w:rsidR="008D394E" w:rsidRPr="00C717C0">
        <w:rPr>
          <w:szCs w:val="24"/>
        </w:rPr>
        <w:t xml:space="preserve"> procjen</w:t>
      </w:r>
      <w:r w:rsidR="00C93D7A">
        <w:rPr>
          <w:szCs w:val="24"/>
        </w:rPr>
        <w:t>a</w:t>
      </w:r>
      <w:r w:rsidR="005A0231" w:rsidRPr="00C717C0">
        <w:rPr>
          <w:szCs w:val="24"/>
        </w:rPr>
        <w:t xml:space="preserve"> gustoće</w:t>
      </w:r>
      <w:r w:rsidR="008D394E" w:rsidRPr="00C717C0">
        <w:rPr>
          <w:szCs w:val="24"/>
        </w:rPr>
        <w:t xml:space="preserve">, </w:t>
      </w:r>
      <w:r w:rsidR="00B74574">
        <w:rPr>
          <w:szCs w:val="24"/>
        </w:rPr>
        <w:t>VSL</w:t>
      </w:r>
      <w:r w:rsidR="008D394E" w:rsidRPr="00C717C0">
        <w:rPr>
          <w:szCs w:val="24"/>
        </w:rPr>
        <w:t xml:space="preserve"> sustav </w:t>
      </w:r>
      <w:r w:rsidR="00620143" w:rsidRPr="00C717C0">
        <w:rPr>
          <w:szCs w:val="24"/>
        </w:rPr>
        <w:t>koristi</w:t>
      </w:r>
      <w:r w:rsidR="008D394E" w:rsidRPr="00C717C0">
        <w:rPr>
          <w:szCs w:val="24"/>
        </w:rPr>
        <w:t xml:space="preserve"> </w:t>
      </w:r>
      <w:r w:rsidR="00620143" w:rsidRPr="00C717C0">
        <w:rPr>
          <w:szCs w:val="24"/>
        </w:rPr>
        <w:t>dijagram</w:t>
      </w:r>
      <w:r w:rsidR="008D394E" w:rsidRPr="00C717C0">
        <w:rPr>
          <w:szCs w:val="24"/>
        </w:rPr>
        <w:t xml:space="preserve"> protok – gustoća (Slika 1) gdje se nagib krivulje koristi za procjenu kritičnih vrijednosti gustoće. </w:t>
      </w:r>
      <w:r w:rsidR="00EB515A" w:rsidRPr="00C717C0">
        <w:rPr>
          <w:szCs w:val="24"/>
        </w:rPr>
        <w:t xml:space="preserve">Ovaj </w:t>
      </w:r>
      <w:r w:rsidR="00675714" w:rsidRPr="00C717C0">
        <w:rPr>
          <w:szCs w:val="24"/>
        </w:rPr>
        <w:t xml:space="preserve">se </w:t>
      </w:r>
      <w:r w:rsidR="00EB515A" w:rsidRPr="00C717C0">
        <w:rPr>
          <w:szCs w:val="24"/>
        </w:rPr>
        <w:t>pristup</w:t>
      </w:r>
      <w:r w:rsidR="00675714" w:rsidRPr="00C717C0">
        <w:rPr>
          <w:szCs w:val="24"/>
        </w:rPr>
        <w:t>,</w:t>
      </w:r>
      <w:r w:rsidR="00620143" w:rsidRPr="00C717C0">
        <w:rPr>
          <w:szCs w:val="24"/>
        </w:rPr>
        <w:t xml:space="preserve"> </w:t>
      </w:r>
      <w:r w:rsidR="00EB515A" w:rsidRPr="00C717C0">
        <w:rPr>
          <w:szCs w:val="24"/>
        </w:rPr>
        <w:t xml:space="preserve">pomoću algoritama odlučivanja </w:t>
      </w:r>
      <w:r w:rsidR="00DC4114" w:rsidRPr="00C717C0">
        <w:rPr>
          <w:szCs w:val="24"/>
        </w:rPr>
        <w:t>i prilagođenim modulom procjene kritičnih točaka</w:t>
      </w:r>
      <w:r w:rsidR="00675714" w:rsidRPr="00C717C0">
        <w:rPr>
          <w:szCs w:val="24"/>
        </w:rPr>
        <w:t xml:space="preserve">, </w:t>
      </w:r>
      <w:r w:rsidR="00CE3D4D" w:rsidRPr="00C717C0">
        <w:rPr>
          <w:szCs w:val="24"/>
        </w:rPr>
        <w:t xml:space="preserve">koristi u većini VSL sustava </w:t>
      </w:r>
      <w:r w:rsidR="00FB1B54" w:rsidRPr="00C717C0">
        <w:rPr>
          <w:szCs w:val="24"/>
        </w:rPr>
        <w:t>u svrhu aktivacije u pravom trenutku</w:t>
      </w:r>
      <w:r w:rsidR="00CE3D4D" w:rsidRPr="00C717C0">
        <w:rPr>
          <w:szCs w:val="24"/>
        </w:rPr>
        <w:t xml:space="preserve">. </w:t>
      </w:r>
      <w:r w:rsidR="00FB1B54" w:rsidRPr="00C717C0">
        <w:rPr>
          <w:szCs w:val="24"/>
        </w:rPr>
        <w:t>Ovakav pristup omogućava izbjegavanje</w:t>
      </w:r>
      <w:r w:rsidR="00CE3D4D" w:rsidRPr="00C717C0">
        <w:rPr>
          <w:szCs w:val="24"/>
        </w:rPr>
        <w:t xml:space="preserve"> </w:t>
      </w:r>
      <w:r w:rsidR="00FB1B54" w:rsidRPr="00C717C0">
        <w:rPr>
          <w:szCs w:val="24"/>
        </w:rPr>
        <w:t>potrebe umjeravanja</w:t>
      </w:r>
      <w:r w:rsidR="006A5F33" w:rsidRPr="00C717C0">
        <w:rPr>
          <w:szCs w:val="24"/>
        </w:rPr>
        <w:t xml:space="preserve"> </w:t>
      </w:r>
      <w:r w:rsidR="0010697C">
        <w:rPr>
          <w:szCs w:val="24"/>
        </w:rPr>
        <w:t>VSL</w:t>
      </w:r>
      <w:r w:rsidR="006A5F33" w:rsidRPr="00C717C0">
        <w:rPr>
          <w:szCs w:val="24"/>
        </w:rPr>
        <w:t xml:space="preserve"> sustava u različitim uvjetima</w:t>
      </w:r>
      <w:r w:rsidR="67ABB88E" w:rsidRPr="00C717C0">
        <w:rPr>
          <w:szCs w:val="24"/>
        </w:rPr>
        <w:t xml:space="preserve"> rada</w:t>
      </w:r>
      <w:r w:rsidR="008102CE" w:rsidRPr="00C717C0">
        <w:rPr>
          <w:szCs w:val="24"/>
        </w:rPr>
        <w:t xml:space="preserve">, </w:t>
      </w:r>
      <w:r w:rsidR="00F062C0" w:rsidRPr="00C717C0">
        <w:rPr>
          <w:szCs w:val="24"/>
        </w:rPr>
        <w:t>zbog praćenja uvjeta stvarnog prometnog toka</w:t>
      </w:r>
      <w:r w:rsidR="003B5623" w:rsidRPr="00C717C0">
        <w:rPr>
          <w:szCs w:val="24"/>
        </w:rPr>
        <w:t xml:space="preserve"> </w:t>
      </w:r>
      <w:r w:rsidRPr="00C717C0">
        <w:rPr>
          <w:szCs w:val="24"/>
        </w:rPr>
        <w:fldChar w:fldCharType="begin" w:fldLock="1"/>
      </w:r>
      <w:r w:rsidR="0011200B">
        <w:rPr>
          <w:szCs w:val="24"/>
        </w:rPr>
        <w:instrText>ADDIN CSL_CITATION {"citationItems":[{"id":"ITEM-1","itemData":{"ISBN":"978-3-642-15503-1","abstract":"Road weather information services are provided to road users to improve their safety and mobility. In Finland, the information on current and forecasted road weather has been available to road users since the 1990s and along with developments in technology and service provision, the quality of the information provided to the road users has improved over time. While the overall successfulness of the road weather information service has been analyzed during several recent winter seasons, the impact of the improved service quality on the socio-economical benefits of the service has not been analyzed. The objective of this study was to analyze the relationship between the changes in service quality and the socio-economical benefits. The focus of the various elements of service quality was set on the veracity of the information, which is defined as the error probability in this case. The service benefits were quantified on the basis of the relationship between service output and behavioral reaction-related impacts on safety. In addition, the costs of the service were described at two levels of service quality.","author":[{"dropping-particle":"","family":"Öörni","given":"Risto","non-dropping-particle":"","parse-names":false,"suffix":""},{"dropping-particle":"","family":"Innamaa","given":"Satu","non-dropping-particle":"","parse-names":false,"suffix":""},{"dropping-particle":"","family":"Kulmala","given":"Risto","non-dropping-particle":"","parse-names":false,"suffix":""}],"container-title":"Data and Mobility","editor":[{"dropping-particle":"","family":"Düh","given":"Julia","non-dropping-particle":"","parse-names":false,"suffix":""},{"dropping-particle":"","family":"Hufnagl","given":"Hartwig","non-dropping-particle":"","parse-names":false,"suffix":""},{"dropping-particle":"","family":"Juritsch","given":"Erhard","non-dropping-particle":"","parse-names":false,"suffix":""},{"dropping-particle":"","family":"Pfliegl","given":"Reinhard","non-dropping-particle":"","parse-names":false,"suffix":""},{"dropping-particle":"","family":"Schimany","given":"Helmut-Klaus","non-dropping-particle":"","parse-names":false,"suffix":""},{"dropping-particle":"","family":"Schönegger","given":"Hans","non-dropping-particle":"","parse-names":false,"suffix":""}],"id":"ITEM-1","issued":{"date-parts":[["2010"]]},"page":"187-201","publisher":"Springer Berlin Heidelberg","publisher-place":"Berlin, Heidelberg","title":"Road Weather Information Service in Finland","type":"paper-conference"},"uris":["http://www.mendeley.com/documents/?uuid=ddad940f-d83c-448a-9ac1-8a0dd87e2747","http://www.mendeley.com/documents/?uuid=6472844e-4566-4069-b1ae-bcaffcac7f66"]}],"mendeley":{"formattedCitation":"[13]","plainTextFormattedCitation":"[13]","previouslyFormattedCitation":"[12]"},"properties":{"noteIndex":0},"schema":"https://github.com/citation-style-language/schema/raw/master/csl-citation.json"}</w:instrText>
      </w:r>
      <w:r w:rsidRPr="00C717C0">
        <w:rPr>
          <w:szCs w:val="24"/>
        </w:rPr>
        <w:fldChar w:fldCharType="separate"/>
      </w:r>
      <w:r w:rsidR="0011200B" w:rsidRPr="0011200B">
        <w:rPr>
          <w:noProof/>
          <w:szCs w:val="24"/>
        </w:rPr>
        <w:t>[13]</w:t>
      </w:r>
      <w:r w:rsidRPr="00C717C0">
        <w:rPr>
          <w:szCs w:val="24"/>
        </w:rPr>
        <w:fldChar w:fldCharType="end"/>
      </w:r>
      <w:r w:rsidR="00F062C0" w:rsidRPr="00C717C0">
        <w:rPr>
          <w:szCs w:val="24"/>
        </w:rPr>
        <w:t xml:space="preserve">. </w:t>
      </w:r>
    </w:p>
    <w:p w14:paraId="1466605D" w14:textId="2F5C281B" w:rsidR="002711C8" w:rsidRDefault="002711C8" w:rsidP="00DB5D21">
      <w:r>
        <w:br w:type="page"/>
      </w:r>
    </w:p>
    <w:p w14:paraId="43280273" w14:textId="77969843" w:rsidR="00025215" w:rsidRPr="00470E86" w:rsidRDefault="436537E5" w:rsidP="26C3C8D6">
      <w:pPr>
        <w:pStyle w:val="Glavninaslov"/>
        <w:numPr>
          <w:ilvl w:val="0"/>
          <w:numId w:val="8"/>
        </w:numPr>
      </w:pPr>
      <w:bookmarkStart w:id="10" w:name="_Toc75958962"/>
      <w:r w:rsidRPr="00470E86">
        <w:lastRenderedPageBreak/>
        <w:t>Zone ograničenja brzine i zone ubrzanja</w:t>
      </w:r>
      <w:bookmarkEnd w:id="10"/>
    </w:p>
    <w:p w14:paraId="681C4A71" w14:textId="77777777" w:rsidR="00025215" w:rsidRDefault="00025215" w:rsidP="00495B98"/>
    <w:p w14:paraId="6CC5BF1A" w14:textId="6E75E935" w:rsidR="00BA3670" w:rsidRDefault="00BA3670" w:rsidP="2746F4E3">
      <w:pPr>
        <w:rPr>
          <w:szCs w:val="24"/>
        </w:rPr>
      </w:pPr>
      <w:r w:rsidRPr="00F13DC4">
        <w:rPr>
          <w:szCs w:val="24"/>
        </w:rPr>
        <w:t>Kako je navedeno unutar drugog poglavlja</w:t>
      </w:r>
      <w:r w:rsidR="009D7D95" w:rsidRPr="00F13DC4">
        <w:rPr>
          <w:szCs w:val="24"/>
        </w:rPr>
        <w:t>,</w:t>
      </w:r>
      <w:r w:rsidRPr="00F13DC4">
        <w:rPr>
          <w:szCs w:val="24"/>
        </w:rPr>
        <w:t xml:space="preserve"> VSL sustavi </w:t>
      </w:r>
      <w:r w:rsidR="005549B8" w:rsidRPr="00F13DC4">
        <w:rPr>
          <w:szCs w:val="24"/>
        </w:rPr>
        <w:t xml:space="preserve">imaju za cilj </w:t>
      </w:r>
      <w:r w:rsidR="005D416F" w:rsidRPr="00B30EDE">
        <w:rPr>
          <w:szCs w:val="24"/>
        </w:rPr>
        <w:t xml:space="preserve">povećati </w:t>
      </w:r>
      <w:r w:rsidR="005549B8" w:rsidRPr="00B30EDE">
        <w:rPr>
          <w:szCs w:val="24"/>
        </w:rPr>
        <w:t>propusnost autoceste</w:t>
      </w:r>
      <w:r w:rsidR="005549B8" w:rsidRPr="00F13DC4">
        <w:rPr>
          <w:szCs w:val="24"/>
        </w:rPr>
        <w:t xml:space="preserve"> kontrolirajući glavni prometni tok. </w:t>
      </w:r>
      <w:r w:rsidR="00FC7E0E" w:rsidRPr="00F13DC4">
        <w:rPr>
          <w:szCs w:val="24"/>
        </w:rPr>
        <w:t>D</w:t>
      </w:r>
      <w:r w:rsidR="00227D90" w:rsidRPr="00F13DC4">
        <w:rPr>
          <w:szCs w:val="24"/>
        </w:rPr>
        <w:t>ulji</w:t>
      </w:r>
      <w:r w:rsidR="00316EDC" w:rsidRPr="00F13DC4">
        <w:rPr>
          <w:szCs w:val="24"/>
        </w:rPr>
        <w:t xml:space="preserve">na </w:t>
      </w:r>
      <w:r w:rsidR="00792B61" w:rsidRPr="00F13DC4">
        <w:rPr>
          <w:szCs w:val="24"/>
        </w:rPr>
        <w:t>i</w:t>
      </w:r>
      <w:r w:rsidR="00F25BAE" w:rsidRPr="00F13DC4">
        <w:rPr>
          <w:szCs w:val="24"/>
        </w:rPr>
        <w:t xml:space="preserve"> </w:t>
      </w:r>
      <w:r w:rsidR="000940F3" w:rsidRPr="00F13DC4">
        <w:rPr>
          <w:szCs w:val="24"/>
        </w:rPr>
        <w:t>prostorni razmještaj</w:t>
      </w:r>
      <w:r w:rsidR="00F607EB" w:rsidRPr="00F13DC4">
        <w:rPr>
          <w:szCs w:val="24"/>
        </w:rPr>
        <w:t xml:space="preserve"> </w:t>
      </w:r>
      <w:r w:rsidR="051757C2" w:rsidRPr="00081DEB">
        <w:rPr>
          <w:szCs w:val="24"/>
        </w:rPr>
        <w:t xml:space="preserve">VSL </w:t>
      </w:r>
      <w:r w:rsidR="004859BF" w:rsidRPr="00B30EDE">
        <w:rPr>
          <w:szCs w:val="24"/>
        </w:rPr>
        <w:t>zona i zona ubrzanja</w:t>
      </w:r>
      <w:r w:rsidR="00F607EB" w:rsidRPr="00B30EDE">
        <w:rPr>
          <w:szCs w:val="24"/>
        </w:rPr>
        <w:t xml:space="preserve"> znatno utječu na</w:t>
      </w:r>
      <w:r w:rsidR="00C14989" w:rsidRPr="00B30EDE">
        <w:rPr>
          <w:szCs w:val="24"/>
        </w:rPr>
        <w:t xml:space="preserve"> </w:t>
      </w:r>
      <w:r w:rsidR="008143FF" w:rsidRPr="00B30EDE">
        <w:rPr>
          <w:szCs w:val="24"/>
        </w:rPr>
        <w:t>značajke prometnog toka.</w:t>
      </w:r>
      <w:r w:rsidR="004859BF" w:rsidRPr="00B30EDE">
        <w:rPr>
          <w:szCs w:val="24"/>
        </w:rPr>
        <w:t xml:space="preserve"> </w:t>
      </w:r>
      <w:r w:rsidR="007C5057">
        <w:rPr>
          <w:szCs w:val="24"/>
        </w:rPr>
        <w:t>Analiza</w:t>
      </w:r>
      <w:r w:rsidR="00B763B3" w:rsidRPr="00B30EDE">
        <w:rPr>
          <w:szCs w:val="24"/>
        </w:rPr>
        <w:t xml:space="preserve"> u </w:t>
      </w:r>
      <w:r w:rsidRPr="00F13DC4">
        <w:rPr>
          <w:szCs w:val="24"/>
        </w:rPr>
        <w:fldChar w:fldCharType="begin" w:fldLock="1"/>
      </w:r>
      <w:r w:rsidR="0011200B">
        <w:rPr>
          <w:szCs w:val="24"/>
        </w:rPr>
        <w:instrText>ADDIN CSL_CITATION {"citationItems":[{"id":"ITEM-1","itemData":{"author":[{"dropping-particle":"","family":"Müller","given":"Eduardo Rauh","non-dropping-particle":"","parse-names":false,"suffix":""},{"dropping-particle":"","family":"Carlson","given":"Rodrigo Castelan","non-dropping-particle":"","parse-names":false,"suffix":""},{"dropping-particle":"","family":"Kraus","given":"Werner","non-dropping-particle":"","parse-names":false,"suffix":""},{"dropping-particle":"","family":"Papageorgiou","given":"Markos","non-dropping-particle":"","parse-names":false,"suffix":""}],"id":"ITEM-1","issue":"1","issued":{"date-parts":[["2015"]]},"page":"512-523","title":"Microsimulation Analysis of Practical Aspects of Traffic Control With Variable Speed Limits","type":"article-journal","volume":"16"},"uris":["http://www.mendeley.com/documents/?uuid=2157ad47-2b04-4645-a90a-871f296951e1"]}],"mendeley":{"formattedCitation":"[7]","plainTextFormattedCitation":"[7]","previouslyFormattedCitation":"[13]"},"properties":{"noteIndex":0},"schema":"https://github.com/citation-style-language/schema/raw/master/csl-citation.json"}</w:instrText>
      </w:r>
      <w:r w:rsidRPr="00F13DC4">
        <w:rPr>
          <w:szCs w:val="24"/>
        </w:rPr>
        <w:fldChar w:fldCharType="separate"/>
      </w:r>
      <w:r w:rsidR="0011200B" w:rsidRPr="0011200B">
        <w:rPr>
          <w:noProof/>
          <w:szCs w:val="24"/>
        </w:rPr>
        <w:t>[7]</w:t>
      </w:r>
      <w:r w:rsidRPr="00F13DC4">
        <w:rPr>
          <w:szCs w:val="24"/>
        </w:rPr>
        <w:fldChar w:fldCharType="end"/>
      </w:r>
      <w:r w:rsidR="000228BA" w:rsidRPr="00F13DC4">
        <w:rPr>
          <w:szCs w:val="24"/>
        </w:rPr>
        <w:t xml:space="preserve"> </w:t>
      </w:r>
      <w:r w:rsidR="007C5057" w:rsidRPr="00F13DC4">
        <w:rPr>
          <w:szCs w:val="24"/>
        </w:rPr>
        <w:t>p</w:t>
      </w:r>
      <w:r w:rsidR="007C5057">
        <w:rPr>
          <w:szCs w:val="24"/>
        </w:rPr>
        <w:t>o</w:t>
      </w:r>
      <w:r w:rsidR="007C5057" w:rsidRPr="00F13DC4">
        <w:rPr>
          <w:szCs w:val="24"/>
        </w:rPr>
        <w:t>kaza</w:t>
      </w:r>
      <w:r w:rsidR="007C5057">
        <w:rPr>
          <w:szCs w:val="24"/>
        </w:rPr>
        <w:t>la</w:t>
      </w:r>
      <w:r w:rsidR="007C5057" w:rsidRPr="00F13DC4">
        <w:rPr>
          <w:szCs w:val="24"/>
        </w:rPr>
        <w:t xml:space="preserve"> </w:t>
      </w:r>
      <w:r w:rsidR="000228BA" w:rsidRPr="00F13DC4">
        <w:rPr>
          <w:szCs w:val="24"/>
        </w:rPr>
        <w:t>je kako prekra</w:t>
      </w:r>
      <w:r w:rsidR="005C5A8F" w:rsidRPr="00F13DC4">
        <w:rPr>
          <w:szCs w:val="24"/>
        </w:rPr>
        <w:t>tk</w:t>
      </w:r>
      <w:r w:rsidR="00C14989" w:rsidRPr="00F13DC4">
        <w:rPr>
          <w:szCs w:val="24"/>
        </w:rPr>
        <w:t xml:space="preserve">a zona </w:t>
      </w:r>
      <w:r w:rsidR="005C5A8F" w:rsidRPr="00F13DC4">
        <w:rPr>
          <w:szCs w:val="24"/>
        </w:rPr>
        <w:t xml:space="preserve">ubrzanja </w:t>
      </w:r>
      <w:r w:rsidR="007C5057">
        <w:rPr>
          <w:szCs w:val="24"/>
        </w:rPr>
        <w:t xml:space="preserve">te predugačka zona ograničenja </w:t>
      </w:r>
      <w:r w:rsidR="005C5A8F" w:rsidRPr="00F13DC4">
        <w:rPr>
          <w:szCs w:val="24"/>
        </w:rPr>
        <w:t xml:space="preserve">može </w:t>
      </w:r>
      <w:r w:rsidR="007C5057">
        <w:rPr>
          <w:szCs w:val="24"/>
        </w:rPr>
        <w:t>negativno utjecati na performanse VSL sustava</w:t>
      </w:r>
      <w:r w:rsidR="001432AC" w:rsidRPr="00F13DC4">
        <w:rPr>
          <w:szCs w:val="24"/>
        </w:rPr>
        <w:t>.</w:t>
      </w:r>
      <w:r w:rsidR="005F128D" w:rsidRPr="00F13DC4">
        <w:rPr>
          <w:szCs w:val="24"/>
        </w:rPr>
        <w:t xml:space="preserve"> </w:t>
      </w:r>
      <w:r w:rsidR="00BB41D4" w:rsidRPr="00F13DC4">
        <w:rPr>
          <w:szCs w:val="24"/>
        </w:rPr>
        <w:t>S</w:t>
      </w:r>
      <w:r w:rsidR="63A5FAAC" w:rsidRPr="00F13DC4">
        <w:rPr>
          <w:szCs w:val="24"/>
        </w:rPr>
        <w:t xml:space="preserve">toga su </w:t>
      </w:r>
      <w:r w:rsidR="63A5FAAC" w:rsidRPr="00081DEB">
        <w:rPr>
          <w:szCs w:val="24"/>
        </w:rPr>
        <w:t>u s</w:t>
      </w:r>
      <w:r w:rsidR="00BB41D4" w:rsidRPr="00081DEB">
        <w:rPr>
          <w:szCs w:val="24"/>
        </w:rPr>
        <w:t xml:space="preserve">ljedećim podpoglavljima opisani </w:t>
      </w:r>
      <w:r w:rsidR="00AA0899" w:rsidRPr="00B30EDE">
        <w:rPr>
          <w:szCs w:val="24"/>
        </w:rPr>
        <w:t xml:space="preserve">utjecaji različitih prostornih razmještaja </w:t>
      </w:r>
      <w:r w:rsidR="007C5057">
        <w:rPr>
          <w:szCs w:val="24"/>
        </w:rPr>
        <w:t xml:space="preserve">VSL </w:t>
      </w:r>
      <w:r w:rsidR="00C14989" w:rsidRPr="00B30EDE">
        <w:rPr>
          <w:szCs w:val="24"/>
        </w:rPr>
        <w:t>zona</w:t>
      </w:r>
      <w:r w:rsidR="00AA0899" w:rsidRPr="00B30EDE">
        <w:rPr>
          <w:szCs w:val="24"/>
        </w:rPr>
        <w:t xml:space="preserve"> i </w:t>
      </w:r>
      <w:r w:rsidR="00C14989" w:rsidRPr="00B30EDE">
        <w:rPr>
          <w:szCs w:val="24"/>
        </w:rPr>
        <w:t>zona</w:t>
      </w:r>
      <w:r w:rsidR="00AA0899" w:rsidRPr="00B30EDE">
        <w:rPr>
          <w:szCs w:val="24"/>
        </w:rPr>
        <w:t xml:space="preserve"> ubrzanja. </w:t>
      </w:r>
    </w:p>
    <w:p w14:paraId="10B51307" w14:textId="77777777" w:rsidR="00137071" w:rsidRPr="00B30EDE" w:rsidRDefault="00137071" w:rsidP="2746F4E3">
      <w:pPr>
        <w:rPr>
          <w:szCs w:val="24"/>
        </w:rPr>
      </w:pPr>
    </w:p>
    <w:p w14:paraId="32B84274" w14:textId="337B38F3" w:rsidR="005F080E" w:rsidRPr="00B30EDE" w:rsidRDefault="00553C7A" w:rsidP="00792F7D">
      <w:pPr>
        <w:pStyle w:val="Heading2"/>
      </w:pPr>
      <w:bookmarkStart w:id="11" w:name="_Toc75958963"/>
      <w:r w:rsidRPr="00B30EDE">
        <w:t>Prostorni razmještaj zona ograničenja</w:t>
      </w:r>
      <w:bookmarkEnd w:id="11"/>
    </w:p>
    <w:p w14:paraId="392A90F4" w14:textId="77777777" w:rsidR="00F36C2E" w:rsidRDefault="00F36C2E" w:rsidP="00F36C2E"/>
    <w:p w14:paraId="32B25721" w14:textId="77755E86" w:rsidR="001873C0" w:rsidRPr="00C717C0" w:rsidRDefault="00791FDF" w:rsidP="2746F4E3">
      <w:pPr>
        <w:spacing w:after="0"/>
        <w:ind w:firstLine="706"/>
        <w:rPr>
          <w:szCs w:val="24"/>
        </w:rPr>
      </w:pPr>
      <w:r w:rsidRPr="00F13DC4">
        <w:rPr>
          <w:szCs w:val="24"/>
        </w:rPr>
        <w:t xml:space="preserve">VSL sustavi </w:t>
      </w:r>
      <w:r w:rsidR="008B64C5" w:rsidRPr="00F13DC4">
        <w:rPr>
          <w:szCs w:val="24"/>
        </w:rPr>
        <w:t>upravljanjem održavaju</w:t>
      </w:r>
      <w:r w:rsidR="000940F3" w:rsidRPr="00F13DC4">
        <w:rPr>
          <w:szCs w:val="24"/>
        </w:rPr>
        <w:t xml:space="preserve"> </w:t>
      </w:r>
      <w:r w:rsidR="0030241B" w:rsidRPr="00B30EDE">
        <w:rPr>
          <w:szCs w:val="24"/>
        </w:rPr>
        <w:t xml:space="preserve">glavni tok </w:t>
      </w:r>
      <w:r w:rsidR="000940F3" w:rsidRPr="00B30EDE">
        <w:rPr>
          <w:szCs w:val="24"/>
        </w:rPr>
        <w:t>prometa</w:t>
      </w:r>
      <w:r w:rsidR="7B46D869" w:rsidRPr="00B30EDE">
        <w:rPr>
          <w:szCs w:val="24"/>
        </w:rPr>
        <w:t xml:space="preserve"> prije zone zagušenja</w:t>
      </w:r>
      <w:r w:rsidR="000940F3" w:rsidRPr="00B30EDE">
        <w:rPr>
          <w:szCs w:val="24"/>
        </w:rPr>
        <w:t xml:space="preserve"> na dovoljno niskoj razini </w:t>
      </w:r>
      <w:r w:rsidR="00A20511" w:rsidRPr="00B30EDE">
        <w:rPr>
          <w:szCs w:val="24"/>
        </w:rPr>
        <w:t>da bi se iz</w:t>
      </w:r>
      <w:r w:rsidR="00F97E6B" w:rsidRPr="00B30EDE">
        <w:rPr>
          <w:szCs w:val="24"/>
        </w:rPr>
        <w:t>bjeg</w:t>
      </w:r>
      <w:r w:rsidR="00E92F38" w:rsidRPr="00B30EDE">
        <w:rPr>
          <w:szCs w:val="24"/>
        </w:rPr>
        <w:t xml:space="preserve">lo nastajanje zagušenja i pad kapaciteta </w:t>
      </w:r>
      <w:r w:rsidR="002361B5" w:rsidRPr="00B30EDE">
        <w:rPr>
          <w:szCs w:val="24"/>
        </w:rPr>
        <w:t>u</w:t>
      </w:r>
      <w:r w:rsidR="00E92F38" w:rsidRPr="00B30EDE">
        <w:rPr>
          <w:szCs w:val="24"/>
        </w:rPr>
        <w:t xml:space="preserve"> </w:t>
      </w:r>
      <w:r w:rsidR="00290B6D" w:rsidRPr="00B30EDE">
        <w:rPr>
          <w:szCs w:val="24"/>
        </w:rPr>
        <w:t>zoni</w:t>
      </w:r>
      <w:r w:rsidR="00E92F38" w:rsidRPr="00B30EDE">
        <w:rPr>
          <w:szCs w:val="24"/>
        </w:rPr>
        <w:t xml:space="preserve"> nastanka uskog grla</w:t>
      </w:r>
      <w:r w:rsidR="52BE5FE0" w:rsidRPr="00B30EDE">
        <w:rPr>
          <w:szCs w:val="24"/>
        </w:rPr>
        <w:t xml:space="preserve"> odnosno zoni zagušenja</w:t>
      </w:r>
      <w:r w:rsidR="00E92F38" w:rsidRPr="00B30EDE">
        <w:rPr>
          <w:szCs w:val="24"/>
        </w:rPr>
        <w:t xml:space="preserve">. </w:t>
      </w:r>
      <w:r w:rsidR="00C52CFB" w:rsidRPr="00B30EDE">
        <w:rPr>
          <w:szCs w:val="24"/>
        </w:rPr>
        <w:t>Takvim pristupom VSL sustavi</w:t>
      </w:r>
      <w:r w:rsidR="001D25E8" w:rsidRPr="00B30EDE">
        <w:rPr>
          <w:szCs w:val="24"/>
        </w:rPr>
        <w:t xml:space="preserve"> izazivaju kontrolirano zagušenje </w:t>
      </w:r>
      <w:r w:rsidR="00290B6D" w:rsidRPr="00B30EDE">
        <w:rPr>
          <w:szCs w:val="24"/>
        </w:rPr>
        <w:t>unutar</w:t>
      </w:r>
      <w:r w:rsidR="001D25E8" w:rsidRPr="00B30EDE">
        <w:rPr>
          <w:szCs w:val="24"/>
        </w:rPr>
        <w:t xml:space="preserve"> </w:t>
      </w:r>
      <w:r w:rsidR="00290B6D" w:rsidRPr="00B30EDE">
        <w:rPr>
          <w:szCs w:val="24"/>
        </w:rPr>
        <w:t>zona</w:t>
      </w:r>
      <w:r w:rsidR="001D25E8" w:rsidRPr="00B30EDE">
        <w:rPr>
          <w:szCs w:val="24"/>
        </w:rPr>
        <w:t xml:space="preserve"> upravljanja</w:t>
      </w:r>
      <w:r w:rsidR="00BF3728" w:rsidRPr="00B30EDE">
        <w:rPr>
          <w:szCs w:val="24"/>
        </w:rPr>
        <w:t xml:space="preserve"> </w:t>
      </w:r>
      <w:r w:rsidR="00AE60EF">
        <w:rPr>
          <w:szCs w:val="24"/>
        </w:rPr>
        <w:t xml:space="preserve">(VSL zona) </w:t>
      </w:r>
      <w:r w:rsidR="00BF3728" w:rsidRPr="00B30EDE">
        <w:rPr>
          <w:szCs w:val="24"/>
        </w:rPr>
        <w:t>koje se nalaz</w:t>
      </w:r>
      <w:r w:rsidR="00290B6D" w:rsidRPr="00B30EDE">
        <w:rPr>
          <w:szCs w:val="24"/>
        </w:rPr>
        <w:t>e</w:t>
      </w:r>
      <w:r w:rsidR="00BF3728" w:rsidRPr="00B30EDE">
        <w:rPr>
          <w:szCs w:val="24"/>
        </w:rPr>
        <w:t xml:space="preserve"> prije </w:t>
      </w:r>
      <w:r w:rsidR="00290B6D" w:rsidRPr="00B30EDE">
        <w:rPr>
          <w:szCs w:val="24"/>
        </w:rPr>
        <w:t>zone</w:t>
      </w:r>
      <w:r w:rsidR="00BF3728" w:rsidRPr="00B30EDE">
        <w:rPr>
          <w:szCs w:val="24"/>
        </w:rPr>
        <w:t xml:space="preserve"> </w:t>
      </w:r>
      <w:r w:rsidR="00AE60EF">
        <w:rPr>
          <w:szCs w:val="24"/>
        </w:rPr>
        <w:t>zagušenja</w:t>
      </w:r>
      <w:r w:rsidR="006C4F1E" w:rsidRPr="00B30EDE">
        <w:rPr>
          <w:szCs w:val="24"/>
        </w:rPr>
        <w:t xml:space="preserve"> što za posljedicu ima </w:t>
      </w:r>
      <w:r w:rsidR="00FE1F7C" w:rsidRPr="00B30EDE">
        <w:rPr>
          <w:szCs w:val="24"/>
        </w:rPr>
        <w:t xml:space="preserve">izbjegavanje pada kapaciteta </w:t>
      </w:r>
      <w:r w:rsidR="007B6D69" w:rsidRPr="00B30EDE">
        <w:rPr>
          <w:szCs w:val="24"/>
        </w:rPr>
        <w:t xml:space="preserve">i povećanje protoka </w:t>
      </w:r>
      <w:r w:rsidR="00AE60EF">
        <w:rPr>
          <w:szCs w:val="24"/>
        </w:rPr>
        <w:t>u uskom grlu</w:t>
      </w:r>
      <w:r w:rsidR="001873C0" w:rsidRPr="00B30EDE">
        <w:rPr>
          <w:szCs w:val="24"/>
        </w:rPr>
        <w:t xml:space="preserve"> (</w:t>
      </w:r>
      <w:r w:rsidR="00CD31B5" w:rsidRPr="00B30EDE">
        <w:rPr>
          <w:szCs w:val="24"/>
        </w:rPr>
        <w:t>S</w:t>
      </w:r>
      <w:r w:rsidR="001873C0" w:rsidRPr="00B30EDE">
        <w:rPr>
          <w:szCs w:val="24"/>
        </w:rPr>
        <w:t xml:space="preserve">lika </w:t>
      </w:r>
      <w:r w:rsidR="00CD31B5" w:rsidRPr="00B30EDE">
        <w:rPr>
          <w:szCs w:val="24"/>
        </w:rPr>
        <w:t>2</w:t>
      </w:r>
      <w:r w:rsidR="001873C0" w:rsidRPr="00B30EDE">
        <w:rPr>
          <w:szCs w:val="24"/>
        </w:rPr>
        <w:t>)</w:t>
      </w:r>
      <w:r w:rsidR="00AC2560" w:rsidRPr="00B30EDE">
        <w:rPr>
          <w:szCs w:val="24"/>
        </w:rPr>
        <w:t xml:space="preserve"> </w:t>
      </w:r>
      <w:r w:rsidRPr="00F13DC4">
        <w:rPr>
          <w:szCs w:val="24"/>
        </w:rPr>
        <w:fldChar w:fldCharType="begin" w:fldLock="1"/>
      </w:r>
      <w:r w:rsidR="0011200B">
        <w:rPr>
          <w:szCs w:val="24"/>
        </w:rPr>
        <w:instrText>ADDIN CSL_CITATION {"citationItems":[{"id":"ITEM-1","itemData":{"author":[{"dropping-particle":"","family":"Müller","given":"Eduardo Rauh","non-dropping-particle":"","parse-names":false,"suffix":""},{"dropping-particle":"","family":"Carlson","given":"Rodrigo Castelan","non-dropping-particle":"","parse-names":false,"suffix":""},{"dropping-particle":"","family":"Kraus","given":"Werner","non-dropping-particle":"","parse-names":false,"suffix":""},{"dropping-particle":"","family":"Papageorgiou","given":"Markos","non-dropping-particle":"","parse-names":false,"suffix":""}],"id":"ITEM-1","issue":"1","issued":{"date-parts":[["2015"]]},"page":"512-523","title":"Microsimulation Analysis of Practical Aspects of Traffic Control With Variable Speed Limits","type":"article-journal","volume":"16"},"uris":["http://www.mendeley.com/documents/?uuid=2157ad47-2b04-4645-a90a-871f296951e1"]}],"mendeley":{"formattedCitation":"[7]","plainTextFormattedCitation":"[7]","previouslyFormattedCitation":"[13]"},"properties":{"noteIndex":0},"schema":"https://github.com/citation-style-language/schema/raw/master/csl-citation.json"}</w:instrText>
      </w:r>
      <w:r w:rsidRPr="00F13DC4">
        <w:rPr>
          <w:szCs w:val="24"/>
        </w:rPr>
        <w:fldChar w:fldCharType="separate"/>
      </w:r>
      <w:r w:rsidR="0011200B" w:rsidRPr="0011200B">
        <w:rPr>
          <w:noProof/>
          <w:szCs w:val="24"/>
        </w:rPr>
        <w:t>[7]</w:t>
      </w:r>
      <w:r w:rsidRPr="00F13DC4">
        <w:rPr>
          <w:szCs w:val="24"/>
        </w:rPr>
        <w:fldChar w:fldCharType="end"/>
      </w:r>
      <w:r w:rsidR="00BF3728" w:rsidRPr="00F13DC4">
        <w:rPr>
          <w:szCs w:val="24"/>
        </w:rPr>
        <w:t xml:space="preserve">. </w:t>
      </w:r>
      <w:r w:rsidR="00A03F64">
        <w:rPr>
          <w:szCs w:val="24"/>
        </w:rPr>
        <w:t>K</w:t>
      </w:r>
      <w:r w:rsidR="7478F85A" w:rsidRPr="00F13DC4">
        <w:rPr>
          <w:szCs w:val="24"/>
        </w:rPr>
        <w:t xml:space="preserve">ontrolirano zagušenje je blaže od onoga koje bi se pojavilo u zoni </w:t>
      </w:r>
      <w:r w:rsidR="00373117" w:rsidRPr="00B30EDE">
        <w:rPr>
          <w:szCs w:val="24"/>
        </w:rPr>
        <w:t>zagušenja</w:t>
      </w:r>
      <w:r w:rsidR="7478F85A" w:rsidRPr="00B30EDE">
        <w:rPr>
          <w:szCs w:val="24"/>
        </w:rPr>
        <w:t xml:space="preserve"> bez VSL upravljanja čime se ukupni LoS gradske autoceste povećava.</w:t>
      </w:r>
      <w:r w:rsidR="1C718F37" w:rsidRPr="00B30EDE">
        <w:rPr>
          <w:szCs w:val="24"/>
        </w:rPr>
        <w:t xml:space="preserve"> Zona između VSL-a i uskog grla naziva se zonom</w:t>
      </w:r>
      <w:r w:rsidR="1C718F37" w:rsidRPr="00F13DC4">
        <w:rPr>
          <w:szCs w:val="24"/>
        </w:rPr>
        <w:t xml:space="preserve"> ubrzanja (Slika 2) i njezine s</w:t>
      </w:r>
      <w:r w:rsidR="1C718F37" w:rsidRPr="00C717C0">
        <w:rPr>
          <w:szCs w:val="24"/>
        </w:rPr>
        <w:t xml:space="preserve">u karakteristike detaljnije objašnjene </w:t>
      </w:r>
      <w:r w:rsidR="00A15F55">
        <w:rPr>
          <w:szCs w:val="24"/>
        </w:rPr>
        <w:t>sljedećem</w:t>
      </w:r>
      <w:r w:rsidR="1C718F37" w:rsidRPr="00C717C0">
        <w:rPr>
          <w:szCs w:val="24"/>
        </w:rPr>
        <w:t xml:space="preserve"> podpoglavlj</w:t>
      </w:r>
      <w:r w:rsidR="00A15F55">
        <w:rPr>
          <w:szCs w:val="24"/>
        </w:rPr>
        <w:t>u</w:t>
      </w:r>
      <w:r w:rsidR="1C718F37" w:rsidRPr="00C717C0">
        <w:rPr>
          <w:szCs w:val="24"/>
        </w:rPr>
        <w:t>.</w:t>
      </w:r>
    </w:p>
    <w:p w14:paraId="715BFEBB" w14:textId="77777777" w:rsidR="001873C0" w:rsidRDefault="001873C0" w:rsidP="001873C0"/>
    <w:p w14:paraId="71563398" w14:textId="77777777" w:rsidR="00AC2560" w:rsidRDefault="2DAC4DEE" w:rsidP="00AC2560">
      <w:pPr>
        <w:keepNext/>
        <w:ind w:firstLine="0"/>
        <w:jc w:val="center"/>
      </w:pPr>
      <w:r>
        <w:rPr>
          <w:noProof/>
          <w:lang w:val="en-US"/>
        </w:rPr>
        <w:drawing>
          <wp:inline distT="0" distB="0" distL="0" distR="0" wp14:anchorId="0BCA2075" wp14:editId="05957533">
            <wp:extent cx="4351937" cy="1247728"/>
            <wp:effectExtent l="0" t="0" r="0" b="0"/>
            <wp:docPr id="12" name="Picture 12" descr="A screenshot of a video gam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pic:nvPicPr>
                  <pic:blipFill>
                    <a:blip r:embed="rId14">
                      <a:extLst>
                        <a:ext uri="{28A0092B-C50C-407E-A947-70E740481C1C}">
                          <a14:useLocalDpi xmlns:a14="http://schemas.microsoft.com/office/drawing/2010/main" val="0"/>
                        </a:ext>
                      </a:extLst>
                    </a:blip>
                    <a:stretch>
                      <a:fillRect/>
                    </a:stretch>
                  </pic:blipFill>
                  <pic:spPr>
                    <a:xfrm>
                      <a:off x="0" y="0"/>
                      <a:ext cx="4351937" cy="1247728"/>
                    </a:xfrm>
                    <a:prstGeom prst="rect">
                      <a:avLst/>
                    </a:prstGeom>
                  </pic:spPr>
                </pic:pic>
              </a:graphicData>
            </a:graphic>
          </wp:inline>
        </w:drawing>
      </w:r>
    </w:p>
    <w:p w14:paraId="16549300" w14:textId="6CB84080" w:rsidR="001873C0" w:rsidRPr="00C717C0" w:rsidRDefault="00AC2560" w:rsidP="00DB56F1">
      <w:pPr>
        <w:pStyle w:val="Caption"/>
        <w:spacing w:after="0"/>
        <w:jc w:val="center"/>
        <w:rPr>
          <w:color w:val="auto"/>
        </w:rPr>
      </w:pPr>
      <w:bookmarkStart w:id="12" w:name="_Toc75209115"/>
      <w:bookmarkStart w:id="13" w:name="_Toc75209143"/>
      <w:bookmarkStart w:id="14" w:name="_Toc75297216"/>
      <w:bookmarkStart w:id="15" w:name="_Toc75352581"/>
      <w:bookmarkStart w:id="16" w:name="_Toc75521451"/>
      <w:bookmarkStart w:id="17" w:name="_Toc75958916"/>
      <w:r w:rsidRPr="00C717C0">
        <w:rPr>
          <w:color w:val="auto"/>
        </w:rPr>
        <w:t xml:space="preserve">Slika </w:t>
      </w:r>
      <w:r w:rsidRPr="00C717C0">
        <w:rPr>
          <w:color w:val="auto"/>
        </w:rPr>
        <w:fldChar w:fldCharType="begin"/>
      </w:r>
      <w:r w:rsidRPr="00C717C0">
        <w:rPr>
          <w:color w:val="auto"/>
        </w:rPr>
        <w:instrText xml:space="preserve"> SEQ Slika \* ARABIC </w:instrText>
      </w:r>
      <w:r w:rsidRPr="00C717C0">
        <w:rPr>
          <w:color w:val="auto"/>
        </w:rPr>
        <w:fldChar w:fldCharType="separate"/>
      </w:r>
      <w:r w:rsidR="00E12825">
        <w:rPr>
          <w:noProof/>
          <w:color w:val="auto"/>
        </w:rPr>
        <w:t>2</w:t>
      </w:r>
      <w:r w:rsidRPr="00C717C0">
        <w:rPr>
          <w:noProof/>
          <w:color w:val="auto"/>
        </w:rPr>
        <w:fldChar w:fldCharType="end"/>
      </w:r>
      <w:r w:rsidRPr="00C717C0">
        <w:rPr>
          <w:color w:val="auto"/>
        </w:rPr>
        <w:t xml:space="preserve">. VSL </w:t>
      </w:r>
      <w:r w:rsidR="007730CA" w:rsidRPr="00C717C0">
        <w:rPr>
          <w:color w:val="auto"/>
        </w:rPr>
        <w:t>zona</w:t>
      </w:r>
      <w:r w:rsidRPr="00C717C0">
        <w:rPr>
          <w:color w:val="auto"/>
        </w:rPr>
        <w:t xml:space="preserve"> upravljanja</w:t>
      </w:r>
      <w:r w:rsidR="58C868CB" w:rsidRPr="00C717C0">
        <w:rPr>
          <w:color w:val="auto"/>
        </w:rPr>
        <w:t>,</w:t>
      </w:r>
      <w:r w:rsidRPr="00C717C0">
        <w:rPr>
          <w:color w:val="auto"/>
        </w:rPr>
        <w:t xml:space="preserve"> </w:t>
      </w:r>
      <w:r w:rsidR="007730CA" w:rsidRPr="00C717C0">
        <w:rPr>
          <w:color w:val="auto"/>
        </w:rPr>
        <w:t>zona</w:t>
      </w:r>
      <w:r w:rsidRPr="00C717C0">
        <w:rPr>
          <w:color w:val="auto"/>
        </w:rPr>
        <w:t xml:space="preserve"> ubrzanja</w:t>
      </w:r>
      <w:r w:rsidR="10D03952" w:rsidRPr="00C717C0">
        <w:rPr>
          <w:color w:val="auto"/>
        </w:rPr>
        <w:t xml:space="preserve"> te zona zagušenja na dionici autoceste</w:t>
      </w:r>
      <w:bookmarkEnd w:id="12"/>
      <w:bookmarkEnd w:id="13"/>
      <w:bookmarkEnd w:id="14"/>
      <w:bookmarkEnd w:id="15"/>
      <w:bookmarkEnd w:id="16"/>
      <w:bookmarkEnd w:id="17"/>
    </w:p>
    <w:p w14:paraId="387DABD8" w14:textId="77E3A9DD" w:rsidR="00FD049D" w:rsidRPr="00C717C0" w:rsidRDefault="00FD049D" w:rsidP="00DB56F1">
      <w:pPr>
        <w:spacing w:after="0"/>
        <w:jc w:val="center"/>
        <w:rPr>
          <w:i/>
          <w:iCs/>
        </w:rPr>
      </w:pPr>
      <w:r w:rsidRPr="00C717C0">
        <w:rPr>
          <w:i/>
          <w:iCs/>
        </w:rPr>
        <w:t xml:space="preserve">Izvor: </w:t>
      </w:r>
      <w:r w:rsidR="00DB56F1" w:rsidRPr="00C717C0">
        <w:rPr>
          <w:i/>
          <w:iCs/>
        </w:rPr>
        <w:fldChar w:fldCharType="begin" w:fldLock="1"/>
      </w:r>
      <w:r w:rsidR="0011200B">
        <w:rPr>
          <w:i/>
          <w:iCs/>
        </w:rPr>
        <w:instrText>ADDIN CSL_CITATION {"citationItems":[{"id":"ITEM-1","itemData":{"author":[{"dropping-particle":"","family":"Müller","given":"Eduardo Rauh","non-dropping-particle":"","parse-names":false,"suffix":""},{"dropping-particle":"","family":"Carlson","given":"Rodrigo Castelan","non-dropping-particle":"","parse-names":false,"suffix":""},{"dropping-particle":"","family":"Kraus","given":"Werner","non-dropping-particle":"","parse-names":false,"suffix":""},{"dropping-particle":"","family":"Papageorgiou","given":"Markos","non-dropping-particle":"","parse-names":false,"suffix":""}],"id":"ITEM-1","issue":"1","issued":{"date-parts":[["2015"]]},"page":"512-523","title":"Microsimulation Analysis of Practical Aspects of Traffic Control With Variable Speed Limits","type":"article-journal","volume":"16"},"uris":["http://www.mendeley.com/documents/?uuid=2157ad47-2b04-4645-a90a-871f296951e1"]}],"mendeley":{"formattedCitation":"[7]","plainTextFormattedCitation":"[7]","previouslyFormattedCitation":"[13]"},"properties":{"noteIndex":0},"schema":"https://github.com/citation-style-language/schema/raw/master/csl-citation.json"}</w:instrText>
      </w:r>
      <w:r w:rsidR="00DB56F1" w:rsidRPr="00C717C0">
        <w:rPr>
          <w:i/>
          <w:iCs/>
        </w:rPr>
        <w:fldChar w:fldCharType="separate"/>
      </w:r>
      <w:r w:rsidR="0011200B" w:rsidRPr="0011200B">
        <w:rPr>
          <w:iCs/>
          <w:noProof/>
        </w:rPr>
        <w:t>[7]</w:t>
      </w:r>
      <w:r w:rsidR="00DB56F1" w:rsidRPr="00C717C0">
        <w:rPr>
          <w:i/>
          <w:iCs/>
        </w:rPr>
        <w:fldChar w:fldCharType="end"/>
      </w:r>
    </w:p>
    <w:p w14:paraId="6265A966" w14:textId="77777777" w:rsidR="00CD31B5" w:rsidRPr="00CD31B5" w:rsidRDefault="00CD31B5" w:rsidP="00CD31B5"/>
    <w:p w14:paraId="6F400E71" w14:textId="13387894" w:rsidR="00395E6E" w:rsidRPr="00B30EDE" w:rsidRDefault="12E35DF9" w:rsidP="00B121F0">
      <w:pPr>
        <w:spacing w:after="0"/>
        <w:ind w:firstLine="706"/>
        <w:rPr>
          <w:szCs w:val="24"/>
        </w:rPr>
      </w:pPr>
      <w:r w:rsidRPr="00C717C0">
        <w:rPr>
          <w:szCs w:val="24"/>
        </w:rPr>
        <w:t xml:space="preserve">Implementacija </w:t>
      </w:r>
      <w:r w:rsidR="009E4F3D" w:rsidRPr="00C717C0">
        <w:rPr>
          <w:szCs w:val="24"/>
        </w:rPr>
        <w:t>VSL</w:t>
      </w:r>
      <w:r w:rsidR="00290B6D" w:rsidRPr="00C717C0">
        <w:rPr>
          <w:szCs w:val="24"/>
        </w:rPr>
        <w:t xml:space="preserve">-a </w:t>
      </w:r>
      <w:r w:rsidR="009E4F3D" w:rsidRPr="00C717C0">
        <w:rPr>
          <w:szCs w:val="24"/>
        </w:rPr>
        <w:t>izvedena je pomoću VMS</w:t>
      </w:r>
      <w:r w:rsidR="00290B6D" w:rsidRPr="00C717C0">
        <w:rPr>
          <w:szCs w:val="24"/>
        </w:rPr>
        <w:t>-a</w:t>
      </w:r>
      <w:r w:rsidR="009E4F3D" w:rsidRPr="00C717C0">
        <w:rPr>
          <w:szCs w:val="24"/>
        </w:rPr>
        <w:t xml:space="preserve">, </w:t>
      </w:r>
      <w:r w:rsidR="00D904A1" w:rsidRPr="00C717C0">
        <w:rPr>
          <w:szCs w:val="24"/>
        </w:rPr>
        <w:t>pri čemu vozila prilagođavaju brzinu prilikom prolaska pored VMS</w:t>
      </w:r>
      <w:r w:rsidR="006B06BA" w:rsidRPr="00C717C0">
        <w:rPr>
          <w:szCs w:val="24"/>
        </w:rPr>
        <w:t>-a</w:t>
      </w:r>
      <w:r w:rsidR="00D904A1" w:rsidRPr="00C717C0">
        <w:rPr>
          <w:szCs w:val="24"/>
        </w:rPr>
        <w:t xml:space="preserve"> i zadržavaju brzinu sve dok novi </w:t>
      </w:r>
      <w:r w:rsidR="0057523F" w:rsidRPr="00C717C0">
        <w:rPr>
          <w:szCs w:val="24"/>
        </w:rPr>
        <w:t>VMS</w:t>
      </w:r>
      <w:r w:rsidR="00D904A1" w:rsidRPr="00C717C0">
        <w:rPr>
          <w:szCs w:val="24"/>
        </w:rPr>
        <w:t xml:space="preserve"> </w:t>
      </w:r>
      <w:r w:rsidR="00D904A1" w:rsidRPr="00F13DC4">
        <w:rPr>
          <w:szCs w:val="24"/>
        </w:rPr>
        <w:t xml:space="preserve">ne ukaže na </w:t>
      </w:r>
      <w:r w:rsidR="00D904A1" w:rsidRPr="00F13DC4">
        <w:rPr>
          <w:szCs w:val="24"/>
        </w:rPr>
        <w:lastRenderedPageBreak/>
        <w:t xml:space="preserve">drugačije ograničenje brzine </w:t>
      </w:r>
      <w:r w:rsidR="3AD731F2" w:rsidRPr="00B30EDE">
        <w:rPr>
          <w:szCs w:val="24"/>
        </w:rPr>
        <w:t>u smjeru gibanja vozila</w:t>
      </w:r>
      <w:r w:rsidR="00D904A1" w:rsidRPr="00B30EDE">
        <w:rPr>
          <w:szCs w:val="24"/>
        </w:rPr>
        <w:t xml:space="preserve">. </w:t>
      </w:r>
      <w:r w:rsidR="006C5C47" w:rsidRPr="00B30EDE">
        <w:rPr>
          <w:szCs w:val="24"/>
        </w:rPr>
        <w:t xml:space="preserve">Ovakvim pristupom promjena ograničenja brzine utječe samo na vozila koja dolaze </w:t>
      </w:r>
      <w:r w:rsidR="00290B6D" w:rsidRPr="00B30EDE">
        <w:rPr>
          <w:szCs w:val="24"/>
        </w:rPr>
        <w:t xml:space="preserve">u zonu </w:t>
      </w:r>
      <w:r w:rsidR="006C5C47" w:rsidRPr="00B30EDE">
        <w:rPr>
          <w:szCs w:val="24"/>
        </w:rPr>
        <w:t>VSL</w:t>
      </w:r>
      <w:r w:rsidR="00290B6D" w:rsidRPr="00B30EDE">
        <w:rPr>
          <w:szCs w:val="24"/>
        </w:rPr>
        <w:t>-a</w:t>
      </w:r>
      <w:r w:rsidR="006C5C47" w:rsidRPr="00B30EDE">
        <w:rPr>
          <w:szCs w:val="24"/>
        </w:rPr>
        <w:t xml:space="preserve">, bez utjecaja na vozila koja se već nalaze u </w:t>
      </w:r>
      <w:r w:rsidR="00290B6D" w:rsidRPr="00B30EDE">
        <w:rPr>
          <w:szCs w:val="24"/>
        </w:rPr>
        <w:t>njoj</w:t>
      </w:r>
      <w:r w:rsidR="006C5C47" w:rsidRPr="00B30EDE">
        <w:rPr>
          <w:szCs w:val="24"/>
        </w:rPr>
        <w:t xml:space="preserve">. </w:t>
      </w:r>
      <w:r w:rsidR="00F85637" w:rsidRPr="00B30EDE">
        <w:rPr>
          <w:szCs w:val="24"/>
        </w:rPr>
        <w:t>Prilikom navedene primjene VSL</w:t>
      </w:r>
      <w:r w:rsidR="00290B6D" w:rsidRPr="00B30EDE">
        <w:rPr>
          <w:szCs w:val="24"/>
        </w:rPr>
        <w:t>-a,</w:t>
      </w:r>
      <w:r w:rsidR="00F85637" w:rsidRPr="00B30EDE">
        <w:rPr>
          <w:szCs w:val="24"/>
        </w:rPr>
        <w:t xml:space="preserve"> </w:t>
      </w:r>
      <w:r w:rsidR="004D117A" w:rsidRPr="00B30EDE">
        <w:rPr>
          <w:szCs w:val="24"/>
        </w:rPr>
        <w:t>dul</w:t>
      </w:r>
      <w:r w:rsidR="00290B6D" w:rsidRPr="00B30EDE">
        <w:rPr>
          <w:szCs w:val="24"/>
        </w:rPr>
        <w:t>je zone</w:t>
      </w:r>
      <w:r w:rsidR="6E5E2E60" w:rsidRPr="00B30EDE">
        <w:rPr>
          <w:szCs w:val="24"/>
        </w:rPr>
        <w:t xml:space="preserve"> VSL-a</w:t>
      </w:r>
      <w:r w:rsidR="00290B6D" w:rsidRPr="00B30EDE">
        <w:rPr>
          <w:szCs w:val="24"/>
        </w:rPr>
        <w:t xml:space="preserve"> </w:t>
      </w:r>
      <w:r w:rsidR="004D117A" w:rsidRPr="00B30EDE">
        <w:rPr>
          <w:szCs w:val="24"/>
        </w:rPr>
        <w:t>dovode do dužih kašnjenja i sporijeg sustava.</w:t>
      </w:r>
      <w:r w:rsidR="0090021B" w:rsidRPr="00B30EDE">
        <w:rPr>
          <w:szCs w:val="24"/>
        </w:rPr>
        <w:t xml:space="preserve"> </w:t>
      </w:r>
      <w:r w:rsidR="00B11AE1" w:rsidRPr="00B30EDE">
        <w:rPr>
          <w:szCs w:val="24"/>
        </w:rPr>
        <w:t xml:space="preserve">Prema </w:t>
      </w:r>
      <w:r w:rsidR="009E4F3D" w:rsidRPr="00F13DC4">
        <w:rPr>
          <w:szCs w:val="24"/>
        </w:rPr>
        <w:fldChar w:fldCharType="begin" w:fldLock="1"/>
      </w:r>
      <w:r w:rsidR="0011200B">
        <w:rPr>
          <w:szCs w:val="24"/>
        </w:rPr>
        <w:instrText>ADDIN CSL_CITATION {"citationItems":[{"id":"ITEM-1","itemData":{"author":[{"dropping-particle":"","family":"Müller","given":"Eduardo Rauh","non-dropping-particle":"","parse-names":false,"suffix":""},{"dropping-particle":"","family":"Carlson","given":"Rodrigo Castelan","non-dropping-particle":"","parse-names":false,"suffix":""},{"dropping-particle":"","family":"Kraus","given":"Werner","non-dropping-particle":"","parse-names":false,"suffix":""},{"dropping-particle":"","family":"Papageorgiou","given":"Markos","non-dropping-particle":"","parse-names":false,"suffix":""}],"id":"ITEM-1","issue":"1","issued":{"date-parts":[["2015"]]},"page":"512-523","title":"Microsimulation Analysis of Practical Aspects of Traffic Control With Variable Speed Limits","type":"article-journal","volume":"16"},"uris":["http://www.mendeley.com/documents/?uuid=2157ad47-2b04-4645-a90a-871f296951e1"]}],"mendeley":{"formattedCitation":"[7]","plainTextFormattedCitation":"[7]","previouslyFormattedCitation":"[13]"},"properties":{"noteIndex":0},"schema":"https://github.com/citation-style-language/schema/raw/master/csl-citation.json"}</w:instrText>
      </w:r>
      <w:r w:rsidR="009E4F3D" w:rsidRPr="00F13DC4">
        <w:rPr>
          <w:szCs w:val="24"/>
        </w:rPr>
        <w:fldChar w:fldCharType="separate"/>
      </w:r>
      <w:r w:rsidR="0011200B" w:rsidRPr="0011200B">
        <w:rPr>
          <w:noProof/>
          <w:szCs w:val="24"/>
        </w:rPr>
        <w:t>[7]</w:t>
      </w:r>
      <w:r w:rsidR="009E4F3D" w:rsidRPr="00F13DC4">
        <w:rPr>
          <w:szCs w:val="24"/>
        </w:rPr>
        <w:fldChar w:fldCharType="end"/>
      </w:r>
      <w:r w:rsidR="00B11AE1" w:rsidRPr="00F13DC4">
        <w:rPr>
          <w:szCs w:val="24"/>
        </w:rPr>
        <w:t xml:space="preserve"> n</w:t>
      </w:r>
      <w:r w:rsidR="00051206" w:rsidRPr="00F13DC4">
        <w:rPr>
          <w:szCs w:val="24"/>
        </w:rPr>
        <w:t>ajbolji</w:t>
      </w:r>
      <w:r w:rsidR="005E6D6F" w:rsidRPr="00F13DC4">
        <w:rPr>
          <w:szCs w:val="24"/>
        </w:rPr>
        <w:t xml:space="preserve"> </w:t>
      </w:r>
      <w:r w:rsidR="00051206" w:rsidRPr="00F13DC4">
        <w:rPr>
          <w:szCs w:val="24"/>
        </w:rPr>
        <w:t xml:space="preserve">rezultati </w:t>
      </w:r>
      <w:r w:rsidR="000449F4" w:rsidRPr="00F13DC4">
        <w:rPr>
          <w:szCs w:val="24"/>
        </w:rPr>
        <w:t xml:space="preserve">postignuti su na VSL </w:t>
      </w:r>
      <w:r w:rsidR="00290B6D" w:rsidRPr="00F13DC4">
        <w:rPr>
          <w:szCs w:val="24"/>
        </w:rPr>
        <w:t>zonama</w:t>
      </w:r>
      <w:r w:rsidR="000449F4" w:rsidRPr="00081DEB">
        <w:rPr>
          <w:szCs w:val="24"/>
        </w:rPr>
        <w:t xml:space="preserve"> manjim od 100 [m]</w:t>
      </w:r>
      <w:r w:rsidR="31014AFF" w:rsidRPr="00081DEB">
        <w:rPr>
          <w:szCs w:val="24"/>
        </w:rPr>
        <w:t xml:space="preserve"> za slučajeve vrlo zagušenih prometnih tokova gdje prosječne brzine padaju i ispod 40 [km/h]</w:t>
      </w:r>
      <w:r w:rsidR="00B15B3B" w:rsidRPr="00236534">
        <w:rPr>
          <w:szCs w:val="24"/>
        </w:rPr>
        <w:t>. Unatoč</w:t>
      </w:r>
      <w:r w:rsidR="002E2EC8" w:rsidRPr="00B30EDE">
        <w:rPr>
          <w:szCs w:val="24"/>
        </w:rPr>
        <w:t xml:space="preserve"> boljim </w:t>
      </w:r>
      <w:r w:rsidR="658EE2EE" w:rsidRPr="00B30EDE">
        <w:rPr>
          <w:szCs w:val="24"/>
        </w:rPr>
        <w:t xml:space="preserve">simulacijskih </w:t>
      </w:r>
      <w:r w:rsidR="002E2EC8" w:rsidRPr="00B30EDE">
        <w:rPr>
          <w:szCs w:val="24"/>
        </w:rPr>
        <w:t>rezultatima</w:t>
      </w:r>
      <w:r w:rsidR="288C6E2C" w:rsidRPr="00B30EDE">
        <w:rPr>
          <w:szCs w:val="24"/>
        </w:rPr>
        <w:t xml:space="preserve"> iz </w:t>
      </w:r>
      <w:r w:rsidR="00211714" w:rsidRPr="00F13DC4">
        <w:rPr>
          <w:szCs w:val="24"/>
        </w:rPr>
        <w:fldChar w:fldCharType="begin" w:fldLock="1"/>
      </w:r>
      <w:r w:rsidR="0011200B">
        <w:rPr>
          <w:szCs w:val="24"/>
        </w:rPr>
        <w:instrText>ADDIN CSL_CITATION {"citationItems":[{"id":"ITEM-1","itemData":{"author":[{"dropping-particle":"","family":"Müller","given":"Eduardo Rauh","non-dropping-particle":"","parse-names":false,"suffix":""},{"dropping-particle":"","family":"Carlson","given":"Rodrigo Castelan","non-dropping-particle":"","parse-names":false,"suffix":""},{"dropping-particle":"","family":"Kraus","given":"Werner","non-dropping-particle":"","parse-names":false,"suffix":""},{"dropping-particle":"","family":"Papageorgiou","given":"Markos","non-dropping-particle":"","parse-names":false,"suffix":""}],"id":"ITEM-1","issue":"1","issued":{"date-parts":[["2015"]]},"page":"512-523","title":"Microsimulation Analysis of Practical Aspects of Traffic Control With Variable Speed Limits","type":"article-journal","volume":"16"},"uris":["http://www.mendeley.com/documents/?uuid=2157ad47-2b04-4645-a90a-871f296951e1"]}],"mendeley":{"formattedCitation":"[7]","plainTextFormattedCitation":"[7]","previouslyFormattedCitation":"[13]"},"properties":{"noteIndex":0},"schema":"https://github.com/citation-style-language/schema/raw/master/csl-citation.json"}</w:instrText>
      </w:r>
      <w:r w:rsidR="00211714" w:rsidRPr="00F13DC4">
        <w:rPr>
          <w:szCs w:val="24"/>
        </w:rPr>
        <w:fldChar w:fldCharType="separate"/>
      </w:r>
      <w:r w:rsidR="0011200B" w:rsidRPr="0011200B">
        <w:rPr>
          <w:noProof/>
          <w:szCs w:val="24"/>
        </w:rPr>
        <w:t>[7]</w:t>
      </w:r>
      <w:r w:rsidR="00211714" w:rsidRPr="00F13DC4">
        <w:rPr>
          <w:szCs w:val="24"/>
        </w:rPr>
        <w:fldChar w:fldCharType="end"/>
      </w:r>
      <w:r w:rsidR="00C71507" w:rsidRPr="00F13DC4">
        <w:rPr>
          <w:szCs w:val="24"/>
        </w:rPr>
        <w:t xml:space="preserve"> </w:t>
      </w:r>
      <w:r w:rsidR="002E2EC8" w:rsidRPr="00B30EDE">
        <w:rPr>
          <w:szCs w:val="24"/>
        </w:rPr>
        <w:t xml:space="preserve">na </w:t>
      </w:r>
      <w:r w:rsidR="008A566E" w:rsidRPr="00B30EDE">
        <w:rPr>
          <w:szCs w:val="24"/>
        </w:rPr>
        <w:t xml:space="preserve">kratkim </w:t>
      </w:r>
      <w:r w:rsidR="00F96FEA">
        <w:rPr>
          <w:szCs w:val="24"/>
        </w:rPr>
        <w:t>vi</w:t>
      </w:r>
      <w:r w:rsidR="0099374F">
        <w:rPr>
          <w:szCs w:val="24"/>
        </w:rPr>
        <w:t>šestrukim</w:t>
      </w:r>
      <w:r w:rsidR="008A566E" w:rsidRPr="00B30EDE">
        <w:rPr>
          <w:szCs w:val="24"/>
        </w:rPr>
        <w:t xml:space="preserve"> </w:t>
      </w:r>
      <w:r w:rsidR="00DB0CD5">
        <w:rPr>
          <w:szCs w:val="24"/>
        </w:rPr>
        <w:t>uzastopnim</w:t>
      </w:r>
      <w:r w:rsidR="008A566E" w:rsidRPr="00B30EDE">
        <w:rPr>
          <w:szCs w:val="24"/>
        </w:rPr>
        <w:t xml:space="preserve"> </w:t>
      </w:r>
      <w:r w:rsidR="00290B6D" w:rsidRPr="00B30EDE">
        <w:rPr>
          <w:szCs w:val="24"/>
        </w:rPr>
        <w:t>zonama</w:t>
      </w:r>
      <w:r w:rsidR="008A566E" w:rsidRPr="00B30EDE">
        <w:rPr>
          <w:szCs w:val="24"/>
        </w:rPr>
        <w:t xml:space="preserve"> VSL</w:t>
      </w:r>
      <w:r w:rsidR="00290B6D" w:rsidRPr="00B30EDE">
        <w:rPr>
          <w:szCs w:val="24"/>
        </w:rPr>
        <w:t>-a</w:t>
      </w:r>
      <w:r w:rsidR="002E2EC8" w:rsidRPr="00B30EDE">
        <w:rPr>
          <w:szCs w:val="24"/>
        </w:rPr>
        <w:t>, u slučaju implementacije na terenu</w:t>
      </w:r>
      <w:r w:rsidR="00651F59" w:rsidRPr="00B30EDE">
        <w:rPr>
          <w:szCs w:val="24"/>
        </w:rPr>
        <w:t xml:space="preserve"> višestruki </w:t>
      </w:r>
      <w:r w:rsidR="00347D81">
        <w:rPr>
          <w:szCs w:val="24"/>
        </w:rPr>
        <w:t xml:space="preserve">usko razmaknuti </w:t>
      </w:r>
      <w:r w:rsidR="00651F59" w:rsidRPr="00B30EDE">
        <w:rPr>
          <w:szCs w:val="24"/>
        </w:rPr>
        <w:t>VMS</w:t>
      </w:r>
      <w:r w:rsidR="00DB0CD5">
        <w:rPr>
          <w:szCs w:val="24"/>
        </w:rPr>
        <w:t>-ovi</w:t>
      </w:r>
      <w:r w:rsidR="00D10090">
        <w:rPr>
          <w:szCs w:val="24"/>
        </w:rPr>
        <w:t xml:space="preserve"> </w:t>
      </w:r>
      <w:r w:rsidR="006E3AF1" w:rsidRPr="00B30EDE">
        <w:rPr>
          <w:szCs w:val="24"/>
        </w:rPr>
        <w:t>mogu dovesti do zbunjivanja vozača</w:t>
      </w:r>
      <w:r w:rsidR="007949F0" w:rsidRPr="00B30EDE">
        <w:rPr>
          <w:szCs w:val="24"/>
        </w:rPr>
        <w:t>.</w:t>
      </w:r>
    </w:p>
    <w:p w14:paraId="3CEC5C35" w14:textId="347780E5" w:rsidR="005F080E" w:rsidRPr="00B30EDE" w:rsidRDefault="005F080E" w:rsidP="00B121F0">
      <w:pPr>
        <w:spacing w:after="0"/>
        <w:ind w:firstLine="706"/>
        <w:rPr>
          <w:szCs w:val="24"/>
        </w:rPr>
      </w:pPr>
    </w:p>
    <w:p w14:paraId="75B83253" w14:textId="5C961B6E" w:rsidR="00B121F0" w:rsidRPr="00B30EDE" w:rsidRDefault="00052980" w:rsidP="00792F7D">
      <w:pPr>
        <w:pStyle w:val="Heading2"/>
      </w:pPr>
      <w:bookmarkStart w:id="18" w:name="_Toc75958964"/>
      <w:r w:rsidRPr="00B30EDE">
        <w:t xml:space="preserve">Potreba za </w:t>
      </w:r>
      <w:r w:rsidR="001171E2" w:rsidRPr="00B30EDE">
        <w:t>zonom</w:t>
      </w:r>
      <w:r w:rsidRPr="00B30EDE">
        <w:t xml:space="preserve"> ubrzanja</w:t>
      </w:r>
      <w:bookmarkEnd w:id="18"/>
    </w:p>
    <w:p w14:paraId="447E1CBE" w14:textId="77777777" w:rsidR="00B121F0" w:rsidRDefault="00B121F0" w:rsidP="00B121F0">
      <w:pPr>
        <w:ind w:firstLine="706"/>
      </w:pPr>
    </w:p>
    <w:p w14:paraId="0CE2E363" w14:textId="26DFBC48" w:rsidR="00BA1200" w:rsidRPr="00C717C0" w:rsidRDefault="2ACC280C" w:rsidP="2746F4E3">
      <w:r>
        <w:t xml:space="preserve">Kako bi vozila </w:t>
      </w:r>
      <w:r w:rsidR="678A129B">
        <w:t xml:space="preserve">bila u mogućnosti dostignuti kritičnu brzinu </w:t>
      </w:r>
      <w:r w:rsidR="0DCA3E6B">
        <w:t>u zoni</w:t>
      </w:r>
      <w:r w:rsidR="678A129B">
        <w:t xml:space="preserve"> usko</w:t>
      </w:r>
      <w:r w:rsidR="1BA994F7">
        <w:t xml:space="preserve">g </w:t>
      </w:r>
      <w:r w:rsidR="678A129B">
        <w:t>grl</w:t>
      </w:r>
      <w:r w:rsidR="27E6A28D">
        <w:t>a</w:t>
      </w:r>
      <w:r w:rsidR="678A129B">
        <w:t xml:space="preserve"> potrebno im je osigurati zonu ubrzanja</w:t>
      </w:r>
      <w:r w:rsidR="66D8F8BC">
        <w:t xml:space="preserve"> između VSL zone i </w:t>
      </w:r>
      <w:r w:rsidR="35A1554E">
        <w:t>uskog grla</w:t>
      </w:r>
      <w:r w:rsidR="678A129B">
        <w:t>.</w:t>
      </w:r>
      <w:r w:rsidR="6F9ED8BF">
        <w:t xml:space="preserve"> </w:t>
      </w:r>
      <w:r w:rsidR="0D24507F">
        <w:t xml:space="preserve">Duljina zone ubrzanja </w:t>
      </w:r>
      <w:r w:rsidR="5CCC8CD8">
        <w:t>znatno</w:t>
      </w:r>
      <w:r w:rsidR="0D24507F">
        <w:t xml:space="preserve"> utječe na </w:t>
      </w:r>
      <w:r w:rsidR="5CCC8CD8">
        <w:t xml:space="preserve">brzinu kojom vozilo pristiže u </w:t>
      </w:r>
      <w:r w:rsidR="3C1CF7E5">
        <w:t xml:space="preserve">zonu </w:t>
      </w:r>
      <w:r w:rsidR="7F4A7450">
        <w:t>zagušenja odnosno</w:t>
      </w:r>
      <w:r w:rsidR="3C1CF7E5">
        <w:t xml:space="preserve"> prometnog </w:t>
      </w:r>
      <w:r w:rsidR="5CCC8CD8">
        <w:t>usko</w:t>
      </w:r>
      <w:r w:rsidR="7E885486">
        <w:t>g</w:t>
      </w:r>
      <w:r w:rsidR="5CCC8CD8">
        <w:t xml:space="preserve"> grl</w:t>
      </w:r>
      <w:r w:rsidR="7E885486">
        <w:t>a</w:t>
      </w:r>
      <w:r w:rsidR="04AB22E9">
        <w:t>. P</w:t>
      </w:r>
      <w:r w:rsidR="1B1B5753">
        <w:t xml:space="preserve">rekratkom duljinom </w:t>
      </w:r>
      <w:r w:rsidR="04AB22E9">
        <w:t>zone ubrzanja</w:t>
      </w:r>
      <w:r w:rsidR="1B1B5753">
        <w:t xml:space="preserve"> onemogućuje se vozilu ubrzanje do kritične brzine uskog grla. </w:t>
      </w:r>
      <w:r w:rsidR="3CE29759">
        <w:t>Pristizanje vozila u</w:t>
      </w:r>
      <w:r w:rsidR="1B5DCC96">
        <w:t xml:space="preserve"> </w:t>
      </w:r>
      <w:r w:rsidR="1B1B5753">
        <w:t>usko grl</w:t>
      </w:r>
      <w:r w:rsidR="3CE29759">
        <w:t>o</w:t>
      </w:r>
      <w:r w:rsidR="1B1B5753">
        <w:t xml:space="preserve"> </w:t>
      </w:r>
      <w:r w:rsidR="1B5DCC96">
        <w:t>brzinom manjom</w:t>
      </w:r>
      <w:r w:rsidR="532F8B30">
        <w:t xml:space="preserve"> </w:t>
      </w:r>
      <w:r w:rsidR="1B5DCC96">
        <w:t xml:space="preserve">od kritične </w:t>
      </w:r>
      <w:r w:rsidR="3CE29759">
        <w:t>narušava se propusna moć uskog grla</w:t>
      </w:r>
      <w:r w:rsidR="7BDB9307">
        <w:t xml:space="preserve"> te se time </w:t>
      </w:r>
      <w:r w:rsidR="28F583F9">
        <w:t>smanjuj</w:t>
      </w:r>
      <w:r w:rsidR="5FA27557">
        <w:t>e</w:t>
      </w:r>
      <w:r w:rsidR="28F583F9">
        <w:t xml:space="preserve"> efikasnost </w:t>
      </w:r>
      <w:r w:rsidR="76368173">
        <w:t>VSL</w:t>
      </w:r>
      <w:r w:rsidR="6B8AB1FB">
        <w:t xml:space="preserve"> </w:t>
      </w:r>
      <w:r w:rsidR="4BE17721">
        <w:t xml:space="preserve">sustava. Sukladno tome </w:t>
      </w:r>
      <w:r w:rsidR="4ABAD040">
        <w:t xml:space="preserve">potrebno je odrediti optimalnu duljinu ili raspon duljina za </w:t>
      </w:r>
      <w:r w:rsidR="5A2793DE">
        <w:t>zonu</w:t>
      </w:r>
      <w:r w:rsidR="4ABAD040">
        <w:t xml:space="preserve"> ubrzanja </w:t>
      </w:r>
      <w:r w:rsidR="00BA1200">
        <w:fldChar w:fldCharType="begin" w:fldLock="1"/>
      </w:r>
      <w:r w:rsidR="00BA1200">
        <w:instrText>ADDIN CSL_CITATION {"citationItems":[{"id":"ITEM-1","itemData":{"author":[{"dropping-particle":"","family":"Müller","given":"Eduardo Rauh","non-dropping-particle":"","parse-names":false,"suffix":""},{"dropping-particle":"","family":"Carlson","given":"Rodrigo Castelan","non-dropping-particle":"","parse-names":false,"suffix":""},{"dropping-particle":"","family":"Kraus","given":"Werner","non-dropping-particle":"","parse-names":false,"suffix":""},{"dropping-particle":"","family":"Papageorgiou","given":"Markos","non-dropping-particle":"","parse-names":false,"suffix":""}],"id":"ITEM-1","issue":"1","issued":{"date-parts":[["2015"]]},"page":"512-523","title":"Microsimulation Analysis of Practical Aspects of Traffic Control With Variable Speed Limits","type":"article-journal","volume":"16"},"uris":["http://www.mendeley.com/documents/?uuid=2157ad47-2b04-4645-a90a-871f296951e1"]}],"mendeley":{"formattedCitation":"[7]","plainTextFormattedCitation":"[7]","previouslyFormattedCitation":"[13]"},"properties":{"noteIndex":0},"schema":"https://github.com/citation-style-language/schema/raw/master/csl-citation.json"}</w:instrText>
      </w:r>
      <w:r w:rsidR="00BA1200">
        <w:fldChar w:fldCharType="separate"/>
      </w:r>
      <w:r w:rsidR="30D281BC" w:rsidRPr="26C3C8D6">
        <w:rPr>
          <w:noProof/>
        </w:rPr>
        <w:t>[7]</w:t>
      </w:r>
      <w:r w:rsidR="00BA1200">
        <w:fldChar w:fldCharType="end"/>
      </w:r>
      <w:r w:rsidR="4ABAD040">
        <w:t xml:space="preserve">. Primjerom obrađenim u </w:t>
      </w:r>
      <w:r w:rsidR="00BA1200">
        <w:fldChar w:fldCharType="begin" w:fldLock="1"/>
      </w:r>
      <w:r w:rsidR="00BA1200">
        <w:instrText>ADDIN CSL_CITATION {"citationItems":[{"id":"ITEM-1","itemData":{"author":[{"dropping-particle":"","family":"Müller","given":"Eduardo Rauh","non-dropping-particle":"","parse-names":false,"suffix":""},{"dropping-particle":"","family":"Carlson","given":"Rodrigo Castelan","non-dropping-particle":"","parse-names":false,"suffix":""},{"dropping-particle":"","family":"Kraus","given":"Werner","non-dropping-particle":"","parse-names":false,"suffix":""},{"dropping-particle":"","family":"Papageorgiou","given":"Markos","non-dropping-particle":"","parse-names":false,"suffix":""}],"id":"ITEM-1","issue":"1","issued":{"date-parts":[["2015"]]},"page":"512-523","title":"Microsimulation Analysis of Practical Aspects of Traffic Control With Variable Speed Limits","type":"article-journal","volume":"16"},"uris":["http://www.mendeley.com/documents/?uuid=2157ad47-2b04-4645-a90a-871f296951e1"]}],"mendeley":{"formattedCitation":"[7]","plainTextFormattedCitation":"[7]","previouslyFormattedCitation":"[13]"},"properties":{"noteIndex":0},"schema":"https://github.com/citation-style-language/schema/raw/master/csl-citation.json"}</w:instrText>
      </w:r>
      <w:r w:rsidR="00BA1200">
        <w:fldChar w:fldCharType="separate"/>
      </w:r>
      <w:r w:rsidR="30D281BC" w:rsidRPr="26C3C8D6">
        <w:rPr>
          <w:noProof/>
        </w:rPr>
        <w:t>[7]</w:t>
      </w:r>
      <w:r w:rsidR="00BA1200">
        <w:fldChar w:fldCharType="end"/>
      </w:r>
      <w:r w:rsidR="739D34A9">
        <w:t xml:space="preserve"> pokazano je kako </w:t>
      </w:r>
      <w:r w:rsidR="435BB950">
        <w:t xml:space="preserve">su </w:t>
      </w:r>
      <w:r w:rsidR="739D34A9">
        <w:t xml:space="preserve">najbolji rezultati u pogledu </w:t>
      </w:r>
      <w:r w:rsidR="06ADB1CA">
        <w:t xml:space="preserve">smanjenja </w:t>
      </w:r>
      <w:r w:rsidR="739D34A9">
        <w:t>TTS-a</w:t>
      </w:r>
      <w:r w:rsidR="5A2793DE">
        <w:t xml:space="preserve"> </w:t>
      </w:r>
      <w:r w:rsidR="739D34A9">
        <w:t>postignuti</w:t>
      </w:r>
      <w:r w:rsidR="5A2793DE">
        <w:t xml:space="preserve"> </w:t>
      </w:r>
      <w:r w:rsidR="739D34A9">
        <w:t xml:space="preserve">s dužinom </w:t>
      </w:r>
      <w:r w:rsidR="5A2793DE">
        <w:t>zone</w:t>
      </w:r>
      <w:r w:rsidR="739D34A9">
        <w:t xml:space="preserve"> ubrzanja od 175 [m]</w:t>
      </w:r>
      <w:r w:rsidR="1E66EF73">
        <w:t>, jer su dulj</w:t>
      </w:r>
      <w:r w:rsidR="5A2793DE">
        <w:t>e</w:t>
      </w:r>
      <w:r w:rsidR="1E66EF73">
        <w:t xml:space="preserve"> </w:t>
      </w:r>
      <w:r w:rsidR="5A2793DE">
        <w:t>zone</w:t>
      </w:r>
      <w:r w:rsidR="1E66EF73">
        <w:t xml:space="preserve"> uzrokovala kašnjenja, dok krać</w:t>
      </w:r>
      <w:r w:rsidR="5A2793DE">
        <w:t xml:space="preserve">e zone </w:t>
      </w:r>
      <w:r w:rsidR="1E66EF73">
        <w:t>nisu bil</w:t>
      </w:r>
      <w:r w:rsidR="5A2793DE">
        <w:t>e</w:t>
      </w:r>
      <w:r w:rsidR="1E66EF73">
        <w:t xml:space="preserve"> </w:t>
      </w:r>
      <w:r w:rsidR="033275FA">
        <w:t xml:space="preserve">dovoljne duljine </w:t>
      </w:r>
      <w:r w:rsidR="1E66EF73">
        <w:t xml:space="preserve">da bi </w:t>
      </w:r>
      <w:r w:rsidR="04BCF872">
        <w:t xml:space="preserve">vozila </w:t>
      </w:r>
      <w:r w:rsidR="033275FA">
        <w:t xml:space="preserve">uspjela ubrzati do </w:t>
      </w:r>
      <w:r w:rsidR="04BCF872">
        <w:t>potrebn</w:t>
      </w:r>
      <w:r w:rsidR="033275FA">
        <w:t>e</w:t>
      </w:r>
      <w:r w:rsidR="1E66EF73">
        <w:t xml:space="preserve"> </w:t>
      </w:r>
      <w:r w:rsidR="033275FA">
        <w:t>kritične brzine prije ulaska u usko grlo</w:t>
      </w:r>
      <w:r w:rsidR="5A2793DE">
        <w:t>.</w:t>
      </w:r>
    </w:p>
    <w:p w14:paraId="21F0B441" w14:textId="77777777" w:rsidR="00052980" w:rsidRPr="00052980" w:rsidRDefault="00052980" w:rsidP="00052980"/>
    <w:p w14:paraId="6A379F9F" w14:textId="1D3CBBA8" w:rsidR="005F080E" w:rsidRDefault="002711C8" w:rsidP="005F080E">
      <w:r>
        <w:br w:type="page"/>
      </w:r>
    </w:p>
    <w:p w14:paraId="4A1A014B" w14:textId="1BBDBE94" w:rsidR="00AF2508" w:rsidRPr="00470E86" w:rsidRDefault="436537E5" w:rsidP="26C3C8D6">
      <w:pPr>
        <w:pStyle w:val="Glavninaslov"/>
        <w:numPr>
          <w:ilvl w:val="0"/>
          <w:numId w:val="8"/>
        </w:numPr>
      </w:pPr>
      <w:bookmarkStart w:id="19" w:name="_Toc75958965"/>
      <w:r w:rsidRPr="00470E86">
        <w:lastRenderedPageBreak/>
        <w:t>Jednostavni proporcionalni regulator ograničenja brzine</w:t>
      </w:r>
      <w:bookmarkEnd w:id="19"/>
    </w:p>
    <w:p w14:paraId="23D63CA4" w14:textId="77777777" w:rsidR="00AF2508" w:rsidRDefault="00AF2508" w:rsidP="00C75E5F">
      <w:pPr>
        <w:ind w:firstLine="0"/>
      </w:pPr>
    </w:p>
    <w:p w14:paraId="1BCABF5B" w14:textId="318D76E1" w:rsidR="00F036AF" w:rsidRPr="00C717C0" w:rsidRDefault="00694DCE" w:rsidP="00C75E5F">
      <w:pPr>
        <w:ind w:firstLine="0"/>
      </w:pPr>
      <w:r>
        <w:tab/>
      </w:r>
      <w:r w:rsidR="4948DF32">
        <w:t>SPSC-VSL</w:t>
      </w:r>
      <w:r w:rsidR="34A72083" w:rsidRPr="00C717C0">
        <w:rPr>
          <w:szCs w:val="24"/>
        </w:rPr>
        <w:t xml:space="preserve"> </w:t>
      </w:r>
      <w:r w:rsidR="2805E213" w:rsidRPr="26C3C8D6">
        <w:t xml:space="preserve">predstavlja jednostavniju inačicu regulatora promjenjivog ograničenja brzine zasnovanog </w:t>
      </w:r>
      <w:r w:rsidR="2C7AA3C0" w:rsidRPr="26C3C8D6">
        <w:t xml:space="preserve">na upravljanju tokova (engl. </w:t>
      </w:r>
      <w:r w:rsidR="2C7AA3C0" w:rsidRPr="26C3C8D6">
        <w:rPr>
          <w:i/>
          <w:iCs/>
        </w:rPr>
        <w:t xml:space="preserve">Mainline </w:t>
      </w:r>
      <w:r w:rsidR="1198EF82" w:rsidRPr="26C3C8D6">
        <w:rPr>
          <w:i/>
          <w:iCs/>
        </w:rPr>
        <w:t>V</w:t>
      </w:r>
      <w:r w:rsidR="2C7AA3C0" w:rsidRPr="26C3C8D6">
        <w:rPr>
          <w:i/>
          <w:iCs/>
        </w:rPr>
        <w:t xml:space="preserve">irtual </w:t>
      </w:r>
      <w:r w:rsidR="774B7E9D" w:rsidRPr="26C3C8D6">
        <w:rPr>
          <w:i/>
          <w:iCs/>
        </w:rPr>
        <w:t>M</w:t>
      </w:r>
      <w:r w:rsidR="2C7AA3C0" w:rsidRPr="26C3C8D6">
        <w:rPr>
          <w:i/>
          <w:iCs/>
        </w:rPr>
        <w:t>etering – MVM</w:t>
      </w:r>
      <w:r w:rsidR="2C7AA3C0" w:rsidRPr="00C717C0">
        <w:rPr>
          <w:szCs w:val="24"/>
        </w:rPr>
        <w:t>)</w:t>
      </w:r>
      <w:r w:rsidR="5F4044AD">
        <w:t xml:space="preserve"> </w:t>
      </w:r>
      <w:r>
        <w:fldChar w:fldCharType="begin"/>
      </w:r>
      <w:r w:rsidR="00C717C0" w:rsidRPr="00C717C0">
        <w:rPr>
          <w:szCs w:val="24"/>
        </w:rPr>
        <w:instrText>ADDIN CSL_CITATION {"citationItems":[{"id":"ITEM-1","itemData":{"ISBN":"978-953-243-081-3","author":[{"dropping-particle":"","family":"Gregurić","given":"Martin","non-dropping-particle":"","parse-names":false,"suffix":""},{"dropping-particle":"","family":"Ivanjko","given":"Edouard","non-dropping-particle":"","parse-names":false,"suffix":""},{"dropping-particle":"","family":"Korent","given":"Nino","non-dropping-particle":"","parse-names":false,"suffix":""},{"dropping-particle":"","family":"Kusić","given":"K","non-dropping-particle":"","parse-names":false,"suffix":""}],"container-title":"International Scientific Conference on Science and Transport Development (ZIRP 2016)","id":"ITEM-1","issued":{"date-parts":[["2016"]]},"page":"41-52","publisher":"Faculty of transport and traffic sciences","title":"Short Review of Approaches for Variable Speed Limit Control","type":"paper-conference"},"uris":["http://www.mendeley.com/documents/?uuid=9752560f-ad42-48d1-a879-323532d9e85d"]}],"mendeley":{"formattedCitation":"[3]","plainTextFormattedCitation":"[3]","previouslyFormattedCitation":"[3]"},"properties":{"noteIndex":0},"schema":"https://github.com/citation-style-language/schema/raw/master/csl-citation.json"}</w:instrText>
      </w:r>
      <w:r>
        <w:rPr>
          <w:szCs w:val="24"/>
        </w:rPr>
        <w:fldChar w:fldCharType="separate"/>
      </w:r>
      <w:r w:rsidR="5F4044AD" w:rsidRPr="26C3C8D6">
        <w:rPr>
          <w:noProof/>
        </w:rPr>
        <w:t>[3]</w:t>
      </w:r>
      <w:r>
        <w:fldChar w:fldCharType="end"/>
      </w:r>
      <w:r w:rsidR="18A46325">
        <w:t>.</w:t>
      </w:r>
      <w:r w:rsidR="764E25A4" w:rsidRPr="00C717C0">
        <w:rPr>
          <w:szCs w:val="24"/>
        </w:rPr>
        <w:t xml:space="preserve"> </w:t>
      </w:r>
      <w:r w:rsidR="2A93B7F1">
        <w:t xml:space="preserve">MVM regulator </w:t>
      </w:r>
      <w:r w:rsidR="3782F007">
        <w:t xml:space="preserve">koristi odnos </w:t>
      </w:r>
      <w:r w:rsidR="3D08B0A8">
        <w:t xml:space="preserve">protok – </w:t>
      </w:r>
      <w:r w:rsidR="3782F007">
        <w:t>brzina</w:t>
      </w:r>
      <w:r w:rsidR="3D08B0A8">
        <w:t xml:space="preserve"> (osnovni dijagram) </w:t>
      </w:r>
      <w:r w:rsidR="3782F007">
        <w:t>za mapiranje ograničenja brzine</w:t>
      </w:r>
      <w:r w:rsidR="384C30F8">
        <w:t>. Princip rada MVM</w:t>
      </w:r>
      <w:r w:rsidR="11B4A532">
        <w:t>-a</w:t>
      </w:r>
      <w:r w:rsidR="384C30F8">
        <w:t xml:space="preserve"> zasniva se na RM</w:t>
      </w:r>
      <w:r w:rsidR="11B4A532">
        <w:t>-u</w:t>
      </w:r>
      <w:r w:rsidR="384C30F8">
        <w:t xml:space="preserve">, odnosno </w:t>
      </w:r>
      <w:r w:rsidR="76541909">
        <w:t>povećanje</w:t>
      </w:r>
      <w:r w:rsidR="384C30F8">
        <w:t xml:space="preserve"> propusnost</w:t>
      </w:r>
      <w:r w:rsidR="5319A5D4">
        <w:t>i</w:t>
      </w:r>
      <w:r w:rsidR="384C30F8">
        <w:t xml:space="preserve"> gradske autoceste </w:t>
      </w:r>
      <w:r w:rsidR="76541909">
        <w:t xml:space="preserve">postiže se </w:t>
      </w:r>
      <w:r w:rsidR="384C30F8">
        <w:t>ograničavanjem protoka vozila s rampe u glavni tok</w:t>
      </w:r>
      <w:r w:rsidR="2425B0D6">
        <w:t xml:space="preserve"> </w:t>
      </w:r>
      <w:r>
        <w:fldChar w:fldCharType="begin"/>
      </w:r>
      <w:r w:rsidR="005D5FDC" w:rsidRPr="00C717C0">
        <w:rPr>
          <w:szCs w:val="24"/>
        </w:rPr>
        <w:instrText>ADDIN CSL_CITATION {"citationItems":[{"id":"ITEM-1","itemData":{"DOI":"10.1680/jtran.19.00069","abstract":" Variable speed limit control (VSLC) is one of the services from the domain of intelligent transport systems applied to alleviate or prevent congestion on urban motorways. The main idea of VSLC is to change the speed limit according to current traffic or weather in order to improve the traffic situation. Improvement of the traffic situation on urban motorways depends on the applied controller and its parameters. For this reason, the controllers chosen for implementation have to be tested in simulations using a realistic urban motorway segment, placement of sensors and traffic scenario, and a relevant set of control parameters. An analysis of two VSLC controllers, including the influence of their parameters on controller performance with respect to traffic and environmental aspects, is presented in this paper. To this end, an appropriate microscopic simulation framework was developed, the fundamental diagram of a simulated synthetic urban motorway segment was measured and traffic parameters, with vehicle emissions values, were obtained. The effectiveness of the two analysed controllers was compared based on the obtained simulation results. The results revealed that appropriate settings of the controller are crucial to ensure optimal use of urban motorways with minimum travel times and vehicle emissions. ","author":[{"dropping-particle":"","family":"Ivanjko","given":"Edouard","non-dropping-particle":"","parse-names":false,"suffix":""},{"dropping-particle":"","family":"Kušić","given":"Krešimir","non-dropping-particle":"","parse-names":false,"suffix":""},{"dropping-particle":"","family":"Gregurić","given":"Martin","non-dropping-particle":"","parse-names":false,"suffix":""}],"container-title":"Proceedings of the Institution of Civil Engineers - Transport","id":"ITEM-1","issue":"0","issued":{"date-parts":[["0"]]},"page":"1-13","title":"Simulational analysis of two controllers for variable speed limit control","type":"article-journal","volume":"0"},"uris":["http://www.mendeley.com/documents/?uuid=196d5e6e-b160-435d-9b11-2bb7af482018"]}],"mendeley":{"formattedCitation":"[14]","plainTextFormattedCitation":"[14]","previouslyFormattedCitation":"[14]"},"properties":{"noteIndex":0},"schema":"https://github.com/citation-style-language/schema/raw/master/csl-citation.json"}</w:instrText>
      </w:r>
      <w:r>
        <w:rPr>
          <w:szCs w:val="24"/>
        </w:rPr>
        <w:fldChar w:fldCharType="separate"/>
      </w:r>
      <w:r w:rsidR="2BF3653E" w:rsidRPr="26C3C8D6">
        <w:rPr>
          <w:noProof/>
        </w:rPr>
        <w:t>[14]</w:t>
      </w:r>
      <w:r>
        <w:fldChar w:fldCharType="end"/>
      </w:r>
      <w:r w:rsidR="384C30F8">
        <w:t xml:space="preserve">. </w:t>
      </w:r>
      <w:r w:rsidR="76903AF0">
        <w:t>Pri</w:t>
      </w:r>
      <w:r w:rsidR="00F6CFE7">
        <w:t xml:space="preserve"> </w:t>
      </w:r>
      <w:r w:rsidR="76903AF0">
        <w:t>tom</w:t>
      </w:r>
      <w:r w:rsidR="00F6CFE7">
        <w:t>e</w:t>
      </w:r>
      <w:r w:rsidR="76903AF0">
        <w:t xml:space="preserve"> kod MVM-a </w:t>
      </w:r>
      <w:r w:rsidR="28399AEE">
        <w:t>prethodni segment</w:t>
      </w:r>
      <w:r w:rsidR="76903AF0">
        <w:t xml:space="preserve"> </w:t>
      </w:r>
      <w:r w:rsidR="34DD655E">
        <w:t xml:space="preserve">autoceste </w:t>
      </w:r>
      <w:r w:rsidR="27560ADE" w:rsidRPr="00470E86">
        <w:rPr>
          <w:i/>
          <w:iCs/>
        </w:rPr>
        <w:t>i-1</w:t>
      </w:r>
      <w:r w:rsidR="27560ADE">
        <w:t xml:space="preserve"> </w:t>
      </w:r>
      <w:r w:rsidR="34DD655E">
        <w:t xml:space="preserve">predstavlja </w:t>
      </w:r>
      <w:r w:rsidR="7338015E">
        <w:t>„</w:t>
      </w:r>
      <w:r w:rsidR="34DD655E">
        <w:t>prilje</w:t>
      </w:r>
      <w:r w:rsidR="5CD6A992">
        <w:t xml:space="preserve">vnu </w:t>
      </w:r>
      <w:r w:rsidR="55FD5EBB">
        <w:t>prividnu</w:t>
      </w:r>
      <w:r w:rsidR="27560ADE">
        <w:t xml:space="preserve"> </w:t>
      </w:r>
      <w:r w:rsidR="5CD6A992">
        <w:t>rampu</w:t>
      </w:r>
      <w:r w:rsidR="7338015E">
        <w:t>“</w:t>
      </w:r>
      <w:r w:rsidR="5CD6A992">
        <w:t xml:space="preserve"> u sljedeći segment</w:t>
      </w:r>
      <w:r w:rsidR="7338015E">
        <w:t xml:space="preserve"> </w:t>
      </w:r>
      <w:r w:rsidR="55FD5EBB" w:rsidRPr="00470E86">
        <w:rPr>
          <w:i/>
          <w:iCs/>
        </w:rPr>
        <w:t>i</w:t>
      </w:r>
      <w:r w:rsidR="55FD5EBB">
        <w:t xml:space="preserve"> </w:t>
      </w:r>
      <w:r w:rsidR="6592E755">
        <w:t>koja</w:t>
      </w:r>
      <w:r w:rsidR="7338015E">
        <w:t xml:space="preserve"> </w:t>
      </w:r>
      <w:r w:rsidR="6592E755">
        <w:t xml:space="preserve">pomoću </w:t>
      </w:r>
      <w:r w:rsidR="63805146">
        <w:t>ograničenj</w:t>
      </w:r>
      <w:r w:rsidR="6592E755">
        <w:t>a</w:t>
      </w:r>
      <w:r w:rsidR="63805146">
        <w:t xml:space="preserve"> brzin</w:t>
      </w:r>
      <w:r w:rsidR="6592E755">
        <w:t>e</w:t>
      </w:r>
      <w:r w:rsidR="63805146">
        <w:t xml:space="preserve"> </w:t>
      </w:r>
      <w:r w:rsidR="7338015E">
        <w:t>upravlja</w:t>
      </w:r>
      <w:r w:rsidR="14847AA3">
        <w:t xml:space="preserve"> [3]</w:t>
      </w:r>
      <w:r w:rsidR="55FD5EBB">
        <w:t xml:space="preserve"> tokom </w:t>
      </w:r>
      <w:r w:rsidR="620ED7F4">
        <w:t xml:space="preserve">vozila </w:t>
      </w:r>
      <w:r w:rsidR="55FD5EBB">
        <w:t>koj</w:t>
      </w:r>
      <w:r w:rsidR="620ED7F4">
        <w:t>a</w:t>
      </w:r>
      <w:r w:rsidR="55FD5EBB">
        <w:t xml:space="preserve"> ulaz</w:t>
      </w:r>
      <w:r w:rsidR="620ED7F4">
        <w:t>e</w:t>
      </w:r>
      <w:r w:rsidR="55FD5EBB">
        <w:t xml:space="preserve"> u </w:t>
      </w:r>
      <w:r w:rsidR="708146E6">
        <w:t xml:space="preserve">nizvodni segment </w:t>
      </w:r>
      <w:r w:rsidR="708146E6" w:rsidRPr="00470E86">
        <w:rPr>
          <w:i/>
          <w:iCs/>
        </w:rPr>
        <w:t>i</w:t>
      </w:r>
      <w:r w:rsidR="146E602A">
        <w:t>. Na taj na</w:t>
      </w:r>
      <w:r w:rsidR="540853FA">
        <w:t>č</w:t>
      </w:r>
      <w:r w:rsidR="146E602A">
        <w:t>in MVM</w:t>
      </w:r>
      <w:r w:rsidR="708146E6">
        <w:t xml:space="preserve"> kontrolira</w:t>
      </w:r>
      <w:r w:rsidR="63805146">
        <w:t xml:space="preserve"> volumen prometa na </w:t>
      </w:r>
      <w:r w:rsidR="146E602A">
        <w:t>upravljanim segmentima autoceste</w:t>
      </w:r>
      <w:r w:rsidR="7338015E">
        <w:t>.</w:t>
      </w:r>
      <w:r w:rsidR="384C30F8">
        <w:t xml:space="preserve"> </w:t>
      </w:r>
      <w:r w:rsidR="0DA21E1A">
        <w:t xml:space="preserve">U odnosu na MVM, </w:t>
      </w:r>
      <w:r w:rsidR="139FC5C4" w:rsidRPr="26C3C8D6">
        <w:t xml:space="preserve">SPSC-VSL </w:t>
      </w:r>
      <w:r w:rsidR="0DA21E1A">
        <w:t xml:space="preserve">je </w:t>
      </w:r>
      <w:r w:rsidR="139FC5C4" w:rsidRPr="26C3C8D6">
        <w:t xml:space="preserve">jednostavan </w:t>
      </w:r>
      <w:r w:rsidR="58F6ED89">
        <w:t xml:space="preserve">regulator </w:t>
      </w:r>
      <w:r w:rsidR="139FC5C4" w:rsidRPr="26C3C8D6">
        <w:t xml:space="preserve">zasnivan na povratnoj vezi koji svojim mogućnostima može odgovoriti na promjene gustoće </w:t>
      </w:r>
      <w:r w:rsidR="483C35D3">
        <w:t xml:space="preserve">toka </w:t>
      </w:r>
      <w:r w:rsidR="139FC5C4" w:rsidRPr="26C3C8D6">
        <w:t xml:space="preserve">koje su nastale zbog zagušenja na upravljanim </w:t>
      </w:r>
      <w:r w:rsidR="483C35D3">
        <w:t xml:space="preserve">segmentima </w:t>
      </w:r>
      <w:r w:rsidR="139FC5C4" w:rsidRPr="26C3C8D6">
        <w:t>autoceste</w:t>
      </w:r>
      <w:r w:rsidR="7A693513">
        <w:t xml:space="preserve"> čime ne zahtjeva </w:t>
      </w:r>
      <w:r w:rsidR="483C35D3">
        <w:t xml:space="preserve">model </w:t>
      </w:r>
      <w:r w:rsidR="7A693513">
        <w:t>umjer</w:t>
      </w:r>
      <w:r w:rsidR="483C35D3">
        <w:t>enog</w:t>
      </w:r>
      <w:r w:rsidR="7A693513">
        <w:t xml:space="preserve"> osnovnog dijagrama</w:t>
      </w:r>
      <w:r w:rsidR="139FC5C4" w:rsidRPr="00C717C0">
        <w:rPr>
          <w:szCs w:val="24"/>
        </w:rPr>
        <w:t xml:space="preserve">. </w:t>
      </w:r>
      <w:r w:rsidR="42A0BE4F" w:rsidRPr="26C3C8D6">
        <w:t xml:space="preserve">Upravljanje ograničenjem brzine </w:t>
      </w:r>
      <w:r w:rsidR="0EDE213F" w:rsidRPr="26C3C8D6">
        <w:t xml:space="preserve">obično je aktivno kada je volumen glavnog prometnog toka visok. </w:t>
      </w:r>
      <w:r w:rsidR="2D6E8438" w:rsidRPr="26C3C8D6">
        <w:t>Bitna značajka regulatora namijenjenih VSL</w:t>
      </w:r>
      <w:r w:rsidR="185F7B23" w:rsidRPr="26C3C8D6">
        <w:t>-u</w:t>
      </w:r>
      <w:r w:rsidR="5BBD41A8" w:rsidRPr="26C3C8D6">
        <w:t xml:space="preserve"> je stabilan odziv u promjenjivim uvjetima prometnog toka</w:t>
      </w:r>
      <w:r w:rsidR="488F79FA" w:rsidRPr="00C717C0">
        <w:rPr>
          <w:szCs w:val="24"/>
        </w:rPr>
        <w:t xml:space="preserve"> </w:t>
      </w:r>
      <w:r w:rsidR="00193002" w:rsidRPr="00C717C0">
        <w:rPr>
          <w:szCs w:val="24"/>
        </w:rPr>
        <w:fldChar w:fldCharType="begin" w:fldLock="1"/>
      </w:r>
      <w:r w:rsidR="005D5FDC" w:rsidRPr="00C717C0">
        <w:rPr>
          <w:szCs w:val="24"/>
        </w:rPr>
        <w:instrText>ADDIN CSL_CITATION {"citationItems":[{"id":"ITEM-1","itemData":{"DOI":"10.1007/978-3-030-66464-0_2","ISBN":"978-3-030-66464-0","abstract":"Autonomous Vehicles (AVs) and Connected Autonomous Vehicles (CAVs) are being widely tested and rapidly developed over the past few years. With the development and increasing number of AVs and CAVs in mixed traffic flow, it is necessary to analyze their impact on traffic safety, flow, speed, fuel consumption, and emissions. Also, appropriate traffic control algorithms need to be developed before they can be fully implemented and integrated into the traffic environment. To do so, such mixed traffic flows must be simulated in various traffic scenarios. Traffic flow simulators paired with communication network simulators are commonly used to perform multiple simulations of such traffic flows. In this paper, three often used traffic simulators VISSIM, AIMSUN, and SUMO paired with network simulators NS-3 and OMNET++{\\thinspace}with their features to model AVs and CAVs in a simulation environment are analyzed. According to currently available and tested simulators in the research community, the most used ones were compared. Results of the synthesized technical aspects of each suggest that AIMSUN Next is more suitable for a less complex traffic model. At the same time, VISSIM is more suitable for a more complex traffic model.","author":[{"dropping-particle":"","family":"Vrbanić","given":"Filip","non-dropping-particle":"","parse-names":false,"suffix":""},{"dropping-particle":"","family":"Čakija","given":"Dino","non-dropping-particle":"","parse-names":false,"suffix":""},{"dropping-particle":"","family":"Kušić","given":"Krešimir","non-dropping-particle":"","parse-names":false,"suffix":""},{"dropping-particle":"","family":"Ivanjko","given":"Edouard","non-dropping-particle":"","parse-names":false,"suffix":""}],"container-title":"Transformation of Transportation","editor":[{"dropping-particle":"","family":"Petrović","given":"Marjana","non-dropping-particle":"","parse-names":false,"suffix":""},{"dropping-particle":"","family":"Novačko","given":"Luka","non-dropping-particle":"","parse-names":false,"suffix":""}],"id":"ITEM-1","issued":{"date-parts":[["2021"]]},"page":"15-30","publisher":"Springer International Publishing","publisher-place":"Cham","title":"Traffic Flow Simulators with Connected and Autonomous Vehicles: A Short Review","type":"chapter"},"uris":["http://www.mendeley.com/documents/?uuid=5f52316f-ca80-42cd-9cab-7425d9b80c4a"]}],"mendeley":{"formattedCitation":"[15]","plainTextFormattedCitation":"[15]","previouslyFormattedCitation":"[15]"},"properties":{"noteIndex":0},"schema":"https://github.com/citation-style-language/schema/raw/master/csl-citation.json"}</w:instrText>
      </w:r>
      <w:r w:rsidR="00193002" w:rsidRPr="00C717C0">
        <w:rPr>
          <w:szCs w:val="24"/>
        </w:rPr>
        <w:fldChar w:fldCharType="separate"/>
      </w:r>
      <w:r w:rsidR="2BF3653E" w:rsidRPr="26C3C8D6">
        <w:rPr>
          <w:noProof/>
        </w:rPr>
        <w:t>[15]</w:t>
      </w:r>
      <w:r w:rsidR="00193002" w:rsidRPr="00C717C0">
        <w:rPr>
          <w:szCs w:val="24"/>
        </w:rPr>
        <w:fldChar w:fldCharType="end"/>
      </w:r>
      <w:r w:rsidR="7CE34761" w:rsidRPr="00C717C0">
        <w:rPr>
          <w:szCs w:val="24"/>
        </w:rPr>
        <w:t>.</w:t>
      </w:r>
    </w:p>
    <w:p w14:paraId="61EAE719" w14:textId="77777777" w:rsidR="000727C7" w:rsidRDefault="000727C7" w:rsidP="00C75E5F">
      <w:pPr>
        <w:ind w:firstLine="0"/>
      </w:pPr>
    </w:p>
    <w:p w14:paraId="41D6CF2F" w14:textId="77777777" w:rsidR="00DB5527" w:rsidRDefault="36088434" w:rsidP="00DB5527">
      <w:pPr>
        <w:keepNext/>
        <w:ind w:firstLine="0"/>
      </w:pPr>
      <w:r>
        <w:rPr>
          <w:noProof/>
          <w:lang w:val="en-US"/>
        </w:rPr>
        <w:drawing>
          <wp:inline distT="0" distB="0" distL="0" distR="0" wp14:anchorId="76655C94" wp14:editId="438A28DD">
            <wp:extent cx="5760720" cy="1626235"/>
            <wp:effectExtent l="0" t="0" r="0" b="0"/>
            <wp:docPr id="3" name="Picture 3"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5">
                      <a:extLst>
                        <a:ext uri="{28A0092B-C50C-407E-A947-70E740481C1C}">
                          <a14:useLocalDpi xmlns:a14="http://schemas.microsoft.com/office/drawing/2010/main" val="0"/>
                        </a:ext>
                      </a:extLst>
                    </a:blip>
                    <a:stretch>
                      <a:fillRect/>
                    </a:stretch>
                  </pic:blipFill>
                  <pic:spPr>
                    <a:xfrm>
                      <a:off x="0" y="0"/>
                      <a:ext cx="5760720" cy="1626235"/>
                    </a:xfrm>
                    <a:prstGeom prst="rect">
                      <a:avLst/>
                    </a:prstGeom>
                  </pic:spPr>
                </pic:pic>
              </a:graphicData>
            </a:graphic>
          </wp:inline>
        </w:drawing>
      </w:r>
    </w:p>
    <w:p w14:paraId="1FB3F8B0" w14:textId="4530E48B" w:rsidR="00656556" w:rsidRPr="00470E86" w:rsidRDefault="00DB5527" w:rsidP="00402C2B">
      <w:pPr>
        <w:pStyle w:val="Caption"/>
        <w:spacing w:after="0"/>
        <w:jc w:val="center"/>
        <w:rPr>
          <w:color w:val="auto"/>
        </w:rPr>
      </w:pPr>
      <w:bookmarkStart w:id="20" w:name="_Toc75176941"/>
      <w:bookmarkStart w:id="21" w:name="_Toc75209116"/>
      <w:bookmarkStart w:id="22" w:name="_Toc75209144"/>
      <w:bookmarkStart w:id="23" w:name="_Toc75297217"/>
      <w:bookmarkStart w:id="24" w:name="_Toc75352582"/>
      <w:bookmarkStart w:id="25" w:name="_Toc75521452"/>
      <w:bookmarkStart w:id="26" w:name="_Toc75958917"/>
      <w:r w:rsidRPr="00470E86">
        <w:rPr>
          <w:color w:val="auto"/>
        </w:rPr>
        <w:t xml:space="preserve">Slika </w:t>
      </w:r>
      <w:r w:rsidRPr="00470E86">
        <w:rPr>
          <w:color w:val="auto"/>
        </w:rPr>
        <w:fldChar w:fldCharType="begin"/>
      </w:r>
      <w:r w:rsidRPr="00470E86">
        <w:rPr>
          <w:color w:val="auto"/>
        </w:rPr>
        <w:instrText>SEQ Slika \* ARABIC</w:instrText>
      </w:r>
      <w:r w:rsidRPr="00470E86">
        <w:rPr>
          <w:color w:val="auto"/>
        </w:rPr>
        <w:fldChar w:fldCharType="separate"/>
      </w:r>
      <w:r w:rsidR="00E12825">
        <w:rPr>
          <w:noProof/>
          <w:color w:val="auto"/>
        </w:rPr>
        <w:t>3</w:t>
      </w:r>
      <w:r w:rsidRPr="00470E86">
        <w:rPr>
          <w:color w:val="auto"/>
        </w:rPr>
        <w:fldChar w:fldCharType="end"/>
      </w:r>
      <w:r w:rsidRPr="00470E86">
        <w:rPr>
          <w:color w:val="auto"/>
        </w:rPr>
        <w:t xml:space="preserve">. </w:t>
      </w:r>
      <w:r w:rsidR="00785C42" w:rsidRPr="00470E86">
        <w:rPr>
          <w:color w:val="auto"/>
        </w:rPr>
        <w:t xml:space="preserve">Ilustracija </w:t>
      </w:r>
      <w:r w:rsidR="2409586F" w:rsidRPr="00470E86">
        <w:rPr>
          <w:color w:val="auto"/>
        </w:rPr>
        <w:t xml:space="preserve">dionice </w:t>
      </w:r>
      <w:r w:rsidR="00785C42" w:rsidRPr="00470E86">
        <w:rPr>
          <w:color w:val="auto"/>
        </w:rPr>
        <w:t>jedno</w:t>
      </w:r>
      <w:r w:rsidR="45901EFC" w:rsidRPr="00470E86">
        <w:rPr>
          <w:color w:val="auto"/>
        </w:rPr>
        <w:t xml:space="preserve">g </w:t>
      </w:r>
      <w:r w:rsidR="00785C42" w:rsidRPr="00470E86">
        <w:rPr>
          <w:color w:val="auto"/>
        </w:rPr>
        <w:t>smjer</w:t>
      </w:r>
      <w:r w:rsidR="529866DB" w:rsidRPr="00470E86">
        <w:rPr>
          <w:color w:val="auto"/>
        </w:rPr>
        <w:t>a</w:t>
      </w:r>
      <w:r w:rsidR="00785C42" w:rsidRPr="00470E86">
        <w:rPr>
          <w:color w:val="auto"/>
        </w:rPr>
        <w:t xml:space="preserve"> autoceste </w:t>
      </w:r>
      <w:r w:rsidR="00193002" w:rsidRPr="00470E86">
        <w:rPr>
          <w:color w:val="auto"/>
        </w:rPr>
        <w:t>podijeljene</w:t>
      </w:r>
      <w:r w:rsidR="00785C42" w:rsidRPr="00470E86">
        <w:rPr>
          <w:color w:val="auto"/>
        </w:rPr>
        <w:t xml:space="preserve"> u N segmenata</w:t>
      </w:r>
      <w:bookmarkEnd w:id="20"/>
      <w:bookmarkEnd w:id="21"/>
      <w:bookmarkEnd w:id="22"/>
      <w:bookmarkEnd w:id="23"/>
      <w:bookmarkEnd w:id="24"/>
      <w:bookmarkEnd w:id="25"/>
      <w:bookmarkEnd w:id="26"/>
    </w:p>
    <w:p w14:paraId="489E08BF" w14:textId="7D09140A" w:rsidR="00785C42" w:rsidRPr="00C717C0" w:rsidRDefault="00785C42" w:rsidP="00402C2B">
      <w:pPr>
        <w:ind w:firstLine="706"/>
        <w:jc w:val="center"/>
        <w:rPr>
          <w:i/>
          <w:iCs/>
        </w:rPr>
      </w:pPr>
      <w:r w:rsidRPr="00C717C0">
        <w:rPr>
          <w:i/>
          <w:iCs/>
        </w:rPr>
        <w:t xml:space="preserve">Izvor: </w:t>
      </w:r>
      <w:r w:rsidR="004E36B6" w:rsidRPr="00C717C0">
        <w:rPr>
          <w:i/>
          <w:iCs/>
        </w:rPr>
        <w:fldChar w:fldCharType="begin" w:fldLock="1"/>
      </w:r>
      <w:r w:rsidR="005D5FDC" w:rsidRPr="00C717C0">
        <w:rPr>
          <w:i/>
          <w:iCs/>
        </w:rPr>
        <w:instrText>ADDIN CSL_CITATION {"citationItems":[{"id":"ITEM-1","itemData":{"ISBN":"978-953-243-081-3","author":[{"dropping-particle":"","family":"Gregurić","given":"Martin","non-dropping-particle":"","parse-names":false,"suffix":""},{"dropping-particle":"","family":"Ivanjko","given":"Edouard","non-dropping-particle":"","parse-names":false,"suffix":""},{"dropping-particle":"","family":"Korent","given":"Nino","non-dropping-particle":"","parse-names":false,"suffix":""},{"dropping-particle":"","family":"Kusić","given":"K","non-dropping-particle":"","parse-names":false,"suffix":""}],"container-title":"International Scientific Conference on Science and Transport Development (ZIRP 2016)","id":"ITEM-1","issued":{"date-parts":[["2016"]]},"page":"41-52","publisher":"Faculty of transport and traffic sciences","title":"Short Review of Approaches for Variable Speed Limit Control","type":"paper-conference"},"uris":["http://www.mendeley.com/documents/?uuid=9752560f-ad42-48d1-a879-323532d9e85d"]}],"mendeley":{"formattedCitation":"[3]","plainTextFormattedCitation":"[3]","previouslyFormattedCitation":"[3]"},"properties":{"noteIndex":0},"schema":"https://github.com/citation-style-language/schema/raw/master/csl-citation.json"}</w:instrText>
      </w:r>
      <w:r w:rsidR="004E36B6" w:rsidRPr="00C717C0">
        <w:rPr>
          <w:i/>
          <w:iCs/>
        </w:rPr>
        <w:fldChar w:fldCharType="separate"/>
      </w:r>
      <w:r w:rsidR="005D5FDC" w:rsidRPr="00470E86">
        <w:rPr>
          <w:i/>
          <w:iCs/>
          <w:noProof/>
        </w:rPr>
        <w:t>[3]</w:t>
      </w:r>
      <w:r w:rsidR="004E36B6" w:rsidRPr="00C717C0">
        <w:rPr>
          <w:i/>
          <w:iCs/>
        </w:rPr>
        <w:fldChar w:fldCharType="end"/>
      </w:r>
    </w:p>
    <w:p w14:paraId="034020B4" w14:textId="06981DDD" w:rsidR="00DE199B" w:rsidRPr="00C717C0" w:rsidRDefault="00F036AF">
      <w:pPr>
        <w:rPr>
          <w:rFonts w:eastAsia="Calibri" w:cs="Arial"/>
          <w:szCs w:val="24"/>
        </w:rPr>
      </w:pPr>
      <w:r w:rsidRPr="00C717C0">
        <w:rPr>
          <w:szCs w:val="24"/>
        </w:rPr>
        <w:t xml:space="preserve">Uzme li </w:t>
      </w:r>
      <w:r w:rsidR="00F27C1D">
        <w:rPr>
          <w:szCs w:val="24"/>
        </w:rPr>
        <w:t>se</w:t>
      </w:r>
      <w:r w:rsidRPr="00C717C0">
        <w:rPr>
          <w:szCs w:val="24"/>
        </w:rPr>
        <w:t xml:space="preserve"> </w:t>
      </w:r>
      <w:r w:rsidR="00454B5D" w:rsidRPr="00C717C0">
        <w:rPr>
          <w:szCs w:val="24"/>
        </w:rPr>
        <w:t xml:space="preserve">za pretpostavku </w:t>
      </w:r>
      <w:r w:rsidRPr="00C717C0">
        <w:rPr>
          <w:szCs w:val="24"/>
        </w:rPr>
        <w:t xml:space="preserve">da je </w:t>
      </w:r>
      <w:r w:rsidR="00935F0E">
        <w:rPr>
          <w:szCs w:val="24"/>
        </w:rPr>
        <w:t>dionica</w:t>
      </w:r>
      <w:r w:rsidR="00935F0E" w:rsidRPr="00C717C0">
        <w:rPr>
          <w:szCs w:val="24"/>
        </w:rPr>
        <w:t xml:space="preserve"> </w:t>
      </w:r>
      <w:r w:rsidRPr="00C717C0">
        <w:rPr>
          <w:szCs w:val="24"/>
        </w:rPr>
        <w:t>autoceste podijeljen</w:t>
      </w:r>
      <w:r w:rsidR="00935F0E">
        <w:rPr>
          <w:szCs w:val="24"/>
        </w:rPr>
        <w:t>a</w:t>
      </w:r>
      <w:r w:rsidRPr="00C717C0">
        <w:rPr>
          <w:szCs w:val="24"/>
        </w:rPr>
        <w:t xml:space="preserve"> u </w:t>
      </w:r>
      <w:r w:rsidRPr="00470E86">
        <w:rPr>
          <w:i/>
          <w:iCs/>
          <w:szCs w:val="24"/>
        </w:rPr>
        <w:t>N</w:t>
      </w:r>
      <w:r w:rsidRPr="00C717C0">
        <w:rPr>
          <w:szCs w:val="24"/>
        </w:rPr>
        <w:t xml:space="preserve"> </w:t>
      </w:r>
      <w:r w:rsidR="00F94711" w:rsidRPr="00C717C0">
        <w:rPr>
          <w:szCs w:val="24"/>
        </w:rPr>
        <w:t xml:space="preserve">segmenata </w:t>
      </w:r>
      <w:r w:rsidR="00675173" w:rsidRPr="00C717C0">
        <w:rPr>
          <w:szCs w:val="24"/>
        </w:rPr>
        <w:t xml:space="preserve">(Slika </w:t>
      </w:r>
      <w:r w:rsidR="00802444" w:rsidRPr="00C717C0">
        <w:rPr>
          <w:szCs w:val="24"/>
        </w:rPr>
        <w:t>3</w:t>
      </w:r>
      <w:r w:rsidR="00675173" w:rsidRPr="00C717C0">
        <w:rPr>
          <w:szCs w:val="24"/>
        </w:rPr>
        <w:t>)</w:t>
      </w:r>
      <w:r w:rsidR="00A742B5" w:rsidRPr="00C717C0">
        <w:rPr>
          <w:szCs w:val="24"/>
        </w:rPr>
        <w:t xml:space="preserve">, i da se </w:t>
      </w:r>
      <w:r w:rsidR="00183C0E" w:rsidRPr="00C717C0">
        <w:rPr>
          <w:szCs w:val="24"/>
        </w:rPr>
        <w:t>zagušenje</w:t>
      </w:r>
      <w:r w:rsidR="00A742B5" w:rsidRPr="00C717C0">
        <w:rPr>
          <w:szCs w:val="24"/>
        </w:rPr>
        <w:t xml:space="preserve"> dogodilo</w:t>
      </w:r>
      <w:r w:rsidR="00183C0E" w:rsidRPr="00C717C0">
        <w:rPr>
          <w:szCs w:val="24"/>
        </w:rPr>
        <w:t xml:space="preserve"> </w:t>
      </w:r>
      <w:r w:rsidR="3F665B1C" w:rsidRPr="00C717C0">
        <w:rPr>
          <w:szCs w:val="24"/>
        </w:rPr>
        <w:t>u</w:t>
      </w:r>
      <w:r w:rsidR="00183C0E" w:rsidRPr="00C717C0">
        <w:rPr>
          <w:szCs w:val="24"/>
        </w:rPr>
        <w:t xml:space="preserve"> </w:t>
      </w:r>
      <w:r w:rsidR="00A742B5" w:rsidRPr="00C717C0">
        <w:rPr>
          <w:szCs w:val="24"/>
        </w:rPr>
        <w:t xml:space="preserve">segmentu </w:t>
      </w:r>
      <w:r w:rsidR="0016097E" w:rsidRPr="00C717C0">
        <w:rPr>
          <w:szCs w:val="24"/>
        </w:rPr>
        <w:t xml:space="preserve">autoceste </w:t>
      </w:r>
      <w:r w:rsidR="0016097E" w:rsidRPr="00470E86">
        <w:rPr>
          <w:i/>
          <w:iCs/>
          <w:szCs w:val="24"/>
        </w:rPr>
        <w:t>N</w:t>
      </w:r>
      <w:r w:rsidR="00BC39B1">
        <w:rPr>
          <w:szCs w:val="24"/>
        </w:rPr>
        <w:t>, tada g</w:t>
      </w:r>
      <w:r w:rsidR="00533C22" w:rsidRPr="00C717C0">
        <w:rPr>
          <w:szCs w:val="24"/>
        </w:rPr>
        <w:t xml:space="preserve">lavni </w:t>
      </w:r>
      <w:r w:rsidR="0016097E" w:rsidRPr="00C717C0">
        <w:rPr>
          <w:szCs w:val="24"/>
        </w:rPr>
        <w:t>segmenti</w:t>
      </w:r>
      <w:r w:rsidR="00533C22" w:rsidRPr="00C717C0">
        <w:rPr>
          <w:szCs w:val="24"/>
        </w:rPr>
        <w:t xml:space="preserve"> </w:t>
      </w:r>
      <w:r w:rsidR="005851AE" w:rsidRPr="00C717C0">
        <w:rPr>
          <w:szCs w:val="24"/>
        </w:rPr>
        <w:t xml:space="preserve">autoceste </w:t>
      </w:r>
      <w:r w:rsidR="00533C22" w:rsidRPr="00C717C0">
        <w:rPr>
          <w:szCs w:val="24"/>
        </w:rPr>
        <w:t>za upravljanje</w:t>
      </w:r>
      <w:r w:rsidR="00F146A5" w:rsidRPr="00C717C0">
        <w:rPr>
          <w:szCs w:val="24"/>
        </w:rPr>
        <w:t xml:space="preserve">, </w:t>
      </w:r>
      <w:r w:rsidR="00533C22" w:rsidRPr="00C717C0">
        <w:rPr>
          <w:szCs w:val="24"/>
        </w:rPr>
        <w:t xml:space="preserve">koji se nalaze </w:t>
      </w:r>
      <w:r w:rsidR="2FD2DC60" w:rsidRPr="00C717C0">
        <w:rPr>
          <w:szCs w:val="24"/>
        </w:rPr>
        <w:t>prije</w:t>
      </w:r>
      <w:r w:rsidR="00533C22" w:rsidRPr="00C717C0">
        <w:rPr>
          <w:szCs w:val="24"/>
        </w:rPr>
        <w:t xml:space="preserve"> </w:t>
      </w:r>
      <w:r w:rsidR="55708C93" w:rsidRPr="00C717C0">
        <w:rPr>
          <w:szCs w:val="24"/>
        </w:rPr>
        <w:t>segmenta</w:t>
      </w:r>
      <w:r w:rsidR="00533C22" w:rsidRPr="00C717C0">
        <w:rPr>
          <w:szCs w:val="24"/>
        </w:rPr>
        <w:t xml:space="preserve"> </w:t>
      </w:r>
      <w:r w:rsidR="00533C22" w:rsidRPr="00470E86">
        <w:rPr>
          <w:i/>
          <w:iCs/>
          <w:szCs w:val="24"/>
        </w:rPr>
        <w:t>N</w:t>
      </w:r>
      <w:r w:rsidR="00F146A5" w:rsidRPr="00C717C0">
        <w:rPr>
          <w:szCs w:val="24"/>
        </w:rPr>
        <w:t xml:space="preserve">, </w:t>
      </w:r>
      <w:r w:rsidR="003E3DCD" w:rsidRPr="00C717C0">
        <w:rPr>
          <w:szCs w:val="24"/>
        </w:rPr>
        <w:t>reagiraju na promjenu gustoće</w:t>
      </w:r>
      <w:r w:rsidR="003A5711" w:rsidRPr="00C717C0">
        <w:rPr>
          <w:szCs w:val="24"/>
        </w:rPr>
        <w:t xml:space="preserve"> na osnovu </w:t>
      </w:r>
      <w:r w:rsidR="0198623B" w:rsidRPr="00C717C0">
        <w:rPr>
          <w:szCs w:val="24"/>
        </w:rPr>
        <w:t xml:space="preserve">izraza </w:t>
      </w:r>
      <w:r w:rsidR="0011200B">
        <w:rPr>
          <w:szCs w:val="24"/>
        </w:rPr>
        <w:t>(</w:t>
      </w:r>
      <w:r w:rsidR="003A5711" w:rsidRPr="00C717C0">
        <w:rPr>
          <w:szCs w:val="24"/>
        </w:rPr>
        <w:t>1</w:t>
      </w:r>
      <w:r w:rsidR="0011200B">
        <w:rPr>
          <w:szCs w:val="24"/>
        </w:rPr>
        <w:t>)</w:t>
      </w:r>
      <w:r w:rsidR="00F0471D" w:rsidRPr="00C717C0">
        <w:rPr>
          <w:szCs w:val="24"/>
        </w:rPr>
        <w:t>.</w:t>
      </w:r>
      <w:r w:rsidR="00271FA9" w:rsidRPr="00C717C0">
        <w:rPr>
          <w:szCs w:val="24"/>
        </w:rPr>
        <w:t xml:space="preserve"> SPSC-VSL pokušava prilagoditi ograničenje brzine </w:t>
      </w:r>
      <w:r w:rsidR="53FB2868" w:rsidRPr="00C717C0">
        <w:rPr>
          <w:szCs w:val="24"/>
        </w:rPr>
        <w:t>prometnog</w:t>
      </w:r>
      <w:r w:rsidR="00271FA9" w:rsidRPr="00C717C0">
        <w:rPr>
          <w:szCs w:val="24"/>
        </w:rPr>
        <w:t xml:space="preserve"> toka</w:t>
      </w:r>
      <w:r w:rsidR="511502CA" w:rsidRPr="00C717C0">
        <w:rPr>
          <w:szCs w:val="24"/>
        </w:rPr>
        <w:t xml:space="preserve"> prije zagušenog segmenta</w:t>
      </w:r>
      <w:r w:rsidR="00271FA9" w:rsidRPr="00C717C0">
        <w:rPr>
          <w:szCs w:val="24"/>
        </w:rPr>
        <w:t xml:space="preserve"> u svrhu smanjivanja dotoka vozila u zagušeno područje autoceste i umanjivanja razlike izmjerene gustoće iz prethodnog</w:t>
      </w:r>
      <w:r w:rsidR="006E38F3">
        <w:rPr>
          <w:szCs w:val="24"/>
        </w:rPr>
        <w:t xml:space="preserve"> </w:t>
      </w:r>
      <w:r w:rsidR="006E38F3" w:rsidRPr="00470E86">
        <w:rPr>
          <w:i/>
          <w:iCs/>
          <w:szCs w:val="24"/>
        </w:rPr>
        <w:t>t-1</w:t>
      </w:r>
      <w:r w:rsidR="00271FA9" w:rsidRPr="00C717C0">
        <w:rPr>
          <w:szCs w:val="24"/>
        </w:rPr>
        <w:t xml:space="preserve"> </w:t>
      </w:r>
      <w:r w:rsidR="3E269917" w:rsidRPr="00C717C0">
        <w:rPr>
          <w:szCs w:val="24"/>
        </w:rPr>
        <w:t xml:space="preserve">i trenutnog </w:t>
      </w:r>
      <w:r w:rsidR="00271FA9" w:rsidRPr="00C717C0">
        <w:rPr>
          <w:szCs w:val="24"/>
        </w:rPr>
        <w:t>vremenskog koraka upravljanja</w:t>
      </w:r>
      <w:r w:rsidR="006E38F3">
        <w:rPr>
          <w:szCs w:val="24"/>
        </w:rPr>
        <w:t xml:space="preserve"> </w:t>
      </w:r>
      <w:r w:rsidR="006E38F3" w:rsidRPr="00470E86">
        <w:rPr>
          <w:i/>
          <w:iCs/>
          <w:szCs w:val="24"/>
        </w:rPr>
        <w:t>t</w:t>
      </w:r>
      <w:r w:rsidR="00271FA9" w:rsidRPr="00C717C0">
        <w:rPr>
          <w:szCs w:val="24"/>
        </w:rPr>
        <w:t xml:space="preserve"> </w:t>
      </w:r>
      <w:r w:rsidR="00271FA9" w:rsidRPr="00C717C0">
        <w:rPr>
          <w:szCs w:val="24"/>
        </w:rPr>
        <w:fldChar w:fldCharType="begin" w:fldLock="1"/>
      </w:r>
      <w:r w:rsidR="005D5FDC" w:rsidRPr="00C717C0">
        <w:rPr>
          <w:szCs w:val="24"/>
        </w:rPr>
        <w:instrText>ADDIN CSL_CITATION {"citationItems":[{"id":"ITEM-1","itemData":{"DOI":"10.1007/978-3-030-66464-0_2","ISBN":"978-3-030-66464-0","abstract":"Autonomous Vehicles (AVs) and Connected Autonomous Vehicles (CAVs) are being widely tested and rapidly developed over the past few years. With the development and increasing number of AVs and CAVs in mixed traffic flow, it is necessary to analyze their impact on traffic safety, flow, speed, fuel consumption, and emissions. Also, appropriate traffic control algorithms need to be developed before they can be fully implemented and integrated into the traffic environment. To do so, such mixed traffic flows must be simulated in various traffic scenarios. Traffic flow simulators paired with communication network simulators are commonly used to perform multiple simulations of such traffic flows. In this paper, three often used traffic simulators VISSIM, AIMSUN, and SUMO paired with network simulators NS-3 and OMNET++{\\thinspace}with their features to model AVs and CAVs in a simulation environment are analyzed. According to currently available and tested simulators in the research community, the most used ones were compared. Results of the synthesized technical aspects of each suggest that AIMSUN Next is more suitable for a less complex traffic model. At the same time, VISSIM is more suitable for a more complex traffic model.","author":[{"dropping-particle":"","family":"Vrbanić","given":"Filip","non-dropping-particle":"","parse-names":false,"suffix":""},{"dropping-particle":"","family":"Čakija","given":"Dino","non-dropping-particle":"","parse-names":false,"suffix":""},{"dropping-particle":"","family":"Kušić","given":"Krešimir","non-dropping-particle":"","parse-names":false,"suffix":""},{"dropping-particle":"","family":"Ivanjko","given":"Edouard","non-dropping-particle":"","parse-names":false,"suffix":""}],"container-title":"Transformation of Transportation","editor":[{"dropping-particle":"","family":"Petrović","given":"Marjana","non-dropping-particle":"","parse-names":false,"suffix":""},{"dropping-particle":"","family":"Novačko","given":"Luka","non-dropping-particle":"","parse-names":false,"suffix":""}],"id":"ITEM-1","issued":{"date-parts":[["2021"]]},"page":"15-30","publisher":"Springer International Publishing","publisher-place":"Cham","title":"Traffic Flow Simulators with Connected and Autonomous Vehicles: A Short Review","type":"chapter"},"uris":["http://www.mendeley.com/documents/?uuid=5f52316f-ca80-42cd-9cab-7425d9b80c4a"]}],"mendeley":{"formattedCitation":"[15]","plainTextFormattedCitation":"[15]","previouslyFormattedCitation":"[15]"},"properties":{"noteIndex":0},"schema":"https://github.com/citation-style-language/schema/raw/master/csl-citation.json"}</w:instrText>
      </w:r>
      <w:r w:rsidR="00271FA9" w:rsidRPr="00C717C0">
        <w:rPr>
          <w:szCs w:val="24"/>
        </w:rPr>
        <w:fldChar w:fldCharType="separate"/>
      </w:r>
      <w:r w:rsidR="002300B0" w:rsidRPr="00C717C0">
        <w:rPr>
          <w:noProof/>
          <w:szCs w:val="24"/>
        </w:rPr>
        <w:t>[15]</w:t>
      </w:r>
      <w:r w:rsidR="00271FA9" w:rsidRPr="00C717C0">
        <w:rPr>
          <w:szCs w:val="24"/>
        </w:rPr>
        <w:fldChar w:fldCharType="end"/>
      </w:r>
      <w:r w:rsidR="177BD65B" w:rsidRPr="00C717C0">
        <w:rPr>
          <w:szCs w:val="24"/>
        </w:rPr>
        <w:t>:</w:t>
      </w:r>
    </w:p>
    <w:p w14:paraId="3294D33E" w14:textId="6F0D6004" w:rsidR="005723E6" w:rsidRDefault="005723E6" w:rsidP="005723E6">
      <w:pPr>
        <w:pStyle w:val="Caption"/>
        <w:keepNext/>
      </w:pP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40"/>
        <w:gridCol w:w="6480"/>
        <w:gridCol w:w="1440"/>
      </w:tblGrid>
      <w:tr w:rsidR="00EF0DF6" w14:paraId="64523EC1" w14:textId="77777777" w:rsidTr="2746F4E3">
        <w:tc>
          <w:tcPr>
            <w:tcW w:w="1440" w:type="dxa"/>
          </w:tcPr>
          <w:p w14:paraId="6175DA81" w14:textId="77777777" w:rsidR="00EF0DF6" w:rsidRDefault="00EF0DF6">
            <w:pPr>
              <w:spacing w:line="259" w:lineRule="auto"/>
              <w:ind w:firstLine="0"/>
            </w:pPr>
          </w:p>
        </w:tc>
        <w:tc>
          <w:tcPr>
            <w:tcW w:w="6480" w:type="dxa"/>
          </w:tcPr>
          <w:p w14:paraId="014C69EC" w14:textId="14BE5BF6" w:rsidR="00EF0DF6" w:rsidRPr="006B54D4" w:rsidRDefault="00A9424B" w:rsidP="2746F4E3">
            <w:pPr>
              <w:spacing w:line="259" w:lineRule="auto"/>
              <w:ind w:firstLine="0"/>
              <w:jc w:val="center"/>
              <w:rPr>
                <w:rFonts w:cs="Times New Roman"/>
              </w:rPr>
            </w:pPr>
            <m:oMathPara>
              <m:oMath>
                <m:sSub>
                  <m:sSubPr>
                    <m:ctrlPr>
                      <w:rPr>
                        <w:rFonts w:ascii="Cambria Math" w:hAnsi="Cambria Math" w:cs="Times New Roman"/>
                        <w:i/>
                      </w:rPr>
                    </m:ctrlPr>
                  </m:sSubPr>
                  <m:e>
                    <m:acc>
                      <m:accPr>
                        <m:chr m:val="̅"/>
                        <m:ctrlPr>
                          <w:rPr>
                            <w:rFonts w:ascii="Cambria Math" w:hAnsi="Cambria Math" w:cs="Times New Roman"/>
                            <w:i/>
                          </w:rPr>
                        </m:ctrlPr>
                      </m:accPr>
                      <m:e>
                        <m:r>
                          <w:rPr>
                            <w:rFonts w:ascii="Cambria Math" w:hAnsi="Cambria Math" w:cs="Times New Roman"/>
                          </w:rPr>
                          <m:t>V</m:t>
                        </m:r>
                      </m:e>
                    </m:acc>
                  </m:e>
                  <m:sub>
                    <m:r>
                      <w:rPr>
                        <w:rFonts w:ascii="Cambria Math" w:hAnsi="Cambria Math" w:cs="Times New Roman"/>
                      </w:rPr>
                      <m:t>i</m:t>
                    </m:r>
                  </m:sub>
                </m:sSub>
                <m:d>
                  <m:dPr>
                    <m:ctrlPr>
                      <w:rPr>
                        <w:rFonts w:ascii="Cambria Math" w:hAnsi="Cambria Math" w:cs="Times New Roman"/>
                        <w:i/>
                      </w:rPr>
                    </m:ctrlPr>
                  </m:dPr>
                  <m:e>
                    <m:r>
                      <w:rPr>
                        <w:rFonts w:ascii="Cambria Math" w:hAnsi="Cambria Math" w:cs="Times New Roman"/>
                      </w:rPr>
                      <m:t>t</m:t>
                    </m:r>
                  </m:e>
                </m:d>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i</m:t>
                    </m:r>
                  </m:sub>
                </m:sSub>
                <m:d>
                  <m:dPr>
                    <m:ctrlPr>
                      <w:rPr>
                        <w:rFonts w:ascii="Cambria Math" w:hAnsi="Cambria Math" w:cs="Times New Roman"/>
                        <w:i/>
                      </w:rPr>
                    </m:ctrlPr>
                  </m:dPr>
                  <m:e>
                    <m:r>
                      <w:rPr>
                        <w:rFonts w:ascii="Cambria Math" w:hAnsi="Cambria Math" w:cs="Times New Roman"/>
                      </w:rPr>
                      <m:t>t-1</m:t>
                    </m:r>
                  </m:e>
                </m:d>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v</m:t>
                    </m:r>
                  </m:sub>
                </m:sSub>
                <m:r>
                  <w:rPr>
                    <w:rFonts w:ascii="Cambria Math" w:hAnsi="Cambria Math" w:cs="Times New Roman"/>
                  </w:rPr>
                  <m:t>[</m:t>
                </m:r>
                <m:nary>
                  <m:naryPr>
                    <m:chr m:val="∑"/>
                    <m:limLoc m:val="undOvr"/>
                    <m:ctrlPr>
                      <w:rPr>
                        <w:rFonts w:ascii="Cambria Math" w:hAnsi="Cambria Math" w:cs="Times New Roman"/>
                        <w:i/>
                      </w:rPr>
                    </m:ctrlPr>
                  </m:naryPr>
                  <m:sub>
                    <m:r>
                      <w:rPr>
                        <w:rFonts w:ascii="Cambria Math" w:hAnsi="Cambria Math" w:cs="Times New Roman"/>
                      </w:rPr>
                      <m:t>j=i+1</m:t>
                    </m:r>
                  </m:sub>
                  <m:sup>
                    <m:r>
                      <w:rPr>
                        <w:rFonts w:ascii="Cambria Math" w:hAnsi="Cambria Math" w:cs="Times New Roman"/>
                      </w:rPr>
                      <m:t>N+1</m:t>
                    </m:r>
                  </m:sup>
                  <m:e>
                    <m:sSub>
                      <m:sSubPr>
                        <m:ctrlPr>
                          <w:rPr>
                            <w:rFonts w:ascii="Cambria Math" w:hAnsi="Cambria Math" w:cs="Times New Roman"/>
                            <w:i/>
                          </w:rPr>
                        </m:ctrlPr>
                      </m:sSubPr>
                      <m:e>
                        <m:r>
                          <w:rPr>
                            <w:rFonts w:ascii="Cambria Math" w:hAnsi="Cambria Math" w:cs="Times New Roman"/>
                          </w:rPr>
                          <m:t>ρ</m:t>
                        </m:r>
                      </m:e>
                      <m:sub>
                        <m:r>
                          <w:rPr>
                            <w:rFonts w:ascii="Cambria Math" w:hAnsi="Cambria Math" w:cs="Times New Roman"/>
                          </w:rPr>
                          <m:t>j</m:t>
                        </m:r>
                      </m:sub>
                    </m:sSub>
                    <m:d>
                      <m:dPr>
                        <m:ctrlPr>
                          <w:rPr>
                            <w:rFonts w:ascii="Cambria Math" w:hAnsi="Cambria Math" w:cs="Times New Roman"/>
                            <w:i/>
                          </w:rPr>
                        </m:ctrlPr>
                      </m:dPr>
                      <m:e>
                        <m:r>
                          <w:rPr>
                            <w:rFonts w:ascii="Cambria Math" w:hAnsi="Cambria Math" w:cs="Times New Roman"/>
                          </w:rPr>
                          <m:t>t-1</m:t>
                        </m:r>
                      </m:e>
                    </m:d>
                    <m:r>
                      <w:rPr>
                        <w:rFonts w:ascii="Cambria Math" w:hAnsi="Cambria Math" w:cs="Times New Roman"/>
                      </w:rPr>
                      <m:t>-</m:t>
                    </m:r>
                    <m:nary>
                      <m:naryPr>
                        <m:chr m:val="∑"/>
                        <m:limLoc m:val="undOvr"/>
                        <m:ctrlPr>
                          <w:rPr>
                            <w:rFonts w:ascii="Cambria Math" w:hAnsi="Cambria Math" w:cs="Times New Roman"/>
                            <w:i/>
                          </w:rPr>
                        </m:ctrlPr>
                      </m:naryPr>
                      <m:sub>
                        <m:r>
                          <w:rPr>
                            <w:rFonts w:ascii="Cambria Math" w:hAnsi="Cambria Math" w:cs="Times New Roman"/>
                          </w:rPr>
                          <m:t>j=i+1</m:t>
                        </m:r>
                      </m:sub>
                      <m:sup>
                        <m:r>
                          <w:rPr>
                            <w:rFonts w:ascii="Cambria Math" w:hAnsi="Cambria Math" w:cs="Times New Roman"/>
                          </w:rPr>
                          <m:t>N+1</m:t>
                        </m:r>
                      </m:sup>
                      <m:e>
                        <m:sSub>
                          <m:sSubPr>
                            <m:ctrlPr>
                              <w:rPr>
                                <w:rFonts w:ascii="Cambria Math" w:hAnsi="Cambria Math" w:cs="Times New Roman"/>
                                <w:i/>
                              </w:rPr>
                            </m:ctrlPr>
                          </m:sSubPr>
                          <m:e>
                            <m:r>
                              <w:rPr>
                                <w:rFonts w:ascii="Cambria Math" w:hAnsi="Cambria Math" w:cs="Times New Roman"/>
                              </w:rPr>
                              <m:t>ρ</m:t>
                            </m:r>
                          </m:e>
                          <m:sub>
                            <m:r>
                              <w:rPr>
                                <w:rFonts w:ascii="Cambria Math" w:hAnsi="Cambria Math" w:cs="Times New Roman"/>
                              </w:rPr>
                              <m:t>j</m:t>
                            </m:r>
                          </m:sub>
                        </m:sSub>
                        <m:r>
                          <w:rPr>
                            <w:rFonts w:ascii="Cambria Math" w:hAnsi="Cambria Math" w:cs="Times New Roman"/>
                          </w:rPr>
                          <m:t>(t)],</m:t>
                        </m:r>
                      </m:e>
                    </m:nary>
                  </m:e>
                </m:nary>
              </m:oMath>
            </m:oMathPara>
          </w:p>
        </w:tc>
        <w:tc>
          <w:tcPr>
            <w:tcW w:w="1440" w:type="dxa"/>
            <w:vAlign w:val="center"/>
          </w:tcPr>
          <w:p w14:paraId="6B883B27" w14:textId="77777777" w:rsidR="00EF0DF6" w:rsidRDefault="00EF0DF6" w:rsidP="00990BD4">
            <w:pPr>
              <w:pStyle w:val="ListParagraph"/>
              <w:numPr>
                <w:ilvl w:val="0"/>
                <w:numId w:val="2"/>
              </w:numPr>
              <w:spacing w:line="259" w:lineRule="auto"/>
              <w:jc w:val="center"/>
            </w:pPr>
          </w:p>
        </w:tc>
      </w:tr>
    </w:tbl>
    <w:p w14:paraId="33B684FF" w14:textId="7279304B" w:rsidR="00BF7A92" w:rsidRDefault="00B21045">
      <w:pPr>
        <w:spacing w:line="259" w:lineRule="auto"/>
        <w:ind w:firstLine="0"/>
      </w:pPr>
      <w:r>
        <w:t xml:space="preserve"> </w:t>
      </w:r>
    </w:p>
    <w:p w14:paraId="1E47A72B" w14:textId="65DABA71" w:rsidR="00BC6B34" w:rsidRPr="00B30EDE" w:rsidRDefault="1CBC077F" w:rsidP="2746F4E3">
      <w:pPr>
        <w:ind w:firstLine="0"/>
        <w:rPr>
          <w:rFonts w:cs="Times New Roman"/>
        </w:rPr>
      </w:pPr>
      <w:r>
        <w:t>gdje je:</w:t>
      </w:r>
    </w:p>
    <w:p w14:paraId="4934DB61" w14:textId="1B96FF73" w:rsidR="00396CEA" w:rsidRPr="00081DEB" w:rsidRDefault="00A9424B" w:rsidP="00470E86">
      <w:pPr>
        <w:ind w:left="709" w:firstLine="0"/>
        <w:rPr>
          <w:rFonts w:eastAsiaTheme="minorEastAsia" w:cs="Times New Roman"/>
        </w:rPr>
      </w:pPr>
      <m:oMath>
        <m:sSub>
          <m:sSubPr>
            <m:ctrlPr>
              <w:rPr>
                <w:rFonts w:ascii="Cambria Math" w:hAnsi="Cambria Math" w:cs="Times New Roman"/>
                <w:i/>
              </w:rPr>
            </m:ctrlPr>
          </m:sSubPr>
          <m:e>
            <m:acc>
              <m:accPr>
                <m:chr m:val="̅"/>
                <m:ctrlPr>
                  <w:rPr>
                    <w:rFonts w:ascii="Cambria Math" w:hAnsi="Cambria Math" w:cs="Times New Roman"/>
                    <w:i/>
                  </w:rPr>
                </m:ctrlPr>
              </m:accPr>
              <m:e>
                <m:r>
                  <w:rPr>
                    <w:rFonts w:ascii="Cambria Math" w:hAnsi="Cambria Math" w:cs="Times New Roman"/>
                  </w:rPr>
                  <m:t>V</m:t>
                </m:r>
              </m:e>
            </m:acc>
          </m:e>
          <m:sub>
            <m:r>
              <w:rPr>
                <w:rFonts w:ascii="Cambria Math" w:hAnsi="Cambria Math" w:cs="Times New Roman"/>
              </w:rPr>
              <m:t>i</m:t>
            </m:r>
          </m:sub>
        </m:sSub>
        <m:d>
          <m:dPr>
            <m:ctrlPr>
              <w:rPr>
                <w:rFonts w:ascii="Cambria Math" w:hAnsi="Cambria Math" w:cs="Times New Roman"/>
                <w:i/>
              </w:rPr>
            </m:ctrlPr>
          </m:dPr>
          <m:e>
            <m:r>
              <w:rPr>
                <w:rFonts w:ascii="Cambria Math" w:hAnsi="Cambria Math" w:cs="Times New Roman"/>
              </w:rPr>
              <m:t>t</m:t>
            </m:r>
          </m:e>
        </m:d>
        <m:r>
          <w:rPr>
            <w:rFonts w:ascii="Cambria Math" w:hAnsi="Cambria Math" w:cs="Times New Roman"/>
          </w:rPr>
          <m:t xml:space="preserve"> </m:t>
        </m:r>
      </m:oMath>
      <w:r w:rsidR="00396CEA">
        <w:rPr>
          <w:rFonts w:eastAsiaTheme="minorEastAsia"/>
        </w:rPr>
        <w:t xml:space="preserve">– </w:t>
      </w:r>
      <w:r w:rsidR="00354D36">
        <w:rPr>
          <w:rFonts w:eastAsiaTheme="minorEastAsia"/>
        </w:rPr>
        <w:t xml:space="preserve">nova </w:t>
      </w:r>
      <w:r w:rsidR="00396CEA">
        <w:rPr>
          <w:rFonts w:eastAsiaTheme="minorEastAsia"/>
        </w:rPr>
        <w:t>vrijednost ograničenja brzine</w:t>
      </w:r>
      <w:r w:rsidR="00BC6B34" w:rsidRPr="00F13DC4">
        <w:rPr>
          <w:rFonts w:eastAsiaTheme="minorEastAsia" w:cs="Times New Roman"/>
        </w:rPr>
        <w:t>,</w:t>
      </w:r>
    </w:p>
    <w:p w14:paraId="5FE1EF2D" w14:textId="5797492B" w:rsidR="003B23A9" w:rsidRDefault="00A9424B" w:rsidP="00470E86">
      <w:pPr>
        <w:ind w:left="709" w:firstLine="0"/>
        <w:rPr>
          <w:rFonts w:eastAsiaTheme="minorEastAsia"/>
        </w:rPr>
      </w:pPr>
      <m:oMath>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i</m:t>
            </m:r>
          </m:sub>
        </m:sSub>
        <m:d>
          <m:dPr>
            <m:ctrlPr>
              <w:rPr>
                <w:rFonts w:ascii="Cambria Math" w:hAnsi="Cambria Math" w:cs="Times New Roman"/>
                <w:i/>
              </w:rPr>
            </m:ctrlPr>
          </m:dPr>
          <m:e>
            <m:r>
              <w:rPr>
                <w:rFonts w:ascii="Cambria Math" w:hAnsi="Cambria Math" w:cs="Times New Roman"/>
              </w:rPr>
              <m:t>t-1</m:t>
            </m:r>
          </m:e>
        </m:d>
        <m:r>
          <w:rPr>
            <w:rFonts w:ascii="Cambria Math" w:hAnsi="Cambria Math" w:cs="Times New Roman"/>
          </w:rPr>
          <m:t xml:space="preserve"> </m:t>
        </m:r>
      </m:oMath>
      <w:r w:rsidR="00396CEA">
        <w:rPr>
          <w:rFonts w:eastAsiaTheme="minorEastAsia"/>
        </w:rPr>
        <w:t xml:space="preserve">– vrijednost ograničenja brzine iz prethodnog vremenskog koraka </w:t>
      </w:r>
      <w:r w:rsidR="00396CEA" w:rsidRPr="00470E86">
        <w:rPr>
          <w:rFonts w:eastAsiaTheme="minorEastAsia"/>
          <w:i/>
        </w:rPr>
        <w:t>t-1</w:t>
      </w:r>
      <w:r w:rsidR="00BC6B34">
        <w:rPr>
          <w:rFonts w:eastAsiaTheme="minorEastAsia"/>
        </w:rPr>
        <w:t>,</w:t>
      </w:r>
    </w:p>
    <w:p w14:paraId="67FDD77D" w14:textId="132F653C" w:rsidR="00354D36" w:rsidRPr="00470E86" w:rsidRDefault="00A9424B" w:rsidP="00470E86">
      <w:pPr>
        <w:ind w:left="709" w:firstLine="0"/>
        <w:rPr>
          <w:rFonts w:eastAsiaTheme="minorEastAsia"/>
        </w:rPr>
      </w:pPr>
      <m:oMath>
        <m:sSub>
          <m:sSubPr>
            <m:ctrlPr>
              <w:rPr>
                <w:rFonts w:ascii="Cambria Math" w:eastAsiaTheme="minorEastAsia" w:hAnsi="Cambria Math"/>
                <w:i/>
              </w:rPr>
            </m:ctrlPr>
          </m:sSubPr>
          <m:e>
            <m:r>
              <w:rPr>
                <w:rFonts w:ascii="Cambria Math" w:eastAsiaTheme="minorEastAsia" w:hAnsi="Cambria Math"/>
              </w:rPr>
              <m:t>K</m:t>
            </m:r>
            <m:ctrlPr>
              <w:rPr>
                <w:rFonts w:ascii="Cambria Math" w:eastAsiaTheme="minorEastAsia" w:hAnsi="Cambria Math" w:cs="Times New Roman"/>
                <w:i/>
              </w:rPr>
            </m:ctrlPr>
          </m:e>
          <m:sub>
            <m:r>
              <w:rPr>
                <w:rFonts w:ascii="Cambria Math" w:eastAsiaTheme="minorEastAsia" w:hAnsi="Cambria Math"/>
              </w:rPr>
              <m:t>v</m:t>
            </m:r>
            <m:ctrlPr>
              <w:rPr>
                <w:rFonts w:ascii="Cambria Math" w:eastAsiaTheme="minorEastAsia" w:hAnsi="Cambria Math" w:cs="Times New Roman"/>
                <w:i/>
              </w:rPr>
            </m:ctrlPr>
          </m:sub>
        </m:sSub>
      </m:oMath>
      <w:r w:rsidR="00354D36">
        <w:rPr>
          <w:rFonts w:eastAsiaTheme="minorEastAsia"/>
        </w:rPr>
        <w:t xml:space="preserve"> – </w:t>
      </w:r>
      <w:r w:rsidR="00C25D64">
        <w:rPr>
          <w:rFonts w:eastAsiaTheme="minorEastAsia"/>
        </w:rPr>
        <w:t xml:space="preserve"> </w:t>
      </w:r>
      <w:r w:rsidR="00BC6B34">
        <w:rPr>
          <w:rFonts w:eastAsiaTheme="minorEastAsia"/>
        </w:rPr>
        <w:t>pozitivno proporcionalno povećanje,</w:t>
      </w:r>
    </w:p>
    <w:p w14:paraId="7AAE7967" w14:textId="7B1F15DF" w:rsidR="00BB1386" w:rsidRDefault="00A9424B" w:rsidP="00470E86">
      <w:pPr>
        <w:ind w:left="709" w:firstLine="0"/>
        <w:rPr>
          <w:rFonts w:eastAsiaTheme="minorEastAsia"/>
        </w:rPr>
      </w:pPr>
      <m:oMath>
        <m:sSub>
          <m:sSubPr>
            <m:ctrlPr>
              <w:rPr>
                <w:rFonts w:ascii="Cambria Math" w:hAnsi="Cambria Math" w:cs="Times New Roman"/>
                <w:i/>
              </w:rPr>
            </m:ctrlPr>
          </m:sSubPr>
          <m:e>
            <m:r>
              <w:rPr>
                <w:rFonts w:ascii="Cambria Math" w:hAnsi="Cambria Math" w:cs="Times New Roman"/>
              </w:rPr>
              <m:t>ρ</m:t>
            </m:r>
          </m:e>
          <m:sub>
            <m:r>
              <w:rPr>
                <w:rFonts w:ascii="Cambria Math" w:hAnsi="Cambria Math" w:cs="Times New Roman"/>
              </w:rPr>
              <m:t>j</m:t>
            </m:r>
          </m:sub>
        </m:sSub>
        <m:d>
          <m:dPr>
            <m:ctrlPr>
              <w:rPr>
                <w:rFonts w:ascii="Cambria Math" w:hAnsi="Cambria Math" w:cs="Times New Roman"/>
                <w:i/>
              </w:rPr>
            </m:ctrlPr>
          </m:dPr>
          <m:e>
            <m:r>
              <w:rPr>
                <w:rFonts w:ascii="Cambria Math" w:hAnsi="Cambria Math" w:cs="Times New Roman"/>
              </w:rPr>
              <m:t>t-1</m:t>
            </m:r>
          </m:e>
        </m:d>
      </m:oMath>
      <w:r w:rsidR="00BB1386">
        <w:rPr>
          <w:rFonts w:eastAsiaTheme="minorEastAsia"/>
        </w:rPr>
        <w:t xml:space="preserve"> </w:t>
      </w:r>
      <w:r w:rsidR="00306006">
        <w:rPr>
          <w:rFonts w:eastAsiaTheme="minorEastAsia"/>
        </w:rPr>
        <w:t>–</w:t>
      </w:r>
      <w:r w:rsidR="00234DAA">
        <w:rPr>
          <w:rFonts w:eastAsiaTheme="minorEastAsia"/>
        </w:rPr>
        <w:t xml:space="preserve"> </w:t>
      </w:r>
      <w:r w:rsidR="00306006">
        <w:rPr>
          <w:rFonts w:eastAsiaTheme="minorEastAsia"/>
        </w:rPr>
        <w:t xml:space="preserve">razlika zbroja izmjerenih gustoća </w:t>
      </w:r>
      <w:r w:rsidR="001A5CD5" w:rsidRPr="00F13DC4">
        <w:rPr>
          <w:rFonts w:eastAsiaTheme="minorEastAsia" w:cs="Times New Roman"/>
        </w:rPr>
        <w:t xml:space="preserve">iz prethodnog vremenskog koraka </w:t>
      </w:r>
      <w:r w:rsidR="001A5CD5" w:rsidRPr="00470E86">
        <w:rPr>
          <w:rFonts w:eastAsiaTheme="minorEastAsia"/>
          <w:i/>
        </w:rPr>
        <w:t>t-1</w:t>
      </w:r>
      <w:r w:rsidR="00BC6B34">
        <w:rPr>
          <w:rFonts w:eastAsiaTheme="minorEastAsia"/>
        </w:rPr>
        <w:t>,</w:t>
      </w:r>
    </w:p>
    <w:p w14:paraId="42C076E1" w14:textId="162B5E0A" w:rsidR="00C717C0" w:rsidRPr="00470E86" w:rsidRDefault="00A9424B" w:rsidP="00470E86">
      <w:pPr>
        <w:ind w:left="709" w:firstLine="0"/>
        <w:rPr>
          <w:rFonts w:eastAsiaTheme="minorEastAsia"/>
        </w:rPr>
      </w:pPr>
      <m:oMath>
        <m:sSub>
          <m:sSubPr>
            <m:ctrlPr>
              <w:rPr>
                <w:rFonts w:ascii="Cambria Math" w:hAnsi="Cambria Math" w:cs="Times New Roman"/>
                <w:i/>
              </w:rPr>
            </m:ctrlPr>
          </m:sSubPr>
          <m:e>
            <m:r>
              <w:rPr>
                <w:rFonts w:ascii="Cambria Math" w:hAnsi="Cambria Math" w:cs="Times New Roman"/>
              </w:rPr>
              <m:t>ρ</m:t>
            </m:r>
          </m:e>
          <m:sub>
            <m:r>
              <w:rPr>
                <w:rFonts w:ascii="Cambria Math" w:hAnsi="Cambria Math" w:cs="Times New Roman"/>
              </w:rPr>
              <m:t>j</m:t>
            </m:r>
          </m:sub>
        </m:sSub>
        <m:r>
          <w:rPr>
            <w:rFonts w:ascii="Cambria Math" w:hAnsi="Cambria Math" w:cs="Times New Roman"/>
          </w:rPr>
          <m:t>(t)</m:t>
        </m:r>
      </m:oMath>
      <w:r w:rsidR="00486DD6">
        <w:rPr>
          <w:rFonts w:eastAsiaTheme="minorEastAsia"/>
        </w:rPr>
        <w:t xml:space="preserve"> – razlika zbroja izmjerenih gustoća iz trenutnog vremenskog korak</w:t>
      </w:r>
      <w:r w:rsidR="00486DD6" w:rsidRPr="00F13DC4">
        <w:rPr>
          <w:rFonts w:eastAsiaTheme="minorEastAsia" w:cs="Times New Roman"/>
        </w:rPr>
        <w:t xml:space="preserve">a </w:t>
      </w:r>
      <w:r w:rsidR="00486DD6" w:rsidRPr="00470E86">
        <w:rPr>
          <w:rFonts w:eastAsiaTheme="minorEastAsia"/>
          <w:i/>
        </w:rPr>
        <w:t>t</w:t>
      </w:r>
      <w:r w:rsidR="00BC6B34">
        <w:rPr>
          <w:rFonts w:eastAsiaTheme="minorEastAsia"/>
        </w:rPr>
        <w:t>.</w:t>
      </w:r>
    </w:p>
    <w:p w14:paraId="66D25935" w14:textId="2A64DE27" w:rsidR="000631AB" w:rsidRPr="00F13DC4" w:rsidRDefault="00C717C0" w:rsidP="00C717C0">
      <w:pPr>
        <w:ind w:firstLine="0"/>
        <w:rPr>
          <w:rFonts w:cs="Times New Roman"/>
          <w:szCs w:val="24"/>
        </w:rPr>
      </w:pPr>
      <w:r w:rsidRPr="00B30EDE">
        <w:rPr>
          <w:rFonts w:cs="Times New Roman"/>
        </w:rPr>
        <w:tab/>
      </w:r>
      <w:r w:rsidR="7386B627" w:rsidRPr="26C3C8D6">
        <w:rPr>
          <w:rFonts w:cs="Times New Roman"/>
        </w:rPr>
        <w:t xml:space="preserve">Da bi se ostvarilo upravljanje, SPSC-VSL generira upravljački signal svakih </w:t>
      </w:r>
      <w:r w:rsidR="7386B627" w:rsidRPr="26C3C8D6">
        <w:rPr>
          <w:rFonts w:cs="Times New Roman"/>
          <w:i/>
          <w:iCs/>
        </w:rPr>
        <w:t>t</w:t>
      </w:r>
      <w:r w:rsidR="7386B627" w:rsidRPr="26C3C8D6">
        <w:rPr>
          <w:rFonts w:cs="Times New Roman"/>
        </w:rPr>
        <w:t xml:space="preserve"> sekundi prema izrazu </w:t>
      </w:r>
      <m:oMath>
        <m:r>
          <w:rPr>
            <w:rFonts w:ascii="Cambria Math" w:hAnsi="Cambria Math" w:cs="Times New Roman"/>
            <w:szCs w:val="24"/>
          </w:rPr>
          <m:t>t=</m:t>
        </m:r>
        <m:sSub>
          <m:sSubPr>
            <m:ctrlPr>
              <w:rPr>
                <w:rFonts w:ascii="Cambria Math" w:hAnsi="Cambria Math" w:cs="Times New Roman"/>
                <w:i/>
                <w:szCs w:val="24"/>
              </w:rPr>
            </m:ctrlPr>
          </m:sSubPr>
          <m:e>
            <m:r>
              <w:rPr>
                <w:rFonts w:ascii="Cambria Math" w:hAnsi="Cambria Math" w:cs="Times New Roman"/>
                <w:szCs w:val="24"/>
              </w:rPr>
              <m:t>N</m:t>
            </m:r>
          </m:e>
          <m:sub>
            <m:r>
              <w:rPr>
                <w:rFonts w:ascii="Cambria Math" w:hAnsi="Cambria Math" w:cs="Times New Roman"/>
                <w:szCs w:val="24"/>
              </w:rPr>
              <m:t>c</m:t>
            </m:r>
          </m:sub>
        </m:sSub>
        <m:r>
          <w:rPr>
            <w:rFonts w:ascii="Cambria Math" w:hAnsi="Cambria Math" w:cs="Times New Roman"/>
            <w:szCs w:val="24"/>
          </w:rPr>
          <m:t>*</m:t>
        </m:r>
        <m:sSub>
          <m:sSubPr>
            <m:ctrlPr>
              <w:rPr>
                <w:rFonts w:ascii="Cambria Math" w:hAnsi="Cambria Math" w:cs="Times New Roman"/>
                <w:i/>
                <w:szCs w:val="24"/>
              </w:rPr>
            </m:ctrlPr>
          </m:sSubPr>
          <m:e>
            <m:r>
              <w:rPr>
                <w:rFonts w:ascii="Cambria Math" w:hAnsi="Cambria Math" w:cs="Times New Roman"/>
                <w:szCs w:val="24"/>
              </w:rPr>
              <m:t>t</m:t>
            </m:r>
          </m:e>
          <m:sub>
            <m:r>
              <w:rPr>
                <w:rFonts w:ascii="Cambria Math" w:hAnsi="Cambria Math" w:cs="Times New Roman"/>
                <w:szCs w:val="24"/>
              </w:rPr>
              <m:t>0</m:t>
            </m:r>
          </m:sub>
        </m:sSub>
      </m:oMath>
      <w:r w:rsidR="7386B627" w:rsidRPr="26C3C8D6">
        <w:rPr>
          <w:rFonts w:cs="Times New Roman"/>
        </w:rPr>
        <w:t xml:space="preserve">, gdje </w:t>
      </w:r>
      <w:r w:rsidR="7386B627" w:rsidRPr="26C3C8D6">
        <w:rPr>
          <w:rFonts w:cs="Times New Roman"/>
          <w:i/>
          <w:iCs/>
        </w:rPr>
        <w:t>t</w:t>
      </w:r>
      <w:r w:rsidR="7386B627" w:rsidRPr="26C3C8D6">
        <w:rPr>
          <w:rFonts w:cs="Times New Roman"/>
          <w:i/>
          <w:iCs/>
          <w:vertAlign w:val="subscript"/>
        </w:rPr>
        <w:t>0</w:t>
      </w:r>
      <w:r w:rsidR="7386B627" w:rsidRPr="26C3C8D6">
        <w:rPr>
          <w:rFonts w:cs="Times New Roman"/>
        </w:rPr>
        <w:t xml:space="preserve"> označava vrijeme uzrokovanja, a </w:t>
      </w:r>
      <w:r w:rsidR="7386B627" w:rsidRPr="26C3C8D6">
        <w:rPr>
          <w:rFonts w:cs="Times New Roman"/>
          <w:i/>
          <w:iCs/>
        </w:rPr>
        <w:t>N</w:t>
      </w:r>
      <w:r w:rsidR="7386B627" w:rsidRPr="26C3C8D6">
        <w:rPr>
          <w:rFonts w:cs="Times New Roman"/>
          <w:i/>
          <w:iCs/>
          <w:vertAlign w:val="subscript"/>
        </w:rPr>
        <w:t>c</w:t>
      </w:r>
      <w:r w:rsidR="7386B627" w:rsidRPr="26C3C8D6">
        <w:rPr>
          <w:rFonts w:cs="Times New Roman"/>
        </w:rPr>
        <w:t xml:space="preserve"> pozitivan cijeli broj (engl. </w:t>
      </w:r>
      <w:r w:rsidR="78C05887" w:rsidRPr="26C3C8D6">
        <w:rPr>
          <w:rFonts w:cs="Times New Roman"/>
          <w:i/>
          <w:iCs/>
        </w:rPr>
        <w:t>P</w:t>
      </w:r>
      <w:r w:rsidR="7386B627" w:rsidRPr="26C3C8D6">
        <w:rPr>
          <w:rFonts w:cs="Times New Roman"/>
          <w:i/>
          <w:iCs/>
        </w:rPr>
        <w:t xml:space="preserve">ositive </w:t>
      </w:r>
      <w:r w:rsidR="24FDC8F5" w:rsidRPr="26C3C8D6">
        <w:rPr>
          <w:rFonts w:cs="Times New Roman"/>
          <w:i/>
          <w:iCs/>
        </w:rPr>
        <w:t>D</w:t>
      </w:r>
      <w:r w:rsidR="7386B627" w:rsidRPr="26C3C8D6">
        <w:rPr>
          <w:rFonts w:cs="Times New Roman"/>
          <w:i/>
          <w:iCs/>
        </w:rPr>
        <w:t xml:space="preserve">esign </w:t>
      </w:r>
      <w:r w:rsidR="41226C5B" w:rsidRPr="26C3C8D6">
        <w:rPr>
          <w:rFonts w:cs="Times New Roman"/>
          <w:i/>
          <w:iCs/>
        </w:rPr>
        <w:t>I</w:t>
      </w:r>
      <w:r w:rsidR="7386B627" w:rsidRPr="26C3C8D6">
        <w:rPr>
          <w:rFonts w:cs="Times New Roman"/>
          <w:i/>
          <w:iCs/>
        </w:rPr>
        <w:t>nteger</w:t>
      </w:r>
      <w:r w:rsidR="7386B627" w:rsidRPr="26C3C8D6">
        <w:rPr>
          <w:rFonts w:cs="Times New Roman"/>
        </w:rPr>
        <w:t xml:space="preserve">). Upravljanje SPSC-VSL zasniva na aktivnosti upravljačke varijable </w:t>
      </w:r>
      <w:r w:rsidR="7386B627" w:rsidRPr="26C3C8D6">
        <w:rPr>
          <w:rFonts w:cs="Times New Roman"/>
          <w:i/>
          <w:iCs/>
        </w:rPr>
        <w:t>C</w:t>
      </w:r>
      <w:r w:rsidR="7386B627" w:rsidRPr="26C3C8D6">
        <w:rPr>
          <w:rFonts w:cs="Times New Roman"/>
          <w:i/>
          <w:iCs/>
          <w:vertAlign w:val="subscript"/>
        </w:rPr>
        <w:t xml:space="preserve">i </w:t>
      </w:r>
      <w:r w:rsidRPr="26C3C8D6">
        <w:rPr>
          <w:rFonts w:cs="Times New Roman"/>
        </w:rPr>
        <w:fldChar w:fldCharType="begin"/>
      </w:r>
      <w:r w:rsidRPr="26C3C8D6">
        <w:rPr>
          <w:rFonts w:cs="Times New Roman"/>
        </w:rPr>
        <w:instrText>ADDIN CSL_CITATION {"citationItems":[{"id":"ITEM-1","itemData":{"DOI":"10.1109/ELMAR.2016.7731764","ISBN":"9789531842211","ISSN":"13342630","abstract":"One of the traffic control methods from the domain of intelligent transport systems used to reduce congestions on urban motorways is variable speed limit control (VSLC). Main goal of VSLC is to reduce the traffic flow speed and to homogenize the traffic flow. Results are reduced density, increased safety, reduced vehicle emissions and improved throughput. To choose the best controller for VSLC prior testing in simulations is necessary. In this paper a simulation framework that enables testing and comparison of controllers for VSLC regarding traffic and environmental parameters is implemented. Using the imple-mented simulation framework two simple reactive controllers for VSLC are compared using a realistic urban motorway model.","author":[{"dropping-particle":"","family":"Kušić","given":"Krešimir","non-dropping-particle":"","parse-names":false,"suffix":""},{"dropping-particle":"","family":"Korent","given":"Nino","non-dropping-particle":"","parse-names":false,"suffix":""},{"dropping-particle":"","family":"Gregurić","given":"Martin","non-dropping-particle":"","parse-names":false,"suffix":""},{"dropping-particle":"","family":"Ivanjko","given":"Edouard","non-dropping-particle":"","parse-names":false,"suffix":""}],"container-title":"Proceedings Elmar - International Symposium Electronics in Marine","id":"ITEM-1","issued":{"date-parts":[["2016"]]},"page":"101-106","title":"Comparison of two controllers for variable speed limit control","type":"article-journal","volume":"3"},"uris":["http://www.mendeley.com/documents/?uuid=ad10e959-bc99-4390-974b-7b9255284900"]}],"mendeley":{"formattedCitation":"[16]","plainTextFormattedCitation":"[16]","previouslyFormattedCitation":"[16]"},"properties":{"noteIndex":0},"schema":"https://github.com/citation-style-language/schema/raw/master/csl-citation.json"}</w:instrText>
      </w:r>
      <w:r w:rsidRPr="26C3C8D6">
        <w:rPr>
          <w:rFonts w:cs="Times New Roman"/>
        </w:rPr>
        <w:fldChar w:fldCharType="separate"/>
      </w:r>
      <w:r w:rsidR="7386B627" w:rsidRPr="26C3C8D6">
        <w:rPr>
          <w:rFonts w:cs="Times New Roman"/>
          <w:noProof/>
        </w:rPr>
        <w:t>[16]</w:t>
      </w:r>
      <w:r w:rsidRPr="26C3C8D6">
        <w:rPr>
          <w:rFonts w:cs="Times New Roman"/>
        </w:rPr>
        <w:fldChar w:fldCharType="end"/>
      </w:r>
      <w:r w:rsidR="7386B627" w:rsidRPr="26C3C8D6">
        <w:rPr>
          <w:rFonts w:cs="Times New Roman"/>
        </w:rPr>
        <w:t xml:space="preserve">. </w:t>
      </w:r>
      <w:r w:rsidR="55FFBFD0" w:rsidRPr="26C3C8D6">
        <w:rPr>
          <w:rFonts w:cs="Times New Roman"/>
        </w:rPr>
        <w:t xml:space="preserve">Brzina </w:t>
      </w:r>
      <w:r w:rsidR="002126B3" w:rsidRPr="00B30EDE">
        <w:rPr>
          <w:rFonts w:cs="Times New Roman"/>
          <w:szCs w:val="24"/>
        </w:rPr>
        <w:t>kreta</w:t>
      </w:r>
      <w:r w:rsidR="00C074F7" w:rsidRPr="00B30EDE">
        <w:rPr>
          <w:rFonts w:cs="Times New Roman"/>
          <w:szCs w:val="24"/>
        </w:rPr>
        <w:t>nja vozila u</w:t>
      </w:r>
      <w:r w:rsidR="008D7863" w:rsidRPr="00B30EDE">
        <w:rPr>
          <w:rFonts w:cs="Times New Roman"/>
          <w:szCs w:val="24"/>
        </w:rPr>
        <w:t xml:space="preserve"> </w:t>
      </w:r>
      <w:r w:rsidR="00C074F7" w:rsidRPr="00B30EDE">
        <w:rPr>
          <w:rFonts w:cs="Times New Roman"/>
          <w:szCs w:val="24"/>
        </w:rPr>
        <w:t xml:space="preserve">svakom segmentu autoceste </w:t>
      </w:r>
      <w:r w:rsidR="008D488C" w:rsidRPr="00B30EDE">
        <w:rPr>
          <w:rFonts w:cs="Times New Roman"/>
          <w:szCs w:val="24"/>
        </w:rPr>
        <w:t xml:space="preserve">ograničena je </w:t>
      </w:r>
      <w:r w:rsidR="00760F47" w:rsidRPr="00B30EDE">
        <w:rPr>
          <w:rFonts w:cs="Times New Roman"/>
          <w:szCs w:val="24"/>
        </w:rPr>
        <w:t>izrazom</w:t>
      </w:r>
      <w:r w:rsidR="00DD1E04" w:rsidRPr="00B30EDE">
        <w:rPr>
          <w:rFonts w:cs="Times New Roman"/>
          <w:szCs w:val="24"/>
        </w:rPr>
        <w:br/>
      </w:r>
      <m:oMath>
        <m:r>
          <w:rPr>
            <w:rFonts w:ascii="Cambria Math" w:hAnsi="Cambria Math" w:cs="Times New Roman"/>
            <w:szCs w:val="24"/>
          </w:rPr>
          <m:t xml:space="preserve"> </m:t>
        </m:r>
        <m:sSub>
          <m:sSubPr>
            <m:ctrlPr>
              <w:rPr>
                <w:rFonts w:ascii="Cambria Math" w:hAnsi="Cambria Math" w:cs="Times New Roman"/>
                <w:i/>
                <w:szCs w:val="24"/>
              </w:rPr>
            </m:ctrlPr>
          </m:sSubPr>
          <m:e>
            <m:r>
              <w:rPr>
                <w:rFonts w:ascii="Cambria Math" w:hAnsi="Cambria Math" w:cs="Times New Roman"/>
                <w:szCs w:val="24"/>
              </w:rPr>
              <m:t>V</m:t>
            </m:r>
          </m:e>
          <m:sub>
            <m:r>
              <w:rPr>
                <w:rFonts w:ascii="Cambria Math" w:hAnsi="Cambria Math" w:cs="Times New Roman"/>
                <w:szCs w:val="24"/>
              </w:rPr>
              <m:t>min</m:t>
            </m:r>
          </m:sub>
        </m:sSub>
        <m:r>
          <w:rPr>
            <w:rFonts w:ascii="Cambria Math" w:hAnsi="Cambria Math" w:cs="Times New Roman"/>
            <w:szCs w:val="24"/>
          </w:rPr>
          <m:t>≤</m:t>
        </m:r>
        <m:sSub>
          <m:sSubPr>
            <m:ctrlPr>
              <w:rPr>
                <w:rFonts w:ascii="Cambria Math" w:hAnsi="Cambria Math" w:cs="Times New Roman"/>
                <w:i/>
                <w:szCs w:val="24"/>
              </w:rPr>
            </m:ctrlPr>
          </m:sSubPr>
          <m:e>
            <m:r>
              <w:rPr>
                <w:rFonts w:ascii="Cambria Math" w:hAnsi="Cambria Math" w:cs="Times New Roman"/>
                <w:szCs w:val="24"/>
              </w:rPr>
              <m:t>V</m:t>
            </m:r>
          </m:e>
          <m:sub>
            <m:r>
              <w:rPr>
                <w:rFonts w:ascii="Cambria Math" w:hAnsi="Cambria Math" w:cs="Times New Roman"/>
                <w:szCs w:val="24"/>
              </w:rPr>
              <m:t>i</m:t>
            </m:r>
          </m:sub>
        </m:sSub>
        <m:d>
          <m:dPr>
            <m:ctrlPr>
              <w:rPr>
                <w:rFonts w:ascii="Cambria Math" w:hAnsi="Cambria Math" w:cs="Times New Roman"/>
                <w:i/>
                <w:szCs w:val="24"/>
              </w:rPr>
            </m:ctrlPr>
          </m:dPr>
          <m:e>
            <m:r>
              <w:rPr>
                <w:rFonts w:ascii="Cambria Math" w:hAnsi="Cambria Math" w:cs="Times New Roman"/>
                <w:szCs w:val="24"/>
              </w:rPr>
              <m:t>k</m:t>
            </m:r>
            <m:sSub>
              <m:sSubPr>
                <m:ctrlPr>
                  <w:rPr>
                    <w:rFonts w:ascii="Cambria Math" w:hAnsi="Cambria Math" w:cs="Times New Roman"/>
                    <w:i/>
                    <w:szCs w:val="24"/>
                  </w:rPr>
                </m:ctrlPr>
              </m:sSubPr>
              <m:e>
                <m:r>
                  <w:rPr>
                    <w:rFonts w:ascii="Cambria Math" w:hAnsi="Cambria Math" w:cs="Times New Roman"/>
                    <w:szCs w:val="24"/>
                  </w:rPr>
                  <m:t>T</m:t>
                </m:r>
              </m:e>
              <m:sub>
                <m:r>
                  <w:rPr>
                    <w:rFonts w:ascii="Cambria Math" w:hAnsi="Cambria Math" w:cs="Times New Roman"/>
                    <w:szCs w:val="24"/>
                  </w:rPr>
                  <m:t>i</m:t>
                </m:r>
              </m:sub>
            </m:sSub>
          </m:e>
        </m:d>
        <m:r>
          <w:rPr>
            <w:rFonts w:ascii="Cambria Math" w:hAnsi="Cambria Math" w:cs="Times New Roman"/>
            <w:szCs w:val="24"/>
          </w:rPr>
          <m:t>≤</m:t>
        </m:r>
        <m:sSub>
          <m:sSubPr>
            <m:ctrlPr>
              <w:rPr>
                <w:rFonts w:ascii="Cambria Math" w:hAnsi="Cambria Math" w:cs="Times New Roman"/>
                <w:i/>
                <w:szCs w:val="24"/>
              </w:rPr>
            </m:ctrlPr>
          </m:sSubPr>
          <m:e>
            <m:r>
              <w:rPr>
                <w:rFonts w:ascii="Cambria Math" w:hAnsi="Cambria Math" w:cs="Times New Roman"/>
                <w:szCs w:val="24"/>
              </w:rPr>
              <m:t>V</m:t>
            </m:r>
          </m:e>
          <m:sub>
            <m:r>
              <w:rPr>
                <w:rFonts w:ascii="Cambria Math" w:hAnsi="Cambria Math" w:cs="Times New Roman"/>
                <w:szCs w:val="24"/>
              </w:rPr>
              <m:t>max</m:t>
            </m:r>
          </m:sub>
        </m:sSub>
      </m:oMath>
      <w:r w:rsidR="003E7B55" w:rsidRPr="00F13DC4">
        <w:rPr>
          <w:rFonts w:cs="Times New Roman"/>
          <w:szCs w:val="24"/>
        </w:rPr>
        <w:t xml:space="preserve"> </w:t>
      </w:r>
      <w:r w:rsidR="008D488C" w:rsidRPr="00F13DC4">
        <w:rPr>
          <w:rFonts w:cs="Times New Roman"/>
          <w:szCs w:val="24"/>
        </w:rPr>
        <w:t xml:space="preserve">gdje </w:t>
      </w:r>
      <w:r w:rsidR="008D488C" w:rsidRPr="00F13DC4">
        <w:rPr>
          <w:rFonts w:cs="Times New Roman"/>
          <w:i/>
          <w:iCs/>
          <w:szCs w:val="24"/>
        </w:rPr>
        <w:t>V</w:t>
      </w:r>
      <w:r w:rsidR="00F92038" w:rsidRPr="00470E86">
        <w:rPr>
          <w:rFonts w:cs="Times New Roman"/>
          <w:i/>
          <w:iCs/>
          <w:szCs w:val="24"/>
          <w:vertAlign w:val="subscript"/>
        </w:rPr>
        <w:t>max</w:t>
      </w:r>
      <w:r w:rsidR="00F92038" w:rsidRPr="00F13DC4">
        <w:rPr>
          <w:rFonts w:cs="Times New Roman"/>
          <w:szCs w:val="24"/>
        </w:rPr>
        <w:t xml:space="preserve"> predstavlja </w:t>
      </w:r>
      <w:r w:rsidR="007B44F6" w:rsidRPr="00F13DC4">
        <w:rPr>
          <w:rFonts w:cs="Times New Roman"/>
          <w:szCs w:val="24"/>
        </w:rPr>
        <w:t>najveću</w:t>
      </w:r>
      <w:r w:rsidR="00F92038" w:rsidRPr="00F13DC4">
        <w:rPr>
          <w:rFonts w:cs="Times New Roman"/>
          <w:szCs w:val="24"/>
        </w:rPr>
        <w:t xml:space="preserve"> dopuštenu brzinu, a </w:t>
      </w:r>
      <w:r w:rsidR="00F92038" w:rsidRPr="00F13DC4">
        <w:rPr>
          <w:rFonts w:cs="Times New Roman"/>
          <w:i/>
          <w:iCs/>
          <w:szCs w:val="24"/>
        </w:rPr>
        <w:t>V</w:t>
      </w:r>
      <w:r w:rsidR="00F92038" w:rsidRPr="00470E86">
        <w:rPr>
          <w:rFonts w:cs="Times New Roman"/>
          <w:i/>
          <w:iCs/>
          <w:szCs w:val="24"/>
          <w:vertAlign w:val="subscript"/>
        </w:rPr>
        <w:t>min</w:t>
      </w:r>
      <w:r w:rsidR="00F92038" w:rsidRPr="00F13DC4">
        <w:rPr>
          <w:rFonts w:cs="Times New Roman"/>
          <w:szCs w:val="24"/>
        </w:rPr>
        <w:t xml:space="preserve"> najmanju dopuštenu brzinu</w:t>
      </w:r>
      <w:r w:rsidR="008D488C" w:rsidRPr="00F13DC4">
        <w:rPr>
          <w:rFonts w:cs="Times New Roman"/>
          <w:szCs w:val="24"/>
        </w:rPr>
        <w:t xml:space="preserve">. </w:t>
      </w:r>
      <w:r w:rsidR="000E304B" w:rsidRPr="00F13DC4">
        <w:rPr>
          <w:rFonts w:cs="Times New Roman"/>
          <w:szCs w:val="24"/>
        </w:rPr>
        <w:t xml:space="preserve">Ukoliko upravljačka varijabla </w:t>
      </w:r>
      <w:r w:rsidR="00183441" w:rsidRPr="00F13DC4">
        <w:rPr>
          <w:rFonts w:cs="Times New Roman"/>
          <w:i/>
          <w:iCs/>
          <w:szCs w:val="24"/>
        </w:rPr>
        <w:t>C</w:t>
      </w:r>
      <w:r w:rsidR="00183441" w:rsidRPr="00081DEB">
        <w:rPr>
          <w:rFonts w:cs="Times New Roman"/>
          <w:i/>
          <w:iCs/>
          <w:szCs w:val="24"/>
          <w:vertAlign w:val="subscript"/>
        </w:rPr>
        <w:t>i</w:t>
      </w:r>
      <w:r w:rsidR="009E6A7F" w:rsidRPr="00081DEB">
        <w:rPr>
          <w:rFonts w:cs="Times New Roman"/>
          <w:szCs w:val="24"/>
        </w:rPr>
        <w:t xml:space="preserve">, u trenutku </w:t>
      </w:r>
      <w:r w:rsidR="00DD1E04" w:rsidRPr="00B30EDE">
        <w:rPr>
          <w:rFonts w:cs="Times New Roman"/>
          <w:i/>
          <w:iCs/>
          <w:szCs w:val="24"/>
        </w:rPr>
        <w:t>t</w:t>
      </w:r>
      <w:r w:rsidR="00DD1E04" w:rsidRPr="00B30EDE">
        <w:rPr>
          <w:rFonts w:cs="Times New Roman"/>
          <w:szCs w:val="24"/>
        </w:rPr>
        <w:t xml:space="preserve"> </w:t>
      </w:r>
      <w:r w:rsidR="000E304B" w:rsidRPr="00B30EDE">
        <w:rPr>
          <w:rFonts w:cs="Times New Roman"/>
          <w:szCs w:val="24"/>
        </w:rPr>
        <w:t>nije aktivna</w:t>
      </w:r>
      <w:r w:rsidR="009E6A7F" w:rsidRPr="00B30EDE">
        <w:rPr>
          <w:rFonts w:cs="Times New Roman"/>
          <w:szCs w:val="24"/>
        </w:rPr>
        <w:t xml:space="preserve">, ograničenje brzine se ne mijenja te ostaje isto kao u trenutku </w:t>
      </w:r>
      <w:r w:rsidR="00DD1E04" w:rsidRPr="00B30EDE">
        <w:rPr>
          <w:rFonts w:cs="Times New Roman"/>
          <w:i/>
          <w:iCs/>
          <w:szCs w:val="24"/>
        </w:rPr>
        <w:t>t-1</w:t>
      </w:r>
      <w:r w:rsidR="00641A7A" w:rsidRPr="00B30EDE">
        <w:rPr>
          <w:rFonts w:cs="Times New Roman"/>
          <w:szCs w:val="24"/>
        </w:rPr>
        <w:t xml:space="preserve">. Aktivno stanje upravljačke varijable </w:t>
      </w:r>
      <w:r w:rsidR="00053069" w:rsidRPr="00B30EDE">
        <w:rPr>
          <w:rFonts w:cs="Times New Roman"/>
          <w:i/>
          <w:iCs/>
          <w:szCs w:val="24"/>
        </w:rPr>
        <w:t>C</w:t>
      </w:r>
      <w:r w:rsidR="00053069" w:rsidRPr="00B30EDE">
        <w:rPr>
          <w:rFonts w:cs="Times New Roman"/>
          <w:i/>
          <w:iCs/>
          <w:szCs w:val="24"/>
          <w:vertAlign w:val="subscript"/>
        </w:rPr>
        <w:t>i</w:t>
      </w:r>
      <w:r w:rsidR="00053069" w:rsidRPr="00B30EDE">
        <w:rPr>
          <w:rFonts w:cs="Times New Roman"/>
          <w:szCs w:val="24"/>
        </w:rPr>
        <w:t xml:space="preserve"> </w:t>
      </w:r>
      <w:r w:rsidR="00EC672C" w:rsidRPr="00B30EDE">
        <w:rPr>
          <w:rFonts w:cs="Times New Roman"/>
          <w:szCs w:val="24"/>
        </w:rPr>
        <w:t>pobuđuje izračun nove vrijednosti ograničenja brzine</w:t>
      </w:r>
      <w:r w:rsidR="00F74190" w:rsidRPr="00B30EDE">
        <w:rPr>
          <w:rFonts w:cs="Times New Roman"/>
          <w:szCs w:val="24"/>
        </w:rPr>
        <w:t xml:space="preserve"> </w:t>
      </w:r>
      <w:r w:rsidR="00F74190" w:rsidRPr="00F13DC4">
        <w:rPr>
          <w:rFonts w:cs="Times New Roman"/>
          <w:szCs w:val="24"/>
        </w:rPr>
        <w:fldChar w:fldCharType="begin" w:fldLock="1"/>
      </w:r>
      <w:r w:rsidR="005D5FDC" w:rsidRPr="00B30EDE">
        <w:rPr>
          <w:rFonts w:cs="Times New Roman"/>
          <w:szCs w:val="24"/>
        </w:rPr>
        <w:instrText>ADDIN CSL_CITATION {"citationItems":[{"id":"ITEM-1","itemData":{"ISBN":"978-953-243-081-3","author":[{"dropping-particle":"","family":"Gregurić","given":"Martin","non-dropping-particle":"","parse-names":false,"suffix":""},{"dropping-particle":"","family":"Ivanjko","given":"Edouard","non-dropping-particle":"","parse-names":false,"suffix":""},{"dropping-particle":"","family":"Korent","given":"Nino","non-dropping-particle":"","parse-names":false,"suffix":""},{"dropping-particle":"","family":"Kusić","given":"K","non-dropping-particle":"","parse-names":false,"suffix":""}],"container-title":"International Scientific Conference on Science and Transport Development (ZIRP 2016)","id":"ITEM-1","issued":{"date-parts":[["2016"]]},"page":"41-52","publisher":"Faculty of transport and traffic sciences","title":"Short Review of Approaches for Variable Speed Limit Control","type":"paper-conference"},"uris":["http://www.mendeley.com/documents/?uuid=9752560f-ad42-48d1-a879-323532d9e85d"]}],"mendeley":{"formattedCitation":"[3]","plainTextFormattedCitation":"[3]","previouslyFormattedCitation":"[3]"},"properties":{"noteIndex":0},"schema":"https://github.com/citation-style-language/schema/raw/master/csl-citation.json"}</w:instrText>
      </w:r>
      <w:r w:rsidR="00F74190" w:rsidRPr="00F13DC4">
        <w:rPr>
          <w:rFonts w:cs="Times New Roman"/>
          <w:szCs w:val="24"/>
        </w:rPr>
        <w:fldChar w:fldCharType="separate"/>
      </w:r>
      <w:r w:rsidR="005D5FDC" w:rsidRPr="00F13DC4">
        <w:rPr>
          <w:rFonts w:cs="Times New Roman"/>
          <w:noProof/>
          <w:szCs w:val="24"/>
        </w:rPr>
        <w:t>[3]</w:t>
      </w:r>
      <w:r w:rsidR="00F74190" w:rsidRPr="00F13DC4">
        <w:rPr>
          <w:rFonts w:cs="Times New Roman"/>
          <w:szCs w:val="24"/>
        </w:rPr>
        <w:fldChar w:fldCharType="end"/>
      </w:r>
      <w:r w:rsidR="0067301F" w:rsidRPr="00F13DC4">
        <w:rPr>
          <w:rFonts w:cs="Times New Roman"/>
          <w:szCs w:val="24"/>
        </w:rPr>
        <w:t>.</w:t>
      </w:r>
      <w:r w:rsidR="00F74190" w:rsidRPr="00F13DC4">
        <w:rPr>
          <w:rFonts w:cs="Times New Roman"/>
          <w:szCs w:val="24"/>
        </w:rPr>
        <w:t xml:space="preserve"> </w:t>
      </w:r>
      <w:r w:rsidR="00952D1E" w:rsidRPr="00F13DC4">
        <w:rPr>
          <w:rFonts w:cs="Times New Roman"/>
          <w:szCs w:val="24"/>
        </w:rPr>
        <w:t xml:space="preserve">U svrhu sprječavanja </w:t>
      </w:r>
      <w:r w:rsidR="002A5259" w:rsidRPr="00F13DC4">
        <w:rPr>
          <w:rFonts w:cs="Times New Roman"/>
          <w:szCs w:val="24"/>
        </w:rPr>
        <w:t>negativn</w:t>
      </w:r>
      <w:r w:rsidR="00952D1E" w:rsidRPr="00F13DC4">
        <w:rPr>
          <w:rFonts w:cs="Times New Roman"/>
          <w:szCs w:val="24"/>
        </w:rPr>
        <w:t>ih</w:t>
      </w:r>
      <w:r w:rsidR="002A5259" w:rsidRPr="00F13DC4">
        <w:rPr>
          <w:rFonts w:cs="Times New Roman"/>
          <w:szCs w:val="24"/>
        </w:rPr>
        <w:t xml:space="preserve"> posljedic</w:t>
      </w:r>
      <w:r w:rsidR="00952D1E" w:rsidRPr="00081DEB">
        <w:rPr>
          <w:rFonts w:cs="Times New Roman"/>
          <w:szCs w:val="24"/>
        </w:rPr>
        <w:t>a</w:t>
      </w:r>
      <w:r w:rsidR="002A5259" w:rsidRPr="00236534">
        <w:rPr>
          <w:rFonts w:cs="Times New Roman"/>
          <w:szCs w:val="24"/>
        </w:rPr>
        <w:t xml:space="preserve"> nagle promjene brzin</w:t>
      </w:r>
      <w:r w:rsidR="002A5259" w:rsidRPr="00B30EDE">
        <w:rPr>
          <w:rFonts w:cs="Times New Roman"/>
          <w:szCs w:val="24"/>
        </w:rPr>
        <w:t xml:space="preserve">e i </w:t>
      </w:r>
      <w:r w:rsidR="00216095" w:rsidRPr="00B30EDE">
        <w:rPr>
          <w:rFonts w:cs="Times New Roman"/>
          <w:szCs w:val="24"/>
        </w:rPr>
        <w:t xml:space="preserve">velike oscilacije između dva uzastopna ograničenja brzine na upravljanom dijelu autoceste, novo ograničenje brzine </w:t>
      </w:r>
      <w:r w:rsidR="00313A1A" w:rsidRPr="00B30EDE">
        <w:rPr>
          <w:rFonts w:cs="Times New Roman"/>
          <w:szCs w:val="24"/>
        </w:rPr>
        <w:t xml:space="preserve">ograničeno je pomoću </w:t>
      </w:r>
      <w:r w:rsidR="57108811" w:rsidRPr="00B30EDE">
        <w:rPr>
          <w:rFonts w:cs="Times New Roman"/>
          <w:szCs w:val="24"/>
        </w:rPr>
        <w:t xml:space="preserve">izraza </w:t>
      </w:r>
      <w:r w:rsidR="0011200B">
        <w:rPr>
          <w:rFonts w:cs="Times New Roman"/>
          <w:szCs w:val="24"/>
        </w:rPr>
        <w:t>(</w:t>
      </w:r>
      <w:r w:rsidR="00792F2B" w:rsidRPr="00B30EDE">
        <w:rPr>
          <w:rFonts w:cs="Times New Roman"/>
          <w:szCs w:val="24"/>
        </w:rPr>
        <w:t>2</w:t>
      </w:r>
      <w:r w:rsidR="0011200B">
        <w:rPr>
          <w:rFonts w:cs="Times New Roman"/>
          <w:szCs w:val="24"/>
        </w:rPr>
        <w:t>)</w:t>
      </w:r>
      <w:r w:rsidR="000727C7" w:rsidRPr="00B30EDE">
        <w:rPr>
          <w:rFonts w:cs="Times New Roman"/>
          <w:szCs w:val="24"/>
        </w:rPr>
        <w:t xml:space="preserve"> </w:t>
      </w:r>
      <w:r w:rsidR="000727C7" w:rsidRPr="00F13DC4">
        <w:rPr>
          <w:rFonts w:cs="Times New Roman"/>
          <w:szCs w:val="24"/>
        </w:rPr>
        <w:fldChar w:fldCharType="begin" w:fldLock="1"/>
      </w:r>
      <w:r w:rsidR="005D5FDC" w:rsidRPr="00B30EDE">
        <w:rPr>
          <w:rFonts w:cs="Times New Roman"/>
          <w:szCs w:val="24"/>
        </w:rPr>
        <w:instrText>ADDIN CSL_CITATION {"citationItems":[{"id":"ITEM-1","itemData":{"ISBN":"978-953-243-081-3","author":[{"dropping-particle":"","family":"Gregurić","given":"Martin","non-dropping-particle":"","parse-names":false,"suffix":""},{"dropping-particle":"","family":"Ivanjko","given":"Edouard","non-dropping-particle":"","parse-names":false,"suffix":""},{"dropping-particle":"","family":"Korent","given":"Nino","non-dropping-particle":"","parse-names":false,"suffix":""},{"dropping-particle":"","family":"Kusić","given":"K","non-dropping-particle":"","parse-names":false,"suffix":""}],"container-title":"International Scientific Conference on Science and Transport Development (ZIRP 2016)","id":"ITEM-1","issued":{"date-parts":[["2016"]]},"page":"41-52","publisher":"Faculty of transport and traffic sciences","title":"Short Review of Approaches for Variable Speed Limit Control","type":"paper-conference"},"uris":["http://www.mendeley.com/documents/?uuid=9752560f-ad42-48d1-a879-323532d9e85d"]}],"mendeley":{"formattedCitation":"[3]","plainTextFormattedCitation":"[3]","previouslyFormattedCitation":"[3]"},"properties":{"noteIndex":0},"schema":"https://github.com/citation-style-language/schema/raw/master/csl-citation.json"}</w:instrText>
      </w:r>
      <w:r w:rsidR="000727C7" w:rsidRPr="00F13DC4">
        <w:rPr>
          <w:rFonts w:cs="Times New Roman"/>
          <w:szCs w:val="24"/>
        </w:rPr>
        <w:fldChar w:fldCharType="separate"/>
      </w:r>
      <w:r w:rsidR="005D5FDC" w:rsidRPr="00F13DC4">
        <w:rPr>
          <w:rFonts w:cs="Times New Roman"/>
          <w:noProof/>
          <w:szCs w:val="24"/>
        </w:rPr>
        <w:t>[3]</w:t>
      </w:r>
      <w:r w:rsidR="000727C7" w:rsidRPr="00F13DC4">
        <w:rPr>
          <w:rFonts w:cs="Times New Roman"/>
          <w:szCs w:val="24"/>
        </w:rPr>
        <w:fldChar w:fldCharType="end"/>
      </w:r>
      <w:r w:rsidR="00D522EA" w:rsidRPr="00F13DC4">
        <w:rPr>
          <w:rFonts w:cs="Times New Roman"/>
          <w:szCs w:val="24"/>
        </w:rPr>
        <w:t xml:space="preserve">. </w:t>
      </w:r>
      <w:r w:rsidR="005C5A17" w:rsidRPr="00F13DC4">
        <w:rPr>
          <w:rFonts w:cs="Times New Roman"/>
          <w:szCs w:val="24"/>
        </w:rPr>
        <w:t xml:space="preserve">Parametar </w:t>
      </w:r>
      <w:r w:rsidR="00053069" w:rsidRPr="00F13DC4">
        <w:rPr>
          <w:rFonts w:cs="Times New Roman"/>
          <w:i/>
          <w:iCs/>
          <w:szCs w:val="24"/>
        </w:rPr>
        <w:t>C</w:t>
      </w:r>
      <w:r w:rsidR="00053069" w:rsidRPr="00F13DC4">
        <w:rPr>
          <w:rFonts w:cs="Times New Roman"/>
          <w:i/>
          <w:iCs/>
          <w:szCs w:val="24"/>
          <w:vertAlign w:val="subscript"/>
        </w:rPr>
        <w:t>v</w:t>
      </w:r>
      <w:r w:rsidR="005C5A17" w:rsidRPr="00F13DC4">
        <w:rPr>
          <w:rFonts w:cs="Times New Roman"/>
          <w:szCs w:val="24"/>
        </w:rPr>
        <w:t xml:space="preserve"> predstavlja </w:t>
      </w:r>
      <w:r w:rsidR="005C647F" w:rsidRPr="00F13DC4">
        <w:rPr>
          <w:rFonts w:cs="Times New Roman"/>
          <w:szCs w:val="24"/>
        </w:rPr>
        <w:t xml:space="preserve">najveću moguću promjenu brzinu u vremenskom </w:t>
      </w:r>
      <w:r w:rsidR="00F74190" w:rsidRPr="00081DEB">
        <w:rPr>
          <w:rFonts w:cs="Times New Roman"/>
          <w:szCs w:val="24"/>
        </w:rPr>
        <w:t xml:space="preserve">trenutku </w:t>
      </w:r>
      <w:r w:rsidR="00DD1E04" w:rsidRPr="00B30EDE">
        <w:rPr>
          <w:rFonts w:cs="Times New Roman"/>
          <w:i/>
          <w:iCs/>
          <w:szCs w:val="24"/>
        </w:rPr>
        <w:t>t</w:t>
      </w:r>
      <w:r w:rsidR="00DD1E04" w:rsidRPr="00B30EDE">
        <w:rPr>
          <w:rFonts w:cs="Times New Roman"/>
          <w:szCs w:val="24"/>
        </w:rPr>
        <w:t xml:space="preserve"> </w:t>
      </w:r>
      <w:r w:rsidR="005C647F" w:rsidRPr="00B30EDE">
        <w:rPr>
          <w:rFonts w:cs="Times New Roman"/>
          <w:szCs w:val="24"/>
        </w:rPr>
        <w:t>upravljanja</w:t>
      </w:r>
      <w:r w:rsidR="00415E3D" w:rsidRPr="00B30EDE">
        <w:rPr>
          <w:rFonts w:cs="Times New Roman"/>
          <w:szCs w:val="24"/>
        </w:rPr>
        <w:t xml:space="preserve"> i iznosi 20 [</w:t>
      </w:r>
      <w:r w:rsidR="00415E3D" w:rsidRPr="00B30EDE">
        <w:rPr>
          <w:rFonts w:cs="Times New Roman"/>
          <w:i/>
          <w:iCs/>
          <w:szCs w:val="24"/>
        </w:rPr>
        <w:t>km/h</w:t>
      </w:r>
      <w:r w:rsidR="00415E3D" w:rsidRPr="00B30EDE">
        <w:rPr>
          <w:rFonts w:cs="Times New Roman"/>
          <w:szCs w:val="24"/>
        </w:rPr>
        <w:t>]</w:t>
      </w:r>
      <w:r w:rsidR="7DBE7914" w:rsidRPr="00B30EDE">
        <w:rPr>
          <w:rFonts w:cs="Times New Roman"/>
          <w:szCs w:val="24"/>
        </w:rPr>
        <w:t xml:space="preserve"> </w:t>
      </w:r>
      <w:r w:rsidR="000727C7" w:rsidRPr="00F13DC4">
        <w:rPr>
          <w:rFonts w:cs="Times New Roman"/>
          <w:szCs w:val="24"/>
        </w:rPr>
        <w:fldChar w:fldCharType="begin" w:fldLock="1"/>
      </w:r>
      <w:r w:rsidRPr="00B30EDE">
        <w:rPr>
          <w:rFonts w:cs="Times New Roman"/>
          <w:szCs w:val="24"/>
        </w:rPr>
        <w:instrText>ADDIN CSL_CITATION {"citationItems":[{"id":"ITEM-1","itemData":{"DOI":"10.1109/ELMAR.2016.7731764","ISBN":"9789531842211","ISSN":"13342630","abstract":"One of the traffic control methods from the domain of intelligent transport systems used to reduce congestions on urban motorways is variable speed limit control (VSLC). Main goal of VSLC is to reduce the traffic flow speed and to homogenize the traffic flow. Results are reduced density, increased safety, reduced vehicle emissions and improved throughput. To choose the best controller for VSLC prior testing in simulations is necessary. In this paper a simulation framework that enables testing and comparison of controllers for VSLC regarding traffic and environmental parameters is implemented. Using the imple-mented simulation framework two simple reactive controllers for VSLC are compared using a realistic urban motorway model.","author":[{"dropping-particle":"","family":"Kušić","given":"Krešimir","non-dropping-particle":"","parse-names":false,"suffix":""},{"dropping-particle":"","family":"Korent","given":"Nino","non-dropping-particle":"","parse-names":false,"suffix":""},{"dropping-particle":"","family":"Gregurić","given":"Martin","non-dropping-particle":"","parse-names":false,"suffix":""},{"dropping-particle":"","family":"Ivanjko","given":"Edouard","non-dropping-particle":"","parse-names":false,"suffix":""}],"container-title":"Proceedings Elmar - International Symposium Electronics in Marine","id":"ITEM-1","issued":{"date-parts":[["2016"]]},"page":"101-106","title":"Comparison of two controllers for variable speed limit control","type":"article-journal","volume":"3"},"uris":["http://www.mendeley.com/documents/?uuid=ad10e959-bc99-4390-974b-7b9255284900"]}],"mendeley":{"formattedCitation":"[16]","plainTextFormattedCitation":"[16]","previouslyFormattedCitation":"[16]"},"properties":{"noteIndex":0},"schema":"https://github.com/citation-style-language/schema/raw/master/csl-citation.json"}</w:instrText>
      </w:r>
      <w:r w:rsidR="000727C7" w:rsidRPr="00F13DC4">
        <w:rPr>
          <w:rFonts w:cs="Times New Roman"/>
          <w:szCs w:val="24"/>
        </w:rPr>
        <w:fldChar w:fldCharType="separate"/>
      </w:r>
      <w:r w:rsidR="005D5FDC" w:rsidRPr="00F13DC4">
        <w:rPr>
          <w:rFonts w:cs="Times New Roman"/>
          <w:noProof/>
          <w:szCs w:val="24"/>
        </w:rPr>
        <w:t>[16]</w:t>
      </w:r>
      <w:r w:rsidR="000727C7" w:rsidRPr="00F13DC4">
        <w:rPr>
          <w:rFonts w:cs="Times New Roman"/>
          <w:szCs w:val="24"/>
        </w:rPr>
        <w:fldChar w:fldCharType="end"/>
      </w:r>
      <w:r w:rsidR="000727C7" w:rsidRPr="00F13DC4">
        <w:rPr>
          <w:rFonts w:cs="Times New Roman"/>
          <w:szCs w:val="24"/>
        </w:rPr>
        <w:t>.</w:t>
      </w:r>
    </w:p>
    <w:p w14:paraId="5DD6CD7C" w14:textId="77777777" w:rsidR="00193321" w:rsidRDefault="00193321" w:rsidP="00DC6EE2">
      <w:pPr>
        <w:spacing w:line="259" w:lineRule="auto"/>
        <w:ind w:firstLine="0"/>
        <w:rPr>
          <w:rFonts w:eastAsiaTheme="minorEastAsia"/>
        </w:rPr>
      </w:pP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5"/>
        <w:gridCol w:w="7295"/>
        <w:gridCol w:w="1440"/>
      </w:tblGrid>
      <w:tr w:rsidR="00837DA8" w:rsidRPr="005F0E10" w14:paraId="699CA11F" w14:textId="77777777" w:rsidTr="00470E86">
        <w:tc>
          <w:tcPr>
            <w:tcW w:w="625" w:type="dxa"/>
          </w:tcPr>
          <w:p w14:paraId="60B59614" w14:textId="77777777" w:rsidR="00837DA8" w:rsidRDefault="00837DA8" w:rsidP="00240D31">
            <w:pPr>
              <w:spacing w:line="259" w:lineRule="auto"/>
              <w:ind w:firstLine="0"/>
              <w:jc w:val="left"/>
              <w:rPr>
                <w:rFonts w:eastAsiaTheme="minorEastAsia"/>
              </w:rPr>
            </w:pPr>
          </w:p>
        </w:tc>
        <w:tc>
          <w:tcPr>
            <w:tcW w:w="7295" w:type="dxa"/>
          </w:tcPr>
          <w:p w14:paraId="314B7A06" w14:textId="11958B3E" w:rsidR="00837DA8" w:rsidRPr="009E6D0E" w:rsidRDefault="00A9424B" w:rsidP="00C77168">
            <w:pPr>
              <w:spacing w:line="259" w:lineRule="auto"/>
              <w:ind w:firstLine="0"/>
              <w:jc w:val="left"/>
              <w:rPr>
                <w:rFonts w:eastAsiaTheme="minorEastAsia"/>
              </w:rPr>
            </w:pPr>
            <m:oMathPara>
              <m:oMathParaPr>
                <m:jc m:val="center"/>
              </m:oMathParaPr>
              <m:oMath>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i</m:t>
                    </m:r>
                  </m:sub>
                </m:sSub>
                <m:d>
                  <m:dPr>
                    <m:ctrlPr>
                      <w:rPr>
                        <w:rFonts w:ascii="Cambria Math" w:eastAsiaTheme="minorEastAsia" w:hAnsi="Cambria Math"/>
                        <w:i/>
                      </w:rPr>
                    </m:ctrlPr>
                  </m:dPr>
                  <m:e>
                    <m:r>
                      <w:rPr>
                        <w:rFonts w:ascii="Cambria Math" w:eastAsiaTheme="minorEastAsia" w:hAnsi="Cambria Math"/>
                      </w:rPr>
                      <m:t>t</m:t>
                    </m:r>
                  </m:e>
                </m:d>
                <m:r>
                  <w:rPr>
                    <w:rFonts w:ascii="Cambria Math" w:eastAsiaTheme="minorEastAsia" w:hAnsi="Cambria Math"/>
                  </w:rPr>
                  <m:t>=</m:t>
                </m:r>
                <m:d>
                  <m:dPr>
                    <m:begChr m:val="{"/>
                    <m:endChr m:val=""/>
                    <m:ctrlPr>
                      <w:rPr>
                        <w:rFonts w:ascii="Cambria Math" w:eastAsiaTheme="minorEastAsia" w:hAnsi="Cambria Math"/>
                        <w:i/>
                      </w:rPr>
                    </m:ctrlPr>
                  </m:dPr>
                  <m:e>
                    <m:eqArr>
                      <m:eqArrPr>
                        <m:ctrlPr>
                          <w:rPr>
                            <w:rFonts w:ascii="Cambria Math" w:eastAsiaTheme="minorEastAsia" w:hAnsi="Cambria Math"/>
                            <w:i/>
                          </w:rPr>
                        </m:ctrlPr>
                      </m:eqArrPr>
                      <m:e>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i</m:t>
                            </m:r>
                          </m:sub>
                        </m:sSub>
                        <m:d>
                          <m:dPr>
                            <m:ctrlPr>
                              <w:rPr>
                                <w:rFonts w:ascii="Cambria Math" w:eastAsiaTheme="minorEastAsia" w:hAnsi="Cambria Math"/>
                                <w:i/>
                              </w:rPr>
                            </m:ctrlPr>
                          </m:dPr>
                          <m:e>
                            <m:r>
                              <w:rPr>
                                <w:rFonts w:ascii="Cambria Math" w:eastAsiaTheme="minorEastAsia" w:hAnsi="Cambria Math"/>
                              </w:rPr>
                              <m:t>t-1</m:t>
                            </m:r>
                          </m:e>
                        </m:d>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v</m:t>
                            </m:r>
                          </m:sub>
                        </m:sSub>
                        <m:r>
                          <w:rPr>
                            <w:rFonts w:ascii="Cambria Math" w:eastAsiaTheme="minorEastAsia" w:hAnsi="Cambria Math"/>
                          </w:rPr>
                          <m:t xml:space="preserve">,  ako je </m:t>
                        </m:r>
                        <m:sSub>
                          <m:sSubPr>
                            <m:ctrlPr>
                              <w:rPr>
                                <w:rFonts w:ascii="Cambria Math" w:eastAsiaTheme="minorEastAsia" w:hAnsi="Cambria Math"/>
                                <w:i/>
                              </w:rPr>
                            </m:ctrlPr>
                          </m:sSubPr>
                          <m:e>
                            <m:acc>
                              <m:accPr>
                                <m:chr m:val="̅"/>
                                <m:ctrlPr>
                                  <w:rPr>
                                    <w:rFonts w:ascii="Cambria Math" w:eastAsiaTheme="minorEastAsia" w:hAnsi="Cambria Math"/>
                                    <w:i/>
                                  </w:rPr>
                                </m:ctrlPr>
                              </m:accPr>
                              <m:e>
                                <m:r>
                                  <w:rPr>
                                    <w:rFonts w:ascii="Cambria Math" w:eastAsiaTheme="minorEastAsia" w:hAnsi="Cambria Math"/>
                                  </w:rPr>
                                  <m:t>V</m:t>
                                </m:r>
                              </m:e>
                            </m:acc>
                          </m:e>
                          <m:sub>
                            <m:r>
                              <w:rPr>
                                <w:rFonts w:ascii="Cambria Math" w:eastAsiaTheme="minorEastAsia" w:hAnsi="Cambria Math"/>
                              </w:rPr>
                              <m:t>i</m:t>
                            </m:r>
                          </m:sub>
                        </m:sSub>
                        <m:d>
                          <m:dPr>
                            <m:ctrlPr>
                              <w:rPr>
                                <w:rFonts w:ascii="Cambria Math" w:eastAsiaTheme="minorEastAsia" w:hAnsi="Cambria Math"/>
                                <w:i/>
                              </w:rPr>
                            </m:ctrlPr>
                          </m:dPr>
                          <m:e>
                            <m:r>
                              <w:rPr>
                                <w:rFonts w:ascii="Cambria Math" w:eastAsiaTheme="minorEastAsia" w:hAnsi="Cambria Math"/>
                              </w:rPr>
                              <m:t>t</m:t>
                            </m:r>
                          </m:e>
                        </m:d>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i</m:t>
                            </m:r>
                          </m:sub>
                        </m:sSub>
                        <m:d>
                          <m:dPr>
                            <m:ctrlPr>
                              <w:rPr>
                                <w:rFonts w:ascii="Cambria Math" w:eastAsiaTheme="minorEastAsia" w:hAnsi="Cambria Math"/>
                                <w:i/>
                              </w:rPr>
                            </m:ctrlPr>
                          </m:dPr>
                          <m:e>
                            <m:r>
                              <w:rPr>
                                <w:rFonts w:ascii="Cambria Math" w:eastAsiaTheme="minorEastAsia" w:hAnsi="Cambria Math"/>
                              </w:rPr>
                              <m:t>t</m:t>
                            </m:r>
                          </m:e>
                        </m:d>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v</m:t>
                            </m:r>
                          </m:sub>
                        </m:sSub>
                        <m:r>
                          <w:rPr>
                            <w:rFonts w:ascii="Cambria Math" w:eastAsiaTheme="minorEastAsia" w:hAnsi="Cambria Math"/>
                          </w:rPr>
                          <m:t xml:space="preserve"> </m:t>
                        </m:r>
                      </m:e>
                      <m:e>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i</m:t>
                            </m:r>
                          </m:sub>
                        </m:sSub>
                        <m:d>
                          <m:dPr>
                            <m:ctrlPr>
                              <w:rPr>
                                <w:rFonts w:ascii="Cambria Math" w:eastAsiaTheme="minorEastAsia" w:hAnsi="Cambria Math"/>
                                <w:i/>
                              </w:rPr>
                            </m:ctrlPr>
                          </m:dPr>
                          <m:e>
                            <m:r>
                              <w:rPr>
                                <w:rFonts w:ascii="Cambria Math" w:eastAsiaTheme="minorEastAsia" w:hAnsi="Cambria Math"/>
                              </w:rPr>
                              <m:t>t-1</m:t>
                            </m:r>
                          </m:e>
                        </m:d>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v</m:t>
                            </m:r>
                          </m:sub>
                        </m:sSub>
                        <m:r>
                          <w:rPr>
                            <w:rFonts w:ascii="Cambria Math" w:eastAsiaTheme="minorEastAsia" w:hAnsi="Cambria Math"/>
                          </w:rPr>
                          <m:t xml:space="preserve">,  ako je </m:t>
                        </m:r>
                        <m:sSub>
                          <m:sSubPr>
                            <m:ctrlPr>
                              <w:rPr>
                                <w:rFonts w:ascii="Cambria Math" w:eastAsiaTheme="minorEastAsia" w:hAnsi="Cambria Math"/>
                                <w:i/>
                              </w:rPr>
                            </m:ctrlPr>
                          </m:sSubPr>
                          <m:e>
                            <m:acc>
                              <m:accPr>
                                <m:chr m:val="̅"/>
                                <m:ctrlPr>
                                  <w:rPr>
                                    <w:rFonts w:ascii="Cambria Math" w:eastAsiaTheme="minorEastAsia" w:hAnsi="Cambria Math"/>
                                    <w:i/>
                                  </w:rPr>
                                </m:ctrlPr>
                              </m:accPr>
                              <m:e>
                                <m:r>
                                  <w:rPr>
                                    <w:rFonts w:ascii="Cambria Math" w:eastAsiaTheme="minorEastAsia" w:hAnsi="Cambria Math"/>
                                  </w:rPr>
                                  <m:t>V</m:t>
                                </m:r>
                              </m:e>
                            </m:acc>
                          </m:e>
                          <m:sub>
                            <m:r>
                              <w:rPr>
                                <w:rFonts w:ascii="Cambria Math" w:eastAsiaTheme="minorEastAsia" w:hAnsi="Cambria Math"/>
                              </w:rPr>
                              <m:t>i</m:t>
                            </m:r>
                          </m:sub>
                        </m:sSub>
                        <m:d>
                          <m:dPr>
                            <m:ctrlPr>
                              <w:rPr>
                                <w:rFonts w:ascii="Cambria Math" w:eastAsiaTheme="minorEastAsia" w:hAnsi="Cambria Math"/>
                                <w:i/>
                              </w:rPr>
                            </m:ctrlPr>
                          </m:dPr>
                          <m:e>
                            <m:r>
                              <w:rPr>
                                <w:rFonts w:ascii="Cambria Math" w:eastAsiaTheme="minorEastAsia" w:hAnsi="Cambria Math"/>
                              </w:rPr>
                              <m:t>t</m:t>
                            </m:r>
                          </m:e>
                        </m:d>
                        <m:r>
                          <w:rPr>
                            <w:rFonts w:ascii="Cambria Math" w:eastAsiaTheme="minorEastAsia" w:hAnsi="Cambria Math"/>
                          </w:rPr>
                          <m:t>≥</m:t>
                        </m:r>
                        <w:bookmarkStart w:id="27" w:name="_GoBack"/>
                        <w:bookmarkEnd w:id="27"/>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i</m:t>
                            </m:r>
                          </m:sub>
                        </m:sSub>
                        <m:d>
                          <m:dPr>
                            <m:ctrlPr>
                              <w:rPr>
                                <w:rFonts w:ascii="Cambria Math" w:eastAsiaTheme="minorEastAsia" w:hAnsi="Cambria Math"/>
                                <w:i/>
                              </w:rPr>
                            </m:ctrlPr>
                          </m:dPr>
                          <m:e>
                            <m:r>
                              <w:rPr>
                                <w:rFonts w:ascii="Cambria Math" w:eastAsiaTheme="minorEastAsia" w:hAnsi="Cambria Math"/>
                              </w:rPr>
                              <m:t>t</m:t>
                            </m:r>
                          </m:e>
                        </m:d>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v</m:t>
                            </m:r>
                          </m:sub>
                        </m:sSub>
                      </m:e>
                      <m:e>
                        <m:sSub>
                          <m:sSubPr>
                            <m:ctrlPr>
                              <w:rPr>
                                <w:rFonts w:ascii="Cambria Math" w:eastAsiaTheme="minorEastAsia" w:hAnsi="Cambria Math"/>
                                <w:i/>
                              </w:rPr>
                            </m:ctrlPr>
                          </m:sSubPr>
                          <m:e>
                            <m:acc>
                              <m:accPr>
                                <m:chr m:val="̅"/>
                                <m:ctrlPr>
                                  <w:rPr>
                                    <w:rFonts w:ascii="Cambria Math" w:eastAsiaTheme="minorEastAsia" w:hAnsi="Cambria Math"/>
                                    <w:i/>
                                  </w:rPr>
                                </m:ctrlPr>
                              </m:accPr>
                              <m:e>
                                <m:r>
                                  <w:rPr>
                                    <w:rFonts w:ascii="Cambria Math" w:eastAsiaTheme="minorEastAsia" w:hAnsi="Cambria Math"/>
                                  </w:rPr>
                                  <m:t>V</m:t>
                                </m:r>
                              </m:e>
                            </m:acc>
                          </m:e>
                          <m:sub>
                            <m:r>
                              <w:rPr>
                                <w:rFonts w:ascii="Cambria Math" w:eastAsiaTheme="minorEastAsia" w:hAnsi="Cambria Math"/>
                              </w:rPr>
                              <m:t>i</m:t>
                            </m:r>
                          </m:sub>
                        </m:sSub>
                        <m:d>
                          <m:dPr>
                            <m:ctrlPr>
                              <w:rPr>
                                <w:rFonts w:ascii="Cambria Math" w:eastAsiaTheme="minorEastAsia" w:hAnsi="Cambria Math"/>
                                <w:i/>
                              </w:rPr>
                            </m:ctrlPr>
                          </m:dPr>
                          <m:e>
                            <m:r>
                              <w:rPr>
                                <w:rFonts w:ascii="Cambria Math" w:eastAsiaTheme="minorEastAsia" w:hAnsi="Cambria Math"/>
                              </w:rPr>
                              <m:t>t</m:t>
                            </m:r>
                          </m:e>
                        </m:d>
                        <m:r>
                          <w:rPr>
                            <w:rFonts w:ascii="Cambria Math" w:eastAsiaTheme="minorEastAsia" w:hAnsi="Cambria Math"/>
                          </w:rPr>
                          <m:t>,  u suprotnom</m:t>
                        </m:r>
                      </m:e>
                    </m:eqArr>
                  </m:e>
                </m:d>
              </m:oMath>
            </m:oMathPara>
          </w:p>
        </w:tc>
        <w:tc>
          <w:tcPr>
            <w:tcW w:w="1440" w:type="dxa"/>
            <w:vAlign w:val="center"/>
          </w:tcPr>
          <w:p w14:paraId="3794FC37" w14:textId="77777777" w:rsidR="00837DA8" w:rsidRPr="005F0E10" w:rsidRDefault="00837DA8" w:rsidP="00470E86">
            <w:pPr>
              <w:pStyle w:val="ListParagraph"/>
              <w:numPr>
                <w:ilvl w:val="0"/>
                <w:numId w:val="2"/>
              </w:numPr>
              <w:spacing w:line="259" w:lineRule="auto"/>
              <w:jc w:val="center"/>
              <w:rPr>
                <w:rFonts w:eastAsiaTheme="minorEastAsia"/>
              </w:rPr>
            </w:pPr>
          </w:p>
        </w:tc>
      </w:tr>
    </w:tbl>
    <w:p w14:paraId="0622344D" w14:textId="64E45FE0" w:rsidR="71ADE401" w:rsidRDefault="71ADE401"/>
    <w:p w14:paraId="749983F2" w14:textId="6D89A3FC" w:rsidR="00823589" w:rsidRDefault="00823589" w:rsidP="00665827">
      <w:pPr>
        <w:spacing w:line="259" w:lineRule="auto"/>
        <w:ind w:firstLine="0"/>
        <w:jc w:val="left"/>
        <w:rPr>
          <w:rFonts w:eastAsiaTheme="minorEastAsia"/>
        </w:rPr>
      </w:pPr>
      <w:r>
        <w:rPr>
          <w:rFonts w:eastAsiaTheme="minorEastAsia"/>
        </w:rPr>
        <w:br w:type="page"/>
      </w:r>
    </w:p>
    <w:p w14:paraId="1B8F01E7" w14:textId="305B40D6" w:rsidR="002B596E" w:rsidRPr="00470E86" w:rsidRDefault="436537E5" w:rsidP="26C3C8D6">
      <w:pPr>
        <w:pStyle w:val="Glavninaslov"/>
        <w:numPr>
          <w:ilvl w:val="0"/>
          <w:numId w:val="8"/>
        </w:numPr>
      </w:pPr>
      <w:bookmarkStart w:id="28" w:name="_Toc75691204"/>
      <w:bookmarkStart w:id="29" w:name="_Toc75958966"/>
      <w:bookmarkEnd w:id="28"/>
      <w:r w:rsidRPr="00470E86">
        <w:lastRenderedPageBreak/>
        <w:t>Simulacijsko okruženje i prometni scenarij</w:t>
      </w:r>
      <w:r w:rsidR="0F3A9937" w:rsidRPr="00470E86">
        <w:t>i</w:t>
      </w:r>
      <w:bookmarkEnd w:id="29"/>
    </w:p>
    <w:p w14:paraId="0CE9BF79" w14:textId="300268CD" w:rsidR="0036473E" w:rsidRDefault="0036473E" w:rsidP="00C1674A"/>
    <w:p w14:paraId="11E38E7D" w14:textId="58A8664F" w:rsidR="00B12C0E" w:rsidRPr="00C717C0" w:rsidRDefault="0C9A11C4" w:rsidP="00B12C0E">
      <w:pPr>
        <w:rPr>
          <w:szCs w:val="24"/>
        </w:rPr>
      </w:pPr>
      <w:r w:rsidRPr="00C717C0">
        <w:rPr>
          <w:szCs w:val="24"/>
        </w:rPr>
        <w:t xml:space="preserve">Simulacijsko okruženje </w:t>
      </w:r>
      <w:r w:rsidR="4334D539" w:rsidRPr="00C717C0">
        <w:rPr>
          <w:szCs w:val="24"/>
        </w:rPr>
        <w:t xml:space="preserve">sastavljeno </w:t>
      </w:r>
      <w:r w:rsidRPr="00C717C0">
        <w:rPr>
          <w:szCs w:val="24"/>
        </w:rPr>
        <w:t xml:space="preserve">je od programske platforme MATLAB i mikroskopskog simulatora SUMO uz programski dodatak TraCI4Matlab (Slika </w:t>
      </w:r>
      <w:r w:rsidR="000F3B87" w:rsidRPr="00C717C0">
        <w:rPr>
          <w:szCs w:val="24"/>
        </w:rPr>
        <w:t>4</w:t>
      </w:r>
      <w:r w:rsidRPr="00C717C0">
        <w:rPr>
          <w:szCs w:val="24"/>
        </w:rPr>
        <w:t>). TraCI4Matlab omogućuje interakciju SUMO simulatora</w:t>
      </w:r>
      <w:r w:rsidR="7682D7A8" w:rsidRPr="00C717C0">
        <w:rPr>
          <w:szCs w:val="24"/>
        </w:rPr>
        <w:t xml:space="preserve"> i programske platforme MATLAB</w:t>
      </w:r>
      <w:r w:rsidRPr="00C717C0">
        <w:rPr>
          <w:szCs w:val="24"/>
        </w:rPr>
        <w:t xml:space="preserve"> primjenom </w:t>
      </w:r>
      <w:r w:rsidR="14E9DB05" w:rsidRPr="00C717C0">
        <w:rPr>
          <w:szCs w:val="24"/>
        </w:rPr>
        <w:t xml:space="preserve">odgovarajućeg </w:t>
      </w:r>
      <w:r w:rsidRPr="00C717C0">
        <w:rPr>
          <w:szCs w:val="24"/>
        </w:rPr>
        <w:t>MATLAB programskog kôda</w:t>
      </w:r>
      <w:r w:rsidR="3A195831" w:rsidRPr="00C717C0">
        <w:rPr>
          <w:szCs w:val="24"/>
        </w:rPr>
        <w:t xml:space="preserve"> koji izvršava sam algoritam </w:t>
      </w:r>
      <w:r w:rsidR="00696E7B" w:rsidRPr="00C717C0">
        <w:rPr>
          <w:szCs w:val="24"/>
        </w:rPr>
        <w:t>SPSC-</w:t>
      </w:r>
      <w:r w:rsidR="3A195831" w:rsidRPr="00C717C0">
        <w:rPr>
          <w:szCs w:val="24"/>
        </w:rPr>
        <w:t>VSL-a</w:t>
      </w:r>
      <w:r w:rsidR="29A899E5" w:rsidRPr="00C717C0">
        <w:rPr>
          <w:szCs w:val="24"/>
        </w:rPr>
        <w:t xml:space="preserve"> </w:t>
      </w:r>
      <w:r w:rsidR="00687262" w:rsidRPr="00C717C0">
        <w:rPr>
          <w:szCs w:val="24"/>
        </w:rPr>
        <w:fldChar w:fldCharType="begin" w:fldLock="1"/>
      </w:r>
      <w:r w:rsidR="005D5FDC" w:rsidRPr="00C717C0">
        <w:rPr>
          <w:szCs w:val="24"/>
        </w:rPr>
        <w:instrText>ADDIN CSL_CITATION {"citationItems":[{"id":"ITEM-1","itemData":{"DOI":"10.1007/978-3-319-15024-6_9","ISBN":"9783319150239","ISSN":"01708643","abstract":"SUMO (Simulation of Urban Mobility) has become one of the preferred open-source platforms for researchers to perform microscopic road traffic simulation. Thanks to the Traffic Control Interface (TraCI), SUMO offers a high level of flexibility, allowing a client to retrieve and modify the objects in the simulation. Two implementations of TraCI have been released to date for Python (TraCIPython) and Java (TraCI4j). On the other hand, Matlab® is a software tool with a programming language with a broad user’s community of researchers. Matlab is used in many tasks on simulation, control, optimization and it is a preferred tool for rapid prototyping. Both platforms share strengths that benefit the development of control strategies for road traffic. The desire of combining both strengths motivated the interest to develop a TraCI implementation for Matlab. This chapter describes an adaptive software re-engineering process of TraCI-Python used to implement TraCI4Matlab (TraCI for Matlab).","author":[{"dropping-particle":"","family":"Acosta","given":"Andrés F.","non-dropping-particle":"","parse-names":false,"suffix":""},{"dropping-particle":"","family":"Espinosa","given":"Jorge E.","non-dropping-particle":"","parse-names":false,"suffix":""},{"dropping-particle":"","family":"Espinosa","given":"Jairo","non-dropping-particle":"","parse-names":false,"suffix":""}],"container-title":"Lecture Notes in Control and Information Sciences","id":"ITEM-1","issued":{"date-parts":[["2015"]]},"page":"155-170","title":"TraCI4Matlab: Enabling the integration of the SUMO road traffic simulator and Matlab® through a software re-engineering process","type":"article-journal","volume":"13"},"uris":["http://www.mendeley.com/documents/?uuid=40ffd54e-2997-45be-8e41-3137ac8d9da5"]}],"mendeley":{"formattedCitation":"[17]","plainTextFormattedCitation":"[17]","previouslyFormattedCitation":"[17]"},"properties":{"noteIndex":0},"schema":"https://github.com/citation-style-language/schema/raw/master/csl-citation.json"}</w:instrText>
      </w:r>
      <w:r w:rsidR="00687262" w:rsidRPr="00C717C0">
        <w:rPr>
          <w:szCs w:val="24"/>
        </w:rPr>
        <w:fldChar w:fldCharType="separate"/>
      </w:r>
      <w:r w:rsidR="005D5FDC" w:rsidRPr="00C717C0">
        <w:rPr>
          <w:noProof/>
          <w:szCs w:val="24"/>
        </w:rPr>
        <w:t>[17]</w:t>
      </w:r>
      <w:r w:rsidR="00687262" w:rsidRPr="00C717C0">
        <w:rPr>
          <w:szCs w:val="24"/>
        </w:rPr>
        <w:fldChar w:fldCharType="end"/>
      </w:r>
      <w:r w:rsidRPr="00C717C0">
        <w:rPr>
          <w:szCs w:val="24"/>
        </w:rPr>
        <w:t xml:space="preserve">. </w:t>
      </w:r>
      <w:r w:rsidR="243FEFC8" w:rsidRPr="00C717C0">
        <w:rPr>
          <w:szCs w:val="24"/>
        </w:rPr>
        <w:t xml:space="preserve">U </w:t>
      </w:r>
      <w:r w:rsidR="632D2596" w:rsidRPr="00C717C0">
        <w:rPr>
          <w:szCs w:val="24"/>
        </w:rPr>
        <w:t>s</w:t>
      </w:r>
      <w:r w:rsidR="51EA730E" w:rsidRPr="00C717C0">
        <w:rPr>
          <w:szCs w:val="24"/>
        </w:rPr>
        <w:t xml:space="preserve">ljedećim podpoglavljima detaljno su opisani </w:t>
      </w:r>
      <w:r w:rsidR="008D7863" w:rsidRPr="00C717C0">
        <w:rPr>
          <w:szCs w:val="24"/>
        </w:rPr>
        <w:t>parametri</w:t>
      </w:r>
      <w:r w:rsidR="000B45AA" w:rsidRPr="00C717C0">
        <w:rPr>
          <w:szCs w:val="24"/>
        </w:rPr>
        <w:t xml:space="preserve"> </w:t>
      </w:r>
      <w:r w:rsidR="3E7C4621" w:rsidRPr="00C717C0">
        <w:rPr>
          <w:szCs w:val="24"/>
        </w:rPr>
        <w:t>SUMO</w:t>
      </w:r>
      <w:r w:rsidR="000B45AA" w:rsidRPr="00C717C0">
        <w:rPr>
          <w:szCs w:val="24"/>
        </w:rPr>
        <w:t xml:space="preserve"> simulatora</w:t>
      </w:r>
      <w:r w:rsidR="213E8FA4" w:rsidRPr="00C717C0">
        <w:rPr>
          <w:szCs w:val="24"/>
        </w:rPr>
        <w:t xml:space="preserve">, model autoceste </w:t>
      </w:r>
      <w:r w:rsidR="53796BE1" w:rsidRPr="00C717C0">
        <w:rPr>
          <w:szCs w:val="24"/>
        </w:rPr>
        <w:t xml:space="preserve">i scenariji prometne potražnje primijenjeni unutar simulacija i način prikupljanja </w:t>
      </w:r>
      <w:r w:rsidR="27996C0F" w:rsidRPr="00C717C0">
        <w:rPr>
          <w:szCs w:val="24"/>
        </w:rPr>
        <w:t>te</w:t>
      </w:r>
      <w:r w:rsidR="53796BE1" w:rsidRPr="00C717C0">
        <w:rPr>
          <w:szCs w:val="24"/>
        </w:rPr>
        <w:t xml:space="preserve"> obrade podataka.</w:t>
      </w:r>
    </w:p>
    <w:p w14:paraId="1C7A784A" w14:textId="4F69BD90" w:rsidR="00F828A1" w:rsidRDefault="30D281BC" w:rsidP="00470E86">
      <w:pPr>
        <w:spacing w:after="120"/>
        <w:ind w:firstLine="0"/>
        <w:jc w:val="center"/>
      </w:pPr>
      <w:r>
        <w:rPr>
          <w:noProof/>
          <w:lang w:val="en-US"/>
        </w:rPr>
        <w:drawing>
          <wp:inline distT="0" distB="0" distL="0" distR="0" wp14:anchorId="44C65A2E" wp14:editId="75AF4100">
            <wp:extent cx="5753734" cy="3234690"/>
            <wp:effectExtent l="0" t="0" r="0" b="381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pic:nvPicPr>
                  <pic:blipFill>
                    <a:blip r:embed="rId16">
                      <a:extLst>
                        <a:ext uri="{28A0092B-C50C-407E-A947-70E740481C1C}">
                          <a14:useLocalDpi xmlns:a14="http://schemas.microsoft.com/office/drawing/2010/main" val="0"/>
                        </a:ext>
                      </a:extLst>
                    </a:blip>
                    <a:stretch>
                      <a:fillRect/>
                    </a:stretch>
                  </pic:blipFill>
                  <pic:spPr>
                    <a:xfrm>
                      <a:off x="0" y="0"/>
                      <a:ext cx="5753734" cy="3234690"/>
                    </a:xfrm>
                    <a:prstGeom prst="rect">
                      <a:avLst/>
                    </a:prstGeom>
                  </pic:spPr>
                </pic:pic>
              </a:graphicData>
            </a:graphic>
          </wp:inline>
        </w:drawing>
      </w:r>
    </w:p>
    <w:p w14:paraId="255B390C" w14:textId="191D34C3" w:rsidR="00960D79" w:rsidRPr="00470E86" w:rsidRDefault="00F828A1" w:rsidP="00F828A1">
      <w:pPr>
        <w:pStyle w:val="Caption"/>
        <w:jc w:val="center"/>
        <w:rPr>
          <w:color w:val="auto"/>
        </w:rPr>
      </w:pPr>
      <w:bookmarkStart w:id="30" w:name="_Toc75176942"/>
      <w:bookmarkStart w:id="31" w:name="_Toc75209117"/>
      <w:bookmarkStart w:id="32" w:name="_Toc75209145"/>
      <w:bookmarkStart w:id="33" w:name="_Toc75297218"/>
      <w:bookmarkStart w:id="34" w:name="_Toc75352583"/>
      <w:bookmarkStart w:id="35" w:name="_Toc75521453"/>
      <w:bookmarkStart w:id="36" w:name="_Toc75958918"/>
      <w:r w:rsidRPr="00470E86">
        <w:rPr>
          <w:color w:val="auto"/>
        </w:rPr>
        <w:t xml:space="preserve">Slika </w:t>
      </w:r>
      <w:r w:rsidRPr="00470E86">
        <w:rPr>
          <w:color w:val="auto"/>
        </w:rPr>
        <w:fldChar w:fldCharType="begin"/>
      </w:r>
      <w:r w:rsidRPr="00470E86">
        <w:rPr>
          <w:color w:val="auto"/>
        </w:rPr>
        <w:instrText>SEQ Slika \* ARABIC</w:instrText>
      </w:r>
      <w:r w:rsidRPr="00470E86">
        <w:rPr>
          <w:color w:val="auto"/>
        </w:rPr>
        <w:fldChar w:fldCharType="separate"/>
      </w:r>
      <w:r w:rsidR="00E12825">
        <w:rPr>
          <w:noProof/>
          <w:color w:val="auto"/>
        </w:rPr>
        <w:t>4</w:t>
      </w:r>
      <w:r w:rsidRPr="00470E86">
        <w:rPr>
          <w:color w:val="auto"/>
        </w:rPr>
        <w:fldChar w:fldCharType="end"/>
      </w:r>
      <w:r w:rsidRPr="00470E86">
        <w:rPr>
          <w:color w:val="auto"/>
        </w:rPr>
        <w:t>. Simulacijsko okruženje</w:t>
      </w:r>
      <w:bookmarkEnd w:id="30"/>
      <w:bookmarkEnd w:id="31"/>
      <w:bookmarkEnd w:id="32"/>
      <w:bookmarkEnd w:id="33"/>
      <w:bookmarkEnd w:id="34"/>
      <w:bookmarkEnd w:id="35"/>
      <w:bookmarkEnd w:id="36"/>
    </w:p>
    <w:p w14:paraId="3F43D8A0" w14:textId="39CEF942" w:rsidR="005F455F" w:rsidRPr="0011200B" w:rsidRDefault="34F9B5EA" w:rsidP="26C3C8D6">
      <w:pPr>
        <w:rPr>
          <w:rFonts w:cs="Times New Roman"/>
        </w:rPr>
      </w:pPr>
      <w:r w:rsidRPr="26C3C8D6">
        <w:rPr>
          <w:rFonts w:cs="Times New Roman"/>
        </w:rPr>
        <w:t xml:space="preserve">Postoje makroskopske i mikroskopske simulacije. Makroskopske simulacije promatraju prometni tok u cjelini, kao fluid i opisuju ponašanje na osnovu pravila mehanike fluida. Mikroskopske simulacije u odnosnu na makroskopske, prometni tok raščlanjuju na pojedine entitete gdje se svaki entitet (vozilo, pješak, itd.) simulira na individualnoj razini </w:t>
      </w:r>
      <w:r w:rsidR="005F455F" w:rsidRPr="26C3C8D6">
        <w:rPr>
          <w:rFonts w:cs="Times New Roman"/>
        </w:rPr>
        <w:fldChar w:fldCharType="begin"/>
      </w:r>
      <w:r w:rsidR="005F455F" w:rsidRPr="26C3C8D6">
        <w:rPr>
          <w:rFonts w:cs="Times New Roman"/>
        </w:rPr>
        <w:instrText>ADDIN CSL_CITATION {"citationItems":[{"id":"ITEM-1","itemData":{"author":[{"dropping-particle":"","family":"Dadić","given":"Ivan","non-dropping-particle":"","parse-names":false,"suffix":""},{"dropping-particle":"","family":"Kos","given":"Goran","non-dropping-particle":"","parse-names":false,"suffix":""},{"dropping-particle":"","family":"Ševrović","given":"Marko","non-dropping-particle":"","parse-names":false,"suffix":""},{"dropping-particle":"","family":"Budimir","given":"Damir","non-dropping-particle":"","parse-names":false,"suffix":""}],"edition":"Treće","editor":[{"dropping-particle":"","family":"Kos","given":"Goran","non-dropping-particle":"","parse-names":false,"suffix":""},{"dropping-particle":"","family":"Ševrović","given":"Marko","non-dropping-particle":"","parse-names":false,"suffix":""},{"dropping-particle":"","family":"Jovanović","given":"Bojan","non-dropping-particle":"","parse-names":false,"suffix":""}],"id":"ITEM-1","issued":{"date-parts":[["2014"]]},"number-of-pages":"169","publisher":"Fakultet prometnih znanosti Zavod za prometno planiranje","publisher-place":"Zagreb","title":"Teorija Prometnog Toka","type":"book"},"uris":["http://www.mendeley.com/documents/?uuid=c979fd34-37d6-4826-bcb2-387cb0cb696e"]}],"mendeley":{"formattedCitation":"[18]","plainTextFormattedCitation":"[18]","previouslyFormattedCitation":"[18]"},"properties":{"noteIndex":0},"schema":"https://github.com/citation-style-language/schema/raw/master/csl-citation.json"}</w:instrText>
      </w:r>
      <w:r w:rsidR="005F455F" w:rsidRPr="26C3C8D6">
        <w:rPr>
          <w:rFonts w:cs="Times New Roman"/>
        </w:rPr>
        <w:fldChar w:fldCharType="separate"/>
      </w:r>
      <w:r w:rsidR="5F4044AD" w:rsidRPr="26C3C8D6">
        <w:rPr>
          <w:rFonts w:cs="Times New Roman"/>
          <w:noProof/>
        </w:rPr>
        <w:t>[18]</w:t>
      </w:r>
      <w:r w:rsidR="005F455F" w:rsidRPr="26C3C8D6">
        <w:rPr>
          <w:rFonts w:cs="Times New Roman"/>
        </w:rPr>
        <w:fldChar w:fldCharType="end"/>
      </w:r>
      <w:r w:rsidRPr="26C3C8D6">
        <w:rPr>
          <w:rFonts w:cs="Times New Roman"/>
        </w:rPr>
        <w:t xml:space="preserve">. SUMO predstavlja mikroskopski simulacijski alat otvorenog kôda (engl. </w:t>
      </w:r>
      <w:r w:rsidR="7444215E" w:rsidRPr="26C3C8D6">
        <w:rPr>
          <w:rFonts w:cs="Times New Roman"/>
          <w:i/>
          <w:iCs/>
        </w:rPr>
        <w:t>O</w:t>
      </w:r>
      <w:r w:rsidRPr="26C3C8D6">
        <w:rPr>
          <w:rFonts w:cs="Times New Roman"/>
          <w:i/>
          <w:iCs/>
        </w:rPr>
        <w:t>pen-</w:t>
      </w:r>
      <w:r w:rsidR="15B03F32" w:rsidRPr="26C3C8D6">
        <w:rPr>
          <w:rFonts w:cs="Times New Roman"/>
          <w:i/>
          <w:iCs/>
        </w:rPr>
        <w:t>s</w:t>
      </w:r>
      <w:r w:rsidRPr="26C3C8D6">
        <w:rPr>
          <w:rFonts w:cs="Times New Roman"/>
          <w:i/>
          <w:iCs/>
        </w:rPr>
        <w:t>ource</w:t>
      </w:r>
      <w:r w:rsidRPr="26C3C8D6">
        <w:rPr>
          <w:rFonts w:cs="Times New Roman"/>
        </w:rPr>
        <w:t>) namijenjen simulaciji prometa. Omogućuje modeliranje intermodalnih prometnih sustava uključujući cestovna vozila, javni prijevoz i pješake. SUMO nudi mogućnost korištenja različitih sučelja za programiranje aplikacija (engl</w:t>
      </w:r>
      <w:r w:rsidRPr="26C3C8D6">
        <w:rPr>
          <w:rFonts w:cs="Times New Roman"/>
          <w:i/>
          <w:iCs/>
        </w:rPr>
        <w:t xml:space="preserve">. Application </w:t>
      </w:r>
      <w:r w:rsidR="3F82B7F5" w:rsidRPr="26C3C8D6">
        <w:rPr>
          <w:rFonts w:cs="Times New Roman"/>
          <w:i/>
          <w:iCs/>
        </w:rPr>
        <w:t>P</w:t>
      </w:r>
      <w:r w:rsidRPr="26C3C8D6">
        <w:rPr>
          <w:rFonts w:cs="Times New Roman"/>
          <w:i/>
          <w:iCs/>
        </w:rPr>
        <w:t xml:space="preserve">rogramming </w:t>
      </w:r>
      <w:r w:rsidR="5B4ED82C" w:rsidRPr="26C3C8D6">
        <w:rPr>
          <w:rFonts w:cs="Times New Roman"/>
          <w:i/>
          <w:iCs/>
        </w:rPr>
        <w:t>I</w:t>
      </w:r>
      <w:r w:rsidRPr="26C3C8D6">
        <w:rPr>
          <w:rFonts w:cs="Times New Roman"/>
          <w:i/>
          <w:iCs/>
        </w:rPr>
        <w:t>nterface – API</w:t>
      </w:r>
      <w:r w:rsidRPr="26C3C8D6">
        <w:rPr>
          <w:rFonts w:cs="Times New Roman"/>
        </w:rPr>
        <w:t xml:space="preserve">) namijenjene daljinskom upravljanju simulacijom </w:t>
      </w:r>
      <w:r w:rsidR="005F455F" w:rsidRPr="26C3C8D6">
        <w:rPr>
          <w:rFonts w:cs="Times New Roman"/>
        </w:rPr>
        <w:fldChar w:fldCharType="begin"/>
      </w:r>
      <w:r w:rsidR="005F455F" w:rsidRPr="26C3C8D6">
        <w:rPr>
          <w:rFonts w:cs="Times New Roman"/>
        </w:rPr>
        <w:instrText>ADDIN CSL_CITATION {"citationItems":[{"id":"ITEM-1","itemData":{"DOI":"10.1109/ITSC.2018.8569938","ISBN":"9781728103235","abstract":"Microscopic traffic simulation is an invaluable tool for traffic research. In recent years, both the scope of research and the capabilities of the tools have been extended considerably. This article presents the latest developments concerning intermodal traffic solutions, simulator coupling and model development and validation on the example of the open source traffic simulator SUMO.","author":[{"dropping-particle":"","family":"Lopez","given":"Pablo Alvarez","non-dropping-particle":"","parse-names":false,"suffix":""},{"dropping-particle":"","family":"Behrisch","given":"Michael","non-dropping-particle":"","parse-names":false,"suffix":""},{"dropping-particle":"","family":"Bieker-Walz","given":"Laura","non-dropping-particle":"","parse-names":false,"suffix":""},{"dropping-particle":"","family":"Erdmann","given":"Jakob","non-dropping-particle":"","parse-names":false,"suffix":""},{"dropping-particle":"","family":"Flotterod","given":"Yun Pang","non-dropping-particle":"","parse-names":false,"suffix":""},{"dropping-particle":"","family":"Hilbrich","given":"Robert","non-dropping-particle":"","parse-names":false,"suffix":""},{"dropping-particle":"","family":"Lucken","given":"Leonhard","non-dropping-particle":"","parse-names":false,"suffix":""},{"dropping-particle":"","family":"Rummel","given":"Johannes","non-dropping-particle":"","parse-names":false,"suffix":""},{"dropping-particle":"","family":"Wagner","given":"Peter","non-dropping-particle":"","parse-names":false,"suffix":""},{"dropping-particle":"","family":"Wiebner","given":"Evamarie","non-dropping-particle":"","parse-names":false,"suffix":""}],"container-title":"IEEE Conference on Intelligent Transportation Systems, Proceedings, ITSC","id":"ITEM-1","issued":{"date-parts":[["2018"]]},"page":"2575-2582","title":"Microscopic Traffic Simulation using SUMO","type":"paper-conference"},"uris":["http://www.mendeley.com/documents/?uuid=9be6f56b-1f99-4877-be76-27116d38512b"]}],"mendeley":{"formattedCitation":"[9]","plainTextFormattedCitation":"[9]","previouslyFormattedCitation":"[8]"},"properties":{"noteIndex":0},"schema":"https://github.com/citation-style-language/schema/raw/master/csl-citation.json"}</w:instrText>
      </w:r>
      <w:r w:rsidR="005F455F" w:rsidRPr="26C3C8D6">
        <w:rPr>
          <w:rFonts w:cs="Times New Roman"/>
        </w:rPr>
        <w:fldChar w:fldCharType="separate"/>
      </w:r>
      <w:r w:rsidR="30D281BC" w:rsidRPr="26C3C8D6">
        <w:rPr>
          <w:rFonts w:cs="Times New Roman"/>
          <w:noProof/>
        </w:rPr>
        <w:t>[9]</w:t>
      </w:r>
      <w:r w:rsidR="005F455F" w:rsidRPr="26C3C8D6">
        <w:rPr>
          <w:rFonts w:cs="Times New Roman"/>
        </w:rPr>
        <w:fldChar w:fldCharType="end"/>
      </w:r>
      <w:r w:rsidRPr="26C3C8D6">
        <w:rPr>
          <w:rFonts w:cs="Times New Roman"/>
        </w:rPr>
        <w:t>.</w:t>
      </w:r>
    </w:p>
    <w:p w14:paraId="6A0560B4" w14:textId="176323C1" w:rsidR="00870B41" w:rsidRPr="00B30EDE" w:rsidRDefault="000B45AA" w:rsidP="00792F7D">
      <w:pPr>
        <w:pStyle w:val="Heading2"/>
      </w:pPr>
      <w:bookmarkStart w:id="37" w:name="_Toc75958967"/>
      <w:r w:rsidRPr="00F13DC4">
        <w:lastRenderedPageBreak/>
        <w:t>Simulacijski parametri</w:t>
      </w:r>
      <w:bookmarkEnd w:id="37"/>
    </w:p>
    <w:p w14:paraId="70996F83" w14:textId="59BAD3B3" w:rsidR="00B137EF" w:rsidRPr="00C717C0" w:rsidRDefault="00B137EF" w:rsidP="00225084">
      <w:pPr>
        <w:rPr>
          <w:szCs w:val="24"/>
        </w:rPr>
      </w:pPr>
    </w:p>
    <w:p w14:paraId="57B90708" w14:textId="423CE84E" w:rsidR="000376AD" w:rsidRPr="00C717C0" w:rsidRDefault="1D634DF8" w:rsidP="000376AD">
      <w:r>
        <w:t>U ovom radu j</w:t>
      </w:r>
      <w:r w:rsidR="208A32AF">
        <w:t>e</w:t>
      </w:r>
      <w:r>
        <w:t xml:space="preserve"> za </w:t>
      </w:r>
      <w:r w:rsidR="3CD20F2F">
        <w:t>v</w:t>
      </w:r>
      <w:r w:rsidR="212B035C">
        <w:t>remensko trajanje svake</w:t>
      </w:r>
      <w:r w:rsidR="1FCEE509">
        <w:t xml:space="preserve"> simulacij</w:t>
      </w:r>
      <w:r w:rsidR="212B035C">
        <w:t xml:space="preserve">e </w:t>
      </w:r>
      <w:r w:rsidR="2EC11C5F">
        <w:t xml:space="preserve">postavljen </w:t>
      </w:r>
      <w:r w:rsidR="1FCEE509">
        <w:t>iznos</w:t>
      </w:r>
      <w:r w:rsidR="3BEC9498">
        <w:t xml:space="preserve"> od</w:t>
      </w:r>
      <w:r w:rsidR="1FCEE509">
        <w:t xml:space="preserve"> 1,5 [</w:t>
      </w:r>
      <w:r w:rsidR="1FCEE509" w:rsidRPr="26C3C8D6">
        <w:rPr>
          <w:i/>
          <w:iCs/>
        </w:rPr>
        <w:t>h</w:t>
      </w:r>
      <w:r w:rsidR="1FCEE509">
        <w:t>]</w:t>
      </w:r>
      <w:r w:rsidR="3C85B1C3">
        <w:t xml:space="preserve">. </w:t>
      </w:r>
      <w:r w:rsidR="45F0B75A">
        <w:t>Nominalna</w:t>
      </w:r>
      <w:r w:rsidR="3C85B1C3">
        <w:t xml:space="preserve"> </w:t>
      </w:r>
      <w:r w:rsidR="3F5A2482">
        <w:t>vrijednost ograničenja brzine</w:t>
      </w:r>
      <w:r w:rsidR="3C85B1C3">
        <w:t xml:space="preserve"> </w:t>
      </w:r>
      <w:r w:rsidR="3F5A2482">
        <w:t xml:space="preserve">slobodnog toka </w:t>
      </w:r>
      <w:r w:rsidR="3C85B1C3">
        <w:t>na</w:t>
      </w:r>
      <w:r w:rsidR="3F5A2482">
        <w:t xml:space="preserve"> </w:t>
      </w:r>
      <w:r w:rsidR="3C85B1C3">
        <w:t>glavnom toku iznosi 120 [</w:t>
      </w:r>
      <w:r w:rsidR="3C85B1C3" w:rsidRPr="26C3C8D6">
        <w:rPr>
          <w:i/>
          <w:iCs/>
        </w:rPr>
        <w:t>km/h</w:t>
      </w:r>
      <w:r w:rsidR="3C85B1C3">
        <w:t xml:space="preserve">], dok na svim priljevnim i </w:t>
      </w:r>
      <w:r w:rsidR="369C974D">
        <w:t>od</w:t>
      </w:r>
      <w:r w:rsidR="3C85B1C3">
        <w:t xml:space="preserve">ljevnim tokovima </w:t>
      </w:r>
      <w:r w:rsidR="603BF8D1">
        <w:t xml:space="preserve">ograničenje brzine </w:t>
      </w:r>
      <w:r w:rsidR="3C85B1C3">
        <w:t>iznosi 65 [</w:t>
      </w:r>
      <w:r w:rsidR="3C85B1C3" w:rsidRPr="26C3C8D6">
        <w:rPr>
          <w:i/>
          <w:iCs/>
        </w:rPr>
        <w:t>km/h</w:t>
      </w:r>
      <w:r w:rsidR="3C85B1C3">
        <w:t xml:space="preserve">]. </w:t>
      </w:r>
      <w:r w:rsidR="672CD75D">
        <w:t xml:space="preserve">Nakon proračuna novog ograničenja brzine, novo ograničenje šalje se </w:t>
      </w:r>
      <w:r w:rsidR="574D6C49">
        <w:t xml:space="preserve">na </w:t>
      </w:r>
      <w:r w:rsidR="672CD75D">
        <w:t>VMS-</w:t>
      </w:r>
      <w:r w:rsidR="574D6C49">
        <w:t xml:space="preserve">ove </w:t>
      </w:r>
      <w:r w:rsidR="672CD75D">
        <w:t xml:space="preserve">svakih </w:t>
      </w:r>
      <w:r w:rsidR="1EFC55A2">
        <w:t>2,5</w:t>
      </w:r>
      <w:r w:rsidR="672CD75D">
        <w:t xml:space="preserve"> [</w:t>
      </w:r>
      <w:r w:rsidR="1EFC55A2" w:rsidRPr="26C3C8D6">
        <w:rPr>
          <w:i/>
          <w:iCs/>
        </w:rPr>
        <w:t>min</w:t>
      </w:r>
      <w:r w:rsidR="672CD75D">
        <w:t>].</w:t>
      </w:r>
      <w:r w:rsidR="18AE7FA0">
        <w:t xml:space="preserve"> Vrijednosti</w:t>
      </w:r>
      <w:r w:rsidR="0634BBE1">
        <w:t xml:space="preserve"> parametara regulatora </w:t>
      </w:r>
      <w:r w:rsidR="0634BBE1" w:rsidRPr="00470E86">
        <w:rPr>
          <w:i/>
          <w:iCs/>
        </w:rPr>
        <w:t>K</w:t>
      </w:r>
      <w:r w:rsidR="0634BBE1" w:rsidRPr="00470E86">
        <w:rPr>
          <w:i/>
          <w:iCs/>
          <w:vertAlign w:val="subscript"/>
        </w:rPr>
        <w:t>v</w:t>
      </w:r>
      <w:r w:rsidR="574E89F0" w:rsidRPr="26C3C8D6">
        <w:rPr>
          <w:vertAlign w:val="subscript"/>
        </w:rPr>
        <w:t xml:space="preserve"> </w:t>
      </w:r>
      <w:r w:rsidR="0634BBE1">
        <w:t xml:space="preserve">i </w:t>
      </w:r>
      <w:r w:rsidR="0634BBE1" w:rsidRPr="00470E86">
        <w:rPr>
          <w:i/>
          <w:iCs/>
        </w:rPr>
        <w:t>C</w:t>
      </w:r>
      <w:r w:rsidR="0634BBE1" w:rsidRPr="00470E86">
        <w:rPr>
          <w:i/>
          <w:iCs/>
          <w:vertAlign w:val="subscript"/>
        </w:rPr>
        <w:t>i</w:t>
      </w:r>
      <w:r w:rsidR="0634BBE1" w:rsidRPr="00470E86">
        <w:rPr>
          <w:i/>
          <w:iCs/>
        </w:rPr>
        <w:t xml:space="preserve"> </w:t>
      </w:r>
      <w:r w:rsidR="3386462A">
        <w:t xml:space="preserve">odabrani su na osnovu </w:t>
      </w:r>
      <w:r w:rsidR="196ED28D">
        <w:t>većeg broja simulacija</w:t>
      </w:r>
      <w:r w:rsidR="3EE03059">
        <w:t xml:space="preserve"> u odnosu n</w:t>
      </w:r>
      <w:r w:rsidR="5B9967D0">
        <w:t xml:space="preserve">a </w:t>
      </w:r>
      <w:r w:rsidR="386C6F19">
        <w:t xml:space="preserve">smanjenje </w:t>
      </w:r>
      <w:r w:rsidR="5B9967D0">
        <w:t>vrijednost</w:t>
      </w:r>
      <w:r w:rsidR="386C6F19">
        <w:t>i</w:t>
      </w:r>
      <w:r w:rsidR="5B9967D0">
        <w:t xml:space="preserve"> TTS-a</w:t>
      </w:r>
      <w:r w:rsidR="1721AAD3">
        <w:t xml:space="preserve"> i prikazani</w:t>
      </w:r>
      <w:r w:rsidR="31ACE7C4">
        <w:t xml:space="preserve"> su</w:t>
      </w:r>
      <w:r w:rsidR="1721AAD3">
        <w:t xml:space="preserve"> </w:t>
      </w:r>
      <w:r w:rsidR="67A74E8F">
        <w:t xml:space="preserve">u </w:t>
      </w:r>
      <w:r w:rsidR="1721AAD3">
        <w:t>tablic</w:t>
      </w:r>
      <w:r w:rsidR="67A74E8F">
        <w:t>i</w:t>
      </w:r>
      <w:r w:rsidR="1721AAD3">
        <w:t xml:space="preserve"> 1</w:t>
      </w:r>
      <w:r w:rsidR="196ED28D">
        <w:t>.</w:t>
      </w:r>
      <w:r w:rsidR="31ACE7C4">
        <w:t xml:space="preserve"> Ograničenje brzine </w:t>
      </w:r>
      <w:r w:rsidR="058075A8">
        <w:t>SPSC-VSL u uvjetima slobodnog toka ograničeno je na 120 [</w:t>
      </w:r>
      <w:r w:rsidR="058075A8" w:rsidRPr="00470E86">
        <w:rPr>
          <w:i/>
          <w:iCs/>
        </w:rPr>
        <w:t>km/h</w:t>
      </w:r>
      <w:r w:rsidR="058075A8">
        <w:t>], dok pri nastanku zagušenja ograničenje brzine smanjuje se korakom od 20 [</w:t>
      </w:r>
      <w:r w:rsidR="058075A8" w:rsidRPr="00470E86">
        <w:rPr>
          <w:i/>
          <w:iCs/>
        </w:rPr>
        <w:t>km/h</w:t>
      </w:r>
      <w:r w:rsidR="058075A8">
        <w:t>] do minimalne brzine od 60 [</w:t>
      </w:r>
      <w:r w:rsidR="058075A8" w:rsidRPr="00470E86">
        <w:rPr>
          <w:i/>
          <w:iCs/>
        </w:rPr>
        <w:t>km/h</w:t>
      </w:r>
      <w:r w:rsidR="058075A8">
        <w:t xml:space="preserve">]. </w:t>
      </w:r>
      <w:r w:rsidR="31ACE7C4">
        <w:t>Dinamika kretanja vozila modelirana je pomoću Kraussovog modela za praćenje vozila sa zadanim parametrima</w:t>
      </w:r>
      <w:r w:rsidR="0514F005">
        <w:t xml:space="preserve"> implementiranim u korištenom simulatoru SUMO</w:t>
      </w:r>
      <w:r w:rsidR="31ACE7C4">
        <w:t xml:space="preserve"> </w:t>
      </w:r>
      <w:r w:rsidR="6764CF58">
        <w:fldChar w:fldCharType="begin"/>
      </w:r>
      <w:r w:rsidR="6764CF58">
        <w:instrText>ADDIN CSL_CITATION {"citationItems":[{"id":"ITEM-1","itemData":{"DOI":"10.1109/ITSC.2018.8569938","ISBN":"9781728103235","abstract":"Microscopic traffic simulation is an invaluable tool for traffic research. In recent years, both the scope of research and the capabilities of the tools have been extended considerably. This article presents the latest developments concerning intermodal traffic solutions, simulator coupling and model development and validation on the example of the open source traffic simulator SUMO.","author":[{"dropping-particle":"","family":"Lopez","given":"Pablo Alvarez","non-dropping-particle":"","parse-names":false,"suffix":""},{"dropping-particle":"","family":"Behrisch","given":"Michael","non-dropping-particle":"","parse-names":false,"suffix":""},{"dropping-particle":"","family":"Bieker-Walz","given":"Laura","non-dropping-particle":"","parse-names":false,"suffix":""},{"dropping-particle":"","family":"Erdmann","given":"Jakob","non-dropping-particle":"","parse-names":false,"suffix":""},{"dropping-particle":"","family":"Flotterod","given":"Yun Pang","non-dropping-particle":"","parse-names":false,"suffix":""},{"dropping-particle":"","family":"Hilbrich","given":"Robert","non-dropping-particle":"","parse-names":false,"suffix":""},{"dropping-particle":"","family":"Lucken","given":"Leonhard","non-dropping-particle":"","parse-names":false,"suffix":""},{"dropping-particle":"","family":"Rummel","given":"Johannes","non-dropping-particle":"","parse-names":false,"suffix":""},{"dropping-particle":"","family":"Wagner","given":"Peter","non-dropping-particle":"","parse-names":false,"suffix":""},{"dropping-particle":"","family":"Wiebner","given":"Evamarie","non-dropping-particle":"","parse-names":false,"suffix":""}],"container-title":"IEEE Conference on Intelligent Transportation Systems, Proceedings, ITSC","id":"ITEM-1","issued":{"date-parts":[["2018"]]},"page":"2575-2582","title":"Microscopic Traffic Simulation using SUMO","type":"paper-conference"},"uris":["http://www.mendeley.com/documents/?uuid=9be6f56b-1f99-4877-be76-27116d38512b"]}],"mendeley":{"formattedCitation":"[9]","plainTextFormattedCitation":"[9]","previouslyFormattedCitation":"[8]"},"properties":{"noteIndex":0},"schema":"https://github.com/citation-style-language/schema/raw/master/csl-citation.json"}</w:instrText>
      </w:r>
      <w:r w:rsidR="6764CF58">
        <w:fldChar w:fldCharType="separate"/>
      </w:r>
      <w:r w:rsidR="30D281BC" w:rsidRPr="26C3C8D6">
        <w:rPr>
          <w:noProof/>
        </w:rPr>
        <w:t>[9]</w:t>
      </w:r>
      <w:r w:rsidR="6764CF58">
        <w:fldChar w:fldCharType="end"/>
      </w:r>
      <w:r w:rsidR="31ACE7C4">
        <w:t xml:space="preserve">. </w:t>
      </w:r>
    </w:p>
    <w:p w14:paraId="5B2749D8" w14:textId="77777777" w:rsidR="00F60D20" w:rsidRDefault="00F60D20" w:rsidP="000376AD"/>
    <w:p w14:paraId="3BEBB6B3" w14:textId="6278EE55" w:rsidR="000376AD" w:rsidRPr="000174E6" w:rsidRDefault="0007739E" w:rsidP="00470E86">
      <w:pPr>
        <w:pStyle w:val="Caption"/>
      </w:pPr>
      <w:bookmarkStart w:id="38" w:name="_Toc75958901"/>
      <w:r w:rsidRPr="00470E86">
        <w:rPr>
          <w:color w:val="auto"/>
        </w:rPr>
        <w:t>Ta</w:t>
      </w:r>
      <w:r w:rsidR="00F13DC4" w:rsidRPr="00470E86">
        <w:rPr>
          <w:color w:val="auto"/>
        </w:rPr>
        <w:t xml:space="preserve">blica </w:t>
      </w:r>
      <w:r w:rsidR="00F13DC4" w:rsidRPr="00470E86">
        <w:rPr>
          <w:color w:val="auto"/>
        </w:rPr>
        <w:fldChar w:fldCharType="begin"/>
      </w:r>
      <w:r w:rsidR="00F13DC4" w:rsidRPr="00470E86">
        <w:rPr>
          <w:color w:val="auto"/>
        </w:rPr>
        <w:instrText xml:space="preserve"> SEQ Tablica \* ARABIC </w:instrText>
      </w:r>
      <w:r w:rsidR="00F13DC4" w:rsidRPr="00470E86">
        <w:rPr>
          <w:color w:val="auto"/>
        </w:rPr>
        <w:fldChar w:fldCharType="separate"/>
      </w:r>
      <w:r w:rsidR="00F13DC4" w:rsidRPr="00470E86">
        <w:rPr>
          <w:noProof/>
          <w:color w:val="auto"/>
        </w:rPr>
        <w:t>1</w:t>
      </w:r>
      <w:r w:rsidR="00F13DC4" w:rsidRPr="00470E86">
        <w:rPr>
          <w:color w:val="auto"/>
        </w:rPr>
        <w:fldChar w:fldCharType="end"/>
      </w:r>
      <w:r w:rsidR="00F13DC4" w:rsidRPr="00470E86">
        <w:rPr>
          <w:color w:val="auto"/>
        </w:rPr>
        <w:t>. Vrijednosti parametara Kv i Ci za pojedinu konfiguraciju duljina VSL zona i slučaj prometne potražnje</w:t>
      </w:r>
      <w:bookmarkEnd w:id="38"/>
    </w:p>
    <w:tbl>
      <w:tblPr>
        <w:tblW w:w="7582" w:type="dxa"/>
        <w:jc w:val="center"/>
        <w:tblCellMar>
          <w:top w:w="15" w:type="dxa"/>
        </w:tblCellMar>
        <w:tblLook w:val="04A0" w:firstRow="1" w:lastRow="0" w:firstColumn="1" w:lastColumn="0" w:noHBand="0" w:noVBand="1"/>
      </w:tblPr>
      <w:tblGrid>
        <w:gridCol w:w="2896"/>
        <w:gridCol w:w="1488"/>
        <w:gridCol w:w="1488"/>
        <w:gridCol w:w="1488"/>
        <w:gridCol w:w="222"/>
      </w:tblGrid>
      <w:tr w:rsidR="000376AD" w:rsidRPr="00137071" w14:paraId="683A099B" w14:textId="77777777" w:rsidTr="00163FD2">
        <w:trPr>
          <w:gridAfter w:val="1"/>
          <w:wAfter w:w="222" w:type="dxa"/>
          <w:trHeight w:val="315"/>
          <w:jc w:val="center"/>
        </w:trPr>
        <w:tc>
          <w:tcPr>
            <w:tcW w:w="7360" w:type="dxa"/>
            <w:gridSpan w:val="4"/>
            <w:tcBorders>
              <w:top w:val="single" w:sz="8" w:space="0" w:color="auto"/>
              <w:left w:val="single" w:sz="8" w:space="0" w:color="auto"/>
              <w:bottom w:val="single" w:sz="8" w:space="0" w:color="auto"/>
              <w:right w:val="single" w:sz="8" w:space="0" w:color="000000"/>
            </w:tcBorders>
            <w:shd w:val="clear" w:color="000000" w:fill="C9C9C9"/>
            <w:noWrap/>
            <w:vAlign w:val="center"/>
            <w:hideMark/>
          </w:tcPr>
          <w:p w14:paraId="02C204AD" w14:textId="77777777" w:rsidR="000376AD" w:rsidRPr="00470E86" w:rsidRDefault="000376AD" w:rsidP="00F60D20">
            <w:pPr>
              <w:spacing w:after="0" w:line="240" w:lineRule="auto"/>
              <w:ind w:firstLine="0"/>
              <w:jc w:val="center"/>
              <w:rPr>
                <w:rFonts w:eastAsia="Times New Roman" w:cs="Times New Roman"/>
                <w:color w:val="000000"/>
                <w:szCs w:val="24"/>
              </w:rPr>
            </w:pPr>
            <w:r w:rsidRPr="00470E86">
              <w:rPr>
                <w:rFonts w:eastAsia="Times New Roman" w:cs="Times New Roman"/>
                <w:color w:val="000000"/>
                <w:szCs w:val="24"/>
              </w:rPr>
              <w:t>Slučaj niske prometne potražnje</w:t>
            </w:r>
          </w:p>
        </w:tc>
      </w:tr>
      <w:tr w:rsidR="000376AD" w:rsidRPr="00137071" w14:paraId="68DC8878" w14:textId="77777777" w:rsidTr="00163FD2">
        <w:trPr>
          <w:gridAfter w:val="1"/>
          <w:wAfter w:w="222" w:type="dxa"/>
          <w:trHeight w:val="315"/>
          <w:jc w:val="center"/>
        </w:trPr>
        <w:tc>
          <w:tcPr>
            <w:tcW w:w="2896" w:type="dxa"/>
            <w:tcBorders>
              <w:top w:val="nil"/>
              <w:left w:val="single" w:sz="8" w:space="0" w:color="auto"/>
              <w:bottom w:val="single" w:sz="8" w:space="0" w:color="auto"/>
              <w:right w:val="single" w:sz="8" w:space="0" w:color="auto"/>
            </w:tcBorders>
            <w:shd w:val="clear" w:color="000000" w:fill="C9C9C9"/>
            <w:noWrap/>
            <w:vAlign w:val="center"/>
            <w:hideMark/>
          </w:tcPr>
          <w:p w14:paraId="158F7853" w14:textId="77777777" w:rsidR="000376AD" w:rsidRPr="00470E86" w:rsidRDefault="000376AD" w:rsidP="00470E86">
            <w:pPr>
              <w:spacing w:after="0" w:line="240" w:lineRule="auto"/>
              <w:ind w:firstLine="0"/>
              <w:jc w:val="center"/>
              <w:rPr>
                <w:rFonts w:eastAsia="Times New Roman" w:cs="Times New Roman"/>
                <w:color w:val="000000"/>
                <w:szCs w:val="24"/>
              </w:rPr>
            </w:pPr>
            <w:r w:rsidRPr="00470E86">
              <w:rPr>
                <w:rFonts w:eastAsia="Times New Roman" w:cs="Times New Roman"/>
                <w:color w:val="000000"/>
                <w:szCs w:val="24"/>
              </w:rPr>
              <w:t>Konfiguracija</w:t>
            </w:r>
          </w:p>
        </w:tc>
        <w:tc>
          <w:tcPr>
            <w:tcW w:w="1488" w:type="dxa"/>
            <w:tcBorders>
              <w:top w:val="single" w:sz="8" w:space="0" w:color="auto"/>
              <w:left w:val="nil"/>
              <w:bottom w:val="single" w:sz="8" w:space="0" w:color="auto"/>
              <w:right w:val="single" w:sz="8" w:space="0" w:color="000000"/>
            </w:tcBorders>
            <w:shd w:val="clear" w:color="000000" w:fill="C9C9C9"/>
            <w:noWrap/>
            <w:vAlign w:val="center"/>
            <w:hideMark/>
          </w:tcPr>
          <w:p w14:paraId="3C07B9AE" w14:textId="77777777" w:rsidR="000376AD" w:rsidRPr="00470E86" w:rsidRDefault="000376AD" w:rsidP="00F60D20">
            <w:pPr>
              <w:spacing w:after="0" w:line="240" w:lineRule="auto"/>
              <w:ind w:firstLine="0"/>
              <w:jc w:val="center"/>
              <w:rPr>
                <w:rFonts w:eastAsia="Times New Roman" w:cs="Times New Roman"/>
                <w:color w:val="000000"/>
                <w:szCs w:val="24"/>
              </w:rPr>
            </w:pPr>
            <w:r w:rsidRPr="00470E86">
              <w:rPr>
                <w:rFonts w:eastAsia="Times New Roman" w:cs="Times New Roman"/>
                <w:color w:val="000000"/>
                <w:szCs w:val="24"/>
              </w:rPr>
              <w:t>100-100</w:t>
            </w:r>
          </w:p>
        </w:tc>
        <w:tc>
          <w:tcPr>
            <w:tcW w:w="1488" w:type="dxa"/>
            <w:tcBorders>
              <w:top w:val="single" w:sz="8" w:space="0" w:color="auto"/>
              <w:left w:val="nil"/>
              <w:bottom w:val="single" w:sz="8" w:space="0" w:color="auto"/>
              <w:right w:val="single" w:sz="8" w:space="0" w:color="000000"/>
            </w:tcBorders>
            <w:shd w:val="clear" w:color="000000" w:fill="C9C9C9"/>
            <w:noWrap/>
            <w:vAlign w:val="center"/>
            <w:hideMark/>
          </w:tcPr>
          <w:p w14:paraId="0F6B2487" w14:textId="77777777" w:rsidR="000376AD" w:rsidRPr="00470E86" w:rsidRDefault="000376AD">
            <w:pPr>
              <w:spacing w:after="0" w:line="240" w:lineRule="auto"/>
              <w:ind w:firstLine="0"/>
              <w:jc w:val="center"/>
              <w:rPr>
                <w:rFonts w:eastAsia="Times New Roman" w:cs="Times New Roman"/>
                <w:color w:val="000000"/>
                <w:szCs w:val="24"/>
              </w:rPr>
            </w:pPr>
            <w:r w:rsidRPr="00470E86">
              <w:rPr>
                <w:rFonts w:eastAsia="Times New Roman" w:cs="Times New Roman"/>
                <w:color w:val="000000"/>
                <w:szCs w:val="24"/>
              </w:rPr>
              <w:t>300-300</w:t>
            </w:r>
          </w:p>
        </w:tc>
        <w:tc>
          <w:tcPr>
            <w:tcW w:w="1488" w:type="dxa"/>
            <w:tcBorders>
              <w:top w:val="single" w:sz="8" w:space="0" w:color="auto"/>
              <w:left w:val="nil"/>
              <w:bottom w:val="single" w:sz="8" w:space="0" w:color="auto"/>
              <w:right w:val="single" w:sz="8" w:space="0" w:color="000000"/>
            </w:tcBorders>
            <w:shd w:val="clear" w:color="000000" w:fill="C9C9C9"/>
            <w:noWrap/>
            <w:vAlign w:val="center"/>
            <w:hideMark/>
          </w:tcPr>
          <w:p w14:paraId="1C64FA21" w14:textId="77777777" w:rsidR="000376AD" w:rsidRPr="00470E86" w:rsidRDefault="000376AD">
            <w:pPr>
              <w:spacing w:after="0" w:line="240" w:lineRule="auto"/>
              <w:ind w:firstLine="0"/>
              <w:jc w:val="center"/>
              <w:rPr>
                <w:rFonts w:eastAsia="Times New Roman" w:cs="Times New Roman"/>
                <w:color w:val="000000"/>
                <w:szCs w:val="24"/>
              </w:rPr>
            </w:pPr>
            <w:r w:rsidRPr="00470E86">
              <w:rPr>
                <w:rFonts w:eastAsia="Times New Roman" w:cs="Times New Roman"/>
                <w:color w:val="000000"/>
                <w:szCs w:val="24"/>
              </w:rPr>
              <w:t>500-500</w:t>
            </w:r>
          </w:p>
        </w:tc>
      </w:tr>
      <w:tr w:rsidR="00137071" w:rsidRPr="00137071" w14:paraId="75C145EF" w14:textId="77777777" w:rsidTr="00163FD2">
        <w:trPr>
          <w:gridAfter w:val="1"/>
          <w:wAfter w:w="222" w:type="dxa"/>
          <w:trHeight w:val="458"/>
          <w:jc w:val="center"/>
        </w:trPr>
        <w:tc>
          <w:tcPr>
            <w:tcW w:w="2896" w:type="dxa"/>
            <w:vMerge w:val="restart"/>
            <w:tcBorders>
              <w:top w:val="nil"/>
              <w:left w:val="single" w:sz="8" w:space="0" w:color="auto"/>
              <w:bottom w:val="single" w:sz="8" w:space="0" w:color="000000"/>
              <w:right w:val="single" w:sz="8" w:space="0" w:color="auto"/>
            </w:tcBorders>
            <w:shd w:val="clear" w:color="000000" w:fill="C9C9C9"/>
            <w:noWrap/>
            <w:vAlign w:val="center"/>
            <w:hideMark/>
          </w:tcPr>
          <w:p w14:paraId="6F6C648B" w14:textId="77777777" w:rsidR="000376AD" w:rsidRPr="00470E86" w:rsidRDefault="000376AD" w:rsidP="000376AD">
            <w:pPr>
              <w:spacing w:after="0" w:line="240" w:lineRule="auto"/>
              <w:ind w:firstLine="0"/>
              <w:jc w:val="center"/>
              <w:rPr>
                <w:rFonts w:eastAsia="Times New Roman" w:cs="Times New Roman"/>
                <w:i/>
                <w:iCs/>
                <w:color w:val="000000"/>
                <w:szCs w:val="24"/>
              </w:rPr>
            </w:pPr>
            <w:r w:rsidRPr="00470E86">
              <w:rPr>
                <w:rFonts w:eastAsia="Times New Roman" w:cs="Times New Roman"/>
                <w:i/>
                <w:iCs/>
                <w:color w:val="000000"/>
                <w:szCs w:val="24"/>
              </w:rPr>
              <w:t>K</w:t>
            </w:r>
            <w:r w:rsidRPr="00470E86">
              <w:rPr>
                <w:rFonts w:eastAsia="Times New Roman" w:cs="Times New Roman"/>
                <w:i/>
                <w:iCs/>
                <w:color w:val="000000"/>
                <w:szCs w:val="24"/>
                <w:vertAlign w:val="subscript"/>
              </w:rPr>
              <w:t>v</w:t>
            </w:r>
          </w:p>
        </w:tc>
        <w:tc>
          <w:tcPr>
            <w:tcW w:w="1488" w:type="dxa"/>
            <w:vMerge w:val="restart"/>
            <w:tcBorders>
              <w:top w:val="single" w:sz="8" w:space="0" w:color="auto"/>
              <w:left w:val="single" w:sz="8" w:space="0" w:color="auto"/>
              <w:bottom w:val="single" w:sz="8" w:space="0" w:color="000000"/>
              <w:right w:val="single" w:sz="8" w:space="0" w:color="000000"/>
            </w:tcBorders>
            <w:shd w:val="clear" w:color="auto" w:fill="auto"/>
            <w:noWrap/>
            <w:vAlign w:val="center"/>
            <w:hideMark/>
          </w:tcPr>
          <w:p w14:paraId="2C5A197D" w14:textId="77777777" w:rsidR="000376AD" w:rsidRPr="00470E86" w:rsidRDefault="000376AD" w:rsidP="000376AD">
            <w:pPr>
              <w:spacing w:after="0" w:line="240" w:lineRule="auto"/>
              <w:ind w:firstLine="0"/>
              <w:jc w:val="center"/>
              <w:rPr>
                <w:rFonts w:eastAsia="Times New Roman" w:cs="Times New Roman"/>
                <w:color w:val="000000"/>
                <w:szCs w:val="24"/>
              </w:rPr>
            </w:pPr>
            <w:r w:rsidRPr="00470E86">
              <w:rPr>
                <w:rFonts w:eastAsia="Times New Roman" w:cs="Times New Roman"/>
                <w:color w:val="000000"/>
                <w:szCs w:val="24"/>
              </w:rPr>
              <w:t>4,5</w:t>
            </w:r>
          </w:p>
        </w:tc>
        <w:tc>
          <w:tcPr>
            <w:tcW w:w="1488" w:type="dxa"/>
            <w:vMerge w:val="restart"/>
            <w:tcBorders>
              <w:top w:val="single" w:sz="8" w:space="0" w:color="auto"/>
              <w:left w:val="single" w:sz="8" w:space="0" w:color="auto"/>
              <w:bottom w:val="single" w:sz="8" w:space="0" w:color="000000"/>
              <w:right w:val="single" w:sz="8" w:space="0" w:color="000000"/>
            </w:tcBorders>
            <w:shd w:val="clear" w:color="auto" w:fill="auto"/>
            <w:noWrap/>
            <w:vAlign w:val="center"/>
            <w:hideMark/>
          </w:tcPr>
          <w:p w14:paraId="1790A6F5" w14:textId="77777777" w:rsidR="000376AD" w:rsidRPr="00470E86" w:rsidRDefault="000376AD" w:rsidP="000376AD">
            <w:pPr>
              <w:spacing w:after="0" w:line="240" w:lineRule="auto"/>
              <w:ind w:firstLine="0"/>
              <w:jc w:val="center"/>
              <w:rPr>
                <w:rFonts w:eastAsia="Times New Roman" w:cs="Times New Roman"/>
                <w:color w:val="000000"/>
                <w:szCs w:val="24"/>
              </w:rPr>
            </w:pPr>
            <w:r w:rsidRPr="00470E86">
              <w:rPr>
                <w:rFonts w:eastAsia="Times New Roman" w:cs="Times New Roman"/>
                <w:color w:val="000000"/>
                <w:szCs w:val="24"/>
              </w:rPr>
              <w:t>4,5</w:t>
            </w:r>
          </w:p>
        </w:tc>
        <w:tc>
          <w:tcPr>
            <w:tcW w:w="1488" w:type="dxa"/>
            <w:vMerge w:val="restart"/>
            <w:tcBorders>
              <w:top w:val="single" w:sz="8" w:space="0" w:color="auto"/>
              <w:left w:val="single" w:sz="8" w:space="0" w:color="auto"/>
              <w:bottom w:val="single" w:sz="8" w:space="0" w:color="000000"/>
              <w:right w:val="single" w:sz="8" w:space="0" w:color="000000"/>
            </w:tcBorders>
            <w:shd w:val="clear" w:color="auto" w:fill="auto"/>
            <w:noWrap/>
            <w:vAlign w:val="center"/>
            <w:hideMark/>
          </w:tcPr>
          <w:p w14:paraId="2361B09D" w14:textId="77777777" w:rsidR="000376AD" w:rsidRPr="00470E86" w:rsidRDefault="000376AD" w:rsidP="000376AD">
            <w:pPr>
              <w:spacing w:after="0" w:line="240" w:lineRule="auto"/>
              <w:ind w:firstLine="0"/>
              <w:jc w:val="center"/>
              <w:rPr>
                <w:rFonts w:eastAsia="Times New Roman" w:cs="Times New Roman"/>
                <w:color w:val="000000"/>
                <w:szCs w:val="24"/>
              </w:rPr>
            </w:pPr>
            <w:r w:rsidRPr="00470E86">
              <w:rPr>
                <w:rFonts w:eastAsia="Times New Roman" w:cs="Times New Roman"/>
                <w:color w:val="000000"/>
                <w:szCs w:val="24"/>
              </w:rPr>
              <w:t>4,5</w:t>
            </w:r>
          </w:p>
        </w:tc>
      </w:tr>
      <w:tr w:rsidR="003B114D" w:rsidRPr="00137071" w14:paraId="0FF73772" w14:textId="77777777" w:rsidTr="00163FD2">
        <w:trPr>
          <w:trHeight w:val="315"/>
          <w:jc w:val="center"/>
        </w:trPr>
        <w:tc>
          <w:tcPr>
            <w:tcW w:w="2896" w:type="dxa"/>
            <w:vMerge/>
            <w:tcBorders>
              <w:top w:val="nil"/>
              <w:left w:val="single" w:sz="8" w:space="0" w:color="auto"/>
              <w:bottom w:val="single" w:sz="8" w:space="0" w:color="000000"/>
              <w:right w:val="single" w:sz="8" w:space="0" w:color="auto"/>
            </w:tcBorders>
            <w:vAlign w:val="center"/>
            <w:hideMark/>
          </w:tcPr>
          <w:p w14:paraId="12A4C5EE" w14:textId="77777777" w:rsidR="000376AD" w:rsidRPr="00470E86" w:rsidRDefault="000376AD" w:rsidP="000376AD">
            <w:pPr>
              <w:spacing w:after="0" w:line="240" w:lineRule="auto"/>
              <w:ind w:firstLine="0"/>
              <w:jc w:val="left"/>
              <w:rPr>
                <w:rFonts w:eastAsia="Times New Roman" w:cs="Times New Roman"/>
                <w:i/>
                <w:iCs/>
                <w:color w:val="000000"/>
                <w:szCs w:val="24"/>
              </w:rPr>
            </w:pPr>
          </w:p>
        </w:tc>
        <w:tc>
          <w:tcPr>
            <w:tcW w:w="1488" w:type="dxa"/>
            <w:vMerge/>
            <w:tcBorders>
              <w:top w:val="single" w:sz="8" w:space="0" w:color="auto"/>
              <w:left w:val="single" w:sz="8" w:space="0" w:color="auto"/>
              <w:bottom w:val="single" w:sz="8" w:space="0" w:color="000000"/>
              <w:right w:val="single" w:sz="8" w:space="0" w:color="000000"/>
            </w:tcBorders>
            <w:vAlign w:val="center"/>
            <w:hideMark/>
          </w:tcPr>
          <w:p w14:paraId="564A08B6" w14:textId="77777777" w:rsidR="000376AD" w:rsidRPr="00470E86" w:rsidRDefault="000376AD" w:rsidP="000376AD">
            <w:pPr>
              <w:spacing w:after="0" w:line="240" w:lineRule="auto"/>
              <w:ind w:firstLine="0"/>
              <w:jc w:val="left"/>
              <w:rPr>
                <w:rFonts w:eastAsia="Times New Roman" w:cs="Times New Roman"/>
                <w:color w:val="000000"/>
                <w:szCs w:val="24"/>
              </w:rPr>
            </w:pPr>
          </w:p>
        </w:tc>
        <w:tc>
          <w:tcPr>
            <w:tcW w:w="1488" w:type="dxa"/>
            <w:vMerge/>
            <w:tcBorders>
              <w:top w:val="single" w:sz="8" w:space="0" w:color="auto"/>
              <w:left w:val="single" w:sz="8" w:space="0" w:color="auto"/>
              <w:bottom w:val="single" w:sz="8" w:space="0" w:color="000000"/>
              <w:right w:val="single" w:sz="8" w:space="0" w:color="000000"/>
            </w:tcBorders>
            <w:vAlign w:val="center"/>
            <w:hideMark/>
          </w:tcPr>
          <w:p w14:paraId="713D125E" w14:textId="77777777" w:rsidR="000376AD" w:rsidRPr="00470E86" w:rsidRDefault="000376AD" w:rsidP="000376AD">
            <w:pPr>
              <w:spacing w:after="0" w:line="240" w:lineRule="auto"/>
              <w:ind w:firstLine="0"/>
              <w:jc w:val="left"/>
              <w:rPr>
                <w:rFonts w:eastAsia="Times New Roman" w:cs="Times New Roman"/>
                <w:color w:val="000000"/>
                <w:szCs w:val="24"/>
              </w:rPr>
            </w:pPr>
          </w:p>
        </w:tc>
        <w:tc>
          <w:tcPr>
            <w:tcW w:w="1488" w:type="dxa"/>
            <w:vMerge/>
            <w:tcBorders>
              <w:top w:val="single" w:sz="8" w:space="0" w:color="auto"/>
              <w:left w:val="single" w:sz="8" w:space="0" w:color="auto"/>
              <w:bottom w:val="single" w:sz="8" w:space="0" w:color="000000"/>
              <w:right w:val="single" w:sz="8" w:space="0" w:color="000000"/>
            </w:tcBorders>
            <w:vAlign w:val="center"/>
            <w:hideMark/>
          </w:tcPr>
          <w:p w14:paraId="4EF6A1B3" w14:textId="77777777" w:rsidR="000376AD" w:rsidRPr="00470E86" w:rsidRDefault="000376AD" w:rsidP="000376AD">
            <w:pPr>
              <w:spacing w:after="0" w:line="240" w:lineRule="auto"/>
              <w:ind w:firstLine="0"/>
              <w:jc w:val="left"/>
              <w:rPr>
                <w:rFonts w:eastAsia="Times New Roman" w:cs="Times New Roman"/>
                <w:color w:val="000000"/>
                <w:szCs w:val="24"/>
              </w:rPr>
            </w:pPr>
          </w:p>
        </w:tc>
        <w:tc>
          <w:tcPr>
            <w:tcW w:w="222" w:type="dxa"/>
            <w:tcBorders>
              <w:top w:val="nil"/>
              <w:left w:val="nil"/>
              <w:bottom w:val="nil"/>
              <w:right w:val="nil"/>
            </w:tcBorders>
            <w:shd w:val="clear" w:color="auto" w:fill="auto"/>
            <w:noWrap/>
            <w:vAlign w:val="bottom"/>
            <w:hideMark/>
          </w:tcPr>
          <w:p w14:paraId="66A62C1D" w14:textId="77777777" w:rsidR="000376AD" w:rsidRPr="00470E86" w:rsidRDefault="000376AD" w:rsidP="000376AD">
            <w:pPr>
              <w:spacing w:after="0" w:line="240" w:lineRule="auto"/>
              <w:ind w:firstLine="0"/>
              <w:jc w:val="center"/>
              <w:rPr>
                <w:rFonts w:eastAsia="Times New Roman" w:cs="Times New Roman"/>
                <w:color w:val="000000"/>
                <w:szCs w:val="24"/>
              </w:rPr>
            </w:pPr>
          </w:p>
        </w:tc>
      </w:tr>
      <w:tr w:rsidR="00137071" w:rsidRPr="00137071" w14:paraId="4399CC33" w14:textId="77777777" w:rsidTr="00163FD2">
        <w:trPr>
          <w:trHeight w:val="300"/>
          <w:jc w:val="center"/>
        </w:trPr>
        <w:tc>
          <w:tcPr>
            <w:tcW w:w="2896" w:type="dxa"/>
            <w:vMerge w:val="restart"/>
            <w:tcBorders>
              <w:top w:val="nil"/>
              <w:left w:val="single" w:sz="8" w:space="0" w:color="auto"/>
              <w:bottom w:val="single" w:sz="8" w:space="0" w:color="000000"/>
              <w:right w:val="single" w:sz="8" w:space="0" w:color="auto"/>
            </w:tcBorders>
            <w:shd w:val="clear" w:color="000000" w:fill="C9C9C9"/>
            <w:vAlign w:val="center"/>
            <w:hideMark/>
          </w:tcPr>
          <w:p w14:paraId="1A16BAE7" w14:textId="77777777" w:rsidR="000376AD" w:rsidRPr="00470E86" w:rsidRDefault="000376AD" w:rsidP="000376AD">
            <w:pPr>
              <w:spacing w:after="0" w:line="240" w:lineRule="auto"/>
              <w:ind w:firstLine="0"/>
              <w:jc w:val="center"/>
              <w:rPr>
                <w:rFonts w:eastAsia="Times New Roman" w:cs="Times New Roman"/>
                <w:i/>
                <w:iCs/>
                <w:color w:val="000000"/>
                <w:szCs w:val="24"/>
              </w:rPr>
            </w:pPr>
            <w:r w:rsidRPr="00470E86">
              <w:rPr>
                <w:rFonts w:eastAsia="Times New Roman" w:cs="Times New Roman"/>
                <w:i/>
                <w:iCs/>
                <w:color w:val="000000"/>
                <w:szCs w:val="24"/>
              </w:rPr>
              <w:t>C</w:t>
            </w:r>
            <w:r w:rsidRPr="00470E86">
              <w:rPr>
                <w:rFonts w:eastAsia="Times New Roman" w:cs="Times New Roman"/>
                <w:i/>
                <w:iCs/>
                <w:color w:val="000000"/>
                <w:szCs w:val="24"/>
                <w:vertAlign w:val="subscript"/>
              </w:rPr>
              <w:t>i</w:t>
            </w:r>
            <w:r w:rsidRPr="00470E86">
              <w:rPr>
                <w:rFonts w:eastAsia="Times New Roman" w:cs="Times New Roman"/>
                <w:i/>
                <w:iCs/>
                <w:color w:val="000000"/>
                <w:szCs w:val="24"/>
              </w:rPr>
              <w:t xml:space="preserve"> </w:t>
            </w:r>
            <w:r w:rsidRPr="00470E86">
              <w:rPr>
                <w:rFonts w:eastAsia="Times New Roman" w:cs="Times New Roman"/>
                <w:color w:val="000000"/>
                <w:szCs w:val="24"/>
              </w:rPr>
              <w:t>[</w:t>
            </w:r>
            <w:r w:rsidRPr="00470E86">
              <w:rPr>
                <w:rFonts w:eastAsia="Times New Roman" w:cs="Times New Roman"/>
                <w:i/>
                <w:iCs/>
                <w:color w:val="000000"/>
                <w:szCs w:val="24"/>
              </w:rPr>
              <w:t>voz/km/traku</w:t>
            </w:r>
            <w:r w:rsidRPr="00470E86">
              <w:rPr>
                <w:rFonts w:eastAsia="Times New Roman" w:cs="Times New Roman"/>
                <w:color w:val="000000"/>
                <w:szCs w:val="24"/>
              </w:rPr>
              <w:t>]</w:t>
            </w:r>
          </w:p>
        </w:tc>
        <w:tc>
          <w:tcPr>
            <w:tcW w:w="1488" w:type="dxa"/>
            <w:vMerge w:val="restart"/>
            <w:tcBorders>
              <w:top w:val="single" w:sz="8" w:space="0" w:color="auto"/>
              <w:left w:val="single" w:sz="8" w:space="0" w:color="auto"/>
              <w:bottom w:val="single" w:sz="8" w:space="0" w:color="000000"/>
              <w:right w:val="single" w:sz="8" w:space="0" w:color="000000"/>
            </w:tcBorders>
            <w:shd w:val="clear" w:color="auto" w:fill="auto"/>
            <w:noWrap/>
            <w:vAlign w:val="center"/>
            <w:hideMark/>
          </w:tcPr>
          <w:p w14:paraId="750CE304" w14:textId="77777777" w:rsidR="000376AD" w:rsidRPr="00470E86" w:rsidRDefault="000376AD" w:rsidP="000376AD">
            <w:pPr>
              <w:spacing w:after="0" w:line="240" w:lineRule="auto"/>
              <w:ind w:firstLine="0"/>
              <w:jc w:val="center"/>
              <w:rPr>
                <w:rFonts w:eastAsia="Times New Roman" w:cs="Times New Roman"/>
                <w:color w:val="000000"/>
                <w:szCs w:val="24"/>
              </w:rPr>
            </w:pPr>
            <w:r w:rsidRPr="00470E86">
              <w:rPr>
                <w:rFonts w:eastAsia="Times New Roman" w:cs="Times New Roman"/>
                <w:color w:val="000000"/>
                <w:szCs w:val="24"/>
              </w:rPr>
              <w:t>23</w:t>
            </w:r>
          </w:p>
        </w:tc>
        <w:tc>
          <w:tcPr>
            <w:tcW w:w="1488" w:type="dxa"/>
            <w:vMerge w:val="restart"/>
            <w:tcBorders>
              <w:top w:val="single" w:sz="8" w:space="0" w:color="auto"/>
              <w:left w:val="single" w:sz="8" w:space="0" w:color="auto"/>
              <w:bottom w:val="single" w:sz="8" w:space="0" w:color="000000"/>
              <w:right w:val="single" w:sz="8" w:space="0" w:color="000000"/>
            </w:tcBorders>
            <w:shd w:val="clear" w:color="auto" w:fill="auto"/>
            <w:noWrap/>
            <w:vAlign w:val="center"/>
            <w:hideMark/>
          </w:tcPr>
          <w:p w14:paraId="0A6E0C03" w14:textId="77777777" w:rsidR="000376AD" w:rsidRPr="00470E86" w:rsidRDefault="000376AD" w:rsidP="000376AD">
            <w:pPr>
              <w:spacing w:after="0" w:line="240" w:lineRule="auto"/>
              <w:ind w:firstLine="0"/>
              <w:jc w:val="center"/>
              <w:rPr>
                <w:rFonts w:eastAsia="Times New Roman" w:cs="Times New Roman"/>
                <w:color w:val="000000"/>
                <w:szCs w:val="24"/>
              </w:rPr>
            </w:pPr>
            <w:r w:rsidRPr="00470E86">
              <w:rPr>
                <w:rFonts w:eastAsia="Times New Roman" w:cs="Times New Roman"/>
                <w:color w:val="000000"/>
                <w:szCs w:val="24"/>
              </w:rPr>
              <w:t>29</w:t>
            </w:r>
          </w:p>
        </w:tc>
        <w:tc>
          <w:tcPr>
            <w:tcW w:w="1488" w:type="dxa"/>
            <w:vMerge w:val="restart"/>
            <w:tcBorders>
              <w:top w:val="single" w:sz="8" w:space="0" w:color="auto"/>
              <w:left w:val="single" w:sz="8" w:space="0" w:color="auto"/>
              <w:bottom w:val="single" w:sz="8" w:space="0" w:color="000000"/>
              <w:right w:val="single" w:sz="8" w:space="0" w:color="000000"/>
            </w:tcBorders>
            <w:shd w:val="clear" w:color="auto" w:fill="auto"/>
            <w:noWrap/>
            <w:vAlign w:val="center"/>
            <w:hideMark/>
          </w:tcPr>
          <w:p w14:paraId="3ACF96CC" w14:textId="77777777" w:rsidR="000376AD" w:rsidRPr="00470E86" w:rsidRDefault="000376AD" w:rsidP="000376AD">
            <w:pPr>
              <w:spacing w:after="0" w:line="240" w:lineRule="auto"/>
              <w:ind w:firstLine="0"/>
              <w:jc w:val="center"/>
              <w:rPr>
                <w:rFonts w:eastAsia="Times New Roman" w:cs="Times New Roman"/>
                <w:color w:val="000000"/>
                <w:szCs w:val="24"/>
              </w:rPr>
            </w:pPr>
            <w:r w:rsidRPr="00470E86">
              <w:rPr>
                <w:rFonts w:eastAsia="Times New Roman" w:cs="Times New Roman"/>
                <w:color w:val="000000"/>
                <w:szCs w:val="24"/>
              </w:rPr>
              <w:t>29</w:t>
            </w:r>
          </w:p>
        </w:tc>
        <w:tc>
          <w:tcPr>
            <w:tcW w:w="222" w:type="dxa"/>
            <w:vAlign w:val="center"/>
            <w:hideMark/>
          </w:tcPr>
          <w:p w14:paraId="48D8E36E" w14:textId="77777777" w:rsidR="000376AD" w:rsidRPr="00470E86" w:rsidRDefault="000376AD" w:rsidP="000376AD">
            <w:pPr>
              <w:spacing w:after="0" w:line="240" w:lineRule="auto"/>
              <w:ind w:firstLine="0"/>
              <w:jc w:val="left"/>
              <w:rPr>
                <w:rFonts w:eastAsia="Times New Roman" w:cs="Times New Roman"/>
                <w:szCs w:val="24"/>
              </w:rPr>
            </w:pPr>
          </w:p>
        </w:tc>
      </w:tr>
      <w:tr w:rsidR="003B114D" w:rsidRPr="00137071" w14:paraId="2965E73C" w14:textId="77777777" w:rsidTr="00163FD2">
        <w:trPr>
          <w:trHeight w:val="315"/>
          <w:jc w:val="center"/>
        </w:trPr>
        <w:tc>
          <w:tcPr>
            <w:tcW w:w="2896" w:type="dxa"/>
            <w:vMerge/>
            <w:tcBorders>
              <w:top w:val="nil"/>
              <w:left w:val="single" w:sz="8" w:space="0" w:color="auto"/>
              <w:bottom w:val="single" w:sz="8" w:space="0" w:color="000000"/>
              <w:right w:val="single" w:sz="8" w:space="0" w:color="auto"/>
            </w:tcBorders>
            <w:vAlign w:val="center"/>
            <w:hideMark/>
          </w:tcPr>
          <w:p w14:paraId="7E3BA72D" w14:textId="77777777" w:rsidR="000376AD" w:rsidRPr="00470E86" w:rsidRDefault="000376AD" w:rsidP="000376AD">
            <w:pPr>
              <w:spacing w:after="0" w:line="240" w:lineRule="auto"/>
              <w:ind w:firstLine="0"/>
              <w:jc w:val="left"/>
              <w:rPr>
                <w:rFonts w:eastAsia="Times New Roman" w:cs="Times New Roman"/>
                <w:color w:val="000000"/>
                <w:szCs w:val="24"/>
              </w:rPr>
            </w:pPr>
          </w:p>
        </w:tc>
        <w:tc>
          <w:tcPr>
            <w:tcW w:w="1488" w:type="dxa"/>
            <w:vMerge/>
            <w:tcBorders>
              <w:top w:val="single" w:sz="8" w:space="0" w:color="auto"/>
              <w:left w:val="single" w:sz="8" w:space="0" w:color="auto"/>
              <w:bottom w:val="single" w:sz="8" w:space="0" w:color="000000"/>
              <w:right w:val="single" w:sz="8" w:space="0" w:color="000000"/>
            </w:tcBorders>
            <w:vAlign w:val="center"/>
            <w:hideMark/>
          </w:tcPr>
          <w:p w14:paraId="518963B4" w14:textId="77777777" w:rsidR="000376AD" w:rsidRPr="00470E86" w:rsidRDefault="000376AD" w:rsidP="000376AD">
            <w:pPr>
              <w:spacing w:after="0" w:line="240" w:lineRule="auto"/>
              <w:ind w:firstLine="0"/>
              <w:jc w:val="left"/>
              <w:rPr>
                <w:rFonts w:eastAsia="Times New Roman" w:cs="Times New Roman"/>
                <w:color w:val="000000"/>
                <w:szCs w:val="24"/>
              </w:rPr>
            </w:pPr>
          </w:p>
        </w:tc>
        <w:tc>
          <w:tcPr>
            <w:tcW w:w="1488" w:type="dxa"/>
            <w:vMerge/>
            <w:tcBorders>
              <w:top w:val="single" w:sz="8" w:space="0" w:color="auto"/>
              <w:left w:val="single" w:sz="8" w:space="0" w:color="auto"/>
              <w:bottom w:val="single" w:sz="8" w:space="0" w:color="000000"/>
              <w:right w:val="single" w:sz="8" w:space="0" w:color="000000"/>
            </w:tcBorders>
            <w:vAlign w:val="center"/>
            <w:hideMark/>
          </w:tcPr>
          <w:p w14:paraId="1EC2E20F" w14:textId="77777777" w:rsidR="000376AD" w:rsidRPr="00470E86" w:rsidRDefault="000376AD" w:rsidP="000376AD">
            <w:pPr>
              <w:spacing w:after="0" w:line="240" w:lineRule="auto"/>
              <w:ind w:firstLine="0"/>
              <w:jc w:val="left"/>
              <w:rPr>
                <w:rFonts w:eastAsia="Times New Roman" w:cs="Times New Roman"/>
                <w:color w:val="000000"/>
                <w:szCs w:val="24"/>
              </w:rPr>
            </w:pPr>
          </w:p>
        </w:tc>
        <w:tc>
          <w:tcPr>
            <w:tcW w:w="1488" w:type="dxa"/>
            <w:vMerge/>
            <w:tcBorders>
              <w:top w:val="single" w:sz="8" w:space="0" w:color="auto"/>
              <w:left w:val="single" w:sz="8" w:space="0" w:color="auto"/>
              <w:bottom w:val="single" w:sz="8" w:space="0" w:color="000000"/>
              <w:right w:val="single" w:sz="8" w:space="0" w:color="000000"/>
            </w:tcBorders>
            <w:vAlign w:val="center"/>
            <w:hideMark/>
          </w:tcPr>
          <w:p w14:paraId="356721FB" w14:textId="77777777" w:rsidR="000376AD" w:rsidRPr="00470E86" w:rsidRDefault="000376AD" w:rsidP="000376AD">
            <w:pPr>
              <w:spacing w:after="0" w:line="240" w:lineRule="auto"/>
              <w:ind w:firstLine="0"/>
              <w:jc w:val="left"/>
              <w:rPr>
                <w:rFonts w:eastAsia="Times New Roman" w:cs="Times New Roman"/>
                <w:color w:val="000000"/>
                <w:szCs w:val="24"/>
              </w:rPr>
            </w:pPr>
          </w:p>
        </w:tc>
        <w:tc>
          <w:tcPr>
            <w:tcW w:w="222" w:type="dxa"/>
            <w:tcBorders>
              <w:top w:val="nil"/>
              <w:left w:val="nil"/>
              <w:bottom w:val="nil"/>
              <w:right w:val="nil"/>
            </w:tcBorders>
            <w:shd w:val="clear" w:color="auto" w:fill="auto"/>
            <w:noWrap/>
            <w:vAlign w:val="bottom"/>
            <w:hideMark/>
          </w:tcPr>
          <w:p w14:paraId="508F6D6E" w14:textId="77777777" w:rsidR="000376AD" w:rsidRPr="00470E86" w:rsidRDefault="000376AD" w:rsidP="000376AD">
            <w:pPr>
              <w:spacing w:after="0" w:line="240" w:lineRule="auto"/>
              <w:ind w:firstLine="0"/>
              <w:jc w:val="center"/>
              <w:rPr>
                <w:rFonts w:eastAsia="Times New Roman" w:cs="Times New Roman"/>
                <w:color w:val="000000"/>
                <w:szCs w:val="24"/>
              </w:rPr>
            </w:pPr>
          </w:p>
        </w:tc>
      </w:tr>
      <w:tr w:rsidR="000376AD" w:rsidRPr="00137071" w14:paraId="6996691F" w14:textId="77777777" w:rsidTr="00163FD2">
        <w:trPr>
          <w:trHeight w:val="315"/>
          <w:jc w:val="center"/>
        </w:trPr>
        <w:tc>
          <w:tcPr>
            <w:tcW w:w="7360" w:type="dxa"/>
            <w:gridSpan w:val="4"/>
            <w:tcBorders>
              <w:top w:val="single" w:sz="8" w:space="0" w:color="auto"/>
              <w:left w:val="single" w:sz="8" w:space="0" w:color="auto"/>
              <w:bottom w:val="single" w:sz="8" w:space="0" w:color="auto"/>
              <w:right w:val="single" w:sz="8" w:space="0" w:color="000000"/>
            </w:tcBorders>
            <w:shd w:val="clear" w:color="000000" w:fill="C9C9C9"/>
            <w:noWrap/>
            <w:vAlign w:val="center"/>
            <w:hideMark/>
          </w:tcPr>
          <w:p w14:paraId="4564AD35" w14:textId="77777777" w:rsidR="000376AD" w:rsidRPr="00470E86" w:rsidRDefault="000376AD" w:rsidP="000376AD">
            <w:pPr>
              <w:spacing w:after="0" w:line="240" w:lineRule="auto"/>
              <w:ind w:firstLine="0"/>
              <w:jc w:val="center"/>
              <w:rPr>
                <w:rFonts w:eastAsia="Times New Roman" w:cs="Times New Roman"/>
                <w:color w:val="000000"/>
                <w:szCs w:val="24"/>
              </w:rPr>
            </w:pPr>
            <w:r w:rsidRPr="00470E86">
              <w:rPr>
                <w:rFonts w:eastAsia="Times New Roman" w:cs="Times New Roman"/>
                <w:color w:val="000000"/>
                <w:szCs w:val="24"/>
              </w:rPr>
              <w:t>Slučaj srednje prometne potražnje</w:t>
            </w:r>
          </w:p>
        </w:tc>
        <w:tc>
          <w:tcPr>
            <w:tcW w:w="222" w:type="dxa"/>
            <w:vAlign w:val="center"/>
            <w:hideMark/>
          </w:tcPr>
          <w:p w14:paraId="42559DE0" w14:textId="77777777" w:rsidR="000376AD" w:rsidRPr="00470E86" w:rsidRDefault="000376AD" w:rsidP="000376AD">
            <w:pPr>
              <w:spacing w:after="0" w:line="240" w:lineRule="auto"/>
              <w:ind w:firstLine="0"/>
              <w:jc w:val="left"/>
              <w:rPr>
                <w:rFonts w:eastAsia="Times New Roman" w:cs="Times New Roman"/>
                <w:szCs w:val="24"/>
              </w:rPr>
            </w:pPr>
          </w:p>
        </w:tc>
      </w:tr>
      <w:tr w:rsidR="000376AD" w:rsidRPr="00137071" w14:paraId="57250114" w14:textId="77777777" w:rsidTr="00163FD2">
        <w:trPr>
          <w:gridAfter w:val="1"/>
          <w:wAfter w:w="222" w:type="dxa"/>
          <w:trHeight w:val="315"/>
          <w:jc w:val="center"/>
        </w:trPr>
        <w:tc>
          <w:tcPr>
            <w:tcW w:w="2896" w:type="dxa"/>
            <w:tcBorders>
              <w:top w:val="nil"/>
              <w:left w:val="single" w:sz="8" w:space="0" w:color="auto"/>
              <w:bottom w:val="single" w:sz="8" w:space="0" w:color="auto"/>
              <w:right w:val="single" w:sz="8" w:space="0" w:color="auto"/>
            </w:tcBorders>
            <w:shd w:val="clear" w:color="000000" w:fill="C9C9C9"/>
            <w:noWrap/>
            <w:vAlign w:val="center"/>
          </w:tcPr>
          <w:p w14:paraId="54993836" w14:textId="3D1CDEB9" w:rsidR="000376AD" w:rsidRPr="00470E86" w:rsidRDefault="000376AD" w:rsidP="00470E86">
            <w:pPr>
              <w:spacing w:after="0" w:line="240" w:lineRule="auto"/>
              <w:ind w:firstLine="0"/>
              <w:jc w:val="center"/>
              <w:rPr>
                <w:rFonts w:eastAsia="Times New Roman" w:cs="Times New Roman"/>
                <w:color w:val="000000"/>
                <w:szCs w:val="24"/>
              </w:rPr>
            </w:pPr>
            <w:r w:rsidRPr="00470E86">
              <w:rPr>
                <w:rFonts w:eastAsia="Times New Roman" w:cs="Times New Roman"/>
                <w:color w:val="000000"/>
                <w:szCs w:val="24"/>
              </w:rPr>
              <w:t>Konfiguracija</w:t>
            </w:r>
          </w:p>
        </w:tc>
        <w:tc>
          <w:tcPr>
            <w:tcW w:w="1488" w:type="dxa"/>
            <w:tcBorders>
              <w:top w:val="single" w:sz="8" w:space="0" w:color="auto"/>
              <w:left w:val="nil"/>
              <w:bottom w:val="single" w:sz="8" w:space="0" w:color="auto"/>
              <w:right w:val="single" w:sz="8" w:space="0" w:color="000000"/>
            </w:tcBorders>
            <w:shd w:val="clear" w:color="000000" w:fill="C9C9C9"/>
            <w:noWrap/>
            <w:vAlign w:val="center"/>
          </w:tcPr>
          <w:p w14:paraId="150E4EB4" w14:textId="17992F1F" w:rsidR="000376AD" w:rsidRPr="00470E86" w:rsidRDefault="000376AD" w:rsidP="000376AD">
            <w:pPr>
              <w:spacing w:after="0" w:line="240" w:lineRule="auto"/>
              <w:ind w:firstLine="0"/>
              <w:jc w:val="center"/>
              <w:rPr>
                <w:rFonts w:eastAsia="Times New Roman" w:cs="Times New Roman"/>
                <w:color w:val="000000"/>
                <w:szCs w:val="24"/>
              </w:rPr>
            </w:pPr>
            <w:r w:rsidRPr="00470E86">
              <w:rPr>
                <w:rFonts w:eastAsia="Times New Roman" w:cs="Times New Roman"/>
                <w:color w:val="000000"/>
                <w:szCs w:val="24"/>
              </w:rPr>
              <w:t>100-100</w:t>
            </w:r>
          </w:p>
        </w:tc>
        <w:tc>
          <w:tcPr>
            <w:tcW w:w="1488" w:type="dxa"/>
            <w:tcBorders>
              <w:top w:val="single" w:sz="8" w:space="0" w:color="auto"/>
              <w:left w:val="nil"/>
              <w:bottom w:val="single" w:sz="8" w:space="0" w:color="auto"/>
              <w:right w:val="single" w:sz="8" w:space="0" w:color="000000"/>
            </w:tcBorders>
            <w:shd w:val="clear" w:color="000000" w:fill="C9C9C9"/>
            <w:noWrap/>
            <w:vAlign w:val="center"/>
          </w:tcPr>
          <w:p w14:paraId="60EE161F" w14:textId="6AB17434" w:rsidR="000376AD" w:rsidRPr="00470E86" w:rsidRDefault="000376AD" w:rsidP="000376AD">
            <w:pPr>
              <w:spacing w:after="0" w:line="240" w:lineRule="auto"/>
              <w:ind w:firstLine="0"/>
              <w:jc w:val="center"/>
              <w:rPr>
                <w:rFonts w:eastAsia="Times New Roman" w:cs="Times New Roman"/>
                <w:color w:val="000000"/>
                <w:szCs w:val="24"/>
              </w:rPr>
            </w:pPr>
            <w:r w:rsidRPr="00470E86">
              <w:rPr>
                <w:rFonts w:eastAsia="Times New Roman" w:cs="Times New Roman"/>
                <w:color w:val="000000"/>
                <w:szCs w:val="24"/>
              </w:rPr>
              <w:t>300-300</w:t>
            </w:r>
          </w:p>
        </w:tc>
        <w:tc>
          <w:tcPr>
            <w:tcW w:w="1488" w:type="dxa"/>
            <w:tcBorders>
              <w:top w:val="single" w:sz="8" w:space="0" w:color="auto"/>
              <w:left w:val="nil"/>
              <w:bottom w:val="single" w:sz="8" w:space="0" w:color="auto"/>
              <w:right w:val="single" w:sz="8" w:space="0" w:color="000000"/>
            </w:tcBorders>
            <w:shd w:val="clear" w:color="000000" w:fill="C9C9C9"/>
            <w:noWrap/>
            <w:vAlign w:val="center"/>
          </w:tcPr>
          <w:p w14:paraId="28D38F16" w14:textId="34C3D4B8" w:rsidR="000376AD" w:rsidRPr="00470E86" w:rsidRDefault="000376AD" w:rsidP="000376AD">
            <w:pPr>
              <w:spacing w:after="0" w:line="240" w:lineRule="auto"/>
              <w:ind w:firstLine="0"/>
              <w:jc w:val="center"/>
              <w:rPr>
                <w:rFonts w:eastAsia="Times New Roman" w:cs="Times New Roman"/>
                <w:color w:val="000000"/>
                <w:szCs w:val="24"/>
              </w:rPr>
            </w:pPr>
            <w:r w:rsidRPr="00470E86">
              <w:rPr>
                <w:rFonts w:eastAsia="Times New Roman" w:cs="Times New Roman"/>
                <w:color w:val="000000"/>
                <w:szCs w:val="24"/>
              </w:rPr>
              <w:t>500-500</w:t>
            </w:r>
          </w:p>
        </w:tc>
      </w:tr>
      <w:tr w:rsidR="00137071" w:rsidRPr="00137071" w14:paraId="4684FAC2" w14:textId="77777777" w:rsidTr="00163FD2">
        <w:trPr>
          <w:trHeight w:val="300"/>
          <w:jc w:val="center"/>
        </w:trPr>
        <w:tc>
          <w:tcPr>
            <w:tcW w:w="2896" w:type="dxa"/>
            <w:vMerge w:val="restart"/>
            <w:tcBorders>
              <w:top w:val="nil"/>
              <w:left w:val="single" w:sz="8" w:space="0" w:color="auto"/>
              <w:bottom w:val="single" w:sz="8" w:space="0" w:color="000000"/>
              <w:right w:val="single" w:sz="8" w:space="0" w:color="auto"/>
            </w:tcBorders>
            <w:shd w:val="clear" w:color="000000" w:fill="C9C9C9"/>
            <w:noWrap/>
            <w:vAlign w:val="center"/>
            <w:hideMark/>
          </w:tcPr>
          <w:p w14:paraId="4A4BC6CB" w14:textId="77777777" w:rsidR="000376AD" w:rsidRPr="00470E86" w:rsidRDefault="000376AD" w:rsidP="000376AD">
            <w:pPr>
              <w:spacing w:after="0" w:line="240" w:lineRule="auto"/>
              <w:ind w:firstLine="0"/>
              <w:jc w:val="center"/>
              <w:rPr>
                <w:rFonts w:eastAsia="Times New Roman" w:cs="Times New Roman"/>
                <w:i/>
                <w:iCs/>
                <w:color w:val="000000"/>
                <w:szCs w:val="24"/>
              </w:rPr>
            </w:pPr>
            <w:r w:rsidRPr="00470E86">
              <w:rPr>
                <w:rFonts w:eastAsia="Times New Roman" w:cs="Times New Roman"/>
                <w:i/>
                <w:iCs/>
                <w:color w:val="000000"/>
                <w:szCs w:val="24"/>
              </w:rPr>
              <w:t>K</w:t>
            </w:r>
            <w:r w:rsidRPr="00470E86">
              <w:rPr>
                <w:rFonts w:eastAsia="Times New Roman" w:cs="Times New Roman"/>
                <w:i/>
                <w:iCs/>
                <w:color w:val="000000"/>
                <w:szCs w:val="24"/>
                <w:vertAlign w:val="subscript"/>
              </w:rPr>
              <w:t>v</w:t>
            </w:r>
          </w:p>
        </w:tc>
        <w:tc>
          <w:tcPr>
            <w:tcW w:w="1488" w:type="dxa"/>
            <w:vMerge w:val="restart"/>
            <w:tcBorders>
              <w:top w:val="single" w:sz="8" w:space="0" w:color="auto"/>
              <w:left w:val="single" w:sz="8" w:space="0" w:color="auto"/>
              <w:bottom w:val="single" w:sz="8" w:space="0" w:color="000000"/>
              <w:right w:val="single" w:sz="8" w:space="0" w:color="000000"/>
            </w:tcBorders>
            <w:shd w:val="clear" w:color="auto" w:fill="auto"/>
            <w:noWrap/>
            <w:vAlign w:val="center"/>
            <w:hideMark/>
          </w:tcPr>
          <w:p w14:paraId="58162F3D" w14:textId="77777777" w:rsidR="000376AD" w:rsidRPr="00470E86" w:rsidRDefault="000376AD" w:rsidP="000376AD">
            <w:pPr>
              <w:spacing w:after="0" w:line="240" w:lineRule="auto"/>
              <w:ind w:firstLine="0"/>
              <w:jc w:val="center"/>
              <w:rPr>
                <w:rFonts w:eastAsia="Times New Roman" w:cs="Times New Roman"/>
                <w:color w:val="000000"/>
                <w:szCs w:val="24"/>
              </w:rPr>
            </w:pPr>
            <w:r w:rsidRPr="00470E86">
              <w:rPr>
                <w:rFonts w:eastAsia="Times New Roman" w:cs="Times New Roman"/>
                <w:color w:val="000000"/>
                <w:szCs w:val="24"/>
              </w:rPr>
              <w:t>4,5</w:t>
            </w:r>
          </w:p>
        </w:tc>
        <w:tc>
          <w:tcPr>
            <w:tcW w:w="1488" w:type="dxa"/>
            <w:vMerge w:val="restart"/>
            <w:tcBorders>
              <w:top w:val="single" w:sz="8" w:space="0" w:color="auto"/>
              <w:left w:val="single" w:sz="8" w:space="0" w:color="auto"/>
              <w:bottom w:val="single" w:sz="8" w:space="0" w:color="000000"/>
              <w:right w:val="single" w:sz="8" w:space="0" w:color="000000"/>
            </w:tcBorders>
            <w:shd w:val="clear" w:color="auto" w:fill="auto"/>
            <w:noWrap/>
            <w:vAlign w:val="center"/>
            <w:hideMark/>
          </w:tcPr>
          <w:p w14:paraId="661F1AAA" w14:textId="77777777" w:rsidR="000376AD" w:rsidRPr="00470E86" w:rsidRDefault="000376AD" w:rsidP="000376AD">
            <w:pPr>
              <w:spacing w:after="0" w:line="240" w:lineRule="auto"/>
              <w:ind w:firstLine="0"/>
              <w:jc w:val="center"/>
              <w:rPr>
                <w:rFonts w:eastAsia="Times New Roman" w:cs="Times New Roman"/>
                <w:color w:val="000000"/>
                <w:szCs w:val="24"/>
              </w:rPr>
            </w:pPr>
            <w:r w:rsidRPr="00470E86">
              <w:rPr>
                <w:rFonts w:eastAsia="Times New Roman" w:cs="Times New Roman"/>
                <w:color w:val="000000"/>
                <w:szCs w:val="24"/>
              </w:rPr>
              <w:t>4,5</w:t>
            </w:r>
          </w:p>
        </w:tc>
        <w:tc>
          <w:tcPr>
            <w:tcW w:w="1488" w:type="dxa"/>
            <w:vMerge w:val="restart"/>
            <w:tcBorders>
              <w:top w:val="single" w:sz="8" w:space="0" w:color="auto"/>
              <w:left w:val="single" w:sz="8" w:space="0" w:color="auto"/>
              <w:bottom w:val="single" w:sz="8" w:space="0" w:color="000000"/>
              <w:right w:val="single" w:sz="8" w:space="0" w:color="000000"/>
            </w:tcBorders>
            <w:shd w:val="clear" w:color="auto" w:fill="auto"/>
            <w:noWrap/>
            <w:vAlign w:val="center"/>
            <w:hideMark/>
          </w:tcPr>
          <w:p w14:paraId="524ECDFD" w14:textId="77777777" w:rsidR="000376AD" w:rsidRPr="00470E86" w:rsidRDefault="000376AD" w:rsidP="000376AD">
            <w:pPr>
              <w:spacing w:after="0" w:line="240" w:lineRule="auto"/>
              <w:ind w:firstLine="0"/>
              <w:jc w:val="center"/>
              <w:rPr>
                <w:rFonts w:eastAsia="Times New Roman" w:cs="Times New Roman"/>
                <w:color w:val="000000"/>
                <w:szCs w:val="24"/>
              </w:rPr>
            </w:pPr>
            <w:r w:rsidRPr="00470E86">
              <w:rPr>
                <w:rFonts w:eastAsia="Times New Roman" w:cs="Times New Roman"/>
                <w:color w:val="000000"/>
                <w:szCs w:val="24"/>
              </w:rPr>
              <w:t>4,5</w:t>
            </w:r>
          </w:p>
        </w:tc>
        <w:tc>
          <w:tcPr>
            <w:tcW w:w="222" w:type="dxa"/>
            <w:vAlign w:val="center"/>
            <w:hideMark/>
          </w:tcPr>
          <w:p w14:paraId="344141C5" w14:textId="77777777" w:rsidR="000376AD" w:rsidRPr="00470E86" w:rsidRDefault="000376AD" w:rsidP="000376AD">
            <w:pPr>
              <w:spacing w:after="0" w:line="240" w:lineRule="auto"/>
              <w:ind w:firstLine="0"/>
              <w:jc w:val="left"/>
              <w:rPr>
                <w:rFonts w:eastAsia="Times New Roman" w:cs="Times New Roman"/>
                <w:szCs w:val="24"/>
              </w:rPr>
            </w:pPr>
          </w:p>
        </w:tc>
      </w:tr>
      <w:tr w:rsidR="003B114D" w:rsidRPr="00137071" w14:paraId="0D6FFB36" w14:textId="77777777" w:rsidTr="00163FD2">
        <w:trPr>
          <w:trHeight w:val="315"/>
          <w:jc w:val="center"/>
        </w:trPr>
        <w:tc>
          <w:tcPr>
            <w:tcW w:w="2896" w:type="dxa"/>
            <w:vMerge/>
            <w:tcBorders>
              <w:top w:val="nil"/>
              <w:left w:val="single" w:sz="8" w:space="0" w:color="auto"/>
              <w:bottom w:val="single" w:sz="8" w:space="0" w:color="000000"/>
              <w:right w:val="single" w:sz="8" w:space="0" w:color="auto"/>
            </w:tcBorders>
            <w:vAlign w:val="center"/>
            <w:hideMark/>
          </w:tcPr>
          <w:p w14:paraId="7694B64C" w14:textId="77777777" w:rsidR="000376AD" w:rsidRPr="00470E86" w:rsidRDefault="000376AD" w:rsidP="000376AD">
            <w:pPr>
              <w:spacing w:after="0" w:line="240" w:lineRule="auto"/>
              <w:ind w:firstLine="0"/>
              <w:jc w:val="left"/>
              <w:rPr>
                <w:rFonts w:eastAsia="Times New Roman" w:cs="Times New Roman"/>
                <w:i/>
                <w:iCs/>
                <w:color w:val="000000"/>
                <w:szCs w:val="24"/>
              </w:rPr>
            </w:pPr>
          </w:p>
        </w:tc>
        <w:tc>
          <w:tcPr>
            <w:tcW w:w="1488" w:type="dxa"/>
            <w:vMerge/>
            <w:tcBorders>
              <w:top w:val="single" w:sz="8" w:space="0" w:color="auto"/>
              <w:left w:val="single" w:sz="8" w:space="0" w:color="auto"/>
              <w:bottom w:val="single" w:sz="8" w:space="0" w:color="000000"/>
              <w:right w:val="single" w:sz="8" w:space="0" w:color="000000"/>
            </w:tcBorders>
            <w:vAlign w:val="center"/>
            <w:hideMark/>
          </w:tcPr>
          <w:p w14:paraId="422268F0" w14:textId="77777777" w:rsidR="000376AD" w:rsidRPr="00470E86" w:rsidRDefault="000376AD" w:rsidP="000376AD">
            <w:pPr>
              <w:spacing w:after="0" w:line="240" w:lineRule="auto"/>
              <w:ind w:firstLine="0"/>
              <w:jc w:val="left"/>
              <w:rPr>
                <w:rFonts w:eastAsia="Times New Roman" w:cs="Times New Roman"/>
                <w:color w:val="000000"/>
                <w:szCs w:val="24"/>
              </w:rPr>
            </w:pPr>
          </w:p>
        </w:tc>
        <w:tc>
          <w:tcPr>
            <w:tcW w:w="1488" w:type="dxa"/>
            <w:vMerge/>
            <w:tcBorders>
              <w:top w:val="single" w:sz="8" w:space="0" w:color="auto"/>
              <w:left w:val="single" w:sz="8" w:space="0" w:color="auto"/>
              <w:bottom w:val="single" w:sz="8" w:space="0" w:color="000000"/>
              <w:right w:val="single" w:sz="8" w:space="0" w:color="000000"/>
            </w:tcBorders>
            <w:vAlign w:val="center"/>
            <w:hideMark/>
          </w:tcPr>
          <w:p w14:paraId="3D20853F" w14:textId="77777777" w:rsidR="000376AD" w:rsidRPr="00470E86" w:rsidRDefault="000376AD" w:rsidP="000376AD">
            <w:pPr>
              <w:spacing w:after="0" w:line="240" w:lineRule="auto"/>
              <w:ind w:firstLine="0"/>
              <w:jc w:val="left"/>
              <w:rPr>
                <w:rFonts w:eastAsia="Times New Roman" w:cs="Times New Roman"/>
                <w:color w:val="000000"/>
                <w:szCs w:val="24"/>
              </w:rPr>
            </w:pPr>
          </w:p>
        </w:tc>
        <w:tc>
          <w:tcPr>
            <w:tcW w:w="1488" w:type="dxa"/>
            <w:vMerge/>
            <w:tcBorders>
              <w:top w:val="single" w:sz="8" w:space="0" w:color="auto"/>
              <w:left w:val="single" w:sz="8" w:space="0" w:color="auto"/>
              <w:bottom w:val="single" w:sz="8" w:space="0" w:color="000000"/>
              <w:right w:val="single" w:sz="8" w:space="0" w:color="000000"/>
            </w:tcBorders>
            <w:vAlign w:val="center"/>
            <w:hideMark/>
          </w:tcPr>
          <w:p w14:paraId="23A4955C" w14:textId="77777777" w:rsidR="000376AD" w:rsidRPr="00470E86" w:rsidRDefault="000376AD" w:rsidP="000376AD">
            <w:pPr>
              <w:spacing w:after="0" w:line="240" w:lineRule="auto"/>
              <w:ind w:firstLine="0"/>
              <w:jc w:val="left"/>
              <w:rPr>
                <w:rFonts w:eastAsia="Times New Roman" w:cs="Times New Roman"/>
                <w:color w:val="000000"/>
                <w:szCs w:val="24"/>
              </w:rPr>
            </w:pPr>
          </w:p>
        </w:tc>
        <w:tc>
          <w:tcPr>
            <w:tcW w:w="222" w:type="dxa"/>
            <w:tcBorders>
              <w:top w:val="nil"/>
              <w:left w:val="nil"/>
              <w:bottom w:val="nil"/>
              <w:right w:val="nil"/>
            </w:tcBorders>
            <w:shd w:val="clear" w:color="auto" w:fill="auto"/>
            <w:noWrap/>
            <w:vAlign w:val="bottom"/>
            <w:hideMark/>
          </w:tcPr>
          <w:p w14:paraId="7C02AB3B" w14:textId="77777777" w:rsidR="000376AD" w:rsidRPr="00470E86" w:rsidRDefault="000376AD" w:rsidP="000376AD">
            <w:pPr>
              <w:spacing w:after="0" w:line="240" w:lineRule="auto"/>
              <w:ind w:firstLine="0"/>
              <w:jc w:val="center"/>
              <w:rPr>
                <w:rFonts w:eastAsia="Times New Roman" w:cs="Times New Roman"/>
                <w:color w:val="000000"/>
                <w:szCs w:val="24"/>
              </w:rPr>
            </w:pPr>
          </w:p>
        </w:tc>
      </w:tr>
      <w:tr w:rsidR="00137071" w:rsidRPr="00137071" w14:paraId="4EC75796" w14:textId="77777777" w:rsidTr="00163FD2">
        <w:trPr>
          <w:trHeight w:val="300"/>
          <w:jc w:val="center"/>
        </w:trPr>
        <w:tc>
          <w:tcPr>
            <w:tcW w:w="2896" w:type="dxa"/>
            <w:vMerge w:val="restart"/>
            <w:tcBorders>
              <w:top w:val="nil"/>
              <w:left w:val="single" w:sz="8" w:space="0" w:color="auto"/>
              <w:bottom w:val="single" w:sz="8" w:space="0" w:color="000000"/>
              <w:right w:val="single" w:sz="8" w:space="0" w:color="auto"/>
            </w:tcBorders>
            <w:shd w:val="clear" w:color="000000" w:fill="C9C9C9"/>
            <w:noWrap/>
            <w:vAlign w:val="center"/>
            <w:hideMark/>
          </w:tcPr>
          <w:p w14:paraId="1C04F500" w14:textId="77777777" w:rsidR="000376AD" w:rsidRPr="00470E86" w:rsidRDefault="000376AD" w:rsidP="000376AD">
            <w:pPr>
              <w:spacing w:after="0" w:line="240" w:lineRule="auto"/>
              <w:ind w:firstLine="0"/>
              <w:jc w:val="center"/>
              <w:rPr>
                <w:rFonts w:eastAsia="Times New Roman" w:cs="Times New Roman"/>
                <w:i/>
                <w:iCs/>
                <w:color w:val="000000"/>
                <w:szCs w:val="24"/>
              </w:rPr>
            </w:pPr>
            <w:r w:rsidRPr="00470E86">
              <w:rPr>
                <w:rFonts w:eastAsia="Times New Roman" w:cs="Times New Roman"/>
                <w:i/>
                <w:iCs/>
                <w:color w:val="000000"/>
                <w:szCs w:val="24"/>
              </w:rPr>
              <w:t>C</w:t>
            </w:r>
            <w:r w:rsidRPr="00470E86">
              <w:rPr>
                <w:rFonts w:eastAsia="Times New Roman" w:cs="Times New Roman"/>
                <w:i/>
                <w:iCs/>
                <w:color w:val="000000"/>
                <w:szCs w:val="24"/>
                <w:vertAlign w:val="subscript"/>
              </w:rPr>
              <w:t>i</w:t>
            </w:r>
          </w:p>
        </w:tc>
        <w:tc>
          <w:tcPr>
            <w:tcW w:w="1488" w:type="dxa"/>
            <w:vMerge w:val="restart"/>
            <w:tcBorders>
              <w:top w:val="single" w:sz="8" w:space="0" w:color="auto"/>
              <w:left w:val="single" w:sz="8" w:space="0" w:color="auto"/>
              <w:bottom w:val="single" w:sz="8" w:space="0" w:color="000000"/>
              <w:right w:val="single" w:sz="8" w:space="0" w:color="000000"/>
            </w:tcBorders>
            <w:shd w:val="clear" w:color="auto" w:fill="auto"/>
            <w:noWrap/>
            <w:vAlign w:val="center"/>
            <w:hideMark/>
          </w:tcPr>
          <w:p w14:paraId="0537C530" w14:textId="77777777" w:rsidR="000376AD" w:rsidRPr="00470E86" w:rsidRDefault="000376AD" w:rsidP="000376AD">
            <w:pPr>
              <w:spacing w:after="0" w:line="240" w:lineRule="auto"/>
              <w:ind w:firstLine="0"/>
              <w:jc w:val="center"/>
              <w:rPr>
                <w:rFonts w:eastAsia="Times New Roman" w:cs="Times New Roman"/>
                <w:color w:val="000000"/>
                <w:szCs w:val="24"/>
              </w:rPr>
            </w:pPr>
            <w:r w:rsidRPr="00470E86">
              <w:rPr>
                <w:rFonts w:eastAsia="Times New Roman" w:cs="Times New Roman"/>
                <w:color w:val="000000"/>
                <w:szCs w:val="24"/>
              </w:rPr>
              <w:t>23</w:t>
            </w:r>
          </w:p>
        </w:tc>
        <w:tc>
          <w:tcPr>
            <w:tcW w:w="1488" w:type="dxa"/>
            <w:vMerge w:val="restart"/>
            <w:tcBorders>
              <w:top w:val="single" w:sz="8" w:space="0" w:color="auto"/>
              <w:left w:val="single" w:sz="8" w:space="0" w:color="auto"/>
              <w:bottom w:val="single" w:sz="8" w:space="0" w:color="000000"/>
              <w:right w:val="single" w:sz="8" w:space="0" w:color="000000"/>
            </w:tcBorders>
            <w:shd w:val="clear" w:color="auto" w:fill="auto"/>
            <w:noWrap/>
            <w:vAlign w:val="center"/>
            <w:hideMark/>
          </w:tcPr>
          <w:p w14:paraId="47948127" w14:textId="77777777" w:rsidR="000376AD" w:rsidRPr="00470E86" w:rsidRDefault="000376AD" w:rsidP="000376AD">
            <w:pPr>
              <w:spacing w:after="0" w:line="240" w:lineRule="auto"/>
              <w:ind w:firstLine="0"/>
              <w:jc w:val="center"/>
              <w:rPr>
                <w:rFonts w:eastAsia="Times New Roman" w:cs="Times New Roman"/>
                <w:color w:val="000000"/>
                <w:szCs w:val="24"/>
              </w:rPr>
            </w:pPr>
            <w:r w:rsidRPr="00470E86">
              <w:rPr>
                <w:rFonts w:eastAsia="Times New Roman" w:cs="Times New Roman"/>
                <w:color w:val="000000"/>
                <w:szCs w:val="24"/>
              </w:rPr>
              <w:t>23</w:t>
            </w:r>
          </w:p>
        </w:tc>
        <w:tc>
          <w:tcPr>
            <w:tcW w:w="1488" w:type="dxa"/>
            <w:vMerge w:val="restart"/>
            <w:tcBorders>
              <w:top w:val="single" w:sz="8" w:space="0" w:color="auto"/>
              <w:left w:val="single" w:sz="8" w:space="0" w:color="auto"/>
              <w:bottom w:val="single" w:sz="8" w:space="0" w:color="000000"/>
              <w:right w:val="single" w:sz="8" w:space="0" w:color="000000"/>
            </w:tcBorders>
            <w:shd w:val="clear" w:color="auto" w:fill="auto"/>
            <w:noWrap/>
            <w:vAlign w:val="center"/>
            <w:hideMark/>
          </w:tcPr>
          <w:p w14:paraId="272B9048" w14:textId="77777777" w:rsidR="000376AD" w:rsidRPr="00470E86" w:rsidRDefault="000376AD" w:rsidP="000376AD">
            <w:pPr>
              <w:spacing w:after="0" w:line="240" w:lineRule="auto"/>
              <w:ind w:firstLine="0"/>
              <w:jc w:val="center"/>
              <w:rPr>
                <w:rFonts w:eastAsia="Times New Roman" w:cs="Times New Roman"/>
                <w:color w:val="000000"/>
                <w:szCs w:val="24"/>
              </w:rPr>
            </w:pPr>
            <w:r w:rsidRPr="00470E86">
              <w:rPr>
                <w:rFonts w:eastAsia="Times New Roman" w:cs="Times New Roman"/>
                <w:color w:val="000000"/>
                <w:szCs w:val="24"/>
              </w:rPr>
              <w:t>26</w:t>
            </w:r>
          </w:p>
        </w:tc>
        <w:tc>
          <w:tcPr>
            <w:tcW w:w="222" w:type="dxa"/>
            <w:vAlign w:val="center"/>
            <w:hideMark/>
          </w:tcPr>
          <w:p w14:paraId="4D4AEF33" w14:textId="77777777" w:rsidR="000376AD" w:rsidRPr="00470E86" w:rsidRDefault="000376AD" w:rsidP="000376AD">
            <w:pPr>
              <w:spacing w:after="0" w:line="240" w:lineRule="auto"/>
              <w:ind w:firstLine="0"/>
              <w:jc w:val="left"/>
              <w:rPr>
                <w:rFonts w:eastAsia="Times New Roman" w:cs="Times New Roman"/>
                <w:szCs w:val="24"/>
              </w:rPr>
            </w:pPr>
          </w:p>
        </w:tc>
      </w:tr>
      <w:tr w:rsidR="003B114D" w:rsidRPr="00137071" w14:paraId="64F6A751" w14:textId="77777777" w:rsidTr="00163FD2">
        <w:trPr>
          <w:trHeight w:val="315"/>
          <w:jc w:val="center"/>
        </w:trPr>
        <w:tc>
          <w:tcPr>
            <w:tcW w:w="2896" w:type="dxa"/>
            <w:vMerge/>
            <w:tcBorders>
              <w:top w:val="nil"/>
              <w:left w:val="single" w:sz="8" w:space="0" w:color="auto"/>
              <w:bottom w:val="single" w:sz="8" w:space="0" w:color="000000"/>
              <w:right w:val="single" w:sz="8" w:space="0" w:color="auto"/>
            </w:tcBorders>
            <w:vAlign w:val="center"/>
            <w:hideMark/>
          </w:tcPr>
          <w:p w14:paraId="5077EA16" w14:textId="77777777" w:rsidR="000376AD" w:rsidRPr="00470E86" w:rsidRDefault="000376AD" w:rsidP="000376AD">
            <w:pPr>
              <w:spacing w:after="0" w:line="240" w:lineRule="auto"/>
              <w:ind w:firstLine="0"/>
              <w:jc w:val="left"/>
              <w:rPr>
                <w:rFonts w:eastAsia="Times New Roman" w:cs="Times New Roman"/>
                <w:color w:val="000000"/>
                <w:szCs w:val="24"/>
              </w:rPr>
            </w:pPr>
          </w:p>
        </w:tc>
        <w:tc>
          <w:tcPr>
            <w:tcW w:w="1488" w:type="dxa"/>
            <w:vMerge/>
            <w:tcBorders>
              <w:top w:val="single" w:sz="8" w:space="0" w:color="auto"/>
              <w:left w:val="single" w:sz="8" w:space="0" w:color="auto"/>
              <w:bottom w:val="single" w:sz="8" w:space="0" w:color="000000"/>
              <w:right w:val="single" w:sz="8" w:space="0" w:color="000000"/>
            </w:tcBorders>
            <w:vAlign w:val="center"/>
            <w:hideMark/>
          </w:tcPr>
          <w:p w14:paraId="235C2A9B" w14:textId="77777777" w:rsidR="000376AD" w:rsidRPr="00470E86" w:rsidRDefault="000376AD" w:rsidP="000376AD">
            <w:pPr>
              <w:spacing w:after="0" w:line="240" w:lineRule="auto"/>
              <w:ind w:firstLine="0"/>
              <w:jc w:val="left"/>
              <w:rPr>
                <w:rFonts w:eastAsia="Times New Roman" w:cs="Times New Roman"/>
                <w:color w:val="000000"/>
                <w:szCs w:val="24"/>
              </w:rPr>
            </w:pPr>
          </w:p>
        </w:tc>
        <w:tc>
          <w:tcPr>
            <w:tcW w:w="1488" w:type="dxa"/>
            <w:vMerge/>
            <w:tcBorders>
              <w:top w:val="single" w:sz="8" w:space="0" w:color="auto"/>
              <w:left w:val="single" w:sz="8" w:space="0" w:color="auto"/>
              <w:bottom w:val="single" w:sz="8" w:space="0" w:color="000000"/>
              <w:right w:val="single" w:sz="8" w:space="0" w:color="000000"/>
            </w:tcBorders>
            <w:vAlign w:val="center"/>
            <w:hideMark/>
          </w:tcPr>
          <w:p w14:paraId="21DB4345" w14:textId="77777777" w:rsidR="000376AD" w:rsidRPr="00470E86" w:rsidRDefault="000376AD" w:rsidP="000376AD">
            <w:pPr>
              <w:spacing w:after="0" w:line="240" w:lineRule="auto"/>
              <w:ind w:firstLine="0"/>
              <w:jc w:val="left"/>
              <w:rPr>
                <w:rFonts w:eastAsia="Times New Roman" w:cs="Times New Roman"/>
                <w:color w:val="000000"/>
                <w:szCs w:val="24"/>
              </w:rPr>
            </w:pPr>
          </w:p>
        </w:tc>
        <w:tc>
          <w:tcPr>
            <w:tcW w:w="1488" w:type="dxa"/>
            <w:vMerge/>
            <w:tcBorders>
              <w:top w:val="single" w:sz="8" w:space="0" w:color="auto"/>
              <w:left w:val="single" w:sz="8" w:space="0" w:color="auto"/>
              <w:bottom w:val="single" w:sz="8" w:space="0" w:color="000000"/>
              <w:right w:val="single" w:sz="8" w:space="0" w:color="000000"/>
            </w:tcBorders>
            <w:vAlign w:val="center"/>
            <w:hideMark/>
          </w:tcPr>
          <w:p w14:paraId="73B06210" w14:textId="77777777" w:rsidR="000376AD" w:rsidRPr="00470E86" w:rsidRDefault="000376AD" w:rsidP="000376AD">
            <w:pPr>
              <w:spacing w:after="0" w:line="240" w:lineRule="auto"/>
              <w:ind w:firstLine="0"/>
              <w:jc w:val="left"/>
              <w:rPr>
                <w:rFonts w:eastAsia="Times New Roman" w:cs="Times New Roman"/>
                <w:color w:val="000000"/>
                <w:szCs w:val="24"/>
              </w:rPr>
            </w:pPr>
          </w:p>
        </w:tc>
        <w:tc>
          <w:tcPr>
            <w:tcW w:w="222" w:type="dxa"/>
            <w:tcBorders>
              <w:top w:val="nil"/>
              <w:left w:val="nil"/>
              <w:bottom w:val="nil"/>
              <w:right w:val="nil"/>
            </w:tcBorders>
            <w:shd w:val="clear" w:color="auto" w:fill="auto"/>
            <w:noWrap/>
            <w:vAlign w:val="bottom"/>
            <w:hideMark/>
          </w:tcPr>
          <w:p w14:paraId="50AF0243" w14:textId="77777777" w:rsidR="000376AD" w:rsidRPr="00470E86" w:rsidRDefault="000376AD" w:rsidP="000376AD">
            <w:pPr>
              <w:spacing w:after="0" w:line="240" w:lineRule="auto"/>
              <w:ind w:firstLine="0"/>
              <w:jc w:val="center"/>
              <w:rPr>
                <w:rFonts w:eastAsia="Times New Roman" w:cs="Times New Roman"/>
                <w:color w:val="000000"/>
                <w:szCs w:val="24"/>
              </w:rPr>
            </w:pPr>
          </w:p>
        </w:tc>
      </w:tr>
      <w:tr w:rsidR="000376AD" w:rsidRPr="00137071" w14:paraId="14DA7B3D" w14:textId="77777777" w:rsidTr="00163FD2">
        <w:trPr>
          <w:trHeight w:val="315"/>
          <w:jc w:val="center"/>
        </w:trPr>
        <w:tc>
          <w:tcPr>
            <w:tcW w:w="7360" w:type="dxa"/>
            <w:gridSpan w:val="4"/>
            <w:tcBorders>
              <w:top w:val="single" w:sz="8" w:space="0" w:color="auto"/>
              <w:left w:val="single" w:sz="8" w:space="0" w:color="auto"/>
              <w:bottom w:val="single" w:sz="8" w:space="0" w:color="auto"/>
              <w:right w:val="single" w:sz="8" w:space="0" w:color="000000"/>
            </w:tcBorders>
            <w:shd w:val="clear" w:color="000000" w:fill="C9C9C9"/>
            <w:noWrap/>
            <w:vAlign w:val="center"/>
            <w:hideMark/>
          </w:tcPr>
          <w:p w14:paraId="657DCC9A" w14:textId="77777777" w:rsidR="000376AD" w:rsidRPr="00470E86" w:rsidRDefault="000376AD" w:rsidP="000376AD">
            <w:pPr>
              <w:spacing w:after="0" w:line="240" w:lineRule="auto"/>
              <w:ind w:firstLine="0"/>
              <w:jc w:val="center"/>
              <w:rPr>
                <w:rFonts w:eastAsia="Times New Roman" w:cs="Times New Roman"/>
                <w:color w:val="000000"/>
                <w:szCs w:val="24"/>
              </w:rPr>
            </w:pPr>
            <w:r w:rsidRPr="00470E86">
              <w:rPr>
                <w:rFonts w:eastAsia="Times New Roman" w:cs="Times New Roman"/>
                <w:color w:val="000000"/>
                <w:szCs w:val="24"/>
              </w:rPr>
              <w:t>Slučaj visoke prometne potražnje</w:t>
            </w:r>
          </w:p>
        </w:tc>
        <w:tc>
          <w:tcPr>
            <w:tcW w:w="222" w:type="dxa"/>
            <w:vAlign w:val="center"/>
            <w:hideMark/>
          </w:tcPr>
          <w:p w14:paraId="261F2BA7" w14:textId="77777777" w:rsidR="000376AD" w:rsidRPr="00470E86" w:rsidRDefault="000376AD" w:rsidP="000376AD">
            <w:pPr>
              <w:spacing w:after="0" w:line="240" w:lineRule="auto"/>
              <w:ind w:firstLine="0"/>
              <w:jc w:val="left"/>
              <w:rPr>
                <w:rFonts w:eastAsia="Times New Roman" w:cs="Times New Roman"/>
                <w:szCs w:val="24"/>
              </w:rPr>
            </w:pPr>
          </w:p>
        </w:tc>
      </w:tr>
      <w:tr w:rsidR="000376AD" w:rsidRPr="00137071" w14:paraId="4F47A3E1" w14:textId="77777777" w:rsidTr="00163FD2">
        <w:trPr>
          <w:gridAfter w:val="1"/>
          <w:wAfter w:w="222" w:type="dxa"/>
          <w:trHeight w:val="315"/>
          <w:jc w:val="center"/>
        </w:trPr>
        <w:tc>
          <w:tcPr>
            <w:tcW w:w="2896" w:type="dxa"/>
            <w:tcBorders>
              <w:top w:val="nil"/>
              <w:left w:val="single" w:sz="8" w:space="0" w:color="auto"/>
              <w:bottom w:val="single" w:sz="8" w:space="0" w:color="auto"/>
              <w:right w:val="single" w:sz="8" w:space="0" w:color="auto"/>
            </w:tcBorders>
            <w:shd w:val="clear" w:color="000000" w:fill="C9C9C9"/>
            <w:noWrap/>
            <w:vAlign w:val="center"/>
          </w:tcPr>
          <w:p w14:paraId="729E4346" w14:textId="77777777" w:rsidR="000376AD" w:rsidRPr="00470E86" w:rsidRDefault="000376AD" w:rsidP="00470E86">
            <w:pPr>
              <w:spacing w:after="0" w:line="240" w:lineRule="auto"/>
              <w:ind w:firstLine="0"/>
              <w:jc w:val="center"/>
              <w:rPr>
                <w:rFonts w:eastAsia="Times New Roman" w:cs="Times New Roman"/>
                <w:color w:val="000000"/>
                <w:szCs w:val="24"/>
              </w:rPr>
            </w:pPr>
            <w:r w:rsidRPr="00470E86">
              <w:rPr>
                <w:rFonts w:eastAsia="Times New Roman" w:cs="Times New Roman"/>
                <w:color w:val="000000"/>
                <w:szCs w:val="24"/>
              </w:rPr>
              <w:t>Konfiguracija</w:t>
            </w:r>
          </w:p>
        </w:tc>
        <w:tc>
          <w:tcPr>
            <w:tcW w:w="1488" w:type="dxa"/>
            <w:tcBorders>
              <w:top w:val="single" w:sz="8" w:space="0" w:color="auto"/>
              <w:left w:val="nil"/>
              <w:bottom w:val="single" w:sz="8" w:space="0" w:color="auto"/>
              <w:right w:val="single" w:sz="8" w:space="0" w:color="000000"/>
            </w:tcBorders>
            <w:shd w:val="clear" w:color="000000" w:fill="C9C9C9"/>
            <w:noWrap/>
            <w:vAlign w:val="center"/>
          </w:tcPr>
          <w:p w14:paraId="3C87BFA7" w14:textId="77777777" w:rsidR="000376AD" w:rsidRPr="00470E86" w:rsidRDefault="000376AD" w:rsidP="00240D31">
            <w:pPr>
              <w:spacing w:after="0" w:line="240" w:lineRule="auto"/>
              <w:ind w:firstLine="0"/>
              <w:jc w:val="center"/>
              <w:rPr>
                <w:rFonts w:eastAsia="Times New Roman" w:cs="Times New Roman"/>
                <w:color w:val="000000"/>
                <w:szCs w:val="24"/>
              </w:rPr>
            </w:pPr>
            <w:r w:rsidRPr="00470E86">
              <w:rPr>
                <w:rFonts w:eastAsia="Times New Roman" w:cs="Times New Roman"/>
                <w:color w:val="000000"/>
                <w:szCs w:val="24"/>
              </w:rPr>
              <w:t>100-100</w:t>
            </w:r>
          </w:p>
        </w:tc>
        <w:tc>
          <w:tcPr>
            <w:tcW w:w="1488" w:type="dxa"/>
            <w:tcBorders>
              <w:top w:val="single" w:sz="8" w:space="0" w:color="auto"/>
              <w:left w:val="nil"/>
              <w:bottom w:val="single" w:sz="8" w:space="0" w:color="auto"/>
              <w:right w:val="single" w:sz="8" w:space="0" w:color="000000"/>
            </w:tcBorders>
            <w:shd w:val="clear" w:color="000000" w:fill="C9C9C9"/>
            <w:noWrap/>
            <w:vAlign w:val="center"/>
          </w:tcPr>
          <w:p w14:paraId="3ED040CF" w14:textId="77777777" w:rsidR="000376AD" w:rsidRPr="00470E86" w:rsidRDefault="000376AD" w:rsidP="00240D31">
            <w:pPr>
              <w:spacing w:after="0" w:line="240" w:lineRule="auto"/>
              <w:ind w:firstLine="0"/>
              <w:jc w:val="center"/>
              <w:rPr>
                <w:rFonts w:eastAsia="Times New Roman" w:cs="Times New Roman"/>
                <w:color w:val="000000"/>
                <w:szCs w:val="24"/>
              </w:rPr>
            </w:pPr>
            <w:r w:rsidRPr="00470E86">
              <w:rPr>
                <w:rFonts w:eastAsia="Times New Roman" w:cs="Times New Roman"/>
                <w:color w:val="000000"/>
                <w:szCs w:val="24"/>
              </w:rPr>
              <w:t>300-300</w:t>
            </w:r>
          </w:p>
        </w:tc>
        <w:tc>
          <w:tcPr>
            <w:tcW w:w="1488" w:type="dxa"/>
            <w:tcBorders>
              <w:top w:val="single" w:sz="8" w:space="0" w:color="auto"/>
              <w:left w:val="nil"/>
              <w:bottom w:val="single" w:sz="8" w:space="0" w:color="auto"/>
              <w:right w:val="single" w:sz="8" w:space="0" w:color="000000"/>
            </w:tcBorders>
            <w:shd w:val="clear" w:color="000000" w:fill="C9C9C9"/>
            <w:noWrap/>
            <w:vAlign w:val="center"/>
          </w:tcPr>
          <w:p w14:paraId="5653288E" w14:textId="77777777" w:rsidR="000376AD" w:rsidRPr="00470E86" w:rsidRDefault="000376AD" w:rsidP="00240D31">
            <w:pPr>
              <w:spacing w:after="0" w:line="240" w:lineRule="auto"/>
              <w:ind w:firstLine="0"/>
              <w:jc w:val="center"/>
              <w:rPr>
                <w:rFonts w:eastAsia="Times New Roman" w:cs="Times New Roman"/>
                <w:color w:val="000000"/>
                <w:szCs w:val="24"/>
              </w:rPr>
            </w:pPr>
            <w:r w:rsidRPr="00470E86">
              <w:rPr>
                <w:rFonts w:eastAsia="Times New Roman" w:cs="Times New Roman"/>
                <w:color w:val="000000"/>
                <w:szCs w:val="24"/>
              </w:rPr>
              <w:t>500-500</w:t>
            </w:r>
          </w:p>
        </w:tc>
      </w:tr>
      <w:tr w:rsidR="00137071" w:rsidRPr="00137071" w14:paraId="2BAE5337" w14:textId="77777777" w:rsidTr="00163FD2">
        <w:trPr>
          <w:trHeight w:val="300"/>
          <w:jc w:val="center"/>
        </w:trPr>
        <w:tc>
          <w:tcPr>
            <w:tcW w:w="2896" w:type="dxa"/>
            <w:vMerge w:val="restart"/>
            <w:tcBorders>
              <w:top w:val="nil"/>
              <w:left w:val="single" w:sz="8" w:space="0" w:color="auto"/>
              <w:bottom w:val="single" w:sz="8" w:space="0" w:color="000000"/>
              <w:right w:val="single" w:sz="8" w:space="0" w:color="auto"/>
            </w:tcBorders>
            <w:shd w:val="clear" w:color="000000" w:fill="C9C9C9"/>
            <w:noWrap/>
            <w:vAlign w:val="center"/>
            <w:hideMark/>
          </w:tcPr>
          <w:p w14:paraId="1CB69746" w14:textId="77777777" w:rsidR="000376AD" w:rsidRPr="00470E86" w:rsidRDefault="000376AD" w:rsidP="000376AD">
            <w:pPr>
              <w:spacing w:after="0" w:line="240" w:lineRule="auto"/>
              <w:ind w:firstLine="0"/>
              <w:jc w:val="center"/>
              <w:rPr>
                <w:rFonts w:eastAsia="Times New Roman" w:cs="Times New Roman"/>
                <w:i/>
                <w:iCs/>
                <w:color w:val="000000"/>
                <w:szCs w:val="24"/>
              </w:rPr>
            </w:pPr>
            <w:r w:rsidRPr="00470E86">
              <w:rPr>
                <w:rFonts w:eastAsia="Times New Roman" w:cs="Times New Roman"/>
                <w:i/>
                <w:iCs/>
                <w:color w:val="000000"/>
                <w:szCs w:val="24"/>
              </w:rPr>
              <w:t>K</w:t>
            </w:r>
            <w:r w:rsidRPr="00470E86">
              <w:rPr>
                <w:rFonts w:eastAsia="Times New Roman" w:cs="Times New Roman"/>
                <w:i/>
                <w:iCs/>
                <w:color w:val="000000"/>
                <w:szCs w:val="24"/>
                <w:vertAlign w:val="subscript"/>
              </w:rPr>
              <w:t>v</w:t>
            </w:r>
          </w:p>
        </w:tc>
        <w:tc>
          <w:tcPr>
            <w:tcW w:w="1488" w:type="dxa"/>
            <w:vMerge w:val="restart"/>
            <w:tcBorders>
              <w:top w:val="single" w:sz="8" w:space="0" w:color="auto"/>
              <w:left w:val="single" w:sz="8" w:space="0" w:color="auto"/>
              <w:bottom w:val="single" w:sz="8" w:space="0" w:color="000000"/>
              <w:right w:val="single" w:sz="8" w:space="0" w:color="000000"/>
            </w:tcBorders>
            <w:shd w:val="clear" w:color="auto" w:fill="auto"/>
            <w:noWrap/>
            <w:vAlign w:val="center"/>
            <w:hideMark/>
          </w:tcPr>
          <w:p w14:paraId="23D6102E" w14:textId="77777777" w:rsidR="000376AD" w:rsidRPr="00470E86" w:rsidRDefault="000376AD" w:rsidP="000376AD">
            <w:pPr>
              <w:spacing w:after="0" w:line="240" w:lineRule="auto"/>
              <w:ind w:firstLine="0"/>
              <w:jc w:val="center"/>
              <w:rPr>
                <w:rFonts w:eastAsia="Times New Roman" w:cs="Times New Roman"/>
                <w:color w:val="000000"/>
                <w:szCs w:val="24"/>
              </w:rPr>
            </w:pPr>
            <w:r w:rsidRPr="00470E86">
              <w:rPr>
                <w:rFonts w:eastAsia="Times New Roman" w:cs="Times New Roman"/>
                <w:color w:val="000000"/>
                <w:szCs w:val="24"/>
              </w:rPr>
              <w:t>2,5</w:t>
            </w:r>
          </w:p>
        </w:tc>
        <w:tc>
          <w:tcPr>
            <w:tcW w:w="1488" w:type="dxa"/>
            <w:vMerge w:val="restart"/>
            <w:tcBorders>
              <w:top w:val="single" w:sz="8" w:space="0" w:color="auto"/>
              <w:left w:val="single" w:sz="8" w:space="0" w:color="auto"/>
              <w:bottom w:val="single" w:sz="8" w:space="0" w:color="000000"/>
              <w:right w:val="single" w:sz="8" w:space="0" w:color="000000"/>
            </w:tcBorders>
            <w:shd w:val="clear" w:color="auto" w:fill="auto"/>
            <w:noWrap/>
            <w:vAlign w:val="center"/>
            <w:hideMark/>
          </w:tcPr>
          <w:p w14:paraId="66376D94" w14:textId="77777777" w:rsidR="000376AD" w:rsidRPr="00470E86" w:rsidRDefault="000376AD" w:rsidP="000376AD">
            <w:pPr>
              <w:spacing w:after="0" w:line="240" w:lineRule="auto"/>
              <w:ind w:firstLine="0"/>
              <w:jc w:val="center"/>
              <w:rPr>
                <w:rFonts w:eastAsia="Times New Roman" w:cs="Times New Roman"/>
                <w:color w:val="000000"/>
                <w:szCs w:val="24"/>
              </w:rPr>
            </w:pPr>
            <w:r w:rsidRPr="00470E86">
              <w:rPr>
                <w:rFonts w:eastAsia="Times New Roman" w:cs="Times New Roman"/>
                <w:color w:val="000000"/>
                <w:szCs w:val="24"/>
              </w:rPr>
              <w:t>4,5</w:t>
            </w:r>
          </w:p>
        </w:tc>
        <w:tc>
          <w:tcPr>
            <w:tcW w:w="1488" w:type="dxa"/>
            <w:vMerge w:val="restart"/>
            <w:tcBorders>
              <w:top w:val="single" w:sz="8" w:space="0" w:color="auto"/>
              <w:left w:val="single" w:sz="8" w:space="0" w:color="auto"/>
              <w:bottom w:val="single" w:sz="8" w:space="0" w:color="000000"/>
              <w:right w:val="single" w:sz="8" w:space="0" w:color="000000"/>
            </w:tcBorders>
            <w:shd w:val="clear" w:color="auto" w:fill="auto"/>
            <w:noWrap/>
            <w:vAlign w:val="center"/>
            <w:hideMark/>
          </w:tcPr>
          <w:p w14:paraId="7773C1CB" w14:textId="77777777" w:rsidR="000376AD" w:rsidRPr="00470E86" w:rsidRDefault="000376AD" w:rsidP="000376AD">
            <w:pPr>
              <w:spacing w:after="0" w:line="240" w:lineRule="auto"/>
              <w:ind w:firstLine="0"/>
              <w:jc w:val="center"/>
              <w:rPr>
                <w:rFonts w:eastAsia="Times New Roman" w:cs="Times New Roman"/>
                <w:color w:val="000000"/>
                <w:szCs w:val="24"/>
              </w:rPr>
            </w:pPr>
            <w:r w:rsidRPr="00470E86">
              <w:rPr>
                <w:rFonts w:eastAsia="Times New Roman" w:cs="Times New Roman"/>
                <w:color w:val="000000"/>
                <w:szCs w:val="24"/>
              </w:rPr>
              <w:t>2,5</w:t>
            </w:r>
          </w:p>
        </w:tc>
        <w:tc>
          <w:tcPr>
            <w:tcW w:w="222" w:type="dxa"/>
            <w:vAlign w:val="center"/>
            <w:hideMark/>
          </w:tcPr>
          <w:p w14:paraId="2EDE92B1" w14:textId="77777777" w:rsidR="000376AD" w:rsidRPr="00470E86" w:rsidRDefault="000376AD" w:rsidP="000376AD">
            <w:pPr>
              <w:spacing w:after="0" w:line="240" w:lineRule="auto"/>
              <w:ind w:firstLine="0"/>
              <w:jc w:val="left"/>
              <w:rPr>
                <w:rFonts w:eastAsia="Times New Roman" w:cs="Times New Roman"/>
                <w:szCs w:val="24"/>
              </w:rPr>
            </w:pPr>
          </w:p>
        </w:tc>
      </w:tr>
      <w:tr w:rsidR="003B114D" w:rsidRPr="00137071" w14:paraId="388BCA48" w14:textId="77777777" w:rsidTr="00163FD2">
        <w:trPr>
          <w:trHeight w:val="315"/>
          <w:jc w:val="center"/>
        </w:trPr>
        <w:tc>
          <w:tcPr>
            <w:tcW w:w="2896" w:type="dxa"/>
            <w:vMerge/>
            <w:tcBorders>
              <w:top w:val="nil"/>
              <w:left w:val="single" w:sz="8" w:space="0" w:color="auto"/>
              <w:bottom w:val="single" w:sz="8" w:space="0" w:color="000000"/>
              <w:right w:val="single" w:sz="8" w:space="0" w:color="auto"/>
            </w:tcBorders>
            <w:vAlign w:val="center"/>
            <w:hideMark/>
          </w:tcPr>
          <w:p w14:paraId="59BB2053" w14:textId="77777777" w:rsidR="000376AD" w:rsidRPr="00470E86" w:rsidRDefault="000376AD" w:rsidP="000376AD">
            <w:pPr>
              <w:spacing w:after="0" w:line="240" w:lineRule="auto"/>
              <w:ind w:firstLine="0"/>
              <w:jc w:val="left"/>
              <w:rPr>
                <w:rFonts w:eastAsia="Times New Roman" w:cs="Times New Roman"/>
                <w:i/>
                <w:iCs/>
                <w:color w:val="000000"/>
                <w:szCs w:val="24"/>
              </w:rPr>
            </w:pPr>
          </w:p>
        </w:tc>
        <w:tc>
          <w:tcPr>
            <w:tcW w:w="1488" w:type="dxa"/>
            <w:vMerge/>
            <w:tcBorders>
              <w:top w:val="single" w:sz="8" w:space="0" w:color="auto"/>
              <w:left w:val="single" w:sz="8" w:space="0" w:color="auto"/>
              <w:bottom w:val="single" w:sz="8" w:space="0" w:color="000000"/>
              <w:right w:val="single" w:sz="8" w:space="0" w:color="000000"/>
            </w:tcBorders>
            <w:vAlign w:val="center"/>
            <w:hideMark/>
          </w:tcPr>
          <w:p w14:paraId="7AD3E498" w14:textId="77777777" w:rsidR="000376AD" w:rsidRPr="00470E86" w:rsidRDefault="000376AD" w:rsidP="000376AD">
            <w:pPr>
              <w:spacing w:after="0" w:line="240" w:lineRule="auto"/>
              <w:ind w:firstLine="0"/>
              <w:jc w:val="left"/>
              <w:rPr>
                <w:rFonts w:eastAsia="Times New Roman" w:cs="Times New Roman"/>
                <w:color w:val="000000"/>
                <w:szCs w:val="24"/>
              </w:rPr>
            </w:pPr>
          </w:p>
        </w:tc>
        <w:tc>
          <w:tcPr>
            <w:tcW w:w="1488" w:type="dxa"/>
            <w:vMerge/>
            <w:tcBorders>
              <w:top w:val="single" w:sz="8" w:space="0" w:color="auto"/>
              <w:left w:val="single" w:sz="8" w:space="0" w:color="auto"/>
              <w:bottom w:val="single" w:sz="8" w:space="0" w:color="000000"/>
              <w:right w:val="single" w:sz="8" w:space="0" w:color="000000"/>
            </w:tcBorders>
            <w:vAlign w:val="center"/>
            <w:hideMark/>
          </w:tcPr>
          <w:p w14:paraId="2DF59042" w14:textId="77777777" w:rsidR="000376AD" w:rsidRPr="00470E86" w:rsidRDefault="000376AD" w:rsidP="000376AD">
            <w:pPr>
              <w:spacing w:after="0" w:line="240" w:lineRule="auto"/>
              <w:ind w:firstLine="0"/>
              <w:jc w:val="left"/>
              <w:rPr>
                <w:rFonts w:eastAsia="Times New Roman" w:cs="Times New Roman"/>
                <w:color w:val="000000"/>
                <w:szCs w:val="24"/>
              </w:rPr>
            </w:pPr>
          </w:p>
        </w:tc>
        <w:tc>
          <w:tcPr>
            <w:tcW w:w="1488" w:type="dxa"/>
            <w:vMerge/>
            <w:tcBorders>
              <w:top w:val="single" w:sz="8" w:space="0" w:color="auto"/>
              <w:left w:val="single" w:sz="8" w:space="0" w:color="auto"/>
              <w:bottom w:val="single" w:sz="8" w:space="0" w:color="000000"/>
              <w:right w:val="single" w:sz="8" w:space="0" w:color="000000"/>
            </w:tcBorders>
            <w:vAlign w:val="center"/>
            <w:hideMark/>
          </w:tcPr>
          <w:p w14:paraId="40AC0353" w14:textId="77777777" w:rsidR="000376AD" w:rsidRPr="00470E86" w:rsidRDefault="000376AD" w:rsidP="000376AD">
            <w:pPr>
              <w:spacing w:after="0" w:line="240" w:lineRule="auto"/>
              <w:ind w:firstLine="0"/>
              <w:jc w:val="left"/>
              <w:rPr>
                <w:rFonts w:eastAsia="Times New Roman" w:cs="Times New Roman"/>
                <w:color w:val="000000"/>
                <w:szCs w:val="24"/>
              </w:rPr>
            </w:pPr>
          </w:p>
        </w:tc>
        <w:tc>
          <w:tcPr>
            <w:tcW w:w="222" w:type="dxa"/>
            <w:tcBorders>
              <w:top w:val="nil"/>
              <w:left w:val="nil"/>
              <w:bottom w:val="nil"/>
              <w:right w:val="nil"/>
            </w:tcBorders>
            <w:shd w:val="clear" w:color="auto" w:fill="auto"/>
            <w:noWrap/>
            <w:vAlign w:val="bottom"/>
            <w:hideMark/>
          </w:tcPr>
          <w:p w14:paraId="22086EB5" w14:textId="77777777" w:rsidR="000376AD" w:rsidRPr="00470E86" w:rsidRDefault="000376AD" w:rsidP="000376AD">
            <w:pPr>
              <w:spacing w:after="0" w:line="240" w:lineRule="auto"/>
              <w:ind w:firstLine="0"/>
              <w:jc w:val="center"/>
              <w:rPr>
                <w:rFonts w:eastAsia="Times New Roman" w:cs="Times New Roman"/>
                <w:color w:val="000000"/>
                <w:szCs w:val="24"/>
              </w:rPr>
            </w:pPr>
          </w:p>
        </w:tc>
      </w:tr>
      <w:tr w:rsidR="00137071" w:rsidRPr="00137071" w14:paraId="0FC6010B" w14:textId="77777777" w:rsidTr="00163FD2">
        <w:trPr>
          <w:trHeight w:val="300"/>
          <w:jc w:val="center"/>
        </w:trPr>
        <w:tc>
          <w:tcPr>
            <w:tcW w:w="2896" w:type="dxa"/>
            <w:vMerge w:val="restart"/>
            <w:tcBorders>
              <w:top w:val="nil"/>
              <w:left w:val="single" w:sz="8" w:space="0" w:color="auto"/>
              <w:bottom w:val="single" w:sz="8" w:space="0" w:color="000000"/>
              <w:right w:val="single" w:sz="8" w:space="0" w:color="auto"/>
            </w:tcBorders>
            <w:shd w:val="clear" w:color="000000" w:fill="C9C9C9"/>
            <w:noWrap/>
            <w:vAlign w:val="center"/>
            <w:hideMark/>
          </w:tcPr>
          <w:p w14:paraId="65DBEC4B" w14:textId="77777777" w:rsidR="000376AD" w:rsidRPr="00470E86" w:rsidRDefault="000376AD" w:rsidP="000376AD">
            <w:pPr>
              <w:spacing w:after="0" w:line="240" w:lineRule="auto"/>
              <w:ind w:firstLine="0"/>
              <w:jc w:val="center"/>
              <w:rPr>
                <w:rFonts w:eastAsia="Times New Roman" w:cs="Times New Roman"/>
                <w:i/>
                <w:iCs/>
                <w:color w:val="000000"/>
                <w:szCs w:val="24"/>
              </w:rPr>
            </w:pPr>
            <w:r w:rsidRPr="00470E86">
              <w:rPr>
                <w:rFonts w:eastAsia="Times New Roman" w:cs="Times New Roman"/>
                <w:i/>
                <w:iCs/>
                <w:color w:val="000000"/>
                <w:szCs w:val="24"/>
              </w:rPr>
              <w:t>C</w:t>
            </w:r>
            <w:r w:rsidRPr="00470E86">
              <w:rPr>
                <w:rFonts w:eastAsia="Times New Roman" w:cs="Times New Roman"/>
                <w:i/>
                <w:iCs/>
                <w:color w:val="000000"/>
                <w:szCs w:val="24"/>
                <w:vertAlign w:val="subscript"/>
              </w:rPr>
              <w:t>i</w:t>
            </w:r>
          </w:p>
        </w:tc>
        <w:tc>
          <w:tcPr>
            <w:tcW w:w="1488" w:type="dxa"/>
            <w:vMerge w:val="restart"/>
            <w:tcBorders>
              <w:top w:val="single" w:sz="8" w:space="0" w:color="auto"/>
              <w:left w:val="single" w:sz="8" w:space="0" w:color="auto"/>
              <w:bottom w:val="single" w:sz="8" w:space="0" w:color="000000"/>
              <w:right w:val="single" w:sz="8" w:space="0" w:color="000000"/>
            </w:tcBorders>
            <w:shd w:val="clear" w:color="auto" w:fill="auto"/>
            <w:noWrap/>
            <w:vAlign w:val="center"/>
            <w:hideMark/>
          </w:tcPr>
          <w:p w14:paraId="4104E5AB" w14:textId="77777777" w:rsidR="000376AD" w:rsidRPr="00470E86" w:rsidRDefault="000376AD" w:rsidP="000376AD">
            <w:pPr>
              <w:spacing w:after="0" w:line="240" w:lineRule="auto"/>
              <w:ind w:firstLine="0"/>
              <w:jc w:val="center"/>
              <w:rPr>
                <w:rFonts w:eastAsia="Times New Roman" w:cs="Times New Roman"/>
                <w:color w:val="000000"/>
                <w:szCs w:val="24"/>
              </w:rPr>
            </w:pPr>
            <w:r w:rsidRPr="00470E86">
              <w:rPr>
                <w:rFonts w:eastAsia="Times New Roman" w:cs="Times New Roman"/>
                <w:color w:val="000000"/>
                <w:szCs w:val="24"/>
              </w:rPr>
              <w:t>26</w:t>
            </w:r>
          </w:p>
        </w:tc>
        <w:tc>
          <w:tcPr>
            <w:tcW w:w="1488" w:type="dxa"/>
            <w:vMerge w:val="restart"/>
            <w:tcBorders>
              <w:top w:val="single" w:sz="8" w:space="0" w:color="auto"/>
              <w:left w:val="single" w:sz="8" w:space="0" w:color="auto"/>
              <w:bottom w:val="single" w:sz="8" w:space="0" w:color="000000"/>
              <w:right w:val="single" w:sz="8" w:space="0" w:color="000000"/>
            </w:tcBorders>
            <w:shd w:val="clear" w:color="auto" w:fill="auto"/>
            <w:noWrap/>
            <w:vAlign w:val="center"/>
            <w:hideMark/>
          </w:tcPr>
          <w:p w14:paraId="73EBA497" w14:textId="77777777" w:rsidR="000376AD" w:rsidRPr="00470E86" w:rsidRDefault="000376AD" w:rsidP="000376AD">
            <w:pPr>
              <w:spacing w:after="0" w:line="240" w:lineRule="auto"/>
              <w:ind w:firstLine="0"/>
              <w:jc w:val="center"/>
              <w:rPr>
                <w:rFonts w:eastAsia="Times New Roman" w:cs="Times New Roman"/>
                <w:color w:val="000000"/>
                <w:szCs w:val="24"/>
              </w:rPr>
            </w:pPr>
            <w:r w:rsidRPr="00470E86">
              <w:rPr>
                <w:rFonts w:eastAsia="Times New Roman" w:cs="Times New Roman"/>
                <w:color w:val="000000"/>
                <w:szCs w:val="24"/>
              </w:rPr>
              <w:t>23</w:t>
            </w:r>
          </w:p>
        </w:tc>
        <w:tc>
          <w:tcPr>
            <w:tcW w:w="1488" w:type="dxa"/>
            <w:vMerge w:val="restart"/>
            <w:tcBorders>
              <w:top w:val="single" w:sz="8" w:space="0" w:color="auto"/>
              <w:left w:val="single" w:sz="8" w:space="0" w:color="auto"/>
              <w:bottom w:val="single" w:sz="8" w:space="0" w:color="000000"/>
              <w:right w:val="single" w:sz="8" w:space="0" w:color="000000"/>
            </w:tcBorders>
            <w:shd w:val="clear" w:color="auto" w:fill="auto"/>
            <w:noWrap/>
            <w:vAlign w:val="center"/>
            <w:hideMark/>
          </w:tcPr>
          <w:p w14:paraId="32161C08" w14:textId="77777777" w:rsidR="000376AD" w:rsidRPr="00470E86" w:rsidRDefault="000376AD" w:rsidP="000376AD">
            <w:pPr>
              <w:spacing w:after="0" w:line="240" w:lineRule="auto"/>
              <w:ind w:firstLine="0"/>
              <w:jc w:val="center"/>
              <w:rPr>
                <w:rFonts w:eastAsia="Times New Roman" w:cs="Times New Roman"/>
                <w:color w:val="000000"/>
                <w:szCs w:val="24"/>
              </w:rPr>
            </w:pPr>
            <w:r w:rsidRPr="00470E86">
              <w:rPr>
                <w:rFonts w:eastAsia="Times New Roman" w:cs="Times New Roman"/>
                <w:color w:val="000000"/>
                <w:szCs w:val="24"/>
              </w:rPr>
              <w:t>29</w:t>
            </w:r>
          </w:p>
        </w:tc>
        <w:tc>
          <w:tcPr>
            <w:tcW w:w="222" w:type="dxa"/>
            <w:vAlign w:val="center"/>
            <w:hideMark/>
          </w:tcPr>
          <w:p w14:paraId="153E3D65" w14:textId="77777777" w:rsidR="000376AD" w:rsidRPr="00470E86" w:rsidRDefault="000376AD" w:rsidP="000376AD">
            <w:pPr>
              <w:spacing w:after="0" w:line="240" w:lineRule="auto"/>
              <w:ind w:firstLine="0"/>
              <w:jc w:val="left"/>
              <w:rPr>
                <w:rFonts w:eastAsia="Times New Roman" w:cs="Times New Roman"/>
                <w:szCs w:val="24"/>
              </w:rPr>
            </w:pPr>
          </w:p>
        </w:tc>
      </w:tr>
      <w:tr w:rsidR="003B114D" w:rsidRPr="00137071" w14:paraId="6FD9A74E" w14:textId="77777777" w:rsidTr="00163FD2">
        <w:trPr>
          <w:trHeight w:val="315"/>
          <w:jc w:val="center"/>
        </w:trPr>
        <w:tc>
          <w:tcPr>
            <w:tcW w:w="2896" w:type="dxa"/>
            <w:vMerge/>
            <w:tcBorders>
              <w:top w:val="nil"/>
              <w:left w:val="single" w:sz="8" w:space="0" w:color="auto"/>
              <w:bottom w:val="single" w:sz="8" w:space="0" w:color="000000"/>
              <w:right w:val="single" w:sz="8" w:space="0" w:color="auto"/>
            </w:tcBorders>
            <w:vAlign w:val="center"/>
            <w:hideMark/>
          </w:tcPr>
          <w:p w14:paraId="3A22C30F" w14:textId="77777777" w:rsidR="000376AD" w:rsidRPr="00470E86" w:rsidRDefault="000376AD" w:rsidP="000376AD">
            <w:pPr>
              <w:spacing w:after="0" w:line="240" w:lineRule="auto"/>
              <w:ind w:firstLine="0"/>
              <w:jc w:val="left"/>
              <w:rPr>
                <w:rFonts w:eastAsia="Times New Roman" w:cs="Times New Roman"/>
                <w:color w:val="000000"/>
                <w:szCs w:val="24"/>
              </w:rPr>
            </w:pPr>
          </w:p>
        </w:tc>
        <w:tc>
          <w:tcPr>
            <w:tcW w:w="1488" w:type="dxa"/>
            <w:vMerge/>
            <w:tcBorders>
              <w:top w:val="single" w:sz="8" w:space="0" w:color="auto"/>
              <w:left w:val="single" w:sz="8" w:space="0" w:color="auto"/>
              <w:bottom w:val="single" w:sz="8" w:space="0" w:color="000000"/>
              <w:right w:val="single" w:sz="8" w:space="0" w:color="000000"/>
            </w:tcBorders>
            <w:vAlign w:val="center"/>
            <w:hideMark/>
          </w:tcPr>
          <w:p w14:paraId="62A1FBE6" w14:textId="77777777" w:rsidR="000376AD" w:rsidRPr="00470E86" w:rsidRDefault="000376AD" w:rsidP="000376AD">
            <w:pPr>
              <w:spacing w:after="0" w:line="240" w:lineRule="auto"/>
              <w:ind w:firstLine="0"/>
              <w:jc w:val="left"/>
              <w:rPr>
                <w:rFonts w:eastAsia="Times New Roman" w:cs="Times New Roman"/>
                <w:color w:val="000000"/>
                <w:szCs w:val="24"/>
              </w:rPr>
            </w:pPr>
          </w:p>
        </w:tc>
        <w:tc>
          <w:tcPr>
            <w:tcW w:w="1488" w:type="dxa"/>
            <w:vMerge/>
            <w:tcBorders>
              <w:top w:val="single" w:sz="8" w:space="0" w:color="auto"/>
              <w:left w:val="single" w:sz="8" w:space="0" w:color="auto"/>
              <w:bottom w:val="single" w:sz="8" w:space="0" w:color="000000"/>
              <w:right w:val="single" w:sz="8" w:space="0" w:color="000000"/>
            </w:tcBorders>
            <w:vAlign w:val="center"/>
            <w:hideMark/>
          </w:tcPr>
          <w:p w14:paraId="7B49A481" w14:textId="77777777" w:rsidR="000376AD" w:rsidRPr="00470E86" w:rsidRDefault="000376AD" w:rsidP="000376AD">
            <w:pPr>
              <w:spacing w:after="0" w:line="240" w:lineRule="auto"/>
              <w:ind w:firstLine="0"/>
              <w:jc w:val="left"/>
              <w:rPr>
                <w:rFonts w:eastAsia="Times New Roman" w:cs="Times New Roman"/>
                <w:color w:val="000000"/>
                <w:szCs w:val="24"/>
              </w:rPr>
            </w:pPr>
          </w:p>
        </w:tc>
        <w:tc>
          <w:tcPr>
            <w:tcW w:w="1488" w:type="dxa"/>
            <w:vMerge/>
            <w:tcBorders>
              <w:top w:val="single" w:sz="8" w:space="0" w:color="auto"/>
              <w:left w:val="single" w:sz="8" w:space="0" w:color="auto"/>
              <w:bottom w:val="single" w:sz="8" w:space="0" w:color="000000"/>
              <w:right w:val="single" w:sz="8" w:space="0" w:color="000000"/>
            </w:tcBorders>
            <w:vAlign w:val="center"/>
            <w:hideMark/>
          </w:tcPr>
          <w:p w14:paraId="5338F607" w14:textId="77777777" w:rsidR="000376AD" w:rsidRPr="00470E86" w:rsidRDefault="000376AD" w:rsidP="000376AD">
            <w:pPr>
              <w:spacing w:after="0" w:line="240" w:lineRule="auto"/>
              <w:ind w:firstLine="0"/>
              <w:jc w:val="left"/>
              <w:rPr>
                <w:rFonts w:eastAsia="Times New Roman" w:cs="Times New Roman"/>
                <w:color w:val="000000"/>
                <w:szCs w:val="24"/>
              </w:rPr>
            </w:pPr>
          </w:p>
        </w:tc>
        <w:tc>
          <w:tcPr>
            <w:tcW w:w="222" w:type="dxa"/>
            <w:tcBorders>
              <w:top w:val="nil"/>
              <w:left w:val="nil"/>
              <w:bottom w:val="nil"/>
              <w:right w:val="nil"/>
            </w:tcBorders>
            <w:shd w:val="clear" w:color="auto" w:fill="auto"/>
            <w:noWrap/>
            <w:vAlign w:val="bottom"/>
            <w:hideMark/>
          </w:tcPr>
          <w:p w14:paraId="4B434C79" w14:textId="77777777" w:rsidR="000376AD" w:rsidRPr="00470E86" w:rsidRDefault="000376AD" w:rsidP="000376AD">
            <w:pPr>
              <w:spacing w:after="0" w:line="240" w:lineRule="auto"/>
              <w:ind w:firstLine="0"/>
              <w:jc w:val="center"/>
              <w:rPr>
                <w:rFonts w:eastAsia="Times New Roman" w:cs="Times New Roman"/>
                <w:color w:val="000000"/>
                <w:szCs w:val="24"/>
              </w:rPr>
            </w:pPr>
          </w:p>
        </w:tc>
      </w:tr>
    </w:tbl>
    <w:p w14:paraId="1496AF70" w14:textId="2FEF52E6" w:rsidR="00225084" w:rsidRDefault="002C3959" w:rsidP="00225084">
      <w:r>
        <w:t xml:space="preserve"> </w:t>
      </w:r>
    </w:p>
    <w:p w14:paraId="6F932150" w14:textId="77777777" w:rsidR="00EB4964" w:rsidRDefault="00553C7A" w:rsidP="00792F7D">
      <w:pPr>
        <w:pStyle w:val="Heading2"/>
      </w:pPr>
      <w:bookmarkStart w:id="39" w:name="_Toc75958968"/>
      <w:r>
        <w:lastRenderedPageBreak/>
        <w:t xml:space="preserve">Model autoceste i </w:t>
      </w:r>
      <w:r w:rsidRPr="00081DEB">
        <w:t>scenariji</w:t>
      </w:r>
      <w:r>
        <w:t xml:space="preserve"> prijevozne potražnje</w:t>
      </w:r>
      <w:bookmarkEnd w:id="39"/>
    </w:p>
    <w:p w14:paraId="30990CB1" w14:textId="77777777" w:rsidR="00EB4964" w:rsidRDefault="00EB4964" w:rsidP="00EB4964"/>
    <w:p w14:paraId="4009523E" w14:textId="09654F28" w:rsidR="003C09EE" w:rsidRDefault="00D8351E" w:rsidP="000B4799">
      <w:pPr>
        <w:ind w:firstLine="0"/>
      </w:pPr>
      <w:r>
        <w:tab/>
      </w:r>
      <w:r w:rsidR="19CF8707">
        <w:t>Za ovaj rad, primijenjeni m</w:t>
      </w:r>
      <w:r w:rsidR="117FE7A2">
        <w:t>odel</w:t>
      </w:r>
      <w:r w:rsidR="2F0A985B">
        <w:t xml:space="preserve"> autoceste </w:t>
      </w:r>
      <w:r w:rsidR="19CF8707">
        <w:t xml:space="preserve">zasniva </w:t>
      </w:r>
      <w:r w:rsidR="117FE7A2">
        <w:t>se na</w:t>
      </w:r>
      <w:r w:rsidR="4AB3009E">
        <w:t xml:space="preserve"> modelu korišten</w:t>
      </w:r>
      <w:r w:rsidR="288076FF">
        <w:t>o</w:t>
      </w:r>
      <w:r w:rsidR="4AB3009E">
        <w:t>m u istraživanju opisan</w:t>
      </w:r>
      <w:r w:rsidR="288076FF">
        <w:t>o</w:t>
      </w:r>
      <w:r w:rsidR="4AB3009E">
        <w:t>m u</w:t>
      </w:r>
      <w:r w:rsidR="448A717F">
        <w:t xml:space="preserve"> </w:t>
      </w:r>
      <w:r>
        <w:fldChar w:fldCharType="begin"/>
      </w:r>
      <w:r w:rsidR="005D5FDC">
        <w:instrText>ADDIN CSL_CITATION {"citationItems":[{"id":"ITEM-1","itemData":{"DOI":"10.1109/ITSC45102.2020.9294639","author":[{"dropping-particle":"","family":"Kušić","given":"Krešimir","non-dropping-particle":"","parse-names":false,"suffix":""},{"dropping-particle":"","family":"Dusparic","given":"Ivana","non-dropping-particle":"","parse-names":false,"suffix":""},{"dropping-particle":"","family":"Guériau","given":"Maxime","non-dropping-particle":"","parse-names":false,"suffix":""},{"dropping-particle":"","family":"Gregurić","given":"Martin","non-dropping-particle":"","parse-names":false,"suffix":""},{"dropping-particle":"","family":"Ivanjko","given":"Edouard","non-dropping-particle":"","parse-names":false,"suffix":""}],"container-title":"2020 IEEE 23rd International Conference on Intelligent Transportation Systems (ITSC)","id":"ITEM-1","issued":{"date-parts":[["2020"]]},"page":"1-8","title":"Extended Variable Speed Limit control using Multi-agent Reinforcement Learning","type":"paper-conference"},"uris":["http://www.mendeley.com/documents/?uuid=1c39aad5-3151-482d-bf5d-29737a5b4f7b"]}],"mendeley":{"formattedCitation":"[19]","plainTextFormattedCitation":"[19]","previouslyFormattedCitation":"[19]"},"properties":{"noteIndex":0},"schema":"https://github.com/citation-style-language/schema/raw/master/csl-citation.json"}</w:instrText>
      </w:r>
      <w:r>
        <w:fldChar w:fldCharType="separate"/>
      </w:r>
      <w:r w:rsidR="5F4044AD" w:rsidRPr="005D5FDC">
        <w:rPr>
          <w:noProof/>
        </w:rPr>
        <w:t>[19]</w:t>
      </w:r>
      <w:r>
        <w:fldChar w:fldCharType="end"/>
      </w:r>
      <w:r w:rsidR="117FE7A2">
        <w:t>.</w:t>
      </w:r>
      <w:r w:rsidR="4EE21F51">
        <w:t xml:space="preserve"> Model </w:t>
      </w:r>
      <w:r w:rsidR="0619BE6E">
        <w:t xml:space="preserve">autoceste </w:t>
      </w:r>
      <w:r w:rsidR="4EE21F51">
        <w:t xml:space="preserve">sastoji </w:t>
      </w:r>
      <w:r w:rsidR="0619BE6E">
        <w:t>se od d</w:t>
      </w:r>
      <w:r w:rsidR="267C710C">
        <w:t xml:space="preserve">vije </w:t>
      </w:r>
      <w:r w:rsidR="594BCD85">
        <w:t>priljevne</w:t>
      </w:r>
      <w:r w:rsidR="267C710C">
        <w:t xml:space="preserve"> rampe </w:t>
      </w:r>
      <w:r w:rsidR="50B4DE64">
        <w:t>(</w:t>
      </w:r>
      <w:r w:rsidR="50B4DE64" w:rsidRPr="26C3C8D6">
        <w:rPr>
          <w:i/>
          <w:iCs/>
        </w:rPr>
        <w:t>r</w:t>
      </w:r>
      <w:r w:rsidR="50B4DE64" w:rsidRPr="26C3C8D6">
        <w:rPr>
          <w:i/>
          <w:iCs/>
          <w:vertAlign w:val="subscript"/>
        </w:rPr>
        <w:t>1</w:t>
      </w:r>
      <w:r w:rsidR="50B4DE64">
        <w:t xml:space="preserve"> i </w:t>
      </w:r>
      <w:r w:rsidR="50B4DE64" w:rsidRPr="26C3C8D6">
        <w:rPr>
          <w:i/>
          <w:iCs/>
        </w:rPr>
        <w:t>r</w:t>
      </w:r>
      <w:r w:rsidR="50B4DE64" w:rsidRPr="26C3C8D6">
        <w:rPr>
          <w:i/>
          <w:iCs/>
          <w:vertAlign w:val="subscript"/>
        </w:rPr>
        <w:t>3</w:t>
      </w:r>
      <w:r w:rsidR="50B4DE64">
        <w:t xml:space="preserve">) i jedne </w:t>
      </w:r>
      <w:r w:rsidR="26999DE0">
        <w:t>od</w:t>
      </w:r>
      <w:r w:rsidR="50B4DE64">
        <w:t xml:space="preserve">ljevne rampe </w:t>
      </w:r>
      <w:r w:rsidR="7BDB840E">
        <w:t>(</w:t>
      </w:r>
      <w:r w:rsidR="7BDB840E" w:rsidRPr="26C3C8D6">
        <w:rPr>
          <w:i/>
          <w:iCs/>
        </w:rPr>
        <w:t>r</w:t>
      </w:r>
      <w:r w:rsidR="68241539" w:rsidRPr="00470E86">
        <w:rPr>
          <w:i/>
          <w:iCs/>
          <w:vertAlign w:val="subscript"/>
        </w:rPr>
        <w:t>2</w:t>
      </w:r>
      <w:r w:rsidR="68241539">
        <w:t>)</w:t>
      </w:r>
      <w:r w:rsidR="6CDA6098" w:rsidRPr="26C3C8D6">
        <w:rPr>
          <w:vertAlign w:val="subscript"/>
        </w:rPr>
        <w:t xml:space="preserve">. </w:t>
      </w:r>
      <w:r w:rsidR="4A25FD70" w:rsidRPr="00EB3455">
        <w:t>Ukupna</w:t>
      </w:r>
      <w:r w:rsidR="4A25FD70">
        <w:t xml:space="preserve"> duljina modela</w:t>
      </w:r>
      <w:r w:rsidR="6949BDE2">
        <w:t xml:space="preserve"> </w:t>
      </w:r>
      <w:r w:rsidR="4A25FD70">
        <w:t>iznosi 8 [</w:t>
      </w:r>
      <w:r w:rsidR="4A25FD70" w:rsidRPr="26C3C8D6">
        <w:rPr>
          <w:i/>
          <w:iCs/>
        </w:rPr>
        <w:t>km</w:t>
      </w:r>
      <w:r w:rsidR="4A25FD70">
        <w:t xml:space="preserve">], duljina </w:t>
      </w:r>
      <w:r w:rsidR="3D0C4EC1">
        <w:t xml:space="preserve">svake priljevne i </w:t>
      </w:r>
      <w:r w:rsidR="6C95010D">
        <w:t>od</w:t>
      </w:r>
      <w:r w:rsidR="3D0C4EC1">
        <w:t xml:space="preserve">ljevne rampe iznosi </w:t>
      </w:r>
      <w:r w:rsidR="6F15BAAF">
        <w:t>0</w:t>
      </w:r>
      <w:r w:rsidR="2FAD1901">
        <w:t>,</w:t>
      </w:r>
      <w:r w:rsidR="6F15BAAF">
        <w:t>5 [</w:t>
      </w:r>
      <w:r w:rsidR="6F15BAAF" w:rsidRPr="26C3C8D6">
        <w:rPr>
          <w:i/>
          <w:iCs/>
        </w:rPr>
        <w:t>km</w:t>
      </w:r>
      <w:r w:rsidR="6F15BAAF">
        <w:t>].</w:t>
      </w:r>
      <w:r w:rsidR="7C5654EC">
        <w:t xml:space="preserve"> </w:t>
      </w:r>
      <w:r w:rsidR="6949BDE2">
        <w:t xml:space="preserve">Model sadržava tri glavne </w:t>
      </w:r>
      <w:r w:rsidR="0DBF11EA">
        <w:t xml:space="preserve">zone namijenjene </w:t>
      </w:r>
      <w:r w:rsidR="010AAB79">
        <w:t>SPSC-VSL upravljanju</w:t>
      </w:r>
      <w:r w:rsidR="0775CEBB">
        <w:t xml:space="preserve">. </w:t>
      </w:r>
      <w:r w:rsidR="010AAB79">
        <w:t xml:space="preserve">VSL zone </w:t>
      </w:r>
      <w:r w:rsidR="0CF9B5F8">
        <w:t>(</w:t>
      </w:r>
      <w:r w:rsidR="6DDAC976" w:rsidRPr="26C3C8D6">
        <w:rPr>
          <w:i/>
          <w:iCs/>
        </w:rPr>
        <w:t>L</w:t>
      </w:r>
      <w:r w:rsidR="6DDAC976" w:rsidRPr="26C3C8D6">
        <w:rPr>
          <w:i/>
          <w:iCs/>
          <w:vertAlign w:val="subscript"/>
        </w:rPr>
        <w:t>1</w:t>
      </w:r>
      <w:r w:rsidR="6DDAC976">
        <w:t xml:space="preserve"> </w:t>
      </w:r>
      <w:r w:rsidR="0CF9B5F8" w:rsidRPr="26C3C8D6">
        <w:rPr>
          <w:rFonts w:eastAsiaTheme="minorEastAsia"/>
        </w:rPr>
        <w:t>i</w:t>
      </w:r>
      <w:r w:rsidR="6DDAC976" w:rsidRPr="26C3C8D6">
        <w:rPr>
          <w:rFonts w:eastAsiaTheme="minorEastAsia"/>
        </w:rPr>
        <w:t xml:space="preserve"> </w:t>
      </w:r>
      <w:r w:rsidR="6DDAC976" w:rsidRPr="26C3C8D6">
        <w:rPr>
          <w:rFonts w:eastAsiaTheme="minorEastAsia"/>
          <w:i/>
          <w:iCs/>
        </w:rPr>
        <w:t>L</w:t>
      </w:r>
      <w:r w:rsidR="6DDAC976" w:rsidRPr="26C3C8D6">
        <w:rPr>
          <w:rFonts w:eastAsiaTheme="minorEastAsia"/>
          <w:i/>
          <w:iCs/>
          <w:vertAlign w:val="subscript"/>
        </w:rPr>
        <w:t>2</w:t>
      </w:r>
      <w:r w:rsidR="0CF9B5F8" w:rsidRPr="26C3C8D6">
        <w:rPr>
          <w:rFonts w:eastAsiaTheme="minorEastAsia"/>
        </w:rPr>
        <w:t>)</w:t>
      </w:r>
      <w:r w:rsidR="4793428F" w:rsidRPr="26C3C8D6">
        <w:rPr>
          <w:rFonts w:eastAsiaTheme="minorEastAsia"/>
        </w:rPr>
        <w:t xml:space="preserve"> </w:t>
      </w:r>
      <w:r w:rsidR="7F90132D" w:rsidRPr="26C3C8D6">
        <w:rPr>
          <w:rFonts w:eastAsiaTheme="minorEastAsia"/>
        </w:rPr>
        <w:t xml:space="preserve">upravljane SPSC-VSL-om </w:t>
      </w:r>
      <w:r w:rsidR="0775CEBB" w:rsidRPr="26C3C8D6">
        <w:rPr>
          <w:rFonts w:eastAsiaTheme="minorEastAsia"/>
        </w:rPr>
        <w:t xml:space="preserve">ovisno o prometnoj potražnji </w:t>
      </w:r>
      <w:r w:rsidR="39AB4010" w:rsidRPr="26C3C8D6">
        <w:rPr>
          <w:rFonts w:eastAsiaTheme="minorEastAsia"/>
        </w:rPr>
        <w:t xml:space="preserve">i stanju prometa </w:t>
      </w:r>
      <w:r w:rsidR="71F4B67B" w:rsidRPr="26C3C8D6">
        <w:rPr>
          <w:rFonts w:eastAsiaTheme="minorEastAsia"/>
        </w:rPr>
        <w:t xml:space="preserve">smanjuju </w:t>
      </w:r>
      <w:r w:rsidR="439D65DC" w:rsidRPr="26C3C8D6">
        <w:rPr>
          <w:rFonts w:eastAsiaTheme="minorEastAsia"/>
        </w:rPr>
        <w:t>ili</w:t>
      </w:r>
      <w:r w:rsidR="71F4B67B" w:rsidRPr="26C3C8D6">
        <w:rPr>
          <w:rFonts w:eastAsiaTheme="minorEastAsia"/>
        </w:rPr>
        <w:t xml:space="preserve"> povećavaju ograničenje </w:t>
      </w:r>
      <w:r w:rsidR="439D65DC" w:rsidRPr="26C3C8D6">
        <w:rPr>
          <w:rFonts w:eastAsiaTheme="minorEastAsia"/>
        </w:rPr>
        <w:t>brzine</w:t>
      </w:r>
      <w:r w:rsidR="554CAE72" w:rsidRPr="26C3C8D6">
        <w:rPr>
          <w:rFonts w:eastAsiaTheme="minorEastAsia"/>
        </w:rPr>
        <w:t xml:space="preserve"> </w:t>
      </w:r>
      <w:r w:rsidR="7F90132D" w:rsidRPr="26C3C8D6">
        <w:rPr>
          <w:rFonts w:eastAsiaTheme="minorEastAsia"/>
        </w:rPr>
        <w:t xml:space="preserve">na </w:t>
      </w:r>
      <w:r w:rsidR="554CAE72" w:rsidRPr="26C3C8D6">
        <w:rPr>
          <w:rFonts w:eastAsiaTheme="minorEastAsia"/>
        </w:rPr>
        <w:t>implementiranim VM</w:t>
      </w:r>
      <w:r w:rsidR="57163E35" w:rsidRPr="26C3C8D6">
        <w:rPr>
          <w:rFonts w:eastAsiaTheme="minorEastAsia"/>
        </w:rPr>
        <w:t>S-</w:t>
      </w:r>
      <w:r w:rsidR="6476BAA6" w:rsidRPr="26C3C8D6">
        <w:rPr>
          <w:rFonts w:eastAsiaTheme="minorEastAsia"/>
        </w:rPr>
        <w:t>ovima</w:t>
      </w:r>
      <w:r w:rsidR="57163E35" w:rsidRPr="26C3C8D6">
        <w:rPr>
          <w:rFonts w:eastAsiaTheme="minorEastAsia"/>
        </w:rPr>
        <w:t>.</w:t>
      </w:r>
      <w:r w:rsidR="71F4B67B" w:rsidRPr="26C3C8D6">
        <w:rPr>
          <w:rFonts w:eastAsiaTheme="minorEastAsia"/>
        </w:rPr>
        <w:t xml:space="preserve"> </w:t>
      </w:r>
      <w:r w:rsidR="52FE90BC" w:rsidRPr="26C3C8D6">
        <w:rPr>
          <w:rFonts w:eastAsiaTheme="minorEastAsia"/>
        </w:rPr>
        <w:t>Zona</w:t>
      </w:r>
      <w:r w:rsidR="4793428F" w:rsidRPr="26C3C8D6">
        <w:rPr>
          <w:rFonts w:eastAsiaTheme="minorEastAsia"/>
        </w:rPr>
        <w:t xml:space="preserve"> zagušenja (</w:t>
      </w:r>
      <w:r w:rsidR="6DDAC976" w:rsidRPr="26C3C8D6">
        <w:rPr>
          <w:rFonts w:eastAsiaTheme="minorEastAsia"/>
          <w:i/>
          <w:iCs/>
        </w:rPr>
        <w:t>L</w:t>
      </w:r>
      <w:r w:rsidR="6DDAC976" w:rsidRPr="26C3C8D6">
        <w:rPr>
          <w:rFonts w:eastAsiaTheme="minorEastAsia"/>
          <w:i/>
          <w:iCs/>
          <w:vertAlign w:val="subscript"/>
        </w:rPr>
        <w:t>3</w:t>
      </w:r>
      <w:r w:rsidR="4793428F" w:rsidRPr="26C3C8D6">
        <w:rPr>
          <w:rFonts w:eastAsiaTheme="minorEastAsia"/>
        </w:rPr>
        <w:t>)</w:t>
      </w:r>
      <w:r w:rsidR="71F4B67B" w:rsidRPr="26C3C8D6">
        <w:rPr>
          <w:rFonts w:eastAsiaTheme="minorEastAsia"/>
        </w:rPr>
        <w:t xml:space="preserve"> predstavlja </w:t>
      </w:r>
      <w:r w:rsidR="25AD2F0D" w:rsidRPr="26C3C8D6">
        <w:rPr>
          <w:rFonts w:eastAsiaTheme="minorEastAsia"/>
        </w:rPr>
        <w:t xml:space="preserve">prometno </w:t>
      </w:r>
      <w:r w:rsidR="439D65DC" w:rsidRPr="26C3C8D6">
        <w:rPr>
          <w:rFonts w:eastAsiaTheme="minorEastAsia"/>
        </w:rPr>
        <w:t>usko grlo</w:t>
      </w:r>
      <w:r w:rsidR="23867615" w:rsidRPr="26C3C8D6">
        <w:rPr>
          <w:rFonts w:eastAsiaTheme="minorEastAsia"/>
        </w:rPr>
        <w:t xml:space="preserve"> čija se </w:t>
      </w:r>
      <w:r w:rsidR="6476BAA6" w:rsidRPr="26C3C8D6">
        <w:rPr>
          <w:rFonts w:eastAsiaTheme="minorEastAsia"/>
        </w:rPr>
        <w:t xml:space="preserve">aktivacija i </w:t>
      </w:r>
      <w:r w:rsidR="4A7EF14B" w:rsidRPr="26C3C8D6">
        <w:rPr>
          <w:rFonts w:eastAsiaTheme="minorEastAsia"/>
        </w:rPr>
        <w:t xml:space="preserve">lokacija </w:t>
      </w:r>
      <w:r w:rsidR="1FBFD04B" w:rsidRPr="26C3C8D6">
        <w:rPr>
          <w:rFonts w:eastAsiaTheme="minorEastAsia"/>
        </w:rPr>
        <w:t>(te prostorno širenje zagušenja)</w:t>
      </w:r>
      <w:r w:rsidR="23867615" w:rsidRPr="26C3C8D6">
        <w:rPr>
          <w:rFonts w:eastAsiaTheme="minorEastAsia"/>
        </w:rPr>
        <w:t xml:space="preserve"> mijenja ovisno o trenutnoj prometnoj situaciji</w:t>
      </w:r>
      <w:r w:rsidR="439D65DC" w:rsidRPr="26C3C8D6">
        <w:rPr>
          <w:rFonts w:eastAsiaTheme="minorEastAsia"/>
        </w:rPr>
        <w:t xml:space="preserve"> </w:t>
      </w:r>
      <w:r w:rsidR="1FBFD04B" w:rsidRPr="26C3C8D6">
        <w:rPr>
          <w:rFonts w:eastAsiaTheme="minorEastAsia"/>
        </w:rPr>
        <w:t xml:space="preserve">i prometnom opterećenju </w:t>
      </w:r>
      <w:r w:rsidR="754E9E35" w:rsidRPr="26C3C8D6">
        <w:rPr>
          <w:rFonts w:eastAsiaTheme="minorEastAsia"/>
        </w:rPr>
        <w:t xml:space="preserve">(Slika </w:t>
      </w:r>
      <w:r w:rsidR="6DDAC976" w:rsidRPr="26C3C8D6">
        <w:rPr>
          <w:rFonts w:eastAsiaTheme="minorEastAsia"/>
        </w:rPr>
        <w:t>5</w:t>
      </w:r>
      <w:r w:rsidR="754E9E35" w:rsidRPr="26C3C8D6">
        <w:rPr>
          <w:rFonts w:eastAsiaTheme="minorEastAsia"/>
        </w:rPr>
        <w:t>)</w:t>
      </w:r>
      <w:r w:rsidR="6972F80D" w:rsidRPr="26C3C8D6">
        <w:rPr>
          <w:rFonts w:eastAsiaTheme="minorEastAsia"/>
        </w:rPr>
        <w:t xml:space="preserve">. </w:t>
      </w:r>
    </w:p>
    <w:p w14:paraId="42338D2B" w14:textId="77777777" w:rsidR="000C5B90" w:rsidRDefault="66410B6F" w:rsidP="00771280">
      <w:pPr>
        <w:keepNext/>
        <w:ind w:firstLine="0"/>
        <w:jc w:val="center"/>
      </w:pPr>
      <w:r>
        <w:rPr>
          <w:noProof/>
          <w:lang w:val="en-US"/>
        </w:rPr>
        <w:drawing>
          <wp:inline distT="0" distB="0" distL="0" distR="0" wp14:anchorId="0890C1AB" wp14:editId="45100ED4">
            <wp:extent cx="5628640" cy="1866834"/>
            <wp:effectExtent l="0" t="0" r="0" b="635"/>
            <wp:docPr id="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7">
                      <a:extLst>
                        <a:ext uri="{28A0092B-C50C-407E-A947-70E740481C1C}">
                          <a14:useLocalDpi xmlns:a14="http://schemas.microsoft.com/office/drawing/2010/main" val="0"/>
                        </a:ext>
                      </a:extLst>
                    </a:blip>
                    <a:stretch>
                      <a:fillRect/>
                    </a:stretch>
                  </pic:blipFill>
                  <pic:spPr>
                    <a:xfrm>
                      <a:off x="0" y="0"/>
                      <a:ext cx="5641030" cy="1870943"/>
                    </a:xfrm>
                    <a:prstGeom prst="rect">
                      <a:avLst/>
                    </a:prstGeom>
                  </pic:spPr>
                </pic:pic>
              </a:graphicData>
            </a:graphic>
          </wp:inline>
        </w:drawing>
      </w:r>
    </w:p>
    <w:p w14:paraId="64CC86EE" w14:textId="3BCE5892" w:rsidR="002E007E" w:rsidRPr="00194E08" w:rsidRDefault="00771280" w:rsidP="00470E86">
      <w:pPr>
        <w:pStyle w:val="Caption"/>
        <w:spacing w:after="0"/>
        <w:jc w:val="center"/>
        <w:rPr>
          <w:color w:val="auto"/>
        </w:rPr>
      </w:pPr>
      <w:bookmarkStart w:id="40" w:name="_Toc75176943"/>
      <w:bookmarkStart w:id="41" w:name="_Toc75209118"/>
      <w:bookmarkStart w:id="42" w:name="_Toc75209146"/>
      <w:bookmarkStart w:id="43" w:name="_Toc75297219"/>
      <w:bookmarkStart w:id="44" w:name="_Toc75352584"/>
      <w:bookmarkStart w:id="45" w:name="_Toc75521454"/>
      <w:bookmarkStart w:id="46" w:name="_Toc75958919"/>
      <w:r w:rsidRPr="00470E86">
        <w:rPr>
          <w:color w:val="auto"/>
        </w:rPr>
        <w:t xml:space="preserve">Slika </w:t>
      </w:r>
      <w:r w:rsidRPr="00470E86">
        <w:rPr>
          <w:color w:val="auto"/>
        </w:rPr>
        <w:fldChar w:fldCharType="begin"/>
      </w:r>
      <w:r w:rsidRPr="00470E86">
        <w:rPr>
          <w:color w:val="auto"/>
        </w:rPr>
        <w:instrText>SEQ Slika \* ARABIC</w:instrText>
      </w:r>
      <w:r w:rsidRPr="00470E86">
        <w:rPr>
          <w:color w:val="auto"/>
        </w:rPr>
        <w:fldChar w:fldCharType="separate"/>
      </w:r>
      <w:r w:rsidR="00E12825">
        <w:rPr>
          <w:noProof/>
          <w:color w:val="auto"/>
        </w:rPr>
        <w:t>5</w:t>
      </w:r>
      <w:r w:rsidRPr="00470E86">
        <w:rPr>
          <w:color w:val="auto"/>
        </w:rPr>
        <w:fldChar w:fldCharType="end"/>
      </w:r>
      <w:r w:rsidRPr="00470E86">
        <w:rPr>
          <w:color w:val="auto"/>
        </w:rPr>
        <w:t>. Model autoceste</w:t>
      </w:r>
      <w:bookmarkEnd w:id="40"/>
      <w:bookmarkEnd w:id="41"/>
      <w:bookmarkEnd w:id="42"/>
      <w:bookmarkEnd w:id="43"/>
      <w:bookmarkEnd w:id="44"/>
      <w:bookmarkEnd w:id="45"/>
      <w:bookmarkEnd w:id="46"/>
    </w:p>
    <w:p w14:paraId="3CE00EC3" w14:textId="61C90034" w:rsidR="00C717C0" w:rsidRPr="00470E86" w:rsidRDefault="00C717C0" w:rsidP="00C717C0">
      <w:pPr>
        <w:spacing w:after="0"/>
        <w:jc w:val="center"/>
        <w:rPr>
          <w:i/>
          <w:iCs/>
        </w:rPr>
      </w:pPr>
      <w:r w:rsidRPr="00470E86">
        <w:rPr>
          <w:i/>
          <w:iCs/>
        </w:rPr>
        <w:t>Izvor:</w:t>
      </w:r>
      <w:r w:rsidR="00194E08" w:rsidRPr="00470E86">
        <w:rPr>
          <w:i/>
          <w:iCs/>
        </w:rPr>
        <w:t xml:space="preserve"> </w:t>
      </w:r>
      <w:r w:rsidR="00194E08" w:rsidRPr="00470E86">
        <w:rPr>
          <w:i/>
          <w:iCs/>
        </w:rPr>
        <w:fldChar w:fldCharType="begin" w:fldLock="1"/>
      </w:r>
      <w:r w:rsidR="0011200B">
        <w:rPr>
          <w:i/>
          <w:iCs/>
        </w:rPr>
        <w:instrText>ADDIN CSL_CITATION {"citationItems":[{"id":"ITEM-1","itemData":{"DOI":"10.1109/ITSC45102.2020.9294639","author":[{"dropping-particle":"","family":"Kušić","given":"Krešimir","non-dropping-particle":"","parse-names":false,"suffix":""},{"dropping-particle":"","family":"Dusparic","given":"Ivana","non-dropping-particle":"","parse-names":false,"suffix":""},{"dropping-particle":"","family":"Guériau","given":"Maxime","non-dropping-particle":"","parse-names":false,"suffix":""},{"dropping-particle":"","family":"Gregurić","given":"Martin","non-dropping-particle":"","parse-names":false,"suffix":""},{"dropping-particle":"","family":"Ivanjko","given":"Edouard","non-dropping-particle":"","parse-names":false,"suffix":""}],"container-title":"2020 IEEE 23rd International Conference on Intelligent Transportation Systems (ITSC)","id":"ITEM-1","issued":{"date-parts":[["2020"]]},"page":"1-8","title":"Extended Variable Speed Limit control using Multi-agent Reinforcement Learning","type":"paper-conference"},"uris":["http://www.mendeley.com/documents/?uuid=1c39aad5-3151-482d-bf5d-29737a5b4f7b"]}],"mendeley":{"formattedCitation":"[19]","plainTextFormattedCitation":"[19]","previouslyFormattedCitation":"[19]"},"properties":{"noteIndex":0},"schema":"https://github.com/citation-style-language/schema/raw/master/csl-citation.json"}</w:instrText>
      </w:r>
      <w:r w:rsidR="00194E08" w:rsidRPr="00470E86">
        <w:rPr>
          <w:i/>
          <w:iCs/>
        </w:rPr>
        <w:fldChar w:fldCharType="separate"/>
      </w:r>
      <w:r w:rsidR="00194E08" w:rsidRPr="00470E86">
        <w:rPr>
          <w:i/>
          <w:iCs/>
          <w:noProof/>
        </w:rPr>
        <w:t>[19]</w:t>
      </w:r>
      <w:r w:rsidR="00194E08" w:rsidRPr="00470E86">
        <w:rPr>
          <w:i/>
          <w:iCs/>
        </w:rPr>
        <w:fldChar w:fldCharType="end"/>
      </w:r>
    </w:p>
    <w:p w14:paraId="6745D15B" w14:textId="77777777" w:rsidR="00C717C0" w:rsidRPr="00C717C0" w:rsidRDefault="00C717C0" w:rsidP="00470E86">
      <w:pPr>
        <w:spacing w:after="0"/>
        <w:jc w:val="center"/>
      </w:pPr>
    </w:p>
    <w:p w14:paraId="6E7EEBDD" w14:textId="77777777" w:rsidR="00231FF2" w:rsidRDefault="5540A0CE" w:rsidP="71ADE401">
      <w:pPr>
        <w:rPr>
          <w:rFonts w:eastAsiaTheme="minorEastAsia"/>
        </w:rPr>
      </w:pPr>
      <w:r>
        <w:t xml:space="preserve">Za </w:t>
      </w:r>
      <w:r w:rsidR="4256140A">
        <w:t>testiranje SPSC-VSL</w:t>
      </w:r>
      <w:r w:rsidR="00AC411A">
        <w:t>-a</w:t>
      </w:r>
      <w:r w:rsidR="3390D841">
        <w:t xml:space="preserve"> </w:t>
      </w:r>
      <w:r>
        <w:t>generirana</w:t>
      </w:r>
      <w:r w:rsidR="15ED7936">
        <w:t xml:space="preserve"> su tri </w:t>
      </w:r>
      <w:r>
        <w:t>različita scenarija prometnog opterećenja</w:t>
      </w:r>
      <w:r w:rsidR="0B99C843">
        <w:t xml:space="preserve">. Na grafičkom prikazu </w:t>
      </w:r>
      <w:r w:rsidR="1F677DC5">
        <w:t>1</w:t>
      </w:r>
      <w:r w:rsidR="0B99C843">
        <w:t xml:space="preserve"> vidljiv je scenarij niskog prometnog opterećenja.</w:t>
      </w:r>
      <w:r w:rsidR="5CC2CC8F">
        <w:t xml:space="preserve"> Tijekom simulacije na glavnom prometnom toku </w:t>
      </w:r>
      <w:r w:rsidR="5836654D">
        <w:t xml:space="preserve">generira </w:t>
      </w:r>
      <w:r w:rsidR="1F677DC5">
        <w:t>se</w:t>
      </w:r>
      <w:r w:rsidR="5836654D">
        <w:t xml:space="preserve"> promjenjivi iznos prometnog toka. Minimalan iznos glavnog prometnog toka iznosi 2</w:t>
      </w:r>
      <w:r w:rsidR="5CE64893">
        <w:t>.</w:t>
      </w:r>
      <w:r w:rsidR="5836654D">
        <w:t>650</w:t>
      </w:r>
      <w:r w:rsidR="67BAAC8A">
        <w:t xml:space="preserve"> </w:t>
      </w:r>
      <w:r w:rsidR="67BAAC8A" w:rsidRPr="71ADE401">
        <w:rPr>
          <w:rFonts w:eastAsiaTheme="minorEastAsia"/>
        </w:rPr>
        <w:t>[</w:t>
      </w:r>
      <w:r w:rsidR="67BAAC8A" w:rsidRPr="71ADE401">
        <w:rPr>
          <w:rFonts w:eastAsiaTheme="minorEastAsia"/>
          <w:i/>
          <w:iCs/>
        </w:rPr>
        <w:t>voz/h</w:t>
      </w:r>
      <w:r w:rsidR="67BAAC8A" w:rsidRPr="71ADE401">
        <w:rPr>
          <w:rFonts w:eastAsiaTheme="minorEastAsia"/>
        </w:rPr>
        <w:t>]</w:t>
      </w:r>
      <w:r w:rsidR="5836654D" w:rsidRPr="71ADE401">
        <w:rPr>
          <w:rFonts w:eastAsiaTheme="minorEastAsia"/>
        </w:rPr>
        <w:t>, a maksimalni iznos</w:t>
      </w:r>
      <w:r w:rsidR="005263C3">
        <w:rPr>
          <w:rFonts w:eastAsiaTheme="minorEastAsia"/>
        </w:rPr>
        <w:t xml:space="preserve"> (impuls)</w:t>
      </w:r>
      <w:r w:rsidR="5836654D" w:rsidRPr="71ADE401">
        <w:rPr>
          <w:rFonts w:eastAsiaTheme="minorEastAsia"/>
        </w:rPr>
        <w:t xml:space="preserve"> je 3</w:t>
      </w:r>
      <w:r w:rsidR="700724C4" w:rsidRPr="71ADE401">
        <w:rPr>
          <w:rFonts w:eastAsiaTheme="minorEastAsia"/>
        </w:rPr>
        <w:t>.</w:t>
      </w:r>
      <w:r w:rsidR="5836654D" w:rsidRPr="71ADE401">
        <w:rPr>
          <w:rFonts w:eastAsiaTheme="minorEastAsia"/>
        </w:rPr>
        <w:t>000</w:t>
      </w:r>
      <w:r w:rsidR="67BAAC8A" w:rsidRPr="71ADE401">
        <w:rPr>
          <w:rFonts w:eastAsiaTheme="minorEastAsia"/>
        </w:rPr>
        <w:t xml:space="preserve"> [</w:t>
      </w:r>
      <w:r w:rsidR="67BAAC8A" w:rsidRPr="71ADE401">
        <w:rPr>
          <w:rFonts w:eastAsiaTheme="minorEastAsia"/>
          <w:i/>
          <w:iCs/>
        </w:rPr>
        <w:t>voz/h</w:t>
      </w:r>
      <w:r w:rsidR="67BAAC8A" w:rsidRPr="71ADE401">
        <w:rPr>
          <w:rFonts w:eastAsiaTheme="minorEastAsia"/>
        </w:rPr>
        <w:t>]</w:t>
      </w:r>
      <w:r w:rsidR="5836654D" w:rsidRPr="71ADE401">
        <w:rPr>
          <w:rFonts w:eastAsiaTheme="minorEastAsia"/>
        </w:rPr>
        <w:t xml:space="preserve">. </w:t>
      </w:r>
      <w:r w:rsidR="27758E93" w:rsidRPr="71ADE401">
        <w:rPr>
          <w:rFonts w:eastAsiaTheme="minorEastAsia"/>
        </w:rPr>
        <w:t xml:space="preserve">Priljevni tok </w:t>
      </w:r>
      <w:r w:rsidR="1F677DC5" w:rsidRPr="71ADE401">
        <w:rPr>
          <w:rFonts w:eastAsiaTheme="minorEastAsia"/>
          <w:i/>
          <w:iCs/>
        </w:rPr>
        <w:t>r</w:t>
      </w:r>
      <w:r w:rsidR="1F677DC5" w:rsidRPr="71ADE401">
        <w:rPr>
          <w:rFonts w:eastAsiaTheme="minorEastAsia"/>
          <w:i/>
          <w:iCs/>
          <w:vertAlign w:val="subscript"/>
        </w:rPr>
        <w:t>1</w:t>
      </w:r>
      <w:r w:rsidR="36BA44B2" w:rsidRPr="71ADE401">
        <w:rPr>
          <w:rFonts w:eastAsiaTheme="minorEastAsia"/>
        </w:rPr>
        <w:t xml:space="preserve"> ima konstantan tok od 200 </w:t>
      </w:r>
      <w:r w:rsidR="67BAAC8A" w:rsidRPr="71ADE401">
        <w:rPr>
          <w:rFonts w:eastAsiaTheme="minorEastAsia"/>
        </w:rPr>
        <w:t>[</w:t>
      </w:r>
      <w:r w:rsidR="67BAAC8A" w:rsidRPr="71ADE401">
        <w:rPr>
          <w:rFonts w:eastAsiaTheme="minorEastAsia"/>
          <w:i/>
          <w:iCs/>
        </w:rPr>
        <w:t>voz/h</w:t>
      </w:r>
      <w:r w:rsidR="67BAAC8A" w:rsidRPr="71ADE401">
        <w:rPr>
          <w:rFonts w:eastAsiaTheme="minorEastAsia"/>
        </w:rPr>
        <w:t xml:space="preserve">], </w:t>
      </w:r>
      <w:r w:rsidR="20A2C144" w:rsidRPr="71ADE401">
        <w:rPr>
          <w:rFonts w:eastAsiaTheme="minorEastAsia"/>
        </w:rPr>
        <w:t xml:space="preserve">dok priljevni tok </w:t>
      </w:r>
      <w:r w:rsidR="1F677DC5" w:rsidRPr="71ADE401">
        <w:rPr>
          <w:rFonts w:eastAsiaTheme="minorEastAsia"/>
          <w:i/>
          <w:iCs/>
        </w:rPr>
        <w:t>r</w:t>
      </w:r>
      <w:r w:rsidR="1F677DC5" w:rsidRPr="71ADE401">
        <w:rPr>
          <w:rFonts w:eastAsiaTheme="minorEastAsia"/>
          <w:i/>
          <w:iCs/>
          <w:vertAlign w:val="subscript"/>
        </w:rPr>
        <w:t>3</w:t>
      </w:r>
      <w:r w:rsidR="67BAAC8A" w:rsidRPr="71ADE401">
        <w:rPr>
          <w:rFonts w:eastAsiaTheme="minorEastAsia"/>
        </w:rPr>
        <w:t xml:space="preserve"> ima </w:t>
      </w:r>
      <w:r w:rsidR="60AD22E8" w:rsidRPr="71ADE401">
        <w:rPr>
          <w:rFonts w:eastAsiaTheme="minorEastAsia"/>
        </w:rPr>
        <w:t>promjenjiv iznos prometnog</w:t>
      </w:r>
      <w:r w:rsidR="3C8AAA6A" w:rsidRPr="71ADE401">
        <w:rPr>
          <w:rFonts w:eastAsiaTheme="minorEastAsia"/>
        </w:rPr>
        <w:t xml:space="preserve"> </w:t>
      </w:r>
      <w:r w:rsidR="60AD22E8" w:rsidRPr="71ADE401">
        <w:rPr>
          <w:rFonts w:eastAsiaTheme="minorEastAsia"/>
        </w:rPr>
        <w:t>toka s minimalnim iznosom od 200 [</w:t>
      </w:r>
      <w:r w:rsidR="60AD22E8" w:rsidRPr="71ADE401">
        <w:rPr>
          <w:rFonts w:eastAsiaTheme="minorEastAsia"/>
          <w:i/>
          <w:iCs/>
        </w:rPr>
        <w:t>voz/h</w:t>
      </w:r>
      <w:r w:rsidR="60AD22E8" w:rsidRPr="71ADE401">
        <w:rPr>
          <w:rFonts w:eastAsiaTheme="minorEastAsia"/>
        </w:rPr>
        <w:t>] i maksimalnim iznosom od 1</w:t>
      </w:r>
      <w:r w:rsidR="0B535901" w:rsidRPr="71ADE401">
        <w:rPr>
          <w:rFonts w:eastAsiaTheme="minorEastAsia"/>
        </w:rPr>
        <w:t>.</w:t>
      </w:r>
      <w:r w:rsidR="60AD22E8" w:rsidRPr="71ADE401">
        <w:rPr>
          <w:rFonts w:eastAsiaTheme="minorEastAsia"/>
        </w:rPr>
        <w:t>300 [</w:t>
      </w:r>
      <w:r w:rsidR="60AD22E8" w:rsidRPr="71ADE401">
        <w:rPr>
          <w:rFonts w:eastAsiaTheme="minorEastAsia"/>
          <w:i/>
          <w:iCs/>
        </w:rPr>
        <w:t>voz/h</w:t>
      </w:r>
      <w:r w:rsidR="60AD22E8" w:rsidRPr="71ADE401">
        <w:rPr>
          <w:rFonts w:eastAsiaTheme="minorEastAsia"/>
        </w:rPr>
        <w:t xml:space="preserve">]. </w:t>
      </w:r>
    </w:p>
    <w:p w14:paraId="3D73731E" w14:textId="05524182" w:rsidR="00CA3368" w:rsidRDefault="60AD22E8" w:rsidP="71ADE401">
      <w:pPr>
        <w:rPr>
          <w:rFonts w:eastAsiaTheme="minorEastAsia"/>
        </w:rPr>
      </w:pPr>
      <w:r w:rsidRPr="71ADE401">
        <w:rPr>
          <w:rFonts w:eastAsiaTheme="minorEastAsia"/>
        </w:rPr>
        <w:t xml:space="preserve">Na grafičkom prikazu </w:t>
      </w:r>
      <w:r w:rsidR="1F677DC5" w:rsidRPr="71ADE401">
        <w:rPr>
          <w:rFonts w:eastAsiaTheme="minorEastAsia"/>
        </w:rPr>
        <w:t>2</w:t>
      </w:r>
      <w:r w:rsidRPr="71ADE401">
        <w:rPr>
          <w:rFonts w:eastAsiaTheme="minorEastAsia"/>
        </w:rPr>
        <w:t xml:space="preserve"> </w:t>
      </w:r>
      <w:r w:rsidR="257B35CB" w:rsidRPr="71ADE401">
        <w:rPr>
          <w:rFonts w:eastAsiaTheme="minorEastAsia"/>
        </w:rPr>
        <w:t xml:space="preserve">vidljiv je scenarij srednjeg prometnog opterećenja. Na glavnom prometnom toku srednjeg scenarija generira se promjenjivi prometni tok s minimalnim iznosom od </w:t>
      </w:r>
      <w:r w:rsidR="5CA0C2FD" w:rsidRPr="71ADE401">
        <w:rPr>
          <w:rFonts w:eastAsiaTheme="minorEastAsia"/>
        </w:rPr>
        <w:t>2</w:t>
      </w:r>
      <w:r w:rsidR="46CE75A7" w:rsidRPr="71ADE401">
        <w:rPr>
          <w:rFonts w:eastAsiaTheme="minorEastAsia"/>
        </w:rPr>
        <w:t>.</w:t>
      </w:r>
      <w:r w:rsidR="5CA0C2FD" w:rsidRPr="71ADE401">
        <w:rPr>
          <w:rFonts w:eastAsiaTheme="minorEastAsia"/>
        </w:rPr>
        <w:t>650 [</w:t>
      </w:r>
      <w:r w:rsidR="5CA0C2FD" w:rsidRPr="71ADE401">
        <w:rPr>
          <w:rFonts w:eastAsiaTheme="minorEastAsia"/>
          <w:i/>
          <w:iCs/>
        </w:rPr>
        <w:t>voz/h</w:t>
      </w:r>
      <w:r w:rsidR="5CA0C2FD" w:rsidRPr="71ADE401">
        <w:rPr>
          <w:rFonts w:eastAsiaTheme="minorEastAsia"/>
        </w:rPr>
        <w:t xml:space="preserve">] i maksimalnim </w:t>
      </w:r>
      <w:r w:rsidR="005F19D4">
        <w:rPr>
          <w:rFonts w:eastAsiaTheme="minorEastAsia"/>
        </w:rPr>
        <w:t>impulsom</w:t>
      </w:r>
      <w:r w:rsidR="00C57C19">
        <w:rPr>
          <w:rFonts w:eastAsiaTheme="minorEastAsia"/>
        </w:rPr>
        <w:t xml:space="preserve"> </w:t>
      </w:r>
      <w:r w:rsidR="5CA0C2FD" w:rsidRPr="71ADE401">
        <w:rPr>
          <w:rFonts w:eastAsiaTheme="minorEastAsia"/>
        </w:rPr>
        <w:t>u iznosu od 3</w:t>
      </w:r>
      <w:r w:rsidR="5ADF110D" w:rsidRPr="71ADE401">
        <w:rPr>
          <w:rFonts w:eastAsiaTheme="minorEastAsia"/>
        </w:rPr>
        <w:t>.</w:t>
      </w:r>
      <w:r w:rsidR="5CA0C2FD" w:rsidRPr="71ADE401">
        <w:rPr>
          <w:rFonts w:eastAsiaTheme="minorEastAsia"/>
        </w:rPr>
        <w:t>600 [</w:t>
      </w:r>
      <w:r w:rsidR="5CA0C2FD" w:rsidRPr="71ADE401">
        <w:rPr>
          <w:rFonts w:eastAsiaTheme="minorEastAsia"/>
          <w:i/>
          <w:iCs/>
        </w:rPr>
        <w:t>voz/h</w:t>
      </w:r>
      <w:r w:rsidR="5CA0C2FD" w:rsidRPr="71ADE401">
        <w:rPr>
          <w:rFonts w:eastAsiaTheme="minorEastAsia"/>
        </w:rPr>
        <w:t>].</w:t>
      </w:r>
      <w:r w:rsidR="6040B48B" w:rsidRPr="71ADE401">
        <w:rPr>
          <w:rFonts w:eastAsiaTheme="minorEastAsia"/>
        </w:rPr>
        <w:t xml:space="preserve"> Na</w:t>
      </w:r>
      <w:r w:rsidR="5CA0C2FD" w:rsidRPr="71ADE401">
        <w:rPr>
          <w:rFonts w:eastAsiaTheme="minorEastAsia"/>
        </w:rPr>
        <w:t xml:space="preserve"> </w:t>
      </w:r>
      <w:r w:rsidR="6040B48B" w:rsidRPr="71ADE401">
        <w:rPr>
          <w:rFonts w:eastAsiaTheme="minorEastAsia"/>
        </w:rPr>
        <w:t>p</w:t>
      </w:r>
      <w:r w:rsidR="5CA0C2FD" w:rsidRPr="71ADE401">
        <w:rPr>
          <w:rFonts w:eastAsiaTheme="minorEastAsia"/>
        </w:rPr>
        <w:t>riljevn</w:t>
      </w:r>
      <w:r w:rsidR="6040B48B" w:rsidRPr="71ADE401">
        <w:rPr>
          <w:rFonts w:eastAsiaTheme="minorEastAsia"/>
        </w:rPr>
        <w:t>o</w:t>
      </w:r>
      <w:r w:rsidR="76726057" w:rsidRPr="71ADE401">
        <w:rPr>
          <w:rFonts w:eastAsiaTheme="minorEastAsia"/>
        </w:rPr>
        <w:t>j</w:t>
      </w:r>
      <w:r w:rsidR="5CA0C2FD" w:rsidRPr="71ADE401">
        <w:rPr>
          <w:rFonts w:eastAsiaTheme="minorEastAsia"/>
        </w:rPr>
        <w:t xml:space="preserve"> </w:t>
      </w:r>
      <w:r w:rsidR="0035555B" w:rsidRPr="71ADE401">
        <w:rPr>
          <w:rFonts w:eastAsiaTheme="minorEastAsia"/>
        </w:rPr>
        <w:t>rampi</w:t>
      </w:r>
      <w:r w:rsidR="5CA0C2FD" w:rsidRPr="71ADE401">
        <w:rPr>
          <w:rFonts w:eastAsiaTheme="minorEastAsia"/>
        </w:rPr>
        <w:t xml:space="preserve"> </w:t>
      </w:r>
      <w:r w:rsidR="1F677DC5" w:rsidRPr="71ADE401">
        <w:rPr>
          <w:rFonts w:eastAsiaTheme="minorEastAsia"/>
          <w:i/>
          <w:iCs/>
        </w:rPr>
        <w:t>r</w:t>
      </w:r>
      <w:r w:rsidR="1F677DC5" w:rsidRPr="71ADE401">
        <w:rPr>
          <w:rFonts w:eastAsiaTheme="minorEastAsia"/>
          <w:i/>
          <w:iCs/>
          <w:vertAlign w:val="subscript"/>
        </w:rPr>
        <w:t>1</w:t>
      </w:r>
      <w:r w:rsidR="06E4E0C8" w:rsidRPr="71ADE401">
        <w:rPr>
          <w:rFonts w:eastAsiaTheme="minorEastAsia"/>
        </w:rPr>
        <w:t xml:space="preserve"> </w:t>
      </w:r>
      <w:r w:rsidR="071FF96F" w:rsidRPr="71ADE401">
        <w:rPr>
          <w:rFonts w:eastAsiaTheme="minorEastAsia"/>
        </w:rPr>
        <w:t>generira</w:t>
      </w:r>
      <w:r w:rsidR="6040B48B" w:rsidRPr="71ADE401">
        <w:rPr>
          <w:rFonts w:eastAsiaTheme="minorEastAsia"/>
        </w:rPr>
        <w:t xml:space="preserve"> se</w:t>
      </w:r>
      <w:r w:rsidR="071FF96F" w:rsidRPr="71ADE401">
        <w:rPr>
          <w:rFonts w:eastAsiaTheme="minorEastAsia"/>
        </w:rPr>
        <w:t xml:space="preserve"> </w:t>
      </w:r>
      <w:r w:rsidR="0928B4B8" w:rsidRPr="71ADE401">
        <w:rPr>
          <w:rFonts w:eastAsiaTheme="minorEastAsia"/>
        </w:rPr>
        <w:t>konstantan</w:t>
      </w:r>
      <w:r w:rsidR="071FF96F" w:rsidRPr="71ADE401">
        <w:rPr>
          <w:rFonts w:eastAsiaTheme="minorEastAsia"/>
        </w:rPr>
        <w:t xml:space="preserve"> tok od </w:t>
      </w:r>
      <w:r w:rsidR="0928B4B8" w:rsidRPr="71ADE401">
        <w:rPr>
          <w:rFonts w:eastAsiaTheme="minorEastAsia"/>
        </w:rPr>
        <w:t>200 [</w:t>
      </w:r>
      <w:r w:rsidR="0928B4B8" w:rsidRPr="71ADE401">
        <w:rPr>
          <w:rFonts w:eastAsiaTheme="minorEastAsia"/>
          <w:i/>
          <w:iCs/>
        </w:rPr>
        <w:t>voz/h</w:t>
      </w:r>
      <w:r w:rsidR="0928B4B8" w:rsidRPr="71ADE401">
        <w:rPr>
          <w:rFonts w:eastAsiaTheme="minorEastAsia"/>
        </w:rPr>
        <w:t>]</w:t>
      </w:r>
      <w:r w:rsidR="33020974" w:rsidRPr="71ADE401">
        <w:rPr>
          <w:rFonts w:eastAsiaTheme="minorEastAsia"/>
        </w:rPr>
        <w:t>.</w:t>
      </w:r>
      <w:r w:rsidR="6040B48B" w:rsidRPr="71ADE401">
        <w:rPr>
          <w:rFonts w:eastAsiaTheme="minorEastAsia"/>
        </w:rPr>
        <w:t xml:space="preserve"> Na p</w:t>
      </w:r>
      <w:r w:rsidR="33020974" w:rsidRPr="71ADE401">
        <w:rPr>
          <w:rFonts w:eastAsiaTheme="minorEastAsia"/>
        </w:rPr>
        <w:t>riljevn</w:t>
      </w:r>
      <w:r w:rsidR="6040B48B" w:rsidRPr="71ADE401">
        <w:rPr>
          <w:rFonts w:eastAsiaTheme="minorEastAsia"/>
        </w:rPr>
        <w:t>om</w:t>
      </w:r>
      <w:r w:rsidR="33020974" w:rsidRPr="71ADE401">
        <w:rPr>
          <w:rFonts w:eastAsiaTheme="minorEastAsia"/>
        </w:rPr>
        <w:t xml:space="preserve"> </w:t>
      </w:r>
      <w:r w:rsidR="4BB50C23" w:rsidRPr="71ADE401">
        <w:rPr>
          <w:rFonts w:eastAsiaTheme="minorEastAsia"/>
        </w:rPr>
        <w:t xml:space="preserve">rampi </w:t>
      </w:r>
      <w:r w:rsidR="1F677DC5" w:rsidRPr="71ADE401">
        <w:rPr>
          <w:rFonts w:eastAsiaTheme="minorEastAsia"/>
          <w:i/>
          <w:iCs/>
        </w:rPr>
        <w:t>r</w:t>
      </w:r>
      <w:r w:rsidR="1F677DC5" w:rsidRPr="71ADE401">
        <w:rPr>
          <w:rFonts w:eastAsiaTheme="minorEastAsia"/>
          <w:i/>
          <w:iCs/>
          <w:vertAlign w:val="subscript"/>
        </w:rPr>
        <w:t>3</w:t>
      </w:r>
      <w:r w:rsidR="33020974" w:rsidRPr="71ADE401">
        <w:rPr>
          <w:rFonts w:eastAsiaTheme="minorEastAsia"/>
        </w:rPr>
        <w:t xml:space="preserve"> generira</w:t>
      </w:r>
      <w:r w:rsidR="6040B48B" w:rsidRPr="71ADE401">
        <w:rPr>
          <w:rFonts w:eastAsiaTheme="minorEastAsia"/>
        </w:rPr>
        <w:t xml:space="preserve"> se </w:t>
      </w:r>
      <w:r w:rsidR="33020974" w:rsidRPr="71ADE401">
        <w:rPr>
          <w:rFonts w:eastAsiaTheme="minorEastAsia"/>
        </w:rPr>
        <w:t>promjenjivi tok s minimalnim iznosom od 200 [</w:t>
      </w:r>
      <w:r w:rsidR="33020974" w:rsidRPr="71ADE401">
        <w:rPr>
          <w:rFonts w:eastAsiaTheme="minorEastAsia"/>
          <w:i/>
          <w:iCs/>
        </w:rPr>
        <w:t>voz/h</w:t>
      </w:r>
      <w:r w:rsidR="33020974" w:rsidRPr="71ADE401">
        <w:rPr>
          <w:rFonts w:eastAsiaTheme="minorEastAsia"/>
        </w:rPr>
        <w:t>] i maksimalnim iznosom od 1</w:t>
      </w:r>
      <w:r w:rsidR="73CDC857" w:rsidRPr="71ADE401">
        <w:rPr>
          <w:rFonts w:eastAsiaTheme="minorEastAsia"/>
        </w:rPr>
        <w:t>.</w:t>
      </w:r>
      <w:r w:rsidR="33020974" w:rsidRPr="71ADE401">
        <w:rPr>
          <w:rFonts w:eastAsiaTheme="minorEastAsia"/>
        </w:rPr>
        <w:t>300 [</w:t>
      </w:r>
      <w:r w:rsidR="33020974" w:rsidRPr="71ADE401">
        <w:rPr>
          <w:rFonts w:eastAsiaTheme="minorEastAsia"/>
          <w:i/>
          <w:iCs/>
        </w:rPr>
        <w:t>voz/h</w:t>
      </w:r>
      <w:r w:rsidR="33020974" w:rsidRPr="71ADE401">
        <w:rPr>
          <w:rFonts w:eastAsiaTheme="minorEastAsia"/>
        </w:rPr>
        <w:t xml:space="preserve">]. </w:t>
      </w:r>
    </w:p>
    <w:p w14:paraId="3EAC88B3" w14:textId="4628CA61" w:rsidR="000321BA" w:rsidRDefault="0310B53E" w:rsidP="71ADE401">
      <w:pPr>
        <w:rPr>
          <w:rFonts w:eastAsiaTheme="minorEastAsia"/>
        </w:rPr>
      </w:pPr>
      <w:r w:rsidRPr="71ADE401">
        <w:rPr>
          <w:rFonts w:eastAsiaTheme="minorEastAsia"/>
        </w:rPr>
        <w:lastRenderedPageBreak/>
        <w:t>Posljednji</w:t>
      </w:r>
      <w:r w:rsidR="65612C87" w:rsidRPr="71ADE401">
        <w:rPr>
          <w:rFonts w:eastAsiaTheme="minorEastAsia"/>
        </w:rPr>
        <w:t xml:space="preserve"> scenarij </w:t>
      </w:r>
      <w:r w:rsidRPr="71ADE401">
        <w:rPr>
          <w:rFonts w:eastAsiaTheme="minorEastAsia"/>
        </w:rPr>
        <w:t xml:space="preserve">visoke </w:t>
      </w:r>
      <w:r w:rsidR="65612C87" w:rsidRPr="71ADE401">
        <w:rPr>
          <w:rFonts w:eastAsiaTheme="minorEastAsia"/>
        </w:rPr>
        <w:t>prometne potražnje</w:t>
      </w:r>
      <w:r w:rsidR="7F0CE0ED" w:rsidRPr="71ADE401">
        <w:rPr>
          <w:rFonts w:eastAsiaTheme="minorEastAsia"/>
        </w:rPr>
        <w:t xml:space="preserve"> </w:t>
      </w:r>
      <w:r w:rsidRPr="71ADE401">
        <w:rPr>
          <w:rFonts w:eastAsiaTheme="minorEastAsia"/>
        </w:rPr>
        <w:t xml:space="preserve">vidljiv je na grafičkom prikazu </w:t>
      </w:r>
      <w:r w:rsidR="1F677DC5" w:rsidRPr="71ADE401">
        <w:rPr>
          <w:rFonts w:eastAsiaTheme="minorEastAsia"/>
        </w:rPr>
        <w:t>3</w:t>
      </w:r>
      <w:r w:rsidRPr="71ADE401">
        <w:rPr>
          <w:rFonts w:eastAsiaTheme="minorEastAsia"/>
        </w:rPr>
        <w:t>.</w:t>
      </w:r>
      <w:r w:rsidR="09C07571" w:rsidRPr="71ADE401">
        <w:rPr>
          <w:rFonts w:eastAsiaTheme="minorEastAsia"/>
        </w:rPr>
        <w:t xml:space="preserve"> </w:t>
      </w:r>
      <w:r w:rsidR="29F636B6" w:rsidRPr="71ADE401">
        <w:rPr>
          <w:rFonts w:eastAsiaTheme="minorEastAsia"/>
        </w:rPr>
        <w:t>Na glavnom prometnom toku unutar scenarija visoke prometne potražnje generira se promjenjivi tok s minimalnim iznosom od 2</w:t>
      </w:r>
      <w:r w:rsidR="624ECEB8" w:rsidRPr="71ADE401">
        <w:rPr>
          <w:rFonts w:eastAsiaTheme="minorEastAsia"/>
        </w:rPr>
        <w:t>.</w:t>
      </w:r>
      <w:r w:rsidR="29F636B6" w:rsidRPr="71ADE401">
        <w:rPr>
          <w:rFonts w:eastAsiaTheme="minorEastAsia"/>
        </w:rPr>
        <w:t>650 [</w:t>
      </w:r>
      <w:r w:rsidR="29F636B6" w:rsidRPr="71ADE401">
        <w:rPr>
          <w:rFonts w:eastAsiaTheme="minorEastAsia"/>
          <w:i/>
          <w:iCs/>
        </w:rPr>
        <w:t>voz/h</w:t>
      </w:r>
      <w:r w:rsidR="29F636B6" w:rsidRPr="71ADE401">
        <w:rPr>
          <w:rFonts w:eastAsiaTheme="minorEastAsia"/>
        </w:rPr>
        <w:t xml:space="preserve">] i maksimalnim iznosom </w:t>
      </w:r>
      <w:r w:rsidR="006B5E6A">
        <w:rPr>
          <w:rFonts w:eastAsiaTheme="minorEastAsia"/>
        </w:rPr>
        <w:t xml:space="preserve">(impulsom) </w:t>
      </w:r>
      <w:r w:rsidR="29F636B6" w:rsidRPr="71ADE401">
        <w:rPr>
          <w:rFonts w:eastAsiaTheme="minorEastAsia"/>
        </w:rPr>
        <w:t>od 3</w:t>
      </w:r>
      <w:r w:rsidR="6E5E6655" w:rsidRPr="71ADE401">
        <w:rPr>
          <w:rFonts w:eastAsiaTheme="minorEastAsia"/>
        </w:rPr>
        <w:t>.</w:t>
      </w:r>
      <w:r w:rsidR="000663B9">
        <w:rPr>
          <w:rFonts w:eastAsiaTheme="minorEastAsia"/>
        </w:rPr>
        <w:t>800</w:t>
      </w:r>
      <w:r w:rsidR="000663B9" w:rsidRPr="71ADE401">
        <w:rPr>
          <w:rFonts w:eastAsiaTheme="minorEastAsia"/>
        </w:rPr>
        <w:t xml:space="preserve"> </w:t>
      </w:r>
      <w:r w:rsidR="29F636B6" w:rsidRPr="71ADE401">
        <w:rPr>
          <w:rFonts w:eastAsiaTheme="minorEastAsia"/>
        </w:rPr>
        <w:t>[</w:t>
      </w:r>
      <w:r w:rsidR="29F636B6" w:rsidRPr="71ADE401">
        <w:rPr>
          <w:rFonts w:eastAsiaTheme="minorEastAsia"/>
          <w:i/>
          <w:iCs/>
        </w:rPr>
        <w:t>voz/h</w:t>
      </w:r>
      <w:r w:rsidR="29F636B6" w:rsidRPr="71ADE401">
        <w:rPr>
          <w:rFonts w:eastAsiaTheme="minorEastAsia"/>
        </w:rPr>
        <w:t>]. Na priljevno</w:t>
      </w:r>
      <w:r w:rsidR="54DAD37C" w:rsidRPr="71ADE401">
        <w:rPr>
          <w:rFonts w:eastAsiaTheme="minorEastAsia"/>
        </w:rPr>
        <w:t>j</w:t>
      </w:r>
      <w:r w:rsidR="29F636B6" w:rsidRPr="71ADE401">
        <w:rPr>
          <w:rFonts w:eastAsiaTheme="minorEastAsia"/>
        </w:rPr>
        <w:t xml:space="preserve"> </w:t>
      </w:r>
      <w:r w:rsidR="4112EA38" w:rsidRPr="71ADE401">
        <w:rPr>
          <w:rFonts w:eastAsiaTheme="minorEastAsia"/>
        </w:rPr>
        <w:t>rampi</w:t>
      </w:r>
      <w:r w:rsidR="29F636B6" w:rsidRPr="71ADE401">
        <w:rPr>
          <w:rFonts w:eastAsiaTheme="minorEastAsia"/>
        </w:rPr>
        <w:t xml:space="preserve"> </w:t>
      </w:r>
      <w:r w:rsidR="1F677DC5" w:rsidRPr="71ADE401">
        <w:rPr>
          <w:rFonts w:eastAsiaTheme="minorEastAsia"/>
          <w:i/>
          <w:iCs/>
        </w:rPr>
        <w:t>r</w:t>
      </w:r>
      <w:r w:rsidR="1F677DC5" w:rsidRPr="71ADE401">
        <w:rPr>
          <w:rFonts w:eastAsiaTheme="minorEastAsia"/>
          <w:i/>
          <w:iCs/>
          <w:vertAlign w:val="subscript"/>
        </w:rPr>
        <w:t>1</w:t>
      </w:r>
      <w:r w:rsidR="29F636B6" w:rsidRPr="71ADE401">
        <w:rPr>
          <w:rFonts w:eastAsiaTheme="minorEastAsia"/>
        </w:rPr>
        <w:t xml:space="preserve"> generira se konstantan tok od 200 [</w:t>
      </w:r>
      <w:r w:rsidR="29F636B6" w:rsidRPr="71ADE401">
        <w:rPr>
          <w:rFonts w:eastAsiaTheme="minorEastAsia"/>
          <w:i/>
          <w:iCs/>
        </w:rPr>
        <w:t>voz/h</w:t>
      </w:r>
      <w:r w:rsidR="29F636B6" w:rsidRPr="71ADE401">
        <w:rPr>
          <w:rFonts w:eastAsiaTheme="minorEastAsia"/>
        </w:rPr>
        <w:t xml:space="preserve">] dok </w:t>
      </w:r>
      <w:r w:rsidR="72A4C8A9" w:rsidRPr="71ADE401">
        <w:rPr>
          <w:rFonts w:eastAsiaTheme="minorEastAsia"/>
        </w:rPr>
        <w:t>se</w:t>
      </w:r>
      <w:r w:rsidR="29F636B6" w:rsidRPr="71ADE401">
        <w:rPr>
          <w:rFonts w:eastAsiaTheme="minorEastAsia"/>
        </w:rPr>
        <w:t xml:space="preserve"> na priljevno</w:t>
      </w:r>
      <w:r w:rsidR="307F5370" w:rsidRPr="71ADE401">
        <w:rPr>
          <w:rFonts w:eastAsiaTheme="minorEastAsia"/>
        </w:rPr>
        <w:t>j</w:t>
      </w:r>
      <w:r w:rsidR="29F636B6" w:rsidRPr="71ADE401">
        <w:rPr>
          <w:rFonts w:eastAsiaTheme="minorEastAsia"/>
        </w:rPr>
        <w:t xml:space="preserve"> </w:t>
      </w:r>
      <w:r w:rsidR="41C7D0FE" w:rsidRPr="71ADE401">
        <w:rPr>
          <w:rFonts w:eastAsiaTheme="minorEastAsia"/>
        </w:rPr>
        <w:t>rampi</w:t>
      </w:r>
      <w:r w:rsidR="29F636B6" w:rsidRPr="71ADE401">
        <w:rPr>
          <w:rFonts w:eastAsiaTheme="minorEastAsia"/>
        </w:rPr>
        <w:t xml:space="preserve"> </w:t>
      </w:r>
      <w:r w:rsidR="1F677DC5" w:rsidRPr="71ADE401">
        <w:rPr>
          <w:rFonts w:eastAsiaTheme="minorEastAsia"/>
          <w:i/>
          <w:iCs/>
        </w:rPr>
        <w:t>r</w:t>
      </w:r>
      <w:r w:rsidR="1F677DC5" w:rsidRPr="71ADE401">
        <w:rPr>
          <w:rFonts w:eastAsiaTheme="minorEastAsia"/>
          <w:i/>
          <w:iCs/>
          <w:vertAlign w:val="subscript"/>
        </w:rPr>
        <w:t>3</w:t>
      </w:r>
      <w:r w:rsidR="29F636B6" w:rsidRPr="71ADE401">
        <w:rPr>
          <w:rFonts w:eastAsiaTheme="minorEastAsia"/>
        </w:rPr>
        <w:t xml:space="preserve"> generira promjenjivi </w:t>
      </w:r>
      <w:r w:rsidR="562AA6A0" w:rsidRPr="71ADE401">
        <w:rPr>
          <w:rFonts w:eastAsiaTheme="minorEastAsia"/>
        </w:rPr>
        <w:t xml:space="preserve">prometni </w:t>
      </w:r>
      <w:r w:rsidR="29F636B6" w:rsidRPr="71ADE401">
        <w:rPr>
          <w:rFonts w:eastAsiaTheme="minorEastAsia"/>
        </w:rPr>
        <w:t>tok s minimalnim iznosom od 200 [</w:t>
      </w:r>
      <w:r w:rsidR="29F636B6" w:rsidRPr="71ADE401">
        <w:rPr>
          <w:rFonts w:eastAsiaTheme="minorEastAsia"/>
          <w:i/>
          <w:iCs/>
        </w:rPr>
        <w:t>voz/h</w:t>
      </w:r>
      <w:r w:rsidR="29F636B6" w:rsidRPr="71ADE401">
        <w:rPr>
          <w:rFonts w:eastAsiaTheme="minorEastAsia"/>
        </w:rPr>
        <w:t>] i maksimalnim iznosom od 1</w:t>
      </w:r>
      <w:r w:rsidR="0BDCA89A" w:rsidRPr="71ADE401">
        <w:rPr>
          <w:rFonts w:eastAsiaTheme="minorEastAsia"/>
        </w:rPr>
        <w:t>.</w:t>
      </w:r>
      <w:r w:rsidR="29F636B6" w:rsidRPr="71ADE401">
        <w:rPr>
          <w:rFonts w:eastAsiaTheme="minorEastAsia"/>
        </w:rPr>
        <w:t>300 [</w:t>
      </w:r>
      <w:r w:rsidR="29F636B6" w:rsidRPr="71ADE401">
        <w:rPr>
          <w:rFonts w:eastAsiaTheme="minorEastAsia"/>
          <w:i/>
          <w:iCs/>
        </w:rPr>
        <w:t>voz/h</w:t>
      </w:r>
      <w:r w:rsidR="29F636B6" w:rsidRPr="71ADE401">
        <w:rPr>
          <w:rFonts w:eastAsiaTheme="minorEastAsia"/>
        </w:rPr>
        <w:t>]</w:t>
      </w:r>
      <w:r w:rsidR="08B978B7" w:rsidRPr="71ADE401">
        <w:rPr>
          <w:rFonts w:eastAsiaTheme="minorEastAsia"/>
        </w:rPr>
        <w:t>.</w:t>
      </w:r>
    </w:p>
    <w:p w14:paraId="11864DE3" w14:textId="77777777" w:rsidR="003207A5" w:rsidRDefault="003207A5" w:rsidP="007F1DF9">
      <w:pPr>
        <w:rPr>
          <w:rFonts w:eastAsiaTheme="minorEastAsia"/>
        </w:rPr>
      </w:pPr>
    </w:p>
    <w:p w14:paraId="63FEBAA1" w14:textId="1C95A1EC" w:rsidR="00714000" w:rsidRDefault="00294085" w:rsidP="000321BA">
      <w:pPr>
        <w:pStyle w:val="Caption"/>
        <w:jc w:val="center"/>
      </w:pPr>
      <w:r>
        <w:rPr>
          <w:noProof/>
          <w:lang w:val="en-US"/>
        </w:rPr>
        <w:drawing>
          <wp:inline distT="0" distB="0" distL="0" distR="0" wp14:anchorId="386B3F86" wp14:editId="7D16BB22">
            <wp:extent cx="4548146" cy="3362960"/>
            <wp:effectExtent l="0" t="0" r="5080" b="8890"/>
            <wp:docPr id="6" name="Picture 6"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rotWithShape="1">
                    <a:blip r:embed="rId18">
                      <a:extLst>
                        <a:ext uri="{28A0092B-C50C-407E-A947-70E740481C1C}">
                          <a14:useLocalDpi xmlns:a14="http://schemas.microsoft.com/office/drawing/2010/main" val="0"/>
                        </a:ext>
                      </a:extLst>
                    </a:blip>
                    <a:srcRect t="8044" r="6878"/>
                    <a:stretch/>
                  </pic:blipFill>
                  <pic:spPr bwMode="auto">
                    <a:xfrm>
                      <a:off x="0" y="0"/>
                      <a:ext cx="4548721" cy="3363385"/>
                    </a:xfrm>
                    <a:prstGeom prst="rect">
                      <a:avLst/>
                    </a:prstGeom>
                    <a:ln>
                      <a:noFill/>
                    </a:ln>
                    <a:extLst>
                      <a:ext uri="{53640926-AAD7-44D8-BBD7-CCE9431645EC}">
                        <a14:shadowObscured xmlns:a14="http://schemas.microsoft.com/office/drawing/2010/main"/>
                      </a:ext>
                    </a:extLst>
                  </pic:spPr>
                </pic:pic>
              </a:graphicData>
            </a:graphic>
          </wp:inline>
        </w:drawing>
      </w:r>
    </w:p>
    <w:p w14:paraId="32AAC147" w14:textId="77777777" w:rsidR="00AE2F93" w:rsidRPr="00470E86" w:rsidRDefault="00AE2F93" w:rsidP="00194E08">
      <w:pPr>
        <w:pStyle w:val="Caption"/>
        <w:jc w:val="left"/>
        <w:rPr>
          <w:color w:val="auto"/>
        </w:rPr>
      </w:pPr>
      <w:bookmarkStart w:id="47" w:name="_Toc75209184"/>
      <w:bookmarkStart w:id="48" w:name="_Toc75958911"/>
      <w:r w:rsidRPr="00470E86">
        <w:rPr>
          <w:color w:val="auto"/>
        </w:rPr>
        <w:t xml:space="preserve">Grafički prikaz </w:t>
      </w:r>
      <w:r w:rsidRPr="00470E86">
        <w:rPr>
          <w:color w:val="auto"/>
        </w:rPr>
        <w:fldChar w:fldCharType="begin"/>
      </w:r>
      <w:r w:rsidRPr="00470E86">
        <w:rPr>
          <w:color w:val="auto"/>
        </w:rPr>
        <w:instrText>SEQ Grafički_prikaz \* ARABIC</w:instrText>
      </w:r>
      <w:r w:rsidRPr="00470E86">
        <w:rPr>
          <w:color w:val="auto"/>
        </w:rPr>
        <w:fldChar w:fldCharType="separate"/>
      </w:r>
      <w:r w:rsidRPr="00470E86">
        <w:rPr>
          <w:noProof/>
          <w:color w:val="auto"/>
        </w:rPr>
        <w:t>1</w:t>
      </w:r>
      <w:r w:rsidRPr="00470E86">
        <w:rPr>
          <w:color w:val="auto"/>
        </w:rPr>
        <w:fldChar w:fldCharType="end"/>
      </w:r>
      <w:r w:rsidRPr="00470E86">
        <w:rPr>
          <w:color w:val="auto"/>
        </w:rPr>
        <w:t>. Generirana prometna potražnja za slučaj niskog prometnog opterećenja</w:t>
      </w:r>
      <w:bookmarkEnd w:id="47"/>
      <w:bookmarkEnd w:id="48"/>
    </w:p>
    <w:p w14:paraId="33719960" w14:textId="77777777" w:rsidR="00225084" w:rsidRPr="00225084" w:rsidRDefault="00225084" w:rsidP="00225084"/>
    <w:p w14:paraId="71D2FB8C" w14:textId="77777777" w:rsidR="003207A5" w:rsidRDefault="003207A5" w:rsidP="003207A5"/>
    <w:p w14:paraId="24315E9E" w14:textId="77777777" w:rsidR="003207A5" w:rsidRPr="003207A5" w:rsidRDefault="003207A5" w:rsidP="003207A5"/>
    <w:p w14:paraId="2FF89F5E" w14:textId="1C2AE389" w:rsidR="000321BA" w:rsidRDefault="00294085" w:rsidP="003207A5">
      <w:pPr>
        <w:pStyle w:val="Caption"/>
        <w:jc w:val="center"/>
      </w:pPr>
      <w:r>
        <w:rPr>
          <w:noProof/>
          <w:lang w:val="en-US"/>
        </w:rPr>
        <w:lastRenderedPageBreak/>
        <w:drawing>
          <wp:inline distT="0" distB="0" distL="0" distR="0" wp14:anchorId="17AD2283" wp14:editId="21A6DABF">
            <wp:extent cx="4532244" cy="3338830"/>
            <wp:effectExtent l="0" t="0" r="1905" b="0"/>
            <wp:docPr id="7" name="Picture 7"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pic:nvPicPr>
                  <pic:blipFill rotWithShape="1">
                    <a:blip r:embed="rId19">
                      <a:extLst>
                        <a:ext uri="{28A0092B-C50C-407E-A947-70E740481C1C}">
                          <a14:useLocalDpi xmlns:a14="http://schemas.microsoft.com/office/drawing/2010/main" val="0"/>
                        </a:ext>
                      </a:extLst>
                    </a:blip>
                    <a:srcRect t="8696" r="7292"/>
                    <a:stretch/>
                  </pic:blipFill>
                  <pic:spPr bwMode="auto">
                    <a:xfrm>
                      <a:off x="0" y="0"/>
                      <a:ext cx="4533197" cy="3339532"/>
                    </a:xfrm>
                    <a:prstGeom prst="rect">
                      <a:avLst/>
                    </a:prstGeom>
                    <a:ln>
                      <a:noFill/>
                    </a:ln>
                    <a:extLst>
                      <a:ext uri="{53640926-AAD7-44D8-BBD7-CCE9431645EC}">
                        <a14:shadowObscured xmlns:a14="http://schemas.microsoft.com/office/drawing/2010/main"/>
                      </a:ext>
                    </a:extLst>
                  </pic:spPr>
                </pic:pic>
              </a:graphicData>
            </a:graphic>
          </wp:inline>
        </w:drawing>
      </w:r>
    </w:p>
    <w:p w14:paraId="623B7C9C" w14:textId="30102B56" w:rsidR="007876AB" w:rsidRPr="00470E86" w:rsidRDefault="002A7088" w:rsidP="00194E08">
      <w:pPr>
        <w:pStyle w:val="Caption"/>
        <w:jc w:val="left"/>
        <w:rPr>
          <w:color w:val="auto"/>
        </w:rPr>
      </w:pPr>
      <w:bookmarkStart w:id="49" w:name="_Toc75209185"/>
      <w:bookmarkStart w:id="50" w:name="_Toc75958912"/>
      <w:r w:rsidRPr="00470E86">
        <w:rPr>
          <w:color w:val="auto"/>
        </w:rPr>
        <w:t xml:space="preserve">Grafički prikaz </w:t>
      </w:r>
      <w:r w:rsidRPr="00470E86">
        <w:rPr>
          <w:color w:val="auto"/>
        </w:rPr>
        <w:fldChar w:fldCharType="begin"/>
      </w:r>
      <w:r w:rsidRPr="00470E86">
        <w:rPr>
          <w:color w:val="auto"/>
        </w:rPr>
        <w:instrText>SEQ Grafički_prikaz \* ARABIC</w:instrText>
      </w:r>
      <w:r w:rsidRPr="00470E86">
        <w:rPr>
          <w:color w:val="auto"/>
        </w:rPr>
        <w:fldChar w:fldCharType="separate"/>
      </w:r>
      <w:r w:rsidRPr="00470E86">
        <w:rPr>
          <w:noProof/>
          <w:color w:val="auto"/>
        </w:rPr>
        <w:t>2</w:t>
      </w:r>
      <w:r w:rsidRPr="00470E86">
        <w:rPr>
          <w:color w:val="auto"/>
        </w:rPr>
        <w:fldChar w:fldCharType="end"/>
      </w:r>
      <w:r w:rsidRPr="00470E86">
        <w:rPr>
          <w:color w:val="auto"/>
        </w:rPr>
        <w:t>. Generirana prometna potražnja za slučaj srednjeg prometnog opterećenja</w:t>
      </w:r>
      <w:bookmarkEnd w:id="49"/>
      <w:bookmarkEnd w:id="50"/>
    </w:p>
    <w:p w14:paraId="775B4A18" w14:textId="77777777" w:rsidR="002A7088" w:rsidRPr="002A7088" w:rsidRDefault="002A7088" w:rsidP="002A7088"/>
    <w:p w14:paraId="033B24AF" w14:textId="04368258" w:rsidR="000321BA" w:rsidRDefault="003633A5" w:rsidP="007876AB">
      <w:pPr>
        <w:pStyle w:val="Caption"/>
        <w:jc w:val="center"/>
      </w:pPr>
      <w:r>
        <w:rPr>
          <w:noProof/>
          <w:lang w:val="en-US"/>
        </w:rPr>
        <w:drawing>
          <wp:inline distT="0" distB="0" distL="0" distR="0" wp14:anchorId="0C424BA8" wp14:editId="4D5C29BA">
            <wp:extent cx="4508390" cy="3331210"/>
            <wp:effectExtent l="0" t="0" r="6985" b="2540"/>
            <wp:docPr id="8" name="Picture 8"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pic:nvPicPr>
                  <pic:blipFill rotWithShape="1">
                    <a:blip r:embed="rId20">
                      <a:extLst>
                        <a:ext uri="{28A0092B-C50C-407E-A947-70E740481C1C}">
                          <a14:useLocalDpi xmlns:a14="http://schemas.microsoft.com/office/drawing/2010/main" val="0"/>
                        </a:ext>
                      </a:extLst>
                    </a:blip>
                    <a:srcRect t="8914" r="7788"/>
                    <a:stretch/>
                  </pic:blipFill>
                  <pic:spPr bwMode="auto">
                    <a:xfrm>
                      <a:off x="0" y="0"/>
                      <a:ext cx="4508892" cy="3331581"/>
                    </a:xfrm>
                    <a:prstGeom prst="rect">
                      <a:avLst/>
                    </a:prstGeom>
                    <a:ln>
                      <a:noFill/>
                    </a:ln>
                    <a:extLst>
                      <a:ext uri="{53640926-AAD7-44D8-BBD7-CCE9431645EC}">
                        <a14:shadowObscured xmlns:a14="http://schemas.microsoft.com/office/drawing/2010/main"/>
                      </a:ext>
                    </a:extLst>
                  </pic:spPr>
                </pic:pic>
              </a:graphicData>
            </a:graphic>
          </wp:inline>
        </w:drawing>
      </w:r>
    </w:p>
    <w:p w14:paraId="54AFFF16" w14:textId="77777777" w:rsidR="002A7088" w:rsidRPr="00470E86" w:rsidRDefault="002A7088" w:rsidP="002A7088">
      <w:pPr>
        <w:pStyle w:val="Caption"/>
        <w:jc w:val="left"/>
        <w:rPr>
          <w:color w:val="auto"/>
        </w:rPr>
      </w:pPr>
      <w:bookmarkStart w:id="51" w:name="_Toc75209186"/>
      <w:bookmarkStart w:id="52" w:name="_Toc75958913"/>
      <w:r w:rsidRPr="00470E86">
        <w:rPr>
          <w:color w:val="auto"/>
        </w:rPr>
        <w:t xml:space="preserve">Grafički prikaz </w:t>
      </w:r>
      <w:r w:rsidRPr="00470E86">
        <w:rPr>
          <w:color w:val="auto"/>
        </w:rPr>
        <w:fldChar w:fldCharType="begin"/>
      </w:r>
      <w:r w:rsidRPr="00470E86">
        <w:rPr>
          <w:color w:val="auto"/>
        </w:rPr>
        <w:instrText>SEQ Grafički_prikaz \* ARABIC</w:instrText>
      </w:r>
      <w:r w:rsidRPr="00470E86">
        <w:rPr>
          <w:color w:val="auto"/>
        </w:rPr>
        <w:fldChar w:fldCharType="separate"/>
      </w:r>
      <w:r w:rsidRPr="00470E86">
        <w:rPr>
          <w:noProof/>
          <w:color w:val="auto"/>
        </w:rPr>
        <w:t>3</w:t>
      </w:r>
      <w:r w:rsidRPr="00470E86">
        <w:rPr>
          <w:color w:val="auto"/>
        </w:rPr>
        <w:fldChar w:fldCharType="end"/>
      </w:r>
      <w:r w:rsidRPr="00470E86">
        <w:rPr>
          <w:color w:val="auto"/>
        </w:rPr>
        <w:t>. Generirana prometna potražnja za slučaj visokog prometnog opterećenja</w:t>
      </w:r>
      <w:bookmarkEnd w:id="51"/>
      <w:bookmarkEnd w:id="52"/>
    </w:p>
    <w:p w14:paraId="22452706" w14:textId="77777777" w:rsidR="00294C92" w:rsidRPr="000479DD" w:rsidRDefault="00294C92" w:rsidP="000479DD"/>
    <w:p w14:paraId="6740B4FB" w14:textId="77777777" w:rsidR="00225084" w:rsidRPr="00225084" w:rsidRDefault="00225084" w:rsidP="00225084"/>
    <w:p w14:paraId="605024BB" w14:textId="49EC6C8D" w:rsidR="004D1D10" w:rsidRPr="00081DEB" w:rsidRDefault="00553C7A" w:rsidP="00792F7D">
      <w:pPr>
        <w:pStyle w:val="Heading2"/>
      </w:pPr>
      <w:bookmarkStart w:id="53" w:name="_Toc75958969"/>
      <w:r w:rsidRPr="00081DEB">
        <w:lastRenderedPageBreak/>
        <w:t>Prikupljanje i obrada simulacijskih rezultata</w:t>
      </w:r>
      <w:bookmarkEnd w:id="53"/>
    </w:p>
    <w:p w14:paraId="41FFA9DA" w14:textId="6628A3A7" w:rsidR="004D1D10" w:rsidRDefault="004D1D10" w:rsidP="004D1D10"/>
    <w:p w14:paraId="22E0E62D" w14:textId="114A3F9C" w:rsidR="009A1E45" w:rsidRDefault="26C6EF88" w:rsidP="71ADE401">
      <w:r>
        <w:t xml:space="preserve">Kako bi se </w:t>
      </w:r>
      <w:r w:rsidR="64BEC182">
        <w:t>procijenila</w:t>
      </w:r>
      <w:r>
        <w:t xml:space="preserve"> učinkovitost </w:t>
      </w:r>
      <w:r w:rsidR="1C76913F">
        <w:t xml:space="preserve">implementiranog regulatora </w:t>
      </w:r>
      <w:r>
        <w:t>SPSC-VSL</w:t>
      </w:r>
      <w:r w:rsidR="172C13C3">
        <w:t xml:space="preserve"> i prikazala prostorno-vremenska raspodjela brzine i gustoće, model autoceste podijeljen je u </w:t>
      </w:r>
      <w:r w:rsidR="1F3E8ABD">
        <w:t xml:space="preserve">manje </w:t>
      </w:r>
      <w:r w:rsidR="1AF9A7A0">
        <w:t>segmente od 50 [</w:t>
      </w:r>
      <w:r w:rsidR="1AF9A7A0" w:rsidRPr="26C3C8D6">
        <w:rPr>
          <w:i/>
          <w:iCs/>
        </w:rPr>
        <w:t>m</w:t>
      </w:r>
      <w:r w:rsidR="1AF9A7A0">
        <w:t>].</w:t>
      </w:r>
      <w:r w:rsidR="58BEABA7">
        <w:t xml:space="preserve"> Podjelom modela na </w:t>
      </w:r>
      <w:r w:rsidR="5911B02B">
        <w:t xml:space="preserve">tako male </w:t>
      </w:r>
      <w:r w:rsidR="58BEABA7">
        <w:t xml:space="preserve">segmente omogućena je prezentacija prometnog stanja simulirane mreže autoceste u bilo kojem određenom vremenskom </w:t>
      </w:r>
      <w:r w:rsidR="7E232F3C">
        <w:t>trenutku</w:t>
      </w:r>
      <w:r w:rsidR="3DA9E1EC">
        <w:t xml:space="preserve"> za svaki segment posebno</w:t>
      </w:r>
      <w:r w:rsidR="58BEABA7">
        <w:t xml:space="preserve">. </w:t>
      </w:r>
      <w:r w:rsidR="1AF9A7A0">
        <w:t>Primjenom SUMO simulatora i MATLAB programskog k</w:t>
      </w:r>
      <w:r w:rsidR="40163189">
        <w:t>ô</w:t>
      </w:r>
      <w:r w:rsidR="1AF9A7A0">
        <w:t>da, prometn</w:t>
      </w:r>
      <w:r w:rsidR="52E104E6">
        <w:t xml:space="preserve">e značajke </w:t>
      </w:r>
      <w:r w:rsidR="1AF9A7A0">
        <w:t>glavnog tok</w:t>
      </w:r>
      <w:r w:rsidR="52E104E6">
        <w:t>a</w:t>
      </w:r>
      <w:r w:rsidR="1AF9A7A0">
        <w:t xml:space="preserve">, poput prosječne brzine i gustoće </w:t>
      </w:r>
      <w:r w:rsidR="7E232F3C">
        <w:t>dohvaćani</w:t>
      </w:r>
      <w:r w:rsidR="1AF9A7A0">
        <w:t xml:space="preserve"> su svakih 10 [</w:t>
      </w:r>
      <w:r w:rsidR="1AF9A7A0" w:rsidRPr="26C3C8D6">
        <w:rPr>
          <w:i/>
          <w:iCs/>
        </w:rPr>
        <w:t>s</w:t>
      </w:r>
      <w:r w:rsidR="1AF9A7A0">
        <w:t>]</w:t>
      </w:r>
      <w:r w:rsidR="754C214A">
        <w:t xml:space="preserve">. Zbog svoje specifičnosti </w:t>
      </w:r>
      <w:r w:rsidR="1C35B549">
        <w:t xml:space="preserve">i sve veće važnosti </w:t>
      </w:r>
      <w:r w:rsidR="34BE110F">
        <w:t xml:space="preserve">u prometnim studijama, </w:t>
      </w:r>
      <w:r w:rsidR="754C214A">
        <w:t>ekološk</w:t>
      </w:r>
      <w:r w:rsidR="249A1204">
        <w:t>i</w:t>
      </w:r>
      <w:r w:rsidR="754C214A">
        <w:t xml:space="preserve"> </w:t>
      </w:r>
      <w:r w:rsidR="74063A25">
        <w:t>pokazatelji</w:t>
      </w:r>
      <w:r w:rsidR="3E111B54">
        <w:t xml:space="preserve"> poput količine </w:t>
      </w:r>
      <w:r w:rsidR="34BE110F">
        <w:t>emisij</w:t>
      </w:r>
      <w:r w:rsidR="62E576E7">
        <w:t>a</w:t>
      </w:r>
      <w:r w:rsidR="34BE110F">
        <w:t xml:space="preserve"> </w:t>
      </w:r>
      <w:r w:rsidR="3DBF56A8">
        <w:t xml:space="preserve">štetnih ispušnih plinova </w:t>
      </w:r>
      <w:r w:rsidR="58D733E7">
        <w:t>ugljični dioksid (</w:t>
      </w:r>
      <w:r w:rsidR="58D733E7" w:rsidRPr="00470E86">
        <w:rPr>
          <w:i/>
          <w:iCs/>
        </w:rPr>
        <w:t xml:space="preserve">engl. Carbon </w:t>
      </w:r>
      <w:r w:rsidR="5CF5DD9D" w:rsidRPr="26C3C8D6">
        <w:rPr>
          <w:i/>
          <w:iCs/>
        </w:rPr>
        <w:t>D</w:t>
      </w:r>
      <w:r w:rsidR="58D733E7" w:rsidRPr="00470E86">
        <w:rPr>
          <w:i/>
          <w:iCs/>
        </w:rPr>
        <w:t xml:space="preserve">ioxide </w:t>
      </w:r>
      <w:r w:rsidR="00163FD2" w:rsidRPr="00470E86">
        <w:rPr>
          <w:i/>
          <w:iCs/>
        </w:rPr>
        <w:t>–</w:t>
      </w:r>
      <w:r w:rsidR="58D733E7" w:rsidRPr="00470E86">
        <w:rPr>
          <w:i/>
          <w:iCs/>
        </w:rPr>
        <w:t xml:space="preserve"> </w:t>
      </w:r>
      <w:r w:rsidR="24547C82" w:rsidRPr="00470E86">
        <w:rPr>
          <w:i/>
          <w:iCs/>
        </w:rPr>
        <w:t>CO</w:t>
      </w:r>
      <w:r w:rsidR="24547C82" w:rsidRPr="00470E86">
        <w:rPr>
          <w:i/>
          <w:iCs/>
          <w:vertAlign w:val="subscript"/>
        </w:rPr>
        <w:t>2</w:t>
      </w:r>
      <w:r w:rsidR="58D733E7">
        <w:t>),</w:t>
      </w:r>
      <w:r w:rsidR="3E111B54">
        <w:t xml:space="preserve"> </w:t>
      </w:r>
      <w:r w:rsidR="58D733E7">
        <w:t xml:space="preserve">ugljični monoksid (engl. </w:t>
      </w:r>
      <w:r w:rsidR="58D733E7" w:rsidRPr="00470E86">
        <w:rPr>
          <w:i/>
          <w:iCs/>
        </w:rPr>
        <w:t xml:space="preserve">Carbon </w:t>
      </w:r>
      <w:r w:rsidR="25FE3239" w:rsidRPr="26C3C8D6">
        <w:rPr>
          <w:i/>
          <w:iCs/>
        </w:rPr>
        <w:t>M</w:t>
      </w:r>
      <w:r w:rsidR="58D733E7" w:rsidRPr="00470E86">
        <w:rPr>
          <w:i/>
          <w:iCs/>
        </w:rPr>
        <w:t>onoxide – CO</w:t>
      </w:r>
      <w:r w:rsidR="58D733E7">
        <w:t>)</w:t>
      </w:r>
      <w:r w:rsidR="589D6D13">
        <w:t xml:space="preserve"> </w:t>
      </w:r>
      <w:r w:rsidR="363A58DD">
        <w:t>i</w:t>
      </w:r>
      <w:r w:rsidR="3E111B54">
        <w:t xml:space="preserve"> </w:t>
      </w:r>
      <w:r w:rsidR="58D733E7">
        <w:t xml:space="preserve">dušikovi oksidi (engl. </w:t>
      </w:r>
      <w:r w:rsidR="58D733E7" w:rsidRPr="00470E86">
        <w:rPr>
          <w:i/>
          <w:iCs/>
        </w:rPr>
        <w:t xml:space="preserve">Nitrogen </w:t>
      </w:r>
      <w:r w:rsidR="227558D1" w:rsidRPr="26C3C8D6">
        <w:rPr>
          <w:i/>
          <w:iCs/>
        </w:rPr>
        <w:t>O</w:t>
      </w:r>
      <w:r w:rsidR="58D733E7" w:rsidRPr="00470E86">
        <w:rPr>
          <w:i/>
          <w:iCs/>
        </w:rPr>
        <w:t>xide – NO</w:t>
      </w:r>
      <w:r w:rsidR="58D733E7" w:rsidRPr="00470E86">
        <w:rPr>
          <w:i/>
          <w:iCs/>
          <w:vertAlign w:val="subscript"/>
        </w:rPr>
        <w:t>x</w:t>
      </w:r>
      <w:r w:rsidR="58D733E7">
        <w:t xml:space="preserve">) </w:t>
      </w:r>
      <w:r w:rsidR="3B739DF9">
        <w:t>te</w:t>
      </w:r>
      <w:r w:rsidR="438C91B8">
        <w:t xml:space="preserve"> </w:t>
      </w:r>
      <w:r w:rsidR="58D733E7" w:rsidRPr="26C3C8D6">
        <w:rPr>
          <w:rFonts w:eastAsiaTheme="majorEastAsia" w:cstheme="majorBidi"/>
        </w:rPr>
        <w:t xml:space="preserve">krutih čestica </w:t>
      </w:r>
      <w:r w:rsidR="58D733E7">
        <w:t xml:space="preserve">(engl. </w:t>
      </w:r>
      <w:r w:rsidR="58D733E7" w:rsidRPr="00470E86">
        <w:rPr>
          <w:i/>
          <w:iCs/>
        </w:rPr>
        <w:t>Particulate</w:t>
      </w:r>
      <w:r w:rsidR="2CB149C2" w:rsidRPr="00470E86">
        <w:rPr>
          <w:i/>
          <w:iCs/>
        </w:rPr>
        <w:t xml:space="preserve"> </w:t>
      </w:r>
      <w:r w:rsidR="3BC9155C" w:rsidRPr="26C3C8D6">
        <w:rPr>
          <w:i/>
          <w:iCs/>
        </w:rPr>
        <w:t>M</w:t>
      </w:r>
      <w:r w:rsidR="2CB149C2" w:rsidRPr="00470E86">
        <w:rPr>
          <w:i/>
          <w:iCs/>
        </w:rPr>
        <w:t xml:space="preserve">atter </w:t>
      </w:r>
      <w:r w:rsidR="00163FD2" w:rsidRPr="00470E86">
        <w:rPr>
          <w:i/>
          <w:iCs/>
        </w:rPr>
        <w:t>–</w:t>
      </w:r>
      <w:r w:rsidR="2CB149C2" w:rsidRPr="00470E86">
        <w:rPr>
          <w:i/>
          <w:iCs/>
        </w:rPr>
        <w:t xml:space="preserve"> </w:t>
      </w:r>
      <w:r w:rsidR="3E111B54" w:rsidRPr="00470E86">
        <w:rPr>
          <w:i/>
          <w:iCs/>
        </w:rPr>
        <w:t>PM</w:t>
      </w:r>
      <w:r w:rsidR="3E111B54" w:rsidRPr="00470E86">
        <w:rPr>
          <w:i/>
          <w:iCs/>
          <w:vertAlign w:val="subscript"/>
        </w:rPr>
        <w:t>x</w:t>
      </w:r>
      <w:r w:rsidR="2CB149C2">
        <w:t>)</w:t>
      </w:r>
      <w:r w:rsidR="2DA5E7D7">
        <w:t>, dohvaćani</w:t>
      </w:r>
      <w:r w:rsidR="3E111B54">
        <w:t xml:space="preserve"> su svake sekunde.</w:t>
      </w:r>
      <w:r w:rsidR="00D68CFC">
        <w:t xml:space="preserve"> </w:t>
      </w:r>
      <w:r w:rsidR="0362A753">
        <w:t xml:space="preserve">Kao glavni pokazatelj poboljšanja, </w:t>
      </w:r>
      <w:r w:rsidR="29574150">
        <w:t xml:space="preserve">TTS, </w:t>
      </w:r>
      <w:r w:rsidR="20E10481">
        <w:t xml:space="preserve">mjeren </w:t>
      </w:r>
      <w:r w:rsidR="48B53E4D">
        <w:t xml:space="preserve">je za cijeli model autoceste uključujući glavni tok i sve </w:t>
      </w:r>
      <w:r w:rsidR="58A4D1B2">
        <w:t>od</w:t>
      </w:r>
      <w:r w:rsidR="48B53E4D">
        <w:t>ljevne i priljevne tokove.</w:t>
      </w:r>
      <w:r w:rsidR="589D6D13">
        <w:t xml:space="preserve"> TTS predstavlja kumulativnu mjeru provedenog vremena svih vozila u prometnoj mreži tijekom simulacije i izražava se jedinicom [</w:t>
      </w:r>
      <w:r w:rsidR="589D6D13" w:rsidRPr="00470E86">
        <w:rPr>
          <w:i/>
          <w:iCs/>
        </w:rPr>
        <w:t>voz*h</w:t>
      </w:r>
      <w:r w:rsidR="589D6D13">
        <w:t>].</w:t>
      </w:r>
      <w:r w:rsidR="4570000A">
        <w:t xml:space="preserve"> Na taj način se tijekom svake simulacije za svaki pojedini segment autoceste</w:t>
      </w:r>
      <w:r w:rsidR="66FC55BC">
        <w:t xml:space="preserve"> prikuplj</w:t>
      </w:r>
      <w:r w:rsidR="72677F10">
        <w:t>aju</w:t>
      </w:r>
      <w:r w:rsidR="66FC55BC">
        <w:t xml:space="preserve"> svi bitni prometni i ekološki pokazatelji za </w:t>
      </w:r>
      <w:r w:rsidR="00A2D842">
        <w:t xml:space="preserve">detaljnu </w:t>
      </w:r>
      <w:r w:rsidR="66FC55BC">
        <w:t xml:space="preserve">analizu </w:t>
      </w:r>
      <w:r w:rsidR="6A554D92">
        <w:t xml:space="preserve">utjecaja različitih konfiguracija VSL </w:t>
      </w:r>
      <w:r w:rsidR="74FE06CE">
        <w:t xml:space="preserve">zona i zona ubrzanja </w:t>
      </w:r>
      <w:r w:rsidR="214341A7">
        <w:t>na</w:t>
      </w:r>
      <w:r w:rsidR="74FE06CE">
        <w:t xml:space="preserve"> </w:t>
      </w:r>
      <w:r w:rsidR="214341A7">
        <w:t>efikasnost</w:t>
      </w:r>
      <w:r w:rsidR="66FC55BC">
        <w:t xml:space="preserve"> implementiranog regulatora SPSC-VSL.</w:t>
      </w:r>
      <w:r w:rsidR="30D281BC">
        <w:t xml:space="preserve"> </w:t>
      </w:r>
      <w:r w:rsidR="6BFB013E">
        <w:br w:type="page"/>
      </w:r>
    </w:p>
    <w:p w14:paraId="74649939" w14:textId="11E1AC33" w:rsidR="000E068A" w:rsidRPr="00470E86" w:rsidRDefault="2D04D6E8" w:rsidP="00990BD4">
      <w:pPr>
        <w:pStyle w:val="Glavninaslov"/>
        <w:numPr>
          <w:ilvl w:val="0"/>
          <w:numId w:val="8"/>
        </w:numPr>
        <w:rPr>
          <w:sz w:val="26"/>
          <w:szCs w:val="26"/>
        </w:rPr>
      </w:pPr>
      <w:bookmarkStart w:id="54" w:name="_Toc75958970"/>
      <w:r w:rsidRPr="00470E86">
        <w:rPr>
          <w:sz w:val="26"/>
          <w:szCs w:val="26"/>
        </w:rPr>
        <w:lastRenderedPageBreak/>
        <w:t>Simulacijski rezultati</w:t>
      </w:r>
      <w:bookmarkEnd w:id="54"/>
      <w:r w:rsidR="4C2EB12B">
        <w:tab/>
      </w:r>
    </w:p>
    <w:p w14:paraId="2C179C43" w14:textId="77777777" w:rsidR="00842DE2" w:rsidRDefault="00842DE2" w:rsidP="009D2DA8"/>
    <w:p w14:paraId="19F8C982" w14:textId="5AC55B8B" w:rsidR="000C45F7" w:rsidRDefault="00842DE2" w:rsidP="009A15CB">
      <w:r>
        <w:t xml:space="preserve">Unutar ovog poglavalja prikazani su i opisani </w:t>
      </w:r>
      <w:r w:rsidR="002E6591">
        <w:t>simulacijski rezultati</w:t>
      </w:r>
      <w:r w:rsidR="00884F03">
        <w:t xml:space="preserve"> dobiveni </w:t>
      </w:r>
      <w:r w:rsidR="001A19D9">
        <w:t xml:space="preserve">primjenom </w:t>
      </w:r>
      <w:r w:rsidR="00884F03">
        <w:t xml:space="preserve">prometnog modela </w:t>
      </w:r>
      <w:r w:rsidR="002B32FE">
        <w:t xml:space="preserve">gradske </w:t>
      </w:r>
      <w:r w:rsidR="00370DFF">
        <w:t>autoceste</w:t>
      </w:r>
      <w:r w:rsidR="005344BD">
        <w:t>.</w:t>
      </w:r>
      <w:r w:rsidR="00370DFF">
        <w:t xml:space="preserve"> Rezultati su podijeljeni u </w:t>
      </w:r>
      <w:r>
        <w:t>dva podpogl</w:t>
      </w:r>
      <w:r w:rsidR="00586558">
        <w:t>avlja.</w:t>
      </w:r>
      <w:r w:rsidR="00370DFF">
        <w:t xml:space="preserve"> </w:t>
      </w:r>
      <w:r w:rsidR="00586558">
        <w:t>Unutar prvog podpoglavlja opisan</w:t>
      </w:r>
      <w:r w:rsidR="00C841AC">
        <w:t xml:space="preserve">i su </w:t>
      </w:r>
      <w:r w:rsidR="00FE766E">
        <w:t>prometni pokazatelji karakteristični za prometni tok</w:t>
      </w:r>
      <w:r w:rsidR="00FB6FED">
        <w:t>. Drugim podpoglavljem opisani su značajni ekološki pokazat</w:t>
      </w:r>
      <w:r w:rsidR="00B5562A">
        <w:t>elji utjecaja prometnog toka na okolinu</w:t>
      </w:r>
      <w:r w:rsidR="00C842B3">
        <w:t>.</w:t>
      </w:r>
    </w:p>
    <w:p w14:paraId="389F9408" w14:textId="1ECCEA86" w:rsidR="00F40FE3" w:rsidRPr="00194E08" w:rsidRDefault="0401BBAD" w:rsidP="009A15CB">
      <w:pPr>
        <w:rPr>
          <w:szCs w:val="24"/>
        </w:rPr>
      </w:pPr>
      <w:r w:rsidRPr="00194E08">
        <w:rPr>
          <w:szCs w:val="24"/>
        </w:rPr>
        <w:t xml:space="preserve"> Za izračun i grafički prikaz rezultata korišteno je simulacijsko okruženje opisano</w:t>
      </w:r>
      <w:r w:rsidR="13306E71" w:rsidRPr="00194E08">
        <w:rPr>
          <w:szCs w:val="24"/>
        </w:rPr>
        <w:t xml:space="preserve"> u</w:t>
      </w:r>
      <w:r w:rsidRPr="00194E08">
        <w:rPr>
          <w:szCs w:val="24"/>
        </w:rPr>
        <w:t xml:space="preserve"> poglavlj</w:t>
      </w:r>
      <w:r w:rsidR="69587CE8" w:rsidRPr="00194E08">
        <w:rPr>
          <w:szCs w:val="24"/>
        </w:rPr>
        <w:t>u</w:t>
      </w:r>
      <w:r w:rsidRPr="00194E08">
        <w:rPr>
          <w:szCs w:val="24"/>
        </w:rPr>
        <w:t xml:space="preserve"> 5.</w:t>
      </w:r>
      <w:bookmarkStart w:id="55" w:name="_Toc75176897"/>
      <w:bookmarkStart w:id="56" w:name="_Toc75176912"/>
      <w:r w:rsidR="7028AAD8" w:rsidRPr="00194E08">
        <w:rPr>
          <w:szCs w:val="24"/>
        </w:rPr>
        <w:t xml:space="preserve"> </w:t>
      </w:r>
      <w:r w:rsidR="5E115BF2" w:rsidRPr="00194E08">
        <w:rPr>
          <w:szCs w:val="24"/>
        </w:rPr>
        <w:t xml:space="preserve">Simuliranjem su ispitane različite konfiguracije </w:t>
      </w:r>
      <w:r w:rsidR="699E3C16" w:rsidRPr="00194E08">
        <w:rPr>
          <w:szCs w:val="24"/>
        </w:rPr>
        <w:t>VSL zona</w:t>
      </w:r>
      <w:r w:rsidR="5E115BF2" w:rsidRPr="00194E08">
        <w:rPr>
          <w:szCs w:val="24"/>
        </w:rPr>
        <w:t xml:space="preserve"> i </w:t>
      </w:r>
      <w:r w:rsidR="699E3C16" w:rsidRPr="00194E08">
        <w:rPr>
          <w:szCs w:val="24"/>
        </w:rPr>
        <w:t>zona</w:t>
      </w:r>
      <w:r w:rsidR="5E115BF2" w:rsidRPr="00194E08">
        <w:rPr>
          <w:szCs w:val="24"/>
        </w:rPr>
        <w:t xml:space="preserve"> ubrzanja</w:t>
      </w:r>
      <w:r w:rsidR="77DCF944" w:rsidRPr="00194E08">
        <w:rPr>
          <w:szCs w:val="24"/>
        </w:rPr>
        <w:t xml:space="preserve"> uz djelovanje različitih iznosa prometnih tokova</w:t>
      </w:r>
      <w:r w:rsidR="06B6F363" w:rsidRPr="00194E08">
        <w:rPr>
          <w:szCs w:val="24"/>
        </w:rPr>
        <w:t>.</w:t>
      </w:r>
      <w:r w:rsidR="00A3260B" w:rsidRPr="00194E08">
        <w:rPr>
          <w:szCs w:val="24"/>
        </w:rPr>
        <w:t xml:space="preserve"> Odabrane </w:t>
      </w:r>
      <w:r w:rsidR="003945D2" w:rsidRPr="00194E08">
        <w:rPr>
          <w:szCs w:val="24"/>
        </w:rPr>
        <w:t>konfiguracije VSL zona iznosile su 100-100 [</w:t>
      </w:r>
      <w:r w:rsidR="003945D2" w:rsidRPr="00470E86">
        <w:rPr>
          <w:i/>
          <w:iCs/>
          <w:szCs w:val="24"/>
        </w:rPr>
        <w:t>m</w:t>
      </w:r>
      <w:r w:rsidR="003945D2" w:rsidRPr="00194E08">
        <w:rPr>
          <w:szCs w:val="24"/>
        </w:rPr>
        <w:t>], 300-300[</w:t>
      </w:r>
      <w:r w:rsidR="003945D2" w:rsidRPr="00470E86">
        <w:rPr>
          <w:i/>
          <w:iCs/>
          <w:szCs w:val="24"/>
        </w:rPr>
        <w:t>m</w:t>
      </w:r>
      <w:r w:rsidR="003945D2" w:rsidRPr="00194E08">
        <w:rPr>
          <w:szCs w:val="24"/>
        </w:rPr>
        <w:t>], 500-500 [</w:t>
      </w:r>
      <w:r w:rsidR="003945D2" w:rsidRPr="00470E86">
        <w:rPr>
          <w:i/>
          <w:iCs/>
          <w:szCs w:val="24"/>
        </w:rPr>
        <w:t>m</w:t>
      </w:r>
      <w:r w:rsidR="003945D2" w:rsidRPr="00194E08">
        <w:rPr>
          <w:szCs w:val="24"/>
        </w:rPr>
        <w:t xml:space="preserve">] gdje se prva vrijednost odnosi na duljinu VSL zone </w:t>
      </w:r>
      <w:r w:rsidR="003945D2" w:rsidRPr="00470E86">
        <w:rPr>
          <w:i/>
          <w:iCs/>
          <w:szCs w:val="24"/>
        </w:rPr>
        <w:t>L</w:t>
      </w:r>
      <w:r w:rsidR="003945D2" w:rsidRPr="00470E86">
        <w:rPr>
          <w:i/>
          <w:iCs/>
          <w:szCs w:val="24"/>
          <w:vertAlign w:val="subscript"/>
        </w:rPr>
        <w:t>1</w:t>
      </w:r>
      <w:r w:rsidR="003945D2" w:rsidRPr="00194E08">
        <w:rPr>
          <w:szCs w:val="24"/>
        </w:rPr>
        <w:t xml:space="preserve">, a druga na </w:t>
      </w:r>
      <w:r w:rsidR="003945D2" w:rsidRPr="00470E86">
        <w:rPr>
          <w:i/>
          <w:iCs/>
          <w:szCs w:val="24"/>
        </w:rPr>
        <w:t>L</w:t>
      </w:r>
      <w:r w:rsidR="003945D2" w:rsidRPr="00470E86">
        <w:rPr>
          <w:i/>
          <w:iCs/>
          <w:szCs w:val="24"/>
          <w:vertAlign w:val="subscript"/>
        </w:rPr>
        <w:t>2</w:t>
      </w:r>
      <w:r w:rsidR="06B6F363" w:rsidRPr="00194E08">
        <w:rPr>
          <w:szCs w:val="24"/>
        </w:rPr>
        <w:t xml:space="preserve"> </w:t>
      </w:r>
      <w:r w:rsidR="003945D2" w:rsidRPr="00194E08">
        <w:rPr>
          <w:szCs w:val="24"/>
        </w:rPr>
        <w:t xml:space="preserve">i tri </w:t>
      </w:r>
      <w:r w:rsidR="00175D8D" w:rsidRPr="00194E08">
        <w:rPr>
          <w:szCs w:val="24"/>
        </w:rPr>
        <w:t>zone</w:t>
      </w:r>
      <w:r w:rsidR="003945D2" w:rsidRPr="00194E08">
        <w:rPr>
          <w:szCs w:val="24"/>
        </w:rPr>
        <w:t xml:space="preserve"> ubrzanja 100, 200 i 300 [</w:t>
      </w:r>
      <w:r w:rsidR="003945D2" w:rsidRPr="00470E86">
        <w:rPr>
          <w:i/>
          <w:iCs/>
          <w:szCs w:val="24"/>
        </w:rPr>
        <w:t>m</w:t>
      </w:r>
      <w:r w:rsidR="003945D2" w:rsidRPr="00194E08">
        <w:rPr>
          <w:szCs w:val="24"/>
        </w:rPr>
        <w:t xml:space="preserve">]. </w:t>
      </w:r>
      <w:r w:rsidR="00175D8D" w:rsidRPr="00194E08">
        <w:rPr>
          <w:szCs w:val="24"/>
        </w:rPr>
        <w:t xml:space="preserve">Zone </w:t>
      </w:r>
      <w:r w:rsidR="00175D8D" w:rsidRPr="00470E86">
        <w:rPr>
          <w:i/>
          <w:iCs/>
          <w:szCs w:val="24"/>
        </w:rPr>
        <w:t>L</w:t>
      </w:r>
      <w:r w:rsidR="00175D8D" w:rsidRPr="00470E86">
        <w:rPr>
          <w:i/>
          <w:iCs/>
          <w:szCs w:val="24"/>
          <w:vertAlign w:val="subscript"/>
        </w:rPr>
        <w:t>1</w:t>
      </w:r>
      <w:r w:rsidR="00175D8D" w:rsidRPr="00194E08">
        <w:rPr>
          <w:szCs w:val="24"/>
        </w:rPr>
        <w:t xml:space="preserve"> i </w:t>
      </w:r>
      <w:r w:rsidR="00175D8D" w:rsidRPr="00470E86">
        <w:rPr>
          <w:i/>
          <w:iCs/>
          <w:szCs w:val="24"/>
        </w:rPr>
        <w:t>L</w:t>
      </w:r>
      <w:r w:rsidR="00175D8D" w:rsidRPr="00470E86">
        <w:rPr>
          <w:i/>
          <w:iCs/>
          <w:szCs w:val="24"/>
          <w:vertAlign w:val="subscript"/>
        </w:rPr>
        <w:t>2</w:t>
      </w:r>
      <w:r w:rsidR="00175D8D" w:rsidRPr="00194E08">
        <w:rPr>
          <w:szCs w:val="24"/>
        </w:rPr>
        <w:t xml:space="preserve"> su susjedne jedna drugoj i prostorno su prilagođene tako da je </w:t>
      </w:r>
      <w:r w:rsidR="00175D8D" w:rsidRPr="00470E86">
        <w:rPr>
          <w:i/>
          <w:iCs/>
          <w:szCs w:val="24"/>
        </w:rPr>
        <w:t>L</w:t>
      </w:r>
      <w:r w:rsidR="00175D8D" w:rsidRPr="00470E86">
        <w:rPr>
          <w:i/>
          <w:iCs/>
          <w:szCs w:val="24"/>
          <w:vertAlign w:val="subscript"/>
        </w:rPr>
        <w:t>2</w:t>
      </w:r>
      <w:r w:rsidR="00175D8D" w:rsidRPr="00194E08">
        <w:rPr>
          <w:szCs w:val="24"/>
        </w:rPr>
        <w:t xml:space="preserve"> zona uvijek susjedna zoni ubrzanja.</w:t>
      </w:r>
      <w:r w:rsidR="00FE5395" w:rsidRPr="00194E08">
        <w:rPr>
          <w:szCs w:val="24"/>
        </w:rPr>
        <w:t xml:space="preserve"> Ukupno je simulirano 27 raz</w:t>
      </w:r>
      <w:r w:rsidR="0024471F" w:rsidRPr="00194E08">
        <w:rPr>
          <w:szCs w:val="24"/>
        </w:rPr>
        <w:t>ličitih konfiguracija</w:t>
      </w:r>
      <w:r w:rsidR="00CD3938" w:rsidRPr="00194E08">
        <w:rPr>
          <w:szCs w:val="24"/>
        </w:rPr>
        <w:t xml:space="preserve">. </w:t>
      </w:r>
      <w:r w:rsidR="54C0E64F" w:rsidRPr="00194E08">
        <w:rPr>
          <w:szCs w:val="24"/>
        </w:rPr>
        <w:t xml:space="preserve">Za </w:t>
      </w:r>
      <w:r w:rsidR="003C461F" w:rsidRPr="00194E08">
        <w:rPr>
          <w:szCs w:val="24"/>
        </w:rPr>
        <w:t xml:space="preserve">referentnu </w:t>
      </w:r>
      <w:r w:rsidR="7E792958" w:rsidRPr="00194E08">
        <w:rPr>
          <w:szCs w:val="24"/>
        </w:rPr>
        <w:t xml:space="preserve">vrijednost </w:t>
      </w:r>
      <w:r w:rsidR="54C0E64F" w:rsidRPr="00194E08">
        <w:rPr>
          <w:szCs w:val="24"/>
        </w:rPr>
        <w:t>rezultat</w:t>
      </w:r>
      <w:r w:rsidR="7E792958" w:rsidRPr="00194E08">
        <w:rPr>
          <w:szCs w:val="24"/>
        </w:rPr>
        <w:t>a</w:t>
      </w:r>
      <w:r w:rsidR="54C0E64F" w:rsidRPr="00194E08">
        <w:rPr>
          <w:szCs w:val="24"/>
        </w:rPr>
        <w:t xml:space="preserve"> korišten je slučaj bez </w:t>
      </w:r>
      <w:r w:rsidR="353FE571" w:rsidRPr="00194E08">
        <w:rPr>
          <w:szCs w:val="24"/>
        </w:rPr>
        <w:t xml:space="preserve">primjene </w:t>
      </w:r>
      <w:r w:rsidR="06B6F363" w:rsidRPr="00194E08">
        <w:rPr>
          <w:szCs w:val="24"/>
        </w:rPr>
        <w:t>VSL</w:t>
      </w:r>
      <w:r w:rsidR="035FBC31" w:rsidRPr="00194E08">
        <w:rPr>
          <w:szCs w:val="24"/>
        </w:rPr>
        <w:t>-a</w:t>
      </w:r>
      <w:r w:rsidR="54C0E64F" w:rsidRPr="00194E08">
        <w:rPr>
          <w:szCs w:val="24"/>
        </w:rPr>
        <w:t>.</w:t>
      </w:r>
      <w:r w:rsidR="77DCF944" w:rsidRPr="00194E08">
        <w:rPr>
          <w:szCs w:val="24"/>
        </w:rPr>
        <w:t xml:space="preserve"> </w:t>
      </w:r>
      <w:r w:rsidR="149AD010" w:rsidRPr="00194E08">
        <w:rPr>
          <w:szCs w:val="24"/>
        </w:rPr>
        <w:t xml:space="preserve">Dobiveni rezultati </w:t>
      </w:r>
      <w:r w:rsidR="1846AC0F" w:rsidRPr="00194E08">
        <w:rPr>
          <w:szCs w:val="24"/>
        </w:rPr>
        <w:t xml:space="preserve">najboljih </w:t>
      </w:r>
      <w:r w:rsidR="149AD010" w:rsidRPr="00194E08">
        <w:rPr>
          <w:szCs w:val="24"/>
        </w:rPr>
        <w:t>konfiguracija VSL</w:t>
      </w:r>
      <w:r w:rsidR="57029DBD" w:rsidRPr="00194E08">
        <w:rPr>
          <w:szCs w:val="24"/>
        </w:rPr>
        <w:t>-a</w:t>
      </w:r>
      <w:r w:rsidR="149AD010" w:rsidRPr="00194E08">
        <w:rPr>
          <w:szCs w:val="24"/>
        </w:rPr>
        <w:t xml:space="preserve"> prikazani su tablicama 2, 3, 4, 5, 6, 7, 8</w:t>
      </w:r>
      <w:r w:rsidR="00194E08">
        <w:rPr>
          <w:szCs w:val="24"/>
        </w:rPr>
        <w:t>, 9 i 10</w:t>
      </w:r>
      <w:r w:rsidR="149AD010" w:rsidRPr="00194E08">
        <w:rPr>
          <w:szCs w:val="24"/>
        </w:rPr>
        <w:t xml:space="preserve">. </w:t>
      </w:r>
      <w:r w:rsidR="00FA0C41" w:rsidRPr="00194E08">
        <w:rPr>
          <w:szCs w:val="24"/>
        </w:rPr>
        <w:t xml:space="preserve">Važno je naglasiti da svrha ovog rada nije procijeniti u kojoj mjeri SPSC-VSL može poboljšati prometne parametre, već istražiti kako različite konfiguracije VSL zona utječu na </w:t>
      </w:r>
      <w:r w:rsidR="000D1390">
        <w:rPr>
          <w:szCs w:val="24"/>
        </w:rPr>
        <w:t>rad</w:t>
      </w:r>
      <w:r w:rsidR="00FA0C41" w:rsidRPr="00194E08">
        <w:rPr>
          <w:szCs w:val="24"/>
        </w:rPr>
        <w:t xml:space="preserve"> SPSC-VSL</w:t>
      </w:r>
      <w:r w:rsidR="000D1390">
        <w:rPr>
          <w:szCs w:val="24"/>
        </w:rPr>
        <w:t>-a</w:t>
      </w:r>
      <w:r w:rsidR="00FA0C41" w:rsidRPr="00194E08">
        <w:rPr>
          <w:szCs w:val="24"/>
        </w:rPr>
        <w:t xml:space="preserve">. Prema tome, poboljšanje u odnosu na </w:t>
      </w:r>
      <w:r w:rsidR="001C0FE2" w:rsidRPr="00194E08">
        <w:rPr>
          <w:szCs w:val="24"/>
        </w:rPr>
        <w:t>slučaj</w:t>
      </w:r>
      <w:r w:rsidR="00FA0C41" w:rsidRPr="00194E08">
        <w:rPr>
          <w:szCs w:val="24"/>
        </w:rPr>
        <w:t xml:space="preserve"> </w:t>
      </w:r>
      <w:r w:rsidR="001C0FE2" w:rsidRPr="00194E08">
        <w:rPr>
          <w:szCs w:val="24"/>
        </w:rPr>
        <w:t>b</w:t>
      </w:r>
      <w:r w:rsidR="00FA0C41" w:rsidRPr="00194E08">
        <w:rPr>
          <w:szCs w:val="24"/>
        </w:rPr>
        <w:t>ez VSL-a uglavnom treba smatrati mjerom usporedbe između dvije različite postavke scenarija upravljanja, a ne apsolutnom mjerom poboljšanja.</w:t>
      </w:r>
    </w:p>
    <w:p w14:paraId="18BDD414" w14:textId="77777777" w:rsidR="00ED2C6D" w:rsidRDefault="00ED2C6D" w:rsidP="009A15CB"/>
    <w:p w14:paraId="3A9B8A63" w14:textId="385539B6" w:rsidR="00AB16A6" w:rsidRPr="00470E86" w:rsidRDefault="00AB16A6" w:rsidP="00AB16A6">
      <w:pPr>
        <w:pStyle w:val="Caption"/>
        <w:rPr>
          <w:color w:val="auto"/>
          <w:szCs w:val="24"/>
        </w:rPr>
      </w:pPr>
      <w:bookmarkStart w:id="57" w:name="_Toc75254351"/>
      <w:bookmarkStart w:id="58" w:name="_Toc75297388"/>
      <w:bookmarkStart w:id="59" w:name="_Toc75958902"/>
      <w:r w:rsidRPr="00470E86">
        <w:rPr>
          <w:color w:val="auto"/>
          <w:szCs w:val="24"/>
        </w:rPr>
        <w:t xml:space="preserve">Tablica </w:t>
      </w:r>
      <w:r w:rsidR="00624AF0" w:rsidRPr="00470E86">
        <w:rPr>
          <w:color w:val="auto"/>
          <w:szCs w:val="24"/>
        </w:rPr>
        <w:fldChar w:fldCharType="begin"/>
      </w:r>
      <w:r w:rsidR="00624AF0" w:rsidRPr="00470E86">
        <w:rPr>
          <w:color w:val="auto"/>
          <w:szCs w:val="24"/>
        </w:rPr>
        <w:instrText xml:space="preserve"> SEQ Tablica \* ARABIC </w:instrText>
      </w:r>
      <w:r w:rsidR="00624AF0" w:rsidRPr="00470E86">
        <w:rPr>
          <w:color w:val="auto"/>
          <w:szCs w:val="24"/>
        </w:rPr>
        <w:fldChar w:fldCharType="separate"/>
      </w:r>
      <w:r w:rsidR="00E12825">
        <w:rPr>
          <w:noProof/>
          <w:color w:val="auto"/>
          <w:szCs w:val="24"/>
        </w:rPr>
        <w:t>2</w:t>
      </w:r>
      <w:r w:rsidR="00624AF0" w:rsidRPr="00470E86">
        <w:rPr>
          <w:noProof/>
          <w:color w:val="auto"/>
          <w:szCs w:val="24"/>
        </w:rPr>
        <w:fldChar w:fldCharType="end"/>
      </w:r>
      <w:r w:rsidRPr="00470E86">
        <w:rPr>
          <w:color w:val="auto"/>
          <w:szCs w:val="24"/>
        </w:rPr>
        <w:t xml:space="preserve">. Dobiveni rezultati VSL-a za segmente 100-100 i različite </w:t>
      </w:r>
      <w:r w:rsidR="00506F14" w:rsidRPr="00470E86">
        <w:rPr>
          <w:color w:val="auto"/>
          <w:szCs w:val="24"/>
        </w:rPr>
        <w:t>zone ubrzanja</w:t>
      </w:r>
      <w:r w:rsidRPr="00470E86">
        <w:rPr>
          <w:color w:val="auto"/>
          <w:szCs w:val="24"/>
        </w:rPr>
        <w:t xml:space="preserve"> za slučaj </w:t>
      </w:r>
      <w:r w:rsidR="00EF63B4" w:rsidRPr="00470E86">
        <w:rPr>
          <w:color w:val="auto"/>
          <w:szCs w:val="24"/>
        </w:rPr>
        <w:t>niskog</w:t>
      </w:r>
      <w:r w:rsidRPr="00470E86">
        <w:rPr>
          <w:color w:val="auto"/>
          <w:szCs w:val="24"/>
        </w:rPr>
        <w:t xml:space="preserve"> zagušenja</w:t>
      </w:r>
      <w:bookmarkEnd w:id="55"/>
      <w:bookmarkEnd w:id="56"/>
      <w:bookmarkEnd w:id="57"/>
      <w:bookmarkEnd w:id="58"/>
      <w:bookmarkEnd w:id="59"/>
    </w:p>
    <w:p w14:paraId="1D9E7CC4" w14:textId="7E85E7B9" w:rsidR="00225084" w:rsidRDefault="454E27B6" w:rsidP="004813F1">
      <w:pPr>
        <w:ind w:firstLine="0"/>
      </w:pPr>
      <w:r>
        <w:rPr>
          <w:noProof/>
          <w:lang w:val="en-US"/>
        </w:rPr>
        <w:drawing>
          <wp:inline distT="0" distB="0" distL="0" distR="0" wp14:anchorId="043125D8" wp14:editId="3ADBE952">
            <wp:extent cx="5760720" cy="1958340"/>
            <wp:effectExtent l="0" t="0" r="0" b="3810"/>
            <wp:docPr id="49" name="Slika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49"/>
                    <pic:cNvPicPr/>
                  </pic:nvPicPr>
                  <pic:blipFill>
                    <a:blip r:embed="rId21">
                      <a:extLst>
                        <a:ext uri="{28A0092B-C50C-407E-A947-70E740481C1C}">
                          <a14:useLocalDpi xmlns:a14="http://schemas.microsoft.com/office/drawing/2010/main" val="0"/>
                        </a:ext>
                      </a:extLst>
                    </a:blip>
                    <a:stretch>
                      <a:fillRect/>
                    </a:stretch>
                  </pic:blipFill>
                  <pic:spPr>
                    <a:xfrm>
                      <a:off x="0" y="0"/>
                      <a:ext cx="5760720" cy="1958340"/>
                    </a:xfrm>
                    <a:prstGeom prst="rect">
                      <a:avLst/>
                    </a:prstGeom>
                  </pic:spPr>
                </pic:pic>
              </a:graphicData>
            </a:graphic>
          </wp:inline>
        </w:drawing>
      </w:r>
    </w:p>
    <w:p w14:paraId="041DC65D" w14:textId="77777777" w:rsidR="00ED2C6D" w:rsidRDefault="00ED2C6D" w:rsidP="004813F1">
      <w:pPr>
        <w:ind w:firstLine="0"/>
      </w:pPr>
    </w:p>
    <w:p w14:paraId="4AECD984" w14:textId="62E4599B" w:rsidR="00AB16A6" w:rsidRPr="00470E86" w:rsidRDefault="00AB16A6" w:rsidP="00AB16A6">
      <w:pPr>
        <w:pStyle w:val="Caption"/>
        <w:rPr>
          <w:color w:val="auto"/>
        </w:rPr>
      </w:pPr>
      <w:bookmarkStart w:id="60" w:name="_Toc75176898"/>
      <w:bookmarkStart w:id="61" w:name="_Toc75176913"/>
      <w:bookmarkStart w:id="62" w:name="_Toc75254352"/>
      <w:bookmarkStart w:id="63" w:name="_Toc75297389"/>
      <w:bookmarkStart w:id="64" w:name="_Toc75958903"/>
      <w:r w:rsidRPr="00470E86">
        <w:rPr>
          <w:color w:val="auto"/>
        </w:rPr>
        <w:lastRenderedPageBreak/>
        <w:t xml:space="preserve">Tablica </w:t>
      </w:r>
      <w:r w:rsidRPr="00470E86">
        <w:rPr>
          <w:color w:val="auto"/>
        </w:rPr>
        <w:fldChar w:fldCharType="begin"/>
      </w:r>
      <w:r w:rsidRPr="00470E86">
        <w:rPr>
          <w:color w:val="auto"/>
        </w:rPr>
        <w:instrText>SEQ Tablica \* ARABIC</w:instrText>
      </w:r>
      <w:r w:rsidRPr="00470E86">
        <w:rPr>
          <w:color w:val="auto"/>
        </w:rPr>
        <w:fldChar w:fldCharType="separate"/>
      </w:r>
      <w:r w:rsidR="00E12825">
        <w:rPr>
          <w:noProof/>
          <w:color w:val="auto"/>
        </w:rPr>
        <w:t>3</w:t>
      </w:r>
      <w:r w:rsidRPr="00470E86">
        <w:rPr>
          <w:color w:val="auto"/>
        </w:rPr>
        <w:fldChar w:fldCharType="end"/>
      </w:r>
      <w:r w:rsidRPr="00470E86">
        <w:rPr>
          <w:color w:val="auto"/>
        </w:rPr>
        <w:t xml:space="preserve">. Dobiveni rezultati VSL-a za segmente 300-300 i različite </w:t>
      </w:r>
      <w:r w:rsidR="00506F14" w:rsidRPr="00470E86">
        <w:rPr>
          <w:color w:val="auto"/>
        </w:rPr>
        <w:t>zone ubrzanja</w:t>
      </w:r>
      <w:r w:rsidRPr="00470E86">
        <w:rPr>
          <w:color w:val="auto"/>
        </w:rPr>
        <w:t xml:space="preserve"> za slučaj </w:t>
      </w:r>
      <w:r w:rsidR="00EF63B4" w:rsidRPr="00470E86">
        <w:rPr>
          <w:color w:val="auto"/>
        </w:rPr>
        <w:t>niskog</w:t>
      </w:r>
      <w:r w:rsidRPr="00470E86">
        <w:rPr>
          <w:color w:val="auto"/>
        </w:rPr>
        <w:t xml:space="preserve"> zagušenja</w:t>
      </w:r>
      <w:bookmarkEnd w:id="60"/>
      <w:bookmarkEnd w:id="61"/>
      <w:bookmarkEnd w:id="62"/>
      <w:bookmarkEnd w:id="63"/>
      <w:bookmarkEnd w:id="64"/>
    </w:p>
    <w:p w14:paraId="255F33BC" w14:textId="43FCCE59" w:rsidR="00871788" w:rsidRDefault="731D3951" w:rsidP="004813F1">
      <w:pPr>
        <w:ind w:firstLine="0"/>
      </w:pPr>
      <w:r>
        <w:rPr>
          <w:noProof/>
          <w:lang w:val="en-US"/>
        </w:rPr>
        <w:drawing>
          <wp:inline distT="0" distB="0" distL="0" distR="0" wp14:anchorId="2B78B781" wp14:editId="207880A9">
            <wp:extent cx="5760720" cy="1958340"/>
            <wp:effectExtent l="0" t="0" r="0" b="3810"/>
            <wp:docPr id="48" name="Slika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48"/>
                    <pic:cNvPicPr/>
                  </pic:nvPicPr>
                  <pic:blipFill>
                    <a:blip r:embed="rId22">
                      <a:extLst>
                        <a:ext uri="{28A0092B-C50C-407E-A947-70E740481C1C}">
                          <a14:useLocalDpi xmlns:a14="http://schemas.microsoft.com/office/drawing/2010/main" val="0"/>
                        </a:ext>
                      </a:extLst>
                    </a:blip>
                    <a:stretch>
                      <a:fillRect/>
                    </a:stretch>
                  </pic:blipFill>
                  <pic:spPr>
                    <a:xfrm>
                      <a:off x="0" y="0"/>
                      <a:ext cx="5760720" cy="1958340"/>
                    </a:xfrm>
                    <a:prstGeom prst="rect">
                      <a:avLst/>
                    </a:prstGeom>
                  </pic:spPr>
                </pic:pic>
              </a:graphicData>
            </a:graphic>
          </wp:inline>
        </w:drawing>
      </w:r>
    </w:p>
    <w:p w14:paraId="667A32B2" w14:textId="17443797" w:rsidR="00AB16A6" w:rsidRPr="00470E86" w:rsidRDefault="00AB16A6" w:rsidP="00AB16A6">
      <w:pPr>
        <w:pStyle w:val="Caption"/>
        <w:rPr>
          <w:color w:val="auto"/>
        </w:rPr>
      </w:pPr>
      <w:bookmarkStart w:id="65" w:name="_Toc75176899"/>
      <w:bookmarkStart w:id="66" w:name="_Toc75176914"/>
      <w:bookmarkStart w:id="67" w:name="_Toc75254353"/>
      <w:bookmarkStart w:id="68" w:name="_Toc75297390"/>
      <w:bookmarkStart w:id="69" w:name="_Toc75958904"/>
      <w:r w:rsidRPr="00470E86">
        <w:rPr>
          <w:color w:val="auto"/>
        </w:rPr>
        <w:t xml:space="preserve">Tablica </w:t>
      </w:r>
      <w:r w:rsidRPr="00470E86">
        <w:rPr>
          <w:color w:val="auto"/>
        </w:rPr>
        <w:fldChar w:fldCharType="begin"/>
      </w:r>
      <w:r w:rsidRPr="00470E86">
        <w:rPr>
          <w:color w:val="auto"/>
        </w:rPr>
        <w:instrText>SEQ Tablica \* ARABIC</w:instrText>
      </w:r>
      <w:r w:rsidRPr="00470E86">
        <w:rPr>
          <w:color w:val="auto"/>
        </w:rPr>
        <w:fldChar w:fldCharType="separate"/>
      </w:r>
      <w:r w:rsidR="00E12825">
        <w:rPr>
          <w:noProof/>
          <w:color w:val="auto"/>
        </w:rPr>
        <w:t>4</w:t>
      </w:r>
      <w:r w:rsidRPr="00470E86">
        <w:rPr>
          <w:color w:val="auto"/>
        </w:rPr>
        <w:fldChar w:fldCharType="end"/>
      </w:r>
      <w:r w:rsidRPr="00470E86">
        <w:rPr>
          <w:color w:val="auto"/>
        </w:rPr>
        <w:t xml:space="preserve">. Dobiveni rezultati VSL-a za segmente 500-500 i različite </w:t>
      </w:r>
      <w:r w:rsidR="00506F14" w:rsidRPr="00470E86">
        <w:rPr>
          <w:color w:val="auto"/>
        </w:rPr>
        <w:t>zone ubrzanja</w:t>
      </w:r>
      <w:r w:rsidRPr="00470E86">
        <w:rPr>
          <w:color w:val="auto"/>
        </w:rPr>
        <w:t xml:space="preserve"> za slučaj </w:t>
      </w:r>
      <w:r w:rsidR="00EF63B4" w:rsidRPr="00470E86">
        <w:rPr>
          <w:color w:val="auto"/>
        </w:rPr>
        <w:t>niskog</w:t>
      </w:r>
      <w:r w:rsidRPr="00470E86">
        <w:rPr>
          <w:color w:val="auto"/>
        </w:rPr>
        <w:t xml:space="preserve"> zagušenja</w:t>
      </w:r>
      <w:bookmarkEnd w:id="65"/>
      <w:bookmarkEnd w:id="66"/>
      <w:bookmarkEnd w:id="67"/>
      <w:bookmarkEnd w:id="68"/>
      <w:bookmarkEnd w:id="69"/>
    </w:p>
    <w:p w14:paraId="08772D42" w14:textId="5B9AE2E6" w:rsidR="005B751A" w:rsidRDefault="46E65322" w:rsidP="007876AB">
      <w:pPr>
        <w:ind w:firstLine="0"/>
      </w:pPr>
      <w:bookmarkStart w:id="70" w:name="_Toc75176900"/>
      <w:bookmarkStart w:id="71" w:name="_Toc75176915"/>
      <w:r>
        <w:rPr>
          <w:noProof/>
          <w:lang w:val="en-US"/>
        </w:rPr>
        <w:drawing>
          <wp:inline distT="0" distB="0" distL="0" distR="0" wp14:anchorId="5B6F6BCD" wp14:editId="5D6814B1">
            <wp:extent cx="5760720" cy="1958340"/>
            <wp:effectExtent l="0" t="0" r="0" b="3810"/>
            <wp:docPr id="47" name="Slika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47"/>
                    <pic:cNvPicPr/>
                  </pic:nvPicPr>
                  <pic:blipFill>
                    <a:blip r:embed="rId23">
                      <a:extLst>
                        <a:ext uri="{28A0092B-C50C-407E-A947-70E740481C1C}">
                          <a14:useLocalDpi xmlns:a14="http://schemas.microsoft.com/office/drawing/2010/main" val="0"/>
                        </a:ext>
                      </a:extLst>
                    </a:blip>
                    <a:stretch>
                      <a:fillRect/>
                    </a:stretch>
                  </pic:blipFill>
                  <pic:spPr>
                    <a:xfrm>
                      <a:off x="0" y="0"/>
                      <a:ext cx="5760720" cy="1958340"/>
                    </a:xfrm>
                    <a:prstGeom prst="rect">
                      <a:avLst/>
                    </a:prstGeom>
                  </pic:spPr>
                </pic:pic>
              </a:graphicData>
            </a:graphic>
          </wp:inline>
        </w:drawing>
      </w:r>
    </w:p>
    <w:p w14:paraId="1668CA37" w14:textId="2DE1689C" w:rsidR="007123FF" w:rsidRPr="00470E86" w:rsidRDefault="007123FF" w:rsidP="007123FF">
      <w:pPr>
        <w:pStyle w:val="Caption"/>
        <w:rPr>
          <w:color w:val="auto"/>
        </w:rPr>
      </w:pPr>
      <w:bookmarkStart w:id="72" w:name="_Toc75254354"/>
      <w:bookmarkStart w:id="73" w:name="_Toc75297391"/>
      <w:bookmarkStart w:id="74" w:name="_Toc75958905"/>
      <w:r w:rsidRPr="00470E86">
        <w:rPr>
          <w:color w:val="auto"/>
        </w:rPr>
        <w:t xml:space="preserve">Tablica </w:t>
      </w:r>
      <w:r w:rsidRPr="00470E86">
        <w:rPr>
          <w:color w:val="auto"/>
        </w:rPr>
        <w:fldChar w:fldCharType="begin"/>
      </w:r>
      <w:r w:rsidRPr="00470E86">
        <w:rPr>
          <w:color w:val="auto"/>
        </w:rPr>
        <w:instrText>SEQ Tablica \* ARABIC</w:instrText>
      </w:r>
      <w:r w:rsidRPr="00470E86">
        <w:rPr>
          <w:color w:val="auto"/>
        </w:rPr>
        <w:fldChar w:fldCharType="separate"/>
      </w:r>
      <w:r w:rsidR="00E12825">
        <w:rPr>
          <w:noProof/>
          <w:color w:val="auto"/>
        </w:rPr>
        <w:t>5</w:t>
      </w:r>
      <w:r w:rsidRPr="00470E86">
        <w:rPr>
          <w:color w:val="auto"/>
        </w:rPr>
        <w:fldChar w:fldCharType="end"/>
      </w:r>
      <w:r w:rsidRPr="00470E86">
        <w:rPr>
          <w:color w:val="auto"/>
        </w:rPr>
        <w:t xml:space="preserve">. Dobiveni rezultati VSL-a za segmente 100-100 i različite </w:t>
      </w:r>
      <w:r w:rsidR="00506F14" w:rsidRPr="00470E86">
        <w:rPr>
          <w:color w:val="auto"/>
        </w:rPr>
        <w:t>zone ubrzanja</w:t>
      </w:r>
      <w:r w:rsidRPr="00470E86">
        <w:rPr>
          <w:color w:val="auto"/>
        </w:rPr>
        <w:t xml:space="preserve"> za slučaj srednjeg zagušenja</w:t>
      </w:r>
      <w:bookmarkEnd w:id="70"/>
      <w:bookmarkEnd w:id="71"/>
      <w:bookmarkEnd w:id="72"/>
      <w:bookmarkEnd w:id="73"/>
      <w:bookmarkEnd w:id="74"/>
    </w:p>
    <w:p w14:paraId="564C5D77" w14:textId="6927B55B" w:rsidR="00225084" w:rsidRDefault="76F0D4C9" w:rsidP="00225084">
      <w:pPr>
        <w:pStyle w:val="Caption"/>
        <w:jc w:val="left"/>
      </w:pPr>
      <w:r>
        <w:rPr>
          <w:noProof/>
          <w:lang w:val="en-US"/>
        </w:rPr>
        <w:drawing>
          <wp:inline distT="0" distB="0" distL="0" distR="0" wp14:anchorId="7155C1F8" wp14:editId="0EC5142F">
            <wp:extent cx="5760720" cy="1901825"/>
            <wp:effectExtent l="0" t="0" r="0" b="3175"/>
            <wp:docPr id="46" name="Slika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46"/>
                    <pic:cNvPicPr/>
                  </pic:nvPicPr>
                  <pic:blipFill>
                    <a:blip r:embed="rId24">
                      <a:extLst>
                        <a:ext uri="{28A0092B-C50C-407E-A947-70E740481C1C}">
                          <a14:useLocalDpi xmlns:a14="http://schemas.microsoft.com/office/drawing/2010/main" val="0"/>
                        </a:ext>
                      </a:extLst>
                    </a:blip>
                    <a:stretch>
                      <a:fillRect/>
                    </a:stretch>
                  </pic:blipFill>
                  <pic:spPr>
                    <a:xfrm>
                      <a:off x="0" y="0"/>
                      <a:ext cx="5760720" cy="1901825"/>
                    </a:xfrm>
                    <a:prstGeom prst="rect">
                      <a:avLst/>
                    </a:prstGeom>
                  </pic:spPr>
                </pic:pic>
              </a:graphicData>
            </a:graphic>
          </wp:inline>
        </w:drawing>
      </w:r>
    </w:p>
    <w:p w14:paraId="43BE2D33" w14:textId="77777777" w:rsidR="00ED2C6D" w:rsidRDefault="00ED2C6D" w:rsidP="00ED2C6D"/>
    <w:p w14:paraId="73E1BCE7" w14:textId="77777777" w:rsidR="00ED2C6D" w:rsidRDefault="00ED2C6D" w:rsidP="00ED2C6D"/>
    <w:p w14:paraId="6DF04BE8" w14:textId="77777777" w:rsidR="00ED2C6D" w:rsidRPr="00ED2C6D" w:rsidRDefault="00ED2C6D" w:rsidP="00470E86"/>
    <w:p w14:paraId="13755CAB" w14:textId="1CC012B1" w:rsidR="007123FF" w:rsidRPr="00470E86" w:rsidRDefault="007123FF" w:rsidP="007123FF">
      <w:pPr>
        <w:pStyle w:val="Caption"/>
        <w:rPr>
          <w:color w:val="auto"/>
        </w:rPr>
      </w:pPr>
      <w:bookmarkStart w:id="75" w:name="_Toc75176901"/>
      <w:bookmarkStart w:id="76" w:name="_Toc75176916"/>
      <w:bookmarkStart w:id="77" w:name="_Toc75254355"/>
      <w:bookmarkStart w:id="78" w:name="_Toc75297392"/>
      <w:bookmarkStart w:id="79" w:name="_Toc75958906"/>
      <w:r w:rsidRPr="00470E86">
        <w:rPr>
          <w:color w:val="auto"/>
        </w:rPr>
        <w:lastRenderedPageBreak/>
        <w:t xml:space="preserve">Tablica </w:t>
      </w:r>
      <w:r w:rsidRPr="00470E86">
        <w:rPr>
          <w:color w:val="auto"/>
        </w:rPr>
        <w:fldChar w:fldCharType="begin"/>
      </w:r>
      <w:r w:rsidRPr="00470E86">
        <w:rPr>
          <w:color w:val="auto"/>
        </w:rPr>
        <w:instrText>SEQ Tablica \* ARABIC</w:instrText>
      </w:r>
      <w:r w:rsidRPr="00470E86">
        <w:rPr>
          <w:color w:val="auto"/>
        </w:rPr>
        <w:fldChar w:fldCharType="separate"/>
      </w:r>
      <w:r w:rsidR="00E12825">
        <w:rPr>
          <w:noProof/>
          <w:color w:val="auto"/>
        </w:rPr>
        <w:t>6</w:t>
      </w:r>
      <w:r w:rsidRPr="00470E86">
        <w:rPr>
          <w:color w:val="auto"/>
        </w:rPr>
        <w:fldChar w:fldCharType="end"/>
      </w:r>
      <w:r w:rsidRPr="00470E86">
        <w:rPr>
          <w:color w:val="auto"/>
        </w:rPr>
        <w:t xml:space="preserve">. Dobiveni rezultati VSL-a za segmente 300-300 i različite </w:t>
      </w:r>
      <w:r w:rsidR="00506F14" w:rsidRPr="00470E86">
        <w:rPr>
          <w:color w:val="auto"/>
        </w:rPr>
        <w:t>zone ubrzanja</w:t>
      </w:r>
      <w:r w:rsidRPr="00470E86">
        <w:rPr>
          <w:color w:val="auto"/>
        </w:rPr>
        <w:t xml:space="preserve"> za slučaj srednjeg zagušenja</w:t>
      </w:r>
      <w:bookmarkEnd w:id="75"/>
      <w:bookmarkEnd w:id="76"/>
      <w:bookmarkEnd w:id="77"/>
      <w:bookmarkEnd w:id="78"/>
      <w:bookmarkEnd w:id="79"/>
    </w:p>
    <w:p w14:paraId="75AD4AB6" w14:textId="0F641A37" w:rsidR="004105C9" w:rsidRDefault="601CDCA7" w:rsidP="004813F1">
      <w:pPr>
        <w:ind w:firstLine="0"/>
      </w:pPr>
      <w:r>
        <w:rPr>
          <w:noProof/>
          <w:lang w:val="en-US"/>
        </w:rPr>
        <w:drawing>
          <wp:inline distT="0" distB="0" distL="0" distR="0" wp14:anchorId="687CA12F" wp14:editId="2DEA9907">
            <wp:extent cx="5760720" cy="1901825"/>
            <wp:effectExtent l="0" t="0" r="0" b="3175"/>
            <wp:docPr id="45" name="Slika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45"/>
                    <pic:cNvPicPr/>
                  </pic:nvPicPr>
                  <pic:blipFill>
                    <a:blip r:embed="rId25">
                      <a:extLst>
                        <a:ext uri="{28A0092B-C50C-407E-A947-70E740481C1C}">
                          <a14:useLocalDpi xmlns:a14="http://schemas.microsoft.com/office/drawing/2010/main" val="0"/>
                        </a:ext>
                      </a:extLst>
                    </a:blip>
                    <a:stretch>
                      <a:fillRect/>
                    </a:stretch>
                  </pic:blipFill>
                  <pic:spPr>
                    <a:xfrm>
                      <a:off x="0" y="0"/>
                      <a:ext cx="5760720" cy="1901825"/>
                    </a:xfrm>
                    <a:prstGeom prst="rect">
                      <a:avLst/>
                    </a:prstGeom>
                  </pic:spPr>
                </pic:pic>
              </a:graphicData>
            </a:graphic>
          </wp:inline>
        </w:drawing>
      </w:r>
    </w:p>
    <w:p w14:paraId="64E9E54E" w14:textId="7C71811D" w:rsidR="00F101C8" w:rsidRPr="00470E86" w:rsidRDefault="00F101C8" w:rsidP="00F101C8">
      <w:pPr>
        <w:pStyle w:val="Caption"/>
        <w:rPr>
          <w:color w:val="auto"/>
        </w:rPr>
      </w:pPr>
      <w:bookmarkStart w:id="80" w:name="_Toc75176902"/>
      <w:bookmarkStart w:id="81" w:name="_Toc75176917"/>
      <w:bookmarkStart w:id="82" w:name="_Toc75254356"/>
      <w:bookmarkStart w:id="83" w:name="_Toc75297393"/>
      <w:bookmarkStart w:id="84" w:name="_Toc75958907"/>
      <w:r w:rsidRPr="00470E86">
        <w:rPr>
          <w:color w:val="auto"/>
        </w:rPr>
        <w:t xml:space="preserve">Tablica </w:t>
      </w:r>
      <w:r w:rsidRPr="00470E86">
        <w:rPr>
          <w:color w:val="auto"/>
        </w:rPr>
        <w:fldChar w:fldCharType="begin"/>
      </w:r>
      <w:r w:rsidRPr="00470E86">
        <w:rPr>
          <w:color w:val="auto"/>
        </w:rPr>
        <w:instrText>SEQ Tablica \* ARABIC</w:instrText>
      </w:r>
      <w:r w:rsidRPr="00470E86">
        <w:rPr>
          <w:color w:val="auto"/>
        </w:rPr>
        <w:fldChar w:fldCharType="separate"/>
      </w:r>
      <w:r w:rsidR="00E12825">
        <w:rPr>
          <w:noProof/>
          <w:color w:val="auto"/>
        </w:rPr>
        <w:t>7</w:t>
      </w:r>
      <w:r w:rsidRPr="00470E86">
        <w:rPr>
          <w:color w:val="auto"/>
        </w:rPr>
        <w:fldChar w:fldCharType="end"/>
      </w:r>
      <w:r w:rsidRPr="00470E86">
        <w:rPr>
          <w:color w:val="auto"/>
        </w:rPr>
        <w:t xml:space="preserve">. Dobiveni rezultati VSL-a za segmente 500-500 i različite </w:t>
      </w:r>
      <w:r w:rsidR="00506F14" w:rsidRPr="00470E86">
        <w:rPr>
          <w:color w:val="auto"/>
        </w:rPr>
        <w:t xml:space="preserve">zone ubrzanja </w:t>
      </w:r>
      <w:r w:rsidRPr="00470E86">
        <w:rPr>
          <w:color w:val="auto"/>
        </w:rPr>
        <w:t>za slučaj srednjeg zagušenja</w:t>
      </w:r>
      <w:bookmarkEnd w:id="80"/>
      <w:bookmarkEnd w:id="81"/>
      <w:bookmarkEnd w:id="82"/>
      <w:bookmarkEnd w:id="83"/>
      <w:bookmarkEnd w:id="84"/>
    </w:p>
    <w:p w14:paraId="1A064A5C" w14:textId="68B8A911" w:rsidR="00225084" w:rsidRDefault="362C7402" w:rsidP="004813F1">
      <w:pPr>
        <w:ind w:firstLine="0"/>
      </w:pPr>
      <w:r>
        <w:rPr>
          <w:noProof/>
          <w:lang w:val="en-US"/>
        </w:rPr>
        <w:drawing>
          <wp:inline distT="0" distB="0" distL="0" distR="0" wp14:anchorId="1E870C3A" wp14:editId="4A4C55B3">
            <wp:extent cx="5760720" cy="1901825"/>
            <wp:effectExtent l="0" t="0" r="0" b="3175"/>
            <wp:docPr id="44" name="Slika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44"/>
                    <pic:cNvPicPr/>
                  </pic:nvPicPr>
                  <pic:blipFill>
                    <a:blip r:embed="rId26">
                      <a:extLst>
                        <a:ext uri="{28A0092B-C50C-407E-A947-70E740481C1C}">
                          <a14:useLocalDpi xmlns:a14="http://schemas.microsoft.com/office/drawing/2010/main" val="0"/>
                        </a:ext>
                      </a:extLst>
                    </a:blip>
                    <a:stretch>
                      <a:fillRect/>
                    </a:stretch>
                  </pic:blipFill>
                  <pic:spPr>
                    <a:xfrm>
                      <a:off x="0" y="0"/>
                      <a:ext cx="5760720" cy="1901825"/>
                    </a:xfrm>
                    <a:prstGeom prst="rect">
                      <a:avLst/>
                    </a:prstGeom>
                  </pic:spPr>
                </pic:pic>
              </a:graphicData>
            </a:graphic>
          </wp:inline>
        </w:drawing>
      </w:r>
    </w:p>
    <w:p w14:paraId="05B29C8E" w14:textId="4B878DE0" w:rsidR="00F101C8" w:rsidRPr="00470E86" w:rsidRDefault="00F101C8" w:rsidP="00F101C8">
      <w:pPr>
        <w:pStyle w:val="Caption"/>
        <w:rPr>
          <w:color w:val="auto"/>
        </w:rPr>
      </w:pPr>
      <w:bookmarkStart w:id="85" w:name="_Toc75176903"/>
      <w:bookmarkStart w:id="86" w:name="_Toc75176918"/>
      <w:bookmarkStart w:id="87" w:name="_Toc75254357"/>
      <w:bookmarkStart w:id="88" w:name="_Toc75297394"/>
      <w:bookmarkStart w:id="89" w:name="_Toc75958908"/>
      <w:r w:rsidRPr="00470E86">
        <w:rPr>
          <w:color w:val="auto"/>
        </w:rPr>
        <w:t xml:space="preserve">Tablica </w:t>
      </w:r>
      <w:r w:rsidRPr="00470E86">
        <w:rPr>
          <w:color w:val="auto"/>
        </w:rPr>
        <w:fldChar w:fldCharType="begin"/>
      </w:r>
      <w:r w:rsidRPr="00470E86">
        <w:rPr>
          <w:color w:val="auto"/>
        </w:rPr>
        <w:instrText>SEQ Tablica \* ARABIC</w:instrText>
      </w:r>
      <w:r w:rsidRPr="00470E86">
        <w:rPr>
          <w:color w:val="auto"/>
        </w:rPr>
        <w:fldChar w:fldCharType="separate"/>
      </w:r>
      <w:r w:rsidR="00E12825">
        <w:rPr>
          <w:noProof/>
          <w:color w:val="auto"/>
        </w:rPr>
        <w:t>8</w:t>
      </w:r>
      <w:r w:rsidRPr="00470E86">
        <w:rPr>
          <w:color w:val="auto"/>
        </w:rPr>
        <w:fldChar w:fldCharType="end"/>
      </w:r>
      <w:r w:rsidRPr="00470E86">
        <w:rPr>
          <w:color w:val="auto"/>
        </w:rPr>
        <w:t xml:space="preserve">. Dobiveni rezultati VSL-a za segmente 100-100 i različite </w:t>
      </w:r>
      <w:r w:rsidR="00506F14" w:rsidRPr="00470E86">
        <w:rPr>
          <w:color w:val="auto"/>
        </w:rPr>
        <w:t>zone ubrzanja</w:t>
      </w:r>
      <w:r w:rsidRPr="00470E86">
        <w:rPr>
          <w:color w:val="auto"/>
        </w:rPr>
        <w:t xml:space="preserve"> za slučaj </w:t>
      </w:r>
      <w:r w:rsidR="00EF63B4" w:rsidRPr="00470E86">
        <w:rPr>
          <w:color w:val="auto"/>
        </w:rPr>
        <w:t>visokog</w:t>
      </w:r>
      <w:r w:rsidRPr="00470E86">
        <w:rPr>
          <w:color w:val="auto"/>
        </w:rPr>
        <w:t xml:space="preserve"> zagušenja</w:t>
      </w:r>
      <w:bookmarkEnd w:id="85"/>
      <w:bookmarkEnd w:id="86"/>
      <w:bookmarkEnd w:id="87"/>
      <w:bookmarkEnd w:id="88"/>
      <w:bookmarkEnd w:id="89"/>
    </w:p>
    <w:p w14:paraId="1AA10D6A" w14:textId="4AEC3F59" w:rsidR="00ED2C6D" w:rsidRDefault="2052F097" w:rsidP="00341AC7">
      <w:pPr>
        <w:ind w:firstLine="0"/>
      </w:pPr>
      <w:r>
        <w:rPr>
          <w:noProof/>
          <w:lang w:val="en-US"/>
        </w:rPr>
        <w:drawing>
          <wp:inline distT="0" distB="0" distL="0" distR="0" wp14:anchorId="01956642" wp14:editId="3D02F0B2">
            <wp:extent cx="5760720" cy="1958340"/>
            <wp:effectExtent l="0" t="0" r="0" b="3810"/>
            <wp:docPr id="43" name="Slika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43"/>
                    <pic:cNvPicPr/>
                  </pic:nvPicPr>
                  <pic:blipFill>
                    <a:blip r:embed="rId27">
                      <a:extLst>
                        <a:ext uri="{28A0092B-C50C-407E-A947-70E740481C1C}">
                          <a14:useLocalDpi xmlns:a14="http://schemas.microsoft.com/office/drawing/2010/main" val="0"/>
                        </a:ext>
                      </a:extLst>
                    </a:blip>
                    <a:stretch>
                      <a:fillRect/>
                    </a:stretch>
                  </pic:blipFill>
                  <pic:spPr>
                    <a:xfrm>
                      <a:off x="0" y="0"/>
                      <a:ext cx="5760720" cy="1958340"/>
                    </a:xfrm>
                    <a:prstGeom prst="rect">
                      <a:avLst/>
                    </a:prstGeom>
                  </pic:spPr>
                </pic:pic>
              </a:graphicData>
            </a:graphic>
          </wp:inline>
        </w:drawing>
      </w:r>
    </w:p>
    <w:p w14:paraId="2EE5F31E" w14:textId="77777777" w:rsidR="003E43F9" w:rsidRDefault="003E43F9" w:rsidP="003E43F9">
      <w:pPr>
        <w:pStyle w:val="Caption"/>
        <w:rPr>
          <w:color w:val="auto"/>
        </w:rPr>
      </w:pPr>
      <w:bookmarkStart w:id="90" w:name="_Toc75176904"/>
      <w:bookmarkStart w:id="91" w:name="_Toc75176919"/>
      <w:bookmarkStart w:id="92" w:name="_Toc75254358"/>
      <w:bookmarkStart w:id="93" w:name="_Toc75297395"/>
    </w:p>
    <w:p w14:paraId="6431A419" w14:textId="77777777" w:rsidR="003E43F9" w:rsidRDefault="003E43F9" w:rsidP="003E43F9">
      <w:pPr>
        <w:pStyle w:val="Caption"/>
        <w:rPr>
          <w:color w:val="auto"/>
        </w:rPr>
      </w:pPr>
    </w:p>
    <w:p w14:paraId="21EB58A3" w14:textId="46AC89DC" w:rsidR="00F101C8" w:rsidRPr="00470E86" w:rsidRDefault="00F101C8" w:rsidP="00F101C8">
      <w:pPr>
        <w:pStyle w:val="Caption"/>
        <w:rPr>
          <w:color w:val="auto"/>
        </w:rPr>
      </w:pPr>
      <w:bookmarkStart w:id="94" w:name="_Toc75958909"/>
      <w:r w:rsidRPr="00470E86">
        <w:rPr>
          <w:color w:val="auto"/>
        </w:rPr>
        <w:lastRenderedPageBreak/>
        <w:t xml:space="preserve">Tablica </w:t>
      </w:r>
      <w:r w:rsidRPr="00470E86">
        <w:rPr>
          <w:color w:val="auto"/>
        </w:rPr>
        <w:fldChar w:fldCharType="begin"/>
      </w:r>
      <w:r w:rsidRPr="00470E86">
        <w:rPr>
          <w:color w:val="auto"/>
        </w:rPr>
        <w:instrText>SEQ Tablica \* ARABIC</w:instrText>
      </w:r>
      <w:r w:rsidRPr="00470E86">
        <w:rPr>
          <w:color w:val="auto"/>
        </w:rPr>
        <w:fldChar w:fldCharType="separate"/>
      </w:r>
      <w:r w:rsidR="00E12825">
        <w:rPr>
          <w:noProof/>
          <w:color w:val="auto"/>
        </w:rPr>
        <w:t>9</w:t>
      </w:r>
      <w:r w:rsidRPr="00470E86">
        <w:rPr>
          <w:color w:val="auto"/>
        </w:rPr>
        <w:fldChar w:fldCharType="end"/>
      </w:r>
      <w:r w:rsidRPr="00470E86">
        <w:rPr>
          <w:color w:val="auto"/>
        </w:rPr>
        <w:t xml:space="preserve">. Dobiveni rezultati VSL-a za segmente 300-300 i različite </w:t>
      </w:r>
      <w:r w:rsidR="00506F14" w:rsidRPr="00470E86">
        <w:rPr>
          <w:color w:val="auto"/>
        </w:rPr>
        <w:t>zone ubrzanja</w:t>
      </w:r>
      <w:r w:rsidRPr="00470E86">
        <w:rPr>
          <w:color w:val="auto"/>
        </w:rPr>
        <w:t xml:space="preserve"> za slučaj </w:t>
      </w:r>
      <w:r w:rsidR="00EF63B4" w:rsidRPr="00470E86">
        <w:rPr>
          <w:color w:val="auto"/>
        </w:rPr>
        <w:t>visokog</w:t>
      </w:r>
      <w:r w:rsidRPr="00470E86">
        <w:rPr>
          <w:color w:val="auto"/>
        </w:rPr>
        <w:t xml:space="preserve"> zagušenja</w:t>
      </w:r>
      <w:bookmarkEnd w:id="90"/>
      <w:bookmarkEnd w:id="91"/>
      <w:bookmarkEnd w:id="92"/>
      <w:bookmarkEnd w:id="93"/>
      <w:bookmarkEnd w:id="94"/>
    </w:p>
    <w:p w14:paraId="48095BDD" w14:textId="7773D932" w:rsidR="004105C9" w:rsidRDefault="0464EC36" w:rsidP="003A5165">
      <w:pPr>
        <w:ind w:firstLine="0"/>
        <w:jc w:val="left"/>
      </w:pPr>
      <w:r>
        <w:rPr>
          <w:noProof/>
          <w:lang w:val="en-US"/>
        </w:rPr>
        <w:drawing>
          <wp:inline distT="0" distB="0" distL="0" distR="0" wp14:anchorId="023D48F7" wp14:editId="7ECFFDE7">
            <wp:extent cx="5760720" cy="2073275"/>
            <wp:effectExtent l="0" t="0" r="0" b="3175"/>
            <wp:docPr id="42" name="Slika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42"/>
                    <pic:cNvPicPr/>
                  </pic:nvPicPr>
                  <pic:blipFill>
                    <a:blip r:embed="rId28">
                      <a:extLst>
                        <a:ext uri="{28A0092B-C50C-407E-A947-70E740481C1C}">
                          <a14:useLocalDpi xmlns:a14="http://schemas.microsoft.com/office/drawing/2010/main" val="0"/>
                        </a:ext>
                      </a:extLst>
                    </a:blip>
                    <a:stretch>
                      <a:fillRect/>
                    </a:stretch>
                  </pic:blipFill>
                  <pic:spPr>
                    <a:xfrm>
                      <a:off x="0" y="0"/>
                      <a:ext cx="5760720" cy="2073275"/>
                    </a:xfrm>
                    <a:prstGeom prst="rect">
                      <a:avLst/>
                    </a:prstGeom>
                  </pic:spPr>
                </pic:pic>
              </a:graphicData>
            </a:graphic>
          </wp:inline>
        </w:drawing>
      </w:r>
    </w:p>
    <w:p w14:paraId="76A897A2" w14:textId="51972EA3" w:rsidR="00F101C8" w:rsidRPr="00470E86" w:rsidRDefault="00F101C8" w:rsidP="00F101C8">
      <w:pPr>
        <w:pStyle w:val="Caption"/>
        <w:rPr>
          <w:color w:val="auto"/>
        </w:rPr>
      </w:pPr>
      <w:bookmarkStart w:id="95" w:name="_Toc75176905"/>
      <w:bookmarkStart w:id="96" w:name="_Toc75176920"/>
      <w:bookmarkStart w:id="97" w:name="_Toc75254359"/>
      <w:bookmarkStart w:id="98" w:name="_Toc75297396"/>
      <w:bookmarkStart w:id="99" w:name="_Toc75958910"/>
      <w:r w:rsidRPr="00470E86">
        <w:rPr>
          <w:color w:val="auto"/>
        </w:rPr>
        <w:t xml:space="preserve">Tablica </w:t>
      </w:r>
      <w:r w:rsidRPr="00470E86">
        <w:rPr>
          <w:color w:val="auto"/>
        </w:rPr>
        <w:fldChar w:fldCharType="begin"/>
      </w:r>
      <w:r w:rsidRPr="00470E86">
        <w:rPr>
          <w:color w:val="auto"/>
        </w:rPr>
        <w:instrText>SEQ Tablica \* ARABIC</w:instrText>
      </w:r>
      <w:r w:rsidRPr="00470E86">
        <w:rPr>
          <w:color w:val="auto"/>
        </w:rPr>
        <w:fldChar w:fldCharType="separate"/>
      </w:r>
      <w:r w:rsidR="00E12825">
        <w:rPr>
          <w:noProof/>
          <w:color w:val="auto"/>
        </w:rPr>
        <w:t>10</w:t>
      </w:r>
      <w:r w:rsidRPr="00470E86">
        <w:rPr>
          <w:color w:val="auto"/>
        </w:rPr>
        <w:fldChar w:fldCharType="end"/>
      </w:r>
      <w:r w:rsidRPr="00470E86">
        <w:rPr>
          <w:color w:val="auto"/>
        </w:rPr>
        <w:t xml:space="preserve">. Dobiveni rezultati VSL-a za segmente 500-500 i različite </w:t>
      </w:r>
      <w:r w:rsidR="00506F14" w:rsidRPr="00470E86">
        <w:rPr>
          <w:color w:val="auto"/>
        </w:rPr>
        <w:t xml:space="preserve">zone ubrzanja </w:t>
      </w:r>
      <w:r w:rsidRPr="00470E86">
        <w:rPr>
          <w:color w:val="auto"/>
        </w:rPr>
        <w:t xml:space="preserve">za slučaj </w:t>
      </w:r>
      <w:r w:rsidR="00EF63B4" w:rsidRPr="00470E86">
        <w:rPr>
          <w:color w:val="auto"/>
        </w:rPr>
        <w:t>visokog</w:t>
      </w:r>
      <w:r w:rsidRPr="00470E86">
        <w:rPr>
          <w:color w:val="auto"/>
        </w:rPr>
        <w:t xml:space="preserve"> zagušenja</w:t>
      </w:r>
      <w:bookmarkEnd w:id="95"/>
      <w:bookmarkEnd w:id="96"/>
      <w:bookmarkEnd w:id="97"/>
      <w:bookmarkEnd w:id="98"/>
      <w:bookmarkEnd w:id="99"/>
    </w:p>
    <w:p w14:paraId="5CFD51A8" w14:textId="1D491E30" w:rsidR="000C45F7" w:rsidRDefault="46F09BB7" w:rsidP="00933EDC">
      <w:pPr>
        <w:ind w:firstLine="0"/>
      </w:pPr>
      <w:r>
        <w:rPr>
          <w:noProof/>
          <w:lang w:val="en-US"/>
        </w:rPr>
        <w:drawing>
          <wp:inline distT="0" distB="0" distL="0" distR="0" wp14:anchorId="35B1C686" wp14:editId="735B009C">
            <wp:extent cx="5760720" cy="1958340"/>
            <wp:effectExtent l="0" t="0" r="0" b="3810"/>
            <wp:docPr id="41" name="Slika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41"/>
                    <pic:cNvPicPr/>
                  </pic:nvPicPr>
                  <pic:blipFill>
                    <a:blip r:embed="rId29">
                      <a:extLst>
                        <a:ext uri="{28A0092B-C50C-407E-A947-70E740481C1C}">
                          <a14:useLocalDpi xmlns:a14="http://schemas.microsoft.com/office/drawing/2010/main" val="0"/>
                        </a:ext>
                      </a:extLst>
                    </a:blip>
                    <a:stretch>
                      <a:fillRect/>
                    </a:stretch>
                  </pic:blipFill>
                  <pic:spPr>
                    <a:xfrm>
                      <a:off x="0" y="0"/>
                      <a:ext cx="5760720" cy="1958340"/>
                    </a:xfrm>
                    <a:prstGeom prst="rect">
                      <a:avLst/>
                    </a:prstGeom>
                  </pic:spPr>
                </pic:pic>
              </a:graphicData>
            </a:graphic>
          </wp:inline>
        </w:drawing>
      </w:r>
    </w:p>
    <w:p w14:paraId="739726A5" w14:textId="77777777" w:rsidR="000E068A" w:rsidRDefault="000E068A" w:rsidP="00933EDC">
      <w:pPr>
        <w:ind w:firstLine="0"/>
      </w:pPr>
    </w:p>
    <w:p w14:paraId="02234E5A" w14:textId="64791BC5" w:rsidR="003F1D18" w:rsidRPr="002D18B3" w:rsidRDefault="00553C7A" w:rsidP="00792F7D">
      <w:pPr>
        <w:pStyle w:val="Heading2"/>
      </w:pPr>
      <w:bookmarkStart w:id="100" w:name="_Toc75958971"/>
      <w:r>
        <w:t>Analiza prometnih pokazatelja</w:t>
      </w:r>
      <w:bookmarkEnd w:id="100"/>
    </w:p>
    <w:p w14:paraId="4DA2702B" w14:textId="77777777" w:rsidR="003F1D18" w:rsidRDefault="003F1D18" w:rsidP="0089472B"/>
    <w:p w14:paraId="4B8B2E00" w14:textId="090F94EA" w:rsidR="006D0D89" w:rsidRDefault="174CCB8E" w:rsidP="00194E08">
      <w:pPr>
        <w:rPr>
          <w:szCs w:val="24"/>
        </w:rPr>
      </w:pPr>
      <w:r>
        <w:t xml:space="preserve">Da bi se procijenio </w:t>
      </w:r>
      <w:r w:rsidR="758F8C3E">
        <w:t>utjecaj</w:t>
      </w:r>
      <w:r>
        <w:t xml:space="preserve"> promjene duljina VSL</w:t>
      </w:r>
      <w:r w:rsidR="309ADEC6">
        <w:t xml:space="preserve"> zona</w:t>
      </w:r>
      <w:r>
        <w:t xml:space="preserve"> i </w:t>
      </w:r>
      <w:r w:rsidR="309ADEC6">
        <w:t>zona</w:t>
      </w:r>
      <w:r>
        <w:t xml:space="preserve"> ubrzanja</w:t>
      </w:r>
      <w:r w:rsidR="00681419">
        <w:t xml:space="preserve"> na rad SPSC</w:t>
      </w:r>
      <w:r w:rsidR="006F29CA">
        <w:t>-</w:t>
      </w:r>
      <w:r w:rsidR="00681419">
        <w:t>VSL-a</w:t>
      </w:r>
      <w:r>
        <w:t xml:space="preserve"> </w:t>
      </w:r>
      <w:r w:rsidR="30E17D47">
        <w:t>za analizu</w:t>
      </w:r>
      <w:r w:rsidR="139F69C6">
        <w:t xml:space="preserve"> su</w:t>
      </w:r>
      <w:r w:rsidR="19F4C811">
        <w:t xml:space="preserve"> korišteni sljedeći</w:t>
      </w:r>
      <w:r w:rsidR="139F69C6">
        <w:t xml:space="preserve"> </w:t>
      </w:r>
      <w:r w:rsidR="3994B2F7">
        <w:t xml:space="preserve">prometni </w:t>
      </w:r>
      <w:r w:rsidR="0867E1DB">
        <w:t>pokazatelji</w:t>
      </w:r>
      <w:r w:rsidR="074033E6">
        <w:t xml:space="preserve">: </w:t>
      </w:r>
      <w:r w:rsidR="0867E1DB">
        <w:t xml:space="preserve">TTS, prosječna vrijednost brzine </w:t>
      </w:r>
      <w:r w:rsidR="77DCF944">
        <w:t xml:space="preserve">i </w:t>
      </w:r>
      <w:r w:rsidR="77DCF944" w:rsidRPr="00194E08">
        <w:rPr>
          <w:szCs w:val="24"/>
        </w:rPr>
        <w:t xml:space="preserve">gustoće na segmentu </w:t>
      </w:r>
      <w:r w:rsidR="77DCF944" w:rsidRPr="00194E08">
        <w:rPr>
          <w:i/>
          <w:iCs/>
          <w:szCs w:val="24"/>
        </w:rPr>
        <w:t>L</w:t>
      </w:r>
      <w:r w:rsidR="77DCF944" w:rsidRPr="00194E08">
        <w:rPr>
          <w:i/>
          <w:iCs/>
          <w:szCs w:val="24"/>
          <w:vertAlign w:val="subscript"/>
        </w:rPr>
        <w:t>3</w:t>
      </w:r>
      <w:r w:rsidR="77DCF944" w:rsidRPr="00194E08">
        <w:rPr>
          <w:szCs w:val="24"/>
        </w:rPr>
        <w:t>.</w:t>
      </w:r>
      <w:r w:rsidR="2364BE71" w:rsidRPr="00194E08">
        <w:rPr>
          <w:szCs w:val="24"/>
        </w:rPr>
        <w:t xml:space="preserve"> </w:t>
      </w:r>
      <w:r w:rsidR="644805F5" w:rsidRPr="00194E08">
        <w:rPr>
          <w:szCs w:val="24"/>
        </w:rPr>
        <w:t xml:space="preserve">Kao referentna vrijednost prometnih pokazatelja uzete su vrijednosti slučaja </w:t>
      </w:r>
      <w:r w:rsidR="00B775A9" w:rsidRPr="00194E08">
        <w:rPr>
          <w:szCs w:val="24"/>
        </w:rPr>
        <w:t>B</w:t>
      </w:r>
      <w:r w:rsidR="644805F5" w:rsidRPr="00194E08">
        <w:rPr>
          <w:szCs w:val="24"/>
        </w:rPr>
        <w:t xml:space="preserve">ez VSL prikazanog u tablici </w:t>
      </w:r>
      <w:r w:rsidR="00194E08">
        <w:rPr>
          <w:szCs w:val="24"/>
        </w:rPr>
        <w:t>2</w:t>
      </w:r>
      <w:r w:rsidR="644805F5" w:rsidRPr="00194E08">
        <w:rPr>
          <w:szCs w:val="24"/>
        </w:rPr>
        <w:t>.</w:t>
      </w:r>
      <w:r w:rsidR="5A7722E6" w:rsidRPr="00194E08">
        <w:rPr>
          <w:szCs w:val="24"/>
        </w:rPr>
        <w:t xml:space="preserve"> Provedene su simulacije </w:t>
      </w:r>
      <w:r w:rsidR="074033E6" w:rsidRPr="00194E08">
        <w:rPr>
          <w:szCs w:val="24"/>
        </w:rPr>
        <w:t>na</w:t>
      </w:r>
      <w:r w:rsidR="72CC2CC6" w:rsidRPr="00194E08">
        <w:rPr>
          <w:szCs w:val="24"/>
        </w:rPr>
        <w:t xml:space="preserve"> prometnim potražnjama opisanim poglavljem 5. </w:t>
      </w:r>
      <w:r w:rsidR="32B5DB31" w:rsidRPr="00194E08">
        <w:rPr>
          <w:szCs w:val="24"/>
        </w:rPr>
        <w:t>U tablic</w:t>
      </w:r>
      <w:r w:rsidR="2F2ABF72" w:rsidRPr="00194E08">
        <w:rPr>
          <w:szCs w:val="24"/>
        </w:rPr>
        <w:t>ama</w:t>
      </w:r>
      <w:r w:rsidR="255A4C6A" w:rsidRPr="00194E08">
        <w:rPr>
          <w:szCs w:val="24"/>
        </w:rPr>
        <w:t xml:space="preserve"> 2</w:t>
      </w:r>
      <w:r w:rsidR="00194E08" w:rsidRPr="00194E08">
        <w:rPr>
          <w:szCs w:val="24"/>
        </w:rPr>
        <w:t>,</w:t>
      </w:r>
      <w:r w:rsidR="00411615">
        <w:rPr>
          <w:szCs w:val="24"/>
        </w:rPr>
        <w:t xml:space="preserve"> </w:t>
      </w:r>
      <w:r w:rsidR="255A4C6A" w:rsidRPr="00194E08">
        <w:rPr>
          <w:szCs w:val="24"/>
        </w:rPr>
        <w:t>3</w:t>
      </w:r>
      <w:r w:rsidR="00194E08" w:rsidRPr="00194E08">
        <w:rPr>
          <w:szCs w:val="24"/>
        </w:rPr>
        <w:t xml:space="preserve"> i 4</w:t>
      </w:r>
      <w:r w:rsidR="32B5DB31" w:rsidRPr="00194E08">
        <w:rPr>
          <w:szCs w:val="24"/>
        </w:rPr>
        <w:t xml:space="preserve"> vidljiv</w:t>
      </w:r>
      <w:r w:rsidR="474833F9" w:rsidRPr="00194E08">
        <w:rPr>
          <w:szCs w:val="24"/>
        </w:rPr>
        <w:t xml:space="preserve">i su </w:t>
      </w:r>
      <w:r w:rsidR="255A4C6A" w:rsidRPr="00194E08">
        <w:rPr>
          <w:szCs w:val="24"/>
        </w:rPr>
        <w:t xml:space="preserve">rezultati simulacija provedeni na niskom prometnom opterećenju. </w:t>
      </w:r>
      <w:r w:rsidR="72CC2CC6" w:rsidRPr="00194E08">
        <w:rPr>
          <w:szCs w:val="24"/>
        </w:rPr>
        <w:t xml:space="preserve">Prema </w:t>
      </w:r>
      <w:r w:rsidR="255A4C6A" w:rsidRPr="00194E08">
        <w:rPr>
          <w:szCs w:val="24"/>
        </w:rPr>
        <w:t>odabranim</w:t>
      </w:r>
      <w:r w:rsidR="1C53D340" w:rsidRPr="00194E08">
        <w:rPr>
          <w:szCs w:val="24"/>
        </w:rPr>
        <w:t xml:space="preserve"> </w:t>
      </w:r>
      <w:r w:rsidR="3B58A1CF" w:rsidRPr="00194E08">
        <w:rPr>
          <w:szCs w:val="24"/>
        </w:rPr>
        <w:t>prometnim pokazateljima, n</w:t>
      </w:r>
      <w:r w:rsidR="65B9CC6D" w:rsidRPr="00194E08">
        <w:rPr>
          <w:szCs w:val="24"/>
        </w:rPr>
        <w:t>ajbolj</w:t>
      </w:r>
      <w:r w:rsidR="0114FB2F" w:rsidRPr="00194E08">
        <w:rPr>
          <w:szCs w:val="24"/>
        </w:rPr>
        <w:t xml:space="preserve">a </w:t>
      </w:r>
      <w:r w:rsidR="00ED47E9" w:rsidRPr="00194E08">
        <w:rPr>
          <w:szCs w:val="24"/>
        </w:rPr>
        <w:t>konfiguracij</w:t>
      </w:r>
      <w:r w:rsidR="00ED47E9">
        <w:rPr>
          <w:szCs w:val="24"/>
        </w:rPr>
        <w:t>a</w:t>
      </w:r>
      <w:r w:rsidR="00ED47E9" w:rsidRPr="00194E08">
        <w:rPr>
          <w:szCs w:val="24"/>
        </w:rPr>
        <w:t xml:space="preserve"> </w:t>
      </w:r>
      <w:r w:rsidR="7D8C9456" w:rsidRPr="00194E08">
        <w:rPr>
          <w:szCs w:val="24"/>
        </w:rPr>
        <w:t>duljine</w:t>
      </w:r>
      <w:r w:rsidR="787AE0F1" w:rsidRPr="00194E08">
        <w:rPr>
          <w:szCs w:val="24"/>
        </w:rPr>
        <w:t xml:space="preserve"> VSL</w:t>
      </w:r>
      <w:r w:rsidR="0114FB2F" w:rsidRPr="00194E08">
        <w:rPr>
          <w:szCs w:val="24"/>
        </w:rPr>
        <w:t xml:space="preserve"> </w:t>
      </w:r>
      <w:r w:rsidR="5174E97F" w:rsidRPr="00194E08">
        <w:rPr>
          <w:szCs w:val="24"/>
        </w:rPr>
        <w:t xml:space="preserve">zona </w:t>
      </w:r>
      <w:r w:rsidR="1C53D340" w:rsidRPr="00194E08">
        <w:rPr>
          <w:szCs w:val="24"/>
        </w:rPr>
        <w:t>iznosi</w:t>
      </w:r>
      <w:r w:rsidR="1B223392" w:rsidRPr="00194E08">
        <w:rPr>
          <w:szCs w:val="24"/>
        </w:rPr>
        <w:t>la je</w:t>
      </w:r>
      <w:r w:rsidR="1C53D340" w:rsidRPr="00194E08">
        <w:rPr>
          <w:szCs w:val="24"/>
        </w:rPr>
        <w:t xml:space="preserve"> </w:t>
      </w:r>
      <w:r w:rsidR="787AE0F1" w:rsidRPr="00194E08">
        <w:rPr>
          <w:szCs w:val="24"/>
        </w:rPr>
        <w:t xml:space="preserve">100 </w:t>
      </w:r>
      <w:r w:rsidR="7D8C9456" w:rsidRPr="00194E08">
        <w:rPr>
          <w:szCs w:val="24"/>
        </w:rPr>
        <w:t>[</w:t>
      </w:r>
      <w:r w:rsidR="7D8C9456" w:rsidRPr="00194E08">
        <w:rPr>
          <w:i/>
          <w:iCs/>
          <w:szCs w:val="24"/>
        </w:rPr>
        <w:t>m</w:t>
      </w:r>
      <w:r w:rsidR="7D8C9456" w:rsidRPr="00194E08">
        <w:rPr>
          <w:szCs w:val="24"/>
        </w:rPr>
        <w:t>]</w:t>
      </w:r>
      <w:r w:rsidR="787AE0F1" w:rsidRPr="00194E08">
        <w:rPr>
          <w:szCs w:val="24"/>
        </w:rPr>
        <w:t xml:space="preserve"> </w:t>
      </w:r>
      <w:r w:rsidR="009C612A">
        <w:rPr>
          <w:szCs w:val="24"/>
        </w:rPr>
        <w:t>uz</w:t>
      </w:r>
      <w:r w:rsidR="009C612A" w:rsidRPr="00194E08">
        <w:rPr>
          <w:szCs w:val="24"/>
        </w:rPr>
        <w:t xml:space="preserve"> </w:t>
      </w:r>
      <w:r w:rsidR="7D8C9456" w:rsidRPr="00194E08">
        <w:rPr>
          <w:szCs w:val="24"/>
        </w:rPr>
        <w:t>duljin</w:t>
      </w:r>
      <w:r w:rsidR="00112329">
        <w:rPr>
          <w:szCs w:val="24"/>
        </w:rPr>
        <w:t>u</w:t>
      </w:r>
      <w:r w:rsidR="787AE0F1" w:rsidRPr="00194E08">
        <w:rPr>
          <w:szCs w:val="24"/>
        </w:rPr>
        <w:t xml:space="preserve"> </w:t>
      </w:r>
      <w:r w:rsidR="5174E97F" w:rsidRPr="00194E08">
        <w:rPr>
          <w:szCs w:val="24"/>
        </w:rPr>
        <w:t>zone</w:t>
      </w:r>
      <w:r w:rsidR="787AE0F1" w:rsidRPr="00194E08">
        <w:rPr>
          <w:szCs w:val="24"/>
        </w:rPr>
        <w:t xml:space="preserve"> ubrzanja</w:t>
      </w:r>
      <w:r w:rsidR="52A4ADF3" w:rsidRPr="00194E08">
        <w:rPr>
          <w:szCs w:val="24"/>
        </w:rPr>
        <w:t xml:space="preserve"> </w:t>
      </w:r>
      <w:r w:rsidR="787AE0F1" w:rsidRPr="00194E08">
        <w:rPr>
          <w:szCs w:val="24"/>
        </w:rPr>
        <w:t xml:space="preserve">300 </w:t>
      </w:r>
      <w:r w:rsidR="179299D0" w:rsidRPr="00194E08">
        <w:rPr>
          <w:szCs w:val="24"/>
        </w:rPr>
        <w:t>[</w:t>
      </w:r>
      <w:r w:rsidR="179299D0" w:rsidRPr="00194E08">
        <w:rPr>
          <w:i/>
          <w:iCs/>
          <w:szCs w:val="24"/>
        </w:rPr>
        <w:t>m</w:t>
      </w:r>
      <w:r w:rsidR="179299D0" w:rsidRPr="00194E08">
        <w:rPr>
          <w:szCs w:val="24"/>
        </w:rPr>
        <w:t>]</w:t>
      </w:r>
      <w:r w:rsidR="2C2BF7C2" w:rsidRPr="00194E08">
        <w:rPr>
          <w:szCs w:val="24"/>
        </w:rPr>
        <w:t xml:space="preserve">. </w:t>
      </w:r>
      <w:r w:rsidR="00C25142" w:rsidRPr="00194E08">
        <w:rPr>
          <w:szCs w:val="24"/>
        </w:rPr>
        <w:t xml:space="preserve">Za slučaj </w:t>
      </w:r>
      <w:r w:rsidR="00255776" w:rsidRPr="00194E08">
        <w:rPr>
          <w:szCs w:val="24"/>
        </w:rPr>
        <w:t>B</w:t>
      </w:r>
      <w:r w:rsidR="00C25142" w:rsidRPr="00194E08">
        <w:rPr>
          <w:szCs w:val="24"/>
        </w:rPr>
        <w:t xml:space="preserve">ez </w:t>
      </w:r>
      <w:r w:rsidR="00B5590A" w:rsidRPr="00194E08">
        <w:rPr>
          <w:szCs w:val="24"/>
        </w:rPr>
        <w:t>VSL</w:t>
      </w:r>
      <w:r w:rsidR="00C25142" w:rsidRPr="00194E08">
        <w:rPr>
          <w:szCs w:val="24"/>
        </w:rPr>
        <w:t xml:space="preserve"> </w:t>
      </w:r>
      <w:r w:rsidR="00106414" w:rsidRPr="00194E08">
        <w:rPr>
          <w:szCs w:val="24"/>
        </w:rPr>
        <w:t>izmjerena</w:t>
      </w:r>
      <w:r w:rsidR="00411615">
        <w:rPr>
          <w:szCs w:val="24"/>
        </w:rPr>
        <w:t xml:space="preserve"> </w:t>
      </w:r>
      <w:r w:rsidR="00106414" w:rsidRPr="00194E08">
        <w:rPr>
          <w:szCs w:val="24"/>
        </w:rPr>
        <w:t>vrijednost</w:t>
      </w:r>
      <w:r w:rsidR="0081618D" w:rsidRPr="00194E08">
        <w:rPr>
          <w:szCs w:val="24"/>
        </w:rPr>
        <w:t xml:space="preserve"> TTS-a </w:t>
      </w:r>
      <w:r w:rsidR="00411615">
        <w:rPr>
          <w:szCs w:val="24"/>
        </w:rPr>
        <w:t xml:space="preserve">iznosila je </w:t>
      </w:r>
      <w:r w:rsidR="0081618D" w:rsidRPr="00194E08">
        <w:rPr>
          <w:szCs w:val="24"/>
        </w:rPr>
        <w:t>416,05</w:t>
      </w:r>
      <w:r w:rsidR="007E3D0C" w:rsidRPr="00194E08">
        <w:rPr>
          <w:szCs w:val="24"/>
        </w:rPr>
        <w:t xml:space="preserve"> </w:t>
      </w:r>
      <w:r w:rsidR="007B0E9B" w:rsidRPr="00194E08">
        <w:rPr>
          <w:szCs w:val="24"/>
        </w:rPr>
        <w:t>[</w:t>
      </w:r>
      <w:r w:rsidR="007E3D0C" w:rsidRPr="00470E86">
        <w:rPr>
          <w:i/>
          <w:iCs/>
          <w:szCs w:val="24"/>
        </w:rPr>
        <w:t>voz*h</w:t>
      </w:r>
      <w:r w:rsidR="007B0E9B" w:rsidRPr="00194E08">
        <w:rPr>
          <w:szCs w:val="24"/>
        </w:rPr>
        <w:t>]</w:t>
      </w:r>
      <w:r w:rsidR="007E3D0C" w:rsidRPr="00194E08">
        <w:rPr>
          <w:szCs w:val="24"/>
        </w:rPr>
        <w:t xml:space="preserve">, dok je </w:t>
      </w:r>
      <w:r w:rsidR="00B84D60" w:rsidRPr="00194E08">
        <w:rPr>
          <w:szCs w:val="24"/>
        </w:rPr>
        <w:t xml:space="preserve">vrijednost </w:t>
      </w:r>
      <w:r w:rsidR="52A4ADF3" w:rsidRPr="00194E08">
        <w:rPr>
          <w:szCs w:val="24"/>
        </w:rPr>
        <w:t>TTS-a</w:t>
      </w:r>
      <w:r w:rsidR="00651370" w:rsidRPr="00194E08">
        <w:rPr>
          <w:szCs w:val="24"/>
        </w:rPr>
        <w:t xml:space="preserve"> naj</w:t>
      </w:r>
      <w:r w:rsidR="00452D38" w:rsidRPr="00194E08">
        <w:rPr>
          <w:szCs w:val="24"/>
        </w:rPr>
        <w:t xml:space="preserve">bolje konfiguracije </w:t>
      </w:r>
      <w:r w:rsidR="00411615">
        <w:rPr>
          <w:szCs w:val="24"/>
        </w:rPr>
        <w:t xml:space="preserve">iznosio </w:t>
      </w:r>
      <w:r w:rsidR="00266CC5" w:rsidRPr="00194E08">
        <w:rPr>
          <w:szCs w:val="24"/>
        </w:rPr>
        <w:t xml:space="preserve">401,40 </w:t>
      </w:r>
      <w:r w:rsidR="007B0E9B" w:rsidRPr="00194E08">
        <w:rPr>
          <w:szCs w:val="24"/>
        </w:rPr>
        <w:t>[</w:t>
      </w:r>
      <w:r w:rsidR="00266CC5" w:rsidRPr="00470E86">
        <w:rPr>
          <w:i/>
          <w:iCs/>
          <w:szCs w:val="24"/>
        </w:rPr>
        <w:t>voz*h</w:t>
      </w:r>
      <w:r w:rsidR="007B0E9B" w:rsidRPr="00194E08">
        <w:rPr>
          <w:szCs w:val="24"/>
        </w:rPr>
        <w:t>]</w:t>
      </w:r>
      <w:r w:rsidR="00266CC5" w:rsidRPr="00194E08">
        <w:rPr>
          <w:szCs w:val="24"/>
        </w:rPr>
        <w:t xml:space="preserve">, što je </w:t>
      </w:r>
      <w:r w:rsidR="7B5D8D45" w:rsidRPr="00194E08">
        <w:rPr>
          <w:szCs w:val="24"/>
        </w:rPr>
        <w:t>smanje</w:t>
      </w:r>
      <w:r w:rsidR="00266CC5" w:rsidRPr="00194E08">
        <w:rPr>
          <w:szCs w:val="24"/>
        </w:rPr>
        <w:t>nje</w:t>
      </w:r>
      <w:r w:rsidR="7B5D8D45" w:rsidRPr="00194E08">
        <w:rPr>
          <w:szCs w:val="24"/>
        </w:rPr>
        <w:t xml:space="preserve"> </w:t>
      </w:r>
      <w:r w:rsidR="6E02D6E7" w:rsidRPr="00194E08">
        <w:rPr>
          <w:szCs w:val="24"/>
        </w:rPr>
        <w:t>u iznosu</w:t>
      </w:r>
      <w:r w:rsidR="7168CEC4" w:rsidRPr="00194E08">
        <w:rPr>
          <w:szCs w:val="24"/>
        </w:rPr>
        <w:t xml:space="preserve"> </w:t>
      </w:r>
      <w:r w:rsidR="7B5D8D45" w:rsidRPr="00194E08">
        <w:rPr>
          <w:szCs w:val="24"/>
        </w:rPr>
        <w:t xml:space="preserve">od </w:t>
      </w:r>
      <w:r w:rsidR="7AB07A36" w:rsidRPr="00194E08">
        <w:rPr>
          <w:szCs w:val="24"/>
        </w:rPr>
        <w:t>14</w:t>
      </w:r>
      <w:r w:rsidR="1B223392" w:rsidRPr="00194E08">
        <w:rPr>
          <w:szCs w:val="24"/>
        </w:rPr>
        <w:t>,</w:t>
      </w:r>
      <w:r w:rsidR="7AB07A36" w:rsidRPr="00194E08">
        <w:rPr>
          <w:szCs w:val="24"/>
        </w:rPr>
        <w:t>65 [</w:t>
      </w:r>
      <w:r w:rsidR="7AB07A36" w:rsidRPr="00194E08">
        <w:rPr>
          <w:i/>
          <w:iCs/>
          <w:szCs w:val="24"/>
        </w:rPr>
        <w:t>voz*h</w:t>
      </w:r>
      <w:r w:rsidR="7AB07A36" w:rsidRPr="00194E08">
        <w:rPr>
          <w:szCs w:val="24"/>
        </w:rPr>
        <w:t>]</w:t>
      </w:r>
      <w:r w:rsidR="007E6B30" w:rsidRPr="00194E08">
        <w:rPr>
          <w:szCs w:val="24"/>
        </w:rPr>
        <w:t xml:space="preserve"> ili</w:t>
      </w:r>
      <w:r w:rsidR="69924D29" w:rsidRPr="00194E08">
        <w:rPr>
          <w:szCs w:val="24"/>
        </w:rPr>
        <w:t xml:space="preserve"> za </w:t>
      </w:r>
      <w:r w:rsidR="7168CEC4" w:rsidRPr="00194E08">
        <w:rPr>
          <w:szCs w:val="24"/>
        </w:rPr>
        <w:t>3,52</w:t>
      </w:r>
      <w:r w:rsidR="3335C3EE" w:rsidRPr="00194E08">
        <w:rPr>
          <w:szCs w:val="24"/>
        </w:rPr>
        <w:t xml:space="preserve"> [</w:t>
      </w:r>
      <w:r w:rsidR="7168CEC4" w:rsidRPr="00194E08">
        <w:rPr>
          <w:i/>
          <w:iCs/>
          <w:szCs w:val="24"/>
        </w:rPr>
        <w:t>%</w:t>
      </w:r>
      <w:r w:rsidR="3335C3EE" w:rsidRPr="00194E08">
        <w:rPr>
          <w:szCs w:val="24"/>
        </w:rPr>
        <w:t>]</w:t>
      </w:r>
      <w:r w:rsidR="7168CEC4" w:rsidRPr="00194E08">
        <w:rPr>
          <w:szCs w:val="24"/>
        </w:rPr>
        <w:t xml:space="preserve"> </w:t>
      </w:r>
      <w:r w:rsidR="2364BE71" w:rsidRPr="00194E08">
        <w:rPr>
          <w:szCs w:val="24"/>
        </w:rPr>
        <w:lastRenderedPageBreak/>
        <w:t>(</w:t>
      </w:r>
      <w:r w:rsidR="1B223392" w:rsidRPr="00194E08">
        <w:rPr>
          <w:szCs w:val="24"/>
        </w:rPr>
        <w:t>S</w:t>
      </w:r>
      <w:r w:rsidR="2364BE71" w:rsidRPr="00194E08">
        <w:rPr>
          <w:szCs w:val="24"/>
        </w:rPr>
        <w:t>lika</w:t>
      </w:r>
      <w:r w:rsidR="00411615">
        <w:rPr>
          <w:szCs w:val="24"/>
        </w:rPr>
        <w:t xml:space="preserve"> </w:t>
      </w:r>
      <w:r w:rsidR="2364BE71" w:rsidRPr="00194E08">
        <w:rPr>
          <w:szCs w:val="24"/>
        </w:rPr>
        <w:t>6</w:t>
      </w:r>
      <w:r w:rsidR="32FDAA19" w:rsidRPr="00194E08">
        <w:rPr>
          <w:szCs w:val="24"/>
        </w:rPr>
        <w:t>)</w:t>
      </w:r>
      <w:r w:rsidR="4C06C9BE" w:rsidRPr="00194E08">
        <w:rPr>
          <w:szCs w:val="24"/>
        </w:rPr>
        <w:t>.</w:t>
      </w:r>
      <w:r w:rsidR="7168CEC4" w:rsidRPr="00194E08">
        <w:rPr>
          <w:szCs w:val="24"/>
        </w:rPr>
        <w:t xml:space="preserve"> </w:t>
      </w:r>
      <w:r w:rsidR="4C06C9BE" w:rsidRPr="00194E08">
        <w:rPr>
          <w:szCs w:val="24"/>
        </w:rPr>
        <w:t>P</w:t>
      </w:r>
      <w:r w:rsidR="7168CEC4" w:rsidRPr="00194E08">
        <w:rPr>
          <w:szCs w:val="24"/>
        </w:rPr>
        <w:t>rosječna</w:t>
      </w:r>
      <w:r w:rsidR="55FCF437" w:rsidRPr="00194E08">
        <w:rPr>
          <w:szCs w:val="24"/>
        </w:rPr>
        <w:t xml:space="preserve"> vrijednost brzine na segmentu </w:t>
      </w:r>
      <w:r w:rsidR="55FCF437" w:rsidRPr="00194E08">
        <w:rPr>
          <w:i/>
          <w:iCs/>
          <w:szCs w:val="24"/>
        </w:rPr>
        <w:t>L</w:t>
      </w:r>
      <w:r w:rsidR="1B223392" w:rsidRPr="00194E08">
        <w:rPr>
          <w:i/>
          <w:iCs/>
          <w:szCs w:val="24"/>
          <w:vertAlign w:val="subscript"/>
        </w:rPr>
        <w:t>3</w:t>
      </w:r>
      <w:r w:rsidR="55FCF437" w:rsidRPr="00194E08">
        <w:rPr>
          <w:szCs w:val="24"/>
        </w:rPr>
        <w:t xml:space="preserve"> </w:t>
      </w:r>
      <w:r w:rsidR="00BC2EEA" w:rsidRPr="00194E08">
        <w:rPr>
          <w:szCs w:val="24"/>
        </w:rPr>
        <w:t xml:space="preserve">za slučaj </w:t>
      </w:r>
      <w:r w:rsidR="00255776" w:rsidRPr="00194E08">
        <w:rPr>
          <w:szCs w:val="24"/>
        </w:rPr>
        <w:t>B</w:t>
      </w:r>
      <w:r w:rsidR="00BC2EEA" w:rsidRPr="00194E08">
        <w:rPr>
          <w:szCs w:val="24"/>
        </w:rPr>
        <w:t xml:space="preserve">ez </w:t>
      </w:r>
      <w:r w:rsidR="00B5590A" w:rsidRPr="00194E08">
        <w:rPr>
          <w:szCs w:val="24"/>
        </w:rPr>
        <w:t xml:space="preserve">VSL </w:t>
      </w:r>
      <w:r w:rsidR="00694062" w:rsidRPr="00194E08">
        <w:rPr>
          <w:szCs w:val="24"/>
        </w:rPr>
        <w:t xml:space="preserve">iznosila je </w:t>
      </w:r>
      <w:r w:rsidR="00260AC9" w:rsidRPr="00194E08">
        <w:rPr>
          <w:szCs w:val="24"/>
        </w:rPr>
        <w:t xml:space="preserve">80,33 </w:t>
      </w:r>
      <w:r w:rsidR="007B0E9B" w:rsidRPr="00194E08">
        <w:rPr>
          <w:szCs w:val="24"/>
        </w:rPr>
        <w:t>[</w:t>
      </w:r>
      <w:r w:rsidR="00260AC9" w:rsidRPr="00470E86">
        <w:rPr>
          <w:i/>
          <w:iCs/>
          <w:szCs w:val="24"/>
        </w:rPr>
        <w:t>km/h</w:t>
      </w:r>
      <w:r w:rsidR="007B0E9B" w:rsidRPr="00194E08">
        <w:rPr>
          <w:szCs w:val="24"/>
        </w:rPr>
        <w:t>]</w:t>
      </w:r>
      <w:r w:rsidR="00260AC9" w:rsidRPr="00194E08">
        <w:rPr>
          <w:szCs w:val="24"/>
        </w:rPr>
        <w:t xml:space="preserve">, dok je </w:t>
      </w:r>
      <w:r w:rsidR="004744C4" w:rsidRPr="00194E08">
        <w:rPr>
          <w:szCs w:val="24"/>
        </w:rPr>
        <w:t xml:space="preserve">kod </w:t>
      </w:r>
      <w:r w:rsidR="00411615">
        <w:rPr>
          <w:szCs w:val="24"/>
        </w:rPr>
        <w:t xml:space="preserve">najbolje konfiguracije </w:t>
      </w:r>
      <w:r w:rsidR="004744C4" w:rsidRPr="00194E08">
        <w:rPr>
          <w:szCs w:val="24"/>
        </w:rPr>
        <w:t xml:space="preserve">iznosila </w:t>
      </w:r>
      <w:r w:rsidR="00727E2E" w:rsidRPr="00194E08">
        <w:rPr>
          <w:szCs w:val="24"/>
        </w:rPr>
        <w:t xml:space="preserve">86,75 </w:t>
      </w:r>
      <w:r w:rsidR="007B0E9B" w:rsidRPr="00194E08">
        <w:rPr>
          <w:szCs w:val="24"/>
        </w:rPr>
        <w:t>[</w:t>
      </w:r>
      <w:r w:rsidR="00727E2E" w:rsidRPr="00470E86">
        <w:rPr>
          <w:i/>
          <w:iCs/>
          <w:szCs w:val="24"/>
        </w:rPr>
        <w:t>km/h</w:t>
      </w:r>
      <w:r w:rsidR="007B0E9B" w:rsidRPr="00194E08">
        <w:rPr>
          <w:szCs w:val="24"/>
        </w:rPr>
        <w:t>]</w:t>
      </w:r>
      <w:r w:rsidR="00727E2E" w:rsidRPr="00194E08">
        <w:rPr>
          <w:szCs w:val="24"/>
        </w:rPr>
        <w:t xml:space="preserve">, </w:t>
      </w:r>
      <w:r w:rsidR="00493C01" w:rsidRPr="00194E08">
        <w:rPr>
          <w:szCs w:val="24"/>
        </w:rPr>
        <w:t xml:space="preserve">što je </w:t>
      </w:r>
      <w:r w:rsidR="00FB51E6" w:rsidRPr="00194E08">
        <w:rPr>
          <w:szCs w:val="24"/>
        </w:rPr>
        <w:t>povećan</w:t>
      </w:r>
      <w:r w:rsidR="00493C01" w:rsidRPr="00194E08">
        <w:rPr>
          <w:szCs w:val="24"/>
        </w:rPr>
        <w:t>je</w:t>
      </w:r>
      <w:r w:rsidR="55FCF437" w:rsidRPr="00194E08">
        <w:rPr>
          <w:szCs w:val="24"/>
        </w:rPr>
        <w:t xml:space="preserve"> za</w:t>
      </w:r>
      <w:r w:rsidR="32FDAA19" w:rsidRPr="00194E08">
        <w:rPr>
          <w:szCs w:val="24"/>
        </w:rPr>
        <w:t xml:space="preserve"> 6,49 [</w:t>
      </w:r>
      <w:r w:rsidR="32FDAA19" w:rsidRPr="00194E08">
        <w:rPr>
          <w:i/>
          <w:iCs/>
          <w:szCs w:val="24"/>
        </w:rPr>
        <w:t>km/h</w:t>
      </w:r>
      <w:r w:rsidR="32FDAA19" w:rsidRPr="00194E08">
        <w:rPr>
          <w:szCs w:val="24"/>
        </w:rPr>
        <w:t>]</w:t>
      </w:r>
      <w:r w:rsidR="00E67E7A" w:rsidRPr="00194E08">
        <w:rPr>
          <w:szCs w:val="24"/>
        </w:rPr>
        <w:t xml:space="preserve"> ili</w:t>
      </w:r>
      <w:r w:rsidR="519DDB20" w:rsidRPr="00194E08">
        <w:rPr>
          <w:szCs w:val="24"/>
        </w:rPr>
        <w:t xml:space="preserve"> poboljšanje </w:t>
      </w:r>
      <w:r w:rsidR="00255776" w:rsidRPr="00194E08">
        <w:rPr>
          <w:szCs w:val="24"/>
        </w:rPr>
        <w:t>od</w:t>
      </w:r>
      <w:r w:rsidR="00E67E7A" w:rsidRPr="00194E08">
        <w:rPr>
          <w:szCs w:val="24"/>
        </w:rPr>
        <w:t xml:space="preserve"> </w:t>
      </w:r>
      <w:r w:rsidR="55FCF437" w:rsidRPr="00194E08">
        <w:rPr>
          <w:szCs w:val="24"/>
        </w:rPr>
        <w:t>7</w:t>
      </w:r>
      <w:r w:rsidR="09E8AA38" w:rsidRPr="00194E08">
        <w:rPr>
          <w:szCs w:val="24"/>
        </w:rPr>
        <w:t>,</w:t>
      </w:r>
      <w:r w:rsidR="55FCF437" w:rsidRPr="00194E08">
        <w:rPr>
          <w:szCs w:val="24"/>
        </w:rPr>
        <w:t>99</w:t>
      </w:r>
      <w:r w:rsidR="519DDB20" w:rsidRPr="00194E08">
        <w:rPr>
          <w:szCs w:val="24"/>
        </w:rPr>
        <w:t xml:space="preserve"> [</w:t>
      </w:r>
      <w:r w:rsidR="55FCF437" w:rsidRPr="00194E08">
        <w:rPr>
          <w:i/>
          <w:iCs/>
          <w:szCs w:val="24"/>
        </w:rPr>
        <w:t>%</w:t>
      </w:r>
      <w:r w:rsidR="519DDB20" w:rsidRPr="00194E08">
        <w:rPr>
          <w:szCs w:val="24"/>
        </w:rPr>
        <w:t>]</w:t>
      </w:r>
      <w:r w:rsidR="644805F5" w:rsidRPr="00194E08">
        <w:rPr>
          <w:szCs w:val="24"/>
        </w:rPr>
        <w:t xml:space="preserve"> (</w:t>
      </w:r>
      <w:r w:rsidR="1B223392" w:rsidRPr="00194E08">
        <w:rPr>
          <w:szCs w:val="24"/>
        </w:rPr>
        <w:t>S</w:t>
      </w:r>
      <w:r w:rsidR="644805F5" w:rsidRPr="00194E08">
        <w:rPr>
          <w:szCs w:val="24"/>
        </w:rPr>
        <w:t>lika 7)</w:t>
      </w:r>
      <w:r w:rsidR="519DDB20" w:rsidRPr="00194E08">
        <w:rPr>
          <w:szCs w:val="24"/>
        </w:rPr>
        <w:t>.</w:t>
      </w:r>
      <w:r w:rsidR="439ACD5E" w:rsidRPr="00194E08">
        <w:rPr>
          <w:szCs w:val="24"/>
        </w:rPr>
        <w:t xml:space="preserve"> P</w:t>
      </w:r>
      <w:r w:rsidR="4C06C9BE" w:rsidRPr="00194E08">
        <w:rPr>
          <w:szCs w:val="24"/>
        </w:rPr>
        <w:t xml:space="preserve">rosječna vrijednost gustoće </w:t>
      </w:r>
      <w:r w:rsidR="439ACD5E" w:rsidRPr="00194E08">
        <w:rPr>
          <w:szCs w:val="24"/>
        </w:rPr>
        <w:t xml:space="preserve">na promatranom segmentu </w:t>
      </w:r>
      <w:r w:rsidR="1B223392" w:rsidRPr="00194E08">
        <w:rPr>
          <w:i/>
          <w:iCs/>
          <w:szCs w:val="24"/>
        </w:rPr>
        <w:t>L</w:t>
      </w:r>
      <w:r w:rsidR="1B223392" w:rsidRPr="00194E08">
        <w:rPr>
          <w:i/>
          <w:iCs/>
          <w:szCs w:val="24"/>
          <w:vertAlign w:val="subscript"/>
        </w:rPr>
        <w:t xml:space="preserve">3 </w:t>
      </w:r>
      <w:r w:rsidR="00CA4C91" w:rsidRPr="00194E08">
        <w:rPr>
          <w:szCs w:val="24"/>
        </w:rPr>
        <w:t xml:space="preserve">za slučaj bez VSL-a </w:t>
      </w:r>
      <w:r w:rsidR="00411615">
        <w:rPr>
          <w:szCs w:val="24"/>
        </w:rPr>
        <w:t xml:space="preserve">iznosila je </w:t>
      </w:r>
      <w:r w:rsidR="00CA4C91" w:rsidRPr="00194E08">
        <w:rPr>
          <w:szCs w:val="24"/>
        </w:rPr>
        <w:t xml:space="preserve">28,32 </w:t>
      </w:r>
      <w:r w:rsidR="007B0E9B" w:rsidRPr="00194E08">
        <w:rPr>
          <w:szCs w:val="24"/>
        </w:rPr>
        <w:t>[</w:t>
      </w:r>
      <w:r w:rsidR="00CA4C91" w:rsidRPr="00470E86">
        <w:rPr>
          <w:i/>
          <w:iCs/>
          <w:szCs w:val="24"/>
        </w:rPr>
        <w:t>voz/</w:t>
      </w:r>
      <w:r w:rsidR="00230FC7" w:rsidRPr="00470E86">
        <w:rPr>
          <w:i/>
          <w:iCs/>
          <w:szCs w:val="24"/>
        </w:rPr>
        <w:t>km/traku</w:t>
      </w:r>
      <w:r w:rsidR="007B0E9B" w:rsidRPr="00470E86">
        <w:rPr>
          <w:i/>
          <w:iCs/>
          <w:szCs w:val="24"/>
        </w:rPr>
        <w:t>]</w:t>
      </w:r>
      <w:r w:rsidR="0046506E" w:rsidRPr="00470E86">
        <w:rPr>
          <w:i/>
          <w:iCs/>
          <w:szCs w:val="24"/>
        </w:rPr>
        <w:t>,</w:t>
      </w:r>
      <w:r w:rsidR="0046506E" w:rsidRPr="00194E08">
        <w:rPr>
          <w:szCs w:val="24"/>
        </w:rPr>
        <w:t xml:space="preserve"> dok je za najbolji slučaj </w:t>
      </w:r>
      <w:r w:rsidR="00041E98" w:rsidRPr="00194E08">
        <w:rPr>
          <w:szCs w:val="24"/>
        </w:rPr>
        <w:t xml:space="preserve">24,10 </w:t>
      </w:r>
      <w:r w:rsidR="007B0E9B" w:rsidRPr="00194E08">
        <w:rPr>
          <w:szCs w:val="24"/>
        </w:rPr>
        <w:t>[</w:t>
      </w:r>
      <w:r w:rsidR="00041E98" w:rsidRPr="00470E86">
        <w:rPr>
          <w:i/>
          <w:iCs/>
          <w:szCs w:val="24"/>
        </w:rPr>
        <w:t>voz/km/traku</w:t>
      </w:r>
      <w:r w:rsidR="007B0E9B" w:rsidRPr="00194E08">
        <w:rPr>
          <w:szCs w:val="24"/>
        </w:rPr>
        <w:t>]</w:t>
      </w:r>
      <w:r w:rsidR="00041E98" w:rsidRPr="00194E08">
        <w:rPr>
          <w:szCs w:val="24"/>
        </w:rPr>
        <w:t xml:space="preserve"> </w:t>
      </w:r>
      <w:r w:rsidR="00411615">
        <w:rPr>
          <w:szCs w:val="24"/>
        </w:rPr>
        <w:t>ostvareno</w:t>
      </w:r>
      <w:r w:rsidR="439ACD5E" w:rsidRPr="00194E08">
        <w:rPr>
          <w:szCs w:val="24"/>
        </w:rPr>
        <w:t xml:space="preserve"> je</w:t>
      </w:r>
      <w:r w:rsidR="00411615">
        <w:rPr>
          <w:szCs w:val="24"/>
        </w:rPr>
        <w:t xml:space="preserve"> smanjenje od </w:t>
      </w:r>
      <w:r w:rsidR="439ACD5E" w:rsidRPr="00194E08">
        <w:rPr>
          <w:szCs w:val="24"/>
        </w:rPr>
        <w:t>4</w:t>
      </w:r>
      <w:r w:rsidR="09E8AA38" w:rsidRPr="00194E08">
        <w:rPr>
          <w:szCs w:val="24"/>
        </w:rPr>
        <w:t>,</w:t>
      </w:r>
      <w:r w:rsidR="439ACD5E" w:rsidRPr="00194E08">
        <w:rPr>
          <w:szCs w:val="24"/>
        </w:rPr>
        <w:t>22 [</w:t>
      </w:r>
      <w:r w:rsidR="439ACD5E" w:rsidRPr="00194E08">
        <w:rPr>
          <w:i/>
          <w:iCs/>
          <w:szCs w:val="24"/>
        </w:rPr>
        <w:t>voz/</w:t>
      </w:r>
      <w:r w:rsidR="4817810D" w:rsidRPr="00194E08">
        <w:rPr>
          <w:i/>
          <w:iCs/>
          <w:szCs w:val="24"/>
        </w:rPr>
        <w:t>km/traku</w:t>
      </w:r>
      <w:r w:rsidR="4817810D" w:rsidRPr="00194E08">
        <w:rPr>
          <w:szCs w:val="24"/>
        </w:rPr>
        <w:t xml:space="preserve">], što je za </w:t>
      </w:r>
      <w:r w:rsidR="74041BCB" w:rsidRPr="00194E08">
        <w:rPr>
          <w:szCs w:val="24"/>
        </w:rPr>
        <w:t>14</w:t>
      </w:r>
      <w:r w:rsidR="09E8AA38" w:rsidRPr="00194E08">
        <w:rPr>
          <w:szCs w:val="24"/>
        </w:rPr>
        <w:t>,</w:t>
      </w:r>
      <w:r w:rsidR="74041BCB" w:rsidRPr="00194E08">
        <w:rPr>
          <w:szCs w:val="24"/>
        </w:rPr>
        <w:t>89</w:t>
      </w:r>
      <w:r w:rsidR="3335C3EE" w:rsidRPr="00194E08">
        <w:rPr>
          <w:szCs w:val="24"/>
        </w:rPr>
        <w:t xml:space="preserve"> [</w:t>
      </w:r>
      <w:r w:rsidR="74041BCB" w:rsidRPr="00194E08">
        <w:rPr>
          <w:i/>
          <w:iCs/>
          <w:szCs w:val="24"/>
        </w:rPr>
        <w:t>%</w:t>
      </w:r>
      <w:r w:rsidR="3335C3EE" w:rsidRPr="00194E08">
        <w:rPr>
          <w:szCs w:val="24"/>
        </w:rPr>
        <w:t>]</w:t>
      </w:r>
      <w:r w:rsidR="4817810D" w:rsidRPr="00194E08">
        <w:rPr>
          <w:szCs w:val="24"/>
        </w:rPr>
        <w:t xml:space="preserve"> bolje u odnosu na </w:t>
      </w:r>
      <w:r w:rsidR="51B15B7D" w:rsidRPr="00194E08">
        <w:rPr>
          <w:szCs w:val="24"/>
        </w:rPr>
        <w:t>referentni slučaj</w:t>
      </w:r>
      <w:r w:rsidR="3335C3EE" w:rsidRPr="00194E08">
        <w:rPr>
          <w:szCs w:val="24"/>
        </w:rPr>
        <w:t xml:space="preserve"> </w:t>
      </w:r>
      <w:r w:rsidR="644805F5" w:rsidRPr="00194E08">
        <w:rPr>
          <w:szCs w:val="24"/>
        </w:rPr>
        <w:t>(</w:t>
      </w:r>
      <w:r w:rsidR="1B223392" w:rsidRPr="00194E08">
        <w:rPr>
          <w:szCs w:val="24"/>
        </w:rPr>
        <w:t>S</w:t>
      </w:r>
      <w:r w:rsidR="644805F5" w:rsidRPr="00194E08">
        <w:rPr>
          <w:szCs w:val="24"/>
        </w:rPr>
        <w:t>lika 8).</w:t>
      </w:r>
      <w:r w:rsidR="74041BCB" w:rsidRPr="00194E08">
        <w:rPr>
          <w:szCs w:val="24"/>
        </w:rPr>
        <w:t xml:space="preserve"> </w:t>
      </w:r>
    </w:p>
    <w:p w14:paraId="07E359E9" w14:textId="35D09958" w:rsidR="00194E08" w:rsidRPr="00194E08" w:rsidRDefault="27417C62" w:rsidP="00194E08">
      <w:pPr>
        <w:rPr>
          <w:szCs w:val="24"/>
        </w:rPr>
      </w:pPr>
      <w:r w:rsidRPr="00194E08">
        <w:rPr>
          <w:szCs w:val="24"/>
        </w:rPr>
        <w:t>Odnos slučaja bez VSL i dobivene najbolje konfiguracije prikazan je prostorno-vremenskim dijagramima brzine i gustoće na slici 9</w:t>
      </w:r>
      <w:r w:rsidR="1E719800" w:rsidRPr="00194E08">
        <w:rPr>
          <w:szCs w:val="24"/>
        </w:rPr>
        <w:t>. Dijagramima</w:t>
      </w:r>
      <w:r w:rsidRPr="00194E08">
        <w:rPr>
          <w:szCs w:val="24"/>
        </w:rPr>
        <w:t xml:space="preserve"> (a) i (b)</w:t>
      </w:r>
      <w:r w:rsidR="0E434A2B" w:rsidRPr="00194E08">
        <w:rPr>
          <w:szCs w:val="24"/>
        </w:rPr>
        <w:t xml:space="preserve"> na slici 9</w:t>
      </w:r>
      <w:r w:rsidRPr="00194E08">
        <w:rPr>
          <w:szCs w:val="24"/>
        </w:rPr>
        <w:t xml:space="preserve"> prikazana je prostorno-vremenska raspodjela brzine i gustoće za slučaj bez VSL. Dijagrami (c) i (d) </w:t>
      </w:r>
      <w:r w:rsidR="39D5CE5A" w:rsidRPr="00194E08">
        <w:rPr>
          <w:szCs w:val="24"/>
        </w:rPr>
        <w:t xml:space="preserve">na slici 9 </w:t>
      </w:r>
      <w:r w:rsidRPr="00194E08">
        <w:rPr>
          <w:szCs w:val="24"/>
        </w:rPr>
        <w:t>predstavlja</w:t>
      </w:r>
      <w:r w:rsidR="6D95BCC3" w:rsidRPr="00194E08">
        <w:rPr>
          <w:szCs w:val="24"/>
        </w:rPr>
        <w:t>ju</w:t>
      </w:r>
      <w:r w:rsidRPr="00194E08">
        <w:rPr>
          <w:szCs w:val="24"/>
        </w:rPr>
        <w:t xml:space="preserve"> vrijednost brzine i gustoće za najbolju dobivenu konfiguraciju duljina </w:t>
      </w:r>
      <w:r w:rsidR="5174E97F" w:rsidRPr="00194E08">
        <w:rPr>
          <w:szCs w:val="24"/>
        </w:rPr>
        <w:t>VSL zona</w:t>
      </w:r>
      <w:r w:rsidRPr="00194E08">
        <w:rPr>
          <w:szCs w:val="24"/>
        </w:rPr>
        <w:t xml:space="preserve"> i </w:t>
      </w:r>
      <w:r w:rsidR="5174E97F" w:rsidRPr="00194E08">
        <w:rPr>
          <w:szCs w:val="24"/>
        </w:rPr>
        <w:t>zona</w:t>
      </w:r>
      <w:r w:rsidRPr="00194E08">
        <w:rPr>
          <w:szCs w:val="24"/>
        </w:rPr>
        <w:t xml:space="preserve"> ubrzanja. </w:t>
      </w:r>
      <w:r w:rsidR="5C3AA018" w:rsidRPr="00194E08">
        <w:rPr>
          <w:szCs w:val="24"/>
        </w:rPr>
        <w:t>Vidljivo je znatno smanjenje prosječne vrijednosti gustoće i povećanje brzine.</w:t>
      </w:r>
    </w:p>
    <w:p w14:paraId="60D6468B" w14:textId="6874BC9E" w:rsidR="008E00CF" w:rsidRDefault="002E2273" w:rsidP="00EE2EB9">
      <w:pPr>
        <w:ind w:firstLine="0"/>
        <w:jc w:val="center"/>
      </w:pPr>
      <w:r>
        <w:rPr>
          <w:noProof/>
          <w:lang w:val="en-US"/>
        </w:rPr>
        <w:drawing>
          <wp:inline distT="0" distB="0" distL="0" distR="0" wp14:anchorId="42FAEBB7" wp14:editId="676F6473">
            <wp:extent cx="5102352" cy="2852928"/>
            <wp:effectExtent l="0" t="0" r="3175" b="5080"/>
            <wp:docPr id="21" name="Grafikon 21">
              <a:extLst xmlns:a="http://schemas.openxmlformats.org/drawingml/2006/main">
                <a:ext uri="{FF2B5EF4-FFF2-40B4-BE49-F238E27FC236}">
                  <a16:creationId xmlns:a16="http://schemas.microsoft.com/office/drawing/2014/main" id="{1DECCC87-3D63-4AB0-81B8-85E9FB5CBA8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7D5C8B30" w14:textId="039D47AD" w:rsidR="000C45F7" w:rsidRPr="00470E86" w:rsidRDefault="008E00CF" w:rsidP="007876AB">
      <w:pPr>
        <w:pStyle w:val="Caption"/>
        <w:jc w:val="center"/>
        <w:rPr>
          <w:color w:val="auto"/>
          <w:szCs w:val="24"/>
        </w:rPr>
      </w:pPr>
      <w:bookmarkStart w:id="101" w:name="_Toc75297220"/>
      <w:bookmarkStart w:id="102" w:name="_Toc75352585"/>
      <w:bookmarkStart w:id="103" w:name="_Toc75521455"/>
      <w:bookmarkStart w:id="104" w:name="_Toc75958920"/>
      <w:r w:rsidRPr="00470E86">
        <w:rPr>
          <w:color w:val="auto"/>
          <w:szCs w:val="24"/>
        </w:rPr>
        <w:t xml:space="preserve">Slika </w:t>
      </w:r>
      <w:r w:rsidR="00682E46" w:rsidRPr="00470E86">
        <w:rPr>
          <w:color w:val="auto"/>
          <w:szCs w:val="24"/>
        </w:rPr>
        <w:fldChar w:fldCharType="begin"/>
      </w:r>
      <w:r w:rsidR="00682E46" w:rsidRPr="00470E86">
        <w:rPr>
          <w:color w:val="auto"/>
          <w:szCs w:val="24"/>
        </w:rPr>
        <w:instrText xml:space="preserve"> SEQ Slika \* ARABIC </w:instrText>
      </w:r>
      <w:r w:rsidR="00682E46" w:rsidRPr="00470E86">
        <w:rPr>
          <w:color w:val="auto"/>
          <w:szCs w:val="24"/>
        </w:rPr>
        <w:fldChar w:fldCharType="separate"/>
      </w:r>
      <w:r w:rsidR="00E12825">
        <w:rPr>
          <w:noProof/>
          <w:color w:val="auto"/>
          <w:szCs w:val="24"/>
        </w:rPr>
        <w:t>6</w:t>
      </w:r>
      <w:r w:rsidR="00682E46" w:rsidRPr="00470E86">
        <w:rPr>
          <w:noProof/>
          <w:color w:val="auto"/>
          <w:szCs w:val="24"/>
        </w:rPr>
        <w:fldChar w:fldCharType="end"/>
      </w:r>
      <w:r w:rsidRPr="00470E86">
        <w:rPr>
          <w:color w:val="auto"/>
          <w:szCs w:val="24"/>
        </w:rPr>
        <w:t xml:space="preserve">. Izmjereni TTS s duljinama VSL </w:t>
      </w:r>
      <w:r w:rsidR="0099519B" w:rsidRPr="00470E86">
        <w:rPr>
          <w:color w:val="auto"/>
          <w:szCs w:val="24"/>
        </w:rPr>
        <w:t>zona</w:t>
      </w:r>
      <w:r w:rsidRPr="00470E86">
        <w:rPr>
          <w:color w:val="auto"/>
          <w:szCs w:val="24"/>
        </w:rPr>
        <w:t xml:space="preserve"> i </w:t>
      </w:r>
      <w:r w:rsidR="0099519B" w:rsidRPr="00470E86">
        <w:rPr>
          <w:color w:val="auto"/>
          <w:szCs w:val="24"/>
        </w:rPr>
        <w:t>zona</w:t>
      </w:r>
      <w:r w:rsidRPr="00470E86">
        <w:rPr>
          <w:color w:val="auto"/>
          <w:szCs w:val="24"/>
        </w:rPr>
        <w:t xml:space="preserve"> ubrzanja za slučaj niske prometne potražnje</w:t>
      </w:r>
      <w:bookmarkEnd w:id="101"/>
      <w:bookmarkEnd w:id="102"/>
      <w:bookmarkEnd w:id="103"/>
      <w:bookmarkEnd w:id="104"/>
    </w:p>
    <w:p w14:paraId="6CB6967F" w14:textId="77777777" w:rsidR="007876AB" w:rsidRPr="007876AB" w:rsidRDefault="007876AB" w:rsidP="007876AB"/>
    <w:p w14:paraId="5742D444" w14:textId="774D1473" w:rsidR="00863D12" w:rsidRDefault="0070117F" w:rsidP="00085E36">
      <w:pPr>
        <w:spacing w:after="0"/>
        <w:ind w:firstLine="0"/>
        <w:jc w:val="center"/>
      </w:pPr>
      <w:r>
        <w:rPr>
          <w:noProof/>
          <w:lang w:val="en-US"/>
        </w:rPr>
        <w:lastRenderedPageBreak/>
        <w:drawing>
          <wp:inline distT="0" distB="0" distL="0" distR="0" wp14:anchorId="6316720B" wp14:editId="46417019">
            <wp:extent cx="5102352" cy="2852928"/>
            <wp:effectExtent l="0" t="0" r="3175" b="5080"/>
            <wp:docPr id="25" name="Grafikon 25">
              <a:extLst xmlns:a="http://schemas.openxmlformats.org/drawingml/2006/main">
                <a:ext uri="{FF2B5EF4-FFF2-40B4-BE49-F238E27FC236}">
                  <a16:creationId xmlns:a16="http://schemas.microsoft.com/office/drawing/2014/main" id="{25D65658-2771-4E5F-A46D-6942AE587BC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39D62A7E" w14:textId="34631793" w:rsidR="00863D12" w:rsidRPr="00470E86" w:rsidRDefault="00863D12" w:rsidP="00FC58C0">
      <w:pPr>
        <w:pStyle w:val="Caption"/>
        <w:jc w:val="center"/>
        <w:rPr>
          <w:color w:val="auto"/>
          <w:szCs w:val="24"/>
        </w:rPr>
      </w:pPr>
      <w:bookmarkStart w:id="105" w:name="_Toc75297221"/>
      <w:bookmarkStart w:id="106" w:name="_Toc75352586"/>
      <w:bookmarkStart w:id="107" w:name="_Toc75521456"/>
      <w:bookmarkStart w:id="108" w:name="_Toc75958921"/>
      <w:r w:rsidRPr="00470E86">
        <w:rPr>
          <w:color w:val="auto"/>
          <w:szCs w:val="24"/>
        </w:rPr>
        <w:t xml:space="preserve">Slika </w:t>
      </w:r>
      <w:r w:rsidR="00624AF0" w:rsidRPr="00470E86">
        <w:rPr>
          <w:color w:val="auto"/>
          <w:szCs w:val="24"/>
        </w:rPr>
        <w:fldChar w:fldCharType="begin"/>
      </w:r>
      <w:r w:rsidR="00624AF0" w:rsidRPr="00470E86">
        <w:rPr>
          <w:color w:val="auto"/>
          <w:szCs w:val="24"/>
        </w:rPr>
        <w:instrText xml:space="preserve"> SEQ Slika \* ARABIC </w:instrText>
      </w:r>
      <w:r w:rsidR="00624AF0" w:rsidRPr="00470E86">
        <w:rPr>
          <w:color w:val="auto"/>
          <w:szCs w:val="24"/>
        </w:rPr>
        <w:fldChar w:fldCharType="separate"/>
      </w:r>
      <w:r w:rsidR="00E12825">
        <w:rPr>
          <w:noProof/>
          <w:color w:val="auto"/>
          <w:szCs w:val="24"/>
        </w:rPr>
        <w:t>7</w:t>
      </w:r>
      <w:r w:rsidR="00624AF0" w:rsidRPr="00470E86">
        <w:rPr>
          <w:noProof/>
          <w:color w:val="auto"/>
          <w:szCs w:val="24"/>
        </w:rPr>
        <w:fldChar w:fldCharType="end"/>
      </w:r>
      <w:r w:rsidRPr="00470E86">
        <w:rPr>
          <w:color w:val="auto"/>
          <w:szCs w:val="24"/>
        </w:rPr>
        <w:t xml:space="preserve">. </w:t>
      </w:r>
      <w:r w:rsidR="008563F0" w:rsidRPr="00470E86">
        <w:rPr>
          <w:color w:val="auto"/>
          <w:szCs w:val="24"/>
        </w:rPr>
        <w:t xml:space="preserve">Promjena </w:t>
      </w:r>
      <w:r w:rsidRPr="00470E86">
        <w:rPr>
          <w:color w:val="auto"/>
          <w:szCs w:val="24"/>
        </w:rPr>
        <w:t>prosječne brzine u segmentu L</w:t>
      </w:r>
      <w:r w:rsidRPr="00470E86">
        <w:rPr>
          <w:color w:val="auto"/>
          <w:szCs w:val="24"/>
          <w:vertAlign w:val="subscript"/>
        </w:rPr>
        <w:t>3</w:t>
      </w:r>
      <w:r w:rsidRPr="00470E86">
        <w:rPr>
          <w:color w:val="auto"/>
          <w:szCs w:val="24"/>
        </w:rPr>
        <w:t xml:space="preserve"> s duljinama VSL</w:t>
      </w:r>
      <w:r w:rsidR="00F07283" w:rsidRPr="00470E86">
        <w:rPr>
          <w:color w:val="auto"/>
          <w:szCs w:val="24"/>
        </w:rPr>
        <w:t xml:space="preserve"> zona i zona </w:t>
      </w:r>
      <w:r w:rsidRPr="00470E86">
        <w:rPr>
          <w:color w:val="auto"/>
          <w:szCs w:val="24"/>
        </w:rPr>
        <w:t>ubrzanja za slučaj niske prometne potražnje</w:t>
      </w:r>
      <w:bookmarkEnd w:id="105"/>
      <w:bookmarkEnd w:id="106"/>
      <w:bookmarkEnd w:id="107"/>
      <w:bookmarkEnd w:id="108"/>
    </w:p>
    <w:p w14:paraId="68D65095" w14:textId="2674286A" w:rsidR="00863D12" w:rsidRDefault="004268BB" w:rsidP="00056EB8">
      <w:pPr>
        <w:keepNext/>
        <w:ind w:firstLine="0"/>
        <w:jc w:val="center"/>
      </w:pPr>
      <w:r>
        <w:rPr>
          <w:noProof/>
          <w:lang w:val="en-US"/>
        </w:rPr>
        <w:drawing>
          <wp:inline distT="0" distB="0" distL="0" distR="0" wp14:anchorId="513F2BEC" wp14:editId="56EE02E5">
            <wp:extent cx="5106390" cy="2849501"/>
            <wp:effectExtent l="0" t="0" r="18415" b="8255"/>
            <wp:docPr id="26" name="Grafikon 26">
              <a:extLst xmlns:a="http://schemas.openxmlformats.org/drawingml/2006/main">
                <a:ext uri="{FF2B5EF4-FFF2-40B4-BE49-F238E27FC236}">
                  <a16:creationId xmlns:a16="http://schemas.microsoft.com/office/drawing/2014/main" id="{E3692724-C365-47E7-95D6-D85607F16A9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0BB6EEFD" w14:textId="44BF0F9B" w:rsidR="00912787" w:rsidRPr="00470E86" w:rsidRDefault="00863D12" w:rsidP="000C45F7">
      <w:pPr>
        <w:pStyle w:val="Caption"/>
        <w:jc w:val="center"/>
        <w:rPr>
          <w:color w:val="auto"/>
          <w:szCs w:val="24"/>
        </w:rPr>
      </w:pPr>
      <w:bookmarkStart w:id="109" w:name="_Toc75297222"/>
      <w:bookmarkStart w:id="110" w:name="_Toc75352587"/>
      <w:bookmarkStart w:id="111" w:name="_Toc75521457"/>
      <w:bookmarkStart w:id="112" w:name="_Toc75958922"/>
      <w:r w:rsidRPr="00470E86">
        <w:rPr>
          <w:color w:val="auto"/>
          <w:szCs w:val="24"/>
        </w:rPr>
        <w:t xml:space="preserve">Slika </w:t>
      </w:r>
      <w:r w:rsidR="00624AF0" w:rsidRPr="00470E86">
        <w:rPr>
          <w:color w:val="auto"/>
          <w:szCs w:val="24"/>
        </w:rPr>
        <w:fldChar w:fldCharType="begin"/>
      </w:r>
      <w:r w:rsidR="00624AF0" w:rsidRPr="00470E86">
        <w:rPr>
          <w:color w:val="auto"/>
          <w:szCs w:val="24"/>
        </w:rPr>
        <w:instrText xml:space="preserve"> SEQ Slika \* ARABIC </w:instrText>
      </w:r>
      <w:r w:rsidR="00624AF0" w:rsidRPr="00470E86">
        <w:rPr>
          <w:color w:val="auto"/>
          <w:szCs w:val="24"/>
        </w:rPr>
        <w:fldChar w:fldCharType="separate"/>
      </w:r>
      <w:r w:rsidR="00E12825">
        <w:rPr>
          <w:noProof/>
          <w:color w:val="auto"/>
          <w:szCs w:val="24"/>
        </w:rPr>
        <w:t>8</w:t>
      </w:r>
      <w:r w:rsidR="00624AF0" w:rsidRPr="00470E86">
        <w:rPr>
          <w:noProof/>
          <w:color w:val="auto"/>
          <w:szCs w:val="24"/>
        </w:rPr>
        <w:fldChar w:fldCharType="end"/>
      </w:r>
      <w:r w:rsidRPr="00470E86">
        <w:rPr>
          <w:color w:val="auto"/>
          <w:szCs w:val="24"/>
        </w:rPr>
        <w:t xml:space="preserve">. </w:t>
      </w:r>
      <w:r w:rsidR="008563F0" w:rsidRPr="00470E86">
        <w:rPr>
          <w:color w:val="auto"/>
          <w:szCs w:val="24"/>
        </w:rPr>
        <w:t xml:space="preserve">Promjena </w:t>
      </w:r>
      <w:r w:rsidRPr="00470E86">
        <w:rPr>
          <w:color w:val="auto"/>
          <w:szCs w:val="24"/>
        </w:rPr>
        <w:t>prosječne gustoće u segmentu L</w:t>
      </w:r>
      <w:r w:rsidRPr="00470E86">
        <w:rPr>
          <w:color w:val="auto"/>
          <w:szCs w:val="24"/>
          <w:vertAlign w:val="subscript"/>
        </w:rPr>
        <w:t>3</w:t>
      </w:r>
      <w:r w:rsidRPr="00470E86">
        <w:rPr>
          <w:color w:val="auto"/>
          <w:szCs w:val="24"/>
        </w:rPr>
        <w:t xml:space="preserve"> s duljinama </w:t>
      </w:r>
      <w:r w:rsidR="00F07283" w:rsidRPr="00470E86">
        <w:rPr>
          <w:color w:val="auto"/>
          <w:szCs w:val="24"/>
        </w:rPr>
        <w:t xml:space="preserve">VSL zona i zona </w:t>
      </w:r>
      <w:r w:rsidRPr="00470E86">
        <w:rPr>
          <w:color w:val="auto"/>
          <w:szCs w:val="24"/>
        </w:rPr>
        <w:t>ubrzanja za slučaj niskog zagušenja</w:t>
      </w:r>
      <w:bookmarkEnd w:id="109"/>
      <w:bookmarkEnd w:id="110"/>
      <w:bookmarkEnd w:id="111"/>
      <w:bookmarkEnd w:id="112"/>
    </w:p>
    <w:p w14:paraId="59BB0180" w14:textId="77777777" w:rsidR="000C45F7" w:rsidRPr="000C45F7" w:rsidRDefault="000C45F7" w:rsidP="000C45F7"/>
    <w:p w14:paraId="3A889F8D" w14:textId="77777777" w:rsidR="002812F7" w:rsidRDefault="6657A6F0" w:rsidP="002812F7">
      <w:pPr>
        <w:keepNext/>
        <w:ind w:firstLine="0"/>
        <w:jc w:val="center"/>
      </w:pPr>
      <w:r>
        <w:rPr>
          <w:noProof/>
          <w:lang w:val="en-US"/>
        </w:rPr>
        <w:lastRenderedPageBreak/>
        <w:drawing>
          <wp:inline distT="0" distB="0" distL="0" distR="0" wp14:anchorId="72184299" wp14:editId="325B5BD9">
            <wp:extent cx="5760720" cy="4320540"/>
            <wp:effectExtent l="0" t="0" r="3810" b="7620"/>
            <wp:docPr id="14" name="Picture 14"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pic:nvPicPr>
                  <pic:blipFill>
                    <a:blip r:embed="rId33">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p>
    <w:p w14:paraId="7E10E2B6" w14:textId="51A6773E" w:rsidR="00863D12" w:rsidRPr="00470E86" w:rsidRDefault="002812F7" w:rsidP="00852D9C">
      <w:pPr>
        <w:pStyle w:val="Caption"/>
        <w:jc w:val="center"/>
        <w:rPr>
          <w:color w:val="auto"/>
          <w:szCs w:val="24"/>
        </w:rPr>
      </w:pPr>
      <w:bookmarkStart w:id="113" w:name="_Toc75297223"/>
      <w:bookmarkStart w:id="114" w:name="_Toc75352588"/>
      <w:bookmarkStart w:id="115" w:name="_Toc75521458"/>
      <w:bookmarkStart w:id="116" w:name="_Toc75958923"/>
      <w:r w:rsidRPr="00470E86">
        <w:rPr>
          <w:color w:val="auto"/>
          <w:szCs w:val="24"/>
        </w:rPr>
        <w:t xml:space="preserve">Slika </w:t>
      </w:r>
      <w:r w:rsidRPr="00470E86">
        <w:rPr>
          <w:color w:val="auto"/>
          <w:szCs w:val="24"/>
        </w:rPr>
        <w:fldChar w:fldCharType="begin"/>
      </w:r>
      <w:r w:rsidRPr="00470E86">
        <w:rPr>
          <w:color w:val="auto"/>
          <w:szCs w:val="24"/>
        </w:rPr>
        <w:instrText xml:space="preserve"> SEQ Slika \* ARABIC </w:instrText>
      </w:r>
      <w:r w:rsidRPr="00470E86">
        <w:rPr>
          <w:color w:val="auto"/>
          <w:szCs w:val="24"/>
        </w:rPr>
        <w:fldChar w:fldCharType="separate"/>
      </w:r>
      <w:r w:rsidR="00E12825">
        <w:rPr>
          <w:noProof/>
          <w:color w:val="auto"/>
          <w:szCs w:val="24"/>
        </w:rPr>
        <w:t>9</w:t>
      </w:r>
      <w:r w:rsidRPr="00470E86">
        <w:rPr>
          <w:noProof/>
          <w:color w:val="auto"/>
          <w:szCs w:val="24"/>
        </w:rPr>
        <w:fldChar w:fldCharType="end"/>
      </w:r>
      <w:r w:rsidRPr="00470E86">
        <w:rPr>
          <w:color w:val="auto"/>
          <w:szCs w:val="24"/>
        </w:rPr>
        <w:t>. Prostorno-vremenski dijagrami za najbolje dobivene VSL konfiguracije za slučaj niskog prometnog opterećenja</w:t>
      </w:r>
      <w:bookmarkEnd w:id="113"/>
      <w:bookmarkEnd w:id="114"/>
      <w:bookmarkEnd w:id="115"/>
      <w:bookmarkEnd w:id="116"/>
    </w:p>
    <w:p w14:paraId="09AE3049" w14:textId="77777777" w:rsidR="00ED2C6D" w:rsidRPr="00470E86" w:rsidRDefault="00ED2C6D" w:rsidP="00470E86"/>
    <w:p w14:paraId="3F20688A" w14:textId="1CD9C85F" w:rsidR="00ED2C6D" w:rsidRDefault="2C25387D" w:rsidP="00966CBB">
      <w:r>
        <w:t xml:space="preserve">Tablicama </w:t>
      </w:r>
      <w:r w:rsidR="00411615">
        <w:t>5</w:t>
      </w:r>
      <w:r>
        <w:t xml:space="preserve">, </w:t>
      </w:r>
      <w:r w:rsidR="00411615">
        <w:t>6</w:t>
      </w:r>
      <w:r>
        <w:t xml:space="preserve"> i </w:t>
      </w:r>
      <w:r w:rsidR="00411615">
        <w:t>7</w:t>
      </w:r>
      <w:r>
        <w:t xml:space="preserve"> prikazani su dobiveni rezultati za slučaj srednjeg opterećenja (</w:t>
      </w:r>
      <w:r w:rsidR="4D873674">
        <w:t>G</w:t>
      </w:r>
      <w:r>
        <w:t>rafički prikaz 2).</w:t>
      </w:r>
      <w:r w:rsidR="0E3E9CCB">
        <w:t xml:space="preserve"> Referentne vrijednosti </w:t>
      </w:r>
      <w:r w:rsidR="6717E3C1">
        <w:t xml:space="preserve">slučaja bez upravljanja </w:t>
      </w:r>
      <w:r w:rsidR="0E3E9CCB">
        <w:t xml:space="preserve">prikazane su tablicom </w:t>
      </w:r>
      <w:r w:rsidR="00411615">
        <w:t>5</w:t>
      </w:r>
      <w:r w:rsidR="00C248DF">
        <w:t>, gdje je vidljiv</w:t>
      </w:r>
      <w:r w:rsidR="00411615">
        <w:t xml:space="preserve"> iznos TTS-a od </w:t>
      </w:r>
      <w:r w:rsidR="00C248DF">
        <w:t>4</w:t>
      </w:r>
      <w:r w:rsidR="00604036">
        <w:t>30,63 [</w:t>
      </w:r>
      <w:r w:rsidR="00604036" w:rsidRPr="00470E86">
        <w:rPr>
          <w:i/>
          <w:iCs/>
        </w:rPr>
        <w:t>voz*h</w:t>
      </w:r>
      <w:r w:rsidR="00604036">
        <w:t>]</w:t>
      </w:r>
      <w:r w:rsidR="00551AF8">
        <w:t xml:space="preserve">, </w:t>
      </w:r>
      <w:r w:rsidR="00411615">
        <w:t xml:space="preserve">vrijednost prosječne </w:t>
      </w:r>
      <w:r w:rsidR="00551AF8">
        <w:t xml:space="preserve">brzina na segmentu </w:t>
      </w:r>
      <w:r w:rsidR="00551AF8" w:rsidRPr="71ADE401">
        <w:rPr>
          <w:i/>
          <w:iCs/>
        </w:rPr>
        <w:t>L</w:t>
      </w:r>
      <w:r w:rsidR="007D0391">
        <w:rPr>
          <w:i/>
          <w:iCs/>
          <w:vertAlign w:val="subscript"/>
        </w:rPr>
        <w:t>3</w:t>
      </w:r>
      <w:r w:rsidR="009163BE">
        <w:t xml:space="preserve"> </w:t>
      </w:r>
      <w:r w:rsidR="00A35577">
        <w:t xml:space="preserve">u iznosu od </w:t>
      </w:r>
      <w:r w:rsidR="000A1E99">
        <w:t>79</w:t>
      </w:r>
      <w:r w:rsidR="002A4B10">
        <w:t>,00</w:t>
      </w:r>
      <w:r w:rsidR="006C3304">
        <w:t xml:space="preserve"> </w:t>
      </w:r>
      <w:r w:rsidR="007D0391">
        <w:t>[</w:t>
      </w:r>
      <w:r w:rsidR="00B02DAE">
        <w:t>km/h]</w:t>
      </w:r>
      <w:r w:rsidR="00411615">
        <w:t xml:space="preserve"> i vrijednost prosječne </w:t>
      </w:r>
      <w:r w:rsidR="00AC0A7E">
        <w:t>gustoć</w:t>
      </w:r>
      <w:r w:rsidR="00806399">
        <w:t>e</w:t>
      </w:r>
      <w:r w:rsidR="00AC0A7E">
        <w:t xml:space="preserve"> na segmentu </w:t>
      </w:r>
      <w:r w:rsidR="00AC0A7E" w:rsidRPr="71ADE401">
        <w:rPr>
          <w:i/>
          <w:iCs/>
        </w:rPr>
        <w:t>L</w:t>
      </w:r>
      <w:r w:rsidR="00AC0A7E" w:rsidRPr="71ADE401">
        <w:rPr>
          <w:i/>
          <w:iCs/>
          <w:vertAlign w:val="subscript"/>
        </w:rPr>
        <w:t>3</w:t>
      </w:r>
      <w:r w:rsidR="00AC0A7E">
        <w:t xml:space="preserve"> </w:t>
      </w:r>
      <w:r w:rsidR="00A35577">
        <w:t xml:space="preserve">u iznosu od </w:t>
      </w:r>
      <w:r w:rsidR="006C0C81">
        <w:t>29,22 [</w:t>
      </w:r>
      <w:r w:rsidR="006C0C81" w:rsidRPr="71ADE401">
        <w:rPr>
          <w:i/>
          <w:iCs/>
        </w:rPr>
        <w:t>voz/km/traku</w:t>
      </w:r>
      <w:r w:rsidR="006C0C81">
        <w:t>]</w:t>
      </w:r>
      <w:r w:rsidR="0050499C">
        <w:t xml:space="preserve">. </w:t>
      </w:r>
      <w:r w:rsidR="768F65B0">
        <w:t>Usporedbom</w:t>
      </w:r>
      <w:r w:rsidR="498078C4">
        <w:t xml:space="preserve"> </w:t>
      </w:r>
      <w:r w:rsidR="0E3E9CCB">
        <w:t xml:space="preserve">dobivenih </w:t>
      </w:r>
      <w:r w:rsidR="768F65B0">
        <w:t>prometnih</w:t>
      </w:r>
      <w:r w:rsidR="498078C4">
        <w:t xml:space="preserve"> </w:t>
      </w:r>
      <w:r w:rsidR="768F65B0">
        <w:t>parametara</w:t>
      </w:r>
      <w:r>
        <w:t xml:space="preserve"> </w:t>
      </w:r>
      <w:r w:rsidR="498078C4">
        <w:t>najbolja</w:t>
      </w:r>
      <w:r w:rsidR="6717E3C1">
        <w:t xml:space="preserve"> </w:t>
      </w:r>
      <w:r w:rsidR="047354B5">
        <w:t xml:space="preserve">konfiguracije duljine VSL </w:t>
      </w:r>
      <w:r w:rsidR="04B917C1">
        <w:t>zona</w:t>
      </w:r>
      <w:r w:rsidR="047354B5">
        <w:t xml:space="preserve"> iznosi</w:t>
      </w:r>
      <w:r w:rsidR="4D873674">
        <w:t>la</w:t>
      </w:r>
      <w:r w:rsidR="06147C27">
        <w:t xml:space="preserve"> je</w:t>
      </w:r>
      <w:r w:rsidR="047354B5">
        <w:t xml:space="preserve"> 300 [</w:t>
      </w:r>
      <w:r w:rsidR="047354B5" w:rsidRPr="71ADE401">
        <w:rPr>
          <w:i/>
          <w:iCs/>
        </w:rPr>
        <w:t>m</w:t>
      </w:r>
      <w:r w:rsidR="047354B5">
        <w:t xml:space="preserve">] </w:t>
      </w:r>
      <w:r w:rsidR="2DBC0E34">
        <w:t>uz</w:t>
      </w:r>
      <w:r w:rsidR="047354B5">
        <w:t xml:space="preserve"> duljina </w:t>
      </w:r>
      <w:r w:rsidR="04B917C1">
        <w:t>zone</w:t>
      </w:r>
      <w:r w:rsidR="047354B5">
        <w:t xml:space="preserve"> ubrzanja</w:t>
      </w:r>
      <w:r w:rsidR="78F368D9">
        <w:t xml:space="preserve"> od</w:t>
      </w:r>
      <w:r w:rsidR="047354B5">
        <w:t xml:space="preserve"> 100 [</w:t>
      </w:r>
      <w:r w:rsidR="047354B5" w:rsidRPr="71ADE401">
        <w:rPr>
          <w:i/>
          <w:iCs/>
        </w:rPr>
        <w:t>m</w:t>
      </w:r>
      <w:r w:rsidR="047354B5">
        <w:t>].</w:t>
      </w:r>
      <w:r>
        <w:t xml:space="preserve"> </w:t>
      </w:r>
      <w:r w:rsidR="0D2FBBE2">
        <w:t xml:space="preserve">Navedenom konfiguracijom </w:t>
      </w:r>
      <w:r w:rsidR="66EC7952">
        <w:t xml:space="preserve">dobiven je </w:t>
      </w:r>
      <w:r w:rsidR="003D473C">
        <w:t>TTS</w:t>
      </w:r>
      <w:r w:rsidR="66EC7952">
        <w:t xml:space="preserve"> </w:t>
      </w:r>
      <w:r w:rsidR="003D473C">
        <w:t>u iznosu</w:t>
      </w:r>
      <w:r w:rsidR="00FF4F32">
        <w:t xml:space="preserve"> </w:t>
      </w:r>
      <w:r w:rsidR="00246865">
        <w:t>424,69</w:t>
      </w:r>
      <w:r w:rsidR="66EC7952">
        <w:t xml:space="preserve"> </w:t>
      </w:r>
      <w:r w:rsidR="00246865">
        <w:t>[</w:t>
      </w:r>
      <w:r w:rsidR="00246865" w:rsidRPr="71ADE401">
        <w:rPr>
          <w:i/>
          <w:iCs/>
        </w:rPr>
        <w:t>voz*h</w:t>
      </w:r>
      <w:r w:rsidR="00246865">
        <w:t>],</w:t>
      </w:r>
      <w:r w:rsidR="00411615">
        <w:t xml:space="preserve"> </w:t>
      </w:r>
      <w:r w:rsidR="6717E3C1">
        <w:t>poboljšanje u odnosu na referentnu vrijednost iznosi</w:t>
      </w:r>
      <w:r w:rsidR="00411615">
        <w:t xml:space="preserve"> 5,94 [</w:t>
      </w:r>
      <w:r w:rsidR="00411615" w:rsidRPr="71ADE401">
        <w:rPr>
          <w:i/>
          <w:iCs/>
        </w:rPr>
        <w:t>voz*h</w:t>
      </w:r>
      <w:r w:rsidR="00411615">
        <w:t xml:space="preserve">] </w:t>
      </w:r>
      <w:r w:rsidR="00A35577">
        <w:t>odnosno</w:t>
      </w:r>
      <w:r w:rsidR="6717E3C1">
        <w:t xml:space="preserve"> 1,38 [</w:t>
      </w:r>
      <w:r w:rsidR="6717E3C1" w:rsidRPr="71ADE401">
        <w:rPr>
          <w:i/>
          <w:iCs/>
        </w:rPr>
        <w:t>%</w:t>
      </w:r>
      <w:r w:rsidR="6717E3C1">
        <w:t xml:space="preserve">] (Slika 10). </w:t>
      </w:r>
      <w:r w:rsidR="69F0B1DF">
        <w:t xml:space="preserve">Prosječna vrijednost brzine </w:t>
      </w:r>
      <w:r w:rsidR="785354EA">
        <w:t xml:space="preserve">na segmentu </w:t>
      </w:r>
      <w:r w:rsidR="4D873674" w:rsidRPr="71ADE401">
        <w:rPr>
          <w:i/>
          <w:iCs/>
        </w:rPr>
        <w:t>L</w:t>
      </w:r>
      <w:r w:rsidR="4D873674" w:rsidRPr="71ADE401">
        <w:rPr>
          <w:i/>
          <w:iCs/>
          <w:vertAlign w:val="subscript"/>
        </w:rPr>
        <w:t xml:space="preserve">3 </w:t>
      </w:r>
      <w:r w:rsidR="00246865">
        <w:t>iz</w:t>
      </w:r>
      <w:r w:rsidR="00757CE0">
        <w:t xml:space="preserve">nosila je </w:t>
      </w:r>
      <w:r w:rsidR="009627E9">
        <w:t>79,64 [</w:t>
      </w:r>
      <w:r w:rsidR="009627E9" w:rsidRPr="71ADE401">
        <w:rPr>
          <w:i/>
          <w:iCs/>
        </w:rPr>
        <w:t>km/h</w:t>
      </w:r>
      <w:r w:rsidR="009627E9">
        <w:t>]</w:t>
      </w:r>
      <w:r w:rsidR="00411615">
        <w:t xml:space="preserve">. Dobiveno povećanje brzine iznosi </w:t>
      </w:r>
      <w:r w:rsidR="637A14EC">
        <w:t>0,64 [</w:t>
      </w:r>
      <w:r w:rsidR="637A14EC" w:rsidRPr="71ADE401">
        <w:rPr>
          <w:i/>
          <w:iCs/>
        </w:rPr>
        <w:t>km/h</w:t>
      </w:r>
      <w:r w:rsidR="637A14EC">
        <w:t>]</w:t>
      </w:r>
      <w:r w:rsidR="047A3962">
        <w:t xml:space="preserve"> (Slika 11)</w:t>
      </w:r>
      <w:r w:rsidR="637A14EC">
        <w:t>,</w:t>
      </w:r>
      <w:r w:rsidR="49088233">
        <w:t xml:space="preserve"> ostvareno </w:t>
      </w:r>
      <w:r w:rsidR="00411615">
        <w:t xml:space="preserve">je </w:t>
      </w:r>
      <w:r w:rsidR="49088233">
        <w:t xml:space="preserve">poboljšanje </w:t>
      </w:r>
      <w:r w:rsidR="00411615">
        <w:t xml:space="preserve">od </w:t>
      </w:r>
      <w:r w:rsidR="49088233">
        <w:t>0,81 [</w:t>
      </w:r>
      <w:r w:rsidR="49088233" w:rsidRPr="71ADE401">
        <w:rPr>
          <w:i/>
          <w:iCs/>
        </w:rPr>
        <w:t>%</w:t>
      </w:r>
      <w:r w:rsidR="49088233">
        <w:t xml:space="preserve">] u odnosu na referentni slučaj. </w:t>
      </w:r>
      <w:r w:rsidR="009627E9">
        <w:t xml:space="preserve">Izmjerena vrijednost prosječne vrijednosti gustoće na segmentu </w:t>
      </w:r>
      <w:r w:rsidR="009627E9" w:rsidRPr="71ADE401">
        <w:rPr>
          <w:i/>
          <w:iCs/>
        </w:rPr>
        <w:t>L</w:t>
      </w:r>
      <w:r w:rsidR="009627E9" w:rsidRPr="71ADE401">
        <w:rPr>
          <w:i/>
          <w:iCs/>
          <w:vertAlign w:val="subscript"/>
        </w:rPr>
        <w:t>3</w:t>
      </w:r>
      <w:r w:rsidR="009627E9">
        <w:rPr>
          <w:i/>
          <w:iCs/>
          <w:vertAlign w:val="subscript"/>
        </w:rPr>
        <w:t xml:space="preserve"> </w:t>
      </w:r>
      <w:r w:rsidR="009627E9">
        <w:t>iznosila je 28,54</w:t>
      </w:r>
      <w:r w:rsidR="00B84C23">
        <w:t xml:space="preserve"> [</w:t>
      </w:r>
      <w:r w:rsidR="00B84C23" w:rsidRPr="71ADE401">
        <w:rPr>
          <w:i/>
          <w:iCs/>
        </w:rPr>
        <w:t>voz/km/traku</w:t>
      </w:r>
      <w:r w:rsidR="00B84C23">
        <w:t>]</w:t>
      </w:r>
      <w:r w:rsidR="009627E9">
        <w:t xml:space="preserve">. </w:t>
      </w:r>
      <w:r w:rsidR="44DB6E04">
        <w:t xml:space="preserve">Usporede li se prosječne vrijednosti gustoće na segmentu </w:t>
      </w:r>
      <w:r w:rsidR="4D873674" w:rsidRPr="71ADE401">
        <w:rPr>
          <w:i/>
          <w:iCs/>
        </w:rPr>
        <w:t>L</w:t>
      </w:r>
      <w:r w:rsidR="4D873674" w:rsidRPr="71ADE401">
        <w:rPr>
          <w:i/>
          <w:iCs/>
          <w:vertAlign w:val="subscript"/>
        </w:rPr>
        <w:t>3</w:t>
      </w:r>
      <w:r w:rsidR="50BD56B7">
        <w:t xml:space="preserve">, može se </w:t>
      </w:r>
      <w:r w:rsidR="79A072AF">
        <w:t>primijetiti</w:t>
      </w:r>
      <w:r w:rsidR="50BD56B7">
        <w:t xml:space="preserve"> poboljšanje u iznosu od 2,33 [</w:t>
      </w:r>
      <w:r w:rsidR="50BD56B7" w:rsidRPr="71ADE401">
        <w:rPr>
          <w:i/>
          <w:iCs/>
        </w:rPr>
        <w:t>%</w:t>
      </w:r>
      <w:r w:rsidR="50BD56B7">
        <w:t>]</w:t>
      </w:r>
      <w:r w:rsidR="018FFE8D">
        <w:t xml:space="preserve"> (Slika</w:t>
      </w:r>
      <w:r w:rsidR="047A3962">
        <w:t xml:space="preserve"> 12)</w:t>
      </w:r>
      <w:r w:rsidR="018FFE8D">
        <w:t xml:space="preserve"> </w:t>
      </w:r>
      <w:r w:rsidR="5ADC4A23">
        <w:t xml:space="preserve">što je za </w:t>
      </w:r>
      <w:r w:rsidR="79A072AF">
        <w:t>0,68 [</w:t>
      </w:r>
      <w:r w:rsidR="79A072AF" w:rsidRPr="71ADE401">
        <w:rPr>
          <w:i/>
          <w:iCs/>
        </w:rPr>
        <w:t>voz/km/traku</w:t>
      </w:r>
      <w:r w:rsidR="79A072AF">
        <w:t xml:space="preserve">] manje </w:t>
      </w:r>
      <w:r w:rsidR="50BD56B7">
        <w:t>u odnosu na referentni slučaj.</w:t>
      </w:r>
      <w:r w:rsidR="14582662">
        <w:t xml:space="preserve"> Odnos slučaja bez VSL</w:t>
      </w:r>
      <w:r w:rsidR="00631D7F">
        <w:t>-</w:t>
      </w:r>
      <w:r w:rsidR="00631D7F">
        <w:lastRenderedPageBreak/>
        <w:t>a</w:t>
      </w:r>
      <w:r w:rsidR="14582662">
        <w:t xml:space="preserve"> i najbolje dobivene konfiguracije prikazan je prostorno-vremenskim dijagramima na slici 13.</w:t>
      </w:r>
      <w:r w:rsidR="5AEF6E03">
        <w:t xml:space="preserve"> Dijagramima prikazima (a) i (b)</w:t>
      </w:r>
      <w:r w:rsidR="2C3AA1F5">
        <w:t xml:space="preserve"> na slici 13</w:t>
      </w:r>
      <w:r w:rsidR="5AEF6E03">
        <w:t xml:space="preserve"> prikazana je prostorno-vremenska raspodjela brzine i gustoće za slučaj bez VSL, dok </w:t>
      </w:r>
      <w:r w:rsidR="1E68DC66">
        <w:t>je</w:t>
      </w:r>
      <w:r w:rsidR="5AEF6E03">
        <w:t xml:space="preserve"> dijagramima (c) i (d)</w:t>
      </w:r>
      <w:r w:rsidR="1E68DC66">
        <w:t xml:space="preserve"> </w:t>
      </w:r>
      <w:r w:rsidR="015E7141">
        <w:t>na slici 13</w:t>
      </w:r>
      <w:r w:rsidR="1E68DC66">
        <w:t xml:space="preserve"> prikazana najbolja dobivena konfiguracija. Vidljivo je znatno smanjenje prosječne gustoće i povećanje brzine</w:t>
      </w:r>
      <w:r w:rsidR="519CF7BA">
        <w:t xml:space="preserve"> tijekom zagušenja odnosno</w:t>
      </w:r>
      <w:r w:rsidR="1E68DC66">
        <w:t xml:space="preserve"> od 0</w:t>
      </w:r>
      <w:r w:rsidR="000D7E2E">
        <w:t>,</w:t>
      </w:r>
      <w:r w:rsidR="1E68DC66">
        <w:t>75</w:t>
      </w:r>
      <w:r w:rsidR="4D873674">
        <w:t xml:space="preserve"> [</w:t>
      </w:r>
      <w:r w:rsidR="4D873674" w:rsidRPr="71ADE401">
        <w:rPr>
          <w:i/>
          <w:iCs/>
        </w:rPr>
        <w:t>h</w:t>
      </w:r>
      <w:r w:rsidR="4D873674">
        <w:t xml:space="preserve">] </w:t>
      </w:r>
      <w:r w:rsidR="1E68DC66">
        <w:t xml:space="preserve"> do 1</w:t>
      </w:r>
      <w:r w:rsidR="000D7E2E">
        <w:t>,</w:t>
      </w:r>
      <w:r w:rsidR="1E68DC66">
        <w:t>25</w:t>
      </w:r>
      <w:r w:rsidR="4D873674">
        <w:t xml:space="preserve"> [</w:t>
      </w:r>
      <w:r w:rsidR="4D873674" w:rsidRPr="71ADE401">
        <w:rPr>
          <w:i/>
          <w:iCs/>
        </w:rPr>
        <w:t>h</w:t>
      </w:r>
      <w:r w:rsidR="4D873674">
        <w:t>]</w:t>
      </w:r>
      <w:r w:rsidR="2A7036C6">
        <w:t xml:space="preserve"> trajanja</w:t>
      </w:r>
      <w:r w:rsidR="4D873674">
        <w:t xml:space="preserve"> </w:t>
      </w:r>
      <w:r w:rsidR="1E68DC66">
        <w:t xml:space="preserve">simulacije. </w:t>
      </w:r>
    </w:p>
    <w:p w14:paraId="51BB1129" w14:textId="63AA2D77" w:rsidR="008E00CF" w:rsidRDefault="00D8426E" w:rsidP="00F96A72">
      <w:r>
        <w:rPr>
          <w:noProof/>
          <w:lang w:val="en-US"/>
        </w:rPr>
        <w:drawing>
          <wp:inline distT="0" distB="0" distL="0" distR="0" wp14:anchorId="204B03D5" wp14:editId="5760AA48">
            <wp:extent cx="5102352" cy="2852928"/>
            <wp:effectExtent l="0" t="0" r="3175" b="5080"/>
            <wp:docPr id="20" name="Grafikon 20">
              <a:extLst xmlns:a="http://schemas.openxmlformats.org/drawingml/2006/main">
                <a:ext uri="{FF2B5EF4-FFF2-40B4-BE49-F238E27FC236}">
                  <a16:creationId xmlns:a16="http://schemas.microsoft.com/office/drawing/2014/main" id="{1DECCC87-3D63-4AB0-81B8-85E9FB5CBA8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172482E4" w14:textId="712536D1" w:rsidR="00557591" w:rsidRPr="00470E86" w:rsidRDefault="008E00CF" w:rsidP="00557591">
      <w:pPr>
        <w:pStyle w:val="Caption"/>
        <w:jc w:val="center"/>
        <w:rPr>
          <w:color w:val="auto"/>
          <w:szCs w:val="24"/>
        </w:rPr>
      </w:pPr>
      <w:bookmarkStart w:id="117" w:name="_Toc75297224"/>
      <w:bookmarkStart w:id="118" w:name="_Toc75352589"/>
      <w:bookmarkStart w:id="119" w:name="_Toc75521459"/>
      <w:bookmarkStart w:id="120" w:name="_Toc75958924"/>
      <w:r w:rsidRPr="00470E86">
        <w:rPr>
          <w:color w:val="auto"/>
          <w:szCs w:val="24"/>
        </w:rPr>
        <w:t xml:space="preserve">Slika </w:t>
      </w:r>
      <w:r w:rsidR="00624AF0" w:rsidRPr="00470E86">
        <w:rPr>
          <w:color w:val="auto"/>
          <w:szCs w:val="24"/>
        </w:rPr>
        <w:fldChar w:fldCharType="begin"/>
      </w:r>
      <w:r w:rsidR="00624AF0" w:rsidRPr="00470E86">
        <w:rPr>
          <w:color w:val="auto"/>
          <w:szCs w:val="24"/>
        </w:rPr>
        <w:instrText xml:space="preserve"> SEQ Slika \* ARABIC </w:instrText>
      </w:r>
      <w:r w:rsidR="00624AF0" w:rsidRPr="00470E86">
        <w:rPr>
          <w:color w:val="auto"/>
          <w:szCs w:val="24"/>
        </w:rPr>
        <w:fldChar w:fldCharType="separate"/>
      </w:r>
      <w:r w:rsidR="00E12825">
        <w:rPr>
          <w:noProof/>
          <w:color w:val="auto"/>
          <w:szCs w:val="24"/>
        </w:rPr>
        <w:t>10</w:t>
      </w:r>
      <w:r w:rsidR="00624AF0" w:rsidRPr="00470E86">
        <w:rPr>
          <w:noProof/>
          <w:color w:val="auto"/>
          <w:szCs w:val="24"/>
        </w:rPr>
        <w:fldChar w:fldCharType="end"/>
      </w:r>
      <w:r w:rsidRPr="00470E86">
        <w:rPr>
          <w:color w:val="auto"/>
          <w:szCs w:val="24"/>
        </w:rPr>
        <w:t xml:space="preserve">. Izmjereni TTS s duljinama </w:t>
      </w:r>
      <w:r w:rsidR="00F07283" w:rsidRPr="00470E86">
        <w:rPr>
          <w:color w:val="auto"/>
          <w:szCs w:val="24"/>
        </w:rPr>
        <w:t xml:space="preserve">VSL zona i zona </w:t>
      </w:r>
      <w:r w:rsidRPr="00470E86">
        <w:rPr>
          <w:color w:val="auto"/>
          <w:szCs w:val="24"/>
        </w:rPr>
        <w:t>ubrzanja za slučaj srednje prometne potražnje</w:t>
      </w:r>
      <w:bookmarkEnd w:id="117"/>
      <w:bookmarkEnd w:id="118"/>
      <w:bookmarkEnd w:id="119"/>
      <w:bookmarkEnd w:id="120"/>
    </w:p>
    <w:p w14:paraId="65B0D4E7" w14:textId="77777777" w:rsidR="007876AB" w:rsidRPr="007876AB" w:rsidRDefault="007876AB" w:rsidP="007876AB"/>
    <w:p w14:paraId="15CD100F" w14:textId="28C86044" w:rsidR="00FC58C0" w:rsidRPr="007876AB" w:rsidRDefault="007922F8" w:rsidP="007876AB">
      <w:pPr>
        <w:spacing w:after="0"/>
        <w:ind w:firstLine="0"/>
        <w:jc w:val="center"/>
      </w:pPr>
      <w:r>
        <w:rPr>
          <w:noProof/>
          <w:lang w:val="en-US"/>
        </w:rPr>
        <w:drawing>
          <wp:inline distT="0" distB="0" distL="0" distR="0" wp14:anchorId="49B815F1" wp14:editId="78D3CEED">
            <wp:extent cx="5102352" cy="2852928"/>
            <wp:effectExtent l="0" t="0" r="3175" b="5080"/>
            <wp:docPr id="23" name="Grafikon 23">
              <a:extLst xmlns:a="http://schemas.openxmlformats.org/drawingml/2006/main">
                <a:ext uri="{FF2B5EF4-FFF2-40B4-BE49-F238E27FC236}">
                  <a16:creationId xmlns:a16="http://schemas.microsoft.com/office/drawing/2014/main" id="{25D65658-2771-4E5F-A46D-6942AE587BC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0B7885C9" w14:textId="5CF59A8C" w:rsidR="00C55BDB" w:rsidRPr="00C55BDB" w:rsidRDefault="00FC58C0" w:rsidP="00470E86">
      <w:pPr>
        <w:pStyle w:val="Caption"/>
        <w:jc w:val="center"/>
      </w:pPr>
      <w:bookmarkStart w:id="121" w:name="_Toc75297225"/>
      <w:bookmarkStart w:id="122" w:name="_Toc75352590"/>
      <w:bookmarkStart w:id="123" w:name="_Toc75521460"/>
      <w:bookmarkStart w:id="124" w:name="_Toc75958925"/>
      <w:r w:rsidRPr="00470E86">
        <w:rPr>
          <w:color w:val="auto"/>
          <w:szCs w:val="24"/>
        </w:rPr>
        <w:t xml:space="preserve">Slika </w:t>
      </w:r>
      <w:r w:rsidR="00624AF0" w:rsidRPr="00470E86">
        <w:rPr>
          <w:color w:val="auto"/>
          <w:szCs w:val="24"/>
        </w:rPr>
        <w:fldChar w:fldCharType="begin"/>
      </w:r>
      <w:r w:rsidR="00624AF0" w:rsidRPr="00470E86">
        <w:rPr>
          <w:color w:val="auto"/>
          <w:szCs w:val="24"/>
        </w:rPr>
        <w:instrText xml:space="preserve"> SEQ Slika \* ARABIC </w:instrText>
      </w:r>
      <w:r w:rsidR="00624AF0" w:rsidRPr="00470E86">
        <w:rPr>
          <w:color w:val="auto"/>
          <w:szCs w:val="24"/>
        </w:rPr>
        <w:fldChar w:fldCharType="separate"/>
      </w:r>
      <w:r w:rsidR="00E12825" w:rsidRPr="00470E86">
        <w:rPr>
          <w:iCs w:val="0"/>
          <w:szCs w:val="24"/>
        </w:rPr>
        <w:t>11</w:t>
      </w:r>
      <w:r w:rsidR="00624AF0" w:rsidRPr="00470E86">
        <w:rPr>
          <w:color w:val="auto"/>
          <w:szCs w:val="24"/>
        </w:rPr>
        <w:fldChar w:fldCharType="end"/>
      </w:r>
      <w:r w:rsidRPr="00470E86">
        <w:rPr>
          <w:color w:val="auto"/>
          <w:szCs w:val="24"/>
        </w:rPr>
        <w:t xml:space="preserve">. </w:t>
      </w:r>
      <w:r w:rsidR="008563F0" w:rsidRPr="00470E86">
        <w:rPr>
          <w:color w:val="auto"/>
          <w:szCs w:val="24"/>
        </w:rPr>
        <w:t xml:space="preserve">Promjena </w:t>
      </w:r>
      <w:r w:rsidRPr="00470E86">
        <w:rPr>
          <w:color w:val="auto"/>
          <w:szCs w:val="24"/>
        </w:rPr>
        <w:t>prosječne brzine u segmentu L</w:t>
      </w:r>
      <w:r w:rsidRPr="00470E86">
        <w:rPr>
          <w:color w:val="auto"/>
          <w:szCs w:val="24"/>
          <w:vertAlign w:val="subscript"/>
        </w:rPr>
        <w:t>3</w:t>
      </w:r>
      <w:r w:rsidRPr="00470E86">
        <w:rPr>
          <w:color w:val="auto"/>
          <w:szCs w:val="24"/>
        </w:rPr>
        <w:t xml:space="preserve"> s duljinama </w:t>
      </w:r>
      <w:r w:rsidR="00F07283" w:rsidRPr="00470E86">
        <w:rPr>
          <w:color w:val="auto"/>
          <w:szCs w:val="24"/>
        </w:rPr>
        <w:t xml:space="preserve">VSL zona i zona </w:t>
      </w:r>
      <w:r w:rsidRPr="00470E86">
        <w:rPr>
          <w:color w:val="auto"/>
          <w:szCs w:val="24"/>
        </w:rPr>
        <w:t>ubrzanja za slučaj srednje prometne potražnje</w:t>
      </w:r>
      <w:bookmarkEnd w:id="121"/>
      <w:bookmarkEnd w:id="122"/>
      <w:bookmarkEnd w:id="123"/>
      <w:bookmarkEnd w:id="124"/>
    </w:p>
    <w:p w14:paraId="2A6B892D" w14:textId="2A21D38A" w:rsidR="00FC58C0" w:rsidRDefault="000956AA" w:rsidP="00FC58C0">
      <w:pPr>
        <w:keepNext/>
        <w:ind w:firstLine="0"/>
        <w:jc w:val="center"/>
      </w:pPr>
      <w:r>
        <w:rPr>
          <w:noProof/>
          <w:lang w:val="en-US"/>
        </w:rPr>
        <w:lastRenderedPageBreak/>
        <w:drawing>
          <wp:inline distT="0" distB="0" distL="0" distR="0" wp14:anchorId="4663CD3A" wp14:editId="01B04579">
            <wp:extent cx="5102352" cy="2852928"/>
            <wp:effectExtent l="0" t="0" r="3175" b="5080"/>
            <wp:docPr id="22" name="Grafikon 22">
              <a:extLst xmlns:a="http://schemas.openxmlformats.org/drawingml/2006/main">
                <a:ext uri="{FF2B5EF4-FFF2-40B4-BE49-F238E27FC236}">
                  <a16:creationId xmlns:a16="http://schemas.microsoft.com/office/drawing/2014/main" id="{E3692724-C365-47E7-95D6-D85607F16A9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7A7A3C84" w14:textId="5536DB3A" w:rsidR="00FC58C0" w:rsidRPr="00470E86" w:rsidRDefault="663123DB" w:rsidP="00FC58C0">
      <w:pPr>
        <w:pStyle w:val="Caption"/>
        <w:jc w:val="center"/>
        <w:rPr>
          <w:color w:val="auto"/>
          <w:szCs w:val="24"/>
        </w:rPr>
      </w:pPr>
      <w:bookmarkStart w:id="125" w:name="_Toc75297226"/>
      <w:bookmarkStart w:id="126" w:name="_Toc75352591"/>
      <w:bookmarkStart w:id="127" w:name="_Toc75521461"/>
      <w:bookmarkStart w:id="128" w:name="_Toc75958926"/>
      <w:r w:rsidRPr="00470E86">
        <w:rPr>
          <w:color w:val="auto"/>
          <w:szCs w:val="24"/>
        </w:rPr>
        <w:t xml:space="preserve">Slika </w:t>
      </w:r>
      <w:r w:rsidR="00FC58C0" w:rsidRPr="00470E86">
        <w:rPr>
          <w:color w:val="auto"/>
          <w:szCs w:val="24"/>
        </w:rPr>
        <w:fldChar w:fldCharType="begin"/>
      </w:r>
      <w:r w:rsidR="00FC58C0" w:rsidRPr="00470E86">
        <w:rPr>
          <w:color w:val="auto"/>
          <w:szCs w:val="24"/>
        </w:rPr>
        <w:instrText>SEQ Slika \* ARABIC</w:instrText>
      </w:r>
      <w:r w:rsidR="00FC58C0" w:rsidRPr="00470E86">
        <w:rPr>
          <w:color w:val="auto"/>
          <w:szCs w:val="24"/>
        </w:rPr>
        <w:fldChar w:fldCharType="separate"/>
      </w:r>
      <w:r w:rsidR="00E12825">
        <w:rPr>
          <w:noProof/>
          <w:color w:val="auto"/>
          <w:szCs w:val="24"/>
        </w:rPr>
        <w:t>12</w:t>
      </w:r>
      <w:r w:rsidR="00FC58C0" w:rsidRPr="00470E86">
        <w:rPr>
          <w:color w:val="auto"/>
          <w:szCs w:val="24"/>
        </w:rPr>
        <w:fldChar w:fldCharType="end"/>
      </w:r>
      <w:r w:rsidRPr="00470E86">
        <w:rPr>
          <w:color w:val="auto"/>
          <w:szCs w:val="24"/>
        </w:rPr>
        <w:t xml:space="preserve">. </w:t>
      </w:r>
      <w:r w:rsidR="008563F0" w:rsidRPr="00470E86">
        <w:rPr>
          <w:color w:val="auto"/>
          <w:szCs w:val="24"/>
        </w:rPr>
        <w:t xml:space="preserve">Promjena </w:t>
      </w:r>
      <w:r w:rsidRPr="00470E86">
        <w:rPr>
          <w:color w:val="auto"/>
          <w:szCs w:val="24"/>
        </w:rPr>
        <w:t>prosječne gustoće u segmentu L</w:t>
      </w:r>
      <w:r w:rsidRPr="00470E86">
        <w:rPr>
          <w:color w:val="auto"/>
          <w:szCs w:val="24"/>
          <w:vertAlign w:val="subscript"/>
        </w:rPr>
        <w:t>3</w:t>
      </w:r>
      <w:r w:rsidRPr="00470E86">
        <w:rPr>
          <w:color w:val="auto"/>
          <w:szCs w:val="24"/>
        </w:rPr>
        <w:t xml:space="preserve"> s duljinama </w:t>
      </w:r>
      <w:r w:rsidR="2E9B1272" w:rsidRPr="00470E86">
        <w:rPr>
          <w:color w:val="auto"/>
          <w:szCs w:val="24"/>
        </w:rPr>
        <w:t xml:space="preserve">VSL zona i zona </w:t>
      </w:r>
      <w:r w:rsidRPr="00470E86">
        <w:rPr>
          <w:color w:val="auto"/>
          <w:szCs w:val="24"/>
        </w:rPr>
        <w:t>ubrzanja za slučaj srednjeg  zagušenja</w:t>
      </w:r>
      <w:bookmarkEnd w:id="125"/>
      <w:bookmarkEnd w:id="126"/>
      <w:bookmarkEnd w:id="127"/>
      <w:bookmarkEnd w:id="128"/>
    </w:p>
    <w:p w14:paraId="0890CA7C" w14:textId="77777777" w:rsidR="004A614C" w:rsidRDefault="77742945" w:rsidP="004A614C">
      <w:pPr>
        <w:keepNext/>
        <w:ind w:firstLine="0"/>
        <w:jc w:val="center"/>
      </w:pPr>
      <w:r>
        <w:rPr>
          <w:noProof/>
          <w:lang w:val="en-US"/>
        </w:rPr>
        <w:drawing>
          <wp:inline distT="0" distB="0" distL="0" distR="0" wp14:anchorId="6E50C02C" wp14:editId="57769618">
            <wp:extent cx="5760720" cy="4320540"/>
            <wp:effectExtent l="0" t="0" r="0" b="3810"/>
            <wp:docPr id="18" name="Picture 18" descr="Graphical user interfac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pic:nvPicPr>
                  <pic:blipFill>
                    <a:blip r:embed="rId37">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p>
    <w:p w14:paraId="7B5B1676" w14:textId="57979BCA" w:rsidR="00DD3E08" w:rsidRPr="00470E86" w:rsidRDefault="004A614C" w:rsidP="004A614C">
      <w:pPr>
        <w:pStyle w:val="Caption"/>
        <w:jc w:val="center"/>
        <w:rPr>
          <w:color w:val="auto"/>
        </w:rPr>
      </w:pPr>
      <w:bookmarkStart w:id="129" w:name="_Toc75297227"/>
      <w:bookmarkStart w:id="130" w:name="_Toc75352592"/>
      <w:bookmarkStart w:id="131" w:name="_Toc75521462"/>
      <w:bookmarkStart w:id="132" w:name="_Toc75958927"/>
      <w:r w:rsidRPr="00470E86">
        <w:rPr>
          <w:color w:val="auto"/>
        </w:rPr>
        <w:t xml:space="preserve">Slika </w:t>
      </w:r>
      <w:r w:rsidRPr="00470E86">
        <w:rPr>
          <w:color w:val="auto"/>
        </w:rPr>
        <w:fldChar w:fldCharType="begin"/>
      </w:r>
      <w:r w:rsidRPr="00470E86">
        <w:rPr>
          <w:color w:val="auto"/>
        </w:rPr>
        <w:instrText>SEQ Slika \* ARABIC</w:instrText>
      </w:r>
      <w:r w:rsidRPr="00470E86">
        <w:rPr>
          <w:color w:val="auto"/>
        </w:rPr>
        <w:fldChar w:fldCharType="separate"/>
      </w:r>
      <w:r w:rsidR="00E12825">
        <w:rPr>
          <w:noProof/>
          <w:color w:val="auto"/>
        </w:rPr>
        <w:t>13</w:t>
      </w:r>
      <w:r w:rsidRPr="00470E86">
        <w:rPr>
          <w:color w:val="auto"/>
        </w:rPr>
        <w:fldChar w:fldCharType="end"/>
      </w:r>
      <w:r w:rsidRPr="00470E86">
        <w:rPr>
          <w:color w:val="auto"/>
        </w:rPr>
        <w:t>. Prostorno-vremenski dijagrami za najbolje dobivene VSL konfiguracije za slučaj srednjeg prometnog opterećenja</w:t>
      </w:r>
      <w:bookmarkEnd w:id="129"/>
      <w:bookmarkEnd w:id="130"/>
      <w:bookmarkEnd w:id="131"/>
      <w:bookmarkEnd w:id="132"/>
    </w:p>
    <w:p w14:paraId="7DF37109" w14:textId="38960CE5" w:rsidR="00043808" w:rsidRDefault="00043808" w:rsidP="004A614C"/>
    <w:p w14:paraId="76CC4A89" w14:textId="0F3C89BB" w:rsidR="00D97F5E" w:rsidRDefault="1E68DC66" w:rsidP="00FC58C0">
      <w:r>
        <w:lastRenderedPageBreak/>
        <w:t>Rezultati slučaja visokog prometnog opterećenja (</w:t>
      </w:r>
      <w:r w:rsidR="4D873674">
        <w:t>G</w:t>
      </w:r>
      <w:r>
        <w:t xml:space="preserve">rafički prikaz 3) prikazani su tablicama </w:t>
      </w:r>
      <w:r w:rsidR="001526FE">
        <w:t>8</w:t>
      </w:r>
      <w:r>
        <w:t xml:space="preserve">, </w:t>
      </w:r>
      <w:r w:rsidR="001526FE">
        <w:t>9</w:t>
      </w:r>
      <w:r>
        <w:t xml:space="preserve"> i</w:t>
      </w:r>
      <w:r w:rsidR="001526FE">
        <w:t xml:space="preserve"> 10</w:t>
      </w:r>
      <w:r>
        <w:t>.</w:t>
      </w:r>
      <w:r w:rsidR="56658AED">
        <w:t xml:space="preserve"> Vrijednosti referentnog slučaja bez upravljanja prikazane su tablicom </w:t>
      </w:r>
      <w:r w:rsidR="00411615">
        <w:t>8</w:t>
      </w:r>
      <w:r w:rsidR="56658AED">
        <w:t>.</w:t>
      </w:r>
      <w:r w:rsidR="6AA57117">
        <w:t xml:space="preserve"> </w:t>
      </w:r>
      <w:r w:rsidR="00A35577">
        <w:t xml:space="preserve">vrijednost </w:t>
      </w:r>
      <w:r w:rsidR="008D5C32">
        <w:t>TTS</w:t>
      </w:r>
      <w:r w:rsidR="00A35577">
        <w:t xml:space="preserve">-a iznosila je </w:t>
      </w:r>
      <w:r w:rsidR="008D5C32">
        <w:t>440,40 [</w:t>
      </w:r>
      <w:r w:rsidR="008D5C32" w:rsidRPr="00470E86">
        <w:rPr>
          <w:i/>
          <w:iCs/>
        </w:rPr>
        <w:t>voz/h</w:t>
      </w:r>
      <w:r w:rsidR="008D5C32">
        <w:t xml:space="preserve">], </w:t>
      </w:r>
      <w:r w:rsidR="00A35577">
        <w:t xml:space="preserve">vrijednost prosječne </w:t>
      </w:r>
      <w:r w:rsidR="008D5C32">
        <w:t>brzin</w:t>
      </w:r>
      <w:r w:rsidR="00A35577">
        <w:t>e</w:t>
      </w:r>
      <w:r w:rsidR="008D5C32">
        <w:t xml:space="preserve"> na segmentu </w:t>
      </w:r>
      <w:r w:rsidR="008D5C32" w:rsidRPr="71ADE401">
        <w:rPr>
          <w:i/>
          <w:iCs/>
        </w:rPr>
        <w:t>L</w:t>
      </w:r>
      <w:r w:rsidR="008D5C32" w:rsidRPr="71ADE401">
        <w:rPr>
          <w:i/>
          <w:iCs/>
          <w:vertAlign w:val="subscript"/>
        </w:rPr>
        <w:t>3</w:t>
      </w:r>
      <w:r w:rsidR="00A35577">
        <w:rPr>
          <w:i/>
          <w:iCs/>
          <w:vertAlign w:val="subscript"/>
        </w:rPr>
        <w:t xml:space="preserve"> </w:t>
      </w:r>
      <w:r w:rsidR="00E61479">
        <w:t xml:space="preserve">u iznosu od </w:t>
      </w:r>
      <w:r w:rsidR="00D51895">
        <w:t>77,18</w:t>
      </w:r>
      <w:r w:rsidR="0025330C">
        <w:t xml:space="preserve"> [</w:t>
      </w:r>
      <w:r w:rsidR="0025330C" w:rsidRPr="00470E86">
        <w:rPr>
          <w:i/>
          <w:iCs/>
        </w:rPr>
        <w:t>km/h</w:t>
      </w:r>
      <w:r w:rsidR="0025330C">
        <w:t>]</w:t>
      </w:r>
      <w:r w:rsidR="00A35577">
        <w:t xml:space="preserve"> i vrijednost prosječne </w:t>
      </w:r>
      <w:r w:rsidR="0025330C">
        <w:t xml:space="preserve">gustoća segmentu </w:t>
      </w:r>
      <w:r w:rsidR="0025330C" w:rsidRPr="71ADE401">
        <w:rPr>
          <w:i/>
          <w:iCs/>
        </w:rPr>
        <w:t>L</w:t>
      </w:r>
      <w:r w:rsidR="0025330C" w:rsidRPr="71ADE401">
        <w:rPr>
          <w:i/>
          <w:iCs/>
          <w:vertAlign w:val="subscript"/>
        </w:rPr>
        <w:t>3</w:t>
      </w:r>
      <w:r w:rsidR="0025330C">
        <w:t xml:space="preserve"> </w:t>
      </w:r>
      <w:r w:rsidR="00E61479">
        <w:t>u iznosu od</w:t>
      </w:r>
      <w:r w:rsidR="00A35577">
        <w:t xml:space="preserve"> </w:t>
      </w:r>
      <w:r w:rsidR="00093696">
        <w:t>30,53</w:t>
      </w:r>
      <w:r w:rsidR="0025330C">
        <w:t xml:space="preserve"> </w:t>
      </w:r>
      <w:r w:rsidR="00093696">
        <w:t>[</w:t>
      </w:r>
      <w:r w:rsidR="00093696" w:rsidRPr="71ADE401">
        <w:rPr>
          <w:i/>
          <w:iCs/>
        </w:rPr>
        <w:t>voz/km/traku</w:t>
      </w:r>
      <w:r w:rsidR="00093696">
        <w:t xml:space="preserve">]. </w:t>
      </w:r>
      <w:r w:rsidR="6AA57117">
        <w:t>Obradom dobivenih rez</w:t>
      </w:r>
      <w:r w:rsidR="7099946B">
        <w:t xml:space="preserve">ultata, najbolja konfiguracija duljine VSL </w:t>
      </w:r>
      <w:r w:rsidR="04B917C1">
        <w:t>zona</w:t>
      </w:r>
      <w:r w:rsidR="7099946B">
        <w:t xml:space="preserve"> iznosi </w:t>
      </w:r>
      <w:r w:rsidR="0B8D312F">
        <w:t>300 [</w:t>
      </w:r>
      <w:r w:rsidR="0B8D312F" w:rsidRPr="71ADE401">
        <w:rPr>
          <w:i/>
          <w:iCs/>
        </w:rPr>
        <w:t>m</w:t>
      </w:r>
      <w:r w:rsidR="0B8D312F">
        <w:t xml:space="preserve">] </w:t>
      </w:r>
      <w:r w:rsidR="607F4E2E">
        <w:t>koliko je dobiveno i za</w:t>
      </w:r>
      <w:r w:rsidR="0B8D312F">
        <w:t xml:space="preserve"> duljin</w:t>
      </w:r>
      <w:r w:rsidR="0852ACCF">
        <w:t>u</w:t>
      </w:r>
      <w:r w:rsidR="224409FA">
        <w:t xml:space="preserve"> zone</w:t>
      </w:r>
      <w:r w:rsidR="0B8D312F">
        <w:t xml:space="preserve"> ubrzanja </w:t>
      </w:r>
      <w:r w:rsidR="5B8FBBC3">
        <w:t>300</w:t>
      </w:r>
      <w:r w:rsidR="0B8D312F">
        <w:t xml:space="preserve"> [</w:t>
      </w:r>
      <w:r w:rsidR="0B8D312F" w:rsidRPr="71ADE401">
        <w:rPr>
          <w:i/>
          <w:iCs/>
        </w:rPr>
        <w:t>m</w:t>
      </w:r>
      <w:r w:rsidR="0B8D312F">
        <w:t xml:space="preserve">]. </w:t>
      </w:r>
      <w:r w:rsidR="702634FB">
        <w:t>Dobiven</w:t>
      </w:r>
      <w:r w:rsidR="000F2BA5">
        <w:t xml:space="preserve">i </w:t>
      </w:r>
      <w:r w:rsidR="4E24E7A2">
        <w:t xml:space="preserve">TTS </w:t>
      </w:r>
      <w:r w:rsidR="6DFD91E9">
        <w:t xml:space="preserve">za dobivenu konfiguraciju </w:t>
      </w:r>
      <w:r w:rsidR="4E24E7A2">
        <w:t xml:space="preserve">iznosi </w:t>
      </w:r>
      <w:r w:rsidR="004F327B">
        <w:t>431</w:t>
      </w:r>
      <w:r w:rsidR="00C63EE4">
        <w:t>,44 [</w:t>
      </w:r>
      <w:r w:rsidR="00C63EE4" w:rsidRPr="71ADE401">
        <w:rPr>
          <w:i/>
          <w:iCs/>
        </w:rPr>
        <w:t>voz*h</w:t>
      </w:r>
      <w:r w:rsidR="00C63EE4">
        <w:t xml:space="preserve">] ili smanjenje za </w:t>
      </w:r>
      <w:r w:rsidR="70B42577">
        <w:t>8,96 [</w:t>
      </w:r>
      <w:r w:rsidR="70B42577" w:rsidRPr="71ADE401">
        <w:rPr>
          <w:i/>
          <w:iCs/>
        </w:rPr>
        <w:t>voz*h</w:t>
      </w:r>
      <w:r w:rsidR="70B42577">
        <w:t>]</w:t>
      </w:r>
      <w:r w:rsidR="45419960">
        <w:t>, odnosno 2,03 [</w:t>
      </w:r>
      <w:r w:rsidR="45419960" w:rsidRPr="71ADE401">
        <w:rPr>
          <w:i/>
          <w:iCs/>
        </w:rPr>
        <w:t>%</w:t>
      </w:r>
      <w:r w:rsidR="45419960">
        <w:t xml:space="preserve">] (Slika 14). </w:t>
      </w:r>
      <w:r w:rsidR="483B825E">
        <w:t xml:space="preserve">Prosječna vrijednost brzine na segmentu </w:t>
      </w:r>
      <w:r w:rsidR="4D873674" w:rsidRPr="71ADE401">
        <w:rPr>
          <w:i/>
          <w:iCs/>
        </w:rPr>
        <w:t>L</w:t>
      </w:r>
      <w:r w:rsidR="4D873674" w:rsidRPr="71ADE401">
        <w:rPr>
          <w:i/>
          <w:iCs/>
          <w:vertAlign w:val="subscript"/>
        </w:rPr>
        <w:t>3</w:t>
      </w:r>
      <w:r w:rsidR="00C63EE4">
        <w:t xml:space="preserve"> iznosila je 81</w:t>
      </w:r>
      <w:r w:rsidR="00541A85">
        <w:t xml:space="preserve">,74 [km/h] i </w:t>
      </w:r>
      <w:r w:rsidR="5A3BF6B0">
        <w:t xml:space="preserve">povećana je za </w:t>
      </w:r>
      <w:r w:rsidR="59019635">
        <w:t>4,56 [</w:t>
      </w:r>
      <w:r w:rsidR="59019635" w:rsidRPr="71ADE401">
        <w:rPr>
          <w:i/>
          <w:iCs/>
        </w:rPr>
        <w:t>km/h</w:t>
      </w:r>
      <w:r w:rsidR="59019635">
        <w:t xml:space="preserve">], ostvareno poboljšanje u postotcima iznosi </w:t>
      </w:r>
      <w:r w:rsidR="07A0B0E6">
        <w:t>5,91 [</w:t>
      </w:r>
      <w:r w:rsidR="07A0B0E6" w:rsidRPr="71ADE401">
        <w:rPr>
          <w:i/>
          <w:iCs/>
        </w:rPr>
        <w:t>%</w:t>
      </w:r>
      <w:r w:rsidR="07A0B0E6">
        <w:t>]</w:t>
      </w:r>
      <w:r w:rsidR="01AE20B3">
        <w:t xml:space="preserve"> (Slika 15)</w:t>
      </w:r>
      <w:r w:rsidR="07A0B0E6">
        <w:t xml:space="preserve">. Prosječna vrijednost gustoće na promatranom segmentu </w:t>
      </w:r>
      <w:r w:rsidR="4D873674" w:rsidRPr="71ADE401">
        <w:rPr>
          <w:i/>
          <w:iCs/>
        </w:rPr>
        <w:t>L</w:t>
      </w:r>
      <w:r w:rsidR="4D873674" w:rsidRPr="71ADE401">
        <w:rPr>
          <w:i/>
          <w:iCs/>
          <w:vertAlign w:val="subscript"/>
        </w:rPr>
        <w:t xml:space="preserve">3 </w:t>
      </w:r>
      <w:r w:rsidR="00B31EEF">
        <w:t>iznosil</w:t>
      </w:r>
      <w:r w:rsidR="00064FB6">
        <w:t>a</w:t>
      </w:r>
      <w:r w:rsidR="00B31EEF">
        <w:t xml:space="preserve"> je </w:t>
      </w:r>
      <w:r w:rsidR="009163BE">
        <w:t>27</w:t>
      </w:r>
      <w:r w:rsidR="004860A5">
        <w:t>,73</w:t>
      </w:r>
      <w:r w:rsidR="4D873674">
        <w:t xml:space="preserve"> </w:t>
      </w:r>
      <w:r w:rsidR="004E3C45">
        <w:t>[</w:t>
      </w:r>
      <w:r w:rsidR="004E3C45" w:rsidRPr="71ADE401">
        <w:rPr>
          <w:i/>
          <w:iCs/>
        </w:rPr>
        <w:t>voz/km/traku</w:t>
      </w:r>
      <w:r w:rsidR="004E3C45">
        <w:t>]</w:t>
      </w:r>
      <w:r w:rsidR="009163BE">
        <w:t xml:space="preserve"> i</w:t>
      </w:r>
      <w:r w:rsidR="004E3C45">
        <w:t xml:space="preserve"> </w:t>
      </w:r>
      <w:r w:rsidR="07A0B0E6">
        <w:t xml:space="preserve">smanjena je za </w:t>
      </w:r>
      <w:r w:rsidR="0806C742">
        <w:t>2,8 [</w:t>
      </w:r>
      <w:r w:rsidR="0806C742" w:rsidRPr="71ADE401">
        <w:rPr>
          <w:i/>
          <w:iCs/>
        </w:rPr>
        <w:t>voz/km/traku</w:t>
      </w:r>
      <w:r w:rsidR="6DFD91E9">
        <w:t>] (Slika 1</w:t>
      </w:r>
      <w:r w:rsidR="01AE20B3">
        <w:t>6</w:t>
      </w:r>
      <w:r w:rsidR="6DFD91E9">
        <w:t>)</w:t>
      </w:r>
      <w:r w:rsidR="0806C742">
        <w:t xml:space="preserve"> što je za 9,16 [</w:t>
      </w:r>
      <w:r w:rsidR="0806C742" w:rsidRPr="71ADE401">
        <w:rPr>
          <w:i/>
          <w:iCs/>
        </w:rPr>
        <w:t>%</w:t>
      </w:r>
      <w:r w:rsidR="0806C742">
        <w:t xml:space="preserve">] bolje u odnosu na </w:t>
      </w:r>
      <w:r w:rsidR="01AE20B3">
        <w:t>referentni</w:t>
      </w:r>
      <w:r w:rsidR="0806C742">
        <w:t xml:space="preserve"> slučaj bez upravljanja.</w:t>
      </w:r>
      <w:r w:rsidR="01AE20B3">
        <w:t xml:space="preserve"> </w:t>
      </w:r>
      <w:r>
        <w:t>Odnos slučaja bez VSL</w:t>
      </w:r>
      <w:r w:rsidR="00EC41E1">
        <w:t>-a</w:t>
      </w:r>
      <w:r>
        <w:t xml:space="preserve"> i najbolje dobivene konfiguracije</w:t>
      </w:r>
      <w:r w:rsidR="4FE66ECB">
        <w:t xml:space="preserve"> za slučaj visoke prometne potražnje </w:t>
      </w:r>
      <w:r>
        <w:t>prikazan je prostorno-vremenskim dijagramima na slici 1</w:t>
      </w:r>
      <w:r w:rsidR="01AE20B3">
        <w:t>7.</w:t>
      </w:r>
      <w:r>
        <w:t xml:space="preserve"> Dijagramima</w:t>
      </w:r>
      <w:r w:rsidR="4FE66ECB">
        <w:t xml:space="preserve"> </w:t>
      </w:r>
      <w:r>
        <w:t xml:space="preserve">(a) i (b) </w:t>
      </w:r>
      <w:r w:rsidR="4D8AB3DA">
        <w:t xml:space="preserve">na slici 17 </w:t>
      </w:r>
      <w:r>
        <w:t xml:space="preserve">prikazana je prostorno-vremenska raspodjela brzine i gustoće za slučaj bez VSL, dok je dijagramima (c) i (d) </w:t>
      </w:r>
      <w:r w:rsidR="1E3B11C2">
        <w:t>na slici 17</w:t>
      </w:r>
      <w:r>
        <w:t xml:space="preserve"> prikazana najbolja dobivena konfiguracija. Vidljivo je znatno smanjenje prosječne gustoće i povećanje brzine od 0</w:t>
      </w:r>
      <w:r w:rsidR="00E01CC5">
        <w:t>,</w:t>
      </w:r>
      <w:r w:rsidR="4FE66ECB">
        <w:t>6</w:t>
      </w:r>
      <w:r w:rsidR="4D873674">
        <w:t xml:space="preserve"> [</w:t>
      </w:r>
      <w:r w:rsidRPr="71ADE401">
        <w:rPr>
          <w:i/>
          <w:iCs/>
        </w:rPr>
        <w:t>h</w:t>
      </w:r>
      <w:r w:rsidR="4D873674">
        <w:t>]</w:t>
      </w:r>
      <w:r>
        <w:t xml:space="preserve"> do 1</w:t>
      </w:r>
      <w:r w:rsidR="00E01CC5">
        <w:t>,</w:t>
      </w:r>
      <w:r>
        <w:t>25</w:t>
      </w:r>
      <w:r w:rsidR="4D873674">
        <w:t xml:space="preserve"> [</w:t>
      </w:r>
      <w:r w:rsidR="4D873674" w:rsidRPr="71ADE401">
        <w:rPr>
          <w:i/>
          <w:iCs/>
        </w:rPr>
        <w:t>h</w:t>
      </w:r>
      <w:r w:rsidR="4D873674">
        <w:t xml:space="preserve">] </w:t>
      </w:r>
      <w:r w:rsidR="2C13B6A2">
        <w:t>trajanja</w:t>
      </w:r>
      <w:r>
        <w:t xml:space="preserve"> simulacije. </w:t>
      </w:r>
    </w:p>
    <w:p w14:paraId="4F70FB4C" w14:textId="77777777" w:rsidR="00ED2C6D" w:rsidRPr="00FC58C0" w:rsidRDefault="00ED2C6D" w:rsidP="00FC58C0"/>
    <w:p w14:paraId="6499432F" w14:textId="32FBECF6" w:rsidR="008E00CF" w:rsidRDefault="00765201" w:rsidP="00B0680D">
      <w:pPr>
        <w:keepNext/>
        <w:ind w:firstLine="0"/>
        <w:jc w:val="center"/>
      </w:pPr>
      <w:r>
        <w:rPr>
          <w:noProof/>
          <w:lang w:val="en-US"/>
        </w:rPr>
        <w:drawing>
          <wp:inline distT="0" distB="0" distL="0" distR="0" wp14:anchorId="05BE602E" wp14:editId="0608E837">
            <wp:extent cx="5102352" cy="2852928"/>
            <wp:effectExtent l="0" t="0" r="3175" b="5080"/>
            <wp:docPr id="27" name="Grafikon 27">
              <a:extLst xmlns:a="http://schemas.openxmlformats.org/drawingml/2006/main">
                <a:ext uri="{FF2B5EF4-FFF2-40B4-BE49-F238E27FC236}">
                  <a16:creationId xmlns:a16="http://schemas.microsoft.com/office/drawing/2014/main" id="{1DECCC87-3D63-4AB0-81B8-85E9FB5CBA8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41479F32" w14:textId="01F8EB54" w:rsidR="006F7963" w:rsidRPr="00470E86" w:rsidRDefault="008E00CF" w:rsidP="00FC58C0">
      <w:pPr>
        <w:pStyle w:val="Caption"/>
        <w:jc w:val="center"/>
        <w:rPr>
          <w:color w:val="auto"/>
        </w:rPr>
      </w:pPr>
      <w:bookmarkStart w:id="133" w:name="_Toc75297228"/>
      <w:bookmarkStart w:id="134" w:name="_Toc75352593"/>
      <w:bookmarkStart w:id="135" w:name="_Toc75521463"/>
      <w:bookmarkStart w:id="136" w:name="_Toc75958928"/>
      <w:r w:rsidRPr="00470E86">
        <w:rPr>
          <w:color w:val="auto"/>
        </w:rPr>
        <w:t xml:space="preserve">Slika </w:t>
      </w:r>
      <w:r w:rsidRPr="00470E86">
        <w:rPr>
          <w:color w:val="auto"/>
        </w:rPr>
        <w:fldChar w:fldCharType="begin"/>
      </w:r>
      <w:r w:rsidRPr="00470E86">
        <w:rPr>
          <w:color w:val="auto"/>
        </w:rPr>
        <w:instrText>SEQ Slika \* ARABIC</w:instrText>
      </w:r>
      <w:r w:rsidRPr="00470E86">
        <w:rPr>
          <w:color w:val="auto"/>
        </w:rPr>
        <w:fldChar w:fldCharType="separate"/>
      </w:r>
      <w:r w:rsidR="00E12825">
        <w:rPr>
          <w:noProof/>
          <w:color w:val="auto"/>
        </w:rPr>
        <w:t>14</w:t>
      </w:r>
      <w:r w:rsidRPr="00470E86">
        <w:rPr>
          <w:color w:val="auto"/>
        </w:rPr>
        <w:fldChar w:fldCharType="end"/>
      </w:r>
      <w:r w:rsidRPr="00470E86">
        <w:rPr>
          <w:color w:val="auto"/>
        </w:rPr>
        <w:t xml:space="preserve">. Izmjereni TTS s duljinama </w:t>
      </w:r>
      <w:r w:rsidR="00D432EB" w:rsidRPr="00470E86">
        <w:rPr>
          <w:color w:val="auto"/>
          <w:sz w:val="22"/>
          <w:szCs w:val="22"/>
        </w:rPr>
        <w:t xml:space="preserve">VSL zona i zona </w:t>
      </w:r>
      <w:r w:rsidRPr="00470E86">
        <w:rPr>
          <w:color w:val="auto"/>
        </w:rPr>
        <w:t>ubrzanja za slučaj visoke prometne potražnje</w:t>
      </w:r>
      <w:bookmarkEnd w:id="133"/>
      <w:bookmarkEnd w:id="134"/>
      <w:bookmarkEnd w:id="135"/>
      <w:bookmarkEnd w:id="136"/>
    </w:p>
    <w:p w14:paraId="3BC96117" w14:textId="77777777" w:rsidR="007876AB" w:rsidRPr="007876AB" w:rsidRDefault="007876AB" w:rsidP="007876AB"/>
    <w:p w14:paraId="2EF0EBF4" w14:textId="62DFC056" w:rsidR="00FC25CF" w:rsidRDefault="00B60EA1" w:rsidP="00B0680D">
      <w:pPr>
        <w:keepNext/>
        <w:ind w:firstLine="0"/>
        <w:jc w:val="center"/>
      </w:pPr>
      <w:r>
        <w:rPr>
          <w:noProof/>
          <w:lang w:val="en-US"/>
        </w:rPr>
        <w:lastRenderedPageBreak/>
        <w:drawing>
          <wp:inline distT="0" distB="0" distL="0" distR="0" wp14:anchorId="3CE29330" wp14:editId="7F6AF9B9">
            <wp:extent cx="5102352" cy="2852928"/>
            <wp:effectExtent l="0" t="0" r="3175" b="5080"/>
            <wp:docPr id="28" name="Grafikon 28">
              <a:extLst xmlns:a="http://schemas.openxmlformats.org/drawingml/2006/main">
                <a:ext uri="{FF2B5EF4-FFF2-40B4-BE49-F238E27FC236}">
                  <a16:creationId xmlns:a16="http://schemas.microsoft.com/office/drawing/2014/main" id="{25D65658-2771-4E5F-A46D-6942AE587BC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422825B2" w14:textId="39309D59" w:rsidR="006F7963" w:rsidRPr="00470E86" w:rsidRDefault="00FC25CF" w:rsidP="00FC58C0">
      <w:pPr>
        <w:pStyle w:val="Caption"/>
        <w:jc w:val="center"/>
        <w:rPr>
          <w:color w:val="auto"/>
        </w:rPr>
      </w:pPr>
      <w:bookmarkStart w:id="137" w:name="_Toc75297229"/>
      <w:bookmarkStart w:id="138" w:name="_Toc75352594"/>
      <w:bookmarkStart w:id="139" w:name="_Toc75521464"/>
      <w:bookmarkStart w:id="140" w:name="_Toc75958929"/>
      <w:r w:rsidRPr="00470E86">
        <w:rPr>
          <w:color w:val="auto"/>
        </w:rPr>
        <w:t xml:space="preserve">Slika </w:t>
      </w:r>
      <w:r w:rsidRPr="00470E86">
        <w:rPr>
          <w:color w:val="auto"/>
        </w:rPr>
        <w:fldChar w:fldCharType="begin"/>
      </w:r>
      <w:r w:rsidRPr="00470E86">
        <w:rPr>
          <w:color w:val="auto"/>
        </w:rPr>
        <w:instrText>SEQ Slika \* ARABIC</w:instrText>
      </w:r>
      <w:r w:rsidRPr="00470E86">
        <w:rPr>
          <w:color w:val="auto"/>
        </w:rPr>
        <w:fldChar w:fldCharType="separate"/>
      </w:r>
      <w:r w:rsidR="00E12825">
        <w:rPr>
          <w:noProof/>
          <w:color w:val="auto"/>
        </w:rPr>
        <w:t>15</w:t>
      </w:r>
      <w:r w:rsidRPr="00470E86">
        <w:rPr>
          <w:color w:val="auto"/>
        </w:rPr>
        <w:fldChar w:fldCharType="end"/>
      </w:r>
      <w:r w:rsidRPr="00470E86">
        <w:rPr>
          <w:color w:val="auto"/>
        </w:rPr>
        <w:t xml:space="preserve">. </w:t>
      </w:r>
      <w:r w:rsidR="008563F0" w:rsidRPr="00470E86">
        <w:rPr>
          <w:color w:val="auto"/>
        </w:rPr>
        <w:t xml:space="preserve">Promjena </w:t>
      </w:r>
      <w:r w:rsidRPr="00470E86">
        <w:rPr>
          <w:color w:val="auto"/>
        </w:rPr>
        <w:t>prosječne brzine u segmentu L</w:t>
      </w:r>
      <w:r w:rsidRPr="00470E86">
        <w:rPr>
          <w:color w:val="auto"/>
          <w:vertAlign w:val="subscript"/>
        </w:rPr>
        <w:t>3</w:t>
      </w:r>
      <w:r w:rsidRPr="00470E86">
        <w:rPr>
          <w:color w:val="auto"/>
        </w:rPr>
        <w:t xml:space="preserve"> s duljinama </w:t>
      </w:r>
      <w:r w:rsidR="00D432EB" w:rsidRPr="00470E86">
        <w:rPr>
          <w:color w:val="auto"/>
          <w:sz w:val="22"/>
          <w:szCs w:val="22"/>
        </w:rPr>
        <w:t xml:space="preserve">VSL zona i zona </w:t>
      </w:r>
      <w:r w:rsidRPr="00470E86">
        <w:rPr>
          <w:color w:val="auto"/>
        </w:rPr>
        <w:t>ubrzanja za slučaj visoke prometne potražnje</w:t>
      </w:r>
      <w:bookmarkEnd w:id="137"/>
      <w:bookmarkEnd w:id="138"/>
      <w:bookmarkEnd w:id="139"/>
      <w:bookmarkEnd w:id="140"/>
    </w:p>
    <w:p w14:paraId="6E83AECE" w14:textId="77777777" w:rsidR="00FC58C0" w:rsidRPr="00FC58C0" w:rsidRDefault="00FC58C0" w:rsidP="00FC58C0"/>
    <w:p w14:paraId="428590EF" w14:textId="0A88D6D0" w:rsidR="00D13974" w:rsidRDefault="00C831DE" w:rsidP="00FC58C0">
      <w:pPr>
        <w:keepNext/>
        <w:ind w:firstLine="0"/>
        <w:jc w:val="center"/>
      </w:pPr>
      <w:r>
        <w:rPr>
          <w:noProof/>
          <w:lang w:val="en-US"/>
        </w:rPr>
        <w:drawing>
          <wp:inline distT="0" distB="0" distL="0" distR="0" wp14:anchorId="4B09561C" wp14:editId="515063A7">
            <wp:extent cx="5102352" cy="2852928"/>
            <wp:effectExtent l="0" t="0" r="3175" b="5080"/>
            <wp:docPr id="67" name="Grafikon 67">
              <a:extLst xmlns:a="http://schemas.openxmlformats.org/drawingml/2006/main">
                <a:ext uri="{FF2B5EF4-FFF2-40B4-BE49-F238E27FC236}">
                  <a16:creationId xmlns:a16="http://schemas.microsoft.com/office/drawing/2014/main" id="{E3692724-C365-47E7-95D6-D85607F16A9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5E1A1C74" w14:textId="167F0BC8" w:rsidR="00043808" w:rsidRPr="00470E86" w:rsidRDefault="00D13974" w:rsidP="00043808">
      <w:pPr>
        <w:pStyle w:val="Caption"/>
        <w:jc w:val="center"/>
        <w:rPr>
          <w:color w:val="auto"/>
        </w:rPr>
      </w:pPr>
      <w:bookmarkStart w:id="141" w:name="_Toc75297230"/>
      <w:bookmarkStart w:id="142" w:name="_Toc75352595"/>
      <w:bookmarkStart w:id="143" w:name="_Toc75521465"/>
      <w:bookmarkStart w:id="144" w:name="_Toc75958930"/>
      <w:r w:rsidRPr="00470E86">
        <w:rPr>
          <w:color w:val="auto"/>
        </w:rPr>
        <w:t xml:space="preserve">Slika </w:t>
      </w:r>
      <w:r w:rsidRPr="00470E86">
        <w:rPr>
          <w:color w:val="auto"/>
        </w:rPr>
        <w:fldChar w:fldCharType="begin"/>
      </w:r>
      <w:r w:rsidRPr="00470E86">
        <w:rPr>
          <w:color w:val="auto"/>
        </w:rPr>
        <w:instrText>SEQ Slika \* ARABIC</w:instrText>
      </w:r>
      <w:r w:rsidRPr="00470E86">
        <w:rPr>
          <w:color w:val="auto"/>
        </w:rPr>
        <w:fldChar w:fldCharType="separate"/>
      </w:r>
      <w:r w:rsidR="00E12825">
        <w:rPr>
          <w:noProof/>
          <w:color w:val="auto"/>
        </w:rPr>
        <w:t>16</w:t>
      </w:r>
      <w:r w:rsidRPr="00470E86">
        <w:rPr>
          <w:color w:val="auto"/>
        </w:rPr>
        <w:fldChar w:fldCharType="end"/>
      </w:r>
      <w:r w:rsidRPr="00470E86">
        <w:rPr>
          <w:color w:val="auto"/>
        </w:rPr>
        <w:t xml:space="preserve">. </w:t>
      </w:r>
      <w:r w:rsidR="008563F0" w:rsidRPr="00470E86">
        <w:rPr>
          <w:color w:val="auto"/>
        </w:rPr>
        <w:t xml:space="preserve">Promjena </w:t>
      </w:r>
      <w:r w:rsidRPr="00470E86">
        <w:rPr>
          <w:color w:val="auto"/>
        </w:rPr>
        <w:t>prosječne gustoće u segmentu L</w:t>
      </w:r>
      <w:r w:rsidRPr="00470E86">
        <w:rPr>
          <w:color w:val="auto"/>
          <w:vertAlign w:val="subscript"/>
        </w:rPr>
        <w:t>3</w:t>
      </w:r>
      <w:r w:rsidRPr="00470E86">
        <w:rPr>
          <w:color w:val="auto"/>
        </w:rPr>
        <w:t xml:space="preserve"> s duljinama </w:t>
      </w:r>
      <w:r w:rsidR="00D432EB" w:rsidRPr="00470E86">
        <w:rPr>
          <w:color w:val="auto"/>
          <w:sz w:val="22"/>
          <w:szCs w:val="22"/>
        </w:rPr>
        <w:t xml:space="preserve">VSL zona i zona </w:t>
      </w:r>
      <w:r w:rsidRPr="00470E86">
        <w:rPr>
          <w:color w:val="auto"/>
        </w:rPr>
        <w:t>ubrzanja za slučaj visokog  zagušenja</w:t>
      </w:r>
      <w:bookmarkEnd w:id="141"/>
      <w:bookmarkEnd w:id="142"/>
      <w:bookmarkEnd w:id="143"/>
      <w:bookmarkEnd w:id="144"/>
    </w:p>
    <w:p w14:paraId="3C1D9083" w14:textId="19FC8600" w:rsidR="00087E9C" w:rsidRDefault="74AC0139" w:rsidP="00447908">
      <w:pPr>
        <w:ind w:firstLine="0"/>
        <w:jc w:val="center"/>
      </w:pPr>
      <w:r>
        <w:rPr>
          <w:noProof/>
          <w:lang w:val="en-US"/>
        </w:rPr>
        <w:lastRenderedPageBreak/>
        <w:drawing>
          <wp:inline distT="0" distB="0" distL="0" distR="0" wp14:anchorId="23F7EEA3" wp14:editId="37FBDF79">
            <wp:extent cx="5760720" cy="4320540"/>
            <wp:effectExtent l="0" t="0" r="0" b="3810"/>
            <wp:docPr id="39" name="Picture 39" descr="Graphical user interfac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pic:nvPicPr>
                  <pic:blipFill>
                    <a:blip r:embed="rId41">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p>
    <w:p w14:paraId="3B91A8C2" w14:textId="3D6061BD" w:rsidR="006B4C9D" w:rsidRPr="00470E86" w:rsidRDefault="00087E9C" w:rsidP="00A97564">
      <w:pPr>
        <w:pStyle w:val="Caption"/>
        <w:jc w:val="center"/>
        <w:rPr>
          <w:color w:val="auto"/>
        </w:rPr>
      </w:pPr>
      <w:bookmarkStart w:id="145" w:name="_Toc75297231"/>
      <w:bookmarkStart w:id="146" w:name="_Toc75352596"/>
      <w:bookmarkStart w:id="147" w:name="_Toc75521466"/>
      <w:bookmarkStart w:id="148" w:name="_Toc75958931"/>
      <w:r w:rsidRPr="00470E86">
        <w:rPr>
          <w:color w:val="auto"/>
        </w:rPr>
        <w:t xml:space="preserve">Slika </w:t>
      </w:r>
      <w:r w:rsidRPr="00470E86">
        <w:rPr>
          <w:color w:val="auto"/>
        </w:rPr>
        <w:fldChar w:fldCharType="begin"/>
      </w:r>
      <w:r w:rsidRPr="00470E86">
        <w:rPr>
          <w:color w:val="auto"/>
        </w:rPr>
        <w:instrText>SEQ Slika \* ARABIC</w:instrText>
      </w:r>
      <w:r w:rsidRPr="00470E86">
        <w:rPr>
          <w:color w:val="auto"/>
        </w:rPr>
        <w:fldChar w:fldCharType="separate"/>
      </w:r>
      <w:r w:rsidR="00E12825">
        <w:rPr>
          <w:noProof/>
          <w:color w:val="auto"/>
        </w:rPr>
        <w:t>17</w:t>
      </w:r>
      <w:r w:rsidRPr="00470E86">
        <w:rPr>
          <w:color w:val="auto"/>
        </w:rPr>
        <w:fldChar w:fldCharType="end"/>
      </w:r>
      <w:r w:rsidRPr="00470E86">
        <w:rPr>
          <w:color w:val="auto"/>
        </w:rPr>
        <w:t>. Prostorno-vremenski dijagrami za najbolje dobivene VSL konfiguracije za slučaj visokog prometnog opterećenja</w:t>
      </w:r>
      <w:bookmarkEnd w:id="145"/>
      <w:bookmarkEnd w:id="146"/>
      <w:bookmarkEnd w:id="147"/>
      <w:bookmarkEnd w:id="148"/>
    </w:p>
    <w:p w14:paraId="2272F461" w14:textId="77777777" w:rsidR="00ED2C6D" w:rsidRPr="00ED2C6D" w:rsidRDefault="00ED2C6D" w:rsidP="00470E86"/>
    <w:p w14:paraId="2ACF6D8F" w14:textId="05A8E9AF" w:rsidR="003F1D18" w:rsidRDefault="00553C7A" w:rsidP="00792F7D">
      <w:pPr>
        <w:pStyle w:val="Heading2"/>
      </w:pPr>
      <w:bookmarkStart w:id="149" w:name="_Toc75958972"/>
      <w:r>
        <w:t>Analiza ekoloških pokazatelja</w:t>
      </w:r>
      <w:bookmarkEnd w:id="149"/>
    </w:p>
    <w:p w14:paraId="72AAD386" w14:textId="77777777" w:rsidR="003F1D18" w:rsidRDefault="003F1D18" w:rsidP="003F1D18">
      <w:pPr>
        <w:ind w:firstLine="0"/>
        <w:rPr>
          <w:rFonts w:eastAsiaTheme="majorEastAsia" w:cstheme="majorBidi"/>
          <w:sz w:val="26"/>
          <w:szCs w:val="24"/>
        </w:rPr>
      </w:pPr>
    </w:p>
    <w:p w14:paraId="581842B1" w14:textId="560240AC" w:rsidR="00284AD7" w:rsidRPr="00125393" w:rsidRDefault="7FBC31C9" w:rsidP="1327ED80">
      <w:pPr>
        <w:rPr>
          <w:rFonts w:eastAsiaTheme="majorEastAsia" w:cstheme="majorBidi"/>
        </w:rPr>
      </w:pPr>
      <w:r w:rsidRPr="1327ED80">
        <w:rPr>
          <w:rFonts w:eastAsiaTheme="majorEastAsia" w:cstheme="majorBidi"/>
        </w:rPr>
        <w:t xml:space="preserve">U ovom podpoglavlju analizirani su rezultati </w:t>
      </w:r>
      <w:r w:rsidR="7B9D1C90" w:rsidRPr="1327ED80">
        <w:rPr>
          <w:rFonts w:eastAsiaTheme="majorEastAsia" w:cstheme="majorBidi"/>
        </w:rPr>
        <w:t>ekološ</w:t>
      </w:r>
      <w:r w:rsidR="63800984" w:rsidRPr="1327ED80">
        <w:rPr>
          <w:rFonts w:eastAsiaTheme="majorEastAsia" w:cstheme="majorBidi"/>
        </w:rPr>
        <w:t xml:space="preserve">kog utjecaja generiranog prometom. </w:t>
      </w:r>
      <w:r w:rsidR="5CE49D12" w:rsidRPr="1327ED80">
        <w:rPr>
          <w:rFonts w:eastAsiaTheme="majorEastAsia" w:cstheme="majorBidi"/>
        </w:rPr>
        <w:t xml:space="preserve">Dobiveni podaci </w:t>
      </w:r>
      <w:r w:rsidR="4BB44825" w:rsidRPr="1327ED80">
        <w:rPr>
          <w:rFonts w:eastAsiaTheme="majorEastAsia" w:cstheme="majorBidi"/>
        </w:rPr>
        <w:t>generirani</w:t>
      </w:r>
      <w:r w:rsidR="5CE49D12" w:rsidRPr="1327ED80">
        <w:rPr>
          <w:rFonts w:eastAsiaTheme="majorEastAsia" w:cstheme="majorBidi"/>
        </w:rPr>
        <w:t xml:space="preserve"> su SUMO simulatorom. </w:t>
      </w:r>
      <w:r w:rsidR="3A242DE3" w:rsidRPr="1327ED80">
        <w:rPr>
          <w:rFonts w:eastAsiaTheme="majorEastAsia" w:cstheme="majorBidi"/>
        </w:rPr>
        <w:t xml:space="preserve">Od ispušnih plinova </w:t>
      </w:r>
      <w:r w:rsidR="24A41E32" w:rsidRPr="1327ED80">
        <w:rPr>
          <w:rFonts w:eastAsiaTheme="majorEastAsia" w:cstheme="majorBidi"/>
        </w:rPr>
        <w:t xml:space="preserve">mjereni su </w:t>
      </w:r>
      <w:r w:rsidR="00977CDD">
        <w:rPr>
          <w:rFonts w:eastAsiaTheme="majorEastAsia" w:cstheme="majorBidi"/>
        </w:rPr>
        <w:t>CO</w:t>
      </w:r>
      <w:r w:rsidR="00977CDD" w:rsidRPr="00470E86">
        <w:rPr>
          <w:rFonts w:eastAsiaTheme="majorEastAsia" w:cstheme="majorBidi"/>
          <w:vertAlign w:val="subscript"/>
        </w:rPr>
        <w:t>2</w:t>
      </w:r>
      <w:r w:rsidR="00977CDD">
        <w:rPr>
          <w:rFonts w:eastAsiaTheme="majorEastAsia" w:cstheme="majorBidi"/>
        </w:rPr>
        <w:t>, CO</w:t>
      </w:r>
      <w:r w:rsidR="0000128E">
        <w:rPr>
          <w:rFonts w:eastAsiaTheme="majorEastAsia" w:cstheme="majorBidi"/>
        </w:rPr>
        <w:t xml:space="preserve"> i </w:t>
      </w:r>
      <w:r w:rsidR="00977CDD">
        <w:rPr>
          <w:rFonts w:eastAsiaTheme="majorEastAsia" w:cstheme="majorBidi"/>
        </w:rPr>
        <w:t>NO</w:t>
      </w:r>
      <w:r w:rsidR="00977CDD" w:rsidRPr="00470E86">
        <w:rPr>
          <w:rFonts w:eastAsiaTheme="majorEastAsia" w:cstheme="majorBidi"/>
          <w:vertAlign w:val="subscript"/>
        </w:rPr>
        <w:t>x</w:t>
      </w:r>
      <w:r w:rsidR="0000128E">
        <w:rPr>
          <w:rFonts w:eastAsiaTheme="majorEastAsia" w:cstheme="majorBidi"/>
          <w:vertAlign w:val="subscript"/>
        </w:rPr>
        <w:t xml:space="preserve">. </w:t>
      </w:r>
      <w:r w:rsidR="349002C5" w:rsidRPr="1327ED80">
        <w:rPr>
          <w:rFonts w:eastAsiaTheme="majorEastAsia" w:cstheme="majorBidi"/>
        </w:rPr>
        <w:t xml:space="preserve">Uz navedene ispušne plinove </w:t>
      </w:r>
      <w:r w:rsidR="22CF139F" w:rsidRPr="1327ED80">
        <w:rPr>
          <w:rFonts w:eastAsiaTheme="majorEastAsia" w:cstheme="majorBidi"/>
        </w:rPr>
        <w:t xml:space="preserve">mjerena je i emisija </w:t>
      </w:r>
      <w:r w:rsidR="00977CDD">
        <w:rPr>
          <w:rFonts w:eastAsiaTheme="majorEastAsia" w:cstheme="majorBidi"/>
        </w:rPr>
        <w:t>PM</w:t>
      </w:r>
      <w:r w:rsidR="00977CDD" w:rsidRPr="00470E86">
        <w:rPr>
          <w:rFonts w:eastAsiaTheme="majorEastAsia" w:cstheme="majorBidi"/>
          <w:vertAlign w:val="subscript"/>
        </w:rPr>
        <w:t>x</w:t>
      </w:r>
      <w:r w:rsidR="0000128E">
        <w:rPr>
          <w:rFonts w:eastAsiaTheme="majorEastAsia" w:cstheme="majorBidi"/>
        </w:rPr>
        <w:t xml:space="preserve">. </w:t>
      </w:r>
      <w:r w:rsidR="42E5EFDB" w:rsidRPr="1327ED80">
        <w:rPr>
          <w:rFonts w:eastAsiaTheme="majorEastAsia" w:cstheme="majorBidi"/>
        </w:rPr>
        <w:t xml:space="preserve">Kao </w:t>
      </w:r>
      <w:r w:rsidR="63556976" w:rsidRPr="1327ED80">
        <w:rPr>
          <w:rFonts w:eastAsiaTheme="majorEastAsia" w:cstheme="majorBidi"/>
        </w:rPr>
        <w:t>referentna</w:t>
      </w:r>
      <w:r w:rsidR="42E5EFDB" w:rsidRPr="1327ED80">
        <w:rPr>
          <w:rFonts w:eastAsiaTheme="majorEastAsia" w:cstheme="majorBidi"/>
        </w:rPr>
        <w:t xml:space="preserve"> vrijednost</w:t>
      </w:r>
      <w:r w:rsidR="52730FAE" w:rsidRPr="1327ED80">
        <w:rPr>
          <w:rFonts w:eastAsiaTheme="majorEastAsia" w:cstheme="majorBidi"/>
        </w:rPr>
        <w:t xml:space="preserve"> za izračun</w:t>
      </w:r>
      <w:r w:rsidR="42E5EFDB" w:rsidRPr="1327ED80">
        <w:rPr>
          <w:rFonts w:eastAsiaTheme="majorEastAsia" w:cstheme="majorBidi"/>
        </w:rPr>
        <w:t xml:space="preserve"> poboljšanja uzeta je </w:t>
      </w:r>
      <w:r w:rsidR="139F105E" w:rsidRPr="1327ED80">
        <w:rPr>
          <w:rFonts w:eastAsiaTheme="majorEastAsia" w:cstheme="majorBidi"/>
        </w:rPr>
        <w:t>dobivena vri</w:t>
      </w:r>
      <w:r w:rsidR="57BF20D3" w:rsidRPr="1327ED80">
        <w:rPr>
          <w:rFonts w:eastAsiaTheme="majorEastAsia" w:cstheme="majorBidi"/>
        </w:rPr>
        <w:t xml:space="preserve">jednost navedenih onečišćenja </w:t>
      </w:r>
      <w:r w:rsidR="3D59F661" w:rsidRPr="1327ED80">
        <w:rPr>
          <w:rFonts w:eastAsiaTheme="majorEastAsia" w:cstheme="majorBidi"/>
        </w:rPr>
        <w:t>prometnog toka bez VSL.</w:t>
      </w:r>
    </w:p>
    <w:p w14:paraId="53AA44AB" w14:textId="59AFA149" w:rsidR="004454DE" w:rsidRPr="00125393" w:rsidRDefault="1AF62399" w:rsidP="71ADE401">
      <w:pPr>
        <w:rPr>
          <w:rFonts w:eastAsiaTheme="majorEastAsia" w:cstheme="majorBidi"/>
        </w:rPr>
      </w:pPr>
      <w:r w:rsidRPr="71ADE401">
        <w:rPr>
          <w:rFonts w:eastAsiaTheme="majorEastAsia" w:cstheme="majorBidi"/>
        </w:rPr>
        <w:t xml:space="preserve">Simulacijama </w:t>
      </w:r>
      <w:r w:rsidR="5B0B684E" w:rsidRPr="71ADE401">
        <w:rPr>
          <w:rFonts w:eastAsiaTheme="majorEastAsia" w:cstheme="majorBidi"/>
        </w:rPr>
        <w:t>su obrađena tri slučaja prometnog zagušenja</w:t>
      </w:r>
      <w:r w:rsidR="1A76DC87" w:rsidRPr="71ADE401">
        <w:rPr>
          <w:rFonts w:eastAsiaTheme="majorEastAsia" w:cstheme="majorBidi"/>
        </w:rPr>
        <w:t xml:space="preserve"> s različitim </w:t>
      </w:r>
      <w:r w:rsidR="224409FA" w:rsidRPr="71ADE401">
        <w:rPr>
          <w:rFonts w:eastAsiaTheme="majorEastAsia" w:cstheme="majorBidi"/>
        </w:rPr>
        <w:t>duljinama VSL zona</w:t>
      </w:r>
      <w:r w:rsidR="1A76DC87" w:rsidRPr="71ADE401">
        <w:rPr>
          <w:rFonts w:eastAsiaTheme="majorEastAsia" w:cstheme="majorBidi"/>
        </w:rPr>
        <w:t xml:space="preserve"> i </w:t>
      </w:r>
      <w:r w:rsidR="224409FA" w:rsidRPr="71ADE401">
        <w:rPr>
          <w:rFonts w:eastAsiaTheme="majorEastAsia" w:cstheme="majorBidi"/>
        </w:rPr>
        <w:t>zona</w:t>
      </w:r>
      <w:r w:rsidR="1A76DC87" w:rsidRPr="71ADE401">
        <w:rPr>
          <w:rFonts w:eastAsiaTheme="majorEastAsia" w:cstheme="majorBidi"/>
        </w:rPr>
        <w:t xml:space="preserve"> ubrzanja</w:t>
      </w:r>
      <w:r w:rsidR="5B0B684E" w:rsidRPr="71ADE401">
        <w:rPr>
          <w:rFonts w:eastAsiaTheme="majorEastAsia" w:cstheme="majorBidi"/>
        </w:rPr>
        <w:t>. Slučaj nisko</w:t>
      </w:r>
      <w:r w:rsidR="67CA692F" w:rsidRPr="71ADE401">
        <w:rPr>
          <w:rFonts w:eastAsiaTheme="majorEastAsia" w:cstheme="majorBidi"/>
        </w:rPr>
        <w:t>g</w:t>
      </w:r>
      <w:r w:rsidR="5B0B684E" w:rsidRPr="71ADE401">
        <w:rPr>
          <w:rFonts w:eastAsiaTheme="majorEastAsia" w:cstheme="majorBidi"/>
        </w:rPr>
        <w:t xml:space="preserve"> prometnog </w:t>
      </w:r>
      <w:r w:rsidR="683563B3" w:rsidRPr="71ADE401">
        <w:rPr>
          <w:rFonts w:eastAsiaTheme="majorEastAsia" w:cstheme="majorBidi"/>
        </w:rPr>
        <w:t>opterećenja</w:t>
      </w:r>
      <w:r w:rsidR="5B0B684E" w:rsidRPr="71ADE401">
        <w:rPr>
          <w:rFonts w:eastAsiaTheme="majorEastAsia" w:cstheme="majorBidi"/>
        </w:rPr>
        <w:t xml:space="preserve"> prikazan je tabl</w:t>
      </w:r>
      <w:r w:rsidR="64D96746" w:rsidRPr="71ADE401">
        <w:rPr>
          <w:rFonts w:eastAsiaTheme="majorEastAsia" w:cstheme="majorBidi"/>
        </w:rPr>
        <w:t>icama 1, 2 i 3.</w:t>
      </w:r>
      <w:r w:rsidR="5B0B684E" w:rsidRPr="71ADE401">
        <w:rPr>
          <w:rFonts w:eastAsiaTheme="majorEastAsia" w:cstheme="majorBidi"/>
        </w:rPr>
        <w:t xml:space="preserve"> </w:t>
      </w:r>
      <w:r w:rsidR="79DE080F" w:rsidRPr="71ADE401">
        <w:rPr>
          <w:rFonts w:eastAsiaTheme="majorEastAsia" w:cstheme="majorBidi"/>
        </w:rPr>
        <w:t xml:space="preserve">Poboljšanje </w:t>
      </w:r>
      <w:r w:rsidR="32A1824F" w:rsidRPr="71ADE401">
        <w:rPr>
          <w:rFonts w:eastAsiaTheme="majorEastAsia" w:cstheme="majorBidi"/>
        </w:rPr>
        <w:t>odabranih ekoloških pokazatelj nalazi se u intervalu od 0-</w:t>
      </w:r>
      <w:r w:rsidR="7F8F05F9" w:rsidRPr="71ADE401">
        <w:rPr>
          <w:rFonts w:eastAsiaTheme="majorEastAsia" w:cstheme="majorBidi"/>
        </w:rPr>
        <w:t>3</w:t>
      </w:r>
      <w:r w:rsidR="4D873674" w:rsidRPr="71ADE401">
        <w:rPr>
          <w:rFonts w:eastAsiaTheme="majorEastAsia" w:cstheme="majorBidi"/>
        </w:rPr>
        <w:t xml:space="preserve"> [</w:t>
      </w:r>
      <w:r w:rsidR="7F8F05F9" w:rsidRPr="71ADE401">
        <w:rPr>
          <w:rFonts w:eastAsiaTheme="majorEastAsia" w:cstheme="majorBidi"/>
          <w:i/>
          <w:iCs/>
        </w:rPr>
        <w:t>%</w:t>
      </w:r>
      <w:r w:rsidR="4D873674" w:rsidRPr="71ADE401">
        <w:rPr>
          <w:rFonts w:eastAsiaTheme="majorEastAsia" w:cstheme="majorBidi"/>
        </w:rPr>
        <w:t>]</w:t>
      </w:r>
      <w:r w:rsidR="7F8F05F9" w:rsidRPr="71ADE401">
        <w:rPr>
          <w:rFonts w:eastAsiaTheme="majorEastAsia" w:cstheme="majorBidi"/>
        </w:rPr>
        <w:t xml:space="preserve">. </w:t>
      </w:r>
      <w:r w:rsidR="2CB9936D" w:rsidRPr="71ADE401">
        <w:rPr>
          <w:rFonts w:eastAsiaTheme="majorEastAsia" w:cstheme="majorBidi"/>
        </w:rPr>
        <w:t xml:space="preserve">Tablicama </w:t>
      </w:r>
      <w:r w:rsidR="10FA3962" w:rsidRPr="71ADE401">
        <w:rPr>
          <w:rFonts w:eastAsiaTheme="majorEastAsia" w:cstheme="majorBidi"/>
        </w:rPr>
        <w:t>4, 5 i 6</w:t>
      </w:r>
      <w:r w:rsidR="61B1FC47" w:rsidRPr="71ADE401">
        <w:rPr>
          <w:rFonts w:eastAsiaTheme="majorEastAsia" w:cstheme="majorBidi"/>
        </w:rPr>
        <w:t xml:space="preserve"> prikazan je slučaj </w:t>
      </w:r>
      <w:r w:rsidR="583A0757" w:rsidRPr="71ADE401">
        <w:rPr>
          <w:rFonts w:eastAsiaTheme="majorEastAsia" w:cstheme="majorBidi"/>
        </w:rPr>
        <w:t xml:space="preserve">srednjeg prometnog </w:t>
      </w:r>
      <w:r w:rsidR="656E68E6" w:rsidRPr="71ADE401">
        <w:rPr>
          <w:rFonts w:eastAsiaTheme="majorEastAsia" w:cstheme="majorBidi"/>
        </w:rPr>
        <w:t>opterećen</w:t>
      </w:r>
      <w:r w:rsidR="03C653C7" w:rsidRPr="71ADE401">
        <w:rPr>
          <w:rFonts w:eastAsiaTheme="majorEastAsia" w:cstheme="majorBidi"/>
        </w:rPr>
        <w:t>ja</w:t>
      </w:r>
      <w:r w:rsidR="27838D89" w:rsidRPr="71ADE401">
        <w:rPr>
          <w:rFonts w:eastAsiaTheme="majorEastAsia" w:cstheme="majorBidi"/>
        </w:rPr>
        <w:t xml:space="preserve">. </w:t>
      </w:r>
      <w:r w:rsidR="6214BF68" w:rsidRPr="71ADE401">
        <w:rPr>
          <w:rFonts w:eastAsiaTheme="majorEastAsia" w:cstheme="majorBidi"/>
        </w:rPr>
        <w:t xml:space="preserve">Unutar ovog slučaja dobivena poboljšanja </w:t>
      </w:r>
      <w:r w:rsidR="141B37E3" w:rsidRPr="71ADE401">
        <w:rPr>
          <w:rFonts w:eastAsiaTheme="majorEastAsia" w:cstheme="majorBidi"/>
        </w:rPr>
        <w:t xml:space="preserve">nalaze se </w:t>
      </w:r>
      <w:r w:rsidR="31758BD6" w:rsidRPr="71ADE401">
        <w:rPr>
          <w:rFonts w:eastAsiaTheme="majorEastAsia" w:cstheme="majorBidi"/>
        </w:rPr>
        <w:t xml:space="preserve">u </w:t>
      </w:r>
      <w:r w:rsidR="49A33188" w:rsidRPr="71ADE401">
        <w:rPr>
          <w:rFonts w:eastAsiaTheme="majorEastAsia" w:cstheme="majorBidi"/>
        </w:rPr>
        <w:t xml:space="preserve">istom intervalu kao i kod slučaja niskog zagušenja, </w:t>
      </w:r>
      <w:r w:rsidR="2DE75C97" w:rsidRPr="71ADE401">
        <w:rPr>
          <w:rFonts w:eastAsiaTheme="majorEastAsia" w:cstheme="majorBidi"/>
        </w:rPr>
        <w:t xml:space="preserve">0-3 </w:t>
      </w:r>
      <w:r w:rsidR="4D873674" w:rsidRPr="71ADE401">
        <w:rPr>
          <w:rFonts w:eastAsiaTheme="majorEastAsia" w:cstheme="majorBidi"/>
        </w:rPr>
        <w:t>[</w:t>
      </w:r>
      <w:r w:rsidR="2DE75C97" w:rsidRPr="71ADE401">
        <w:rPr>
          <w:rFonts w:eastAsiaTheme="majorEastAsia" w:cstheme="majorBidi"/>
          <w:i/>
          <w:iCs/>
        </w:rPr>
        <w:t>%</w:t>
      </w:r>
      <w:r w:rsidR="4D873674" w:rsidRPr="71ADE401">
        <w:rPr>
          <w:rFonts w:eastAsiaTheme="majorEastAsia" w:cstheme="majorBidi"/>
        </w:rPr>
        <w:t>]</w:t>
      </w:r>
      <w:r w:rsidR="2DE75C97" w:rsidRPr="71ADE401">
        <w:rPr>
          <w:rFonts w:eastAsiaTheme="majorEastAsia" w:cstheme="majorBidi"/>
        </w:rPr>
        <w:t xml:space="preserve">. </w:t>
      </w:r>
      <w:r w:rsidR="7B951277" w:rsidRPr="71ADE401">
        <w:rPr>
          <w:rFonts w:eastAsiaTheme="majorEastAsia" w:cstheme="majorBidi"/>
        </w:rPr>
        <w:t xml:space="preserve">Rezultati ekoloških </w:t>
      </w:r>
      <w:r w:rsidR="7B951277" w:rsidRPr="71ADE401">
        <w:rPr>
          <w:rFonts w:eastAsiaTheme="majorEastAsia" w:cstheme="majorBidi"/>
        </w:rPr>
        <w:lastRenderedPageBreak/>
        <w:t xml:space="preserve">pokazatelja za slučaj visokog prometnog opterećenja prikazani su tablicama 7, 8 i 9. Također kao i u prethodnim slučajevima </w:t>
      </w:r>
      <w:r w:rsidR="0C1D41EF" w:rsidRPr="71ADE401">
        <w:rPr>
          <w:rFonts w:eastAsiaTheme="majorEastAsia" w:cstheme="majorBidi"/>
        </w:rPr>
        <w:t xml:space="preserve">dobivena poboljšanja nalaze se u istom intervalu od 0-3 </w:t>
      </w:r>
      <w:r w:rsidR="4D873674" w:rsidRPr="71ADE401">
        <w:rPr>
          <w:rFonts w:eastAsiaTheme="majorEastAsia" w:cstheme="majorBidi"/>
        </w:rPr>
        <w:t>[</w:t>
      </w:r>
      <w:r w:rsidR="0C1D41EF" w:rsidRPr="71ADE401">
        <w:rPr>
          <w:rFonts w:eastAsiaTheme="majorEastAsia" w:cstheme="majorBidi"/>
          <w:i/>
          <w:iCs/>
        </w:rPr>
        <w:t>%</w:t>
      </w:r>
      <w:r w:rsidR="4D873674" w:rsidRPr="71ADE401">
        <w:rPr>
          <w:rFonts w:eastAsiaTheme="majorEastAsia" w:cstheme="majorBidi"/>
        </w:rPr>
        <w:t>]</w:t>
      </w:r>
      <w:r w:rsidR="0C1D41EF" w:rsidRPr="71ADE401">
        <w:rPr>
          <w:rFonts w:eastAsiaTheme="majorEastAsia" w:cstheme="majorBidi"/>
        </w:rPr>
        <w:t>.</w:t>
      </w:r>
    </w:p>
    <w:p w14:paraId="56DEC839" w14:textId="77777777" w:rsidR="00A97564" w:rsidRPr="004454DE" w:rsidRDefault="00A97564" w:rsidP="004454DE">
      <w:pPr>
        <w:rPr>
          <w:rFonts w:eastAsiaTheme="majorEastAsia" w:cstheme="majorBidi"/>
          <w:sz w:val="26"/>
          <w:szCs w:val="24"/>
        </w:rPr>
      </w:pPr>
    </w:p>
    <w:p w14:paraId="32151A32" w14:textId="1B14C698" w:rsidR="003F1D18" w:rsidRDefault="00553C7A" w:rsidP="00792F7D">
      <w:pPr>
        <w:pStyle w:val="Heading2"/>
      </w:pPr>
      <w:bookmarkStart w:id="150" w:name="_Toc75958973"/>
      <w:r>
        <w:t>Rasprava dobivenih rezultata</w:t>
      </w:r>
      <w:bookmarkEnd w:id="150"/>
    </w:p>
    <w:p w14:paraId="071375BC" w14:textId="390C8429" w:rsidR="003F1D18" w:rsidRDefault="003F1D18" w:rsidP="003F1D18"/>
    <w:p w14:paraId="20A3C04D" w14:textId="4EEB5744" w:rsidR="0051295C" w:rsidRDefault="7C81CA0A" w:rsidP="004606F3">
      <w:r>
        <w:t xml:space="preserve">Na </w:t>
      </w:r>
      <w:r w:rsidR="54502972">
        <w:t>d</w:t>
      </w:r>
      <w:r w:rsidR="05467E27">
        <w:t xml:space="preserve">ijagramima (a) i (b) </w:t>
      </w:r>
      <w:r w:rsidR="03A633A3">
        <w:t xml:space="preserve">prikazanim </w:t>
      </w:r>
      <w:r w:rsidR="05467E27">
        <w:t xml:space="preserve">na slikama 9, 13 i 17 </w:t>
      </w:r>
      <w:r w:rsidR="3C5B4813">
        <w:t xml:space="preserve">vidljivo je kako je </w:t>
      </w:r>
      <w:r w:rsidR="1BDA9545">
        <w:t xml:space="preserve">poremećaj prometnog toka zbog djelovanja </w:t>
      </w:r>
      <w:r w:rsidR="5282498D">
        <w:t>visoke</w:t>
      </w:r>
      <w:r w:rsidR="1BDA9545">
        <w:t xml:space="preserve"> prometne potražnje neizbježan. </w:t>
      </w:r>
      <w:r w:rsidR="4A0AA6FB">
        <w:t>Navedenim problemom</w:t>
      </w:r>
      <w:r w:rsidR="6C5D0127">
        <w:t xml:space="preserve"> </w:t>
      </w:r>
      <w:r w:rsidR="2229E455">
        <w:t xml:space="preserve">pojavljuje se nemogućnost </w:t>
      </w:r>
      <w:r w:rsidR="4E68A859">
        <w:t xml:space="preserve">potpunog </w:t>
      </w:r>
      <w:r w:rsidR="2229E455">
        <w:t xml:space="preserve">sprječavanja zagušenja </w:t>
      </w:r>
      <w:r w:rsidR="6FCCA62F">
        <w:t xml:space="preserve">primjenom </w:t>
      </w:r>
      <w:r w:rsidR="2229E455">
        <w:t>SPSC-VSL</w:t>
      </w:r>
      <w:r w:rsidR="6FCCA62F">
        <w:t xml:space="preserve"> bez obzira </w:t>
      </w:r>
      <w:r w:rsidR="0087124C">
        <w:t>koja konfiguracija</w:t>
      </w:r>
      <w:r w:rsidR="189A9062">
        <w:t xml:space="preserve"> duljine zona ograničenja i ubrzanja</w:t>
      </w:r>
      <w:r w:rsidR="6FCCA62F">
        <w:t xml:space="preserve"> </w:t>
      </w:r>
      <w:r w:rsidR="0087124C">
        <w:t>je primijenjena</w:t>
      </w:r>
      <w:r w:rsidR="6FCCA62F">
        <w:t>.</w:t>
      </w:r>
      <w:r w:rsidR="4E68A859">
        <w:t xml:space="preserve"> Ovakav događaj </w:t>
      </w:r>
      <w:r w:rsidR="599B08CA">
        <w:t xml:space="preserve">se </w:t>
      </w:r>
      <w:r w:rsidR="4E68A859">
        <w:t xml:space="preserve">u </w:t>
      </w:r>
      <w:r w:rsidR="60112A43">
        <w:t xml:space="preserve">osnovnom </w:t>
      </w:r>
      <w:r w:rsidR="2F60566E">
        <w:t>dijagra</w:t>
      </w:r>
      <w:r w:rsidR="6572BCCB">
        <w:t>mu javlja kada je gustoća prometnog toka iznad kritične gustoće</w:t>
      </w:r>
      <w:r w:rsidR="6D1A6F78">
        <w:t xml:space="preserve"> (Slika 1).</w:t>
      </w:r>
    </w:p>
    <w:p w14:paraId="7C9E9FD4" w14:textId="70D535B5" w:rsidR="008349F5" w:rsidRDefault="6D1A6F78" w:rsidP="71ADE401">
      <w:r>
        <w:t>Unutar</w:t>
      </w:r>
      <w:r w:rsidR="24394939">
        <w:t xml:space="preserve"> ovog</w:t>
      </w:r>
      <w:r>
        <w:t xml:space="preserve"> rada simulirane su različite konfiguracije</w:t>
      </w:r>
      <w:r w:rsidR="255CA460">
        <w:t xml:space="preserve"> duljine</w:t>
      </w:r>
      <w:r>
        <w:t xml:space="preserve"> VSL </w:t>
      </w:r>
      <w:r w:rsidR="55F1D861">
        <w:t xml:space="preserve">zona </w:t>
      </w:r>
      <w:r>
        <w:t xml:space="preserve">upravljanja i </w:t>
      </w:r>
      <w:r w:rsidR="55F1D861">
        <w:t>zon</w:t>
      </w:r>
      <w:r w:rsidR="1D2FA464">
        <w:t>a</w:t>
      </w:r>
      <w:r>
        <w:t xml:space="preserve"> ubrzanja</w:t>
      </w:r>
      <w:r w:rsidR="07D9831F">
        <w:t xml:space="preserve"> s različitim prometnim opterećenjima. </w:t>
      </w:r>
      <w:r w:rsidR="557C7877">
        <w:t>Dobivenim</w:t>
      </w:r>
      <w:r w:rsidR="1C871D73">
        <w:t xml:space="preserve"> </w:t>
      </w:r>
      <w:r w:rsidR="557C7877">
        <w:t>rezultatima prikazanim unutar tablica 1, 2, 3, 4, 5, 6, 7, 8 i 9</w:t>
      </w:r>
      <w:r w:rsidR="58ED94E3">
        <w:t xml:space="preserve"> </w:t>
      </w:r>
      <w:r w:rsidR="68A90F77">
        <w:t>pokazano</w:t>
      </w:r>
      <w:r w:rsidR="58ED94E3">
        <w:t xml:space="preserve"> je kako duljina VSL </w:t>
      </w:r>
      <w:r w:rsidR="1D2FA464">
        <w:t>zona</w:t>
      </w:r>
      <w:r w:rsidR="58ED94E3">
        <w:t xml:space="preserve"> kao i duljina </w:t>
      </w:r>
      <w:r w:rsidR="1D2FA464">
        <w:t>zona</w:t>
      </w:r>
      <w:r w:rsidR="58ED94E3">
        <w:t xml:space="preserve"> ubrzanja znatno utječe na ponašanje prometnog toka. Odabirom duljih </w:t>
      </w:r>
      <w:r w:rsidR="0CC630B6">
        <w:t xml:space="preserve">VSL </w:t>
      </w:r>
      <w:r w:rsidR="4D32513A">
        <w:t>zona</w:t>
      </w:r>
      <w:r w:rsidR="0A9951D6">
        <w:t xml:space="preserve"> postiže se negativan učinak </w:t>
      </w:r>
      <w:r w:rsidR="098CA29E">
        <w:t xml:space="preserve">na </w:t>
      </w:r>
      <w:r w:rsidR="52EFBE46">
        <w:t>TTS</w:t>
      </w:r>
      <w:r w:rsidR="6D91CFC5">
        <w:t>. R</w:t>
      </w:r>
      <w:r w:rsidR="52EFBE46">
        <w:t xml:space="preserve">azlog tomu je </w:t>
      </w:r>
      <w:r w:rsidR="00766019">
        <w:t>dulje vr</w:t>
      </w:r>
      <w:r w:rsidR="00FE6067">
        <w:t>ijeme</w:t>
      </w:r>
      <w:r w:rsidR="00766019">
        <w:t xml:space="preserve"> </w:t>
      </w:r>
      <w:r w:rsidR="007B2019">
        <w:t>putovanj</w:t>
      </w:r>
      <w:r w:rsidR="00FE6067">
        <w:t>a</w:t>
      </w:r>
      <w:r w:rsidR="007B2019">
        <w:t xml:space="preserve"> vozila zbog</w:t>
      </w:r>
      <w:r w:rsidR="14B48D51">
        <w:t xml:space="preserve"> </w:t>
      </w:r>
      <w:r w:rsidR="00BE0D54">
        <w:t>niži</w:t>
      </w:r>
      <w:r w:rsidR="007B2019">
        <w:t>h</w:t>
      </w:r>
      <w:r w:rsidR="00BE0D54">
        <w:t xml:space="preserve"> </w:t>
      </w:r>
      <w:r w:rsidR="00766019">
        <w:t xml:space="preserve">ograničenja brzina postavljenih </w:t>
      </w:r>
      <w:r w:rsidR="14B48D51">
        <w:t>od VSL</w:t>
      </w:r>
      <w:r w:rsidR="00766019">
        <w:t>-a</w:t>
      </w:r>
      <w:r w:rsidR="14B48D51">
        <w:t>.</w:t>
      </w:r>
      <w:r w:rsidR="1C4025D2">
        <w:t xml:space="preserve"> U</w:t>
      </w:r>
      <w:r w:rsidR="0E4EFB94">
        <w:t xml:space="preserve">zme li </w:t>
      </w:r>
      <w:r w:rsidR="5FC4EEB1">
        <w:t xml:space="preserve">se prevelika </w:t>
      </w:r>
      <w:r w:rsidR="003A4F9D">
        <w:t>zona</w:t>
      </w:r>
      <w:r w:rsidR="0E4EFB94">
        <w:t xml:space="preserve"> ubrzanja, određena vozila bi mogla </w:t>
      </w:r>
      <w:r w:rsidR="6919F2C6">
        <w:t>ubrzati</w:t>
      </w:r>
      <w:r w:rsidR="0E4EFB94">
        <w:t xml:space="preserve"> iznad kritične brzine </w:t>
      </w:r>
      <w:r w:rsidR="6919F2C6">
        <w:t>neposredno prije ulaska u usko grlo</w:t>
      </w:r>
      <w:r w:rsidR="7B9918E7">
        <w:t xml:space="preserve"> prilikom</w:t>
      </w:r>
      <w:r w:rsidR="1C4025D2">
        <w:t xml:space="preserve"> </w:t>
      </w:r>
      <w:r w:rsidR="004E19D9">
        <w:t>većih</w:t>
      </w:r>
      <w:r w:rsidR="001D1711">
        <w:t xml:space="preserve"> iznosa</w:t>
      </w:r>
      <w:r w:rsidR="004E19D9">
        <w:t xml:space="preserve"> </w:t>
      </w:r>
      <w:r w:rsidR="30B2FB7F">
        <w:t>ograničenja brzine</w:t>
      </w:r>
      <w:r w:rsidR="6919F2C6">
        <w:t xml:space="preserve"> što bi moglo </w:t>
      </w:r>
      <w:r w:rsidR="30B2FB7F">
        <w:t xml:space="preserve">dodatno </w:t>
      </w:r>
      <w:r w:rsidR="6919F2C6">
        <w:t>uzrokovati prometne nesreće i nezgode</w:t>
      </w:r>
      <w:r w:rsidR="6CEDF537">
        <w:t xml:space="preserve"> odnosno </w:t>
      </w:r>
      <w:r w:rsidR="6CEDF537" w:rsidRPr="00F94711">
        <w:rPr>
          <w:szCs w:val="24"/>
        </w:rPr>
        <w:t>povećati vjerojatnost za njihovu pojavu</w:t>
      </w:r>
      <w:r w:rsidR="00EB4CDE">
        <w:rPr>
          <w:szCs w:val="24"/>
        </w:rPr>
        <w:t xml:space="preserve"> jer vozila </w:t>
      </w:r>
      <w:r w:rsidR="001D1711">
        <w:rPr>
          <w:szCs w:val="24"/>
        </w:rPr>
        <w:t>ponovno</w:t>
      </w:r>
      <w:r w:rsidR="00EB4CDE">
        <w:rPr>
          <w:szCs w:val="24"/>
        </w:rPr>
        <w:t xml:space="preserve"> moraju </w:t>
      </w:r>
      <w:r w:rsidR="00204C5A">
        <w:rPr>
          <w:szCs w:val="24"/>
        </w:rPr>
        <w:t>smanjivat</w:t>
      </w:r>
      <w:r w:rsidR="00EB4CDE">
        <w:rPr>
          <w:szCs w:val="24"/>
        </w:rPr>
        <w:t xml:space="preserve"> brzinu </w:t>
      </w:r>
      <w:r w:rsidR="00204C5A">
        <w:rPr>
          <w:szCs w:val="24"/>
        </w:rPr>
        <w:t xml:space="preserve">prilikom naleta na vozila </w:t>
      </w:r>
      <w:r w:rsidR="00092D1E">
        <w:rPr>
          <w:szCs w:val="24"/>
        </w:rPr>
        <w:t xml:space="preserve">koja se kreću manjim brzinama </w:t>
      </w:r>
      <w:r w:rsidR="00204C5A">
        <w:rPr>
          <w:szCs w:val="24"/>
        </w:rPr>
        <w:t>u uskom grlu</w:t>
      </w:r>
      <w:r w:rsidR="6919F2C6" w:rsidRPr="00F94711">
        <w:rPr>
          <w:szCs w:val="24"/>
        </w:rPr>
        <w:t>.</w:t>
      </w:r>
      <w:r w:rsidR="48BEEC1E" w:rsidRPr="00F94711">
        <w:rPr>
          <w:szCs w:val="24"/>
        </w:rPr>
        <w:t xml:space="preserve"> Odabirom kraćih VSL </w:t>
      </w:r>
      <w:r w:rsidR="4D32513A" w:rsidRPr="00F94711">
        <w:rPr>
          <w:szCs w:val="24"/>
        </w:rPr>
        <w:t>zona</w:t>
      </w:r>
      <w:r w:rsidR="27F216AC" w:rsidRPr="00F94711">
        <w:rPr>
          <w:szCs w:val="24"/>
        </w:rPr>
        <w:t>, povećava se</w:t>
      </w:r>
      <w:r w:rsidR="758DBF74" w:rsidRPr="00F94711">
        <w:rPr>
          <w:szCs w:val="24"/>
        </w:rPr>
        <w:t xml:space="preserve"> i</w:t>
      </w:r>
      <w:r w:rsidR="27F216AC" w:rsidRPr="00F94711">
        <w:rPr>
          <w:szCs w:val="24"/>
        </w:rPr>
        <w:t xml:space="preserve"> mogućnost zbunjivanja vozača </w:t>
      </w:r>
      <w:r w:rsidR="3EB1E939" w:rsidRPr="00F94711">
        <w:rPr>
          <w:szCs w:val="24"/>
        </w:rPr>
        <w:t xml:space="preserve">učestalom promjenom </w:t>
      </w:r>
      <w:r w:rsidR="0007369E">
        <w:rPr>
          <w:szCs w:val="24"/>
        </w:rPr>
        <w:t xml:space="preserve">ograničenja </w:t>
      </w:r>
      <w:r w:rsidR="3EB1E939" w:rsidRPr="00F94711">
        <w:rPr>
          <w:szCs w:val="24"/>
        </w:rPr>
        <w:t xml:space="preserve">brzine. </w:t>
      </w:r>
      <w:r w:rsidR="19D96DB6" w:rsidRPr="00F94711">
        <w:rPr>
          <w:szCs w:val="24"/>
        </w:rPr>
        <w:t xml:space="preserve">Kraće duljine </w:t>
      </w:r>
      <w:r w:rsidR="4D32513A" w:rsidRPr="00F94711">
        <w:rPr>
          <w:szCs w:val="24"/>
        </w:rPr>
        <w:t>zona</w:t>
      </w:r>
      <w:r w:rsidR="7B9918E7" w:rsidRPr="00F94711">
        <w:rPr>
          <w:szCs w:val="24"/>
        </w:rPr>
        <w:t xml:space="preserve"> </w:t>
      </w:r>
      <w:r w:rsidR="19D96DB6" w:rsidRPr="00F94711">
        <w:rPr>
          <w:szCs w:val="24"/>
        </w:rPr>
        <w:t>ubrzanja</w:t>
      </w:r>
      <w:r w:rsidR="0D150C66" w:rsidRPr="00F94711">
        <w:rPr>
          <w:szCs w:val="24"/>
        </w:rPr>
        <w:t xml:space="preserve"> uzrokuju nemogućnost</w:t>
      </w:r>
      <w:r w:rsidR="68A90F77" w:rsidRPr="00F94711">
        <w:rPr>
          <w:szCs w:val="24"/>
        </w:rPr>
        <w:t xml:space="preserve"> </w:t>
      </w:r>
      <w:r w:rsidR="05CBE0DF" w:rsidRPr="00F94711">
        <w:rPr>
          <w:szCs w:val="24"/>
        </w:rPr>
        <w:t>postizanja kritične brzine</w:t>
      </w:r>
      <w:r w:rsidR="004664C6">
        <w:rPr>
          <w:szCs w:val="24"/>
        </w:rPr>
        <w:t xml:space="preserve"> </w:t>
      </w:r>
      <w:r w:rsidR="00784854">
        <w:rPr>
          <w:szCs w:val="24"/>
        </w:rPr>
        <w:t>kojom vozila trebaju ući u usko grlo</w:t>
      </w:r>
      <w:r w:rsidR="05CBE0DF" w:rsidRPr="00F94711">
        <w:rPr>
          <w:szCs w:val="24"/>
        </w:rPr>
        <w:t xml:space="preserve"> </w:t>
      </w:r>
      <w:r w:rsidR="00784854">
        <w:rPr>
          <w:szCs w:val="24"/>
        </w:rPr>
        <w:t xml:space="preserve">da bi se postigao maksimalni protok vozila </w:t>
      </w:r>
      <w:r w:rsidR="0D150C66" w:rsidRPr="00F94711">
        <w:rPr>
          <w:szCs w:val="24"/>
        </w:rPr>
        <w:t>što za negativnu posljedicu ima stvaranje dodatnog zagušenja.</w:t>
      </w:r>
      <w:r w:rsidR="65C6265C" w:rsidRPr="00F94711">
        <w:rPr>
          <w:szCs w:val="24"/>
        </w:rPr>
        <w:t xml:space="preserve"> Kako bi se </w:t>
      </w:r>
      <w:r w:rsidR="6AA3F517" w:rsidRPr="00F94711">
        <w:rPr>
          <w:szCs w:val="24"/>
        </w:rPr>
        <w:t>postigla najbolja poboljšanja potrebno je</w:t>
      </w:r>
      <w:r w:rsidR="4D32513A" w:rsidRPr="00F94711">
        <w:rPr>
          <w:szCs w:val="24"/>
        </w:rPr>
        <w:t xml:space="preserve"> </w:t>
      </w:r>
      <w:r w:rsidR="6AA3F517" w:rsidRPr="00F94711">
        <w:rPr>
          <w:szCs w:val="24"/>
        </w:rPr>
        <w:t>pronaći optimalnu duljinu VSL</w:t>
      </w:r>
      <w:r w:rsidR="1F64F4BB" w:rsidRPr="00F94711">
        <w:rPr>
          <w:szCs w:val="24"/>
        </w:rPr>
        <w:t xml:space="preserve"> </w:t>
      </w:r>
      <w:r w:rsidR="4D32513A" w:rsidRPr="00F94711">
        <w:rPr>
          <w:szCs w:val="24"/>
        </w:rPr>
        <w:t>zona</w:t>
      </w:r>
      <w:r w:rsidR="6AA3F517" w:rsidRPr="00F94711">
        <w:rPr>
          <w:szCs w:val="24"/>
        </w:rPr>
        <w:t xml:space="preserve"> </w:t>
      </w:r>
      <w:r w:rsidR="1F64F4BB" w:rsidRPr="00F94711">
        <w:rPr>
          <w:szCs w:val="24"/>
        </w:rPr>
        <w:t xml:space="preserve">i </w:t>
      </w:r>
      <w:r w:rsidR="4D32513A" w:rsidRPr="00F94711">
        <w:rPr>
          <w:szCs w:val="24"/>
        </w:rPr>
        <w:t>zona</w:t>
      </w:r>
      <w:r w:rsidR="1F64F4BB" w:rsidRPr="00F94711">
        <w:rPr>
          <w:szCs w:val="24"/>
        </w:rPr>
        <w:t xml:space="preserve"> ubrzanja.</w:t>
      </w:r>
    </w:p>
    <w:p w14:paraId="46F81B6D" w14:textId="597FA5FB" w:rsidR="0013523C" w:rsidRPr="00F94711" w:rsidRDefault="07D9831F" w:rsidP="004606F3">
      <w:pPr>
        <w:rPr>
          <w:szCs w:val="24"/>
        </w:rPr>
      </w:pPr>
      <w:r w:rsidRPr="00F94711">
        <w:rPr>
          <w:szCs w:val="24"/>
        </w:rPr>
        <w:t>Za slučaj niskog prometnog opterećenja (</w:t>
      </w:r>
      <w:r w:rsidR="2AF3DB02" w:rsidRPr="00F94711">
        <w:rPr>
          <w:szCs w:val="24"/>
        </w:rPr>
        <w:t>G</w:t>
      </w:r>
      <w:r w:rsidRPr="00F94711">
        <w:rPr>
          <w:szCs w:val="24"/>
        </w:rPr>
        <w:t xml:space="preserve">rafički prikaz 1) </w:t>
      </w:r>
      <w:r w:rsidR="1ACB3633" w:rsidRPr="00F94711">
        <w:rPr>
          <w:szCs w:val="24"/>
        </w:rPr>
        <w:t>najbolja dobivena konfiguracija</w:t>
      </w:r>
      <w:r w:rsidR="00C43451" w:rsidRPr="00F94711">
        <w:rPr>
          <w:szCs w:val="24"/>
        </w:rPr>
        <w:t xml:space="preserve"> duljine</w:t>
      </w:r>
      <w:r w:rsidR="1ACB3633" w:rsidRPr="00F94711">
        <w:rPr>
          <w:szCs w:val="24"/>
        </w:rPr>
        <w:t xml:space="preserve"> </w:t>
      </w:r>
      <w:r w:rsidR="574B80BA" w:rsidRPr="00F94711">
        <w:rPr>
          <w:szCs w:val="24"/>
        </w:rPr>
        <w:t xml:space="preserve">VSL </w:t>
      </w:r>
      <w:r w:rsidR="4D32513A" w:rsidRPr="00F94711">
        <w:rPr>
          <w:szCs w:val="24"/>
        </w:rPr>
        <w:t>zona</w:t>
      </w:r>
      <w:r w:rsidR="574B80BA" w:rsidRPr="00F94711">
        <w:rPr>
          <w:szCs w:val="24"/>
        </w:rPr>
        <w:t xml:space="preserve"> iznosila je 100 [</w:t>
      </w:r>
      <w:r w:rsidR="574B80BA" w:rsidRPr="00F94711">
        <w:rPr>
          <w:i/>
          <w:iCs/>
          <w:szCs w:val="24"/>
        </w:rPr>
        <w:t>m</w:t>
      </w:r>
      <w:r w:rsidR="574B80BA" w:rsidRPr="00F94711">
        <w:rPr>
          <w:szCs w:val="24"/>
        </w:rPr>
        <w:t xml:space="preserve">], a duljina </w:t>
      </w:r>
      <w:r w:rsidR="4D32513A" w:rsidRPr="00F94711">
        <w:rPr>
          <w:szCs w:val="24"/>
        </w:rPr>
        <w:t>zone</w:t>
      </w:r>
      <w:r w:rsidR="574B80BA" w:rsidRPr="00F94711">
        <w:rPr>
          <w:szCs w:val="24"/>
        </w:rPr>
        <w:t xml:space="preserve"> ubrzanja 300 [</w:t>
      </w:r>
      <w:r w:rsidR="574B80BA" w:rsidRPr="00F94711">
        <w:rPr>
          <w:i/>
          <w:iCs/>
          <w:szCs w:val="24"/>
        </w:rPr>
        <w:t>m</w:t>
      </w:r>
      <w:r w:rsidR="574B80BA" w:rsidRPr="00F94711">
        <w:rPr>
          <w:szCs w:val="24"/>
        </w:rPr>
        <w:t>].</w:t>
      </w:r>
      <w:r w:rsidR="6FCCA62F" w:rsidRPr="00F94711">
        <w:rPr>
          <w:szCs w:val="24"/>
        </w:rPr>
        <w:t xml:space="preserve"> </w:t>
      </w:r>
      <w:r w:rsidR="4494C2E4" w:rsidRPr="00F94711">
        <w:rPr>
          <w:szCs w:val="24"/>
        </w:rPr>
        <w:t>Sagleda li</w:t>
      </w:r>
      <w:r w:rsidR="505608FD" w:rsidRPr="00F94711">
        <w:rPr>
          <w:szCs w:val="24"/>
        </w:rPr>
        <w:t xml:space="preserve"> se</w:t>
      </w:r>
      <w:r w:rsidR="4494C2E4" w:rsidRPr="00F94711">
        <w:rPr>
          <w:szCs w:val="24"/>
        </w:rPr>
        <w:t xml:space="preserve"> slučaj srednjeg </w:t>
      </w:r>
      <w:r w:rsidR="3EAE1679" w:rsidRPr="00F94711">
        <w:rPr>
          <w:szCs w:val="24"/>
        </w:rPr>
        <w:t>prometnog</w:t>
      </w:r>
      <w:r w:rsidR="4494C2E4" w:rsidRPr="00F94711">
        <w:rPr>
          <w:szCs w:val="24"/>
        </w:rPr>
        <w:t xml:space="preserve"> opterećenja (</w:t>
      </w:r>
      <w:r w:rsidR="2AF3DB02" w:rsidRPr="00F94711">
        <w:rPr>
          <w:szCs w:val="24"/>
        </w:rPr>
        <w:t>G</w:t>
      </w:r>
      <w:r w:rsidR="4494C2E4" w:rsidRPr="00F94711">
        <w:rPr>
          <w:szCs w:val="24"/>
        </w:rPr>
        <w:t xml:space="preserve">rafički prikaz 2) najbolja dobivena konfiguracija </w:t>
      </w:r>
      <w:r w:rsidR="00C43451" w:rsidRPr="00F94711">
        <w:rPr>
          <w:szCs w:val="24"/>
        </w:rPr>
        <w:t xml:space="preserve">duljine </w:t>
      </w:r>
      <w:r w:rsidR="4494C2E4" w:rsidRPr="00F94711">
        <w:rPr>
          <w:szCs w:val="24"/>
        </w:rPr>
        <w:t xml:space="preserve">VSL </w:t>
      </w:r>
      <w:r w:rsidR="4D32513A" w:rsidRPr="00F94711">
        <w:rPr>
          <w:szCs w:val="24"/>
        </w:rPr>
        <w:t>zona</w:t>
      </w:r>
      <w:r w:rsidR="4494C2E4" w:rsidRPr="00F94711">
        <w:rPr>
          <w:szCs w:val="24"/>
        </w:rPr>
        <w:t xml:space="preserve"> iznosila je 300 [</w:t>
      </w:r>
      <w:r w:rsidR="4494C2E4" w:rsidRPr="00F94711">
        <w:rPr>
          <w:i/>
          <w:iCs/>
          <w:szCs w:val="24"/>
        </w:rPr>
        <w:t>m</w:t>
      </w:r>
      <w:r w:rsidR="4494C2E4" w:rsidRPr="00F94711">
        <w:rPr>
          <w:szCs w:val="24"/>
        </w:rPr>
        <w:t xml:space="preserve">], a duljina </w:t>
      </w:r>
      <w:r w:rsidR="4D32513A" w:rsidRPr="00F94711">
        <w:rPr>
          <w:szCs w:val="24"/>
        </w:rPr>
        <w:t>zone</w:t>
      </w:r>
      <w:r w:rsidR="4494C2E4" w:rsidRPr="00F94711">
        <w:rPr>
          <w:szCs w:val="24"/>
        </w:rPr>
        <w:t xml:space="preserve"> ubrzanja 100 [</w:t>
      </w:r>
      <w:r w:rsidR="4494C2E4" w:rsidRPr="00F94711">
        <w:rPr>
          <w:i/>
          <w:iCs/>
          <w:szCs w:val="24"/>
        </w:rPr>
        <w:t>m</w:t>
      </w:r>
      <w:r w:rsidR="4494C2E4" w:rsidRPr="00F94711">
        <w:rPr>
          <w:szCs w:val="24"/>
        </w:rPr>
        <w:t>]. Nadalje kao posljednj</w:t>
      </w:r>
      <w:r w:rsidR="2F021431" w:rsidRPr="00F94711">
        <w:rPr>
          <w:szCs w:val="24"/>
        </w:rPr>
        <w:t xml:space="preserve">i slučaj </w:t>
      </w:r>
      <w:r w:rsidR="10815C98" w:rsidRPr="00F94711">
        <w:rPr>
          <w:szCs w:val="24"/>
        </w:rPr>
        <w:t>uzeta je visoka prometna potražnja</w:t>
      </w:r>
      <w:r w:rsidR="7B47CD92" w:rsidRPr="00F94711">
        <w:rPr>
          <w:szCs w:val="24"/>
        </w:rPr>
        <w:t xml:space="preserve"> (</w:t>
      </w:r>
      <w:r w:rsidR="2AF3DB02" w:rsidRPr="00F94711">
        <w:rPr>
          <w:szCs w:val="24"/>
        </w:rPr>
        <w:t>G</w:t>
      </w:r>
      <w:r w:rsidR="7B47CD92" w:rsidRPr="00F94711">
        <w:rPr>
          <w:szCs w:val="24"/>
        </w:rPr>
        <w:t>rafički prikaz 3)</w:t>
      </w:r>
      <w:r w:rsidR="10815C98" w:rsidRPr="00F94711">
        <w:rPr>
          <w:szCs w:val="24"/>
        </w:rPr>
        <w:t>. Najbolja dobivena konfiguracija</w:t>
      </w:r>
      <w:r w:rsidR="00C43451" w:rsidRPr="00F94711">
        <w:rPr>
          <w:szCs w:val="24"/>
        </w:rPr>
        <w:t xml:space="preserve"> </w:t>
      </w:r>
      <w:r w:rsidR="00C43451" w:rsidRPr="00F94711">
        <w:rPr>
          <w:szCs w:val="24"/>
        </w:rPr>
        <w:lastRenderedPageBreak/>
        <w:t>duljine</w:t>
      </w:r>
      <w:r w:rsidR="3E3B2D2A" w:rsidRPr="00F94711">
        <w:rPr>
          <w:szCs w:val="24"/>
        </w:rPr>
        <w:t xml:space="preserve"> VSL </w:t>
      </w:r>
      <w:r w:rsidR="4D32513A" w:rsidRPr="00F94711">
        <w:rPr>
          <w:szCs w:val="24"/>
        </w:rPr>
        <w:t>zona</w:t>
      </w:r>
      <w:r w:rsidR="10815C98" w:rsidRPr="00F94711">
        <w:rPr>
          <w:szCs w:val="24"/>
        </w:rPr>
        <w:t xml:space="preserve"> za slučaj visok</w:t>
      </w:r>
      <w:r w:rsidR="3EAE1679" w:rsidRPr="00F94711">
        <w:rPr>
          <w:szCs w:val="24"/>
        </w:rPr>
        <w:t xml:space="preserve">e prometne potražnje </w:t>
      </w:r>
      <w:r w:rsidR="3E3B2D2A" w:rsidRPr="00F94711">
        <w:rPr>
          <w:szCs w:val="24"/>
        </w:rPr>
        <w:t>iznosila je 300 [</w:t>
      </w:r>
      <w:r w:rsidR="3E3B2D2A" w:rsidRPr="00F94711">
        <w:rPr>
          <w:i/>
          <w:iCs/>
          <w:szCs w:val="24"/>
        </w:rPr>
        <w:t>m</w:t>
      </w:r>
      <w:r w:rsidR="3E3B2D2A" w:rsidRPr="00F94711">
        <w:rPr>
          <w:szCs w:val="24"/>
        </w:rPr>
        <w:t>] uz</w:t>
      </w:r>
      <w:r w:rsidR="00C43451" w:rsidRPr="00F94711">
        <w:rPr>
          <w:szCs w:val="24"/>
        </w:rPr>
        <w:t xml:space="preserve"> duljinu</w:t>
      </w:r>
      <w:r w:rsidR="3E3B2D2A" w:rsidRPr="00F94711">
        <w:rPr>
          <w:szCs w:val="24"/>
        </w:rPr>
        <w:t xml:space="preserve"> zon</w:t>
      </w:r>
      <w:r w:rsidR="00C43451" w:rsidRPr="00F94711">
        <w:rPr>
          <w:szCs w:val="24"/>
        </w:rPr>
        <w:t>e</w:t>
      </w:r>
      <w:r w:rsidR="3E3B2D2A" w:rsidRPr="00F94711">
        <w:rPr>
          <w:szCs w:val="24"/>
        </w:rPr>
        <w:t xml:space="preserve"> ubrzanja od 300 [</w:t>
      </w:r>
      <w:r w:rsidR="3E3B2D2A" w:rsidRPr="00F94711">
        <w:rPr>
          <w:i/>
          <w:iCs/>
          <w:szCs w:val="24"/>
        </w:rPr>
        <w:t>m</w:t>
      </w:r>
      <w:r w:rsidR="3E3B2D2A" w:rsidRPr="00F94711">
        <w:rPr>
          <w:szCs w:val="24"/>
        </w:rPr>
        <w:t>].</w:t>
      </w:r>
    </w:p>
    <w:p w14:paraId="3036DD61" w14:textId="1097886C" w:rsidR="004606F3" w:rsidRPr="00F94711" w:rsidRDefault="3E3B2D2A" w:rsidP="004606F3">
      <w:pPr>
        <w:rPr>
          <w:szCs w:val="24"/>
        </w:rPr>
      </w:pPr>
      <w:r w:rsidRPr="00F94711">
        <w:rPr>
          <w:szCs w:val="24"/>
        </w:rPr>
        <w:t xml:space="preserve">Navedene </w:t>
      </w:r>
      <w:r w:rsidR="571965E6" w:rsidRPr="00F94711">
        <w:rPr>
          <w:szCs w:val="24"/>
        </w:rPr>
        <w:t>konfiguraci</w:t>
      </w:r>
      <w:r w:rsidRPr="00F94711">
        <w:rPr>
          <w:szCs w:val="24"/>
        </w:rPr>
        <w:t>je</w:t>
      </w:r>
      <w:r w:rsidR="571965E6" w:rsidRPr="00F94711">
        <w:rPr>
          <w:szCs w:val="24"/>
        </w:rPr>
        <w:t xml:space="preserve"> </w:t>
      </w:r>
      <w:r w:rsidR="552EF0DA" w:rsidRPr="00F94711">
        <w:rPr>
          <w:szCs w:val="24"/>
        </w:rPr>
        <w:t>doprinijel</w:t>
      </w:r>
      <w:r w:rsidRPr="00F94711">
        <w:rPr>
          <w:szCs w:val="24"/>
        </w:rPr>
        <w:t>e</w:t>
      </w:r>
      <w:r w:rsidR="571965E6" w:rsidRPr="00F94711">
        <w:rPr>
          <w:szCs w:val="24"/>
        </w:rPr>
        <w:t xml:space="preserve"> </w:t>
      </w:r>
      <w:r w:rsidRPr="00F94711">
        <w:rPr>
          <w:szCs w:val="24"/>
        </w:rPr>
        <w:t>su</w:t>
      </w:r>
      <w:r w:rsidR="552EF0DA" w:rsidRPr="00F94711">
        <w:rPr>
          <w:szCs w:val="24"/>
        </w:rPr>
        <w:t xml:space="preserve"> smanjenju </w:t>
      </w:r>
      <w:r w:rsidR="54A4831E" w:rsidRPr="00F94711">
        <w:rPr>
          <w:szCs w:val="24"/>
        </w:rPr>
        <w:t xml:space="preserve">brzine na dijelu </w:t>
      </w:r>
      <w:r w:rsidR="73274B2D" w:rsidRPr="00F94711">
        <w:rPr>
          <w:szCs w:val="24"/>
        </w:rPr>
        <w:t xml:space="preserve">gradske </w:t>
      </w:r>
      <w:r w:rsidR="54A4831E" w:rsidRPr="00F94711">
        <w:rPr>
          <w:szCs w:val="24"/>
        </w:rPr>
        <w:t>autoceste</w:t>
      </w:r>
      <w:r w:rsidR="18BAA744" w:rsidRPr="00F94711">
        <w:rPr>
          <w:szCs w:val="24"/>
        </w:rPr>
        <w:t xml:space="preserve"> </w:t>
      </w:r>
      <w:r w:rsidR="075736FC" w:rsidRPr="00F94711">
        <w:rPr>
          <w:szCs w:val="24"/>
        </w:rPr>
        <w:t xml:space="preserve">prije zone zagušenja </w:t>
      </w:r>
      <w:r w:rsidR="18BAA744" w:rsidRPr="00F94711">
        <w:rPr>
          <w:szCs w:val="24"/>
        </w:rPr>
        <w:t xml:space="preserve">što je uzrokovalo smanjenje </w:t>
      </w:r>
      <w:r w:rsidR="552EF0DA" w:rsidRPr="00F94711">
        <w:rPr>
          <w:szCs w:val="24"/>
        </w:rPr>
        <w:t>dotoka vozila</w:t>
      </w:r>
      <w:r w:rsidR="18BAA744" w:rsidRPr="00F94711">
        <w:rPr>
          <w:szCs w:val="24"/>
        </w:rPr>
        <w:t xml:space="preserve"> u zagušeni dio.</w:t>
      </w:r>
      <w:r w:rsidR="175257F7" w:rsidRPr="00F94711">
        <w:rPr>
          <w:szCs w:val="24"/>
        </w:rPr>
        <w:t xml:space="preserve"> Smanjen dotok vozila uzrokovao je </w:t>
      </w:r>
      <w:r w:rsidR="00977CDD">
        <w:t>rasterećenje</w:t>
      </w:r>
      <w:r w:rsidR="00977CDD" w:rsidRPr="00F94711">
        <w:rPr>
          <w:szCs w:val="24"/>
        </w:rPr>
        <w:t xml:space="preserve"> </w:t>
      </w:r>
      <w:r w:rsidRPr="00F94711">
        <w:rPr>
          <w:szCs w:val="24"/>
        </w:rPr>
        <w:t xml:space="preserve">nizvodnog </w:t>
      </w:r>
      <w:r w:rsidR="466B38DD" w:rsidRPr="00F94711">
        <w:rPr>
          <w:szCs w:val="24"/>
        </w:rPr>
        <w:t>zagušenja</w:t>
      </w:r>
      <w:r w:rsidRPr="00F94711">
        <w:rPr>
          <w:szCs w:val="24"/>
        </w:rPr>
        <w:t xml:space="preserve"> </w:t>
      </w:r>
      <w:r w:rsidR="7D4F57C5" w:rsidRPr="00F94711">
        <w:rPr>
          <w:szCs w:val="24"/>
        </w:rPr>
        <w:t xml:space="preserve">unutar uskog grla. </w:t>
      </w:r>
      <w:r w:rsidR="70B81E7A" w:rsidRPr="00F94711">
        <w:rPr>
          <w:szCs w:val="24"/>
        </w:rPr>
        <w:t xml:space="preserve">Pozitivan </w:t>
      </w:r>
      <w:r w:rsidR="7BA99C21" w:rsidRPr="00F94711">
        <w:rPr>
          <w:szCs w:val="24"/>
        </w:rPr>
        <w:t xml:space="preserve">učinak </w:t>
      </w:r>
      <w:r w:rsidR="2C667DA9" w:rsidRPr="00F94711">
        <w:rPr>
          <w:szCs w:val="24"/>
        </w:rPr>
        <w:t>uz smanjenje zagušenja očitao se i</w:t>
      </w:r>
      <w:r w:rsidR="19E0458C" w:rsidRPr="00F94711">
        <w:rPr>
          <w:szCs w:val="24"/>
        </w:rPr>
        <w:t xml:space="preserve"> poboljšanjem</w:t>
      </w:r>
      <w:r w:rsidR="7BA99C21" w:rsidRPr="00F94711">
        <w:rPr>
          <w:szCs w:val="24"/>
        </w:rPr>
        <w:t xml:space="preserve"> prometnih </w:t>
      </w:r>
      <w:r w:rsidR="19E0458C" w:rsidRPr="00F94711">
        <w:rPr>
          <w:szCs w:val="24"/>
        </w:rPr>
        <w:t>i ekoloških parametara.</w:t>
      </w:r>
    </w:p>
    <w:p w14:paraId="1D1BEB82" w14:textId="4EFD29D7" w:rsidR="00225084" w:rsidRDefault="00F850FC" w:rsidP="003F1D18">
      <w:pPr>
        <w:ind w:firstLine="0"/>
        <w:rPr>
          <w:rFonts w:eastAsiaTheme="majorEastAsia" w:cstheme="majorBidi"/>
          <w:sz w:val="26"/>
          <w:szCs w:val="24"/>
        </w:rPr>
      </w:pPr>
      <w:r>
        <w:rPr>
          <w:rFonts w:eastAsiaTheme="majorEastAsia" w:cstheme="majorBidi"/>
          <w:sz w:val="26"/>
          <w:szCs w:val="24"/>
        </w:rPr>
        <w:br w:type="page"/>
      </w:r>
    </w:p>
    <w:p w14:paraId="5AED7626" w14:textId="77777777" w:rsidR="00DE0188" w:rsidRPr="00470E86" w:rsidRDefault="38E04955" w:rsidP="26C3C8D6">
      <w:pPr>
        <w:pStyle w:val="Glavninaslov"/>
        <w:numPr>
          <w:ilvl w:val="0"/>
          <w:numId w:val="8"/>
        </w:numPr>
      </w:pPr>
      <w:bookmarkStart w:id="151" w:name="_Toc75958974"/>
      <w:r w:rsidRPr="00470E86">
        <w:lastRenderedPageBreak/>
        <w:t>Zaključak</w:t>
      </w:r>
      <w:bookmarkEnd w:id="151"/>
      <w:r w:rsidR="003F1D18">
        <w:tab/>
      </w:r>
    </w:p>
    <w:p w14:paraId="0D88903D" w14:textId="77777777" w:rsidR="00DE0188" w:rsidRDefault="00DE0188" w:rsidP="00DE0188"/>
    <w:p w14:paraId="7E4B5D6D" w14:textId="517E9697" w:rsidR="00BC15AC" w:rsidRDefault="509FEE14" w:rsidP="00DE0188">
      <w:r>
        <w:t xml:space="preserve">Unatoč tome što svojim konstrukcijskim značajkama </w:t>
      </w:r>
      <w:r w:rsidR="66EADDFB">
        <w:t xml:space="preserve">autoceste </w:t>
      </w:r>
      <w:r>
        <w:t xml:space="preserve">omogućavaju višu </w:t>
      </w:r>
      <w:r w:rsidR="097C2E6F">
        <w:t>razinu</w:t>
      </w:r>
      <w:r>
        <w:t xml:space="preserve"> LoS</w:t>
      </w:r>
      <w:r w:rsidR="097C2E6F">
        <w:t>,</w:t>
      </w:r>
      <w:r w:rsidR="469C5B48">
        <w:t xml:space="preserve"> </w:t>
      </w:r>
      <w:r w:rsidR="153DC032">
        <w:t xml:space="preserve">u određenim </w:t>
      </w:r>
      <w:r w:rsidR="469C5B48">
        <w:t>vremensk</w:t>
      </w:r>
      <w:r w:rsidR="7FF87910">
        <w:t>im</w:t>
      </w:r>
      <w:r w:rsidR="3A566A7D">
        <w:t xml:space="preserve"> razdobljima</w:t>
      </w:r>
      <w:r w:rsidR="469C5B48">
        <w:t xml:space="preserve"> povećanje prometne potražnje može </w:t>
      </w:r>
      <w:r w:rsidR="7FF87910">
        <w:t>doći</w:t>
      </w:r>
      <w:r w:rsidR="469C5B48">
        <w:t xml:space="preserve"> do zagušenja</w:t>
      </w:r>
      <w:r w:rsidR="77DB8FC8">
        <w:t>.</w:t>
      </w:r>
      <w:r w:rsidR="469C5B48">
        <w:t xml:space="preserve"> Ovakva pojava </w:t>
      </w:r>
      <w:r w:rsidR="167214F1">
        <w:t>najčešće</w:t>
      </w:r>
      <w:r w:rsidR="469C5B48">
        <w:t xml:space="preserve"> se javlja kod </w:t>
      </w:r>
      <w:r w:rsidR="7C164C90">
        <w:t xml:space="preserve">gradskih </w:t>
      </w:r>
      <w:r w:rsidR="469C5B48">
        <w:t>autocesta</w:t>
      </w:r>
      <w:r w:rsidR="77DB8FC8">
        <w:t xml:space="preserve"> </w:t>
      </w:r>
      <w:r w:rsidR="167214F1">
        <w:t xml:space="preserve">s </w:t>
      </w:r>
      <w:r w:rsidR="58D34EE8">
        <w:t xml:space="preserve">velikim brojem priljevnih i </w:t>
      </w:r>
      <w:r w:rsidR="676DE7F9">
        <w:t>od</w:t>
      </w:r>
      <w:r w:rsidR="58D34EE8">
        <w:t>ljevnih rampi</w:t>
      </w:r>
      <w:r w:rsidR="0BD03B17">
        <w:t xml:space="preserve">, a </w:t>
      </w:r>
      <w:r w:rsidR="524765FA">
        <w:t>karakterizirana je niskim brzinama i povećanom gustoćom prometnog toka</w:t>
      </w:r>
      <w:r w:rsidR="58D34EE8">
        <w:t xml:space="preserve">. Posljedica </w:t>
      </w:r>
      <w:r w:rsidR="709B1B8A">
        <w:t xml:space="preserve">ove pojave očituje se </w:t>
      </w:r>
      <w:r w:rsidR="315364D0">
        <w:t xml:space="preserve">u </w:t>
      </w:r>
      <w:r w:rsidR="709B1B8A">
        <w:t>smanjenju LoS</w:t>
      </w:r>
      <w:r w:rsidR="6CBA18A3">
        <w:t>-a</w:t>
      </w:r>
      <w:r w:rsidR="709B1B8A">
        <w:t>, frustracije vozača, povećanje</w:t>
      </w:r>
      <w:r w:rsidR="0BD03B17">
        <w:t>m</w:t>
      </w:r>
      <w:r w:rsidR="709B1B8A">
        <w:t xml:space="preserve"> prometnih nesreća i nezgoda te povećanje</w:t>
      </w:r>
      <w:r w:rsidR="0BD03B17">
        <w:t>m</w:t>
      </w:r>
      <w:r w:rsidR="709B1B8A">
        <w:t xml:space="preserve"> emisije štetnih plinova.</w:t>
      </w:r>
      <w:r w:rsidR="5F31464D">
        <w:t xml:space="preserve"> </w:t>
      </w:r>
      <w:r w:rsidR="0BD03B17">
        <w:t xml:space="preserve">Kako bi se smanjili negativni učinci </w:t>
      </w:r>
      <w:r w:rsidR="67E695A9">
        <w:t>nastalog zagušenja razvijeni su različiti sustavi upravljanja prometnim tokom iz domene ITS-a. Jedan od razvijenih sustava je i sustav VSL</w:t>
      </w:r>
      <w:r w:rsidR="595574F8">
        <w:t xml:space="preserve"> </w:t>
      </w:r>
      <w:r w:rsidR="4EF242D2">
        <w:t xml:space="preserve">odnosno </w:t>
      </w:r>
      <w:r w:rsidR="595574F8">
        <w:t>upravljanje promjenjivim ograničenjem br</w:t>
      </w:r>
      <w:r w:rsidR="283F7EA9">
        <w:t>zine</w:t>
      </w:r>
      <w:r w:rsidR="1843020A">
        <w:t>.</w:t>
      </w:r>
    </w:p>
    <w:p w14:paraId="307D9858" w14:textId="1237D1DB" w:rsidR="00C356B8" w:rsidRDefault="3464EECC" w:rsidP="00DE0188">
      <w:r>
        <w:t xml:space="preserve">VSL sustavi omogućavaju </w:t>
      </w:r>
      <w:r w:rsidR="66FD57DB">
        <w:t>homogenizaciju</w:t>
      </w:r>
      <w:r>
        <w:t xml:space="preserve"> </w:t>
      </w:r>
      <w:r w:rsidR="66FD57DB">
        <w:t>brzine</w:t>
      </w:r>
      <w:r>
        <w:t xml:space="preserve"> i posljedično </w:t>
      </w:r>
      <w:r w:rsidR="2BF4AE9F">
        <w:t>smanju</w:t>
      </w:r>
      <w:r w:rsidR="761B82CF">
        <w:t>ju</w:t>
      </w:r>
      <w:r>
        <w:t xml:space="preserve"> </w:t>
      </w:r>
      <w:r w:rsidR="5AC9283C">
        <w:t xml:space="preserve">negativan </w:t>
      </w:r>
      <w:r w:rsidR="66FD57DB">
        <w:t xml:space="preserve">utjecaj </w:t>
      </w:r>
      <w:r w:rsidR="31E8B3C0">
        <w:t xml:space="preserve">zagušenja na prometni tok i okoliš. </w:t>
      </w:r>
      <w:r w:rsidR="19D4A961">
        <w:t xml:space="preserve">U ovom radu analiziran je </w:t>
      </w:r>
      <w:r w:rsidR="57ECF19C">
        <w:t xml:space="preserve">utjecaj </w:t>
      </w:r>
      <w:r w:rsidR="7BA84B53">
        <w:t xml:space="preserve">različitih </w:t>
      </w:r>
      <w:r w:rsidR="563B3B53">
        <w:t>duljina zona VSL</w:t>
      </w:r>
      <w:r w:rsidR="497AAD4B">
        <w:t xml:space="preserve"> i</w:t>
      </w:r>
      <w:r w:rsidR="1323E1EC">
        <w:t xml:space="preserve"> zona </w:t>
      </w:r>
      <w:r w:rsidR="5839A188">
        <w:t>ubrzanja</w:t>
      </w:r>
      <w:r w:rsidR="47D0974A">
        <w:t xml:space="preserve"> na zonu </w:t>
      </w:r>
      <w:r w:rsidR="2B74443A">
        <w:t>zagušenja</w:t>
      </w:r>
      <w:r w:rsidR="424FACE6">
        <w:t xml:space="preserve"> </w:t>
      </w:r>
      <w:r w:rsidR="00057B0D">
        <w:t>s</w:t>
      </w:r>
      <w:r w:rsidR="00617C27">
        <w:t xml:space="preserve"> aktivnim</w:t>
      </w:r>
      <w:r w:rsidR="424FACE6">
        <w:t xml:space="preserve"> </w:t>
      </w:r>
      <w:r w:rsidR="00617C27">
        <w:t>uskim grlom</w:t>
      </w:r>
      <w:r w:rsidR="0092782B">
        <w:t xml:space="preserve"> (područje uplitanja priljevnih tokova </w:t>
      </w:r>
      <w:r w:rsidR="00697930">
        <w:t xml:space="preserve">s rampe </w:t>
      </w:r>
      <w:r w:rsidR="0092782B">
        <w:t>u glavni prometni tok)</w:t>
      </w:r>
      <w:r w:rsidR="5839A188">
        <w:t>.</w:t>
      </w:r>
      <w:r w:rsidR="6CAF3680">
        <w:t xml:space="preserve"> </w:t>
      </w:r>
      <w:r w:rsidR="0DE686A9">
        <w:t>Algoritam upra</w:t>
      </w:r>
      <w:r w:rsidR="54A7BB02">
        <w:t xml:space="preserve">vljanja zasniva se na stvarnovremenskim podacima </w:t>
      </w:r>
      <w:r w:rsidR="00231769">
        <w:t xml:space="preserve">o stanju prometa </w:t>
      </w:r>
      <w:r w:rsidR="7C95E0EC">
        <w:t>dobivenih iz osjetila</w:t>
      </w:r>
      <w:r w:rsidR="22FB7C4F">
        <w:t xml:space="preserve">. Prikupljeni podaci </w:t>
      </w:r>
      <w:r w:rsidR="54A7BB02">
        <w:t>o brzini i gustoći</w:t>
      </w:r>
      <w:r w:rsidR="22FB7C4F">
        <w:t xml:space="preserve"> obrađuju se </w:t>
      </w:r>
      <w:r w:rsidR="00961A96">
        <w:t xml:space="preserve">u </w:t>
      </w:r>
      <w:r w:rsidR="00B067F6">
        <w:t xml:space="preserve">SPSC-VSL </w:t>
      </w:r>
      <w:r w:rsidR="00961A96">
        <w:t>regulatoru</w:t>
      </w:r>
      <w:r w:rsidR="22FB7C4F">
        <w:t xml:space="preserve"> </w:t>
      </w:r>
      <w:r w:rsidR="00B067F6">
        <w:t>ograničenja brzine</w:t>
      </w:r>
      <w:r w:rsidR="22FB7C4F">
        <w:t xml:space="preserve"> i na osnovu obrade </w:t>
      </w:r>
      <w:r w:rsidR="7C95E0EC">
        <w:t xml:space="preserve">podataka </w:t>
      </w:r>
      <w:r w:rsidR="0060145D">
        <w:t xml:space="preserve">izračunava </w:t>
      </w:r>
      <w:r w:rsidR="22FB7C4F">
        <w:t>se</w:t>
      </w:r>
      <w:r w:rsidR="7C95E0EC">
        <w:t xml:space="preserve"> trenutno ograničenje brzine.</w:t>
      </w:r>
      <w:r w:rsidR="22FB7C4F">
        <w:t xml:space="preserve"> </w:t>
      </w:r>
      <w:r w:rsidR="4BF50BFF">
        <w:t xml:space="preserve">Navedeni algoritam upravljanja implementiran je u programskoj platformi MATLAB, a </w:t>
      </w:r>
      <w:r w:rsidR="183B86AE">
        <w:t xml:space="preserve">prometni tok </w:t>
      </w:r>
      <w:r w:rsidR="000B3FA2">
        <w:t xml:space="preserve">i model </w:t>
      </w:r>
      <w:r w:rsidR="183B86AE">
        <w:t xml:space="preserve">gradska autoceste </w:t>
      </w:r>
      <w:r w:rsidR="4BF50BFF">
        <w:t>simuliran u mikroskopskom simulatoru SUMO.</w:t>
      </w:r>
    </w:p>
    <w:p w14:paraId="682B7525" w14:textId="01BA59CC" w:rsidR="00621A64" w:rsidRDefault="4C47982E" w:rsidP="004647E6">
      <w:r>
        <w:t xml:space="preserve">Analizom </w:t>
      </w:r>
      <w:r w:rsidR="4CE8851D">
        <w:t xml:space="preserve">dobivenih rezultata </w:t>
      </w:r>
      <w:r w:rsidR="3D8C7846">
        <w:t>pokazano je kako duljin</w:t>
      </w:r>
      <w:r w:rsidR="00BD5C69">
        <w:t>e</w:t>
      </w:r>
      <w:r w:rsidR="3D8C7846">
        <w:t xml:space="preserve"> VSL zona i zona </w:t>
      </w:r>
      <w:r w:rsidR="051512BD">
        <w:t>ubrzanja</w:t>
      </w:r>
      <w:r w:rsidR="3D8C7846">
        <w:t xml:space="preserve"> znatno utječu na p</w:t>
      </w:r>
      <w:r w:rsidR="051512BD">
        <w:t>rometne i ekološke značajke.</w:t>
      </w:r>
      <w:r w:rsidR="77D54B73">
        <w:t xml:space="preserve"> Odabi</w:t>
      </w:r>
      <w:r w:rsidR="1693AFA5">
        <w:t>r duljih VSL zona rezultira povećanim TTS</w:t>
      </w:r>
      <w:r w:rsidR="001016A8">
        <w:t>-om</w:t>
      </w:r>
      <w:r w:rsidR="1566B0F1">
        <w:t>,</w:t>
      </w:r>
      <w:r w:rsidR="47C3E23E">
        <w:t xml:space="preserve"> a</w:t>
      </w:r>
      <w:r w:rsidR="1566B0F1">
        <w:t xml:space="preserve"> razlog tomu jest dulje putovanje vozila nižim </w:t>
      </w:r>
      <w:r w:rsidR="47C3E23E">
        <w:t xml:space="preserve">ograničenim brzinama </w:t>
      </w:r>
      <w:r w:rsidR="07D17B23">
        <w:t xml:space="preserve">postavljenim </w:t>
      </w:r>
      <w:r w:rsidR="47C3E23E">
        <w:t xml:space="preserve">od strane </w:t>
      </w:r>
      <w:r w:rsidR="07D17B23">
        <w:t>VSL</w:t>
      </w:r>
      <w:r w:rsidR="001016A8">
        <w:t>-a</w:t>
      </w:r>
      <w:r w:rsidR="47C3E23E">
        <w:t>.</w:t>
      </w:r>
      <w:r w:rsidR="54ED9088">
        <w:t xml:space="preserve"> Odabirom </w:t>
      </w:r>
      <w:r w:rsidR="21357F61">
        <w:t>kraćih VSL zona postiže se negativan učinak na vozače, učestalo</w:t>
      </w:r>
      <w:r w:rsidR="171E5C80">
        <w:t xml:space="preserve"> mijenjanje</w:t>
      </w:r>
      <w:r w:rsidR="21357F61">
        <w:t xml:space="preserve"> brzin</w:t>
      </w:r>
      <w:r w:rsidR="4183D199">
        <w:t>e</w:t>
      </w:r>
      <w:r w:rsidR="5C40C117">
        <w:t xml:space="preserve"> na </w:t>
      </w:r>
      <w:r w:rsidR="4183D199">
        <w:t>kraćim</w:t>
      </w:r>
      <w:r w:rsidR="5C40C117">
        <w:t xml:space="preserve"> dionicama autoceste može </w:t>
      </w:r>
      <w:r w:rsidR="171E5C80">
        <w:t xml:space="preserve">rezultirati </w:t>
      </w:r>
      <w:r w:rsidR="5C40C117">
        <w:t>zbunjivanj</w:t>
      </w:r>
      <w:r w:rsidR="171E5C80">
        <w:t>em</w:t>
      </w:r>
      <w:r w:rsidR="5C40C117">
        <w:t xml:space="preserve"> vozača.</w:t>
      </w:r>
      <w:r w:rsidR="171E5C80">
        <w:t xml:space="preserve"> </w:t>
      </w:r>
      <w:r w:rsidR="4BB63194">
        <w:t xml:space="preserve">Uzme li </w:t>
      </w:r>
      <w:r w:rsidR="783CEC55">
        <w:t xml:space="preserve">se </w:t>
      </w:r>
      <w:r w:rsidR="4BB63194">
        <w:t xml:space="preserve">u obzir </w:t>
      </w:r>
      <w:r w:rsidR="515CD259">
        <w:t xml:space="preserve">odabir duljine </w:t>
      </w:r>
      <w:r w:rsidR="4BB63194">
        <w:t>zone ubrzanja, duljim zonama ubrzanja</w:t>
      </w:r>
      <w:r w:rsidR="36B904A5">
        <w:t xml:space="preserve"> </w:t>
      </w:r>
      <w:r w:rsidR="30E01087">
        <w:t xml:space="preserve">povećava se mogućnost </w:t>
      </w:r>
      <w:r w:rsidR="0EC18E43">
        <w:t xml:space="preserve">prekoračenja kritične brzine prometnog toka što za posljedicu može uzrokovati </w:t>
      </w:r>
      <w:r w:rsidR="1675E3BF">
        <w:t xml:space="preserve">nastanak prometnih nesreća i nezgoda prilikom </w:t>
      </w:r>
      <w:r w:rsidR="6F646BFE">
        <w:t>naleta</w:t>
      </w:r>
      <w:r w:rsidR="1675E3BF">
        <w:t xml:space="preserve"> vozila</w:t>
      </w:r>
      <w:r w:rsidR="6F646BFE">
        <w:t xml:space="preserve"> </w:t>
      </w:r>
      <w:r w:rsidR="7F8AFA3F">
        <w:t xml:space="preserve">s </w:t>
      </w:r>
      <w:r w:rsidR="6F646BFE">
        <w:t xml:space="preserve">visokim brzinama u </w:t>
      </w:r>
      <w:r w:rsidR="793A8BAF">
        <w:t>zonu</w:t>
      </w:r>
      <w:r w:rsidR="6F646BFE">
        <w:t xml:space="preserve"> zagušenja</w:t>
      </w:r>
      <w:r w:rsidR="7C6A4EE0">
        <w:t xml:space="preserve"> gdje se nalaze vozila manjih brzina</w:t>
      </w:r>
      <w:r w:rsidR="6F646BFE">
        <w:t xml:space="preserve">. </w:t>
      </w:r>
      <w:r w:rsidR="09F084A8">
        <w:t>Suprotno tome, odabirom kraćih zona ubrzanja javlja se nemogućnost</w:t>
      </w:r>
      <w:r w:rsidR="76CF8510">
        <w:t xml:space="preserve"> dostizanja kritične brzine prometnog toka od strane vozila. Ovakva pojava može dodatno uzrokovati zagušenja. </w:t>
      </w:r>
      <w:r w:rsidR="34C8E899">
        <w:t xml:space="preserve">Kako bi se postigla najbolja poboljšanja </w:t>
      </w:r>
      <w:r w:rsidR="3B896AC3">
        <w:t>potrebno je pronaći optimalnu duljinu VSL zona i zona ubrzanja.</w:t>
      </w:r>
      <w:r w:rsidR="72BC569E">
        <w:t xml:space="preserve"> </w:t>
      </w:r>
      <w:r w:rsidR="7F7A6A87">
        <w:t>Simuliranjem različ</w:t>
      </w:r>
      <w:r w:rsidR="655C723F">
        <w:t>itih slučajeva prometn</w:t>
      </w:r>
      <w:r w:rsidR="79994106">
        <w:t xml:space="preserve">e </w:t>
      </w:r>
      <w:r w:rsidR="79994106">
        <w:lastRenderedPageBreak/>
        <w:t>potražnje</w:t>
      </w:r>
      <w:r w:rsidR="655C723F">
        <w:t>, kao najbolje</w:t>
      </w:r>
      <w:r w:rsidR="4D342B55">
        <w:t xml:space="preserve"> dobivene su sljedeće konfiguracije</w:t>
      </w:r>
      <w:r w:rsidR="00C83253">
        <w:t>.</w:t>
      </w:r>
      <w:r w:rsidR="4D342B55">
        <w:t xml:space="preserve"> </w:t>
      </w:r>
      <w:r w:rsidR="7F7A6A87">
        <w:t xml:space="preserve">Za slučaj </w:t>
      </w:r>
      <w:r w:rsidR="72BC569E">
        <w:t>niske</w:t>
      </w:r>
      <w:r w:rsidR="7F7A6A87">
        <w:t xml:space="preserve"> promet</w:t>
      </w:r>
      <w:r w:rsidR="79994106">
        <w:t xml:space="preserve">ne potražnje </w:t>
      </w:r>
      <w:r w:rsidR="7F7A6A87">
        <w:t xml:space="preserve">najbolja dobivena konfiguracija VSL </w:t>
      </w:r>
      <w:r w:rsidR="72BC569E">
        <w:t>zone</w:t>
      </w:r>
      <w:r w:rsidR="7F7A6A87">
        <w:t xml:space="preserve"> iznosila je 100 [</w:t>
      </w:r>
      <w:r w:rsidR="7F7A6A87" w:rsidRPr="71ADE401">
        <w:rPr>
          <w:i/>
          <w:iCs/>
        </w:rPr>
        <w:t>m</w:t>
      </w:r>
      <w:r w:rsidR="7F7A6A87">
        <w:t xml:space="preserve">], a duljina </w:t>
      </w:r>
      <w:r w:rsidR="72BC569E">
        <w:t>zone</w:t>
      </w:r>
      <w:r w:rsidR="7F7A6A87">
        <w:t xml:space="preserve"> ubrzanja 300 [</w:t>
      </w:r>
      <w:r w:rsidR="7F7A6A87" w:rsidRPr="71ADE401">
        <w:rPr>
          <w:i/>
          <w:iCs/>
        </w:rPr>
        <w:t>m</w:t>
      </w:r>
      <w:r w:rsidR="7F7A6A87">
        <w:t>]</w:t>
      </w:r>
      <w:r w:rsidR="79994106">
        <w:t>, za</w:t>
      </w:r>
      <w:r w:rsidR="7F7A6A87">
        <w:t xml:space="preserve"> slučaj srednje</w:t>
      </w:r>
      <w:r w:rsidR="79994106">
        <w:t xml:space="preserve"> prometne potražnje </w:t>
      </w:r>
      <w:r w:rsidR="7F7A6A87">
        <w:t xml:space="preserve">najbolja dobivena konfiguracija VSL </w:t>
      </w:r>
      <w:r w:rsidR="72BC569E">
        <w:t>zone</w:t>
      </w:r>
      <w:r w:rsidR="7F7A6A87">
        <w:t xml:space="preserve"> iznosila je 300 [</w:t>
      </w:r>
      <w:r w:rsidR="7F7A6A87" w:rsidRPr="71ADE401">
        <w:rPr>
          <w:i/>
          <w:iCs/>
        </w:rPr>
        <w:t>m</w:t>
      </w:r>
      <w:r w:rsidR="7F7A6A87">
        <w:t xml:space="preserve">], a duljina </w:t>
      </w:r>
      <w:r w:rsidR="72BC569E">
        <w:t>zone</w:t>
      </w:r>
      <w:r w:rsidR="7F7A6A87">
        <w:t xml:space="preserve"> ubrzanja 100 [</w:t>
      </w:r>
      <w:r w:rsidR="7F7A6A87" w:rsidRPr="71ADE401">
        <w:rPr>
          <w:i/>
          <w:iCs/>
        </w:rPr>
        <w:t>m</w:t>
      </w:r>
      <w:r w:rsidR="7F7A6A87">
        <w:t>]</w:t>
      </w:r>
      <w:r w:rsidR="72BC569E">
        <w:t xml:space="preserve"> i z</w:t>
      </w:r>
      <w:r w:rsidR="79994106">
        <w:t xml:space="preserve">a </w:t>
      </w:r>
      <w:r w:rsidR="7F7A6A87">
        <w:t>slučaj visok</w:t>
      </w:r>
      <w:r w:rsidR="79994106">
        <w:t xml:space="preserve">e </w:t>
      </w:r>
      <w:r w:rsidR="7F7A6A87">
        <w:t xml:space="preserve">prometna potražnja </w:t>
      </w:r>
      <w:r w:rsidR="72BC569E">
        <w:t>n</w:t>
      </w:r>
      <w:r w:rsidR="7F7A6A87">
        <w:t xml:space="preserve">ajbolja dobivena konfiguracija VSL </w:t>
      </w:r>
      <w:r w:rsidR="72BC569E">
        <w:t xml:space="preserve">zone </w:t>
      </w:r>
      <w:r w:rsidR="7F7A6A87">
        <w:t>iznosila je 300 [</w:t>
      </w:r>
      <w:r w:rsidR="7F7A6A87" w:rsidRPr="71ADE401">
        <w:rPr>
          <w:i/>
          <w:iCs/>
        </w:rPr>
        <w:t>m</w:t>
      </w:r>
      <w:r w:rsidR="7F7A6A87">
        <w:t>] uz zonu ubrzanja od 300 [</w:t>
      </w:r>
      <w:r w:rsidR="7F7A6A87" w:rsidRPr="71ADE401">
        <w:rPr>
          <w:i/>
          <w:iCs/>
        </w:rPr>
        <w:t>m</w:t>
      </w:r>
      <w:r w:rsidR="7F7A6A87">
        <w:t>].</w:t>
      </w:r>
      <w:r w:rsidR="6D41A2A7">
        <w:t xml:space="preserve"> </w:t>
      </w:r>
      <w:r w:rsidR="1FA40A40">
        <w:t xml:space="preserve">Iako u </w:t>
      </w:r>
      <w:r w:rsidR="47D9BB62">
        <w:t>težištu rada</w:t>
      </w:r>
      <w:r w:rsidR="192BA68D">
        <w:t xml:space="preserve"> nije bilo prikazati </w:t>
      </w:r>
      <w:r w:rsidR="189F01C0">
        <w:t>u kojoj mjeri</w:t>
      </w:r>
      <w:r w:rsidR="192BA68D">
        <w:t xml:space="preserve"> </w:t>
      </w:r>
      <w:r w:rsidR="1F7E924E">
        <w:t>SPSC-</w:t>
      </w:r>
      <w:r w:rsidR="192BA68D">
        <w:t xml:space="preserve">VSL </w:t>
      </w:r>
      <w:r w:rsidR="1F7E924E">
        <w:t>može poboljšati prometni tok, već istražiti kako različite konfiguracije VSL zona utječu na SPSC-</w:t>
      </w:r>
      <w:r w:rsidR="57A44EF9">
        <w:t>VSL</w:t>
      </w:r>
      <w:r w:rsidR="0E3642BE">
        <w:t>, dobiven</w:t>
      </w:r>
      <w:r w:rsidR="51ACFAAC">
        <w:t>i rezult</w:t>
      </w:r>
      <w:r w:rsidR="0E3642BE">
        <w:t>a</w:t>
      </w:r>
      <w:r w:rsidR="6945F896">
        <w:t>ti ukazuju</w:t>
      </w:r>
      <w:r w:rsidR="0E3642BE">
        <w:t xml:space="preserve"> </w:t>
      </w:r>
      <w:r w:rsidR="331453EC">
        <w:t>na</w:t>
      </w:r>
      <w:r w:rsidR="0E3642BE">
        <w:t xml:space="preserve"> znatna poboljšanja.</w:t>
      </w:r>
    </w:p>
    <w:p w14:paraId="5DE05087" w14:textId="354AD1FD" w:rsidR="00685385" w:rsidRDefault="345D3BF9" w:rsidP="00DE0188">
      <w:r>
        <w:t>Kao krajnji zaključak zasn</w:t>
      </w:r>
      <w:r w:rsidR="00AB2D1D">
        <w:t>o</w:t>
      </w:r>
      <w:r>
        <w:t>v</w:t>
      </w:r>
      <w:r w:rsidR="0080644D">
        <w:t>a</w:t>
      </w:r>
      <w:r>
        <w:t xml:space="preserve">n na sveobuhvatnoj analizi dobivenih rezultata može se zaključiti da </w:t>
      </w:r>
      <w:r w:rsidR="6AB0FCB7">
        <w:t xml:space="preserve">se </w:t>
      </w:r>
      <w:r>
        <w:t>odabirom optimalne duljine VSL zona i zona ubrzanja znatno poboljšava učinkovitost</w:t>
      </w:r>
      <w:r w:rsidR="14C297C0">
        <w:t xml:space="preserve"> implementiranog</w:t>
      </w:r>
      <w:r>
        <w:t xml:space="preserve"> SPSC-VSL</w:t>
      </w:r>
      <w:r w:rsidR="1BE0B025">
        <w:t>-a</w:t>
      </w:r>
      <w:r>
        <w:t xml:space="preserve">. </w:t>
      </w:r>
      <w:r w:rsidR="63B8EAC6">
        <w:t xml:space="preserve">Također </w:t>
      </w:r>
      <w:r>
        <w:t xml:space="preserve">odabir optimalne konfiguracije </w:t>
      </w:r>
      <w:r w:rsidR="00620601">
        <w:t>zona ograničenja brzine i</w:t>
      </w:r>
      <w:r>
        <w:t xml:space="preserve"> </w:t>
      </w:r>
      <w:r w:rsidR="60A7D3A7">
        <w:t>zone</w:t>
      </w:r>
      <w:r w:rsidR="00620601">
        <w:t xml:space="preserve"> ubrzanja</w:t>
      </w:r>
      <w:r>
        <w:t>, ovisi o</w:t>
      </w:r>
      <w:r w:rsidR="63B8EAC6">
        <w:t xml:space="preserve"> količin</w:t>
      </w:r>
      <w:r>
        <w:t xml:space="preserve">i </w:t>
      </w:r>
      <w:r w:rsidR="63B8EAC6">
        <w:t>prometa koj</w:t>
      </w:r>
      <w:r w:rsidR="7F47CA68">
        <w:t xml:space="preserve">u </w:t>
      </w:r>
      <w:r w:rsidR="63B8EAC6">
        <w:t>autocest</w:t>
      </w:r>
      <w:r w:rsidR="102D4500">
        <w:t>a opsl</w:t>
      </w:r>
      <w:r w:rsidR="63B8EAC6">
        <w:t>u</w:t>
      </w:r>
      <w:r w:rsidR="23ED7968">
        <w:t>žuje</w:t>
      </w:r>
      <w:r w:rsidR="63B8EAC6">
        <w:t>.</w:t>
      </w:r>
      <w:r w:rsidR="6D41A2A7">
        <w:t xml:space="preserve"> </w:t>
      </w:r>
      <w:r w:rsidR="74831259" w:rsidRPr="71ADE401">
        <w:rPr>
          <w:rFonts w:eastAsiaTheme="majorEastAsia" w:cstheme="majorBidi"/>
        </w:rPr>
        <w:t>Navedeno</w:t>
      </w:r>
      <w:r w:rsidR="350B9C5E" w:rsidRPr="71ADE401">
        <w:rPr>
          <w:rFonts w:eastAsiaTheme="majorEastAsia" w:cstheme="majorBidi"/>
        </w:rPr>
        <w:t xml:space="preserve"> predstavlja izazov i motivaciju za daljnji rad i istraživanje u ovom području s</w:t>
      </w:r>
      <w:r w:rsidR="005D2F50">
        <w:rPr>
          <w:rFonts w:eastAsiaTheme="majorEastAsia" w:cstheme="majorBidi"/>
        </w:rPr>
        <w:t>a</w:t>
      </w:r>
      <w:r w:rsidR="350B9C5E" w:rsidRPr="71ADE401">
        <w:rPr>
          <w:rFonts w:eastAsiaTheme="majorEastAsia" w:cstheme="majorBidi"/>
        </w:rPr>
        <w:t xml:space="preserve"> ciljem postizanja još boljih rezultata</w:t>
      </w:r>
      <w:r w:rsidR="005D2F50">
        <w:rPr>
          <w:rFonts w:eastAsiaTheme="majorEastAsia" w:cstheme="majorBidi"/>
        </w:rPr>
        <w:t xml:space="preserve"> sustava upravljanja promjenjivim ograničenjem brzine</w:t>
      </w:r>
      <w:r w:rsidR="350B9C5E" w:rsidRPr="71ADE401">
        <w:rPr>
          <w:rFonts w:eastAsiaTheme="majorEastAsia" w:cstheme="majorBidi"/>
        </w:rPr>
        <w:t xml:space="preserve">. Kao </w:t>
      </w:r>
      <w:r w:rsidR="350B9C5E">
        <w:t xml:space="preserve">prijedlog za daljnji rad predlaže se </w:t>
      </w:r>
      <w:r w:rsidR="0813BECD">
        <w:t>pronalazak</w:t>
      </w:r>
      <w:r w:rsidR="74831259">
        <w:t xml:space="preserve"> i obrada</w:t>
      </w:r>
      <w:r w:rsidR="0813BECD">
        <w:t xml:space="preserve"> najboljih metoda određivanja optimalnih duljina VSL zona i zona ubrzanja ovisno o prometnoj potražnji</w:t>
      </w:r>
      <w:r w:rsidR="74831259">
        <w:t xml:space="preserve"> i</w:t>
      </w:r>
      <w:r w:rsidR="0813BECD">
        <w:t xml:space="preserve"> </w:t>
      </w:r>
      <w:r w:rsidR="74831259">
        <w:t>konstrukcijskim značajkama</w:t>
      </w:r>
      <w:r w:rsidR="0813BECD">
        <w:t xml:space="preserve"> </w:t>
      </w:r>
      <w:r w:rsidR="74831259">
        <w:t>autoceste</w:t>
      </w:r>
      <w:r w:rsidR="005D2F50">
        <w:t xml:space="preserve"> uz naglasak na stvarnovremenski rad u okolini umreženih vozila</w:t>
      </w:r>
      <w:r w:rsidR="0813BECD">
        <w:t>.</w:t>
      </w:r>
    </w:p>
    <w:p w14:paraId="29FB4087" w14:textId="352DDB87" w:rsidR="00225084" w:rsidRDefault="00F850FC" w:rsidP="00225084">
      <w:r>
        <w:br w:type="page"/>
      </w:r>
    </w:p>
    <w:p w14:paraId="4A8348F1" w14:textId="3D7BC334" w:rsidR="005F080E" w:rsidRPr="00470E86" w:rsidRDefault="005F080E" w:rsidP="002711C8">
      <w:pPr>
        <w:pStyle w:val="Glavninaslov"/>
        <w:rPr>
          <w:szCs w:val="24"/>
        </w:rPr>
      </w:pPr>
      <w:bookmarkStart w:id="152" w:name="_Toc75958975"/>
      <w:r w:rsidRPr="00470E86">
        <w:rPr>
          <w:szCs w:val="24"/>
        </w:rPr>
        <w:lastRenderedPageBreak/>
        <w:t>Literatura</w:t>
      </w:r>
      <w:bookmarkEnd w:id="152"/>
    </w:p>
    <w:p w14:paraId="56331584" w14:textId="77777777" w:rsidR="00F850FC" w:rsidRDefault="00F850FC" w:rsidP="00930CFA"/>
    <w:p w14:paraId="380DDBA8" w14:textId="486A2439" w:rsidR="0011200B" w:rsidRPr="0011200B" w:rsidRDefault="00BC54D1" w:rsidP="0011200B">
      <w:pPr>
        <w:widowControl w:val="0"/>
        <w:autoSpaceDE w:val="0"/>
        <w:autoSpaceDN w:val="0"/>
        <w:adjustRightInd w:val="0"/>
        <w:ind w:left="640" w:hanging="640"/>
        <w:rPr>
          <w:rFonts w:cs="Times New Roman"/>
          <w:noProof/>
          <w:szCs w:val="24"/>
        </w:rPr>
      </w:pPr>
      <w:r>
        <w:fldChar w:fldCharType="begin" w:fldLock="1"/>
      </w:r>
      <w:r>
        <w:rPr>
          <w:rFonts w:ascii="Arial" w:hAnsi="Arial" w:cs="Arial"/>
          <w:color w:val="333333"/>
          <w:sz w:val="20"/>
          <w:szCs w:val="20"/>
          <w:shd w:val="clear" w:color="auto" w:fill="FFFFFF"/>
        </w:rPr>
        <w:instrText xml:space="preserve">ADDIN Mendeley Bibliography CSL_BIBLIOGRAPHY </w:instrText>
      </w:r>
      <w:r>
        <w:fldChar w:fldCharType="separate"/>
      </w:r>
      <w:r w:rsidR="0011200B" w:rsidRPr="0011200B">
        <w:rPr>
          <w:rFonts w:cs="Times New Roman"/>
          <w:noProof/>
          <w:szCs w:val="24"/>
        </w:rPr>
        <w:t>[1]</w:t>
      </w:r>
      <w:r w:rsidR="0011200B" w:rsidRPr="0011200B">
        <w:rPr>
          <w:rFonts w:cs="Times New Roman"/>
          <w:noProof/>
          <w:szCs w:val="24"/>
        </w:rPr>
        <w:tab/>
        <w:t xml:space="preserve">P. N. The </w:t>
      </w:r>
      <w:r w:rsidR="0011200B" w:rsidRPr="0011200B">
        <w:rPr>
          <w:rFonts w:cs="Times New Roman"/>
          <w:i/>
          <w:iCs/>
          <w:noProof/>
          <w:szCs w:val="24"/>
        </w:rPr>
        <w:t>et al.</w:t>
      </w:r>
      <w:r w:rsidR="0011200B" w:rsidRPr="0011200B">
        <w:rPr>
          <w:rFonts w:cs="Times New Roman"/>
          <w:noProof/>
          <w:szCs w:val="24"/>
        </w:rPr>
        <w:t xml:space="preserve">, “Real time ARM-based traffic Level of Service classification system,” </w:t>
      </w:r>
      <w:r w:rsidR="0011200B" w:rsidRPr="0011200B">
        <w:rPr>
          <w:rFonts w:cs="Times New Roman"/>
          <w:i/>
          <w:iCs/>
          <w:noProof/>
          <w:szCs w:val="24"/>
        </w:rPr>
        <w:t>2016 13th Int. Conf. Electr. Eng. Comput. Telecommun. Inf. Technol. ECTI-CON 2016</w:t>
      </w:r>
      <w:r w:rsidR="0011200B" w:rsidRPr="0011200B">
        <w:rPr>
          <w:rFonts w:cs="Times New Roman"/>
          <w:noProof/>
          <w:szCs w:val="24"/>
        </w:rPr>
        <w:t>, 2016, doi: 10.1109/ECTICon.2016.7561413.</w:t>
      </w:r>
    </w:p>
    <w:p w14:paraId="06B09965" w14:textId="77777777" w:rsidR="0011200B" w:rsidRPr="0011200B" w:rsidRDefault="0011200B" w:rsidP="0011200B">
      <w:pPr>
        <w:widowControl w:val="0"/>
        <w:autoSpaceDE w:val="0"/>
        <w:autoSpaceDN w:val="0"/>
        <w:adjustRightInd w:val="0"/>
        <w:ind w:left="640" w:hanging="640"/>
        <w:rPr>
          <w:rFonts w:cs="Times New Roman"/>
          <w:noProof/>
          <w:szCs w:val="24"/>
        </w:rPr>
      </w:pPr>
      <w:r w:rsidRPr="0011200B">
        <w:rPr>
          <w:rFonts w:cs="Times New Roman"/>
          <w:noProof/>
          <w:szCs w:val="24"/>
        </w:rPr>
        <w:t>[2]</w:t>
      </w:r>
      <w:r w:rsidRPr="0011200B">
        <w:rPr>
          <w:rFonts w:cs="Times New Roman"/>
          <w:noProof/>
          <w:szCs w:val="24"/>
        </w:rPr>
        <w:tab/>
        <w:t xml:space="preserve">I. Bošnjak, </w:t>
      </w:r>
      <w:r w:rsidRPr="0011200B">
        <w:rPr>
          <w:rFonts w:cs="Times New Roman"/>
          <w:i/>
          <w:iCs/>
          <w:noProof/>
          <w:szCs w:val="24"/>
        </w:rPr>
        <w:t>Osnove prometnog inženjerstva</w:t>
      </w:r>
      <w:r w:rsidRPr="0011200B">
        <w:rPr>
          <w:rFonts w:cs="Times New Roman"/>
          <w:noProof/>
          <w:szCs w:val="24"/>
        </w:rPr>
        <w:t>. Zagreb: Fakultet prometnih znanosti, 2005.</w:t>
      </w:r>
    </w:p>
    <w:p w14:paraId="3FF9779B" w14:textId="77777777" w:rsidR="0011200B" w:rsidRPr="0011200B" w:rsidRDefault="0011200B" w:rsidP="0011200B">
      <w:pPr>
        <w:widowControl w:val="0"/>
        <w:autoSpaceDE w:val="0"/>
        <w:autoSpaceDN w:val="0"/>
        <w:adjustRightInd w:val="0"/>
        <w:ind w:left="640" w:hanging="640"/>
        <w:rPr>
          <w:rFonts w:cs="Times New Roman"/>
          <w:noProof/>
          <w:szCs w:val="24"/>
        </w:rPr>
      </w:pPr>
      <w:r w:rsidRPr="0011200B">
        <w:rPr>
          <w:rFonts w:cs="Times New Roman"/>
          <w:noProof/>
          <w:szCs w:val="24"/>
        </w:rPr>
        <w:t>[3]</w:t>
      </w:r>
      <w:r w:rsidRPr="0011200B">
        <w:rPr>
          <w:rFonts w:cs="Times New Roman"/>
          <w:noProof/>
          <w:szCs w:val="24"/>
        </w:rPr>
        <w:tab/>
        <w:t xml:space="preserve">M. Gregurić, E. Ivanjko, N. Korent, and K. Kusić, “Short Review of Approaches for Variable Speed Limit Control,” in </w:t>
      </w:r>
      <w:r w:rsidRPr="0011200B">
        <w:rPr>
          <w:rFonts w:cs="Times New Roman"/>
          <w:i/>
          <w:iCs/>
          <w:noProof/>
          <w:szCs w:val="24"/>
        </w:rPr>
        <w:t>International Scientific Conference on Science and Transport Development (ZIRP 2016)</w:t>
      </w:r>
      <w:r w:rsidRPr="0011200B">
        <w:rPr>
          <w:rFonts w:cs="Times New Roman"/>
          <w:noProof/>
          <w:szCs w:val="24"/>
        </w:rPr>
        <w:t>, 2016, pp. 41–52.</w:t>
      </w:r>
    </w:p>
    <w:p w14:paraId="606E4CD3" w14:textId="77777777" w:rsidR="0011200B" w:rsidRPr="0011200B" w:rsidRDefault="0011200B" w:rsidP="0011200B">
      <w:pPr>
        <w:widowControl w:val="0"/>
        <w:autoSpaceDE w:val="0"/>
        <w:autoSpaceDN w:val="0"/>
        <w:adjustRightInd w:val="0"/>
        <w:ind w:left="640" w:hanging="640"/>
        <w:rPr>
          <w:rFonts w:cs="Times New Roman"/>
          <w:noProof/>
          <w:szCs w:val="24"/>
        </w:rPr>
      </w:pPr>
      <w:r w:rsidRPr="0011200B">
        <w:rPr>
          <w:rFonts w:cs="Times New Roman"/>
          <w:noProof/>
          <w:szCs w:val="24"/>
        </w:rPr>
        <w:t>[4]</w:t>
      </w:r>
      <w:r w:rsidRPr="0011200B">
        <w:rPr>
          <w:rFonts w:cs="Times New Roman"/>
          <w:noProof/>
          <w:szCs w:val="24"/>
        </w:rPr>
        <w:tab/>
        <w:t xml:space="preserve">W. Yue, C. Li, and G. Mao, “Urban traffic bottleneck identification based on congestion propagation,” </w:t>
      </w:r>
      <w:r w:rsidRPr="0011200B">
        <w:rPr>
          <w:rFonts w:cs="Times New Roman"/>
          <w:i/>
          <w:iCs/>
          <w:noProof/>
          <w:szCs w:val="24"/>
        </w:rPr>
        <w:t>IEEE Int. Conf. Commun.</w:t>
      </w:r>
      <w:r w:rsidRPr="0011200B">
        <w:rPr>
          <w:rFonts w:cs="Times New Roman"/>
          <w:noProof/>
          <w:szCs w:val="24"/>
        </w:rPr>
        <w:t>, vol. 2018-May, pp. 1–6, 2018, doi: 10.1109/ICC.2018.8422108.</w:t>
      </w:r>
    </w:p>
    <w:p w14:paraId="02861A7D" w14:textId="77777777" w:rsidR="0011200B" w:rsidRPr="0011200B" w:rsidRDefault="0011200B" w:rsidP="0011200B">
      <w:pPr>
        <w:widowControl w:val="0"/>
        <w:autoSpaceDE w:val="0"/>
        <w:autoSpaceDN w:val="0"/>
        <w:adjustRightInd w:val="0"/>
        <w:ind w:left="640" w:hanging="640"/>
        <w:rPr>
          <w:rFonts w:cs="Times New Roman"/>
          <w:noProof/>
          <w:szCs w:val="24"/>
        </w:rPr>
      </w:pPr>
      <w:r w:rsidRPr="0011200B">
        <w:rPr>
          <w:rFonts w:cs="Times New Roman"/>
          <w:noProof/>
          <w:szCs w:val="24"/>
        </w:rPr>
        <w:t>[5]</w:t>
      </w:r>
      <w:r w:rsidRPr="0011200B">
        <w:rPr>
          <w:rFonts w:cs="Times New Roman"/>
          <w:noProof/>
          <w:szCs w:val="24"/>
        </w:rPr>
        <w:tab/>
        <w:t xml:space="preserve">H. Yu, M. Diagne, L. Zhang, and M. Krstic, “Bilateral Boundary Control of Moving Shockwave in LWR Model of Congested Traffic,” </w:t>
      </w:r>
      <w:r w:rsidRPr="0011200B">
        <w:rPr>
          <w:rFonts w:cs="Times New Roman"/>
          <w:i/>
          <w:iCs/>
          <w:noProof/>
          <w:szCs w:val="24"/>
        </w:rPr>
        <w:t>IEEE Trans. Automat. Contr.</w:t>
      </w:r>
      <w:r w:rsidRPr="0011200B">
        <w:rPr>
          <w:rFonts w:cs="Times New Roman"/>
          <w:noProof/>
          <w:szCs w:val="24"/>
        </w:rPr>
        <w:t>, vol. 66, no. 3, pp. 1429–1436, 2021, doi: 10.1109/TAC.2020.2994031.</w:t>
      </w:r>
    </w:p>
    <w:p w14:paraId="6DB2ED19" w14:textId="77777777" w:rsidR="0011200B" w:rsidRPr="0011200B" w:rsidRDefault="0011200B" w:rsidP="0011200B">
      <w:pPr>
        <w:widowControl w:val="0"/>
        <w:autoSpaceDE w:val="0"/>
        <w:autoSpaceDN w:val="0"/>
        <w:adjustRightInd w:val="0"/>
        <w:ind w:left="640" w:hanging="640"/>
        <w:rPr>
          <w:rFonts w:cs="Times New Roman"/>
          <w:noProof/>
          <w:szCs w:val="24"/>
        </w:rPr>
      </w:pPr>
      <w:r w:rsidRPr="0011200B">
        <w:rPr>
          <w:rFonts w:cs="Times New Roman"/>
          <w:noProof/>
          <w:szCs w:val="24"/>
        </w:rPr>
        <w:t>[6]</w:t>
      </w:r>
      <w:r w:rsidRPr="0011200B">
        <w:rPr>
          <w:rFonts w:cs="Times New Roman"/>
          <w:noProof/>
          <w:szCs w:val="24"/>
        </w:rPr>
        <w:tab/>
        <w:t xml:space="preserve">I. Bošnjak, </w:t>
      </w:r>
      <w:r w:rsidRPr="0011200B">
        <w:rPr>
          <w:rFonts w:cs="Times New Roman"/>
          <w:i/>
          <w:iCs/>
          <w:noProof/>
          <w:szCs w:val="24"/>
        </w:rPr>
        <w:t>Inteligentni transportni sustavi ITS -1</w:t>
      </w:r>
      <w:r w:rsidRPr="0011200B">
        <w:rPr>
          <w:rFonts w:cs="Times New Roman"/>
          <w:noProof/>
          <w:szCs w:val="24"/>
        </w:rPr>
        <w:t>. Zagreb: Fakultet prometnih znanosti, 2006.</w:t>
      </w:r>
    </w:p>
    <w:p w14:paraId="043EC110" w14:textId="77777777" w:rsidR="0011200B" w:rsidRPr="0011200B" w:rsidRDefault="0011200B" w:rsidP="0011200B">
      <w:pPr>
        <w:widowControl w:val="0"/>
        <w:autoSpaceDE w:val="0"/>
        <w:autoSpaceDN w:val="0"/>
        <w:adjustRightInd w:val="0"/>
        <w:ind w:left="640" w:hanging="640"/>
        <w:rPr>
          <w:rFonts w:cs="Times New Roman"/>
          <w:noProof/>
          <w:szCs w:val="24"/>
        </w:rPr>
      </w:pPr>
      <w:r w:rsidRPr="0011200B">
        <w:rPr>
          <w:rFonts w:cs="Times New Roman"/>
          <w:noProof/>
          <w:szCs w:val="24"/>
        </w:rPr>
        <w:t>[7]</w:t>
      </w:r>
      <w:r w:rsidRPr="0011200B">
        <w:rPr>
          <w:rFonts w:cs="Times New Roman"/>
          <w:noProof/>
          <w:szCs w:val="24"/>
        </w:rPr>
        <w:tab/>
        <w:t>E. R. Müller, R. C. Carlson, W. Kraus, and M. Papageorgiou, “Microsimulation Analysis of Practical Aspects of Traffic Control With Variable Speed Limits,” vol. 16, no. 1, pp. 512–523, 2015.</w:t>
      </w:r>
    </w:p>
    <w:p w14:paraId="76813948" w14:textId="77777777" w:rsidR="0011200B" w:rsidRPr="0011200B" w:rsidRDefault="0011200B" w:rsidP="0011200B">
      <w:pPr>
        <w:widowControl w:val="0"/>
        <w:autoSpaceDE w:val="0"/>
        <w:autoSpaceDN w:val="0"/>
        <w:adjustRightInd w:val="0"/>
        <w:ind w:left="640" w:hanging="640"/>
        <w:rPr>
          <w:rFonts w:cs="Times New Roman"/>
          <w:noProof/>
          <w:szCs w:val="24"/>
        </w:rPr>
      </w:pPr>
      <w:r w:rsidRPr="0011200B">
        <w:rPr>
          <w:rFonts w:cs="Times New Roman"/>
          <w:noProof/>
          <w:szCs w:val="24"/>
        </w:rPr>
        <w:t>[8]</w:t>
      </w:r>
      <w:r w:rsidRPr="0011200B">
        <w:rPr>
          <w:rFonts w:cs="Times New Roman"/>
          <w:noProof/>
          <w:szCs w:val="24"/>
        </w:rPr>
        <w:tab/>
        <w:t xml:space="preserve">A. Hegyi, S. P. Hoogendoorn, M. Schreuder, H. Stoelhorst, and F. Viti, “Specialist: A dynamic speed limit control algorithm based on shock wave theory,” </w:t>
      </w:r>
      <w:r w:rsidRPr="0011200B">
        <w:rPr>
          <w:rFonts w:cs="Times New Roman"/>
          <w:i/>
          <w:iCs/>
          <w:noProof/>
          <w:szCs w:val="24"/>
        </w:rPr>
        <w:t>IEEE Conf. Intell. Transp. Syst. Proceedings, ITSC</w:t>
      </w:r>
      <w:r w:rsidRPr="0011200B">
        <w:rPr>
          <w:rFonts w:cs="Times New Roman"/>
          <w:noProof/>
          <w:szCs w:val="24"/>
        </w:rPr>
        <w:t>, pp. 827–832, 2008, doi: 10.1109/ITSC.2008.4732611.</w:t>
      </w:r>
    </w:p>
    <w:p w14:paraId="567F8161" w14:textId="77777777" w:rsidR="0011200B" w:rsidRPr="0011200B" w:rsidRDefault="0011200B" w:rsidP="0011200B">
      <w:pPr>
        <w:widowControl w:val="0"/>
        <w:autoSpaceDE w:val="0"/>
        <w:autoSpaceDN w:val="0"/>
        <w:adjustRightInd w:val="0"/>
        <w:ind w:left="640" w:hanging="640"/>
        <w:rPr>
          <w:rFonts w:cs="Times New Roman"/>
          <w:noProof/>
          <w:szCs w:val="24"/>
        </w:rPr>
      </w:pPr>
      <w:r w:rsidRPr="0011200B">
        <w:rPr>
          <w:rFonts w:cs="Times New Roman"/>
          <w:noProof/>
          <w:szCs w:val="24"/>
        </w:rPr>
        <w:t>[9]</w:t>
      </w:r>
      <w:r w:rsidRPr="0011200B">
        <w:rPr>
          <w:rFonts w:cs="Times New Roman"/>
          <w:noProof/>
          <w:szCs w:val="24"/>
        </w:rPr>
        <w:tab/>
        <w:t xml:space="preserve">P. A. Lopez </w:t>
      </w:r>
      <w:r w:rsidRPr="0011200B">
        <w:rPr>
          <w:rFonts w:cs="Times New Roman"/>
          <w:i/>
          <w:iCs/>
          <w:noProof/>
          <w:szCs w:val="24"/>
        </w:rPr>
        <w:t>et al.</w:t>
      </w:r>
      <w:r w:rsidRPr="0011200B">
        <w:rPr>
          <w:rFonts w:cs="Times New Roman"/>
          <w:noProof/>
          <w:szCs w:val="24"/>
        </w:rPr>
        <w:t xml:space="preserve">, “Microscopic Traffic Simulation using SUMO,” in </w:t>
      </w:r>
      <w:r w:rsidRPr="0011200B">
        <w:rPr>
          <w:rFonts w:cs="Times New Roman"/>
          <w:i/>
          <w:iCs/>
          <w:noProof/>
          <w:szCs w:val="24"/>
        </w:rPr>
        <w:t>IEEE Conference on Intelligent Transportation Systems, Proceedings, ITSC</w:t>
      </w:r>
      <w:r w:rsidRPr="0011200B">
        <w:rPr>
          <w:rFonts w:cs="Times New Roman"/>
          <w:noProof/>
          <w:szCs w:val="24"/>
        </w:rPr>
        <w:t>, 2018, pp. 2575–2582, doi: 10.1109/ITSC.2018.8569938.</w:t>
      </w:r>
    </w:p>
    <w:p w14:paraId="74935AC0" w14:textId="77777777" w:rsidR="0011200B" w:rsidRPr="0011200B" w:rsidRDefault="0011200B" w:rsidP="0011200B">
      <w:pPr>
        <w:widowControl w:val="0"/>
        <w:autoSpaceDE w:val="0"/>
        <w:autoSpaceDN w:val="0"/>
        <w:adjustRightInd w:val="0"/>
        <w:ind w:left="640" w:hanging="640"/>
        <w:rPr>
          <w:rFonts w:cs="Times New Roman"/>
          <w:noProof/>
          <w:szCs w:val="24"/>
        </w:rPr>
      </w:pPr>
      <w:r w:rsidRPr="0011200B">
        <w:rPr>
          <w:rFonts w:cs="Times New Roman"/>
          <w:noProof/>
          <w:szCs w:val="24"/>
        </w:rPr>
        <w:t>[10]</w:t>
      </w:r>
      <w:r w:rsidRPr="0011200B">
        <w:rPr>
          <w:rFonts w:cs="Times New Roman"/>
          <w:noProof/>
          <w:szCs w:val="24"/>
        </w:rPr>
        <w:tab/>
        <w:t xml:space="preserve">M. Barth and K. Boriboonsomsin, “Real-world carbon dioxide impacts of traffic congestion,” </w:t>
      </w:r>
      <w:r w:rsidRPr="0011200B">
        <w:rPr>
          <w:rFonts w:cs="Times New Roman"/>
          <w:i/>
          <w:iCs/>
          <w:noProof/>
          <w:szCs w:val="24"/>
        </w:rPr>
        <w:t>Transp. Res. Rec.</w:t>
      </w:r>
      <w:r w:rsidRPr="0011200B">
        <w:rPr>
          <w:rFonts w:cs="Times New Roman"/>
          <w:noProof/>
          <w:szCs w:val="24"/>
        </w:rPr>
        <w:t>, vol. 2058, no. 2058, pp. 163–171, 2008, doi: 10.3141/2058-20.</w:t>
      </w:r>
    </w:p>
    <w:p w14:paraId="540D62E6" w14:textId="77777777" w:rsidR="0011200B" w:rsidRPr="0011200B" w:rsidRDefault="0011200B" w:rsidP="0011200B">
      <w:pPr>
        <w:widowControl w:val="0"/>
        <w:autoSpaceDE w:val="0"/>
        <w:autoSpaceDN w:val="0"/>
        <w:adjustRightInd w:val="0"/>
        <w:ind w:left="640" w:hanging="640"/>
        <w:rPr>
          <w:rFonts w:cs="Times New Roman"/>
          <w:noProof/>
          <w:szCs w:val="24"/>
        </w:rPr>
      </w:pPr>
      <w:r w:rsidRPr="0011200B">
        <w:rPr>
          <w:rFonts w:cs="Times New Roman"/>
          <w:noProof/>
          <w:szCs w:val="24"/>
        </w:rPr>
        <w:lastRenderedPageBreak/>
        <w:t>[11]</w:t>
      </w:r>
      <w:r w:rsidRPr="0011200B">
        <w:rPr>
          <w:rFonts w:cs="Times New Roman"/>
          <w:noProof/>
          <w:szCs w:val="24"/>
        </w:rPr>
        <w:tab/>
        <w:t xml:space="preserve">M. Papageorgiou, E. Kosmatopoulos, and I. Papamichail, “Effects of variable speed limits on motorway traffic flow,” </w:t>
      </w:r>
      <w:r w:rsidRPr="0011200B">
        <w:rPr>
          <w:rFonts w:cs="Times New Roman"/>
          <w:i/>
          <w:iCs/>
          <w:noProof/>
          <w:szCs w:val="24"/>
        </w:rPr>
        <w:t>Transp. Res. Rec.</w:t>
      </w:r>
      <w:r w:rsidRPr="0011200B">
        <w:rPr>
          <w:rFonts w:cs="Times New Roman"/>
          <w:noProof/>
          <w:szCs w:val="24"/>
        </w:rPr>
        <w:t>, vol. 2047, no. 2047, pp. 37–48, 2008, doi: 10.3141/2047-05.</w:t>
      </w:r>
    </w:p>
    <w:p w14:paraId="2097E1CE" w14:textId="77777777" w:rsidR="0011200B" w:rsidRPr="0011200B" w:rsidRDefault="0011200B" w:rsidP="0011200B">
      <w:pPr>
        <w:widowControl w:val="0"/>
        <w:autoSpaceDE w:val="0"/>
        <w:autoSpaceDN w:val="0"/>
        <w:adjustRightInd w:val="0"/>
        <w:ind w:left="640" w:hanging="640"/>
        <w:rPr>
          <w:rFonts w:cs="Times New Roman"/>
          <w:noProof/>
          <w:szCs w:val="24"/>
        </w:rPr>
      </w:pPr>
      <w:r w:rsidRPr="0011200B">
        <w:rPr>
          <w:rFonts w:cs="Times New Roman"/>
          <w:noProof/>
          <w:szCs w:val="24"/>
        </w:rPr>
        <w:t>[12]</w:t>
      </w:r>
      <w:r w:rsidRPr="0011200B">
        <w:rPr>
          <w:rFonts w:cs="Times New Roman"/>
          <w:noProof/>
          <w:szCs w:val="24"/>
        </w:rPr>
        <w:tab/>
        <w:t>H. Zackor, “Speed Limitation on Freeways: Traffic-Responsive Strategies,” 1991.</w:t>
      </w:r>
    </w:p>
    <w:p w14:paraId="7DBE63EA" w14:textId="77777777" w:rsidR="0011200B" w:rsidRPr="0011200B" w:rsidRDefault="0011200B" w:rsidP="0011200B">
      <w:pPr>
        <w:widowControl w:val="0"/>
        <w:autoSpaceDE w:val="0"/>
        <w:autoSpaceDN w:val="0"/>
        <w:adjustRightInd w:val="0"/>
        <w:ind w:left="640" w:hanging="640"/>
        <w:rPr>
          <w:rFonts w:cs="Times New Roman"/>
          <w:noProof/>
          <w:szCs w:val="24"/>
        </w:rPr>
      </w:pPr>
      <w:r w:rsidRPr="0011200B">
        <w:rPr>
          <w:rFonts w:cs="Times New Roman"/>
          <w:noProof/>
          <w:szCs w:val="24"/>
        </w:rPr>
        <w:t>[13]</w:t>
      </w:r>
      <w:r w:rsidRPr="0011200B">
        <w:rPr>
          <w:rFonts w:cs="Times New Roman"/>
          <w:noProof/>
          <w:szCs w:val="24"/>
        </w:rPr>
        <w:tab/>
        <w:t xml:space="preserve">R. Öörni, S. Innamaa, and R. Kulmala, “Road Weather Information Service in Finland,” in </w:t>
      </w:r>
      <w:r w:rsidRPr="0011200B">
        <w:rPr>
          <w:rFonts w:cs="Times New Roman"/>
          <w:i/>
          <w:iCs/>
          <w:noProof/>
          <w:szCs w:val="24"/>
        </w:rPr>
        <w:t>Data and Mobility</w:t>
      </w:r>
      <w:r w:rsidRPr="0011200B">
        <w:rPr>
          <w:rFonts w:cs="Times New Roman"/>
          <w:noProof/>
          <w:szCs w:val="24"/>
        </w:rPr>
        <w:t>, 2010, pp. 187–201.</w:t>
      </w:r>
    </w:p>
    <w:p w14:paraId="0C0BFE2C" w14:textId="77777777" w:rsidR="0011200B" w:rsidRPr="0011200B" w:rsidRDefault="0011200B" w:rsidP="0011200B">
      <w:pPr>
        <w:widowControl w:val="0"/>
        <w:autoSpaceDE w:val="0"/>
        <w:autoSpaceDN w:val="0"/>
        <w:adjustRightInd w:val="0"/>
        <w:ind w:left="640" w:hanging="640"/>
        <w:rPr>
          <w:rFonts w:cs="Times New Roman"/>
          <w:noProof/>
          <w:szCs w:val="24"/>
        </w:rPr>
      </w:pPr>
      <w:r w:rsidRPr="0011200B">
        <w:rPr>
          <w:rFonts w:cs="Times New Roman"/>
          <w:noProof/>
          <w:szCs w:val="24"/>
        </w:rPr>
        <w:t>[14]</w:t>
      </w:r>
      <w:r w:rsidRPr="0011200B">
        <w:rPr>
          <w:rFonts w:cs="Times New Roman"/>
          <w:noProof/>
          <w:szCs w:val="24"/>
        </w:rPr>
        <w:tab/>
        <w:t xml:space="preserve">E. Ivanjko, K. Kušić, and M. Gregurić, “Simulational analysis of two controllers for variable speed limit control,” </w:t>
      </w:r>
      <w:r w:rsidRPr="0011200B">
        <w:rPr>
          <w:rFonts w:cs="Times New Roman"/>
          <w:i/>
          <w:iCs/>
          <w:noProof/>
          <w:szCs w:val="24"/>
        </w:rPr>
        <w:t>Proc. Inst. Civ. Eng. - Transp.</w:t>
      </w:r>
      <w:r w:rsidRPr="0011200B">
        <w:rPr>
          <w:rFonts w:cs="Times New Roman"/>
          <w:noProof/>
          <w:szCs w:val="24"/>
        </w:rPr>
        <w:t>, vol. 0, no. 0, pp. 1–13, doi: 10.1680/jtran.19.00069.</w:t>
      </w:r>
    </w:p>
    <w:p w14:paraId="4322A2B2" w14:textId="77777777" w:rsidR="0011200B" w:rsidRPr="0011200B" w:rsidRDefault="0011200B" w:rsidP="0011200B">
      <w:pPr>
        <w:widowControl w:val="0"/>
        <w:autoSpaceDE w:val="0"/>
        <w:autoSpaceDN w:val="0"/>
        <w:adjustRightInd w:val="0"/>
        <w:ind w:left="640" w:hanging="640"/>
        <w:rPr>
          <w:rFonts w:cs="Times New Roman"/>
          <w:noProof/>
          <w:szCs w:val="24"/>
        </w:rPr>
      </w:pPr>
      <w:r w:rsidRPr="0011200B">
        <w:rPr>
          <w:rFonts w:cs="Times New Roman"/>
          <w:noProof/>
          <w:szCs w:val="24"/>
        </w:rPr>
        <w:t>[15]</w:t>
      </w:r>
      <w:r w:rsidRPr="0011200B">
        <w:rPr>
          <w:rFonts w:cs="Times New Roman"/>
          <w:noProof/>
          <w:szCs w:val="24"/>
        </w:rPr>
        <w:tab/>
        <w:t xml:space="preserve">F. Vrbanić, D. Čakija, K. Kušić, and E. Ivanjko, “Traffic Flow Simulators with Connected and Autonomous Vehicles: A Short Review,” in </w:t>
      </w:r>
      <w:r w:rsidRPr="0011200B">
        <w:rPr>
          <w:rFonts w:cs="Times New Roman"/>
          <w:i/>
          <w:iCs/>
          <w:noProof/>
          <w:szCs w:val="24"/>
        </w:rPr>
        <w:t>Transformation of Transportation</w:t>
      </w:r>
      <w:r w:rsidRPr="0011200B">
        <w:rPr>
          <w:rFonts w:cs="Times New Roman"/>
          <w:noProof/>
          <w:szCs w:val="24"/>
        </w:rPr>
        <w:t>, M. Petrović and L. Novačko, Eds. Cham: Springer International Publishing, 2021, pp. 15–30.</w:t>
      </w:r>
    </w:p>
    <w:p w14:paraId="22C84FCC" w14:textId="77777777" w:rsidR="0011200B" w:rsidRPr="0011200B" w:rsidRDefault="0011200B" w:rsidP="0011200B">
      <w:pPr>
        <w:widowControl w:val="0"/>
        <w:autoSpaceDE w:val="0"/>
        <w:autoSpaceDN w:val="0"/>
        <w:adjustRightInd w:val="0"/>
        <w:ind w:left="640" w:hanging="640"/>
        <w:rPr>
          <w:rFonts w:cs="Times New Roman"/>
          <w:noProof/>
          <w:szCs w:val="24"/>
        </w:rPr>
      </w:pPr>
      <w:r w:rsidRPr="0011200B">
        <w:rPr>
          <w:rFonts w:cs="Times New Roman"/>
          <w:noProof/>
          <w:szCs w:val="24"/>
        </w:rPr>
        <w:t>[16]</w:t>
      </w:r>
      <w:r w:rsidRPr="0011200B">
        <w:rPr>
          <w:rFonts w:cs="Times New Roman"/>
          <w:noProof/>
          <w:szCs w:val="24"/>
        </w:rPr>
        <w:tab/>
        <w:t xml:space="preserve">K. Kušić, N. Korent, M. Gregurić, and E. Ivanjko, “Comparison of two controllers for variable speed limit control,” </w:t>
      </w:r>
      <w:r w:rsidRPr="0011200B">
        <w:rPr>
          <w:rFonts w:cs="Times New Roman"/>
          <w:i/>
          <w:iCs/>
          <w:noProof/>
          <w:szCs w:val="24"/>
        </w:rPr>
        <w:t>Proc. Elmar - Int. Symp. Electron. Mar.</w:t>
      </w:r>
      <w:r w:rsidRPr="0011200B">
        <w:rPr>
          <w:rFonts w:cs="Times New Roman"/>
          <w:noProof/>
          <w:szCs w:val="24"/>
        </w:rPr>
        <w:t>, vol. 3, pp. 101–106, 2016, doi: 10.1109/ELMAR.2016.7731764.</w:t>
      </w:r>
    </w:p>
    <w:p w14:paraId="79AA035F" w14:textId="77777777" w:rsidR="0011200B" w:rsidRPr="0011200B" w:rsidRDefault="0011200B" w:rsidP="0011200B">
      <w:pPr>
        <w:widowControl w:val="0"/>
        <w:autoSpaceDE w:val="0"/>
        <w:autoSpaceDN w:val="0"/>
        <w:adjustRightInd w:val="0"/>
        <w:ind w:left="640" w:hanging="640"/>
        <w:rPr>
          <w:rFonts w:cs="Times New Roman"/>
          <w:noProof/>
          <w:szCs w:val="24"/>
        </w:rPr>
      </w:pPr>
      <w:r w:rsidRPr="0011200B">
        <w:rPr>
          <w:rFonts w:cs="Times New Roman"/>
          <w:noProof/>
          <w:szCs w:val="24"/>
        </w:rPr>
        <w:t>[17]</w:t>
      </w:r>
      <w:r w:rsidRPr="0011200B">
        <w:rPr>
          <w:rFonts w:cs="Times New Roman"/>
          <w:noProof/>
          <w:szCs w:val="24"/>
        </w:rPr>
        <w:tab/>
        <w:t xml:space="preserve">A. F. Acosta, J. E. Espinosa, and J. Espinosa, “TraCI4Matlab: Enabling the integration of the SUMO road traffic simulator and Matlab® through a software re-engineering process,” </w:t>
      </w:r>
      <w:r w:rsidRPr="0011200B">
        <w:rPr>
          <w:rFonts w:cs="Times New Roman"/>
          <w:i/>
          <w:iCs/>
          <w:noProof/>
          <w:szCs w:val="24"/>
        </w:rPr>
        <w:t>Lect. Notes Control Inf. Sci.</w:t>
      </w:r>
      <w:r w:rsidRPr="0011200B">
        <w:rPr>
          <w:rFonts w:cs="Times New Roman"/>
          <w:noProof/>
          <w:szCs w:val="24"/>
        </w:rPr>
        <w:t>, vol. 13, pp. 155–170, 2015, doi: 10.1007/978-3-319-15024-6_9.</w:t>
      </w:r>
    </w:p>
    <w:p w14:paraId="0A50518B" w14:textId="77777777" w:rsidR="0011200B" w:rsidRPr="0011200B" w:rsidRDefault="0011200B" w:rsidP="0011200B">
      <w:pPr>
        <w:widowControl w:val="0"/>
        <w:autoSpaceDE w:val="0"/>
        <w:autoSpaceDN w:val="0"/>
        <w:adjustRightInd w:val="0"/>
        <w:ind w:left="640" w:hanging="640"/>
        <w:rPr>
          <w:rFonts w:cs="Times New Roman"/>
          <w:noProof/>
          <w:szCs w:val="24"/>
        </w:rPr>
      </w:pPr>
      <w:r w:rsidRPr="0011200B">
        <w:rPr>
          <w:rFonts w:cs="Times New Roman"/>
          <w:noProof/>
          <w:szCs w:val="24"/>
        </w:rPr>
        <w:t>[18]</w:t>
      </w:r>
      <w:r w:rsidRPr="0011200B">
        <w:rPr>
          <w:rFonts w:cs="Times New Roman"/>
          <w:noProof/>
          <w:szCs w:val="24"/>
        </w:rPr>
        <w:tab/>
        <w:t xml:space="preserve">I. Dadić, G. Kos, M. Ševrović, and D. Budimir, </w:t>
      </w:r>
      <w:r w:rsidRPr="0011200B">
        <w:rPr>
          <w:rFonts w:cs="Times New Roman"/>
          <w:i/>
          <w:iCs/>
          <w:noProof/>
          <w:szCs w:val="24"/>
        </w:rPr>
        <w:t>Teorija Prometnog Toka</w:t>
      </w:r>
      <w:r w:rsidRPr="0011200B">
        <w:rPr>
          <w:rFonts w:cs="Times New Roman"/>
          <w:noProof/>
          <w:szCs w:val="24"/>
        </w:rPr>
        <w:t>, Treće. Zagreb: Fakultet prometnih znanosti Zavod za prometno planiranje, 2014.</w:t>
      </w:r>
    </w:p>
    <w:p w14:paraId="4655090D" w14:textId="77777777" w:rsidR="0011200B" w:rsidRPr="0011200B" w:rsidRDefault="0011200B" w:rsidP="0011200B">
      <w:pPr>
        <w:widowControl w:val="0"/>
        <w:autoSpaceDE w:val="0"/>
        <w:autoSpaceDN w:val="0"/>
        <w:adjustRightInd w:val="0"/>
        <w:ind w:left="640" w:hanging="640"/>
        <w:rPr>
          <w:rFonts w:cs="Times New Roman"/>
          <w:noProof/>
        </w:rPr>
      </w:pPr>
      <w:r w:rsidRPr="0011200B">
        <w:rPr>
          <w:rFonts w:cs="Times New Roman"/>
          <w:noProof/>
          <w:szCs w:val="24"/>
        </w:rPr>
        <w:t>[19]</w:t>
      </w:r>
      <w:r w:rsidRPr="0011200B">
        <w:rPr>
          <w:rFonts w:cs="Times New Roman"/>
          <w:noProof/>
          <w:szCs w:val="24"/>
        </w:rPr>
        <w:tab/>
        <w:t xml:space="preserve">K. Kušić, I. Dusparic, M. Guériau, M. Gregurić, and E. Ivanjko, “Extended Variable Speed Limit control using Multi-agent Reinforcement Learning,” in </w:t>
      </w:r>
      <w:r w:rsidRPr="0011200B">
        <w:rPr>
          <w:rFonts w:cs="Times New Roman"/>
          <w:i/>
          <w:iCs/>
          <w:noProof/>
          <w:szCs w:val="24"/>
        </w:rPr>
        <w:t>2020 IEEE 23rd International Conference on Intelligent Transportation Systems (ITSC)</w:t>
      </w:r>
      <w:r w:rsidRPr="0011200B">
        <w:rPr>
          <w:rFonts w:cs="Times New Roman"/>
          <w:noProof/>
          <w:szCs w:val="24"/>
        </w:rPr>
        <w:t>, 2020, pp. 1–8, doi: 10.1109/ITSC45102.2020.9294639.</w:t>
      </w:r>
    </w:p>
    <w:p w14:paraId="7DB34CDF" w14:textId="25CCDDA9" w:rsidR="00BC54D1" w:rsidRDefault="00BC54D1" w:rsidP="00EC68B9">
      <w:pPr>
        <w:widowControl w:val="0"/>
        <w:autoSpaceDE w:val="0"/>
        <w:autoSpaceDN w:val="0"/>
        <w:adjustRightInd w:val="0"/>
        <w:ind w:left="640" w:hanging="640"/>
      </w:pPr>
      <w:r>
        <w:fldChar w:fldCharType="end"/>
      </w:r>
    </w:p>
    <w:p w14:paraId="046026D2" w14:textId="15E42225" w:rsidR="00E537B1" w:rsidRDefault="00E537B1" w:rsidP="00E537B1">
      <w:pPr>
        <w:ind w:firstLine="0"/>
      </w:pPr>
    </w:p>
    <w:p w14:paraId="19C85C15" w14:textId="05204847" w:rsidR="00913BC4" w:rsidRDefault="00913BC4">
      <w:pPr>
        <w:spacing w:line="259" w:lineRule="auto"/>
        <w:ind w:firstLine="0"/>
        <w:jc w:val="left"/>
      </w:pPr>
      <w:r>
        <w:br w:type="page"/>
      </w:r>
    </w:p>
    <w:p w14:paraId="1E30170E" w14:textId="77777777" w:rsidR="00A42630" w:rsidRPr="00470E86" w:rsidRDefault="00A42630" w:rsidP="002711C8">
      <w:pPr>
        <w:pStyle w:val="Glavninaslov"/>
        <w:rPr>
          <w:szCs w:val="24"/>
        </w:rPr>
      </w:pPr>
      <w:bookmarkStart w:id="153" w:name="_Toc75958976"/>
      <w:r w:rsidRPr="00470E86">
        <w:rPr>
          <w:szCs w:val="24"/>
        </w:rPr>
        <w:lastRenderedPageBreak/>
        <w:t>Sažetak</w:t>
      </w:r>
      <w:bookmarkEnd w:id="153"/>
    </w:p>
    <w:p w14:paraId="12B79902" w14:textId="77777777" w:rsidR="002711C8" w:rsidRDefault="002711C8" w:rsidP="002711C8"/>
    <w:p w14:paraId="2B60C890" w14:textId="05E7AF4B" w:rsidR="00C265EB" w:rsidRPr="00B30EDE" w:rsidRDefault="609CDC09" w:rsidP="26C3C8D6">
      <w:pPr>
        <w:rPr>
          <w:rFonts w:cs="Times New Roman"/>
        </w:rPr>
      </w:pPr>
      <w:r w:rsidRPr="26C3C8D6">
        <w:rPr>
          <w:rFonts w:cs="Times New Roman"/>
        </w:rPr>
        <w:t>Autoceste svojim konstrukcijskim značajkama u odnosu na druge vrste cesta omogućavaju već</w:t>
      </w:r>
      <w:r w:rsidR="09759AE8" w:rsidRPr="26C3C8D6">
        <w:rPr>
          <w:rFonts w:cs="Times New Roman"/>
        </w:rPr>
        <w:t>u</w:t>
      </w:r>
      <w:r w:rsidRPr="26C3C8D6">
        <w:rPr>
          <w:rFonts w:cs="Times New Roman"/>
        </w:rPr>
        <w:t xml:space="preserve"> razinu</w:t>
      </w:r>
      <w:r w:rsidR="4442E3C7" w:rsidRPr="26C3C8D6">
        <w:rPr>
          <w:rFonts w:cs="Times New Roman"/>
        </w:rPr>
        <w:t xml:space="preserve"> uslu</w:t>
      </w:r>
      <w:r w:rsidR="498F8F1F" w:rsidRPr="26C3C8D6">
        <w:rPr>
          <w:rFonts w:cs="Times New Roman"/>
        </w:rPr>
        <w:t>žnosti</w:t>
      </w:r>
      <w:r w:rsidR="09759AE8" w:rsidRPr="26C3C8D6">
        <w:rPr>
          <w:rFonts w:cs="Times New Roman"/>
        </w:rPr>
        <w:t xml:space="preserve"> (</w:t>
      </w:r>
      <w:r w:rsidR="589D6D13" w:rsidRPr="26C3C8D6">
        <w:rPr>
          <w:rFonts w:cs="Times New Roman"/>
        </w:rPr>
        <w:t xml:space="preserve">engl. </w:t>
      </w:r>
      <w:r w:rsidR="589D6D13" w:rsidRPr="00470E86">
        <w:rPr>
          <w:rFonts w:cs="Times New Roman"/>
          <w:i/>
          <w:iCs/>
        </w:rPr>
        <w:t xml:space="preserve">Level of Service - </w:t>
      </w:r>
      <w:r w:rsidR="64CE03EA" w:rsidRPr="00470E86">
        <w:rPr>
          <w:rFonts w:cs="Times New Roman"/>
          <w:i/>
          <w:iCs/>
        </w:rPr>
        <w:t>LoS</w:t>
      </w:r>
      <w:r w:rsidR="09759AE8" w:rsidRPr="26C3C8D6">
        <w:rPr>
          <w:rFonts w:cs="Times New Roman"/>
        </w:rPr>
        <w:t>)</w:t>
      </w:r>
      <w:r w:rsidR="5CA22894" w:rsidRPr="26C3C8D6">
        <w:rPr>
          <w:rFonts w:cs="Times New Roman"/>
        </w:rPr>
        <w:t>.</w:t>
      </w:r>
      <w:r w:rsidR="3DBA9E84" w:rsidRPr="26C3C8D6">
        <w:rPr>
          <w:rFonts w:cs="Times New Roman"/>
        </w:rPr>
        <w:t xml:space="preserve"> </w:t>
      </w:r>
      <w:r w:rsidR="43A1976C" w:rsidRPr="26C3C8D6">
        <w:rPr>
          <w:rFonts w:cs="Times New Roman"/>
        </w:rPr>
        <w:t>Unatoč mogućnosti pružanja većeg prometnog kapaciteta</w:t>
      </w:r>
      <w:r w:rsidR="2AEBD89D" w:rsidRPr="26C3C8D6">
        <w:rPr>
          <w:rFonts w:cs="Times New Roman"/>
        </w:rPr>
        <w:t xml:space="preserve"> pri određenim </w:t>
      </w:r>
      <w:r w:rsidR="21284512" w:rsidRPr="26C3C8D6">
        <w:rPr>
          <w:rFonts w:cs="Times New Roman"/>
        </w:rPr>
        <w:t>slučajevima može doći do preopterećenja prometnog toka što za posljedicu ima nastanak zagušenja.</w:t>
      </w:r>
      <w:r w:rsidR="6D42EBBD" w:rsidRPr="26C3C8D6">
        <w:rPr>
          <w:rFonts w:cs="Times New Roman"/>
        </w:rPr>
        <w:t xml:space="preserve"> Zagušenja karakteriziraju </w:t>
      </w:r>
      <w:r w:rsidR="0938878A" w:rsidRPr="26C3C8D6">
        <w:rPr>
          <w:rFonts w:cs="Times New Roman"/>
        </w:rPr>
        <w:t xml:space="preserve">duža vremena putovanja i veća onečišćenja zraka. Kako bi se </w:t>
      </w:r>
      <w:r w:rsidR="034C920D" w:rsidRPr="26C3C8D6">
        <w:rPr>
          <w:rFonts w:cs="Times New Roman"/>
        </w:rPr>
        <w:t xml:space="preserve">smanjili utjecaji zagušenja </w:t>
      </w:r>
      <w:r w:rsidR="1E4DFC64" w:rsidRPr="26C3C8D6">
        <w:rPr>
          <w:rFonts w:cs="Times New Roman"/>
        </w:rPr>
        <w:t>prometnog toka</w:t>
      </w:r>
      <w:r w:rsidR="4E4C75D7" w:rsidRPr="26C3C8D6">
        <w:rPr>
          <w:rFonts w:cs="Times New Roman"/>
        </w:rPr>
        <w:t xml:space="preserve"> </w:t>
      </w:r>
      <w:r w:rsidR="1474B47B" w:rsidRPr="26C3C8D6">
        <w:rPr>
          <w:rFonts w:cs="Times New Roman"/>
        </w:rPr>
        <w:t xml:space="preserve">razvijeni su različiti sustavi upravljanja iz domene </w:t>
      </w:r>
      <w:r w:rsidR="589D6D13" w:rsidRPr="26C3C8D6">
        <w:rPr>
          <w:rFonts w:cs="Times New Roman"/>
        </w:rPr>
        <w:t xml:space="preserve">inteligentnih transportnih sustava (engl. </w:t>
      </w:r>
      <w:r w:rsidR="589D6D13" w:rsidRPr="00470E86">
        <w:rPr>
          <w:rFonts w:cs="Times New Roman"/>
          <w:i/>
          <w:iCs/>
        </w:rPr>
        <w:t>Inteligent Transport Systems - ITS</w:t>
      </w:r>
      <w:r w:rsidR="589D6D13" w:rsidRPr="26C3C8D6">
        <w:rPr>
          <w:rFonts w:cs="Times New Roman"/>
        </w:rPr>
        <w:t>)</w:t>
      </w:r>
      <w:r w:rsidR="5CA22894" w:rsidRPr="26C3C8D6">
        <w:rPr>
          <w:rFonts w:cs="Times New Roman"/>
        </w:rPr>
        <w:t>.</w:t>
      </w:r>
      <w:r w:rsidR="3DBA9E84" w:rsidRPr="26C3C8D6">
        <w:rPr>
          <w:rFonts w:cs="Times New Roman"/>
        </w:rPr>
        <w:t xml:space="preserve"> </w:t>
      </w:r>
      <w:r w:rsidR="1D49B330" w:rsidRPr="26C3C8D6">
        <w:rPr>
          <w:rFonts w:cs="Times New Roman"/>
        </w:rPr>
        <w:t>Naj</w:t>
      </w:r>
      <w:r w:rsidR="2B0F5380" w:rsidRPr="26C3C8D6">
        <w:rPr>
          <w:rFonts w:cs="Times New Roman"/>
        </w:rPr>
        <w:t xml:space="preserve">rašireniji upravljački sustavi na autocestama su upravljanje </w:t>
      </w:r>
      <w:r w:rsidR="09759AE8" w:rsidRPr="26C3C8D6">
        <w:rPr>
          <w:rFonts w:cs="Times New Roman"/>
        </w:rPr>
        <w:t>priljevnim tokovima</w:t>
      </w:r>
      <w:r w:rsidR="589D6D13" w:rsidRPr="26C3C8D6">
        <w:rPr>
          <w:rFonts w:cs="Times New Roman"/>
        </w:rPr>
        <w:t xml:space="preserve"> (</w:t>
      </w:r>
      <w:r w:rsidR="589D6D13">
        <w:t xml:space="preserve">engl. </w:t>
      </w:r>
      <w:r w:rsidR="589D6D13" w:rsidRPr="26C3C8D6">
        <w:rPr>
          <w:i/>
          <w:iCs/>
        </w:rPr>
        <w:t>Ramp Metering - RM</w:t>
      </w:r>
      <w:r w:rsidR="589D6D13">
        <w:t xml:space="preserve">) </w:t>
      </w:r>
      <w:r w:rsidR="09759AE8" w:rsidRPr="26C3C8D6">
        <w:rPr>
          <w:rFonts w:cs="Times New Roman"/>
        </w:rPr>
        <w:t>i promjenjivim ograničenjem brzine (</w:t>
      </w:r>
      <w:r w:rsidR="589D6D13">
        <w:t xml:space="preserve">engl. </w:t>
      </w:r>
      <w:r w:rsidR="589D6D13" w:rsidRPr="26C3C8D6">
        <w:rPr>
          <w:i/>
          <w:iCs/>
        </w:rPr>
        <w:t>Variable Speed Limit – VSL</w:t>
      </w:r>
      <w:r w:rsidR="09759AE8" w:rsidRPr="26C3C8D6">
        <w:rPr>
          <w:rFonts w:cs="Times New Roman"/>
        </w:rPr>
        <w:t>)</w:t>
      </w:r>
      <w:r w:rsidR="5CA22894" w:rsidRPr="26C3C8D6">
        <w:rPr>
          <w:rFonts w:cs="Times New Roman"/>
        </w:rPr>
        <w:t>.</w:t>
      </w:r>
      <w:r w:rsidR="777FD9EB" w:rsidRPr="26C3C8D6">
        <w:rPr>
          <w:rFonts w:cs="Times New Roman"/>
        </w:rPr>
        <w:t xml:space="preserve"> </w:t>
      </w:r>
      <w:r w:rsidR="2B0F5380" w:rsidRPr="26C3C8D6">
        <w:rPr>
          <w:rFonts w:cs="Times New Roman"/>
        </w:rPr>
        <w:t>Upravlj</w:t>
      </w:r>
      <w:r w:rsidR="15B5939D" w:rsidRPr="26C3C8D6">
        <w:rPr>
          <w:rFonts w:cs="Times New Roman"/>
        </w:rPr>
        <w:t xml:space="preserve">ački sustavi, osobito </w:t>
      </w:r>
      <w:r w:rsidR="4442E3C7" w:rsidRPr="26C3C8D6">
        <w:rPr>
          <w:rFonts w:cs="Times New Roman"/>
        </w:rPr>
        <w:t xml:space="preserve">VSL, </w:t>
      </w:r>
      <w:r w:rsidR="46F4F94A" w:rsidRPr="26C3C8D6">
        <w:rPr>
          <w:rFonts w:cs="Times New Roman"/>
        </w:rPr>
        <w:t xml:space="preserve">često se proučavaju kao rješenja za poboljšanje </w:t>
      </w:r>
      <w:r w:rsidR="4442E3C7" w:rsidRPr="26C3C8D6">
        <w:rPr>
          <w:rFonts w:cs="Times New Roman"/>
        </w:rPr>
        <w:t>LoS</w:t>
      </w:r>
      <w:r w:rsidR="5E1CE3B4" w:rsidRPr="26C3C8D6">
        <w:rPr>
          <w:rFonts w:cs="Times New Roman"/>
        </w:rPr>
        <w:t>-a</w:t>
      </w:r>
      <w:r w:rsidR="46F4F94A" w:rsidRPr="26C3C8D6">
        <w:rPr>
          <w:rFonts w:cs="Times New Roman"/>
        </w:rPr>
        <w:t xml:space="preserve"> na gradskim autocestama. Međutim, učinkovitost VSL</w:t>
      </w:r>
      <w:r w:rsidR="2CB149C2" w:rsidRPr="26C3C8D6">
        <w:rPr>
          <w:rFonts w:cs="Times New Roman"/>
        </w:rPr>
        <w:t>-a</w:t>
      </w:r>
      <w:r w:rsidR="66F0D170" w:rsidRPr="26C3C8D6">
        <w:rPr>
          <w:rFonts w:cs="Times New Roman"/>
        </w:rPr>
        <w:t xml:space="preserve"> </w:t>
      </w:r>
      <w:r w:rsidR="46F4F94A" w:rsidRPr="26C3C8D6">
        <w:rPr>
          <w:rFonts w:cs="Times New Roman"/>
        </w:rPr>
        <w:t>snažno ovisi o prostorno</w:t>
      </w:r>
      <w:r w:rsidR="4442E3C7" w:rsidRPr="26C3C8D6">
        <w:rPr>
          <w:rFonts w:cs="Times New Roman"/>
        </w:rPr>
        <w:t>m</w:t>
      </w:r>
      <w:r w:rsidR="46F4F94A" w:rsidRPr="26C3C8D6">
        <w:rPr>
          <w:rFonts w:cs="Times New Roman"/>
        </w:rPr>
        <w:t xml:space="preserve"> rasporedu VSL zona. Budući da optimalna duljina VSL zone i njihova udaljenost od uskog grla izravno utječu na dinamiku prometa, ključno je odrediti </w:t>
      </w:r>
      <w:r w:rsidR="3C765150" w:rsidRPr="26C3C8D6">
        <w:rPr>
          <w:rFonts w:cs="Times New Roman"/>
        </w:rPr>
        <w:t xml:space="preserve">optimalnu </w:t>
      </w:r>
      <w:r w:rsidR="46F4F94A" w:rsidRPr="26C3C8D6">
        <w:rPr>
          <w:rFonts w:cs="Times New Roman"/>
        </w:rPr>
        <w:t>duljinu i mjesto VSL zona za najbolju učinkovitos</w:t>
      </w:r>
      <w:r w:rsidR="4442E3C7" w:rsidRPr="26C3C8D6">
        <w:rPr>
          <w:rFonts w:cs="Times New Roman"/>
        </w:rPr>
        <w:t>t</w:t>
      </w:r>
      <w:r w:rsidR="46F4F94A" w:rsidRPr="26C3C8D6">
        <w:rPr>
          <w:rFonts w:cs="Times New Roman"/>
        </w:rPr>
        <w:t xml:space="preserve">. </w:t>
      </w:r>
      <w:r w:rsidR="4442E3C7" w:rsidRPr="26C3C8D6">
        <w:rPr>
          <w:rFonts w:cs="Times New Roman"/>
        </w:rPr>
        <w:t xml:space="preserve">U ovom radu </w:t>
      </w:r>
      <w:r w:rsidR="46F4F94A" w:rsidRPr="26C3C8D6">
        <w:rPr>
          <w:rFonts w:cs="Times New Roman"/>
        </w:rPr>
        <w:t>izv</w:t>
      </w:r>
      <w:r w:rsidR="4442E3C7" w:rsidRPr="26C3C8D6">
        <w:rPr>
          <w:rFonts w:cs="Times New Roman"/>
        </w:rPr>
        <w:t>edena je</w:t>
      </w:r>
      <w:r w:rsidR="46F4F94A" w:rsidRPr="26C3C8D6">
        <w:rPr>
          <w:rFonts w:cs="Times New Roman"/>
        </w:rPr>
        <w:t xml:space="preserve"> analiz</w:t>
      </w:r>
      <w:r w:rsidR="4442E3C7" w:rsidRPr="26C3C8D6">
        <w:rPr>
          <w:rFonts w:cs="Times New Roman"/>
        </w:rPr>
        <w:t>a</w:t>
      </w:r>
      <w:r w:rsidR="0B9026E4" w:rsidRPr="26C3C8D6">
        <w:rPr>
          <w:rFonts w:cs="Times New Roman"/>
        </w:rPr>
        <w:t xml:space="preserve"> utjecaja</w:t>
      </w:r>
      <w:r w:rsidR="46F4F94A" w:rsidRPr="26C3C8D6">
        <w:rPr>
          <w:rFonts w:cs="Times New Roman"/>
        </w:rPr>
        <w:t xml:space="preserve"> različitih duljina VSL zona i njihovih položaja </w:t>
      </w:r>
      <w:r w:rsidR="3590ADA2" w:rsidRPr="26C3C8D6">
        <w:rPr>
          <w:rFonts w:cs="Times New Roman"/>
        </w:rPr>
        <w:t>na efektivnos</w:t>
      </w:r>
      <w:r w:rsidR="589D6D13" w:rsidRPr="26C3C8D6">
        <w:rPr>
          <w:rFonts w:cs="Times New Roman"/>
        </w:rPr>
        <w:t xml:space="preserve">t </w:t>
      </w:r>
      <w:r w:rsidR="589D6D13">
        <w:t xml:space="preserve">jednostavnog proporcionalnog regulatora za promjenjivo ograničenje brzine (engl. </w:t>
      </w:r>
      <w:r w:rsidR="589D6D13" w:rsidRPr="26C3C8D6">
        <w:rPr>
          <w:i/>
          <w:iCs/>
        </w:rPr>
        <w:t>Simple Proportional Speed Controller - SPSC-VSL)</w:t>
      </w:r>
      <w:r w:rsidR="3DBA9E84" w:rsidRPr="26C3C8D6">
        <w:rPr>
          <w:rFonts w:cs="Times New Roman"/>
        </w:rPr>
        <w:t xml:space="preserve">. </w:t>
      </w:r>
      <w:r w:rsidR="01CCA6E6" w:rsidRPr="26C3C8D6">
        <w:rPr>
          <w:rFonts w:cs="Times New Roman"/>
        </w:rPr>
        <w:t xml:space="preserve">Analizirane </w:t>
      </w:r>
      <w:r w:rsidR="0C6DDE61" w:rsidRPr="26C3C8D6">
        <w:rPr>
          <w:rFonts w:cs="Times New Roman"/>
        </w:rPr>
        <w:t xml:space="preserve">su </w:t>
      </w:r>
      <w:r w:rsidR="46F4F94A" w:rsidRPr="26C3C8D6">
        <w:rPr>
          <w:rFonts w:cs="Times New Roman"/>
        </w:rPr>
        <w:t xml:space="preserve">različite konfiguracije </w:t>
      </w:r>
      <w:r w:rsidR="0C6DDE61" w:rsidRPr="26C3C8D6">
        <w:rPr>
          <w:rFonts w:cs="Times New Roman"/>
        </w:rPr>
        <w:t xml:space="preserve">VSL zona </w:t>
      </w:r>
      <w:r w:rsidR="46F4F94A" w:rsidRPr="26C3C8D6">
        <w:rPr>
          <w:rFonts w:cs="Times New Roman"/>
        </w:rPr>
        <w:t xml:space="preserve">i njihov utjecaj na </w:t>
      </w:r>
      <w:r w:rsidR="0C6DDE61" w:rsidRPr="26C3C8D6">
        <w:rPr>
          <w:rFonts w:cs="Times New Roman"/>
        </w:rPr>
        <w:t>upravljanje</w:t>
      </w:r>
      <w:r w:rsidR="46F4F94A" w:rsidRPr="26C3C8D6">
        <w:rPr>
          <w:rFonts w:cs="Times New Roman"/>
        </w:rPr>
        <w:t xml:space="preserve"> </w:t>
      </w:r>
      <w:r w:rsidR="6D2B73AB" w:rsidRPr="26C3C8D6">
        <w:rPr>
          <w:rFonts w:cs="Times New Roman"/>
        </w:rPr>
        <w:t xml:space="preserve">prometnim </w:t>
      </w:r>
      <w:r w:rsidR="12805D48" w:rsidRPr="26C3C8D6">
        <w:rPr>
          <w:rFonts w:cs="Times New Roman"/>
        </w:rPr>
        <w:t xml:space="preserve">tokom </w:t>
      </w:r>
      <w:r w:rsidR="0C6DDE61" w:rsidRPr="26C3C8D6">
        <w:rPr>
          <w:rFonts w:cs="Times New Roman"/>
        </w:rPr>
        <w:t xml:space="preserve">primjenom </w:t>
      </w:r>
      <w:r w:rsidR="46F4F94A" w:rsidRPr="26C3C8D6">
        <w:rPr>
          <w:rFonts w:cs="Times New Roman"/>
        </w:rPr>
        <w:t xml:space="preserve">SUMO </w:t>
      </w:r>
      <w:r w:rsidR="0C6DDE61" w:rsidRPr="26C3C8D6">
        <w:rPr>
          <w:rFonts w:cs="Times New Roman"/>
        </w:rPr>
        <w:t xml:space="preserve">simulatora </w:t>
      </w:r>
      <w:r w:rsidR="46F4F94A" w:rsidRPr="26C3C8D6">
        <w:rPr>
          <w:rFonts w:cs="Times New Roman"/>
        </w:rPr>
        <w:t xml:space="preserve">na </w:t>
      </w:r>
      <w:r w:rsidR="0C6DDE61" w:rsidRPr="26C3C8D6">
        <w:rPr>
          <w:rFonts w:cs="Times New Roman"/>
        </w:rPr>
        <w:t>scenarijima niske, srednje i visoke prometne potražnje</w:t>
      </w:r>
      <w:r w:rsidR="46F4F94A" w:rsidRPr="26C3C8D6">
        <w:rPr>
          <w:rFonts w:cs="Times New Roman"/>
        </w:rPr>
        <w:t>.</w:t>
      </w:r>
      <w:r w:rsidR="430D5799" w:rsidRPr="26C3C8D6">
        <w:rPr>
          <w:rFonts w:cs="Times New Roman"/>
        </w:rPr>
        <w:t xml:space="preserve"> </w:t>
      </w:r>
      <w:r w:rsidR="0C6DDE61" w:rsidRPr="26C3C8D6">
        <w:rPr>
          <w:rFonts w:cs="Times New Roman"/>
        </w:rPr>
        <w:t>Dobiveni r</w:t>
      </w:r>
      <w:r w:rsidR="46F4F94A" w:rsidRPr="26C3C8D6">
        <w:rPr>
          <w:rFonts w:cs="Times New Roman"/>
        </w:rPr>
        <w:t xml:space="preserve">ezultati </w:t>
      </w:r>
      <w:r w:rsidR="67EC12D6" w:rsidRPr="26C3C8D6">
        <w:rPr>
          <w:rFonts w:cs="Times New Roman"/>
        </w:rPr>
        <w:t>pokazali su značajan utjecaj VSL zona i zona ubrzanja</w:t>
      </w:r>
      <w:r w:rsidR="7D56C402" w:rsidRPr="26C3C8D6">
        <w:rPr>
          <w:rFonts w:cs="Times New Roman"/>
        </w:rPr>
        <w:t xml:space="preserve">  na učinkovitost SPSC-VSL-a</w:t>
      </w:r>
      <w:r w:rsidR="608A6EDB" w:rsidRPr="26C3C8D6">
        <w:rPr>
          <w:rFonts w:cs="Times New Roman"/>
        </w:rPr>
        <w:t>. T</w:t>
      </w:r>
      <w:r w:rsidR="1E5367B6" w:rsidRPr="26C3C8D6">
        <w:rPr>
          <w:rFonts w:cs="Times New Roman"/>
        </w:rPr>
        <w:t xml:space="preserve">akođer </w:t>
      </w:r>
      <w:r w:rsidR="608A6EDB" w:rsidRPr="26C3C8D6">
        <w:rPr>
          <w:rFonts w:cs="Times New Roman"/>
        </w:rPr>
        <w:t xml:space="preserve">su </w:t>
      </w:r>
      <w:r w:rsidR="1E5367B6" w:rsidRPr="26C3C8D6">
        <w:rPr>
          <w:rFonts w:cs="Times New Roman"/>
        </w:rPr>
        <w:t>dobivene najbolje konfiguracije</w:t>
      </w:r>
      <w:r w:rsidR="0E7D36B8" w:rsidRPr="26C3C8D6">
        <w:rPr>
          <w:rFonts w:cs="Times New Roman"/>
        </w:rPr>
        <w:t xml:space="preserve"> duljin</w:t>
      </w:r>
      <w:r w:rsidR="608A6EDB" w:rsidRPr="26C3C8D6">
        <w:rPr>
          <w:rFonts w:cs="Times New Roman"/>
        </w:rPr>
        <w:t>a</w:t>
      </w:r>
      <w:r w:rsidR="0E7D36B8" w:rsidRPr="26C3C8D6">
        <w:rPr>
          <w:rFonts w:cs="Times New Roman"/>
        </w:rPr>
        <w:t xml:space="preserve"> VSL-a </w:t>
      </w:r>
      <w:r w:rsidR="608A6EDB" w:rsidRPr="26C3C8D6">
        <w:rPr>
          <w:rFonts w:cs="Times New Roman"/>
        </w:rPr>
        <w:t xml:space="preserve">zona </w:t>
      </w:r>
      <w:r w:rsidR="0E7D36B8" w:rsidRPr="26C3C8D6">
        <w:rPr>
          <w:rFonts w:cs="Times New Roman"/>
        </w:rPr>
        <w:t>i zona ubrzanja</w:t>
      </w:r>
      <w:r w:rsidR="3BB3BBD0" w:rsidRPr="26C3C8D6">
        <w:rPr>
          <w:rFonts w:cs="Times New Roman"/>
        </w:rPr>
        <w:t xml:space="preserve"> za testirane </w:t>
      </w:r>
      <w:r w:rsidR="5CE029CE" w:rsidRPr="26C3C8D6">
        <w:rPr>
          <w:rFonts w:cs="Times New Roman"/>
        </w:rPr>
        <w:t xml:space="preserve">prometne </w:t>
      </w:r>
      <w:r w:rsidR="3BB3BBD0" w:rsidRPr="26C3C8D6">
        <w:rPr>
          <w:rFonts w:cs="Times New Roman"/>
        </w:rPr>
        <w:t>scenarije</w:t>
      </w:r>
      <w:r w:rsidR="7D56C402" w:rsidRPr="26C3C8D6">
        <w:rPr>
          <w:rFonts w:cs="Times New Roman"/>
        </w:rPr>
        <w:t xml:space="preserve">. </w:t>
      </w:r>
      <w:r w:rsidR="46F4F94A" w:rsidRPr="26C3C8D6">
        <w:rPr>
          <w:rFonts w:cs="Times New Roman"/>
        </w:rPr>
        <w:t xml:space="preserve">Konačno, </w:t>
      </w:r>
      <w:r w:rsidR="756717F9" w:rsidRPr="26C3C8D6">
        <w:rPr>
          <w:rFonts w:cs="Times New Roman"/>
        </w:rPr>
        <w:t xml:space="preserve">prometni i ekološki pokazatelji </w:t>
      </w:r>
      <w:r w:rsidR="271D5ADA" w:rsidRPr="26C3C8D6">
        <w:rPr>
          <w:rFonts w:cs="Times New Roman"/>
        </w:rPr>
        <w:t>učinkovitosti</w:t>
      </w:r>
      <w:r w:rsidR="756717F9" w:rsidRPr="26C3C8D6">
        <w:rPr>
          <w:rFonts w:cs="Times New Roman"/>
        </w:rPr>
        <w:t xml:space="preserve"> </w:t>
      </w:r>
      <w:r w:rsidR="17220078" w:rsidRPr="26C3C8D6">
        <w:rPr>
          <w:rFonts w:cs="Times New Roman"/>
        </w:rPr>
        <w:t>prikazuju poboljšanja SPSC-VSL</w:t>
      </w:r>
      <w:r w:rsidR="589D6D13" w:rsidRPr="26C3C8D6">
        <w:rPr>
          <w:rFonts w:cs="Times New Roman"/>
        </w:rPr>
        <w:t>-a</w:t>
      </w:r>
      <w:r w:rsidR="7AE8B06F" w:rsidRPr="26C3C8D6">
        <w:rPr>
          <w:rFonts w:cs="Times New Roman"/>
        </w:rPr>
        <w:t xml:space="preserve"> </w:t>
      </w:r>
      <w:r w:rsidR="060C344B" w:rsidRPr="26C3C8D6">
        <w:rPr>
          <w:rFonts w:cs="Times New Roman"/>
        </w:rPr>
        <w:t>za najbolje dobivene konfiguracije.</w:t>
      </w:r>
    </w:p>
    <w:p w14:paraId="2ADC914D" w14:textId="77777777" w:rsidR="00E11766" w:rsidRPr="005A7F5E" w:rsidRDefault="00E11766" w:rsidP="005A7F5E">
      <w:pPr>
        <w:autoSpaceDE w:val="0"/>
        <w:autoSpaceDN w:val="0"/>
        <w:adjustRightInd w:val="0"/>
        <w:spacing w:after="0"/>
        <w:ind w:firstLine="0"/>
        <w:rPr>
          <w:rFonts w:cs="Times New Roman"/>
        </w:rPr>
      </w:pPr>
    </w:p>
    <w:p w14:paraId="0AE3EB05" w14:textId="79AD52ED" w:rsidR="001C0534" w:rsidRPr="005A7F5E" w:rsidRDefault="2C9BBC66" w:rsidP="005A7F5E">
      <w:pPr>
        <w:autoSpaceDE w:val="0"/>
        <w:autoSpaceDN w:val="0"/>
        <w:adjustRightInd w:val="0"/>
        <w:spacing w:after="0"/>
        <w:ind w:firstLine="0"/>
        <w:rPr>
          <w:rFonts w:cs="Times New Roman"/>
        </w:rPr>
      </w:pPr>
      <w:r w:rsidRPr="71ADE401">
        <w:rPr>
          <w:rFonts w:cs="Times New Roman"/>
        </w:rPr>
        <w:t>Ključne riječi</w:t>
      </w:r>
      <w:r w:rsidR="7278F8D7" w:rsidRPr="71ADE401">
        <w:rPr>
          <w:rFonts w:cs="Times New Roman"/>
        </w:rPr>
        <w:t xml:space="preserve">: </w:t>
      </w:r>
      <w:r w:rsidR="78BF7DD6" w:rsidRPr="71ADE401">
        <w:rPr>
          <w:rFonts w:cs="Times New Roman"/>
        </w:rPr>
        <w:t xml:space="preserve">gradske </w:t>
      </w:r>
      <w:r w:rsidR="42AB51DE" w:rsidRPr="71ADE401">
        <w:rPr>
          <w:rFonts w:cs="Times New Roman"/>
        </w:rPr>
        <w:t xml:space="preserve">autoceste, </w:t>
      </w:r>
      <w:r w:rsidRPr="71ADE401">
        <w:rPr>
          <w:rFonts w:cs="Times New Roman"/>
        </w:rPr>
        <w:t>inteligentni transportni sustavi, r</w:t>
      </w:r>
      <w:r w:rsidR="790B0950" w:rsidRPr="71ADE401">
        <w:rPr>
          <w:rFonts w:cs="Times New Roman"/>
        </w:rPr>
        <w:t xml:space="preserve">azina </w:t>
      </w:r>
      <w:r w:rsidR="7ED54A6A" w:rsidRPr="71ADE401">
        <w:rPr>
          <w:rFonts w:cs="Times New Roman"/>
        </w:rPr>
        <w:t>uslužnosti</w:t>
      </w:r>
      <w:r w:rsidR="790B0950" w:rsidRPr="71ADE401">
        <w:rPr>
          <w:rFonts w:cs="Times New Roman"/>
        </w:rPr>
        <w:t>,</w:t>
      </w:r>
      <w:r w:rsidRPr="71ADE401">
        <w:rPr>
          <w:rFonts w:cs="Times New Roman"/>
        </w:rPr>
        <w:t xml:space="preserve"> </w:t>
      </w:r>
      <w:r w:rsidR="15517B60" w:rsidRPr="71ADE401">
        <w:rPr>
          <w:rFonts w:cs="Times New Roman"/>
        </w:rPr>
        <w:t>promje</w:t>
      </w:r>
      <w:r w:rsidR="30A8580B" w:rsidRPr="71ADE401">
        <w:rPr>
          <w:rFonts w:cs="Times New Roman"/>
        </w:rPr>
        <w:t>njiv</w:t>
      </w:r>
      <w:r w:rsidR="009C5EBA">
        <w:rPr>
          <w:rFonts w:cs="Times New Roman"/>
        </w:rPr>
        <w:t>o</w:t>
      </w:r>
      <w:r w:rsidR="30A8580B" w:rsidRPr="71ADE401">
        <w:rPr>
          <w:rFonts w:cs="Times New Roman"/>
        </w:rPr>
        <w:t xml:space="preserve"> ograničenje brzine</w:t>
      </w:r>
      <w:r w:rsidR="6F443F26" w:rsidRPr="71ADE401">
        <w:rPr>
          <w:rFonts w:cs="Times New Roman"/>
        </w:rPr>
        <w:t xml:space="preserve">, </w:t>
      </w:r>
      <w:r w:rsidRPr="71ADE401">
        <w:rPr>
          <w:rFonts w:cs="Times New Roman"/>
        </w:rPr>
        <w:t>j</w:t>
      </w:r>
      <w:r w:rsidR="62524086" w:rsidRPr="71ADE401">
        <w:rPr>
          <w:rFonts w:cs="Times New Roman"/>
        </w:rPr>
        <w:t>ednostavni proporcionalni regulator</w:t>
      </w:r>
      <w:r w:rsidR="002F4794">
        <w:rPr>
          <w:rFonts w:cs="Times New Roman"/>
        </w:rPr>
        <w:t xml:space="preserve"> </w:t>
      </w:r>
      <w:r w:rsidR="00E55E7F">
        <w:rPr>
          <w:rFonts w:cs="Times New Roman"/>
        </w:rPr>
        <w:t>ograničenja</w:t>
      </w:r>
      <w:r w:rsidR="002F4794">
        <w:rPr>
          <w:rFonts w:cs="Times New Roman"/>
        </w:rPr>
        <w:t xml:space="preserve"> brzine</w:t>
      </w:r>
      <w:r w:rsidRPr="71ADE401">
        <w:rPr>
          <w:rFonts w:cs="Times New Roman"/>
        </w:rPr>
        <w:t>.</w:t>
      </w:r>
    </w:p>
    <w:p w14:paraId="6D23166D" w14:textId="77777777" w:rsidR="00A42630" w:rsidRDefault="00A42630" w:rsidP="00AF093D">
      <w:pPr>
        <w:autoSpaceDE w:val="0"/>
        <w:autoSpaceDN w:val="0"/>
        <w:adjustRightInd w:val="0"/>
        <w:spacing w:after="0" w:line="240" w:lineRule="auto"/>
        <w:ind w:firstLine="0"/>
        <w:jc w:val="left"/>
        <w:rPr>
          <w:rFonts w:ascii="Times-Roman" w:hAnsi="Times-Roman" w:cs="Times-Roman"/>
          <w:szCs w:val="24"/>
        </w:rPr>
      </w:pPr>
    </w:p>
    <w:p w14:paraId="46D75A5B" w14:textId="50DECBA8" w:rsidR="00A42630" w:rsidRDefault="00A42630" w:rsidP="007D0F2A">
      <w:r>
        <w:br w:type="page"/>
      </w:r>
    </w:p>
    <w:p w14:paraId="2929B53C" w14:textId="4C5D93F9" w:rsidR="00A42630" w:rsidRPr="00470E86" w:rsidRDefault="00A42630" w:rsidP="002711C8">
      <w:pPr>
        <w:pStyle w:val="Glavninaslov"/>
        <w:rPr>
          <w:szCs w:val="24"/>
          <w:lang w:val="en-US"/>
        </w:rPr>
      </w:pPr>
      <w:bookmarkStart w:id="154" w:name="_Toc75958977"/>
      <w:r w:rsidRPr="00470E86">
        <w:rPr>
          <w:szCs w:val="24"/>
          <w:lang w:val="en-US"/>
        </w:rPr>
        <w:lastRenderedPageBreak/>
        <w:t>Summary</w:t>
      </w:r>
      <w:bookmarkEnd w:id="154"/>
    </w:p>
    <w:p w14:paraId="1A250A0D" w14:textId="77777777" w:rsidR="007D0F2A" w:rsidRDefault="007D0F2A" w:rsidP="007D0F2A">
      <w:pPr>
        <w:rPr>
          <w:lang w:val="en-US"/>
        </w:rPr>
      </w:pPr>
    </w:p>
    <w:p w14:paraId="7A45482C" w14:textId="31227759" w:rsidR="006832FB" w:rsidRPr="00B30EDE" w:rsidRDefault="0038658B" w:rsidP="006832FB">
      <w:pPr>
        <w:rPr>
          <w:szCs w:val="24"/>
          <w:lang w:val="en-US"/>
        </w:rPr>
      </w:pPr>
      <w:r>
        <w:rPr>
          <w:szCs w:val="24"/>
          <w:lang w:val="en-US"/>
        </w:rPr>
        <w:t>With their construction features compared to other types of roads, motorways</w:t>
      </w:r>
      <w:r w:rsidR="006832FB" w:rsidRPr="00236534">
        <w:rPr>
          <w:szCs w:val="24"/>
          <w:lang w:val="en-US"/>
        </w:rPr>
        <w:t xml:space="preserve"> enable a higher </w:t>
      </w:r>
      <w:r w:rsidR="00EA4632">
        <w:rPr>
          <w:szCs w:val="24"/>
          <w:lang w:val="en-US"/>
        </w:rPr>
        <w:t>Level of Service (</w:t>
      </w:r>
      <w:r w:rsidR="00875A5C">
        <w:rPr>
          <w:szCs w:val="24"/>
          <w:lang w:val="en-US"/>
        </w:rPr>
        <w:t>LoS</w:t>
      </w:r>
      <w:r w:rsidR="00EA4632">
        <w:rPr>
          <w:szCs w:val="24"/>
          <w:lang w:val="en-US"/>
        </w:rPr>
        <w:t>)</w:t>
      </w:r>
      <w:r w:rsidR="00F04F45" w:rsidRPr="00B30EDE">
        <w:rPr>
          <w:szCs w:val="24"/>
          <w:lang w:val="en-US"/>
        </w:rPr>
        <w:t>.</w:t>
      </w:r>
      <w:r w:rsidR="0080644D" w:rsidRPr="00B30EDE">
        <w:rPr>
          <w:szCs w:val="24"/>
          <w:lang w:val="en-US"/>
        </w:rPr>
        <w:t xml:space="preserve"> </w:t>
      </w:r>
      <w:r w:rsidR="006832FB" w:rsidRPr="00B30EDE">
        <w:rPr>
          <w:szCs w:val="24"/>
          <w:lang w:val="en-US"/>
        </w:rPr>
        <w:t xml:space="preserve">Despite the possibility of providing greater traffic capacity in certain cases, traffic flow can be overloaded, which results in congestion. Congestion is characterized by longer travel times and higher air pollution. To reduce the effects of traffic congestion, various </w:t>
      </w:r>
      <w:r w:rsidR="00566173" w:rsidRPr="00B30EDE">
        <w:rPr>
          <w:szCs w:val="24"/>
          <w:lang w:val="en-US"/>
        </w:rPr>
        <w:t xml:space="preserve">control </w:t>
      </w:r>
      <w:r w:rsidR="006832FB" w:rsidRPr="00B30EDE">
        <w:rPr>
          <w:szCs w:val="24"/>
          <w:lang w:val="en-US"/>
        </w:rPr>
        <w:t xml:space="preserve">systems in the field of </w:t>
      </w:r>
      <w:r w:rsidR="00EA4632">
        <w:rPr>
          <w:szCs w:val="24"/>
          <w:lang w:val="en-US"/>
        </w:rPr>
        <w:t>Intelligent Transportation Systems (</w:t>
      </w:r>
      <w:r w:rsidR="00875A5C">
        <w:rPr>
          <w:szCs w:val="24"/>
          <w:lang w:val="en-US"/>
        </w:rPr>
        <w:t>ITS</w:t>
      </w:r>
      <w:r w:rsidR="00EA4632">
        <w:rPr>
          <w:szCs w:val="24"/>
          <w:lang w:val="en-US"/>
        </w:rPr>
        <w:t>)</w:t>
      </w:r>
      <w:r w:rsidR="006832FB" w:rsidRPr="00B30EDE">
        <w:rPr>
          <w:szCs w:val="24"/>
          <w:lang w:val="en-US"/>
        </w:rPr>
        <w:t xml:space="preserve"> have been developed. The most common control systems on </w:t>
      </w:r>
      <w:r w:rsidR="00D947CD" w:rsidRPr="00B30EDE">
        <w:rPr>
          <w:szCs w:val="24"/>
          <w:lang w:val="en-US"/>
        </w:rPr>
        <w:t xml:space="preserve">motorways </w:t>
      </w:r>
      <w:r w:rsidR="006832FB" w:rsidRPr="00B30EDE">
        <w:rPr>
          <w:szCs w:val="24"/>
          <w:lang w:val="en-US"/>
        </w:rPr>
        <w:t xml:space="preserve">are </w:t>
      </w:r>
      <w:r w:rsidR="00EA4632">
        <w:rPr>
          <w:szCs w:val="24"/>
          <w:lang w:val="en-US"/>
        </w:rPr>
        <w:t>Ramp Metering</w:t>
      </w:r>
      <w:r w:rsidR="006832FB" w:rsidRPr="00B30EDE">
        <w:rPr>
          <w:szCs w:val="24"/>
          <w:lang w:val="en-US"/>
        </w:rPr>
        <w:t xml:space="preserve"> and </w:t>
      </w:r>
      <w:r w:rsidR="00EB1D68">
        <w:rPr>
          <w:szCs w:val="24"/>
          <w:lang w:val="en-US"/>
        </w:rPr>
        <w:t>Variable Speed Limit</w:t>
      </w:r>
      <w:r w:rsidR="006832FB" w:rsidRPr="00B30EDE">
        <w:rPr>
          <w:szCs w:val="24"/>
          <w:lang w:val="en-US"/>
        </w:rPr>
        <w:t xml:space="preserve"> </w:t>
      </w:r>
      <w:r w:rsidR="00EB1D68">
        <w:rPr>
          <w:szCs w:val="24"/>
          <w:lang w:val="en-US"/>
        </w:rPr>
        <w:t>(</w:t>
      </w:r>
      <w:r w:rsidR="00875A5C">
        <w:rPr>
          <w:szCs w:val="24"/>
          <w:lang w:val="en-US"/>
        </w:rPr>
        <w:t>VSL</w:t>
      </w:r>
      <w:r w:rsidR="00EB1D68">
        <w:rPr>
          <w:szCs w:val="24"/>
          <w:lang w:val="en-US"/>
        </w:rPr>
        <w:t>)</w:t>
      </w:r>
      <w:r w:rsidR="00F04F45" w:rsidRPr="00B30EDE">
        <w:rPr>
          <w:szCs w:val="24"/>
          <w:lang w:val="en-US"/>
        </w:rPr>
        <w:t>.</w:t>
      </w:r>
      <w:r w:rsidR="0080644D" w:rsidRPr="00B30EDE">
        <w:rPr>
          <w:szCs w:val="24"/>
          <w:lang w:val="en-US"/>
        </w:rPr>
        <w:t xml:space="preserve"> </w:t>
      </w:r>
      <w:r w:rsidR="00F12858" w:rsidRPr="00B30EDE">
        <w:rPr>
          <w:szCs w:val="24"/>
          <w:lang w:val="en-US"/>
        </w:rPr>
        <w:t xml:space="preserve">Control </w:t>
      </w:r>
      <w:r w:rsidR="006832FB" w:rsidRPr="00B30EDE">
        <w:rPr>
          <w:szCs w:val="24"/>
          <w:lang w:val="en-US"/>
        </w:rPr>
        <w:t xml:space="preserve">systems, especially VSL, are often studied as solutions to improve LoS on </w:t>
      </w:r>
      <w:r w:rsidR="004F3F31" w:rsidRPr="00B30EDE">
        <w:rPr>
          <w:szCs w:val="24"/>
          <w:lang w:val="en-US"/>
        </w:rPr>
        <w:t>urban motorways</w:t>
      </w:r>
      <w:r w:rsidR="006832FB" w:rsidRPr="00B30EDE">
        <w:rPr>
          <w:szCs w:val="24"/>
          <w:lang w:val="en-US"/>
        </w:rPr>
        <w:t>. However, the effectiveness of VSL strongly depends on the spatial arrangement of VSL zones. Since the optimal length of the VSL zone and their distance from the bottleneck directly affect t</w:t>
      </w:r>
      <w:r>
        <w:rPr>
          <w:szCs w:val="24"/>
          <w:lang w:val="en-US"/>
        </w:rPr>
        <w:t>raffic dynamics</w:t>
      </w:r>
      <w:r w:rsidR="006832FB" w:rsidRPr="00B30EDE">
        <w:rPr>
          <w:szCs w:val="24"/>
          <w:lang w:val="en-US"/>
        </w:rPr>
        <w:t xml:space="preserve">, it is crucial to determine the </w:t>
      </w:r>
      <w:r w:rsidR="00102C6E" w:rsidRPr="00B30EDE">
        <w:rPr>
          <w:szCs w:val="24"/>
          <w:lang w:val="en-US"/>
        </w:rPr>
        <w:t xml:space="preserve">optimal </w:t>
      </w:r>
      <w:r w:rsidR="006832FB" w:rsidRPr="00B30EDE">
        <w:rPr>
          <w:szCs w:val="24"/>
          <w:lang w:val="en-US"/>
        </w:rPr>
        <w:t xml:space="preserve">length and </w:t>
      </w:r>
      <w:r w:rsidR="000663B9">
        <w:rPr>
          <w:szCs w:val="24"/>
          <w:lang w:val="en-US"/>
        </w:rPr>
        <w:t>placement</w:t>
      </w:r>
      <w:r w:rsidR="000663B9" w:rsidRPr="00B30EDE">
        <w:rPr>
          <w:szCs w:val="24"/>
          <w:lang w:val="en-US"/>
        </w:rPr>
        <w:t xml:space="preserve"> </w:t>
      </w:r>
      <w:r w:rsidR="006832FB" w:rsidRPr="00B30EDE">
        <w:rPr>
          <w:szCs w:val="24"/>
          <w:lang w:val="en-US"/>
        </w:rPr>
        <w:t xml:space="preserve">of the VSL zones </w:t>
      </w:r>
      <w:r w:rsidR="00102C6E" w:rsidRPr="00B30EDE">
        <w:rPr>
          <w:szCs w:val="24"/>
          <w:lang w:val="en-US"/>
        </w:rPr>
        <w:t>to maximize</w:t>
      </w:r>
      <w:r w:rsidR="006832FB" w:rsidRPr="00B30EDE">
        <w:rPr>
          <w:szCs w:val="24"/>
          <w:lang w:val="en-US"/>
        </w:rPr>
        <w:t xml:space="preserve"> efficiency. In this paper, the analysis of different lengths of VSL zones and their positions using a </w:t>
      </w:r>
      <w:r w:rsidR="00EB1D68">
        <w:rPr>
          <w:szCs w:val="24"/>
          <w:lang w:val="en-US"/>
        </w:rPr>
        <w:t>Simple Proportional Speed Controller (</w:t>
      </w:r>
      <w:r w:rsidR="00875A5C">
        <w:rPr>
          <w:szCs w:val="24"/>
          <w:lang w:val="en-US"/>
        </w:rPr>
        <w:t>SPSC-VSL</w:t>
      </w:r>
      <w:r w:rsidR="00EB1D68">
        <w:rPr>
          <w:szCs w:val="24"/>
          <w:lang w:val="en-US"/>
        </w:rPr>
        <w:t>)</w:t>
      </w:r>
      <w:r w:rsidR="006832FB" w:rsidRPr="00B30EDE">
        <w:rPr>
          <w:szCs w:val="24"/>
          <w:lang w:val="en-US"/>
        </w:rPr>
        <w:t xml:space="preserve"> is performed. Different configurations of VSL zones and their influence on traffic flow </w:t>
      </w:r>
      <w:r w:rsidR="00904812" w:rsidRPr="00B30EDE">
        <w:rPr>
          <w:szCs w:val="24"/>
          <w:lang w:val="en-US"/>
        </w:rPr>
        <w:t xml:space="preserve">control </w:t>
      </w:r>
      <w:r w:rsidR="006832FB" w:rsidRPr="00B30EDE">
        <w:rPr>
          <w:szCs w:val="24"/>
          <w:lang w:val="en-US"/>
        </w:rPr>
        <w:t xml:space="preserve">using SUMO simulators in low, medium, and high traffic demand scenarios were analyzed. The obtained results </w:t>
      </w:r>
      <w:r w:rsidR="00C76B51" w:rsidRPr="00B30EDE">
        <w:rPr>
          <w:szCs w:val="24"/>
          <w:lang w:val="en-US"/>
        </w:rPr>
        <w:t>showed</w:t>
      </w:r>
      <w:r w:rsidR="00565EF8" w:rsidRPr="00B30EDE">
        <w:rPr>
          <w:szCs w:val="24"/>
          <w:lang w:val="en-US"/>
        </w:rPr>
        <w:t xml:space="preserve"> </w:t>
      </w:r>
      <w:r w:rsidR="006832FB" w:rsidRPr="00B30EDE">
        <w:rPr>
          <w:szCs w:val="24"/>
          <w:lang w:val="en-US"/>
        </w:rPr>
        <w:t xml:space="preserve">significant dependence of VSL zone </w:t>
      </w:r>
      <w:r w:rsidR="000663B9">
        <w:rPr>
          <w:szCs w:val="24"/>
          <w:lang w:val="en-US"/>
        </w:rPr>
        <w:t>allocation</w:t>
      </w:r>
      <w:r w:rsidR="000663B9" w:rsidRPr="00B30EDE">
        <w:rPr>
          <w:szCs w:val="24"/>
          <w:lang w:val="en-US"/>
        </w:rPr>
        <w:t xml:space="preserve"> </w:t>
      </w:r>
      <w:r w:rsidR="006832FB" w:rsidRPr="00B30EDE">
        <w:rPr>
          <w:szCs w:val="24"/>
          <w:lang w:val="en-US"/>
        </w:rPr>
        <w:t>on the effectiveness of SPSC-VSL</w:t>
      </w:r>
      <w:r>
        <w:rPr>
          <w:szCs w:val="24"/>
          <w:lang w:val="en-US"/>
        </w:rPr>
        <w:t>;</w:t>
      </w:r>
      <w:r w:rsidR="005102D0">
        <w:rPr>
          <w:szCs w:val="24"/>
          <w:lang w:val="en-US"/>
        </w:rPr>
        <w:t xml:space="preserve"> the best</w:t>
      </w:r>
      <w:r w:rsidR="007079F6">
        <w:rPr>
          <w:szCs w:val="24"/>
          <w:lang w:val="en-US"/>
        </w:rPr>
        <w:t xml:space="preserve"> configurations of VSL z</w:t>
      </w:r>
      <w:r w:rsidR="00971C2C">
        <w:rPr>
          <w:szCs w:val="24"/>
          <w:lang w:val="en-US"/>
        </w:rPr>
        <w:t>one</w:t>
      </w:r>
      <w:r w:rsidR="005102D0">
        <w:rPr>
          <w:szCs w:val="24"/>
          <w:lang w:val="en-US"/>
        </w:rPr>
        <w:t xml:space="preserve"> and acceleration zone length </w:t>
      </w:r>
      <w:r w:rsidR="00BB44FD">
        <w:rPr>
          <w:szCs w:val="24"/>
          <w:lang w:val="en-US"/>
        </w:rPr>
        <w:t xml:space="preserve">for tested scenarios </w:t>
      </w:r>
      <w:r w:rsidR="005102D0">
        <w:rPr>
          <w:szCs w:val="24"/>
          <w:lang w:val="en-US"/>
        </w:rPr>
        <w:t>were also obtained</w:t>
      </w:r>
      <w:r w:rsidR="006832FB" w:rsidRPr="00B30EDE">
        <w:rPr>
          <w:szCs w:val="24"/>
          <w:lang w:val="en-US"/>
        </w:rPr>
        <w:t>. Finally,</w:t>
      </w:r>
      <w:r w:rsidR="00E7433F" w:rsidRPr="00B30EDE">
        <w:rPr>
          <w:szCs w:val="24"/>
          <w:lang w:val="en-US"/>
        </w:rPr>
        <w:t xml:space="preserve"> obtained</w:t>
      </w:r>
      <w:r w:rsidR="006832FB" w:rsidRPr="00B30EDE">
        <w:rPr>
          <w:szCs w:val="24"/>
          <w:lang w:val="en-US"/>
        </w:rPr>
        <w:t xml:space="preserve"> traffic and environmental performance indicators show SPSC-VSL improvements for the best configurations.</w:t>
      </w:r>
    </w:p>
    <w:p w14:paraId="14FB016E" w14:textId="77563A99" w:rsidR="00382574" w:rsidRPr="00382574" w:rsidRDefault="006832FB" w:rsidP="00382574">
      <w:pPr>
        <w:rPr>
          <w:lang w:val="en-US"/>
        </w:rPr>
      </w:pPr>
      <w:r w:rsidRPr="00E32F3A">
        <w:rPr>
          <w:lang w:val="en-US"/>
        </w:rPr>
        <w:t>Keywords</w:t>
      </w:r>
      <w:r w:rsidRPr="006832FB">
        <w:rPr>
          <w:lang w:val="en-US"/>
        </w:rPr>
        <w:t xml:space="preserve">: urban </w:t>
      </w:r>
      <w:r w:rsidR="00385592">
        <w:rPr>
          <w:lang w:val="en-US"/>
        </w:rPr>
        <w:t>motorways</w:t>
      </w:r>
      <w:r w:rsidRPr="006832FB">
        <w:rPr>
          <w:lang w:val="en-US"/>
        </w:rPr>
        <w:t xml:space="preserve">, intelligent transport systems, </w:t>
      </w:r>
      <w:r w:rsidR="00ED65EA">
        <w:rPr>
          <w:lang w:val="en-US"/>
        </w:rPr>
        <w:t>level of service</w:t>
      </w:r>
      <w:r w:rsidRPr="006832FB">
        <w:rPr>
          <w:lang w:val="en-US"/>
        </w:rPr>
        <w:t xml:space="preserve">, variable speed limit, simple proportional </w:t>
      </w:r>
      <w:r w:rsidR="00DA4C7F">
        <w:rPr>
          <w:lang w:val="en-US"/>
        </w:rPr>
        <w:t xml:space="preserve">speed </w:t>
      </w:r>
      <w:r w:rsidRPr="006832FB">
        <w:rPr>
          <w:lang w:val="en-US"/>
        </w:rPr>
        <w:t>controller.</w:t>
      </w:r>
    </w:p>
    <w:p w14:paraId="39B51F11" w14:textId="48C8E4C3" w:rsidR="00DA4C7F" w:rsidRDefault="00DA4C7F" w:rsidP="00A42630">
      <w:pPr>
        <w:rPr>
          <w:lang w:val="en-US"/>
        </w:rPr>
      </w:pPr>
      <w:r>
        <w:rPr>
          <w:lang w:val="en-US"/>
        </w:rPr>
        <w:t xml:space="preserve">Title: </w:t>
      </w:r>
      <w:r w:rsidR="00666805">
        <w:rPr>
          <w:lang w:val="en-US"/>
        </w:rPr>
        <w:t xml:space="preserve">Impact of </w:t>
      </w:r>
      <w:r w:rsidR="006C520D">
        <w:rPr>
          <w:lang w:val="en-US"/>
        </w:rPr>
        <w:t xml:space="preserve">Speed </w:t>
      </w:r>
      <w:r w:rsidR="00666805">
        <w:rPr>
          <w:lang w:val="en-US"/>
        </w:rPr>
        <w:t>L</w:t>
      </w:r>
      <w:r w:rsidR="006C520D">
        <w:rPr>
          <w:lang w:val="en-US"/>
        </w:rPr>
        <w:t xml:space="preserve">imit </w:t>
      </w:r>
      <w:r w:rsidR="00666805">
        <w:rPr>
          <w:lang w:val="en-US"/>
        </w:rPr>
        <w:t>Z</w:t>
      </w:r>
      <w:r w:rsidR="00537AE8">
        <w:rPr>
          <w:lang w:val="en-US"/>
        </w:rPr>
        <w:t xml:space="preserve">one </w:t>
      </w:r>
      <w:r w:rsidR="00666805">
        <w:rPr>
          <w:lang w:val="en-US"/>
        </w:rPr>
        <w:t xml:space="preserve">Collocation </w:t>
      </w:r>
      <w:r w:rsidR="00E42525">
        <w:rPr>
          <w:lang w:val="en-US"/>
        </w:rPr>
        <w:t xml:space="preserve">on </w:t>
      </w:r>
      <w:r w:rsidR="00194854">
        <w:rPr>
          <w:lang w:val="en-US"/>
        </w:rPr>
        <w:t>Variable Speed Limit Control on Urban Motorways</w:t>
      </w:r>
    </w:p>
    <w:p w14:paraId="467A6A20" w14:textId="6F872709" w:rsidR="00F850FC" w:rsidRDefault="00F850FC" w:rsidP="006832FB">
      <w:pPr>
        <w:rPr>
          <w:lang w:val="en-US"/>
        </w:rPr>
      </w:pPr>
      <w:r>
        <w:rPr>
          <w:lang w:val="en-US"/>
        </w:rPr>
        <w:br w:type="page"/>
      </w:r>
    </w:p>
    <w:p w14:paraId="1C7700DB" w14:textId="402108F5" w:rsidR="00C25D01" w:rsidRPr="00470E86" w:rsidRDefault="00CE0AF7" w:rsidP="002711C8">
      <w:pPr>
        <w:pStyle w:val="Glavninaslov"/>
        <w:rPr>
          <w:szCs w:val="24"/>
        </w:rPr>
      </w:pPr>
      <w:bookmarkStart w:id="155" w:name="_Toc75958978"/>
      <w:r w:rsidRPr="00470E86">
        <w:rPr>
          <w:szCs w:val="24"/>
        </w:rPr>
        <w:lastRenderedPageBreak/>
        <w:t>Popis slika</w:t>
      </w:r>
      <w:bookmarkEnd w:id="155"/>
    </w:p>
    <w:p w14:paraId="4E616D87" w14:textId="77777777" w:rsidR="00642B0A" w:rsidRDefault="00642B0A" w:rsidP="002711C8"/>
    <w:p w14:paraId="11E644C6" w14:textId="05B6523D" w:rsidR="00724055" w:rsidRPr="009A547F" w:rsidRDefault="00A01761">
      <w:pPr>
        <w:pStyle w:val="TableofFigures"/>
        <w:tabs>
          <w:tab w:val="right" w:leader="dot" w:pos="9062"/>
        </w:tabs>
        <w:rPr>
          <w:rFonts w:ascii="Times New Roman" w:eastAsiaTheme="minorEastAsia" w:hAnsi="Times New Roman" w:cs="Times New Roman"/>
          <w:i w:val="0"/>
          <w:iCs w:val="0"/>
          <w:noProof/>
          <w:sz w:val="22"/>
          <w:szCs w:val="22"/>
          <w:lang w:eastAsia="hr-HR"/>
        </w:rPr>
      </w:pPr>
      <w:r w:rsidRPr="00470E86">
        <w:rPr>
          <w:rFonts w:ascii="Times New Roman" w:hAnsi="Times New Roman" w:cs="Times New Roman"/>
          <w:sz w:val="24"/>
          <w:szCs w:val="24"/>
        </w:rPr>
        <w:fldChar w:fldCharType="begin"/>
      </w:r>
      <w:r w:rsidRPr="00470E86">
        <w:rPr>
          <w:rFonts w:ascii="Times New Roman" w:hAnsi="Times New Roman" w:cs="Times New Roman"/>
          <w:sz w:val="24"/>
          <w:szCs w:val="24"/>
        </w:rPr>
        <w:instrText xml:space="preserve"> TOC \h \z \c "Slika" </w:instrText>
      </w:r>
      <w:r w:rsidRPr="00470E86">
        <w:rPr>
          <w:rFonts w:ascii="Times New Roman" w:hAnsi="Times New Roman" w:cs="Times New Roman"/>
          <w:sz w:val="24"/>
          <w:szCs w:val="24"/>
        </w:rPr>
        <w:fldChar w:fldCharType="separate"/>
      </w:r>
      <w:hyperlink w:anchor="_Toc75958915" w:history="1">
        <w:r w:rsidR="00724055" w:rsidRPr="009A547F">
          <w:rPr>
            <w:rStyle w:val="Hyperlink"/>
            <w:rFonts w:ascii="Times New Roman" w:hAnsi="Times New Roman" w:cs="Times New Roman"/>
            <w:noProof/>
          </w:rPr>
          <w:t>Slika 1. Nagib osnovnog dijagrama prometnog toka bez VSL-a i s VSL-om</w:t>
        </w:r>
        <w:r w:rsidR="00724055" w:rsidRPr="009A547F">
          <w:rPr>
            <w:rFonts w:ascii="Times New Roman" w:hAnsi="Times New Roman" w:cs="Times New Roman"/>
            <w:noProof/>
            <w:webHidden/>
          </w:rPr>
          <w:tab/>
        </w:r>
        <w:r w:rsidR="00724055" w:rsidRPr="009A547F">
          <w:rPr>
            <w:rFonts w:ascii="Times New Roman" w:hAnsi="Times New Roman" w:cs="Times New Roman"/>
            <w:noProof/>
            <w:webHidden/>
          </w:rPr>
          <w:fldChar w:fldCharType="begin"/>
        </w:r>
        <w:r w:rsidR="00724055" w:rsidRPr="009A547F">
          <w:rPr>
            <w:rFonts w:ascii="Times New Roman" w:hAnsi="Times New Roman" w:cs="Times New Roman"/>
            <w:noProof/>
            <w:webHidden/>
          </w:rPr>
          <w:instrText xml:space="preserve"> PAGEREF _Toc75958915 \h </w:instrText>
        </w:r>
        <w:r w:rsidR="00724055" w:rsidRPr="009A547F">
          <w:rPr>
            <w:rFonts w:ascii="Times New Roman" w:hAnsi="Times New Roman" w:cs="Times New Roman"/>
            <w:noProof/>
            <w:webHidden/>
          </w:rPr>
        </w:r>
        <w:r w:rsidR="00724055" w:rsidRPr="009A547F">
          <w:rPr>
            <w:rFonts w:ascii="Times New Roman" w:hAnsi="Times New Roman" w:cs="Times New Roman"/>
            <w:noProof/>
            <w:webHidden/>
          </w:rPr>
          <w:fldChar w:fldCharType="separate"/>
        </w:r>
        <w:r w:rsidR="00724055" w:rsidRPr="009A547F">
          <w:rPr>
            <w:rFonts w:ascii="Times New Roman" w:hAnsi="Times New Roman" w:cs="Times New Roman"/>
            <w:noProof/>
            <w:webHidden/>
          </w:rPr>
          <w:t>5</w:t>
        </w:r>
        <w:r w:rsidR="00724055" w:rsidRPr="009A547F">
          <w:rPr>
            <w:rFonts w:ascii="Times New Roman" w:hAnsi="Times New Roman" w:cs="Times New Roman"/>
            <w:noProof/>
            <w:webHidden/>
          </w:rPr>
          <w:fldChar w:fldCharType="end"/>
        </w:r>
      </w:hyperlink>
    </w:p>
    <w:p w14:paraId="49E91BCC" w14:textId="098EB933" w:rsidR="00724055" w:rsidRPr="009A547F" w:rsidRDefault="00A9424B">
      <w:pPr>
        <w:pStyle w:val="TableofFigures"/>
        <w:tabs>
          <w:tab w:val="right" w:leader="dot" w:pos="9062"/>
        </w:tabs>
        <w:rPr>
          <w:rFonts w:ascii="Times New Roman" w:eastAsiaTheme="minorEastAsia" w:hAnsi="Times New Roman" w:cs="Times New Roman"/>
          <w:i w:val="0"/>
          <w:iCs w:val="0"/>
          <w:noProof/>
          <w:sz w:val="22"/>
          <w:szCs w:val="22"/>
          <w:lang w:eastAsia="hr-HR"/>
        </w:rPr>
      </w:pPr>
      <w:hyperlink w:anchor="_Toc75958916" w:history="1">
        <w:r w:rsidR="00724055" w:rsidRPr="009A547F">
          <w:rPr>
            <w:rStyle w:val="Hyperlink"/>
            <w:rFonts w:ascii="Times New Roman" w:hAnsi="Times New Roman" w:cs="Times New Roman"/>
            <w:noProof/>
          </w:rPr>
          <w:t>Slika 2. VSL zona upravljanja, zona ubrzanja te zona zagušenja na dionici autoceste</w:t>
        </w:r>
        <w:r w:rsidR="00724055" w:rsidRPr="009A547F">
          <w:rPr>
            <w:rFonts w:ascii="Times New Roman" w:hAnsi="Times New Roman" w:cs="Times New Roman"/>
            <w:noProof/>
            <w:webHidden/>
          </w:rPr>
          <w:tab/>
        </w:r>
        <w:r w:rsidR="00724055" w:rsidRPr="009A547F">
          <w:rPr>
            <w:rFonts w:ascii="Times New Roman" w:hAnsi="Times New Roman" w:cs="Times New Roman"/>
            <w:noProof/>
            <w:webHidden/>
          </w:rPr>
          <w:fldChar w:fldCharType="begin"/>
        </w:r>
        <w:r w:rsidR="00724055" w:rsidRPr="009A547F">
          <w:rPr>
            <w:rFonts w:ascii="Times New Roman" w:hAnsi="Times New Roman" w:cs="Times New Roman"/>
            <w:noProof/>
            <w:webHidden/>
          </w:rPr>
          <w:instrText xml:space="preserve"> PAGEREF _Toc75958916 \h </w:instrText>
        </w:r>
        <w:r w:rsidR="00724055" w:rsidRPr="009A547F">
          <w:rPr>
            <w:rFonts w:ascii="Times New Roman" w:hAnsi="Times New Roman" w:cs="Times New Roman"/>
            <w:noProof/>
            <w:webHidden/>
          </w:rPr>
        </w:r>
        <w:r w:rsidR="00724055" w:rsidRPr="009A547F">
          <w:rPr>
            <w:rFonts w:ascii="Times New Roman" w:hAnsi="Times New Roman" w:cs="Times New Roman"/>
            <w:noProof/>
            <w:webHidden/>
          </w:rPr>
          <w:fldChar w:fldCharType="separate"/>
        </w:r>
        <w:r w:rsidR="00724055" w:rsidRPr="009A547F">
          <w:rPr>
            <w:rFonts w:ascii="Times New Roman" w:hAnsi="Times New Roman" w:cs="Times New Roman"/>
            <w:noProof/>
            <w:webHidden/>
          </w:rPr>
          <w:t>8</w:t>
        </w:r>
        <w:r w:rsidR="00724055" w:rsidRPr="009A547F">
          <w:rPr>
            <w:rFonts w:ascii="Times New Roman" w:hAnsi="Times New Roman" w:cs="Times New Roman"/>
            <w:noProof/>
            <w:webHidden/>
          </w:rPr>
          <w:fldChar w:fldCharType="end"/>
        </w:r>
      </w:hyperlink>
    </w:p>
    <w:p w14:paraId="0EDC3FF9" w14:textId="5A51BE95" w:rsidR="00724055" w:rsidRPr="009A547F" w:rsidRDefault="00A9424B">
      <w:pPr>
        <w:pStyle w:val="TableofFigures"/>
        <w:tabs>
          <w:tab w:val="right" w:leader="dot" w:pos="9062"/>
        </w:tabs>
        <w:rPr>
          <w:rFonts w:ascii="Times New Roman" w:eastAsiaTheme="minorEastAsia" w:hAnsi="Times New Roman" w:cs="Times New Roman"/>
          <w:i w:val="0"/>
          <w:iCs w:val="0"/>
          <w:noProof/>
          <w:sz w:val="22"/>
          <w:szCs w:val="22"/>
          <w:lang w:eastAsia="hr-HR"/>
        </w:rPr>
      </w:pPr>
      <w:hyperlink w:anchor="_Toc75958917" w:history="1">
        <w:r w:rsidR="00724055" w:rsidRPr="009A547F">
          <w:rPr>
            <w:rStyle w:val="Hyperlink"/>
            <w:rFonts w:ascii="Times New Roman" w:hAnsi="Times New Roman" w:cs="Times New Roman"/>
            <w:noProof/>
          </w:rPr>
          <w:t>Slika 3. Ilustracija dionice jednog smjera autoceste podijeljene u N segmenata</w:t>
        </w:r>
        <w:r w:rsidR="00724055" w:rsidRPr="009A547F">
          <w:rPr>
            <w:rFonts w:ascii="Times New Roman" w:hAnsi="Times New Roman" w:cs="Times New Roman"/>
            <w:noProof/>
            <w:webHidden/>
          </w:rPr>
          <w:tab/>
        </w:r>
        <w:r w:rsidR="00724055" w:rsidRPr="009A547F">
          <w:rPr>
            <w:rFonts w:ascii="Times New Roman" w:hAnsi="Times New Roman" w:cs="Times New Roman"/>
            <w:noProof/>
            <w:webHidden/>
          </w:rPr>
          <w:fldChar w:fldCharType="begin"/>
        </w:r>
        <w:r w:rsidR="00724055" w:rsidRPr="009A547F">
          <w:rPr>
            <w:rFonts w:ascii="Times New Roman" w:hAnsi="Times New Roman" w:cs="Times New Roman"/>
            <w:noProof/>
            <w:webHidden/>
          </w:rPr>
          <w:instrText xml:space="preserve"> PAGEREF _Toc75958917 \h </w:instrText>
        </w:r>
        <w:r w:rsidR="00724055" w:rsidRPr="009A547F">
          <w:rPr>
            <w:rFonts w:ascii="Times New Roman" w:hAnsi="Times New Roman" w:cs="Times New Roman"/>
            <w:noProof/>
            <w:webHidden/>
          </w:rPr>
        </w:r>
        <w:r w:rsidR="00724055" w:rsidRPr="009A547F">
          <w:rPr>
            <w:rFonts w:ascii="Times New Roman" w:hAnsi="Times New Roman" w:cs="Times New Roman"/>
            <w:noProof/>
            <w:webHidden/>
          </w:rPr>
          <w:fldChar w:fldCharType="separate"/>
        </w:r>
        <w:r w:rsidR="00724055" w:rsidRPr="009A547F">
          <w:rPr>
            <w:rFonts w:ascii="Times New Roman" w:hAnsi="Times New Roman" w:cs="Times New Roman"/>
            <w:noProof/>
            <w:webHidden/>
          </w:rPr>
          <w:t>10</w:t>
        </w:r>
        <w:r w:rsidR="00724055" w:rsidRPr="009A547F">
          <w:rPr>
            <w:rFonts w:ascii="Times New Roman" w:hAnsi="Times New Roman" w:cs="Times New Roman"/>
            <w:noProof/>
            <w:webHidden/>
          </w:rPr>
          <w:fldChar w:fldCharType="end"/>
        </w:r>
      </w:hyperlink>
    </w:p>
    <w:p w14:paraId="328EE549" w14:textId="3C715F86" w:rsidR="00724055" w:rsidRPr="009A547F" w:rsidRDefault="00A9424B">
      <w:pPr>
        <w:pStyle w:val="TableofFigures"/>
        <w:tabs>
          <w:tab w:val="right" w:leader="dot" w:pos="9062"/>
        </w:tabs>
        <w:rPr>
          <w:rFonts w:ascii="Times New Roman" w:eastAsiaTheme="minorEastAsia" w:hAnsi="Times New Roman" w:cs="Times New Roman"/>
          <w:i w:val="0"/>
          <w:iCs w:val="0"/>
          <w:noProof/>
          <w:sz w:val="22"/>
          <w:szCs w:val="22"/>
          <w:lang w:eastAsia="hr-HR"/>
        </w:rPr>
      </w:pPr>
      <w:hyperlink w:anchor="_Toc75958918" w:history="1">
        <w:r w:rsidR="00724055" w:rsidRPr="009A547F">
          <w:rPr>
            <w:rStyle w:val="Hyperlink"/>
            <w:rFonts w:ascii="Times New Roman" w:hAnsi="Times New Roman" w:cs="Times New Roman"/>
            <w:noProof/>
          </w:rPr>
          <w:t>Slika 4. Simulacijsko okruženje</w:t>
        </w:r>
        <w:r w:rsidR="00724055" w:rsidRPr="009A547F">
          <w:rPr>
            <w:rFonts w:ascii="Times New Roman" w:hAnsi="Times New Roman" w:cs="Times New Roman"/>
            <w:noProof/>
            <w:webHidden/>
          </w:rPr>
          <w:tab/>
        </w:r>
        <w:r w:rsidR="00724055" w:rsidRPr="009A547F">
          <w:rPr>
            <w:rFonts w:ascii="Times New Roman" w:hAnsi="Times New Roman" w:cs="Times New Roman"/>
            <w:noProof/>
            <w:webHidden/>
          </w:rPr>
          <w:fldChar w:fldCharType="begin"/>
        </w:r>
        <w:r w:rsidR="00724055" w:rsidRPr="009A547F">
          <w:rPr>
            <w:rFonts w:ascii="Times New Roman" w:hAnsi="Times New Roman" w:cs="Times New Roman"/>
            <w:noProof/>
            <w:webHidden/>
          </w:rPr>
          <w:instrText xml:space="preserve"> PAGEREF _Toc75958918 \h </w:instrText>
        </w:r>
        <w:r w:rsidR="00724055" w:rsidRPr="009A547F">
          <w:rPr>
            <w:rFonts w:ascii="Times New Roman" w:hAnsi="Times New Roman" w:cs="Times New Roman"/>
            <w:noProof/>
            <w:webHidden/>
          </w:rPr>
        </w:r>
        <w:r w:rsidR="00724055" w:rsidRPr="009A547F">
          <w:rPr>
            <w:rFonts w:ascii="Times New Roman" w:hAnsi="Times New Roman" w:cs="Times New Roman"/>
            <w:noProof/>
            <w:webHidden/>
          </w:rPr>
          <w:fldChar w:fldCharType="separate"/>
        </w:r>
        <w:r w:rsidR="00724055" w:rsidRPr="009A547F">
          <w:rPr>
            <w:rFonts w:ascii="Times New Roman" w:hAnsi="Times New Roman" w:cs="Times New Roman"/>
            <w:noProof/>
            <w:webHidden/>
          </w:rPr>
          <w:t>12</w:t>
        </w:r>
        <w:r w:rsidR="00724055" w:rsidRPr="009A547F">
          <w:rPr>
            <w:rFonts w:ascii="Times New Roman" w:hAnsi="Times New Roman" w:cs="Times New Roman"/>
            <w:noProof/>
            <w:webHidden/>
          </w:rPr>
          <w:fldChar w:fldCharType="end"/>
        </w:r>
      </w:hyperlink>
    </w:p>
    <w:p w14:paraId="2EFEF358" w14:textId="5F2FC276" w:rsidR="00724055" w:rsidRPr="009A547F" w:rsidRDefault="00A9424B">
      <w:pPr>
        <w:pStyle w:val="TableofFigures"/>
        <w:tabs>
          <w:tab w:val="right" w:leader="dot" w:pos="9062"/>
        </w:tabs>
        <w:rPr>
          <w:rFonts w:ascii="Times New Roman" w:eastAsiaTheme="minorEastAsia" w:hAnsi="Times New Roman" w:cs="Times New Roman"/>
          <w:i w:val="0"/>
          <w:iCs w:val="0"/>
          <w:noProof/>
          <w:sz w:val="22"/>
          <w:szCs w:val="22"/>
          <w:lang w:eastAsia="hr-HR"/>
        </w:rPr>
      </w:pPr>
      <w:hyperlink w:anchor="_Toc75958919" w:history="1">
        <w:r w:rsidR="00724055" w:rsidRPr="009A547F">
          <w:rPr>
            <w:rStyle w:val="Hyperlink"/>
            <w:rFonts w:ascii="Times New Roman" w:hAnsi="Times New Roman" w:cs="Times New Roman"/>
            <w:noProof/>
          </w:rPr>
          <w:t>Slika 5. Model autoceste</w:t>
        </w:r>
        <w:r w:rsidR="00724055" w:rsidRPr="009A547F">
          <w:rPr>
            <w:rFonts w:ascii="Times New Roman" w:hAnsi="Times New Roman" w:cs="Times New Roman"/>
            <w:noProof/>
            <w:webHidden/>
          </w:rPr>
          <w:tab/>
        </w:r>
        <w:r w:rsidR="00724055" w:rsidRPr="009A547F">
          <w:rPr>
            <w:rFonts w:ascii="Times New Roman" w:hAnsi="Times New Roman" w:cs="Times New Roman"/>
            <w:noProof/>
            <w:webHidden/>
          </w:rPr>
          <w:fldChar w:fldCharType="begin"/>
        </w:r>
        <w:r w:rsidR="00724055" w:rsidRPr="009A547F">
          <w:rPr>
            <w:rFonts w:ascii="Times New Roman" w:hAnsi="Times New Roman" w:cs="Times New Roman"/>
            <w:noProof/>
            <w:webHidden/>
          </w:rPr>
          <w:instrText xml:space="preserve"> PAGEREF _Toc75958919 \h </w:instrText>
        </w:r>
        <w:r w:rsidR="00724055" w:rsidRPr="009A547F">
          <w:rPr>
            <w:rFonts w:ascii="Times New Roman" w:hAnsi="Times New Roman" w:cs="Times New Roman"/>
            <w:noProof/>
            <w:webHidden/>
          </w:rPr>
        </w:r>
        <w:r w:rsidR="00724055" w:rsidRPr="009A547F">
          <w:rPr>
            <w:rFonts w:ascii="Times New Roman" w:hAnsi="Times New Roman" w:cs="Times New Roman"/>
            <w:noProof/>
            <w:webHidden/>
          </w:rPr>
          <w:fldChar w:fldCharType="separate"/>
        </w:r>
        <w:r w:rsidR="00724055" w:rsidRPr="009A547F">
          <w:rPr>
            <w:rFonts w:ascii="Times New Roman" w:hAnsi="Times New Roman" w:cs="Times New Roman"/>
            <w:noProof/>
            <w:webHidden/>
          </w:rPr>
          <w:t>14</w:t>
        </w:r>
        <w:r w:rsidR="00724055" w:rsidRPr="009A547F">
          <w:rPr>
            <w:rFonts w:ascii="Times New Roman" w:hAnsi="Times New Roman" w:cs="Times New Roman"/>
            <w:noProof/>
            <w:webHidden/>
          </w:rPr>
          <w:fldChar w:fldCharType="end"/>
        </w:r>
      </w:hyperlink>
    </w:p>
    <w:p w14:paraId="05CA37EF" w14:textId="4029B531" w:rsidR="00724055" w:rsidRPr="009A547F" w:rsidRDefault="00A9424B">
      <w:pPr>
        <w:pStyle w:val="TableofFigures"/>
        <w:tabs>
          <w:tab w:val="right" w:leader="dot" w:pos="9062"/>
        </w:tabs>
        <w:rPr>
          <w:rFonts w:ascii="Times New Roman" w:eastAsiaTheme="minorEastAsia" w:hAnsi="Times New Roman" w:cs="Times New Roman"/>
          <w:i w:val="0"/>
          <w:iCs w:val="0"/>
          <w:noProof/>
          <w:sz w:val="22"/>
          <w:szCs w:val="22"/>
          <w:lang w:eastAsia="hr-HR"/>
        </w:rPr>
      </w:pPr>
      <w:hyperlink w:anchor="_Toc75958920" w:history="1">
        <w:r w:rsidR="00724055" w:rsidRPr="009A547F">
          <w:rPr>
            <w:rStyle w:val="Hyperlink"/>
            <w:rFonts w:ascii="Times New Roman" w:hAnsi="Times New Roman" w:cs="Times New Roman"/>
            <w:noProof/>
          </w:rPr>
          <w:t>Slika 6. Izmjereni TTS s duljinama VSL zona i zona ubrzanja za slučaj niske prometne potražnje</w:t>
        </w:r>
        <w:r w:rsidR="00724055" w:rsidRPr="009A547F">
          <w:rPr>
            <w:rFonts w:ascii="Times New Roman" w:hAnsi="Times New Roman" w:cs="Times New Roman"/>
            <w:noProof/>
            <w:webHidden/>
          </w:rPr>
          <w:tab/>
        </w:r>
        <w:r w:rsidR="00724055" w:rsidRPr="009A547F">
          <w:rPr>
            <w:rFonts w:ascii="Times New Roman" w:hAnsi="Times New Roman" w:cs="Times New Roman"/>
            <w:noProof/>
            <w:webHidden/>
          </w:rPr>
          <w:fldChar w:fldCharType="begin"/>
        </w:r>
        <w:r w:rsidR="00724055" w:rsidRPr="009A547F">
          <w:rPr>
            <w:rFonts w:ascii="Times New Roman" w:hAnsi="Times New Roman" w:cs="Times New Roman"/>
            <w:noProof/>
            <w:webHidden/>
          </w:rPr>
          <w:instrText xml:space="preserve"> PAGEREF _Toc75958920 \h </w:instrText>
        </w:r>
        <w:r w:rsidR="00724055" w:rsidRPr="009A547F">
          <w:rPr>
            <w:rFonts w:ascii="Times New Roman" w:hAnsi="Times New Roman" w:cs="Times New Roman"/>
            <w:noProof/>
            <w:webHidden/>
          </w:rPr>
        </w:r>
        <w:r w:rsidR="00724055" w:rsidRPr="009A547F">
          <w:rPr>
            <w:rFonts w:ascii="Times New Roman" w:hAnsi="Times New Roman" w:cs="Times New Roman"/>
            <w:noProof/>
            <w:webHidden/>
          </w:rPr>
          <w:fldChar w:fldCharType="separate"/>
        </w:r>
        <w:r w:rsidR="00724055" w:rsidRPr="009A547F">
          <w:rPr>
            <w:rFonts w:ascii="Times New Roman" w:hAnsi="Times New Roman" w:cs="Times New Roman"/>
            <w:noProof/>
            <w:webHidden/>
          </w:rPr>
          <w:t>22</w:t>
        </w:r>
        <w:r w:rsidR="00724055" w:rsidRPr="009A547F">
          <w:rPr>
            <w:rFonts w:ascii="Times New Roman" w:hAnsi="Times New Roman" w:cs="Times New Roman"/>
            <w:noProof/>
            <w:webHidden/>
          </w:rPr>
          <w:fldChar w:fldCharType="end"/>
        </w:r>
      </w:hyperlink>
    </w:p>
    <w:p w14:paraId="39D091CF" w14:textId="413E51A5" w:rsidR="00724055" w:rsidRPr="009A547F" w:rsidRDefault="00A9424B">
      <w:pPr>
        <w:pStyle w:val="TableofFigures"/>
        <w:tabs>
          <w:tab w:val="right" w:leader="dot" w:pos="9062"/>
        </w:tabs>
        <w:rPr>
          <w:rFonts w:ascii="Times New Roman" w:eastAsiaTheme="minorEastAsia" w:hAnsi="Times New Roman" w:cs="Times New Roman"/>
          <w:i w:val="0"/>
          <w:iCs w:val="0"/>
          <w:noProof/>
          <w:sz w:val="22"/>
          <w:szCs w:val="22"/>
          <w:lang w:eastAsia="hr-HR"/>
        </w:rPr>
      </w:pPr>
      <w:hyperlink w:anchor="_Toc75958921" w:history="1">
        <w:r w:rsidR="00724055" w:rsidRPr="009A547F">
          <w:rPr>
            <w:rStyle w:val="Hyperlink"/>
            <w:rFonts w:ascii="Times New Roman" w:hAnsi="Times New Roman" w:cs="Times New Roman"/>
            <w:noProof/>
          </w:rPr>
          <w:t>Slika 7. Promjena prosječne brzine u segmentu L</w:t>
        </w:r>
        <w:r w:rsidR="00724055" w:rsidRPr="009A547F">
          <w:rPr>
            <w:rStyle w:val="Hyperlink"/>
            <w:rFonts w:ascii="Times New Roman" w:hAnsi="Times New Roman" w:cs="Times New Roman"/>
            <w:noProof/>
            <w:vertAlign w:val="subscript"/>
          </w:rPr>
          <w:t>3</w:t>
        </w:r>
        <w:r w:rsidR="00724055" w:rsidRPr="009A547F">
          <w:rPr>
            <w:rStyle w:val="Hyperlink"/>
            <w:rFonts w:ascii="Times New Roman" w:hAnsi="Times New Roman" w:cs="Times New Roman"/>
            <w:noProof/>
          </w:rPr>
          <w:t xml:space="preserve"> s duljinama VSL zona i zona ubrzanja za slučaj niske prometne potražnje</w:t>
        </w:r>
        <w:r w:rsidR="00724055" w:rsidRPr="009A547F">
          <w:rPr>
            <w:rFonts w:ascii="Times New Roman" w:hAnsi="Times New Roman" w:cs="Times New Roman"/>
            <w:noProof/>
            <w:webHidden/>
          </w:rPr>
          <w:tab/>
        </w:r>
        <w:r w:rsidR="00724055" w:rsidRPr="009A547F">
          <w:rPr>
            <w:rFonts w:ascii="Times New Roman" w:hAnsi="Times New Roman" w:cs="Times New Roman"/>
            <w:noProof/>
            <w:webHidden/>
          </w:rPr>
          <w:fldChar w:fldCharType="begin"/>
        </w:r>
        <w:r w:rsidR="00724055" w:rsidRPr="009A547F">
          <w:rPr>
            <w:rFonts w:ascii="Times New Roman" w:hAnsi="Times New Roman" w:cs="Times New Roman"/>
            <w:noProof/>
            <w:webHidden/>
          </w:rPr>
          <w:instrText xml:space="preserve"> PAGEREF _Toc75958921 \h </w:instrText>
        </w:r>
        <w:r w:rsidR="00724055" w:rsidRPr="009A547F">
          <w:rPr>
            <w:rFonts w:ascii="Times New Roman" w:hAnsi="Times New Roman" w:cs="Times New Roman"/>
            <w:noProof/>
            <w:webHidden/>
          </w:rPr>
        </w:r>
        <w:r w:rsidR="00724055" w:rsidRPr="009A547F">
          <w:rPr>
            <w:rFonts w:ascii="Times New Roman" w:hAnsi="Times New Roman" w:cs="Times New Roman"/>
            <w:noProof/>
            <w:webHidden/>
          </w:rPr>
          <w:fldChar w:fldCharType="separate"/>
        </w:r>
        <w:r w:rsidR="00724055" w:rsidRPr="009A547F">
          <w:rPr>
            <w:rFonts w:ascii="Times New Roman" w:hAnsi="Times New Roman" w:cs="Times New Roman"/>
            <w:noProof/>
            <w:webHidden/>
          </w:rPr>
          <w:t>23</w:t>
        </w:r>
        <w:r w:rsidR="00724055" w:rsidRPr="009A547F">
          <w:rPr>
            <w:rFonts w:ascii="Times New Roman" w:hAnsi="Times New Roman" w:cs="Times New Roman"/>
            <w:noProof/>
            <w:webHidden/>
          </w:rPr>
          <w:fldChar w:fldCharType="end"/>
        </w:r>
      </w:hyperlink>
    </w:p>
    <w:p w14:paraId="11767EB4" w14:textId="7E4D9B14" w:rsidR="00724055" w:rsidRPr="009A547F" w:rsidRDefault="00A9424B">
      <w:pPr>
        <w:pStyle w:val="TableofFigures"/>
        <w:tabs>
          <w:tab w:val="right" w:leader="dot" w:pos="9062"/>
        </w:tabs>
        <w:rPr>
          <w:rFonts w:ascii="Times New Roman" w:eastAsiaTheme="minorEastAsia" w:hAnsi="Times New Roman" w:cs="Times New Roman"/>
          <w:i w:val="0"/>
          <w:iCs w:val="0"/>
          <w:noProof/>
          <w:sz w:val="22"/>
          <w:szCs w:val="22"/>
          <w:lang w:eastAsia="hr-HR"/>
        </w:rPr>
      </w:pPr>
      <w:hyperlink w:anchor="_Toc75958922" w:history="1">
        <w:r w:rsidR="00724055" w:rsidRPr="009A547F">
          <w:rPr>
            <w:rStyle w:val="Hyperlink"/>
            <w:rFonts w:ascii="Times New Roman" w:hAnsi="Times New Roman" w:cs="Times New Roman"/>
            <w:noProof/>
          </w:rPr>
          <w:t>Slika 8. Promjena prosječne gustoće u segmentu L</w:t>
        </w:r>
        <w:r w:rsidR="00724055" w:rsidRPr="009A547F">
          <w:rPr>
            <w:rStyle w:val="Hyperlink"/>
            <w:rFonts w:ascii="Times New Roman" w:hAnsi="Times New Roman" w:cs="Times New Roman"/>
            <w:noProof/>
            <w:vertAlign w:val="subscript"/>
          </w:rPr>
          <w:t>3</w:t>
        </w:r>
        <w:r w:rsidR="00724055" w:rsidRPr="009A547F">
          <w:rPr>
            <w:rStyle w:val="Hyperlink"/>
            <w:rFonts w:ascii="Times New Roman" w:hAnsi="Times New Roman" w:cs="Times New Roman"/>
            <w:noProof/>
          </w:rPr>
          <w:t xml:space="preserve"> s duljinama VSL zona i zona ubrzanja za slučaj niskog zagušenja</w:t>
        </w:r>
        <w:r w:rsidR="00724055" w:rsidRPr="009A547F">
          <w:rPr>
            <w:rFonts w:ascii="Times New Roman" w:hAnsi="Times New Roman" w:cs="Times New Roman"/>
            <w:noProof/>
            <w:webHidden/>
          </w:rPr>
          <w:tab/>
        </w:r>
        <w:r w:rsidR="00724055" w:rsidRPr="009A547F">
          <w:rPr>
            <w:rFonts w:ascii="Times New Roman" w:hAnsi="Times New Roman" w:cs="Times New Roman"/>
            <w:noProof/>
            <w:webHidden/>
          </w:rPr>
          <w:fldChar w:fldCharType="begin"/>
        </w:r>
        <w:r w:rsidR="00724055" w:rsidRPr="009A547F">
          <w:rPr>
            <w:rFonts w:ascii="Times New Roman" w:hAnsi="Times New Roman" w:cs="Times New Roman"/>
            <w:noProof/>
            <w:webHidden/>
          </w:rPr>
          <w:instrText xml:space="preserve"> PAGEREF _Toc75958922 \h </w:instrText>
        </w:r>
        <w:r w:rsidR="00724055" w:rsidRPr="009A547F">
          <w:rPr>
            <w:rFonts w:ascii="Times New Roman" w:hAnsi="Times New Roman" w:cs="Times New Roman"/>
            <w:noProof/>
            <w:webHidden/>
          </w:rPr>
        </w:r>
        <w:r w:rsidR="00724055" w:rsidRPr="009A547F">
          <w:rPr>
            <w:rFonts w:ascii="Times New Roman" w:hAnsi="Times New Roman" w:cs="Times New Roman"/>
            <w:noProof/>
            <w:webHidden/>
          </w:rPr>
          <w:fldChar w:fldCharType="separate"/>
        </w:r>
        <w:r w:rsidR="00724055" w:rsidRPr="009A547F">
          <w:rPr>
            <w:rFonts w:ascii="Times New Roman" w:hAnsi="Times New Roman" w:cs="Times New Roman"/>
            <w:noProof/>
            <w:webHidden/>
          </w:rPr>
          <w:t>23</w:t>
        </w:r>
        <w:r w:rsidR="00724055" w:rsidRPr="009A547F">
          <w:rPr>
            <w:rFonts w:ascii="Times New Roman" w:hAnsi="Times New Roman" w:cs="Times New Roman"/>
            <w:noProof/>
            <w:webHidden/>
          </w:rPr>
          <w:fldChar w:fldCharType="end"/>
        </w:r>
      </w:hyperlink>
    </w:p>
    <w:p w14:paraId="09E78454" w14:textId="3BF36AEE" w:rsidR="00724055" w:rsidRPr="009A547F" w:rsidRDefault="00A9424B">
      <w:pPr>
        <w:pStyle w:val="TableofFigures"/>
        <w:tabs>
          <w:tab w:val="right" w:leader="dot" w:pos="9062"/>
        </w:tabs>
        <w:rPr>
          <w:rFonts w:ascii="Times New Roman" w:eastAsiaTheme="minorEastAsia" w:hAnsi="Times New Roman" w:cs="Times New Roman"/>
          <w:i w:val="0"/>
          <w:iCs w:val="0"/>
          <w:noProof/>
          <w:sz w:val="22"/>
          <w:szCs w:val="22"/>
          <w:lang w:eastAsia="hr-HR"/>
        </w:rPr>
      </w:pPr>
      <w:hyperlink w:anchor="_Toc75958923" w:history="1">
        <w:r w:rsidR="00724055" w:rsidRPr="009A547F">
          <w:rPr>
            <w:rStyle w:val="Hyperlink"/>
            <w:rFonts w:ascii="Times New Roman" w:hAnsi="Times New Roman" w:cs="Times New Roman"/>
            <w:noProof/>
          </w:rPr>
          <w:t>Slika 9. Prostorno-vremenski dijagrami za najbolje dobivene VSL konfiguracije za slučaj niskog prometnog opterećenja</w:t>
        </w:r>
        <w:r w:rsidR="00724055" w:rsidRPr="009A547F">
          <w:rPr>
            <w:rFonts w:ascii="Times New Roman" w:hAnsi="Times New Roman" w:cs="Times New Roman"/>
            <w:noProof/>
            <w:webHidden/>
          </w:rPr>
          <w:tab/>
        </w:r>
        <w:r w:rsidR="00724055" w:rsidRPr="009A547F">
          <w:rPr>
            <w:rFonts w:ascii="Times New Roman" w:hAnsi="Times New Roman" w:cs="Times New Roman"/>
            <w:noProof/>
            <w:webHidden/>
          </w:rPr>
          <w:fldChar w:fldCharType="begin"/>
        </w:r>
        <w:r w:rsidR="00724055" w:rsidRPr="009A547F">
          <w:rPr>
            <w:rFonts w:ascii="Times New Roman" w:hAnsi="Times New Roman" w:cs="Times New Roman"/>
            <w:noProof/>
            <w:webHidden/>
          </w:rPr>
          <w:instrText xml:space="preserve"> PAGEREF _Toc75958923 \h </w:instrText>
        </w:r>
        <w:r w:rsidR="00724055" w:rsidRPr="009A547F">
          <w:rPr>
            <w:rFonts w:ascii="Times New Roman" w:hAnsi="Times New Roman" w:cs="Times New Roman"/>
            <w:noProof/>
            <w:webHidden/>
          </w:rPr>
        </w:r>
        <w:r w:rsidR="00724055" w:rsidRPr="009A547F">
          <w:rPr>
            <w:rFonts w:ascii="Times New Roman" w:hAnsi="Times New Roman" w:cs="Times New Roman"/>
            <w:noProof/>
            <w:webHidden/>
          </w:rPr>
          <w:fldChar w:fldCharType="separate"/>
        </w:r>
        <w:r w:rsidR="00724055" w:rsidRPr="009A547F">
          <w:rPr>
            <w:rFonts w:ascii="Times New Roman" w:hAnsi="Times New Roman" w:cs="Times New Roman"/>
            <w:noProof/>
            <w:webHidden/>
          </w:rPr>
          <w:t>24</w:t>
        </w:r>
        <w:r w:rsidR="00724055" w:rsidRPr="009A547F">
          <w:rPr>
            <w:rFonts w:ascii="Times New Roman" w:hAnsi="Times New Roman" w:cs="Times New Roman"/>
            <w:noProof/>
            <w:webHidden/>
          </w:rPr>
          <w:fldChar w:fldCharType="end"/>
        </w:r>
      </w:hyperlink>
    </w:p>
    <w:p w14:paraId="11CC4231" w14:textId="39331592" w:rsidR="00724055" w:rsidRPr="009A547F" w:rsidRDefault="00A9424B">
      <w:pPr>
        <w:pStyle w:val="TableofFigures"/>
        <w:tabs>
          <w:tab w:val="right" w:leader="dot" w:pos="9062"/>
        </w:tabs>
        <w:rPr>
          <w:rFonts w:ascii="Times New Roman" w:eastAsiaTheme="minorEastAsia" w:hAnsi="Times New Roman" w:cs="Times New Roman"/>
          <w:i w:val="0"/>
          <w:iCs w:val="0"/>
          <w:noProof/>
          <w:sz w:val="22"/>
          <w:szCs w:val="22"/>
          <w:lang w:eastAsia="hr-HR"/>
        </w:rPr>
      </w:pPr>
      <w:hyperlink w:anchor="_Toc75958924" w:history="1">
        <w:r w:rsidR="00724055" w:rsidRPr="009A547F">
          <w:rPr>
            <w:rStyle w:val="Hyperlink"/>
            <w:rFonts w:ascii="Times New Roman" w:hAnsi="Times New Roman" w:cs="Times New Roman"/>
            <w:noProof/>
          </w:rPr>
          <w:t>Slika 10. Izmjereni TTS s duljinama VSL zona i zona ubrzanja za slučaj srednje prometne potražnje</w:t>
        </w:r>
        <w:r w:rsidR="00724055" w:rsidRPr="009A547F">
          <w:rPr>
            <w:rFonts w:ascii="Times New Roman" w:hAnsi="Times New Roman" w:cs="Times New Roman"/>
            <w:noProof/>
            <w:webHidden/>
          </w:rPr>
          <w:tab/>
        </w:r>
        <w:r w:rsidR="00724055" w:rsidRPr="009A547F">
          <w:rPr>
            <w:rFonts w:ascii="Times New Roman" w:hAnsi="Times New Roman" w:cs="Times New Roman"/>
            <w:noProof/>
            <w:webHidden/>
          </w:rPr>
          <w:fldChar w:fldCharType="begin"/>
        </w:r>
        <w:r w:rsidR="00724055" w:rsidRPr="009A547F">
          <w:rPr>
            <w:rFonts w:ascii="Times New Roman" w:hAnsi="Times New Roman" w:cs="Times New Roman"/>
            <w:noProof/>
            <w:webHidden/>
          </w:rPr>
          <w:instrText xml:space="preserve"> PAGEREF _Toc75958924 \h </w:instrText>
        </w:r>
        <w:r w:rsidR="00724055" w:rsidRPr="009A547F">
          <w:rPr>
            <w:rFonts w:ascii="Times New Roman" w:hAnsi="Times New Roman" w:cs="Times New Roman"/>
            <w:noProof/>
            <w:webHidden/>
          </w:rPr>
        </w:r>
        <w:r w:rsidR="00724055" w:rsidRPr="009A547F">
          <w:rPr>
            <w:rFonts w:ascii="Times New Roman" w:hAnsi="Times New Roman" w:cs="Times New Roman"/>
            <w:noProof/>
            <w:webHidden/>
          </w:rPr>
          <w:fldChar w:fldCharType="separate"/>
        </w:r>
        <w:r w:rsidR="00724055" w:rsidRPr="009A547F">
          <w:rPr>
            <w:rFonts w:ascii="Times New Roman" w:hAnsi="Times New Roman" w:cs="Times New Roman"/>
            <w:noProof/>
            <w:webHidden/>
          </w:rPr>
          <w:t>25</w:t>
        </w:r>
        <w:r w:rsidR="00724055" w:rsidRPr="009A547F">
          <w:rPr>
            <w:rFonts w:ascii="Times New Roman" w:hAnsi="Times New Roman" w:cs="Times New Roman"/>
            <w:noProof/>
            <w:webHidden/>
          </w:rPr>
          <w:fldChar w:fldCharType="end"/>
        </w:r>
      </w:hyperlink>
    </w:p>
    <w:p w14:paraId="641403B3" w14:textId="534F653D" w:rsidR="00724055" w:rsidRPr="009A547F" w:rsidRDefault="00A9424B">
      <w:pPr>
        <w:pStyle w:val="TableofFigures"/>
        <w:tabs>
          <w:tab w:val="right" w:leader="dot" w:pos="9062"/>
        </w:tabs>
        <w:rPr>
          <w:rFonts w:ascii="Times New Roman" w:eastAsiaTheme="minorEastAsia" w:hAnsi="Times New Roman" w:cs="Times New Roman"/>
          <w:i w:val="0"/>
          <w:iCs w:val="0"/>
          <w:noProof/>
          <w:sz w:val="22"/>
          <w:szCs w:val="22"/>
          <w:lang w:eastAsia="hr-HR"/>
        </w:rPr>
      </w:pPr>
      <w:hyperlink w:anchor="_Toc75958925" w:history="1">
        <w:r w:rsidR="00724055" w:rsidRPr="009A547F">
          <w:rPr>
            <w:rStyle w:val="Hyperlink"/>
            <w:rFonts w:ascii="Times New Roman" w:hAnsi="Times New Roman" w:cs="Times New Roman"/>
            <w:noProof/>
          </w:rPr>
          <w:t>Slika 11. Promjena prosječne brzine u segmentu L</w:t>
        </w:r>
        <w:r w:rsidR="00724055" w:rsidRPr="009A547F">
          <w:rPr>
            <w:rStyle w:val="Hyperlink"/>
            <w:rFonts w:ascii="Times New Roman" w:hAnsi="Times New Roman" w:cs="Times New Roman"/>
            <w:noProof/>
            <w:vertAlign w:val="subscript"/>
          </w:rPr>
          <w:t>3</w:t>
        </w:r>
        <w:r w:rsidR="00724055" w:rsidRPr="009A547F">
          <w:rPr>
            <w:rStyle w:val="Hyperlink"/>
            <w:rFonts w:ascii="Times New Roman" w:hAnsi="Times New Roman" w:cs="Times New Roman"/>
            <w:noProof/>
          </w:rPr>
          <w:t xml:space="preserve"> s duljinama VSL zona i zona ubrzanja za slučaj srednje prometne potražnje</w:t>
        </w:r>
        <w:r w:rsidR="00724055" w:rsidRPr="009A547F">
          <w:rPr>
            <w:rFonts w:ascii="Times New Roman" w:hAnsi="Times New Roman" w:cs="Times New Roman"/>
            <w:noProof/>
            <w:webHidden/>
          </w:rPr>
          <w:tab/>
        </w:r>
        <w:r w:rsidR="00724055" w:rsidRPr="009A547F">
          <w:rPr>
            <w:rFonts w:ascii="Times New Roman" w:hAnsi="Times New Roman" w:cs="Times New Roman"/>
            <w:noProof/>
            <w:webHidden/>
          </w:rPr>
          <w:fldChar w:fldCharType="begin"/>
        </w:r>
        <w:r w:rsidR="00724055" w:rsidRPr="009A547F">
          <w:rPr>
            <w:rFonts w:ascii="Times New Roman" w:hAnsi="Times New Roman" w:cs="Times New Roman"/>
            <w:noProof/>
            <w:webHidden/>
          </w:rPr>
          <w:instrText xml:space="preserve"> PAGEREF _Toc75958925 \h </w:instrText>
        </w:r>
        <w:r w:rsidR="00724055" w:rsidRPr="009A547F">
          <w:rPr>
            <w:rFonts w:ascii="Times New Roman" w:hAnsi="Times New Roman" w:cs="Times New Roman"/>
            <w:noProof/>
            <w:webHidden/>
          </w:rPr>
        </w:r>
        <w:r w:rsidR="00724055" w:rsidRPr="009A547F">
          <w:rPr>
            <w:rFonts w:ascii="Times New Roman" w:hAnsi="Times New Roman" w:cs="Times New Roman"/>
            <w:noProof/>
            <w:webHidden/>
          </w:rPr>
          <w:fldChar w:fldCharType="separate"/>
        </w:r>
        <w:r w:rsidR="00724055" w:rsidRPr="009A547F">
          <w:rPr>
            <w:rFonts w:ascii="Times New Roman" w:hAnsi="Times New Roman" w:cs="Times New Roman"/>
            <w:noProof/>
            <w:webHidden/>
          </w:rPr>
          <w:t>25</w:t>
        </w:r>
        <w:r w:rsidR="00724055" w:rsidRPr="009A547F">
          <w:rPr>
            <w:rFonts w:ascii="Times New Roman" w:hAnsi="Times New Roman" w:cs="Times New Roman"/>
            <w:noProof/>
            <w:webHidden/>
          </w:rPr>
          <w:fldChar w:fldCharType="end"/>
        </w:r>
      </w:hyperlink>
    </w:p>
    <w:p w14:paraId="6EDEE92E" w14:textId="417612AA" w:rsidR="00724055" w:rsidRPr="009A547F" w:rsidRDefault="00A9424B">
      <w:pPr>
        <w:pStyle w:val="TableofFigures"/>
        <w:tabs>
          <w:tab w:val="right" w:leader="dot" w:pos="9062"/>
        </w:tabs>
        <w:rPr>
          <w:rFonts w:ascii="Times New Roman" w:eastAsiaTheme="minorEastAsia" w:hAnsi="Times New Roman" w:cs="Times New Roman"/>
          <w:i w:val="0"/>
          <w:iCs w:val="0"/>
          <w:noProof/>
          <w:sz w:val="22"/>
          <w:szCs w:val="22"/>
          <w:lang w:eastAsia="hr-HR"/>
        </w:rPr>
      </w:pPr>
      <w:hyperlink w:anchor="_Toc75958926" w:history="1">
        <w:r w:rsidR="00724055" w:rsidRPr="009A547F">
          <w:rPr>
            <w:rStyle w:val="Hyperlink"/>
            <w:rFonts w:ascii="Times New Roman" w:hAnsi="Times New Roman" w:cs="Times New Roman"/>
            <w:noProof/>
          </w:rPr>
          <w:t>Slika 12. Promjena prosječne gustoće u segmentu L</w:t>
        </w:r>
        <w:r w:rsidR="00724055" w:rsidRPr="009A547F">
          <w:rPr>
            <w:rStyle w:val="Hyperlink"/>
            <w:rFonts w:ascii="Times New Roman" w:hAnsi="Times New Roman" w:cs="Times New Roman"/>
            <w:noProof/>
            <w:vertAlign w:val="subscript"/>
          </w:rPr>
          <w:t>3</w:t>
        </w:r>
        <w:r w:rsidR="00724055" w:rsidRPr="009A547F">
          <w:rPr>
            <w:rStyle w:val="Hyperlink"/>
            <w:rFonts w:ascii="Times New Roman" w:hAnsi="Times New Roman" w:cs="Times New Roman"/>
            <w:noProof/>
          </w:rPr>
          <w:t xml:space="preserve"> s duljinama VSL zona i zona ubrzanja za slučaj srednjeg  zagušenja</w:t>
        </w:r>
        <w:r w:rsidR="00724055" w:rsidRPr="009A547F">
          <w:rPr>
            <w:rFonts w:ascii="Times New Roman" w:hAnsi="Times New Roman" w:cs="Times New Roman"/>
            <w:noProof/>
            <w:webHidden/>
          </w:rPr>
          <w:tab/>
        </w:r>
        <w:r w:rsidR="00724055" w:rsidRPr="009A547F">
          <w:rPr>
            <w:rFonts w:ascii="Times New Roman" w:hAnsi="Times New Roman" w:cs="Times New Roman"/>
            <w:noProof/>
            <w:webHidden/>
          </w:rPr>
          <w:fldChar w:fldCharType="begin"/>
        </w:r>
        <w:r w:rsidR="00724055" w:rsidRPr="009A547F">
          <w:rPr>
            <w:rFonts w:ascii="Times New Roman" w:hAnsi="Times New Roman" w:cs="Times New Roman"/>
            <w:noProof/>
            <w:webHidden/>
          </w:rPr>
          <w:instrText xml:space="preserve"> PAGEREF _Toc75958926 \h </w:instrText>
        </w:r>
        <w:r w:rsidR="00724055" w:rsidRPr="009A547F">
          <w:rPr>
            <w:rFonts w:ascii="Times New Roman" w:hAnsi="Times New Roman" w:cs="Times New Roman"/>
            <w:noProof/>
            <w:webHidden/>
          </w:rPr>
        </w:r>
        <w:r w:rsidR="00724055" w:rsidRPr="009A547F">
          <w:rPr>
            <w:rFonts w:ascii="Times New Roman" w:hAnsi="Times New Roman" w:cs="Times New Roman"/>
            <w:noProof/>
            <w:webHidden/>
          </w:rPr>
          <w:fldChar w:fldCharType="separate"/>
        </w:r>
        <w:r w:rsidR="00724055" w:rsidRPr="009A547F">
          <w:rPr>
            <w:rFonts w:ascii="Times New Roman" w:hAnsi="Times New Roman" w:cs="Times New Roman"/>
            <w:noProof/>
            <w:webHidden/>
          </w:rPr>
          <w:t>26</w:t>
        </w:r>
        <w:r w:rsidR="00724055" w:rsidRPr="009A547F">
          <w:rPr>
            <w:rFonts w:ascii="Times New Roman" w:hAnsi="Times New Roman" w:cs="Times New Roman"/>
            <w:noProof/>
            <w:webHidden/>
          </w:rPr>
          <w:fldChar w:fldCharType="end"/>
        </w:r>
      </w:hyperlink>
    </w:p>
    <w:p w14:paraId="78A46CEA" w14:textId="0C5E7E93" w:rsidR="00724055" w:rsidRPr="009A547F" w:rsidRDefault="00A9424B">
      <w:pPr>
        <w:pStyle w:val="TableofFigures"/>
        <w:tabs>
          <w:tab w:val="right" w:leader="dot" w:pos="9062"/>
        </w:tabs>
        <w:rPr>
          <w:rFonts w:ascii="Times New Roman" w:eastAsiaTheme="minorEastAsia" w:hAnsi="Times New Roman" w:cs="Times New Roman"/>
          <w:i w:val="0"/>
          <w:iCs w:val="0"/>
          <w:noProof/>
          <w:sz w:val="22"/>
          <w:szCs w:val="22"/>
          <w:lang w:eastAsia="hr-HR"/>
        </w:rPr>
      </w:pPr>
      <w:hyperlink w:anchor="_Toc75958927" w:history="1">
        <w:r w:rsidR="00724055" w:rsidRPr="009A547F">
          <w:rPr>
            <w:rStyle w:val="Hyperlink"/>
            <w:rFonts w:ascii="Times New Roman" w:hAnsi="Times New Roman" w:cs="Times New Roman"/>
            <w:noProof/>
          </w:rPr>
          <w:t>Slika 13. Prostorno-vremenski dijagrami za najbolje dobivene VSL konfiguracije za slučaj srednjeg prometnog opterećenja</w:t>
        </w:r>
        <w:r w:rsidR="00724055" w:rsidRPr="009A547F">
          <w:rPr>
            <w:rFonts w:ascii="Times New Roman" w:hAnsi="Times New Roman" w:cs="Times New Roman"/>
            <w:noProof/>
            <w:webHidden/>
          </w:rPr>
          <w:tab/>
        </w:r>
        <w:r w:rsidR="00724055" w:rsidRPr="009A547F">
          <w:rPr>
            <w:rFonts w:ascii="Times New Roman" w:hAnsi="Times New Roman" w:cs="Times New Roman"/>
            <w:noProof/>
            <w:webHidden/>
          </w:rPr>
          <w:fldChar w:fldCharType="begin"/>
        </w:r>
        <w:r w:rsidR="00724055" w:rsidRPr="009A547F">
          <w:rPr>
            <w:rFonts w:ascii="Times New Roman" w:hAnsi="Times New Roman" w:cs="Times New Roman"/>
            <w:noProof/>
            <w:webHidden/>
          </w:rPr>
          <w:instrText xml:space="preserve"> PAGEREF _Toc75958927 \h </w:instrText>
        </w:r>
        <w:r w:rsidR="00724055" w:rsidRPr="009A547F">
          <w:rPr>
            <w:rFonts w:ascii="Times New Roman" w:hAnsi="Times New Roman" w:cs="Times New Roman"/>
            <w:noProof/>
            <w:webHidden/>
          </w:rPr>
        </w:r>
        <w:r w:rsidR="00724055" w:rsidRPr="009A547F">
          <w:rPr>
            <w:rFonts w:ascii="Times New Roman" w:hAnsi="Times New Roman" w:cs="Times New Roman"/>
            <w:noProof/>
            <w:webHidden/>
          </w:rPr>
          <w:fldChar w:fldCharType="separate"/>
        </w:r>
        <w:r w:rsidR="00724055" w:rsidRPr="009A547F">
          <w:rPr>
            <w:rFonts w:ascii="Times New Roman" w:hAnsi="Times New Roman" w:cs="Times New Roman"/>
            <w:noProof/>
            <w:webHidden/>
          </w:rPr>
          <w:t>26</w:t>
        </w:r>
        <w:r w:rsidR="00724055" w:rsidRPr="009A547F">
          <w:rPr>
            <w:rFonts w:ascii="Times New Roman" w:hAnsi="Times New Roman" w:cs="Times New Roman"/>
            <w:noProof/>
            <w:webHidden/>
          </w:rPr>
          <w:fldChar w:fldCharType="end"/>
        </w:r>
      </w:hyperlink>
    </w:p>
    <w:p w14:paraId="56F339BA" w14:textId="7EBE9FF4" w:rsidR="00724055" w:rsidRPr="009A547F" w:rsidRDefault="00A9424B">
      <w:pPr>
        <w:pStyle w:val="TableofFigures"/>
        <w:tabs>
          <w:tab w:val="right" w:leader="dot" w:pos="9062"/>
        </w:tabs>
        <w:rPr>
          <w:rFonts w:ascii="Times New Roman" w:eastAsiaTheme="minorEastAsia" w:hAnsi="Times New Roman" w:cs="Times New Roman"/>
          <w:i w:val="0"/>
          <w:iCs w:val="0"/>
          <w:noProof/>
          <w:sz w:val="22"/>
          <w:szCs w:val="22"/>
          <w:lang w:eastAsia="hr-HR"/>
        </w:rPr>
      </w:pPr>
      <w:hyperlink w:anchor="_Toc75958928" w:history="1">
        <w:r w:rsidR="00724055" w:rsidRPr="009A547F">
          <w:rPr>
            <w:rStyle w:val="Hyperlink"/>
            <w:rFonts w:ascii="Times New Roman" w:hAnsi="Times New Roman" w:cs="Times New Roman"/>
            <w:noProof/>
          </w:rPr>
          <w:t>Slika 14. Izmjereni TTS s duljinama VSL zona i zona ubrzanja za slučaj visoke prometne potražnje</w:t>
        </w:r>
        <w:r w:rsidR="00724055" w:rsidRPr="009A547F">
          <w:rPr>
            <w:rFonts w:ascii="Times New Roman" w:hAnsi="Times New Roman" w:cs="Times New Roman"/>
            <w:noProof/>
            <w:webHidden/>
          </w:rPr>
          <w:tab/>
        </w:r>
        <w:r w:rsidR="00724055" w:rsidRPr="009A547F">
          <w:rPr>
            <w:rFonts w:ascii="Times New Roman" w:hAnsi="Times New Roman" w:cs="Times New Roman"/>
            <w:noProof/>
            <w:webHidden/>
          </w:rPr>
          <w:fldChar w:fldCharType="begin"/>
        </w:r>
        <w:r w:rsidR="00724055" w:rsidRPr="009A547F">
          <w:rPr>
            <w:rFonts w:ascii="Times New Roman" w:hAnsi="Times New Roman" w:cs="Times New Roman"/>
            <w:noProof/>
            <w:webHidden/>
          </w:rPr>
          <w:instrText xml:space="preserve"> PAGEREF _Toc75958928 \h </w:instrText>
        </w:r>
        <w:r w:rsidR="00724055" w:rsidRPr="009A547F">
          <w:rPr>
            <w:rFonts w:ascii="Times New Roman" w:hAnsi="Times New Roman" w:cs="Times New Roman"/>
            <w:noProof/>
            <w:webHidden/>
          </w:rPr>
        </w:r>
        <w:r w:rsidR="00724055" w:rsidRPr="009A547F">
          <w:rPr>
            <w:rFonts w:ascii="Times New Roman" w:hAnsi="Times New Roman" w:cs="Times New Roman"/>
            <w:noProof/>
            <w:webHidden/>
          </w:rPr>
          <w:fldChar w:fldCharType="separate"/>
        </w:r>
        <w:r w:rsidR="00724055" w:rsidRPr="009A547F">
          <w:rPr>
            <w:rFonts w:ascii="Times New Roman" w:hAnsi="Times New Roman" w:cs="Times New Roman"/>
            <w:noProof/>
            <w:webHidden/>
          </w:rPr>
          <w:t>27</w:t>
        </w:r>
        <w:r w:rsidR="00724055" w:rsidRPr="009A547F">
          <w:rPr>
            <w:rFonts w:ascii="Times New Roman" w:hAnsi="Times New Roman" w:cs="Times New Roman"/>
            <w:noProof/>
            <w:webHidden/>
          </w:rPr>
          <w:fldChar w:fldCharType="end"/>
        </w:r>
      </w:hyperlink>
    </w:p>
    <w:p w14:paraId="4BFA83FD" w14:textId="75806710" w:rsidR="00724055" w:rsidRPr="009A547F" w:rsidRDefault="00A9424B">
      <w:pPr>
        <w:pStyle w:val="TableofFigures"/>
        <w:tabs>
          <w:tab w:val="right" w:leader="dot" w:pos="9062"/>
        </w:tabs>
        <w:rPr>
          <w:rFonts w:ascii="Times New Roman" w:eastAsiaTheme="minorEastAsia" w:hAnsi="Times New Roman" w:cs="Times New Roman"/>
          <w:i w:val="0"/>
          <w:iCs w:val="0"/>
          <w:noProof/>
          <w:sz w:val="22"/>
          <w:szCs w:val="22"/>
          <w:lang w:eastAsia="hr-HR"/>
        </w:rPr>
      </w:pPr>
      <w:hyperlink w:anchor="_Toc75958929" w:history="1">
        <w:r w:rsidR="00724055" w:rsidRPr="009A547F">
          <w:rPr>
            <w:rStyle w:val="Hyperlink"/>
            <w:rFonts w:ascii="Times New Roman" w:hAnsi="Times New Roman" w:cs="Times New Roman"/>
            <w:noProof/>
          </w:rPr>
          <w:t>Slika 15. Promjena prosječne brzine u segmentu L</w:t>
        </w:r>
        <w:r w:rsidR="00724055" w:rsidRPr="009A547F">
          <w:rPr>
            <w:rStyle w:val="Hyperlink"/>
            <w:rFonts w:ascii="Times New Roman" w:hAnsi="Times New Roman" w:cs="Times New Roman"/>
            <w:noProof/>
            <w:vertAlign w:val="subscript"/>
          </w:rPr>
          <w:t>3</w:t>
        </w:r>
        <w:r w:rsidR="00724055" w:rsidRPr="009A547F">
          <w:rPr>
            <w:rStyle w:val="Hyperlink"/>
            <w:rFonts w:ascii="Times New Roman" w:hAnsi="Times New Roman" w:cs="Times New Roman"/>
            <w:noProof/>
          </w:rPr>
          <w:t xml:space="preserve"> s duljinama VSL zona i zona ubrzanja za slučaj visoke prometne potražnje</w:t>
        </w:r>
        <w:r w:rsidR="00724055" w:rsidRPr="009A547F">
          <w:rPr>
            <w:rFonts w:ascii="Times New Roman" w:hAnsi="Times New Roman" w:cs="Times New Roman"/>
            <w:noProof/>
            <w:webHidden/>
          </w:rPr>
          <w:tab/>
        </w:r>
        <w:r w:rsidR="00724055" w:rsidRPr="009A547F">
          <w:rPr>
            <w:rFonts w:ascii="Times New Roman" w:hAnsi="Times New Roman" w:cs="Times New Roman"/>
            <w:noProof/>
            <w:webHidden/>
          </w:rPr>
          <w:fldChar w:fldCharType="begin"/>
        </w:r>
        <w:r w:rsidR="00724055" w:rsidRPr="009A547F">
          <w:rPr>
            <w:rFonts w:ascii="Times New Roman" w:hAnsi="Times New Roman" w:cs="Times New Roman"/>
            <w:noProof/>
            <w:webHidden/>
          </w:rPr>
          <w:instrText xml:space="preserve"> PAGEREF _Toc75958929 \h </w:instrText>
        </w:r>
        <w:r w:rsidR="00724055" w:rsidRPr="009A547F">
          <w:rPr>
            <w:rFonts w:ascii="Times New Roman" w:hAnsi="Times New Roman" w:cs="Times New Roman"/>
            <w:noProof/>
            <w:webHidden/>
          </w:rPr>
        </w:r>
        <w:r w:rsidR="00724055" w:rsidRPr="009A547F">
          <w:rPr>
            <w:rFonts w:ascii="Times New Roman" w:hAnsi="Times New Roman" w:cs="Times New Roman"/>
            <w:noProof/>
            <w:webHidden/>
          </w:rPr>
          <w:fldChar w:fldCharType="separate"/>
        </w:r>
        <w:r w:rsidR="00724055" w:rsidRPr="009A547F">
          <w:rPr>
            <w:rFonts w:ascii="Times New Roman" w:hAnsi="Times New Roman" w:cs="Times New Roman"/>
            <w:noProof/>
            <w:webHidden/>
          </w:rPr>
          <w:t>28</w:t>
        </w:r>
        <w:r w:rsidR="00724055" w:rsidRPr="009A547F">
          <w:rPr>
            <w:rFonts w:ascii="Times New Roman" w:hAnsi="Times New Roman" w:cs="Times New Roman"/>
            <w:noProof/>
            <w:webHidden/>
          </w:rPr>
          <w:fldChar w:fldCharType="end"/>
        </w:r>
      </w:hyperlink>
    </w:p>
    <w:p w14:paraId="64A65E92" w14:textId="45E769A8" w:rsidR="00724055" w:rsidRPr="009A547F" w:rsidRDefault="00A9424B">
      <w:pPr>
        <w:pStyle w:val="TableofFigures"/>
        <w:tabs>
          <w:tab w:val="right" w:leader="dot" w:pos="9062"/>
        </w:tabs>
        <w:rPr>
          <w:rFonts w:ascii="Times New Roman" w:eastAsiaTheme="minorEastAsia" w:hAnsi="Times New Roman" w:cs="Times New Roman"/>
          <w:i w:val="0"/>
          <w:iCs w:val="0"/>
          <w:noProof/>
          <w:sz w:val="22"/>
          <w:szCs w:val="22"/>
          <w:lang w:eastAsia="hr-HR"/>
        </w:rPr>
      </w:pPr>
      <w:hyperlink w:anchor="_Toc75958930" w:history="1">
        <w:r w:rsidR="00724055" w:rsidRPr="009A547F">
          <w:rPr>
            <w:rStyle w:val="Hyperlink"/>
            <w:rFonts w:ascii="Times New Roman" w:hAnsi="Times New Roman" w:cs="Times New Roman"/>
            <w:noProof/>
          </w:rPr>
          <w:t>Slika 16. Promjena prosječne gustoće u segmentu L</w:t>
        </w:r>
        <w:r w:rsidR="00724055" w:rsidRPr="009A547F">
          <w:rPr>
            <w:rStyle w:val="Hyperlink"/>
            <w:rFonts w:ascii="Times New Roman" w:hAnsi="Times New Roman" w:cs="Times New Roman"/>
            <w:noProof/>
            <w:vertAlign w:val="subscript"/>
          </w:rPr>
          <w:t>3</w:t>
        </w:r>
        <w:r w:rsidR="00724055" w:rsidRPr="009A547F">
          <w:rPr>
            <w:rStyle w:val="Hyperlink"/>
            <w:rFonts w:ascii="Times New Roman" w:hAnsi="Times New Roman" w:cs="Times New Roman"/>
            <w:noProof/>
          </w:rPr>
          <w:t xml:space="preserve"> s duljinama VSL zona i zona ubrzanja za slučaj visokog  zagušenja</w:t>
        </w:r>
        <w:r w:rsidR="00724055" w:rsidRPr="009A547F">
          <w:rPr>
            <w:rFonts w:ascii="Times New Roman" w:hAnsi="Times New Roman" w:cs="Times New Roman"/>
            <w:noProof/>
            <w:webHidden/>
          </w:rPr>
          <w:tab/>
        </w:r>
        <w:r w:rsidR="00724055" w:rsidRPr="009A547F">
          <w:rPr>
            <w:rFonts w:ascii="Times New Roman" w:hAnsi="Times New Roman" w:cs="Times New Roman"/>
            <w:noProof/>
            <w:webHidden/>
          </w:rPr>
          <w:fldChar w:fldCharType="begin"/>
        </w:r>
        <w:r w:rsidR="00724055" w:rsidRPr="009A547F">
          <w:rPr>
            <w:rFonts w:ascii="Times New Roman" w:hAnsi="Times New Roman" w:cs="Times New Roman"/>
            <w:noProof/>
            <w:webHidden/>
          </w:rPr>
          <w:instrText xml:space="preserve"> PAGEREF _Toc75958930 \h </w:instrText>
        </w:r>
        <w:r w:rsidR="00724055" w:rsidRPr="009A547F">
          <w:rPr>
            <w:rFonts w:ascii="Times New Roman" w:hAnsi="Times New Roman" w:cs="Times New Roman"/>
            <w:noProof/>
            <w:webHidden/>
          </w:rPr>
        </w:r>
        <w:r w:rsidR="00724055" w:rsidRPr="009A547F">
          <w:rPr>
            <w:rFonts w:ascii="Times New Roman" w:hAnsi="Times New Roman" w:cs="Times New Roman"/>
            <w:noProof/>
            <w:webHidden/>
          </w:rPr>
          <w:fldChar w:fldCharType="separate"/>
        </w:r>
        <w:r w:rsidR="00724055" w:rsidRPr="009A547F">
          <w:rPr>
            <w:rFonts w:ascii="Times New Roman" w:hAnsi="Times New Roman" w:cs="Times New Roman"/>
            <w:noProof/>
            <w:webHidden/>
          </w:rPr>
          <w:t>28</w:t>
        </w:r>
        <w:r w:rsidR="00724055" w:rsidRPr="009A547F">
          <w:rPr>
            <w:rFonts w:ascii="Times New Roman" w:hAnsi="Times New Roman" w:cs="Times New Roman"/>
            <w:noProof/>
            <w:webHidden/>
          </w:rPr>
          <w:fldChar w:fldCharType="end"/>
        </w:r>
      </w:hyperlink>
    </w:p>
    <w:p w14:paraId="5D86E2D3" w14:textId="5E1D877E" w:rsidR="00724055" w:rsidRPr="009A547F" w:rsidRDefault="00A9424B">
      <w:pPr>
        <w:pStyle w:val="TableofFigures"/>
        <w:tabs>
          <w:tab w:val="right" w:leader="dot" w:pos="9062"/>
        </w:tabs>
        <w:rPr>
          <w:rFonts w:ascii="Times New Roman" w:eastAsiaTheme="minorEastAsia" w:hAnsi="Times New Roman" w:cs="Times New Roman"/>
          <w:i w:val="0"/>
          <w:iCs w:val="0"/>
          <w:noProof/>
          <w:sz w:val="22"/>
          <w:szCs w:val="22"/>
          <w:lang w:eastAsia="hr-HR"/>
        </w:rPr>
      </w:pPr>
      <w:hyperlink w:anchor="_Toc75958931" w:history="1">
        <w:r w:rsidR="00724055" w:rsidRPr="009A547F">
          <w:rPr>
            <w:rStyle w:val="Hyperlink"/>
            <w:rFonts w:ascii="Times New Roman" w:hAnsi="Times New Roman" w:cs="Times New Roman"/>
            <w:noProof/>
          </w:rPr>
          <w:t>Slika 17. Prostorno-vremenski dijagrami za najbolje dobivene VSL konfiguracije za slučaj visokog prometnog opterećenja</w:t>
        </w:r>
        <w:r w:rsidR="00724055" w:rsidRPr="009A547F">
          <w:rPr>
            <w:rFonts w:ascii="Times New Roman" w:hAnsi="Times New Roman" w:cs="Times New Roman"/>
            <w:noProof/>
            <w:webHidden/>
          </w:rPr>
          <w:tab/>
        </w:r>
        <w:r w:rsidR="00724055" w:rsidRPr="009A547F">
          <w:rPr>
            <w:rFonts w:ascii="Times New Roman" w:hAnsi="Times New Roman" w:cs="Times New Roman"/>
            <w:noProof/>
            <w:webHidden/>
          </w:rPr>
          <w:fldChar w:fldCharType="begin"/>
        </w:r>
        <w:r w:rsidR="00724055" w:rsidRPr="009A547F">
          <w:rPr>
            <w:rFonts w:ascii="Times New Roman" w:hAnsi="Times New Roman" w:cs="Times New Roman"/>
            <w:noProof/>
            <w:webHidden/>
          </w:rPr>
          <w:instrText xml:space="preserve"> PAGEREF _Toc75958931 \h </w:instrText>
        </w:r>
        <w:r w:rsidR="00724055" w:rsidRPr="009A547F">
          <w:rPr>
            <w:rFonts w:ascii="Times New Roman" w:hAnsi="Times New Roman" w:cs="Times New Roman"/>
            <w:noProof/>
            <w:webHidden/>
          </w:rPr>
        </w:r>
        <w:r w:rsidR="00724055" w:rsidRPr="009A547F">
          <w:rPr>
            <w:rFonts w:ascii="Times New Roman" w:hAnsi="Times New Roman" w:cs="Times New Roman"/>
            <w:noProof/>
            <w:webHidden/>
          </w:rPr>
          <w:fldChar w:fldCharType="separate"/>
        </w:r>
        <w:r w:rsidR="00724055" w:rsidRPr="009A547F">
          <w:rPr>
            <w:rFonts w:ascii="Times New Roman" w:hAnsi="Times New Roman" w:cs="Times New Roman"/>
            <w:noProof/>
            <w:webHidden/>
          </w:rPr>
          <w:t>29</w:t>
        </w:r>
        <w:r w:rsidR="00724055" w:rsidRPr="009A547F">
          <w:rPr>
            <w:rFonts w:ascii="Times New Roman" w:hAnsi="Times New Roman" w:cs="Times New Roman"/>
            <w:noProof/>
            <w:webHidden/>
          </w:rPr>
          <w:fldChar w:fldCharType="end"/>
        </w:r>
      </w:hyperlink>
    </w:p>
    <w:p w14:paraId="19860156" w14:textId="77777777" w:rsidR="00724055" w:rsidRDefault="00A01761" w:rsidP="002711C8">
      <w:pPr>
        <w:pStyle w:val="Glavninaslov"/>
        <w:rPr>
          <w:rFonts w:cs="Times New Roman"/>
          <w:szCs w:val="24"/>
        </w:rPr>
      </w:pPr>
      <w:r w:rsidRPr="00470E86">
        <w:rPr>
          <w:rFonts w:cs="Times New Roman"/>
          <w:szCs w:val="24"/>
        </w:rPr>
        <w:fldChar w:fldCharType="end"/>
      </w:r>
    </w:p>
    <w:p w14:paraId="77584F43" w14:textId="77777777" w:rsidR="00724055" w:rsidRDefault="00724055">
      <w:pPr>
        <w:spacing w:line="259" w:lineRule="auto"/>
        <w:ind w:firstLine="0"/>
        <w:jc w:val="left"/>
        <w:rPr>
          <w:rFonts w:cs="Times New Roman"/>
          <w:szCs w:val="24"/>
        </w:rPr>
      </w:pPr>
      <w:r>
        <w:rPr>
          <w:rFonts w:cs="Times New Roman"/>
          <w:szCs w:val="24"/>
        </w:rPr>
        <w:br w:type="page"/>
      </w:r>
    </w:p>
    <w:p w14:paraId="12E1570D" w14:textId="44EDF18C" w:rsidR="003B7B3C" w:rsidRPr="00470E86" w:rsidRDefault="00913BC4" w:rsidP="002711C8">
      <w:pPr>
        <w:pStyle w:val="Glavninaslov"/>
        <w:rPr>
          <w:szCs w:val="24"/>
        </w:rPr>
      </w:pPr>
      <w:bookmarkStart w:id="156" w:name="_Toc75958979"/>
      <w:r w:rsidRPr="00470E86">
        <w:rPr>
          <w:szCs w:val="24"/>
        </w:rPr>
        <w:lastRenderedPageBreak/>
        <w:t xml:space="preserve">Popis </w:t>
      </w:r>
      <w:r w:rsidR="00D5368E" w:rsidRPr="00470E86">
        <w:rPr>
          <w:szCs w:val="24"/>
        </w:rPr>
        <w:t>grafičkih prikaza</w:t>
      </w:r>
      <w:bookmarkEnd w:id="156"/>
    </w:p>
    <w:p w14:paraId="184E3D93" w14:textId="77777777" w:rsidR="004013AF" w:rsidRPr="00142F3A" w:rsidRDefault="004013AF" w:rsidP="004013AF"/>
    <w:p w14:paraId="20DEDCF1" w14:textId="5FA5F9D3" w:rsidR="00724055" w:rsidRPr="009A547F" w:rsidRDefault="00F96A72">
      <w:pPr>
        <w:pStyle w:val="TableofFigures"/>
        <w:tabs>
          <w:tab w:val="right" w:leader="dot" w:pos="9062"/>
        </w:tabs>
        <w:rPr>
          <w:rFonts w:ascii="Times New Roman" w:eastAsiaTheme="minorEastAsia" w:hAnsi="Times New Roman" w:cs="Times New Roman"/>
          <w:i w:val="0"/>
          <w:iCs w:val="0"/>
          <w:noProof/>
          <w:sz w:val="22"/>
          <w:szCs w:val="22"/>
          <w:lang w:eastAsia="hr-HR"/>
        </w:rPr>
      </w:pPr>
      <w:r w:rsidRPr="009A547F">
        <w:rPr>
          <w:rFonts w:ascii="Times New Roman" w:hAnsi="Times New Roman" w:cs="Times New Roman"/>
          <w:sz w:val="24"/>
          <w:szCs w:val="24"/>
        </w:rPr>
        <w:fldChar w:fldCharType="begin"/>
      </w:r>
      <w:r w:rsidRPr="009A547F">
        <w:rPr>
          <w:rFonts w:ascii="Times New Roman" w:hAnsi="Times New Roman" w:cs="Times New Roman"/>
          <w:sz w:val="24"/>
          <w:szCs w:val="24"/>
        </w:rPr>
        <w:instrText xml:space="preserve"> TOC \h \z \c "Grafički prikaz" </w:instrText>
      </w:r>
      <w:r w:rsidRPr="009A547F">
        <w:rPr>
          <w:rFonts w:ascii="Times New Roman" w:hAnsi="Times New Roman" w:cs="Times New Roman"/>
          <w:sz w:val="24"/>
          <w:szCs w:val="24"/>
        </w:rPr>
        <w:fldChar w:fldCharType="separate"/>
      </w:r>
      <w:hyperlink w:anchor="_Toc75958911" w:history="1">
        <w:r w:rsidR="00724055" w:rsidRPr="009A547F">
          <w:rPr>
            <w:rStyle w:val="Hyperlink"/>
            <w:rFonts w:ascii="Times New Roman" w:hAnsi="Times New Roman" w:cs="Times New Roman"/>
            <w:noProof/>
          </w:rPr>
          <w:t>Grafički prikaz 1. Generirana prometna potražnja za slučaj niskog prometnog opterećenja</w:t>
        </w:r>
        <w:r w:rsidR="00724055" w:rsidRPr="009A547F">
          <w:rPr>
            <w:rFonts w:ascii="Times New Roman" w:hAnsi="Times New Roman" w:cs="Times New Roman"/>
            <w:noProof/>
            <w:webHidden/>
          </w:rPr>
          <w:tab/>
        </w:r>
        <w:r w:rsidR="00724055" w:rsidRPr="009A547F">
          <w:rPr>
            <w:rFonts w:ascii="Times New Roman" w:hAnsi="Times New Roman" w:cs="Times New Roman"/>
            <w:noProof/>
            <w:webHidden/>
          </w:rPr>
          <w:fldChar w:fldCharType="begin"/>
        </w:r>
        <w:r w:rsidR="00724055" w:rsidRPr="009A547F">
          <w:rPr>
            <w:rFonts w:ascii="Times New Roman" w:hAnsi="Times New Roman" w:cs="Times New Roman"/>
            <w:noProof/>
            <w:webHidden/>
          </w:rPr>
          <w:instrText xml:space="preserve"> PAGEREF _Toc75958911 \h </w:instrText>
        </w:r>
        <w:r w:rsidR="00724055" w:rsidRPr="009A547F">
          <w:rPr>
            <w:rFonts w:ascii="Times New Roman" w:hAnsi="Times New Roman" w:cs="Times New Roman"/>
            <w:noProof/>
            <w:webHidden/>
          </w:rPr>
        </w:r>
        <w:r w:rsidR="00724055" w:rsidRPr="009A547F">
          <w:rPr>
            <w:rFonts w:ascii="Times New Roman" w:hAnsi="Times New Roman" w:cs="Times New Roman"/>
            <w:noProof/>
            <w:webHidden/>
          </w:rPr>
          <w:fldChar w:fldCharType="separate"/>
        </w:r>
        <w:r w:rsidR="00724055" w:rsidRPr="009A547F">
          <w:rPr>
            <w:rFonts w:ascii="Times New Roman" w:hAnsi="Times New Roman" w:cs="Times New Roman"/>
            <w:noProof/>
            <w:webHidden/>
          </w:rPr>
          <w:t>15</w:t>
        </w:r>
        <w:r w:rsidR="00724055" w:rsidRPr="009A547F">
          <w:rPr>
            <w:rFonts w:ascii="Times New Roman" w:hAnsi="Times New Roman" w:cs="Times New Roman"/>
            <w:noProof/>
            <w:webHidden/>
          </w:rPr>
          <w:fldChar w:fldCharType="end"/>
        </w:r>
      </w:hyperlink>
    </w:p>
    <w:p w14:paraId="20CEBE27" w14:textId="7C0CFDB6" w:rsidR="00724055" w:rsidRPr="009A547F" w:rsidRDefault="00A9424B">
      <w:pPr>
        <w:pStyle w:val="TableofFigures"/>
        <w:tabs>
          <w:tab w:val="right" w:leader="dot" w:pos="9062"/>
        </w:tabs>
        <w:rPr>
          <w:rFonts w:ascii="Times New Roman" w:eastAsiaTheme="minorEastAsia" w:hAnsi="Times New Roman" w:cs="Times New Roman"/>
          <w:i w:val="0"/>
          <w:iCs w:val="0"/>
          <w:noProof/>
          <w:sz w:val="22"/>
          <w:szCs w:val="22"/>
          <w:lang w:eastAsia="hr-HR"/>
        </w:rPr>
      </w:pPr>
      <w:hyperlink w:anchor="_Toc75958912" w:history="1">
        <w:r w:rsidR="00724055" w:rsidRPr="009A547F">
          <w:rPr>
            <w:rStyle w:val="Hyperlink"/>
            <w:rFonts w:ascii="Times New Roman" w:hAnsi="Times New Roman" w:cs="Times New Roman"/>
            <w:noProof/>
          </w:rPr>
          <w:t>Grafički prikaz 2. Generirana prometna potražnja za slučaj srednjeg prometnog opterećenja</w:t>
        </w:r>
        <w:r w:rsidR="00724055" w:rsidRPr="009A547F">
          <w:rPr>
            <w:rFonts w:ascii="Times New Roman" w:hAnsi="Times New Roman" w:cs="Times New Roman"/>
            <w:noProof/>
            <w:webHidden/>
          </w:rPr>
          <w:tab/>
        </w:r>
        <w:r w:rsidR="00724055" w:rsidRPr="009A547F">
          <w:rPr>
            <w:rFonts w:ascii="Times New Roman" w:hAnsi="Times New Roman" w:cs="Times New Roman"/>
            <w:noProof/>
            <w:webHidden/>
          </w:rPr>
          <w:fldChar w:fldCharType="begin"/>
        </w:r>
        <w:r w:rsidR="00724055" w:rsidRPr="009A547F">
          <w:rPr>
            <w:rFonts w:ascii="Times New Roman" w:hAnsi="Times New Roman" w:cs="Times New Roman"/>
            <w:noProof/>
            <w:webHidden/>
          </w:rPr>
          <w:instrText xml:space="preserve"> PAGEREF _Toc75958912 \h </w:instrText>
        </w:r>
        <w:r w:rsidR="00724055" w:rsidRPr="009A547F">
          <w:rPr>
            <w:rFonts w:ascii="Times New Roman" w:hAnsi="Times New Roman" w:cs="Times New Roman"/>
            <w:noProof/>
            <w:webHidden/>
          </w:rPr>
        </w:r>
        <w:r w:rsidR="00724055" w:rsidRPr="009A547F">
          <w:rPr>
            <w:rFonts w:ascii="Times New Roman" w:hAnsi="Times New Roman" w:cs="Times New Roman"/>
            <w:noProof/>
            <w:webHidden/>
          </w:rPr>
          <w:fldChar w:fldCharType="separate"/>
        </w:r>
        <w:r w:rsidR="00724055" w:rsidRPr="009A547F">
          <w:rPr>
            <w:rFonts w:ascii="Times New Roman" w:hAnsi="Times New Roman" w:cs="Times New Roman"/>
            <w:noProof/>
            <w:webHidden/>
          </w:rPr>
          <w:t>16</w:t>
        </w:r>
        <w:r w:rsidR="00724055" w:rsidRPr="009A547F">
          <w:rPr>
            <w:rFonts w:ascii="Times New Roman" w:hAnsi="Times New Roman" w:cs="Times New Roman"/>
            <w:noProof/>
            <w:webHidden/>
          </w:rPr>
          <w:fldChar w:fldCharType="end"/>
        </w:r>
      </w:hyperlink>
    </w:p>
    <w:p w14:paraId="3661A547" w14:textId="61075A34" w:rsidR="00724055" w:rsidRPr="009A547F" w:rsidRDefault="00A9424B">
      <w:pPr>
        <w:pStyle w:val="TableofFigures"/>
        <w:tabs>
          <w:tab w:val="right" w:leader="dot" w:pos="9062"/>
        </w:tabs>
        <w:rPr>
          <w:rFonts w:ascii="Times New Roman" w:eastAsiaTheme="minorEastAsia" w:hAnsi="Times New Roman" w:cs="Times New Roman"/>
          <w:i w:val="0"/>
          <w:iCs w:val="0"/>
          <w:noProof/>
          <w:sz w:val="22"/>
          <w:szCs w:val="22"/>
          <w:lang w:eastAsia="hr-HR"/>
        </w:rPr>
      </w:pPr>
      <w:hyperlink w:anchor="_Toc75958913" w:history="1">
        <w:r w:rsidR="00724055" w:rsidRPr="009A547F">
          <w:rPr>
            <w:rStyle w:val="Hyperlink"/>
            <w:rFonts w:ascii="Times New Roman" w:hAnsi="Times New Roman" w:cs="Times New Roman"/>
            <w:noProof/>
          </w:rPr>
          <w:t>Grafički prikaz 3. Generirana prometna potražnja za slučaj visokog prometnog opterećenja</w:t>
        </w:r>
        <w:r w:rsidR="00724055" w:rsidRPr="009A547F">
          <w:rPr>
            <w:rFonts w:ascii="Times New Roman" w:hAnsi="Times New Roman" w:cs="Times New Roman"/>
            <w:noProof/>
            <w:webHidden/>
          </w:rPr>
          <w:tab/>
        </w:r>
        <w:r w:rsidR="00724055" w:rsidRPr="009A547F">
          <w:rPr>
            <w:rFonts w:ascii="Times New Roman" w:hAnsi="Times New Roman" w:cs="Times New Roman"/>
            <w:noProof/>
            <w:webHidden/>
          </w:rPr>
          <w:fldChar w:fldCharType="begin"/>
        </w:r>
        <w:r w:rsidR="00724055" w:rsidRPr="009A547F">
          <w:rPr>
            <w:rFonts w:ascii="Times New Roman" w:hAnsi="Times New Roman" w:cs="Times New Roman"/>
            <w:noProof/>
            <w:webHidden/>
          </w:rPr>
          <w:instrText xml:space="preserve"> PAGEREF _Toc75958913 \h </w:instrText>
        </w:r>
        <w:r w:rsidR="00724055" w:rsidRPr="009A547F">
          <w:rPr>
            <w:rFonts w:ascii="Times New Roman" w:hAnsi="Times New Roman" w:cs="Times New Roman"/>
            <w:noProof/>
            <w:webHidden/>
          </w:rPr>
        </w:r>
        <w:r w:rsidR="00724055" w:rsidRPr="009A547F">
          <w:rPr>
            <w:rFonts w:ascii="Times New Roman" w:hAnsi="Times New Roman" w:cs="Times New Roman"/>
            <w:noProof/>
            <w:webHidden/>
          </w:rPr>
          <w:fldChar w:fldCharType="separate"/>
        </w:r>
        <w:r w:rsidR="00724055" w:rsidRPr="009A547F">
          <w:rPr>
            <w:rFonts w:ascii="Times New Roman" w:hAnsi="Times New Roman" w:cs="Times New Roman"/>
            <w:noProof/>
            <w:webHidden/>
          </w:rPr>
          <w:t>16</w:t>
        </w:r>
        <w:r w:rsidR="00724055" w:rsidRPr="009A547F">
          <w:rPr>
            <w:rFonts w:ascii="Times New Roman" w:hAnsi="Times New Roman" w:cs="Times New Roman"/>
            <w:noProof/>
            <w:webHidden/>
          </w:rPr>
          <w:fldChar w:fldCharType="end"/>
        </w:r>
      </w:hyperlink>
    </w:p>
    <w:p w14:paraId="59CC84AF" w14:textId="5B0E56BB" w:rsidR="00913BC4" w:rsidRDefault="00F96A72" w:rsidP="00913BC4">
      <w:r w:rsidRPr="009A547F">
        <w:rPr>
          <w:rFonts w:cs="Times New Roman"/>
          <w:szCs w:val="24"/>
        </w:rPr>
        <w:fldChar w:fldCharType="end"/>
      </w:r>
    </w:p>
    <w:p w14:paraId="59D872A4" w14:textId="3062B983" w:rsidR="00D5368E" w:rsidRPr="00470E86" w:rsidRDefault="002711C8" w:rsidP="00F850FC">
      <w:pPr>
        <w:pStyle w:val="TableofFigures"/>
        <w:tabs>
          <w:tab w:val="right" w:leader="dot" w:pos="9062"/>
        </w:tabs>
        <w:rPr>
          <w:rFonts w:ascii="Times New Roman" w:hAnsi="Times New Roman" w:cs="Times New Roman"/>
          <w:noProof/>
          <w:sz w:val="24"/>
          <w:szCs w:val="24"/>
        </w:rPr>
      </w:pPr>
      <w:r>
        <w:rPr>
          <w:noProof/>
        </w:rPr>
        <w:br w:type="page"/>
      </w:r>
      <w:r w:rsidR="00D5368E" w:rsidRPr="00470E86">
        <w:rPr>
          <w:rFonts w:ascii="Times New Roman" w:hAnsi="Times New Roman" w:cs="Times New Roman"/>
          <w:noProof/>
          <w:sz w:val="24"/>
          <w:szCs w:val="24"/>
        </w:rPr>
        <w:fldChar w:fldCharType="begin"/>
      </w:r>
      <w:r w:rsidR="00D5368E" w:rsidRPr="00470E86">
        <w:rPr>
          <w:rFonts w:ascii="Times New Roman" w:hAnsi="Times New Roman" w:cs="Times New Roman"/>
          <w:sz w:val="24"/>
          <w:szCs w:val="24"/>
        </w:rPr>
        <w:instrText xml:space="preserve"> TOC \h \z \c "Tablica" </w:instrText>
      </w:r>
      <w:r w:rsidR="00D5368E" w:rsidRPr="00470E86">
        <w:rPr>
          <w:rFonts w:ascii="Times New Roman" w:hAnsi="Times New Roman" w:cs="Times New Roman"/>
          <w:noProof/>
          <w:sz w:val="24"/>
          <w:szCs w:val="24"/>
        </w:rPr>
        <w:fldChar w:fldCharType="separate"/>
      </w:r>
    </w:p>
    <w:p w14:paraId="6A6C11B0" w14:textId="55C313C4" w:rsidR="00913BC4" w:rsidRPr="00470E86" w:rsidRDefault="00D5368E" w:rsidP="002711C8">
      <w:pPr>
        <w:pStyle w:val="Glavninaslov"/>
        <w:rPr>
          <w:rFonts w:cs="Times New Roman"/>
          <w:szCs w:val="24"/>
        </w:rPr>
      </w:pPr>
      <w:r w:rsidRPr="00470E86">
        <w:rPr>
          <w:rFonts w:cs="Times New Roman"/>
          <w:noProof/>
          <w:szCs w:val="24"/>
        </w:rPr>
        <w:lastRenderedPageBreak/>
        <w:fldChar w:fldCharType="end"/>
      </w:r>
      <w:bookmarkStart w:id="157" w:name="_Toc75958980"/>
      <w:r w:rsidR="00913BC4" w:rsidRPr="00470E86">
        <w:rPr>
          <w:rFonts w:cs="Times New Roman"/>
          <w:szCs w:val="24"/>
        </w:rPr>
        <w:t>Popis tablica</w:t>
      </w:r>
      <w:bookmarkEnd w:id="157"/>
    </w:p>
    <w:p w14:paraId="37DA3061" w14:textId="77777777" w:rsidR="00EF63B4" w:rsidRDefault="00EF63B4" w:rsidP="00EF63B4"/>
    <w:p w14:paraId="23A9FB50" w14:textId="6551B271" w:rsidR="00724055" w:rsidRPr="009A547F" w:rsidRDefault="00F96A72">
      <w:pPr>
        <w:pStyle w:val="TableofFigures"/>
        <w:tabs>
          <w:tab w:val="right" w:leader="dot" w:pos="9062"/>
        </w:tabs>
        <w:rPr>
          <w:rFonts w:ascii="Times New Roman" w:eastAsiaTheme="minorEastAsia" w:hAnsi="Times New Roman" w:cs="Times New Roman"/>
          <w:i w:val="0"/>
          <w:iCs w:val="0"/>
          <w:noProof/>
          <w:sz w:val="22"/>
          <w:szCs w:val="22"/>
          <w:lang w:eastAsia="hr-HR"/>
        </w:rPr>
      </w:pPr>
      <w:r w:rsidRPr="009A547F">
        <w:rPr>
          <w:rFonts w:ascii="Times New Roman" w:hAnsi="Times New Roman" w:cs="Times New Roman"/>
          <w:sz w:val="24"/>
          <w:szCs w:val="24"/>
        </w:rPr>
        <w:fldChar w:fldCharType="begin"/>
      </w:r>
      <w:r w:rsidRPr="009A547F">
        <w:rPr>
          <w:rFonts w:ascii="Times New Roman" w:hAnsi="Times New Roman" w:cs="Times New Roman"/>
          <w:sz w:val="24"/>
          <w:szCs w:val="24"/>
        </w:rPr>
        <w:instrText xml:space="preserve"> TOC \h \z \c "Tablica" </w:instrText>
      </w:r>
      <w:r w:rsidRPr="009A547F">
        <w:rPr>
          <w:rFonts w:ascii="Times New Roman" w:hAnsi="Times New Roman" w:cs="Times New Roman"/>
          <w:sz w:val="24"/>
          <w:szCs w:val="24"/>
        </w:rPr>
        <w:fldChar w:fldCharType="separate"/>
      </w:r>
      <w:hyperlink w:anchor="_Toc75958901" w:history="1">
        <w:r w:rsidR="00724055" w:rsidRPr="009A547F">
          <w:rPr>
            <w:rStyle w:val="Hyperlink"/>
            <w:rFonts w:ascii="Times New Roman" w:hAnsi="Times New Roman" w:cs="Times New Roman"/>
            <w:noProof/>
          </w:rPr>
          <w:t>Tablica 1. Vrijednosti parametara Kv i Ci za pojedinu konfiguraciju duljina VSL zona i slučaj prometne potražnje</w:t>
        </w:r>
        <w:r w:rsidR="00724055" w:rsidRPr="009A547F">
          <w:rPr>
            <w:rFonts w:ascii="Times New Roman" w:hAnsi="Times New Roman" w:cs="Times New Roman"/>
            <w:noProof/>
            <w:webHidden/>
          </w:rPr>
          <w:tab/>
        </w:r>
        <w:r w:rsidR="00724055" w:rsidRPr="009A547F">
          <w:rPr>
            <w:rFonts w:ascii="Times New Roman" w:hAnsi="Times New Roman" w:cs="Times New Roman"/>
            <w:noProof/>
            <w:webHidden/>
          </w:rPr>
          <w:fldChar w:fldCharType="begin"/>
        </w:r>
        <w:r w:rsidR="00724055" w:rsidRPr="009A547F">
          <w:rPr>
            <w:rFonts w:ascii="Times New Roman" w:hAnsi="Times New Roman" w:cs="Times New Roman"/>
            <w:noProof/>
            <w:webHidden/>
          </w:rPr>
          <w:instrText xml:space="preserve"> PAGEREF _Toc75958901 \h </w:instrText>
        </w:r>
        <w:r w:rsidR="00724055" w:rsidRPr="009A547F">
          <w:rPr>
            <w:rFonts w:ascii="Times New Roman" w:hAnsi="Times New Roman" w:cs="Times New Roman"/>
            <w:noProof/>
            <w:webHidden/>
          </w:rPr>
        </w:r>
        <w:r w:rsidR="00724055" w:rsidRPr="009A547F">
          <w:rPr>
            <w:rFonts w:ascii="Times New Roman" w:hAnsi="Times New Roman" w:cs="Times New Roman"/>
            <w:noProof/>
            <w:webHidden/>
          </w:rPr>
          <w:fldChar w:fldCharType="separate"/>
        </w:r>
        <w:r w:rsidR="00724055" w:rsidRPr="009A547F">
          <w:rPr>
            <w:rFonts w:ascii="Times New Roman" w:hAnsi="Times New Roman" w:cs="Times New Roman"/>
            <w:noProof/>
            <w:webHidden/>
          </w:rPr>
          <w:t>13</w:t>
        </w:r>
        <w:r w:rsidR="00724055" w:rsidRPr="009A547F">
          <w:rPr>
            <w:rFonts w:ascii="Times New Roman" w:hAnsi="Times New Roman" w:cs="Times New Roman"/>
            <w:noProof/>
            <w:webHidden/>
          </w:rPr>
          <w:fldChar w:fldCharType="end"/>
        </w:r>
      </w:hyperlink>
    </w:p>
    <w:p w14:paraId="4B1AE80B" w14:textId="7366C7DE" w:rsidR="00724055" w:rsidRPr="009A547F" w:rsidRDefault="00A9424B">
      <w:pPr>
        <w:pStyle w:val="TableofFigures"/>
        <w:tabs>
          <w:tab w:val="right" w:leader="dot" w:pos="9062"/>
        </w:tabs>
        <w:rPr>
          <w:rFonts w:ascii="Times New Roman" w:eastAsiaTheme="minorEastAsia" w:hAnsi="Times New Roman" w:cs="Times New Roman"/>
          <w:i w:val="0"/>
          <w:iCs w:val="0"/>
          <w:noProof/>
          <w:sz w:val="22"/>
          <w:szCs w:val="22"/>
          <w:lang w:eastAsia="hr-HR"/>
        </w:rPr>
      </w:pPr>
      <w:hyperlink w:anchor="_Toc75958902" w:history="1">
        <w:r w:rsidR="00724055" w:rsidRPr="009A547F">
          <w:rPr>
            <w:rStyle w:val="Hyperlink"/>
            <w:rFonts w:ascii="Times New Roman" w:hAnsi="Times New Roman" w:cs="Times New Roman"/>
            <w:noProof/>
          </w:rPr>
          <w:t>Tablica 2. Dobiveni rezultati VSL-a za segmente 100-100 i različite zone ubrzanja za slučaj niskog zagušenja</w:t>
        </w:r>
        <w:r w:rsidR="00724055" w:rsidRPr="009A547F">
          <w:rPr>
            <w:rFonts w:ascii="Times New Roman" w:hAnsi="Times New Roman" w:cs="Times New Roman"/>
            <w:noProof/>
            <w:webHidden/>
          </w:rPr>
          <w:tab/>
        </w:r>
        <w:r w:rsidR="00724055" w:rsidRPr="009A547F">
          <w:rPr>
            <w:rFonts w:ascii="Times New Roman" w:hAnsi="Times New Roman" w:cs="Times New Roman"/>
            <w:noProof/>
            <w:webHidden/>
          </w:rPr>
          <w:fldChar w:fldCharType="begin"/>
        </w:r>
        <w:r w:rsidR="00724055" w:rsidRPr="009A547F">
          <w:rPr>
            <w:rFonts w:ascii="Times New Roman" w:hAnsi="Times New Roman" w:cs="Times New Roman"/>
            <w:noProof/>
            <w:webHidden/>
          </w:rPr>
          <w:instrText xml:space="preserve"> PAGEREF _Toc75958902 \h </w:instrText>
        </w:r>
        <w:r w:rsidR="00724055" w:rsidRPr="009A547F">
          <w:rPr>
            <w:rFonts w:ascii="Times New Roman" w:hAnsi="Times New Roman" w:cs="Times New Roman"/>
            <w:noProof/>
            <w:webHidden/>
          </w:rPr>
        </w:r>
        <w:r w:rsidR="00724055" w:rsidRPr="009A547F">
          <w:rPr>
            <w:rFonts w:ascii="Times New Roman" w:hAnsi="Times New Roman" w:cs="Times New Roman"/>
            <w:noProof/>
            <w:webHidden/>
          </w:rPr>
          <w:fldChar w:fldCharType="separate"/>
        </w:r>
        <w:r w:rsidR="00724055" w:rsidRPr="009A547F">
          <w:rPr>
            <w:rFonts w:ascii="Times New Roman" w:hAnsi="Times New Roman" w:cs="Times New Roman"/>
            <w:noProof/>
            <w:webHidden/>
          </w:rPr>
          <w:t>18</w:t>
        </w:r>
        <w:r w:rsidR="00724055" w:rsidRPr="009A547F">
          <w:rPr>
            <w:rFonts w:ascii="Times New Roman" w:hAnsi="Times New Roman" w:cs="Times New Roman"/>
            <w:noProof/>
            <w:webHidden/>
          </w:rPr>
          <w:fldChar w:fldCharType="end"/>
        </w:r>
      </w:hyperlink>
    </w:p>
    <w:p w14:paraId="6244C420" w14:textId="71BFF182" w:rsidR="00724055" w:rsidRPr="009A547F" w:rsidRDefault="00A9424B">
      <w:pPr>
        <w:pStyle w:val="TableofFigures"/>
        <w:tabs>
          <w:tab w:val="right" w:leader="dot" w:pos="9062"/>
        </w:tabs>
        <w:rPr>
          <w:rFonts w:ascii="Times New Roman" w:eastAsiaTheme="minorEastAsia" w:hAnsi="Times New Roman" w:cs="Times New Roman"/>
          <w:i w:val="0"/>
          <w:iCs w:val="0"/>
          <w:noProof/>
          <w:sz w:val="22"/>
          <w:szCs w:val="22"/>
          <w:lang w:eastAsia="hr-HR"/>
        </w:rPr>
      </w:pPr>
      <w:hyperlink w:anchor="_Toc75958903" w:history="1">
        <w:r w:rsidR="00724055" w:rsidRPr="009A547F">
          <w:rPr>
            <w:rStyle w:val="Hyperlink"/>
            <w:rFonts w:ascii="Times New Roman" w:hAnsi="Times New Roman" w:cs="Times New Roman"/>
            <w:noProof/>
          </w:rPr>
          <w:t>Tablica 3. Dobiveni rezultati VSL-a za segmente 300-300 i različite zone ubrzanja za slučaj niskog zagušenja</w:t>
        </w:r>
        <w:r w:rsidR="00724055" w:rsidRPr="009A547F">
          <w:rPr>
            <w:rFonts w:ascii="Times New Roman" w:hAnsi="Times New Roman" w:cs="Times New Roman"/>
            <w:noProof/>
            <w:webHidden/>
          </w:rPr>
          <w:tab/>
        </w:r>
        <w:r w:rsidR="00724055" w:rsidRPr="009A547F">
          <w:rPr>
            <w:rFonts w:ascii="Times New Roman" w:hAnsi="Times New Roman" w:cs="Times New Roman"/>
            <w:noProof/>
            <w:webHidden/>
          </w:rPr>
          <w:fldChar w:fldCharType="begin"/>
        </w:r>
        <w:r w:rsidR="00724055" w:rsidRPr="009A547F">
          <w:rPr>
            <w:rFonts w:ascii="Times New Roman" w:hAnsi="Times New Roman" w:cs="Times New Roman"/>
            <w:noProof/>
            <w:webHidden/>
          </w:rPr>
          <w:instrText xml:space="preserve"> PAGEREF _Toc75958903 \h </w:instrText>
        </w:r>
        <w:r w:rsidR="00724055" w:rsidRPr="009A547F">
          <w:rPr>
            <w:rFonts w:ascii="Times New Roman" w:hAnsi="Times New Roman" w:cs="Times New Roman"/>
            <w:noProof/>
            <w:webHidden/>
          </w:rPr>
        </w:r>
        <w:r w:rsidR="00724055" w:rsidRPr="009A547F">
          <w:rPr>
            <w:rFonts w:ascii="Times New Roman" w:hAnsi="Times New Roman" w:cs="Times New Roman"/>
            <w:noProof/>
            <w:webHidden/>
          </w:rPr>
          <w:fldChar w:fldCharType="separate"/>
        </w:r>
        <w:r w:rsidR="00724055" w:rsidRPr="009A547F">
          <w:rPr>
            <w:rFonts w:ascii="Times New Roman" w:hAnsi="Times New Roman" w:cs="Times New Roman"/>
            <w:noProof/>
            <w:webHidden/>
          </w:rPr>
          <w:t>19</w:t>
        </w:r>
        <w:r w:rsidR="00724055" w:rsidRPr="009A547F">
          <w:rPr>
            <w:rFonts w:ascii="Times New Roman" w:hAnsi="Times New Roman" w:cs="Times New Roman"/>
            <w:noProof/>
            <w:webHidden/>
          </w:rPr>
          <w:fldChar w:fldCharType="end"/>
        </w:r>
      </w:hyperlink>
    </w:p>
    <w:p w14:paraId="0324E4C8" w14:textId="0BE860B4" w:rsidR="00724055" w:rsidRPr="009A547F" w:rsidRDefault="00A9424B">
      <w:pPr>
        <w:pStyle w:val="TableofFigures"/>
        <w:tabs>
          <w:tab w:val="right" w:leader="dot" w:pos="9062"/>
        </w:tabs>
        <w:rPr>
          <w:rFonts w:ascii="Times New Roman" w:eastAsiaTheme="minorEastAsia" w:hAnsi="Times New Roman" w:cs="Times New Roman"/>
          <w:i w:val="0"/>
          <w:iCs w:val="0"/>
          <w:noProof/>
          <w:sz w:val="22"/>
          <w:szCs w:val="22"/>
          <w:lang w:eastAsia="hr-HR"/>
        </w:rPr>
      </w:pPr>
      <w:hyperlink w:anchor="_Toc75958904" w:history="1">
        <w:r w:rsidR="00724055" w:rsidRPr="009A547F">
          <w:rPr>
            <w:rStyle w:val="Hyperlink"/>
            <w:rFonts w:ascii="Times New Roman" w:hAnsi="Times New Roman" w:cs="Times New Roman"/>
            <w:noProof/>
          </w:rPr>
          <w:t>Tablica 4. Dobiveni rezultati VSL-a za segmente 500-500 i različite zone ubrzanja za slučaj niskog zagušenja</w:t>
        </w:r>
        <w:r w:rsidR="00724055" w:rsidRPr="009A547F">
          <w:rPr>
            <w:rFonts w:ascii="Times New Roman" w:hAnsi="Times New Roman" w:cs="Times New Roman"/>
            <w:noProof/>
            <w:webHidden/>
          </w:rPr>
          <w:tab/>
        </w:r>
        <w:r w:rsidR="00724055" w:rsidRPr="009A547F">
          <w:rPr>
            <w:rFonts w:ascii="Times New Roman" w:hAnsi="Times New Roman" w:cs="Times New Roman"/>
            <w:noProof/>
            <w:webHidden/>
          </w:rPr>
          <w:fldChar w:fldCharType="begin"/>
        </w:r>
        <w:r w:rsidR="00724055" w:rsidRPr="009A547F">
          <w:rPr>
            <w:rFonts w:ascii="Times New Roman" w:hAnsi="Times New Roman" w:cs="Times New Roman"/>
            <w:noProof/>
            <w:webHidden/>
          </w:rPr>
          <w:instrText xml:space="preserve"> PAGEREF _Toc75958904 \h </w:instrText>
        </w:r>
        <w:r w:rsidR="00724055" w:rsidRPr="009A547F">
          <w:rPr>
            <w:rFonts w:ascii="Times New Roman" w:hAnsi="Times New Roman" w:cs="Times New Roman"/>
            <w:noProof/>
            <w:webHidden/>
          </w:rPr>
        </w:r>
        <w:r w:rsidR="00724055" w:rsidRPr="009A547F">
          <w:rPr>
            <w:rFonts w:ascii="Times New Roman" w:hAnsi="Times New Roman" w:cs="Times New Roman"/>
            <w:noProof/>
            <w:webHidden/>
          </w:rPr>
          <w:fldChar w:fldCharType="separate"/>
        </w:r>
        <w:r w:rsidR="00724055" w:rsidRPr="009A547F">
          <w:rPr>
            <w:rFonts w:ascii="Times New Roman" w:hAnsi="Times New Roman" w:cs="Times New Roman"/>
            <w:noProof/>
            <w:webHidden/>
          </w:rPr>
          <w:t>19</w:t>
        </w:r>
        <w:r w:rsidR="00724055" w:rsidRPr="009A547F">
          <w:rPr>
            <w:rFonts w:ascii="Times New Roman" w:hAnsi="Times New Roman" w:cs="Times New Roman"/>
            <w:noProof/>
            <w:webHidden/>
          </w:rPr>
          <w:fldChar w:fldCharType="end"/>
        </w:r>
      </w:hyperlink>
    </w:p>
    <w:p w14:paraId="39698860" w14:textId="11B2C787" w:rsidR="00724055" w:rsidRPr="009A547F" w:rsidRDefault="00A9424B">
      <w:pPr>
        <w:pStyle w:val="TableofFigures"/>
        <w:tabs>
          <w:tab w:val="right" w:leader="dot" w:pos="9062"/>
        </w:tabs>
        <w:rPr>
          <w:rFonts w:ascii="Times New Roman" w:eastAsiaTheme="minorEastAsia" w:hAnsi="Times New Roman" w:cs="Times New Roman"/>
          <w:i w:val="0"/>
          <w:iCs w:val="0"/>
          <w:noProof/>
          <w:sz w:val="22"/>
          <w:szCs w:val="22"/>
          <w:lang w:eastAsia="hr-HR"/>
        </w:rPr>
      </w:pPr>
      <w:hyperlink w:anchor="_Toc75958905" w:history="1">
        <w:r w:rsidR="00724055" w:rsidRPr="009A547F">
          <w:rPr>
            <w:rStyle w:val="Hyperlink"/>
            <w:rFonts w:ascii="Times New Roman" w:hAnsi="Times New Roman" w:cs="Times New Roman"/>
            <w:noProof/>
          </w:rPr>
          <w:t>Tablica 5. Dobiveni rezultati VSL-a za segmente 100-100 i različite zone ubrzanja za slučaj srednjeg zagušenja</w:t>
        </w:r>
        <w:r w:rsidR="00724055" w:rsidRPr="009A547F">
          <w:rPr>
            <w:rFonts w:ascii="Times New Roman" w:hAnsi="Times New Roman" w:cs="Times New Roman"/>
            <w:noProof/>
            <w:webHidden/>
          </w:rPr>
          <w:tab/>
        </w:r>
        <w:r w:rsidR="00724055" w:rsidRPr="009A547F">
          <w:rPr>
            <w:rFonts w:ascii="Times New Roman" w:hAnsi="Times New Roman" w:cs="Times New Roman"/>
            <w:noProof/>
            <w:webHidden/>
          </w:rPr>
          <w:fldChar w:fldCharType="begin"/>
        </w:r>
        <w:r w:rsidR="00724055" w:rsidRPr="009A547F">
          <w:rPr>
            <w:rFonts w:ascii="Times New Roman" w:hAnsi="Times New Roman" w:cs="Times New Roman"/>
            <w:noProof/>
            <w:webHidden/>
          </w:rPr>
          <w:instrText xml:space="preserve"> PAGEREF _Toc75958905 \h </w:instrText>
        </w:r>
        <w:r w:rsidR="00724055" w:rsidRPr="009A547F">
          <w:rPr>
            <w:rFonts w:ascii="Times New Roman" w:hAnsi="Times New Roman" w:cs="Times New Roman"/>
            <w:noProof/>
            <w:webHidden/>
          </w:rPr>
        </w:r>
        <w:r w:rsidR="00724055" w:rsidRPr="009A547F">
          <w:rPr>
            <w:rFonts w:ascii="Times New Roman" w:hAnsi="Times New Roman" w:cs="Times New Roman"/>
            <w:noProof/>
            <w:webHidden/>
          </w:rPr>
          <w:fldChar w:fldCharType="separate"/>
        </w:r>
        <w:r w:rsidR="00724055" w:rsidRPr="009A547F">
          <w:rPr>
            <w:rFonts w:ascii="Times New Roman" w:hAnsi="Times New Roman" w:cs="Times New Roman"/>
            <w:noProof/>
            <w:webHidden/>
          </w:rPr>
          <w:t>19</w:t>
        </w:r>
        <w:r w:rsidR="00724055" w:rsidRPr="009A547F">
          <w:rPr>
            <w:rFonts w:ascii="Times New Roman" w:hAnsi="Times New Roman" w:cs="Times New Roman"/>
            <w:noProof/>
            <w:webHidden/>
          </w:rPr>
          <w:fldChar w:fldCharType="end"/>
        </w:r>
      </w:hyperlink>
    </w:p>
    <w:p w14:paraId="20A19BCD" w14:textId="14110AD1" w:rsidR="00724055" w:rsidRPr="009A547F" w:rsidRDefault="00A9424B">
      <w:pPr>
        <w:pStyle w:val="TableofFigures"/>
        <w:tabs>
          <w:tab w:val="right" w:leader="dot" w:pos="9062"/>
        </w:tabs>
        <w:rPr>
          <w:rFonts w:ascii="Times New Roman" w:eastAsiaTheme="minorEastAsia" w:hAnsi="Times New Roman" w:cs="Times New Roman"/>
          <w:i w:val="0"/>
          <w:iCs w:val="0"/>
          <w:noProof/>
          <w:sz w:val="22"/>
          <w:szCs w:val="22"/>
          <w:lang w:eastAsia="hr-HR"/>
        </w:rPr>
      </w:pPr>
      <w:hyperlink w:anchor="_Toc75958906" w:history="1">
        <w:r w:rsidR="00724055" w:rsidRPr="009A547F">
          <w:rPr>
            <w:rStyle w:val="Hyperlink"/>
            <w:rFonts w:ascii="Times New Roman" w:hAnsi="Times New Roman" w:cs="Times New Roman"/>
            <w:noProof/>
          </w:rPr>
          <w:t>Tablica 6. Dobiveni rezultati VSL-a za segmente 300-300 i različite zone ubrzanja za slučaj srednjeg zagušenja</w:t>
        </w:r>
        <w:r w:rsidR="00724055" w:rsidRPr="009A547F">
          <w:rPr>
            <w:rFonts w:ascii="Times New Roman" w:hAnsi="Times New Roman" w:cs="Times New Roman"/>
            <w:noProof/>
            <w:webHidden/>
          </w:rPr>
          <w:tab/>
        </w:r>
        <w:r w:rsidR="00724055" w:rsidRPr="009A547F">
          <w:rPr>
            <w:rFonts w:ascii="Times New Roman" w:hAnsi="Times New Roman" w:cs="Times New Roman"/>
            <w:noProof/>
            <w:webHidden/>
          </w:rPr>
          <w:fldChar w:fldCharType="begin"/>
        </w:r>
        <w:r w:rsidR="00724055" w:rsidRPr="009A547F">
          <w:rPr>
            <w:rFonts w:ascii="Times New Roman" w:hAnsi="Times New Roman" w:cs="Times New Roman"/>
            <w:noProof/>
            <w:webHidden/>
          </w:rPr>
          <w:instrText xml:space="preserve"> PAGEREF _Toc75958906 \h </w:instrText>
        </w:r>
        <w:r w:rsidR="00724055" w:rsidRPr="009A547F">
          <w:rPr>
            <w:rFonts w:ascii="Times New Roman" w:hAnsi="Times New Roman" w:cs="Times New Roman"/>
            <w:noProof/>
            <w:webHidden/>
          </w:rPr>
        </w:r>
        <w:r w:rsidR="00724055" w:rsidRPr="009A547F">
          <w:rPr>
            <w:rFonts w:ascii="Times New Roman" w:hAnsi="Times New Roman" w:cs="Times New Roman"/>
            <w:noProof/>
            <w:webHidden/>
          </w:rPr>
          <w:fldChar w:fldCharType="separate"/>
        </w:r>
        <w:r w:rsidR="00724055" w:rsidRPr="009A547F">
          <w:rPr>
            <w:rFonts w:ascii="Times New Roman" w:hAnsi="Times New Roman" w:cs="Times New Roman"/>
            <w:noProof/>
            <w:webHidden/>
          </w:rPr>
          <w:t>20</w:t>
        </w:r>
        <w:r w:rsidR="00724055" w:rsidRPr="009A547F">
          <w:rPr>
            <w:rFonts w:ascii="Times New Roman" w:hAnsi="Times New Roman" w:cs="Times New Roman"/>
            <w:noProof/>
            <w:webHidden/>
          </w:rPr>
          <w:fldChar w:fldCharType="end"/>
        </w:r>
      </w:hyperlink>
    </w:p>
    <w:p w14:paraId="72E2D88B" w14:textId="54B1D65C" w:rsidR="00724055" w:rsidRPr="009A547F" w:rsidRDefault="00A9424B">
      <w:pPr>
        <w:pStyle w:val="TableofFigures"/>
        <w:tabs>
          <w:tab w:val="right" w:leader="dot" w:pos="9062"/>
        </w:tabs>
        <w:rPr>
          <w:rFonts w:ascii="Times New Roman" w:eastAsiaTheme="minorEastAsia" w:hAnsi="Times New Roman" w:cs="Times New Roman"/>
          <w:i w:val="0"/>
          <w:iCs w:val="0"/>
          <w:noProof/>
          <w:sz w:val="22"/>
          <w:szCs w:val="22"/>
          <w:lang w:eastAsia="hr-HR"/>
        </w:rPr>
      </w:pPr>
      <w:hyperlink w:anchor="_Toc75958907" w:history="1">
        <w:r w:rsidR="00724055" w:rsidRPr="009A547F">
          <w:rPr>
            <w:rStyle w:val="Hyperlink"/>
            <w:rFonts w:ascii="Times New Roman" w:hAnsi="Times New Roman" w:cs="Times New Roman"/>
            <w:noProof/>
          </w:rPr>
          <w:t>Tablica 7. Dobiveni rezultati VSL-a za segmente 500-500 i različite zone ubrzanja za slučaj srednjeg zagušenja</w:t>
        </w:r>
        <w:r w:rsidR="00724055" w:rsidRPr="009A547F">
          <w:rPr>
            <w:rFonts w:ascii="Times New Roman" w:hAnsi="Times New Roman" w:cs="Times New Roman"/>
            <w:noProof/>
            <w:webHidden/>
          </w:rPr>
          <w:tab/>
        </w:r>
        <w:r w:rsidR="00724055" w:rsidRPr="009A547F">
          <w:rPr>
            <w:rFonts w:ascii="Times New Roman" w:hAnsi="Times New Roman" w:cs="Times New Roman"/>
            <w:noProof/>
            <w:webHidden/>
          </w:rPr>
          <w:fldChar w:fldCharType="begin"/>
        </w:r>
        <w:r w:rsidR="00724055" w:rsidRPr="009A547F">
          <w:rPr>
            <w:rFonts w:ascii="Times New Roman" w:hAnsi="Times New Roman" w:cs="Times New Roman"/>
            <w:noProof/>
            <w:webHidden/>
          </w:rPr>
          <w:instrText xml:space="preserve"> PAGEREF _Toc75958907 \h </w:instrText>
        </w:r>
        <w:r w:rsidR="00724055" w:rsidRPr="009A547F">
          <w:rPr>
            <w:rFonts w:ascii="Times New Roman" w:hAnsi="Times New Roman" w:cs="Times New Roman"/>
            <w:noProof/>
            <w:webHidden/>
          </w:rPr>
        </w:r>
        <w:r w:rsidR="00724055" w:rsidRPr="009A547F">
          <w:rPr>
            <w:rFonts w:ascii="Times New Roman" w:hAnsi="Times New Roman" w:cs="Times New Roman"/>
            <w:noProof/>
            <w:webHidden/>
          </w:rPr>
          <w:fldChar w:fldCharType="separate"/>
        </w:r>
        <w:r w:rsidR="00724055" w:rsidRPr="009A547F">
          <w:rPr>
            <w:rFonts w:ascii="Times New Roman" w:hAnsi="Times New Roman" w:cs="Times New Roman"/>
            <w:noProof/>
            <w:webHidden/>
          </w:rPr>
          <w:t>20</w:t>
        </w:r>
        <w:r w:rsidR="00724055" w:rsidRPr="009A547F">
          <w:rPr>
            <w:rFonts w:ascii="Times New Roman" w:hAnsi="Times New Roman" w:cs="Times New Roman"/>
            <w:noProof/>
            <w:webHidden/>
          </w:rPr>
          <w:fldChar w:fldCharType="end"/>
        </w:r>
      </w:hyperlink>
    </w:p>
    <w:p w14:paraId="039A3ADF" w14:textId="470F82C4" w:rsidR="00724055" w:rsidRPr="009A547F" w:rsidRDefault="00A9424B">
      <w:pPr>
        <w:pStyle w:val="TableofFigures"/>
        <w:tabs>
          <w:tab w:val="right" w:leader="dot" w:pos="9062"/>
        </w:tabs>
        <w:rPr>
          <w:rFonts w:ascii="Times New Roman" w:eastAsiaTheme="minorEastAsia" w:hAnsi="Times New Roman" w:cs="Times New Roman"/>
          <w:i w:val="0"/>
          <w:iCs w:val="0"/>
          <w:noProof/>
          <w:sz w:val="22"/>
          <w:szCs w:val="22"/>
          <w:lang w:eastAsia="hr-HR"/>
        </w:rPr>
      </w:pPr>
      <w:hyperlink w:anchor="_Toc75958908" w:history="1">
        <w:r w:rsidR="00724055" w:rsidRPr="009A547F">
          <w:rPr>
            <w:rStyle w:val="Hyperlink"/>
            <w:rFonts w:ascii="Times New Roman" w:hAnsi="Times New Roman" w:cs="Times New Roman"/>
            <w:noProof/>
          </w:rPr>
          <w:t>Tablica 8. Dobiveni rezultati VSL-a za segmente 100-100 i različite zone ubrzanja za slučaj visokog zagušenja</w:t>
        </w:r>
        <w:r w:rsidR="00724055" w:rsidRPr="009A547F">
          <w:rPr>
            <w:rFonts w:ascii="Times New Roman" w:hAnsi="Times New Roman" w:cs="Times New Roman"/>
            <w:noProof/>
            <w:webHidden/>
          </w:rPr>
          <w:tab/>
        </w:r>
        <w:r w:rsidR="00724055" w:rsidRPr="009A547F">
          <w:rPr>
            <w:rFonts w:ascii="Times New Roman" w:hAnsi="Times New Roman" w:cs="Times New Roman"/>
            <w:noProof/>
            <w:webHidden/>
          </w:rPr>
          <w:fldChar w:fldCharType="begin"/>
        </w:r>
        <w:r w:rsidR="00724055" w:rsidRPr="009A547F">
          <w:rPr>
            <w:rFonts w:ascii="Times New Roman" w:hAnsi="Times New Roman" w:cs="Times New Roman"/>
            <w:noProof/>
            <w:webHidden/>
          </w:rPr>
          <w:instrText xml:space="preserve"> PAGEREF _Toc75958908 \h </w:instrText>
        </w:r>
        <w:r w:rsidR="00724055" w:rsidRPr="009A547F">
          <w:rPr>
            <w:rFonts w:ascii="Times New Roman" w:hAnsi="Times New Roman" w:cs="Times New Roman"/>
            <w:noProof/>
            <w:webHidden/>
          </w:rPr>
        </w:r>
        <w:r w:rsidR="00724055" w:rsidRPr="009A547F">
          <w:rPr>
            <w:rFonts w:ascii="Times New Roman" w:hAnsi="Times New Roman" w:cs="Times New Roman"/>
            <w:noProof/>
            <w:webHidden/>
          </w:rPr>
          <w:fldChar w:fldCharType="separate"/>
        </w:r>
        <w:r w:rsidR="00724055" w:rsidRPr="009A547F">
          <w:rPr>
            <w:rFonts w:ascii="Times New Roman" w:hAnsi="Times New Roman" w:cs="Times New Roman"/>
            <w:noProof/>
            <w:webHidden/>
          </w:rPr>
          <w:t>20</w:t>
        </w:r>
        <w:r w:rsidR="00724055" w:rsidRPr="009A547F">
          <w:rPr>
            <w:rFonts w:ascii="Times New Roman" w:hAnsi="Times New Roman" w:cs="Times New Roman"/>
            <w:noProof/>
            <w:webHidden/>
          </w:rPr>
          <w:fldChar w:fldCharType="end"/>
        </w:r>
      </w:hyperlink>
    </w:p>
    <w:p w14:paraId="4ED11F8E" w14:textId="5B2246BC" w:rsidR="00724055" w:rsidRPr="009A547F" w:rsidRDefault="00A9424B">
      <w:pPr>
        <w:pStyle w:val="TableofFigures"/>
        <w:tabs>
          <w:tab w:val="right" w:leader="dot" w:pos="9062"/>
        </w:tabs>
        <w:rPr>
          <w:rFonts w:ascii="Times New Roman" w:eastAsiaTheme="minorEastAsia" w:hAnsi="Times New Roman" w:cs="Times New Roman"/>
          <w:i w:val="0"/>
          <w:iCs w:val="0"/>
          <w:noProof/>
          <w:sz w:val="22"/>
          <w:szCs w:val="22"/>
          <w:lang w:eastAsia="hr-HR"/>
        </w:rPr>
      </w:pPr>
      <w:hyperlink w:anchor="_Toc75958909" w:history="1">
        <w:r w:rsidR="00724055" w:rsidRPr="009A547F">
          <w:rPr>
            <w:rStyle w:val="Hyperlink"/>
            <w:rFonts w:ascii="Times New Roman" w:hAnsi="Times New Roman" w:cs="Times New Roman"/>
            <w:noProof/>
          </w:rPr>
          <w:t>Tablica 9. Dobiveni rezultati VSL-a za segmente 300-300 i različite zone ubrzanja za slučaj visokog zagušenja</w:t>
        </w:r>
        <w:r w:rsidR="00724055" w:rsidRPr="009A547F">
          <w:rPr>
            <w:rFonts w:ascii="Times New Roman" w:hAnsi="Times New Roman" w:cs="Times New Roman"/>
            <w:noProof/>
            <w:webHidden/>
          </w:rPr>
          <w:tab/>
        </w:r>
        <w:r w:rsidR="00724055" w:rsidRPr="009A547F">
          <w:rPr>
            <w:rFonts w:ascii="Times New Roman" w:hAnsi="Times New Roman" w:cs="Times New Roman"/>
            <w:noProof/>
            <w:webHidden/>
          </w:rPr>
          <w:fldChar w:fldCharType="begin"/>
        </w:r>
        <w:r w:rsidR="00724055" w:rsidRPr="009A547F">
          <w:rPr>
            <w:rFonts w:ascii="Times New Roman" w:hAnsi="Times New Roman" w:cs="Times New Roman"/>
            <w:noProof/>
            <w:webHidden/>
          </w:rPr>
          <w:instrText xml:space="preserve"> PAGEREF _Toc75958909 \h </w:instrText>
        </w:r>
        <w:r w:rsidR="00724055" w:rsidRPr="009A547F">
          <w:rPr>
            <w:rFonts w:ascii="Times New Roman" w:hAnsi="Times New Roman" w:cs="Times New Roman"/>
            <w:noProof/>
            <w:webHidden/>
          </w:rPr>
        </w:r>
        <w:r w:rsidR="00724055" w:rsidRPr="009A547F">
          <w:rPr>
            <w:rFonts w:ascii="Times New Roman" w:hAnsi="Times New Roman" w:cs="Times New Roman"/>
            <w:noProof/>
            <w:webHidden/>
          </w:rPr>
          <w:fldChar w:fldCharType="separate"/>
        </w:r>
        <w:r w:rsidR="00724055" w:rsidRPr="009A547F">
          <w:rPr>
            <w:rFonts w:ascii="Times New Roman" w:hAnsi="Times New Roman" w:cs="Times New Roman"/>
            <w:noProof/>
            <w:webHidden/>
          </w:rPr>
          <w:t>21</w:t>
        </w:r>
        <w:r w:rsidR="00724055" w:rsidRPr="009A547F">
          <w:rPr>
            <w:rFonts w:ascii="Times New Roman" w:hAnsi="Times New Roman" w:cs="Times New Roman"/>
            <w:noProof/>
            <w:webHidden/>
          </w:rPr>
          <w:fldChar w:fldCharType="end"/>
        </w:r>
      </w:hyperlink>
    </w:p>
    <w:p w14:paraId="47B45A4F" w14:textId="03D051ED" w:rsidR="00724055" w:rsidRPr="009A547F" w:rsidRDefault="00A9424B">
      <w:pPr>
        <w:pStyle w:val="TableofFigures"/>
        <w:tabs>
          <w:tab w:val="right" w:leader="dot" w:pos="9062"/>
        </w:tabs>
        <w:rPr>
          <w:rFonts w:ascii="Times New Roman" w:eastAsiaTheme="minorEastAsia" w:hAnsi="Times New Roman" w:cs="Times New Roman"/>
          <w:i w:val="0"/>
          <w:iCs w:val="0"/>
          <w:noProof/>
          <w:sz w:val="22"/>
          <w:szCs w:val="22"/>
          <w:lang w:eastAsia="hr-HR"/>
        </w:rPr>
      </w:pPr>
      <w:hyperlink w:anchor="_Toc75958910" w:history="1">
        <w:r w:rsidR="00724055" w:rsidRPr="009A547F">
          <w:rPr>
            <w:rStyle w:val="Hyperlink"/>
            <w:rFonts w:ascii="Times New Roman" w:hAnsi="Times New Roman" w:cs="Times New Roman"/>
            <w:noProof/>
          </w:rPr>
          <w:t>Tablica 10. Dobiveni rezultati VSL-a za segmente 500-500 i različite zone ubrzanja za slučaj visokog zagušenja</w:t>
        </w:r>
        <w:r w:rsidR="00724055" w:rsidRPr="009A547F">
          <w:rPr>
            <w:rFonts w:ascii="Times New Roman" w:hAnsi="Times New Roman" w:cs="Times New Roman"/>
            <w:noProof/>
            <w:webHidden/>
          </w:rPr>
          <w:tab/>
        </w:r>
        <w:r w:rsidR="00724055" w:rsidRPr="009A547F">
          <w:rPr>
            <w:rFonts w:ascii="Times New Roman" w:hAnsi="Times New Roman" w:cs="Times New Roman"/>
            <w:noProof/>
            <w:webHidden/>
          </w:rPr>
          <w:fldChar w:fldCharType="begin"/>
        </w:r>
        <w:r w:rsidR="00724055" w:rsidRPr="009A547F">
          <w:rPr>
            <w:rFonts w:ascii="Times New Roman" w:hAnsi="Times New Roman" w:cs="Times New Roman"/>
            <w:noProof/>
            <w:webHidden/>
          </w:rPr>
          <w:instrText xml:space="preserve"> PAGEREF _Toc75958910 \h </w:instrText>
        </w:r>
        <w:r w:rsidR="00724055" w:rsidRPr="009A547F">
          <w:rPr>
            <w:rFonts w:ascii="Times New Roman" w:hAnsi="Times New Roman" w:cs="Times New Roman"/>
            <w:noProof/>
            <w:webHidden/>
          </w:rPr>
        </w:r>
        <w:r w:rsidR="00724055" w:rsidRPr="009A547F">
          <w:rPr>
            <w:rFonts w:ascii="Times New Roman" w:hAnsi="Times New Roman" w:cs="Times New Roman"/>
            <w:noProof/>
            <w:webHidden/>
          </w:rPr>
          <w:fldChar w:fldCharType="separate"/>
        </w:r>
        <w:r w:rsidR="00724055" w:rsidRPr="009A547F">
          <w:rPr>
            <w:rFonts w:ascii="Times New Roman" w:hAnsi="Times New Roman" w:cs="Times New Roman"/>
            <w:noProof/>
            <w:webHidden/>
          </w:rPr>
          <w:t>21</w:t>
        </w:r>
        <w:r w:rsidR="00724055" w:rsidRPr="009A547F">
          <w:rPr>
            <w:rFonts w:ascii="Times New Roman" w:hAnsi="Times New Roman" w:cs="Times New Roman"/>
            <w:noProof/>
            <w:webHidden/>
          </w:rPr>
          <w:fldChar w:fldCharType="end"/>
        </w:r>
      </w:hyperlink>
    </w:p>
    <w:p w14:paraId="0B67D36C" w14:textId="6CF96CBA" w:rsidR="00913BC4" w:rsidRPr="00470E86" w:rsidRDefault="00F96A72">
      <w:pPr>
        <w:pStyle w:val="TableofFigures"/>
        <w:tabs>
          <w:tab w:val="right" w:leader="dot" w:pos="9062"/>
        </w:tabs>
        <w:rPr>
          <w:rFonts w:ascii="Times New Roman" w:hAnsi="Times New Roman" w:cs="Times New Roman"/>
        </w:rPr>
      </w:pPr>
      <w:r w:rsidRPr="009A547F">
        <w:rPr>
          <w:rFonts w:ascii="Times New Roman" w:hAnsi="Times New Roman" w:cs="Times New Roman"/>
          <w:sz w:val="24"/>
          <w:szCs w:val="24"/>
        </w:rPr>
        <w:fldChar w:fldCharType="end"/>
      </w:r>
    </w:p>
    <w:p w14:paraId="3F699FCF" w14:textId="4CDBBDF6" w:rsidR="00913BC4" w:rsidRPr="000A2F03" w:rsidRDefault="00913BC4" w:rsidP="00913BC4"/>
    <w:sectPr w:rsidR="00913BC4" w:rsidRPr="000A2F03" w:rsidSect="00626796">
      <w:footerReference w:type="default" r:id="rId42"/>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9AE377" w14:textId="77777777" w:rsidR="00A9424B" w:rsidRDefault="00A9424B" w:rsidP="00025215">
      <w:r>
        <w:separator/>
      </w:r>
    </w:p>
    <w:p w14:paraId="5C14FA76" w14:textId="77777777" w:rsidR="00A9424B" w:rsidRDefault="00A9424B" w:rsidP="00025215"/>
  </w:endnote>
  <w:endnote w:type="continuationSeparator" w:id="0">
    <w:p w14:paraId="4CE3FEA4" w14:textId="77777777" w:rsidR="00A9424B" w:rsidRDefault="00A9424B" w:rsidP="00025215">
      <w:r>
        <w:continuationSeparator/>
      </w:r>
    </w:p>
    <w:p w14:paraId="61ACB3F1" w14:textId="77777777" w:rsidR="00A9424B" w:rsidRDefault="00A9424B" w:rsidP="00025215"/>
  </w:endnote>
  <w:endnote w:type="continuationNotice" w:id="1">
    <w:p w14:paraId="7EA5501E" w14:textId="77777777" w:rsidR="00A9424B" w:rsidRDefault="00A9424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Times-Roman">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ACF241" w14:textId="2BC0D8FC" w:rsidR="0090179C" w:rsidRDefault="0090179C">
    <w:pPr>
      <w:pStyle w:val="Footer"/>
      <w:jc w:val="right"/>
    </w:pPr>
  </w:p>
  <w:p w14:paraId="533DB72F" w14:textId="77777777" w:rsidR="0090179C" w:rsidRDefault="0090179C" w:rsidP="00025215"/>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79010788"/>
      <w:docPartObj>
        <w:docPartGallery w:val="Page Numbers (Bottom of Page)"/>
        <w:docPartUnique/>
      </w:docPartObj>
    </w:sdtPr>
    <w:sdtEndPr>
      <w:rPr>
        <w:noProof/>
      </w:rPr>
    </w:sdtEndPr>
    <w:sdtContent>
      <w:p w14:paraId="7D67BD6B" w14:textId="239D4F20" w:rsidR="0090179C" w:rsidRDefault="0090179C">
        <w:pPr>
          <w:pStyle w:val="Footer"/>
          <w:jc w:val="right"/>
        </w:pPr>
        <w:r>
          <w:fldChar w:fldCharType="begin"/>
        </w:r>
        <w:r>
          <w:instrText xml:space="preserve"> PAGE   \* MERGEFORMAT </w:instrText>
        </w:r>
        <w:r>
          <w:fldChar w:fldCharType="separate"/>
        </w:r>
        <w:r w:rsidR="006C27E6">
          <w:rPr>
            <w:noProof/>
          </w:rPr>
          <w:t>21</w:t>
        </w:r>
        <w:r>
          <w:rPr>
            <w:noProof/>
          </w:rPr>
          <w:fldChar w:fldCharType="end"/>
        </w:r>
      </w:p>
    </w:sdtContent>
  </w:sdt>
  <w:p w14:paraId="77617AEB" w14:textId="77777777" w:rsidR="0090179C" w:rsidRDefault="0090179C" w:rsidP="00025215"/>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145380" w14:textId="77777777" w:rsidR="00A9424B" w:rsidRDefault="00A9424B" w:rsidP="00025215">
      <w:r>
        <w:separator/>
      </w:r>
    </w:p>
    <w:p w14:paraId="62D43B1A" w14:textId="77777777" w:rsidR="00A9424B" w:rsidRDefault="00A9424B" w:rsidP="00025215"/>
  </w:footnote>
  <w:footnote w:type="continuationSeparator" w:id="0">
    <w:p w14:paraId="3B78E404" w14:textId="77777777" w:rsidR="00A9424B" w:rsidRDefault="00A9424B" w:rsidP="00025215">
      <w:r>
        <w:continuationSeparator/>
      </w:r>
    </w:p>
    <w:p w14:paraId="27D05023" w14:textId="77777777" w:rsidR="00A9424B" w:rsidRDefault="00A9424B" w:rsidP="00025215"/>
  </w:footnote>
  <w:footnote w:type="continuationNotice" w:id="1">
    <w:p w14:paraId="5CDB2D28" w14:textId="77777777" w:rsidR="00A9424B" w:rsidRDefault="00A9424B">
      <w:pPr>
        <w:spacing w:after="0"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E0574F" w14:textId="77777777" w:rsidR="0090179C" w:rsidRDefault="0090179C" w:rsidP="00025215">
    <w:pPr>
      <w:pStyle w:val="Header"/>
    </w:pPr>
  </w:p>
  <w:p w14:paraId="11814332" w14:textId="77777777" w:rsidR="0090179C" w:rsidRDefault="0090179C" w:rsidP="00025215"/>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71A97"/>
    <w:multiLevelType w:val="hybridMultilevel"/>
    <w:tmpl w:val="1D84D1BA"/>
    <w:lvl w:ilvl="0" w:tplc="4DA4EB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D26387"/>
    <w:multiLevelType w:val="hybridMultilevel"/>
    <w:tmpl w:val="065EAB98"/>
    <w:lvl w:ilvl="0" w:tplc="041A0001">
      <w:start w:val="1"/>
      <w:numFmt w:val="bullet"/>
      <w:lvlText w:val=""/>
      <w:lvlJc w:val="left"/>
      <w:pPr>
        <w:ind w:left="1429" w:hanging="360"/>
      </w:pPr>
      <w:rPr>
        <w:rFonts w:ascii="Symbol" w:hAnsi="Symbol" w:hint="default"/>
      </w:rPr>
    </w:lvl>
    <w:lvl w:ilvl="1" w:tplc="041A0003" w:tentative="1">
      <w:start w:val="1"/>
      <w:numFmt w:val="bullet"/>
      <w:lvlText w:val="o"/>
      <w:lvlJc w:val="left"/>
      <w:pPr>
        <w:ind w:left="2149" w:hanging="360"/>
      </w:pPr>
      <w:rPr>
        <w:rFonts w:ascii="Courier New" w:hAnsi="Courier New" w:cs="Courier New" w:hint="default"/>
      </w:rPr>
    </w:lvl>
    <w:lvl w:ilvl="2" w:tplc="041A0005" w:tentative="1">
      <w:start w:val="1"/>
      <w:numFmt w:val="bullet"/>
      <w:lvlText w:val=""/>
      <w:lvlJc w:val="left"/>
      <w:pPr>
        <w:ind w:left="2869" w:hanging="360"/>
      </w:pPr>
      <w:rPr>
        <w:rFonts w:ascii="Wingdings" w:hAnsi="Wingdings" w:hint="default"/>
      </w:rPr>
    </w:lvl>
    <w:lvl w:ilvl="3" w:tplc="041A0001" w:tentative="1">
      <w:start w:val="1"/>
      <w:numFmt w:val="bullet"/>
      <w:lvlText w:val=""/>
      <w:lvlJc w:val="left"/>
      <w:pPr>
        <w:ind w:left="3589" w:hanging="360"/>
      </w:pPr>
      <w:rPr>
        <w:rFonts w:ascii="Symbol" w:hAnsi="Symbol" w:hint="default"/>
      </w:rPr>
    </w:lvl>
    <w:lvl w:ilvl="4" w:tplc="041A0003" w:tentative="1">
      <w:start w:val="1"/>
      <w:numFmt w:val="bullet"/>
      <w:lvlText w:val="o"/>
      <w:lvlJc w:val="left"/>
      <w:pPr>
        <w:ind w:left="4309" w:hanging="360"/>
      </w:pPr>
      <w:rPr>
        <w:rFonts w:ascii="Courier New" w:hAnsi="Courier New" w:cs="Courier New" w:hint="default"/>
      </w:rPr>
    </w:lvl>
    <w:lvl w:ilvl="5" w:tplc="041A0005" w:tentative="1">
      <w:start w:val="1"/>
      <w:numFmt w:val="bullet"/>
      <w:lvlText w:val=""/>
      <w:lvlJc w:val="left"/>
      <w:pPr>
        <w:ind w:left="5029" w:hanging="360"/>
      </w:pPr>
      <w:rPr>
        <w:rFonts w:ascii="Wingdings" w:hAnsi="Wingdings" w:hint="default"/>
      </w:rPr>
    </w:lvl>
    <w:lvl w:ilvl="6" w:tplc="041A0001" w:tentative="1">
      <w:start w:val="1"/>
      <w:numFmt w:val="bullet"/>
      <w:lvlText w:val=""/>
      <w:lvlJc w:val="left"/>
      <w:pPr>
        <w:ind w:left="5749" w:hanging="360"/>
      </w:pPr>
      <w:rPr>
        <w:rFonts w:ascii="Symbol" w:hAnsi="Symbol" w:hint="default"/>
      </w:rPr>
    </w:lvl>
    <w:lvl w:ilvl="7" w:tplc="041A0003" w:tentative="1">
      <w:start w:val="1"/>
      <w:numFmt w:val="bullet"/>
      <w:lvlText w:val="o"/>
      <w:lvlJc w:val="left"/>
      <w:pPr>
        <w:ind w:left="6469" w:hanging="360"/>
      </w:pPr>
      <w:rPr>
        <w:rFonts w:ascii="Courier New" w:hAnsi="Courier New" w:cs="Courier New" w:hint="default"/>
      </w:rPr>
    </w:lvl>
    <w:lvl w:ilvl="8" w:tplc="041A0005" w:tentative="1">
      <w:start w:val="1"/>
      <w:numFmt w:val="bullet"/>
      <w:lvlText w:val=""/>
      <w:lvlJc w:val="left"/>
      <w:pPr>
        <w:ind w:left="7189" w:hanging="360"/>
      </w:pPr>
      <w:rPr>
        <w:rFonts w:ascii="Wingdings" w:hAnsi="Wingdings" w:hint="default"/>
      </w:rPr>
    </w:lvl>
  </w:abstractNum>
  <w:abstractNum w:abstractNumId="2" w15:restartNumberingAfterBreak="0">
    <w:nsid w:val="1B1F2DE2"/>
    <w:multiLevelType w:val="hybridMultilevel"/>
    <w:tmpl w:val="C41AB010"/>
    <w:lvl w:ilvl="0" w:tplc="041A0001">
      <w:start w:val="1"/>
      <w:numFmt w:val="bullet"/>
      <w:lvlText w:val=""/>
      <w:lvlJc w:val="left"/>
      <w:pPr>
        <w:ind w:left="1429" w:hanging="360"/>
      </w:pPr>
      <w:rPr>
        <w:rFonts w:ascii="Symbol" w:hAnsi="Symbol" w:hint="default"/>
      </w:rPr>
    </w:lvl>
    <w:lvl w:ilvl="1" w:tplc="041A0003" w:tentative="1">
      <w:start w:val="1"/>
      <w:numFmt w:val="bullet"/>
      <w:lvlText w:val="o"/>
      <w:lvlJc w:val="left"/>
      <w:pPr>
        <w:ind w:left="2149" w:hanging="360"/>
      </w:pPr>
      <w:rPr>
        <w:rFonts w:ascii="Courier New" w:hAnsi="Courier New" w:cs="Courier New" w:hint="default"/>
      </w:rPr>
    </w:lvl>
    <w:lvl w:ilvl="2" w:tplc="041A0005" w:tentative="1">
      <w:start w:val="1"/>
      <w:numFmt w:val="bullet"/>
      <w:lvlText w:val=""/>
      <w:lvlJc w:val="left"/>
      <w:pPr>
        <w:ind w:left="2869" w:hanging="360"/>
      </w:pPr>
      <w:rPr>
        <w:rFonts w:ascii="Wingdings" w:hAnsi="Wingdings" w:hint="default"/>
      </w:rPr>
    </w:lvl>
    <w:lvl w:ilvl="3" w:tplc="041A0001" w:tentative="1">
      <w:start w:val="1"/>
      <w:numFmt w:val="bullet"/>
      <w:lvlText w:val=""/>
      <w:lvlJc w:val="left"/>
      <w:pPr>
        <w:ind w:left="3589" w:hanging="360"/>
      </w:pPr>
      <w:rPr>
        <w:rFonts w:ascii="Symbol" w:hAnsi="Symbol" w:hint="default"/>
      </w:rPr>
    </w:lvl>
    <w:lvl w:ilvl="4" w:tplc="041A0003" w:tentative="1">
      <w:start w:val="1"/>
      <w:numFmt w:val="bullet"/>
      <w:lvlText w:val="o"/>
      <w:lvlJc w:val="left"/>
      <w:pPr>
        <w:ind w:left="4309" w:hanging="360"/>
      </w:pPr>
      <w:rPr>
        <w:rFonts w:ascii="Courier New" w:hAnsi="Courier New" w:cs="Courier New" w:hint="default"/>
      </w:rPr>
    </w:lvl>
    <w:lvl w:ilvl="5" w:tplc="041A0005" w:tentative="1">
      <w:start w:val="1"/>
      <w:numFmt w:val="bullet"/>
      <w:lvlText w:val=""/>
      <w:lvlJc w:val="left"/>
      <w:pPr>
        <w:ind w:left="5029" w:hanging="360"/>
      </w:pPr>
      <w:rPr>
        <w:rFonts w:ascii="Wingdings" w:hAnsi="Wingdings" w:hint="default"/>
      </w:rPr>
    </w:lvl>
    <w:lvl w:ilvl="6" w:tplc="041A0001" w:tentative="1">
      <w:start w:val="1"/>
      <w:numFmt w:val="bullet"/>
      <w:lvlText w:val=""/>
      <w:lvlJc w:val="left"/>
      <w:pPr>
        <w:ind w:left="5749" w:hanging="360"/>
      </w:pPr>
      <w:rPr>
        <w:rFonts w:ascii="Symbol" w:hAnsi="Symbol" w:hint="default"/>
      </w:rPr>
    </w:lvl>
    <w:lvl w:ilvl="7" w:tplc="041A0003" w:tentative="1">
      <w:start w:val="1"/>
      <w:numFmt w:val="bullet"/>
      <w:lvlText w:val="o"/>
      <w:lvlJc w:val="left"/>
      <w:pPr>
        <w:ind w:left="6469" w:hanging="360"/>
      </w:pPr>
      <w:rPr>
        <w:rFonts w:ascii="Courier New" w:hAnsi="Courier New" w:cs="Courier New" w:hint="default"/>
      </w:rPr>
    </w:lvl>
    <w:lvl w:ilvl="8" w:tplc="041A0005" w:tentative="1">
      <w:start w:val="1"/>
      <w:numFmt w:val="bullet"/>
      <w:lvlText w:val=""/>
      <w:lvlJc w:val="left"/>
      <w:pPr>
        <w:ind w:left="7189" w:hanging="360"/>
      </w:pPr>
      <w:rPr>
        <w:rFonts w:ascii="Wingdings" w:hAnsi="Wingdings" w:hint="default"/>
      </w:rPr>
    </w:lvl>
  </w:abstractNum>
  <w:abstractNum w:abstractNumId="3" w15:restartNumberingAfterBreak="0">
    <w:nsid w:val="24F3287A"/>
    <w:multiLevelType w:val="multilevel"/>
    <w:tmpl w:val="3174A6F4"/>
    <w:lvl w:ilvl="0">
      <w:start w:val="1"/>
      <w:numFmt w:val="decimal"/>
      <w:lvlText w:val="%1."/>
      <w:lvlJc w:val="left"/>
      <w:pPr>
        <w:ind w:left="360" w:hanging="360"/>
      </w:pPr>
    </w:lvl>
    <w:lvl w:ilvl="1">
      <w:start w:val="1"/>
      <w:numFmt w:val="decimal"/>
      <w:pStyle w:val="Heading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37413DD"/>
    <w:multiLevelType w:val="hybridMultilevel"/>
    <w:tmpl w:val="85A0E0EC"/>
    <w:lvl w:ilvl="0" w:tplc="4DA4EB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47D08DC"/>
    <w:multiLevelType w:val="hybridMultilevel"/>
    <w:tmpl w:val="354E7926"/>
    <w:lvl w:ilvl="0" w:tplc="341C9F66">
      <w:start w:val="1"/>
      <w:numFmt w:val="decimal"/>
      <w:pStyle w:val="Heading1"/>
      <w:lvlText w:val="%1"/>
      <w:lvlJc w:val="left"/>
      <w:pPr>
        <w:ind w:left="720" w:hanging="360"/>
      </w:pPr>
      <w:rPr>
        <w:rFonts w:ascii="Times New Roman" w:hAnsi="Times New Roman" w:cs="Times New Roman" w:hint="default"/>
        <w:b w:val="0"/>
        <w:bCs/>
        <w:i w:val="0"/>
        <w:w w:val="99"/>
        <w:sz w:val="32"/>
        <w:szCs w:val="24"/>
      </w:rPr>
    </w:lvl>
    <w:lvl w:ilvl="1" w:tplc="04090019" w:tentative="1">
      <w:start w:val="1"/>
      <w:numFmt w:val="lowerLetter"/>
      <w:pStyle w:val="Heading1"/>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71C66A5"/>
    <w:multiLevelType w:val="hybridMultilevel"/>
    <w:tmpl w:val="0D04A820"/>
    <w:lvl w:ilvl="0" w:tplc="04090001">
      <w:start w:val="1"/>
      <w:numFmt w:val="bullet"/>
      <w:lvlText w:val=""/>
      <w:lvlJc w:val="left"/>
      <w:pPr>
        <w:ind w:left="784" w:hanging="360"/>
      </w:pPr>
      <w:rPr>
        <w:rFonts w:ascii="Symbol" w:hAnsi="Symbol" w:hint="default"/>
      </w:rPr>
    </w:lvl>
    <w:lvl w:ilvl="1" w:tplc="04090003" w:tentative="1">
      <w:start w:val="1"/>
      <w:numFmt w:val="bullet"/>
      <w:lvlText w:val="o"/>
      <w:lvlJc w:val="left"/>
      <w:pPr>
        <w:ind w:left="1504" w:hanging="360"/>
      </w:pPr>
      <w:rPr>
        <w:rFonts w:ascii="Courier New" w:hAnsi="Courier New" w:cs="Courier New" w:hint="default"/>
      </w:rPr>
    </w:lvl>
    <w:lvl w:ilvl="2" w:tplc="04090005" w:tentative="1">
      <w:start w:val="1"/>
      <w:numFmt w:val="bullet"/>
      <w:lvlText w:val=""/>
      <w:lvlJc w:val="left"/>
      <w:pPr>
        <w:ind w:left="2224" w:hanging="360"/>
      </w:pPr>
      <w:rPr>
        <w:rFonts w:ascii="Wingdings" w:hAnsi="Wingdings" w:hint="default"/>
      </w:rPr>
    </w:lvl>
    <w:lvl w:ilvl="3" w:tplc="04090001" w:tentative="1">
      <w:start w:val="1"/>
      <w:numFmt w:val="bullet"/>
      <w:lvlText w:val=""/>
      <w:lvlJc w:val="left"/>
      <w:pPr>
        <w:ind w:left="2944" w:hanging="360"/>
      </w:pPr>
      <w:rPr>
        <w:rFonts w:ascii="Symbol" w:hAnsi="Symbol" w:hint="default"/>
      </w:rPr>
    </w:lvl>
    <w:lvl w:ilvl="4" w:tplc="04090003" w:tentative="1">
      <w:start w:val="1"/>
      <w:numFmt w:val="bullet"/>
      <w:lvlText w:val="o"/>
      <w:lvlJc w:val="left"/>
      <w:pPr>
        <w:ind w:left="3664" w:hanging="360"/>
      </w:pPr>
      <w:rPr>
        <w:rFonts w:ascii="Courier New" w:hAnsi="Courier New" w:cs="Courier New" w:hint="default"/>
      </w:rPr>
    </w:lvl>
    <w:lvl w:ilvl="5" w:tplc="04090005" w:tentative="1">
      <w:start w:val="1"/>
      <w:numFmt w:val="bullet"/>
      <w:lvlText w:val=""/>
      <w:lvlJc w:val="left"/>
      <w:pPr>
        <w:ind w:left="4384" w:hanging="360"/>
      </w:pPr>
      <w:rPr>
        <w:rFonts w:ascii="Wingdings" w:hAnsi="Wingdings" w:hint="default"/>
      </w:rPr>
    </w:lvl>
    <w:lvl w:ilvl="6" w:tplc="04090001" w:tentative="1">
      <w:start w:val="1"/>
      <w:numFmt w:val="bullet"/>
      <w:lvlText w:val=""/>
      <w:lvlJc w:val="left"/>
      <w:pPr>
        <w:ind w:left="5104" w:hanging="360"/>
      </w:pPr>
      <w:rPr>
        <w:rFonts w:ascii="Symbol" w:hAnsi="Symbol" w:hint="default"/>
      </w:rPr>
    </w:lvl>
    <w:lvl w:ilvl="7" w:tplc="04090003" w:tentative="1">
      <w:start w:val="1"/>
      <w:numFmt w:val="bullet"/>
      <w:lvlText w:val="o"/>
      <w:lvlJc w:val="left"/>
      <w:pPr>
        <w:ind w:left="5824" w:hanging="360"/>
      </w:pPr>
      <w:rPr>
        <w:rFonts w:ascii="Courier New" w:hAnsi="Courier New" w:cs="Courier New" w:hint="default"/>
      </w:rPr>
    </w:lvl>
    <w:lvl w:ilvl="8" w:tplc="04090005" w:tentative="1">
      <w:start w:val="1"/>
      <w:numFmt w:val="bullet"/>
      <w:lvlText w:val=""/>
      <w:lvlJc w:val="left"/>
      <w:pPr>
        <w:ind w:left="6544" w:hanging="360"/>
      </w:pPr>
      <w:rPr>
        <w:rFonts w:ascii="Wingdings" w:hAnsi="Wingdings" w:hint="default"/>
      </w:rPr>
    </w:lvl>
  </w:abstractNum>
  <w:abstractNum w:abstractNumId="7" w15:restartNumberingAfterBreak="0">
    <w:nsid w:val="6C507BCB"/>
    <w:multiLevelType w:val="hybridMultilevel"/>
    <w:tmpl w:val="D57A3B2E"/>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8" w15:restartNumberingAfterBreak="0">
    <w:nsid w:val="73E15936"/>
    <w:multiLevelType w:val="hybridMultilevel"/>
    <w:tmpl w:val="E550C118"/>
    <w:lvl w:ilvl="0" w:tplc="4DA4EB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4C45E7B"/>
    <w:multiLevelType w:val="multilevel"/>
    <w:tmpl w:val="0742F0AC"/>
    <w:lvl w:ilvl="0">
      <w:start w:val="1"/>
      <w:numFmt w:val="decimal"/>
      <w:lvlText w:val="%1."/>
      <w:lvlJc w:val="left"/>
      <w:pPr>
        <w:ind w:left="360" w:hanging="360"/>
      </w:pPr>
      <w:rPr>
        <w:rFonts w:hint="default"/>
      </w:rPr>
    </w:lvl>
    <w:lvl w:ilvl="1">
      <w:start w:val="1"/>
      <w:numFmt w:val="decimal"/>
      <w:lvlRestart w:val="0"/>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num w:numId="1">
    <w:abstractNumId w:val="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6"/>
  </w:num>
  <w:num w:numId="4">
    <w:abstractNumId w:val="7"/>
  </w:num>
  <w:num w:numId="5">
    <w:abstractNumId w:val="2"/>
  </w:num>
  <w:num w:numId="6">
    <w:abstractNumId w:val="1"/>
  </w:num>
  <w:num w:numId="7">
    <w:abstractNumId w:val="5"/>
  </w:num>
  <w:num w:numId="8">
    <w:abstractNumId w:val="3"/>
  </w:num>
  <w:num w:numId="9">
    <w:abstractNumId w:val="4"/>
  </w:num>
  <w:num w:numId="10">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ctiveWritingStyle w:appName="MSWord" w:lang="en-US" w:vendorID="64" w:dllVersion="131078" w:nlCheck="1" w:checkStyle="0"/>
  <w:proofState w:grammar="clean"/>
  <w:defaultTabStop w:val="709"/>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szCzMLQ0MzI3NTWwMDdU0lEKTi0uzszPAykwNKkFALV8n6gtAAAA"/>
  </w:docVars>
  <w:rsids>
    <w:rsidRoot w:val="00400BDC"/>
    <w:rsid w:val="00000589"/>
    <w:rsid w:val="000007C3"/>
    <w:rsid w:val="00000DFA"/>
    <w:rsid w:val="0000128E"/>
    <w:rsid w:val="00001628"/>
    <w:rsid w:val="00001F2B"/>
    <w:rsid w:val="000032CA"/>
    <w:rsid w:val="00003309"/>
    <w:rsid w:val="000037EB"/>
    <w:rsid w:val="00003FEF"/>
    <w:rsid w:val="00005C80"/>
    <w:rsid w:val="00006BE8"/>
    <w:rsid w:val="00006D0B"/>
    <w:rsid w:val="00006E72"/>
    <w:rsid w:val="00010124"/>
    <w:rsid w:val="00010686"/>
    <w:rsid w:val="00011017"/>
    <w:rsid w:val="00011B9D"/>
    <w:rsid w:val="000120CD"/>
    <w:rsid w:val="000125BC"/>
    <w:rsid w:val="00012E64"/>
    <w:rsid w:val="00012E7C"/>
    <w:rsid w:val="000130A8"/>
    <w:rsid w:val="0001311F"/>
    <w:rsid w:val="0001330F"/>
    <w:rsid w:val="00013C0E"/>
    <w:rsid w:val="000141CD"/>
    <w:rsid w:val="00014A02"/>
    <w:rsid w:val="000156A9"/>
    <w:rsid w:val="0001627B"/>
    <w:rsid w:val="00016693"/>
    <w:rsid w:val="000174E6"/>
    <w:rsid w:val="00017AAD"/>
    <w:rsid w:val="00017C0D"/>
    <w:rsid w:val="000201D8"/>
    <w:rsid w:val="00020A9D"/>
    <w:rsid w:val="00020F05"/>
    <w:rsid w:val="000214F6"/>
    <w:rsid w:val="00021836"/>
    <w:rsid w:val="00021F10"/>
    <w:rsid w:val="000228BA"/>
    <w:rsid w:val="00022937"/>
    <w:rsid w:val="000242FD"/>
    <w:rsid w:val="00024B29"/>
    <w:rsid w:val="00024C2F"/>
    <w:rsid w:val="00025215"/>
    <w:rsid w:val="00025438"/>
    <w:rsid w:val="0002568A"/>
    <w:rsid w:val="00025ABE"/>
    <w:rsid w:val="00026440"/>
    <w:rsid w:val="0002647B"/>
    <w:rsid w:val="0002649A"/>
    <w:rsid w:val="00026780"/>
    <w:rsid w:val="00026CD4"/>
    <w:rsid w:val="000278C0"/>
    <w:rsid w:val="00030CA0"/>
    <w:rsid w:val="00030EA2"/>
    <w:rsid w:val="000321BA"/>
    <w:rsid w:val="0003255E"/>
    <w:rsid w:val="000325B8"/>
    <w:rsid w:val="00032BFD"/>
    <w:rsid w:val="000337EF"/>
    <w:rsid w:val="000345C3"/>
    <w:rsid w:val="00035BC9"/>
    <w:rsid w:val="000361ED"/>
    <w:rsid w:val="000361FA"/>
    <w:rsid w:val="000367A8"/>
    <w:rsid w:val="0003693D"/>
    <w:rsid w:val="000373AA"/>
    <w:rsid w:val="0003746F"/>
    <w:rsid w:val="00037628"/>
    <w:rsid w:val="0003768E"/>
    <w:rsid w:val="000376AD"/>
    <w:rsid w:val="00037941"/>
    <w:rsid w:val="0003796E"/>
    <w:rsid w:val="00040104"/>
    <w:rsid w:val="00040AFA"/>
    <w:rsid w:val="00041DED"/>
    <w:rsid w:val="00041E98"/>
    <w:rsid w:val="0004216E"/>
    <w:rsid w:val="0004319C"/>
    <w:rsid w:val="0004324C"/>
    <w:rsid w:val="00043808"/>
    <w:rsid w:val="00044414"/>
    <w:rsid w:val="000449F4"/>
    <w:rsid w:val="00044A98"/>
    <w:rsid w:val="00044B2A"/>
    <w:rsid w:val="00044E29"/>
    <w:rsid w:val="00046660"/>
    <w:rsid w:val="00046781"/>
    <w:rsid w:val="000479DD"/>
    <w:rsid w:val="000507A8"/>
    <w:rsid w:val="00050C4D"/>
    <w:rsid w:val="00051206"/>
    <w:rsid w:val="00052980"/>
    <w:rsid w:val="00052CBA"/>
    <w:rsid w:val="00053069"/>
    <w:rsid w:val="0005306B"/>
    <w:rsid w:val="00053201"/>
    <w:rsid w:val="000536FC"/>
    <w:rsid w:val="0005384E"/>
    <w:rsid w:val="00053EDD"/>
    <w:rsid w:val="00055236"/>
    <w:rsid w:val="00055797"/>
    <w:rsid w:val="000568BC"/>
    <w:rsid w:val="00056EB8"/>
    <w:rsid w:val="000572C5"/>
    <w:rsid w:val="000572D2"/>
    <w:rsid w:val="00057B0D"/>
    <w:rsid w:val="000601AC"/>
    <w:rsid w:val="000605C0"/>
    <w:rsid w:val="00060607"/>
    <w:rsid w:val="0006096A"/>
    <w:rsid w:val="000610F4"/>
    <w:rsid w:val="000613C8"/>
    <w:rsid w:val="00061849"/>
    <w:rsid w:val="00061B91"/>
    <w:rsid w:val="000628B2"/>
    <w:rsid w:val="000631AB"/>
    <w:rsid w:val="0006419A"/>
    <w:rsid w:val="000642D2"/>
    <w:rsid w:val="000644F2"/>
    <w:rsid w:val="00064D4B"/>
    <w:rsid w:val="00064F5A"/>
    <w:rsid w:val="00064FB6"/>
    <w:rsid w:val="0006545D"/>
    <w:rsid w:val="00065B07"/>
    <w:rsid w:val="0006627A"/>
    <w:rsid w:val="000663B9"/>
    <w:rsid w:val="00067185"/>
    <w:rsid w:val="00067340"/>
    <w:rsid w:val="000702F7"/>
    <w:rsid w:val="000715EC"/>
    <w:rsid w:val="000717CE"/>
    <w:rsid w:val="00071FC3"/>
    <w:rsid w:val="00072531"/>
    <w:rsid w:val="000727C7"/>
    <w:rsid w:val="000729AF"/>
    <w:rsid w:val="00072B7A"/>
    <w:rsid w:val="00072C2B"/>
    <w:rsid w:val="00073477"/>
    <w:rsid w:val="0007369E"/>
    <w:rsid w:val="00073BD9"/>
    <w:rsid w:val="00074DCA"/>
    <w:rsid w:val="00075290"/>
    <w:rsid w:val="00075527"/>
    <w:rsid w:val="00075DA6"/>
    <w:rsid w:val="000761C4"/>
    <w:rsid w:val="00076EBD"/>
    <w:rsid w:val="0007739E"/>
    <w:rsid w:val="000775EA"/>
    <w:rsid w:val="00077F63"/>
    <w:rsid w:val="0008034F"/>
    <w:rsid w:val="00080373"/>
    <w:rsid w:val="000803B2"/>
    <w:rsid w:val="000805BE"/>
    <w:rsid w:val="00080C2B"/>
    <w:rsid w:val="00080C7E"/>
    <w:rsid w:val="00080CF1"/>
    <w:rsid w:val="000812DD"/>
    <w:rsid w:val="00081382"/>
    <w:rsid w:val="00081561"/>
    <w:rsid w:val="00081593"/>
    <w:rsid w:val="00081BE3"/>
    <w:rsid w:val="00081DEB"/>
    <w:rsid w:val="00082016"/>
    <w:rsid w:val="0008317E"/>
    <w:rsid w:val="000843CA"/>
    <w:rsid w:val="00084EA2"/>
    <w:rsid w:val="000853CD"/>
    <w:rsid w:val="00085432"/>
    <w:rsid w:val="00085E36"/>
    <w:rsid w:val="0008613C"/>
    <w:rsid w:val="00087160"/>
    <w:rsid w:val="00087890"/>
    <w:rsid w:val="00087E9C"/>
    <w:rsid w:val="00087FFD"/>
    <w:rsid w:val="00090026"/>
    <w:rsid w:val="00090043"/>
    <w:rsid w:val="00090FFB"/>
    <w:rsid w:val="00091420"/>
    <w:rsid w:val="00091CCB"/>
    <w:rsid w:val="00092035"/>
    <w:rsid w:val="00092D1E"/>
    <w:rsid w:val="00092E55"/>
    <w:rsid w:val="00092EA9"/>
    <w:rsid w:val="00093696"/>
    <w:rsid w:val="00093B69"/>
    <w:rsid w:val="00093E64"/>
    <w:rsid w:val="000940A1"/>
    <w:rsid w:val="000940F3"/>
    <w:rsid w:val="00094754"/>
    <w:rsid w:val="000956AA"/>
    <w:rsid w:val="00095B89"/>
    <w:rsid w:val="00095E68"/>
    <w:rsid w:val="00095FAC"/>
    <w:rsid w:val="00096273"/>
    <w:rsid w:val="00096283"/>
    <w:rsid w:val="00096286"/>
    <w:rsid w:val="00097688"/>
    <w:rsid w:val="00097EEE"/>
    <w:rsid w:val="000A05C1"/>
    <w:rsid w:val="000A0E63"/>
    <w:rsid w:val="000A11FC"/>
    <w:rsid w:val="000A122F"/>
    <w:rsid w:val="000A1585"/>
    <w:rsid w:val="000A164D"/>
    <w:rsid w:val="000A177F"/>
    <w:rsid w:val="000A1821"/>
    <w:rsid w:val="000A19EB"/>
    <w:rsid w:val="000A1E99"/>
    <w:rsid w:val="000A1F26"/>
    <w:rsid w:val="000A2170"/>
    <w:rsid w:val="000A21AF"/>
    <w:rsid w:val="000A2A6F"/>
    <w:rsid w:val="000A2F03"/>
    <w:rsid w:val="000A370F"/>
    <w:rsid w:val="000A3FA0"/>
    <w:rsid w:val="000A52F0"/>
    <w:rsid w:val="000A545F"/>
    <w:rsid w:val="000A57DB"/>
    <w:rsid w:val="000A59C3"/>
    <w:rsid w:val="000A5F92"/>
    <w:rsid w:val="000A65F6"/>
    <w:rsid w:val="000A65F9"/>
    <w:rsid w:val="000A6D13"/>
    <w:rsid w:val="000A72C4"/>
    <w:rsid w:val="000A733B"/>
    <w:rsid w:val="000A7567"/>
    <w:rsid w:val="000A77B1"/>
    <w:rsid w:val="000B04D1"/>
    <w:rsid w:val="000B11AF"/>
    <w:rsid w:val="000B195A"/>
    <w:rsid w:val="000B1C2F"/>
    <w:rsid w:val="000B2337"/>
    <w:rsid w:val="000B25A9"/>
    <w:rsid w:val="000B27AA"/>
    <w:rsid w:val="000B31F8"/>
    <w:rsid w:val="000B34D2"/>
    <w:rsid w:val="000B3777"/>
    <w:rsid w:val="000B3FA2"/>
    <w:rsid w:val="000B43CE"/>
    <w:rsid w:val="000B45AA"/>
    <w:rsid w:val="000B4799"/>
    <w:rsid w:val="000B4B33"/>
    <w:rsid w:val="000B4C6D"/>
    <w:rsid w:val="000B4C6E"/>
    <w:rsid w:val="000B5B3E"/>
    <w:rsid w:val="000B5C4A"/>
    <w:rsid w:val="000B7817"/>
    <w:rsid w:val="000C0AC0"/>
    <w:rsid w:val="000C0DFD"/>
    <w:rsid w:val="000C0FFC"/>
    <w:rsid w:val="000C1BF4"/>
    <w:rsid w:val="000C1D10"/>
    <w:rsid w:val="000C1E86"/>
    <w:rsid w:val="000C2113"/>
    <w:rsid w:val="000C25E0"/>
    <w:rsid w:val="000C2973"/>
    <w:rsid w:val="000C2A41"/>
    <w:rsid w:val="000C309D"/>
    <w:rsid w:val="000C30E0"/>
    <w:rsid w:val="000C3400"/>
    <w:rsid w:val="000C3790"/>
    <w:rsid w:val="000C3A70"/>
    <w:rsid w:val="000C40A9"/>
    <w:rsid w:val="000C45F7"/>
    <w:rsid w:val="000C517A"/>
    <w:rsid w:val="000C56DB"/>
    <w:rsid w:val="000C5B19"/>
    <w:rsid w:val="000C5B90"/>
    <w:rsid w:val="000C5DA6"/>
    <w:rsid w:val="000C5DE2"/>
    <w:rsid w:val="000C611D"/>
    <w:rsid w:val="000C667B"/>
    <w:rsid w:val="000C6D62"/>
    <w:rsid w:val="000C7754"/>
    <w:rsid w:val="000C7F50"/>
    <w:rsid w:val="000D0954"/>
    <w:rsid w:val="000D1390"/>
    <w:rsid w:val="000D1520"/>
    <w:rsid w:val="000D250B"/>
    <w:rsid w:val="000D27FF"/>
    <w:rsid w:val="000D28B6"/>
    <w:rsid w:val="000D29C9"/>
    <w:rsid w:val="000D2E60"/>
    <w:rsid w:val="000D3835"/>
    <w:rsid w:val="000D4F0F"/>
    <w:rsid w:val="000D697E"/>
    <w:rsid w:val="000D71CD"/>
    <w:rsid w:val="000D7441"/>
    <w:rsid w:val="000D75FD"/>
    <w:rsid w:val="000D76BC"/>
    <w:rsid w:val="000D78EE"/>
    <w:rsid w:val="000D7E2E"/>
    <w:rsid w:val="000E068A"/>
    <w:rsid w:val="000E07D3"/>
    <w:rsid w:val="000E0F04"/>
    <w:rsid w:val="000E122A"/>
    <w:rsid w:val="000E17F4"/>
    <w:rsid w:val="000E1959"/>
    <w:rsid w:val="000E2E42"/>
    <w:rsid w:val="000E304B"/>
    <w:rsid w:val="000E349B"/>
    <w:rsid w:val="000E3718"/>
    <w:rsid w:val="000E39CD"/>
    <w:rsid w:val="000E485B"/>
    <w:rsid w:val="000E5125"/>
    <w:rsid w:val="000E64FE"/>
    <w:rsid w:val="000E6E7A"/>
    <w:rsid w:val="000E724D"/>
    <w:rsid w:val="000E72C8"/>
    <w:rsid w:val="000E76A4"/>
    <w:rsid w:val="000E7758"/>
    <w:rsid w:val="000F0F9E"/>
    <w:rsid w:val="000F0FCF"/>
    <w:rsid w:val="000F1458"/>
    <w:rsid w:val="000F19CF"/>
    <w:rsid w:val="000F1C94"/>
    <w:rsid w:val="000F1DD5"/>
    <w:rsid w:val="000F1F21"/>
    <w:rsid w:val="000F21B6"/>
    <w:rsid w:val="000F2BA5"/>
    <w:rsid w:val="000F35EE"/>
    <w:rsid w:val="000F36E2"/>
    <w:rsid w:val="000F39E7"/>
    <w:rsid w:val="000F3B87"/>
    <w:rsid w:val="000F547B"/>
    <w:rsid w:val="000F54A9"/>
    <w:rsid w:val="000F5D06"/>
    <w:rsid w:val="000F651E"/>
    <w:rsid w:val="000F6674"/>
    <w:rsid w:val="000F6E98"/>
    <w:rsid w:val="000F7F05"/>
    <w:rsid w:val="0010087A"/>
    <w:rsid w:val="00100D56"/>
    <w:rsid w:val="001011B7"/>
    <w:rsid w:val="001016A8"/>
    <w:rsid w:val="00101D70"/>
    <w:rsid w:val="00101EDA"/>
    <w:rsid w:val="00102C6E"/>
    <w:rsid w:val="00103511"/>
    <w:rsid w:val="00103CAF"/>
    <w:rsid w:val="00104342"/>
    <w:rsid w:val="00104498"/>
    <w:rsid w:val="00105229"/>
    <w:rsid w:val="0010549E"/>
    <w:rsid w:val="001054BF"/>
    <w:rsid w:val="00105A3B"/>
    <w:rsid w:val="00106067"/>
    <w:rsid w:val="00106325"/>
    <w:rsid w:val="00106414"/>
    <w:rsid w:val="001064E4"/>
    <w:rsid w:val="00106879"/>
    <w:rsid w:val="0010697C"/>
    <w:rsid w:val="00106BD8"/>
    <w:rsid w:val="00107702"/>
    <w:rsid w:val="001101BD"/>
    <w:rsid w:val="001108A6"/>
    <w:rsid w:val="00110B2B"/>
    <w:rsid w:val="001112DE"/>
    <w:rsid w:val="0011180F"/>
    <w:rsid w:val="00111998"/>
    <w:rsid w:val="00111D58"/>
    <w:rsid w:val="00111E41"/>
    <w:rsid w:val="00111EEA"/>
    <w:rsid w:val="0011200B"/>
    <w:rsid w:val="00112329"/>
    <w:rsid w:val="00112E46"/>
    <w:rsid w:val="001133C1"/>
    <w:rsid w:val="00113416"/>
    <w:rsid w:val="00114335"/>
    <w:rsid w:val="00114843"/>
    <w:rsid w:val="00115384"/>
    <w:rsid w:val="00115530"/>
    <w:rsid w:val="00115EA4"/>
    <w:rsid w:val="00116093"/>
    <w:rsid w:val="0011645C"/>
    <w:rsid w:val="00116699"/>
    <w:rsid w:val="00116F36"/>
    <w:rsid w:val="001171E2"/>
    <w:rsid w:val="001176FD"/>
    <w:rsid w:val="0011785F"/>
    <w:rsid w:val="0012006F"/>
    <w:rsid w:val="00120ED5"/>
    <w:rsid w:val="001215C7"/>
    <w:rsid w:val="00121750"/>
    <w:rsid w:val="00121EFF"/>
    <w:rsid w:val="0012234A"/>
    <w:rsid w:val="00122898"/>
    <w:rsid w:val="00122FEB"/>
    <w:rsid w:val="00123017"/>
    <w:rsid w:val="00123174"/>
    <w:rsid w:val="00123AB0"/>
    <w:rsid w:val="0012438D"/>
    <w:rsid w:val="00124FEE"/>
    <w:rsid w:val="00125393"/>
    <w:rsid w:val="001255EA"/>
    <w:rsid w:val="0012583E"/>
    <w:rsid w:val="00125B59"/>
    <w:rsid w:val="00125E06"/>
    <w:rsid w:val="001267C2"/>
    <w:rsid w:val="00126CFB"/>
    <w:rsid w:val="0012711F"/>
    <w:rsid w:val="00127482"/>
    <w:rsid w:val="00127D00"/>
    <w:rsid w:val="001302A9"/>
    <w:rsid w:val="00130BB5"/>
    <w:rsid w:val="00130E63"/>
    <w:rsid w:val="00130F7F"/>
    <w:rsid w:val="0013233F"/>
    <w:rsid w:val="001324AE"/>
    <w:rsid w:val="00132BB5"/>
    <w:rsid w:val="00132EAA"/>
    <w:rsid w:val="0013325F"/>
    <w:rsid w:val="00133450"/>
    <w:rsid w:val="001340F2"/>
    <w:rsid w:val="001346CD"/>
    <w:rsid w:val="001346D1"/>
    <w:rsid w:val="001347E2"/>
    <w:rsid w:val="0013523C"/>
    <w:rsid w:val="0013599F"/>
    <w:rsid w:val="0013648E"/>
    <w:rsid w:val="0013661A"/>
    <w:rsid w:val="001366A9"/>
    <w:rsid w:val="00136D91"/>
    <w:rsid w:val="00137071"/>
    <w:rsid w:val="001377F9"/>
    <w:rsid w:val="00137C8A"/>
    <w:rsid w:val="001403BE"/>
    <w:rsid w:val="00140681"/>
    <w:rsid w:val="00140A1C"/>
    <w:rsid w:val="00141114"/>
    <w:rsid w:val="00142072"/>
    <w:rsid w:val="00142364"/>
    <w:rsid w:val="0014283F"/>
    <w:rsid w:val="00142CD0"/>
    <w:rsid w:val="00142F3A"/>
    <w:rsid w:val="001432AC"/>
    <w:rsid w:val="001436CE"/>
    <w:rsid w:val="001446C4"/>
    <w:rsid w:val="0014513B"/>
    <w:rsid w:val="00145902"/>
    <w:rsid w:val="00145C64"/>
    <w:rsid w:val="00146007"/>
    <w:rsid w:val="0014602F"/>
    <w:rsid w:val="0014629F"/>
    <w:rsid w:val="00146944"/>
    <w:rsid w:val="00147FEC"/>
    <w:rsid w:val="00150152"/>
    <w:rsid w:val="001501E7"/>
    <w:rsid w:val="001502C7"/>
    <w:rsid w:val="001512A4"/>
    <w:rsid w:val="001513DD"/>
    <w:rsid w:val="001514E8"/>
    <w:rsid w:val="001518B8"/>
    <w:rsid w:val="00151D92"/>
    <w:rsid w:val="001526FE"/>
    <w:rsid w:val="00152CA3"/>
    <w:rsid w:val="00152E19"/>
    <w:rsid w:val="001530E1"/>
    <w:rsid w:val="00153DCF"/>
    <w:rsid w:val="00153EF0"/>
    <w:rsid w:val="00153F79"/>
    <w:rsid w:val="0015416E"/>
    <w:rsid w:val="001543AB"/>
    <w:rsid w:val="0015462D"/>
    <w:rsid w:val="0015601C"/>
    <w:rsid w:val="00156032"/>
    <w:rsid w:val="00156B09"/>
    <w:rsid w:val="00156D01"/>
    <w:rsid w:val="00160679"/>
    <w:rsid w:val="0016097E"/>
    <w:rsid w:val="00160A79"/>
    <w:rsid w:val="00160A7F"/>
    <w:rsid w:val="00160B02"/>
    <w:rsid w:val="00160DAF"/>
    <w:rsid w:val="0016156A"/>
    <w:rsid w:val="001622A3"/>
    <w:rsid w:val="001627C4"/>
    <w:rsid w:val="00163625"/>
    <w:rsid w:val="00163D03"/>
    <w:rsid w:val="00163FD2"/>
    <w:rsid w:val="0016421D"/>
    <w:rsid w:val="0016456A"/>
    <w:rsid w:val="0016473E"/>
    <w:rsid w:val="00164D06"/>
    <w:rsid w:val="001655FF"/>
    <w:rsid w:val="00165BE9"/>
    <w:rsid w:val="00165DAC"/>
    <w:rsid w:val="00165EB9"/>
    <w:rsid w:val="00166787"/>
    <w:rsid w:val="00166AC2"/>
    <w:rsid w:val="00167436"/>
    <w:rsid w:val="00167447"/>
    <w:rsid w:val="00167CDF"/>
    <w:rsid w:val="00170349"/>
    <w:rsid w:val="00170EC8"/>
    <w:rsid w:val="0017124E"/>
    <w:rsid w:val="001712F5"/>
    <w:rsid w:val="00172353"/>
    <w:rsid w:val="00173117"/>
    <w:rsid w:val="0017389F"/>
    <w:rsid w:val="00174942"/>
    <w:rsid w:val="00175BDE"/>
    <w:rsid w:val="00175D2A"/>
    <w:rsid w:val="00175D8D"/>
    <w:rsid w:val="001770DA"/>
    <w:rsid w:val="001775B3"/>
    <w:rsid w:val="00177958"/>
    <w:rsid w:val="00177998"/>
    <w:rsid w:val="00177BDB"/>
    <w:rsid w:val="00177C23"/>
    <w:rsid w:val="00181BCB"/>
    <w:rsid w:val="0018221A"/>
    <w:rsid w:val="00183072"/>
    <w:rsid w:val="001831A4"/>
    <w:rsid w:val="00183441"/>
    <w:rsid w:val="00183723"/>
    <w:rsid w:val="00183A9E"/>
    <w:rsid w:val="00183C0E"/>
    <w:rsid w:val="00183CA6"/>
    <w:rsid w:val="001844B7"/>
    <w:rsid w:val="00184727"/>
    <w:rsid w:val="00184A36"/>
    <w:rsid w:val="00184F5C"/>
    <w:rsid w:val="001856B4"/>
    <w:rsid w:val="00185A2B"/>
    <w:rsid w:val="00185A6A"/>
    <w:rsid w:val="00185B1E"/>
    <w:rsid w:val="00185D0A"/>
    <w:rsid w:val="00185EA1"/>
    <w:rsid w:val="0018630C"/>
    <w:rsid w:val="0018641A"/>
    <w:rsid w:val="00186654"/>
    <w:rsid w:val="001869F9"/>
    <w:rsid w:val="00186D13"/>
    <w:rsid w:val="00186D4B"/>
    <w:rsid w:val="00187110"/>
    <w:rsid w:val="001873C0"/>
    <w:rsid w:val="00187655"/>
    <w:rsid w:val="00187AEB"/>
    <w:rsid w:val="00187D9C"/>
    <w:rsid w:val="00187E01"/>
    <w:rsid w:val="00187FF3"/>
    <w:rsid w:val="0019020F"/>
    <w:rsid w:val="0019044B"/>
    <w:rsid w:val="00190451"/>
    <w:rsid w:val="00190514"/>
    <w:rsid w:val="00190C41"/>
    <w:rsid w:val="001910CD"/>
    <w:rsid w:val="0019137B"/>
    <w:rsid w:val="00193002"/>
    <w:rsid w:val="001932A3"/>
    <w:rsid w:val="00193321"/>
    <w:rsid w:val="001935AA"/>
    <w:rsid w:val="001935DA"/>
    <w:rsid w:val="00194854"/>
    <w:rsid w:val="001949B9"/>
    <w:rsid w:val="00194AED"/>
    <w:rsid w:val="00194C78"/>
    <w:rsid w:val="00194CDD"/>
    <w:rsid w:val="00194D35"/>
    <w:rsid w:val="00194E08"/>
    <w:rsid w:val="001952C9"/>
    <w:rsid w:val="00195A23"/>
    <w:rsid w:val="00195E97"/>
    <w:rsid w:val="001967C5"/>
    <w:rsid w:val="001969BD"/>
    <w:rsid w:val="00196D67"/>
    <w:rsid w:val="00196FDC"/>
    <w:rsid w:val="00197744"/>
    <w:rsid w:val="00197AB5"/>
    <w:rsid w:val="001A0BEA"/>
    <w:rsid w:val="001A0C44"/>
    <w:rsid w:val="001A1325"/>
    <w:rsid w:val="001A19D9"/>
    <w:rsid w:val="001A1AD3"/>
    <w:rsid w:val="001A2AE9"/>
    <w:rsid w:val="001A2F3C"/>
    <w:rsid w:val="001A2FBB"/>
    <w:rsid w:val="001A3A08"/>
    <w:rsid w:val="001A3EC3"/>
    <w:rsid w:val="001A414A"/>
    <w:rsid w:val="001A489E"/>
    <w:rsid w:val="001A587C"/>
    <w:rsid w:val="001A5CD5"/>
    <w:rsid w:val="001A5E1E"/>
    <w:rsid w:val="001A604D"/>
    <w:rsid w:val="001B0189"/>
    <w:rsid w:val="001B067B"/>
    <w:rsid w:val="001B07F4"/>
    <w:rsid w:val="001B0ABC"/>
    <w:rsid w:val="001B1964"/>
    <w:rsid w:val="001B1980"/>
    <w:rsid w:val="001B1A82"/>
    <w:rsid w:val="001B1EB5"/>
    <w:rsid w:val="001B29E3"/>
    <w:rsid w:val="001B2B8D"/>
    <w:rsid w:val="001B2F90"/>
    <w:rsid w:val="001B3798"/>
    <w:rsid w:val="001B3D79"/>
    <w:rsid w:val="001B3E14"/>
    <w:rsid w:val="001B40F8"/>
    <w:rsid w:val="001B438C"/>
    <w:rsid w:val="001B4B1D"/>
    <w:rsid w:val="001B5859"/>
    <w:rsid w:val="001B5E4E"/>
    <w:rsid w:val="001B64EB"/>
    <w:rsid w:val="001B6692"/>
    <w:rsid w:val="001B734E"/>
    <w:rsid w:val="001B765B"/>
    <w:rsid w:val="001B78EB"/>
    <w:rsid w:val="001B7CF3"/>
    <w:rsid w:val="001B7E2A"/>
    <w:rsid w:val="001C02B4"/>
    <w:rsid w:val="001C0534"/>
    <w:rsid w:val="001C06CA"/>
    <w:rsid w:val="001C0C4A"/>
    <w:rsid w:val="001C0EF1"/>
    <w:rsid w:val="001C0FE2"/>
    <w:rsid w:val="001C16F0"/>
    <w:rsid w:val="001C367A"/>
    <w:rsid w:val="001C39DA"/>
    <w:rsid w:val="001C3BB4"/>
    <w:rsid w:val="001C3BB5"/>
    <w:rsid w:val="001C4617"/>
    <w:rsid w:val="001C474D"/>
    <w:rsid w:val="001C4A47"/>
    <w:rsid w:val="001C52DC"/>
    <w:rsid w:val="001C582D"/>
    <w:rsid w:val="001C5ED4"/>
    <w:rsid w:val="001C686C"/>
    <w:rsid w:val="001C7411"/>
    <w:rsid w:val="001C7493"/>
    <w:rsid w:val="001C74F1"/>
    <w:rsid w:val="001C7A14"/>
    <w:rsid w:val="001C7DB8"/>
    <w:rsid w:val="001D0F18"/>
    <w:rsid w:val="001D10FC"/>
    <w:rsid w:val="001D130B"/>
    <w:rsid w:val="001D1711"/>
    <w:rsid w:val="001D212E"/>
    <w:rsid w:val="001D25E8"/>
    <w:rsid w:val="001D3760"/>
    <w:rsid w:val="001D4889"/>
    <w:rsid w:val="001D4A52"/>
    <w:rsid w:val="001D5E59"/>
    <w:rsid w:val="001D6506"/>
    <w:rsid w:val="001D7A63"/>
    <w:rsid w:val="001D7BFC"/>
    <w:rsid w:val="001D7C88"/>
    <w:rsid w:val="001D7D7B"/>
    <w:rsid w:val="001D7D9F"/>
    <w:rsid w:val="001E0C1C"/>
    <w:rsid w:val="001E0D5D"/>
    <w:rsid w:val="001E1051"/>
    <w:rsid w:val="001E14D1"/>
    <w:rsid w:val="001E222D"/>
    <w:rsid w:val="001E2423"/>
    <w:rsid w:val="001E2685"/>
    <w:rsid w:val="001E33F1"/>
    <w:rsid w:val="001E4316"/>
    <w:rsid w:val="001E45C8"/>
    <w:rsid w:val="001E4B04"/>
    <w:rsid w:val="001E51A0"/>
    <w:rsid w:val="001E6356"/>
    <w:rsid w:val="001E6888"/>
    <w:rsid w:val="001E6D13"/>
    <w:rsid w:val="001E7986"/>
    <w:rsid w:val="001E7ED4"/>
    <w:rsid w:val="001F0D57"/>
    <w:rsid w:val="001F11C6"/>
    <w:rsid w:val="001F1270"/>
    <w:rsid w:val="001F1399"/>
    <w:rsid w:val="001F1DFB"/>
    <w:rsid w:val="001F23B2"/>
    <w:rsid w:val="001F2A18"/>
    <w:rsid w:val="001F3858"/>
    <w:rsid w:val="001F38C4"/>
    <w:rsid w:val="001F3A41"/>
    <w:rsid w:val="001F3BFD"/>
    <w:rsid w:val="001F471F"/>
    <w:rsid w:val="001F5073"/>
    <w:rsid w:val="001F5726"/>
    <w:rsid w:val="001F6307"/>
    <w:rsid w:val="001F686B"/>
    <w:rsid w:val="001F69DD"/>
    <w:rsid w:val="001F7B94"/>
    <w:rsid w:val="00200462"/>
    <w:rsid w:val="0020052C"/>
    <w:rsid w:val="00200C27"/>
    <w:rsid w:val="00200DBE"/>
    <w:rsid w:val="00201095"/>
    <w:rsid w:val="00203E05"/>
    <w:rsid w:val="002040C2"/>
    <w:rsid w:val="00204930"/>
    <w:rsid w:val="00204A22"/>
    <w:rsid w:val="00204A77"/>
    <w:rsid w:val="00204C54"/>
    <w:rsid w:val="00204C5A"/>
    <w:rsid w:val="002055C8"/>
    <w:rsid w:val="0020683E"/>
    <w:rsid w:val="00207076"/>
    <w:rsid w:val="00207A93"/>
    <w:rsid w:val="00210FE1"/>
    <w:rsid w:val="00211099"/>
    <w:rsid w:val="002110A1"/>
    <w:rsid w:val="00211714"/>
    <w:rsid w:val="002125EE"/>
    <w:rsid w:val="002126B3"/>
    <w:rsid w:val="00212B25"/>
    <w:rsid w:val="002133DD"/>
    <w:rsid w:val="0021344B"/>
    <w:rsid w:val="0021347E"/>
    <w:rsid w:val="00213C1A"/>
    <w:rsid w:val="00214292"/>
    <w:rsid w:val="0021460A"/>
    <w:rsid w:val="00214DA7"/>
    <w:rsid w:val="00215272"/>
    <w:rsid w:val="00215F4A"/>
    <w:rsid w:val="00215F80"/>
    <w:rsid w:val="00216095"/>
    <w:rsid w:val="0021626D"/>
    <w:rsid w:val="002168E1"/>
    <w:rsid w:val="002169AE"/>
    <w:rsid w:val="00217A2E"/>
    <w:rsid w:val="00220148"/>
    <w:rsid w:val="00220242"/>
    <w:rsid w:val="00221409"/>
    <w:rsid w:val="0022194D"/>
    <w:rsid w:val="00221CC0"/>
    <w:rsid w:val="00221EFF"/>
    <w:rsid w:val="0022219B"/>
    <w:rsid w:val="00222E3C"/>
    <w:rsid w:val="00224683"/>
    <w:rsid w:val="00224C25"/>
    <w:rsid w:val="00224CCF"/>
    <w:rsid w:val="00224E00"/>
    <w:rsid w:val="00225032"/>
    <w:rsid w:val="00225084"/>
    <w:rsid w:val="002250D9"/>
    <w:rsid w:val="0022554B"/>
    <w:rsid w:val="0022573A"/>
    <w:rsid w:val="0022665F"/>
    <w:rsid w:val="00226AD7"/>
    <w:rsid w:val="00227ACE"/>
    <w:rsid w:val="00227D90"/>
    <w:rsid w:val="002300B0"/>
    <w:rsid w:val="002303FA"/>
    <w:rsid w:val="002304F6"/>
    <w:rsid w:val="00230FC7"/>
    <w:rsid w:val="00231472"/>
    <w:rsid w:val="00231769"/>
    <w:rsid w:val="002317B5"/>
    <w:rsid w:val="00231F35"/>
    <w:rsid w:val="00231F87"/>
    <w:rsid w:val="00231FF2"/>
    <w:rsid w:val="002328A4"/>
    <w:rsid w:val="00232A9D"/>
    <w:rsid w:val="00233748"/>
    <w:rsid w:val="00233D75"/>
    <w:rsid w:val="00234126"/>
    <w:rsid w:val="00234588"/>
    <w:rsid w:val="00234DAA"/>
    <w:rsid w:val="002357ED"/>
    <w:rsid w:val="00235941"/>
    <w:rsid w:val="0023619D"/>
    <w:rsid w:val="002361B5"/>
    <w:rsid w:val="00236534"/>
    <w:rsid w:val="00236F86"/>
    <w:rsid w:val="002406BD"/>
    <w:rsid w:val="00240D31"/>
    <w:rsid w:val="00240E36"/>
    <w:rsid w:val="002416E5"/>
    <w:rsid w:val="00242165"/>
    <w:rsid w:val="002422A1"/>
    <w:rsid w:val="00242352"/>
    <w:rsid w:val="00242D9B"/>
    <w:rsid w:val="00243685"/>
    <w:rsid w:val="00243ADF"/>
    <w:rsid w:val="0024437F"/>
    <w:rsid w:val="0024471F"/>
    <w:rsid w:val="00244D2A"/>
    <w:rsid w:val="00244E3B"/>
    <w:rsid w:val="002458DD"/>
    <w:rsid w:val="002460CD"/>
    <w:rsid w:val="00246864"/>
    <w:rsid w:val="00246865"/>
    <w:rsid w:val="00247910"/>
    <w:rsid w:val="00247D6C"/>
    <w:rsid w:val="0025061E"/>
    <w:rsid w:val="00250B93"/>
    <w:rsid w:val="00250BAE"/>
    <w:rsid w:val="0025189C"/>
    <w:rsid w:val="00251C7F"/>
    <w:rsid w:val="00251DE0"/>
    <w:rsid w:val="002522F2"/>
    <w:rsid w:val="00252726"/>
    <w:rsid w:val="0025330C"/>
    <w:rsid w:val="00253A2A"/>
    <w:rsid w:val="00254694"/>
    <w:rsid w:val="0025509F"/>
    <w:rsid w:val="00255776"/>
    <w:rsid w:val="00255E95"/>
    <w:rsid w:val="00256A13"/>
    <w:rsid w:val="00256A8D"/>
    <w:rsid w:val="002571F6"/>
    <w:rsid w:val="00257A86"/>
    <w:rsid w:val="00257B67"/>
    <w:rsid w:val="00257DCC"/>
    <w:rsid w:val="00260AC9"/>
    <w:rsid w:val="00261388"/>
    <w:rsid w:val="00261E0F"/>
    <w:rsid w:val="002622D2"/>
    <w:rsid w:val="002624C3"/>
    <w:rsid w:val="00264760"/>
    <w:rsid w:val="00264B54"/>
    <w:rsid w:val="00265E9E"/>
    <w:rsid w:val="0026626A"/>
    <w:rsid w:val="00266B7F"/>
    <w:rsid w:val="00266CC5"/>
    <w:rsid w:val="00267E43"/>
    <w:rsid w:val="00267F38"/>
    <w:rsid w:val="00270095"/>
    <w:rsid w:val="0027047F"/>
    <w:rsid w:val="0027059A"/>
    <w:rsid w:val="00270783"/>
    <w:rsid w:val="00270F0A"/>
    <w:rsid w:val="002711C8"/>
    <w:rsid w:val="00271B18"/>
    <w:rsid w:val="00271DE7"/>
    <w:rsid w:val="00271FA9"/>
    <w:rsid w:val="002728FA"/>
    <w:rsid w:val="00272DDE"/>
    <w:rsid w:val="00272EB0"/>
    <w:rsid w:val="00273361"/>
    <w:rsid w:val="002739B9"/>
    <w:rsid w:val="002739DF"/>
    <w:rsid w:val="00273D51"/>
    <w:rsid w:val="00274265"/>
    <w:rsid w:val="00274435"/>
    <w:rsid w:val="0027443B"/>
    <w:rsid w:val="002746C6"/>
    <w:rsid w:val="00275416"/>
    <w:rsid w:val="002754E6"/>
    <w:rsid w:val="00275A77"/>
    <w:rsid w:val="00275E6C"/>
    <w:rsid w:val="00275E99"/>
    <w:rsid w:val="002762A7"/>
    <w:rsid w:val="00276AD2"/>
    <w:rsid w:val="00276FBB"/>
    <w:rsid w:val="0027707F"/>
    <w:rsid w:val="00277137"/>
    <w:rsid w:val="0027762C"/>
    <w:rsid w:val="00277CF3"/>
    <w:rsid w:val="00277FAF"/>
    <w:rsid w:val="00280255"/>
    <w:rsid w:val="002812F7"/>
    <w:rsid w:val="0028253B"/>
    <w:rsid w:val="00282865"/>
    <w:rsid w:val="002829AF"/>
    <w:rsid w:val="00282ACC"/>
    <w:rsid w:val="00283075"/>
    <w:rsid w:val="002830FE"/>
    <w:rsid w:val="0028371F"/>
    <w:rsid w:val="00283741"/>
    <w:rsid w:val="002838F0"/>
    <w:rsid w:val="00283A1E"/>
    <w:rsid w:val="00283B8C"/>
    <w:rsid w:val="00283BF6"/>
    <w:rsid w:val="00283CA9"/>
    <w:rsid w:val="00284288"/>
    <w:rsid w:val="0028497F"/>
    <w:rsid w:val="00284AD7"/>
    <w:rsid w:val="002854D5"/>
    <w:rsid w:val="002869E1"/>
    <w:rsid w:val="00286AC8"/>
    <w:rsid w:val="00286D37"/>
    <w:rsid w:val="00287ED3"/>
    <w:rsid w:val="002905B5"/>
    <w:rsid w:val="00290A47"/>
    <w:rsid w:val="00290B6D"/>
    <w:rsid w:val="00291688"/>
    <w:rsid w:val="00291AFD"/>
    <w:rsid w:val="00292AD6"/>
    <w:rsid w:val="00293CE8"/>
    <w:rsid w:val="00294085"/>
    <w:rsid w:val="00294C92"/>
    <w:rsid w:val="00295227"/>
    <w:rsid w:val="00295897"/>
    <w:rsid w:val="00295B23"/>
    <w:rsid w:val="00295CC7"/>
    <w:rsid w:val="00296609"/>
    <w:rsid w:val="0029687E"/>
    <w:rsid w:val="002969CF"/>
    <w:rsid w:val="00297B23"/>
    <w:rsid w:val="002A003B"/>
    <w:rsid w:val="002A011C"/>
    <w:rsid w:val="002A051D"/>
    <w:rsid w:val="002A1635"/>
    <w:rsid w:val="002A265E"/>
    <w:rsid w:val="002A2D0D"/>
    <w:rsid w:val="002A2DE0"/>
    <w:rsid w:val="002A34D1"/>
    <w:rsid w:val="002A3986"/>
    <w:rsid w:val="002A42CA"/>
    <w:rsid w:val="002A478A"/>
    <w:rsid w:val="002A4AC0"/>
    <w:rsid w:val="002A4B10"/>
    <w:rsid w:val="002A4DDF"/>
    <w:rsid w:val="002A5259"/>
    <w:rsid w:val="002A54B4"/>
    <w:rsid w:val="002A5565"/>
    <w:rsid w:val="002A5874"/>
    <w:rsid w:val="002A5AEF"/>
    <w:rsid w:val="002A63EA"/>
    <w:rsid w:val="002A6C0D"/>
    <w:rsid w:val="002A7088"/>
    <w:rsid w:val="002A7210"/>
    <w:rsid w:val="002B0C06"/>
    <w:rsid w:val="002B18CB"/>
    <w:rsid w:val="002B1A61"/>
    <w:rsid w:val="002B1F1F"/>
    <w:rsid w:val="002B28F3"/>
    <w:rsid w:val="002B29BA"/>
    <w:rsid w:val="002B2A06"/>
    <w:rsid w:val="002B32FE"/>
    <w:rsid w:val="002B39D1"/>
    <w:rsid w:val="002B3EE3"/>
    <w:rsid w:val="002B4BB5"/>
    <w:rsid w:val="002B5056"/>
    <w:rsid w:val="002B54C3"/>
    <w:rsid w:val="002B596E"/>
    <w:rsid w:val="002B59EA"/>
    <w:rsid w:val="002B640C"/>
    <w:rsid w:val="002B6820"/>
    <w:rsid w:val="002B6E16"/>
    <w:rsid w:val="002B7100"/>
    <w:rsid w:val="002B7564"/>
    <w:rsid w:val="002B7D40"/>
    <w:rsid w:val="002C0368"/>
    <w:rsid w:val="002C07C0"/>
    <w:rsid w:val="002C109B"/>
    <w:rsid w:val="002C2470"/>
    <w:rsid w:val="002C26B7"/>
    <w:rsid w:val="002C2D6D"/>
    <w:rsid w:val="002C3336"/>
    <w:rsid w:val="002C3959"/>
    <w:rsid w:val="002C3CBC"/>
    <w:rsid w:val="002C4BA1"/>
    <w:rsid w:val="002C5AA6"/>
    <w:rsid w:val="002C5BDA"/>
    <w:rsid w:val="002C6581"/>
    <w:rsid w:val="002C7025"/>
    <w:rsid w:val="002C71BE"/>
    <w:rsid w:val="002C758F"/>
    <w:rsid w:val="002C7738"/>
    <w:rsid w:val="002C7CE3"/>
    <w:rsid w:val="002D25F1"/>
    <w:rsid w:val="002D2E90"/>
    <w:rsid w:val="002D4698"/>
    <w:rsid w:val="002D477B"/>
    <w:rsid w:val="002D5DBE"/>
    <w:rsid w:val="002D63AD"/>
    <w:rsid w:val="002D6DC9"/>
    <w:rsid w:val="002D7341"/>
    <w:rsid w:val="002D7E65"/>
    <w:rsid w:val="002E007E"/>
    <w:rsid w:val="002E08CF"/>
    <w:rsid w:val="002E0C15"/>
    <w:rsid w:val="002E11CF"/>
    <w:rsid w:val="002E127F"/>
    <w:rsid w:val="002E1BFF"/>
    <w:rsid w:val="002E1D42"/>
    <w:rsid w:val="002E1D59"/>
    <w:rsid w:val="002E2273"/>
    <w:rsid w:val="002E2ABB"/>
    <w:rsid w:val="002E2EC8"/>
    <w:rsid w:val="002E329B"/>
    <w:rsid w:val="002E3B58"/>
    <w:rsid w:val="002E3FE7"/>
    <w:rsid w:val="002E4732"/>
    <w:rsid w:val="002E4D82"/>
    <w:rsid w:val="002E5F7E"/>
    <w:rsid w:val="002E605F"/>
    <w:rsid w:val="002E60A2"/>
    <w:rsid w:val="002E6591"/>
    <w:rsid w:val="002E66CF"/>
    <w:rsid w:val="002E7625"/>
    <w:rsid w:val="002E7C65"/>
    <w:rsid w:val="002E7D38"/>
    <w:rsid w:val="002F03BD"/>
    <w:rsid w:val="002F08B4"/>
    <w:rsid w:val="002F0997"/>
    <w:rsid w:val="002F106A"/>
    <w:rsid w:val="002F22E7"/>
    <w:rsid w:val="002F234B"/>
    <w:rsid w:val="002F25D7"/>
    <w:rsid w:val="002F2D6D"/>
    <w:rsid w:val="002F3DD6"/>
    <w:rsid w:val="002F4255"/>
    <w:rsid w:val="002F433A"/>
    <w:rsid w:val="002F4794"/>
    <w:rsid w:val="002F4994"/>
    <w:rsid w:val="002F4E5E"/>
    <w:rsid w:val="002F56CC"/>
    <w:rsid w:val="002F58BD"/>
    <w:rsid w:val="002F5C20"/>
    <w:rsid w:val="002F615F"/>
    <w:rsid w:val="002F6179"/>
    <w:rsid w:val="002F6889"/>
    <w:rsid w:val="002F6964"/>
    <w:rsid w:val="002F6985"/>
    <w:rsid w:val="002F7B6E"/>
    <w:rsid w:val="0030073E"/>
    <w:rsid w:val="00301158"/>
    <w:rsid w:val="00301388"/>
    <w:rsid w:val="00301C15"/>
    <w:rsid w:val="0030241B"/>
    <w:rsid w:val="003039CF"/>
    <w:rsid w:val="003043FE"/>
    <w:rsid w:val="00304569"/>
    <w:rsid w:val="00304854"/>
    <w:rsid w:val="00304B30"/>
    <w:rsid w:val="00306006"/>
    <w:rsid w:val="00306709"/>
    <w:rsid w:val="00306FCF"/>
    <w:rsid w:val="00307081"/>
    <w:rsid w:val="003073AD"/>
    <w:rsid w:val="0031007A"/>
    <w:rsid w:val="00310515"/>
    <w:rsid w:val="00310AA4"/>
    <w:rsid w:val="0031288A"/>
    <w:rsid w:val="003129D6"/>
    <w:rsid w:val="00313625"/>
    <w:rsid w:val="00313A1A"/>
    <w:rsid w:val="00313ADD"/>
    <w:rsid w:val="00313F4C"/>
    <w:rsid w:val="00314441"/>
    <w:rsid w:val="003146B5"/>
    <w:rsid w:val="0031499E"/>
    <w:rsid w:val="003149EC"/>
    <w:rsid w:val="00314B47"/>
    <w:rsid w:val="00315176"/>
    <w:rsid w:val="0031520B"/>
    <w:rsid w:val="0031558C"/>
    <w:rsid w:val="00315E64"/>
    <w:rsid w:val="0031634E"/>
    <w:rsid w:val="00316EDC"/>
    <w:rsid w:val="00316FCD"/>
    <w:rsid w:val="003201D5"/>
    <w:rsid w:val="0032049A"/>
    <w:rsid w:val="003207A5"/>
    <w:rsid w:val="00320926"/>
    <w:rsid w:val="003209F0"/>
    <w:rsid w:val="00320A7B"/>
    <w:rsid w:val="00322624"/>
    <w:rsid w:val="00322DB4"/>
    <w:rsid w:val="003230C0"/>
    <w:rsid w:val="00324AE7"/>
    <w:rsid w:val="0032672C"/>
    <w:rsid w:val="0032733F"/>
    <w:rsid w:val="00327E1C"/>
    <w:rsid w:val="00327FEA"/>
    <w:rsid w:val="00330EEF"/>
    <w:rsid w:val="00330F48"/>
    <w:rsid w:val="00330FC1"/>
    <w:rsid w:val="00332065"/>
    <w:rsid w:val="00332C9A"/>
    <w:rsid w:val="00333003"/>
    <w:rsid w:val="003339A6"/>
    <w:rsid w:val="00333B04"/>
    <w:rsid w:val="00333C94"/>
    <w:rsid w:val="00333CCD"/>
    <w:rsid w:val="00334044"/>
    <w:rsid w:val="00334C2E"/>
    <w:rsid w:val="00334F03"/>
    <w:rsid w:val="00335037"/>
    <w:rsid w:val="0033591B"/>
    <w:rsid w:val="00335941"/>
    <w:rsid w:val="00336266"/>
    <w:rsid w:val="0033631A"/>
    <w:rsid w:val="0033635A"/>
    <w:rsid w:val="00337007"/>
    <w:rsid w:val="0033722C"/>
    <w:rsid w:val="003377DA"/>
    <w:rsid w:val="00337A7F"/>
    <w:rsid w:val="00337DF2"/>
    <w:rsid w:val="003405D9"/>
    <w:rsid w:val="00341AC7"/>
    <w:rsid w:val="00343269"/>
    <w:rsid w:val="003437BB"/>
    <w:rsid w:val="00343D02"/>
    <w:rsid w:val="00345D73"/>
    <w:rsid w:val="0034642F"/>
    <w:rsid w:val="00347D81"/>
    <w:rsid w:val="003500B4"/>
    <w:rsid w:val="00350419"/>
    <w:rsid w:val="003508E3"/>
    <w:rsid w:val="00352022"/>
    <w:rsid w:val="003535AE"/>
    <w:rsid w:val="00354775"/>
    <w:rsid w:val="00354D36"/>
    <w:rsid w:val="0035555B"/>
    <w:rsid w:val="00356070"/>
    <w:rsid w:val="003568C5"/>
    <w:rsid w:val="00356B08"/>
    <w:rsid w:val="00356C81"/>
    <w:rsid w:val="00356EFF"/>
    <w:rsid w:val="003570D0"/>
    <w:rsid w:val="00357175"/>
    <w:rsid w:val="00357569"/>
    <w:rsid w:val="0036001E"/>
    <w:rsid w:val="00360FA8"/>
    <w:rsid w:val="003616FB"/>
    <w:rsid w:val="003617FE"/>
    <w:rsid w:val="00361BFC"/>
    <w:rsid w:val="00361F51"/>
    <w:rsid w:val="00362F78"/>
    <w:rsid w:val="003633A5"/>
    <w:rsid w:val="00363B08"/>
    <w:rsid w:val="0036473E"/>
    <w:rsid w:val="00364AC4"/>
    <w:rsid w:val="003655BF"/>
    <w:rsid w:val="00365982"/>
    <w:rsid w:val="003661CC"/>
    <w:rsid w:val="003667F7"/>
    <w:rsid w:val="00366B33"/>
    <w:rsid w:val="00367303"/>
    <w:rsid w:val="003674E9"/>
    <w:rsid w:val="00367D91"/>
    <w:rsid w:val="00367FE2"/>
    <w:rsid w:val="00370027"/>
    <w:rsid w:val="00370DFF"/>
    <w:rsid w:val="0037155E"/>
    <w:rsid w:val="00371C6C"/>
    <w:rsid w:val="00372185"/>
    <w:rsid w:val="0037235F"/>
    <w:rsid w:val="00373117"/>
    <w:rsid w:val="00373FB1"/>
    <w:rsid w:val="00374723"/>
    <w:rsid w:val="00374BC0"/>
    <w:rsid w:val="00374E28"/>
    <w:rsid w:val="003752A9"/>
    <w:rsid w:val="003762D2"/>
    <w:rsid w:val="003762D3"/>
    <w:rsid w:val="0037652D"/>
    <w:rsid w:val="00376930"/>
    <w:rsid w:val="0037707C"/>
    <w:rsid w:val="0037768A"/>
    <w:rsid w:val="00380412"/>
    <w:rsid w:val="00381287"/>
    <w:rsid w:val="003816AC"/>
    <w:rsid w:val="00381FFF"/>
    <w:rsid w:val="003820A5"/>
    <w:rsid w:val="00382574"/>
    <w:rsid w:val="00382729"/>
    <w:rsid w:val="0038276D"/>
    <w:rsid w:val="00382F46"/>
    <w:rsid w:val="00383025"/>
    <w:rsid w:val="00383447"/>
    <w:rsid w:val="00383876"/>
    <w:rsid w:val="00383CE9"/>
    <w:rsid w:val="00384372"/>
    <w:rsid w:val="00384C5D"/>
    <w:rsid w:val="0038534D"/>
    <w:rsid w:val="00385592"/>
    <w:rsid w:val="00385DB9"/>
    <w:rsid w:val="00385DE4"/>
    <w:rsid w:val="0038652D"/>
    <w:rsid w:val="0038658B"/>
    <w:rsid w:val="00386704"/>
    <w:rsid w:val="00387661"/>
    <w:rsid w:val="0039013E"/>
    <w:rsid w:val="00390277"/>
    <w:rsid w:val="00390748"/>
    <w:rsid w:val="00391608"/>
    <w:rsid w:val="00391644"/>
    <w:rsid w:val="00391DEC"/>
    <w:rsid w:val="0039268D"/>
    <w:rsid w:val="003927E8"/>
    <w:rsid w:val="003932C6"/>
    <w:rsid w:val="00393719"/>
    <w:rsid w:val="00393ABF"/>
    <w:rsid w:val="0039432A"/>
    <w:rsid w:val="003945D2"/>
    <w:rsid w:val="0039478C"/>
    <w:rsid w:val="00394D35"/>
    <w:rsid w:val="0039543E"/>
    <w:rsid w:val="00395E6E"/>
    <w:rsid w:val="003969E8"/>
    <w:rsid w:val="00396CDE"/>
    <w:rsid w:val="00396CEA"/>
    <w:rsid w:val="00396E11"/>
    <w:rsid w:val="00397D5A"/>
    <w:rsid w:val="003A0583"/>
    <w:rsid w:val="003A0F56"/>
    <w:rsid w:val="003A117F"/>
    <w:rsid w:val="003A1687"/>
    <w:rsid w:val="003A189A"/>
    <w:rsid w:val="003A18FB"/>
    <w:rsid w:val="003A1DFC"/>
    <w:rsid w:val="003A28FE"/>
    <w:rsid w:val="003A2D8D"/>
    <w:rsid w:val="003A350B"/>
    <w:rsid w:val="003A3B7E"/>
    <w:rsid w:val="003A47DB"/>
    <w:rsid w:val="003A4A3B"/>
    <w:rsid w:val="003A4D21"/>
    <w:rsid w:val="003A4F9D"/>
    <w:rsid w:val="003A5165"/>
    <w:rsid w:val="003A537B"/>
    <w:rsid w:val="003A5711"/>
    <w:rsid w:val="003A5973"/>
    <w:rsid w:val="003A5CE2"/>
    <w:rsid w:val="003A67E9"/>
    <w:rsid w:val="003A67F5"/>
    <w:rsid w:val="003A6BC3"/>
    <w:rsid w:val="003B0342"/>
    <w:rsid w:val="003B062F"/>
    <w:rsid w:val="003B10BD"/>
    <w:rsid w:val="003B114D"/>
    <w:rsid w:val="003B115B"/>
    <w:rsid w:val="003B1AC6"/>
    <w:rsid w:val="003B1F83"/>
    <w:rsid w:val="003B23A9"/>
    <w:rsid w:val="003B259C"/>
    <w:rsid w:val="003B2816"/>
    <w:rsid w:val="003B2AAE"/>
    <w:rsid w:val="003B2FFB"/>
    <w:rsid w:val="003B33A1"/>
    <w:rsid w:val="003B33B2"/>
    <w:rsid w:val="003B35A4"/>
    <w:rsid w:val="003B3B3C"/>
    <w:rsid w:val="003B4654"/>
    <w:rsid w:val="003B4C23"/>
    <w:rsid w:val="003B51E2"/>
    <w:rsid w:val="003B55AF"/>
    <w:rsid w:val="003B5623"/>
    <w:rsid w:val="003B5C8F"/>
    <w:rsid w:val="003B624A"/>
    <w:rsid w:val="003B6D08"/>
    <w:rsid w:val="003B7576"/>
    <w:rsid w:val="003B781F"/>
    <w:rsid w:val="003B7B3C"/>
    <w:rsid w:val="003C0120"/>
    <w:rsid w:val="003C09EE"/>
    <w:rsid w:val="003C0B49"/>
    <w:rsid w:val="003C16E6"/>
    <w:rsid w:val="003C1701"/>
    <w:rsid w:val="003C237C"/>
    <w:rsid w:val="003C259F"/>
    <w:rsid w:val="003C2ACD"/>
    <w:rsid w:val="003C2DE2"/>
    <w:rsid w:val="003C427B"/>
    <w:rsid w:val="003C461F"/>
    <w:rsid w:val="003C4713"/>
    <w:rsid w:val="003C4AD1"/>
    <w:rsid w:val="003C4B50"/>
    <w:rsid w:val="003C5D69"/>
    <w:rsid w:val="003C617B"/>
    <w:rsid w:val="003C6EB6"/>
    <w:rsid w:val="003C75F5"/>
    <w:rsid w:val="003C7D28"/>
    <w:rsid w:val="003C7F5C"/>
    <w:rsid w:val="003D02BC"/>
    <w:rsid w:val="003D1B36"/>
    <w:rsid w:val="003D2403"/>
    <w:rsid w:val="003D250A"/>
    <w:rsid w:val="003D2FA2"/>
    <w:rsid w:val="003D4423"/>
    <w:rsid w:val="003D473C"/>
    <w:rsid w:val="003D4886"/>
    <w:rsid w:val="003D4C31"/>
    <w:rsid w:val="003D4E47"/>
    <w:rsid w:val="003D5460"/>
    <w:rsid w:val="003D5552"/>
    <w:rsid w:val="003D645B"/>
    <w:rsid w:val="003D7597"/>
    <w:rsid w:val="003D7627"/>
    <w:rsid w:val="003D7846"/>
    <w:rsid w:val="003D7874"/>
    <w:rsid w:val="003D7C1D"/>
    <w:rsid w:val="003D7EBB"/>
    <w:rsid w:val="003E0CFC"/>
    <w:rsid w:val="003E0DE3"/>
    <w:rsid w:val="003E0F99"/>
    <w:rsid w:val="003E1465"/>
    <w:rsid w:val="003E19B8"/>
    <w:rsid w:val="003E19FB"/>
    <w:rsid w:val="003E1DED"/>
    <w:rsid w:val="003E2239"/>
    <w:rsid w:val="003E24A6"/>
    <w:rsid w:val="003E307E"/>
    <w:rsid w:val="003E393B"/>
    <w:rsid w:val="003E3DCD"/>
    <w:rsid w:val="003E405C"/>
    <w:rsid w:val="003E43F9"/>
    <w:rsid w:val="003E4C9B"/>
    <w:rsid w:val="003E4FA8"/>
    <w:rsid w:val="003E4FCE"/>
    <w:rsid w:val="003E52F5"/>
    <w:rsid w:val="003E5303"/>
    <w:rsid w:val="003E5B46"/>
    <w:rsid w:val="003E6B09"/>
    <w:rsid w:val="003E7125"/>
    <w:rsid w:val="003E7B55"/>
    <w:rsid w:val="003F062B"/>
    <w:rsid w:val="003F0CDD"/>
    <w:rsid w:val="003F1268"/>
    <w:rsid w:val="003F1A7E"/>
    <w:rsid w:val="003F1C4B"/>
    <w:rsid w:val="003F1D18"/>
    <w:rsid w:val="003F2D9D"/>
    <w:rsid w:val="003F301A"/>
    <w:rsid w:val="003F30E2"/>
    <w:rsid w:val="003F3C8B"/>
    <w:rsid w:val="003F4469"/>
    <w:rsid w:val="003F4AD4"/>
    <w:rsid w:val="003F5CC0"/>
    <w:rsid w:val="003F5E35"/>
    <w:rsid w:val="003F656B"/>
    <w:rsid w:val="003F660E"/>
    <w:rsid w:val="003F6AD9"/>
    <w:rsid w:val="003F753B"/>
    <w:rsid w:val="003F7934"/>
    <w:rsid w:val="003F7C71"/>
    <w:rsid w:val="003F7D29"/>
    <w:rsid w:val="004005D4"/>
    <w:rsid w:val="004005EA"/>
    <w:rsid w:val="00400BDC"/>
    <w:rsid w:val="004013AF"/>
    <w:rsid w:val="00401C24"/>
    <w:rsid w:val="00402C2B"/>
    <w:rsid w:val="0040336B"/>
    <w:rsid w:val="0040349A"/>
    <w:rsid w:val="004034D5"/>
    <w:rsid w:val="00403794"/>
    <w:rsid w:val="00403CFB"/>
    <w:rsid w:val="0040431E"/>
    <w:rsid w:val="004046CF"/>
    <w:rsid w:val="004049C6"/>
    <w:rsid w:val="00404B2D"/>
    <w:rsid w:val="004050B2"/>
    <w:rsid w:val="004051C2"/>
    <w:rsid w:val="004059CC"/>
    <w:rsid w:val="004061DC"/>
    <w:rsid w:val="0040655A"/>
    <w:rsid w:val="00406589"/>
    <w:rsid w:val="00406960"/>
    <w:rsid w:val="00406C99"/>
    <w:rsid w:val="004070D4"/>
    <w:rsid w:val="004073E4"/>
    <w:rsid w:val="004076C3"/>
    <w:rsid w:val="00407B92"/>
    <w:rsid w:val="00407F89"/>
    <w:rsid w:val="0040846C"/>
    <w:rsid w:val="00410028"/>
    <w:rsid w:val="00410099"/>
    <w:rsid w:val="0041039E"/>
    <w:rsid w:val="004105C9"/>
    <w:rsid w:val="00410D66"/>
    <w:rsid w:val="00411507"/>
    <w:rsid w:val="00411615"/>
    <w:rsid w:val="00411908"/>
    <w:rsid w:val="00412056"/>
    <w:rsid w:val="00412342"/>
    <w:rsid w:val="00412729"/>
    <w:rsid w:val="0041284C"/>
    <w:rsid w:val="00413080"/>
    <w:rsid w:val="0041372B"/>
    <w:rsid w:val="00413B09"/>
    <w:rsid w:val="00413E0C"/>
    <w:rsid w:val="004140B2"/>
    <w:rsid w:val="0041443E"/>
    <w:rsid w:val="004148CA"/>
    <w:rsid w:val="00414A64"/>
    <w:rsid w:val="004152E1"/>
    <w:rsid w:val="00415E3D"/>
    <w:rsid w:val="00415EE6"/>
    <w:rsid w:val="00417C67"/>
    <w:rsid w:val="00420075"/>
    <w:rsid w:val="0042157F"/>
    <w:rsid w:val="00421771"/>
    <w:rsid w:val="00421CE8"/>
    <w:rsid w:val="00422B79"/>
    <w:rsid w:val="00423685"/>
    <w:rsid w:val="0042424C"/>
    <w:rsid w:val="004244A0"/>
    <w:rsid w:val="0042458F"/>
    <w:rsid w:val="004247A7"/>
    <w:rsid w:val="00424D23"/>
    <w:rsid w:val="004258B9"/>
    <w:rsid w:val="00425DA0"/>
    <w:rsid w:val="00426492"/>
    <w:rsid w:val="00426697"/>
    <w:rsid w:val="00426728"/>
    <w:rsid w:val="004268BB"/>
    <w:rsid w:val="00426AF9"/>
    <w:rsid w:val="00427148"/>
    <w:rsid w:val="004279A0"/>
    <w:rsid w:val="00427FEF"/>
    <w:rsid w:val="00430CFF"/>
    <w:rsid w:val="00430D0E"/>
    <w:rsid w:val="00430F47"/>
    <w:rsid w:val="00431484"/>
    <w:rsid w:val="00431E96"/>
    <w:rsid w:val="00431F76"/>
    <w:rsid w:val="004320E8"/>
    <w:rsid w:val="00432A42"/>
    <w:rsid w:val="0043311F"/>
    <w:rsid w:val="0043324D"/>
    <w:rsid w:val="004335D9"/>
    <w:rsid w:val="004336B8"/>
    <w:rsid w:val="004339B6"/>
    <w:rsid w:val="00434582"/>
    <w:rsid w:val="00435001"/>
    <w:rsid w:val="004356E0"/>
    <w:rsid w:val="00435C93"/>
    <w:rsid w:val="00435D48"/>
    <w:rsid w:val="00435D4A"/>
    <w:rsid w:val="00436EAE"/>
    <w:rsid w:val="004376A8"/>
    <w:rsid w:val="00440124"/>
    <w:rsid w:val="00440347"/>
    <w:rsid w:val="00440678"/>
    <w:rsid w:val="00440E57"/>
    <w:rsid w:val="0044122E"/>
    <w:rsid w:val="0044130B"/>
    <w:rsid w:val="00441608"/>
    <w:rsid w:val="00441B52"/>
    <w:rsid w:val="00441D0D"/>
    <w:rsid w:val="004422D8"/>
    <w:rsid w:val="0044247F"/>
    <w:rsid w:val="004424F7"/>
    <w:rsid w:val="00442829"/>
    <w:rsid w:val="00442A40"/>
    <w:rsid w:val="00442CBA"/>
    <w:rsid w:val="004433D2"/>
    <w:rsid w:val="00443B30"/>
    <w:rsid w:val="004449C6"/>
    <w:rsid w:val="004449EA"/>
    <w:rsid w:val="00444CEB"/>
    <w:rsid w:val="004454DE"/>
    <w:rsid w:val="004454EB"/>
    <w:rsid w:val="00446919"/>
    <w:rsid w:val="004478BE"/>
    <w:rsid w:val="00447908"/>
    <w:rsid w:val="004504E4"/>
    <w:rsid w:val="004505F6"/>
    <w:rsid w:val="004522C1"/>
    <w:rsid w:val="00452476"/>
    <w:rsid w:val="00452D38"/>
    <w:rsid w:val="00452FFF"/>
    <w:rsid w:val="00454071"/>
    <w:rsid w:val="00454130"/>
    <w:rsid w:val="00454B5D"/>
    <w:rsid w:val="00454C8F"/>
    <w:rsid w:val="00455979"/>
    <w:rsid w:val="00456364"/>
    <w:rsid w:val="00460452"/>
    <w:rsid w:val="004606F3"/>
    <w:rsid w:val="00460A04"/>
    <w:rsid w:val="00461474"/>
    <w:rsid w:val="00461B54"/>
    <w:rsid w:val="00461BBB"/>
    <w:rsid w:val="00461E0A"/>
    <w:rsid w:val="00462E95"/>
    <w:rsid w:val="00462FFB"/>
    <w:rsid w:val="004639BA"/>
    <w:rsid w:val="00463BF0"/>
    <w:rsid w:val="00463C8F"/>
    <w:rsid w:val="00463D7D"/>
    <w:rsid w:val="004647E6"/>
    <w:rsid w:val="004648B6"/>
    <w:rsid w:val="00464BCC"/>
    <w:rsid w:val="00464FA3"/>
    <w:rsid w:val="0046506E"/>
    <w:rsid w:val="00465AC5"/>
    <w:rsid w:val="00465F3A"/>
    <w:rsid w:val="004662B0"/>
    <w:rsid w:val="004664BF"/>
    <w:rsid w:val="004664C6"/>
    <w:rsid w:val="00467072"/>
    <w:rsid w:val="004704C1"/>
    <w:rsid w:val="00470801"/>
    <w:rsid w:val="004709D0"/>
    <w:rsid w:val="00470E86"/>
    <w:rsid w:val="00470ECC"/>
    <w:rsid w:val="00470F15"/>
    <w:rsid w:val="004711AC"/>
    <w:rsid w:val="00471CF2"/>
    <w:rsid w:val="004722C2"/>
    <w:rsid w:val="0047266B"/>
    <w:rsid w:val="004732A9"/>
    <w:rsid w:val="00473368"/>
    <w:rsid w:val="004744C4"/>
    <w:rsid w:val="00474704"/>
    <w:rsid w:val="004748AA"/>
    <w:rsid w:val="00474CA9"/>
    <w:rsid w:val="00474CB7"/>
    <w:rsid w:val="004756B7"/>
    <w:rsid w:val="00475784"/>
    <w:rsid w:val="00475C4D"/>
    <w:rsid w:val="0047608C"/>
    <w:rsid w:val="00476394"/>
    <w:rsid w:val="00476957"/>
    <w:rsid w:val="00476AD5"/>
    <w:rsid w:val="00476E4C"/>
    <w:rsid w:val="004777DB"/>
    <w:rsid w:val="0048032B"/>
    <w:rsid w:val="004807DA"/>
    <w:rsid w:val="00480B25"/>
    <w:rsid w:val="00480E80"/>
    <w:rsid w:val="00480FBE"/>
    <w:rsid w:val="004813F1"/>
    <w:rsid w:val="004816A4"/>
    <w:rsid w:val="004817B3"/>
    <w:rsid w:val="004817BE"/>
    <w:rsid w:val="0048196C"/>
    <w:rsid w:val="004827BB"/>
    <w:rsid w:val="004830CD"/>
    <w:rsid w:val="004831A5"/>
    <w:rsid w:val="004847F5"/>
    <w:rsid w:val="00484F65"/>
    <w:rsid w:val="00485041"/>
    <w:rsid w:val="00485725"/>
    <w:rsid w:val="004859A5"/>
    <w:rsid w:val="004859BF"/>
    <w:rsid w:val="00485EFD"/>
    <w:rsid w:val="004860A5"/>
    <w:rsid w:val="00486315"/>
    <w:rsid w:val="00486DD6"/>
    <w:rsid w:val="004877A2"/>
    <w:rsid w:val="00487ECF"/>
    <w:rsid w:val="00487F14"/>
    <w:rsid w:val="00491069"/>
    <w:rsid w:val="00491BA9"/>
    <w:rsid w:val="00492033"/>
    <w:rsid w:val="0049207F"/>
    <w:rsid w:val="004926F1"/>
    <w:rsid w:val="004928ED"/>
    <w:rsid w:val="00492AA4"/>
    <w:rsid w:val="004936A1"/>
    <w:rsid w:val="00493BAD"/>
    <w:rsid w:val="00493C01"/>
    <w:rsid w:val="004942F5"/>
    <w:rsid w:val="0049449A"/>
    <w:rsid w:val="00494C67"/>
    <w:rsid w:val="00494E5C"/>
    <w:rsid w:val="004953FF"/>
    <w:rsid w:val="00495B98"/>
    <w:rsid w:val="00495EC6"/>
    <w:rsid w:val="00496E37"/>
    <w:rsid w:val="00497135"/>
    <w:rsid w:val="004971E8"/>
    <w:rsid w:val="00497573"/>
    <w:rsid w:val="00497B62"/>
    <w:rsid w:val="00497BDB"/>
    <w:rsid w:val="004A0412"/>
    <w:rsid w:val="004A0E3C"/>
    <w:rsid w:val="004A123C"/>
    <w:rsid w:val="004A18CC"/>
    <w:rsid w:val="004A1BCA"/>
    <w:rsid w:val="004A1CD0"/>
    <w:rsid w:val="004A23B1"/>
    <w:rsid w:val="004A30FF"/>
    <w:rsid w:val="004A3665"/>
    <w:rsid w:val="004A40C5"/>
    <w:rsid w:val="004A4223"/>
    <w:rsid w:val="004A4563"/>
    <w:rsid w:val="004A4984"/>
    <w:rsid w:val="004A5DCB"/>
    <w:rsid w:val="004A6051"/>
    <w:rsid w:val="004A614C"/>
    <w:rsid w:val="004A61EA"/>
    <w:rsid w:val="004A6332"/>
    <w:rsid w:val="004A6B96"/>
    <w:rsid w:val="004A70B7"/>
    <w:rsid w:val="004B10B7"/>
    <w:rsid w:val="004B1345"/>
    <w:rsid w:val="004B149D"/>
    <w:rsid w:val="004B21E7"/>
    <w:rsid w:val="004B2FA8"/>
    <w:rsid w:val="004B31E1"/>
    <w:rsid w:val="004B3846"/>
    <w:rsid w:val="004B3899"/>
    <w:rsid w:val="004B3FD1"/>
    <w:rsid w:val="004B4810"/>
    <w:rsid w:val="004B48F0"/>
    <w:rsid w:val="004B4A71"/>
    <w:rsid w:val="004B4B21"/>
    <w:rsid w:val="004B4FA8"/>
    <w:rsid w:val="004B4FF3"/>
    <w:rsid w:val="004B570D"/>
    <w:rsid w:val="004B593C"/>
    <w:rsid w:val="004B5D3D"/>
    <w:rsid w:val="004B5F37"/>
    <w:rsid w:val="004B6126"/>
    <w:rsid w:val="004B6FC2"/>
    <w:rsid w:val="004B7E20"/>
    <w:rsid w:val="004C02F7"/>
    <w:rsid w:val="004C0A4B"/>
    <w:rsid w:val="004C1543"/>
    <w:rsid w:val="004C180E"/>
    <w:rsid w:val="004C30AB"/>
    <w:rsid w:val="004C3473"/>
    <w:rsid w:val="004C3D8D"/>
    <w:rsid w:val="004C42B1"/>
    <w:rsid w:val="004C47B4"/>
    <w:rsid w:val="004C4883"/>
    <w:rsid w:val="004C556B"/>
    <w:rsid w:val="004C6072"/>
    <w:rsid w:val="004C65C0"/>
    <w:rsid w:val="004C6814"/>
    <w:rsid w:val="004C6F6F"/>
    <w:rsid w:val="004C7885"/>
    <w:rsid w:val="004D07A1"/>
    <w:rsid w:val="004D0A2F"/>
    <w:rsid w:val="004D117A"/>
    <w:rsid w:val="004D1BDA"/>
    <w:rsid w:val="004D1D10"/>
    <w:rsid w:val="004D2C96"/>
    <w:rsid w:val="004D2E97"/>
    <w:rsid w:val="004D3A6E"/>
    <w:rsid w:val="004D50D3"/>
    <w:rsid w:val="004D5DDE"/>
    <w:rsid w:val="004D5E7C"/>
    <w:rsid w:val="004D656A"/>
    <w:rsid w:val="004D663F"/>
    <w:rsid w:val="004D6CCA"/>
    <w:rsid w:val="004D6DFE"/>
    <w:rsid w:val="004D7C18"/>
    <w:rsid w:val="004E004C"/>
    <w:rsid w:val="004E07D9"/>
    <w:rsid w:val="004E0DB2"/>
    <w:rsid w:val="004E1512"/>
    <w:rsid w:val="004E19D9"/>
    <w:rsid w:val="004E24A4"/>
    <w:rsid w:val="004E3537"/>
    <w:rsid w:val="004E36B6"/>
    <w:rsid w:val="004E386C"/>
    <w:rsid w:val="004E3C45"/>
    <w:rsid w:val="004E3C47"/>
    <w:rsid w:val="004E469A"/>
    <w:rsid w:val="004E53F3"/>
    <w:rsid w:val="004E554A"/>
    <w:rsid w:val="004E5917"/>
    <w:rsid w:val="004E5F99"/>
    <w:rsid w:val="004E6B7B"/>
    <w:rsid w:val="004E7DC3"/>
    <w:rsid w:val="004F0060"/>
    <w:rsid w:val="004F0EC1"/>
    <w:rsid w:val="004F17D1"/>
    <w:rsid w:val="004F1BE8"/>
    <w:rsid w:val="004F2008"/>
    <w:rsid w:val="004F2806"/>
    <w:rsid w:val="004F327B"/>
    <w:rsid w:val="004F342D"/>
    <w:rsid w:val="004F3608"/>
    <w:rsid w:val="004F36D9"/>
    <w:rsid w:val="004F3F31"/>
    <w:rsid w:val="004F47E4"/>
    <w:rsid w:val="004F4A5B"/>
    <w:rsid w:val="004F4A77"/>
    <w:rsid w:val="004F58DB"/>
    <w:rsid w:val="004F6303"/>
    <w:rsid w:val="004F6660"/>
    <w:rsid w:val="004F6F38"/>
    <w:rsid w:val="004F7552"/>
    <w:rsid w:val="00501983"/>
    <w:rsid w:val="005021DA"/>
    <w:rsid w:val="0050285E"/>
    <w:rsid w:val="00503612"/>
    <w:rsid w:val="0050389F"/>
    <w:rsid w:val="00503D9B"/>
    <w:rsid w:val="00503F8C"/>
    <w:rsid w:val="0050401F"/>
    <w:rsid w:val="0050403A"/>
    <w:rsid w:val="005041B4"/>
    <w:rsid w:val="00504228"/>
    <w:rsid w:val="00504410"/>
    <w:rsid w:val="0050453D"/>
    <w:rsid w:val="0050491B"/>
    <w:rsid w:val="0050499C"/>
    <w:rsid w:val="005051EB"/>
    <w:rsid w:val="00505486"/>
    <w:rsid w:val="00505A1A"/>
    <w:rsid w:val="00505DFA"/>
    <w:rsid w:val="00506159"/>
    <w:rsid w:val="0050685D"/>
    <w:rsid w:val="00506F14"/>
    <w:rsid w:val="00507B51"/>
    <w:rsid w:val="00510038"/>
    <w:rsid w:val="00510186"/>
    <w:rsid w:val="0051029B"/>
    <w:rsid w:val="005102D0"/>
    <w:rsid w:val="00510BC9"/>
    <w:rsid w:val="00510E64"/>
    <w:rsid w:val="0051102D"/>
    <w:rsid w:val="00511BB6"/>
    <w:rsid w:val="00511DAA"/>
    <w:rsid w:val="00511F2C"/>
    <w:rsid w:val="0051295C"/>
    <w:rsid w:val="00513A52"/>
    <w:rsid w:val="00514103"/>
    <w:rsid w:val="0051471A"/>
    <w:rsid w:val="00514A9B"/>
    <w:rsid w:val="005159AC"/>
    <w:rsid w:val="00515A40"/>
    <w:rsid w:val="00515ACE"/>
    <w:rsid w:val="00515C7D"/>
    <w:rsid w:val="00515F1A"/>
    <w:rsid w:val="005179E7"/>
    <w:rsid w:val="00517EBA"/>
    <w:rsid w:val="005200A4"/>
    <w:rsid w:val="00521A2C"/>
    <w:rsid w:val="00521DC3"/>
    <w:rsid w:val="005222B8"/>
    <w:rsid w:val="00522D64"/>
    <w:rsid w:val="0052373C"/>
    <w:rsid w:val="00525370"/>
    <w:rsid w:val="00525B0B"/>
    <w:rsid w:val="005260C8"/>
    <w:rsid w:val="005261CE"/>
    <w:rsid w:val="005263C3"/>
    <w:rsid w:val="00526CE4"/>
    <w:rsid w:val="00526E63"/>
    <w:rsid w:val="00526F7D"/>
    <w:rsid w:val="00527351"/>
    <w:rsid w:val="00527394"/>
    <w:rsid w:val="005275D3"/>
    <w:rsid w:val="00527AD9"/>
    <w:rsid w:val="00527BD5"/>
    <w:rsid w:val="0053043B"/>
    <w:rsid w:val="00530D20"/>
    <w:rsid w:val="005314E9"/>
    <w:rsid w:val="005316FC"/>
    <w:rsid w:val="005318C8"/>
    <w:rsid w:val="00531ADE"/>
    <w:rsid w:val="00531FE5"/>
    <w:rsid w:val="0053361D"/>
    <w:rsid w:val="00533C22"/>
    <w:rsid w:val="005344BD"/>
    <w:rsid w:val="00534586"/>
    <w:rsid w:val="00535A06"/>
    <w:rsid w:val="00535D4E"/>
    <w:rsid w:val="00536CE7"/>
    <w:rsid w:val="00536E4B"/>
    <w:rsid w:val="005372C6"/>
    <w:rsid w:val="00537AE8"/>
    <w:rsid w:val="00537D0C"/>
    <w:rsid w:val="0054018D"/>
    <w:rsid w:val="00540977"/>
    <w:rsid w:val="00540ACA"/>
    <w:rsid w:val="00540FF8"/>
    <w:rsid w:val="00541291"/>
    <w:rsid w:val="005412AF"/>
    <w:rsid w:val="005415F6"/>
    <w:rsid w:val="00541A85"/>
    <w:rsid w:val="00541AFB"/>
    <w:rsid w:val="00541B8E"/>
    <w:rsid w:val="005428C0"/>
    <w:rsid w:val="00542CB2"/>
    <w:rsid w:val="00543E14"/>
    <w:rsid w:val="00543F69"/>
    <w:rsid w:val="00544084"/>
    <w:rsid w:val="0054423D"/>
    <w:rsid w:val="005450E6"/>
    <w:rsid w:val="0054522D"/>
    <w:rsid w:val="0054553B"/>
    <w:rsid w:val="00545656"/>
    <w:rsid w:val="00545DD7"/>
    <w:rsid w:val="00546408"/>
    <w:rsid w:val="0054661A"/>
    <w:rsid w:val="005469DC"/>
    <w:rsid w:val="00546AF3"/>
    <w:rsid w:val="00546CFE"/>
    <w:rsid w:val="005474F8"/>
    <w:rsid w:val="005478AF"/>
    <w:rsid w:val="00550214"/>
    <w:rsid w:val="005502CE"/>
    <w:rsid w:val="00550379"/>
    <w:rsid w:val="0055045D"/>
    <w:rsid w:val="0055053A"/>
    <w:rsid w:val="00551294"/>
    <w:rsid w:val="00551651"/>
    <w:rsid w:val="00551AF8"/>
    <w:rsid w:val="00552451"/>
    <w:rsid w:val="00552568"/>
    <w:rsid w:val="00552AA5"/>
    <w:rsid w:val="00552EF0"/>
    <w:rsid w:val="005538AE"/>
    <w:rsid w:val="00553934"/>
    <w:rsid w:val="00553C7A"/>
    <w:rsid w:val="005549B8"/>
    <w:rsid w:val="00554CC3"/>
    <w:rsid w:val="00554E85"/>
    <w:rsid w:val="005551A3"/>
    <w:rsid w:val="005566D3"/>
    <w:rsid w:val="00556BB3"/>
    <w:rsid w:val="00556CBB"/>
    <w:rsid w:val="00556D3B"/>
    <w:rsid w:val="005574F8"/>
    <w:rsid w:val="00557591"/>
    <w:rsid w:val="00560C9A"/>
    <w:rsid w:val="00560CCA"/>
    <w:rsid w:val="00560EAC"/>
    <w:rsid w:val="00561061"/>
    <w:rsid w:val="00561BC2"/>
    <w:rsid w:val="00561E26"/>
    <w:rsid w:val="005624DF"/>
    <w:rsid w:val="005627CC"/>
    <w:rsid w:val="00563DA7"/>
    <w:rsid w:val="00563E13"/>
    <w:rsid w:val="00563E70"/>
    <w:rsid w:val="00564E08"/>
    <w:rsid w:val="00565240"/>
    <w:rsid w:val="0056546D"/>
    <w:rsid w:val="00565CDF"/>
    <w:rsid w:val="00565EF8"/>
    <w:rsid w:val="00566173"/>
    <w:rsid w:val="005668CA"/>
    <w:rsid w:val="0056759F"/>
    <w:rsid w:val="005677D9"/>
    <w:rsid w:val="00567A66"/>
    <w:rsid w:val="0057082D"/>
    <w:rsid w:val="00570CF9"/>
    <w:rsid w:val="00570DA1"/>
    <w:rsid w:val="0057158C"/>
    <w:rsid w:val="0057225D"/>
    <w:rsid w:val="005723E6"/>
    <w:rsid w:val="0057241F"/>
    <w:rsid w:val="00572683"/>
    <w:rsid w:val="00572BC6"/>
    <w:rsid w:val="00572F43"/>
    <w:rsid w:val="0057379C"/>
    <w:rsid w:val="00573A19"/>
    <w:rsid w:val="00573DCE"/>
    <w:rsid w:val="00573F68"/>
    <w:rsid w:val="005740A3"/>
    <w:rsid w:val="00574173"/>
    <w:rsid w:val="005741BD"/>
    <w:rsid w:val="0057468A"/>
    <w:rsid w:val="00574A38"/>
    <w:rsid w:val="00574BFD"/>
    <w:rsid w:val="0057523F"/>
    <w:rsid w:val="0057560D"/>
    <w:rsid w:val="00576334"/>
    <w:rsid w:val="00576532"/>
    <w:rsid w:val="00576A0F"/>
    <w:rsid w:val="005773CE"/>
    <w:rsid w:val="005778EE"/>
    <w:rsid w:val="005803F8"/>
    <w:rsid w:val="00581E36"/>
    <w:rsid w:val="00581EA4"/>
    <w:rsid w:val="00582006"/>
    <w:rsid w:val="005821C5"/>
    <w:rsid w:val="005834A1"/>
    <w:rsid w:val="005839AD"/>
    <w:rsid w:val="005851AE"/>
    <w:rsid w:val="00585BF7"/>
    <w:rsid w:val="00585E02"/>
    <w:rsid w:val="00586056"/>
    <w:rsid w:val="00586486"/>
    <w:rsid w:val="0058650A"/>
    <w:rsid w:val="0058650F"/>
    <w:rsid w:val="00586558"/>
    <w:rsid w:val="00587415"/>
    <w:rsid w:val="00590397"/>
    <w:rsid w:val="005908DA"/>
    <w:rsid w:val="00590A24"/>
    <w:rsid w:val="00590B60"/>
    <w:rsid w:val="00590BB4"/>
    <w:rsid w:val="00590E4C"/>
    <w:rsid w:val="005910C2"/>
    <w:rsid w:val="0059176B"/>
    <w:rsid w:val="00591919"/>
    <w:rsid w:val="00591C21"/>
    <w:rsid w:val="00591F8B"/>
    <w:rsid w:val="005924CF"/>
    <w:rsid w:val="0059263D"/>
    <w:rsid w:val="00593017"/>
    <w:rsid w:val="00593454"/>
    <w:rsid w:val="005945CE"/>
    <w:rsid w:val="005946A6"/>
    <w:rsid w:val="005954A1"/>
    <w:rsid w:val="0059553D"/>
    <w:rsid w:val="00595833"/>
    <w:rsid w:val="00595CC3"/>
    <w:rsid w:val="00595D10"/>
    <w:rsid w:val="00596177"/>
    <w:rsid w:val="0059620C"/>
    <w:rsid w:val="00596BF2"/>
    <w:rsid w:val="0059711F"/>
    <w:rsid w:val="00597F0C"/>
    <w:rsid w:val="00597F24"/>
    <w:rsid w:val="005A01A4"/>
    <w:rsid w:val="005A0231"/>
    <w:rsid w:val="005A064C"/>
    <w:rsid w:val="005A0731"/>
    <w:rsid w:val="005A0B61"/>
    <w:rsid w:val="005A0DCE"/>
    <w:rsid w:val="005A1053"/>
    <w:rsid w:val="005A1106"/>
    <w:rsid w:val="005A17CD"/>
    <w:rsid w:val="005A18EB"/>
    <w:rsid w:val="005A1A2D"/>
    <w:rsid w:val="005A1CC6"/>
    <w:rsid w:val="005A249C"/>
    <w:rsid w:val="005A2667"/>
    <w:rsid w:val="005A4869"/>
    <w:rsid w:val="005A4A1F"/>
    <w:rsid w:val="005A58D2"/>
    <w:rsid w:val="005A5F7D"/>
    <w:rsid w:val="005A6465"/>
    <w:rsid w:val="005A716D"/>
    <w:rsid w:val="005A76AC"/>
    <w:rsid w:val="005A7820"/>
    <w:rsid w:val="005A7F5E"/>
    <w:rsid w:val="005B04B6"/>
    <w:rsid w:val="005B0D74"/>
    <w:rsid w:val="005B1498"/>
    <w:rsid w:val="005B1C17"/>
    <w:rsid w:val="005B1CA5"/>
    <w:rsid w:val="005B1ECA"/>
    <w:rsid w:val="005B1FD8"/>
    <w:rsid w:val="005B2BA9"/>
    <w:rsid w:val="005B2DEC"/>
    <w:rsid w:val="005B35AE"/>
    <w:rsid w:val="005B3FB2"/>
    <w:rsid w:val="005B428E"/>
    <w:rsid w:val="005B47CD"/>
    <w:rsid w:val="005B4A35"/>
    <w:rsid w:val="005B4E22"/>
    <w:rsid w:val="005B55A5"/>
    <w:rsid w:val="005B58D6"/>
    <w:rsid w:val="005B5D6B"/>
    <w:rsid w:val="005B6252"/>
    <w:rsid w:val="005B62F8"/>
    <w:rsid w:val="005B647C"/>
    <w:rsid w:val="005B66B0"/>
    <w:rsid w:val="005B672F"/>
    <w:rsid w:val="005B67A4"/>
    <w:rsid w:val="005B6ED3"/>
    <w:rsid w:val="005B7102"/>
    <w:rsid w:val="005B74E1"/>
    <w:rsid w:val="005B74E2"/>
    <w:rsid w:val="005B751A"/>
    <w:rsid w:val="005B79E4"/>
    <w:rsid w:val="005C0089"/>
    <w:rsid w:val="005C0776"/>
    <w:rsid w:val="005C0A13"/>
    <w:rsid w:val="005C1579"/>
    <w:rsid w:val="005C1962"/>
    <w:rsid w:val="005C1F22"/>
    <w:rsid w:val="005C20EB"/>
    <w:rsid w:val="005C2557"/>
    <w:rsid w:val="005C26BA"/>
    <w:rsid w:val="005C279A"/>
    <w:rsid w:val="005C2807"/>
    <w:rsid w:val="005C2910"/>
    <w:rsid w:val="005C3117"/>
    <w:rsid w:val="005C37BE"/>
    <w:rsid w:val="005C387F"/>
    <w:rsid w:val="005C38F4"/>
    <w:rsid w:val="005C4136"/>
    <w:rsid w:val="005C4851"/>
    <w:rsid w:val="005C4E64"/>
    <w:rsid w:val="005C4F7B"/>
    <w:rsid w:val="005C51BB"/>
    <w:rsid w:val="005C541F"/>
    <w:rsid w:val="005C55D9"/>
    <w:rsid w:val="005C591B"/>
    <w:rsid w:val="005C5991"/>
    <w:rsid w:val="005C5A17"/>
    <w:rsid w:val="005C5A8F"/>
    <w:rsid w:val="005C5CC2"/>
    <w:rsid w:val="005C5CE1"/>
    <w:rsid w:val="005C6110"/>
    <w:rsid w:val="005C6424"/>
    <w:rsid w:val="005C647F"/>
    <w:rsid w:val="005C6519"/>
    <w:rsid w:val="005C652A"/>
    <w:rsid w:val="005C6F57"/>
    <w:rsid w:val="005C7303"/>
    <w:rsid w:val="005C7459"/>
    <w:rsid w:val="005C7B56"/>
    <w:rsid w:val="005C7EEB"/>
    <w:rsid w:val="005D02EA"/>
    <w:rsid w:val="005D17AB"/>
    <w:rsid w:val="005D210F"/>
    <w:rsid w:val="005D2700"/>
    <w:rsid w:val="005D2F50"/>
    <w:rsid w:val="005D30DC"/>
    <w:rsid w:val="005D3219"/>
    <w:rsid w:val="005D35C3"/>
    <w:rsid w:val="005D3D8D"/>
    <w:rsid w:val="005D416F"/>
    <w:rsid w:val="005D4229"/>
    <w:rsid w:val="005D4B2A"/>
    <w:rsid w:val="005D5102"/>
    <w:rsid w:val="005D5FDC"/>
    <w:rsid w:val="005D6910"/>
    <w:rsid w:val="005D6CC6"/>
    <w:rsid w:val="005D6E8C"/>
    <w:rsid w:val="005D70A2"/>
    <w:rsid w:val="005D7CC7"/>
    <w:rsid w:val="005E00FA"/>
    <w:rsid w:val="005E011C"/>
    <w:rsid w:val="005E0517"/>
    <w:rsid w:val="005E06EF"/>
    <w:rsid w:val="005E19C5"/>
    <w:rsid w:val="005E1BC9"/>
    <w:rsid w:val="005E39C4"/>
    <w:rsid w:val="005E3F4A"/>
    <w:rsid w:val="005E5AD9"/>
    <w:rsid w:val="005E5FFE"/>
    <w:rsid w:val="005E61B8"/>
    <w:rsid w:val="005E62AB"/>
    <w:rsid w:val="005E677B"/>
    <w:rsid w:val="005E6B7A"/>
    <w:rsid w:val="005E6D6F"/>
    <w:rsid w:val="005E75FE"/>
    <w:rsid w:val="005F070F"/>
    <w:rsid w:val="005F080E"/>
    <w:rsid w:val="005F0892"/>
    <w:rsid w:val="005F0A5D"/>
    <w:rsid w:val="005F0E10"/>
    <w:rsid w:val="005F128C"/>
    <w:rsid w:val="005F128D"/>
    <w:rsid w:val="005F1633"/>
    <w:rsid w:val="005F19D4"/>
    <w:rsid w:val="005F2AEF"/>
    <w:rsid w:val="005F2D6E"/>
    <w:rsid w:val="005F348A"/>
    <w:rsid w:val="005F37FD"/>
    <w:rsid w:val="005F3921"/>
    <w:rsid w:val="005F3EBB"/>
    <w:rsid w:val="005F3EE4"/>
    <w:rsid w:val="005F3F68"/>
    <w:rsid w:val="005F414D"/>
    <w:rsid w:val="005F41B6"/>
    <w:rsid w:val="005F455F"/>
    <w:rsid w:val="005F4982"/>
    <w:rsid w:val="005F4E28"/>
    <w:rsid w:val="005F5003"/>
    <w:rsid w:val="005F519F"/>
    <w:rsid w:val="005F618C"/>
    <w:rsid w:val="005F67A9"/>
    <w:rsid w:val="005F70E0"/>
    <w:rsid w:val="005F71BC"/>
    <w:rsid w:val="005F7254"/>
    <w:rsid w:val="005F784D"/>
    <w:rsid w:val="005F7E2A"/>
    <w:rsid w:val="005F7E71"/>
    <w:rsid w:val="006000D7"/>
    <w:rsid w:val="0060080E"/>
    <w:rsid w:val="006010B3"/>
    <w:rsid w:val="0060145D"/>
    <w:rsid w:val="00601C7A"/>
    <w:rsid w:val="00602B02"/>
    <w:rsid w:val="00602C71"/>
    <w:rsid w:val="00603205"/>
    <w:rsid w:val="00604036"/>
    <w:rsid w:val="0060471D"/>
    <w:rsid w:val="00604D61"/>
    <w:rsid w:val="00604DD1"/>
    <w:rsid w:val="00605095"/>
    <w:rsid w:val="00605409"/>
    <w:rsid w:val="006055AD"/>
    <w:rsid w:val="00605DC2"/>
    <w:rsid w:val="00605DFA"/>
    <w:rsid w:val="0060629E"/>
    <w:rsid w:val="0060678B"/>
    <w:rsid w:val="006068D7"/>
    <w:rsid w:val="00606C68"/>
    <w:rsid w:val="00606FA3"/>
    <w:rsid w:val="00607A0A"/>
    <w:rsid w:val="00607C67"/>
    <w:rsid w:val="00607E5D"/>
    <w:rsid w:val="00610119"/>
    <w:rsid w:val="00610A10"/>
    <w:rsid w:val="00610E39"/>
    <w:rsid w:val="0061144C"/>
    <w:rsid w:val="0061227E"/>
    <w:rsid w:val="006125E6"/>
    <w:rsid w:val="00612601"/>
    <w:rsid w:val="00612751"/>
    <w:rsid w:val="00612F2B"/>
    <w:rsid w:val="006132FE"/>
    <w:rsid w:val="006145D3"/>
    <w:rsid w:val="00614BA3"/>
    <w:rsid w:val="006150B2"/>
    <w:rsid w:val="00615734"/>
    <w:rsid w:val="00616A2F"/>
    <w:rsid w:val="00616A67"/>
    <w:rsid w:val="0061710A"/>
    <w:rsid w:val="0061747D"/>
    <w:rsid w:val="0061789A"/>
    <w:rsid w:val="00617C27"/>
    <w:rsid w:val="00617CD9"/>
    <w:rsid w:val="00617E4A"/>
    <w:rsid w:val="00620143"/>
    <w:rsid w:val="00620601"/>
    <w:rsid w:val="006206DE"/>
    <w:rsid w:val="00620A16"/>
    <w:rsid w:val="00620AFE"/>
    <w:rsid w:val="00620FFD"/>
    <w:rsid w:val="006218DB"/>
    <w:rsid w:val="00621A64"/>
    <w:rsid w:val="0062217D"/>
    <w:rsid w:val="00622BA1"/>
    <w:rsid w:val="00623040"/>
    <w:rsid w:val="006230D3"/>
    <w:rsid w:val="00623245"/>
    <w:rsid w:val="00623445"/>
    <w:rsid w:val="0062373C"/>
    <w:rsid w:val="00623EB3"/>
    <w:rsid w:val="00624AF0"/>
    <w:rsid w:val="00624BFD"/>
    <w:rsid w:val="0062556D"/>
    <w:rsid w:val="00625B2B"/>
    <w:rsid w:val="00626097"/>
    <w:rsid w:val="006263A6"/>
    <w:rsid w:val="006265B4"/>
    <w:rsid w:val="00626796"/>
    <w:rsid w:val="00626FE5"/>
    <w:rsid w:val="00627AFB"/>
    <w:rsid w:val="00627FE9"/>
    <w:rsid w:val="00630268"/>
    <w:rsid w:val="006303B4"/>
    <w:rsid w:val="00630D7D"/>
    <w:rsid w:val="00631036"/>
    <w:rsid w:val="0063108F"/>
    <w:rsid w:val="0063115E"/>
    <w:rsid w:val="006311A5"/>
    <w:rsid w:val="00631D7F"/>
    <w:rsid w:val="00631DFA"/>
    <w:rsid w:val="0063229E"/>
    <w:rsid w:val="00633082"/>
    <w:rsid w:val="00633DF8"/>
    <w:rsid w:val="0063531D"/>
    <w:rsid w:val="00635395"/>
    <w:rsid w:val="0063571F"/>
    <w:rsid w:val="00635921"/>
    <w:rsid w:val="00635977"/>
    <w:rsid w:val="00635BB2"/>
    <w:rsid w:val="00635ECD"/>
    <w:rsid w:val="00635F53"/>
    <w:rsid w:val="00636D89"/>
    <w:rsid w:val="006376D0"/>
    <w:rsid w:val="00637935"/>
    <w:rsid w:val="006408DF"/>
    <w:rsid w:val="00640B5E"/>
    <w:rsid w:val="00640F92"/>
    <w:rsid w:val="00640FE4"/>
    <w:rsid w:val="00641A7A"/>
    <w:rsid w:val="0064207C"/>
    <w:rsid w:val="006426C8"/>
    <w:rsid w:val="00642B0A"/>
    <w:rsid w:val="00642E8D"/>
    <w:rsid w:val="00643769"/>
    <w:rsid w:val="006447CD"/>
    <w:rsid w:val="006449A8"/>
    <w:rsid w:val="00644AA7"/>
    <w:rsid w:val="006451CD"/>
    <w:rsid w:val="0064535F"/>
    <w:rsid w:val="0064561D"/>
    <w:rsid w:val="0064581F"/>
    <w:rsid w:val="00645C9C"/>
    <w:rsid w:val="00646C56"/>
    <w:rsid w:val="00646E45"/>
    <w:rsid w:val="00647110"/>
    <w:rsid w:val="0064713C"/>
    <w:rsid w:val="00647336"/>
    <w:rsid w:val="00650089"/>
    <w:rsid w:val="0065023D"/>
    <w:rsid w:val="00650839"/>
    <w:rsid w:val="006508E8"/>
    <w:rsid w:val="00650B92"/>
    <w:rsid w:val="00651370"/>
    <w:rsid w:val="00651F59"/>
    <w:rsid w:val="00652323"/>
    <w:rsid w:val="006532A2"/>
    <w:rsid w:val="0065337F"/>
    <w:rsid w:val="0065377A"/>
    <w:rsid w:val="00653FFA"/>
    <w:rsid w:val="006543E1"/>
    <w:rsid w:val="00654586"/>
    <w:rsid w:val="006557FE"/>
    <w:rsid w:val="00655864"/>
    <w:rsid w:val="00655AD3"/>
    <w:rsid w:val="0065603F"/>
    <w:rsid w:val="0065627B"/>
    <w:rsid w:val="00656556"/>
    <w:rsid w:val="006568E4"/>
    <w:rsid w:val="00656C47"/>
    <w:rsid w:val="00657BCC"/>
    <w:rsid w:val="00657F3C"/>
    <w:rsid w:val="00660B4B"/>
    <w:rsid w:val="00660D6F"/>
    <w:rsid w:val="006612D1"/>
    <w:rsid w:val="0066185F"/>
    <w:rsid w:val="00663130"/>
    <w:rsid w:val="00663B42"/>
    <w:rsid w:val="00663C55"/>
    <w:rsid w:val="00663E4B"/>
    <w:rsid w:val="00663FB8"/>
    <w:rsid w:val="006642F6"/>
    <w:rsid w:val="00664382"/>
    <w:rsid w:val="00664851"/>
    <w:rsid w:val="006648DD"/>
    <w:rsid w:val="00664CD5"/>
    <w:rsid w:val="006654AC"/>
    <w:rsid w:val="00665827"/>
    <w:rsid w:val="00665DEB"/>
    <w:rsid w:val="0066634D"/>
    <w:rsid w:val="00666507"/>
    <w:rsid w:val="00666771"/>
    <w:rsid w:val="00666805"/>
    <w:rsid w:val="00666827"/>
    <w:rsid w:val="00666B65"/>
    <w:rsid w:val="00666D32"/>
    <w:rsid w:val="00667674"/>
    <w:rsid w:val="00667AC8"/>
    <w:rsid w:val="0067025B"/>
    <w:rsid w:val="006703FF"/>
    <w:rsid w:val="0067046B"/>
    <w:rsid w:val="00670529"/>
    <w:rsid w:val="00670A0E"/>
    <w:rsid w:val="00670D63"/>
    <w:rsid w:val="00672C1D"/>
    <w:rsid w:val="0067301F"/>
    <w:rsid w:val="006738E4"/>
    <w:rsid w:val="00673AE8"/>
    <w:rsid w:val="00674AE8"/>
    <w:rsid w:val="00675173"/>
    <w:rsid w:val="00675714"/>
    <w:rsid w:val="00675803"/>
    <w:rsid w:val="00675841"/>
    <w:rsid w:val="00675E51"/>
    <w:rsid w:val="00676477"/>
    <w:rsid w:val="006764B6"/>
    <w:rsid w:val="00676702"/>
    <w:rsid w:val="006767BF"/>
    <w:rsid w:val="006767C8"/>
    <w:rsid w:val="00676948"/>
    <w:rsid w:val="00676AA1"/>
    <w:rsid w:val="006807EE"/>
    <w:rsid w:val="00681419"/>
    <w:rsid w:val="00681423"/>
    <w:rsid w:val="00681E23"/>
    <w:rsid w:val="00681E88"/>
    <w:rsid w:val="00682B85"/>
    <w:rsid w:val="00682E46"/>
    <w:rsid w:val="006832FB"/>
    <w:rsid w:val="00683773"/>
    <w:rsid w:val="00684670"/>
    <w:rsid w:val="0068521F"/>
    <w:rsid w:val="00685385"/>
    <w:rsid w:val="006858D6"/>
    <w:rsid w:val="0068699F"/>
    <w:rsid w:val="00686FE7"/>
    <w:rsid w:val="0068720E"/>
    <w:rsid w:val="00687262"/>
    <w:rsid w:val="00687E50"/>
    <w:rsid w:val="00687F91"/>
    <w:rsid w:val="00690045"/>
    <w:rsid w:val="006905BF"/>
    <w:rsid w:val="00690966"/>
    <w:rsid w:val="00691C0C"/>
    <w:rsid w:val="00691FE4"/>
    <w:rsid w:val="006923E7"/>
    <w:rsid w:val="006924D7"/>
    <w:rsid w:val="00692AB5"/>
    <w:rsid w:val="00692CDE"/>
    <w:rsid w:val="00692DF8"/>
    <w:rsid w:val="00692EC7"/>
    <w:rsid w:val="006934D4"/>
    <w:rsid w:val="00693F2E"/>
    <w:rsid w:val="00694062"/>
    <w:rsid w:val="006947F1"/>
    <w:rsid w:val="00694DCE"/>
    <w:rsid w:val="00694F99"/>
    <w:rsid w:val="00695096"/>
    <w:rsid w:val="0069512B"/>
    <w:rsid w:val="00695C8F"/>
    <w:rsid w:val="00695D0A"/>
    <w:rsid w:val="006962DF"/>
    <w:rsid w:val="00696391"/>
    <w:rsid w:val="0069683F"/>
    <w:rsid w:val="00696E7B"/>
    <w:rsid w:val="00697422"/>
    <w:rsid w:val="00697439"/>
    <w:rsid w:val="00697876"/>
    <w:rsid w:val="00697930"/>
    <w:rsid w:val="006A063B"/>
    <w:rsid w:val="006A06AF"/>
    <w:rsid w:val="006A1165"/>
    <w:rsid w:val="006A26DB"/>
    <w:rsid w:val="006A2700"/>
    <w:rsid w:val="006A3299"/>
    <w:rsid w:val="006A35BD"/>
    <w:rsid w:val="006A3ACC"/>
    <w:rsid w:val="006A3AE3"/>
    <w:rsid w:val="006A4107"/>
    <w:rsid w:val="006A51C0"/>
    <w:rsid w:val="006A5F33"/>
    <w:rsid w:val="006A600D"/>
    <w:rsid w:val="006A6133"/>
    <w:rsid w:val="006A61B5"/>
    <w:rsid w:val="006A69D9"/>
    <w:rsid w:val="006A6FD7"/>
    <w:rsid w:val="006A789E"/>
    <w:rsid w:val="006B03E4"/>
    <w:rsid w:val="006B0605"/>
    <w:rsid w:val="006B06BA"/>
    <w:rsid w:val="006B140D"/>
    <w:rsid w:val="006B1AFB"/>
    <w:rsid w:val="006B206B"/>
    <w:rsid w:val="006B20CC"/>
    <w:rsid w:val="006B25FF"/>
    <w:rsid w:val="006B292C"/>
    <w:rsid w:val="006B2EF7"/>
    <w:rsid w:val="006B3934"/>
    <w:rsid w:val="006B3C8B"/>
    <w:rsid w:val="006B3F79"/>
    <w:rsid w:val="006B4C9D"/>
    <w:rsid w:val="006B4F52"/>
    <w:rsid w:val="006B5419"/>
    <w:rsid w:val="006B54D4"/>
    <w:rsid w:val="006B579A"/>
    <w:rsid w:val="006B5E6A"/>
    <w:rsid w:val="006B62A5"/>
    <w:rsid w:val="006B648C"/>
    <w:rsid w:val="006B68C5"/>
    <w:rsid w:val="006B6C04"/>
    <w:rsid w:val="006B6CD2"/>
    <w:rsid w:val="006B6DC7"/>
    <w:rsid w:val="006B6DEF"/>
    <w:rsid w:val="006C0222"/>
    <w:rsid w:val="006C0C81"/>
    <w:rsid w:val="006C0CBE"/>
    <w:rsid w:val="006C185E"/>
    <w:rsid w:val="006C1F11"/>
    <w:rsid w:val="006C27E6"/>
    <w:rsid w:val="006C2A16"/>
    <w:rsid w:val="006C2A71"/>
    <w:rsid w:val="006C2D97"/>
    <w:rsid w:val="006C3304"/>
    <w:rsid w:val="006C33ED"/>
    <w:rsid w:val="006C34C1"/>
    <w:rsid w:val="006C4623"/>
    <w:rsid w:val="006C4977"/>
    <w:rsid w:val="006C4F1E"/>
    <w:rsid w:val="006C5158"/>
    <w:rsid w:val="006C520D"/>
    <w:rsid w:val="006C5315"/>
    <w:rsid w:val="006C57EF"/>
    <w:rsid w:val="006C57FF"/>
    <w:rsid w:val="006C582C"/>
    <w:rsid w:val="006C5C47"/>
    <w:rsid w:val="006C67A5"/>
    <w:rsid w:val="006C69AB"/>
    <w:rsid w:val="006C7BDE"/>
    <w:rsid w:val="006C7BFF"/>
    <w:rsid w:val="006D0973"/>
    <w:rsid w:val="006D0B63"/>
    <w:rsid w:val="006D0D89"/>
    <w:rsid w:val="006D1248"/>
    <w:rsid w:val="006D181B"/>
    <w:rsid w:val="006D19DF"/>
    <w:rsid w:val="006D1F57"/>
    <w:rsid w:val="006D2E12"/>
    <w:rsid w:val="006D3AA8"/>
    <w:rsid w:val="006D3F77"/>
    <w:rsid w:val="006D4702"/>
    <w:rsid w:val="006D5133"/>
    <w:rsid w:val="006D5A11"/>
    <w:rsid w:val="006D609D"/>
    <w:rsid w:val="006D654A"/>
    <w:rsid w:val="006D6F34"/>
    <w:rsid w:val="006E0043"/>
    <w:rsid w:val="006E0097"/>
    <w:rsid w:val="006E0768"/>
    <w:rsid w:val="006E1105"/>
    <w:rsid w:val="006E1545"/>
    <w:rsid w:val="006E2143"/>
    <w:rsid w:val="006E222A"/>
    <w:rsid w:val="006E24D2"/>
    <w:rsid w:val="006E2BB0"/>
    <w:rsid w:val="006E38F3"/>
    <w:rsid w:val="006E3AF1"/>
    <w:rsid w:val="006E4668"/>
    <w:rsid w:val="006E5DD0"/>
    <w:rsid w:val="006E7ACA"/>
    <w:rsid w:val="006F00C6"/>
    <w:rsid w:val="006F04C6"/>
    <w:rsid w:val="006F07DB"/>
    <w:rsid w:val="006F0B8E"/>
    <w:rsid w:val="006F10B4"/>
    <w:rsid w:val="006F1388"/>
    <w:rsid w:val="006F1617"/>
    <w:rsid w:val="006F1651"/>
    <w:rsid w:val="006F1778"/>
    <w:rsid w:val="006F26B0"/>
    <w:rsid w:val="006F29CA"/>
    <w:rsid w:val="006F2BB2"/>
    <w:rsid w:val="006F2BD4"/>
    <w:rsid w:val="006F3149"/>
    <w:rsid w:val="006F31E9"/>
    <w:rsid w:val="006F3CC8"/>
    <w:rsid w:val="006F3F30"/>
    <w:rsid w:val="006F4295"/>
    <w:rsid w:val="006F43C9"/>
    <w:rsid w:val="006F4C11"/>
    <w:rsid w:val="006F4CF0"/>
    <w:rsid w:val="006F5CA0"/>
    <w:rsid w:val="006F5DDB"/>
    <w:rsid w:val="006F6044"/>
    <w:rsid w:val="006F6339"/>
    <w:rsid w:val="006F6628"/>
    <w:rsid w:val="006F66A8"/>
    <w:rsid w:val="006F7963"/>
    <w:rsid w:val="00700857"/>
    <w:rsid w:val="0070117F"/>
    <w:rsid w:val="0070121D"/>
    <w:rsid w:val="0070127C"/>
    <w:rsid w:val="00701DEC"/>
    <w:rsid w:val="00702233"/>
    <w:rsid w:val="0070238C"/>
    <w:rsid w:val="007023B1"/>
    <w:rsid w:val="00702574"/>
    <w:rsid w:val="007026C4"/>
    <w:rsid w:val="00702733"/>
    <w:rsid w:val="00702B71"/>
    <w:rsid w:val="00702ED9"/>
    <w:rsid w:val="00703C9C"/>
    <w:rsid w:val="00703E33"/>
    <w:rsid w:val="00703E60"/>
    <w:rsid w:val="007043DF"/>
    <w:rsid w:val="007046B7"/>
    <w:rsid w:val="00704A22"/>
    <w:rsid w:val="00705260"/>
    <w:rsid w:val="00706170"/>
    <w:rsid w:val="00706712"/>
    <w:rsid w:val="0070684E"/>
    <w:rsid w:val="0070697F"/>
    <w:rsid w:val="007073CF"/>
    <w:rsid w:val="00707899"/>
    <w:rsid w:val="007079F6"/>
    <w:rsid w:val="00710F2D"/>
    <w:rsid w:val="0071155C"/>
    <w:rsid w:val="00711759"/>
    <w:rsid w:val="00711DAD"/>
    <w:rsid w:val="0071228D"/>
    <w:rsid w:val="007123FF"/>
    <w:rsid w:val="00712A15"/>
    <w:rsid w:val="00712B03"/>
    <w:rsid w:val="00712BA2"/>
    <w:rsid w:val="00712CA7"/>
    <w:rsid w:val="00713902"/>
    <w:rsid w:val="00714000"/>
    <w:rsid w:val="00714729"/>
    <w:rsid w:val="0071512F"/>
    <w:rsid w:val="0071522A"/>
    <w:rsid w:val="00716540"/>
    <w:rsid w:val="00716C91"/>
    <w:rsid w:val="007177F7"/>
    <w:rsid w:val="00717A70"/>
    <w:rsid w:val="00717C27"/>
    <w:rsid w:val="00717DF9"/>
    <w:rsid w:val="007211F4"/>
    <w:rsid w:val="00722D1E"/>
    <w:rsid w:val="00722D73"/>
    <w:rsid w:val="007231BC"/>
    <w:rsid w:val="00723A36"/>
    <w:rsid w:val="00724055"/>
    <w:rsid w:val="00724406"/>
    <w:rsid w:val="00724543"/>
    <w:rsid w:val="00724AE3"/>
    <w:rsid w:val="00724C31"/>
    <w:rsid w:val="00724CD2"/>
    <w:rsid w:val="0072513C"/>
    <w:rsid w:val="007256D4"/>
    <w:rsid w:val="00725AE4"/>
    <w:rsid w:val="0072733A"/>
    <w:rsid w:val="0072743A"/>
    <w:rsid w:val="00727B2A"/>
    <w:rsid w:val="00727E2E"/>
    <w:rsid w:val="00730EA6"/>
    <w:rsid w:val="00731423"/>
    <w:rsid w:val="00732FEC"/>
    <w:rsid w:val="007333AE"/>
    <w:rsid w:val="00733C75"/>
    <w:rsid w:val="007340A3"/>
    <w:rsid w:val="007342F4"/>
    <w:rsid w:val="007345C9"/>
    <w:rsid w:val="00734960"/>
    <w:rsid w:val="007350AB"/>
    <w:rsid w:val="007354E7"/>
    <w:rsid w:val="00735D16"/>
    <w:rsid w:val="00735DA9"/>
    <w:rsid w:val="00737151"/>
    <w:rsid w:val="0073715C"/>
    <w:rsid w:val="007378CE"/>
    <w:rsid w:val="00737A83"/>
    <w:rsid w:val="00737D04"/>
    <w:rsid w:val="007408B9"/>
    <w:rsid w:val="00741ED4"/>
    <w:rsid w:val="00741F7E"/>
    <w:rsid w:val="00743A50"/>
    <w:rsid w:val="00744437"/>
    <w:rsid w:val="00744ABC"/>
    <w:rsid w:val="00744BF9"/>
    <w:rsid w:val="00744C07"/>
    <w:rsid w:val="00745476"/>
    <w:rsid w:val="00745F65"/>
    <w:rsid w:val="00746192"/>
    <w:rsid w:val="00746748"/>
    <w:rsid w:val="00746B68"/>
    <w:rsid w:val="00746D0B"/>
    <w:rsid w:val="0074748A"/>
    <w:rsid w:val="007505BE"/>
    <w:rsid w:val="00750731"/>
    <w:rsid w:val="00750BB8"/>
    <w:rsid w:val="00751CDD"/>
    <w:rsid w:val="00752106"/>
    <w:rsid w:val="007526AE"/>
    <w:rsid w:val="00752982"/>
    <w:rsid w:val="00752D37"/>
    <w:rsid w:val="00752E83"/>
    <w:rsid w:val="007534A1"/>
    <w:rsid w:val="007537EC"/>
    <w:rsid w:val="007539A2"/>
    <w:rsid w:val="00754369"/>
    <w:rsid w:val="007548EA"/>
    <w:rsid w:val="00754B56"/>
    <w:rsid w:val="007551FC"/>
    <w:rsid w:val="0075549C"/>
    <w:rsid w:val="00755840"/>
    <w:rsid w:val="007565E7"/>
    <w:rsid w:val="007571B5"/>
    <w:rsid w:val="007571E6"/>
    <w:rsid w:val="007576EC"/>
    <w:rsid w:val="00757CE0"/>
    <w:rsid w:val="007609D0"/>
    <w:rsid w:val="00760F47"/>
    <w:rsid w:val="007610FB"/>
    <w:rsid w:val="00761DB4"/>
    <w:rsid w:val="00761DFA"/>
    <w:rsid w:val="00763920"/>
    <w:rsid w:val="00763D5F"/>
    <w:rsid w:val="00763F8A"/>
    <w:rsid w:val="007642E6"/>
    <w:rsid w:val="00764446"/>
    <w:rsid w:val="00764AA5"/>
    <w:rsid w:val="00764B0F"/>
    <w:rsid w:val="007650B8"/>
    <w:rsid w:val="00765201"/>
    <w:rsid w:val="007653C5"/>
    <w:rsid w:val="0076548C"/>
    <w:rsid w:val="00765587"/>
    <w:rsid w:val="00766019"/>
    <w:rsid w:val="00766602"/>
    <w:rsid w:val="007667FF"/>
    <w:rsid w:val="00766AF8"/>
    <w:rsid w:val="00766B59"/>
    <w:rsid w:val="0076700C"/>
    <w:rsid w:val="007708E1"/>
    <w:rsid w:val="00770BF0"/>
    <w:rsid w:val="00770CF9"/>
    <w:rsid w:val="00770F5C"/>
    <w:rsid w:val="00771280"/>
    <w:rsid w:val="00771640"/>
    <w:rsid w:val="007716E1"/>
    <w:rsid w:val="007729E7"/>
    <w:rsid w:val="00772A8F"/>
    <w:rsid w:val="00772CE7"/>
    <w:rsid w:val="00772F04"/>
    <w:rsid w:val="007730CA"/>
    <w:rsid w:val="0077315A"/>
    <w:rsid w:val="0077355D"/>
    <w:rsid w:val="00773DEF"/>
    <w:rsid w:val="0077449F"/>
    <w:rsid w:val="007753CE"/>
    <w:rsid w:val="00775CA5"/>
    <w:rsid w:val="007760AC"/>
    <w:rsid w:val="007760C6"/>
    <w:rsid w:val="00776B8C"/>
    <w:rsid w:val="00776EFB"/>
    <w:rsid w:val="007779CE"/>
    <w:rsid w:val="00777FF7"/>
    <w:rsid w:val="0078141E"/>
    <w:rsid w:val="00781540"/>
    <w:rsid w:val="00781775"/>
    <w:rsid w:val="0078187C"/>
    <w:rsid w:val="00781DC3"/>
    <w:rsid w:val="007823B7"/>
    <w:rsid w:val="0078247F"/>
    <w:rsid w:val="007833D7"/>
    <w:rsid w:val="0078408C"/>
    <w:rsid w:val="007840DF"/>
    <w:rsid w:val="00784496"/>
    <w:rsid w:val="0078472B"/>
    <w:rsid w:val="00784854"/>
    <w:rsid w:val="00784F52"/>
    <w:rsid w:val="00785A9E"/>
    <w:rsid w:val="00785C42"/>
    <w:rsid w:val="00786620"/>
    <w:rsid w:val="00786639"/>
    <w:rsid w:val="00786A9D"/>
    <w:rsid w:val="007870B7"/>
    <w:rsid w:val="007870D4"/>
    <w:rsid w:val="007876AB"/>
    <w:rsid w:val="007876CF"/>
    <w:rsid w:val="00787B9E"/>
    <w:rsid w:val="00787F5E"/>
    <w:rsid w:val="00790D91"/>
    <w:rsid w:val="00790F0F"/>
    <w:rsid w:val="007910C5"/>
    <w:rsid w:val="00791FDF"/>
    <w:rsid w:val="007922F8"/>
    <w:rsid w:val="00792827"/>
    <w:rsid w:val="007928A8"/>
    <w:rsid w:val="00792B61"/>
    <w:rsid w:val="00792F2B"/>
    <w:rsid w:val="00792F7D"/>
    <w:rsid w:val="007932B9"/>
    <w:rsid w:val="00793C70"/>
    <w:rsid w:val="007949F0"/>
    <w:rsid w:val="00794A80"/>
    <w:rsid w:val="00794B25"/>
    <w:rsid w:val="00795D9A"/>
    <w:rsid w:val="00795F88"/>
    <w:rsid w:val="00796704"/>
    <w:rsid w:val="00796D81"/>
    <w:rsid w:val="007A01F6"/>
    <w:rsid w:val="007A0D0F"/>
    <w:rsid w:val="007A1DB3"/>
    <w:rsid w:val="007A27B8"/>
    <w:rsid w:val="007A30B5"/>
    <w:rsid w:val="007A3619"/>
    <w:rsid w:val="007A4794"/>
    <w:rsid w:val="007A49CC"/>
    <w:rsid w:val="007A4D89"/>
    <w:rsid w:val="007A5A1A"/>
    <w:rsid w:val="007A60BE"/>
    <w:rsid w:val="007A622E"/>
    <w:rsid w:val="007A63FC"/>
    <w:rsid w:val="007A66F6"/>
    <w:rsid w:val="007A74D7"/>
    <w:rsid w:val="007A7A35"/>
    <w:rsid w:val="007A7F5A"/>
    <w:rsid w:val="007B04A7"/>
    <w:rsid w:val="007B087F"/>
    <w:rsid w:val="007B09A5"/>
    <w:rsid w:val="007B0B85"/>
    <w:rsid w:val="007B0D70"/>
    <w:rsid w:val="007B0DDA"/>
    <w:rsid w:val="007B0E9B"/>
    <w:rsid w:val="007B197F"/>
    <w:rsid w:val="007B2019"/>
    <w:rsid w:val="007B295F"/>
    <w:rsid w:val="007B2BD6"/>
    <w:rsid w:val="007B44F6"/>
    <w:rsid w:val="007B4B3B"/>
    <w:rsid w:val="007B4CA8"/>
    <w:rsid w:val="007B564F"/>
    <w:rsid w:val="007B5783"/>
    <w:rsid w:val="007B648D"/>
    <w:rsid w:val="007B657C"/>
    <w:rsid w:val="007B6B51"/>
    <w:rsid w:val="007B6C7D"/>
    <w:rsid w:val="007B6D69"/>
    <w:rsid w:val="007B74AC"/>
    <w:rsid w:val="007B75C4"/>
    <w:rsid w:val="007B7B22"/>
    <w:rsid w:val="007C0942"/>
    <w:rsid w:val="007C0C6C"/>
    <w:rsid w:val="007C151D"/>
    <w:rsid w:val="007C186E"/>
    <w:rsid w:val="007C1E7C"/>
    <w:rsid w:val="007C2F3B"/>
    <w:rsid w:val="007C37EF"/>
    <w:rsid w:val="007C4609"/>
    <w:rsid w:val="007C4C18"/>
    <w:rsid w:val="007C5057"/>
    <w:rsid w:val="007C6B4A"/>
    <w:rsid w:val="007C71C3"/>
    <w:rsid w:val="007C751F"/>
    <w:rsid w:val="007D01F7"/>
    <w:rsid w:val="007D0391"/>
    <w:rsid w:val="007D0670"/>
    <w:rsid w:val="007D089A"/>
    <w:rsid w:val="007D0F2A"/>
    <w:rsid w:val="007D109D"/>
    <w:rsid w:val="007D1B29"/>
    <w:rsid w:val="007D2166"/>
    <w:rsid w:val="007D230B"/>
    <w:rsid w:val="007D30D6"/>
    <w:rsid w:val="007D33F3"/>
    <w:rsid w:val="007D3BFC"/>
    <w:rsid w:val="007D3C55"/>
    <w:rsid w:val="007D41A0"/>
    <w:rsid w:val="007D42D1"/>
    <w:rsid w:val="007D4529"/>
    <w:rsid w:val="007D4EBC"/>
    <w:rsid w:val="007D516C"/>
    <w:rsid w:val="007D6542"/>
    <w:rsid w:val="007D665F"/>
    <w:rsid w:val="007D711D"/>
    <w:rsid w:val="007D725D"/>
    <w:rsid w:val="007D74B7"/>
    <w:rsid w:val="007D7A0B"/>
    <w:rsid w:val="007D7B73"/>
    <w:rsid w:val="007D7D8F"/>
    <w:rsid w:val="007D7FAB"/>
    <w:rsid w:val="007E0619"/>
    <w:rsid w:val="007E0B63"/>
    <w:rsid w:val="007E1936"/>
    <w:rsid w:val="007E2554"/>
    <w:rsid w:val="007E2D86"/>
    <w:rsid w:val="007E2EDD"/>
    <w:rsid w:val="007E2F10"/>
    <w:rsid w:val="007E3D0C"/>
    <w:rsid w:val="007E448E"/>
    <w:rsid w:val="007E534B"/>
    <w:rsid w:val="007E5C50"/>
    <w:rsid w:val="007E5CAF"/>
    <w:rsid w:val="007E5F3C"/>
    <w:rsid w:val="007E692B"/>
    <w:rsid w:val="007E6B30"/>
    <w:rsid w:val="007E6CAB"/>
    <w:rsid w:val="007E701F"/>
    <w:rsid w:val="007E719A"/>
    <w:rsid w:val="007E74BD"/>
    <w:rsid w:val="007E7B3F"/>
    <w:rsid w:val="007F05A8"/>
    <w:rsid w:val="007F0AAF"/>
    <w:rsid w:val="007F10EC"/>
    <w:rsid w:val="007F12B9"/>
    <w:rsid w:val="007F161A"/>
    <w:rsid w:val="007F1868"/>
    <w:rsid w:val="007F1DF9"/>
    <w:rsid w:val="007F2EDE"/>
    <w:rsid w:val="007F31E8"/>
    <w:rsid w:val="007F33DE"/>
    <w:rsid w:val="007F392B"/>
    <w:rsid w:val="007F3F57"/>
    <w:rsid w:val="007F4248"/>
    <w:rsid w:val="007F4860"/>
    <w:rsid w:val="007F60F7"/>
    <w:rsid w:val="007F6236"/>
    <w:rsid w:val="007F6B93"/>
    <w:rsid w:val="007F7A8F"/>
    <w:rsid w:val="007F7DDC"/>
    <w:rsid w:val="008011E7"/>
    <w:rsid w:val="00801568"/>
    <w:rsid w:val="00801BF0"/>
    <w:rsid w:val="00801DF2"/>
    <w:rsid w:val="00802444"/>
    <w:rsid w:val="00802B5A"/>
    <w:rsid w:val="00802BCF"/>
    <w:rsid w:val="00802C36"/>
    <w:rsid w:val="00802E84"/>
    <w:rsid w:val="00803312"/>
    <w:rsid w:val="0080367E"/>
    <w:rsid w:val="00804572"/>
    <w:rsid w:val="00804955"/>
    <w:rsid w:val="00804B85"/>
    <w:rsid w:val="00804C36"/>
    <w:rsid w:val="00805943"/>
    <w:rsid w:val="00805A04"/>
    <w:rsid w:val="00805EB9"/>
    <w:rsid w:val="00806399"/>
    <w:rsid w:val="0080644D"/>
    <w:rsid w:val="00806532"/>
    <w:rsid w:val="008065C8"/>
    <w:rsid w:val="008065CD"/>
    <w:rsid w:val="008065E7"/>
    <w:rsid w:val="008069A7"/>
    <w:rsid w:val="00806C8D"/>
    <w:rsid w:val="00807316"/>
    <w:rsid w:val="00807647"/>
    <w:rsid w:val="00810240"/>
    <w:rsid w:val="00810250"/>
    <w:rsid w:val="008102CE"/>
    <w:rsid w:val="00810975"/>
    <w:rsid w:val="00811929"/>
    <w:rsid w:val="0081240B"/>
    <w:rsid w:val="008125A9"/>
    <w:rsid w:val="00812A49"/>
    <w:rsid w:val="00812C40"/>
    <w:rsid w:val="00812FEB"/>
    <w:rsid w:val="008138A9"/>
    <w:rsid w:val="00813915"/>
    <w:rsid w:val="008143FF"/>
    <w:rsid w:val="00814654"/>
    <w:rsid w:val="00814CAB"/>
    <w:rsid w:val="00814D06"/>
    <w:rsid w:val="008157E3"/>
    <w:rsid w:val="008159F1"/>
    <w:rsid w:val="00815F88"/>
    <w:rsid w:val="0081618D"/>
    <w:rsid w:val="00816323"/>
    <w:rsid w:val="00816D2D"/>
    <w:rsid w:val="00820695"/>
    <w:rsid w:val="008207FF"/>
    <w:rsid w:val="00821D4A"/>
    <w:rsid w:val="008222D9"/>
    <w:rsid w:val="00822876"/>
    <w:rsid w:val="008228C0"/>
    <w:rsid w:val="00822CF4"/>
    <w:rsid w:val="00822DE3"/>
    <w:rsid w:val="00822DEE"/>
    <w:rsid w:val="00823248"/>
    <w:rsid w:val="00823589"/>
    <w:rsid w:val="00823D62"/>
    <w:rsid w:val="00823D93"/>
    <w:rsid w:val="0082469D"/>
    <w:rsid w:val="00824777"/>
    <w:rsid w:val="008248FF"/>
    <w:rsid w:val="00824BA1"/>
    <w:rsid w:val="00824CD9"/>
    <w:rsid w:val="008254EE"/>
    <w:rsid w:val="008257CB"/>
    <w:rsid w:val="0082585E"/>
    <w:rsid w:val="00825BF0"/>
    <w:rsid w:val="008275CE"/>
    <w:rsid w:val="008305A7"/>
    <w:rsid w:val="00830E9F"/>
    <w:rsid w:val="00831150"/>
    <w:rsid w:val="00831541"/>
    <w:rsid w:val="00831B43"/>
    <w:rsid w:val="008333D4"/>
    <w:rsid w:val="008334AC"/>
    <w:rsid w:val="008338BB"/>
    <w:rsid w:val="008339D9"/>
    <w:rsid w:val="00834055"/>
    <w:rsid w:val="008349F5"/>
    <w:rsid w:val="00834AEC"/>
    <w:rsid w:val="00835070"/>
    <w:rsid w:val="008357FB"/>
    <w:rsid w:val="00835FC3"/>
    <w:rsid w:val="00836E4B"/>
    <w:rsid w:val="008370DD"/>
    <w:rsid w:val="008374B5"/>
    <w:rsid w:val="00837638"/>
    <w:rsid w:val="00837A53"/>
    <w:rsid w:val="00837DA8"/>
    <w:rsid w:val="00840975"/>
    <w:rsid w:val="00840C2C"/>
    <w:rsid w:val="008421D1"/>
    <w:rsid w:val="008422AB"/>
    <w:rsid w:val="00842DE2"/>
    <w:rsid w:val="00842EFE"/>
    <w:rsid w:val="00843373"/>
    <w:rsid w:val="00843E5C"/>
    <w:rsid w:val="0084412F"/>
    <w:rsid w:val="008447B3"/>
    <w:rsid w:val="00844CA3"/>
    <w:rsid w:val="00845520"/>
    <w:rsid w:val="008467DB"/>
    <w:rsid w:val="00846923"/>
    <w:rsid w:val="00846E6A"/>
    <w:rsid w:val="008471A1"/>
    <w:rsid w:val="00850315"/>
    <w:rsid w:val="00851B8F"/>
    <w:rsid w:val="00851DD3"/>
    <w:rsid w:val="0085246F"/>
    <w:rsid w:val="00852788"/>
    <w:rsid w:val="00852D9C"/>
    <w:rsid w:val="008545B7"/>
    <w:rsid w:val="0085527D"/>
    <w:rsid w:val="008559A7"/>
    <w:rsid w:val="00855AE1"/>
    <w:rsid w:val="008563F0"/>
    <w:rsid w:val="00856AC8"/>
    <w:rsid w:val="00857375"/>
    <w:rsid w:val="00857495"/>
    <w:rsid w:val="00857FC1"/>
    <w:rsid w:val="00860088"/>
    <w:rsid w:val="008602BA"/>
    <w:rsid w:val="008603C5"/>
    <w:rsid w:val="008607BA"/>
    <w:rsid w:val="00860A5B"/>
    <w:rsid w:val="00861D55"/>
    <w:rsid w:val="008621C8"/>
    <w:rsid w:val="00862351"/>
    <w:rsid w:val="0086295D"/>
    <w:rsid w:val="00862F11"/>
    <w:rsid w:val="00863265"/>
    <w:rsid w:val="008637C5"/>
    <w:rsid w:val="00863D12"/>
    <w:rsid w:val="008646FE"/>
    <w:rsid w:val="00864E4B"/>
    <w:rsid w:val="00864F99"/>
    <w:rsid w:val="008652C5"/>
    <w:rsid w:val="0086531D"/>
    <w:rsid w:val="00865847"/>
    <w:rsid w:val="00865A53"/>
    <w:rsid w:val="00865B88"/>
    <w:rsid w:val="0086731F"/>
    <w:rsid w:val="00867467"/>
    <w:rsid w:val="0086746E"/>
    <w:rsid w:val="0086774C"/>
    <w:rsid w:val="00870A35"/>
    <w:rsid w:val="00870A82"/>
    <w:rsid w:val="00870B41"/>
    <w:rsid w:val="0087124C"/>
    <w:rsid w:val="00871788"/>
    <w:rsid w:val="00871A93"/>
    <w:rsid w:val="00871B9A"/>
    <w:rsid w:val="00871BCC"/>
    <w:rsid w:val="0087225B"/>
    <w:rsid w:val="008723EA"/>
    <w:rsid w:val="008729E6"/>
    <w:rsid w:val="008730DA"/>
    <w:rsid w:val="0087321F"/>
    <w:rsid w:val="00873875"/>
    <w:rsid w:val="00874622"/>
    <w:rsid w:val="00874BEC"/>
    <w:rsid w:val="00875139"/>
    <w:rsid w:val="008752C4"/>
    <w:rsid w:val="00875562"/>
    <w:rsid w:val="00875A5C"/>
    <w:rsid w:val="00875B04"/>
    <w:rsid w:val="008765FF"/>
    <w:rsid w:val="00876878"/>
    <w:rsid w:val="00876C9E"/>
    <w:rsid w:val="008772C2"/>
    <w:rsid w:val="008801A8"/>
    <w:rsid w:val="00880321"/>
    <w:rsid w:val="00880AAA"/>
    <w:rsid w:val="00880F21"/>
    <w:rsid w:val="00881E9B"/>
    <w:rsid w:val="00881FD8"/>
    <w:rsid w:val="0088257B"/>
    <w:rsid w:val="008825A0"/>
    <w:rsid w:val="00883194"/>
    <w:rsid w:val="00883A90"/>
    <w:rsid w:val="00883EEA"/>
    <w:rsid w:val="00884094"/>
    <w:rsid w:val="00884488"/>
    <w:rsid w:val="008846B8"/>
    <w:rsid w:val="00884F03"/>
    <w:rsid w:val="00885037"/>
    <w:rsid w:val="0088571D"/>
    <w:rsid w:val="0088575F"/>
    <w:rsid w:val="00885974"/>
    <w:rsid w:val="00886394"/>
    <w:rsid w:val="00886BF5"/>
    <w:rsid w:val="00886DFE"/>
    <w:rsid w:val="00886F54"/>
    <w:rsid w:val="008870BA"/>
    <w:rsid w:val="00887C25"/>
    <w:rsid w:val="00887C7C"/>
    <w:rsid w:val="00890966"/>
    <w:rsid w:val="00891C8B"/>
    <w:rsid w:val="008921E8"/>
    <w:rsid w:val="008921ED"/>
    <w:rsid w:val="00892266"/>
    <w:rsid w:val="0089313E"/>
    <w:rsid w:val="00893245"/>
    <w:rsid w:val="0089390F"/>
    <w:rsid w:val="008939EA"/>
    <w:rsid w:val="008943D8"/>
    <w:rsid w:val="00894516"/>
    <w:rsid w:val="0089472B"/>
    <w:rsid w:val="008947DD"/>
    <w:rsid w:val="00894B45"/>
    <w:rsid w:val="00895044"/>
    <w:rsid w:val="00895692"/>
    <w:rsid w:val="00895A70"/>
    <w:rsid w:val="00895AF3"/>
    <w:rsid w:val="00895DC4"/>
    <w:rsid w:val="008A027B"/>
    <w:rsid w:val="008A02F5"/>
    <w:rsid w:val="008A0373"/>
    <w:rsid w:val="008A062D"/>
    <w:rsid w:val="008A13F3"/>
    <w:rsid w:val="008A30D9"/>
    <w:rsid w:val="008A3AFC"/>
    <w:rsid w:val="008A4F82"/>
    <w:rsid w:val="008A4FBC"/>
    <w:rsid w:val="008A566E"/>
    <w:rsid w:val="008A56D9"/>
    <w:rsid w:val="008A582D"/>
    <w:rsid w:val="008A5868"/>
    <w:rsid w:val="008A5A54"/>
    <w:rsid w:val="008A5EA6"/>
    <w:rsid w:val="008A65E1"/>
    <w:rsid w:val="008A7003"/>
    <w:rsid w:val="008A71CE"/>
    <w:rsid w:val="008A7828"/>
    <w:rsid w:val="008A7A00"/>
    <w:rsid w:val="008B01D9"/>
    <w:rsid w:val="008B0C92"/>
    <w:rsid w:val="008B0EFC"/>
    <w:rsid w:val="008B2533"/>
    <w:rsid w:val="008B35F7"/>
    <w:rsid w:val="008B36B9"/>
    <w:rsid w:val="008B3D97"/>
    <w:rsid w:val="008B56CC"/>
    <w:rsid w:val="008B59D3"/>
    <w:rsid w:val="008B5C53"/>
    <w:rsid w:val="008B648F"/>
    <w:rsid w:val="008B64C5"/>
    <w:rsid w:val="008B65D1"/>
    <w:rsid w:val="008B7ACC"/>
    <w:rsid w:val="008B7FDF"/>
    <w:rsid w:val="008C0106"/>
    <w:rsid w:val="008C0820"/>
    <w:rsid w:val="008C0901"/>
    <w:rsid w:val="008C137C"/>
    <w:rsid w:val="008C1A79"/>
    <w:rsid w:val="008C1A9A"/>
    <w:rsid w:val="008C1BD0"/>
    <w:rsid w:val="008C23AE"/>
    <w:rsid w:val="008C2EC3"/>
    <w:rsid w:val="008C2F6B"/>
    <w:rsid w:val="008C3A46"/>
    <w:rsid w:val="008C3A79"/>
    <w:rsid w:val="008C3AA4"/>
    <w:rsid w:val="008C3AB5"/>
    <w:rsid w:val="008C4165"/>
    <w:rsid w:val="008C49F4"/>
    <w:rsid w:val="008C4CCD"/>
    <w:rsid w:val="008C52C4"/>
    <w:rsid w:val="008C5B8E"/>
    <w:rsid w:val="008C5F51"/>
    <w:rsid w:val="008C6501"/>
    <w:rsid w:val="008C6D8D"/>
    <w:rsid w:val="008C7AC4"/>
    <w:rsid w:val="008D2275"/>
    <w:rsid w:val="008D33F8"/>
    <w:rsid w:val="008D3570"/>
    <w:rsid w:val="008D394E"/>
    <w:rsid w:val="008D4311"/>
    <w:rsid w:val="008D46C1"/>
    <w:rsid w:val="008D47B8"/>
    <w:rsid w:val="008D488C"/>
    <w:rsid w:val="008D4E3E"/>
    <w:rsid w:val="008D5A59"/>
    <w:rsid w:val="008D5C32"/>
    <w:rsid w:val="008D5D13"/>
    <w:rsid w:val="008D6F87"/>
    <w:rsid w:val="008D7289"/>
    <w:rsid w:val="008D7325"/>
    <w:rsid w:val="008D7863"/>
    <w:rsid w:val="008E00CF"/>
    <w:rsid w:val="008E0B0D"/>
    <w:rsid w:val="008E0C2B"/>
    <w:rsid w:val="008E0EB1"/>
    <w:rsid w:val="008E1115"/>
    <w:rsid w:val="008E11B9"/>
    <w:rsid w:val="008E131A"/>
    <w:rsid w:val="008E18EB"/>
    <w:rsid w:val="008E2577"/>
    <w:rsid w:val="008E272D"/>
    <w:rsid w:val="008E420B"/>
    <w:rsid w:val="008E48B8"/>
    <w:rsid w:val="008E4E8B"/>
    <w:rsid w:val="008E4F64"/>
    <w:rsid w:val="008E50A2"/>
    <w:rsid w:val="008E558B"/>
    <w:rsid w:val="008E5C53"/>
    <w:rsid w:val="008F0035"/>
    <w:rsid w:val="008F0811"/>
    <w:rsid w:val="008F0B9A"/>
    <w:rsid w:val="008F0C88"/>
    <w:rsid w:val="008F1583"/>
    <w:rsid w:val="008F2233"/>
    <w:rsid w:val="008F2847"/>
    <w:rsid w:val="008F2AAB"/>
    <w:rsid w:val="008F2BEE"/>
    <w:rsid w:val="008F2CF7"/>
    <w:rsid w:val="008F2F24"/>
    <w:rsid w:val="008F38D2"/>
    <w:rsid w:val="008F39BA"/>
    <w:rsid w:val="008F49DC"/>
    <w:rsid w:val="008F49E7"/>
    <w:rsid w:val="008F52D6"/>
    <w:rsid w:val="008F55BF"/>
    <w:rsid w:val="008F6217"/>
    <w:rsid w:val="008F62A3"/>
    <w:rsid w:val="008F6514"/>
    <w:rsid w:val="008F6719"/>
    <w:rsid w:val="008F6BB3"/>
    <w:rsid w:val="008F6BED"/>
    <w:rsid w:val="008F6C0F"/>
    <w:rsid w:val="008F6F64"/>
    <w:rsid w:val="008F7A24"/>
    <w:rsid w:val="008F7B70"/>
    <w:rsid w:val="008F7DF9"/>
    <w:rsid w:val="008F7F3B"/>
    <w:rsid w:val="0090021B"/>
    <w:rsid w:val="0090029C"/>
    <w:rsid w:val="00900894"/>
    <w:rsid w:val="00900F33"/>
    <w:rsid w:val="0090113E"/>
    <w:rsid w:val="0090132D"/>
    <w:rsid w:val="0090134A"/>
    <w:rsid w:val="0090179C"/>
    <w:rsid w:val="00901C37"/>
    <w:rsid w:val="00902024"/>
    <w:rsid w:val="00902418"/>
    <w:rsid w:val="00902448"/>
    <w:rsid w:val="009025CF"/>
    <w:rsid w:val="00902B2B"/>
    <w:rsid w:val="00903634"/>
    <w:rsid w:val="00903C30"/>
    <w:rsid w:val="00903D38"/>
    <w:rsid w:val="009041DA"/>
    <w:rsid w:val="00904812"/>
    <w:rsid w:val="009056B7"/>
    <w:rsid w:val="009058E2"/>
    <w:rsid w:val="009066CF"/>
    <w:rsid w:val="009067F2"/>
    <w:rsid w:val="00906BBB"/>
    <w:rsid w:val="00906C5E"/>
    <w:rsid w:val="009070AC"/>
    <w:rsid w:val="0090778D"/>
    <w:rsid w:val="00907DB7"/>
    <w:rsid w:val="0091037F"/>
    <w:rsid w:val="00910C27"/>
    <w:rsid w:val="00910C57"/>
    <w:rsid w:val="00910F7E"/>
    <w:rsid w:val="0091164B"/>
    <w:rsid w:val="00911E97"/>
    <w:rsid w:val="0091248D"/>
    <w:rsid w:val="00912787"/>
    <w:rsid w:val="0091295F"/>
    <w:rsid w:val="00912B8D"/>
    <w:rsid w:val="00912BCA"/>
    <w:rsid w:val="00912FBC"/>
    <w:rsid w:val="009132E3"/>
    <w:rsid w:val="00913BC4"/>
    <w:rsid w:val="00913C45"/>
    <w:rsid w:val="009143C4"/>
    <w:rsid w:val="00914A6B"/>
    <w:rsid w:val="009154C9"/>
    <w:rsid w:val="00915658"/>
    <w:rsid w:val="00916386"/>
    <w:rsid w:val="009163BE"/>
    <w:rsid w:val="00916578"/>
    <w:rsid w:val="00916F86"/>
    <w:rsid w:val="00917F76"/>
    <w:rsid w:val="00917FD5"/>
    <w:rsid w:val="0092038D"/>
    <w:rsid w:val="00920934"/>
    <w:rsid w:val="00920E8A"/>
    <w:rsid w:val="00920F25"/>
    <w:rsid w:val="00921002"/>
    <w:rsid w:val="00921716"/>
    <w:rsid w:val="009222EE"/>
    <w:rsid w:val="00922493"/>
    <w:rsid w:val="009232D4"/>
    <w:rsid w:val="00923FB6"/>
    <w:rsid w:val="0092445E"/>
    <w:rsid w:val="00924BC8"/>
    <w:rsid w:val="00925EDD"/>
    <w:rsid w:val="009260E6"/>
    <w:rsid w:val="00926E36"/>
    <w:rsid w:val="009275CB"/>
    <w:rsid w:val="0092782B"/>
    <w:rsid w:val="00927D3D"/>
    <w:rsid w:val="00927F3C"/>
    <w:rsid w:val="00927FCF"/>
    <w:rsid w:val="00930354"/>
    <w:rsid w:val="00930371"/>
    <w:rsid w:val="009306AB"/>
    <w:rsid w:val="009308F5"/>
    <w:rsid w:val="00930A1D"/>
    <w:rsid w:val="00930CFA"/>
    <w:rsid w:val="00930D0C"/>
    <w:rsid w:val="00930EDD"/>
    <w:rsid w:val="00932122"/>
    <w:rsid w:val="009336AC"/>
    <w:rsid w:val="0093395F"/>
    <w:rsid w:val="00933CB6"/>
    <w:rsid w:val="00933EDC"/>
    <w:rsid w:val="0093434B"/>
    <w:rsid w:val="00934694"/>
    <w:rsid w:val="00934BAB"/>
    <w:rsid w:val="00934D1E"/>
    <w:rsid w:val="00935BD0"/>
    <w:rsid w:val="00935CAB"/>
    <w:rsid w:val="00935F0E"/>
    <w:rsid w:val="00936124"/>
    <w:rsid w:val="0093621E"/>
    <w:rsid w:val="0093652F"/>
    <w:rsid w:val="00936ACA"/>
    <w:rsid w:val="00936AF7"/>
    <w:rsid w:val="00937626"/>
    <w:rsid w:val="00937715"/>
    <w:rsid w:val="0094051F"/>
    <w:rsid w:val="00940BB8"/>
    <w:rsid w:val="00940EE0"/>
    <w:rsid w:val="00941285"/>
    <w:rsid w:val="009414F7"/>
    <w:rsid w:val="0094171C"/>
    <w:rsid w:val="0094178F"/>
    <w:rsid w:val="00941875"/>
    <w:rsid w:val="009422B0"/>
    <w:rsid w:val="009427BF"/>
    <w:rsid w:val="00942976"/>
    <w:rsid w:val="009436A8"/>
    <w:rsid w:val="00944730"/>
    <w:rsid w:val="009447D7"/>
    <w:rsid w:val="00945543"/>
    <w:rsid w:val="009458B9"/>
    <w:rsid w:val="00946213"/>
    <w:rsid w:val="00947096"/>
    <w:rsid w:val="009476E8"/>
    <w:rsid w:val="00947A1B"/>
    <w:rsid w:val="009501C2"/>
    <w:rsid w:val="009509E8"/>
    <w:rsid w:val="009512C8"/>
    <w:rsid w:val="00951AEB"/>
    <w:rsid w:val="00951B0B"/>
    <w:rsid w:val="009524E9"/>
    <w:rsid w:val="00952D1E"/>
    <w:rsid w:val="00953B5B"/>
    <w:rsid w:val="009543FE"/>
    <w:rsid w:val="0095456B"/>
    <w:rsid w:val="0095524F"/>
    <w:rsid w:val="00955324"/>
    <w:rsid w:val="00955829"/>
    <w:rsid w:val="00955CB5"/>
    <w:rsid w:val="00955ED4"/>
    <w:rsid w:val="009569C1"/>
    <w:rsid w:val="00956E4F"/>
    <w:rsid w:val="00957227"/>
    <w:rsid w:val="00957562"/>
    <w:rsid w:val="00957689"/>
    <w:rsid w:val="00957966"/>
    <w:rsid w:val="009601AD"/>
    <w:rsid w:val="00960B13"/>
    <w:rsid w:val="00960D79"/>
    <w:rsid w:val="00960D91"/>
    <w:rsid w:val="0096197F"/>
    <w:rsid w:val="00961A96"/>
    <w:rsid w:val="0096205B"/>
    <w:rsid w:val="009627E9"/>
    <w:rsid w:val="00963132"/>
    <w:rsid w:val="00963255"/>
    <w:rsid w:val="0096377C"/>
    <w:rsid w:val="00963F8C"/>
    <w:rsid w:val="009648A2"/>
    <w:rsid w:val="009655F6"/>
    <w:rsid w:val="00965BF0"/>
    <w:rsid w:val="00966090"/>
    <w:rsid w:val="0096632E"/>
    <w:rsid w:val="0096680D"/>
    <w:rsid w:val="00966CBB"/>
    <w:rsid w:val="00967045"/>
    <w:rsid w:val="0096779D"/>
    <w:rsid w:val="009679BE"/>
    <w:rsid w:val="009704C2"/>
    <w:rsid w:val="009711C2"/>
    <w:rsid w:val="0097180B"/>
    <w:rsid w:val="00971C2C"/>
    <w:rsid w:val="00971F63"/>
    <w:rsid w:val="00972778"/>
    <w:rsid w:val="00972A88"/>
    <w:rsid w:val="0097362D"/>
    <w:rsid w:val="0097446C"/>
    <w:rsid w:val="00974D15"/>
    <w:rsid w:val="00975126"/>
    <w:rsid w:val="0097514B"/>
    <w:rsid w:val="009751BF"/>
    <w:rsid w:val="009755F3"/>
    <w:rsid w:val="009764EA"/>
    <w:rsid w:val="00976D89"/>
    <w:rsid w:val="00976D93"/>
    <w:rsid w:val="00976EB0"/>
    <w:rsid w:val="00977B7E"/>
    <w:rsid w:val="00977CDD"/>
    <w:rsid w:val="00980749"/>
    <w:rsid w:val="009809FF"/>
    <w:rsid w:val="00980D57"/>
    <w:rsid w:val="009814AA"/>
    <w:rsid w:val="0098215F"/>
    <w:rsid w:val="00982F42"/>
    <w:rsid w:val="009830D1"/>
    <w:rsid w:val="00983127"/>
    <w:rsid w:val="00984592"/>
    <w:rsid w:val="00985ED7"/>
    <w:rsid w:val="009864B5"/>
    <w:rsid w:val="00986624"/>
    <w:rsid w:val="0098675A"/>
    <w:rsid w:val="00986BAC"/>
    <w:rsid w:val="00986DFE"/>
    <w:rsid w:val="0099032F"/>
    <w:rsid w:val="009909CB"/>
    <w:rsid w:val="00990A13"/>
    <w:rsid w:val="00990BD4"/>
    <w:rsid w:val="00990EC0"/>
    <w:rsid w:val="009918A3"/>
    <w:rsid w:val="009919E6"/>
    <w:rsid w:val="00991CF6"/>
    <w:rsid w:val="00991E9D"/>
    <w:rsid w:val="00991F56"/>
    <w:rsid w:val="00992DEE"/>
    <w:rsid w:val="00993011"/>
    <w:rsid w:val="00993384"/>
    <w:rsid w:val="0099374F"/>
    <w:rsid w:val="00993816"/>
    <w:rsid w:val="00993896"/>
    <w:rsid w:val="00993D3F"/>
    <w:rsid w:val="0099451F"/>
    <w:rsid w:val="00994F12"/>
    <w:rsid w:val="0099519B"/>
    <w:rsid w:val="0099544C"/>
    <w:rsid w:val="00995645"/>
    <w:rsid w:val="009956AC"/>
    <w:rsid w:val="00995768"/>
    <w:rsid w:val="00995AAF"/>
    <w:rsid w:val="00995DE8"/>
    <w:rsid w:val="0099674B"/>
    <w:rsid w:val="00996C19"/>
    <w:rsid w:val="00997440"/>
    <w:rsid w:val="00997C18"/>
    <w:rsid w:val="009A0543"/>
    <w:rsid w:val="009A0CDA"/>
    <w:rsid w:val="009A12E1"/>
    <w:rsid w:val="009A15CB"/>
    <w:rsid w:val="009A1CAE"/>
    <w:rsid w:val="009A1CBE"/>
    <w:rsid w:val="009A1DF3"/>
    <w:rsid w:val="009A1E45"/>
    <w:rsid w:val="009A2D3D"/>
    <w:rsid w:val="009A3015"/>
    <w:rsid w:val="009A373E"/>
    <w:rsid w:val="009A3A3D"/>
    <w:rsid w:val="009A431E"/>
    <w:rsid w:val="009A496F"/>
    <w:rsid w:val="009A4C7E"/>
    <w:rsid w:val="009A511A"/>
    <w:rsid w:val="009A5153"/>
    <w:rsid w:val="009A547F"/>
    <w:rsid w:val="009A71AA"/>
    <w:rsid w:val="009A7204"/>
    <w:rsid w:val="009A7C1D"/>
    <w:rsid w:val="009A7CB6"/>
    <w:rsid w:val="009B060F"/>
    <w:rsid w:val="009B06C7"/>
    <w:rsid w:val="009B11C3"/>
    <w:rsid w:val="009B178A"/>
    <w:rsid w:val="009B1A27"/>
    <w:rsid w:val="009B1FBD"/>
    <w:rsid w:val="009B2947"/>
    <w:rsid w:val="009B42F3"/>
    <w:rsid w:val="009B518A"/>
    <w:rsid w:val="009B54B2"/>
    <w:rsid w:val="009B5A0D"/>
    <w:rsid w:val="009B5E20"/>
    <w:rsid w:val="009B619F"/>
    <w:rsid w:val="009B7A5F"/>
    <w:rsid w:val="009B7DCA"/>
    <w:rsid w:val="009B7E48"/>
    <w:rsid w:val="009C081D"/>
    <w:rsid w:val="009C0B47"/>
    <w:rsid w:val="009C0F3A"/>
    <w:rsid w:val="009C19AF"/>
    <w:rsid w:val="009C1BE6"/>
    <w:rsid w:val="009C1F36"/>
    <w:rsid w:val="009C26A2"/>
    <w:rsid w:val="009C2870"/>
    <w:rsid w:val="009C2B46"/>
    <w:rsid w:val="009C2CCC"/>
    <w:rsid w:val="009C2D82"/>
    <w:rsid w:val="009C313C"/>
    <w:rsid w:val="009C3525"/>
    <w:rsid w:val="009C409D"/>
    <w:rsid w:val="009C4288"/>
    <w:rsid w:val="009C4596"/>
    <w:rsid w:val="009C45E6"/>
    <w:rsid w:val="009C5244"/>
    <w:rsid w:val="009C5B5F"/>
    <w:rsid w:val="009C5D2A"/>
    <w:rsid w:val="009C5EBA"/>
    <w:rsid w:val="009C612A"/>
    <w:rsid w:val="009C67B1"/>
    <w:rsid w:val="009C68BE"/>
    <w:rsid w:val="009C6A71"/>
    <w:rsid w:val="009C70E8"/>
    <w:rsid w:val="009C73E8"/>
    <w:rsid w:val="009C79FA"/>
    <w:rsid w:val="009C7DA0"/>
    <w:rsid w:val="009D0088"/>
    <w:rsid w:val="009D08CD"/>
    <w:rsid w:val="009D0909"/>
    <w:rsid w:val="009D0BC1"/>
    <w:rsid w:val="009D0CD9"/>
    <w:rsid w:val="009D0F04"/>
    <w:rsid w:val="009D153D"/>
    <w:rsid w:val="009D1BE8"/>
    <w:rsid w:val="009D21A1"/>
    <w:rsid w:val="009D22AD"/>
    <w:rsid w:val="009D2DA8"/>
    <w:rsid w:val="009D3276"/>
    <w:rsid w:val="009D425E"/>
    <w:rsid w:val="009D4263"/>
    <w:rsid w:val="009D4A1E"/>
    <w:rsid w:val="009D4B72"/>
    <w:rsid w:val="009D4B95"/>
    <w:rsid w:val="009D51FE"/>
    <w:rsid w:val="009D565E"/>
    <w:rsid w:val="009D5F77"/>
    <w:rsid w:val="009D7199"/>
    <w:rsid w:val="009D73A4"/>
    <w:rsid w:val="009D7690"/>
    <w:rsid w:val="009D7D95"/>
    <w:rsid w:val="009E02EE"/>
    <w:rsid w:val="009E1414"/>
    <w:rsid w:val="009E1AE5"/>
    <w:rsid w:val="009E22EB"/>
    <w:rsid w:val="009E295A"/>
    <w:rsid w:val="009E2B3F"/>
    <w:rsid w:val="009E2B58"/>
    <w:rsid w:val="009E2B67"/>
    <w:rsid w:val="009E342B"/>
    <w:rsid w:val="009E3B3C"/>
    <w:rsid w:val="009E402F"/>
    <w:rsid w:val="009E40FC"/>
    <w:rsid w:val="009E4183"/>
    <w:rsid w:val="009E4D6A"/>
    <w:rsid w:val="009E4F3D"/>
    <w:rsid w:val="009E5827"/>
    <w:rsid w:val="009E5AAA"/>
    <w:rsid w:val="009E65C9"/>
    <w:rsid w:val="009E6A7F"/>
    <w:rsid w:val="009E6D0E"/>
    <w:rsid w:val="009E6FA6"/>
    <w:rsid w:val="009E7EBA"/>
    <w:rsid w:val="009F070C"/>
    <w:rsid w:val="009F0A19"/>
    <w:rsid w:val="009F0A4B"/>
    <w:rsid w:val="009F0EE0"/>
    <w:rsid w:val="009F10E5"/>
    <w:rsid w:val="009F1278"/>
    <w:rsid w:val="009F1859"/>
    <w:rsid w:val="009F1E75"/>
    <w:rsid w:val="009F2C4A"/>
    <w:rsid w:val="009F4AAD"/>
    <w:rsid w:val="009F5269"/>
    <w:rsid w:val="009F540F"/>
    <w:rsid w:val="009F54D6"/>
    <w:rsid w:val="009F5EE9"/>
    <w:rsid w:val="009F60F1"/>
    <w:rsid w:val="009F6A6B"/>
    <w:rsid w:val="009F6E58"/>
    <w:rsid w:val="009F7418"/>
    <w:rsid w:val="009F7913"/>
    <w:rsid w:val="00A0029E"/>
    <w:rsid w:val="00A00F56"/>
    <w:rsid w:val="00A01761"/>
    <w:rsid w:val="00A017F0"/>
    <w:rsid w:val="00A02110"/>
    <w:rsid w:val="00A02394"/>
    <w:rsid w:val="00A02478"/>
    <w:rsid w:val="00A02AAF"/>
    <w:rsid w:val="00A0343C"/>
    <w:rsid w:val="00A03F64"/>
    <w:rsid w:val="00A0401A"/>
    <w:rsid w:val="00A046BB"/>
    <w:rsid w:val="00A04A4B"/>
    <w:rsid w:val="00A04EEF"/>
    <w:rsid w:val="00A05677"/>
    <w:rsid w:val="00A05A46"/>
    <w:rsid w:val="00A06094"/>
    <w:rsid w:val="00A06137"/>
    <w:rsid w:val="00A103D1"/>
    <w:rsid w:val="00A10A69"/>
    <w:rsid w:val="00A11946"/>
    <w:rsid w:val="00A120EA"/>
    <w:rsid w:val="00A12635"/>
    <w:rsid w:val="00A126F6"/>
    <w:rsid w:val="00A127AA"/>
    <w:rsid w:val="00A12ACD"/>
    <w:rsid w:val="00A13C9F"/>
    <w:rsid w:val="00A13F07"/>
    <w:rsid w:val="00A141EF"/>
    <w:rsid w:val="00A149E9"/>
    <w:rsid w:val="00A14BB5"/>
    <w:rsid w:val="00A15327"/>
    <w:rsid w:val="00A15C02"/>
    <w:rsid w:val="00A15F55"/>
    <w:rsid w:val="00A16033"/>
    <w:rsid w:val="00A16074"/>
    <w:rsid w:val="00A161E8"/>
    <w:rsid w:val="00A17CF9"/>
    <w:rsid w:val="00A20154"/>
    <w:rsid w:val="00A202DB"/>
    <w:rsid w:val="00A20511"/>
    <w:rsid w:val="00A209FE"/>
    <w:rsid w:val="00A2128D"/>
    <w:rsid w:val="00A216E4"/>
    <w:rsid w:val="00A22054"/>
    <w:rsid w:val="00A22A74"/>
    <w:rsid w:val="00A237B5"/>
    <w:rsid w:val="00A23981"/>
    <w:rsid w:val="00A2433C"/>
    <w:rsid w:val="00A24501"/>
    <w:rsid w:val="00A2451F"/>
    <w:rsid w:val="00A24CD8"/>
    <w:rsid w:val="00A24F77"/>
    <w:rsid w:val="00A2507B"/>
    <w:rsid w:val="00A25125"/>
    <w:rsid w:val="00A25921"/>
    <w:rsid w:val="00A25B96"/>
    <w:rsid w:val="00A25F52"/>
    <w:rsid w:val="00A26302"/>
    <w:rsid w:val="00A26DE8"/>
    <w:rsid w:val="00A27A9E"/>
    <w:rsid w:val="00A2D842"/>
    <w:rsid w:val="00A302C7"/>
    <w:rsid w:val="00A3260B"/>
    <w:rsid w:val="00A32ACE"/>
    <w:rsid w:val="00A32F4C"/>
    <w:rsid w:val="00A32F76"/>
    <w:rsid w:val="00A34961"/>
    <w:rsid w:val="00A35322"/>
    <w:rsid w:val="00A35482"/>
    <w:rsid w:val="00A35577"/>
    <w:rsid w:val="00A36B4E"/>
    <w:rsid w:val="00A36C42"/>
    <w:rsid w:val="00A36D8D"/>
    <w:rsid w:val="00A375C0"/>
    <w:rsid w:val="00A4027C"/>
    <w:rsid w:val="00A403D9"/>
    <w:rsid w:val="00A418E7"/>
    <w:rsid w:val="00A42382"/>
    <w:rsid w:val="00A42630"/>
    <w:rsid w:val="00A4274C"/>
    <w:rsid w:val="00A43382"/>
    <w:rsid w:val="00A435F7"/>
    <w:rsid w:val="00A43CDE"/>
    <w:rsid w:val="00A4414B"/>
    <w:rsid w:val="00A44782"/>
    <w:rsid w:val="00A44ACB"/>
    <w:rsid w:val="00A45206"/>
    <w:rsid w:val="00A453A6"/>
    <w:rsid w:val="00A45B52"/>
    <w:rsid w:val="00A476FD"/>
    <w:rsid w:val="00A47AA7"/>
    <w:rsid w:val="00A50545"/>
    <w:rsid w:val="00A50B5E"/>
    <w:rsid w:val="00A511FE"/>
    <w:rsid w:val="00A5124A"/>
    <w:rsid w:val="00A51B61"/>
    <w:rsid w:val="00A51DCE"/>
    <w:rsid w:val="00A52895"/>
    <w:rsid w:val="00A528BE"/>
    <w:rsid w:val="00A529E5"/>
    <w:rsid w:val="00A5330B"/>
    <w:rsid w:val="00A5351A"/>
    <w:rsid w:val="00A542FC"/>
    <w:rsid w:val="00A553BE"/>
    <w:rsid w:val="00A561F2"/>
    <w:rsid w:val="00A562BD"/>
    <w:rsid w:val="00A567D7"/>
    <w:rsid w:val="00A56C0F"/>
    <w:rsid w:val="00A57216"/>
    <w:rsid w:val="00A579AF"/>
    <w:rsid w:val="00A6015F"/>
    <w:rsid w:val="00A604F8"/>
    <w:rsid w:val="00A60784"/>
    <w:rsid w:val="00A60822"/>
    <w:rsid w:val="00A60CE1"/>
    <w:rsid w:val="00A60DD8"/>
    <w:rsid w:val="00A61ECC"/>
    <w:rsid w:val="00A623AF"/>
    <w:rsid w:val="00A626DA"/>
    <w:rsid w:val="00A62B70"/>
    <w:rsid w:val="00A62BB0"/>
    <w:rsid w:val="00A62F89"/>
    <w:rsid w:val="00A638D4"/>
    <w:rsid w:val="00A63E64"/>
    <w:rsid w:val="00A6436C"/>
    <w:rsid w:val="00A64442"/>
    <w:rsid w:val="00A64B2B"/>
    <w:rsid w:val="00A64E12"/>
    <w:rsid w:val="00A653CE"/>
    <w:rsid w:val="00A655FF"/>
    <w:rsid w:val="00A66A52"/>
    <w:rsid w:val="00A7072E"/>
    <w:rsid w:val="00A70B4D"/>
    <w:rsid w:val="00A7269E"/>
    <w:rsid w:val="00A728CC"/>
    <w:rsid w:val="00A72900"/>
    <w:rsid w:val="00A72C82"/>
    <w:rsid w:val="00A732CA"/>
    <w:rsid w:val="00A73F80"/>
    <w:rsid w:val="00A742B5"/>
    <w:rsid w:val="00A7450E"/>
    <w:rsid w:val="00A74846"/>
    <w:rsid w:val="00A74D99"/>
    <w:rsid w:val="00A755F3"/>
    <w:rsid w:val="00A75916"/>
    <w:rsid w:val="00A7617A"/>
    <w:rsid w:val="00A770FC"/>
    <w:rsid w:val="00A7764E"/>
    <w:rsid w:val="00A80286"/>
    <w:rsid w:val="00A80A24"/>
    <w:rsid w:val="00A81433"/>
    <w:rsid w:val="00A81A81"/>
    <w:rsid w:val="00A824A9"/>
    <w:rsid w:val="00A82682"/>
    <w:rsid w:val="00A82872"/>
    <w:rsid w:val="00A8324B"/>
    <w:rsid w:val="00A832CE"/>
    <w:rsid w:val="00A833E2"/>
    <w:rsid w:val="00A83E5D"/>
    <w:rsid w:val="00A84109"/>
    <w:rsid w:val="00A84CC8"/>
    <w:rsid w:val="00A84D3E"/>
    <w:rsid w:val="00A84F49"/>
    <w:rsid w:val="00A853DF"/>
    <w:rsid w:val="00A85863"/>
    <w:rsid w:val="00A85B70"/>
    <w:rsid w:val="00A85F9B"/>
    <w:rsid w:val="00A8636F"/>
    <w:rsid w:val="00A86D02"/>
    <w:rsid w:val="00A870D1"/>
    <w:rsid w:val="00A8727B"/>
    <w:rsid w:val="00A872B2"/>
    <w:rsid w:val="00A87625"/>
    <w:rsid w:val="00A87F3D"/>
    <w:rsid w:val="00A9164F"/>
    <w:rsid w:val="00A92045"/>
    <w:rsid w:val="00A92200"/>
    <w:rsid w:val="00A9301F"/>
    <w:rsid w:val="00A941F1"/>
    <w:rsid w:val="00A9424B"/>
    <w:rsid w:val="00A947DE"/>
    <w:rsid w:val="00A94837"/>
    <w:rsid w:val="00A94B2D"/>
    <w:rsid w:val="00A94E7B"/>
    <w:rsid w:val="00A957EE"/>
    <w:rsid w:val="00A959E1"/>
    <w:rsid w:val="00A96A9D"/>
    <w:rsid w:val="00A97564"/>
    <w:rsid w:val="00A97568"/>
    <w:rsid w:val="00A97586"/>
    <w:rsid w:val="00AA014C"/>
    <w:rsid w:val="00AA034D"/>
    <w:rsid w:val="00AA04D5"/>
    <w:rsid w:val="00AA0899"/>
    <w:rsid w:val="00AA0B67"/>
    <w:rsid w:val="00AA283B"/>
    <w:rsid w:val="00AA2F5F"/>
    <w:rsid w:val="00AA4402"/>
    <w:rsid w:val="00AA46DD"/>
    <w:rsid w:val="00AA4A70"/>
    <w:rsid w:val="00AA6BB6"/>
    <w:rsid w:val="00AA6DCF"/>
    <w:rsid w:val="00AA7028"/>
    <w:rsid w:val="00AA71D6"/>
    <w:rsid w:val="00AA7862"/>
    <w:rsid w:val="00AA7961"/>
    <w:rsid w:val="00AA7966"/>
    <w:rsid w:val="00AA7AB8"/>
    <w:rsid w:val="00AA7C17"/>
    <w:rsid w:val="00AA7CF1"/>
    <w:rsid w:val="00AA7D8C"/>
    <w:rsid w:val="00AB16A6"/>
    <w:rsid w:val="00AB2CAB"/>
    <w:rsid w:val="00AB2D1D"/>
    <w:rsid w:val="00AB37D7"/>
    <w:rsid w:val="00AB46D1"/>
    <w:rsid w:val="00AB578D"/>
    <w:rsid w:val="00AB5C32"/>
    <w:rsid w:val="00AB5D58"/>
    <w:rsid w:val="00AB5E55"/>
    <w:rsid w:val="00AB63A6"/>
    <w:rsid w:val="00AB6447"/>
    <w:rsid w:val="00AB7EF8"/>
    <w:rsid w:val="00AC0A7E"/>
    <w:rsid w:val="00AC0C15"/>
    <w:rsid w:val="00AC11EF"/>
    <w:rsid w:val="00AC157A"/>
    <w:rsid w:val="00AC1781"/>
    <w:rsid w:val="00AC1B7D"/>
    <w:rsid w:val="00AC1DEC"/>
    <w:rsid w:val="00AC1E2E"/>
    <w:rsid w:val="00AC2560"/>
    <w:rsid w:val="00AC2767"/>
    <w:rsid w:val="00AC2C1D"/>
    <w:rsid w:val="00AC2EA1"/>
    <w:rsid w:val="00AC3563"/>
    <w:rsid w:val="00AC3AD7"/>
    <w:rsid w:val="00AC3D3E"/>
    <w:rsid w:val="00AC411A"/>
    <w:rsid w:val="00AC43C0"/>
    <w:rsid w:val="00AC4C28"/>
    <w:rsid w:val="00AC5218"/>
    <w:rsid w:val="00AC6074"/>
    <w:rsid w:val="00AC6626"/>
    <w:rsid w:val="00AC701B"/>
    <w:rsid w:val="00AC73B5"/>
    <w:rsid w:val="00AC7BC1"/>
    <w:rsid w:val="00AD0811"/>
    <w:rsid w:val="00AD14FC"/>
    <w:rsid w:val="00AD1C28"/>
    <w:rsid w:val="00AD1DEE"/>
    <w:rsid w:val="00AD20B7"/>
    <w:rsid w:val="00AD225B"/>
    <w:rsid w:val="00AD284B"/>
    <w:rsid w:val="00AD2893"/>
    <w:rsid w:val="00AD478E"/>
    <w:rsid w:val="00AD4B8D"/>
    <w:rsid w:val="00AD4CF6"/>
    <w:rsid w:val="00AD4EC0"/>
    <w:rsid w:val="00AD53C8"/>
    <w:rsid w:val="00AD6316"/>
    <w:rsid w:val="00AD674B"/>
    <w:rsid w:val="00AD69FA"/>
    <w:rsid w:val="00AE02E8"/>
    <w:rsid w:val="00AE17BA"/>
    <w:rsid w:val="00AE1E0C"/>
    <w:rsid w:val="00AE266B"/>
    <w:rsid w:val="00AE2F93"/>
    <w:rsid w:val="00AE311C"/>
    <w:rsid w:val="00AE3C65"/>
    <w:rsid w:val="00AE3FE6"/>
    <w:rsid w:val="00AE480E"/>
    <w:rsid w:val="00AE49F9"/>
    <w:rsid w:val="00AE60EF"/>
    <w:rsid w:val="00AE6406"/>
    <w:rsid w:val="00AF0093"/>
    <w:rsid w:val="00AF01D2"/>
    <w:rsid w:val="00AF01F8"/>
    <w:rsid w:val="00AF0473"/>
    <w:rsid w:val="00AF093D"/>
    <w:rsid w:val="00AF0F0C"/>
    <w:rsid w:val="00AF1B4C"/>
    <w:rsid w:val="00AF1DDA"/>
    <w:rsid w:val="00AF1E5B"/>
    <w:rsid w:val="00AF2244"/>
    <w:rsid w:val="00AF2508"/>
    <w:rsid w:val="00AF3672"/>
    <w:rsid w:val="00AF428F"/>
    <w:rsid w:val="00AF503E"/>
    <w:rsid w:val="00AF50A1"/>
    <w:rsid w:val="00AF60BE"/>
    <w:rsid w:val="00AF6EC1"/>
    <w:rsid w:val="00AF6F20"/>
    <w:rsid w:val="00AF7058"/>
    <w:rsid w:val="00AF7137"/>
    <w:rsid w:val="00AF714B"/>
    <w:rsid w:val="00AF783E"/>
    <w:rsid w:val="00AF7D7A"/>
    <w:rsid w:val="00B00879"/>
    <w:rsid w:val="00B0089C"/>
    <w:rsid w:val="00B00BDF"/>
    <w:rsid w:val="00B00C2A"/>
    <w:rsid w:val="00B010A0"/>
    <w:rsid w:val="00B011FF"/>
    <w:rsid w:val="00B01B23"/>
    <w:rsid w:val="00B01CE3"/>
    <w:rsid w:val="00B020D9"/>
    <w:rsid w:val="00B02315"/>
    <w:rsid w:val="00B02B23"/>
    <w:rsid w:val="00B02D8A"/>
    <w:rsid w:val="00B02DAE"/>
    <w:rsid w:val="00B02DB7"/>
    <w:rsid w:val="00B03136"/>
    <w:rsid w:val="00B047A5"/>
    <w:rsid w:val="00B05401"/>
    <w:rsid w:val="00B05556"/>
    <w:rsid w:val="00B0615D"/>
    <w:rsid w:val="00B067F6"/>
    <w:rsid w:val="00B0680D"/>
    <w:rsid w:val="00B06C89"/>
    <w:rsid w:val="00B0732E"/>
    <w:rsid w:val="00B074D2"/>
    <w:rsid w:val="00B07A04"/>
    <w:rsid w:val="00B10397"/>
    <w:rsid w:val="00B10C85"/>
    <w:rsid w:val="00B11AE1"/>
    <w:rsid w:val="00B121F0"/>
    <w:rsid w:val="00B12787"/>
    <w:rsid w:val="00B127AB"/>
    <w:rsid w:val="00B12904"/>
    <w:rsid w:val="00B1291B"/>
    <w:rsid w:val="00B12A61"/>
    <w:rsid w:val="00B12C0E"/>
    <w:rsid w:val="00B12DF7"/>
    <w:rsid w:val="00B137BE"/>
    <w:rsid w:val="00B137EF"/>
    <w:rsid w:val="00B13F07"/>
    <w:rsid w:val="00B148D1"/>
    <w:rsid w:val="00B14D1E"/>
    <w:rsid w:val="00B14F0B"/>
    <w:rsid w:val="00B152FF"/>
    <w:rsid w:val="00B15A8B"/>
    <w:rsid w:val="00B15B3B"/>
    <w:rsid w:val="00B15BFE"/>
    <w:rsid w:val="00B16421"/>
    <w:rsid w:val="00B17436"/>
    <w:rsid w:val="00B176EF"/>
    <w:rsid w:val="00B17A30"/>
    <w:rsid w:val="00B17A69"/>
    <w:rsid w:val="00B17B39"/>
    <w:rsid w:val="00B20578"/>
    <w:rsid w:val="00B20821"/>
    <w:rsid w:val="00B209C0"/>
    <w:rsid w:val="00B21045"/>
    <w:rsid w:val="00B2186F"/>
    <w:rsid w:val="00B21BE0"/>
    <w:rsid w:val="00B22F60"/>
    <w:rsid w:val="00B23004"/>
    <w:rsid w:val="00B231A3"/>
    <w:rsid w:val="00B24354"/>
    <w:rsid w:val="00B243B2"/>
    <w:rsid w:val="00B24BE2"/>
    <w:rsid w:val="00B2568D"/>
    <w:rsid w:val="00B25D38"/>
    <w:rsid w:val="00B269BF"/>
    <w:rsid w:val="00B26B29"/>
    <w:rsid w:val="00B26EF0"/>
    <w:rsid w:val="00B30360"/>
    <w:rsid w:val="00B304F9"/>
    <w:rsid w:val="00B30797"/>
    <w:rsid w:val="00B308C9"/>
    <w:rsid w:val="00B30DCD"/>
    <w:rsid w:val="00B30EDE"/>
    <w:rsid w:val="00B316AD"/>
    <w:rsid w:val="00B31EEF"/>
    <w:rsid w:val="00B32801"/>
    <w:rsid w:val="00B3281A"/>
    <w:rsid w:val="00B3339D"/>
    <w:rsid w:val="00B339DF"/>
    <w:rsid w:val="00B33FE7"/>
    <w:rsid w:val="00B344D5"/>
    <w:rsid w:val="00B34B57"/>
    <w:rsid w:val="00B34C4C"/>
    <w:rsid w:val="00B34FCC"/>
    <w:rsid w:val="00B3531B"/>
    <w:rsid w:val="00B3538A"/>
    <w:rsid w:val="00B35BEC"/>
    <w:rsid w:val="00B36488"/>
    <w:rsid w:val="00B36561"/>
    <w:rsid w:val="00B365FD"/>
    <w:rsid w:val="00B36A39"/>
    <w:rsid w:val="00B37A35"/>
    <w:rsid w:val="00B37B7D"/>
    <w:rsid w:val="00B37E5B"/>
    <w:rsid w:val="00B37E61"/>
    <w:rsid w:val="00B404F4"/>
    <w:rsid w:val="00B40820"/>
    <w:rsid w:val="00B420DD"/>
    <w:rsid w:val="00B4231D"/>
    <w:rsid w:val="00B427CA"/>
    <w:rsid w:val="00B43455"/>
    <w:rsid w:val="00B449A1"/>
    <w:rsid w:val="00B4505F"/>
    <w:rsid w:val="00B45182"/>
    <w:rsid w:val="00B473CE"/>
    <w:rsid w:val="00B47DB5"/>
    <w:rsid w:val="00B47F69"/>
    <w:rsid w:val="00B50596"/>
    <w:rsid w:val="00B50854"/>
    <w:rsid w:val="00B50903"/>
    <w:rsid w:val="00B50AE4"/>
    <w:rsid w:val="00B50C2F"/>
    <w:rsid w:val="00B5183E"/>
    <w:rsid w:val="00B51A0D"/>
    <w:rsid w:val="00B5236D"/>
    <w:rsid w:val="00B52D76"/>
    <w:rsid w:val="00B52DC0"/>
    <w:rsid w:val="00B53F3F"/>
    <w:rsid w:val="00B54A50"/>
    <w:rsid w:val="00B54F4B"/>
    <w:rsid w:val="00B553A9"/>
    <w:rsid w:val="00B553D5"/>
    <w:rsid w:val="00B5562A"/>
    <w:rsid w:val="00B5577A"/>
    <w:rsid w:val="00B5590A"/>
    <w:rsid w:val="00B56053"/>
    <w:rsid w:val="00B563F7"/>
    <w:rsid w:val="00B6054D"/>
    <w:rsid w:val="00B60E5D"/>
    <w:rsid w:val="00B60EA1"/>
    <w:rsid w:val="00B611D1"/>
    <w:rsid w:val="00B614B5"/>
    <w:rsid w:val="00B6150C"/>
    <w:rsid w:val="00B61656"/>
    <w:rsid w:val="00B618A7"/>
    <w:rsid w:val="00B61D4B"/>
    <w:rsid w:val="00B621D2"/>
    <w:rsid w:val="00B6243C"/>
    <w:rsid w:val="00B631BA"/>
    <w:rsid w:val="00B63846"/>
    <w:rsid w:val="00B63B57"/>
    <w:rsid w:val="00B63F7B"/>
    <w:rsid w:val="00B6445A"/>
    <w:rsid w:val="00B64B52"/>
    <w:rsid w:val="00B650ED"/>
    <w:rsid w:val="00B65825"/>
    <w:rsid w:val="00B66155"/>
    <w:rsid w:val="00B66961"/>
    <w:rsid w:val="00B669E7"/>
    <w:rsid w:val="00B67407"/>
    <w:rsid w:val="00B67C46"/>
    <w:rsid w:val="00B7054D"/>
    <w:rsid w:val="00B70E7C"/>
    <w:rsid w:val="00B70ECC"/>
    <w:rsid w:val="00B714AD"/>
    <w:rsid w:val="00B71638"/>
    <w:rsid w:val="00B71F71"/>
    <w:rsid w:val="00B71FAC"/>
    <w:rsid w:val="00B723C5"/>
    <w:rsid w:val="00B72C1E"/>
    <w:rsid w:val="00B72CD2"/>
    <w:rsid w:val="00B72F01"/>
    <w:rsid w:val="00B72F85"/>
    <w:rsid w:val="00B73816"/>
    <w:rsid w:val="00B738CA"/>
    <w:rsid w:val="00B7390B"/>
    <w:rsid w:val="00B74520"/>
    <w:rsid w:val="00B74574"/>
    <w:rsid w:val="00B75C16"/>
    <w:rsid w:val="00B75E50"/>
    <w:rsid w:val="00B761AE"/>
    <w:rsid w:val="00B763B3"/>
    <w:rsid w:val="00B7669B"/>
    <w:rsid w:val="00B7704F"/>
    <w:rsid w:val="00B7710E"/>
    <w:rsid w:val="00B775A9"/>
    <w:rsid w:val="00B77691"/>
    <w:rsid w:val="00B77E88"/>
    <w:rsid w:val="00B809E0"/>
    <w:rsid w:val="00B80D62"/>
    <w:rsid w:val="00B80E15"/>
    <w:rsid w:val="00B8163F"/>
    <w:rsid w:val="00B81813"/>
    <w:rsid w:val="00B82C3F"/>
    <w:rsid w:val="00B840AB"/>
    <w:rsid w:val="00B8444D"/>
    <w:rsid w:val="00B84C23"/>
    <w:rsid w:val="00B84C42"/>
    <w:rsid w:val="00B84D60"/>
    <w:rsid w:val="00B85068"/>
    <w:rsid w:val="00B85590"/>
    <w:rsid w:val="00B8565A"/>
    <w:rsid w:val="00B85E57"/>
    <w:rsid w:val="00B85F27"/>
    <w:rsid w:val="00B86D97"/>
    <w:rsid w:val="00B86DC5"/>
    <w:rsid w:val="00B87091"/>
    <w:rsid w:val="00B8750A"/>
    <w:rsid w:val="00B8787D"/>
    <w:rsid w:val="00B909F7"/>
    <w:rsid w:val="00B91590"/>
    <w:rsid w:val="00B92340"/>
    <w:rsid w:val="00B9261C"/>
    <w:rsid w:val="00B9284E"/>
    <w:rsid w:val="00B92A9D"/>
    <w:rsid w:val="00B92E9C"/>
    <w:rsid w:val="00B93784"/>
    <w:rsid w:val="00B94364"/>
    <w:rsid w:val="00B944E9"/>
    <w:rsid w:val="00B9461D"/>
    <w:rsid w:val="00B94997"/>
    <w:rsid w:val="00B94A19"/>
    <w:rsid w:val="00B94A2B"/>
    <w:rsid w:val="00B94C63"/>
    <w:rsid w:val="00B95AB1"/>
    <w:rsid w:val="00B95D6C"/>
    <w:rsid w:val="00B96FE1"/>
    <w:rsid w:val="00B9753E"/>
    <w:rsid w:val="00B9763A"/>
    <w:rsid w:val="00B977C1"/>
    <w:rsid w:val="00B979B8"/>
    <w:rsid w:val="00B97D86"/>
    <w:rsid w:val="00BA1200"/>
    <w:rsid w:val="00BA1A39"/>
    <w:rsid w:val="00BA1E8E"/>
    <w:rsid w:val="00BA2577"/>
    <w:rsid w:val="00BA3670"/>
    <w:rsid w:val="00BA3A1F"/>
    <w:rsid w:val="00BA59DF"/>
    <w:rsid w:val="00BA5A99"/>
    <w:rsid w:val="00BA5DB4"/>
    <w:rsid w:val="00BA5EEF"/>
    <w:rsid w:val="00BA6A45"/>
    <w:rsid w:val="00BA751C"/>
    <w:rsid w:val="00BA7D06"/>
    <w:rsid w:val="00BB0520"/>
    <w:rsid w:val="00BB0A63"/>
    <w:rsid w:val="00BB1386"/>
    <w:rsid w:val="00BB1967"/>
    <w:rsid w:val="00BB1A0B"/>
    <w:rsid w:val="00BB1C08"/>
    <w:rsid w:val="00BB2828"/>
    <w:rsid w:val="00BB2949"/>
    <w:rsid w:val="00BB2959"/>
    <w:rsid w:val="00BB30E9"/>
    <w:rsid w:val="00BB33FB"/>
    <w:rsid w:val="00BB3E53"/>
    <w:rsid w:val="00BB41D4"/>
    <w:rsid w:val="00BB44FD"/>
    <w:rsid w:val="00BB4F6C"/>
    <w:rsid w:val="00BB50AD"/>
    <w:rsid w:val="00BB6026"/>
    <w:rsid w:val="00BB655D"/>
    <w:rsid w:val="00BB6CCB"/>
    <w:rsid w:val="00BB6FF4"/>
    <w:rsid w:val="00BB709A"/>
    <w:rsid w:val="00BB7B60"/>
    <w:rsid w:val="00BB7E61"/>
    <w:rsid w:val="00BC057F"/>
    <w:rsid w:val="00BC0ACE"/>
    <w:rsid w:val="00BC1207"/>
    <w:rsid w:val="00BC143E"/>
    <w:rsid w:val="00BC15AC"/>
    <w:rsid w:val="00BC17D3"/>
    <w:rsid w:val="00BC1D7B"/>
    <w:rsid w:val="00BC2EEA"/>
    <w:rsid w:val="00BC317A"/>
    <w:rsid w:val="00BC327C"/>
    <w:rsid w:val="00BC39B1"/>
    <w:rsid w:val="00BC3CFE"/>
    <w:rsid w:val="00BC42B9"/>
    <w:rsid w:val="00BC54D1"/>
    <w:rsid w:val="00BC67A8"/>
    <w:rsid w:val="00BC6B34"/>
    <w:rsid w:val="00BC7375"/>
    <w:rsid w:val="00BC774A"/>
    <w:rsid w:val="00BC7DFF"/>
    <w:rsid w:val="00BD0777"/>
    <w:rsid w:val="00BD0BF9"/>
    <w:rsid w:val="00BD0F24"/>
    <w:rsid w:val="00BD19FE"/>
    <w:rsid w:val="00BD29D3"/>
    <w:rsid w:val="00BD2F55"/>
    <w:rsid w:val="00BD34B0"/>
    <w:rsid w:val="00BD417D"/>
    <w:rsid w:val="00BD4678"/>
    <w:rsid w:val="00BD4C30"/>
    <w:rsid w:val="00BD58C8"/>
    <w:rsid w:val="00BD5C69"/>
    <w:rsid w:val="00BD5CB5"/>
    <w:rsid w:val="00BD5CDC"/>
    <w:rsid w:val="00BD5D4F"/>
    <w:rsid w:val="00BD5DBE"/>
    <w:rsid w:val="00BE0D54"/>
    <w:rsid w:val="00BE127A"/>
    <w:rsid w:val="00BE184E"/>
    <w:rsid w:val="00BE2003"/>
    <w:rsid w:val="00BE343A"/>
    <w:rsid w:val="00BE43B7"/>
    <w:rsid w:val="00BE44E6"/>
    <w:rsid w:val="00BE50DD"/>
    <w:rsid w:val="00BE554B"/>
    <w:rsid w:val="00BE6D4D"/>
    <w:rsid w:val="00BE6E0F"/>
    <w:rsid w:val="00BE743B"/>
    <w:rsid w:val="00BEBB86"/>
    <w:rsid w:val="00BF0F0F"/>
    <w:rsid w:val="00BF161F"/>
    <w:rsid w:val="00BF17B7"/>
    <w:rsid w:val="00BF2683"/>
    <w:rsid w:val="00BF27CD"/>
    <w:rsid w:val="00BF29D8"/>
    <w:rsid w:val="00BF308D"/>
    <w:rsid w:val="00BF3728"/>
    <w:rsid w:val="00BF3D31"/>
    <w:rsid w:val="00BF3E21"/>
    <w:rsid w:val="00BF44E5"/>
    <w:rsid w:val="00BF4918"/>
    <w:rsid w:val="00BF4BED"/>
    <w:rsid w:val="00BF4F98"/>
    <w:rsid w:val="00BF637C"/>
    <w:rsid w:val="00BF6646"/>
    <w:rsid w:val="00BF6720"/>
    <w:rsid w:val="00BF678E"/>
    <w:rsid w:val="00BF7A08"/>
    <w:rsid w:val="00BF7A92"/>
    <w:rsid w:val="00BF7D10"/>
    <w:rsid w:val="00BF7F16"/>
    <w:rsid w:val="00BF7F2D"/>
    <w:rsid w:val="00C00011"/>
    <w:rsid w:val="00C0083E"/>
    <w:rsid w:val="00C00CB0"/>
    <w:rsid w:val="00C00F55"/>
    <w:rsid w:val="00C01E1C"/>
    <w:rsid w:val="00C01EE7"/>
    <w:rsid w:val="00C027B7"/>
    <w:rsid w:val="00C02F78"/>
    <w:rsid w:val="00C02FF3"/>
    <w:rsid w:val="00C03673"/>
    <w:rsid w:val="00C03683"/>
    <w:rsid w:val="00C038C3"/>
    <w:rsid w:val="00C03BDF"/>
    <w:rsid w:val="00C04D30"/>
    <w:rsid w:val="00C04F21"/>
    <w:rsid w:val="00C05A41"/>
    <w:rsid w:val="00C061E7"/>
    <w:rsid w:val="00C074F7"/>
    <w:rsid w:val="00C0750A"/>
    <w:rsid w:val="00C079C7"/>
    <w:rsid w:val="00C10ECD"/>
    <w:rsid w:val="00C11173"/>
    <w:rsid w:val="00C114BC"/>
    <w:rsid w:val="00C114D9"/>
    <w:rsid w:val="00C1182D"/>
    <w:rsid w:val="00C13DBE"/>
    <w:rsid w:val="00C14989"/>
    <w:rsid w:val="00C14D0B"/>
    <w:rsid w:val="00C1540E"/>
    <w:rsid w:val="00C15831"/>
    <w:rsid w:val="00C15A24"/>
    <w:rsid w:val="00C15CE4"/>
    <w:rsid w:val="00C15D10"/>
    <w:rsid w:val="00C1656C"/>
    <w:rsid w:val="00C1664E"/>
    <w:rsid w:val="00C1674A"/>
    <w:rsid w:val="00C16B1D"/>
    <w:rsid w:val="00C16D4B"/>
    <w:rsid w:val="00C174B9"/>
    <w:rsid w:val="00C1779E"/>
    <w:rsid w:val="00C178B5"/>
    <w:rsid w:val="00C17BE6"/>
    <w:rsid w:val="00C17CC7"/>
    <w:rsid w:val="00C17DAE"/>
    <w:rsid w:val="00C208DB"/>
    <w:rsid w:val="00C20C2E"/>
    <w:rsid w:val="00C210AE"/>
    <w:rsid w:val="00C21A1D"/>
    <w:rsid w:val="00C222FF"/>
    <w:rsid w:val="00C22867"/>
    <w:rsid w:val="00C228FE"/>
    <w:rsid w:val="00C237EC"/>
    <w:rsid w:val="00C23F31"/>
    <w:rsid w:val="00C2428B"/>
    <w:rsid w:val="00C24475"/>
    <w:rsid w:val="00C248DF"/>
    <w:rsid w:val="00C25142"/>
    <w:rsid w:val="00C25D01"/>
    <w:rsid w:val="00C25D64"/>
    <w:rsid w:val="00C261EB"/>
    <w:rsid w:val="00C265EB"/>
    <w:rsid w:val="00C26A50"/>
    <w:rsid w:val="00C26C53"/>
    <w:rsid w:val="00C277E4"/>
    <w:rsid w:val="00C30259"/>
    <w:rsid w:val="00C3090E"/>
    <w:rsid w:val="00C3128C"/>
    <w:rsid w:val="00C325B5"/>
    <w:rsid w:val="00C32703"/>
    <w:rsid w:val="00C3323E"/>
    <w:rsid w:val="00C3336A"/>
    <w:rsid w:val="00C33419"/>
    <w:rsid w:val="00C33742"/>
    <w:rsid w:val="00C33A49"/>
    <w:rsid w:val="00C34DC4"/>
    <w:rsid w:val="00C355ED"/>
    <w:rsid w:val="00C356B8"/>
    <w:rsid w:val="00C364D1"/>
    <w:rsid w:val="00C36976"/>
    <w:rsid w:val="00C36FA4"/>
    <w:rsid w:val="00C37B42"/>
    <w:rsid w:val="00C407A7"/>
    <w:rsid w:val="00C41362"/>
    <w:rsid w:val="00C4136D"/>
    <w:rsid w:val="00C41B8C"/>
    <w:rsid w:val="00C425C8"/>
    <w:rsid w:val="00C43451"/>
    <w:rsid w:val="00C451F8"/>
    <w:rsid w:val="00C45D3A"/>
    <w:rsid w:val="00C45D9B"/>
    <w:rsid w:val="00C4704A"/>
    <w:rsid w:val="00C474B4"/>
    <w:rsid w:val="00C5102F"/>
    <w:rsid w:val="00C51289"/>
    <w:rsid w:val="00C518E9"/>
    <w:rsid w:val="00C51920"/>
    <w:rsid w:val="00C51938"/>
    <w:rsid w:val="00C520D2"/>
    <w:rsid w:val="00C5217A"/>
    <w:rsid w:val="00C522F3"/>
    <w:rsid w:val="00C523C9"/>
    <w:rsid w:val="00C52CFB"/>
    <w:rsid w:val="00C53052"/>
    <w:rsid w:val="00C532CB"/>
    <w:rsid w:val="00C5364D"/>
    <w:rsid w:val="00C536D4"/>
    <w:rsid w:val="00C53938"/>
    <w:rsid w:val="00C54E02"/>
    <w:rsid w:val="00C55626"/>
    <w:rsid w:val="00C558C0"/>
    <w:rsid w:val="00C55A94"/>
    <w:rsid w:val="00C55BDB"/>
    <w:rsid w:val="00C56694"/>
    <w:rsid w:val="00C56892"/>
    <w:rsid w:val="00C56BDD"/>
    <w:rsid w:val="00C57026"/>
    <w:rsid w:val="00C573F4"/>
    <w:rsid w:val="00C57827"/>
    <w:rsid w:val="00C57C19"/>
    <w:rsid w:val="00C608CF"/>
    <w:rsid w:val="00C60CBC"/>
    <w:rsid w:val="00C61CBF"/>
    <w:rsid w:val="00C62EF4"/>
    <w:rsid w:val="00C62F94"/>
    <w:rsid w:val="00C6344A"/>
    <w:rsid w:val="00C63920"/>
    <w:rsid w:val="00C63B8B"/>
    <w:rsid w:val="00C63EE4"/>
    <w:rsid w:val="00C64965"/>
    <w:rsid w:val="00C65D17"/>
    <w:rsid w:val="00C66A22"/>
    <w:rsid w:val="00C66E7B"/>
    <w:rsid w:val="00C67617"/>
    <w:rsid w:val="00C67E1B"/>
    <w:rsid w:val="00C709B6"/>
    <w:rsid w:val="00C70E2E"/>
    <w:rsid w:val="00C70FEF"/>
    <w:rsid w:val="00C7113E"/>
    <w:rsid w:val="00C7131E"/>
    <w:rsid w:val="00C71507"/>
    <w:rsid w:val="00C71642"/>
    <w:rsid w:val="00C717C0"/>
    <w:rsid w:val="00C71800"/>
    <w:rsid w:val="00C71CFA"/>
    <w:rsid w:val="00C71FEF"/>
    <w:rsid w:val="00C72BEC"/>
    <w:rsid w:val="00C72C80"/>
    <w:rsid w:val="00C749A2"/>
    <w:rsid w:val="00C7522E"/>
    <w:rsid w:val="00C754FF"/>
    <w:rsid w:val="00C756FF"/>
    <w:rsid w:val="00C75E5F"/>
    <w:rsid w:val="00C76B51"/>
    <w:rsid w:val="00C76C5C"/>
    <w:rsid w:val="00C76C67"/>
    <w:rsid w:val="00C77168"/>
    <w:rsid w:val="00C773B7"/>
    <w:rsid w:val="00C778A6"/>
    <w:rsid w:val="00C77ACA"/>
    <w:rsid w:val="00C77BFE"/>
    <w:rsid w:val="00C80000"/>
    <w:rsid w:val="00C8025D"/>
    <w:rsid w:val="00C805CD"/>
    <w:rsid w:val="00C808AC"/>
    <w:rsid w:val="00C80A93"/>
    <w:rsid w:val="00C8113F"/>
    <w:rsid w:val="00C813BE"/>
    <w:rsid w:val="00C831DE"/>
    <w:rsid w:val="00C83253"/>
    <w:rsid w:val="00C83392"/>
    <w:rsid w:val="00C83509"/>
    <w:rsid w:val="00C841AC"/>
    <w:rsid w:val="00C842B3"/>
    <w:rsid w:val="00C84345"/>
    <w:rsid w:val="00C843E7"/>
    <w:rsid w:val="00C8479F"/>
    <w:rsid w:val="00C84FA2"/>
    <w:rsid w:val="00C8552A"/>
    <w:rsid w:val="00C85884"/>
    <w:rsid w:val="00C85C4D"/>
    <w:rsid w:val="00C87046"/>
    <w:rsid w:val="00C87244"/>
    <w:rsid w:val="00C90AF7"/>
    <w:rsid w:val="00C91936"/>
    <w:rsid w:val="00C91B42"/>
    <w:rsid w:val="00C91B63"/>
    <w:rsid w:val="00C921B3"/>
    <w:rsid w:val="00C92459"/>
    <w:rsid w:val="00C92D5D"/>
    <w:rsid w:val="00C93D3E"/>
    <w:rsid w:val="00C93D7A"/>
    <w:rsid w:val="00C948A3"/>
    <w:rsid w:val="00C94ACF"/>
    <w:rsid w:val="00C94C7D"/>
    <w:rsid w:val="00C94E7B"/>
    <w:rsid w:val="00C950F8"/>
    <w:rsid w:val="00C95172"/>
    <w:rsid w:val="00C95A43"/>
    <w:rsid w:val="00C95C36"/>
    <w:rsid w:val="00C96252"/>
    <w:rsid w:val="00C9675A"/>
    <w:rsid w:val="00C96C5E"/>
    <w:rsid w:val="00C976CC"/>
    <w:rsid w:val="00C97D5C"/>
    <w:rsid w:val="00C97E73"/>
    <w:rsid w:val="00CA085F"/>
    <w:rsid w:val="00CA092A"/>
    <w:rsid w:val="00CA0D2B"/>
    <w:rsid w:val="00CA1CC8"/>
    <w:rsid w:val="00CA1D94"/>
    <w:rsid w:val="00CA1E1E"/>
    <w:rsid w:val="00CA3368"/>
    <w:rsid w:val="00CA373A"/>
    <w:rsid w:val="00CA4671"/>
    <w:rsid w:val="00CA47D7"/>
    <w:rsid w:val="00CA48FD"/>
    <w:rsid w:val="00CA4BC9"/>
    <w:rsid w:val="00CA4C91"/>
    <w:rsid w:val="00CA543A"/>
    <w:rsid w:val="00CA59FB"/>
    <w:rsid w:val="00CA5A14"/>
    <w:rsid w:val="00CA6826"/>
    <w:rsid w:val="00CA6A8E"/>
    <w:rsid w:val="00CA7020"/>
    <w:rsid w:val="00CA714B"/>
    <w:rsid w:val="00CA7DDE"/>
    <w:rsid w:val="00CA7EE6"/>
    <w:rsid w:val="00CA9C49"/>
    <w:rsid w:val="00CB002F"/>
    <w:rsid w:val="00CB0C8F"/>
    <w:rsid w:val="00CB0D0F"/>
    <w:rsid w:val="00CB0E9A"/>
    <w:rsid w:val="00CB1738"/>
    <w:rsid w:val="00CB2BA3"/>
    <w:rsid w:val="00CB2FD4"/>
    <w:rsid w:val="00CB3075"/>
    <w:rsid w:val="00CB349D"/>
    <w:rsid w:val="00CB3A56"/>
    <w:rsid w:val="00CB3A9C"/>
    <w:rsid w:val="00CB44E9"/>
    <w:rsid w:val="00CB44F8"/>
    <w:rsid w:val="00CB5D77"/>
    <w:rsid w:val="00CB5E18"/>
    <w:rsid w:val="00CB5F7F"/>
    <w:rsid w:val="00CB6108"/>
    <w:rsid w:val="00CB73A1"/>
    <w:rsid w:val="00CB7CA2"/>
    <w:rsid w:val="00CB7DA6"/>
    <w:rsid w:val="00CC02EB"/>
    <w:rsid w:val="00CC0A02"/>
    <w:rsid w:val="00CC0D7F"/>
    <w:rsid w:val="00CC1296"/>
    <w:rsid w:val="00CC141D"/>
    <w:rsid w:val="00CC1759"/>
    <w:rsid w:val="00CC1884"/>
    <w:rsid w:val="00CC1EAE"/>
    <w:rsid w:val="00CC1ED1"/>
    <w:rsid w:val="00CC24D9"/>
    <w:rsid w:val="00CC2936"/>
    <w:rsid w:val="00CC3235"/>
    <w:rsid w:val="00CC34DB"/>
    <w:rsid w:val="00CC3BC1"/>
    <w:rsid w:val="00CC3CB7"/>
    <w:rsid w:val="00CC404F"/>
    <w:rsid w:val="00CC41D2"/>
    <w:rsid w:val="00CC4A25"/>
    <w:rsid w:val="00CC53B8"/>
    <w:rsid w:val="00CC5D33"/>
    <w:rsid w:val="00CC6E28"/>
    <w:rsid w:val="00CC72F7"/>
    <w:rsid w:val="00CD0011"/>
    <w:rsid w:val="00CD078A"/>
    <w:rsid w:val="00CD16EE"/>
    <w:rsid w:val="00CD250F"/>
    <w:rsid w:val="00CD263A"/>
    <w:rsid w:val="00CD2B7A"/>
    <w:rsid w:val="00CD31B5"/>
    <w:rsid w:val="00CD3315"/>
    <w:rsid w:val="00CD3443"/>
    <w:rsid w:val="00CD3938"/>
    <w:rsid w:val="00CD3AAC"/>
    <w:rsid w:val="00CD3B99"/>
    <w:rsid w:val="00CD416D"/>
    <w:rsid w:val="00CD472B"/>
    <w:rsid w:val="00CD49B3"/>
    <w:rsid w:val="00CD4AAA"/>
    <w:rsid w:val="00CD4B6D"/>
    <w:rsid w:val="00CD4F48"/>
    <w:rsid w:val="00CD571A"/>
    <w:rsid w:val="00CD5CA0"/>
    <w:rsid w:val="00CD6B31"/>
    <w:rsid w:val="00CD6D78"/>
    <w:rsid w:val="00CD76FC"/>
    <w:rsid w:val="00CD7FC8"/>
    <w:rsid w:val="00CE0424"/>
    <w:rsid w:val="00CE0A72"/>
    <w:rsid w:val="00CE0AF7"/>
    <w:rsid w:val="00CE1330"/>
    <w:rsid w:val="00CE2771"/>
    <w:rsid w:val="00CE27E5"/>
    <w:rsid w:val="00CE2FCB"/>
    <w:rsid w:val="00CE32EE"/>
    <w:rsid w:val="00CE33BE"/>
    <w:rsid w:val="00CE341B"/>
    <w:rsid w:val="00CE3D4D"/>
    <w:rsid w:val="00CE3F40"/>
    <w:rsid w:val="00CE5988"/>
    <w:rsid w:val="00CE5BE6"/>
    <w:rsid w:val="00CE6428"/>
    <w:rsid w:val="00CE688F"/>
    <w:rsid w:val="00CE7A80"/>
    <w:rsid w:val="00CF00C9"/>
    <w:rsid w:val="00CF01D1"/>
    <w:rsid w:val="00CF0C4B"/>
    <w:rsid w:val="00CF144A"/>
    <w:rsid w:val="00CF17E7"/>
    <w:rsid w:val="00CF1B6C"/>
    <w:rsid w:val="00CF24BD"/>
    <w:rsid w:val="00CF29CD"/>
    <w:rsid w:val="00CF2ADE"/>
    <w:rsid w:val="00CF2C9F"/>
    <w:rsid w:val="00CF30A7"/>
    <w:rsid w:val="00CF3523"/>
    <w:rsid w:val="00CF3590"/>
    <w:rsid w:val="00CF365E"/>
    <w:rsid w:val="00CF36A5"/>
    <w:rsid w:val="00CF3EB6"/>
    <w:rsid w:val="00CF57DD"/>
    <w:rsid w:val="00CF657E"/>
    <w:rsid w:val="00CF6591"/>
    <w:rsid w:val="00CF6597"/>
    <w:rsid w:val="00CF694F"/>
    <w:rsid w:val="00CF69CF"/>
    <w:rsid w:val="00CF6C0C"/>
    <w:rsid w:val="00CF7A0C"/>
    <w:rsid w:val="00D00341"/>
    <w:rsid w:val="00D00A6E"/>
    <w:rsid w:val="00D00AA3"/>
    <w:rsid w:val="00D029CF"/>
    <w:rsid w:val="00D03874"/>
    <w:rsid w:val="00D03894"/>
    <w:rsid w:val="00D04C20"/>
    <w:rsid w:val="00D04C8C"/>
    <w:rsid w:val="00D04ED4"/>
    <w:rsid w:val="00D0501A"/>
    <w:rsid w:val="00D05137"/>
    <w:rsid w:val="00D05382"/>
    <w:rsid w:val="00D05731"/>
    <w:rsid w:val="00D061EE"/>
    <w:rsid w:val="00D0751A"/>
    <w:rsid w:val="00D075D0"/>
    <w:rsid w:val="00D07887"/>
    <w:rsid w:val="00D10090"/>
    <w:rsid w:val="00D100F4"/>
    <w:rsid w:val="00D1057E"/>
    <w:rsid w:val="00D10A6D"/>
    <w:rsid w:val="00D112AD"/>
    <w:rsid w:val="00D11410"/>
    <w:rsid w:val="00D12FBD"/>
    <w:rsid w:val="00D13974"/>
    <w:rsid w:val="00D14278"/>
    <w:rsid w:val="00D158CC"/>
    <w:rsid w:val="00D174C9"/>
    <w:rsid w:val="00D177A4"/>
    <w:rsid w:val="00D17CB4"/>
    <w:rsid w:val="00D20031"/>
    <w:rsid w:val="00D2073E"/>
    <w:rsid w:val="00D20964"/>
    <w:rsid w:val="00D221F3"/>
    <w:rsid w:val="00D2265E"/>
    <w:rsid w:val="00D229DF"/>
    <w:rsid w:val="00D239EE"/>
    <w:rsid w:val="00D246BF"/>
    <w:rsid w:val="00D251D9"/>
    <w:rsid w:val="00D25786"/>
    <w:rsid w:val="00D257EE"/>
    <w:rsid w:val="00D27241"/>
    <w:rsid w:val="00D275E0"/>
    <w:rsid w:val="00D27850"/>
    <w:rsid w:val="00D279B6"/>
    <w:rsid w:val="00D27BEB"/>
    <w:rsid w:val="00D3066A"/>
    <w:rsid w:val="00D30849"/>
    <w:rsid w:val="00D31246"/>
    <w:rsid w:val="00D313A7"/>
    <w:rsid w:val="00D319DB"/>
    <w:rsid w:val="00D32760"/>
    <w:rsid w:val="00D32F37"/>
    <w:rsid w:val="00D330BB"/>
    <w:rsid w:val="00D332E1"/>
    <w:rsid w:val="00D33634"/>
    <w:rsid w:val="00D33950"/>
    <w:rsid w:val="00D3466F"/>
    <w:rsid w:val="00D34981"/>
    <w:rsid w:val="00D358E1"/>
    <w:rsid w:val="00D364C7"/>
    <w:rsid w:val="00D36DB6"/>
    <w:rsid w:val="00D37FE4"/>
    <w:rsid w:val="00D403D5"/>
    <w:rsid w:val="00D40A7A"/>
    <w:rsid w:val="00D40E40"/>
    <w:rsid w:val="00D410B1"/>
    <w:rsid w:val="00D41146"/>
    <w:rsid w:val="00D41D15"/>
    <w:rsid w:val="00D41DC5"/>
    <w:rsid w:val="00D42133"/>
    <w:rsid w:val="00D432EB"/>
    <w:rsid w:val="00D433F1"/>
    <w:rsid w:val="00D437A4"/>
    <w:rsid w:val="00D44100"/>
    <w:rsid w:val="00D443D7"/>
    <w:rsid w:val="00D449FB"/>
    <w:rsid w:val="00D44A75"/>
    <w:rsid w:val="00D45E4B"/>
    <w:rsid w:val="00D45E88"/>
    <w:rsid w:val="00D462DE"/>
    <w:rsid w:val="00D465A6"/>
    <w:rsid w:val="00D465FA"/>
    <w:rsid w:val="00D46F74"/>
    <w:rsid w:val="00D4793B"/>
    <w:rsid w:val="00D47A02"/>
    <w:rsid w:val="00D47FA8"/>
    <w:rsid w:val="00D505D4"/>
    <w:rsid w:val="00D50822"/>
    <w:rsid w:val="00D5154C"/>
    <w:rsid w:val="00D51895"/>
    <w:rsid w:val="00D518F1"/>
    <w:rsid w:val="00D5217B"/>
    <w:rsid w:val="00D522EA"/>
    <w:rsid w:val="00D5368E"/>
    <w:rsid w:val="00D54835"/>
    <w:rsid w:val="00D549FF"/>
    <w:rsid w:val="00D55049"/>
    <w:rsid w:val="00D55648"/>
    <w:rsid w:val="00D55735"/>
    <w:rsid w:val="00D56060"/>
    <w:rsid w:val="00D56150"/>
    <w:rsid w:val="00D573A5"/>
    <w:rsid w:val="00D57441"/>
    <w:rsid w:val="00D60092"/>
    <w:rsid w:val="00D60813"/>
    <w:rsid w:val="00D60FB5"/>
    <w:rsid w:val="00D61E44"/>
    <w:rsid w:val="00D623F4"/>
    <w:rsid w:val="00D62461"/>
    <w:rsid w:val="00D62E58"/>
    <w:rsid w:val="00D63F74"/>
    <w:rsid w:val="00D64127"/>
    <w:rsid w:val="00D64394"/>
    <w:rsid w:val="00D64428"/>
    <w:rsid w:val="00D6445D"/>
    <w:rsid w:val="00D64BCF"/>
    <w:rsid w:val="00D652CF"/>
    <w:rsid w:val="00D657C5"/>
    <w:rsid w:val="00D663F8"/>
    <w:rsid w:val="00D664A4"/>
    <w:rsid w:val="00D6669F"/>
    <w:rsid w:val="00D66B15"/>
    <w:rsid w:val="00D66FE9"/>
    <w:rsid w:val="00D671F7"/>
    <w:rsid w:val="00D676C4"/>
    <w:rsid w:val="00D68CFC"/>
    <w:rsid w:val="00D70F4A"/>
    <w:rsid w:val="00D7131E"/>
    <w:rsid w:val="00D715A6"/>
    <w:rsid w:val="00D71D11"/>
    <w:rsid w:val="00D71EB4"/>
    <w:rsid w:val="00D72406"/>
    <w:rsid w:val="00D7379A"/>
    <w:rsid w:val="00D7389B"/>
    <w:rsid w:val="00D740D5"/>
    <w:rsid w:val="00D750B3"/>
    <w:rsid w:val="00D7532A"/>
    <w:rsid w:val="00D7582A"/>
    <w:rsid w:val="00D76388"/>
    <w:rsid w:val="00D7648C"/>
    <w:rsid w:val="00D76B47"/>
    <w:rsid w:val="00D7776D"/>
    <w:rsid w:val="00D77C2F"/>
    <w:rsid w:val="00D8027B"/>
    <w:rsid w:val="00D80780"/>
    <w:rsid w:val="00D81BD0"/>
    <w:rsid w:val="00D82E86"/>
    <w:rsid w:val="00D83334"/>
    <w:rsid w:val="00D83416"/>
    <w:rsid w:val="00D8351E"/>
    <w:rsid w:val="00D83F78"/>
    <w:rsid w:val="00D8426E"/>
    <w:rsid w:val="00D84A2C"/>
    <w:rsid w:val="00D84B7F"/>
    <w:rsid w:val="00D84C71"/>
    <w:rsid w:val="00D853E6"/>
    <w:rsid w:val="00D85AD9"/>
    <w:rsid w:val="00D85DFA"/>
    <w:rsid w:val="00D8634B"/>
    <w:rsid w:val="00D86C6C"/>
    <w:rsid w:val="00D87FC2"/>
    <w:rsid w:val="00D90288"/>
    <w:rsid w:val="00D90352"/>
    <w:rsid w:val="00D904A1"/>
    <w:rsid w:val="00D90590"/>
    <w:rsid w:val="00D90698"/>
    <w:rsid w:val="00D90BDD"/>
    <w:rsid w:val="00D90F1B"/>
    <w:rsid w:val="00D91C00"/>
    <w:rsid w:val="00D91CFE"/>
    <w:rsid w:val="00D91DF8"/>
    <w:rsid w:val="00D932AB"/>
    <w:rsid w:val="00D93489"/>
    <w:rsid w:val="00D93E98"/>
    <w:rsid w:val="00D94568"/>
    <w:rsid w:val="00D947CD"/>
    <w:rsid w:val="00D949F7"/>
    <w:rsid w:val="00D94DB5"/>
    <w:rsid w:val="00D959AC"/>
    <w:rsid w:val="00D96D71"/>
    <w:rsid w:val="00D97254"/>
    <w:rsid w:val="00D97F5E"/>
    <w:rsid w:val="00DA022E"/>
    <w:rsid w:val="00DA0953"/>
    <w:rsid w:val="00DA0CA2"/>
    <w:rsid w:val="00DA0EA0"/>
    <w:rsid w:val="00DA1217"/>
    <w:rsid w:val="00DA18DE"/>
    <w:rsid w:val="00DA1CE3"/>
    <w:rsid w:val="00DA3756"/>
    <w:rsid w:val="00DA3DFE"/>
    <w:rsid w:val="00DA408B"/>
    <w:rsid w:val="00DA4177"/>
    <w:rsid w:val="00DA4353"/>
    <w:rsid w:val="00DA44CD"/>
    <w:rsid w:val="00DA4853"/>
    <w:rsid w:val="00DA4C7F"/>
    <w:rsid w:val="00DA68AF"/>
    <w:rsid w:val="00DA6D12"/>
    <w:rsid w:val="00DA72F2"/>
    <w:rsid w:val="00DA7562"/>
    <w:rsid w:val="00DB0178"/>
    <w:rsid w:val="00DB029F"/>
    <w:rsid w:val="00DB0A44"/>
    <w:rsid w:val="00DB0CD5"/>
    <w:rsid w:val="00DB0D22"/>
    <w:rsid w:val="00DB148A"/>
    <w:rsid w:val="00DB1916"/>
    <w:rsid w:val="00DB1A38"/>
    <w:rsid w:val="00DB1E05"/>
    <w:rsid w:val="00DB22BA"/>
    <w:rsid w:val="00DB26D2"/>
    <w:rsid w:val="00DB3EB2"/>
    <w:rsid w:val="00DB409E"/>
    <w:rsid w:val="00DB436D"/>
    <w:rsid w:val="00DB48C3"/>
    <w:rsid w:val="00DB5527"/>
    <w:rsid w:val="00DB56F1"/>
    <w:rsid w:val="00DB57F9"/>
    <w:rsid w:val="00DB5D21"/>
    <w:rsid w:val="00DB5EBB"/>
    <w:rsid w:val="00DB61C0"/>
    <w:rsid w:val="00DB68ED"/>
    <w:rsid w:val="00DB6E86"/>
    <w:rsid w:val="00DB7BF9"/>
    <w:rsid w:val="00DB7FD0"/>
    <w:rsid w:val="00DC04AE"/>
    <w:rsid w:val="00DC062A"/>
    <w:rsid w:val="00DC0659"/>
    <w:rsid w:val="00DC0EA5"/>
    <w:rsid w:val="00DC14A4"/>
    <w:rsid w:val="00DC1A36"/>
    <w:rsid w:val="00DC1BA9"/>
    <w:rsid w:val="00DC28D7"/>
    <w:rsid w:val="00DC2982"/>
    <w:rsid w:val="00DC2C73"/>
    <w:rsid w:val="00DC3F2A"/>
    <w:rsid w:val="00DC4114"/>
    <w:rsid w:val="00DC4F21"/>
    <w:rsid w:val="00DC5B8D"/>
    <w:rsid w:val="00DC5C81"/>
    <w:rsid w:val="00DC63DE"/>
    <w:rsid w:val="00DC6AD8"/>
    <w:rsid w:val="00DC6E75"/>
    <w:rsid w:val="00DC6EE2"/>
    <w:rsid w:val="00DC79D6"/>
    <w:rsid w:val="00DD12F8"/>
    <w:rsid w:val="00DD1B1D"/>
    <w:rsid w:val="00DD1E04"/>
    <w:rsid w:val="00DD2936"/>
    <w:rsid w:val="00DD2C90"/>
    <w:rsid w:val="00DD2D6B"/>
    <w:rsid w:val="00DD3368"/>
    <w:rsid w:val="00DD3D43"/>
    <w:rsid w:val="00DD3DC1"/>
    <w:rsid w:val="00DD3E08"/>
    <w:rsid w:val="00DD3F0E"/>
    <w:rsid w:val="00DD3FF8"/>
    <w:rsid w:val="00DD4DAC"/>
    <w:rsid w:val="00DD4E55"/>
    <w:rsid w:val="00DD519D"/>
    <w:rsid w:val="00DD52DB"/>
    <w:rsid w:val="00DD5320"/>
    <w:rsid w:val="00DD5583"/>
    <w:rsid w:val="00DD5AEB"/>
    <w:rsid w:val="00DD5D28"/>
    <w:rsid w:val="00DD6841"/>
    <w:rsid w:val="00DD6D67"/>
    <w:rsid w:val="00DD6D8A"/>
    <w:rsid w:val="00DD73A1"/>
    <w:rsid w:val="00DD77A4"/>
    <w:rsid w:val="00DD7910"/>
    <w:rsid w:val="00DE0188"/>
    <w:rsid w:val="00DE0911"/>
    <w:rsid w:val="00DE0B76"/>
    <w:rsid w:val="00DE1950"/>
    <w:rsid w:val="00DE199B"/>
    <w:rsid w:val="00DE1B76"/>
    <w:rsid w:val="00DE26E8"/>
    <w:rsid w:val="00DE2E0C"/>
    <w:rsid w:val="00DE2F7D"/>
    <w:rsid w:val="00DE3241"/>
    <w:rsid w:val="00DE4475"/>
    <w:rsid w:val="00DE463E"/>
    <w:rsid w:val="00DE50E0"/>
    <w:rsid w:val="00DE5820"/>
    <w:rsid w:val="00DE5D8F"/>
    <w:rsid w:val="00DE5FCB"/>
    <w:rsid w:val="00DE6D30"/>
    <w:rsid w:val="00DE7D7C"/>
    <w:rsid w:val="00DE7D9C"/>
    <w:rsid w:val="00DE7EA4"/>
    <w:rsid w:val="00DF0062"/>
    <w:rsid w:val="00DF019F"/>
    <w:rsid w:val="00DF18CB"/>
    <w:rsid w:val="00DF18FA"/>
    <w:rsid w:val="00DF19A5"/>
    <w:rsid w:val="00DF1A49"/>
    <w:rsid w:val="00DF1F70"/>
    <w:rsid w:val="00DF2633"/>
    <w:rsid w:val="00DF2845"/>
    <w:rsid w:val="00DF35C4"/>
    <w:rsid w:val="00DF3EFB"/>
    <w:rsid w:val="00DF44B1"/>
    <w:rsid w:val="00DF4629"/>
    <w:rsid w:val="00DF5179"/>
    <w:rsid w:val="00DF5519"/>
    <w:rsid w:val="00DF5D99"/>
    <w:rsid w:val="00DF6017"/>
    <w:rsid w:val="00DF6A8C"/>
    <w:rsid w:val="00DF7164"/>
    <w:rsid w:val="00DF77A8"/>
    <w:rsid w:val="00DF782D"/>
    <w:rsid w:val="00DF7EC2"/>
    <w:rsid w:val="00E00780"/>
    <w:rsid w:val="00E007C2"/>
    <w:rsid w:val="00E007F0"/>
    <w:rsid w:val="00E00D29"/>
    <w:rsid w:val="00E013CA"/>
    <w:rsid w:val="00E01A66"/>
    <w:rsid w:val="00E01CC5"/>
    <w:rsid w:val="00E024BA"/>
    <w:rsid w:val="00E032E1"/>
    <w:rsid w:val="00E03860"/>
    <w:rsid w:val="00E0394A"/>
    <w:rsid w:val="00E03A2A"/>
    <w:rsid w:val="00E03D53"/>
    <w:rsid w:val="00E0408A"/>
    <w:rsid w:val="00E0476D"/>
    <w:rsid w:val="00E05697"/>
    <w:rsid w:val="00E05774"/>
    <w:rsid w:val="00E065EE"/>
    <w:rsid w:val="00E06770"/>
    <w:rsid w:val="00E10909"/>
    <w:rsid w:val="00E10A2E"/>
    <w:rsid w:val="00E10C3E"/>
    <w:rsid w:val="00E10C49"/>
    <w:rsid w:val="00E10C6C"/>
    <w:rsid w:val="00E11595"/>
    <w:rsid w:val="00E11766"/>
    <w:rsid w:val="00E11B06"/>
    <w:rsid w:val="00E11E9B"/>
    <w:rsid w:val="00E123E3"/>
    <w:rsid w:val="00E12515"/>
    <w:rsid w:val="00E12825"/>
    <w:rsid w:val="00E1465E"/>
    <w:rsid w:val="00E14CED"/>
    <w:rsid w:val="00E15DB6"/>
    <w:rsid w:val="00E16298"/>
    <w:rsid w:val="00E169ED"/>
    <w:rsid w:val="00E169FE"/>
    <w:rsid w:val="00E17846"/>
    <w:rsid w:val="00E178BD"/>
    <w:rsid w:val="00E20020"/>
    <w:rsid w:val="00E200AF"/>
    <w:rsid w:val="00E20169"/>
    <w:rsid w:val="00E20353"/>
    <w:rsid w:val="00E21063"/>
    <w:rsid w:val="00E210A2"/>
    <w:rsid w:val="00E213DA"/>
    <w:rsid w:val="00E2345A"/>
    <w:rsid w:val="00E240A2"/>
    <w:rsid w:val="00E2447E"/>
    <w:rsid w:val="00E248A9"/>
    <w:rsid w:val="00E24DAC"/>
    <w:rsid w:val="00E25594"/>
    <w:rsid w:val="00E25FB8"/>
    <w:rsid w:val="00E26148"/>
    <w:rsid w:val="00E26377"/>
    <w:rsid w:val="00E26B3A"/>
    <w:rsid w:val="00E26DCC"/>
    <w:rsid w:val="00E26DF5"/>
    <w:rsid w:val="00E26EB7"/>
    <w:rsid w:val="00E27144"/>
    <w:rsid w:val="00E273C1"/>
    <w:rsid w:val="00E27592"/>
    <w:rsid w:val="00E2798B"/>
    <w:rsid w:val="00E30AAB"/>
    <w:rsid w:val="00E3181D"/>
    <w:rsid w:val="00E31B60"/>
    <w:rsid w:val="00E320C4"/>
    <w:rsid w:val="00E32406"/>
    <w:rsid w:val="00E324D4"/>
    <w:rsid w:val="00E32A9C"/>
    <w:rsid w:val="00E32EC3"/>
    <w:rsid w:val="00E32F3A"/>
    <w:rsid w:val="00E33145"/>
    <w:rsid w:val="00E3347D"/>
    <w:rsid w:val="00E33632"/>
    <w:rsid w:val="00E3399B"/>
    <w:rsid w:val="00E33D9C"/>
    <w:rsid w:val="00E34104"/>
    <w:rsid w:val="00E3442C"/>
    <w:rsid w:val="00E344AD"/>
    <w:rsid w:val="00E349E2"/>
    <w:rsid w:val="00E34ED9"/>
    <w:rsid w:val="00E356E4"/>
    <w:rsid w:val="00E3638B"/>
    <w:rsid w:val="00E3638C"/>
    <w:rsid w:val="00E36D6F"/>
    <w:rsid w:val="00E37081"/>
    <w:rsid w:val="00E40E64"/>
    <w:rsid w:val="00E41A1A"/>
    <w:rsid w:val="00E41BCA"/>
    <w:rsid w:val="00E41D00"/>
    <w:rsid w:val="00E423B0"/>
    <w:rsid w:val="00E42525"/>
    <w:rsid w:val="00E42E10"/>
    <w:rsid w:val="00E44059"/>
    <w:rsid w:val="00E4441B"/>
    <w:rsid w:val="00E446D5"/>
    <w:rsid w:val="00E44E39"/>
    <w:rsid w:val="00E44EAC"/>
    <w:rsid w:val="00E451C4"/>
    <w:rsid w:val="00E45447"/>
    <w:rsid w:val="00E45669"/>
    <w:rsid w:val="00E45DFC"/>
    <w:rsid w:val="00E45E31"/>
    <w:rsid w:val="00E463BA"/>
    <w:rsid w:val="00E46620"/>
    <w:rsid w:val="00E472D6"/>
    <w:rsid w:val="00E47AB4"/>
    <w:rsid w:val="00E47F4A"/>
    <w:rsid w:val="00E504C0"/>
    <w:rsid w:val="00E50FD4"/>
    <w:rsid w:val="00E51228"/>
    <w:rsid w:val="00E51A08"/>
    <w:rsid w:val="00E51A64"/>
    <w:rsid w:val="00E52677"/>
    <w:rsid w:val="00E537B1"/>
    <w:rsid w:val="00E539C5"/>
    <w:rsid w:val="00E53BBA"/>
    <w:rsid w:val="00E54989"/>
    <w:rsid w:val="00E556FE"/>
    <w:rsid w:val="00E55E7F"/>
    <w:rsid w:val="00E55F20"/>
    <w:rsid w:val="00E56335"/>
    <w:rsid w:val="00E56345"/>
    <w:rsid w:val="00E5634C"/>
    <w:rsid w:val="00E56AFF"/>
    <w:rsid w:val="00E56D40"/>
    <w:rsid w:val="00E56E0B"/>
    <w:rsid w:val="00E57184"/>
    <w:rsid w:val="00E572BE"/>
    <w:rsid w:val="00E5792A"/>
    <w:rsid w:val="00E57E84"/>
    <w:rsid w:val="00E60A71"/>
    <w:rsid w:val="00E61033"/>
    <w:rsid w:val="00E610B2"/>
    <w:rsid w:val="00E611CC"/>
    <w:rsid w:val="00E61479"/>
    <w:rsid w:val="00E6173D"/>
    <w:rsid w:val="00E61BEF"/>
    <w:rsid w:val="00E61CAE"/>
    <w:rsid w:val="00E61F79"/>
    <w:rsid w:val="00E620D2"/>
    <w:rsid w:val="00E62884"/>
    <w:rsid w:val="00E62D7A"/>
    <w:rsid w:val="00E632F5"/>
    <w:rsid w:val="00E63A62"/>
    <w:rsid w:val="00E63CA7"/>
    <w:rsid w:val="00E64591"/>
    <w:rsid w:val="00E64BF8"/>
    <w:rsid w:val="00E65E5D"/>
    <w:rsid w:val="00E66049"/>
    <w:rsid w:val="00E66F55"/>
    <w:rsid w:val="00E67590"/>
    <w:rsid w:val="00E67E7A"/>
    <w:rsid w:val="00E702A0"/>
    <w:rsid w:val="00E70448"/>
    <w:rsid w:val="00E70BCC"/>
    <w:rsid w:val="00E7198A"/>
    <w:rsid w:val="00E7209D"/>
    <w:rsid w:val="00E7297F"/>
    <w:rsid w:val="00E72A93"/>
    <w:rsid w:val="00E72AF5"/>
    <w:rsid w:val="00E72CF3"/>
    <w:rsid w:val="00E72FF7"/>
    <w:rsid w:val="00E732C1"/>
    <w:rsid w:val="00E73D2F"/>
    <w:rsid w:val="00E741B1"/>
    <w:rsid w:val="00E7433F"/>
    <w:rsid w:val="00E74375"/>
    <w:rsid w:val="00E76638"/>
    <w:rsid w:val="00E77F62"/>
    <w:rsid w:val="00E8062A"/>
    <w:rsid w:val="00E80FCC"/>
    <w:rsid w:val="00E81C63"/>
    <w:rsid w:val="00E820B1"/>
    <w:rsid w:val="00E82895"/>
    <w:rsid w:val="00E82992"/>
    <w:rsid w:val="00E82C85"/>
    <w:rsid w:val="00E83002"/>
    <w:rsid w:val="00E8335E"/>
    <w:rsid w:val="00E83717"/>
    <w:rsid w:val="00E83D69"/>
    <w:rsid w:val="00E840E1"/>
    <w:rsid w:val="00E84E93"/>
    <w:rsid w:val="00E84F44"/>
    <w:rsid w:val="00E856CB"/>
    <w:rsid w:val="00E8586D"/>
    <w:rsid w:val="00E85F70"/>
    <w:rsid w:val="00E8602A"/>
    <w:rsid w:val="00E862B0"/>
    <w:rsid w:val="00E86C8A"/>
    <w:rsid w:val="00E86E9D"/>
    <w:rsid w:val="00E86EC8"/>
    <w:rsid w:val="00E86FE2"/>
    <w:rsid w:val="00E87137"/>
    <w:rsid w:val="00E87B96"/>
    <w:rsid w:val="00E87FA1"/>
    <w:rsid w:val="00E90290"/>
    <w:rsid w:val="00E90C8B"/>
    <w:rsid w:val="00E9180F"/>
    <w:rsid w:val="00E91ACE"/>
    <w:rsid w:val="00E91C0C"/>
    <w:rsid w:val="00E91E90"/>
    <w:rsid w:val="00E92A17"/>
    <w:rsid w:val="00E92C14"/>
    <w:rsid w:val="00E92E5C"/>
    <w:rsid w:val="00E92F38"/>
    <w:rsid w:val="00E92FA3"/>
    <w:rsid w:val="00E93001"/>
    <w:rsid w:val="00E93485"/>
    <w:rsid w:val="00E937A3"/>
    <w:rsid w:val="00E93CD1"/>
    <w:rsid w:val="00E93E04"/>
    <w:rsid w:val="00E942D9"/>
    <w:rsid w:val="00E94DDE"/>
    <w:rsid w:val="00E95202"/>
    <w:rsid w:val="00E954A9"/>
    <w:rsid w:val="00E95EA9"/>
    <w:rsid w:val="00E96469"/>
    <w:rsid w:val="00E96F16"/>
    <w:rsid w:val="00EA0096"/>
    <w:rsid w:val="00EA101C"/>
    <w:rsid w:val="00EA1079"/>
    <w:rsid w:val="00EA149B"/>
    <w:rsid w:val="00EA156D"/>
    <w:rsid w:val="00EA1DB2"/>
    <w:rsid w:val="00EA262F"/>
    <w:rsid w:val="00EA2DE2"/>
    <w:rsid w:val="00EA33C1"/>
    <w:rsid w:val="00EA4438"/>
    <w:rsid w:val="00EA4632"/>
    <w:rsid w:val="00EA4F4B"/>
    <w:rsid w:val="00EA5700"/>
    <w:rsid w:val="00EA672C"/>
    <w:rsid w:val="00EA6DBD"/>
    <w:rsid w:val="00EA79C0"/>
    <w:rsid w:val="00EAFDD1"/>
    <w:rsid w:val="00EB0847"/>
    <w:rsid w:val="00EB09C6"/>
    <w:rsid w:val="00EB1581"/>
    <w:rsid w:val="00EB1D68"/>
    <w:rsid w:val="00EB2773"/>
    <w:rsid w:val="00EB2889"/>
    <w:rsid w:val="00EB3455"/>
    <w:rsid w:val="00EB4964"/>
    <w:rsid w:val="00EB4CDE"/>
    <w:rsid w:val="00EB4EF5"/>
    <w:rsid w:val="00EB515A"/>
    <w:rsid w:val="00EB51C3"/>
    <w:rsid w:val="00EB5ADD"/>
    <w:rsid w:val="00EB7200"/>
    <w:rsid w:val="00EB7240"/>
    <w:rsid w:val="00EB7735"/>
    <w:rsid w:val="00EB7A04"/>
    <w:rsid w:val="00EB7EBA"/>
    <w:rsid w:val="00EC0BC8"/>
    <w:rsid w:val="00EC0EC9"/>
    <w:rsid w:val="00EC132A"/>
    <w:rsid w:val="00EC1418"/>
    <w:rsid w:val="00EC1615"/>
    <w:rsid w:val="00EC2312"/>
    <w:rsid w:val="00EC237A"/>
    <w:rsid w:val="00EC2E35"/>
    <w:rsid w:val="00EC2F59"/>
    <w:rsid w:val="00EC41E1"/>
    <w:rsid w:val="00EC430A"/>
    <w:rsid w:val="00EC477E"/>
    <w:rsid w:val="00EC5783"/>
    <w:rsid w:val="00EC58E6"/>
    <w:rsid w:val="00EC5BCE"/>
    <w:rsid w:val="00EC5E19"/>
    <w:rsid w:val="00EC6442"/>
    <w:rsid w:val="00EC672C"/>
    <w:rsid w:val="00EC68B9"/>
    <w:rsid w:val="00EC6C0B"/>
    <w:rsid w:val="00EC79CE"/>
    <w:rsid w:val="00EC7F09"/>
    <w:rsid w:val="00ED0098"/>
    <w:rsid w:val="00ED0D17"/>
    <w:rsid w:val="00ED112A"/>
    <w:rsid w:val="00ED1987"/>
    <w:rsid w:val="00ED19AF"/>
    <w:rsid w:val="00ED21A7"/>
    <w:rsid w:val="00ED2C6D"/>
    <w:rsid w:val="00ED336C"/>
    <w:rsid w:val="00ED3635"/>
    <w:rsid w:val="00ED43F5"/>
    <w:rsid w:val="00ED47E9"/>
    <w:rsid w:val="00ED51E8"/>
    <w:rsid w:val="00ED573C"/>
    <w:rsid w:val="00ED5884"/>
    <w:rsid w:val="00ED65EA"/>
    <w:rsid w:val="00ED6F5A"/>
    <w:rsid w:val="00ED6FD5"/>
    <w:rsid w:val="00ED7398"/>
    <w:rsid w:val="00ED7DD2"/>
    <w:rsid w:val="00EE0478"/>
    <w:rsid w:val="00EE052C"/>
    <w:rsid w:val="00EE05FE"/>
    <w:rsid w:val="00EE097B"/>
    <w:rsid w:val="00EE0BF0"/>
    <w:rsid w:val="00EE0E5C"/>
    <w:rsid w:val="00EE0EA5"/>
    <w:rsid w:val="00EE0EDC"/>
    <w:rsid w:val="00EE13BB"/>
    <w:rsid w:val="00EE148B"/>
    <w:rsid w:val="00EE18C7"/>
    <w:rsid w:val="00EE1FEB"/>
    <w:rsid w:val="00EE28F1"/>
    <w:rsid w:val="00EE2AC5"/>
    <w:rsid w:val="00EE2B5B"/>
    <w:rsid w:val="00EE2EB9"/>
    <w:rsid w:val="00EE2FC8"/>
    <w:rsid w:val="00EE36D8"/>
    <w:rsid w:val="00EE483C"/>
    <w:rsid w:val="00EE484B"/>
    <w:rsid w:val="00EE4B54"/>
    <w:rsid w:val="00EE5927"/>
    <w:rsid w:val="00EE5A5F"/>
    <w:rsid w:val="00EE6034"/>
    <w:rsid w:val="00EE6376"/>
    <w:rsid w:val="00EE69A1"/>
    <w:rsid w:val="00EE7725"/>
    <w:rsid w:val="00EE7A5D"/>
    <w:rsid w:val="00EF02B1"/>
    <w:rsid w:val="00EF070A"/>
    <w:rsid w:val="00EF0B35"/>
    <w:rsid w:val="00EF0D59"/>
    <w:rsid w:val="00EF0DDD"/>
    <w:rsid w:val="00EF0DF6"/>
    <w:rsid w:val="00EF2A78"/>
    <w:rsid w:val="00EF2D46"/>
    <w:rsid w:val="00EF2FBC"/>
    <w:rsid w:val="00EF3835"/>
    <w:rsid w:val="00EF4E51"/>
    <w:rsid w:val="00EF4F77"/>
    <w:rsid w:val="00EF53DB"/>
    <w:rsid w:val="00EF5A47"/>
    <w:rsid w:val="00EF5CA0"/>
    <w:rsid w:val="00EF63B4"/>
    <w:rsid w:val="00EF6413"/>
    <w:rsid w:val="00EF64E9"/>
    <w:rsid w:val="00EF6A27"/>
    <w:rsid w:val="00EF6A90"/>
    <w:rsid w:val="00EF6D57"/>
    <w:rsid w:val="00EF6D8D"/>
    <w:rsid w:val="00EF75AB"/>
    <w:rsid w:val="00EF7795"/>
    <w:rsid w:val="00EF7B50"/>
    <w:rsid w:val="00EF7F03"/>
    <w:rsid w:val="00F00912"/>
    <w:rsid w:val="00F00CF0"/>
    <w:rsid w:val="00F00E4D"/>
    <w:rsid w:val="00F01F2C"/>
    <w:rsid w:val="00F01F4A"/>
    <w:rsid w:val="00F02220"/>
    <w:rsid w:val="00F025DE"/>
    <w:rsid w:val="00F02A4E"/>
    <w:rsid w:val="00F036AF"/>
    <w:rsid w:val="00F03DAB"/>
    <w:rsid w:val="00F040CD"/>
    <w:rsid w:val="00F0471D"/>
    <w:rsid w:val="00F04882"/>
    <w:rsid w:val="00F04E26"/>
    <w:rsid w:val="00F04F45"/>
    <w:rsid w:val="00F050EE"/>
    <w:rsid w:val="00F050F1"/>
    <w:rsid w:val="00F052AD"/>
    <w:rsid w:val="00F056F6"/>
    <w:rsid w:val="00F06244"/>
    <w:rsid w:val="00F062C0"/>
    <w:rsid w:val="00F06499"/>
    <w:rsid w:val="00F07283"/>
    <w:rsid w:val="00F07FA4"/>
    <w:rsid w:val="00F07FC3"/>
    <w:rsid w:val="00F101C8"/>
    <w:rsid w:val="00F10B87"/>
    <w:rsid w:val="00F12469"/>
    <w:rsid w:val="00F12858"/>
    <w:rsid w:val="00F138A8"/>
    <w:rsid w:val="00F1396F"/>
    <w:rsid w:val="00F13DC4"/>
    <w:rsid w:val="00F146A5"/>
    <w:rsid w:val="00F14A14"/>
    <w:rsid w:val="00F14A22"/>
    <w:rsid w:val="00F15231"/>
    <w:rsid w:val="00F15C5A"/>
    <w:rsid w:val="00F15D8C"/>
    <w:rsid w:val="00F15F19"/>
    <w:rsid w:val="00F15F2C"/>
    <w:rsid w:val="00F15FC4"/>
    <w:rsid w:val="00F16412"/>
    <w:rsid w:val="00F16492"/>
    <w:rsid w:val="00F16711"/>
    <w:rsid w:val="00F16844"/>
    <w:rsid w:val="00F16BC1"/>
    <w:rsid w:val="00F16C64"/>
    <w:rsid w:val="00F16E59"/>
    <w:rsid w:val="00F2013C"/>
    <w:rsid w:val="00F203F7"/>
    <w:rsid w:val="00F205A2"/>
    <w:rsid w:val="00F20C41"/>
    <w:rsid w:val="00F21121"/>
    <w:rsid w:val="00F21F48"/>
    <w:rsid w:val="00F21F50"/>
    <w:rsid w:val="00F2327D"/>
    <w:rsid w:val="00F2362A"/>
    <w:rsid w:val="00F23DD8"/>
    <w:rsid w:val="00F240FF"/>
    <w:rsid w:val="00F241FF"/>
    <w:rsid w:val="00F24C15"/>
    <w:rsid w:val="00F25BAE"/>
    <w:rsid w:val="00F25C16"/>
    <w:rsid w:val="00F2674F"/>
    <w:rsid w:val="00F26882"/>
    <w:rsid w:val="00F26A6E"/>
    <w:rsid w:val="00F26E2B"/>
    <w:rsid w:val="00F26F18"/>
    <w:rsid w:val="00F2723A"/>
    <w:rsid w:val="00F2742F"/>
    <w:rsid w:val="00F2749A"/>
    <w:rsid w:val="00F27516"/>
    <w:rsid w:val="00F27C1D"/>
    <w:rsid w:val="00F27EFD"/>
    <w:rsid w:val="00F30444"/>
    <w:rsid w:val="00F309F3"/>
    <w:rsid w:val="00F30CF2"/>
    <w:rsid w:val="00F30FD6"/>
    <w:rsid w:val="00F310D8"/>
    <w:rsid w:val="00F31512"/>
    <w:rsid w:val="00F31651"/>
    <w:rsid w:val="00F31EA5"/>
    <w:rsid w:val="00F32545"/>
    <w:rsid w:val="00F332EF"/>
    <w:rsid w:val="00F33823"/>
    <w:rsid w:val="00F3489E"/>
    <w:rsid w:val="00F34C49"/>
    <w:rsid w:val="00F34D09"/>
    <w:rsid w:val="00F34DA7"/>
    <w:rsid w:val="00F34F01"/>
    <w:rsid w:val="00F353A8"/>
    <w:rsid w:val="00F3593C"/>
    <w:rsid w:val="00F36583"/>
    <w:rsid w:val="00F36588"/>
    <w:rsid w:val="00F36B89"/>
    <w:rsid w:val="00F36C2E"/>
    <w:rsid w:val="00F36F4B"/>
    <w:rsid w:val="00F37D33"/>
    <w:rsid w:val="00F37F39"/>
    <w:rsid w:val="00F40099"/>
    <w:rsid w:val="00F4022F"/>
    <w:rsid w:val="00F403B1"/>
    <w:rsid w:val="00F4052B"/>
    <w:rsid w:val="00F40FE3"/>
    <w:rsid w:val="00F410C3"/>
    <w:rsid w:val="00F411B0"/>
    <w:rsid w:val="00F41E80"/>
    <w:rsid w:val="00F42C8C"/>
    <w:rsid w:val="00F4325E"/>
    <w:rsid w:val="00F43604"/>
    <w:rsid w:val="00F439A0"/>
    <w:rsid w:val="00F43D51"/>
    <w:rsid w:val="00F46369"/>
    <w:rsid w:val="00F46A9D"/>
    <w:rsid w:val="00F46C3C"/>
    <w:rsid w:val="00F47AE5"/>
    <w:rsid w:val="00F51BF5"/>
    <w:rsid w:val="00F51E53"/>
    <w:rsid w:val="00F52893"/>
    <w:rsid w:val="00F52A1A"/>
    <w:rsid w:val="00F52DE5"/>
    <w:rsid w:val="00F530A6"/>
    <w:rsid w:val="00F5331B"/>
    <w:rsid w:val="00F533C0"/>
    <w:rsid w:val="00F5390E"/>
    <w:rsid w:val="00F5433A"/>
    <w:rsid w:val="00F544E2"/>
    <w:rsid w:val="00F5545E"/>
    <w:rsid w:val="00F5549B"/>
    <w:rsid w:val="00F55521"/>
    <w:rsid w:val="00F55F40"/>
    <w:rsid w:val="00F56F74"/>
    <w:rsid w:val="00F5731E"/>
    <w:rsid w:val="00F57844"/>
    <w:rsid w:val="00F57908"/>
    <w:rsid w:val="00F603D6"/>
    <w:rsid w:val="00F607EB"/>
    <w:rsid w:val="00F60D20"/>
    <w:rsid w:val="00F61189"/>
    <w:rsid w:val="00F61A56"/>
    <w:rsid w:val="00F61DF3"/>
    <w:rsid w:val="00F62064"/>
    <w:rsid w:val="00F620BF"/>
    <w:rsid w:val="00F62239"/>
    <w:rsid w:val="00F62ACD"/>
    <w:rsid w:val="00F62F0B"/>
    <w:rsid w:val="00F63BC5"/>
    <w:rsid w:val="00F63D92"/>
    <w:rsid w:val="00F64270"/>
    <w:rsid w:val="00F64583"/>
    <w:rsid w:val="00F64FA6"/>
    <w:rsid w:val="00F65A3C"/>
    <w:rsid w:val="00F65CA2"/>
    <w:rsid w:val="00F66042"/>
    <w:rsid w:val="00F6687A"/>
    <w:rsid w:val="00F66B90"/>
    <w:rsid w:val="00F6715E"/>
    <w:rsid w:val="00F67324"/>
    <w:rsid w:val="00F6780C"/>
    <w:rsid w:val="00F67F33"/>
    <w:rsid w:val="00F6CFE7"/>
    <w:rsid w:val="00F71313"/>
    <w:rsid w:val="00F71990"/>
    <w:rsid w:val="00F71FCB"/>
    <w:rsid w:val="00F724B5"/>
    <w:rsid w:val="00F72847"/>
    <w:rsid w:val="00F73126"/>
    <w:rsid w:val="00F732EC"/>
    <w:rsid w:val="00F73F24"/>
    <w:rsid w:val="00F74190"/>
    <w:rsid w:val="00F741BA"/>
    <w:rsid w:val="00F745EF"/>
    <w:rsid w:val="00F74F2F"/>
    <w:rsid w:val="00F753FA"/>
    <w:rsid w:val="00F7562D"/>
    <w:rsid w:val="00F75705"/>
    <w:rsid w:val="00F75C71"/>
    <w:rsid w:val="00F75CD1"/>
    <w:rsid w:val="00F75DB1"/>
    <w:rsid w:val="00F7608B"/>
    <w:rsid w:val="00F77C01"/>
    <w:rsid w:val="00F8087C"/>
    <w:rsid w:val="00F80ACD"/>
    <w:rsid w:val="00F81675"/>
    <w:rsid w:val="00F828A1"/>
    <w:rsid w:val="00F82985"/>
    <w:rsid w:val="00F83C56"/>
    <w:rsid w:val="00F83F38"/>
    <w:rsid w:val="00F8487B"/>
    <w:rsid w:val="00F84C6B"/>
    <w:rsid w:val="00F850FC"/>
    <w:rsid w:val="00F8554A"/>
    <w:rsid w:val="00F85637"/>
    <w:rsid w:val="00F8640B"/>
    <w:rsid w:val="00F868E6"/>
    <w:rsid w:val="00F872A6"/>
    <w:rsid w:val="00F87B80"/>
    <w:rsid w:val="00F90657"/>
    <w:rsid w:val="00F90A1C"/>
    <w:rsid w:val="00F90B04"/>
    <w:rsid w:val="00F90E06"/>
    <w:rsid w:val="00F91021"/>
    <w:rsid w:val="00F91920"/>
    <w:rsid w:val="00F91CBB"/>
    <w:rsid w:val="00F91EC9"/>
    <w:rsid w:val="00F92038"/>
    <w:rsid w:val="00F922EB"/>
    <w:rsid w:val="00F93223"/>
    <w:rsid w:val="00F9392F"/>
    <w:rsid w:val="00F939A2"/>
    <w:rsid w:val="00F93A4C"/>
    <w:rsid w:val="00F93DD8"/>
    <w:rsid w:val="00F94000"/>
    <w:rsid w:val="00F94711"/>
    <w:rsid w:val="00F95257"/>
    <w:rsid w:val="00F9533C"/>
    <w:rsid w:val="00F95CC8"/>
    <w:rsid w:val="00F95D61"/>
    <w:rsid w:val="00F95D72"/>
    <w:rsid w:val="00F96A72"/>
    <w:rsid w:val="00F96C02"/>
    <w:rsid w:val="00F96EB4"/>
    <w:rsid w:val="00F96FEA"/>
    <w:rsid w:val="00F97DFB"/>
    <w:rsid w:val="00F97E6B"/>
    <w:rsid w:val="00FA0969"/>
    <w:rsid w:val="00FA0C41"/>
    <w:rsid w:val="00FA21FC"/>
    <w:rsid w:val="00FA22A9"/>
    <w:rsid w:val="00FA2371"/>
    <w:rsid w:val="00FA24B4"/>
    <w:rsid w:val="00FA27E5"/>
    <w:rsid w:val="00FA2BE0"/>
    <w:rsid w:val="00FA2EA7"/>
    <w:rsid w:val="00FA348F"/>
    <w:rsid w:val="00FA35BF"/>
    <w:rsid w:val="00FA3765"/>
    <w:rsid w:val="00FA3F35"/>
    <w:rsid w:val="00FA43BB"/>
    <w:rsid w:val="00FA49BE"/>
    <w:rsid w:val="00FA4B58"/>
    <w:rsid w:val="00FA52A8"/>
    <w:rsid w:val="00FA540E"/>
    <w:rsid w:val="00FA553E"/>
    <w:rsid w:val="00FA6650"/>
    <w:rsid w:val="00FA68D6"/>
    <w:rsid w:val="00FA71E8"/>
    <w:rsid w:val="00FB0846"/>
    <w:rsid w:val="00FB0B0D"/>
    <w:rsid w:val="00FB1B54"/>
    <w:rsid w:val="00FB2476"/>
    <w:rsid w:val="00FB37D1"/>
    <w:rsid w:val="00FB38E7"/>
    <w:rsid w:val="00FB3D60"/>
    <w:rsid w:val="00FB43A7"/>
    <w:rsid w:val="00FB4B96"/>
    <w:rsid w:val="00FB51E6"/>
    <w:rsid w:val="00FB51FC"/>
    <w:rsid w:val="00FB52A5"/>
    <w:rsid w:val="00FB5B19"/>
    <w:rsid w:val="00FB63C7"/>
    <w:rsid w:val="00FB65DC"/>
    <w:rsid w:val="00FB6661"/>
    <w:rsid w:val="00FB68DC"/>
    <w:rsid w:val="00FB695C"/>
    <w:rsid w:val="00FB6FED"/>
    <w:rsid w:val="00FB7732"/>
    <w:rsid w:val="00FB77C3"/>
    <w:rsid w:val="00FB7AA8"/>
    <w:rsid w:val="00FB7C22"/>
    <w:rsid w:val="00FB7EF0"/>
    <w:rsid w:val="00FC06E4"/>
    <w:rsid w:val="00FC0938"/>
    <w:rsid w:val="00FC1128"/>
    <w:rsid w:val="00FC13A3"/>
    <w:rsid w:val="00FC25CF"/>
    <w:rsid w:val="00FC39B1"/>
    <w:rsid w:val="00FC3E25"/>
    <w:rsid w:val="00FC41F1"/>
    <w:rsid w:val="00FC42DD"/>
    <w:rsid w:val="00FC464E"/>
    <w:rsid w:val="00FC49E9"/>
    <w:rsid w:val="00FC4E6D"/>
    <w:rsid w:val="00FC58C0"/>
    <w:rsid w:val="00FC6551"/>
    <w:rsid w:val="00FC6F43"/>
    <w:rsid w:val="00FC6FA8"/>
    <w:rsid w:val="00FC71AB"/>
    <w:rsid w:val="00FC7364"/>
    <w:rsid w:val="00FC7E0E"/>
    <w:rsid w:val="00FD049D"/>
    <w:rsid w:val="00FD0BCD"/>
    <w:rsid w:val="00FD0CEB"/>
    <w:rsid w:val="00FD0F83"/>
    <w:rsid w:val="00FD1779"/>
    <w:rsid w:val="00FD1E92"/>
    <w:rsid w:val="00FD1FBA"/>
    <w:rsid w:val="00FD3CBA"/>
    <w:rsid w:val="00FD3F93"/>
    <w:rsid w:val="00FD4415"/>
    <w:rsid w:val="00FD4B6A"/>
    <w:rsid w:val="00FD4B6F"/>
    <w:rsid w:val="00FD5A89"/>
    <w:rsid w:val="00FD6242"/>
    <w:rsid w:val="00FD65B3"/>
    <w:rsid w:val="00FD6F06"/>
    <w:rsid w:val="00FD7555"/>
    <w:rsid w:val="00FE007A"/>
    <w:rsid w:val="00FE095F"/>
    <w:rsid w:val="00FE0D30"/>
    <w:rsid w:val="00FE1449"/>
    <w:rsid w:val="00FE1B75"/>
    <w:rsid w:val="00FE1D68"/>
    <w:rsid w:val="00FE1F7C"/>
    <w:rsid w:val="00FE228B"/>
    <w:rsid w:val="00FE2846"/>
    <w:rsid w:val="00FE310B"/>
    <w:rsid w:val="00FE3844"/>
    <w:rsid w:val="00FE4941"/>
    <w:rsid w:val="00FE4F1B"/>
    <w:rsid w:val="00FE5395"/>
    <w:rsid w:val="00FE6067"/>
    <w:rsid w:val="00FE6429"/>
    <w:rsid w:val="00FE663D"/>
    <w:rsid w:val="00FE7466"/>
    <w:rsid w:val="00FE766E"/>
    <w:rsid w:val="00FE79B8"/>
    <w:rsid w:val="00FE7AC2"/>
    <w:rsid w:val="00FE7FC1"/>
    <w:rsid w:val="00FE7FF3"/>
    <w:rsid w:val="00FF10FD"/>
    <w:rsid w:val="00FF11BA"/>
    <w:rsid w:val="00FF1204"/>
    <w:rsid w:val="00FF253A"/>
    <w:rsid w:val="00FF3CB8"/>
    <w:rsid w:val="00FF479B"/>
    <w:rsid w:val="00FF4AA5"/>
    <w:rsid w:val="00FF4DDD"/>
    <w:rsid w:val="00FF4F1C"/>
    <w:rsid w:val="00FF4F32"/>
    <w:rsid w:val="00FF508D"/>
    <w:rsid w:val="00FF5097"/>
    <w:rsid w:val="00FF6E64"/>
    <w:rsid w:val="00FF6EE8"/>
    <w:rsid w:val="010AAB79"/>
    <w:rsid w:val="0114FB2F"/>
    <w:rsid w:val="012FE444"/>
    <w:rsid w:val="01423E62"/>
    <w:rsid w:val="01440874"/>
    <w:rsid w:val="0147EC03"/>
    <w:rsid w:val="01514EAC"/>
    <w:rsid w:val="015E7141"/>
    <w:rsid w:val="017F6ACC"/>
    <w:rsid w:val="01899BEB"/>
    <w:rsid w:val="018FFE8D"/>
    <w:rsid w:val="0198623B"/>
    <w:rsid w:val="019D97B3"/>
    <w:rsid w:val="01AE20B3"/>
    <w:rsid w:val="01B3A959"/>
    <w:rsid w:val="01BBEC0D"/>
    <w:rsid w:val="01C0E5B6"/>
    <w:rsid w:val="01C86032"/>
    <w:rsid w:val="01CCA6E6"/>
    <w:rsid w:val="02004C30"/>
    <w:rsid w:val="021486CB"/>
    <w:rsid w:val="02458F0D"/>
    <w:rsid w:val="02A20C11"/>
    <w:rsid w:val="02CF1C6F"/>
    <w:rsid w:val="02D13153"/>
    <w:rsid w:val="0310B53E"/>
    <w:rsid w:val="033275FA"/>
    <w:rsid w:val="034C920D"/>
    <w:rsid w:val="035FBC31"/>
    <w:rsid w:val="0362A753"/>
    <w:rsid w:val="0366ED08"/>
    <w:rsid w:val="03740828"/>
    <w:rsid w:val="03989F89"/>
    <w:rsid w:val="03A1D43A"/>
    <w:rsid w:val="03A633A3"/>
    <w:rsid w:val="03C653C7"/>
    <w:rsid w:val="03DBB67F"/>
    <w:rsid w:val="03E4C58E"/>
    <w:rsid w:val="03EF36CF"/>
    <w:rsid w:val="0401BBAD"/>
    <w:rsid w:val="04023A65"/>
    <w:rsid w:val="042137FA"/>
    <w:rsid w:val="0464EC36"/>
    <w:rsid w:val="046E7F55"/>
    <w:rsid w:val="047354B5"/>
    <w:rsid w:val="047A3962"/>
    <w:rsid w:val="0488209F"/>
    <w:rsid w:val="0490B814"/>
    <w:rsid w:val="049B13E5"/>
    <w:rsid w:val="04AB22E9"/>
    <w:rsid w:val="04B09D51"/>
    <w:rsid w:val="04B917C1"/>
    <w:rsid w:val="04BAC316"/>
    <w:rsid w:val="04BCF872"/>
    <w:rsid w:val="04C22EDF"/>
    <w:rsid w:val="04C85635"/>
    <w:rsid w:val="04C8E522"/>
    <w:rsid w:val="04D782A3"/>
    <w:rsid w:val="0514F005"/>
    <w:rsid w:val="051512BD"/>
    <w:rsid w:val="051757C2"/>
    <w:rsid w:val="05348FF1"/>
    <w:rsid w:val="05467E27"/>
    <w:rsid w:val="055F12A1"/>
    <w:rsid w:val="056BB936"/>
    <w:rsid w:val="058075A8"/>
    <w:rsid w:val="058DA188"/>
    <w:rsid w:val="059FADF1"/>
    <w:rsid w:val="05AE16D6"/>
    <w:rsid w:val="05B4ADEA"/>
    <w:rsid w:val="05C3BF6F"/>
    <w:rsid w:val="05CBE0DF"/>
    <w:rsid w:val="05FBA333"/>
    <w:rsid w:val="060C344B"/>
    <w:rsid w:val="06147C27"/>
    <w:rsid w:val="0619BE6E"/>
    <w:rsid w:val="0625F8D5"/>
    <w:rsid w:val="0634BBE1"/>
    <w:rsid w:val="064AFF34"/>
    <w:rsid w:val="0652F657"/>
    <w:rsid w:val="066F56F5"/>
    <w:rsid w:val="0671C7F3"/>
    <w:rsid w:val="0694CC93"/>
    <w:rsid w:val="06ADB1CA"/>
    <w:rsid w:val="06B6F363"/>
    <w:rsid w:val="06BDD665"/>
    <w:rsid w:val="06E4E0C8"/>
    <w:rsid w:val="06F83086"/>
    <w:rsid w:val="07051C5A"/>
    <w:rsid w:val="0712251E"/>
    <w:rsid w:val="07168322"/>
    <w:rsid w:val="071FF96F"/>
    <w:rsid w:val="072AF69F"/>
    <w:rsid w:val="074033E6"/>
    <w:rsid w:val="07407C19"/>
    <w:rsid w:val="075736FC"/>
    <w:rsid w:val="0765DC6F"/>
    <w:rsid w:val="0775CEBB"/>
    <w:rsid w:val="07906AFE"/>
    <w:rsid w:val="0790A148"/>
    <w:rsid w:val="07A0B0E6"/>
    <w:rsid w:val="07B14D15"/>
    <w:rsid w:val="07D17B23"/>
    <w:rsid w:val="07D9831F"/>
    <w:rsid w:val="0806C742"/>
    <w:rsid w:val="0813BECD"/>
    <w:rsid w:val="08284BC2"/>
    <w:rsid w:val="0840D7E3"/>
    <w:rsid w:val="0852ACCF"/>
    <w:rsid w:val="0867E1DB"/>
    <w:rsid w:val="087E06D3"/>
    <w:rsid w:val="08A0B9EA"/>
    <w:rsid w:val="08A1AC9A"/>
    <w:rsid w:val="08B978B7"/>
    <w:rsid w:val="08CDE80D"/>
    <w:rsid w:val="08DDE35A"/>
    <w:rsid w:val="08E9E619"/>
    <w:rsid w:val="09218C4D"/>
    <w:rsid w:val="0928ADE1"/>
    <w:rsid w:val="0928B4B8"/>
    <w:rsid w:val="0938878A"/>
    <w:rsid w:val="09759AE8"/>
    <w:rsid w:val="09789748"/>
    <w:rsid w:val="097C2E6F"/>
    <w:rsid w:val="098CA29E"/>
    <w:rsid w:val="099C0178"/>
    <w:rsid w:val="099E717D"/>
    <w:rsid w:val="09A6F7B7"/>
    <w:rsid w:val="09A717EA"/>
    <w:rsid w:val="09C07571"/>
    <w:rsid w:val="09E8AA38"/>
    <w:rsid w:val="09F084A8"/>
    <w:rsid w:val="09F2AD3C"/>
    <w:rsid w:val="0A0381E4"/>
    <w:rsid w:val="0A315377"/>
    <w:rsid w:val="0A46476B"/>
    <w:rsid w:val="0A538799"/>
    <w:rsid w:val="0A5C5794"/>
    <w:rsid w:val="0A743304"/>
    <w:rsid w:val="0A77547A"/>
    <w:rsid w:val="0A9951D6"/>
    <w:rsid w:val="0A9EC788"/>
    <w:rsid w:val="0AE1AB1B"/>
    <w:rsid w:val="0AE53384"/>
    <w:rsid w:val="0AE65D80"/>
    <w:rsid w:val="0B3C39A5"/>
    <w:rsid w:val="0B405D1A"/>
    <w:rsid w:val="0B535901"/>
    <w:rsid w:val="0B6A4F7B"/>
    <w:rsid w:val="0B8D312F"/>
    <w:rsid w:val="0B9026E4"/>
    <w:rsid w:val="0B99C843"/>
    <w:rsid w:val="0B9EE99E"/>
    <w:rsid w:val="0BA241AF"/>
    <w:rsid w:val="0BD03B17"/>
    <w:rsid w:val="0BD0CFFD"/>
    <w:rsid w:val="0BDCA89A"/>
    <w:rsid w:val="0C04E6A3"/>
    <w:rsid w:val="0C106101"/>
    <w:rsid w:val="0C1D41EF"/>
    <w:rsid w:val="0C2219F3"/>
    <w:rsid w:val="0C259D71"/>
    <w:rsid w:val="0C3A8D76"/>
    <w:rsid w:val="0C58255D"/>
    <w:rsid w:val="0C5A2D70"/>
    <w:rsid w:val="0C6DDE61"/>
    <w:rsid w:val="0C9A11C4"/>
    <w:rsid w:val="0CA41485"/>
    <w:rsid w:val="0CABE54B"/>
    <w:rsid w:val="0CAC0E20"/>
    <w:rsid w:val="0CB16921"/>
    <w:rsid w:val="0CC630B6"/>
    <w:rsid w:val="0CC939B1"/>
    <w:rsid w:val="0CCEC69B"/>
    <w:rsid w:val="0CF95DCA"/>
    <w:rsid w:val="0CF9B5F8"/>
    <w:rsid w:val="0CFC3A38"/>
    <w:rsid w:val="0D150C66"/>
    <w:rsid w:val="0D24507F"/>
    <w:rsid w:val="0D2FBBE2"/>
    <w:rsid w:val="0D311816"/>
    <w:rsid w:val="0D66E861"/>
    <w:rsid w:val="0D6CE79D"/>
    <w:rsid w:val="0D7375B6"/>
    <w:rsid w:val="0D97C3F4"/>
    <w:rsid w:val="0DA21E1A"/>
    <w:rsid w:val="0DBF11EA"/>
    <w:rsid w:val="0DCA3E6B"/>
    <w:rsid w:val="0DE686A9"/>
    <w:rsid w:val="0DF5C554"/>
    <w:rsid w:val="0E06CB6E"/>
    <w:rsid w:val="0E0E80B6"/>
    <w:rsid w:val="0E22AB19"/>
    <w:rsid w:val="0E2E99D7"/>
    <w:rsid w:val="0E3642BE"/>
    <w:rsid w:val="0E3E9CCB"/>
    <w:rsid w:val="0E427862"/>
    <w:rsid w:val="0E434A2B"/>
    <w:rsid w:val="0E4EFB94"/>
    <w:rsid w:val="0E681ACE"/>
    <w:rsid w:val="0E7C2D2D"/>
    <w:rsid w:val="0E7D36B8"/>
    <w:rsid w:val="0E7D38A1"/>
    <w:rsid w:val="0EA06A8A"/>
    <w:rsid w:val="0EC18E43"/>
    <w:rsid w:val="0EC8E0E6"/>
    <w:rsid w:val="0ED7AD9B"/>
    <w:rsid w:val="0EDE213F"/>
    <w:rsid w:val="0F2A63CE"/>
    <w:rsid w:val="0F34523B"/>
    <w:rsid w:val="0F3A9937"/>
    <w:rsid w:val="0F5B3085"/>
    <w:rsid w:val="0F675862"/>
    <w:rsid w:val="0F72D77E"/>
    <w:rsid w:val="0F931F06"/>
    <w:rsid w:val="0FDB62B1"/>
    <w:rsid w:val="0FDBCB7B"/>
    <w:rsid w:val="1011892C"/>
    <w:rsid w:val="102D4500"/>
    <w:rsid w:val="104202BF"/>
    <w:rsid w:val="104D7CBC"/>
    <w:rsid w:val="1067BB37"/>
    <w:rsid w:val="10815C98"/>
    <w:rsid w:val="10CFE0A7"/>
    <w:rsid w:val="10D03952"/>
    <w:rsid w:val="10D19D8C"/>
    <w:rsid w:val="10DBB316"/>
    <w:rsid w:val="10FA3962"/>
    <w:rsid w:val="110C5298"/>
    <w:rsid w:val="1110AA0A"/>
    <w:rsid w:val="11132EC3"/>
    <w:rsid w:val="111A2C7E"/>
    <w:rsid w:val="1123C671"/>
    <w:rsid w:val="11521FAD"/>
    <w:rsid w:val="115A655C"/>
    <w:rsid w:val="117FE7A2"/>
    <w:rsid w:val="11836770"/>
    <w:rsid w:val="1198EF82"/>
    <w:rsid w:val="119F0AFD"/>
    <w:rsid w:val="11A72A46"/>
    <w:rsid w:val="11ADF156"/>
    <w:rsid w:val="11B4A532"/>
    <w:rsid w:val="11B718AD"/>
    <w:rsid w:val="11FCCEAA"/>
    <w:rsid w:val="120AE860"/>
    <w:rsid w:val="12241ED0"/>
    <w:rsid w:val="122B0AFE"/>
    <w:rsid w:val="123CD270"/>
    <w:rsid w:val="12805D48"/>
    <w:rsid w:val="12A91480"/>
    <w:rsid w:val="12B0107F"/>
    <w:rsid w:val="12E35DF9"/>
    <w:rsid w:val="1310429B"/>
    <w:rsid w:val="131F0FBD"/>
    <w:rsid w:val="1323E1EC"/>
    <w:rsid w:val="1327ED80"/>
    <w:rsid w:val="13306E71"/>
    <w:rsid w:val="1360701A"/>
    <w:rsid w:val="1375209B"/>
    <w:rsid w:val="13891A39"/>
    <w:rsid w:val="139F105E"/>
    <w:rsid w:val="139F69C6"/>
    <w:rsid w:val="139FC5C4"/>
    <w:rsid w:val="13AF19FC"/>
    <w:rsid w:val="13F357B5"/>
    <w:rsid w:val="14022DFA"/>
    <w:rsid w:val="141B37E3"/>
    <w:rsid w:val="14445F77"/>
    <w:rsid w:val="14582662"/>
    <w:rsid w:val="146E602A"/>
    <w:rsid w:val="1474B47B"/>
    <w:rsid w:val="14847AA3"/>
    <w:rsid w:val="148DB50E"/>
    <w:rsid w:val="149AD010"/>
    <w:rsid w:val="149CFD15"/>
    <w:rsid w:val="14B48D51"/>
    <w:rsid w:val="14BFD746"/>
    <w:rsid w:val="14C297C0"/>
    <w:rsid w:val="14CD71F9"/>
    <w:rsid w:val="14E9DB05"/>
    <w:rsid w:val="1500959E"/>
    <w:rsid w:val="1514CAD0"/>
    <w:rsid w:val="1539839F"/>
    <w:rsid w:val="153DC032"/>
    <w:rsid w:val="15517B60"/>
    <w:rsid w:val="15583381"/>
    <w:rsid w:val="1559790D"/>
    <w:rsid w:val="155EBF82"/>
    <w:rsid w:val="1566B0F1"/>
    <w:rsid w:val="158FEE46"/>
    <w:rsid w:val="1598FCC7"/>
    <w:rsid w:val="15B03F32"/>
    <w:rsid w:val="15B5939D"/>
    <w:rsid w:val="15BE3F94"/>
    <w:rsid w:val="15D35D5E"/>
    <w:rsid w:val="15ED7936"/>
    <w:rsid w:val="16145494"/>
    <w:rsid w:val="167214F1"/>
    <w:rsid w:val="1675E3BF"/>
    <w:rsid w:val="168A00BA"/>
    <w:rsid w:val="1690F7D8"/>
    <w:rsid w:val="1693AFA5"/>
    <w:rsid w:val="16C1ED6F"/>
    <w:rsid w:val="16C9C923"/>
    <w:rsid w:val="16FC72D0"/>
    <w:rsid w:val="17028CF2"/>
    <w:rsid w:val="1718BD61"/>
    <w:rsid w:val="171C4D56"/>
    <w:rsid w:val="171E5C80"/>
    <w:rsid w:val="1721AAD3"/>
    <w:rsid w:val="17220078"/>
    <w:rsid w:val="172BA750"/>
    <w:rsid w:val="172C13C3"/>
    <w:rsid w:val="17391AB7"/>
    <w:rsid w:val="174CCB8E"/>
    <w:rsid w:val="175257F7"/>
    <w:rsid w:val="177BD65B"/>
    <w:rsid w:val="179299D0"/>
    <w:rsid w:val="17DD3065"/>
    <w:rsid w:val="17E81EF0"/>
    <w:rsid w:val="18018042"/>
    <w:rsid w:val="18064BF4"/>
    <w:rsid w:val="181E4CFF"/>
    <w:rsid w:val="181EC8F1"/>
    <w:rsid w:val="1820AB6D"/>
    <w:rsid w:val="18244672"/>
    <w:rsid w:val="183A3A31"/>
    <w:rsid w:val="183B86AE"/>
    <w:rsid w:val="184274ED"/>
    <w:rsid w:val="1843020A"/>
    <w:rsid w:val="1846AC0F"/>
    <w:rsid w:val="1855E465"/>
    <w:rsid w:val="185F7B23"/>
    <w:rsid w:val="186811A2"/>
    <w:rsid w:val="186F5672"/>
    <w:rsid w:val="189A9062"/>
    <w:rsid w:val="189F01C0"/>
    <w:rsid w:val="18A06462"/>
    <w:rsid w:val="18A46325"/>
    <w:rsid w:val="18AE7FA0"/>
    <w:rsid w:val="18BAA744"/>
    <w:rsid w:val="18DC8917"/>
    <w:rsid w:val="18EDC3CE"/>
    <w:rsid w:val="18FBB853"/>
    <w:rsid w:val="192BA68D"/>
    <w:rsid w:val="19315628"/>
    <w:rsid w:val="19640CB4"/>
    <w:rsid w:val="196ED28D"/>
    <w:rsid w:val="1975FA7E"/>
    <w:rsid w:val="19878E52"/>
    <w:rsid w:val="1987ED90"/>
    <w:rsid w:val="1989C067"/>
    <w:rsid w:val="198B1B39"/>
    <w:rsid w:val="19A0F227"/>
    <w:rsid w:val="19A5A6E9"/>
    <w:rsid w:val="19AB506D"/>
    <w:rsid w:val="19B8CA66"/>
    <w:rsid w:val="19C5459D"/>
    <w:rsid w:val="19CF8707"/>
    <w:rsid w:val="19D4A961"/>
    <w:rsid w:val="19D96DB6"/>
    <w:rsid w:val="19DDC2FE"/>
    <w:rsid w:val="19DEAE66"/>
    <w:rsid w:val="19E0458C"/>
    <w:rsid w:val="19E37CA2"/>
    <w:rsid w:val="19F4C811"/>
    <w:rsid w:val="19FB5D90"/>
    <w:rsid w:val="1A03F89C"/>
    <w:rsid w:val="1A632299"/>
    <w:rsid w:val="1A64E50B"/>
    <w:rsid w:val="1A76DC87"/>
    <w:rsid w:val="1A8F904A"/>
    <w:rsid w:val="1A9AC853"/>
    <w:rsid w:val="1AA981EB"/>
    <w:rsid w:val="1AB472E3"/>
    <w:rsid w:val="1AB95043"/>
    <w:rsid w:val="1ACB3633"/>
    <w:rsid w:val="1ADD09AF"/>
    <w:rsid w:val="1AE38C5F"/>
    <w:rsid w:val="1AF62399"/>
    <w:rsid w:val="1AF9A7A0"/>
    <w:rsid w:val="1AFC5981"/>
    <w:rsid w:val="1B10983E"/>
    <w:rsid w:val="1B1B5753"/>
    <w:rsid w:val="1B1E64AD"/>
    <w:rsid w:val="1B223392"/>
    <w:rsid w:val="1B2E12F4"/>
    <w:rsid w:val="1B38F453"/>
    <w:rsid w:val="1B3EF32E"/>
    <w:rsid w:val="1B5DCC96"/>
    <w:rsid w:val="1B7637E1"/>
    <w:rsid w:val="1B982A53"/>
    <w:rsid w:val="1B9E001C"/>
    <w:rsid w:val="1BA994F7"/>
    <w:rsid w:val="1BDA9545"/>
    <w:rsid w:val="1BDBD0A6"/>
    <w:rsid w:val="1BE0B025"/>
    <w:rsid w:val="1BF3AD05"/>
    <w:rsid w:val="1BFB5F3B"/>
    <w:rsid w:val="1BFFF6B6"/>
    <w:rsid w:val="1C201364"/>
    <w:rsid w:val="1C2163A4"/>
    <w:rsid w:val="1C35B549"/>
    <w:rsid w:val="1C4025D2"/>
    <w:rsid w:val="1C53D340"/>
    <w:rsid w:val="1C718F37"/>
    <w:rsid w:val="1C76913F"/>
    <w:rsid w:val="1C821F47"/>
    <w:rsid w:val="1C871D73"/>
    <w:rsid w:val="1C8747FC"/>
    <w:rsid w:val="1CA61228"/>
    <w:rsid w:val="1CBA9B29"/>
    <w:rsid w:val="1CBC077F"/>
    <w:rsid w:val="1CC934C4"/>
    <w:rsid w:val="1CDFF20F"/>
    <w:rsid w:val="1CE2F7C2"/>
    <w:rsid w:val="1D240B54"/>
    <w:rsid w:val="1D2FA464"/>
    <w:rsid w:val="1D36154F"/>
    <w:rsid w:val="1D496A56"/>
    <w:rsid w:val="1D49B330"/>
    <w:rsid w:val="1D57A9F5"/>
    <w:rsid w:val="1D634DF8"/>
    <w:rsid w:val="1D7E0196"/>
    <w:rsid w:val="1DAEB57A"/>
    <w:rsid w:val="1DC2D20E"/>
    <w:rsid w:val="1DE3898B"/>
    <w:rsid w:val="1E1DAC7F"/>
    <w:rsid w:val="1E20EB46"/>
    <w:rsid w:val="1E3B11C2"/>
    <w:rsid w:val="1E4DFC64"/>
    <w:rsid w:val="1E5367B6"/>
    <w:rsid w:val="1E66EF73"/>
    <w:rsid w:val="1E68DC66"/>
    <w:rsid w:val="1E719800"/>
    <w:rsid w:val="1E75DA40"/>
    <w:rsid w:val="1EFC55A2"/>
    <w:rsid w:val="1F3E8ABD"/>
    <w:rsid w:val="1F41E049"/>
    <w:rsid w:val="1F64F4BB"/>
    <w:rsid w:val="1F677DC5"/>
    <w:rsid w:val="1F67CE36"/>
    <w:rsid w:val="1F6B3C8E"/>
    <w:rsid w:val="1F7E924E"/>
    <w:rsid w:val="1F8212C8"/>
    <w:rsid w:val="1FA40A40"/>
    <w:rsid w:val="1FBFD04B"/>
    <w:rsid w:val="1FCEE509"/>
    <w:rsid w:val="1FD4B86B"/>
    <w:rsid w:val="20085887"/>
    <w:rsid w:val="2026E9F4"/>
    <w:rsid w:val="203CDA8F"/>
    <w:rsid w:val="2052F097"/>
    <w:rsid w:val="20590893"/>
    <w:rsid w:val="205E370A"/>
    <w:rsid w:val="2069067F"/>
    <w:rsid w:val="208A32AF"/>
    <w:rsid w:val="209A5A7D"/>
    <w:rsid w:val="20A2C144"/>
    <w:rsid w:val="20BFD698"/>
    <w:rsid w:val="20C258B7"/>
    <w:rsid w:val="20CDCB3C"/>
    <w:rsid w:val="20D7B009"/>
    <w:rsid w:val="20E10481"/>
    <w:rsid w:val="210F4E65"/>
    <w:rsid w:val="21284512"/>
    <w:rsid w:val="212B035C"/>
    <w:rsid w:val="21357F61"/>
    <w:rsid w:val="213E8FA4"/>
    <w:rsid w:val="213F9937"/>
    <w:rsid w:val="2141D1BA"/>
    <w:rsid w:val="214341A7"/>
    <w:rsid w:val="2157FB61"/>
    <w:rsid w:val="21603D6A"/>
    <w:rsid w:val="2179A5BB"/>
    <w:rsid w:val="21CDB156"/>
    <w:rsid w:val="21CF7166"/>
    <w:rsid w:val="22202579"/>
    <w:rsid w:val="2229E455"/>
    <w:rsid w:val="224409FA"/>
    <w:rsid w:val="224FCE8E"/>
    <w:rsid w:val="225640C8"/>
    <w:rsid w:val="225A6D71"/>
    <w:rsid w:val="22678847"/>
    <w:rsid w:val="227558D1"/>
    <w:rsid w:val="2295787F"/>
    <w:rsid w:val="22A5499C"/>
    <w:rsid w:val="22B3BFEA"/>
    <w:rsid w:val="22CF139F"/>
    <w:rsid w:val="22D75B93"/>
    <w:rsid w:val="22FB7C4F"/>
    <w:rsid w:val="230B3201"/>
    <w:rsid w:val="234AD97A"/>
    <w:rsid w:val="2364BE71"/>
    <w:rsid w:val="237E614D"/>
    <w:rsid w:val="23867615"/>
    <w:rsid w:val="23BBEF7A"/>
    <w:rsid w:val="23C84A79"/>
    <w:rsid w:val="23C8D6CC"/>
    <w:rsid w:val="23DD1575"/>
    <w:rsid w:val="23ED7968"/>
    <w:rsid w:val="2400E275"/>
    <w:rsid w:val="2409586F"/>
    <w:rsid w:val="242462CE"/>
    <w:rsid w:val="2425B0D6"/>
    <w:rsid w:val="24394939"/>
    <w:rsid w:val="243B3F59"/>
    <w:rsid w:val="243FEFC8"/>
    <w:rsid w:val="24547C82"/>
    <w:rsid w:val="247A62BE"/>
    <w:rsid w:val="248522E3"/>
    <w:rsid w:val="249A1204"/>
    <w:rsid w:val="24A41E32"/>
    <w:rsid w:val="24AD66CF"/>
    <w:rsid w:val="24C07191"/>
    <w:rsid w:val="24D84009"/>
    <w:rsid w:val="24FA7176"/>
    <w:rsid w:val="24FDC8F5"/>
    <w:rsid w:val="2514512A"/>
    <w:rsid w:val="253EE67B"/>
    <w:rsid w:val="255A4C6A"/>
    <w:rsid w:val="255CA460"/>
    <w:rsid w:val="257B35CB"/>
    <w:rsid w:val="25AD2F0D"/>
    <w:rsid w:val="25B2C936"/>
    <w:rsid w:val="25B77D56"/>
    <w:rsid w:val="25E12293"/>
    <w:rsid w:val="25FE3239"/>
    <w:rsid w:val="262F4AD9"/>
    <w:rsid w:val="2634D90D"/>
    <w:rsid w:val="2635FB22"/>
    <w:rsid w:val="26520A17"/>
    <w:rsid w:val="26602F35"/>
    <w:rsid w:val="2676B034"/>
    <w:rsid w:val="26778240"/>
    <w:rsid w:val="267C710C"/>
    <w:rsid w:val="26999DE0"/>
    <w:rsid w:val="26B7D2B5"/>
    <w:rsid w:val="26C3C8D6"/>
    <w:rsid w:val="26C6EF88"/>
    <w:rsid w:val="26D11C83"/>
    <w:rsid w:val="26DE281F"/>
    <w:rsid w:val="270F6A2B"/>
    <w:rsid w:val="270FC0FC"/>
    <w:rsid w:val="271D5ADA"/>
    <w:rsid w:val="2720116B"/>
    <w:rsid w:val="273F3A09"/>
    <w:rsid w:val="27417C62"/>
    <w:rsid w:val="2746F4E3"/>
    <w:rsid w:val="27560ADE"/>
    <w:rsid w:val="27560F43"/>
    <w:rsid w:val="27588EEC"/>
    <w:rsid w:val="27758E93"/>
    <w:rsid w:val="27838D89"/>
    <w:rsid w:val="2786BA76"/>
    <w:rsid w:val="27996C0F"/>
    <w:rsid w:val="27A3E35B"/>
    <w:rsid w:val="27DFCA64"/>
    <w:rsid w:val="27E6A28D"/>
    <w:rsid w:val="27F216AC"/>
    <w:rsid w:val="2805E213"/>
    <w:rsid w:val="281AEF9A"/>
    <w:rsid w:val="28399AEE"/>
    <w:rsid w:val="283F7EA9"/>
    <w:rsid w:val="284DC3AD"/>
    <w:rsid w:val="284FCAF0"/>
    <w:rsid w:val="286858BE"/>
    <w:rsid w:val="286920B6"/>
    <w:rsid w:val="288076FF"/>
    <w:rsid w:val="288C6E2C"/>
    <w:rsid w:val="28A4A97F"/>
    <w:rsid w:val="28F583F9"/>
    <w:rsid w:val="29021563"/>
    <w:rsid w:val="29129EE2"/>
    <w:rsid w:val="2942E766"/>
    <w:rsid w:val="29574150"/>
    <w:rsid w:val="2969968C"/>
    <w:rsid w:val="29765D86"/>
    <w:rsid w:val="2985D6EE"/>
    <w:rsid w:val="299E1DF9"/>
    <w:rsid w:val="29A36D1F"/>
    <w:rsid w:val="29A899E5"/>
    <w:rsid w:val="29B89A11"/>
    <w:rsid w:val="29D63E2F"/>
    <w:rsid w:val="29DF6F92"/>
    <w:rsid w:val="29F636B6"/>
    <w:rsid w:val="2A0F2FE9"/>
    <w:rsid w:val="2A3ADFA1"/>
    <w:rsid w:val="2A3F68D1"/>
    <w:rsid w:val="2A5B37DE"/>
    <w:rsid w:val="2A5EBA45"/>
    <w:rsid w:val="2A7036C6"/>
    <w:rsid w:val="2A763F72"/>
    <w:rsid w:val="2A80AA89"/>
    <w:rsid w:val="2A8EDEF5"/>
    <w:rsid w:val="2A90DF4F"/>
    <w:rsid w:val="2A93B7F1"/>
    <w:rsid w:val="2AB3FF1B"/>
    <w:rsid w:val="2ACC280C"/>
    <w:rsid w:val="2AE18675"/>
    <w:rsid w:val="2AEBD89D"/>
    <w:rsid w:val="2AF3DB02"/>
    <w:rsid w:val="2AFA0740"/>
    <w:rsid w:val="2B0DE589"/>
    <w:rsid w:val="2B0F5380"/>
    <w:rsid w:val="2B274A88"/>
    <w:rsid w:val="2B65EF98"/>
    <w:rsid w:val="2B6D41EF"/>
    <w:rsid w:val="2B74443A"/>
    <w:rsid w:val="2BA9AD1F"/>
    <w:rsid w:val="2BB6F09F"/>
    <w:rsid w:val="2BB8C34C"/>
    <w:rsid w:val="2BDC43F6"/>
    <w:rsid w:val="2BF0DE2E"/>
    <w:rsid w:val="2BF3653E"/>
    <w:rsid w:val="2BF4AE9F"/>
    <w:rsid w:val="2C000631"/>
    <w:rsid w:val="2C13B6A2"/>
    <w:rsid w:val="2C25387D"/>
    <w:rsid w:val="2C2BF7C2"/>
    <w:rsid w:val="2C2EF69E"/>
    <w:rsid w:val="2C3AA1F5"/>
    <w:rsid w:val="2C667DA9"/>
    <w:rsid w:val="2C6CB1E8"/>
    <w:rsid w:val="2C7AA3C0"/>
    <w:rsid w:val="2C7BC6B9"/>
    <w:rsid w:val="2C8CF95B"/>
    <w:rsid w:val="2C8F8C3D"/>
    <w:rsid w:val="2C94100B"/>
    <w:rsid w:val="2C9BBC66"/>
    <w:rsid w:val="2CB149C2"/>
    <w:rsid w:val="2CB79B54"/>
    <w:rsid w:val="2CB9936D"/>
    <w:rsid w:val="2CF9541B"/>
    <w:rsid w:val="2D04D6E8"/>
    <w:rsid w:val="2D4A41DF"/>
    <w:rsid w:val="2D5EC2FD"/>
    <w:rsid w:val="2D6E8438"/>
    <w:rsid w:val="2D80B830"/>
    <w:rsid w:val="2D92F670"/>
    <w:rsid w:val="2DA59E01"/>
    <w:rsid w:val="2DA5E7D7"/>
    <w:rsid w:val="2DAC4DEE"/>
    <w:rsid w:val="2DB87370"/>
    <w:rsid w:val="2DBB8426"/>
    <w:rsid w:val="2DBC0E34"/>
    <w:rsid w:val="2DC1C804"/>
    <w:rsid w:val="2DC54DBD"/>
    <w:rsid w:val="2DE75C97"/>
    <w:rsid w:val="2E14ACDF"/>
    <w:rsid w:val="2E374ECE"/>
    <w:rsid w:val="2E58978C"/>
    <w:rsid w:val="2E58E10F"/>
    <w:rsid w:val="2E7688C5"/>
    <w:rsid w:val="2E7D2D2E"/>
    <w:rsid w:val="2E98C4A9"/>
    <w:rsid w:val="2E9B1272"/>
    <w:rsid w:val="2E9BB8E3"/>
    <w:rsid w:val="2EADD164"/>
    <w:rsid w:val="2EB68E9C"/>
    <w:rsid w:val="2EB7D8B0"/>
    <w:rsid w:val="2EC11C5F"/>
    <w:rsid w:val="2ECD2507"/>
    <w:rsid w:val="2EDC64C4"/>
    <w:rsid w:val="2EDCCA42"/>
    <w:rsid w:val="2EE81382"/>
    <w:rsid w:val="2EEA2649"/>
    <w:rsid w:val="2F021431"/>
    <w:rsid w:val="2F0A985B"/>
    <w:rsid w:val="2F28F60E"/>
    <w:rsid w:val="2F2ABF72"/>
    <w:rsid w:val="2F3C77D5"/>
    <w:rsid w:val="2F4A0D1A"/>
    <w:rsid w:val="2F4EB7B2"/>
    <w:rsid w:val="2F54523C"/>
    <w:rsid w:val="2F60566E"/>
    <w:rsid w:val="2F716DBF"/>
    <w:rsid w:val="2F8C593D"/>
    <w:rsid w:val="2FAD1901"/>
    <w:rsid w:val="2FBD4C0D"/>
    <w:rsid w:val="2FBFF8AB"/>
    <w:rsid w:val="2FD1572B"/>
    <w:rsid w:val="2FD2DC60"/>
    <w:rsid w:val="2FDC320C"/>
    <w:rsid w:val="30236EDD"/>
    <w:rsid w:val="30282668"/>
    <w:rsid w:val="307F5370"/>
    <w:rsid w:val="30824AB2"/>
    <w:rsid w:val="3089E7D8"/>
    <w:rsid w:val="30905B3C"/>
    <w:rsid w:val="309AD478"/>
    <w:rsid w:val="309ADEC6"/>
    <w:rsid w:val="30A8580B"/>
    <w:rsid w:val="30B2FB7F"/>
    <w:rsid w:val="30D281BC"/>
    <w:rsid w:val="30E01087"/>
    <w:rsid w:val="30E17D47"/>
    <w:rsid w:val="30E36BF5"/>
    <w:rsid w:val="31009A04"/>
    <w:rsid w:val="31014AFF"/>
    <w:rsid w:val="31020CF7"/>
    <w:rsid w:val="311094D8"/>
    <w:rsid w:val="31306C76"/>
    <w:rsid w:val="315364D0"/>
    <w:rsid w:val="3162DF8F"/>
    <w:rsid w:val="31666887"/>
    <w:rsid w:val="316B9371"/>
    <w:rsid w:val="31758BD6"/>
    <w:rsid w:val="31770556"/>
    <w:rsid w:val="31870987"/>
    <w:rsid w:val="318EA30D"/>
    <w:rsid w:val="31A29DD6"/>
    <w:rsid w:val="31ACE7C4"/>
    <w:rsid w:val="31ADD96F"/>
    <w:rsid w:val="31B0E5B3"/>
    <w:rsid w:val="31C2B8CC"/>
    <w:rsid w:val="31C78038"/>
    <w:rsid w:val="31E8B3C0"/>
    <w:rsid w:val="32077AE1"/>
    <w:rsid w:val="321184DC"/>
    <w:rsid w:val="32152DFB"/>
    <w:rsid w:val="324FC098"/>
    <w:rsid w:val="3298B443"/>
    <w:rsid w:val="32A1824F"/>
    <w:rsid w:val="32B5DB31"/>
    <w:rsid w:val="32C29C2D"/>
    <w:rsid w:val="32FC57F5"/>
    <w:rsid w:val="32FDAA19"/>
    <w:rsid w:val="33020974"/>
    <w:rsid w:val="330BF376"/>
    <w:rsid w:val="331453EC"/>
    <w:rsid w:val="3317279B"/>
    <w:rsid w:val="331ED39F"/>
    <w:rsid w:val="3335C3EE"/>
    <w:rsid w:val="333C0CF8"/>
    <w:rsid w:val="334FAD4A"/>
    <w:rsid w:val="335EFE13"/>
    <w:rsid w:val="33699AFC"/>
    <w:rsid w:val="3371373E"/>
    <w:rsid w:val="3386462A"/>
    <w:rsid w:val="3390D841"/>
    <w:rsid w:val="3397FE38"/>
    <w:rsid w:val="33A94E55"/>
    <w:rsid w:val="33AA2E4B"/>
    <w:rsid w:val="33B0730F"/>
    <w:rsid w:val="33B9BDAA"/>
    <w:rsid w:val="33C4CF81"/>
    <w:rsid w:val="33F674C0"/>
    <w:rsid w:val="3412D706"/>
    <w:rsid w:val="3418F2BC"/>
    <w:rsid w:val="343A4B93"/>
    <w:rsid w:val="343B490E"/>
    <w:rsid w:val="343C1AA8"/>
    <w:rsid w:val="345D3BF9"/>
    <w:rsid w:val="3464EECC"/>
    <w:rsid w:val="346822DA"/>
    <w:rsid w:val="3473534B"/>
    <w:rsid w:val="349002C5"/>
    <w:rsid w:val="34A72083"/>
    <w:rsid w:val="34BE110F"/>
    <w:rsid w:val="34C8E899"/>
    <w:rsid w:val="34DD655E"/>
    <w:rsid w:val="34F9B5EA"/>
    <w:rsid w:val="350826BD"/>
    <w:rsid w:val="350B9C5E"/>
    <w:rsid w:val="3511E41A"/>
    <w:rsid w:val="3515C43C"/>
    <w:rsid w:val="353FE571"/>
    <w:rsid w:val="3541AFB8"/>
    <w:rsid w:val="354471F8"/>
    <w:rsid w:val="355181E5"/>
    <w:rsid w:val="3590ADA2"/>
    <w:rsid w:val="35A1554E"/>
    <w:rsid w:val="35CFA331"/>
    <w:rsid w:val="35E1124E"/>
    <w:rsid w:val="35E58B07"/>
    <w:rsid w:val="360645C1"/>
    <w:rsid w:val="36088434"/>
    <w:rsid w:val="360A76DF"/>
    <w:rsid w:val="3624F2B6"/>
    <w:rsid w:val="362C7402"/>
    <w:rsid w:val="3636CF26"/>
    <w:rsid w:val="363A58DD"/>
    <w:rsid w:val="36649133"/>
    <w:rsid w:val="3682CC93"/>
    <w:rsid w:val="369C974D"/>
    <w:rsid w:val="36B904A5"/>
    <w:rsid w:val="36BA44B2"/>
    <w:rsid w:val="36F91AD5"/>
    <w:rsid w:val="370C8125"/>
    <w:rsid w:val="370E2DDB"/>
    <w:rsid w:val="371BAECD"/>
    <w:rsid w:val="374754E7"/>
    <w:rsid w:val="37494904"/>
    <w:rsid w:val="3769F74A"/>
    <w:rsid w:val="37715615"/>
    <w:rsid w:val="3777C90E"/>
    <w:rsid w:val="3782F007"/>
    <w:rsid w:val="3798467E"/>
    <w:rsid w:val="379B5DA9"/>
    <w:rsid w:val="37A27FED"/>
    <w:rsid w:val="37A388AF"/>
    <w:rsid w:val="37B5E4C1"/>
    <w:rsid w:val="37B66B0A"/>
    <w:rsid w:val="37F2E60A"/>
    <w:rsid w:val="37F79C36"/>
    <w:rsid w:val="38001147"/>
    <w:rsid w:val="38221288"/>
    <w:rsid w:val="384C30F8"/>
    <w:rsid w:val="385C4EA4"/>
    <w:rsid w:val="386C6F19"/>
    <w:rsid w:val="3872BAFB"/>
    <w:rsid w:val="3886314A"/>
    <w:rsid w:val="389A4078"/>
    <w:rsid w:val="38E04955"/>
    <w:rsid w:val="38E8D3D3"/>
    <w:rsid w:val="38ECAC55"/>
    <w:rsid w:val="395A59D2"/>
    <w:rsid w:val="3960BDF1"/>
    <w:rsid w:val="3994B2F7"/>
    <w:rsid w:val="39A88C2A"/>
    <w:rsid w:val="39AB4010"/>
    <w:rsid w:val="39D5CE5A"/>
    <w:rsid w:val="39F69B62"/>
    <w:rsid w:val="3A01A375"/>
    <w:rsid w:val="3A0E1A48"/>
    <w:rsid w:val="3A195831"/>
    <w:rsid w:val="3A242DE3"/>
    <w:rsid w:val="3A2456BB"/>
    <w:rsid w:val="3A2A7436"/>
    <w:rsid w:val="3A317F41"/>
    <w:rsid w:val="3A32703F"/>
    <w:rsid w:val="3A566A7D"/>
    <w:rsid w:val="3A63B44B"/>
    <w:rsid w:val="3A72C198"/>
    <w:rsid w:val="3A8F9467"/>
    <w:rsid w:val="3A9C4BEB"/>
    <w:rsid w:val="3AA80A84"/>
    <w:rsid w:val="3AAACCDE"/>
    <w:rsid w:val="3AB2B807"/>
    <w:rsid w:val="3ABE621A"/>
    <w:rsid w:val="3AD731F2"/>
    <w:rsid w:val="3B27ADE6"/>
    <w:rsid w:val="3B58A1CF"/>
    <w:rsid w:val="3B739DF9"/>
    <w:rsid w:val="3B896AC3"/>
    <w:rsid w:val="3BB3BBD0"/>
    <w:rsid w:val="3BC9155C"/>
    <w:rsid w:val="3BDBFB9E"/>
    <w:rsid w:val="3BEC9498"/>
    <w:rsid w:val="3C03B02C"/>
    <w:rsid w:val="3C062271"/>
    <w:rsid w:val="3C1CF7E5"/>
    <w:rsid w:val="3C26F9B4"/>
    <w:rsid w:val="3C4C08E1"/>
    <w:rsid w:val="3C4DAC5D"/>
    <w:rsid w:val="3C5A3D5E"/>
    <w:rsid w:val="3C5B4813"/>
    <w:rsid w:val="3C63D275"/>
    <w:rsid w:val="3C765150"/>
    <w:rsid w:val="3C85B1C3"/>
    <w:rsid w:val="3C8AAA6A"/>
    <w:rsid w:val="3C9314C3"/>
    <w:rsid w:val="3CA365C7"/>
    <w:rsid w:val="3CBEE77B"/>
    <w:rsid w:val="3CC23AC1"/>
    <w:rsid w:val="3CCB1968"/>
    <w:rsid w:val="3CD20F2F"/>
    <w:rsid w:val="3CE29759"/>
    <w:rsid w:val="3CED7909"/>
    <w:rsid w:val="3D08B0A8"/>
    <w:rsid w:val="3D0C4EC1"/>
    <w:rsid w:val="3D59F661"/>
    <w:rsid w:val="3D636E6A"/>
    <w:rsid w:val="3D8C7846"/>
    <w:rsid w:val="3D8D6186"/>
    <w:rsid w:val="3D9F02A0"/>
    <w:rsid w:val="3DA9E1EC"/>
    <w:rsid w:val="3DB2731E"/>
    <w:rsid w:val="3DBA9E84"/>
    <w:rsid w:val="3DBF56A8"/>
    <w:rsid w:val="3DC0E0D6"/>
    <w:rsid w:val="3DED8AC4"/>
    <w:rsid w:val="3E0B88D4"/>
    <w:rsid w:val="3E111B54"/>
    <w:rsid w:val="3E269917"/>
    <w:rsid w:val="3E29722E"/>
    <w:rsid w:val="3E3B2D2A"/>
    <w:rsid w:val="3E7205C7"/>
    <w:rsid w:val="3E757256"/>
    <w:rsid w:val="3E7C4621"/>
    <w:rsid w:val="3E911934"/>
    <w:rsid w:val="3EAE1679"/>
    <w:rsid w:val="3EB1E939"/>
    <w:rsid w:val="3EB87F15"/>
    <w:rsid w:val="3EE03059"/>
    <w:rsid w:val="3F227828"/>
    <w:rsid w:val="3F2C58F1"/>
    <w:rsid w:val="3F33ED2D"/>
    <w:rsid w:val="3F46F37E"/>
    <w:rsid w:val="3F5A2482"/>
    <w:rsid w:val="3F665B1C"/>
    <w:rsid w:val="3F82B7F5"/>
    <w:rsid w:val="3F87E47D"/>
    <w:rsid w:val="3FAE6295"/>
    <w:rsid w:val="3FBA2CD5"/>
    <w:rsid w:val="3FBB2232"/>
    <w:rsid w:val="3FC4C2E1"/>
    <w:rsid w:val="4012CFB3"/>
    <w:rsid w:val="40163189"/>
    <w:rsid w:val="402420FF"/>
    <w:rsid w:val="402CFF86"/>
    <w:rsid w:val="408A9375"/>
    <w:rsid w:val="40AE60A5"/>
    <w:rsid w:val="40E2DEB8"/>
    <w:rsid w:val="40F4086D"/>
    <w:rsid w:val="40F8CCCA"/>
    <w:rsid w:val="40FDFB3E"/>
    <w:rsid w:val="4112EA38"/>
    <w:rsid w:val="41226C5B"/>
    <w:rsid w:val="41473FAE"/>
    <w:rsid w:val="4165569D"/>
    <w:rsid w:val="41688EDE"/>
    <w:rsid w:val="41727E4D"/>
    <w:rsid w:val="4183D199"/>
    <w:rsid w:val="41859F3A"/>
    <w:rsid w:val="4197B0F4"/>
    <w:rsid w:val="41A051F2"/>
    <w:rsid w:val="41AA78F9"/>
    <w:rsid w:val="41C7D0FE"/>
    <w:rsid w:val="41FB4DA3"/>
    <w:rsid w:val="41FE421B"/>
    <w:rsid w:val="420E76A2"/>
    <w:rsid w:val="42215E8E"/>
    <w:rsid w:val="424FACE6"/>
    <w:rsid w:val="4256140A"/>
    <w:rsid w:val="42A0BE4F"/>
    <w:rsid w:val="42AB51DE"/>
    <w:rsid w:val="42C315E3"/>
    <w:rsid w:val="42C88114"/>
    <w:rsid w:val="42D6C3CA"/>
    <w:rsid w:val="42E5EFDB"/>
    <w:rsid w:val="42E72BBC"/>
    <w:rsid w:val="42F7FB31"/>
    <w:rsid w:val="430D5799"/>
    <w:rsid w:val="43329C63"/>
    <w:rsid w:val="4334D539"/>
    <w:rsid w:val="43358C47"/>
    <w:rsid w:val="433616C0"/>
    <w:rsid w:val="435BB950"/>
    <w:rsid w:val="436537E5"/>
    <w:rsid w:val="436FBB95"/>
    <w:rsid w:val="43740330"/>
    <w:rsid w:val="4383BC3A"/>
    <w:rsid w:val="438C91B8"/>
    <w:rsid w:val="439ACD5E"/>
    <w:rsid w:val="439BB83B"/>
    <w:rsid w:val="439D65DC"/>
    <w:rsid w:val="43A1976C"/>
    <w:rsid w:val="43C78681"/>
    <w:rsid w:val="4409E15B"/>
    <w:rsid w:val="440C7DBC"/>
    <w:rsid w:val="4415D0BD"/>
    <w:rsid w:val="442C184E"/>
    <w:rsid w:val="4442E3C7"/>
    <w:rsid w:val="444937AC"/>
    <w:rsid w:val="4475F6C7"/>
    <w:rsid w:val="44766D17"/>
    <w:rsid w:val="448A717F"/>
    <w:rsid w:val="4494C2E4"/>
    <w:rsid w:val="44AE53D6"/>
    <w:rsid w:val="44D491DA"/>
    <w:rsid w:val="44DB6E04"/>
    <w:rsid w:val="44E92760"/>
    <w:rsid w:val="4518C47A"/>
    <w:rsid w:val="45419960"/>
    <w:rsid w:val="454E27B6"/>
    <w:rsid w:val="455872C6"/>
    <w:rsid w:val="456C2052"/>
    <w:rsid w:val="4570000A"/>
    <w:rsid w:val="45901EFC"/>
    <w:rsid w:val="45957FAF"/>
    <w:rsid w:val="45A91D08"/>
    <w:rsid w:val="45AA05C8"/>
    <w:rsid w:val="45CF16B7"/>
    <w:rsid w:val="45F0B75A"/>
    <w:rsid w:val="45FEA6FC"/>
    <w:rsid w:val="463006C6"/>
    <w:rsid w:val="464FA9A5"/>
    <w:rsid w:val="466B38DD"/>
    <w:rsid w:val="467107C8"/>
    <w:rsid w:val="4676C80A"/>
    <w:rsid w:val="4686076F"/>
    <w:rsid w:val="469C5B48"/>
    <w:rsid w:val="469F72F3"/>
    <w:rsid w:val="46AECC7C"/>
    <w:rsid w:val="46C3143E"/>
    <w:rsid w:val="46CE75A7"/>
    <w:rsid w:val="46E65322"/>
    <w:rsid w:val="46F09BB7"/>
    <w:rsid w:val="46F274AC"/>
    <w:rsid w:val="46F4F94A"/>
    <w:rsid w:val="47093F29"/>
    <w:rsid w:val="473443B5"/>
    <w:rsid w:val="474833F9"/>
    <w:rsid w:val="476B8C5A"/>
    <w:rsid w:val="476F8869"/>
    <w:rsid w:val="4793428F"/>
    <w:rsid w:val="47C2ED10"/>
    <w:rsid w:val="47C3E23E"/>
    <w:rsid w:val="47C905E3"/>
    <w:rsid w:val="47D0974A"/>
    <w:rsid w:val="47D9BB62"/>
    <w:rsid w:val="47DFABDA"/>
    <w:rsid w:val="47E77105"/>
    <w:rsid w:val="47F606A1"/>
    <w:rsid w:val="48099980"/>
    <w:rsid w:val="4817810D"/>
    <w:rsid w:val="483B825E"/>
    <w:rsid w:val="483C35D3"/>
    <w:rsid w:val="484496BD"/>
    <w:rsid w:val="48459FEC"/>
    <w:rsid w:val="487D4D38"/>
    <w:rsid w:val="488F79FA"/>
    <w:rsid w:val="48B484F4"/>
    <w:rsid w:val="48B53E4D"/>
    <w:rsid w:val="48BEEC1E"/>
    <w:rsid w:val="48C42C34"/>
    <w:rsid w:val="48FB6286"/>
    <w:rsid w:val="49088233"/>
    <w:rsid w:val="49383423"/>
    <w:rsid w:val="4948DF32"/>
    <w:rsid w:val="496616D4"/>
    <w:rsid w:val="497AAD4B"/>
    <w:rsid w:val="498078C4"/>
    <w:rsid w:val="498165F0"/>
    <w:rsid w:val="49898FE4"/>
    <w:rsid w:val="498F8F1F"/>
    <w:rsid w:val="4994C21B"/>
    <w:rsid w:val="4994CC9D"/>
    <w:rsid w:val="49A33188"/>
    <w:rsid w:val="49A7B8DA"/>
    <w:rsid w:val="49B4F9CF"/>
    <w:rsid w:val="49DAFAC2"/>
    <w:rsid w:val="49E80795"/>
    <w:rsid w:val="49F581CA"/>
    <w:rsid w:val="4A0AA6FB"/>
    <w:rsid w:val="4A25FD70"/>
    <w:rsid w:val="4A5009D1"/>
    <w:rsid w:val="4A7EBF30"/>
    <w:rsid w:val="4A7EF14B"/>
    <w:rsid w:val="4A8CD709"/>
    <w:rsid w:val="4A95F60E"/>
    <w:rsid w:val="4AA80995"/>
    <w:rsid w:val="4AB3009E"/>
    <w:rsid w:val="4AB958BA"/>
    <w:rsid w:val="4ABAD040"/>
    <w:rsid w:val="4AC0323C"/>
    <w:rsid w:val="4ACCE2AD"/>
    <w:rsid w:val="4AEC9FF6"/>
    <w:rsid w:val="4B196A8D"/>
    <w:rsid w:val="4B250636"/>
    <w:rsid w:val="4B301455"/>
    <w:rsid w:val="4B5E866F"/>
    <w:rsid w:val="4B78E192"/>
    <w:rsid w:val="4B84812A"/>
    <w:rsid w:val="4B8A5B52"/>
    <w:rsid w:val="4B8C995C"/>
    <w:rsid w:val="4B9293CE"/>
    <w:rsid w:val="4BB44825"/>
    <w:rsid w:val="4BB50C23"/>
    <w:rsid w:val="4BB63194"/>
    <w:rsid w:val="4BE17721"/>
    <w:rsid w:val="4BF50BFF"/>
    <w:rsid w:val="4BF81048"/>
    <w:rsid w:val="4C06C9BE"/>
    <w:rsid w:val="4C262B14"/>
    <w:rsid w:val="4C2DEB7F"/>
    <w:rsid w:val="4C2EB12B"/>
    <w:rsid w:val="4C47982E"/>
    <w:rsid w:val="4C82F281"/>
    <w:rsid w:val="4C974427"/>
    <w:rsid w:val="4C9CB727"/>
    <w:rsid w:val="4CB08D47"/>
    <w:rsid w:val="4CB2A22D"/>
    <w:rsid w:val="4CE8851D"/>
    <w:rsid w:val="4CECCD62"/>
    <w:rsid w:val="4CFA7C64"/>
    <w:rsid w:val="4D2A9692"/>
    <w:rsid w:val="4D32513A"/>
    <w:rsid w:val="4D342B55"/>
    <w:rsid w:val="4D46CA33"/>
    <w:rsid w:val="4D4DFEA7"/>
    <w:rsid w:val="4D5C7601"/>
    <w:rsid w:val="4D836062"/>
    <w:rsid w:val="4D873674"/>
    <w:rsid w:val="4D8AB3DA"/>
    <w:rsid w:val="4D9D5E5B"/>
    <w:rsid w:val="4DA3C827"/>
    <w:rsid w:val="4DAE490F"/>
    <w:rsid w:val="4DE405FF"/>
    <w:rsid w:val="4DE6D95B"/>
    <w:rsid w:val="4DEB6C59"/>
    <w:rsid w:val="4E24E7A2"/>
    <w:rsid w:val="4E250EB2"/>
    <w:rsid w:val="4E4C75D7"/>
    <w:rsid w:val="4E66BF8D"/>
    <w:rsid w:val="4E68A859"/>
    <w:rsid w:val="4EA43FF7"/>
    <w:rsid w:val="4EB9176C"/>
    <w:rsid w:val="4EE21F51"/>
    <w:rsid w:val="4EF242D2"/>
    <w:rsid w:val="4F231A9E"/>
    <w:rsid w:val="4F2B6D1E"/>
    <w:rsid w:val="4F7AC184"/>
    <w:rsid w:val="4F8F00AA"/>
    <w:rsid w:val="4FB32F25"/>
    <w:rsid w:val="4FD357C6"/>
    <w:rsid w:val="4FE66ECB"/>
    <w:rsid w:val="50218042"/>
    <w:rsid w:val="503D4549"/>
    <w:rsid w:val="505608FD"/>
    <w:rsid w:val="505F8B7A"/>
    <w:rsid w:val="5070C47E"/>
    <w:rsid w:val="509FEE14"/>
    <w:rsid w:val="50B29535"/>
    <w:rsid w:val="50B4DE64"/>
    <w:rsid w:val="50BD56B7"/>
    <w:rsid w:val="50E7A4AC"/>
    <w:rsid w:val="511502CA"/>
    <w:rsid w:val="51407A65"/>
    <w:rsid w:val="515CD259"/>
    <w:rsid w:val="51713FD9"/>
    <w:rsid w:val="5174E97F"/>
    <w:rsid w:val="5175714A"/>
    <w:rsid w:val="519CF7BA"/>
    <w:rsid w:val="519DDB20"/>
    <w:rsid w:val="519FA5EF"/>
    <w:rsid w:val="51ACFAAC"/>
    <w:rsid w:val="51B15B7D"/>
    <w:rsid w:val="51BE309A"/>
    <w:rsid w:val="51DC3FE2"/>
    <w:rsid w:val="51DEF9C3"/>
    <w:rsid w:val="51EA730E"/>
    <w:rsid w:val="520008EF"/>
    <w:rsid w:val="5201426E"/>
    <w:rsid w:val="521130B9"/>
    <w:rsid w:val="5219E27E"/>
    <w:rsid w:val="521E3C13"/>
    <w:rsid w:val="5229CAC8"/>
    <w:rsid w:val="523AECF7"/>
    <w:rsid w:val="524765FA"/>
    <w:rsid w:val="52730FAE"/>
    <w:rsid w:val="5282498D"/>
    <w:rsid w:val="5284F7D5"/>
    <w:rsid w:val="529866DB"/>
    <w:rsid w:val="52A4ADF3"/>
    <w:rsid w:val="52B63D9A"/>
    <w:rsid w:val="52BE5FE0"/>
    <w:rsid w:val="52E104E6"/>
    <w:rsid w:val="52EFBE46"/>
    <w:rsid w:val="52FE90BC"/>
    <w:rsid w:val="5312329B"/>
    <w:rsid w:val="5319A5D4"/>
    <w:rsid w:val="531EB9FF"/>
    <w:rsid w:val="532F8B30"/>
    <w:rsid w:val="53379567"/>
    <w:rsid w:val="5376D07B"/>
    <w:rsid w:val="53796BE1"/>
    <w:rsid w:val="537EB558"/>
    <w:rsid w:val="539EDA21"/>
    <w:rsid w:val="53D922A3"/>
    <w:rsid w:val="53ED3E14"/>
    <w:rsid w:val="53FB2868"/>
    <w:rsid w:val="540853FA"/>
    <w:rsid w:val="54087C41"/>
    <w:rsid w:val="540D1091"/>
    <w:rsid w:val="540E2652"/>
    <w:rsid w:val="54143FF9"/>
    <w:rsid w:val="543410DA"/>
    <w:rsid w:val="543DCDEF"/>
    <w:rsid w:val="54502972"/>
    <w:rsid w:val="5474CC6E"/>
    <w:rsid w:val="547F0F03"/>
    <w:rsid w:val="54944952"/>
    <w:rsid w:val="549DE443"/>
    <w:rsid w:val="54A11609"/>
    <w:rsid w:val="54A4831E"/>
    <w:rsid w:val="54A7BB02"/>
    <w:rsid w:val="54BE61B3"/>
    <w:rsid w:val="54C0E64F"/>
    <w:rsid w:val="54DAD37C"/>
    <w:rsid w:val="54ED9088"/>
    <w:rsid w:val="5512CD11"/>
    <w:rsid w:val="552EF0DA"/>
    <w:rsid w:val="5538B964"/>
    <w:rsid w:val="5540A0CE"/>
    <w:rsid w:val="554CAE72"/>
    <w:rsid w:val="554EFAB7"/>
    <w:rsid w:val="55588DDC"/>
    <w:rsid w:val="556C3C30"/>
    <w:rsid w:val="55708C93"/>
    <w:rsid w:val="557C7877"/>
    <w:rsid w:val="55815CEB"/>
    <w:rsid w:val="55B4554E"/>
    <w:rsid w:val="55D02FF8"/>
    <w:rsid w:val="55E2FBBE"/>
    <w:rsid w:val="55F1D861"/>
    <w:rsid w:val="55FCF437"/>
    <w:rsid w:val="55FD5EBB"/>
    <w:rsid w:val="55FFBFD0"/>
    <w:rsid w:val="5605D7C9"/>
    <w:rsid w:val="5626E636"/>
    <w:rsid w:val="562AA6A0"/>
    <w:rsid w:val="563B3B53"/>
    <w:rsid w:val="5651F3D5"/>
    <w:rsid w:val="5664EBBE"/>
    <w:rsid w:val="56658AED"/>
    <w:rsid w:val="567F5A8F"/>
    <w:rsid w:val="56A8C220"/>
    <w:rsid w:val="56C8350E"/>
    <w:rsid w:val="56DE91B0"/>
    <w:rsid w:val="56E1A14F"/>
    <w:rsid w:val="56FEE583"/>
    <w:rsid w:val="57029DBD"/>
    <w:rsid w:val="570B7D60"/>
    <w:rsid w:val="57108811"/>
    <w:rsid w:val="57163E35"/>
    <w:rsid w:val="571965E6"/>
    <w:rsid w:val="571C1DFA"/>
    <w:rsid w:val="57291E27"/>
    <w:rsid w:val="5729CE54"/>
    <w:rsid w:val="574B80BA"/>
    <w:rsid w:val="574CD72A"/>
    <w:rsid w:val="574D6C49"/>
    <w:rsid w:val="574E89F0"/>
    <w:rsid w:val="57A44EF9"/>
    <w:rsid w:val="57AF26D2"/>
    <w:rsid w:val="57BF20D3"/>
    <w:rsid w:val="57CCB41B"/>
    <w:rsid w:val="57DE60CB"/>
    <w:rsid w:val="57ECF19C"/>
    <w:rsid w:val="57F5E1B2"/>
    <w:rsid w:val="57F6FE0D"/>
    <w:rsid w:val="5830C4F0"/>
    <w:rsid w:val="5836654D"/>
    <w:rsid w:val="5839A188"/>
    <w:rsid w:val="583A0757"/>
    <w:rsid w:val="5848EAA4"/>
    <w:rsid w:val="58513D90"/>
    <w:rsid w:val="586906F9"/>
    <w:rsid w:val="586A9458"/>
    <w:rsid w:val="5883E516"/>
    <w:rsid w:val="589104B5"/>
    <w:rsid w:val="589D6D13"/>
    <w:rsid w:val="58A0BB15"/>
    <w:rsid w:val="58A4D1B2"/>
    <w:rsid w:val="58BEABA7"/>
    <w:rsid w:val="58C868CB"/>
    <w:rsid w:val="58D34EE8"/>
    <w:rsid w:val="58D733E7"/>
    <w:rsid w:val="58E22A97"/>
    <w:rsid w:val="58ED94E3"/>
    <w:rsid w:val="58F6ED89"/>
    <w:rsid w:val="59019635"/>
    <w:rsid w:val="5911B02B"/>
    <w:rsid w:val="591D4DC0"/>
    <w:rsid w:val="593494E2"/>
    <w:rsid w:val="594BCD85"/>
    <w:rsid w:val="595574F8"/>
    <w:rsid w:val="599A1527"/>
    <w:rsid w:val="599B08CA"/>
    <w:rsid w:val="59D6D45D"/>
    <w:rsid w:val="5A0A6B5B"/>
    <w:rsid w:val="5A2793DE"/>
    <w:rsid w:val="5A3BF6B0"/>
    <w:rsid w:val="5A4CA7CB"/>
    <w:rsid w:val="5A6DDC74"/>
    <w:rsid w:val="5A7722E6"/>
    <w:rsid w:val="5A89E1BE"/>
    <w:rsid w:val="5AA20B97"/>
    <w:rsid w:val="5AB0540B"/>
    <w:rsid w:val="5AB0D0D6"/>
    <w:rsid w:val="5AC29D22"/>
    <w:rsid w:val="5AC9283C"/>
    <w:rsid w:val="5ADC4A23"/>
    <w:rsid w:val="5ADF110D"/>
    <w:rsid w:val="5AEF6E03"/>
    <w:rsid w:val="5AFE6914"/>
    <w:rsid w:val="5B0B684E"/>
    <w:rsid w:val="5B25262E"/>
    <w:rsid w:val="5B3473C2"/>
    <w:rsid w:val="5B47A9E6"/>
    <w:rsid w:val="5B4ED82C"/>
    <w:rsid w:val="5B678DD5"/>
    <w:rsid w:val="5B8FBBC3"/>
    <w:rsid w:val="5B9362EA"/>
    <w:rsid w:val="5B9967D0"/>
    <w:rsid w:val="5BBD41A8"/>
    <w:rsid w:val="5BE82504"/>
    <w:rsid w:val="5C1C7113"/>
    <w:rsid w:val="5C3AA018"/>
    <w:rsid w:val="5C3C925F"/>
    <w:rsid w:val="5C40C117"/>
    <w:rsid w:val="5C55F525"/>
    <w:rsid w:val="5C619555"/>
    <w:rsid w:val="5C6CC720"/>
    <w:rsid w:val="5CA0C2FD"/>
    <w:rsid w:val="5CA22894"/>
    <w:rsid w:val="5CAFEBFD"/>
    <w:rsid w:val="5CC2CC8F"/>
    <w:rsid w:val="5CCC8CD8"/>
    <w:rsid w:val="5CD6A992"/>
    <w:rsid w:val="5CD94692"/>
    <w:rsid w:val="5CE029CE"/>
    <w:rsid w:val="5CE49D12"/>
    <w:rsid w:val="5CE64893"/>
    <w:rsid w:val="5CF5DD9D"/>
    <w:rsid w:val="5D0301F4"/>
    <w:rsid w:val="5D0E9CDC"/>
    <w:rsid w:val="5D81EF08"/>
    <w:rsid w:val="5DD24538"/>
    <w:rsid w:val="5DE8AAD5"/>
    <w:rsid w:val="5DEC2B85"/>
    <w:rsid w:val="5E115BF2"/>
    <w:rsid w:val="5E169A17"/>
    <w:rsid w:val="5E1CE3B4"/>
    <w:rsid w:val="5E2A4DA0"/>
    <w:rsid w:val="5E6BCFBE"/>
    <w:rsid w:val="5E75BA2F"/>
    <w:rsid w:val="5E7A62D7"/>
    <w:rsid w:val="5E804E69"/>
    <w:rsid w:val="5EA309EE"/>
    <w:rsid w:val="5F1B7E50"/>
    <w:rsid w:val="5F31464D"/>
    <w:rsid w:val="5F398F76"/>
    <w:rsid w:val="5F4044AD"/>
    <w:rsid w:val="5F6C0028"/>
    <w:rsid w:val="5F83EFB3"/>
    <w:rsid w:val="5F940650"/>
    <w:rsid w:val="5F941C4D"/>
    <w:rsid w:val="5FA27557"/>
    <w:rsid w:val="5FA467E2"/>
    <w:rsid w:val="5FC4EEB1"/>
    <w:rsid w:val="5FCF0B7C"/>
    <w:rsid w:val="5FD7F12D"/>
    <w:rsid w:val="5FEAB0D1"/>
    <w:rsid w:val="6002F66D"/>
    <w:rsid w:val="600771F1"/>
    <w:rsid w:val="600FDE2A"/>
    <w:rsid w:val="60112A43"/>
    <w:rsid w:val="601C6EF3"/>
    <w:rsid w:val="601CDCA7"/>
    <w:rsid w:val="603BF8D1"/>
    <w:rsid w:val="603F07C9"/>
    <w:rsid w:val="6040B48B"/>
    <w:rsid w:val="60558ADD"/>
    <w:rsid w:val="6056219D"/>
    <w:rsid w:val="607F4E2E"/>
    <w:rsid w:val="608A6EDB"/>
    <w:rsid w:val="609CDC09"/>
    <w:rsid w:val="60A7D3A7"/>
    <w:rsid w:val="60AD22E8"/>
    <w:rsid w:val="60E1A33D"/>
    <w:rsid w:val="613A0827"/>
    <w:rsid w:val="61410D24"/>
    <w:rsid w:val="614E3A30"/>
    <w:rsid w:val="61589B3D"/>
    <w:rsid w:val="6165F2B9"/>
    <w:rsid w:val="61712250"/>
    <w:rsid w:val="618BDBBB"/>
    <w:rsid w:val="619EC6CE"/>
    <w:rsid w:val="61AF7DC4"/>
    <w:rsid w:val="61B1FC47"/>
    <w:rsid w:val="61EFAFD6"/>
    <w:rsid w:val="620ED7F4"/>
    <w:rsid w:val="6214BF68"/>
    <w:rsid w:val="6234A7E9"/>
    <w:rsid w:val="624ECEB8"/>
    <w:rsid w:val="62524086"/>
    <w:rsid w:val="6256197C"/>
    <w:rsid w:val="6262F8F5"/>
    <w:rsid w:val="626B1252"/>
    <w:rsid w:val="6281CFEA"/>
    <w:rsid w:val="62A64DD3"/>
    <w:rsid w:val="62DE353D"/>
    <w:rsid w:val="62E576E7"/>
    <w:rsid w:val="62E97F27"/>
    <w:rsid w:val="62EC40E1"/>
    <w:rsid w:val="62FBFD72"/>
    <w:rsid w:val="632D2596"/>
    <w:rsid w:val="63556976"/>
    <w:rsid w:val="636107CC"/>
    <w:rsid w:val="637A14EC"/>
    <w:rsid w:val="63800984"/>
    <w:rsid w:val="63805146"/>
    <w:rsid w:val="6390533B"/>
    <w:rsid w:val="63A5FAAC"/>
    <w:rsid w:val="63A72850"/>
    <w:rsid w:val="63B8EAC6"/>
    <w:rsid w:val="63C7BF5F"/>
    <w:rsid w:val="6424E58C"/>
    <w:rsid w:val="642E0BA6"/>
    <w:rsid w:val="64400AB1"/>
    <w:rsid w:val="64405CA6"/>
    <w:rsid w:val="644805F5"/>
    <w:rsid w:val="645FA8F6"/>
    <w:rsid w:val="6476BAA6"/>
    <w:rsid w:val="64A58EC2"/>
    <w:rsid w:val="64BEC182"/>
    <w:rsid w:val="64C2805D"/>
    <w:rsid w:val="64CE03EA"/>
    <w:rsid w:val="64D66790"/>
    <w:rsid w:val="64D96746"/>
    <w:rsid w:val="64E1575B"/>
    <w:rsid w:val="64F3BD8C"/>
    <w:rsid w:val="64F8DC01"/>
    <w:rsid w:val="6534DB03"/>
    <w:rsid w:val="655A10E5"/>
    <w:rsid w:val="655C723F"/>
    <w:rsid w:val="65612C87"/>
    <w:rsid w:val="656E68E6"/>
    <w:rsid w:val="6572BCCB"/>
    <w:rsid w:val="657F8914"/>
    <w:rsid w:val="658EE2EE"/>
    <w:rsid w:val="6592E755"/>
    <w:rsid w:val="65B9CC6D"/>
    <w:rsid w:val="65C6265C"/>
    <w:rsid w:val="65CABDB5"/>
    <w:rsid w:val="660C0212"/>
    <w:rsid w:val="663123DB"/>
    <w:rsid w:val="66324BF7"/>
    <w:rsid w:val="663A10A4"/>
    <w:rsid w:val="66410B6F"/>
    <w:rsid w:val="6641B570"/>
    <w:rsid w:val="6654FFEB"/>
    <w:rsid w:val="6657A6F0"/>
    <w:rsid w:val="666B195D"/>
    <w:rsid w:val="666CEF44"/>
    <w:rsid w:val="667E9E18"/>
    <w:rsid w:val="6694B932"/>
    <w:rsid w:val="66B666E2"/>
    <w:rsid w:val="66C172D0"/>
    <w:rsid w:val="66C78761"/>
    <w:rsid w:val="66D8F8BC"/>
    <w:rsid w:val="66E2E1C7"/>
    <w:rsid w:val="66E435F4"/>
    <w:rsid w:val="66EADDFB"/>
    <w:rsid w:val="66EC7952"/>
    <w:rsid w:val="66F0D170"/>
    <w:rsid w:val="66FC55BC"/>
    <w:rsid w:val="66FD57DB"/>
    <w:rsid w:val="6708F8FD"/>
    <w:rsid w:val="6717E3C1"/>
    <w:rsid w:val="6719DF06"/>
    <w:rsid w:val="672CD75D"/>
    <w:rsid w:val="675A3A61"/>
    <w:rsid w:val="675CE144"/>
    <w:rsid w:val="6764BBA2"/>
    <w:rsid w:val="6764CF58"/>
    <w:rsid w:val="676DE7F9"/>
    <w:rsid w:val="677A6072"/>
    <w:rsid w:val="6785946D"/>
    <w:rsid w:val="678A129B"/>
    <w:rsid w:val="679262B3"/>
    <w:rsid w:val="67A74E8F"/>
    <w:rsid w:val="67ABB88E"/>
    <w:rsid w:val="67B3E42B"/>
    <w:rsid w:val="67BAAC8A"/>
    <w:rsid w:val="67CA692F"/>
    <w:rsid w:val="67E695A9"/>
    <w:rsid w:val="67EC12D6"/>
    <w:rsid w:val="68241539"/>
    <w:rsid w:val="683563B3"/>
    <w:rsid w:val="68447960"/>
    <w:rsid w:val="688E3A97"/>
    <w:rsid w:val="6898389C"/>
    <w:rsid w:val="689FD258"/>
    <w:rsid w:val="68A09FE2"/>
    <w:rsid w:val="68A89314"/>
    <w:rsid w:val="68A90F77"/>
    <w:rsid w:val="68CA8696"/>
    <w:rsid w:val="68E5317C"/>
    <w:rsid w:val="6919F2C6"/>
    <w:rsid w:val="6921D636"/>
    <w:rsid w:val="692EA390"/>
    <w:rsid w:val="6945F896"/>
    <w:rsid w:val="6949BDE2"/>
    <w:rsid w:val="69587CE8"/>
    <w:rsid w:val="695EC962"/>
    <w:rsid w:val="6972F80D"/>
    <w:rsid w:val="698F36A8"/>
    <w:rsid w:val="69924D29"/>
    <w:rsid w:val="699E1194"/>
    <w:rsid w:val="699E3C16"/>
    <w:rsid w:val="69C63164"/>
    <w:rsid w:val="69CA4011"/>
    <w:rsid w:val="69E845F5"/>
    <w:rsid w:val="69F0B1DF"/>
    <w:rsid w:val="6A16E28D"/>
    <w:rsid w:val="6A1BE1BB"/>
    <w:rsid w:val="6A554D92"/>
    <w:rsid w:val="6A5628D0"/>
    <w:rsid w:val="6A735871"/>
    <w:rsid w:val="6A7C562B"/>
    <w:rsid w:val="6AA3F517"/>
    <w:rsid w:val="6AA57117"/>
    <w:rsid w:val="6AB0FCB7"/>
    <w:rsid w:val="6AC3C97F"/>
    <w:rsid w:val="6AF9DE01"/>
    <w:rsid w:val="6B2BB769"/>
    <w:rsid w:val="6B2F1E23"/>
    <w:rsid w:val="6B40A197"/>
    <w:rsid w:val="6B536CE4"/>
    <w:rsid w:val="6B647CCA"/>
    <w:rsid w:val="6B8AB1FB"/>
    <w:rsid w:val="6BAA79F1"/>
    <w:rsid w:val="6BBAD182"/>
    <w:rsid w:val="6BF810D7"/>
    <w:rsid w:val="6BFB013E"/>
    <w:rsid w:val="6C38AFB9"/>
    <w:rsid w:val="6C497FF8"/>
    <w:rsid w:val="6C57A3B1"/>
    <w:rsid w:val="6C5D0127"/>
    <w:rsid w:val="6C5E3279"/>
    <w:rsid w:val="6C5F69CF"/>
    <w:rsid w:val="6C70F373"/>
    <w:rsid w:val="6C95010D"/>
    <w:rsid w:val="6CAF3680"/>
    <w:rsid w:val="6CBA18A3"/>
    <w:rsid w:val="6CBF65CD"/>
    <w:rsid w:val="6CC99D8B"/>
    <w:rsid w:val="6CDA6098"/>
    <w:rsid w:val="6CEDF537"/>
    <w:rsid w:val="6CF34549"/>
    <w:rsid w:val="6CF53A8C"/>
    <w:rsid w:val="6CF69735"/>
    <w:rsid w:val="6CFC7963"/>
    <w:rsid w:val="6D0501FA"/>
    <w:rsid w:val="6D1A6F78"/>
    <w:rsid w:val="6D2B73AB"/>
    <w:rsid w:val="6D41A2A7"/>
    <w:rsid w:val="6D42EBBD"/>
    <w:rsid w:val="6D5FD530"/>
    <w:rsid w:val="6D75A408"/>
    <w:rsid w:val="6D91CFC5"/>
    <w:rsid w:val="6D95BCC3"/>
    <w:rsid w:val="6DDAC976"/>
    <w:rsid w:val="6DFD91E9"/>
    <w:rsid w:val="6E02D6E7"/>
    <w:rsid w:val="6E17C464"/>
    <w:rsid w:val="6E379E4E"/>
    <w:rsid w:val="6E5E2E60"/>
    <w:rsid w:val="6E5E6655"/>
    <w:rsid w:val="6E703DE4"/>
    <w:rsid w:val="6E7984FA"/>
    <w:rsid w:val="6E80AA55"/>
    <w:rsid w:val="6E8CCBC2"/>
    <w:rsid w:val="6E9BC979"/>
    <w:rsid w:val="6EC6EE56"/>
    <w:rsid w:val="6ED72CB1"/>
    <w:rsid w:val="6F15BAAF"/>
    <w:rsid w:val="6F443F26"/>
    <w:rsid w:val="6F4D05E5"/>
    <w:rsid w:val="6F4FB3FD"/>
    <w:rsid w:val="6F5CB340"/>
    <w:rsid w:val="6F646BFE"/>
    <w:rsid w:val="6F64D0B4"/>
    <w:rsid w:val="6F7B77F7"/>
    <w:rsid w:val="6F9ED8BF"/>
    <w:rsid w:val="6FA1DC03"/>
    <w:rsid w:val="6FC4560A"/>
    <w:rsid w:val="6FCCA62F"/>
    <w:rsid w:val="6FD20F0A"/>
    <w:rsid w:val="6FDBFB4F"/>
    <w:rsid w:val="6FE0EC56"/>
    <w:rsid w:val="700724C4"/>
    <w:rsid w:val="702634FB"/>
    <w:rsid w:val="7028AAD8"/>
    <w:rsid w:val="7033B8ED"/>
    <w:rsid w:val="7036BF0E"/>
    <w:rsid w:val="70669224"/>
    <w:rsid w:val="708146E6"/>
    <w:rsid w:val="708B897A"/>
    <w:rsid w:val="7099946B"/>
    <w:rsid w:val="709B1B8A"/>
    <w:rsid w:val="70B42577"/>
    <w:rsid w:val="70B81E7A"/>
    <w:rsid w:val="70C1EA79"/>
    <w:rsid w:val="70F6FF53"/>
    <w:rsid w:val="71236F86"/>
    <w:rsid w:val="715A4A48"/>
    <w:rsid w:val="7168CEC4"/>
    <w:rsid w:val="717CEFD2"/>
    <w:rsid w:val="719DF92F"/>
    <w:rsid w:val="71A27639"/>
    <w:rsid w:val="71ADE401"/>
    <w:rsid w:val="71B9BDCC"/>
    <w:rsid w:val="71C222E5"/>
    <w:rsid w:val="71D45936"/>
    <w:rsid w:val="71E7CDD4"/>
    <w:rsid w:val="71F4B67B"/>
    <w:rsid w:val="721D17FB"/>
    <w:rsid w:val="72406592"/>
    <w:rsid w:val="72469C13"/>
    <w:rsid w:val="72632246"/>
    <w:rsid w:val="72677F10"/>
    <w:rsid w:val="7278F8D7"/>
    <w:rsid w:val="728ADC95"/>
    <w:rsid w:val="7296271E"/>
    <w:rsid w:val="72A4C8A9"/>
    <w:rsid w:val="72B4F58B"/>
    <w:rsid w:val="72BC569E"/>
    <w:rsid w:val="72CC2CC6"/>
    <w:rsid w:val="72D0560E"/>
    <w:rsid w:val="72D50282"/>
    <w:rsid w:val="72D69619"/>
    <w:rsid w:val="72F5D5BE"/>
    <w:rsid w:val="731D3951"/>
    <w:rsid w:val="73274B2D"/>
    <w:rsid w:val="7338015E"/>
    <w:rsid w:val="735A36BC"/>
    <w:rsid w:val="735A4F0A"/>
    <w:rsid w:val="736052EB"/>
    <w:rsid w:val="736C2F28"/>
    <w:rsid w:val="73718BFD"/>
    <w:rsid w:val="737A3F7C"/>
    <w:rsid w:val="7386B627"/>
    <w:rsid w:val="738ED0D1"/>
    <w:rsid w:val="73993FF1"/>
    <w:rsid w:val="739D34A9"/>
    <w:rsid w:val="73C4802A"/>
    <w:rsid w:val="73CDC857"/>
    <w:rsid w:val="73E4ECC7"/>
    <w:rsid w:val="73F49982"/>
    <w:rsid w:val="73F5EA35"/>
    <w:rsid w:val="73FA38F6"/>
    <w:rsid w:val="74041BCB"/>
    <w:rsid w:val="74063A25"/>
    <w:rsid w:val="7444215E"/>
    <w:rsid w:val="74634B1F"/>
    <w:rsid w:val="7478F85A"/>
    <w:rsid w:val="74831259"/>
    <w:rsid w:val="74AC0139"/>
    <w:rsid w:val="74FE06CE"/>
    <w:rsid w:val="7526C25C"/>
    <w:rsid w:val="752D80A4"/>
    <w:rsid w:val="754C214A"/>
    <w:rsid w:val="754E9E35"/>
    <w:rsid w:val="75584BD0"/>
    <w:rsid w:val="7559E92A"/>
    <w:rsid w:val="755C3970"/>
    <w:rsid w:val="756717F9"/>
    <w:rsid w:val="757D6D86"/>
    <w:rsid w:val="758294A3"/>
    <w:rsid w:val="758DBF74"/>
    <w:rsid w:val="758F8C3E"/>
    <w:rsid w:val="7596FC8C"/>
    <w:rsid w:val="75BEAC6E"/>
    <w:rsid w:val="75C0C7D4"/>
    <w:rsid w:val="75C18771"/>
    <w:rsid w:val="75E2CF48"/>
    <w:rsid w:val="75E68646"/>
    <w:rsid w:val="761163BE"/>
    <w:rsid w:val="761B82CF"/>
    <w:rsid w:val="76368173"/>
    <w:rsid w:val="76472C22"/>
    <w:rsid w:val="764E25A4"/>
    <w:rsid w:val="76541909"/>
    <w:rsid w:val="76726057"/>
    <w:rsid w:val="7678A81F"/>
    <w:rsid w:val="767B3DB6"/>
    <w:rsid w:val="7682D7A8"/>
    <w:rsid w:val="768F65B0"/>
    <w:rsid w:val="76903AF0"/>
    <w:rsid w:val="769BBF09"/>
    <w:rsid w:val="76A46902"/>
    <w:rsid w:val="76CE736E"/>
    <w:rsid w:val="76CF8510"/>
    <w:rsid w:val="76E116DA"/>
    <w:rsid w:val="76F0D4C9"/>
    <w:rsid w:val="770E6A48"/>
    <w:rsid w:val="774B7E9D"/>
    <w:rsid w:val="774C6340"/>
    <w:rsid w:val="776921B6"/>
    <w:rsid w:val="77742945"/>
    <w:rsid w:val="777EBAC6"/>
    <w:rsid w:val="777FD9EB"/>
    <w:rsid w:val="77AD2CDF"/>
    <w:rsid w:val="77AE0D3D"/>
    <w:rsid w:val="77BB8AA4"/>
    <w:rsid w:val="77CEC34D"/>
    <w:rsid w:val="77D54B73"/>
    <w:rsid w:val="77DB8FC8"/>
    <w:rsid w:val="77DCF944"/>
    <w:rsid w:val="77DE247E"/>
    <w:rsid w:val="77F864E7"/>
    <w:rsid w:val="77FD43AA"/>
    <w:rsid w:val="782E3DAA"/>
    <w:rsid w:val="783C464C"/>
    <w:rsid w:val="783CEC55"/>
    <w:rsid w:val="7847912F"/>
    <w:rsid w:val="785354EA"/>
    <w:rsid w:val="7854763C"/>
    <w:rsid w:val="78567605"/>
    <w:rsid w:val="787AE0F1"/>
    <w:rsid w:val="789D3374"/>
    <w:rsid w:val="78A68B9B"/>
    <w:rsid w:val="78AD760E"/>
    <w:rsid w:val="78BF7DD6"/>
    <w:rsid w:val="78C05887"/>
    <w:rsid w:val="78D172E2"/>
    <w:rsid w:val="78DFF9C9"/>
    <w:rsid w:val="78EB2955"/>
    <w:rsid w:val="78F368D9"/>
    <w:rsid w:val="78FF99F1"/>
    <w:rsid w:val="790B0950"/>
    <w:rsid w:val="792CD779"/>
    <w:rsid w:val="792E83C0"/>
    <w:rsid w:val="793A8BAF"/>
    <w:rsid w:val="7980419A"/>
    <w:rsid w:val="79948A6C"/>
    <w:rsid w:val="79994106"/>
    <w:rsid w:val="79A072AF"/>
    <w:rsid w:val="79AF9AC0"/>
    <w:rsid w:val="79CCF128"/>
    <w:rsid w:val="79DE080F"/>
    <w:rsid w:val="79EABD11"/>
    <w:rsid w:val="79F7F896"/>
    <w:rsid w:val="7A1799B8"/>
    <w:rsid w:val="7A2B55D1"/>
    <w:rsid w:val="7A474611"/>
    <w:rsid w:val="7A53322C"/>
    <w:rsid w:val="7A693513"/>
    <w:rsid w:val="7A7624F3"/>
    <w:rsid w:val="7A7ACF8D"/>
    <w:rsid w:val="7A88A919"/>
    <w:rsid w:val="7AA65D49"/>
    <w:rsid w:val="7AB07A36"/>
    <w:rsid w:val="7ACD7123"/>
    <w:rsid w:val="7AE8B06F"/>
    <w:rsid w:val="7AEC8BC7"/>
    <w:rsid w:val="7B4610C7"/>
    <w:rsid w:val="7B46D869"/>
    <w:rsid w:val="7B47CD92"/>
    <w:rsid w:val="7B5D8D45"/>
    <w:rsid w:val="7B6216D0"/>
    <w:rsid w:val="7B679B9F"/>
    <w:rsid w:val="7B9318AB"/>
    <w:rsid w:val="7B951277"/>
    <w:rsid w:val="7B9918E7"/>
    <w:rsid w:val="7B9D1C90"/>
    <w:rsid w:val="7B9D2AC0"/>
    <w:rsid w:val="7B9F6A9E"/>
    <w:rsid w:val="7BA84B53"/>
    <w:rsid w:val="7BA99C21"/>
    <w:rsid w:val="7BD01166"/>
    <w:rsid w:val="7BDB840E"/>
    <w:rsid w:val="7BDB9307"/>
    <w:rsid w:val="7C10AD10"/>
    <w:rsid w:val="7C164C90"/>
    <w:rsid w:val="7C16D8A6"/>
    <w:rsid w:val="7C2FDCAA"/>
    <w:rsid w:val="7C5654EC"/>
    <w:rsid w:val="7C5FD823"/>
    <w:rsid w:val="7C6A4EE0"/>
    <w:rsid w:val="7C782622"/>
    <w:rsid w:val="7C7E9E39"/>
    <w:rsid w:val="7C81CA0A"/>
    <w:rsid w:val="7C93711A"/>
    <w:rsid w:val="7C95E0EC"/>
    <w:rsid w:val="7CCEEF60"/>
    <w:rsid w:val="7CD4E526"/>
    <w:rsid w:val="7CDDB89B"/>
    <w:rsid w:val="7CE34761"/>
    <w:rsid w:val="7CEDC7B7"/>
    <w:rsid w:val="7CF5B227"/>
    <w:rsid w:val="7D4F57C5"/>
    <w:rsid w:val="7D550889"/>
    <w:rsid w:val="7D554C9A"/>
    <w:rsid w:val="7D56C402"/>
    <w:rsid w:val="7D668FD7"/>
    <w:rsid w:val="7D6C007F"/>
    <w:rsid w:val="7D8C9456"/>
    <w:rsid w:val="7DBE7914"/>
    <w:rsid w:val="7E232F3C"/>
    <w:rsid w:val="7E45179C"/>
    <w:rsid w:val="7E68062D"/>
    <w:rsid w:val="7E792958"/>
    <w:rsid w:val="7E885486"/>
    <w:rsid w:val="7EAACF95"/>
    <w:rsid w:val="7ECB83DC"/>
    <w:rsid w:val="7ED54A6A"/>
    <w:rsid w:val="7EE0E217"/>
    <w:rsid w:val="7EF75CAD"/>
    <w:rsid w:val="7F0CE0ED"/>
    <w:rsid w:val="7F47CA68"/>
    <w:rsid w:val="7F4A7450"/>
    <w:rsid w:val="7F4EDCEF"/>
    <w:rsid w:val="7F5039FE"/>
    <w:rsid w:val="7F6F735F"/>
    <w:rsid w:val="7F7A6A87"/>
    <w:rsid w:val="7F8AFA3F"/>
    <w:rsid w:val="7F8F05F9"/>
    <w:rsid w:val="7F90132D"/>
    <w:rsid w:val="7F9BE305"/>
    <w:rsid w:val="7FBC31C9"/>
    <w:rsid w:val="7FC62CBA"/>
    <w:rsid w:val="7FEB321E"/>
    <w:rsid w:val="7FF5227A"/>
    <w:rsid w:val="7FF87910"/>
  </w:rsids>
  <m:mathPr>
    <m:mathFont m:val="Cambria Math"/>
    <m:brkBin m:val="before"/>
    <m:brkBinSub m:val="--"/>
    <m:smallFrac m:val="0"/>
    <m:dispDef/>
    <m:lMargin m:val="0"/>
    <m:rMargin m:val="0"/>
    <m:defJc m:val="centerGroup"/>
    <m:wrapIndent m:val="1440"/>
    <m:intLim m:val="subSup"/>
    <m:naryLim m:val="undOvr"/>
  </m:mathPr>
  <w:themeFontLang w:val="hr-H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AD5D0B"/>
  <w15:docId w15:val="{E81FF7CA-EC8A-4D72-92ED-9FF1C7679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2B0A"/>
    <w:pPr>
      <w:spacing w:line="360" w:lineRule="auto"/>
      <w:ind w:firstLine="709"/>
      <w:jc w:val="both"/>
    </w:pPr>
    <w:rPr>
      <w:rFonts w:ascii="Times New Roman" w:hAnsi="Times New Roman"/>
      <w:sz w:val="24"/>
    </w:rPr>
  </w:style>
  <w:style w:type="paragraph" w:styleId="Heading1">
    <w:name w:val="heading 1"/>
    <w:basedOn w:val="Heading2"/>
    <w:link w:val="Heading1Char"/>
    <w:autoRedefine/>
    <w:uiPriority w:val="9"/>
    <w:qFormat/>
    <w:rsid w:val="00E32F3A"/>
    <w:pPr>
      <w:pageBreakBefore/>
      <w:numPr>
        <w:numId w:val="7"/>
      </w:numPr>
      <w:outlineLvl w:val="0"/>
    </w:pPr>
  </w:style>
  <w:style w:type="paragraph" w:styleId="Heading2">
    <w:name w:val="heading 2"/>
    <w:basedOn w:val="Normal"/>
    <w:link w:val="Heading2Char"/>
    <w:autoRedefine/>
    <w:uiPriority w:val="9"/>
    <w:unhideWhenUsed/>
    <w:qFormat/>
    <w:rsid w:val="00792F7D"/>
    <w:pPr>
      <w:keepNext/>
      <w:keepLines/>
      <w:numPr>
        <w:ilvl w:val="1"/>
        <w:numId w:val="8"/>
      </w:numPr>
      <w:spacing w:before="40" w:after="0" w:line="259" w:lineRule="auto"/>
      <w:outlineLvl w:val="1"/>
    </w:pPr>
    <w:rPr>
      <w:rFonts w:eastAsiaTheme="majorEastAsia" w:cstheme="majorBidi"/>
      <w:szCs w:val="24"/>
    </w:rPr>
  </w:style>
  <w:style w:type="paragraph" w:styleId="Heading3">
    <w:name w:val="heading 3"/>
    <w:basedOn w:val="Normal"/>
    <w:next w:val="Normal"/>
    <w:autoRedefine/>
    <w:uiPriority w:val="9"/>
    <w:unhideWhenUsed/>
    <w:qFormat/>
    <w:rsid w:val="0013599F"/>
    <w:pPr>
      <w:ind w:firstLine="0"/>
      <w:outlineLvl w:val="2"/>
    </w:pPr>
  </w:style>
  <w:style w:type="paragraph" w:styleId="Heading4">
    <w:name w:val="heading 4"/>
    <w:basedOn w:val="Normal"/>
    <w:next w:val="Normal"/>
    <w:link w:val="Heading4Char"/>
    <w:autoRedefine/>
    <w:uiPriority w:val="9"/>
    <w:unhideWhenUsed/>
    <w:qFormat/>
    <w:rsid w:val="009704C2"/>
    <w:pPr>
      <w:keepNext/>
      <w:keepLines/>
      <w:numPr>
        <w:ilvl w:val="3"/>
        <w:numId w:val="1"/>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autoRedefine/>
    <w:uiPriority w:val="9"/>
    <w:semiHidden/>
    <w:unhideWhenUsed/>
    <w:qFormat/>
    <w:rsid w:val="009704C2"/>
    <w:pPr>
      <w:keepNext/>
      <w:keepLines/>
      <w:numPr>
        <w:ilvl w:val="4"/>
        <w:numId w:val="1"/>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9704C2"/>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9704C2"/>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9704C2"/>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9704C2"/>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2508"/>
    <w:rPr>
      <w:rFonts w:ascii="Times New Roman" w:eastAsiaTheme="majorEastAsia" w:hAnsi="Times New Roman" w:cstheme="majorBidi"/>
      <w:sz w:val="26"/>
      <w:szCs w:val="26"/>
    </w:rPr>
  </w:style>
  <w:style w:type="character" w:customStyle="1" w:styleId="Heading2Char">
    <w:name w:val="Heading 2 Char"/>
    <w:basedOn w:val="DefaultParagraphFont"/>
    <w:link w:val="Heading2"/>
    <w:uiPriority w:val="9"/>
    <w:rsid w:val="00792F7D"/>
    <w:rPr>
      <w:rFonts w:ascii="Times New Roman" w:eastAsiaTheme="majorEastAsia" w:hAnsi="Times New Roman" w:cstheme="majorBidi"/>
      <w:sz w:val="24"/>
      <w:szCs w:val="24"/>
    </w:rPr>
  </w:style>
  <w:style w:type="paragraph" w:styleId="Title">
    <w:name w:val="Title"/>
    <w:basedOn w:val="Normal"/>
    <w:next w:val="Normal"/>
    <w:link w:val="TitleChar"/>
    <w:autoRedefine/>
    <w:uiPriority w:val="10"/>
    <w:qFormat/>
    <w:rsid w:val="009704C2"/>
    <w:pPr>
      <w:spacing w:after="0" w:line="240" w:lineRule="auto"/>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9704C2"/>
    <w:rPr>
      <w:rFonts w:ascii="Times New Roman" w:eastAsiaTheme="majorEastAsia" w:hAnsi="Times New Roman" w:cstheme="majorBidi"/>
      <w:spacing w:val="-10"/>
      <w:kern w:val="28"/>
      <w:sz w:val="56"/>
      <w:szCs w:val="56"/>
    </w:rPr>
  </w:style>
  <w:style w:type="character" w:customStyle="1" w:styleId="Heading4Char">
    <w:name w:val="Heading 4 Char"/>
    <w:basedOn w:val="DefaultParagraphFont"/>
    <w:link w:val="Heading4"/>
    <w:uiPriority w:val="9"/>
    <w:rsid w:val="009704C2"/>
    <w:rPr>
      <w:rFonts w:asciiTheme="majorHAnsi" w:eastAsiaTheme="majorEastAsia" w:hAnsiTheme="majorHAnsi" w:cstheme="majorBidi"/>
      <w:i/>
      <w:iCs/>
      <w:color w:val="2E74B5" w:themeColor="accent1" w:themeShade="BF"/>
      <w:sz w:val="24"/>
    </w:rPr>
  </w:style>
  <w:style w:type="character" w:customStyle="1" w:styleId="Heading5Char">
    <w:name w:val="Heading 5 Char"/>
    <w:basedOn w:val="DefaultParagraphFont"/>
    <w:link w:val="Heading5"/>
    <w:uiPriority w:val="9"/>
    <w:semiHidden/>
    <w:rsid w:val="009704C2"/>
    <w:rPr>
      <w:rFonts w:asciiTheme="majorHAnsi" w:eastAsiaTheme="majorEastAsia" w:hAnsiTheme="majorHAnsi" w:cstheme="majorBidi"/>
      <w:color w:val="2E74B5" w:themeColor="accent1" w:themeShade="BF"/>
      <w:sz w:val="24"/>
    </w:rPr>
  </w:style>
  <w:style w:type="character" w:customStyle="1" w:styleId="Heading6Char">
    <w:name w:val="Heading 6 Char"/>
    <w:basedOn w:val="DefaultParagraphFont"/>
    <w:link w:val="Heading6"/>
    <w:uiPriority w:val="9"/>
    <w:semiHidden/>
    <w:rsid w:val="009704C2"/>
    <w:rPr>
      <w:rFonts w:asciiTheme="majorHAnsi" w:eastAsiaTheme="majorEastAsia" w:hAnsiTheme="majorHAnsi" w:cstheme="majorBidi"/>
      <w:color w:val="1F4D78" w:themeColor="accent1" w:themeShade="7F"/>
      <w:sz w:val="24"/>
    </w:rPr>
  </w:style>
  <w:style w:type="character" w:customStyle="1" w:styleId="Heading7Char">
    <w:name w:val="Heading 7 Char"/>
    <w:basedOn w:val="DefaultParagraphFont"/>
    <w:link w:val="Heading7"/>
    <w:uiPriority w:val="9"/>
    <w:semiHidden/>
    <w:rsid w:val="009704C2"/>
    <w:rPr>
      <w:rFonts w:asciiTheme="majorHAnsi" w:eastAsiaTheme="majorEastAsia" w:hAnsiTheme="majorHAnsi" w:cstheme="majorBidi"/>
      <w:i/>
      <w:iCs/>
      <w:color w:val="1F4D78" w:themeColor="accent1" w:themeShade="7F"/>
      <w:sz w:val="24"/>
    </w:rPr>
  </w:style>
  <w:style w:type="character" w:customStyle="1" w:styleId="Heading8Char">
    <w:name w:val="Heading 8 Char"/>
    <w:basedOn w:val="DefaultParagraphFont"/>
    <w:link w:val="Heading8"/>
    <w:uiPriority w:val="9"/>
    <w:semiHidden/>
    <w:rsid w:val="009704C2"/>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9704C2"/>
    <w:rPr>
      <w:rFonts w:asciiTheme="majorHAnsi" w:eastAsiaTheme="majorEastAsia" w:hAnsiTheme="majorHAnsi" w:cstheme="majorBidi"/>
      <w:i/>
      <w:iCs/>
      <w:color w:val="272727" w:themeColor="text1" w:themeTint="D8"/>
      <w:sz w:val="21"/>
      <w:szCs w:val="21"/>
    </w:rPr>
  </w:style>
  <w:style w:type="paragraph" w:styleId="Caption">
    <w:name w:val="caption"/>
    <w:basedOn w:val="Normal"/>
    <w:next w:val="Normal"/>
    <w:uiPriority w:val="35"/>
    <w:unhideWhenUsed/>
    <w:qFormat/>
    <w:rsid w:val="00805943"/>
    <w:pPr>
      <w:spacing w:after="200" w:line="240" w:lineRule="auto"/>
      <w:ind w:firstLine="0"/>
    </w:pPr>
    <w:rPr>
      <w:i/>
      <w:iCs/>
      <w:color w:val="44546A" w:themeColor="text2"/>
      <w:szCs w:val="18"/>
    </w:rPr>
  </w:style>
  <w:style w:type="table" w:styleId="TableGrid">
    <w:name w:val="Table Grid"/>
    <w:basedOn w:val="TableNormal"/>
    <w:uiPriority w:val="39"/>
    <w:rsid w:val="009704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704C2"/>
    <w:pPr>
      <w:ind w:left="720"/>
      <w:contextualSpacing/>
    </w:pPr>
  </w:style>
  <w:style w:type="paragraph" w:customStyle="1" w:styleId="J-KodTekst">
    <w:name w:val="J-Kod Tekst"/>
    <w:basedOn w:val="Normal"/>
    <w:link w:val="J-KodTekstChar"/>
    <w:qFormat/>
    <w:rsid w:val="00550379"/>
    <w:pPr>
      <w:ind w:firstLine="0"/>
      <w:contextualSpacing/>
    </w:pPr>
    <w:rPr>
      <w:rFonts w:ascii="Courier New" w:hAnsi="Courier New"/>
      <w:sz w:val="20"/>
      <w:szCs w:val="20"/>
    </w:rPr>
  </w:style>
  <w:style w:type="character" w:customStyle="1" w:styleId="J-KodTekstChar">
    <w:name w:val="J-Kod Tekst Char"/>
    <w:basedOn w:val="DefaultParagraphFont"/>
    <w:link w:val="J-KodTekst"/>
    <w:rsid w:val="00550379"/>
    <w:rPr>
      <w:rFonts w:ascii="Courier New" w:hAnsi="Courier New"/>
      <w:sz w:val="20"/>
      <w:szCs w:val="20"/>
    </w:rPr>
  </w:style>
  <w:style w:type="paragraph" w:styleId="NoSpacing">
    <w:name w:val="No Spacing"/>
    <w:autoRedefine/>
    <w:uiPriority w:val="1"/>
    <w:qFormat/>
    <w:rsid w:val="0013599F"/>
    <w:pPr>
      <w:spacing w:after="0" w:line="240" w:lineRule="auto"/>
      <w:ind w:firstLine="709"/>
      <w:jc w:val="both"/>
    </w:pPr>
    <w:rPr>
      <w:rFonts w:ascii="Times New Roman" w:hAnsi="Times New Roman"/>
      <w:sz w:val="24"/>
    </w:rPr>
  </w:style>
  <w:style w:type="paragraph" w:styleId="TOCHeading">
    <w:name w:val="TOC Heading"/>
    <w:basedOn w:val="Heading1"/>
    <w:next w:val="Normal"/>
    <w:uiPriority w:val="39"/>
    <w:unhideWhenUsed/>
    <w:qFormat/>
    <w:rsid w:val="003B7B3C"/>
    <w:pPr>
      <w:numPr>
        <w:numId w:val="0"/>
      </w:numPr>
      <w:spacing w:before="240"/>
      <w:outlineLvl w:val="9"/>
    </w:pPr>
    <w:rPr>
      <w:rFonts w:asciiTheme="majorHAnsi" w:hAnsiTheme="majorHAnsi"/>
      <w:color w:val="2E74B5" w:themeColor="accent1" w:themeShade="BF"/>
      <w:sz w:val="32"/>
      <w:szCs w:val="32"/>
      <w:lang w:val="en-US"/>
    </w:rPr>
  </w:style>
  <w:style w:type="paragraph" w:styleId="TOC1">
    <w:name w:val="toc 1"/>
    <w:basedOn w:val="Normal"/>
    <w:next w:val="Normal"/>
    <w:autoRedefine/>
    <w:uiPriority w:val="39"/>
    <w:unhideWhenUsed/>
    <w:rsid w:val="00663B42"/>
    <w:pPr>
      <w:tabs>
        <w:tab w:val="left" w:pos="1320"/>
        <w:tab w:val="right" w:leader="dot" w:pos="9062"/>
      </w:tabs>
      <w:spacing w:after="0"/>
      <w:ind w:left="708" w:firstLine="0"/>
    </w:pPr>
  </w:style>
  <w:style w:type="paragraph" w:styleId="TOC2">
    <w:name w:val="toc 2"/>
    <w:basedOn w:val="Normal"/>
    <w:next w:val="Normal"/>
    <w:autoRedefine/>
    <w:uiPriority w:val="39"/>
    <w:unhideWhenUsed/>
    <w:rsid w:val="00137071"/>
    <w:pPr>
      <w:tabs>
        <w:tab w:val="left" w:pos="1540"/>
        <w:tab w:val="right" w:leader="dot" w:pos="9062"/>
      </w:tabs>
      <w:spacing w:after="100"/>
      <w:ind w:left="240"/>
    </w:pPr>
  </w:style>
  <w:style w:type="character" w:styleId="Hyperlink">
    <w:name w:val="Hyperlink"/>
    <w:basedOn w:val="DefaultParagraphFont"/>
    <w:uiPriority w:val="99"/>
    <w:unhideWhenUsed/>
    <w:rsid w:val="003B7B3C"/>
    <w:rPr>
      <w:color w:val="0563C1" w:themeColor="hyperlink"/>
      <w:u w:val="single"/>
    </w:rPr>
  </w:style>
  <w:style w:type="character" w:styleId="BookTitle">
    <w:name w:val="Book Title"/>
    <w:basedOn w:val="DefaultParagraphFont"/>
    <w:uiPriority w:val="33"/>
    <w:qFormat/>
    <w:rsid w:val="003B7B3C"/>
    <w:rPr>
      <w:b/>
      <w:bCs/>
      <w:i/>
      <w:iCs/>
      <w:spacing w:val="5"/>
    </w:rPr>
  </w:style>
  <w:style w:type="paragraph" w:styleId="Header">
    <w:name w:val="header"/>
    <w:basedOn w:val="Normal"/>
    <w:link w:val="HeaderChar"/>
    <w:uiPriority w:val="99"/>
    <w:unhideWhenUsed/>
    <w:rsid w:val="00CE0AF7"/>
    <w:pPr>
      <w:tabs>
        <w:tab w:val="center" w:pos="4536"/>
        <w:tab w:val="right" w:pos="9072"/>
      </w:tabs>
      <w:spacing w:after="0" w:line="240" w:lineRule="auto"/>
    </w:pPr>
  </w:style>
  <w:style w:type="character" w:customStyle="1" w:styleId="HeaderChar">
    <w:name w:val="Header Char"/>
    <w:basedOn w:val="DefaultParagraphFont"/>
    <w:link w:val="Header"/>
    <w:uiPriority w:val="99"/>
    <w:rsid w:val="00CE0AF7"/>
    <w:rPr>
      <w:rFonts w:ascii="Times New Roman" w:hAnsi="Times New Roman"/>
      <w:sz w:val="24"/>
    </w:rPr>
  </w:style>
  <w:style w:type="paragraph" w:styleId="Footer">
    <w:name w:val="footer"/>
    <w:basedOn w:val="Normal"/>
    <w:link w:val="FooterChar"/>
    <w:uiPriority w:val="99"/>
    <w:unhideWhenUsed/>
    <w:rsid w:val="00CE0AF7"/>
    <w:pPr>
      <w:tabs>
        <w:tab w:val="center" w:pos="4536"/>
        <w:tab w:val="right" w:pos="9072"/>
      </w:tabs>
      <w:spacing w:after="0" w:line="240" w:lineRule="auto"/>
    </w:pPr>
  </w:style>
  <w:style w:type="character" w:customStyle="1" w:styleId="FooterChar">
    <w:name w:val="Footer Char"/>
    <w:basedOn w:val="DefaultParagraphFont"/>
    <w:link w:val="Footer"/>
    <w:uiPriority w:val="99"/>
    <w:rsid w:val="00CE0AF7"/>
    <w:rPr>
      <w:rFonts w:ascii="Times New Roman" w:hAnsi="Times New Roman"/>
      <w:sz w:val="24"/>
    </w:rPr>
  </w:style>
  <w:style w:type="paragraph" w:styleId="TableofFigures">
    <w:name w:val="table of figures"/>
    <w:basedOn w:val="Normal"/>
    <w:next w:val="Normal"/>
    <w:link w:val="TableofFiguresChar"/>
    <w:uiPriority w:val="99"/>
    <w:unhideWhenUsed/>
    <w:rsid w:val="000214F6"/>
    <w:pPr>
      <w:spacing w:after="0"/>
      <w:ind w:firstLine="0"/>
      <w:jc w:val="left"/>
    </w:pPr>
    <w:rPr>
      <w:rFonts w:asciiTheme="minorHAnsi" w:hAnsiTheme="minorHAnsi" w:cstheme="minorHAnsi"/>
      <w:i/>
      <w:iCs/>
      <w:sz w:val="20"/>
      <w:szCs w:val="20"/>
    </w:rPr>
  </w:style>
  <w:style w:type="paragraph" w:styleId="BalloonText">
    <w:name w:val="Balloon Text"/>
    <w:basedOn w:val="Normal"/>
    <w:link w:val="BalloonTextChar"/>
    <w:uiPriority w:val="99"/>
    <w:semiHidden/>
    <w:unhideWhenUsed/>
    <w:rsid w:val="000A2F0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A2F03"/>
    <w:rPr>
      <w:rFonts w:ascii="Tahoma" w:hAnsi="Tahoma" w:cs="Tahoma"/>
      <w:sz w:val="16"/>
      <w:szCs w:val="16"/>
    </w:rPr>
  </w:style>
  <w:style w:type="character" w:styleId="CommentReference">
    <w:name w:val="annotation reference"/>
    <w:basedOn w:val="DefaultParagraphFont"/>
    <w:uiPriority w:val="99"/>
    <w:semiHidden/>
    <w:unhideWhenUsed/>
    <w:rsid w:val="00B650ED"/>
    <w:rPr>
      <w:sz w:val="16"/>
      <w:szCs w:val="16"/>
    </w:rPr>
  </w:style>
  <w:style w:type="paragraph" w:styleId="CommentText">
    <w:name w:val="annotation text"/>
    <w:basedOn w:val="Normal"/>
    <w:link w:val="CommentTextChar"/>
    <w:uiPriority w:val="99"/>
    <w:unhideWhenUsed/>
    <w:rsid w:val="00B650ED"/>
    <w:pPr>
      <w:spacing w:line="240" w:lineRule="auto"/>
    </w:pPr>
    <w:rPr>
      <w:sz w:val="20"/>
      <w:szCs w:val="20"/>
    </w:rPr>
  </w:style>
  <w:style w:type="character" w:customStyle="1" w:styleId="CommentTextChar">
    <w:name w:val="Comment Text Char"/>
    <w:basedOn w:val="DefaultParagraphFont"/>
    <w:link w:val="CommentText"/>
    <w:uiPriority w:val="99"/>
    <w:rsid w:val="00B650ED"/>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B650ED"/>
    <w:rPr>
      <w:b/>
      <w:bCs/>
    </w:rPr>
  </w:style>
  <w:style w:type="character" w:customStyle="1" w:styleId="CommentSubjectChar">
    <w:name w:val="Comment Subject Char"/>
    <w:basedOn w:val="CommentTextChar"/>
    <w:link w:val="CommentSubject"/>
    <w:uiPriority w:val="99"/>
    <w:semiHidden/>
    <w:rsid w:val="00B650ED"/>
    <w:rPr>
      <w:rFonts w:ascii="Times New Roman" w:hAnsi="Times New Roman"/>
      <w:b/>
      <w:bCs/>
      <w:sz w:val="20"/>
      <w:szCs w:val="20"/>
    </w:rPr>
  </w:style>
  <w:style w:type="paragraph" w:styleId="Subtitle">
    <w:name w:val="Subtitle"/>
    <w:basedOn w:val="Normal"/>
    <w:next w:val="Normal"/>
    <w:link w:val="SubtitleChar"/>
    <w:autoRedefine/>
    <w:uiPriority w:val="11"/>
    <w:qFormat/>
    <w:rsid w:val="0013599F"/>
    <w:pPr>
      <w:numPr>
        <w:ilvl w:val="1"/>
      </w:numPr>
      <w:ind w:firstLine="709"/>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rsid w:val="0013599F"/>
    <w:rPr>
      <w:rFonts w:eastAsiaTheme="minorEastAsia"/>
      <w:color w:val="5A5A5A" w:themeColor="text1" w:themeTint="A5"/>
      <w:spacing w:val="15"/>
    </w:rPr>
  </w:style>
  <w:style w:type="character" w:styleId="HTMLCite">
    <w:name w:val="HTML Cite"/>
    <w:basedOn w:val="DefaultParagraphFont"/>
    <w:uiPriority w:val="99"/>
    <w:semiHidden/>
    <w:unhideWhenUsed/>
    <w:rsid w:val="008125A9"/>
    <w:rPr>
      <w:i/>
      <w:iCs/>
    </w:rPr>
  </w:style>
  <w:style w:type="paragraph" w:styleId="Bibliography">
    <w:name w:val="Bibliography"/>
    <w:basedOn w:val="Normal"/>
    <w:next w:val="Normal"/>
    <w:uiPriority w:val="37"/>
    <w:unhideWhenUsed/>
    <w:rsid w:val="00B12A61"/>
  </w:style>
  <w:style w:type="paragraph" w:styleId="EndnoteText">
    <w:name w:val="endnote text"/>
    <w:basedOn w:val="Normal"/>
    <w:link w:val="EndnoteTextChar"/>
    <w:uiPriority w:val="99"/>
    <w:semiHidden/>
    <w:unhideWhenUsed/>
    <w:rsid w:val="00B12A61"/>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12A61"/>
    <w:rPr>
      <w:rFonts w:ascii="Times New Roman" w:hAnsi="Times New Roman"/>
      <w:sz w:val="20"/>
      <w:szCs w:val="20"/>
    </w:rPr>
  </w:style>
  <w:style w:type="character" w:styleId="EndnoteReference">
    <w:name w:val="endnote reference"/>
    <w:basedOn w:val="DefaultParagraphFont"/>
    <w:uiPriority w:val="99"/>
    <w:semiHidden/>
    <w:unhideWhenUsed/>
    <w:rsid w:val="00B12A61"/>
    <w:rPr>
      <w:vertAlign w:val="superscript"/>
    </w:rPr>
  </w:style>
  <w:style w:type="paragraph" w:customStyle="1" w:styleId="slike">
    <w:name w:val="slike"/>
    <w:basedOn w:val="TableofFigures"/>
    <w:link w:val="slikeChar"/>
    <w:qFormat/>
    <w:rsid w:val="00596177"/>
    <w:pPr>
      <w:tabs>
        <w:tab w:val="right" w:leader="dot" w:pos="9062"/>
      </w:tabs>
    </w:pPr>
    <w:rPr>
      <w:noProof/>
    </w:rPr>
  </w:style>
  <w:style w:type="character" w:customStyle="1" w:styleId="TableofFiguresChar">
    <w:name w:val="Table of Figures Char"/>
    <w:basedOn w:val="DefaultParagraphFont"/>
    <w:link w:val="TableofFigures"/>
    <w:uiPriority w:val="99"/>
    <w:rsid w:val="00596177"/>
    <w:rPr>
      <w:rFonts w:cstheme="minorHAnsi"/>
      <w:i/>
      <w:iCs/>
      <w:sz w:val="20"/>
      <w:szCs w:val="20"/>
    </w:rPr>
  </w:style>
  <w:style w:type="character" w:customStyle="1" w:styleId="slikeChar">
    <w:name w:val="slike Char"/>
    <w:basedOn w:val="TableofFiguresChar"/>
    <w:link w:val="slike"/>
    <w:rsid w:val="00596177"/>
    <w:rPr>
      <w:rFonts w:cstheme="minorHAnsi"/>
      <w:i/>
      <w:iCs/>
      <w:noProof/>
      <w:sz w:val="20"/>
      <w:szCs w:val="20"/>
    </w:rPr>
  </w:style>
  <w:style w:type="character" w:styleId="Emphasis">
    <w:name w:val="Emphasis"/>
    <w:basedOn w:val="DefaultParagraphFont"/>
    <w:uiPriority w:val="20"/>
    <w:qFormat/>
    <w:rsid w:val="00E537B1"/>
    <w:rPr>
      <w:i/>
      <w:iCs/>
    </w:rPr>
  </w:style>
  <w:style w:type="character" w:styleId="PlaceholderText">
    <w:name w:val="Placeholder Text"/>
    <w:basedOn w:val="DefaultParagraphFont"/>
    <w:uiPriority w:val="99"/>
    <w:semiHidden/>
    <w:rsid w:val="00114335"/>
    <w:rPr>
      <w:color w:val="808080"/>
    </w:rPr>
  </w:style>
  <w:style w:type="paragraph" w:customStyle="1" w:styleId="Naslov31">
    <w:name w:val="Naslov 31"/>
    <w:basedOn w:val="Heading3"/>
    <w:next w:val="Heading3"/>
    <w:link w:val="Naslov3Char"/>
    <w:autoRedefine/>
    <w:qFormat/>
    <w:rsid w:val="00990BD4"/>
    <w:rPr>
      <w:rFonts w:cs="Times New Roman"/>
    </w:rPr>
  </w:style>
  <w:style w:type="paragraph" w:styleId="Revision">
    <w:name w:val="Revision"/>
    <w:hidden/>
    <w:uiPriority w:val="99"/>
    <w:semiHidden/>
    <w:rsid w:val="00990BD4"/>
    <w:pPr>
      <w:spacing w:after="0" w:line="240" w:lineRule="auto"/>
    </w:pPr>
    <w:rPr>
      <w:rFonts w:ascii="Times New Roman" w:hAnsi="Times New Roman"/>
      <w:sz w:val="24"/>
    </w:rPr>
  </w:style>
  <w:style w:type="paragraph" w:customStyle="1" w:styleId="Tab-Title-ZIRP">
    <w:name w:val="Tab-Title-ZIRP"/>
    <w:basedOn w:val="Normal"/>
    <w:qFormat/>
    <w:rsid w:val="00990BD4"/>
    <w:pPr>
      <w:spacing w:before="120" w:after="80" w:line="240" w:lineRule="auto"/>
      <w:ind w:firstLine="0"/>
      <w:jc w:val="left"/>
    </w:pPr>
    <w:rPr>
      <w:rFonts w:ascii="Calibri" w:eastAsia="Times New Roman" w:hAnsi="Calibri" w:cs="Calibri"/>
      <w:bCs/>
      <w:i/>
      <w:color w:val="000000"/>
      <w:sz w:val="20"/>
      <w:lang w:val="en-GB" w:eastAsia="sr-Latn-CS"/>
    </w:rPr>
  </w:style>
  <w:style w:type="paragraph" w:customStyle="1" w:styleId="xmsolistparagraph">
    <w:name w:val="x_msolistparagraph"/>
    <w:basedOn w:val="Normal"/>
    <w:rsid w:val="00990BD4"/>
    <w:pPr>
      <w:spacing w:before="100" w:beforeAutospacing="1" w:after="100" w:afterAutospacing="1" w:line="240" w:lineRule="auto"/>
      <w:ind w:firstLine="0"/>
      <w:jc w:val="left"/>
    </w:pPr>
    <w:rPr>
      <w:rFonts w:eastAsia="Times New Roman" w:cs="Times New Roman"/>
      <w:szCs w:val="24"/>
      <w:lang w:val="en-US"/>
    </w:rPr>
  </w:style>
  <w:style w:type="paragraph" w:customStyle="1" w:styleId="Glavninaslov">
    <w:name w:val="Glavni naslov"/>
    <w:basedOn w:val="Normal"/>
    <w:next w:val="Normal"/>
    <w:link w:val="GlavninaslovChar"/>
    <w:qFormat/>
    <w:rsid w:val="00990BD4"/>
    <w:pPr>
      <w:spacing w:before="240" w:after="0" w:line="259" w:lineRule="auto"/>
      <w:ind w:firstLine="0"/>
      <w:jc w:val="left"/>
      <w:outlineLvl w:val="0"/>
    </w:pPr>
  </w:style>
  <w:style w:type="character" w:customStyle="1" w:styleId="GlavninaslovChar">
    <w:name w:val="Glavni naslov Char"/>
    <w:basedOn w:val="DefaultParagraphFont"/>
    <w:link w:val="Glavninaslov"/>
    <w:rsid w:val="00990BD4"/>
    <w:rPr>
      <w:rFonts w:ascii="Times New Roman" w:hAnsi="Times New Roman"/>
      <w:sz w:val="24"/>
    </w:rPr>
  </w:style>
  <w:style w:type="character" w:customStyle="1" w:styleId="Naslov3Char">
    <w:name w:val="Naslov 3 Char"/>
    <w:basedOn w:val="DefaultParagraphFont"/>
    <w:link w:val="Naslov31"/>
    <w:rsid w:val="003F301A"/>
    <w:rPr>
      <w:rFonts w:ascii="Times New Roman" w:hAnsi="Times New Roman" w:cs="Times New Roman"/>
      <w:sz w:val="24"/>
    </w:rPr>
  </w:style>
  <w:style w:type="character" w:customStyle="1" w:styleId="UnresolvedMention1">
    <w:name w:val="Unresolved Mention1"/>
    <w:basedOn w:val="DefaultParagraphFont"/>
    <w:uiPriority w:val="99"/>
    <w:semiHidden/>
    <w:unhideWhenUsed/>
    <w:rsid w:val="00956E4F"/>
    <w:rPr>
      <w:color w:val="605E5C"/>
      <w:shd w:val="clear" w:color="auto" w:fill="E1DFDD"/>
    </w:rPr>
  </w:style>
  <w:style w:type="character" w:styleId="FollowedHyperlink">
    <w:name w:val="FollowedHyperlink"/>
    <w:basedOn w:val="DefaultParagraphFont"/>
    <w:uiPriority w:val="99"/>
    <w:semiHidden/>
    <w:unhideWhenUsed/>
    <w:rsid w:val="00793C7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81637">
      <w:bodyDiv w:val="1"/>
      <w:marLeft w:val="0"/>
      <w:marRight w:val="0"/>
      <w:marTop w:val="0"/>
      <w:marBottom w:val="0"/>
      <w:divBdr>
        <w:top w:val="none" w:sz="0" w:space="0" w:color="auto"/>
        <w:left w:val="none" w:sz="0" w:space="0" w:color="auto"/>
        <w:bottom w:val="none" w:sz="0" w:space="0" w:color="auto"/>
        <w:right w:val="none" w:sz="0" w:space="0" w:color="auto"/>
      </w:divBdr>
    </w:div>
    <w:div w:id="2512778">
      <w:bodyDiv w:val="1"/>
      <w:marLeft w:val="0"/>
      <w:marRight w:val="0"/>
      <w:marTop w:val="0"/>
      <w:marBottom w:val="0"/>
      <w:divBdr>
        <w:top w:val="none" w:sz="0" w:space="0" w:color="auto"/>
        <w:left w:val="none" w:sz="0" w:space="0" w:color="auto"/>
        <w:bottom w:val="none" w:sz="0" w:space="0" w:color="auto"/>
        <w:right w:val="none" w:sz="0" w:space="0" w:color="auto"/>
      </w:divBdr>
    </w:div>
    <w:div w:id="3824575">
      <w:bodyDiv w:val="1"/>
      <w:marLeft w:val="0"/>
      <w:marRight w:val="0"/>
      <w:marTop w:val="0"/>
      <w:marBottom w:val="0"/>
      <w:divBdr>
        <w:top w:val="none" w:sz="0" w:space="0" w:color="auto"/>
        <w:left w:val="none" w:sz="0" w:space="0" w:color="auto"/>
        <w:bottom w:val="none" w:sz="0" w:space="0" w:color="auto"/>
        <w:right w:val="none" w:sz="0" w:space="0" w:color="auto"/>
      </w:divBdr>
    </w:div>
    <w:div w:id="9916305">
      <w:bodyDiv w:val="1"/>
      <w:marLeft w:val="0"/>
      <w:marRight w:val="0"/>
      <w:marTop w:val="0"/>
      <w:marBottom w:val="0"/>
      <w:divBdr>
        <w:top w:val="none" w:sz="0" w:space="0" w:color="auto"/>
        <w:left w:val="none" w:sz="0" w:space="0" w:color="auto"/>
        <w:bottom w:val="none" w:sz="0" w:space="0" w:color="auto"/>
        <w:right w:val="none" w:sz="0" w:space="0" w:color="auto"/>
      </w:divBdr>
    </w:div>
    <w:div w:id="12735037">
      <w:bodyDiv w:val="1"/>
      <w:marLeft w:val="0"/>
      <w:marRight w:val="0"/>
      <w:marTop w:val="0"/>
      <w:marBottom w:val="0"/>
      <w:divBdr>
        <w:top w:val="none" w:sz="0" w:space="0" w:color="auto"/>
        <w:left w:val="none" w:sz="0" w:space="0" w:color="auto"/>
        <w:bottom w:val="none" w:sz="0" w:space="0" w:color="auto"/>
        <w:right w:val="none" w:sz="0" w:space="0" w:color="auto"/>
      </w:divBdr>
    </w:div>
    <w:div w:id="13115063">
      <w:bodyDiv w:val="1"/>
      <w:marLeft w:val="0"/>
      <w:marRight w:val="0"/>
      <w:marTop w:val="0"/>
      <w:marBottom w:val="0"/>
      <w:divBdr>
        <w:top w:val="none" w:sz="0" w:space="0" w:color="auto"/>
        <w:left w:val="none" w:sz="0" w:space="0" w:color="auto"/>
        <w:bottom w:val="none" w:sz="0" w:space="0" w:color="auto"/>
        <w:right w:val="none" w:sz="0" w:space="0" w:color="auto"/>
      </w:divBdr>
    </w:div>
    <w:div w:id="13502804">
      <w:bodyDiv w:val="1"/>
      <w:marLeft w:val="0"/>
      <w:marRight w:val="0"/>
      <w:marTop w:val="0"/>
      <w:marBottom w:val="0"/>
      <w:divBdr>
        <w:top w:val="none" w:sz="0" w:space="0" w:color="auto"/>
        <w:left w:val="none" w:sz="0" w:space="0" w:color="auto"/>
        <w:bottom w:val="none" w:sz="0" w:space="0" w:color="auto"/>
        <w:right w:val="none" w:sz="0" w:space="0" w:color="auto"/>
      </w:divBdr>
    </w:div>
    <w:div w:id="13772372">
      <w:bodyDiv w:val="1"/>
      <w:marLeft w:val="0"/>
      <w:marRight w:val="0"/>
      <w:marTop w:val="0"/>
      <w:marBottom w:val="0"/>
      <w:divBdr>
        <w:top w:val="none" w:sz="0" w:space="0" w:color="auto"/>
        <w:left w:val="none" w:sz="0" w:space="0" w:color="auto"/>
        <w:bottom w:val="none" w:sz="0" w:space="0" w:color="auto"/>
        <w:right w:val="none" w:sz="0" w:space="0" w:color="auto"/>
      </w:divBdr>
    </w:div>
    <w:div w:id="13920131">
      <w:bodyDiv w:val="1"/>
      <w:marLeft w:val="0"/>
      <w:marRight w:val="0"/>
      <w:marTop w:val="0"/>
      <w:marBottom w:val="0"/>
      <w:divBdr>
        <w:top w:val="none" w:sz="0" w:space="0" w:color="auto"/>
        <w:left w:val="none" w:sz="0" w:space="0" w:color="auto"/>
        <w:bottom w:val="none" w:sz="0" w:space="0" w:color="auto"/>
        <w:right w:val="none" w:sz="0" w:space="0" w:color="auto"/>
      </w:divBdr>
    </w:div>
    <w:div w:id="17239680">
      <w:bodyDiv w:val="1"/>
      <w:marLeft w:val="0"/>
      <w:marRight w:val="0"/>
      <w:marTop w:val="0"/>
      <w:marBottom w:val="0"/>
      <w:divBdr>
        <w:top w:val="none" w:sz="0" w:space="0" w:color="auto"/>
        <w:left w:val="none" w:sz="0" w:space="0" w:color="auto"/>
        <w:bottom w:val="none" w:sz="0" w:space="0" w:color="auto"/>
        <w:right w:val="none" w:sz="0" w:space="0" w:color="auto"/>
      </w:divBdr>
    </w:div>
    <w:div w:id="17506570">
      <w:bodyDiv w:val="1"/>
      <w:marLeft w:val="0"/>
      <w:marRight w:val="0"/>
      <w:marTop w:val="0"/>
      <w:marBottom w:val="0"/>
      <w:divBdr>
        <w:top w:val="none" w:sz="0" w:space="0" w:color="auto"/>
        <w:left w:val="none" w:sz="0" w:space="0" w:color="auto"/>
        <w:bottom w:val="none" w:sz="0" w:space="0" w:color="auto"/>
        <w:right w:val="none" w:sz="0" w:space="0" w:color="auto"/>
      </w:divBdr>
    </w:div>
    <w:div w:id="18362824">
      <w:bodyDiv w:val="1"/>
      <w:marLeft w:val="0"/>
      <w:marRight w:val="0"/>
      <w:marTop w:val="0"/>
      <w:marBottom w:val="0"/>
      <w:divBdr>
        <w:top w:val="none" w:sz="0" w:space="0" w:color="auto"/>
        <w:left w:val="none" w:sz="0" w:space="0" w:color="auto"/>
        <w:bottom w:val="none" w:sz="0" w:space="0" w:color="auto"/>
        <w:right w:val="none" w:sz="0" w:space="0" w:color="auto"/>
      </w:divBdr>
    </w:div>
    <w:div w:id="18623517">
      <w:bodyDiv w:val="1"/>
      <w:marLeft w:val="0"/>
      <w:marRight w:val="0"/>
      <w:marTop w:val="0"/>
      <w:marBottom w:val="0"/>
      <w:divBdr>
        <w:top w:val="none" w:sz="0" w:space="0" w:color="auto"/>
        <w:left w:val="none" w:sz="0" w:space="0" w:color="auto"/>
        <w:bottom w:val="none" w:sz="0" w:space="0" w:color="auto"/>
        <w:right w:val="none" w:sz="0" w:space="0" w:color="auto"/>
      </w:divBdr>
    </w:div>
    <w:div w:id="19398797">
      <w:bodyDiv w:val="1"/>
      <w:marLeft w:val="0"/>
      <w:marRight w:val="0"/>
      <w:marTop w:val="0"/>
      <w:marBottom w:val="0"/>
      <w:divBdr>
        <w:top w:val="none" w:sz="0" w:space="0" w:color="auto"/>
        <w:left w:val="none" w:sz="0" w:space="0" w:color="auto"/>
        <w:bottom w:val="none" w:sz="0" w:space="0" w:color="auto"/>
        <w:right w:val="none" w:sz="0" w:space="0" w:color="auto"/>
      </w:divBdr>
    </w:div>
    <w:div w:id="20016684">
      <w:bodyDiv w:val="1"/>
      <w:marLeft w:val="0"/>
      <w:marRight w:val="0"/>
      <w:marTop w:val="0"/>
      <w:marBottom w:val="0"/>
      <w:divBdr>
        <w:top w:val="none" w:sz="0" w:space="0" w:color="auto"/>
        <w:left w:val="none" w:sz="0" w:space="0" w:color="auto"/>
        <w:bottom w:val="none" w:sz="0" w:space="0" w:color="auto"/>
        <w:right w:val="none" w:sz="0" w:space="0" w:color="auto"/>
      </w:divBdr>
    </w:div>
    <w:div w:id="26033199">
      <w:bodyDiv w:val="1"/>
      <w:marLeft w:val="0"/>
      <w:marRight w:val="0"/>
      <w:marTop w:val="0"/>
      <w:marBottom w:val="0"/>
      <w:divBdr>
        <w:top w:val="none" w:sz="0" w:space="0" w:color="auto"/>
        <w:left w:val="none" w:sz="0" w:space="0" w:color="auto"/>
        <w:bottom w:val="none" w:sz="0" w:space="0" w:color="auto"/>
        <w:right w:val="none" w:sz="0" w:space="0" w:color="auto"/>
      </w:divBdr>
    </w:div>
    <w:div w:id="26222283">
      <w:bodyDiv w:val="1"/>
      <w:marLeft w:val="0"/>
      <w:marRight w:val="0"/>
      <w:marTop w:val="0"/>
      <w:marBottom w:val="0"/>
      <w:divBdr>
        <w:top w:val="none" w:sz="0" w:space="0" w:color="auto"/>
        <w:left w:val="none" w:sz="0" w:space="0" w:color="auto"/>
        <w:bottom w:val="none" w:sz="0" w:space="0" w:color="auto"/>
        <w:right w:val="none" w:sz="0" w:space="0" w:color="auto"/>
      </w:divBdr>
    </w:div>
    <w:div w:id="26415899">
      <w:bodyDiv w:val="1"/>
      <w:marLeft w:val="0"/>
      <w:marRight w:val="0"/>
      <w:marTop w:val="0"/>
      <w:marBottom w:val="0"/>
      <w:divBdr>
        <w:top w:val="none" w:sz="0" w:space="0" w:color="auto"/>
        <w:left w:val="none" w:sz="0" w:space="0" w:color="auto"/>
        <w:bottom w:val="none" w:sz="0" w:space="0" w:color="auto"/>
        <w:right w:val="none" w:sz="0" w:space="0" w:color="auto"/>
      </w:divBdr>
    </w:div>
    <w:div w:id="29302416">
      <w:bodyDiv w:val="1"/>
      <w:marLeft w:val="0"/>
      <w:marRight w:val="0"/>
      <w:marTop w:val="0"/>
      <w:marBottom w:val="0"/>
      <w:divBdr>
        <w:top w:val="none" w:sz="0" w:space="0" w:color="auto"/>
        <w:left w:val="none" w:sz="0" w:space="0" w:color="auto"/>
        <w:bottom w:val="none" w:sz="0" w:space="0" w:color="auto"/>
        <w:right w:val="none" w:sz="0" w:space="0" w:color="auto"/>
      </w:divBdr>
    </w:div>
    <w:div w:id="30499983">
      <w:bodyDiv w:val="1"/>
      <w:marLeft w:val="0"/>
      <w:marRight w:val="0"/>
      <w:marTop w:val="0"/>
      <w:marBottom w:val="0"/>
      <w:divBdr>
        <w:top w:val="none" w:sz="0" w:space="0" w:color="auto"/>
        <w:left w:val="none" w:sz="0" w:space="0" w:color="auto"/>
        <w:bottom w:val="none" w:sz="0" w:space="0" w:color="auto"/>
        <w:right w:val="none" w:sz="0" w:space="0" w:color="auto"/>
      </w:divBdr>
    </w:div>
    <w:div w:id="30958021">
      <w:bodyDiv w:val="1"/>
      <w:marLeft w:val="0"/>
      <w:marRight w:val="0"/>
      <w:marTop w:val="0"/>
      <w:marBottom w:val="0"/>
      <w:divBdr>
        <w:top w:val="none" w:sz="0" w:space="0" w:color="auto"/>
        <w:left w:val="none" w:sz="0" w:space="0" w:color="auto"/>
        <w:bottom w:val="none" w:sz="0" w:space="0" w:color="auto"/>
        <w:right w:val="none" w:sz="0" w:space="0" w:color="auto"/>
      </w:divBdr>
    </w:div>
    <w:div w:id="31852549">
      <w:bodyDiv w:val="1"/>
      <w:marLeft w:val="0"/>
      <w:marRight w:val="0"/>
      <w:marTop w:val="0"/>
      <w:marBottom w:val="0"/>
      <w:divBdr>
        <w:top w:val="none" w:sz="0" w:space="0" w:color="auto"/>
        <w:left w:val="none" w:sz="0" w:space="0" w:color="auto"/>
        <w:bottom w:val="none" w:sz="0" w:space="0" w:color="auto"/>
        <w:right w:val="none" w:sz="0" w:space="0" w:color="auto"/>
      </w:divBdr>
    </w:div>
    <w:div w:id="32461488">
      <w:bodyDiv w:val="1"/>
      <w:marLeft w:val="0"/>
      <w:marRight w:val="0"/>
      <w:marTop w:val="0"/>
      <w:marBottom w:val="0"/>
      <w:divBdr>
        <w:top w:val="none" w:sz="0" w:space="0" w:color="auto"/>
        <w:left w:val="none" w:sz="0" w:space="0" w:color="auto"/>
        <w:bottom w:val="none" w:sz="0" w:space="0" w:color="auto"/>
        <w:right w:val="none" w:sz="0" w:space="0" w:color="auto"/>
      </w:divBdr>
    </w:div>
    <w:div w:id="34550998">
      <w:bodyDiv w:val="1"/>
      <w:marLeft w:val="0"/>
      <w:marRight w:val="0"/>
      <w:marTop w:val="0"/>
      <w:marBottom w:val="0"/>
      <w:divBdr>
        <w:top w:val="none" w:sz="0" w:space="0" w:color="auto"/>
        <w:left w:val="none" w:sz="0" w:space="0" w:color="auto"/>
        <w:bottom w:val="none" w:sz="0" w:space="0" w:color="auto"/>
        <w:right w:val="none" w:sz="0" w:space="0" w:color="auto"/>
      </w:divBdr>
    </w:div>
    <w:div w:id="34698476">
      <w:bodyDiv w:val="1"/>
      <w:marLeft w:val="0"/>
      <w:marRight w:val="0"/>
      <w:marTop w:val="0"/>
      <w:marBottom w:val="0"/>
      <w:divBdr>
        <w:top w:val="none" w:sz="0" w:space="0" w:color="auto"/>
        <w:left w:val="none" w:sz="0" w:space="0" w:color="auto"/>
        <w:bottom w:val="none" w:sz="0" w:space="0" w:color="auto"/>
        <w:right w:val="none" w:sz="0" w:space="0" w:color="auto"/>
      </w:divBdr>
    </w:div>
    <w:div w:id="35007540">
      <w:bodyDiv w:val="1"/>
      <w:marLeft w:val="0"/>
      <w:marRight w:val="0"/>
      <w:marTop w:val="0"/>
      <w:marBottom w:val="0"/>
      <w:divBdr>
        <w:top w:val="none" w:sz="0" w:space="0" w:color="auto"/>
        <w:left w:val="none" w:sz="0" w:space="0" w:color="auto"/>
        <w:bottom w:val="none" w:sz="0" w:space="0" w:color="auto"/>
        <w:right w:val="none" w:sz="0" w:space="0" w:color="auto"/>
      </w:divBdr>
    </w:div>
    <w:div w:id="35859654">
      <w:bodyDiv w:val="1"/>
      <w:marLeft w:val="0"/>
      <w:marRight w:val="0"/>
      <w:marTop w:val="0"/>
      <w:marBottom w:val="0"/>
      <w:divBdr>
        <w:top w:val="none" w:sz="0" w:space="0" w:color="auto"/>
        <w:left w:val="none" w:sz="0" w:space="0" w:color="auto"/>
        <w:bottom w:val="none" w:sz="0" w:space="0" w:color="auto"/>
        <w:right w:val="none" w:sz="0" w:space="0" w:color="auto"/>
      </w:divBdr>
    </w:div>
    <w:div w:id="36589229">
      <w:bodyDiv w:val="1"/>
      <w:marLeft w:val="0"/>
      <w:marRight w:val="0"/>
      <w:marTop w:val="0"/>
      <w:marBottom w:val="0"/>
      <w:divBdr>
        <w:top w:val="none" w:sz="0" w:space="0" w:color="auto"/>
        <w:left w:val="none" w:sz="0" w:space="0" w:color="auto"/>
        <w:bottom w:val="none" w:sz="0" w:space="0" w:color="auto"/>
        <w:right w:val="none" w:sz="0" w:space="0" w:color="auto"/>
      </w:divBdr>
    </w:div>
    <w:div w:id="36972912">
      <w:bodyDiv w:val="1"/>
      <w:marLeft w:val="0"/>
      <w:marRight w:val="0"/>
      <w:marTop w:val="0"/>
      <w:marBottom w:val="0"/>
      <w:divBdr>
        <w:top w:val="none" w:sz="0" w:space="0" w:color="auto"/>
        <w:left w:val="none" w:sz="0" w:space="0" w:color="auto"/>
        <w:bottom w:val="none" w:sz="0" w:space="0" w:color="auto"/>
        <w:right w:val="none" w:sz="0" w:space="0" w:color="auto"/>
      </w:divBdr>
    </w:div>
    <w:div w:id="37050197">
      <w:bodyDiv w:val="1"/>
      <w:marLeft w:val="0"/>
      <w:marRight w:val="0"/>
      <w:marTop w:val="0"/>
      <w:marBottom w:val="0"/>
      <w:divBdr>
        <w:top w:val="none" w:sz="0" w:space="0" w:color="auto"/>
        <w:left w:val="none" w:sz="0" w:space="0" w:color="auto"/>
        <w:bottom w:val="none" w:sz="0" w:space="0" w:color="auto"/>
        <w:right w:val="none" w:sz="0" w:space="0" w:color="auto"/>
      </w:divBdr>
    </w:div>
    <w:div w:id="37053356">
      <w:bodyDiv w:val="1"/>
      <w:marLeft w:val="0"/>
      <w:marRight w:val="0"/>
      <w:marTop w:val="0"/>
      <w:marBottom w:val="0"/>
      <w:divBdr>
        <w:top w:val="none" w:sz="0" w:space="0" w:color="auto"/>
        <w:left w:val="none" w:sz="0" w:space="0" w:color="auto"/>
        <w:bottom w:val="none" w:sz="0" w:space="0" w:color="auto"/>
        <w:right w:val="none" w:sz="0" w:space="0" w:color="auto"/>
      </w:divBdr>
    </w:div>
    <w:div w:id="37558611">
      <w:bodyDiv w:val="1"/>
      <w:marLeft w:val="0"/>
      <w:marRight w:val="0"/>
      <w:marTop w:val="0"/>
      <w:marBottom w:val="0"/>
      <w:divBdr>
        <w:top w:val="none" w:sz="0" w:space="0" w:color="auto"/>
        <w:left w:val="none" w:sz="0" w:space="0" w:color="auto"/>
        <w:bottom w:val="none" w:sz="0" w:space="0" w:color="auto"/>
        <w:right w:val="none" w:sz="0" w:space="0" w:color="auto"/>
      </w:divBdr>
    </w:div>
    <w:div w:id="44256584">
      <w:bodyDiv w:val="1"/>
      <w:marLeft w:val="0"/>
      <w:marRight w:val="0"/>
      <w:marTop w:val="0"/>
      <w:marBottom w:val="0"/>
      <w:divBdr>
        <w:top w:val="none" w:sz="0" w:space="0" w:color="auto"/>
        <w:left w:val="none" w:sz="0" w:space="0" w:color="auto"/>
        <w:bottom w:val="none" w:sz="0" w:space="0" w:color="auto"/>
        <w:right w:val="none" w:sz="0" w:space="0" w:color="auto"/>
      </w:divBdr>
    </w:div>
    <w:div w:id="44256629">
      <w:bodyDiv w:val="1"/>
      <w:marLeft w:val="0"/>
      <w:marRight w:val="0"/>
      <w:marTop w:val="0"/>
      <w:marBottom w:val="0"/>
      <w:divBdr>
        <w:top w:val="none" w:sz="0" w:space="0" w:color="auto"/>
        <w:left w:val="none" w:sz="0" w:space="0" w:color="auto"/>
        <w:bottom w:val="none" w:sz="0" w:space="0" w:color="auto"/>
        <w:right w:val="none" w:sz="0" w:space="0" w:color="auto"/>
      </w:divBdr>
    </w:div>
    <w:div w:id="44373548">
      <w:bodyDiv w:val="1"/>
      <w:marLeft w:val="0"/>
      <w:marRight w:val="0"/>
      <w:marTop w:val="0"/>
      <w:marBottom w:val="0"/>
      <w:divBdr>
        <w:top w:val="none" w:sz="0" w:space="0" w:color="auto"/>
        <w:left w:val="none" w:sz="0" w:space="0" w:color="auto"/>
        <w:bottom w:val="none" w:sz="0" w:space="0" w:color="auto"/>
        <w:right w:val="none" w:sz="0" w:space="0" w:color="auto"/>
      </w:divBdr>
    </w:div>
    <w:div w:id="48067895">
      <w:bodyDiv w:val="1"/>
      <w:marLeft w:val="0"/>
      <w:marRight w:val="0"/>
      <w:marTop w:val="0"/>
      <w:marBottom w:val="0"/>
      <w:divBdr>
        <w:top w:val="none" w:sz="0" w:space="0" w:color="auto"/>
        <w:left w:val="none" w:sz="0" w:space="0" w:color="auto"/>
        <w:bottom w:val="none" w:sz="0" w:space="0" w:color="auto"/>
        <w:right w:val="none" w:sz="0" w:space="0" w:color="auto"/>
      </w:divBdr>
    </w:div>
    <w:div w:id="49428908">
      <w:bodyDiv w:val="1"/>
      <w:marLeft w:val="0"/>
      <w:marRight w:val="0"/>
      <w:marTop w:val="0"/>
      <w:marBottom w:val="0"/>
      <w:divBdr>
        <w:top w:val="none" w:sz="0" w:space="0" w:color="auto"/>
        <w:left w:val="none" w:sz="0" w:space="0" w:color="auto"/>
        <w:bottom w:val="none" w:sz="0" w:space="0" w:color="auto"/>
        <w:right w:val="none" w:sz="0" w:space="0" w:color="auto"/>
      </w:divBdr>
    </w:div>
    <w:div w:id="50735977">
      <w:bodyDiv w:val="1"/>
      <w:marLeft w:val="0"/>
      <w:marRight w:val="0"/>
      <w:marTop w:val="0"/>
      <w:marBottom w:val="0"/>
      <w:divBdr>
        <w:top w:val="none" w:sz="0" w:space="0" w:color="auto"/>
        <w:left w:val="none" w:sz="0" w:space="0" w:color="auto"/>
        <w:bottom w:val="none" w:sz="0" w:space="0" w:color="auto"/>
        <w:right w:val="none" w:sz="0" w:space="0" w:color="auto"/>
      </w:divBdr>
    </w:div>
    <w:div w:id="51318130">
      <w:bodyDiv w:val="1"/>
      <w:marLeft w:val="0"/>
      <w:marRight w:val="0"/>
      <w:marTop w:val="0"/>
      <w:marBottom w:val="0"/>
      <w:divBdr>
        <w:top w:val="none" w:sz="0" w:space="0" w:color="auto"/>
        <w:left w:val="none" w:sz="0" w:space="0" w:color="auto"/>
        <w:bottom w:val="none" w:sz="0" w:space="0" w:color="auto"/>
        <w:right w:val="none" w:sz="0" w:space="0" w:color="auto"/>
      </w:divBdr>
    </w:div>
    <w:div w:id="53239927">
      <w:bodyDiv w:val="1"/>
      <w:marLeft w:val="0"/>
      <w:marRight w:val="0"/>
      <w:marTop w:val="0"/>
      <w:marBottom w:val="0"/>
      <w:divBdr>
        <w:top w:val="none" w:sz="0" w:space="0" w:color="auto"/>
        <w:left w:val="none" w:sz="0" w:space="0" w:color="auto"/>
        <w:bottom w:val="none" w:sz="0" w:space="0" w:color="auto"/>
        <w:right w:val="none" w:sz="0" w:space="0" w:color="auto"/>
      </w:divBdr>
    </w:div>
    <w:div w:id="53551380">
      <w:bodyDiv w:val="1"/>
      <w:marLeft w:val="0"/>
      <w:marRight w:val="0"/>
      <w:marTop w:val="0"/>
      <w:marBottom w:val="0"/>
      <w:divBdr>
        <w:top w:val="none" w:sz="0" w:space="0" w:color="auto"/>
        <w:left w:val="none" w:sz="0" w:space="0" w:color="auto"/>
        <w:bottom w:val="none" w:sz="0" w:space="0" w:color="auto"/>
        <w:right w:val="none" w:sz="0" w:space="0" w:color="auto"/>
      </w:divBdr>
    </w:div>
    <w:div w:id="54937549">
      <w:bodyDiv w:val="1"/>
      <w:marLeft w:val="0"/>
      <w:marRight w:val="0"/>
      <w:marTop w:val="0"/>
      <w:marBottom w:val="0"/>
      <w:divBdr>
        <w:top w:val="none" w:sz="0" w:space="0" w:color="auto"/>
        <w:left w:val="none" w:sz="0" w:space="0" w:color="auto"/>
        <w:bottom w:val="none" w:sz="0" w:space="0" w:color="auto"/>
        <w:right w:val="none" w:sz="0" w:space="0" w:color="auto"/>
      </w:divBdr>
    </w:div>
    <w:div w:id="55670459">
      <w:bodyDiv w:val="1"/>
      <w:marLeft w:val="0"/>
      <w:marRight w:val="0"/>
      <w:marTop w:val="0"/>
      <w:marBottom w:val="0"/>
      <w:divBdr>
        <w:top w:val="none" w:sz="0" w:space="0" w:color="auto"/>
        <w:left w:val="none" w:sz="0" w:space="0" w:color="auto"/>
        <w:bottom w:val="none" w:sz="0" w:space="0" w:color="auto"/>
        <w:right w:val="none" w:sz="0" w:space="0" w:color="auto"/>
      </w:divBdr>
    </w:div>
    <w:div w:id="56977750">
      <w:bodyDiv w:val="1"/>
      <w:marLeft w:val="0"/>
      <w:marRight w:val="0"/>
      <w:marTop w:val="0"/>
      <w:marBottom w:val="0"/>
      <w:divBdr>
        <w:top w:val="none" w:sz="0" w:space="0" w:color="auto"/>
        <w:left w:val="none" w:sz="0" w:space="0" w:color="auto"/>
        <w:bottom w:val="none" w:sz="0" w:space="0" w:color="auto"/>
        <w:right w:val="none" w:sz="0" w:space="0" w:color="auto"/>
      </w:divBdr>
    </w:div>
    <w:div w:id="60060494">
      <w:bodyDiv w:val="1"/>
      <w:marLeft w:val="0"/>
      <w:marRight w:val="0"/>
      <w:marTop w:val="0"/>
      <w:marBottom w:val="0"/>
      <w:divBdr>
        <w:top w:val="none" w:sz="0" w:space="0" w:color="auto"/>
        <w:left w:val="none" w:sz="0" w:space="0" w:color="auto"/>
        <w:bottom w:val="none" w:sz="0" w:space="0" w:color="auto"/>
        <w:right w:val="none" w:sz="0" w:space="0" w:color="auto"/>
      </w:divBdr>
    </w:div>
    <w:div w:id="60370753">
      <w:bodyDiv w:val="1"/>
      <w:marLeft w:val="0"/>
      <w:marRight w:val="0"/>
      <w:marTop w:val="0"/>
      <w:marBottom w:val="0"/>
      <w:divBdr>
        <w:top w:val="none" w:sz="0" w:space="0" w:color="auto"/>
        <w:left w:val="none" w:sz="0" w:space="0" w:color="auto"/>
        <w:bottom w:val="none" w:sz="0" w:space="0" w:color="auto"/>
        <w:right w:val="none" w:sz="0" w:space="0" w:color="auto"/>
      </w:divBdr>
    </w:div>
    <w:div w:id="61681041">
      <w:bodyDiv w:val="1"/>
      <w:marLeft w:val="0"/>
      <w:marRight w:val="0"/>
      <w:marTop w:val="0"/>
      <w:marBottom w:val="0"/>
      <w:divBdr>
        <w:top w:val="none" w:sz="0" w:space="0" w:color="auto"/>
        <w:left w:val="none" w:sz="0" w:space="0" w:color="auto"/>
        <w:bottom w:val="none" w:sz="0" w:space="0" w:color="auto"/>
        <w:right w:val="none" w:sz="0" w:space="0" w:color="auto"/>
      </w:divBdr>
    </w:div>
    <w:div w:id="62029461">
      <w:bodyDiv w:val="1"/>
      <w:marLeft w:val="0"/>
      <w:marRight w:val="0"/>
      <w:marTop w:val="0"/>
      <w:marBottom w:val="0"/>
      <w:divBdr>
        <w:top w:val="none" w:sz="0" w:space="0" w:color="auto"/>
        <w:left w:val="none" w:sz="0" w:space="0" w:color="auto"/>
        <w:bottom w:val="none" w:sz="0" w:space="0" w:color="auto"/>
        <w:right w:val="none" w:sz="0" w:space="0" w:color="auto"/>
      </w:divBdr>
    </w:div>
    <w:div w:id="62416260">
      <w:bodyDiv w:val="1"/>
      <w:marLeft w:val="0"/>
      <w:marRight w:val="0"/>
      <w:marTop w:val="0"/>
      <w:marBottom w:val="0"/>
      <w:divBdr>
        <w:top w:val="none" w:sz="0" w:space="0" w:color="auto"/>
        <w:left w:val="none" w:sz="0" w:space="0" w:color="auto"/>
        <w:bottom w:val="none" w:sz="0" w:space="0" w:color="auto"/>
        <w:right w:val="none" w:sz="0" w:space="0" w:color="auto"/>
      </w:divBdr>
    </w:div>
    <w:div w:id="63527426">
      <w:bodyDiv w:val="1"/>
      <w:marLeft w:val="0"/>
      <w:marRight w:val="0"/>
      <w:marTop w:val="0"/>
      <w:marBottom w:val="0"/>
      <w:divBdr>
        <w:top w:val="none" w:sz="0" w:space="0" w:color="auto"/>
        <w:left w:val="none" w:sz="0" w:space="0" w:color="auto"/>
        <w:bottom w:val="none" w:sz="0" w:space="0" w:color="auto"/>
        <w:right w:val="none" w:sz="0" w:space="0" w:color="auto"/>
      </w:divBdr>
    </w:div>
    <w:div w:id="64838524">
      <w:bodyDiv w:val="1"/>
      <w:marLeft w:val="0"/>
      <w:marRight w:val="0"/>
      <w:marTop w:val="0"/>
      <w:marBottom w:val="0"/>
      <w:divBdr>
        <w:top w:val="none" w:sz="0" w:space="0" w:color="auto"/>
        <w:left w:val="none" w:sz="0" w:space="0" w:color="auto"/>
        <w:bottom w:val="none" w:sz="0" w:space="0" w:color="auto"/>
        <w:right w:val="none" w:sz="0" w:space="0" w:color="auto"/>
      </w:divBdr>
    </w:div>
    <w:div w:id="66460312">
      <w:bodyDiv w:val="1"/>
      <w:marLeft w:val="0"/>
      <w:marRight w:val="0"/>
      <w:marTop w:val="0"/>
      <w:marBottom w:val="0"/>
      <w:divBdr>
        <w:top w:val="none" w:sz="0" w:space="0" w:color="auto"/>
        <w:left w:val="none" w:sz="0" w:space="0" w:color="auto"/>
        <w:bottom w:val="none" w:sz="0" w:space="0" w:color="auto"/>
        <w:right w:val="none" w:sz="0" w:space="0" w:color="auto"/>
      </w:divBdr>
    </w:div>
    <w:div w:id="67844109">
      <w:bodyDiv w:val="1"/>
      <w:marLeft w:val="0"/>
      <w:marRight w:val="0"/>
      <w:marTop w:val="0"/>
      <w:marBottom w:val="0"/>
      <w:divBdr>
        <w:top w:val="none" w:sz="0" w:space="0" w:color="auto"/>
        <w:left w:val="none" w:sz="0" w:space="0" w:color="auto"/>
        <w:bottom w:val="none" w:sz="0" w:space="0" w:color="auto"/>
        <w:right w:val="none" w:sz="0" w:space="0" w:color="auto"/>
      </w:divBdr>
    </w:div>
    <w:div w:id="69548813">
      <w:bodyDiv w:val="1"/>
      <w:marLeft w:val="0"/>
      <w:marRight w:val="0"/>
      <w:marTop w:val="0"/>
      <w:marBottom w:val="0"/>
      <w:divBdr>
        <w:top w:val="none" w:sz="0" w:space="0" w:color="auto"/>
        <w:left w:val="none" w:sz="0" w:space="0" w:color="auto"/>
        <w:bottom w:val="none" w:sz="0" w:space="0" w:color="auto"/>
        <w:right w:val="none" w:sz="0" w:space="0" w:color="auto"/>
      </w:divBdr>
    </w:div>
    <w:div w:id="71051015">
      <w:bodyDiv w:val="1"/>
      <w:marLeft w:val="0"/>
      <w:marRight w:val="0"/>
      <w:marTop w:val="0"/>
      <w:marBottom w:val="0"/>
      <w:divBdr>
        <w:top w:val="none" w:sz="0" w:space="0" w:color="auto"/>
        <w:left w:val="none" w:sz="0" w:space="0" w:color="auto"/>
        <w:bottom w:val="none" w:sz="0" w:space="0" w:color="auto"/>
        <w:right w:val="none" w:sz="0" w:space="0" w:color="auto"/>
      </w:divBdr>
    </w:div>
    <w:div w:id="71632531">
      <w:bodyDiv w:val="1"/>
      <w:marLeft w:val="0"/>
      <w:marRight w:val="0"/>
      <w:marTop w:val="0"/>
      <w:marBottom w:val="0"/>
      <w:divBdr>
        <w:top w:val="none" w:sz="0" w:space="0" w:color="auto"/>
        <w:left w:val="none" w:sz="0" w:space="0" w:color="auto"/>
        <w:bottom w:val="none" w:sz="0" w:space="0" w:color="auto"/>
        <w:right w:val="none" w:sz="0" w:space="0" w:color="auto"/>
      </w:divBdr>
    </w:div>
    <w:div w:id="77019573">
      <w:bodyDiv w:val="1"/>
      <w:marLeft w:val="0"/>
      <w:marRight w:val="0"/>
      <w:marTop w:val="0"/>
      <w:marBottom w:val="0"/>
      <w:divBdr>
        <w:top w:val="none" w:sz="0" w:space="0" w:color="auto"/>
        <w:left w:val="none" w:sz="0" w:space="0" w:color="auto"/>
        <w:bottom w:val="none" w:sz="0" w:space="0" w:color="auto"/>
        <w:right w:val="none" w:sz="0" w:space="0" w:color="auto"/>
      </w:divBdr>
    </w:div>
    <w:div w:id="78523433">
      <w:bodyDiv w:val="1"/>
      <w:marLeft w:val="0"/>
      <w:marRight w:val="0"/>
      <w:marTop w:val="0"/>
      <w:marBottom w:val="0"/>
      <w:divBdr>
        <w:top w:val="none" w:sz="0" w:space="0" w:color="auto"/>
        <w:left w:val="none" w:sz="0" w:space="0" w:color="auto"/>
        <w:bottom w:val="none" w:sz="0" w:space="0" w:color="auto"/>
        <w:right w:val="none" w:sz="0" w:space="0" w:color="auto"/>
      </w:divBdr>
    </w:div>
    <w:div w:id="79571555">
      <w:bodyDiv w:val="1"/>
      <w:marLeft w:val="0"/>
      <w:marRight w:val="0"/>
      <w:marTop w:val="0"/>
      <w:marBottom w:val="0"/>
      <w:divBdr>
        <w:top w:val="none" w:sz="0" w:space="0" w:color="auto"/>
        <w:left w:val="none" w:sz="0" w:space="0" w:color="auto"/>
        <w:bottom w:val="none" w:sz="0" w:space="0" w:color="auto"/>
        <w:right w:val="none" w:sz="0" w:space="0" w:color="auto"/>
      </w:divBdr>
    </w:div>
    <w:div w:id="81533638">
      <w:bodyDiv w:val="1"/>
      <w:marLeft w:val="0"/>
      <w:marRight w:val="0"/>
      <w:marTop w:val="0"/>
      <w:marBottom w:val="0"/>
      <w:divBdr>
        <w:top w:val="none" w:sz="0" w:space="0" w:color="auto"/>
        <w:left w:val="none" w:sz="0" w:space="0" w:color="auto"/>
        <w:bottom w:val="none" w:sz="0" w:space="0" w:color="auto"/>
        <w:right w:val="none" w:sz="0" w:space="0" w:color="auto"/>
      </w:divBdr>
    </w:div>
    <w:div w:id="82192902">
      <w:bodyDiv w:val="1"/>
      <w:marLeft w:val="0"/>
      <w:marRight w:val="0"/>
      <w:marTop w:val="0"/>
      <w:marBottom w:val="0"/>
      <w:divBdr>
        <w:top w:val="none" w:sz="0" w:space="0" w:color="auto"/>
        <w:left w:val="none" w:sz="0" w:space="0" w:color="auto"/>
        <w:bottom w:val="none" w:sz="0" w:space="0" w:color="auto"/>
        <w:right w:val="none" w:sz="0" w:space="0" w:color="auto"/>
      </w:divBdr>
    </w:div>
    <w:div w:id="83302482">
      <w:bodyDiv w:val="1"/>
      <w:marLeft w:val="0"/>
      <w:marRight w:val="0"/>
      <w:marTop w:val="0"/>
      <w:marBottom w:val="0"/>
      <w:divBdr>
        <w:top w:val="none" w:sz="0" w:space="0" w:color="auto"/>
        <w:left w:val="none" w:sz="0" w:space="0" w:color="auto"/>
        <w:bottom w:val="none" w:sz="0" w:space="0" w:color="auto"/>
        <w:right w:val="none" w:sz="0" w:space="0" w:color="auto"/>
      </w:divBdr>
    </w:div>
    <w:div w:id="84770313">
      <w:bodyDiv w:val="1"/>
      <w:marLeft w:val="0"/>
      <w:marRight w:val="0"/>
      <w:marTop w:val="0"/>
      <w:marBottom w:val="0"/>
      <w:divBdr>
        <w:top w:val="none" w:sz="0" w:space="0" w:color="auto"/>
        <w:left w:val="none" w:sz="0" w:space="0" w:color="auto"/>
        <w:bottom w:val="none" w:sz="0" w:space="0" w:color="auto"/>
        <w:right w:val="none" w:sz="0" w:space="0" w:color="auto"/>
      </w:divBdr>
    </w:div>
    <w:div w:id="85810689">
      <w:bodyDiv w:val="1"/>
      <w:marLeft w:val="0"/>
      <w:marRight w:val="0"/>
      <w:marTop w:val="0"/>
      <w:marBottom w:val="0"/>
      <w:divBdr>
        <w:top w:val="none" w:sz="0" w:space="0" w:color="auto"/>
        <w:left w:val="none" w:sz="0" w:space="0" w:color="auto"/>
        <w:bottom w:val="none" w:sz="0" w:space="0" w:color="auto"/>
        <w:right w:val="none" w:sz="0" w:space="0" w:color="auto"/>
      </w:divBdr>
    </w:div>
    <w:div w:id="86585081">
      <w:bodyDiv w:val="1"/>
      <w:marLeft w:val="0"/>
      <w:marRight w:val="0"/>
      <w:marTop w:val="0"/>
      <w:marBottom w:val="0"/>
      <w:divBdr>
        <w:top w:val="none" w:sz="0" w:space="0" w:color="auto"/>
        <w:left w:val="none" w:sz="0" w:space="0" w:color="auto"/>
        <w:bottom w:val="none" w:sz="0" w:space="0" w:color="auto"/>
        <w:right w:val="none" w:sz="0" w:space="0" w:color="auto"/>
      </w:divBdr>
    </w:div>
    <w:div w:id="88086193">
      <w:bodyDiv w:val="1"/>
      <w:marLeft w:val="0"/>
      <w:marRight w:val="0"/>
      <w:marTop w:val="0"/>
      <w:marBottom w:val="0"/>
      <w:divBdr>
        <w:top w:val="none" w:sz="0" w:space="0" w:color="auto"/>
        <w:left w:val="none" w:sz="0" w:space="0" w:color="auto"/>
        <w:bottom w:val="none" w:sz="0" w:space="0" w:color="auto"/>
        <w:right w:val="none" w:sz="0" w:space="0" w:color="auto"/>
      </w:divBdr>
    </w:div>
    <w:div w:id="88891602">
      <w:bodyDiv w:val="1"/>
      <w:marLeft w:val="0"/>
      <w:marRight w:val="0"/>
      <w:marTop w:val="0"/>
      <w:marBottom w:val="0"/>
      <w:divBdr>
        <w:top w:val="none" w:sz="0" w:space="0" w:color="auto"/>
        <w:left w:val="none" w:sz="0" w:space="0" w:color="auto"/>
        <w:bottom w:val="none" w:sz="0" w:space="0" w:color="auto"/>
        <w:right w:val="none" w:sz="0" w:space="0" w:color="auto"/>
      </w:divBdr>
    </w:div>
    <w:div w:id="88934267">
      <w:bodyDiv w:val="1"/>
      <w:marLeft w:val="0"/>
      <w:marRight w:val="0"/>
      <w:marTop w:val="0"/>
      <w:marBottom w:val="0"/>
      <w:divBdr>
        <w:top w:val="none" w:sz="0" w:space="0" w:color="auto"/>
        <w:left w:val="none" w:sz="0" w:space="0" w:color="auto"/>
        <w:bottom w:val="none" w:sz="0" w:space="0" w:color="auto"/>
        <w:right w:val="none" w:sz="0" w:space="0" w:color="auto"/>
      </w:divBdr>
    </w:div>
    <w:div w:id="90052203">
      <w:bodyDiv w:val="1"/>
      <w:marLeft w:val="0"/>
      <w:marRight w:val="0"/>
      <w:marTop w:val="0"/>
      <w:marBottom w:val="0"/>
      <w:divBdr>
        <w:top w:val="none" w:sz="0" w:space="0" w:color="auto"/>
        <w:left w:val="none" w:sz="0" w:space="0" w:color="auto"/>
        <w:bottom w:val="none" w:sz="0" w:space="0" w:color="auto"/>
        <w:right w:val="none" w:sz="0" w:space="0" w:color="auto"/>
      </w:divBdr>
    </w:div>
    <w:div w:id="90317762">
      <w:bodyDiv w:val="1"/>
      <w:marLeft w:val="0"/>
      <w:marRight w:val="0"/>
      <w:marTop w:val="0"/>
      <w:marBottom w:val="0"/>
      <w:divBdr>
        <w:top w:val="none" w:sz="0" w:space="0" w:color="auto"/>
        <w:left w:val="none" w:sz="0" w:space="0" w:color="auto"/>
        <w:bottom w:val="none" w:sz="0" w:space="0" w:color="auto"/>
        <w:right w:val="none" w:sz="0" w:space="0" w:color="auto"/>
      </w:divBdr>
    </w:div>
    <w:div w:id="91169692">
      <w:bodyDiv w:val="1"/>
      <w:marLeft w:val="0"/>
      <w:marRight w:val="0"/>
      <w:marTop w:val="0"/>
      <w:marBottom w:val="0"/>
      <w:divBdr>
        <w:top w:val="none" w:sz="0" w:space="0" w:color="auto"/>
        <w:left w:val="none" w:sz="0" w:space="0" w:color="auto"/>
        <w:bottom w:val="none" w:sz="0" w:space="0" w:color="auto"/>
        <w:right w:val="none" w:sz="0" w:space="0" w:color="auto"/>
      </w:divBdr>
    </w:div>
    <w:div w:id="92167846">
      <w:bodyDiv w:val="1"/>
      <w:marLeft w:val="0"/>
      <w:marRight w:val="0"/>
      <w:marTop w:val="0"/>
      <w:marBottom w:val="0"/>
      <w:divBdr>
        <w:top w:val="none" w:sz="0" w:space="0" w:color="auto"/>
        <w:left w:val="none" w:sz="0" w:space="0" w:color="auto"/>
        <w:bottom w:val="none" w:sz="0" w:space="0" w:color="auto"/>
        <w:right w:val="none" w:sz="0" w:space="0" w:color="auto"/>
      </w:divBdr>
    </w:div>
    <w:div w:id="92406559">
      <w:bodyDiv w:val="1"/>
      <w:marLeft w:val="0"/>
      <w:marRight w:val="0"/>
      <w:marTop w:val="0"/>
      <w:marBottom w:val="0"/>
      <w:divBdr>
        <w:top w:val="none" w:sz="0" w:space="0" w:color="auto"/>
        <w:left w:val="none" w:sz="0" w:space="0" w:color="auto"/>
        <w:bottom w:val="none" w:sz="0" w:space="0" w:color="auto"/>
        <w:right w:val="none" w:sz="0" w:space="0" w:color="auto"/>
      </w:divBdr>
    </w:div>
    <w:div w:id="92554397">
      <w:bodyDiv w:val="1"/>
      <w:marLeft w:val="0"/>
      <w:marRight w:val="0"/>
      <w:marTop w:val="0"/>
      <w:marBottom w:val="0"/>
      <w:divBdr>
        <w:top w:val="none" w:sz="0" w:space="0" w:color="auto"/>
        <w:left w:val="none" w:sz="0" w:space="0" w:color="auto"/>
        <w:bottom w:val="none" w:sz="0" w:space="0" w:color="auto"/>
        <w:right w:val="none" w:sz="0" w:space="0" w:color="auto"/>
      </w:divBdr>
    </w:div>
    <w:div w:id="93092001">
      <w:bodyDiv w:val="1"/>
      <w:marLeft w:val="0"/>
      <w:marRight w:val="0"/>
      <w:marTop w:val="0"/>
      <w:marBottom w:val="0"/>
      <w:divBdr>
        <w:top w:val="none" w:sz="0" w:space="0" w:color="auto"/>
        <w:left w:val="none" w:sz="0" w:space="0" w:color="auto"/>
        <w:bottom w:val="none" w:sz="0" w:space="0" w:color="auto"/>
        <w:right w:val="none" w:sz="0" w:space="0" w:color="auto"/>
      </w:divBdr>
    </w:div>
    <w:div w:id="93602232">
      <w:bodyDiv w:val="1"/>
      <w:marLeft w:val="0"/>
      <w:marRight w:val="0"/>
      <w:marTop w:val="0"/>
      <w:marBottom w:val="0"/>
      <w:divBdr>
        <w:top w:val="none" w:sz="0" w:space="0" w:color="auto"/>
        <w:left w:val="none" w:sz="0" w:space="0" w:color="auto"/>
        <w:bottom w:val="none" w:sz="0" w:space="0" w:color="auto"/>
        <w:right w:val="none" w:sz="0" w:space="0" w:color="auto"/>
      </w:divBdr>
    </w:div>
    <w:div w:id="93867927">
      <w:bodyDiv w:val="1"/>
      <w:marLeft w:val="0"/>
      <w:marRight w:val="0"/>
      <w:marTop w:val="0"/>
      <w:marBottom w:val="0"/>
      <w:divBdr>
        <w:top w:val="none" w:sz="0" w:space="0" w:color="auto"/>
        <w:left w:val="none" w:sz="0" w:space="0" w:color="auto"/>
        <w:bottom w:val="none" w:sz="0" w:space="0" w:color="auto"/>
        <w:right w:val="none" w:sz="0" w:space="0" w:color="auto"/>
      </w:divBdr>
    </w:div>
    <w:div w:id="94399681">
      <w:bodyDiv w:val="1"/>
      <w:marLeft w:val="0"/>
      <w:marRight w:val="0"/>
      <w:marTop w:val="0"/>
      <w:marBottom w:val="0"/>
      <w:divBdr>
        <w:top w:val="none" w:sz="0" w:space="0" w:color="auto"/>
        <w:left w:val="none" w:sz="0" w:space="0" w:color="auto"/>
        <w:bottom w:val="none" w:sz="0" w:space="0" w:color="auto"/>
        <w:right w:val="none" w:sz="0" w:space="0" w:color="auto"/>
      </w:divBdr>
    </w:div>
    <w:div w:id="94520231">
      <w:bodyDiv w:val="1"/>
      <w:marLeft w:val="0"/>
      <w:marRight w:val="0"/>
      <w:marTop w:val="0"/>
      <w:marBottom w:val="0"/>
      <w:divBdr>
        <w:top w:val="none" w:sz="0" w:space="0" w:color="auto"/>
        <w:left w:val="none" w:sz="0" w:space="0" w:color="auto"/>
        <w:bottom w:val="none" w:sz="0" w:space="0" w:color="auto"/>
        <w:right w:val="none" w:sz="0" w:space="0" w:color="auto"/>
      </w:divBdr>
    </w:div>
    <w:div w:id="95833505">
      <w:bodyDiv w:val="1"/>
      <w:marLeft w:val="0"/>
      <w:marRight w:val="0"/>
      <w:marTop w:val="0"/>
      <w:marBottom w:val="0"/>
      <w:divBdr>
        <w:top w:val="none" w:sz="0" w:space="0" w:color="auto"/>
        <w:left w:val="none" w:sz="0" w:space="0" w:color="auto"/>
        <w:bottom w:val="none" w:sz="0" w:space="0" w:color="auto"/>
        <w:right w:val="none" w:sz="0" w:space="0" w:color="auto"/>
      </w:divBdr>
    </w:div>
    <w:div w:id="96099476">
      <w:bodyDiv w:val="1"/>
      <w:marLeft w:val="0"/>
      <w:marRight w:val="0"/>
      <w:marTop w:val="0"/>
      <w:marBottom w:val="0"/>
      <w:divBdr>
        <w:top w:val="none" w:sz="0" w:space="0" w:color="auto"/>
        <w:left w:val="none" w:sz="0" w:space="0" w:color="auto"/>
        <w:bottom w:val="none" w:sz="0" w:space="0" w:color="auto"/>
        <w:right w:val="none" w:sz="0" w:space="0" w:color="auto"/>
      </w:divBdr>
    </w:div>
    <w:div w:id="100029671">
      <w:bodyDiv w:val="1"/>
      <w:marLeft w:val="0"/>
      <w:marRight w:val="0"/>
      <w:marTop w:val="0"/>
      <w:marBottom w:val="0"/>
      <w:divBdr>
        <w:top w:val="none" w:sz="0" w:space="0" w:color="auto"/>
        <w:left w:val="none" w:sz="0" w:space="0" w:color="auto"/>
        <w:bottom w:val="none" w:sz="0" w:space="0" w:color="auto"/>
        <w:right w:val="none" w:sz="0" w:space="0" w:color="auto"/>
      </w:divBdr>
    </w:div>
    <w:div w:id="100034246">
      <w:bodyDiv w:val="1"/>
      <w:marLeft w:val="0"/>
      <w:marRight w:val="0"/>
      <w:marTop w:val="0"/>
      <w:marBottom w:val="0"/>
      <w:divBdr>
        <w:top w:val="none" w:sz="0" w:space="0" w:color="auto"/>
        <w:left w:val="none" w:sz="0" w:space="0" w:color="auto"/>
        <w:bottom w:val="none" w:sz="0" w:space="0" w:color="auto"/>
        <w:right w:val="none" w:sz="0" w:space="0" w:color="auto"/>
      </w:divBdr>
    </w:div>
    <w:div w:id="101070133">
      <w:bodyDiv w:val="1"/>
      <w:marLeft w:val="0"/>
      <w:marRight w:val="0"/>
      <w:marTop w:val="0"/>
      <w:marBottom w:val="0"/>
      <w:divBdr>
        <w:top w:val="none" w:sz="0" w:space="0" w:color="auto"/>
        <w:left w:val="none" w:sz="0" w:space="0" w:color="auto"/>
        <w:bottom w:val="none" w:sz="0" w:space="0" w:color="auto"/>
        <w:right w:val="none" w:sz="0" w:space="0" w:color="auto"/>
      </w:divBdr>
    </w:div>
    <w:div w:id="101531196">
      <w:bodyDiv w:val="1"/>
      <w:marLeft w:val="0"/>
      <w:marRight w:val="0"/>
      <w:marTop w:val="0"/>
      <w:marBottom w:val="0"/>
      <w:divBdr>
        <w:top w:val="none" w:sz="0" w:space="0" w:color="auto"/>
        <w:left w:val="none" w:sz="0" w:space="0" w:color="auto"/>
        <w:bottom w:val="none" w:sz="0" w:space="0" w:color="auto"/>
        <w:right w:val="none" w:sz="0" w:space="0" w:color="auto"/>
      </w:divBdr>
    </w:div>
    <w:div w:id="101536722">
      <w:bodyDiv w:val="1"/>
      <w:marLeft w:val="0"/>
      <w:marRight w:val="0"/>
      <w:marTop w:val="0"/>
      <w:marBottom w:val="0"/>
      <w:divBdr>
        <w:top w:val="none" w:sz="0" w:space="0" w:color="auto"/>
        <w:left w:val="none" w:sz="0" w:space="0" w:color="auto"/>
        <w:bottom w:val="none" w:sz="0" w:space="0" w:color="auto"/>
        <w:right w:val="none" w:sz="0" w:space="0" w:color="auto"/>
      </w:divBdr>
    </w:div>
    <w:div w:id="101850316">
      <w:bodyDiv w:val="1"/>
      <w:marLeft w:val="0"/>
      <w:marRight w:val="0"/>
      <w:marTop w:val="0"/>
      <w:marBottom w:val="0"/>
      <w:divBdr>
        <w:top w:val="none" w:sz="0" w:space="0" w:color="auto"/>
        <w:left w:val="none" w:sz="0" w:space="0" w:color="auto"/>
        <w:bottom w:val="none" w:sz="0" w:space="0" w:color="auto"/>
        <w:right w:val="none" w:sz="0" w:space="0" w:color="auto"/>
      </w:divBdr>
    </w:div>
    <w:div w:id="102307054">
      <w:bodyDiv w:val="1"/>
      <w:marLeft w:val="0"/>
      <w:marRight w:val="0"/>
      <w:marTop w:val="0"/>
      <w:marBottom w:val="0"/>
      <w:divBdr>
        <w:top w:val="none" w:sz="0" w:space="0" w:color="auto"/>
        <w:left w:val="none" w:sz="0" w:space="0" w:color="auto"/>
        <w:bottom w:val="none" w:sz="0" w:space="0" w:color="auto"/>
        <w:right w:val="none" w:sz="0" w:space="0" w:color="auto"/>
      </w:divBdr>
    </w:div>
    <w:div w:id="103303892">
      <w:bodyDiv w:val="1"/>
      <w:marLeft w:val="0"/>
      <w:marRight w:val="0"/>
      <w:marTop w:val="0"/>
      <w:marBottom w:val="0"/>
      <w:divBdr>
        <w:top w:val="none" w:sz="0" w:space="0" w:color="auto"/>
        <w:left w:val="none" w:sz="0" w:space="0" w:color="auto"/>
        <w:bottom w:val="none" w:sz="0" w:space="0" w:color="auto"/>
        <w:right w:val="none" w:sz="0" w:space="0" w:color="auto"/>
      </w:divBdr>
    </w:div>
    <w:div w:id="104274651">
      <w:bodyDiv w:val="1"/>
      <w:marLeft w:val="0"/>
      <w:marRight w:val="0"/>
      <w:marTop w:val="0"/>
      <w:marBottom w:val="0"/>
      <w:divBdr>
        <w:top w:val="none" w:sz="0" w:space="0" w:color="auto"/>
        <w:left w:val="none" w:sz="0" w:space="0" w:color="auto"/>
        <w:bottom w:val="none" w:sz="0" w:space="0" w:color="auto"/>
        <w:right w:val="none" w:sz="0" w:space="0" w:color="auto"/>
      </w:divBdr>
    </w:div>
    <w:div w:id="104666025">
      <w:bodyDiv w:val="1"/>
      <w:marLeft w:val="0"/>
      <w:marRight w:val="0"/>
      <w:marTop w:val="0"/>
      <w:marBottom w:val="0"/>
      <w:divBdr>
        <w:top w:val="none" w:sz="0" w:space="0" w:color="auto"/>
        <w:left w:val="none" w:sz="0" w:space="0" w:color="auto"/>
        <w:bottom w:val="none" w:sz="0" w:space="0" w:color="auto"/>
        <w:right w:val="none" w:sz="0" w:space="0" w:color="auto"/>
      </w:divBdr>
    </w:div>
    <w:div w:id="104929935">
      <w:bodyDiv w:val="1"/>
      <w:marLeft w:val="0"/>
      <w:marRight w:val="0"/>
      <w:marTop w:val="0"/>
      <w:marBottom w:val="0"/>
      <w:divBdr>
        <w:top w:val="none" w:sz="0" w:space="0" w:color="auto"/>
        <w:left w:val="none" w:sz="0" w:space="0" w:color="auto"/>
        <w:bottom w:val="none" w:sz="0" w:space="0" w:color="auto"/>
        <w:right w:val="none" w:sz="0" w:space="0" w:color="auto"/>
      </w:divBdr>
    </w:div>
    <w:div w:id="105778495">
      <w:bodyDiv w:val="1"/>
      <w:marLeft w:val="0"/>
      <w:marRight w:val="0"/>
      <w:marTop w:val="0"/>
      <w:marBottom w:val="0"/>
      <w:divBdr>
        <w:top w:val="none" w:sz="0" w:space="0" w:color="auto"/>
        <w:left w:val="none" w:sz="0" w:space="0" w:color="auto"/>
        <w:bottom w:val="none" w:sz="0" w:space="0" w:color="auto"/>
        <w:right w:val="none" w:sz="0" w:space="0" w:color="auto"/>
      </w:divBdr>
    </w:div>
    <w:div w:id="106776749">
      <w:bodyDiv w:val="1"/>
      <w:marLeft w:val="0"/>
      <w:marRight w:val="0"/>
      <w:marTop w:val="0"/>
      <w:marBottom w:val="0"/>
      <w:divBdr>
        <w:top w:val="none" w:sz="0" w:space="0" w:color="auto"/>
        <w:left w:val="none" w:sz="0" w:space="0" w:color="auto"/>
        <w:bottom w:val="none" w:sz="0" w:space="0" w:color="auto"/>
        <w:right w:val="none" w:sz="0" w:space="0" w:color="auto"/>
      </w:divBdr>
    </w:div>
    <w:div w:id="107431204">
      <w:bodyDiv w:val="1"/>
      <w:marLeft w:val="0"/>
      <w:marRight w:val="0"/>
      <w:marTop w:val="0"/>
      <w:marBottom w:val="0"/>
      <w:divBdr>
        <w:top w:val="none" w:sz="0" w:space="0" w:color="auto"/>
        <w:left w:val="none" w:sz="0" w:space="0" w:color="auto"/>
        <w:bottom w:val="none" w:sz="0" w:space="0" w:color="auto"/>
        <w:right w:val="none" w:sz="0" w:space="0" w:color="auto"/>
      </w:divBdr>
    </w:div>
    <w:div w:id="108281754">
      <w:bodyDiv w:val="1"/>
      <w:marLeft w:val="0"/>
      <w:marRight w:val="0"/>
      <w:marTop w:val="0"/>
      <w:marBottom w:val="0"/>
      <w:divBdr>
        <w:top w:val="none" w:sz="0" w:space="0" w:color="auto"/>
        <w:left w:val="none" w:sz="0" w:space="0" w:color="auto"/>
        <w:bottom w:val="none" w:sz="0" w:space="0" w:color="auto"/>
        <w:right w:val="none" w:sz="0" w:space="0" w:color="auto"/>
      </w:divBdr>
    </w:div>
    <w:div w:id="108672116">
      <w:bodyDiv w:val="1"/>
      <w:marLeft w:val="0"/>
      <w:marRight w:val="0"/>
      <w:marTop w:val="0"/>
      <w:marBottom w:val="0"/>
      <w:divBdr>
        <w:top w:val="none" w:sz="0" w:space="0" w:color="auto"/>
        <w:left w:val="none" w:sz="0" w:space="0" w:color="auto"/>
        <w:bottom w:val="none" w:sz="0" w:space="0" w:color="auto"/>
        <w:right w:val="none" w:sz="0" w:space="0" w:color="auto"/>
      </w:divBdr>
    </w:div>
    <w:div w:id="109203330">
      <w:bodyDiv w:val="1"/>
      <w:marLeft w:val="0"/>
      <w:marRight w:val="0"/>
      <w:marTop w:val="0"/>
      <w:marBottom w:val="0"/>
      <w:divBdr>
        <w:top w:val="none" w:sz="0" w:space="0" w:color="auto"/>
        <w:left w:val="none" w:sz="0" w:space="0" w:color="auto"/>
        <w:bottom w:val="none" w:sz="0" w:space="0" w:color="auto"/>
        <w:right w:val="none" w:sz="0" w:space="0" w:color="auto"/>
      </w:divBdr>
    </w:div>
    <w:div w:id="109671926">
      <w:bodyDiv w:val="1"/>
      <w:marLeft w:val="0"/>
      <w:marRight w:val="0"/>
      <w:marTop w:val="0"/>
      <w:marBottom w:val="0"/>
      <w:divBdr>
        <w:top w:val="none" w:sz="0" w:space="0" w:color="auto"/>
        <w:left w:val="none" w:sz="0" w:space="0" w:color="auto"/>
        <w:bottom w:val="none" w:sz="0" w:space="0" w:color="auto"/>
        <w:right w:val="none" w:sz="0" w:space="0" w:color="auto"/>
      </w:divBdr>
    </w:div>
    <w:div w:id="109786927">
      <w:bodyDiv w:val="1"/>
      <w:marLeft w:val="0"/>
      <w:marRight w:val="0"/>
      <w:marTop w:val="0"/>
      <w:marBottom w:val="0"/>
      <w:divBdr>
        <w:top w:val="none" w:sz="0" w:space="0" w:color="auto"/>
        <w:left w:val="none" w:sz="0" w:space="0" w:color="auto"/>
        <w:bottom w:val="none" w:sz="0" w:space="0" w:color="auto"/>
        <w:right w:val="none" w:sz="0" w:space="0" w:color="auto"/>
      </w:divBdr>
    </w:div>
    <w:div w:id="110130194">
      <w:bodyDiv w:val="1"/>
      <w:marLeft w:val="0"/>
      <w:marRight w:val="0"/>
      <w:marTop w:val="0"/>
      <w:marBottom w:val="0"/>
      <w:divBdr>
        <w:top w:val="none" w:sz="0" w:space="0" w:color="auto"/>
        <w:left w:val="none" w:sz="0" w:space="0" w:color="auto"/>
        <w:bottom w:val="none" w:sz="0" w:space="0" w:color="auto"/>
        <w:right w:val="none" w:sz="0" w:space="0" w:color="auto"/>
      </w:divBdr>
    </w:div>
    <w:div w:id="112135037">
      <w:bodyDiv w:val="1"/>
      <w:marLeft w:val="0"/>
      <w:marRight w:val="0"/>
      <w:marTop w:val="0"/>
      <w:marBottom w:val="0"/>
      <w:divBdr>
        <w:top w:val="none" w:sz="0" w:space="0" w:color="auto"/>
        <w:left w:val="none" w:sz="0" w:space="0" w:color="auto"/>
        <w:bottom w:val="none" w:sz="0" w:space="0" w:color="auto"/>
        <w:right w:val="none" w:sz="0" w:space="0" w:color="auto"/>
      </w:divBdr>
    </w:div>
    <w:div w:id="113329713">
      <w:bodyDiv w:val="1"/>
      <w:marLeft w:val="0"/>
      <w:marRight w:val="0"/>
      <w:marTop w:val="0"/>
      <w:marBottom w:val="0"/>
      <w:divBdr>
        <w:top w:val="none" w:sz="0" w:space="0" w:color="auto"/>
        <w:left w:val="none" w:sz="0" w:space="0" w:color="auto"/>
        <w:bottom w:val="none" w:sz="0" w:space="0" w:color="auto"/>
        <w:right w:val="none" w:sz="0" w:space="0" w:color="auto"/>
      </w:divBdr>
    </w:div>
    <w:div w:id="114368902">
      <w:bodyDiv w:val="1"/>
      <w:marLeft w:val="0"/>
      <w:marRight w:val="0"/>
      <w:marTop w:val="0"/>
      <w:marBottom w:val="0"/>
      <w:divBdr>
        <w:top w:val="none" w:sz="0" w:space="0" w:color="auto"/>
        <w:left w:val="none" w:sz="0" w:space="0" w:color="auto"/>
        <w:bottom w:val="none" w:sz="0" w:space="0" w:color="auto"/>
        <w:right w:val="none" w:sz="0" w:space="0" w:color="auto"/>
      </w:divBdr>
    </w:div>
    <w:div w:id="115369485">
      <w:bodyDiv w:val="1"/>
      <w:marLeft w:val="0"/>
      <w:marRight w:val="0"/>
      <w:marTop w:val="0"/>
      <w:marBottom w:val="0"/>
      <w:divBdr>
        <w:top w:val="none" w:sz="0" w:space="0" w:color="auto"/>
        <w:left w:val="none" w:sz="0" w:space="0" w:color="auto"/>
        <w:bottom w:val="none" w:sz="0" w:space="0" w:color="auto"/>
        <w:right w:val="none" w:sz="0" w:space="0" w:color="auto"/>
      </w:divBdr>
    </w:div>
    <w:div w:id="116529522">
      <w:bodyDiv w:val="1"/>
      <w:marLeft w:val="0"/>
      <w:marRight w:val="0"/>
      <w:marTop w:val="0"/>
      <w:marBottom w:val="0"/>
      <w:divBdr>
        <w:top w:val="none" w:sz="0" w:space="0" w:color="auto"/>
        <w:left w:val="none" w:sz="0" w:space="0" w:color="auto"/>
        <w:bottom w:val="none" w:sz="0" w:space="0" w:color="auto"/>
        <w:right w:val="none" w:sz="0" w:space="0" w:color="auto"/>
      </w:divBdr>
    </w:div>
    <w:div w:id="121189719">
      <w:bodyDiv w:val="1"/>
      <w:marLeft w:val="0"/>
      <w:marRight w:val="0"/>
      <w:marTop w:val="0"/>
      <w:marBottom w:val="0"/>
      <w:divBdr>
        <w:top w:val="none" w:sz="0" w:space="0" w:color="auto"/>
        <w:left w:val="none" w:sz="0" w:space="0" w:color="auto"/>
        <w:bottom w:val="none" w:sz="0" w:space="0" w:color="auto"/>
        <w:right w:val="none" w:sz="0" w:space="0" w:color="auto"/>
      </w:divBdr>
    </w:div>
    <w:div w:id="121460993">
      <w:bodyDiv w:val="1"/>
      <w:marLeft w:val="0"/>
      <w:marRight w:val="0"/>
      <w:marTop w:val="0"/>
      <w:marBottom w:val="0"/>
      <w:divBdr>
        <w:top w:val="none" w:sz="0" w:space="0" w:color="auto"/>
        <w:left w:val="none" w:sz="0" w:space="0" w:color="auto"/>
        <w:bottom w:val="none" w:sz="0" w:space="0" w:color="auto"/>
        <w:right w:val="none" w:sz="0" w:space="0" w:color="auto"/>
      </w:divBdr>
    </w:div>
    <w:div w:id="123424634">
      <w:bodyDiv w:val="1"/>
      <w:marLeft w:val="0"/>
      <w:marRight w:val="0"/>
      <w:marTop w:val="0"/>
      <w:marBottom w:val="0"/>
      <w:divBdr>
        <w:top w:val="none" w:sz="0" w:space="0" w:color="auto"/>
        <w:left w:val="none" w:sz="0" w:space="0" w:color="auto"/>
        <w:bottom w:val="none" w:sz="0" w:space="0" w:color="auto"/>
        <w:right w:val="none" w:sz="0" w:space="0" w:color="auto"/>
      </w:divBdr>
    </w:div>
    <w:div w:id="126172282">
      <w:bodyDiv w:val="1"/>
      <w:marLeft w:val="0"/>
      <w:marRight w:val="0"/>
      <w:marTop w:val="0"/>
      <w:marBottom w:val="0"/>
      <w:divBdr>
        <w:top w:val="none" w:sz="0" w:space="0" w:color="auto"/>
        <w:left w:val="none" w:sz="0" w:space="0" w:color="auto"/>
        <w:bottom w:val="none" w:sz="0" w:space="0" w:color="auto"/>
        <w:right w:val="none" w:sz="0" w:space="0" w:color="auto"/>
      </w:divBdr>
    </w:div>
    <w:div w:id="129329427">
      <w:bodyDiv w:val="1"/>
      <w:marLeft w:val="0"/>
      <w:marRight w:val="0"/>
      <w:marTop w:val="0"/>
      <w:marBottom w:val="0"/>
      <w:divBdr>
        <w:top w:val="none" w:sz="0" w:space="0" w:color="auto"/>
        <w:left w:val="none" w:sz="0" w:space="0" w:color="auto"/>
        <w:bottom w:val="none" w:sz="0" w:space="0" w:color="auto"/>
        <w:right w:val="none" w:sz="0" w:space="0" w:color="auto"/>
      </w:divBdr>
    </w:div>
    <w:div w:id="129636388">
      <w:bodyDiv w:val="1"/>
      <w:marLeft w:val="0"/>
      <w:marRight w:val="0"/>
      <w:marTop w:val="0"/>
      <w:marBottom w:val="0"/>
      <w:divBdr>
        <w:top w:val="none" w:sz="0" w:space="0" w:color="auto"/>
        <w:left w:val="none" w:sz="0" w:space="0" w:color="auto"/>
        <w:bottom w:val="none" w:sz="0" w:space="0" w:color="auto"/>
        <w:right w:val="none" w:sz="0" w:space="0" w:color="auto"/>
      </w:divBdr>
    </w:div>
    <w:div w:id="131794659">
      <w:bodyDiv w:val="1"/>
      <w:marLeft w:val="0"/>
      <w:marRight w:val="0"/>
      <w:marTop w:val="0"/>
      <w:marBottom w:val="0"/>
      <w:divBdr>
        <w:top w:val="none" w:sz="0" w:space="0" w:color="auto"/>
        <w:left w:val="none" w:sz="0" w:space="0" w:color="auto"/>
        <w:bottom w:val="none" w:sz="0" w:space="0" w:color="auto"/>
        <w:right w:val="none" w:sz="0" w:space="0" w:color="auto"/>
      </w:divBdr>
    </w:div>
    <w:div w:id="133911737">
      <w:bodyDiv w:val="1"/>
      <w:marLeft w:val="0"/>
      <w:marRight w:val="0"/>
      <w:marTop w:val="0"/>
      <w:marBottom w:val="0"/>
      <w:divBdr>
        <w:top w:val="none" w:sz="0" w:space="0" w:color="auto"/>
        <w:left w:val="none" w:sz="0" w:space="0" w:color="auto"/>
        <w:bottom w:val="none" w:sz="0" w:space="0" w:color="auto"/>
        <w:right w:val="none" w:sz="0" w:space="0" w:color="auto"/>
      </w:divBdr>
    </w:div>
    <w:div w:id="137848650">
      <w:bodyDiv w:val="1"/>
      <w:marLeft w:val="0"/>
      <w:marRight w:val="0"/>
      <w:marTop w:val="0"/>
      <w:marBottom w:val="0"/>
      <w:divBdr>
        <w:top w:val="none" w:sz="0" w:space="0" w:color="auto"/>
        <w:left w:val="none" w:sz="0" w:space="0" w:color="auto"/>
        <w:bottom w:val="none" w:sz="0" w:space="0" w:color="auto"/>
        <w:right w:val="none" w:sz="0" w:space="0" w:color="auto"/>
      </w:divBdr>
    </w:div>
    <w:div w:id="143199969">
      <w:bodyDiv w:val="1"/>
      <w:marLeft w:val="0"/>
      <w:marRight w:val="0"/>
      <w:marTop w:val="0"/>
      <w:marBottom w:val="0"/>
      <w:divBdr>
        <w:top w:val="none" w:sz="0" w:space="0" w:color="auto"/>
        <w:left w:val="none" w:sz="0" w:space="0" w:color="auto"/>
        <w:bottom w:val="none" w:sz="0" w:space="0" w:color="auto"/>
        <w:right w:val="none" w:sz="0" w:space="0" w:color="auto"/>
      </w:divBdr>
    </w:div>
    <w:div w:id="144974007">
      <w:bodyDiv w:val="1"/>
      <w:marLeft w:val="0"/>
      <w:marRight w:val="0"/>
      <w:marTop w:val="0"/>
      <w:marBottom w:val="0"/>
      <w:divBdr>
        <w:top w:val="none" w:sz="0" w:space="0" w:color="auto"/>
        <w:left w:val="none" w:sz="0" w:space="0" w:color="auto"/>
        <w:bottom w:val="none" w:sz="0" w:space="0" w:color="auto"/>
        <w:right w:val="none" w:sz="0" w:space="0" w:color="auto"/>
      </w:divBdr>
    </w:div>
    <w:div w:id="145977826">
      <w:bodyDiv w:val="1"/>
      <w:marLeft w:val="0"/>
      <w:marRight w:val="0"/>
      <w:marTop w:val="0"/>
      <w:marBottom w:val="0"/>
      <w:divBdr>
        <w:top w:val="none" w:sz="0" w:space="0" w:color="auto"/>
        <w:left w:val="none" w:sz="0" w:space="0" w:color="auto"/>
        <w:bottom w:val="none" w:sz="0" w:space="0" w:color="auto"/>
        <w:right w:val="none" w:sz="0" w:space="0" w:color="auto"/>
      </w:divBdr>
    </w:div>
    <w:div w:id="146627758">
      <w:bodyDiv w:val="1"/>
      <w:marLeft w:val="0"/>
      <w:marRight w:val="0"/>
      <w:marTop w:val="0"/>
      <w:marBottom w:val="0"/>
      <w:divBdr>
        <w:top w:val="none" w:sz="0" w:space="0" w:color="auto"/>
        <w:left w:val="none" w:sz="0" w:space="0" w:color="auto"/>
        <w:bottom w:val="none" w:sz="0" w:space="0" w:color="auto"/>
        <w:right w:val="none" w:sz="0" w:space="0" w:color="auto"/>
      </w:divBdr>
    </w:div>
    <w:div w:id="149568713">
      <w:bodyDiv w:val="1"/>
      <w:marLeft w:val="0"/>
      <w:marRight w:val="0"/>
      <w:marTop w:val="0"/>
      <w:marBottom w:val="0"/>
      <w:divBdr>
        <w:top w:val="none" w:sz="0" w:space="0" w:color="auto"/>
        <w:left w:val="none" w:sz="0" w:space="0" w:color="auto"/>
        <w:bottom w:val="none" w:sz="0" w:space="0" w:color="auto"/>
        <w:right w:val="none" w:sz="0" w:space="0" w:color="auto"/>
      </w:divBdr>
    </w:div>
    <w:div w:id="152109946">
      <w:bodyDiv w:val="1"/>
      <w:marLeft w:val="0"/>
      <w:marRight w:val="0"/>
      <w:marTop w:val="0"/>
      <w:marBottom w:val="0"/>
      <w:divBdr>
        <w:top w:val="none" w:sz="0" w:space="0" w:color="auto"/>
        <w:left w:val="none" w:sz="0" w:space="0" w:color="auto"/>
        <w:bottom w:val="none" w:sz="0" w:space="0" w:color="auto"/>
        <w:right w:val="none" w:sz="0" w:space="0" w:color="auto"/>
      </w:divBdr>
    </w:div>
    <w:div w:id="154685443">
      <w:bodyDiv w:val="1"/>
      <w:marLeft w:val="0"/>
      <w:marRight w:val="0"/>
      <w:marTop w:val="0"/>
      <w:marBottom w:val="0"/>
      <w:divBdr>
        <w:top w:val="none" w:sz="0" w:space="0" w:color="auto"/>
        <w:left w:val="none" w:sz="0" w:space="0" w:color="auto"/>
        <w:bottom w:val="none" w:sz="0" w:space="0" w:color="auto"/>
        <w:right w:val="none" w:sz="0" w:space="0" w:color="auto"/>
      </w:divBdr>
    </w:div>
    <w:div w:id="155073985">
      <w:bodyDiv w:val="1"/>
      <w:marLeft w:val="0"/>
      <w:marRight w:val="0"/>
      <w:marTop w:val="0"/>
      <w:marBottom w:val="0"/>
      <w:divBdr>
        <w:top w:val="none" w:sz="0" w:space="0" w:color="auto"/>
        <w:left w:val="none" w:sz="0" w:space="0" w:color="auto"/>
        <w:bottom w:val="none" w:sz="0" w:space="0" w:color="auto"/>
        <w:right w:val="none" w:sz="0" w:space="0" w:color="auto"/>
      </w:divBdr>
    </w:div>
    <w:div w:id="155533431">
      <w:bodyDiv w:val="1"/>
      <w:marLeft w:val="0"/>
      <w:marRight w:val="0"/>
      <w:marTop w:val="0"/>
      <w:marBottom w:val="0"/>
      <w:divBdr>
        <w:top w:val="none" w:sz="0" w:space="0" w:color="auto"/>
        <w:left w:val="none" w:sz="0" w:space="0" w:color="auto"/>
        <w:bottom w:val="none" w:sz="0" w:space="0" w:color="auto"/>
        <w:right w:val="none" w:sz="0" w:space="0" w:color="auto"/>
      </w:divBdr>
    </w:div>
    <w:div w:id="158734824">
      <w:bodyDiv w:val="1"/>
      <w:marLeft w:val="0"/>
      <w:marRight w:val="0"/>
      <w:marTop w:val="0"/>
      <w:marBottom w:val="0"/>
      <w:divBdr>
        <w:top w:val="none" w:sz="0" w:space="0" w:color="auto"/>
        <w:left w:val="none" w:sz="0" w:space="0" w:color="auto"/>
        <w:bottom w:val="none" w:sz="0" w:space="0" w:color="auto"/>
        <w:right w:val="none" w:sz="0" w:space="0" w:color="auto"/>
      </w:divBdr>
    </w:div>
    <w:div w:id="160048068">
      <w:bodyDiv w:val="1"/>
      <w:marLeft w:val="0"/>
      <w:marRight w:val="0"/>
      <w:marTop w:val="0"/>
      <w:marBottom w:val="0"/>
      <w:divBdr>
        <w:top w:val="none" w:sz="0" w:space="0" w:color="auto"/>
        <w:left w:val="none" w:sz="0" w:space="0" w:color="auto"/>
        <w:bottom w:val="none" w:sz="0" w:space="0" w:color="auto"/>
        <w:right w:val="none" w:sz="0" w:space="0" w:color="auto"/>
      </w:divBdr>
    </w:div>
    <w:div w:id="160580829">
      <w:bodyDiv w:val="1"/>
      <w:marLeft w:val="0"/>
      <w:marRight w:val="0"/>
      <w:marTop w:val="0"/>
      <w:marBottom w:val="0"/>
      <w:divBdr>
        <w:top w:val="none" w:sz="0" w:space="0" w:color="auto"/>
        <w:left w:val="none" w:sz="0" w:space="0" w:color="auto"/>
        <w:bottom w:val="none" w:sz="0" w:space="0" w:color="auto"/>
        <w:right w:val="none" w:sz="0" w:space="0" w:color="auto"/>
      </w:divBdr>
    </w:div>
    <w:div w:id="162210036">
      <w:bodyDiv w:val="1"/>
      <w:marLeft w:val="0"/>
      <w:marRight w:val="0"/>
      <w:marTop w:val="0"/>
      <w:marBottom w:val="0"/>
      <w:divBdr>
        <w:top w:val="none" w:sz="0" w:space="0" w:color="auto"/>
        <w:left w:val="none" w:sz="0" w:space="0" w:color="auto"/>
        <w:bottom w:val="none" w:sz="0" w:space="0" w:color="auto"/>
        <w:right w:val="none" w:sz="0" w:space="0" w:color="auto"/>
      </w:divBdr>
    </w:div>
    <w:div w:id="163475829">
      <w:bodyDiv w:val="1"/>
      <w:marLeft w:val="0"/>
      <w:marRight w:val="0"/>
      <w:marTop w:val="0"/>
      <w:marBottom w:val="0"/>
      <w:divBdr>
        <w:top w:val="none" w:sz="0" w:space="0" w:color="auto"/>
        <w:left w:val="none" w:sz="0" w:space="0" w:color="auto"/>
        <w:bottom w:val="none" w:sz="0" w:space="0" w:color="auto"/>
        <w:right w:val="none" w:sz="0" w:space="0" w:color="auto"/>
      </w:divBdr>
    </w:div>
    <w:div w:id="164364501">
      <w:bodyDiv w:val="1"/>
      <w:marLeft w:val="0"/>
      <w:marRight w:val="0"/>
      <w:marTop w:val="0"/>
      <w:marBottom w:val="0"/>
      <w:divBdr>
        <w:top w:val="none" w:sz="0" w:space="0" w:color="auto"/>
        <w:left w:val="none" w:sz="0" w:space="0" w:color="auto"/>
        <w:bottom w:val="none" w:sz="0" w:space="0" w:color="auto"/>
        <w:right w:val="none" w:sz="0" w:space="0" w:color="auto"/>
      </w:divBdr>
    </w:div>
    <w:div w:id="164591970">
      <w:bodyDiv w:val="1"/>
      <w:marLeft w:val="0"/>
      <w:marRight w:val="0"/>
      <w:marTop w:val="0"/>
      <w:marBottom w:val="0"/>
      <w:divBdr>
        <w:top w:val="none" w:sz="0" w:space="0" w:color="auto"/>
        <w:left w:val="none" w:sz="0" w:space="0" w:color="auto"/>
        <w:bottom w:val="none" w:sz="0" w:space="0" w:color="auto"/>
        <w:right w:val="none" w:sz="0" w:space="0" w:color="auto"/>
      </w:divBdr>
    </w:div>
    <w:div w:id="164827079">
      <w:bodyDiv w:val="1"/>
      <w:marLeft w:val="0"/>
      <w:marRight w:val="0"/>
      <w:marTop w:val="0"/>
      <w:marBottom w:val="0"/>
      <w:divBdr>
        <w:top w:val="none" w:sz="0" w:space="0" w:color="auto"/>
        <w:left w:val="none" w:sz="0" w:space="0" w:color="auto"/>
        <w:bottom w:val="none" w:sz="0" w:space="0" w:color="auto"/>
        <w:right w:val="none" w:sz="0" w:space="0" w:color="auto"/>
      </w:divBdr>
    </w:div>
    <w:div w:id="165679151">
      <w:bodyDiv w:val="1"/>
      <w:marLeft w:val="0"/>
      <w:marRight w:val="0"/>
      <w:marTop w:val="0"/>
      <w:marBottom w:val="0"/>
      <w:divBdr>
        <w:top w:val="none" w:sz="0" w:space="0" w:color="auto"/>
        <w:left w:val="none" w:sz="0" w:space="0" w:color="auto"/>
        <w:bottom w:val="none" w:sz="0" w:space="0" w:color="auto"/>
        <w:right w:val="none" w:sz="0" w:space="0" w:color="auto"/>
      </w:divBdr>
    </w:div>
    <w:div w:id="166559350">
      <w:bodyDiv w:val="1"/>
      <w:marLeft w:val="0"/>
      <w:marRight w:val="0"/>
      <w:marTop w:val="0"/>
      <w:marBottom w:val="0"/>
      <w:divBdr>
        <w:top w:val="none" w:sz="0" w:space="0" w:color="auto"/>
        <w:left w:val="none" w:sz="0" w:space="0" w:color="auto"/>
        <w:bottom w:val="none" w:sz="0" w:space="0" w:color="auto"/>
        <w:right w:val="none" w:sz="0" w:space="0" w:color="auto"/>
      </w:divBdr>
    </w:div>
    <w:div w:id="166597530">
      <w:bodyDiv w:val="1"/>
      <w:marLeft w:val="0"/>
      <w:marRight w:val="0"/>
      <w:marTop w:val="0"/>
      <w:marBottom w:val="0"/>
      <w:divBdr>
        <w:top w:val="none" w:sz="0" w:space="0" w:color="auto"/>
        <w:left w:val="none" w:sz="0" w:space="0" w:color="auto"/>
        <w:bottom w:val="none" w:sz="0" w:space="0" w:color="auto"/>
        <w:right w:val="none" w:sz="0" w:space="0" w:color="auto"/>
      </w:divBdr>
    </w:div>
    <w:div w:id="167520865">
      <w:bodyDiv w:val="1"/>
      <w:marLeft w:val="0"/>
      <w:marRight w:val="0"/>
      <w:marTop w:val="0"/>
      <w:marBottom w:val="0"/>
      <w:divBdr>
        <w:top w:val="none" w:sz="0" w:space="0" w:color="auto"/>
        <w:left w:val="none" w:sz="0" w:space="0" w:color="auto"/>
        <w:bottom w:val="none" w:sz="0" w:space="0" w:color="auto"/>
        <w:right w:val="none" w:sz="0" w:space="0" w:color="auto"/>
      </w:divBdr>
    </w:div>
    <w:div w:id="169222214">
      <w:bodyDiv w:val="1"/>
      <w:marLeft w:val="0"/>
      <w:marRight w:val="0"/>
      <w:marTop w:val="0"/>
      <w:marBottom w:val="0"/>
      <w:divBdr>
        <w:top w:val="none" w:sz="0" w:space="0" w:color="auto"/>
        <w:left w:val="none" w:sz="0" w:space="0" w:color="auto"/>
        <w:bottom w:val="none" w:sz="0" w:space="0" w:color="auto"/>
        <w:right w:val="none" w:sz="0" w:space="0" w:color="auto"/>
      </w:divBdr>
    </w:div>
    <w:div w:id="171116663">
      <w:bodyDiv w:val="1"/>
      <w:marLeft w:val="0"/>
      <w:marRight w:val="0"/>
      <w:marTop w:val="0"/>
      <w:marBottom w:val="0"/>
      <w:divBdr>
        <w:top w:val="none" w:sz="0" w:space="0" w:color="auto"/>
        <w:left w:val="none" w:sz="0" w:space="0" w:color="auto"/>
        <w:bottom w:val="none" w:sz="0" w:space="0" w:color="auto"/>
        <w:right w:val="none" w:sz="0" w:space="0" w:color="auto"/>
      </w:divBdr>
    </w:div>
    <w:div w:id="171456367">
      <w:bodyDiv w:val="1"/>
      <w:marLeft w:val="0"/>
      <w:marRight w:val="0"/>
      <w:marTop w:val="0"/>
      <w:marBottom w:val="0"/>
      <w:divBdr>
        <w:top w:val="none" w:sz="0" w:space="0" w:color="auto"/>
        <w:left w:val="none" w:sz="0" w:space="0" w:color="auto"/>
        <w:bottom w:val="none" w:sz="0" w:space="0" w:color="auto"/>
        <w:right w:val="none" w:sz="0" w:space="0" w:color="auto"/>
      </w:divBdr>
    </w:div>
    <w:div w:id="171653229">
      <w:bodyDiv w:val="1"/>
      <w:marLeft w:val="0"/>
      <w:marRight w:val="0"/>
      <w:marTop w:val="0"/>
      <w:marBottom w:val="0"/>
      <w:divBdr>
        <w:top w:val="none" w:sz="0" w:space="0" w:color="auto"/>
        <w:left w:val="none" w:sz="0" w:space="0" w:color="auto"/>
        <w:bottom w:val="none" w:sz="0" w:space="0" w:color="auto"/>
        <w:right w:val="none" w:sz="0" w:space="0" w:color="auto"/>
      </w:divBdr>
    </w:div>
    <w:div w:id="173156806">
      <w:bodyDiv w:val="1"/>
      <w:marLeft w:val="0"/>
      <w:marRight w:val="0"/>
      <w:marTop w:val="0"/>
      <w:marBottom w:val="0"/>
      <w:divBdr>
        <w:top w:val="none" w:sz="0" w:space="0" w:color="auto"/>
        <w:left w:val="none" w:sz="0" w:space="0" w:color="auto"/>
        <w:bottom w:val="none" w:sz="0" w:space="0" w:color="auto"/>
        <w:right w:val="none" w:sz="0" w:space="0" w:color="auto"/>
      </w:divBdr>
    </w:div>
    <w:div w:id="173806396">
      <w:bodyDiv w:val="1"/>
      <w:marLeft w:val="0"/>
      <w:marRight w:val="0"/>
      <w:marTop w:val="0"/>
      <w:marBottom w:val="0"/>
      <w:divBdr>
        <w:top w:val="none" w:sz="0" w:space="0" w:color="auto"/>
        <w:left w:val="none" w:sz="0" w:space="0" w:color="auto"/>
        <w:bottom w:val="none" w:sz="0" w:space="0" w:color="auto"/>
        <w:right w:val="none" w:sz="0" w:space="0" w:color="auto"/>
      </w:divBdr>
    </w:div>
    <w:div w:id="175465919">
      <w:bodyDiv w:val="1"/>
      <w:marLeft w:val="0"/>
      <w:marRight w:val="0"/>
      <w:marTop w:val="0"/>
      <w:marBottom w:val="0"/>
      <w:divBdr>
        <w:top w:val="none" w:sz="0" w:space="0" w:color="auto"/>
        <w:left w:val="none" w:sz="0" w:space="0" w:color="auto"/>
        <w:bottom w:val="none" w:sz="0" w:space="0" w:color="auto"/>
        <w:right w:val="none" w:sz="0" w:space="0" w:color="auto"/>
      </w:divBdr>
    </w:div>
    <w:div w:id="175535034">
      <w:bodyDiv w:val="1"/>
      <w:marLeft w:val="0"/>
      <w:marRight w:val="0"/>
      <w:marTop w:val="0"/>
      <w:marBottom w:val="0"/>
      <w:divBdr>
        <w:top w:val="none" w:sz="0" w:space="0" w:color="auto"/>
        <w:left w:val="none" w:sz="0" w:space="0" w:color="auto"/>
        <w:bottom w:val="none" w:sz="0" w:space="0" w:color="auto"/>
        <w:right w:val="none" w:sz="0" w:space="0" w:color="auto"/>
      </w:divBdr>
    </w:div>
    <w:div w:id="176431375">
      <w:bodyDiv w:val="1"/>
      <w:marLeft w:val="0"/>
      <w:marRight w:val="0"/>
      <w:marTop w:val="0"/>
      <w:marBottom w:val="0"/>
      <w:divBdr>
        <w:top w:val="none" w:sz="0" w:space="0" w:color="auto"/>
        <w:left w:val="none" w:sz="0" w:space="0" w:color="auto"/>
        <w:bottom w:val="none" w:sz="0" w:space="0" w:color="auto"/>
        <w:right w:val="none" w:sz="0" w:space="0" w:color="auto"/>
      </w:divBdr>
    </w:div>
    <w:div w:id="177159827">
      <w:bodyDiv w:val="1"/>
      <w:marLeft w:val="0"/>
      <w:marRight w:val="0"/>
      <w:marTop w:val="0"/>
      <w:marBottom w:val="0"/>
      <w:divBdr>
        <w:top w:val="none" w:sz="0" w:space="0" w:color="auto"/>
        <w:left w:val="none" w:sz="0" w:space="0" w:color="auto"/>
        <w:bottom w:val="none" w:sz="0" w:space="0" w:color="auto"/>
        <w:right w:val="none" w:sz="0" w:space="0" w:color="auto"/>
      </w:divBdr>
    </w:div>
    <w:div w:id="178662672">
      <w:bodyDiv w:val="1"/>
      <w:marLeft w:val="0"/>
      <w:marRight w:val="0"/>
      <w:marTop w:val="0"/>
      <w:marBottom w:val="0"/>
      <w:divBdr>
        <w:top w:val="none" w:sz="0" w:space="0" w:color="auto"/>
        <w:left w:val="none" w:sz="0" w:space="0" w:color="auto"/>
        <w:bottom w:val="none" w:sz="0" w:space="0" w:color="auto"/>
        <w:right w:val="none" w:sz="0" w:space="0" w:color="auto"/>
      </w:divBdr>
    </w:div>
    <w:div w:id="178937431">
      <w:bodyDiv w:val="1"/>
      <w:marLeft w:val="0"/>
      <w:marRight w:val="0"/>
      <w:marTop w:val="0"/>
      <w:marBottom w:val="0"/>
      <w:divBdr>
        <w:top w:val="none" w:sz="0" w:space="0" w:color="auto"/>
        <w:left w:val="none" w:sz="0" w:space="0" w:color="auto"/>
        <w:bottom w:val="none" w:sz="0" w:space="0" w:color="auto"/>
        <w:right w:val="none" w:sz="0" w:space="0" w:color="auto"/>
      </w:divBdr>
    </w:div>
    <w:div w:id="182600265">
      <w:bodyDiv w:val="1"/>
      <w:marLeft w:val="0"/>
      <w:marRight w:val="0"/>
      <w:marTop w:val="0"/>
      <w:marBottom w:val="0"/>
      <w:divBdr>
        <w:top w:val="none" w:sz="0" w:space="0" w:color="auto"/>
        <w:left w:val="none" w:sz="0" w:space="0" w:color="auto"/>
        <w:bottom w:val="none" w:sz="0" w:space="0" w:color="auto"/>
        <w:right w:val="none" w:sz="0" w:space="0" w:color="auto"/>
      </w:divBdr>
    </w:div>
    <w:div w:id="188492333">
      <w:bodyDiv w:val="1"/>
      <w:marLeft w:val="0"/>
      <w:marRight w:val="0"/>
      <w:marTop w:val="0"/>
      <w:marBottom w:val="0"/>
      <w:divBdr>
        <w:top w:val="none" w:sz="0" w:space="0" w:color="auto"/>
        <w:left w:val="none" w:sz="0" w:space="0" w:color="auto"/>
        <w:bottom w:val="none" w:sz="0" w:space="0" w:color="auto"/>
        <w:right w:val="none" w:sz="0" w:space="0" w:color="auto"/>
      </w:divBdr>
    </w:div>
    <w:div w:id="189221219">
      <w:bodyDiv w:val="1"/>
      <w:marLeft w:val="0"/>
      <w:marRight w:val="0"/>
      <w:marTop w:val="0"/>
      <w:marBottom w:val="0"/>
      <w:divBdr>
        <w:top w:val="none" w:sz="0" w:space="0" w:color="auto"/>
        <w:left w:val="none" w:sz="0" w:space="0" w:color="auto"/>
        <w:bottom w:val="none" w:sz="0" w:space="0" w:color="auto"/>
        <w:right w:val="none" w:sz="0" w:space="0" w:color="auto"/>
      </w:divBdr>
    </w:div>
    <w:div w:id="189415227">
      <w:bodyDiv w:val="1"/>
      <w:marLeft w:val="0"/>
      <w:marRight w:val="0"/>
      <w:marTop w:val="0"/>
      <w:marBottom w:val="0"/>
      <w:divBdr>
        <w:top w:val="none" w:sz="0" w:space="0" w:color="auto"/>
        <w:left w:val="none" w:sz="0" w:space="0" w:color="auto"/>
        <w:bottom w:val="none" w:sz="0" w:space="0" w:color="auto"/>
        <w:right w:val="none" w:sz="0" w:space="0" w:color="auto"/>
      </w:divBdr>
    </w:div>
    <w:div w:id="191890621">
      <w:bodyDiv w:val="1"/>
      <w:marLeft w:val="0"/>
      <w:marRight w:val="0"/>
      <w:marTop w:val="0"/>
      <w:marBottom w:val="0"/>
      <w:divBdr>
        <w:top w:val="none" w:sz="0" w:space="0" w:color="auto"/>
        <w:left w:val="none" w:sz="0" w:space="0" w:color="auto"/>
        <w:bottom w:val="none" w:sz="0" w:space="0" w:color="auto"/>
        <w:right w:val="none" w:sz="0" w:space="0" w:color="auto"/>
      </w:divBdr>
    </w:div>
    <w:div w:id="193079805">
      <w:bodyDiv w:val="1"/>
      <w:marLeft w:val="0"/>
      <w:marRight w:val="0"/>
      <w:marTop w:val="0"/>
      <w:marBottom w:val="0"/>
      <w:divBdr>
        <w:top w:val="none" w:sz="0" w:space="0" w:color="auto"/>
        <w:left w:val="none" w:sz="0" w:space="0" w:color="auto"/>
        <w:bottom w:val="none" w:sz="0" w:space="0" w:color="auto"/>
        <w:right w:val="none" w:sz="0" w:space="0" w:color="auto"/>
      </w:divBdr>
    </w:div>
    <w:div w:id="194850530">
      <w:bodyDiv w:val="1"/>
      <w:marLeft w:val="0"/>
      <w:marRight w:val="0"/>
      <w:marTop w:val="0"/>
      <w:marBottom w:val="0"/>
      <w:divBdr>
        <w:top w:val="none" w:sz="0" w:space="0" w:color="auto"/>
        <w:left w:val="none" w:sz="0" w:space="0" w:color="auto"/>
        <w:bottom w:val="none" w:sz="0" w:space="0" w:color="auto"/>
        <w:right w:val="none" w:sz="0" w:space="0" w:color="auto"/>
      </w:divBdr>
    </w:div>
    <w:div w:id="194851749">
      <w:bodyDiv w:val="1"/>
      <w:marLeft w:val="0"/>
      <w:marRight w:val="0"/>
      <w:marTop w:val="0"/>
      <w:marBottom w:val="0"/>
      <w:divBdr>
        <w:top w:val="none" w:sz="0" w:space="0" w:color="auto"/>
        <w:left w:val="none" w:sz="0" w:space="0" w:color="auto"/>
        <w:bottom w:val="none" w:sz="0" w:space="0" w:color="auto"/>
        <w:right w:val="none" w:sz="0" w:space="0" w:color="auto"/>
      </w:divBdr>
    </w:div>
    <w:div w:id="195586589">
      <w:bodyDiv w:val="1"/>
      <w:marLeft w:val="0"/>
      <w:marRight w:val="0"/>
      <w:marTop w:val="0"/>
      <w:marBottom w:val="0"/>
      <w:divBdr>
        <w:top w:val="none" w:sz="0" w:space="0" w:color="auto"/>
        <w:left w:val="none" w:sz="0" w:space="0" w:color="auto"/>
        <w:bottom w:val="none" w:sz="0" w:space="0" w:color="auto"/>
        <w:right w:val="none" w:sz="0" w:space="0" w:color="auto"/>
      </w:divBdr>
    </w:div>
    <w:div w:id="196309179">
      <w:bodyDiv w:val="1"/>
      <w:marLeft w:val="0"/>
      <w:marRight w:val="0"/>
      <w:marTop w:val="0"/>
      <w:marBottom w:val="0"/>
      <w:divBdr>
        <w:top w:val="none" w:sz="0" w:space="0" w:color="auto"/>
        <w:left w:val="none" w:sz="0" w:space="0" w:color="auto"/>
        <w:bottom w:val="none" w:sz="0" w:space="0" w:color="auto"/>
        <w:right w:val="none" w:sz="0" w:space="0" w:color="auto"/>
      </w:divBdr>
    </w:div>
    <w:div w:id="197789255">
      <w:bodyDiv w:val="1"/>
      <w:marLeft w:val="0"/>
      <w:marRight w:val="0"/>
      <w:marTop w:val="0"/>
      <w:marBottom w:val="0"/>
      <w:divBdr>
        <w:top w:val="none" w:sz="0" w:space="0" w:color="auto"/>
        <w:left w:val="none" w:sz="0" w:space="0" w:color="auto"/>
        <w:bottom w:val="none" w:sz="0" w:space="0" w:color="auto"/>
        <w:right w:val="none" w:sz="0" w:space="0" w:color="auto"/>
      </w:divBdr>
    </w:div>
    <w:div w:id="198855701">
      <w:bodyDiv w:val="1"/>
      <w:marLeft w:val="0"/>
      <w:marRight w:val="0"/>
      <w:marTop w:val="0"/>
      <w:marBottom w:val="0"/>
      <w:divBdr>
        <w:top w:val="none" w:sz="0" w:space="0" w:color="auto"/>
        <w:left w:val="none" w:sz="0" w:space="0" w:color="auto"/>
        <w:bottom w:val="none" w:sz="0" w:space="0" w:color="auto"/>
        <w:right w:val="none" w:sz="0" w:space="0" w:color="auto"/>
      </w:divBdr>
    </w:div>
    <w:div w:id="200170178">
      <w:bodyDiv w:val="1"/>
      <w:marLeft w:val="0"/>
      <w:marRight w:val="0"/>
      <w:marTop w:val="0"/>
      <w:marBottom w:val="0"/>
      <w:divBdr>
        <w:top w:val="none" w:sz="0" w:space="0" w:color="auto"/>
        <w:left w:val="none" w:sz="0" w:space="0" w:color="auto"/>
        <w:bottom w:val="none" w:sz="0" w:space="0" w:color="auto"/>
        <w:right w:val="none" w:sz="0" w:space="0" w:color="auto"/>
      </w:divBdr>
    </w:div>
    <w:div w:id="200940135">
      <w:bodyDiv w:val="1"/>
      <w:marLeft w:val="0"/>
      <w:marRight w:val="0"/>
      <w:marTop w:val="0"/>
      <w:marBottom w:val="0"/>
      <w:divBdr>
        <w:top w:val="none" w:sz="0" w:space="0" w:color="auto"/>
        <w:left w:val="none" w:sz="0" w:space="0" w:color="auto"/>
        <w:bottom w:val="none" w:sz="0" w:space="0" w:color="auto"/>
        <w:right w:val="none" w:sz="0" w:space="0" w:color="auto"/>
      </w:divBdr>
    </w:div>
    <w:div w:id="201864503">
      <w:bodyDiv w:val="1"/>
      <w:marLeft w:val="0"/>
      <w:marRight w:val="0"/>
      <w:marTop w:val="0"/>
      <w:marBottom w:val="0"/>
      <w:divBdr>
        <w:top w:val="none" w:sz="0" w:space="0" w:color="auto"/>
        <w:left w:val="none" w:sz="0" w:space="0" w:color="auto"/>
        <w:bottom w:val="none" w:sz="0" w:space="0" w:color="auto"/>
        <w:right w:val="none" w:sz="0" w:space="0" w:color="auto"/>
      </w:divBdr>
    </w:div>
    <w:div w:id="202255302">
      <w:bodyDiv w:val="1"/>
      <w:marLeft w:val="0"/>
      <w:marRight w:val="0"/>
      <w:marTop w:val="0"/>
      <w:marBottom w:val="0"/>
      <w:divBdr>
        <w:top w:val="none" w:sz="0" w:space="0" w:color="auto"/>
        <w:left w:val="none" w:sz="0" w:space="0" w:color="auto"/>
        <w:bottom w:val="none" w:sz="0" w:space="0" w:color="auto"/>
        <w:right w:val="none" w:sz="0" w:space="0" w:color="auto"/>
      </w:divBdr>
    </w:div>
    <w:div w:id="203686178">
      <w:bodyDiv w:val="1"/>
      <w:marLeft w:val="0"/>
      <w:marRight w:val="0"/>
      <w:marTop w:val="0"/>
      <w:marBottom w:val="0"/>
      <w:divBdr>
        <w:top w:val="none" w:sz="0" w:space="0" w:color="auto"/>
        <w:left w:val="none" w:sz="0" w:space="0" w:color="auto"/>
        <w:bottom w:val="none" w:sz="0" w:space="0" w:color="auto"/>
        <w:right w:val="none" w:sz="0" w:space="0" w:color="auto"/>
      </w:divBdr>
    </w:div>
    <w:div w:id="204097392">
      <w:bodyDiv w:val="1"/>
      <w:marLeft w:val="0"/>
      <w:marRight w:val="0"/>
      <w:marTop w:val="0"/>
      <w:marBottom w:val="0"/>
      <w:divBdr>
        <w:top w:val="none" w:sz="0" w:space="0" w:color="auto"/>
        <w:left w:val="none" w:sz="0" w:space="0" w:color="auto"/>
        <w:bottom w:val="none" w:sz="0" w:space="0" w:color="auto"/>
        <w:right w:val="none" w:sz="0" w:space="0" w:color="auto"/>
      </w:divBdr>
    </w:div>
    <w:div w:id="204683533">
      <w:bodyDiv w:val="1"/>
      <w:marLeft w:val="0"/>
      <w:marRight w:val="0"/>
      <w:marTop w:val="0"/>
      <w:marBottom w:val="0"/>
      <w:divBdr>
        <w:top w:val="none" w:sz="0" w:space="0" w:color="auto"/>
        <w:left w:val="none" w:sz="0" w:space="0" w:color="auto"/>
        <w:bottom w:val="none" w:sz="0" w:space="0" w:color="auto"/>
        <w:right w:val="none" w:sz="0" w:space="0" w:color="auto"/>
      </w:divBdr>
    </w:div>
    <w:div w:id="205720164">
      <w:bodyDiv w:val="1"/>
      <w:marLeft w:val="0"/>
      <w:marRight w:val="0"/>
      <w:marTop w:val="0"/>
      <w:marBottom w:val="0"/>
      <w:divBdr>
        <w:top w:val="none" w:sz="0" w:space="0" w:color="auto"/>
        <w:left w:val="none" w:sz="0" w:space="0" w:color="auto"/>
        <w:bottom w:val="none" w:sz="0" w:space="0" w:color="auto"/>
        <w:right w:val="none" w:sz="0" w:space="0" w:color="auto"/>
      </w:divBdr>
    </w:div>
    <w:div w:id="207302950">
      <w:bodyDiv w:val="1"/>
      <w:marLeft w:val="0"/>
      <w:marRight w:val="0"/>
      <w:marTop w:val="0"/>
      <w:marBottom w:val="0"/>
      <w:divBdr>
        <w:top w:val="none" w:sz="0" w:space="0" w:color="auto"/>
        <w:left w:val="none" w:sz="0" w:space="0" w:color="auto"/>
        <w:bottom w:val="none" w:sz="0" w:space="0" w:color="auto"/>
        <w:right w:val="none" w:sz="0" w:space="0" w:color="auto"/>
      </w:divBdr>
    </w:div>
    <w:div w:id="210074483">
      <w:bodyDiv w:val="1"/>
      <w:marLeft w:val="0"/>
      <w:marRight w:val="0"/>
      <w:marTop w:val="0"/>
      <w:marBottom w:val="0"/>
      <w:divBdr>
        <w:top w:val="none" w:sz="0" w:space="0" w:color="auto"/>
        <w:left w:val="none" w:sz="0" w:space="0" w:color="auto"/>
        <w:bottom w:val="none" w:sz="0" w:space="0" w:color="auto"/>
        <w:right w:val="none" w:sz="0" w:space="0" w:color="auto"/>
      </w:divBdr>
    </w:div>
    <w:div w:id="211550649">
      <w:bodyDiv w:val="1"/>
      <w:marLeft w:val="0"/>
      <w:marRight w:val="0"/>
      <w:marTop w:val="0"/>
      <w:marBottom w:val="0"/>
      <w:divBdr>
        <w:top w:val="none" w:sz="0" w:space="0" w:color="auto"/>
        <w:left w:val="none" w:sz="0" w:space="0" w:color="auto"/>
        <w:bottom w:val="none" w:sz="0" w:space="0" w:color="auto"/>
        <w:right w:val="none" w:sz="0" w:space="0" w:color="auto"/>
      </w:divBdr>
    </w:div>
    <w:div w:id="212426594">
      <w:bodyDiv w:val="1"/>
      <w:marLeft w:val="0"/>
      <w:marRight w:val="0"/>
      <w:marTop w:val="0"/>
      <w:marBottom w:val="0"/>
      <w:divBdr>
        <w:top w:val="none" w:sz="0" w:space="0" w:color="auto"/>
        <w:left w:val="none" w:sz="0" w:space="0" w:color="auto"/>
        <w:bottom w:val="none" w:sz="0" w:space="0" w:color="auto"/>
        <w:right w:val="none" w:sz="0" w:space="0" w:color="auto"/>
      </w:divBdr>
    </w:div>
    <w:div w:id="213584412">
      <w:bodyDiv w:val="1"/>
      <w:marLeft w:val="0"/>
      <w:marRight w:val="0"/>
      <w:marTop w:val="0"/>
      <w:marBottom w:val="0"/>
      <w:divBdr>
        <w:top w:val="none" w:sz="0" w:space="0" w:color="auto"/>
        <w:left w:val="none" w:sz="0" w:space="0" w:color="auto"/>
        <w:bottom w:val="none" w:sz="0" w:space="0" w:color="auto"/>
        <w:right w:val="none" w:sz="0" w:space="0" w:color="auto"/>
      </w:divBdr>
    </w:div>
    <w:div w:id="213857316">
      <w:bodyDiv w:val="1"/>
      <w:marLeft w:val="0"/>
      <w:marRight w:val="0"/>
      <w:marTop w:val="0"/>
      <w:marBottom w:val="0"/>
      <w:divBdr>
        <w:top w:val="none" w:sz="0" w:space="0" w:color="auto"/>
        <w:left w:val="none" w:sz="0" w:space="0" w:color="auto"/>
        <w:bottom w:val="none" w:sz="0" w:space="0" w:color="auto"/>
        <w:right w:val="none" w:sz="0" w:space="0" w:color="auto"/>
      </w:divBdr>
    </w:div>
    <w:div w:id="214241508">
      <w:bodyDiv w:val="1"/>
      <w:marLeft w:val="0"/>
      <w:marRight w:val="0"/>
      <w:marTop w:val="0"/>
      <w:marBottom w:val="0"/>
      <w:divBdr>
        <w:top w:val="none" w:sz="0" w:space="0" w:color="auto"/>
        <w:left w:val="none" w:sz="0" w:space="0" w:color="auto"/>
        <w:bottom w:val="none" w:sz="0" w:space="0" w:color="auto"/>
        <w:right w:val="none" w:sz="0" w:space="0" w:color="auto"/>
      </w:divBdr>
    </w:div>
    <w:div w:id="215700302">
      <w:bodyDiv w:val="1"/>
      <w:marLeft w:val="0"/>
      <w:marRight w:val="0"/>
      <w:marTop w:val="0"/>
      <w:marBottom w:val="0"/>
      <w:divBdr>
        <w:top w:val="none" w:sz="0" w:space="0" w:color="auto"/>
        <w:left w:val="none" w:sz="0" w:space="0" w:color="auto"/>
        <w:bottom w:val="none" w:sz="0" w:space="0" w:color="auto"/>
        <w:right w:val="none" w:sz="0" w:space="0" w:color="auto"/>
      </w:divBdr>
    </w:div>
    <w:div w:id="216014703">
      <w:bodyDiv w:val="1"/>
      <w:marLeft w:val="0"/>
      <w:marRight w:val="0"/>
      <w:marTop w:val="0"/>
      <w:marBottom w:val="0"/>
      <w:divBdr>
        <w:top w:val="none" w:sz="0" w:space="0" w:color="auto"/>
        <w:left w:val="none" w:sz="0" w:space="0" w:color="auto"/>
        <w:bottom w:val="none" w:sz="0" w:space="0" w:color="auto"/>
        <w:right w:val="none" w:sz="0" w:space="0" w:color="auto"/>
      </w:divBdr>
    </w:div>
    <w:div w:id="216362592">
      <w:bodyDiv w:val="1"/>
      <w:marLeft w:val="0"/>
      <w:marRight w:val="0"/>
      <w:marTop w:val="0"/>
      <w:marBottom w:val="0"/>
      <w:divBdr>
        <w:top w:val="none" w:sz="0" w:space="0" w:color="auto"/>
        <w:left w:val="none" w:sz="0" w:space="0" w:color="auto"/>
        <w:bottom w:val="none" w:sz="0" w:space="0" w:color="auto"/>
        <w:right w:val="none" w:sz="0" w:space="0" w:color="auto"/>
      </w:divBdr>
    </w:div>
    <w:div w:id="217597367">
      <w:bodyDiv w:val="1"/>
      <w:marLeft w:val="0"/>
      <w:marRight w:val="0"/>
      <w:marTop w:val="0"/>
      <w:marBottom w:val="0"/>
      <w:divBdr>
        <w:top w:val="none" w:sz="0" w:space="0" w:color="auto"/>
        <w:left w:val="none" w:sz="0" w:space="0" w:color="auto"/>
        <w:bottom w:val="none" w:sz="0" w:space="0" w:color="auto"/>
        <w:right w:val="none" w:sz="0" w:space="0" w:color="auto"/>
      </w:divBdr>
    </w:div>
    <w:div w:id="218395907">
      <w:bodyDiv w:val="1"/>
      <w:marLeft w:val="0"/>
      <w:marRight w:val="0"/>
      <w:marTop w:val="0"/>
      <w:marBottom w:val="0"/>
      <w:divBdr>
        <w:top w:val="none" w:sz="0" w:space="0" w:color="auto"/>
        <w:left w:val="none" w:sz="0" w:space="0" w:color="auto"/>
        <w:bottom w:val="none" w:sz="0" w:space="0" w:color="auto"/>
        <w:right w:val="none" w:sz="0" w:space="0" w:color="auto"/>
      </w:divBdr>
    </w:div>
    <w:div w:id="220406314">
      <w:bodyDiv w:val="1"/>
      <w:marLeft w:val="0"/>
      <w:marRight w:val="0"/>
      <w:marTop w:val="0"/>
      <w:marBottom w:val="0"/>
      <w:divBdr>
        <w:top w:val="none" w:sz="0" w:space="0" w:color="auto"/>
        <w:left w:val="none" w:sz="0" w:space="0" w:color="auto"/>
        <w:bottom w:val="none" w:sz="0" w:space="0" w:color="auto"/>
        <w:right w:val="none" w:sz="0" w:space="0" w:color="auto"/>
      </w:divBdr>
    </w:div>
    <w:div w:id="221530117">
      <w:bodyDiv w:val="1"/>
      <w:marLeft w:val="0"/>
      <w:marRight w:val="0"/>
      <w:marTop w:val="0"/>
      <w:marBottom w:val="0"/>
      <w:divBdr>
        <w:top w:val="none" w:sz="0" w:space="0" w:color="auto"/>
        <w:left w:val="none" w:sz="0" w:space="0" w:color="auto"/>
        <w:bottom w:val="none" w:sz="0" w:space="0" w:color="auto"/>
        <w:right w:val="none" w:sz="0" w:space="0" w:color="auto"/>
      </w:divBdr>
    </w:div>
    <w:div w:id="221913541">
      <w:bodyDiv w:val="1"/>
      <w:marLeft w:val="0"/>
      <w:marRight w:val="0"/>
      <w:marTop w:val="0"/>
      <w:marBottom w:val="0"/>
      <w:divBdr>
        <w:top w:val="none" w:sz="0" w:space="0" w:color="auto"/>
        <w:left w:val="none" w:sz="0" w:space="0" w:color="auto"/>
        <w:bottom w:val="none" w:sz="0" w:space="0" w:color="auto"/>
        <w:right w:val="none" w:sz="0" w:space="0" w:color="auto"/>
      </w:divBdr>
    </w:div>
    <w:div w:id="223031551">
      <w:bodyDiv w:val="1"/>
      <w:marLeft w:val="0"/>
      <w:marRight w:val="0"/>
      <w:marTop w:val="0"/>
      <w:marBottom w:val="0"/>
      <w:divBdr>
        <w:top w:val="none" w:sz="0" w:space="0" w:color="auto"/>
        <w:left w:val="none" w:sz="0" w:space="0" w:color="auto"/>
        <w:bottom w:val="none" w:sz="0" w:space="0" w:color="auto"/>
        <w:right w:val="none" w:sz="0" w:space="0" w:color="auto"/>
      </w:divBdr>
    </w:div>
    <w:div w:id="224998162">
      <w:bodyDiv w:val="1"/>
      <w:marLeft w:val="0"/>
      <w:marRight w:val="0"/>
      <w:marTop w:val="0"/>
      <w:marBottom w:val="0"/>
      <w:divBdr>
        <w:top w:val="none" w:sz="0" w:space="0" w:color="auto"/>
        <w:left w:val="none" w:sz="0" w:space="0" w:color="auto"/>
        <w:bottom w:val="none" w:sz="0" w:space="0" w:color="auto"/>
        <w:right w:val="none" w:sz="0" w:space="0" w:color="auto"/>
      </w:divBdr>
    </w:div>
    <w:div w:id="225997296">
      <w:bodyDiv w:val="1"/>
      <w:marLeft w:val="0"/>
      <w:marRight w:val="0"/>
      <w:marTop w:val="0"/>
      <w:marBottom w:val="0"/>
      <w:divBdr>
        <w:top w:val="none" w:sz="0" w:space="0" w:color="auto"/>
        <w:left w:val="none" w:sz="0" w:space="0" w:color="auto"/>
        <w:bottom w:val="none" w:sz="0" w:space="0" w:color="auto"/>
        <w:right w:val="none" w:sz="0" w:space="0" w:color="auto"/>
      </w:divBdr>
    </w:div>
    <w:div w:id="228460168">
      <w:bodyDiv w:val="1"/>
      <w:marLeft w:val="0"/>
      <w:marRight w:val="0"/>
      <w:marTop w:val="0"/>
      <w:marBottom w:val="0"/>
      <w:divBdr>
        <w:top w:val="none" w:sz="0" w:space="0" w:color="auto"/>
        <w:left w:val="none" w:sz="0" w:space="0" w:color="auto"/>
        <w:bottom w:val="none" w:sz="0" w:space="0" w:color="auto"/>
        <w:right w:val="none" w:sz="0" w:space="0" w:color="auto"/>
      </w:divBdr>
    </w:div>
    <w:div w:id="229390519">
      <w:bodyDiv w:val="1"/>
      <w:marLeft w:val="0"/>
      <w:marRight w:val="0"/>
      <w:marTop w:val="0"/>
      <w:marBottom w:val="0"/>
      <w:divBdr>
        <w:top w:val="none" w:sz="0" w:space="0" w:color="auto"/>
        <w:left w:val="none" w:sz="0" w:space="0" w:color="auto"/>
        <w:bottom w:val="none" w:sz="0" w:space="0" w:color="auto"/>
        <w:right w:val="none" w:sz="0" w:space="0" w:color="auto"/>
      </w:divBdr>
    </w:div>
    <w:div w:id="233704512">
      <w:bodyDiv w:val="1"/>
      <w:marLeft w:val="0"/>
      <w:marRight w:val="0"/>
      <w:marTop w:val="0"/>
      <w:marBottom w:val="0"/>
      <w:divBdr>
        <w:top w:val="none" w:sz="0" w:space="0" w:color="auto"/>
        <w:left w:val="none" w:sz="0" w:space="0" w:color="auto"/>
        <w:bottom w:val="none" w:sz="0" w:space="0" w:color="auto"/>
        <w:right w:val="none" w:sz="0" w:space="0" w:color="auto"/>
      </w:divBdr>
    </w:div>
    <w:div w:id="233970893">
      <w:bodyDiv w:val="1"/>
      <w:marLeft w:val="0"/>
      <w:marRight w:val="0"/>
      <w:marTop w:val="0"/>
      <w:marBottom w:val="0"/>
      <w:divBdr>
        <w:top w:val="none" w:sz="0" w:space="0" w:color="auto"/>
        <w:left w:val="none" w:sz="0" w:space="0" w:color="auto"/>
        <w:bottom w:val="none" w:sz="0" w:space="0" w:color="auto"/>
        <w:right w:val="none" w:sz="0" w:space="0" w:color="auto"/>
      </w:divBdr>
    </w:div>
    <w:div w:id="233971017">
      <w:bodyDiv w:val="1"/>
      <w:marLeft w:val="0"/>
      <w:marRight w:val="0"/>
      <w:marTop w:val="0"/>
      <w:marBottom w:val="0"/>
      <w:divBdr>
        <w:top w:val="none" w:sz="0" w:space="0" w:color="auto"/>
        <w:left w:val="none" w:sz="0" w:space="0" w:color="auto"/>
        <w:bottom w:val="none" w:sz="0" w:space="0" w:color="auto"/>
        <w:right w:val="none" w:sz="0" w:space="0" w:color="auto"/>
      </w:divBdr>
    </w:div>
    <w:div w:id="236716584">
      <w:bodyDiv w:val="1"/>
      <w:marLeft w:val="0"/>
      <w:marRight w:val="0"/>
      <w:marTop w:val="0"/>
      <w:marBottom w:val="0"/>
      <w:divBdr>
        <w:top w:val="none" w:sz="0" w:space="0" w:color="auto"/>
        <w:left w:val="none" w:sz="0" w:space="0" w:color="auto"/>
        <w:bottom w:val="none" w:sz="0" w:space="0" w:color="auto"/>
        <w:right w:val="none" w:sz="0" w:space="0" w:color="auto"/>
      </w:divBdr>
    </w:div>
    <w:div w:id="238441020">
      <w:bodyDiv w:val="1"/>
      <w:marLeft w:val="0"/>
      <w:marRight w:val="0"/>
      <w:marTop w:val="0"/>
      <w:marBottom w:val="0"/>
      <w:divBdr>
        <w:top w:val="none" w:sz="0" w:space="0" w:color="auto"/>
        <w:left w:val="none" w:sz="0" w:space="0" w:color="auto"/>
        <w:bottom w:val="none" w:sz="0" w:space="0" w:color="auto"/>
        <w:right w:val="none" w:sz="0" w:space="0" w:color="auto"/>
      </w:divBdr>
    </w:div>
    <w:div w:id="238560140">
      <w:bodyDiv w:val="1"/>
      <w:marLeft w:val="0"/>
      <w:marRight w:val="0"/>
      <w:marTop w:val="0"/>
      <w:marBottom w:val="0"/>
      <w:divBdr>
        <w:top w:val="none" w:sz="0" w:space="0" w:color="auto"/>
        <w:left w:val="none" w:sz="0" w:space="0" w:color="auto"/>
        <w:bottom w:val="none" w:sz="0" w:space="0" w:color="auto"/>
        <w:right w:val="none" w:sz="0" w:space="0" w:color="auto"/>
      </w:divBdr>
    </w:div>
    <w:div w:id="239677748">
      <w:bodyDiv w:val="1"/>
      <w:marLeft w:val="0"/>
      <w:marRight w:val="0"/>
      <w:marTop w:val="0"/>
      <w:marBottom w:val="0"/>
      <w:divBdr>
        <w:top w:val="none" w:sz="0" w:space="0" w:color="auto"/>
        <w:left w:val="none" w:sz="0" w:space="0" w:color="auto"/>
        <w:bottom w:val="none" w:sz="0" w:space="0" w:color="auto"/>
        <w:right w:val="none" w:sz="0" w:space="0" w:color="auto"/>
      </w:divBdr>
    </w:div>
    <w:div w:id="240412938">
      <w:bodyDiv w:val="1"/>
      <w:marLeft w:val="0"/>
      <w:marRight w:val="0"/>
      <w:marTop w:val="0"/>
      <w:marBottom w:val="0"/>
      <w:divBdr>
        <w:top w:val="none" w:sz="0" w:space="0" w:color="auto"/>
        <w:left w:val="none" w:sz="0" w:space="0" w:color="auto"/>
        <w:bottom w:val="none" w:sz="0" w:space="0" w:color="auto"/>
        <w:right w:val="none" w:sz="0" w:space="0" w:color="auto"/>
      </w:divBdr>
    </w:div>
    <w:div w:id="242759121">
      <w:bodyDiv w:val="1"/>
      <w:marLeft w:val="0"/>
      <w:marRight w:val="0"/>
      <w:marTop w:val="0"/>
      <w:marBottom w:val="0"/>
      <w:divBdr>
        <w:top w:val="none" w:sz="0" w:space="0" w:color="auto"/>
        <w:left w:val="none" w:sz="0" w:space="0" w:color="auto"/>
        <w:bottom w:val="none" w:sz="0" w:space="0" w:color="auto"/>
        <w:right w:val="none" w:sz="0" w:space="0" w:color="auto"/>
      </w:divBdr>
    </w:div>
    <w:div w:id="243298068">
      <w:bodyDiv w:val="1"/>
      <w:marLeft w:val="0"/>
      <w:marRight w:val="0"/>
      <w:marTop w:val="0"/>
      <w:marBottom w:val="0"/>
      <w:divBdr>
        <w:top w:val="none" w:sz="0" w:space="0" w:color="auto"/>
        <w:left w:val="none" w:sz="0" w:space="0" w:color="auto"/>
        <w:bottom w:val="none" w:sz="0" w:space="0" w:color="auto"/>
        <w:right w:val="none" w:sz="0" w:space="0" w:color="auto"/>
      </w:divBdr>
    </w:div>
    <w:div w:id="245503017">
      <w:bodyDiv w:val="1"/>
      <w:marLeft w:val="0"/>
      <w:marRight w:val="0"/>
      <w:marTop w:val="0"/>
      <w:marBottom w:val="0"/>
      <w:divBdr>
        <w:top w:val="none" w:sz="0" w:space="0" w:color="auto"/>
        <w:left w:val="none" w:sz="0" w:space="0" w:color="auto"/>
        <w:bottom w:val="none" w:sz="0" w:space="0" w:color="auto"/>
        <w:right w:val="none" w:sz="0" w:space="0" w:color="auto"/>
      </w:divBdr>
    </w:div>
    <w:div w:id="245968173">
      <w:bodyDiv w:val="1"/>
      <w:marLeft w:val="0"/>
      <w:marRight w:val="0"/>
      <w:marTop w:val="0"/>
      <w:marBottom w:val="0"/>
      <w:divBdr>
        <w:top w:val="none" w:sz="0" w:space="0" w:color="auto"/>
        <w:left w:val="none" w:sz="0" w:space="0" w:color="auto"/>
        <w:bottom w:val="none" w:sz="0" w:space="0" w:color="auto"/>
        <w:right w:val="none" w:sz="0" w:space="0" w:color="auto"/>
      </w:divBdr>
    </w:div>
    <w:div w:id="246813017">
      <w:bodyDiv w:val="1"/>
      <w:marLeft w:val="0"/>
      <w:marRight w:val="0"/>
      <w:marTop w:val="0"/>
      <w:marBottom w:val="0"/>
      <w:divBdr>
        <w:top w:val="none" w:sz="0" w:space="0" w:color="auto"/>
        <w:left w:val="none" w:sz="0" w:space="0" w:color="auto"/>
        <w:bottom w:val="none" w:sz="0" w:space="0" w:color="auto"/>
        <w:right w:val="none" w:sz="0" w:space="0" w:color="auto"/>
      </w:divBdr>
    </w:div>
    <w:div w:id="247809327">
      <w:bodyDiv w:val="1"/>
      <w:marLeft w:val="0"/>
      <w:marRight w:val="0"/>
      <w:marTop w:val="0"/>
      <w:marBottom w:val="0"/>
      <w:divBdr>
        <w:top w:val="none" w:sz="0" w:space="0" w:color="auto"/>
        <w:left w:val="none" w:sz="0" w:space="0" w:color="auto"/>
        <w:bottom w:val="none" w:sz="0" w:space="0" w:color="auto"/>
        <w:right w:val="none" w:sz="0" w:space="0" w:color="auto"/>
      </w:divBdr>
    </w:div>
    <w:div w:id="248776621">
      <w:bodyDiv w:val="1"/>
      <w:marLeft w:val="0"/>
      <w:marRight w:val="0"/>
      <w:marTop w:val="0"/>
      <w:marBottom w:val="0"/>
      <w:divBdr>
        <w:top w:val="none" w:sz="0" w:space="0" w:color="auto"/>
        <w:left w:val="none" w:sz="0" w:space="0" w:color="auto"/>
        <w:bottom w:val="none" w:sz="0" w:space="0" w:color="auto"/>
        <w:right w:val="none" w:sz="0" w:space="0" w:color="auto"/>
      </w:divBdr>
    </w:div>
    <w:div w:id="250546722">
      <w:bodyDiv w:val="1"/>
      <w:marLeft w:val="0"/>
      <w:marRight w:val="0"/>
      <w:marTop w:val="0"/>
      <w:marBottom w:val="0"/>
      <w:divBdr>
        <w:top w:val="none" w:sz="0" w:space="0" w:color="auto"/>
        <w:left w:val="none" w:sz="0" w:space="0" w:color="auto"/>
        <w:bottom w:val="none" w:sz="0" w:space="0" w:color="auto"/>
        <w:right w:val="none" w:sz="0" w:space="0" w:color="auto"/>
      </w:divBdr>
    </w:div>
    <w:div w:id="250548418">
      <w:bodyDiv w:val="1"/>
      <w:marLeft w:val="0"/>
      <w:marRight w:val="0"/>
      <w:marTop w:val="0"/>
      <w:marBottom w:val="0"/>
      <w:divBdr>
        <w:top w:val="none" w:sz="0" w:space="0" w:color="auto"/>
        <w:left w:val="none" w:sz="0" w:space="0" w:color="auto"/>
        <w:bottom w:val="none" w:sz="0" w:space="0" w:color="auto"/>
        <w:right w:val="none" w:sz="0" w:space="0" w:color="auto"/>
      </w:divBdr>
    </w:div>
    <w:div w:id="251593128">
      <w:bodyDiv w:val="1"/>
      <w:marLeft w:val="0"/>
      <w:marRight w:val="0"/>
      <w:marTop w:val="0"/>
      <w:marBottom w:val="0"/>
      <w:divBdr>
        <w:top w:val="none" w:sz="0" w:space="0" w:color="auto"/>
        <w:left w:val="none" w:sz="0" w:space="0" w:color="auto"/>
        <w:bottom w:val="none" w:sz="0" w:space="0" w:color="auto"/>
        <w:right w:val="none" w:sz="0" w:space="0" w:color="auto"/>
      </w:divBdr>
    </w:div>
    <w:div w:id="251672557">
      <w:bodyDiv w:val="1"/>
      <w:marLeft w:val="0"/>
      <w:marRight w:val="0"/>
      <w:marTop w:val="0"/>
      <w:marBottom w:val="0"/>
      <w:divBdr>
        <w:top w:val="none" w:sz="0" w:space="0" w:color="auto"/>
        <w:left w:val="none" w:sz="0" w:space="0" w:color="auto"/>
        <w:bottom w:val="none" w:sz="0" w:space="0" w:color="auto"/>
        <w:right w:val="none" w:sz="0" w:space="0" w:color="auto"/>
      </w:divBdr>
    </w:div>
    <w:div w:id="252401473">
      <w:bodyDiv w:val="1"/>
      <w:marLeft w:val="0"/>
      <w:marRight w:val="0"/>
      <w:marTop w:val="0"/>
      <w:marBottom w:val="0"/>
      <w:divBdr>
        <w:top w:val="none" w:sz="0" w:space="0" w:color="auto"/>
        <w:left w:val="none" w:sz="0" w:space="0" w:color="auto"/>
        <w:bottom w:val="none" w:sz="0" w:space="0" w:color="auto"/>
        <w:right w:val="none" w:sz="0" w:space="0" w:color="auto"/>
      </w:divBdr>
    </w:div>
    <w:div w:id="253513057">
      <w:bodyDiv w:val="1"/>
      <w:marLeft w:val="0"/>
      <w:marRight w:val="0"/>
      <w:marTop w:val="0"/>
      <w:marBottom w:val="0"/>
      <w:divBdr>
        <w:top w:val="none" w:sz="0" w:space="0" w:color="auto"/>
        <w:left w:val="none" w:sz="0" w:space="0" w:color="auto"/>
        <w:bottom w:val="none" w:sz="0" w:space="0" w:color="auto"/>
        <w:right w:val="none" w:sz="0" w:space="0" w:color="auto"/>
      </w:divBdr>
    </w:div>
    <w:div w:id="257907239">
      <w:bodyDiv w:val="1"/>
      <w:marLeft w:val="0"/>
      <w:marRight w:val="0"/>
      <w:marTop w:val="0"/>
      <w:marBottom w:val="0"/>
      <w:divBdr>
        <w:top w:val="none" w:sz="0" w:space="0" w:color="auto"/>
        <w:left w:val="none" w:sz="0" w:space="0" w:color="auto"/>
        <w:bottom w:val="none" w:sz="0" w:space="0" w:color="auto"/>
        <w:right w:val="none" w:sz="0" w:space="0" w:color="auto"/>
      </w:divBdr>
    </w:div>
    <w:div w:id="262804518">
      <w:bodyDiv w:val="1"/>
      <w:marLeft w:val="0"/>
      <w:marRight w:val="0"/>
      <w:marTop w:val="0"/>
      <w:marBottom w:val="0"/>
      <w:divBdr>
        <w:top w:val="none" w:sz="0" w:space="0" w:color="auto"/>
        <w:left w:val="none" w:sz="0" w:space="0" w:color="auto"/>
        <w:bottom w:val="none" w:sz="0" w:space="0" w:color="auto"/>
        <w:right w:val="none" w:sz="0" w:space="0" w:color="auto"/>
      </w:divBdr>
    </w:div>
    <w:div w:id="263149163">
      <w:bodyDiv w:val="1"/>
      <w:marLeft w:val="0"/>
      <w:marRight w:val="0"/>
      <w:marTop w:val="0"/>
      <w:marBottom w:val="0"/>
      <w:divBdr>
        <w:top w:val="none" w:sz="0" w:space="0" w:color="auto"/>
        <w:left w:val="none" w:sz="0" w:space="0" w:color="auto"/>
        <w:bottom w:val="none" w:sz="0" w:space="0" w:color="auto"/>
        <w:right w:val="none" w:sz="0" w:space="0" w:color="auto"/>
      </w:divBdr>
    </w:div>
    <w:div w:id="265625328">
      <w:bodyDiv w:val="1"/>
      <w:marLeft w:val="0"/>
      <w:marRight w:val="0"/>
      <w:marTop w:val="0"/>
      <w:marBottom w:val="0"/>
      <w:divBdr>
        <w:top w:val="none" w:sz="0" w:space="0" w:color="auto"/>
        <w:left w:val="none" w:sz="0" w:space="0" w:color="auto"/>
        <w:bottom w:val="none" w:sz="0" w:space="0" w:color="auto"/>
        <w:right w:val="none" w:sz="0" w:space="0" w:color="auto"/>
      </w:divBdr>
    </w:div>
    <w:div w:id="266736761">
      <w:bodyDiv w:val="1"/>
      <w:marLeft w:val="0"/>
      <w:marRight w:val="0"/>
      <w:marTop w:val="0"/>
      <w:marBottom w:val="0"/>
      <w:divBdr>
        <w:top w:val="none" w:sz="0" w:space="0" w:color="auto"/>
        <w:left w:val="none" w:sz="0" w:space="0" w:color="auto"/>
        <w:bottom w:val="none" w:sz="0" w:space="0" w:color="auto"/>
        <w:right w:val="none" w:sz="0" w:space="0" w:color="auto"/>
      </w:divBdr>
    </w:div>
    <w:div w:id="267934880">
      <w:bodyDiv w:val="1"/>
      <w:marLeft w:val="0"/>
      <w:marRight w:val="0"/>
      <w:marTop w:val="0"/>
      <w:marBottom w:val="0"/>
      <w:divBdr>
        <w:top w:val="none" w:sz="0" w:space="0" w:color="auto"/>
        <w:left w:val="none" w:sz="0" w:space="0" w:color="auto"/>
        <w:bottom w:val="none" w:sz="0" w:space="0" w:color="auto"/>
        <w:right w:val="none" w:sz="0" w:space="0" w:color="auto"/>
      </w:divBdr>
    </w:div>
    <w:div w:id="269362474">
      <w:bodyDiv w:val="1"/>
      <w:marLeft w:val="0"/>
      <w:marRight w:val="0"/>
      <w:marTop w:val="0"/>
      <w:marBottom w:val="0"/>
      <w:divBdr>
        <w:top w:val="none" w:sz="0" w:space="0" w:color="auto"/>
        <w:left w:val="none" w:sz="0" w:space="0" w:color="auto"/>
        <w:bottom w:val="none" w:sz="0" w:space="0" w:color="auto"/>
        <w:right w:val="none" w:sz="0" w:space="0" w:color="auto"/>
      </w:divBdr>
    </w:div>
    <w:div w:id="270207697">
      <w:bodyDiv w:val="1"/>
      <w:marLeft w:val="0"/>
      <w:marRight w:val="0"/>
      <w:marTop w:val="0"/>
      <w:marBottom w:val="0"/>
      <w:divBdr>
        <w:top w:val="none" w:sz="0" w:space="0" w:color="auto"/>
        <w:left w:val="none" w:sz="0" w:space="0" w:color="auto"/>
        <w:bottom w:val="none" w:sz="0" w:space="0" w:color="auto"/>
        <w:right w:val="none" w:sz="0" w:space="0" w:color="auto"/>
      </w:divBdr>
    </w:div>
    <w:div w:id="271516391">
      <w:bodyDiv w:val="1"/>
      <w:marLeft w:val="0"/>
      <w:marRight w:val="0"/>
      <w:marTop w:val="0"/>
      <w:marBottom w:val="0"/>
      <w:divBdr>
        <w:top w:val="none" w:sz="0" w:space="0" w:color="auto"/>
        <w:left w:val="none" w:sz="0" w:space="0" w:color="auto"/>
        <w:bottom w:val="none" w:sz="0" w:space="0" w:color="auto"/>
        <w:right w:val="none" w:sz="0" w:space="0" w:color="auto"/>
      </w:divBdr>
    </w:div>
    <w:div w:id="271666336">
      <w:bodyDiv w:val="1"/>
      <w:marLeft w:val="0"/>
      <w:marRight w:val="0"/>
      <w:marTop w:val="0"/>
      <w:marBottom w:val="0"/>
      <w:divBdr>
        <w:top w:val="none" w:sz="0" w:space="0" w:color="auto"/>
        <w:left w:val="none" w:sz="0" w:space="0" w:color="auto"/>
        <w:bottom w:val="none" w:sz="0" w:space="0" w:color="auto"/>
        <w:right w:val="none" w:sz="0" w:space="0" w:color="auto"/>
      </w:divBdr>
    </w:div>
    <w:div w:id="272398186">
      <w:bodyDiv w:val="1"/>
      <w:marLeft w:val="0"/>
      <w:marRight w:val="0"/>
      <w:marTop w:val="0"/>
      <w:marBottom w:val="0"/>
      <w:divBdr>
        <w:top w:val="none" w:sz="0" w:space="0" w:color="auto"/>
        <w:left w:val="none" w:sz="0" w:space="0" w:color="auto"/>
        <w:bottom w:val="none" w:sz="0" w:space="0" w:color="auto"/>
        <w:right w:val="none" w:sz="0" w:space="0" w:color="auto"/>
      </w:divBdr>
    </w:div>
    <w:div w:id="272787320">
      <w:bodyDiv w:val="1"/>
      <w:marLeft w:val="0"/>
      <w:marRight w:val="0"/>
      <w:marTop w:val="0"/>
      <w:marBottom w:val="0"/>
      <w:divBdr>
        <w:top w:val="none" w:sz="0" w:space="0" w:color="auto"/>
        <w:left w:val="none" w:sz="0" w:space="0" w:color="auto"/>
        <w:bottom w:val="none" w:sz="0" w:space="0" w:color="auto"/>
        <w:right w:val="none" w:sz="0" w:space="0" w:color="auto"/>
      </w:divBdr>
    </w:div>
    <w:div w:id="272978207">
      <w:bodyDiv w:val="1"/>
      <w:marLeft w:val="0"/>
      <w:marRight w:val="0"/>
      <w:marTop w:val="0"/>
      <w:marBottom w:val="0"/>
      <w:divBdr>
        <w:top w:val="none" w:sz="0" w:space="0" w:color="auto"/>
        <w:left w:val="none" w:sz="0" w:space="0" w:color="auto"/>
        <w:bottom w:val="none" w:sz="0" w:space="0" w:color="auto"/>
        <w:right w:val="none" w:sz="0" w:space="0" w:color="auto"/>
      </w:divBdr>
    </w:div>
    <w:div w:id="275217498">
      <w:bodyDiv w:val="1"/>
      <w:marLeft w:val="0"/>
      <w:marRight w:val="0"/>
      <w:marTop w:val="0"/>
      <w:marBottom w:val="0"/>
      <w:divBdr>
        <w:top w:val="none" w:sz="0" w:space="0" w:color="auto"/>
        <w:left w:val="none" w:sz="0" w:space="0" w:color="auto"/>
        <w:bottom w:val="none" w:sz="0" w:space="0" w:color="auto"/>
        <w:right w:val="none" w:sz="0" w:space="0" w:color="auto"/>
      </w:divBdr>
    </w:div>
    <w:div w:id="275599158">
      <w:bodyDiv w:val="1"/>
      <w:marLeft w:val="0"/>
      <w:marRight w:val="0"/>
      <w:marTop w:val="0"/>
      <w:marBottom w:val="0"/>
      <w:divBdr>
        <w:top w:val="none" w:sz="0" w:space="0" w:color="auto"/>
        <w:left w:val="none" w:sz="0" w:space="0" w:color="auto"/>
        <w:bottom w:val="none" w:sz="0" w:space="0" w:color="auto"/>
        <w:right w:val="none" w:sz="0" w:space="0" w:color="auto"/>
      </w:divBdr>
    </w:div>
    <w:div w:id="276766222">
      <w:bodyDiv w:val="1"/>
      <w:marLeft w:val="0"/>
      <w:marRight w:val="0"/>
      <w:marTop w:val="0"/>
      <w:marBottom w:val="0"/>
      <w:divBdr>
        <w:top w:val="none" w:sz="0" w:space="0" w:color="auto"/>
        <w:left w:val="none" w:sz="0" w:space="0" w:color="auto"/>
        <w:bottom w:val="none" w:sz="0" w:space="0" w:color="auto"/>
        <w:right w:val="none" w:sz="0" w:space="0" w:color="auto"/>
      </w:divBdr>
    </w:div>
    <w:div w:id="276912416">
      <w:bodyDiv w:val="1"/>
      <w:marLeft w:val="0"/>
      <w:marRight w:val="0"/>
      <w:marTop w:val="0"/>
      <w:marBottom w:val="0"/>
      <w:divBdr>
        <w:top w:val="none" w:sz="0" w:space="0" w:color="auto"/>
        <w:left w:val="none" w:sz="0" w:space="0" w:color="auto"/>
        <w:bottom w:val="none" w:sz="0" w:space="0" w:color="auto"/>
        <w:right w:val="none" w:sz="0" w:space="0" w:color="auto"/>
      </w:divBdr>
    </w:div>
    <w:div w:id="279268057">
      <w:bodyDiv w:val="1"/>
      <w:marLeft w:val="0"/>
      <w:marRight w:val="0"/>
      <w:marTop w:val="0"/>
      <w:marBottom w:val="0"/>
      <w:divBdr>
        <w:top w:val="none" w:sz="0" w:space="0" w:color="auto"/>
        <w:left w:val="none" w:sz="0" w:space="0" w:color="auto"/>
        <w:bottom w:val="none" w:sz="0" w:space="0" w:color="auto"/>
        <w:right w:val="none" w:sz="0" w:space="0" w:color="auto"/>
      </w:divBdr>
    </w:div>
    <w:div w:id="279532653">
      <w:bodyDiv w:val="1"/>
      <w:marLeft w:val="0"/>
      <w:marRight w:val="0"/>
      <w:marTop w:val="0"/>
      <w:marBottom w:val="0"/>
      <w:divBdr>
        <w:top w:val="none" w:sz="0" w:space="0" w:color="auto"/>
        <w:left w:val="none" w:sz="0" w:space="0" w:color="auto"/>
        <w:bottom w:val="none" w:sz="0" w:space="0" w:color="auto"/>
        <w:right w:val="none" w:sz="0" w:space="0" w:color="auto"/>
      </w:divBdr>
    </w:div>
    <w:div w:id="279845034">
      <w:bodyDiv w:val="1"/>
      <w:marLeft w:val="0"/>
      <w:marRight w:val="0"/>
      <w:marTop w:val="0"/>
      <w:marBottom w:val="0"/>
      <w:divBdr>
        <w:top w:val="none" w:sz="0" w:space="0" w:color="auto"/>
        <w:left w:val="none" w:sz="0" w:space="0" w:color="auto"/>
        <w:bottom w:val="none" w:sz="0" w:space="0" w:color="auto"/>
        <w:right w:val="none" w:sz="0" w:space="0" w:color="auto"/>
      </w:divBdr>
    </w:div>
    <w:div w:id="280649490">
      <w:bodyDiv w:val="1"/>
      <w:marLeft w:val="0"/>
      <w:marRight w:val="0"/>
      <w:marTop w:val="0"/>
      <w:marBottom w:val="0"/>
      <w:divBdr>
        <w:top w:val="none" w:sz="0" w:space="0" w:color="auto"/>
        <w:left w:val="none" w:sz="0" w:space="0" w:color="auto"/>
        <w:bottom w:val="none" w:sz="0" w:space="0" w:color="auto"/>
        <w:right w:val="none" w:sz="0" w:space="0" w:color="auto"/>
      </w:divBdr>
    </w:div>
    <w:div w:id="280845166">
      <w:bodyDiv w:val="1"/>
      <w:marLeft w:val="0"/>
      <w:marRight w:val="0"/>
      <w:marTop w:val="0"/>
      <w:marBottom w:val="0"/>
      <w:divBdr>
        <w:top w:val="none" w:sz="0" w:space="0" w:color="auto"/>
        <w:left w:val="none" w:sz="0" w:space="0" w:color="auto"/>
        <w:bottom w:val="none" w:sz="0" w:space="0" w:color="auto"/>
        <w:right w:val="none" w:sz="0" w:space="0" w:color="auto"/>
      </w:divBdr>
    </w:div>
    <w:div w:id="281300962">
      <w:bodyDiv w:val="1"/>
      <w:marLeft w:val="0"/>
      <w:marRight w:val="0"/>
      <w:marTop w:val="0"/>
      <w:marBottom w:val="0"/>
      <w:divBdr>
        <w:top w:val="none" w:sz="0" w:space="0" w:color="auto"/>
        <w:left w:val="none" w:sz="0" w:space="0" w:color="auto"/>
        <w:bottom w:val="none" w:sz="0" w:space="0" w:color="auto"/>
        <w:right w:val="none" w:sz="0" w:space="0" w:color="auto"/>
      </w:divBdr>
    </w:div>
    <w:div w:id="281766773">
      <w:bodyDiv w:val="1"/>
      <w:marLeft w:val="0"/>
      <w:marRight w:val="0"/>
      <w:marTop w:val="0"/>
      <w:marBottom w:val="0"/>
      <w:divBdr>
        <w:top w:val="none" w:sz="0" w:space="0" w:color="auto"/>
        <w:left w:val="none" w:sz="0" w:space="0" w:color="auto"/>
        <w:bottom w:val="none" w:sz="0" w:space="0" w:color="auto"/>
        <w:right w:val="none" w:sz="0" w:space="0" w:color="auto"/>
      </w:divBdr>
    </w:div>
    <w:div w:id="282076390">
      <w:bodyDiv w:val="1"/>
      <w:marLeft w:val="0"/>
      <w:marRight w:val="0"/>
      <w:marTop w:val="0"/>
      <w:marBottom w:val="0"/>
      <w:divBdr>
        <w:top w:val="none" w:sz="0" w:space="0" w:color="auto"/>
        <w:left w:val="none" w:sz="0" w:space="0" w:color="auto"/>
        <w:bottom w:val="none" w:sz="0" w:space="0" w:color="auto"/>
        <w:right w:val="none" w:sz="0" w:space="0" w:color="auto"/>
      </w:divBdr>
    </w:div>
    <w:div w:id="282394995">
      <w:bodyDiv w:val="1"/>
      <w:marLeft w:val="0"/>
      <w:marRight w:val="0"/>
      <w:marTop w:val="0"/>
      <w:marBottom w:val="0"/>
      <w:divBdr>
        <w:top w:val="none" w:sz="0" w:space="0" w:color="auto"/>
        <w:left w:val="none" w:sz="0" w:space="0" w:color="auto"/>
        <w:bottom w:val="none" w:sz="0" w:space="0" w:color="auto"/>
        <w:right w:val="none" w:sz="0" w:space="0" w:color="auto"/>
      </w:divBdr>
    </w:div>
    <w:div w:id="283776271">
      <w:bodyDiv w:val="1"/>
      <w:marLeft w:val="0"/>
      <w:marRight w:val="0"/>
      <w:marTop w:val="0"/>
      <w:marBottom w:val="0"/>
      <w:divBdr>
        <w:top w:val="none" w:sz="0" w:space="0" w:color="auto"/>
        <w:left w:val="none" w:sz="0" w:space="0" w:color="auto"/>
        <w:bottom w:val="none" w:sz="0" w:space="0" w:color="auto"/>
        <w:right w:val="none" w:sz="0" w:space="0" w:color="auto"/>
      </w:divBdr>
    </w:div>
    <w:div w:id="285703738">
      <w:bodyDiv w:val="1"/>
      <w:marLeft w:val="0"/>
      <w:marRight w:val="0"/>
      <w:marTop w:val="0"/>
      <w:marBottom w:val="0"/>
      <w:divBdr>
        <w:top w:val="none" w:sz="0" w:space="0" w:color="auto"/>
        <w:left w:val="none" w:sz="0" w:space="0" w:color="auto"/>
        <w:bottom w:val="none" w:sz="0" w:space="0" w:color="auto"/>
        <w:right w:val="none" w:sz="0" w:space="0" w:color="auto"/>
      </w:divBdr>
    </w:div>
    <w:div w:id="286662570">
      <w:bodyDiv w:val="1"/>
      <w:marLeft w:val="0"/>
      <w:marRight w:val="0"/>
      <w:marTop w:val="0"/>
      <w:marBottom w:val="0"/>
      <w:divBdr>
        <w:top w:val="none" w:sz="0" w:space="0" w:color="auto"/>
        <w:left w:val="none" w:sz="0" w:space="0" w:color="auto"/>
        <w:bottom w:val="none" w:sz="0" w:space="0" w:color="auto"/>
        <w:right w:val="none" w:sz="0" w:space="0" w:color="auto"/>
      </w:divBdr>
    </w:div>
    <w:div w:id="287779284">
      <w:bodyDiv w:val="1"/>
      <w:marLeft w:val="0"/>
      <w:marRight w:val="0"/>
      <w:marTop w:val="0"/>
      <w:marBottom w:val="0"/>
      <w:divBdr>
        <w:top w:val="none" w:sz="0" w:space="0" w:color="auto"/>
        <w:left w:val="none" w:sz="0" w:space="0" w:color="auto"/>
        <w:bottom w:val="none" w:sz="0" w:space="0" w:color="auto"/>
        <w:right w:val="none" w:sz="0" w:space="0" w:color="auto"/>
      </w:divBdr>
    </w:div>
    <w:div w:id="288247910">
      <w:bodyDiv w:val="1"/>
      <w:marLeft w:val="0"/>
      <w:marRight w:val="0"/>
      <w:marTop w:val="0"/>
      <w:marBottom w:val="0"/>
      <w:divBdr>
        <w:top w:val="none" w:sz="0" w:space="0" w:color="auto"/>
        <w:left w:val="none" w:sz="0" w:space="0" w:color="auto"/>
        <w:bottom w:val="none" w:sz="0" w:space="0" w:color="auto"/>
        <w:right w:val="none" w:sz="0" w:space="0" w:color="auto"/>
      </w:divBdr>
    </w:div>
    <w:div w:id="288366246">
      <w:bodyDiv w:val="1"/>
      <w:marLeft w:val="0"/>
      <w:marRight w:val="0"/>
      <w:marTop w:val="0"/>
      <w:marBottom w:val="0"/>
      <w:divBdr>
        <w:top w:val="none" w:sz="0" w:space="0" w:color="auto"/>
        <w:left w:val="none" w:sz="0" w:space="0" w:color="auto"/>
        <w:bottom w:val="none" w:sz="0" w:space="0" w:color="auto"/>
        <w:right w:val="none" w:sz="0" w:space="0" w:color="auto"/>
      </w:divBdr>
    </w:div>
    <w:div w:id="290207642">
      <w:bodyDiv w:val="1"/>
      <w:marLeft w:val="0"/>
      <w:marRight w:val="0"/>
      <w:marTop w:val="0"/>
      <w:marBottom w:val="0"/>
      <w:divBdr>
        <w:top w:val="none" w:sz="0" w:space="0" w:color="auto"/>
        <w:left w:val="none" w:sz="0" w:space="0" w:color="auto"/>
        <w:bottom w:val="none" w:sz="0" w:space="0" w:color="auto"/>
        <w:right w:val="none" w:sz="0" w:space="0" w:color="auto"/>
      </w:divBdr>
    </w:div>
    <w:div w:id="292442977">
      <w:bodyDiv w:val="1"/>
      <w:marLeft w:val="0"/>
      <w:marRight w:val="0"/>
      <w:marTop w:val="0"/>
      <w:marBottom w:val="0"/>
      <w:divBdr>
        <w:top w:val="none" w:sz="0" w:space="0" w:color="auto"/>
        <w:left w:val="none" w:sz="0" w:space="0" w:color="auto"/>
        <w:bottom w:val="none" w:sz="0" w:space="0" w:color="auto"/>
        <w:right w:val="none" w:sz="0" w:space="0" w:color="auto"/>
      </w:divBdr>
    </w:div>
    <w:div w:id="292447303">
      <w:bodyDiv w:val="1"/>
      <w:marLeft w:val="0"/>
      <w:marRight w:val="0"/>
      <w:marTop w:val="0"/>
      <w:marBottom w:val="0"/>
      <w:divBdr>
        <w:top w:val="none" w:sz="0" w:space="0" w:color="auto"/>
        <w:left w:val="none" w:sz="0" w:space="0" w:color="auto"/>
        <w:bottom w:val="none" w:sz="0" w:space="0" w:color="auto"/>
        <w:right w:val="none" w:sz="0" w:space="0" w:color="auto"/>
      </w:divBdr>
    </w:div>
    <w:div w:id="294139902">
      <w:bodyDiv w:val="1"/>
      <w:marLeft w:val="0"/>
      <w:marRight w:val="0"/>
      <w:marTop w:val="0"/>
      <w:marBottom w:val="0"/>
      <w:divBdr>
        <w:top w:val="none" w:sz="0" w:space="0" w:color="auto"/>
        <w:left w:val="none" w:sz="0" w:space="0" w:color="auto"/>
        <w:bottom w:val="none" w:sz="0" w:space="0" w:color="auto"/>
        <w:right w:val="none" w:sz="0" w:space="0" w:color="auto"/>
      </w:divBdr>
    </w:div>
    <w:div w:id="294912990">
      <w:bodyDiv w:val="1"/>
      <w:marLeft w:val="0"/>
      <w:marRight w:val="0"/>
      <w:marTop w:val="0"/>
      <w:marBottom w:val="0"/>
      <w:divBdr>
        <w:top w:val="none" w:sz="0" w:space="0" w:color="auto"/>
        <w:left w:val="none" w:sz="0" w:space="0" w:color="auto"/>
        <w:bottom w:val="none" w:sz="0" w:space="0" w:color="auto"/>
        <w:right w:val="none" w:sz="0" w:space="0" w:color="auto"/>
      </w:divBdr>
    </w:div>
    <w:div w:id="295262062">
      <w:bodyDiv w:val="1"/>
      <w:marLeft w:val="0"/>
      <w:marRight w:val="0"/>
      <w:marTop w:val="0"/>
      <w:marBottom w:val="0"/>
      <w:divBdr>
        <w:top w:val="none" w:sz="0" w:space="0" w:color="auto"/>
        <w:left w:val="none" w:sz="0" w:space="0" w:color="auto"/>
        <w:bottom w:val="none" w:sz="0" w:space="0" w:color="auto"/>
        <w:right w:val="none" w:sz="0" w:space="0" w:color="auto"/>
      </w:divBdr>
    </w:div>
    <w:div w:id="295989213">
      <w:bodyDiv w:val="1"/>
      <w:marLeft w:val="0"/>
      <w:marRight w:val="0"/>
      <w:marTop w:val="0"/>
      <w:marBottom w:val="0"/>
      <w:divBdr>
        <w:top w:val="none" w:sz="0" w:space="0" w:color="auto"/>
        <w:left w:val="none" w:sz="0" w:space="0" w:color="auto"/>
        <w:bottom w:val="none" w:sz="0" w:space="0" w:color="auto"/>
        <w:right w:val="none" w:sz="0" w:space="0" w:color="auto"/>
      </w:divBdr>
    </w:div>
    <w:div w:id="297691381">
      <w:bodyDiv w:val="1"/>
      <w:marLeft w:val="0"/>
      <w:marRight w:val="0"/>
      <w:marTop w:val="0"/>
      <w:marBottom w:val="0"/>
      <w:divBdr>
        <w:top w:val="none" w:sz="0" w:space="0" w:color="auto"/>
        <w:left w:val="none" w:sz="0" w:space="0" w:color="auto"/>
        <w:bottom w:val="none" w:sz="0" w:space="0" w:color="auto"/>
        <w:right w:val="none" w:sz="0" w:space="0" w:color="auto"/>
      </w:divBdr>
    </w:div>
    <w:div w:id="298608998">
      <w:bodyDiv w:val="1"/>
      <w:marLeft w:val="0"/>
      <w:marRight w:val="0"/>
      <w:marTop w:val="0"/>
      <w:marBottom w:val="0"/>
      <w:divBdr>
        <w:top w:val="none" w:sz="0" w:space="0" w:color="auto"/>
        <w:left w:val="none" w:sz="0" w:space="0" w:color="auto"/>
        <w:bottom w:val="none" w:sz="0" w:space="0" w:color="auto"/>
        <w:right w:val="none" w:sz="0" w:space="0" w:color="auto"/>
      </w:divBdr>
    </w:div>
    <w:div w:id="300579556">
      <w:bodyDiv w:val="1"/>
      <w:marLeft w:val="0"/>
      <w:marRight w:val="0"/>
      <w:marTop w:val="0"/>
      <w:marBottom w:val="0"/>
      <w:divBdr>
        <w:top w:val="none" w:sz="0" w:space="0" w:color="auto"/>
        <w:left w:val="none" w:sz="0" w:space="0" w:color="auto"/>
        <w:bottom w:val="none" w:sz="0" w:space="0" w:color="auto"/>
        <w:right w:val="none" w:sz="0" w:space="0" w:color="auto"/>
      </w:divBdr>
    </w:div>
    <w:div w:id="301346926">
      <w:bodyDiv w:val="1"/>
      <w:marLeft w:val="0"/>
      <w:marRight w:val="0"/>
      <w:marTop w:val="0"/>
      <w:marBottom w:val="0"/>
      <w:divBdr>
        <w:top w:val="none" w:sz="0" w:space="0" w:color="auto"/>
        <w:left w:val="none" w:sz="0" w:space="0" w:color="auto"/>
        <w:bottom w:val="none" w:sz="0" w:space="0" w:color="auto"/>
        <w:right w:val="none" w:sz="0" w:space="0" w:color="auto"/>
      </w:divBdr>
    </w:div>
    <w:div w:id="303000104">
      <w:bodyDiv w:val="1"/>
      <w:marLeft w:val="0"/>
      <w:marRight w:val="0"/>
      <w:marTop w:val="0"/>
      <w:marBottom w:val="0"/>
      <w:divBdr>
        <w:top w:val="none" w:sz="0" w:space="0" w:color="auto"/>
        <w:left w:val="none" w:sz="0" w:space="0" w:color="auto"/>
        <w:bottom w:val="none" w:sz="0" w:space="0" w:color="auto"/>
        <w:right w:val="none" w:sz="0" w:space="0" w:color="auto"/>
      </w:divBdr>
    </w:div>
    <w:div w:id="313065950">
      <w:bodyDiv w:val="1"/>
      <w:marLeft w:val="0"/>
      <w:marRight w:val="0"/>
      <w:marTop w:val="0"/>
      <w:marBottom w:val="0"/>
      <w:divBdr>
        <w:top w:val="none" w:sz="0" w:space="0" w:color="auto"/>
        <w:left w:val="none" w:sz="0" w:space="0" w:color="auto"/>
        <w:bottom w:val="none" w:sz="0" w:space="0" w:color="auto"/>
        <w:right w:val="none" w:sz="0" w:space="0" w:color="auto"/>
      </w:divBdr>
    </w:div>
    <w:div w:id="313683364">
      <w:bodyDiv w:val="1"/>
      <w:marLeft w:val="0"/>
      <w:marRight w:val="0"/>
      <w:marTop w:val="0"/>
      <w:marBottom w:val="0"/>
      <w:divBdr>
        <w:top w:val="none" w:sz="0" w:space="0" w:color="auto"/>
        <w:left w:val="none" w:sz="0" w:space="0" w:color="auto"/>
        <w:bottom w:val="none" w:sz="0" w:space="0" w:color="auto"/>
        <w:right w:val="none" w:sz="0" w:space="0" w:color="auto"/>
      </w:divBdr>
    </w:div>
    <w:div w:id="313797312">
      <w:bodyDiv w:val="1"/>
      <w:marLeft w:val="0"/>
      <w:marRight w:val="0"/>
      <w:marTop w:val="0"/>
      <w:marBottom w:val="0"/>
      <w:divBdr>
        <w:top w:val="none" w:sz="0" w:space="0" w:color="auto"/>
        <w:left w:val="none" w:sz="0" w:space="0" w:color="auto"/>
        <w:bottom w:val="none" w:sz="0" w:space="0" w:color="auto"/>
        <w:right w:val="none" w:sz="0" w:space="0" w:color="auto"/>
      </w:divBdr>
    </w:div>
    <w:div w:id="314261384">
      <w:bodyDiv w:val="1"/>
      <w:marLeft w:val="0"/>
      <w:marRight w:val="0"/>
      <w:marTop w:val="0"/>
      <w:marBottom w:val="0"/>
      <w:divBdr>
        <w:top w:val="none" w:sz="0" w:space="0" w:color="auto"/>
        <w:left w:val="none" w:sz="0" w:space="0" w:color="auto"/>
        <w:bottom w:val="none" w:sz="0" w:space="0" w:color="auto"/>
        <w:right w:val="none" w:sz="0" w:space="0" w:color="auto"/>
      </w:divBdr>
    </w:div>
    <w:div w:id="315260763">
      <w:bodyDiv w:val="1"/>
      <w:marLeft w:val="0"/>
      <w:marRight w:val="0"/>
      <w:marTop w:val="0"/>
      <w:marBottom w:val="0"/>
      <w:divBdr>
        <w:top w:val="none" w:sz="0" w:space="0" w:color="auto"/>
        <w:left w:val="none" w:sz="0" w:space="0" w:color="auto"/>
        <w:bottom w:val="none" w:sz="0" w:space="0" w:color="auto"/>
        <w:right w:val="none" w:sz="0" w:space="0" w:color="auto"/>
      </w:divBdr>
    </w:div>
    <w:div w:id="316690137">
      <w:bodyDiv w:val="1"/>
      <w:marLeft w:val="0"/>
      <w:marRight w:val="0"/>
      <w:marTop w:val="0"/>
      <w:marBottom w:val="0"/>
      <w:divBdr>
        <w:top w:val="none" w:sz="0" w:space="0" w:color="auto"/>
        <w:left w:val="none" w:sz="0" w:space="0" w:color="auto"/>
        <w:bottom w:val="none" w:sz="0" w:space="0" w:color="auto"/>
        <w:right w:val="none" w:sz="0" w:space="0" w:color="auto"/>
      </w:divBdr>
    </w:div>
    <w:div w:id="320042406">
      <w:bodyDiv w:val="1"/>
      <w:marLeft w:val="0"/>
      <w:marRight w:val="0"/>
      <w:marTop w:val="0"/>
      <w:marBottom w:val="0"/>
      <w:divBdr>
        <w:top w:val="none" w:sz="0" w:space="0" w:color="auto"/>
        <w:left w:val="none" w:sz="0" w:space="0" w:color="auto"/>
        <w:bottom w:val="none" w:sz="0" w:space="0" w:color="auto"/>
        <w:right w:val="none" w:sz="0" w:space="0" w:color="auto"/>
      </w:divBdr>
    </w:div>
    <w:div w:id="320088809">
      <w:bodyDiv w:val="1"/>
      <w:marLeft w:val="0"/>
      <w:marRight w:val="0"/>
      <w:marTop w:val="0"/>
      <w:marBottom w:val="0"/>
      <w:divBdr>
        <w:top w:val="none" w:sz="0" w:space="0" w:color="auto"/>
        <w:left w:val="none" w:sz="0" w:space="0" w:color="auto"/>
        <w:bottom w:val="none" w:sz="0" w:space="0" w:color="auto"/>
        <w:right w:val="none" w:sz="0" w:space="0" w:color="auto"/>
      </w:divBdr>
    </w:div>
    <w:div w:id="321662391">
      <w:bodyDiv w:val="1"/>
      <w:marLeft w:val="0"/>
      <w:marRight w:val="0"/>
      <w:marTop w:val="0"/>
      <w:marBottom w:val="0"/>
      <w:divBdr>
        <w:top w:val="none" w:sz="0" w:space="0" w:color="auto"/>
        <w:left w:val="none" w:sz="0" w:space="0" w:color="auto"/>
        <w:bottom w:val="none" w:sz="0" w:space="0" w:color="auto"/>
        <w:right w:val="none" w:sz="0" w:space="0" w:color="auto"/>
      </w:divBdr>
    </w:div>
    <w:div w:id="325213092">
      <w:bodyDiv w:val="1"/>
      <w:marLeft w:val="0"/>
      <w:marRight w:val="0"/>
      <w:marTop w:val="0"/>
      <w:marBottom w:val="0"/>
      <w:divBdr>
        <w:top w:val="none" w:sz="0" w:space="0" w:color="auto"/>
        <w:left w:val="none" w:sz="0" w:space="0" w:color="auto"/>
        <w:bottom w:val="none" w:sz="0" w:space="0" w:color="auto"/>
        <w:right w:val="none" w:sz="0" w:space="0" w:color="auto"/>
      </w:divBdr>
    </w:div>
    <w:div w:id="325675273">
      <w:bodyDiv w:val="1"/>
      <w:marLeft w:val="0"/>
      <w:marRight w:val="0"/>
      <w:marTop w:val="0"/>
      <w:marBottom w:val="0"/>
      <w:divBdr>
        <w:top w:val="none" w:sz="0" w:space="0" w:color="auto"/>
        <w:left w:val="none" w:sz="0" w:space="0" w:color="auto"/>
        <w:bottom w:val="none" w:sz="0" w:space="0" w:color="auto"/>
        <w:right w:val="none" w:sz="0" w:space="0" w:color="auto"/>
      </w:divBdr>
    </w:div>
    <w:div w:id="326910532">
      <w:bodyDiv w:val="1"/>
      <w:marLeft w:val="0"/>
      <w:marRight w:val="0"/>
      <w:marTop w:val="0"/>
      <w:marBottom w:val="0"/>
      <w:divBdr>
        <w:top w:val="none" w:sz="0" w:space="0" w:color="auto"/>
        <w:left w:val="none" w:sz="0" w:space="0" w:color="auto"/>
        <w:bottom w:val="none" w:sz="0" w:space="0" w:color="auto"/>
        <w:right w:val="none" w:sz="0" w:space="0" w:color="auto"/>
      </w:divBdr>
    </w:div>
    <w:div w:id="327639114">
      <w:bodyDiv w:val="1"/>
      <w:marLeft w:val="0"/>
      <w:marRight w:val="0"/>
      <w:marTop w:val="0"/>
      <w:marBottom w:val="0"/>
      <w:divBdr>
        <w:top w:val="none" w:sz="0" w:space="0" w:color="auto"/>
        <w:left w:val="none" w:sz="0" w:space="0" w:color="auto"/>
        <w:bottom w:val="none" w:sz="0" w:space="0" w:color="auto"/>
        <w:right w:val="none" w:sz="0" w:space="0" w:color="auto"/>
      </w:divBdr>
    </w:div>
    <w:div w:id="328023782">
      <w:bodyDiv w:val="1"/>
      <w:marLeft w:val="0"/>
      <w:marRight w:val="0"/>
      <w:marTop w:val="0"/>
      <w:marBottom w:val="0"/>
      <w:divBdr>
        <w:top w:val="none" w:sz="0" w:space="0" w:color="auto"/>
        <w:left w:val="none" w:sz="0" w:space="0" w:color="auto"/>
        <w:bottom w:val="none" w:sz="0" w:space="0" w:color="auto"/>
        <w:right w:val="none" w:sz="0" w:space="0" w:color="auto"/>
      </w:divBdr>
    </w:div>
    <w:div w:id="328366032">
      <w:bodyDiv w:val="1"/>
      <w:marLeft w:val="0"/>
      <w:marRight w:val="0"/>
      <w:marTop w:val="0"/>
      <w:marBottom w:val="0"/>
      <w:divBdr>
        <w:top w:val="none" w:sz="0" w:space="0" w:color="auto"/>
        <w:left w:val="none" w:sz="0" w:space="0" w:color="auto"/>
        <w:bottom w:val="none" w:sz="0" w:space="0" w:color="auto"/>
        <w:right w:val="none" w:sz="0" w:space="0" w:color="auto"/>
      </w:divBdr>
    </w:div>
    <w:div w:id="329021794">
      <w:bodyDiv w:val="1"/>
      <w:marLeft w:val="0"/>
      <w:marRight w:val="0"/>
      <w:marTop w:val="0"/>
      <w:marBottom w:val="0"/>
      <w:divBdr>
        <w:top w:val="none" w:sz="0" w:space="0" w:color="auto"/>
        <w:left w:val="none" w:sz="0" w:space="0" w:color="auto"/>
        <w:bottom w:val="none" w:sz="0" w:space="0" w:color="auto"/>
        <w:right w:val="none" w:sz="0" w:space="0" w:color="auto"/>
      </w:divBdr>
    </w:div>
    <w:div w:id="330763646">
      <w:bodyDiv w:val="1"/>
      <w:marLeft w:val="0"/>
      <w:marRight w:val="0"/>
      <w:marTop w:val="0"/>
      <w:marBottom w:val="0"/>
      <w:divBdr>
        <w:top w:val="none" w:sz="0" w:space="0" w:color="auto"/>
        <w:left w:val="none" w:sz="0" w:space="0" w:color="auto"/>
        <w:bottom w:val="none" w:sz="0" w:space="0" w:color="auto"/>
        <w:right w:val="none" w:sz="0" w:space="0" w:color="auto"/>
      </w:divBdr>
    </w:div>
    <w:div w:id="337465168">
      <w:bodyDiv w:val="1"/>
      <w:marLeft w:val="0"/>
      <w:marRight w:val="0"/>
      <w:marTop w:val="0"/>
      <w:marBottom w:val="0"/>
      <w:divBdr>
        <w:top w:val="none" w:sz="0" w:space="0" w:color="auto"/>
        <w:left w:val="none" w:sz="0" w:space="0" w:color="auto"/>
        <w:bottom w:val="none" w:sz="0" w:space="0" w:color="auto"/>
        <w:right w:val="none" w:sz="0" w:space="0" w:color="auto"/>
      </w:divBdr>
    </w:div>
    <w:div w:id="338894843">
      <w:bodyDiv w:val="1"/>
      <w:marLeft w:val="0"/>
      <w:marRight w:val="0"/>
      <w:marTop w:val="0"/>
      <w:marBottom w:val="0"/>
      <w:divBdr>
        <w:top w:val="none" w:sz="0" w:space="0" w:color="auto"/>
        <w:left w:val="none" w:sz="0" w:space="0" w:color="auto"/>
        <w:bottom w:val="none" w:sz="0" w:space="0" w:color="auto"/>
        <w:right w:val="none" w:sz="0" w:space="0" w:color="auto"/>
      </w:divBdr>
    </w:div>
    <w:div w:id="339166365">
      <w:bodyDiv w:val="1"/>
      <w:marLeft w:val="0"/>
      <w:marRight w:val="0"/>
      <w:marTop w:val="0"/>
      <w:marBottom w:val="0"/>
      <w:divBdr>
        <w:top w:val="none" w:sz="0" w:space="0" w:color="auto"/>
        <w:left w:val="none" w:sz="0" w:space="0" w:color="auto"/>
        <w:bottom w:val="none" w:sz="0" w:space="0" w:color="auto"/>
        <w:right w:val="none" w:sz="0" w:space="0" w:color="auto"/>
      </w:divBdr>
    </w:div>
    <w:div w:id="339504263">
      <w:bodyDiv w:val="1"/>
      <w:marLeft w:val="0"/>
      <w:marRight w:val="0"/>
      <w:marTop w:val="0"/>
      <w:marBottom w:val="0"/>
      <w:divBdr>
        <w:top w:val="none" w:sz="0" w:space="0" w:color="auto"/>
        <w:left w:val="none" w:sz="0" w:space="0" w:color="auto"/>
        <w:bottom w:val="none" w:sz="0" w:space="0" w:color="auto"/>
        <w:right w:val="none" w:sz="0" w:space="0" w:color="auto"/>
      </w:divBdr>
    </w:div>
    <w:div w:id="340200356">
      <w:bodyDiv w:val="1"/>
      <w:marLeft w:val="0"/>
      <w:marRight w:val="0"/>
      <w:marTop w:val="0"/>
      <w:marBottom w:val="0"/>
      <w:divBdr>
        <w:top w:val="none" w:sz="0" w:space="0" w:color="auto"/>
        <w:left w:val="none" w:sz="0" w:space="0" w:color="auto"/>
        <w:bottom w:val="none" w:sz="0" w:space="0" w:color="auto"/>
        <w:right w:val="none" w:sz="0" w:space="0" w:color="auto"/>
      </w:divBdr>
    </w:div>
    <w:div w:id="342244468">
      <w:bodyDiv w:val="1"/>
      <w:marLeft w:val="0"/>
      <w:marRight w:val="0"/>
      <w:marTop w:val="0"/>
      <w:marBottom w:val="0"/>
      <w:divBdr>
        <w:top w:val="none" w:sz="0" w:space="0" w:color="auto"/>
        <w:left w:val="none" w:sz="0" w:space="0" w:color="auto"/>
        <w:bottom w:val="none" w:sz="0" w:space="0" w:color="auto"/>
        <w:right w:val="none" w:sz="0" w:space="0" w:color="auto"/>
      </w:divBdr>
    </w:div>
    <w:div w:id="346257072">
      <w:bodyDiv w:val="1"/>
      <w:marLeft w:val="0"/>
      <w:marRight w:val="0"/>
      <w:marTop w:val="0"/>
      <w:marBottom w:val="0"/>
      <w:divBdr>
        <w:top w:val="none" w:sz="0" w:space="0" w:color="auto"/>
        <w:left w:val="none" w:sz="0" w:space="0" w:color="auto"/>
        <w:bottom w:val="none" w:sz="0" w:space="0" w:color="auto"/>
        <w:right w:val="none" w:sz="0" w:space="0" w:color="auto"/>
      </w:divBdr>
    </w:div>
    <w:div w:id="346910880">
      <w:bodyDiv w:val="1"/>
      <w:marLeft w:val="0"/>
      <w:marRight w:val="0"/>
      <w:marTop w:val="0"/>
      <w:marBottom w:val="0"/>
      <w:divBdr>
        <w:top w:val="none" w:sz="0" w:space="0" w:color="auto"/>
        <w:left w:val="none" w:sz="0" w:space="0" w:color="auto"/>
        <w:bottom w:val="none" w:sz="0" w:space="0" w:color="auto"/>
        <w:right w:val="none" w:sz="0" w:space="0" w:color="auto"/>
      </w:divBdr>
    </w:div>
    <w:div w:id="347483050">
      <w:bodyDiv w:val="1"/>
      <w:marLeft w:val="0"/>
      <w:marRight w:val="0"/>
      <w:marTop w:val="0"/>
      <w:marBottom w:val="0"/>
      <w:divBdr>
        <w:top w:val="none" w:sz="0" w:space="0" w:color="auto"/>
        <w:left w:val="none" w:sz="0" w:space="0" w:color="auto"/>
        <w:bottom w:val="none" w:sz="0" w:space="0" w:color="auto"/>
        <w:right w:val="none" w:sz="0" w:space="0" w:color="auto"/>
      </w:divBdr>
    </w:div>
    <w:div w:id="348533613">
      <w:bodyDiv w:val="1"/>
      <w:marLeft w:val="0"/>
      <w:marRight w:val="0"/>
      <w:marTop w:val="0"/>
      <w:marBottom w:val="0"/>
      <w:divBdr>
        <w:top w:val="none" w:sz="0" w:space="0" w:color="auto"/>
        <w:left w:val="none" w:sz="0" w:space="0" w:color="auto"/>
        <w:bottom w:val="none" w:sz="0" w:space="0" w:color="auto"/>
        <w:right w:val="none" w:sz="0" w:space="0" w:color="auto"/>
      </w:divBdr>
    </w:div>
    <w:div w:id="348794822">
      <w:bodyDiv w:val="1"/>
      <w:marLeft w:val="0"/>
      <w:marRight w:val="0"/>
      <w:marTop w:val="0"/>
      <w:marBottom w:val="0"/>
      <w:divBdr>
        <w:top w:val="none" w:sz="0" w:space="0" w:color="auto"/>
        <w:left w:val="none" w:sz="0" w:space="0" w:color="auto"/>
        <w:bottom w:val="none" w:sz="0" w:space="0" w:color="auto"/>
        <w:right w:val="none" w:sz="0" w:space="0" w:color="auto"/>
      </w:divBdr>
    </w:div>
    <w:div w:id="348878089">
      <w:bodyDiv w:val="1"/>
      <w:marLeft w:val="0"/>
      <w:marRight w:val="0"/>
      <w:marTop w:val="0"/>
      <w:marBottom w:val="0"/>
      <w:divBdr>
        <w:top w:val="none" w:sz="0" w:space="0" w:color="auto"/>
        <w:left w:val="none" w:sz="0" w:space="0" w:color="auto"/>
        <w:bottom w:val="none" w:sz="0" w:space="0" w:color="auto"/>
        <w:right w:val="none" w:sz="0" w:space="0" w:color="auto"/>
      </w:divBdr>
    </w:div>
    <w:div w:id="349650569">
      <w:bodyDiv w:val="1"/>
      <w:marLeft w:val="0"/>
      <w:marRight w:val="0"/>
      <w:marTop w:val="0"/>
      <w:marBottom w:val="0"/>
      <w:divBdr>
        <w:top w:val="none" w:sz="0" w:space="0" w:color="auto"/>
        <w:left w:val="none" w:sz="0" w:space="0" w:color="auto"/>
        <w:bottom w:val="none" w:sz="0" w:space="0" w:color="auto"/>
        <w:right w:val="none" w:sz="0" w:space="0" w:color="auto"/>
      </w:divBdr>
    </w:div>
    <w:div w:id="353043602">
      <w:bodyDiv w:val="1"/>
      <w:marLeft w:val="0"/>
      <w:marRight w:val="0"/>
      <w:marTop w:val="0"/>
      <w:marBottom w:val="0"/>
      <w:divBdr>
        <w:top w:val="none" w:sz="0" w:space="0" w:color="auto"/>
        <w:left w:val="none" w:sz="0" w:space="0" w:color="auto"/>
        <w:bottom w:val="none" w:sz="0" w:space="0" w:color="auto"/>
        <w:right w:val="none" w:sz="0" w:space="0" w:color="auto"/>
      </w:divBdr>
    </w:div>
    <w:div w:id="353773694">
      <w:bodyDiv w:val="1"/>
      <w:marLeft w:val="0"/>
      <w:marRight w:val="0"/>
      <w:marTop w:val="0"/>
      <w:marBottom w:val="0"/>
      <w:divBdr>
        <w:top w:val="none" w:sz="0" w:space="0" w:color="auto"/>
        <w:left w:val="none" w:sz="0" w:space="0" w:color="auto"/>
        <w:bottom w:val="none" w:sz="0" w:space="0" w:color="auto"/>
        <w:right w:val="none" w:sz="0" w:space="0" w:color="auto"/>
      </w:divBdr>
    </w:div>
    <w:div w:id="354305720">
      <w:bodyDiv w:val="1"/>
      <w:marLeft w:val="0"/>
      <w:marRight w:val="0"/>
      <w:marTop w:val="0"/>
      <w:marBottom w:val="0"/>
      <w:divBdr>
        <w:top w:val="none" w:sz="0" w:space="0" w:color="auto"/>
        <w:left w:val="none" w:sz="0" w:space="0" w:color="auto"/>
        <w:bottom w:val="none" w:sz="0" w:space="0" w:color="auto"/>
        <w:right w:val="none" w:sz="0" w:space="0" w:color="auto"/>
      </w:divBdr>
    </w:div>
    <w:div w:id="354699643">
      <w:bodyDiv w:val="1"/>
      <w:marLeft w:val="0"/>
      <w:marRight w:val="0"/>
      <w:marTop w:val="0"/>
      <w:marBottom w:val="0"/>
      <w:divBdr>
        <w:top w:val="none" w:sz="0" w:space="0" w:color="auto"/>
        <w:left w:val="none" w:sz="0" w:space="0" w:color="auto"/>
        <w:bottom w:val="none" w:sz="0" w:space="0" w:color="auto"/>
        <w:right w:val="none" w:sz="0" w:space="0" w:color="auto"/>
      </w:divBdr>
    </w:div>
    <w:div w:id="356080637">
      <w:bodyDiv w:val="1"/>
      <w:marLeft w:val="0"/>
      <w:marRight w:val="0"/>
      <w:marTop w:val="0"/>
      <w:marBottom w:val="0"/>
      <w:divBdr>
        <w:top w:val="none" w:sz="0" w:space="0" w:color="auto"/>
        <w:left w:val="none" w:sz="0" w:space="0" w:color="auto"/>
        <w:bottom w:val="none" w:sz="0" w:space="0" w:color="auto"/>
        <w:right w:val="none" w:sz="0" w:space="0" w:color="auto"/>
      </w:divBdr>
    </w:div>
    <w:div w:id="356274701">
      <w:bodyDiv w:val="1"/>
      <w:marLeft w:val="0"/>
      <w:marRight w:val="0"/>
      <w:marTop w:val="0"/>
      <w:marBottom w:val="0"/>
      <w:divBdr>
        <w:top w:val="none" w:sz="0" w:space="0" w:color="auto"/>
        <w:left w:val="none" w:sz="0" w:space="0" w:color="auto"/>
        <w:bottom w:val="none" w:sz="0" w:space="0" w:color="auto"/>
        <w:right w:val="none" w:sz="0" w:space="0" w:color="auto"/>
      </w:divBdr>
    </w:div>
    <w:div w:id="356853277">
      <w:bodyDiv w:val="1"/>
      <w:marLeft w:val="0"/>
      <w:marRight w:val="0"/>
      <w:marTop w:val="0"/>
      <w:marBottom w:val="0"/>
      <w:divBdr>
        <w:top w:val="none" w:sz="0" w:space="0" w:color="auto"/>
        <w:left w:val="none" w:sz="0" w:space="0" w:color="auto"/>
        <w:bottom w:val="none" w:sz="0" w:space="0" w:color="auto"/>
        <w:right w:val="none" w:sz="0" w:space="0" w:color="auto"/>
      </w:divBdr>
    </w:div>
    <w:div w:id="357199179">
      <w:bodyDiv w:val="1"/>
      <w:marLeft w:val="0"/>
      <w:marRight w:val="0"/>
      <w:marTop w:val="0"/>
      <w:marBottom w:val="0"/>
      <w:divBdr>
        <w:top w:val="none" w:sz="0" w:space="0" w:color="auto"/>
        <w:left w:val="none" w:sz="0" w:space="0" w:color="auto"/>
        <w:bottom w:val="none" w:sz="0" w:space="0" w:color="auto"/>
        <w:right w:val="none" w:sz="0" w:space="0" w:color="auto"/>
      </w:divBdr>
    </w:div>
    <w:div w:id="357587362">
      <w:bodyDiv w:val="1"/>
      <w:marLeft w:val="0"/>
      <w:marRight w:val="0"/>
      <w:marTop w:val="0"/>
      <w:marBottom w:val="0"/>
      <w:divBdr>
        <w:top w:val="none" w:sz="0" w:space="0" w:color="auto"/>
        <w:left w:val="none" w:sz="0" w:space="0" w:color="auto"/>
        <w:bottom w:val="none" w:sz="0" w:space="0" w:color="auto"/>
        <w:right w:val="none" w:sz="0" w:space="0" w:color="auto"/>
      </w:divBdr>
    </w:div>
    <w:div w:id="357706941">
      <w:bodyDiv w:val="1"/>
      <w:marLeft w:val="0"/>
      <w:marRight w:val="0"/>
      <w:marTop w:val="0"/>
      <w:marBottom w:val="0"/>
      <w:divBdr>
        <w:top w:val="none" w:sz="0" w:space="0" w:color="auto"/>
        <w:left w:val="none" w:sz="0" w:space="0" w:color="auto"/>
        <w:bottom w:val="none" w:sz="0" w:space="0" w:color="auto"/>
        <w:right w:val="none" w:sz="0" w:space="0" w:color="auto"/>
      </w:divBdr>
    </w:div>
    <w:div w:id="359475252">
      <w:bodyDiv w:val="1"/>
      <w:marLeft w:val="0"/>
      <w:marRight w:val="0"/>
      <w:marTop w:val="0"/>
      <w:marBottom w:val="0"/>
      <w:divBdr>
        <w:top w:val="none" w:sz="0" w:space="0" w:color="auto"/>
        <w:left w:val="none" w:sz="0" w:space="0" w:color="auto"/>
        <w:bottom w:val="none" w:sz="0" w:space="0" w:color="auto"/>
        <w:right w:val="none" w:sz="0" w:space="0" w:color="auto"/>
      </w:divBdr>
    </w:div>
    <w:div w:id="359664522">
      <w:bodyDiv w:val="1"/>
      <w:marLeft w:val="0"/>
      <w:marRight w:val="0"/>
      <w:marTop w:val="0"/>
      <w:marBottom w:val="0"/>
      <w:divBdr>
        <w:top w:val="none" w:sz="0" w:space="0" w:color="auto"/>
        <w:left w:val="none" w:sz="0" w:space="0" w:color="auto"/>
        <w:bottom w:val="none" w:sz="0" w:space="0" w:color="auto"/>
        <w:right w:val="none" w:sz="0" w:space="0" w:color="auto"/>
      </w:divBdr>
    </w:div>
    <w:div w:id="359817378">
      <w:bodyDiv w:val="1"/>
      <w:marLeft w:val="0"/>
      <w:marRight w:val="0"/>
      <w:marTop w:val="0"/>
      <w:marBottom w:val="0"/>
      <w:divBdr>
        <w:top w:val="none" w:sz="0" w:space="0" w:color="auto"/>
        <w:left w:val="none" w:sz="0" w:space="0" w:color="auto"/>
        <w:bottom w:val="none" w:sz="0" w:space="0" w:color="auto"/>
        <w:right w:val="none" w:sz="0" w:space="0" w:color="auto"/>
      </w:divBdr>
    </w:div>
    <w:div w:id="361055919">
      <w:bodyDiv w:val="1"/>
      <w:marLeft w:val="0"/>
      <w:marRight w:val="0"/>
      <w:marTop w:val="0"/>
      <w:marBottom w:val="0"/>
      <w:divBdr>
        <w:top w:val="none" w:sz="0" w:space="0" w:color="auto"/>
        <w:left w:val="none" w:sz="0" w:space="0" w:color="auto"/>
        <w:bottom w:val="none" w:sz="0" w:space="0" w:color="auto"/>
        <w:right w:val="none" w:sz="0" w:space="0" w:color="auto"/>
      </w:divBdr>
    </w:div>
    <w:div w:id="361828458">
      <w:bodyDiv w:val="1"/>
      <w:marLeft w:val="0"/>
      <w:marRight w:val="0"/>
      <w:marTop w:val="0"/>
      <w:marBottom w:val="0"/>
      <w:divBdr>
        <w:top w:val="none" w:sz="0" w:space="0" w:color="auto"/>
        <w:left w:val="none" w:sz="0" w:space="0" w:color="auto"/>
        <w:bottom w:val="none" w:sz="0" w:space="0" w:color="auto"/>
        <w:right w:val="none" w:sz="0" w:space="0" w:color="auto"/>
      </w:divBdr>
    </w:div>
    <w:div w:id="363025055">
      <w:bodyDiv w:val="1"/>
      <w:marLeft w:val="0"/>
      <w:marRight w:val="0"/>
      <w:marTop w:val="0"/>
      <w:marBottom w:val="0"/>
      <w:divBdr>
        <w:top w:val="none" w:sz="0" w:space="0" w:color="auto"/>
        <w:left w:val="none" w:sz="0" w:space="0" w:color="auto"/>
        <w:bottom w:val="none" w:sz="0" w:space="0" w:color="auto"/>
        <w:right w:val="none" w:sz="0" w:space="0" w:color="auto"/>
      </w:divBdr>
    </w:div>
    <w:div w:id="363405358">
      <w:bodyDiv w:val="1"/>
      <w:marLeft w:val="0"/>
      <w:marRight w:val="0"/>
      <w:marTop w:val="0"/>
      <w:marBottom w:val="0"/>
      <w:divBdr>
        <w:top w:val="none" w:sz="0" w:space="0" w:color="auto"/>
        <w:left w:val="none" w:sz="0" w:space="0" w:color="auto"/>
        <w:bottom w:val="none" w:sz="0" w:space="0" w:color="auto"/>
        <w:right w:val="none" w:sz="0" w:space="0" w:color="auto"/>
      </w:divBdr>
    </w:div>
    <w:div w:id="364599618">
      <w:bodyDiv w:val="1"/>
      <w:marLeft w:val="0"/>
      <w:marRight w:val="0"/>
      <w:marTop w:val="0"/>
      <w:marBottom w:val="0"/>
      <w:divBdr>
        <w:top w:val="none" w:sz="0" w:space="0" w:color="auto"/>
        <w:left w:val="none" w:sz="0" w:space="0" w:color="auto"/>
        <w:bottom w:val="none" w:sz="0" w:space="0" w:color="auto"/>
        <w:right w:val="none" w:sz="0" w:space="0" w:color="auto"/>
      </w:divBdr>
    </w:div>
    <w:div w:id="365178956">
      <w:bodyDiv w:val="1"/>
      <w:marLeft w:val="0"/>
      <w:marRight w:val="0"/>
      <w:marTop w:val="0"/>
      <w:marBottom w:val="0"/>
      <w:divBdr>
        <w:top w:val="none" w:sz="0" w:space="0" w:color="auto"/>
        <w:left w:val="none" w:sz="0" w:space="0" w:color="auto"/>
        <w:bottom w:val="none" w:sz="0" w:space="0" w:color="auto"/>
        <w:right w:val="none" w:sz="0" w:space="0" w:color="auto"/>
      </w:divBdr>
    </w:div>
    <w:div w:id="365448611">
      <w:bodyDiv w:val="1"/>
      <w:marLeft w:val="0"/>
      <w:marRight w:val="0"/>
      <w:marTop w:val="0"/>
      <w:marBottom w:val="0"/>
      <w:divBdr>
        <w:top w:val="none" w:sz="0" w:space="0" w:color="auto"/>
        <w:left w:val="none" w:sz="0" w:space="0" w:color="auto"/>
        <w:bottom w:val="none" w:sz="0" w:space="0" w:color="auto"/>
        <w:right w:val="none" w:sz="0" w:space="0" w:color="auto"/>
      </w:divBdr>
    </w:div>
    <w:div w:id="369112274">
      <w:bodyDiv w:val="1"/>
      <w:marLeft w:val="0"/>
      <w:marRight w:val="0"/>
      <w:marTop w:val="0"/>
      <w:marBottom w:val="0"/>
      <w:divBdr>
        <w:top w:val="none" w:sz="0" w:space="0" w:color="auto"/>
        <w:left w:val="none" w:sz="0" w:space="0" w:color="auto"/>
        <w:bottom w:val="none" w:sz="0" w:space="0" w:color="auto"/>
        <w:right w:val="none" w:sz="0" w:space="0" w:color="auto"/>
      </w:divBdr>
    </w:div>
    <w:div w:id="369960899">
      <w:bodyDiv w:val="1"/>
      <w:marLeft w:val="0"/>
      <w:marRight w:val="0"/>
      <w:marTop w:val="0"/>
      <w:marBottom w:val="0"/>
      <w:divBdr>
        <w:top w:val="none" w:sz="0" w:space="0" w:color="auto"/>
        <w:left w:val="none" w:sz="0" w:space="0" w:color="auto"/>
        <w:bottom w:val="none" w:sz="0" w:space="0" w:color="auto"/>
        <w:right w:val="none" w:sz="0" w:space="0" w:color="auto"/>
      </w:divBdr>
    </w:div>
    <w:div w:id="371926597">
      <w:bodyDiv w:val="1"/>
      <w:marLeft w:val="0"/>
      <w:marRight w:val="0"/>
      <w:marTop w:val="0"/>
      <w:marBottom w:val="0"/>
      <w:divBdr>
        <w:top w:val="none" w:sz="0" w:space="0" w:color="auto"/>
        <w:left w:val="none" w:sz="0" w:space="0" w:color="auto"/>
        <w:bottom w:val="none" w:sz="0" w:space="0" w:color="auto"/>
        <w:right w:val="none" w:sz="0" w:space="0" w:color="auto"/>
      </w:divBdr>
    </w:div>
    <w:div w:id="373115290">
      <w:bodyDiv w:val="1"/>
      <w:marLeft w:val="0"/>
      <w:marRight w:val="0"/>
      <w:marTop w:val="0"/>
      <w:marBottom w:val="0"/>
      <w:divBdr>
        <w:top w:val="none" w:sz="0" w:space="0" w:color="auto"/>
        <w:left w:val="none" w:sz="0" w:space="0" w:color="auto"/>
        <w:bottom w:val="none" w:sz="0" w:space="0" w:color="auto"/>
        <w:right w:val="none" w:sz="0" w:space="0" w:color="auto"/>
      </w:divBdr>
    </w:div>
    <w:div w:id="375279796">
      <w:bodyDiv w:val="1"/>
      <w:marLeft w:val="0"/>
      <w:marRight w:val="0"/>
      <w:marTop w:val="0"/>
      <w:marBottom w:val="0"/>
      <w:divBdr>
        <w:top w:val="none" w:sz="0" w:space="0" w:color="auto"/>
        <w:left w:val="none" w:sz="0" w:space="0" w:color="auto"/>
        <w:bottom w:val="none" w:sz="0" w:space="0" w:color="auto"/>
        <w:right w:val="none" w:sz="0" w:space="0" w:color="auto"/>
      </w:divBdr>
    </w:div>
    <w:div w:id="377124567">
      <w:bodyDiv w:val="1"/>
      <w:marLeft w:val="0"/>
      <w:marRight w:val="0"/>
      <w:marTop w:val="0"/>
      <w:marBottom w:val="0"/>
      <w:divBdr>
        <w:top w:val="none" w:sz="0" w:space="0" w:color="auto"/>
        <w:left w:val="none" w:sz="0" w:space="0" w:color="auto"/>
        <w:bottom w:val="none" w:sz="0" w:space="0" w:color="auto"/>
        <w:right w:val="none" w:sz="0" w:space="0" w:color="auto"/>
      </w:divBdr>
    </w:div>
    <w:div w:id="378211609">
      <w:bodyDiv w:val="1"/>
      <w:marLeft w:val="0"/>
      <w:marRight w:val="0"/>
      <w:marTop w:val="0"/>
      <w:marBottom w:val="0"/>
      <w:divBdr>
        <w:top w:val="none" w:sz="0" w:space="0" w:color="auto"/>
        <w:left w:val="none" w:sz="0" w:space="0" w:color="auto"/>
        <w:bottom w:val="none" w:sz="0" w:space="0" w:color="auto"/>
        <w:right w:val="none" w:sz="0" w:space="0" w:color="auto"/>
      </w:divBdr>
    </w:div>
    <w:div w:id="378627564">
      <w:bodyDiv w:val="1"/>
      <w:marLeft w:val="0"/>
      <w:marRight w:val="0"/>
      <w:marTop w:val="0"/>
      <w:marBottom w:val="0"/>
      <w:divBdr>
        <w:top w:val="none" w:sz="0" w:space="0" w:color="auto"/>
        <w:left w:val="none" w:sz="0" w:space="0" w:color="auto"/>
        <w:bottom w:val="none" w:sz="0" w:space="0" w:color="auto"/>
        <w:right w:val="none" w:sz="0" w:space="0" w:color="auto"/>
      </w:divBdr>
    </w:div>
    <w:div w:id="381755127">
      <w:bodyDiv w:val="1"/>
      <w:marLeft w:val="0"/>
      <w:marRight w:val="0"/>
      <w:marTop w:val="0"/>
      <w:marBottom w:val="0"/>
      <w:divBdr>
        <w:top w:val="none" w:sz="0" w:space="0" w:color="auto"/>
        <w:left w:val="none" w:sz="0" w:space="0" w:color="auto"/>
        <w:bottom w:val="none" w:sz="0" w:space="0" w:color="auto"/>
        <w:right w:val="none" w:sz="0" w:space="0" w:color="auto"/>
      </w:divBdr>
    </w:div>
    <w:div w:id="383800905">
      <w:bodyDiv w:val="1"/>
      <w:marLeft w:val="0"/>
      <w:marRight w:val="0"/>
      <w:marTop w:val="0"/>
      <w:marBottom w:val="0"/>
      <w:divBdr>
        <w:top w:val="none" w:sz="0" w:space="0" w:color="auto"/>
        <w:left w:val="none" w:sz="0" w:space="0" w:color="auto"/>
        <w:bottom w:val="none" w:sz="0" w:space="0" w:color="auto"/>
        <w:right w:val="none" w:sz="0" w:space="0" w:color="auto"/>
      </w:divBdr>
    </w:div>
    <w:div w:id="384112373">
      <w:bodyDiv w:val="1"/>
      <w:marLeft w:val="0"/>
      <w:marRight w:val="0"/>
      <w:marTop w:val="0"/>
      <w:marBottom w:val="0"/>
      <w:divBdr>
        <w:top w:val="none" w:sz="0" w:space="0" w:color="auto"/>
        <w:left w:val="none" w:sz="0" w:space="0" w:color="auto"/>
        <w:bottom w:val="none" w:sz="0" w:space="0" w:color="auto"/>
        <w:right w:val="none" w:sz="0" w:space="0" w:color="auto"/>
      </w:divBdr>
    </w:div>
    <w:div w:id="386882694">
      <w:bodyDiv w:val="1"/>
      <w:marLeft w:val="0"/>
      <w:marRight w:val="0"/>
      <w:marTop w:val="0"/>
      <w:marBottom w:val="0"/>
      <w:divBdr>
        <w:top w:val="none" w:sz="0" w:space="0" w:color="auto"/>
        <w:left w:val="none" w:sz="0" w:space="0" w:color="auto"/>
        <w:bottom w:val="none" w:sz="0" w:space="0" w:color="auto"/>
        <w:right w:val="none" w:sz="0" w:space="0" w:color="auto"/>
      </w:divBdr>
    </w:div>
    <w:div w:id="392969171">
      <w:bodyDiv w:val="1"/>
      <w:marLeft w:val="0"/>
      <w:marRight w:val="0"/>
      <w:marTop w:val="0"/>
      <w:marBottom w:val="0"/>
      <w:divBdr>
        <w:top w:val="none" w:sz="0" w:space="0" w:color="auto"/>
        <w:left w:val="none" w:sz="0" w:space="0" w:color="auto"/>
        <w:bottom w:val="none" w:sz="0" w:space="0" w:color="auto"/>
        <w:right w:val="none" w:sz="0" w:space="0" w:color="auto"/>
      </w:divBdr>
    </w:div>
    <w:div w:id="393625514">
      <w:bodyDiv w:val="1"/>
      <w:marLeft w:val="0"/>
      <w:marRight w:val="0"/>
      <w:marTop w:val="0"/>
      <w:marBottom w:val="0"/>
      <w:divBdr>
        <w:top w:val="none" w:sz="0" w:space="0" w:color="auto"/>
        <w:left w:val="none" w:sz="0" w:space="0" w:color="auto"/>
        <w:bottom w:val="none" w:sz="0" w:space="0" w:color="auto"/>
        <w:right w:val="none" w:sz="0" w:space="0" w:color="auto"/>
      </w:divBdr>
    </w:div>
    <w:div w:id="394478368">
      <w:bodyDiv w:val="1"/>
      <w:marLeft w:val="0"/>
      <w:marRight w:val="0"/>
      <w:marTop w:val="0"/>
      <w:marBottom w:val="0"/>
      <w:divBdr>
        <w:top w:val="none" w:sz="0" w:space="0" w:color="auto"/>
        <w:left w:val="none" w:sz="0" w:space="0" w:color="auto"/>
        <w:bottom w:val="none" w:sz="0" w:space="0" w:color="auto"/>
        <w:right w:val="none" w:sz="0" w:space="0" w:color="auto"/>
      </w:divBdr>
    </w:div>
    <w:div w:id="398674592">
      <w:bodyDiv w:val="1"/>
      <w:marLeft w:val="0"/>
      <w:marRight w:val="0"/>
      <w:marTop w:val="0"/>
      <w:marBottom w:val="0"/>
      <w:divBdr>
        <w:top w:val="none" w:sz="0" w:space="0" w:color="auto"/>
        <w:left w:val="none" w:sz="0" w:space="0" w:color="auto"/>
        <w:bottom w:val="none" w:sz="0" w:space="0" w:color="auto"/>
        <w:right w:val="none" w:sz="0" w:space="0" w:color="auto"/>
      </w:divBdr>
    </w:div>
    <w:div w:id="399642288">
      <w:bodyDiv w:val="1"/>
      <w:marLeft w:val="0"/>
      <w:marRight w:val="0"/>
      <w:marTop w:val="0"/>
      <w:marBottom w:val="0"/>
      <w:divBdr>
        <w:top w:val="none" w:sz="0" w:space="0" w:color="auto"/>
        <w:left w:val="none" w:sz="0" w:space="0" w:color="auto"/>
        <w:bottom w:val="none" w:sz="0" w:space="0" w:color="auto"/>
        <w:right w:val="none" w:sz="0" w:space="0" w:color="auto"/>
      </w:divBdr>
    </w:div>
    <w:div w:id="401296109">
      <w:bodyDiv w:val="1"/>
      <w:marLeft w:val="0"/>
      <w:marRight w:val="0"/>
      <w:marTop w:val="0"/>
      <w:marBottom w:val="0"/>
      <w:divBdr>
        <w:top w:val="none" w:sz="0" w:space="0" w:color="auto"/>
        <w:left w:val="none" w:sz="0" w:space="0" w:color="auto"/>
        <w:bottom w:val="none" w:sz="0" w:space="0" w:color="auto"/>
        <w:right w:val="none" w:sz="0" w:space="0" w:color="auto"/>
      </w:divBdr>
    </w:div>
    <w:div w:id="401607831">
      <w:bodyDiv w:val="1"/>
      <w:marLeft w:val="0"/>
      <w:marRight w:val="0"/>
      <w:marTop w:val="0"/>
      <w:marBottom w:val="0"/>
      <w:divBdr>
        <w:top w:val="none" w:sz="0" w:space="0" w:color="auto"/>
        <w:left w:val="none" w:sz="0" w:space="0" w:color="auto"/>
        <w:bottom w:val="none" w:sz="0" w:space="0" w:color="auto"/>
        <w:right w:val="none" w:sz="0" w:space="0" w:color="auto"/>
      </w:divBdr>
    </w:div>
    <w:div w:id="402457851">
      <w:bodyDiv w:val="1"/>
      <w:marLeft w:val="0"/>
      <w:marRight w:val="0"/>
      <w:marTop w:val="0"/>
      <w:marBottom w:val="0"/>
      <w:divBdr>
        <w:top w:val="none" w:sz="0" w:space="0" w:color="auto"/>
        <w:left w:val="none" w:sz="0" w:space="0" w:color="auto"/>
        <w:bottom w:val="none" w:sz="0" w:space="0" w:color="auto"/>
        <w:right w:val="none" w:sz="0" w:space="0" w:color="auto"/>
      </w:divBdr>
    </w:div>
    <w:div w:id="402532309">
      <w:bodyDiv w:val="1"/>
      <w:marLeft w:val="0"/>
      <w:marRight w:val="0"/>
      <w:marTop w:val="0"/>
      <w:marBottom w:val="0"/>
      <w:divBdr>
        <w:top w:val="none" w:sz="0" w:space="0" w:color="auto"/>
        <w:left w:val="none" w:sz="0" w:space="0" w:color="auto"/>
        <w:bottom w:val="none" w:sz="0" w:space="0" w:color="auto"/>
        <w:right w:val="none" w:sz="0" w:space="0" w:color="auto"/>
      </w:divBdr>
    </w:div>
    <w:div w:id="403374889">
      <w:bodyDiv w:val="1"/>
      <w:marLeft w:val="0"/>
      <w:marRight w:val="0"/>
      <w:marTop w:val="0"/>
      <w:marBottom w:val="0"/>
      <w:divBdr>
        <w:top w:val="none" w:sz="0" w:space="0" w:color="auto"/>
        <w:left w:val="none" w:sz="0" w:space="0" w:color="auto"/>
        <w:bottom w:val="none" w:sz="0" w:space="0" w:color="auto"/>
        <w:right w:val="none" w:sz="0" w:space="0" w:color="auto"/>
      </w:divBdr>
    </w:div>
    <w:div w:id="403646814">
      <w:bodyDiv w:val="1"/>
      <w:marLeft w:val="0"/>
      <w:marRight w:val="0"/>
      <w:marTop w:val="0"/>
      <w:marBottom w:val="0"/>
      <w:divBdr>
        <w:top w:val="none" w:sz="0" w:space="0" w:color="auto"/>
        <w:left w:val="none" w:sz="0" w:space="0" w:color="auto"/>
        <w:bottom w:val="none" w:sz="0" w:space="0" w:color="auto"/>
        <w:right w:val="none" w:sz="0" w:space="0" w:color="auto"/>
      </w:divBdr>
    </w:div>
    <w:div w:id="404686232">
      <w:bodyDiv w:val="1"/>
      <w:marLeft w:val="0"/>
      <w:marRight w:val="0"/>
      <w:marTop w:val="0"/>
      <w:marBottom w:val="0"/>
      <w:divBdr>
        <w:top w:val="none" w:sz="0" w:space="0" w:color="auto"/>
        <w:left w:val="none" w:sz="0" w:space="0" w:color="auto"/>
        <w:bottom w:val="none" w:sz="0" w:space="0" w:color="auto"/>
        <w:right w:val="none" w:sz="0" w:space="0" w:color="auto"/>
      </w:divBdr>
    </w:div>
    <w:div w:id="406267365">
      <w:bodyDiv w:val="1"/>
      <w:marLeft w:val="0"/>
      <w:marRight w:val="0"/>
      <w:marTop w:val="0"/>
      <w:marBottom w:val="0"/>
      <w:divBdr>
        <w:top w:val="none" w:sz="0" w:space="0" w:color="auto"/>
        <w:left w:val="none" w:sz="0" w:space="0" w:color="auto"/>
        <w:bottom w:val="none" w:sz="0" w:space="0" w:color="auto"/>
        <w:right w:val="none" w:sz="0" w:space="0" w:color="auto"/>
      </w:divBdr>
    </w:div>
    <w:div w:id="407848539">
      <w:bodyDiv w:val="1"/>
      <w:marLeft w:val="0"/>
      <w:marRight w:val="0"/>
      <w:marTop w:val="0"/>
      <w:marBottom w:val="0"/>
      <w:divBdr>
        <w:top w:val="none" w:sz="0" w:space="0" w:color="auto"/>
        <w:left w:val="none" w:sz="0" w:space="0" w:color="auto"/>
        <w:bottom w:val="none" w:sz="0" w:space="0" w:color="auto"/>
        <w:right w:val="none" w:sz="0" w:space="0" w:color="auto"/>
      </w:divBdr>
    </w:div>
    <w:div w:id="408962711">
      <w:bodyDiv w:val="1"/>
      <w:marLeft w:val="0"/>
      <w:marRight w:val="0"/>
      <w:marTop w:val="0"/>
      <w:marBottom w:val="0"/>
      <w:divBdr>
        <w:top w:val="none" w:sz="0" w:space="0" w:color="auto"/>
        <w:left w:val="none" w:sz="0" w:space="0" w:color="auto"/>
        <w:bottom w:val="none" w:sz="0" w:space="0" w:color="auto"/>
        <w:right w:val="none" w:sz="0" w:space="0" w:color="auto"/>
      </w:divBdr>
    </w:div>
    <w:div w:id="409427556">
      <w:bodyDiv w:val="1"/>
      <w:marLeft w:val="0"/>
      <w:marRight w:val="0"/>
      <w:marTop w:val="0"/>
      <w:marBottom w:val="0"/>
      <w:divBdr>
        <w:top w:val="none" w:sz="0" w:space="0" w:color="auto"/>
        <w:left w:val="none" w:sz="0" w:space="0" w:color="auto"/>
        <w:bottom w:val="none" w:sz="0" w:space="0" w:color="auto"/>
        <w:right w:val="none" w:sz="0" w:space="0" w:color="auto"/>
      </w:divBdr>
    </w:div>
    <w:div w:id="412822425">
      <w:bodyDiv w:val="1"/>
      <w:marLeft w:val="0"/>
      <w:marRight w:val="0"/>
      <w:marTop w:val="0"/>
      <w:marBottom w:val="0"/>
      <w:divBdr>
        <w:top w:val="none" w:sz="0" w:space="0" w:color="auto"/>
        <w:left w:val="none" w:sz="0" w:space="0" w:color="auto"/>
        <w:bottom w:val="none" w:sz="0" w:space="0" w:color="auto"/>
        <w:right w:val="none" w:sz="0" w:space="0" w:color="auto"/>
      </w:divBdr>
    </w:div>
    <w:div w:id="414668649">
      <w:bodyDiv w:val="1"/>
      <w:marLeft w:val="0"/>
      <w:marRight w:val="0"/>
      <w:marTop w:val="0"/>
      <w:marBottom w:val="0"/>
      <w:divBdr>
        <w:top w:val="none" w:sz="0" w:space="0" w:color="auto"/>
        <w:left w:val="none" w:sz="0" w:space="0" w:color="auto"/>
        <w:bottom w:val="none" w:sz="0" w:space="0" w:color="auto"/>
        <w:right w:val="none" w:sz="0" w:space="0" w:color="auto"/>
      </w:divBdr>
    </w:div>
    <w:div w:id="415059848">
      <w:bodyDiv w:val="1"/>
      <w:marLeft w:val="0"/>
      <w:marRight w:val="0"/>
      <w:marTop w:val="0"/>
      <w:marBottom w:val="0"/>
      <w:divBdr>
        <w:top w:val="none" w:sz="0" w:space="0" w:color="auto"/>
        <w:left w:val="none" w:sz="0" w:space="0" w:color="auto"/>
        <w:bottom w:val="none" w:sz="0" w:space="0" w:color="auto"/>
        <w:right w:val="none" w:sz="0" w:space="0" w:color="auto"/>
      </w:divBdr>
    </w:div>
    <w:div w:id="416562548">
      <w:bodyDiv w:val="1"/>
      <w:marLeft w:val="0"/>
      <w:marRight w:val="0"/>
      <w:marTop w:val="0"/>
      <w:marBottom w:val="0"/>
      <w:divBdr>
        <w:top w:val="none" w:sz="0" w:space="0" w:color="auto"/>
        <w:left w:val="none" w:sz="0" w:space="0" w:color="auto"/>
        <w:bottom w:val="none" w:sz="0" w:space="0" w:color="auto"/>
        <w:right w:val="none" w:sz="0" w:space="0" w:color="auto"/>
      </w:divBdr>
    </w:div>
    <w:div w:id="417337877">
      <w:bodyDiv w:val="1"/>
      <w:marLeft w:val="0"/>
      <w:marRight w:val="0"/>
      <w:marTop w:val="0"/>
      <w:marBottom w:val="0"/>
      <w:divBdr>
        <w:top w:val="none" w:sz="0" w:space="0" w:color="auto"/>
        <w:left w:val="none" w:sz="0" w:space="0" w:color="auto"/>
        <w:bottom w:val="none" w:sz="0" w:space="0" w:color="auto"/>
        <w:right w:val="none" w:sz="0" w:space="0" w:color="auto"/>
      </w:divBdr>
    </w:div>
    <w:div w:id="419566783">
      <w:bodyDiv w:val="1"/>
      <w:marLeft w:val="0"/>
      <w:marRight w:val="0"/>
      <w:marTop w:val="0"/>
      <w:marBottom w:val="0"/>
      <w:divBdr>
        <w:top w:val="none" w:sz="0" w:space="0" w:color="auto"/>
        <w:left w:val="none" w:sz="0" w:space="0" w:color="auto"/>
        <w:bottom w:val="none" w:sz="0" w:space="0" w:color="auto"/>
        <w:right w:val="none" w:sz="0" w:space="0" w:color="auto"/>
      </w:divBdr>
    </w:div>
    <w:div w:id="421800935">
      <w:bodyDiv w:val="1"/>
      <w:marLeft w:val="0"/>
      <w:marRight w:val="0"/>
      <w:marTop w:val="0"/>
      <w:marBottom w:val="0"/>
      <w:divBdr>
        <w:top w:val="none" w:sz="0" w:space="0" w:color="auto"/>
        <w:left w:val="none" w:sz="0" w:space="0" w:color="auto"/>
        <w:bottom w:val="none" w:sz="0" w:space="0" w:color="auto"/>
        <w:right w:val="none" w:sz="0" w:space="0" w:color="auto"/>
      </w:divBdr>
    </w:div>
    <w:div w:id="423378305">
      <w:bodyDiv w:val="1"/>
      <w:marLeft w:val="0"/>
      <w:marRight w:val="0"/>
      <w:marTop w:val="0"/>
      <w:marBottom w:val="0"/>
      <w:divBdr>
        <w:top w:val="none" w:sz="0" w:space="0" w:color="auto"/>
        <w:left w:val="none" w:sz="0" w:space="0" w:color="auto"/>
        <w:bottom w:val="none" w:sz="0" w:space="0" w:color="auto"/>
        <w:right w:val="none" w:sz="0" w:space="0" w:color="auto"/>
      </w:divBdr>
    </w:div>
    <w:div w:id="423961731">
      <w:bodyDiv w:val="1"/>
      <w:marLeft w:val="0"/>
      <w:marRight w:val="0"/>
      <w:marTop w:val="0"/>
      <w:marBottom w:val="0"/>
      <w:divBdr>
        <w:top w:val="none" w:sz="0" w:space="0" w:color="auto"/>
        <w:left w:val="none" w:sz="0" w:space="0" w:color="auto"/>
        <w:bottom w:val="none" w:sz="0" w:space="0" w:color="auto"/>
        <w:right w:val="none" w:sz="0" w:space="0" w:color="auto"/>
      </w:divBdr>
    </w:div>
    <w:div w:id="425856215">
      <w:bodyDiv w:val="1"/>
      <w:marLeft w:val="0"/>
      <w:marRight w:val="0"/>
      <w:marTop w:val="0"/>
      <w:marBottom w:val="0"/>
      <w:divBdr>
        <w:top w:val="none" w:sz="0" w:space="0" w:color="auto"/>
        <w:left w:val="none" w:sz="0" w:space="0" w:color="auto"/>
        <w:bottom w:val="none" w:sz="0" w:space="0" w:color="auto"/>
        <w:right w:val="none" w:sz="0" w:space="0" w:color="auto"/>
      </w:divBdr>
    </w:div>
    <w:div w:id="426777908">
      <w:bodyDiv w:val="1"/>
      <w:marLeft w:val="0"/>
      <w:marRight w:val="0"/>
      <w:marTop w:val="0"/>
      <w:marBottom w:val="0"/>
      <w:divBdr>
        <w:top w:val="none" w:sz="0" w:space="0" w:color="auto"/>
        <w:left w:val="none" w:sz="0" w:space="0" w:color="auto"/>
        <w:bottom w:val="none" w:sz="0" w:space="0" w:color="auto"/>
        <w:right w:val="none" w:sz="0" w:space="0" w:color="auto"/>
      </w:divBdr>
    </w:div>
    <w:div w:id="428933306">
      <w:bodyDiv w:val="1"/>
      <w:marLeft w:val="0"/>
      <w:marRight w:val="0"/>
      <w:marTop w:val="0"/>
      <w:marBottom w:val="0"/>
      <w:divBdr>
        <w:top w:val="none" w:sz="0" w:space="0" w:color="auto"/>
        <w:left w:val="none" w:sz="0" w:space="0" w:color="auto"/>
        <w:bottom w:val="none" w:sz="0" w:space="0" w:color="auto"/>
        <w:right w:val="none" w:sz="0" w:space="0" w:color="auto"/>
      </w:divBdr>
    </w:div>
    <w:div w:id="431323302">
      <w:bodyDiv w:val="1"/>
      <w:marLeft w:val="0"/>
      <w:marRight w:val="0"/>
      <w:marTop w:val="0"/>
      <w:marBottom w:val="0"/>
      <w:divBdr>
        <w:top w:val="none" w:sz="0" w:space="0" w:color="auto"/>
        <w:left w:val="none" w:sz="0" w:space="0" w:color="auto"/>
        <w:bottom w:val="none" w:sz="0" w:space="0" w:color="auto"/>
        <w:right w:val="none" w:sz="0" w:space="0" w:color="auto"/>
      </w:divBdr>
    </w:div>
    <w:div w:id="431900515">
      <w:bodyDiv w:val="1"/>
      <w:marLeft w:val="0"/>
      <w:marRight w:val="0"/>
      <w:marTop w:val="0"/>
      <w:marBottom w:val="0"/>
      <w:divBdr>
        <w:top w:val="none" w:sz="0" w:space="0" w:color="auto"/>
        <w:left w:val="none" w:sz="0" w:space="0" w:color="auto"/>
        <w:bottom w:val="none" w:sz="0" w:space="0" w:color="auto"/>
        <w:right w:val="none" w:sz="0" w:space="0" w:color="auto"/>
      </w:divBdr>
    </w:div>
    <w:div w:id="432019586">
      <w:bodyDiv w:val="1"/>
      <w:marLeft w:val="0"/>
      <w:marRight w:val="0"/>
      <w:marTop w:val="0"/>
      <w:marBottom w:val="0"/>
      <w:divBdr>
        <w:top w:val="none" w:sz="0" w:space="0" w:color="auto"/>
        <w:left w:val="none" w:sz="0" w:space="0" w:color="auto"/>
        <w:bottom w:val="none" w:sz="0" w:space="0" w:color="auto"/>
        <w:right w:val="none" w:sz="0" w:space="0" w:color="auto"/>
      </w:divBdr>
    </w:div>
    <w:div w:id="433283875">
      <w:bodyDiv w:val="1"/>
      <w:marLeft w:val="0"/>
      <w:marRight w:val="0"/>
      <w:marTop w:val="0"/>
      <w:marBottom w:val="0"/>
      <w:divBdr>
        <w:top w:val="none" w:sz="0" w:space="0" w:color="auto"/>
        <w:left w:val="none" w:sz="0" w:space="0" w:color="auto"/>
        <w:bottom w:val="none" w:sz="0" w:space="0" w:color="auto"/>
        <w:right w:val="none" w:sz="0" w:space="0" w:color="auto"/>
      </w:divBdr>
    </w:div>
    <w:div w:id="433667273">
      <w:bodyDiv w:val="1"/>
      <w:marLeft w:val="0"/>
      <w:marRight w:val="0"/>
      <w:marTop w:val="0"/>
      <w:marBottom w:val="0"/>
      <w:divBdr>
        <w:top w:val="none" w:sz="0" w:space="0" w:color="auto"/>
        <w:left w:val="none" w:sz="0" w:space="0" w:color="auto"/>
        <w:bottom w:val="none" w:sz="0" w:space="0" w:color="auto"/>
        <w:right w:val="none" w:sz="0" w:space="0" w:color="auto"/>
      </w:divBdr>
    </w:div>
    <w:div w:id="435373423">
      <w:bodyDiv w:val="1"/>
      <w:marLeft w:val="0"/>
      <w:marRight w:val="0"/>
      <w:marTop w:val="0"/>
      <w:marBottom w:val="0"/>
      <w:divBdr>
        <w:top w:val="none" w:sz="0" w:space="0" w:color="auto"/>
        <w:left w:val="none" w:sz="0" w:space="0" w:color="auto"/>
        <w:bottom w:val="none" w:sz="0" w:space="0" w:color="auto"/>
        <w:right w:val="none" w:sz="0" w:space="0" w:color="auto"/>
      </w:divBdr>
    </w:div>
    <w:div w:id="437607581">
      <w:bodyDiv w:val="1"/>
      <w:marLeft w:val="0"/>
      <w:marRight w:val="0"/>
      <w:marTop w:val="0"/>
      <w:marBottom w:val="0"/>
      <w:divBdr>
        <w:top w:val="none" w:sz="0" w:space="0" w:color="auto"/>
        <w:left w:val="none" w:sz="0" w:space="0" w:color="auto"/>
        <w:bottom w:val="none" w:sz="0" w:space="0" w:color="auto"/>
        <w:right w:val="none" w:sz="0" w:space="0" w:color="auto"/>
      </w:divBdr>
    </w:div>
    <w:div w:id="437991913">
      <w:bodyDiv w:val="1"/>
      <w:marLeft w:val="0"/>
      <w:marRight w:val="0"/>
      <w:marTop w:val="0"/>
      <w:marBottom w:val="0"/>
      <w:divBdr>
        <w:top w:val="none" w:sz="0" w:space="0" w:color="auto"/>
        <w:left w:val="none" w:sz="0" w:space="0" w:color="auto"/>
        <w:bottom w:val="none" w:sz="0" w:space="0" w:color="auto"/>
        <w:right w:val="none" w:sz="0" w:space="0" w:color="auto"/>
      </w:divBdr>
    </w:div>
    <w:div w:id="439493149">
      <w:bodyDiv w:val="1"/>
      <w:marLeft w:val="0"/>
      <w:marRight w:val="0"/>
      <w:marTop w:val="0"/>
      <w:marBottom w:val="0"/>
      <w:divBdr>
        <w:top w:val="none" w:sz="0" w:space="0" w:color="auto"/>
        <w:left w:val="none" w:sz="0" w:space="0" w:color="auto"/>
        <w:bottom w:val="none" w:sz="0" w:space="0" w:color="auto"/>
        <w:right w:val="none" w:sz="0" w:space="0" w:color="auto"/>
      </w:divBdr>
    </w:div>
    <w:div w:id="440414914">
      <w:bodyDiv w:val="1"/>
      <w:marLeft w:val="0"/>
      <w:marRight w:val="0"/>
      <w:marTop w:val="0"/>
      <w:marBottom w:val="0"/>
      <w:divBdr>
        <w:top w:val="none" w:sz="0" w:space="0" w:color="auto"/>
        <w:left w:val="none" w:sz="0" w:space="0" w:color="auto"/>
        <w:bottom w:val="none" w:sz="0" w:space="0" w:color="auto"/>
        <w:right w:val="none" w:sz="0" w:space="0" w:color="auto"/>
      </w:divBdr>
    </w:div>
    <w:div w:id="440955838">
      <w:bodyDiv w:val="1"/>
      <w:marLeft w:val="0"/>
      <w:marRight w:val="0"/>
      <w:marTop w:val="0"/>
      <w:marBottom w:val="0"/>
      <w:divBdr>
        <w:top w:val="none" w:sz="0" w:space="0" w:color="auto"/>
        <w:left w:val="none" w:sz="0" w:space="0" w:color="auto"/>
        <w:bottom w:val="none" w:sz="0" w:space="0" w:color="auto"/>
        <w:right w:val="none" w:sz="0" w:space="0" w:color="auto"/>
      </w:divBdr>
    </w:div>
    <w:div w:id="441925186">
      <w:bodyDiv w:val="1"/>
      <w:marLeft w:val="0"/>
      <w:marRight w:val="0"/>
      <w:marTop w:val="0"/>
      <w:marBottom w:val="0"/>
      <w:divBdr>
        <w:top w:val="none" w:sz="0" w:space="0" w:color="auto"/>
        <w:left w:val="none" w:sz="0" w:space="0" w:color="auto"/>
        <w:bottom w:val="none" w:sz="0" w:space="0" w:color="auto"/>
        <w:right w:val="none" w:sz="0" w:space="0" w:color="auto"/>
      </w:divBdr>
    </w:div>
    <w:div w:id="441926799">
      <w:bodyDiv w:val="1"/>
      <w:marLeft w:val="0"/>
      <w:marRight w:val="0"/>
      <w:marTop w:val="0"/>
      <w:marBottom w:val="0"/>
      <w:divBdr>
        <w:top w:val="none" w:sz="0" w:space="0" w:color="auto"/>
        <w:left w:val="none" w:sz="0" w:space="0" w:color="auto"/>
        <w:bottom w:val="none" w:sz="0" w:space="0" w:color="auto"/>
        <w:right w:val="none" w:sz="0" w:space="0" w:color="auto"/>
      </w:divBdr>
    </w:div>
    <w:div w:id="443158282">
      <w:bodyDiv w:val="1"/>
      <w:marLeft w:val="0"/>
      <w:marRight w:val="0"/>
      <w:marTop w:val="0"/>
      <w:marBottom w:val="0"/>
      <w:divBdr>
        <w:top w:val="none" w:sz="0" w:space="0" w:color="auto"/>
        <w:left w:val="none" w:sz="0" w:space="0" w:color="auto"/>
        <w:bottom w:val="none" w:sz="0" w:space="0" w:color="auto"/>
        <w:right w:val="none" w:sz="0" w:space="0" w:color="auto"/>
      </w:divBdr>
    </w:div>
    <w:div w:id="445005059">
      <w:bodyDiv w:val="1"/>
      <w:marLeft w:val="0"/>
      <w:marRight w:val="0"/>
      <w:marTop w:val="0"/>
      <w:marBottom w:val="0"/>
      <w:divBdr>
        <w:top w:val="none" w:sz="0" w:space="0" w:color="auto"/>
        <w:left w:val="none" w:sz="0" w:space="0" w:color="auto"/>
        <w:bottom w:val="none" w:sz="0" w:space="0" w:color="auto"/>
        <w:right w:val="none" w:sz="0" w:space="0" w:color="auto"/>
      </w:divBdr>
    </w:div>
    <w:div w:id="445583768">
      <w:bodyDiv w:val="1"/>
      <w:marLeft w:val="0"/>
      <w:marRight w:val="0"/>
      <w:marTop w:val="0"/>
      <w:marBottom w:val="0"/>
      <w:divBdr>
        <w:top w:val="none" w:sz="0" w:space="0" w:color="auto"/>
        <w:left w:val="none" w:sz="0" w:space="0" w:color="auto"/>
        <w:bottom w:val="none" w:sz="0" w:space="0" w:color="auto"/>
        <w:right w:val="none" w:sz="0" w:space="0" w:color="auto"/>
      </w:divBdr>
    </w:div>
    <w:div w:id="446198990">
      <w:bodyDiv w:val="1"/>
      <w:marLeft w:val="0"/>
      <w:marRight w:val="0"/>
      <w:marTop w:val="0"/>
      <w:marBottom w:val="0"/>
      <w:divBdr>
        <w:top w:val="none" w:sz="0" w:space="0" w:color="auto"/>
        <w:left w:val="none" w:sz="0" w:space="0" w:color="auto"/>
        <w:bottom w:val="none" w:sz="0" w:space="0" w:color="auto"/>
        <w:right w:val="none" w:sz="0" w:space="0" w:color="auto"/>
      </w:divBdr>
    </w:div>
    <w:div w:id="449250824">
      <w:bodyDiv w:val="1"/>
      <w:marLeft w:val="0"/>
      <w:marRight w:val="0"/>
      <w:marTop w:val="0"/>
      <w:marBottom w:val="0"/>
      <w:divBdr>
        <w:top w:val="none" w:sz="0" w:space="0" w:color="auto"/>
        <w:left w:val="none" w:sz="0" w:space="0" w:color="auto"/>
        <w:bottom w:val="none" w:sz="0" w:space="0" w:color="auto"/>
        <w:right w:val="none" w:sz="0" w:space="0" w:color="auto"/>
      </w:divBdr>
    </w:div>
    <w:div w:id="449981946">
      <w:bodyDiv w:val="1"/>
      <w:marLeft w:val="0"/>
      <w:marRight w:val="0"/>
      <w:marTop w:val="0"/>
      <w:marBottom w:val="0"/>
      <w:divBdr>
        <w:top w:val="none" w:sz="0" w:space="0" w:color="auto"/>
        <w:left w:val="none" w:sz="0" w:space="0" w:color="auto"/>
        <w:bottom w:val="none" w:sz="0" w:space="0" w:color="auto"/>
        <w:right w:val="none" w:sz="0" w:space="0" w:color="auto"/>
      </w:divBdr>
    </w:div>
    <w:div w:id="451746577">
      <w:bodyDiv w:val="1"/>
      <w:marLeft w:val="0"/>
      <w:marRight w:val="0"/>
      <w:marTop w:val="0"/>
      <w:marBottom w:val="0"/>
      <w:divBdr>
        <w:top w:val="none" w:sz="0" w:space="0" w:color="auto"/>
        <w:left w:val="none" w:sz="0" w:space="0" w:color="auto"/>
        <w:bottom w:val="none" w:sz="0" w:space="0" w:color="auto"/>
        <w:right w:val="none" w:sz="0" w:space="0" w:color="auto"/>
      </w:divBdr>
    </w:div>
    <w:div w:id="451945803">
      <w:bodyDiv w:val="1"/>
      <w:marLeft w:val="0"/>
      <w:marRight w:val="0"/>
      <w:marTop w:val="0"/>
      <w:marBottom w:val="0"/>
      <w:divBdr>
        <w:top w:val="none" w:sz="0" w:space="0" w:color="auto"/>
        <w:left w:val="none" w:sz="0" w:space="0" w:color="auto"/>
        <w:bottom w:val="none" w:sz="0" w:space="0" w:color="auto"/>
        <w:right w:val="none" w:sz="0" w:space="0" w:color="auto"/>
      </w:divBdr>
    </w:div>
    <w:div w:id="452137891">
      <w:bodyDiv w:val="1"/>
      <w:marLeft w:val="0"/>
      <w:marRight w:val="0"/>
      <w:marTop w:val="0"/>
      <w:marBottom w:val="0"/>
      <w:divBdr>
        <w:top w:val="none" w:sz="0" w:space="0" w:color="auto"/>
        <w:left w:val="none" w:sz="0" w:space="0" w:color="auto"/>
        <w:bottom w:val="none" w:sz="0" w:space="0" w:color="auto"/>
        <w:right w:val="none" w:sz="0" w:space="0" w:color="auto"/>
      </w:divBdr>
    </w:div>
    <w:div w:id="452557123">
      <w:bodyDiv w:val="1"/>
      <w:marLeft w:val="0"/>
      <w:marRight w:val="0"/>
      <w:marTop w:val="0"/>
      <w:marBottom w:val="0"/>
      <w:divBdr>
        <w:top w:val="none" w:sz="0" w:space="0" w:color="auto"/>
        <w:left w:val="none" w:sz="0" w:space="0" w:color="auto"/>
        <w:bottom w:val="none" w:sz="0" w:space="0" w:color="auto"/>
        <w:right w:val="none" w:sz="0" w:space="0" w:color="auto"/>
      </w:divBdr>
    </w:div>
    <w:div w:id="454131601">
      <w:bodyDiv w:val="1"/>
      <w:marLeft w:val="0"/>
      <w:marRight w:val="0"/>
      <w:marTop w:val="0"/>
      <w:marBottom w:val="0"/>
      <w:divBdr>
        <w:top w:val="none" w:sz="0" w:space="0" w:color="auto"/>
        <w:left w:val="none" w:sz="0" w:space="0" w:color="auto"/>
        <w:bottom w:val="none" w:sz="0" w:space="0" w:color="auto"/>
        <w:right w:val="none" w:sz="0" w:space="0" w:color="auto"/>
      </w:divBdr>
    </w:div>
    <w:div w:id="457259690">
      <w:bodyDiv w:val="1"/>
      <w:marLeft w:val="0"/>
      <w:marRight w:val="0"/>
      <w:marTop w:val="0"/>
      <w:marBottom w:val="0"/>
      <w:divBdr>
        <w:top w:val="none" w:sz="0" w:space="0" w:color="auto"/>
        <w:left w:val="none" w:sz="0" w:space="0" w:color="auto"/>
        <w:bottom w:val="none" w:sz="0" w:space="0" w:color="auto"/>
        <w:right w:val="none" w:sz="0" w:space="0" w:color="auto"/>
      </w:divBdr>
    </w:div>
    <w:div w:id="459736666">
      <w:bodyDiv w:val="1"/>
      <w:marLeft w:val="0"/>
      <w:marRight w:val="0"/>
      <w:marTop w:val="0"/>
      <w:marBottom w:val="0"/>
      <w:divBdr>
        <w:top w:val="none" w:sz="0" w:space="0" w:color="auto"/>
        <w:left w:val="none" w:sz="0" w:space="0" w:color="auto"/>
        <w:bottom w:val="none" w:sz="0" w:space="0" w:color="auto"/>
        <w:right w:val="none" w:sz="0" w:space="0" w:color="auto"/>
      </w:divBdr>
    </w:div>
    <w:div w:id="460028756">
      <w:bodyDiv w:val="1"/>
      <w:marLeft w:val="0"/>
      <w:marRight w:val="0"/>
      <w:marTop w:val="0"/>
      <w:marBottom w:val="0"/>
      <w:divBdr>
        <w:top w:val="none" w:sz="0" w:space="0" w:color="auto"/>
        <w:left w:val="none" w:sz="0" w:space="0" w:color="auto"/>
        <w:bottom w:val="none" w:sz="0" w:space="0" w:color="auto"/>
        <w:right w:val="none" w:sz="0" w:space="0" w:color="auto"/>
      </w:divBdr>
    </w:div>
    <w:div w:id="461073449">
      <w:bodyDiv w:val="1"/>
      <w:marLeft w:val="0"/>
      <w:marRight w:val="0"/>
      <w:marTop w:val="0"/>
      <w:marBottom w:val="0"/>
      <w:divBdr>
        <w:top w:val="none" w:sz="0" w:space="0" w:color="auto"/>
        <w:left w:val="none" w:sz="0" w:space="0" w:color="auto"/>
        <w:bottom w:val="none" w:sz="0" w:space="0" w:color="auto"/>
        <w:right w:val="none" w:sz="0" w:space="0" w:color="auto"/>
      </w:divBdr>
    </w:div>
    <w:div w:id="461584823">
      <w:bodyDiv w:val="1"/>
      <w:marLeft w:val="0"/>
      <w:marRight w:val="0"/>
      <w:marTop w:val="0"/>
      <w:marBottom w:val="0"/>
      <w:divBdr>
        <w:top w:val="none" w:sz="0" w:space="0" w:color="auto"/>
        <w:left w:val="none" w:sz="0" w:space="0" w:color="auto"/>
        <w:bottom w:val="none" w:sz="0" w:space="0" w:color="auto"/>
        <w:right w:val="none" w:sz="0" w:space="0" w:color="auto"/>
      </w:divBdr>
    </w:div>
    <w:div w:id="462499239">
      <w:bodyDiv w:val="1"/>
      <w:marLeft w:val="0"/>
      <w:marRight w:val="0"/>
      <w:marTop w:val="0"/>
      <w:marBottom w:val="0"/>
      <w:divBdr>
        <w:top w:val="none" w:sz="0" w:space="0" w:color="auto"/>
        <w:left w:val="none" w:sz="0" w:space="0" w:color="auto"/>
        <w:bottom w:val="none" w:sz="0" w:space="0" w:color="auto"/>
        <w:right w:val="none" w:sz="0" w:space="0" w:color="auto"/>
      </w:divBdr>
    </w:div>
    <w:div w:id="463085653">
      <w:bodyDiv w:val="1"/>
      <w:marLeft w:val="0"/>
      <w:marRight w:val="0"/>
      <w:marTop w:val="0"/>
      <w:marBottom w:val="0"/>
      <w:divBdr>
        <w:top w:val="none" w:sz="0" w:space="0" w:color="auto"/>
        <w:left w:val="none" w:sz="0" w:space="0" w:color="auto"/>
        <w:bottom w:val="none" w:sz="0" w:space="0" w:color="auto"/>
        <w:right w:val="none" w:sz="0" w:space="0" w:color="auto"/>
      </w:divBdr>
    </w:div>
    <w:div w:id="464783751">
      <w:bodyDiv w:val="1"/>
      <w:marLeft w:val="0"/>
      <w:marRight w:val="0"/>
      <w:marTop w:val="0"/>
      <w:marBottom w:val="0"/>
      <w:divBdr>
        <w:top w:val="none" w:sz="0" w:space="0" w:color="auto"/>
        <w:left w:val="none" w:sz="0" w:space="0" w:color="auto"/>
        <w:bottom w:val="none" w:sz="0" w:space="0" w:color="auto"/>
        <w:right w:val="none" w:sz="0" w:space="0" w:color="auto"/>
      </w:divBdr>
    </w:div>
    <w:div w:id="467743065">
      <w:bodyDiv w:val="1"/>
      <w:marLeft w:val="0"/>
      <w:marRight w:val="0"/>
      <w:marTop w:val="0"/>
      <w:marBottom w:val="0"/>
      <w:divBdr>
        <w:top w:val="none" w:sz="0" w:space="0" w:color="auto"/>
        <w:left w:val="none" w:sz="0" w:space="0" w:color="auto"/>
        <w:bottom w:val="none" w:sz="0" w:space="0" w:color="auto"/>
        <w:right w:val="none" w:sz="0" w:space="0" w:color="auto"/>
      </w:divBdr>
    </w:div>
    <w:div w:id="467940275">
      <w:bodyDiv w:val="1"/>
      <w:marLeft w:val="0"/>
      <w:marRight w:val="0"/>
      <w:marTop w:val="0"/>
      <w:marBottom w:val="0"/>
      <w:divBdr>
        <w:top w:val="none" w:sz="0" w:space="0" w:color="auto"/>
        <w:left w:val="none" w:sz="0" w:space="0" w:color="auto"/>
        <w:bottom w:val="none" w:sz="0" w:space="0" w:color="auto"/>
        <w:right w:val="none" w:sz="0" w:space="0" w:color="auto"/>
      </w:divBdr>
    </w:div>
    <w:div w:id="468085404">
      <w:bodyDiv w:val="1"/>
      <w:marLeft w:val="0"/>
      <w:marRight w:val="0"/>
      <w:marTop w:val="0"/>
      <w:marBottom w:val="0"/>
      <w:divBdr>
        <w:top w:val="none" w:sz="0" w:space="0" w:color="auto"/>
        <w:left w:val="none" w:sz="0" w:space="0" w:color="auto"/>
        <w:bottom w:val="none" w:sz="0" w:space="0" w:color="auto"/>
        <w:right w:val="none" w:sz="0" w:space="0" w:color="auto"/>
      </w:divBdr>
    </w:div>
    <w:div w:id="470905528">
      <w:bodyDiv w:val="1"/>
      <w:marLeft w:val="0"/>
      <w:marRight w:val="0"/>
      <w:marTop w:val="0"/>
      <w:marBottom w:val="0"/>
      <w:divBdr>
        <w:top w:val="none" w:sz="0" w:space="0" w:color="auto"/>
        <w:left w:val="none" w:sz="0" w:space="0" w:color="auto"/>
        <w:bottom w:val="none" w:sz="0" w:space="0" w:color="auto"/>
        <w:right w:val="none" w:sz="0" w:space="0" w:color="auto"/>
      </w:divBdr>
    </w:div>
    <w:div w:id="473762984">
      <w:bodyDiv w:val="1"/>
      <w:marLeft w:val="0"/>
      <w:marRight w:val="0"/>
      <w:marTop w:val="0"/>
      <w:marBottom w:val="0"/>
      <w:divBdr>
        <w:top w:val="none" w:sz="0" w:space="0" w:color="auto"/>
        <w:left w:val="none" w:sz="0" w:space="0" w:color="auto"/>
        <w:bottom w:val="none" w:sz="0" w:space="0" w:color="auto"/>
        <w:right w:val="none" w:sz="0" w:space="0" w:color="auto"/>
      </w:divBdr>
    </w:div>
    <w:div w:id="473986697">
      <w:bodyDiv w:val="1"/>
      <w:marLeft w:val="0"/>
      <w:marRight w:val="0"/>
      <w:marTop w:val="0"/>
      <w:marBottom w:val="0"/>
      <w:divBdr>
        <w:top w:val="none" w:sz="0" w:space="0" w:color="auto"/>
        <w:left w:val="none" w:sz="0" w:space="0" w:color="auto"/>
        <w:bottom w:val="none" w:sz="0" w:space="0" w:color="auto"/>
        <w:right w:val="none" w:sz="0" w:space="0" w:color="auto"/>
      </w:divBdr>
    </w:div>
    <w:div w:id="474294961">
      <w:bodyDiv w:val="1"/>
      <w:marLeft w:val="0"/>
      <w:marRight w:val="0"/>
      <w:marTop w:val="0"/>
      <w:marBottom w:val="0"/>
      <w:divBdr>
        <w:top w:val="none" w:sz="0" w:space="0" w:color="auto"/>
        <w:left w:val="none" w:sz="0" w:space="0" w:color="auto"/>
        <w:bottom w:val="none" w:sz="0" w:space="0" w:color="auto"/>
        <w:right w:val="none" w:sz="0" w:space="0" w:color="auto"/>
      </w:divBdr>
    </w:div>
    <w:div w:id="475806440">
      <w:bodyDiv w:val="1"/>
      <w:marLeft w:val="0"/>
      <w:marRight w:val="0"/>
      <w:marTop w:val="0"/>
      <w:marBottom w:val="0"/>
      <w:divBdr>
        <w:top w:val="none" w:sz="0" w:space="0" w:color="auto"/>
        <w:left w:val="none" w:sz="0" w:space="0" w:color="auto"/>
        <w:bottom w:val="none" w:sz="0" w:space="0" w:color="auto"/>
        <w:right w:val="none" w:sz="0" w:space="0" w:color="auto"/>
      </w:divBdr>
    </w:div>
    <w:div w:id="476655768">
      <w:bodyDiv w:val="1"/>
      <w:marLeft w:val="0"/>
      <w:marRight w:val="0"/>
      <w:marTop w:val="0"/>
      <w:marBottom w:val="0"/>
      <w:divBdr>
        <w:top w:val="none" w:sz="0" w:space="0" w:color="auto"/>
        <w:left w:val="none" w:sz="0" w:space="0" w:color="auto"/>
        <w:bottom w:val="none" w:sz="0" w:space="0" w:color="auto"/>
        <w:right w:val="none" w:sz="0" w:space="0" w:color="auto"/>
      </w:divBdr>
    </w:div>
    <w:div w:id="478766135">
      <w:bodyDiv w:val="1"/>
      <w:marLeft w:val="0"/>
      <w:marRight w:val="0"/>
      <w:marTop w:val="0"/>
      <w:marBottom w:val="0"/>
      <w:divBdr>
        <w:top w:val="none" w:sz="0" w:space="0" w:color="auto"/>
        <w:left w:val="none" w:sz="0" w:space="0" w:color="auto"/>
        <w:bottom w:val="none" w:sz="0" w:space="0" w:color="auto"/>
        <w:right w:val="none" w:sz="0" w:space="0" w:color="auto"/>
      </w:divBdr>
    </w:div>
    <w:div w:id="478886169">
      <w:bodyDiv w:val="1"/>
      <w:marLeft w:val="0"/>
      <w:marRight w:val="0"/>
      <w:marTop w:val="0"/>
      <w:marBottom w:val="0"/>
      <w:divBdr>
        <w:top w:val="none" w:sz="0" w:space="0" w:color="auto"/>
        <w:left w:val="none" w:sz="0" w:space="0" w:color="auto"/>
        <w:bottom w:val="none" w:sz="0" w:space="0" w:color="auto"/>
        <w:right w:val="none" w:sz="0" w:space="0" w:color="auto"/>
      </w:divBdr>
    </w:div>
    <w:div w:id="484787358">
      <w:bodyDiv w:val="1"/>
      <w:marLeft w:val="0"/>
      <w:marRight w:val="0"/>
      <w:marTop w:val="0"/>
      <w:marBottom w:val="0"/>
      <w:divBdr>
        <w:top w:val="none" w:sz="0" w:space="0" w:color="auto"/>
        <w:left w:val="none" w:sz="0" w:space="0" w:color="auto"/>
        <w:bottom w:val="none" w:sz="0" w:space="0" w:color="auto"/>
        <w:right w:val="none" w:sz="0" w:space="0" w:color="auto"/>
      </w:divBdr>
    </w:div>
    <w:div w:id="485584453">
      <w:bodyDiv w:val="1"/>
      <w:marLeft w:val="0"/>
      <w:marRight w:val="0"/>
      <w:marTop w:val="0"/>
      <w:marBottom w:val="0"/>
      <w:divBdr>
        <w:top w:val="none" w:sz="0" w:space="0" w:color="auto"/>
        <w:left w:val="none" w:sz="0" w:space="0" w:color="auto"/>
        <w:bottom w:val="none" w:sz="0" w:space="0" w:color="auto"/>
        <w:right w:val="none" w:sz="0" w:space="0" w:color="auto"/>
      </w:divBdr>
    </w:div>
    <w:div w:id="485706944">
      <w:bodyDiv w:val="1"/>
      <w:marLeft w:val="0"/>
      <w:marRight w:val="0"/>
      <w:marTop w:val="0"/>
      <w:marBottom w:val="0"/>
      <w:divBdr>
        <w:top w:val="none" w:sz="0" w:space="0" w:color="auto"/>
        <w:left w:val="none" w:sz="0" w:space="0" w:color="auto"/>
        <w:bottom w:val="none" w:sz="0" w:space="0" w:color="auto"/>
        <w:right w:val="none" w:sz="0" w:space="0" w:color="auto"/>
      </w:divBdr>
    </w:div>
    <w:div w:id="488205963">
      <w:bodyDiv w:val="1"/>
      <w:marLeft w:val="0"/>
      <w:marRight w:val="0"/>
      <w:marTop w:val="0"/>
      <w:marBottom w:val="0"/>
      <w:divBdr>
        <w:top w:val="none" w:sz="0" w:space="0" w:color="auto"/>
        <w:left w:val="none" w:sz="0" w:space="0" w:color="auto"/>
        <w:bottom w:val="none" w:sz="0" w:space="0" w:color="auto"/>
        <w:right w:val="none" w:sz="0" w:space="0" w:color="auto"/>
      </w:divBdr>
    </w:div>
    <w:div w:id="488786146">
      <w:bodyDiv w:val="1"/>
      <w:marLeft w:val="0"/>
      <w:marRight w:val="0"/>
      <w:marTop w:val="0"/>
      <w:marBottom w:val="0"/>
      <w:divBdr>
        <w:top w:val="none" w:sz="0" w:space="0" w:color="auto"/>
        <w:left w:val="none" w:sz="0" w:space="0" w:color="auto"/>
        <w:bottom w:val="none" w:sz="0" w:space="0" w:color="auto"/>
        <w:right w:val="none" w:sz="0" w:space="0" w:color="auto"/>
      </w:divBdr>
    </w:div>
    <w:div w:id="489907674">
      <w:bodyDiv w:val="1"/>
      <w:marLeft w:val="0"/>
      <w:marRight w:val="0"/>
      <w:marTop w:val="0"/>
      <w:marBottom w:val="0"/>
      <w:divBdr>
        <w:top w:val="none" w:sz="0" w:space="0" w:color="auto"/>
        <w:left w:val="none" w:sz="0" w:space="0" w:color="auto"/>
        <w:bottom w:val="none" w:sz="0" w:space="0" w:color="auto"/>
        <w:right w:val="none" w:sz="0" w:space="0" w:color="auto"/>
      </w:divBdr>
    </w:div>
    <w:div w:id="490490275">
      <w:bodyDiv w:val="1"/>
      <w:marLeft w:val="0"/>
      <w:marRight w:val="0"/>
      <w:marTop w:val="0"/>
      <w:marBottom w:val="0"/>
      <w:divBdr>
        <w:top w:val="none" w:sz="0" w:space="0" w:color="auto"/>
        <w:left w:val="none" w:sz="0" w:space="0" w:color="auto"/>
        <w:bottom w:val="none" w:sz="0" w:space="0" w:color="auto"/>
        <w:right w:val="none" w:sz="0" w:space="0" w:color="auto"/>
      </w:divBdr>
    </w:div>
    <w:div w:id="501548555">
      <w:bodyDiv w:val="1"/>
      <w:marLeft w:val="0"/>
      <w:marRight w:val="0"/>
      <w:marTop w:val="0"/>
      <w:marBottom w:val="0"/>
      <w:divBdr>
        <w:top w:val="none" w:sz="0" w:space="0" w:color="auto"/>
        <w:left w:val="none" w:sz="0" w:space="0" w:color="auto"/>
        <w:bottom w:val="none" w:sz="0" w:space="0" w:color="auto"/>
        <w:right w:val="none" w:sz="0" w:space="0" w:color="auto"/>
      </w:divBdr>
    </w:div>
    <w:div w:id="503283343">
      <w:bodyDiv w:val="1"/>
      <w:marLeft w:val="0"/>
      <w:marRight w:val="0"/>
      <w:marTop w:val="0"/>
      <w:marBottom w:val="0"/>
      <w:divBdr>
        <w:top w:val="none" w:sz="0" w:space="0" w:color="auto"/>
        <w:left w:val="none" w:sz="0" w:space="0" w:color="auto"/>
        <w:bottom w:val="none" w:sz="0" w:space="0" w:color="auto"/>
        <w:right w:val="none" w:sz="0" w:space="0" w:color="auto"/>
      </w:divBdr>
    </w:div>
    <w:div w:id="503396993">
      <w:bodyDiv w:val="1"/>
      <w:marLeft w:val="0"/>
      <w:marRight w:val="0"/>
      <w:marTop w:val="0"/>
      <w:marBottom w:val="0"/>
      <w:divBdr>
        <w:top w:val="none" w:sz="0" w:space="0" w:color="auto"/>
        <w:left w:val="none" w:sz="0" w:space="0" w:color="auto"/>
        <w:bottom w:val="none" w:sz="0" w:space="0" w:color="auto"/>
        <w:right w:val="none" w:sz="0" w:space="0" w:color="auto"/>
      </w:divBdr>
    </w:div>
    <w:div w:id="506987236">
      <w:bodyDiv w:val="1"/>
      <w:marLeft w:val="0"/>
      <w:marRight w:val="0"/>
      <w:marTop w:val="0"/>
      <w:marBottom w:val="0"/>
      <w:divBdr>
        <w:top w:val="none" w:sz="0" w:space="0" w:color="auto"/>
        <w:left w:val="none" w:sz="0" w:space="0" w:color="auto"/>
        <w:bottom w:val="none" w:sz="0" w:space="0" w:color="auto"/>
        <w:right w:val="none" w:sz="0" w:space="0" w:color="auto"/>
      </w:divBdr>
    </w:div>
    <w:div w:id="507595438">
      <w:bodyDiv w:val="1"/>
      <w:marLeft w:val="0"/>
      <w:marRight w:val="0"/>
      <w:marTop w:val="0"/>
      <w:marBottom w:val="0"/>
      <w:divBdr>
        <w:top w:val="none" w:sz="0" w:space="0" w:color="auto"/>
        <w:left w:val="none" w:sz="0" w:space="0" w:color="auto"/>
        <w:bottom w:val="none" w:sz="0" w:space="0" w:color="auto"/>
        <w:right w:val="none" w:sz="0" w:space="0" w:color="auto"/>
      </w:divBdr>
    </w:div>
    <w:div w:id="509027011">
      <w:bodyDiv w:val="1"/>
      <w:marLeft w:val="0"/>
      <w:marRight w:val="0"/>
      <w:marTop w:val="0"/>
      <w:marBottom w:val="0"/>
      <w:divBdr>
        <w:top w:val="none" w:sz="0" w:space="0" w:color="auto"/>
        <w:left w:val="none" w:sz="0" w:space="0" w:color="auto"/>
        <w:bottom w:val="none" w:sz="0" w:space="0" w:color="auto"/>
        <w:right w:val="none" w:sz="0" w:space="0" w:color="auto"/>
      </w:divBdr>
    </w:div>
    <w:div w:id="509367234">
      <w:bodyDiv w:val="1"/>
      <w:marLeft w:val="0"/>
      <w:marRight w:val="0"/>
      <w:marTop w:val="0"/>
      <w:marBottom w:val="0"/>
      <w:divBdr>
        <w:top w:val="none" w:sz="0" w:space="0" w:color="auto"/>
        <w:left w:val="none" w:sz="0" w:space="0" w:color="auto"/>
        <w:bottom w:val="none" w:sz="0" w:space="0" w:color="auto"/>
        <w:right w:val="none" w:sz="0" w:space="0" w:color="auto"/>
      </w:divBdr>
    </w:div>
    <w:div w:id="510025644">
      <w:bodyDiv w:val="1"/>
      <w:marLeft w:val="0"/>
      <w:marRight w:val="0"/>
      <w:marTop w:val="0"/>
      <w:marBottom w:val="0"/>
      <w:divBdr>
        <w:top w:val="none" w:sz="0" w:space="0" w:color="auto"/>
        <w:left w:val="none" w:sz="0" w:space="0" w:color="auto"/>
        <w:bottom w:val="none" w:sz="0" w:space="0" w:color="auto"/>
        <w:right w:val="none" w:sz="0" w:space="0" w:color="auto"/>
      </w:divBdr>
    </w:div>
    <w:div w:id="510609927">
      <w:bodyDiv w:val="1"/>
      <w:marLeft w:val="0"/>
      <w:marRight w:val="0"/>
      <w:marTop w:val="0"/>
      <w:marBottom w:val="0"/>
      <w:divBdr>
        <w:top w:val="none" w:sz="0" w:space="0" w:color="auto"/>
        <w:left w:val="none" w:sz="0" w:space="0" w:color="auto"/>
        <w:bottom w:val="none" w:sz="0" w:space="0" w:color="auto"/>
        <w:right w:val="none" w:sz="0" w:space="0" w:color="auto"/>
      </w:divBdr>
    </w:div>
    <w:div w:id="511646985">
      <w:bodyDiv w:val="1"/>
      <w:marLeft w:val="0"/>
      <w:marRight w:val="0"/>
      <w:marTop w:val="0"/>
      <w:marBottom w:val="0"/>
      <w:divBdr>
        <w:top w:val="none" w:sz="0" w:space="0" w:color="auto"/>
        <w:left w:val="none" w:sz="0" w:space="0" w:color="auto"/>
        <w:bottom w:val="none" w:sz="0" w:space="0" w:color="auto"/>
        <w:right w:val="none" w:sz="0" w:space="0" w:color="auto"/>
      </w:divBdr>
    </w:div>
    <w:div w:id="511995923">
      <w:bodyDiv w:val="1"/>
      <w:marLeft w:val="0"/>
      <w:marRight w:val="0"/>
      <w:marTop w:val="0"/>
      <w:marBottom w:val="0"/>
      <w:divBdr>
        <w:top w:val="none" w:sz="0" w:space="0" w:color="auto"/>
        <w:left w:val="none" w:sz="0" w:space="0" w:color="auto"/>
        <w:bottom w:val="none" w:sz="0" w:space="0" w:color="auto"/>
        <w:right w:val="none" w:sz="0" w:space="0" w:color="auto"/>
      </w:divBdr>
    </w:div>
    <w:div w:id="513687518">
      <w:bodyDiv w:val="1"/>
      <w:marLeft w:val="0"/>
      <w:marRight w:val="0"/>
      <w:marTop w:val="0"/>
      <w:marBottom w:val="0"/>
      <w:divBdr>
        <w:top w:val="none" w:sz="0" w:space="0" w:color="auto"/>
        <w:left w:val="none" w:sz="0" w:space="0" w:color="auto"/>
        <w:bottom w:val="none" w:sz="0" w:space="0" w:color="auto"/>
        <w:right w:val="none" w:sz="0" w:space="0" w:color="auto"/>
      </w:divBdr>
    </w:div>
    <w:div w:id="517504460">
      <w:bodyDiv w:val="1"/>
      <w:marLeft w:val="0"/>
      <w:marRight w:val="0"/>
      <w:marTop w:val="0"/>
      <w:marBottom w:val="0"/>
      <w:divBdr>
        <w:top w:val="none" w:sz="0" w:space="0" w:color="auto"/>
        <w:left w:val="none" w:sz="0" w:space="0" w:color="auto"/>
        <w:bottom w:val="none" w:sz="0" w:space="0" w:color="auto"/>
        <w:right w:val="none" w:sz="0" w:space="0" w:color="auto"/>
      </w:divBdr>
    </w:div>
    <w:div w:id="518662993">
      <w:bodyDiv w:val="1"/>
      <w:marLeft w:val="0"/>
      <w:marRight w:val="0"/>
      <w:marTop w:val="0"/>
      <w:marBottom w:val="0"/>
      <w:divBdr>
        <w:top w:val="none" w:sz="0" w:space="0" w:color="auto"/>
        <w:left w:val="none" w:sz="0" w:space="0" w:color="auto"/>
        <w:bottom w:val="none" w:sz="0" w:space="0" w:color="auto"/>
        <w:right w:val="none" w:sz="0" w:space="0" w:color="auto"/>
      </w:divBdr>
    </w:div>
    <w:div w:id="520585095">
      <w:bodyDiv w:val="1"/>
      <w:marLeft w:val="0"/>
      <w:marRight w:val="0"/>
      <w:marTop w:val="0"/>
      <w:marBottom w:val="0"/>
      <w:divBdr>
        <w:top w:val="none" w:sz="0" w:space="0" w:color="auto"/>
        <w:left w:val="none" w:sz="0" w:space="0" w:color="auto"/>
        <w:bottom w:val="none" w:sz="0" w:space="0" w:color="auto"/>
        <w:right w:val="none" w:sz="0" w:space="0" w:color="auto"/>
      </w:divBdr>
    </w:div>
    <w:div w:id="522286904">
      <w:bodyDiv w:val="1"/>
      <w:marLeft w:val="0"/>
      <w:marRight w:val="0"/>
      <w:marTop w:val="0"/>
      <w:marBottom w:val="0"/>
      <w:divBdr>
        <w:top w:val="none" w:sz="0" w:space="0" w:color="auto"/>
        <w:left w:val="none" w:sz="0" w:space="0" w:color="auto"/>
        <w:bottom w:val="none" w:sz="0" w:space="0" w:color="auto"/>
        <w:right w:val="none" w:sz="0" w:space="0" w:color="auto"/>
      </w:divBdr>
    </w:div>
    <w:div w:id="523398944">
      <w:bodyDiv w:val="1"/>
      <w:marLeft w:val="0"/>
      <w:marRight w:val="0"/>
      <w:marTop w:val="0"/>
      <w:marBottom w:val="0"/>
      <w:divBdr>
        <w:top w:val="none" w:sz="0" w:space="0" w:color="auto"/>
        <w:left w:val="none" w:sz="0" w:space="0" w:color="auto"/>
        <w:bottom w:val="none" w:sz="0" w:space="0" w:color="auto"/>
        <w:right w:val="none" w:sz="0" w:space="0" w:color="auto"/>
      </w:divBdr>
    </w:div>
    <w:div w:id="523636530">
      <w:bodyDiv w:val="1"/>
      <w:marLeft w:val="0"/>
      <w:marRight w:val="0"/>
      <w:marTop w:val="0"/>
      <w:marBottom w:val="0"/>
      <w:divBdr>
        <w:top w:val="none" w:sz="0" w:space="0" w:color="auto"/>
        <w:left w:val="none" w:sz="0" w:space="0" w:color="auto"/>
        <w:bottom w:val="none" w:sz="0" w:space="0" w:color="auto"/>
        <w:right w:val="none" w:sz="0" w:space="0" w:color="auto"/>
      </w:divBdr>
    </w:div>
    <w:div w:id="525215626">
      <w:bodyDiv w:val="1"/>
      <w:marLeft w:val="0"/>
      <w:marRight w:val="0"/>
      <w:marTop w:val="0"/>
      <w:marBottom w:val="0"/>
      <w:divBdr>
        <w:top w:val="none" w:sz="0" w:space="0" w:color="auto"/>
        <w:left w:val="none" w:sz="0" w:space="0" w:color="auto"/>
        <w:bottom w:val="none" w:sz="0" w:space="0" w:color="auto"/>
        <w:right w:val="none" w:sz="0" w:space="0" w:color="auto"/>
      </w:divBdr>
    </w:div>
    <w:div w:id="525363162">
      <w:bodyDiv w:val="1"/>
      <w:marLeft w:val="0"/>
      <w:marRight w:val="0"/>
      <w:marTop w:val="0"/>
      <w:marBottom w:val="0"/>
      <w:divBdr>
        <w:top w:val="none" w:sz="0" w:space="0" w:color="auto"/>
        <w:left w:val="none" w:sz="0" w:space="0" w:color="auto"/>
        <w:bottom w:val="none" w:sz="0" w:space="0" w:color="auto"/>
        <w:right w:val="none" w:sz="0" w:space="0" w:color="auto"/>
      </w:divBdr>
    </w:div>
    <w:div w:id="526405552">
      <w:bodyDiv w:val="1"/>
      <w:marLeft w:val="0"/>
      <w:marRight w:val="0"/>
      <w:marTop w:val="0"/>
      <w:marBottom w:val="0"/>
      <w:divBdr>
        <w:top w:val="none" w:sz="0" w:space="0" w:color="auto"/>
        <w:left w:val="none" w:sz="0" w:space="0" w:color="auto"/>
        <w:bottom w:val="none" w:sz="0" w:space="0" w:color="auto"/>
        <w:right w:val="none" w:sz="0" w:space="0" w:color="auto"/>
      </w:divBdr>
    </w:div>
    <w:div w:id="526990122">
      <w:bodyDiv w:val="1"/>
      <w:marLeft w:val="0"/>
      <w:marRight w:val="0"/>
      <w:marTop w:val="0"/>
      <w:marBottom w:val="0"/>
      <w:divBdr>
        <w:top w:val="none" w:sz="0" w:space="0" w:color="auto"/>
        <w:left w:val="none" w:sz="0" w:space="0" w:color="auto"/>
        <w:bottom w:val="none" w:sz="0" w:space="0" w:color="auto"/>
        <w:right w:val="none" w:sz="0" w:space="0" w:color="auto"/>
      </w:divBdr>
    </w:div>
    <w:div w:id="528032037">
      <w:bodyDiv w:val="1"/>
      <w:marLeft w:val="0"/>
      <w:marRight w:val="0"/>
      <w:marTop w:val="0"/>
      <w:marBottom w:val="0"/>
      <w:divBdr>
        <w:top w:val="none" w:sz="0" w:space="0" w:color="auto"/>
        <w:left w:val="none" w:sz="0" w:space="0" w:color="auto"/>
        <w:bottom w:val="none" w:sz="0" w:space="0" w:color="auto"/>
        <w:right w:val="none" w:sz="0" w:space="0" w:color="auto"/>
      </w:divBdr>
    </w:div>
    <w:div w:id="530270096">
      <w:bodyDiv w:val="1"/>
      <w:marLeft w:val="0"/>
      <w:marRight w:val="0"/>
      <w:marTop w:val="0"/>
      <w:marBottom w:val="0"/>
      <w:divBdr>
        <w:top w:val="none" w:sz="0" w:space="0" w:color="auto"/>
        <w:left w:val="none" w:sz="0" w:space="0" w:color="auto"/>
        <w:bottom w:val="none" w:sz="0" w:space="0" w:color="auto"/>
        <w:right w:val="none" w:sz="0" w:space="0" w:color="auto"/>
      </w:divBdr>
    </w:div>
    <w:div w:id="530804758">
      <w:bodyDiv w:val="1"/>
      <w:marLeft w:val="0"/>
      <w:marRight w:val="0"/>
      <w:marTop w:val="0"/>
      <w:marBottom w:val="0"/>
      <w:divBdr>
        <w:top w:val="none" w:sz="0" w:space="0" w:color="auto"/>
        <w:left w:val="none" w:sz="0" w:space="0" w:color="auto"/>
        <w:bottom w:val="none" w:sz="0" w:space="0" w:color="auto"/>
        <w:right w:val="none" w:sz="0" w:space="0" w:color="auto"/>
      </w:divBdr>
    </w:div>
    <w:div w:id="531722227">
      <w:bodyDiv w:val="1"/>
      <w:marLeft w:val="0"/>
      <w:marRight w:val="0"/>
      <w:marTop w:val="0"/>
      <w:marBottom w:val="0"/>
      <w:divBdr>
        <w:top w:val="none" w:sz="0" w:space="0" w:color="auto"/>
        <w:left w:val="none" w:sz="0" w:space="0" w:color="auto"/>
        <w:bottom w:val="none" w:sz="0" w:space="0" w:color="auto"/>
        <w:right w:val="none" w:sz="0" w:space="0" w:color="auto"/>
      </w:divBdr>
    </w:div>
    <w:div w:id="534200188">
      <w:bodyDiv w:val="1"/>
      <w:marLeft w:val="0"/>
      <w:marRight w:val="0"/>
      <w:marTop w:val="0"/>
      <w:marBottom w:val="0"/>
      <w:divBdr>
        <w:top w:val="none" w:sz="0" w:space="0" w:color="auto"/>
        <w:left w:val="none" w:sz="0" w:space="0" w:color="auto"/>
        <w:bottom w:val="none" w:sz="0" w:space="0" w:color="auto"/>
        <w:right w:val="none" w:sz="0" w:space="0" w:color="auto"/>
      </w:divBdr>
    </w:div>
    <w:div w:id="534343398">
      <w:bodyDiv w:val="1"/>
      <w:marLeft w:val="0"/>
      <w:marRight w:val="0"/>
      <w:marTop w:val="0"/>
      <w:marBottom w:val="0"/>
      <w:divBdr>
        <w:top w:val="none" w:sz="0" w:space="0" w:color="auto"/>
        <w:left w:val="none" w:sz="0" w:space="0" w:color="auto"/>
        <w:bottom w:val="none" w:sz="0" w:space="0" w:color="auto"/>
        <w:right w:val="none" w:sz="0" w:space="0" w:color="auto"/>
      </w:divBdr>
    </w:div>
    <w:div w:id="534580356">
      <w:bodyDiv w:val="1"/>
      <w:marLeft w:val="0"/>
      <w:marRight w:val="0"/>
      <w:marTop w:val="0"/>
      <w:marBottom w:val="0"/>
      <w:divBdr>
        <w:top w:val="none" w:sz="0" w:space="0" w:color="auto"/>
        <w:left w:val="none" w:sz="0" w:space="0" w:color="auto"/>
        <w:bottom w:val="none" w:sz="0" w:space="0" w:color="auto"/>
        <w:right w:val="none" w:sz="0" w:space="0" w:color="auto"/>
      </w:divBdr>
    </w:div>
    <w:div w:id="535970921">
      <w:bodyDiv w:val="1"/>
      <w:marLeft w:val="0"/>
      <w:marRight w:val="0"/>
      <w:marTop w:val="0"/>
      <w:marBottom w:val="0"/>
      <w:divBdr>
        <w:top w:val="none" w:sz="0" w:space="0" w:color="auto"/>
        <w:left w:val="none" w:sz="0" w:space="0" w:color="auto"/>
        <w:bottom w:val="none" w:sz="0" w:space="0" w:color="auto"/>
        <w:right w:val="none" w:sz="0" w:space="0" w:color="auto"/>
      </w:divBdr>
    </w:div>
    <w:div w:id="537158603">
      <w:bodyDiv w:val="1"/>
      <w:marLeft w:val="0"/>
      <w:marRight w:val="0"/>
      <w:marTop w:val="0"/>
      <w:marBottom w:val="0"/>
      <w:divBdr>
        <w:top w:val="none" w:sz="0" w:space="0" w:color="auto"/>
        <w:left w:val="none" w:sz="0" w:space="0" w:color="auto"/>
        <w:bottom w:val="none" w:sz="0" w:space="0" w:color="auto"/>
        <w:right w:val="none" w:sz="0" w:space="0" w:color="auto"/>
      </w:divBdr>
    </w:div>
    <w:div w:id="537164459">
      <w:bodyDiv w:val="1"/>
      <w:marLeft w:val="0"/>
      <w:marRight w:val="0"/>
      <w:marTop w:val="0"/>
      <w:marBottom w:val="0"/>
      <w:divBdr>
        <w:top w:val="none" w:sz="0" w:space="0" w:color="auto"/>
        <w:left w:val="none" w:sz="0" w:space="0" w:color="auto"/>
        <w:bottom w:val="none" w:sz="0" w:space="0" w:color="auto"/>
        <w:right w:val="none" w:sz="0" w:space="0" w:color="auto"/>
      </w:divBdr>
    </w:div>
    <w:div w:id="537395424">
      <w:bodyDiv w:val="1"/>
      <w:marLeft w:val="0"/>
      <w:marRight w:val="0"/>
      <w:marTop w:val="0"/>
      <w:marBottom w:val="0"/>
      <w:divBdr>
        <w:top w:val="none" w:sz="0" w:space="0" w:color="auto"/>
        <w:left w:val="none" w:sz="0" w:space="0" w:color="auto"/>
        <w:bottom w:val="none" w:sz="0" w:space="0" w:color="auto"/>
        <w:right w:val="none" w:sz="0" w:space="0" w:color="auto"/>
      </w:divBdr>
    </w:div>
    <w:div w:id="538589983">
      <w:bodyDiv w:val="1"/>
      <w:marLeft w:val="0"/>
      <w:marRight w:val="0"/>
      <w:marTop w:val="0"/>
      <w:marBottom w:val="0"/>
      <w:divBdr>
        <w:top w:val="none" w:sz="0" w:space="0" w:color="auto"/>
        <w:left w:val="none" w:sz="0" w:space="0" w:color="auto"/>
        <w:bottom w:val="none" w:sz="0" w:space="0" w:color="auto"/>
        <w:right w:val="none" w:sz="0" w:space="0" w:color="auto"/>
      </w:divBdr>
    </w:div>
    <w:div w:id="540291673">
      <w:bodyDiv w:val="1"/>
      <w:marLeft w:val="0"/>
      <w:marRight w:val="0"/>
      <w:marTop w:val="0"/>
      <w:marBottom w:val="0"/>
      <w:divBdr>
        <w:top w:val="none" w:sz="0" w:space="0" w:color="auto"/>
        <w:left w:val="none" w:sz="0" w:space="0" w:color="auto"/>
        <w:bottom w:val="none" w:sz="0" w:space="0" w:color="auto"/>
        <w:right w:val="none" w:sz="0" w:space="0" w:color="auto"/>
      </w:divBdr>
    </w:div>
    <w:div w:id="540872277">
      <w:bodyDiv w:val="1"/>
      <w:marLeft w:val="0"/>
      <w:marRight w:val="0"/>
      <w:marTop w:val="0"/>
      <w:marBottom w:val="0"/>
      <w:divBdr>
        <w:top w:val="none" w:sz="0" w:space="0" w:color="auto"/>
        <w:left w:val="none" w:sz="0" w:space="0" w:color="auto"/>
        <w:bottom w:val="none" w:sz="0" w:space="0" w:color="auto"/>
        <w:right w:val="none" w:sz="0" w:space="0" w:color="auto"/>
      </w:divBdr>
    </w:div>
    <w:div w:id="541215040">
      <w:bodyDiv w:val="1"/>
      <w:marLeft w:val="0"/>
      <w:marRight w:val="0"/>
      <w:marTop w:val="0"/>
      <w:marBottom w:val="0"/>
      <w:divBdr>
        <w:top w:val="none" w:sz="0" w:space="0" w:color="auto"/>
        <w:left w:val="none" w:sz="0" w:space="0" w:color="auto"/>
        <w:bottom w:val="none" w:sz="0" w:space="0" w:color="auto"/>
        <w:right w:val="none" w:sz="0" w:space="0" w:color="auto"/>
      </w:divBdr>
    </w:div>
    <w:div w:id="541403646">
      <w:bodyDiv w:val="1"/>
      <w:marLeft w:val="0"/>
      <w:marRight w:val="0"/>
      <w:marTop w:val="0"/>
      <w:marBottom w:val="0"/>
      <w:divBdr>
        <w:top w:val="none" w:sz="0" w:space="0" w:color="auto"/>
        <w:left w:val="none" w:sz="0" w:space="0" w:color="auto"/>
        <w:bottom w:val="none" w:sz="0" w:space="0" w:color="auto"/>
        <w:right w:val="none" w:sz="0" w:space="0" w:color="auto"/>
      </w:divBdr>
    </w:div>
    <w:div w:id="541871199">
      <w:bodyDiv w:val="1"/>
      <w:marLeft w:val="0"/>
      <w:marRight w:val="0"/>
      <w:marTop w:val="0"/>
      <w:marBottom w:val="0"/>
      <w:divBdr>
        <w:top w:val="none" w:sz="0" w:space="0" w:color="auto"/>
        <w:left w:val="none" w:sz="0" w:space="0" w:color="auto"/>
        <w:bottom w:val="none" w:sz="0" w:space="0" w:color="auto"/>
        <w:right w:val="none" w:sz="0" w:space="0" w:color="auto"/>
      </w:divBdr>
    </w:div>
    <w:div w:id="542795616">
      <w:bodyDiv w:val="1"/>
      <w:marLeft w:val="0"/>
      <w:marRight w:val="0"/>
      <w:marTop w:val="0"/>
      <w:marBottom w:val="0"/>
      <w:divBdr>
        <w:top w:val="none" w:sz="0" w:space="0" w:color="auto"/>
        <w:left w:val="none" w:sz="0" w:space="0" w:color="auto"/>
        <w:bottom w:val="none" w:sz="0" w:space="0" w:color="auto"/>
        <w:right w:val="none" w:sz="0" w:space="0" w:color="auto"/>
      </w:divBdr>
    </w:div>
    <w:div w:id="544175633">
      <w:bodyDiv w:val="1"/>
      <w:marLeft w:val="0"/>
      <w:marRight w:val="0"/>
      <w:marTop w:val="0"/>
      <w:marBottom w:val="0"/>
      <w:divBdr>
        <w:top w:val="none" w:sz="0" w:space="0" w:color="auto"/>
        <w:left w:val="none" w:sz="0" w:space="0" w:color="auto"/>
        <w:bottom w:val="none" w:sz="0" w:space="0" w:color="auto"/>
        <w:right w:val="none" w:sz="0" w:space="0" w:color="auto"/>
      </w:divBdr>
    </w:div>
    <w:div w:id="544491361">
      <w:bodyDiv w:val="1"/>
      <w:marLeft w:val="0"/>
      <w:marRight w:val="0"/>
      <w:marTop w:val="0"/>
      <w:marBottom w:val="0"/>
      <w:divBdr>
        <w:top w:val="none" w:sz="0" w:space="0" w:color="auto"/>
        <w:left w:val="none" w:sz="0" w:space="0" w:color="auto"/>
        <w:bottom w:val="none" w:sz="0" w:space="0" w:color="auto"/>
        <w:right w:val="none" w:sz="0" w:space="0" w:color="auto"/>
      </w:divBdr>
    </w:div>
    <w:div w:id="545725524">
      <w:bodyDiv w:val="1"/>
      <w:marLeft w:val="0"/>
      <w:marRight w:val="0"/>
      <w:marTop w:val="0"/>
      <w:marBottom w:val="0"/>
      <w:divBdr>
        <w:top w:val="none" w:sz="0" w:space="0" w:color="auto"/>
        <w:left w:val="none" w:sz="0" w:space="0" w:color="auto"/>
        <w:bottom w:val="none" w:sz="0" w:space="0" w:color="auto"/>
        <w:right w:val="none" w:sz="0" w:space="0" w:color="auto"/>
      </w:divBdr>
    </w:div>
    <w:div w:id="545994046">
      <w:bodyDiv w:val="1"/>
      <w:marLeft w:val="0"/>
      <w:marRight w:val="0"/>
      <w:marTop w:val="0"/>
      <w:marBottom w:val="0"/>
      <w:divBdr>
        <w:top w:val="none" w:sz="0" w:space="0" w:color="auto"/>
        <w:left w:val="none" w:sz="0" w:space="0" w:color="auto"/>
        <w:bottom w:val="none" w:sz="0" w:space="0" w:color="auto"/>
        <w:right w:val="none" w:sz="0" w:space="0" w:color="auto"/>
      </w:divBdr>
    </w:div>
    <w:div w:id="546375557">
      <w:bodyDiv w:val="1"/>
      <w:marLeft w:val="0"/>
      <w:marRight w:val="0"/>
      <w:marTop w:val="0"/>
      <w:marBottom w:val="0"/>
      <w:divBdr>
        <w:top w:val="none" w:sz="0" w:space="0" w:color="auto"/>
        <w:left w:val="none" w:sz="0" w:space="0" w:color="auto"/>
        <w:bottom w:val="none" w:sz="0" w:space="0" w:color="auto"/>
        <w:right w:val="none" w:sz="0" w:space="0" w:color="auto"/>
      </w:divBdr>
    </w:div>
    <w:div w:id="547181769">
      <w:bodyDiv w:val="1"/>
      <w:marLeft w:val="0"/>
      <w:marRight w:val="0"/>
      <w:marTop w:val="0"/>
      <w:marBottom w:val="0"/>
      <w:divBdr>
        <w:top w:val="none" w:sz="0" w:space="0" w:color="auto"/>
        <w:left w:val="none" w:sz="0" w:space="0" w:color="auto"/>
        <w:bottom w:val="none" w:sz="0" w:space="0" w:color="auto"/>
        <w:right w:val="none" w:sz="0" w:space="0" w:color="auto"/>
      </w:divBdr>
    </w:div>
    <w:div w:id="548108627">
      <w:bodyDiv w:val="1"/>
      <w:marLeft w:val="0"/>
      <w:marRight w:val="0"/>
      <w:marTop w:val="0"/>
      <w:marBottom w:val="0"/>
      <w:divBdr>
        <w:top w:val="none" w:sz="0" w:space="0" w:color="auto"/>
        <w:left w:val="none" w:sz="0" w:space="0" w:color="auto"/>
        <w:bottom w:val="none" w:sz="0" w:space="0" w:color="auto"/>
        <w:right w:val="none" w:sz="0" w:space="0" w:color="auto"/>
      </w:divBdr>
    </w:div>
    <w:div w:id="548761809">
      <w:bodyDiv w:val="1"/>
      <w:marLeft w:val="0"/>
      <w:marRight w:val="0"/>
      <w:marTop w:val="0"/>
      <w:marBottom w:val="0"/>
      <w:divBdr>
        <w:top w:val="none" w:sz="0" w:space="0" w:color="auto"/>
        <w:left w:val="none" w:sz="0" w:space="0" w:color="auto"/>
        <w:bottom w:val="none" w:sz="0" w:space="0" w:color="auto"/>
        <w:right w:val="none" w:sz="0" w:space="0" w:color="auto"/>
      </w:divBdr>
    </w:div>
    <w:div w:id="548802630">
      <w:bodyDiv w:val="1"/>
      <w:marLeft w:val="0"/>
      <w:marRight w:val="0"/>
      <w:marTop w:val="0"/>
      <w:marBottom w:val="0"/>
      <w:divBdr>
        <w:top w:val="none" w:sz="0" w:space="0" w:color="auto"/>
        <w:left w:val="none" w:sz="0" w:space="0" w:color="auto"/>
        <w:bottom w:val="none" w:sz="0" w:space="0" w:color="auto"/>
        <w:right w:val="none" w:sz="0" w:space="0" w:color="auto"/>
      </w:divBdr>
    </w:div>
    <w:div w:id="551499752">
      <w:bodyDiv w:val="1"/>
      <w:marLeft w:val="0"/>
      <w:marRight w:val="0"/>
      <w:marTop w:val="0"/>
      <w:marBottom w:val="0"/>
      <w:divBdr>
        <w:top w:val="none" w:sz="0" w:space="0" w:color="auto"/>
        <w:left w:val="none" w:sz="0" w:space="0" w:color="auto"/>
        <w:bottom w:val="none" w:sz="0" w:space="0" w:color="auto"/>
        <w:right w:val="none" w:sz="0" w:space="0" w:color="auto"/>
      </w:divBdr>
    </w:div>
    <w:div w:id="552228552">
      <w:bodyDiv w:val="1"/>
      <w:marLeft w:val="0"/>
      <w:marRight w:val="0"/>
      <w:marTop w:val="0"/>
      <w:marBottom w:val="0"/>
      <w:divBdr>
        <w:top w:val="none" w:sz="0" w:space="0" w:color="auto"/>
        <w:left w:val="none" w:sz="0" w:space="0" w:color="auto"/>
        <w:bottom w:val="none" w:sz="0" w:space="0" w:color="auto"/>
        <w:right w:val="none" w:sz="0" w:space="0" w:color="auto"/>
      </w:divBdr>
    </w:div>
    <w:div w:id="552740646">
      <w:bodyDiv w:val="1"/>
      <w:marLeft w:val="0"/>
      <w:marRight w:val="0"/>
      <w:marTop w:val="0"/>
      <w:marBottom w:val="0"/>
      <w:divBdr>
        <w:top w:val="none" w:sz="0" w:space="0" w:color="auto"/>
        <w:left w:val="none" w:sz="0" w:space="0" w:color="auto"/>
        <w:bottom w:val="none" w:sz="0" w:space="0" w:color="auto"/>
        <w:right w:val="none" w:sz="0" w:space="0" w:color="auto"/>
      </w:divBdr>
    </w:div>
    <w:div w:id="553808962">
      <w:bodyDiv w:val="1"/>
      <w:marLeft w:val="0"/>
      <w:marRight w:val="0"/>
      <w:marTop w:val="0"/>
      <w:marBottom w:val="0"/>
      <w:divBdr>
        <w:top w:val="none" w:sz="0" w:space="0" w:color="auto"/>
        <w:left w:val="none" w:sz="0" w:space="0" w:color="auto"/>
        <w:bottom w:val="none" w:sz="0" w:space="0" w:color="auto"/>
        <w:right w:val="none" w:sz="0" w:space="0" w:color="auto"/>
      </w:divBdr>
    </w:div>
    <w:div w:id="555166177">
      <w:bodyDiv w:val="1"/>
      <w:marLeft w:val="0"/>
      <w:marRight w:val="0"/>
      <w:marTop w:val="0"/>
      <w:marBottom w:val="0"/>
      <w:divBdr>
        <w:top w:val="none" w:sz="0" w:space="0" w:color="auto"/>
        <w:left w:val="none" w:sz="0" w:space="0" w:color="auto"/>
        <w:bottom w:val="none" w:sz="0" w:space="0" w:color="auto"/>
        <w:right w:val="none" w:sz="0" w:space="0" w:color="auto"/>
      </w:divBdr>
    </w:div>
    <w:div w:id="555895333">
      <w:bodyDiv w:val="1"/>
      <w:marLeft w:val="0"/>
      <w:marRight w:val="0"/>
      <w:marTop w:val="0"/>
      <w:marBottom w:val="0"/>
      <w:divBdr>
        <w:top w:val="none" w:sz="0" w:space="0" w:color="auto"/>
        <w:left w:val="none" w:sz="0" w:space="0" w:color="auto"/>
        <w:bottom w:val="none" w:sz="0" w:space="0" w:color="auto"/>
        <w:right w:val="none" w:sz="0" w:space="0" w:color="auto"/>
      </w:divBdr>
    </w:div>
    <w:div w:id="559559610">
      <w:bodyDiv w:val="1"/>
      <w:marLeft w:val="0"/>
      <w:marRight w:val="0"/>
      <w:marTop w:val="0"/>
      <w:marBottom w:val="0"/>
      <w:divBdr>
        <w:top w:val="none" w:sz="0" w:space="0" w:color="auto"/>
        <w:left w:val="none" w:sz="0" w:space="0" w:color="auto"/>
        <w:bottom w:val="none" w:sz="0" w:space="0" w:color="auto"/>
        <w:right w:val="none" w:sz="0" w:space="0" w:color="auto"/>
      </w:divBdr>
    </w:div>
    <w:div w:id="559752603">
      <w:bodyDiv w:val="1"/>
      <w:marLeft w:val="0"/>
      <w:marRight w:val="0"/>
      <w:marTop w:val="0"/>
      <w:marBottom w:val="0"/>
      <w:divBdr>
        <w:top w:val="none" w:sz="0" w:space="0" w:color="auto"/>
        <w:left w:val="none" w:sz="0" w:space="0" w:color="auto"/>
        <w:bottom w:val="none" w:sz="0" w:space="0" w:color="auto"/>
        <w:right w:val="none" w:sz="0" w:space="0" w:color="auto"/>
      </w:divBdr>
    </w:div>
    <w:div w:id="560218390">
      <w:bodyDiv w:val="1"/>
      <w:marLeft w:val="0"/>
      <w:marRight w:val="0"/>
      <w:marTop w:val="0"/>
      <w:marBottom w:val="0"/>
      <w:divBdr>
        <w:top w:val="none" w:sz="0" w:space="0" w:color="auto"/>
        <w:left w:val="none" w:sz="0" w:space="0" w:color="auto"/>
        <w:bottom w:val="none" w:sz="0" w:space="0" w:color="auto"/>
        <w:right w:val="none" w:sz="0" w:space="0" w:color="auto"/>
      </w:divBdr>
    </w:div>
    <w:div w:id="560291154">
      <w:bodyDiv w:val="1"/>
      <w:marLeft w:val="0"/>
      <w:marRight w:val="0"/>
      <w:marTop w:val="0"/>
      <w:marBottom w:val="0"/>
      <w:divBdr>
        <w:top w:val="none" w:sz="0" w:space="0" w:color="auto"/>
        <w:left w:val="none" w:sz="0" w:space="0" w:color="auto"/>
        <w:bottom w:val="none" w:sz="0" w:space="0" w:color="auto"/>
        <w:right w:val="none" w:sz="0" w:space="0" w:color="auto"/>
      </w:divBdr>
    </w:div>
    <w:div w:id="561866019">
      <w:bodyDiv w:val="1"/>
      <w:marLeft w:val="0"/>
      <w:marRight w:val="0"/>
      <w:marTop w:val="0"/>
      <w:marBottom w:val="0"/>
      <w:divBdr>
        <w:top w:val="none" w:sz="0" w:space="0" w:color="auto"/>
        <w:left w:val="none" w:sz="0" w:space="0" w:color="auto"/>
        <w:bottom w:val="none" w:sz="0" w:space="0" w:color="auto"/>
        <w:right w:val="none" w:sz="0" w:space="0" w:color="auto"/>
      </w:divBdr>
    </w:div>
    <w:div w:id="564528505">
      <w:bodyDiv w:val="1"/>
      <w:marLeft w:val="0"/>
      <w:marRight w:val="0"/>
      <w:marTop w:val="0"/>
      <w:marBottom w:val="0"/>
      <w:divBdr>
        <w:top w:val="none" w:sz="0" w:space="0" w:color="auto"/>
        <w:left w:val="none" w:sz="0" w:space="0" w:color="auto"/>
        <w:bottom w:val="none" w:sz="0" w:space="0" w:color="auto"/>
        <w:right w:val="none" w:sz="0" w:space="0" w:color="auto"/>
      </w:divBdr>
    </w:div>
    <w:div w:id="566184696">
      <w:bodyDiv w:val="1"/>
      <w:marLeft w:val="0"/>
      <w:marRight w:val="0"/>
      <w:marTop w:val="0"/>
      <w:marBottom w:val="0"/>
      <w:divBdr>
        <w:top w:val="none" w:sz="0" w:space="0" w:color="auto"/>
        <w:left w:val="none" w:sz="0" w:space="0" w:color="auto"/>
        <w:bottom w:val="none" w:sz="0" w:space="0" w:color="auto"/>
        <w:right w:val="none" w:sz="0" w:space="0" w:color="auto"/>
      </w:divBdr>
    </w:div>
    <w:div w:id="568074855">
      <w:bodyDiv w:val="1"/>
      <w:marLeft w:val="0"/>
      <w:marRight w:val="0"/>
      <w:marTop w:val="0"/>
      <w:marBottom w:val="0"/>
      <w:divBdr>
        <w:top w:val="none" w:sz="0" w:space="0" w:color="auto"/>
        <w:left w:val="none" w:sz="0" w:space="0" w:color="auto"/>
        <w:bottom w:val="none" w:sz="0" w:space="0" w:color="auto"/>
        <w:right w:val="none" w:sz="0" w:space="0" w:color="auto"/>
      </w:divBdr>
    </w:div>
    <w:div w:id="568732032">
      <w:bodyDiv w:val="1"/>
      <w:marLeft w:val="0"/>
      <w:marRight w:val="0"/>
      <w:marTop w:val="0"/>
      <w:marBottom w:val="0"/>
      <w:divBdr>
        <w:top w:val="none" w:sz="0" w:space="0" w:color="auto"/>
        <w:left w:val="none" w:sz="0" w:space="0" w:color="auto"/>
        <w:bottom w:val="none" w:sz="0" w:space="0" w:color="auto"/>
        <w:right w:val="none" w:sz="0" w:space="0" w:color="auto"/>
      </w:divBdr>
    </w:div>
    <w:div w:id="568733204">
      <w:bodyDiv w:val="1"/>
      <w:marLeft w:val="0"/>
      <w:marRight w:val="0"/>
      <w:marTop w:val="0"/>
      <w:marBottom w:val="0"/>
      <w:divBdr>
        <w:top w:val="none" w:sz="0" w:space="0" w:color="auto"/>
        <w:left w:val="none" w:sz="0" w:space="0" w:color="auto"/>
        <w:bottom w:val="none" w:sz="0" w:space="0" w:color="auto"/>
        <w:right w:val="none" w:sz="0" w:space="0" w:color="auto"/>
      </w:divBdr>
    </w:div>
    <w:div w:id="569846449">
      <w:bodyDiv w:val="1"/>
      <w:marLeft w:val="0"/>
      <w:marRight w:val="0"/>
      <w:marTop w:val="0"/>
      <w:marBottom w:val="0"/>
      <w:divBdr>
        <w:top w:val="none" w:sz="0" w:space="0" w:color="auto"/>
        <w:left w:val="none" w:sz="0" w:space="0" w:color="auto"/>
        <w:bottom w:val="none" w:sz="0" w:space="0" w:color="auto"/>
        <w:right w:val="none" w:sz="0" w:space="0" w:color="auto"/>
      </w:divBdr>
    </w:div>
    <w:div w:id="573978268">
      <w:bodyDiv w:val="1"/>
      <w:marLeft w:val="0"/>
      <w:marRight w:val="0"/>
      <w:marTop w:val="0"/>
      <w:marBottom w:val="0"/>
      <w:divBdr>
        <w:top w:val="none" w:sz="0" w:space="0" w:color="auto"/>
        <w:left w:val="none" w:sz="0" w:space="0" w:color="auto"/>
        <w:bottom w:val="none" w:sz="0" w:space="0" w:color="auto"/>
        <w:right w:val="none" w:sz="0" w:space="0" w:color="auto"/>
      </w:divBdr>
    </w:div>
    <w:div w:id="573978674">
      <w:bodyDiv w:val="1"/>
      <w:marLeft w:val="0"/>
      <w:marRight w:val="0"/>
      <w:marTop w:val="0"/>
      <w:marBottom w:val="0"/>
      <w:divBdr>
        <w:top w:val="none" w:sz="0" w:space="0" w:color="auto"/>
        <w:left w:val="none" w:sz="0" w:space="0" w:color="auto"/>
        <w:bottom w:val="none" w:sz="0" w:space="0" w:color="auto"/>
        <w:right w:val="none" w:sz="0" w:space="0" w:color="auto"/>
      </w:divBdr>
    </w:div>
    <w:div w:id="575868891">
      <w:bodyDiv w:val="1"/>
      <w:marLeft w:val="0"/>
      <w:marRight w:val="0"/>
      <w:marTop w:val="0"/>
      <w:marBottom w:val="0"/>
      <w:divBdr>
        <w:top w:val="none" w:sz="0" w:space="0" w:color="auto"/>
        <w:left w:val="none" w:sz="0" w:space="0" w:color="auto"/>
        <w:bottom w:val="none" w:sz="0" w:space="0" w:color="auto"/>
        <w:right w:val="none" w:sz="0" w:space="0" w:color="auto"/>
      </w:divBdr>
    </w:div>
    <w:div w:id="577598294">
      <w:bodyDiv w:val="1"/>
      <w:marLeft w:val="0"/>
      <w:marRight w:val="0"/>
      <w:marTop w:val="0"/>
      <w:marBottom w:val="0"/>
      <w:divBdr>
        <w:top w:val="none" w:sz="0" w:space="0" w:color="auto"/>
        <w:left w:val="none" w:sz="0" w:space="0" w:color="auto"/>
        <w:bottom w:val="none" w:sz="0" w:space="0" w:color="auto"/>
        <w:right w:val="none" w:sz="0" w:space="0" w:color="auto"/>
      </w:divBdr>
    </w:div>
    <w:div w:id="579363790">
      <w:bodyDiv w:val="1"/>
      <w:marLeft w:val="0"/>
      <w:marRight w:val="0"/>
      <w:marTop w:val="0"/>
      <w:marBottom w:val="0"/>
      <w:divBdr>
        <w:top w:val="none" w:sz="0" w:space="0" w:color="auto"/>
        <w:left w:val="none" w:sz="0" w:space="0" w:color="auto"/>
        <w:bottom w:val="none" w:sz="0" w:space="0" w:color="auto"/>
        <w:right w:val="none" w:sz="0" w:space="0" w:color="auto"/>
      </w:divBdr>
    </w:div>
    <w:div w:id="579560864">
      <w:bodyDiv w:val="1"/>
      <w:marLeft w:val="0"/>
      <w:marRight w:val="0"/>
      <w:marTop w:val="0"/>
      <w:marBottom w:val="0"/>
      <w:divBdr>
        <w:top w:val="none" w:sz="0" w:space="0" w:color="auto"/>
        <w:left w:val="none" w:sz="0" w:space="0" w:color="auto"/>
        <w:bottom w:val="none" w:sz="0" w:space="0" w:color="auto"/>
        <w:right w:val="none" w:sz="0" w:space="0" w:color="auto"/>
      </w:divBdr>
    </w:div>
    <w:div w:id="580867035">
      <w:bodyDiv w:val="1"/>
      <w:marLeft w:val="0"/>
      <w:marRight w:val="0"/>
      <w:marTop w:val="0"/>
      <w:marBottom w:val="0"/>
      <w:divBdr>
        <w:top w:val="none" w:sz="0" w:space="0" w:color="auto"/>
        <w:left w:val="none" w:sz="0" w:space="0" w:color="auto"/>
        <w:bottom w:val="none" w:sz="0" w:space="0" w:color="auto"/>
        <w:right w:val="none" w:sz="0" w:space="0" w:color="auto"/>
      </w:divBdr>
    </w:div>
    <w:div w:id="582957212">
      <w:bodyDiv w:val="1"/>
      <w:marLeft w:val="0"/>
      <w:marRight w:val="0"/>
      <w:marTop w:val="0"/>
      <w:marBottom w:val="0"/>
      <w:divBdr>
        <w:top w:val="none" w:sz="0" w:space="0" w:color="auto"/>
        <w:left w:val="none" w:sz="0" w:space="0" w:color="auto"/>
        <w:bottom w:val="none" w:sz="0" w:space="0" w:color="auto"/>
        <w:right w:val="none" w:sz="0" w:space="0" w:color="auto"/>
      </w:divBdr>
    </w:div>
    <w:div w:id="583877820">
      <w:bodyDiv w:val="1"/>
      <w:marLeft w:val="0"/>
      <w:marRight w:val="0"/>
      <w:marTop w:val="0"/>
      <w:marBottom w:val="0"/>
      <w:divBdr>
        <w:top w:val="none" w:sz="0" w:space="0" w:color="auto"/>
        <w:left w:val="none" w:sz="0" w:space="0" w:color="auto"/>
        <w:bottom w:val="none" w:sz="0" w:space="0" w:color="auto"/>
        <w:right w:val="none" w:sz="0" w:space="0" w:color="auto"/>
      </w:divBdr>
    </w:div>
    <w:div w:id="586764589">
      <w:bodyDiv w:val="1"/>
      <w:marLeft w:val="0"/>
      <w:marRight w:val="0"/>
      <w:marTop w:val="0"/>
      <w:marBottom w:val="0"/>
      <w:divBdr>
        <w:top w:val="none" w:sz="0" w:space="0" w:color="auto"/>
        <w:left w:val="none" w:sz="0" w:space="0" w:color="auto"/>
        <w:bottom w:val="none" w:sz="0" w:space="0" w:color="auto"/>
        <w:right w:val="none" w:sz="0" w:space="0" w:color="auto"/>
      </w:divBdr>
    </w:div>
    <w:div w:id="586768484">
      <w:bodyDiv w:val="1"/>
      <w:marLeft w:val="0"/>
      <w:marRight w:val="0"/>
      <w:marTop w:val="0"/>
      <w:marBottom w:val="0"/>
      <w:divBdr>
        <w:top w:val="none" w:sz="0" w:space="0" w:color="auto"/>
        <w:left w:val="none" w:sz="0" w:space="0" w:color="auto"/>
        <w:bottom w:val="none" w:sz="0" w:space="0" w:color="auto"/>
        <w:right w:val="none" w:sz="0" w:space="0" w:color="auto"/>
      </w:divBdr>
    </w:div>
    <w:div w:id="587346184">
      <w:bodyDiv w:val="1"/>
      <w:marLeft w:val="0"/>
      <w:marRight w:val="0"/>
      <w:marTop w:val="0"/>
      <w:marBottom w:val="0"/>
      <w:divBdr>
        <w:top w:val="none" w:sz="0" w:space="0" w:color="auto"/>
        <w:left w:val="none" w:sz="0" w:space="0" w:color="auto"/>
        <w:bottom w:val="none" w:sz="0" w:space="0" w:color="auto"/>
        <w:right w:val="none" w:sz="0" w:space="0" w:color="auto"/>
      </w:divBdr>
    </w:div>
    <w:div w:id="588081882">
      <w:bodyDiv w:val="1"/>
      <w:marLeft w:val="0"/>
      <w:marRight w:val="0"/>
      <w:marTop w:val="0"/>
      <w:marBottom w:val="0"/>
      <w:divBdr>
        <w:top w:val="none" w:sz="0" w:space="0" w:color="auto"/>
        <w:left w:val="none" w:sz="0" w:space="0" w:color="auto"/>
        <w:bottom w:val="none" w:sz="0" w:space="0" w:color="auto"/>
        <w:right w:val="none" w:sz="0" w:space="0" w:color="auto"/>
      </w:divBdr>
    </w:div>
    <w:div w:id="588197870">
      <w:bodyDiv w:val="1"/>
      <w:marLeft w:val="0"/>
      <w:marRight w:val="0"/>
      <w:marTop w:val="0"/>
      <w:marBottom w:val="0"/>
      <w:divBdr>
        <w:top w:val="none" w:sz="0" w:space="0" w:color="auto"/>
        <w:left w:val="none" w:sz="0" w:space="0" w:color="auto"/>
        <w:bottom w:val="none" w:sz="0" w:space="0" w:color="auto"/>
        <w:right w:val="none" w:sz="0" w:space="0" w:color="auto"/>
      </w:divBdr>
    </w:div>
    <w:div w:id="590696239">
      <w:bodyDiv w:val="1"/>
      <w:marLeft w:val="0"/>
      <w:marRight w:val="0"/>
      <w:marTop w:val="0"/>
      <w:marBottom w:val="0"/>
      <w:divBdr>
        <w:top w:val="none" w:sz="0" w:space="0" w:color="auto"/>
        <w:left w:val="none" w:sz="0" w:space="0" w:color="auto"/>
        <w:bottom w:val="none" w:sz="0" w:space="0" w:color="auto"/>
        <w:right w:val="none" w:sz="0" w:space="0" w:color="auto"/>
      </w:divBdr>
    </w:div>
    <w:div w:id="593783578">
      <w:bodyDiv w:val="1"/>
      <w:marLeft w:val="0"/>
      <w:marRight w:val="0"/>
      <w:marTop w:val="0"/>
      <w:marBottom w:val="0"/>
      <w:divBdr>
        <w:top w:val="none" w:sz="0" w:space="0" w:color="auto"/>
        <w:left w:val="none" w:sz="0" w:space="0" w:color="auto"/>
        <w:bottom w:val="none" w:sz="0" w:space="0" w:color="auto"/>
        <w:right w:val="none" w:sz="0" w:space="0" w:color="auto"/>
      </w:divBdr>
    </w:div>
    <w:div w:id="595480194">
      <w:bodyDiv w:val="1"/>
      <w:marLeft w:val="0"/>
      <w:marRight w:val="0"/>
      <w:marTop w:val="0"/>
      <w:marBottom w:val="0"/>
      <w:divBdr>
        <w:top w:val="none" w:sz="0" w:space="0" w:color="auto"/>
        <w:left w:val="none" w:sz="0" w:space="0" w:color="auto"/>
        <w:bottom w:val="none" w:sz="0" w:space="0" w:color="auto"/>
        <w:right w:val="none" w:sz="0" w:space="0" w:color="auto"/>
      </w:divBdr>
    </w:div>
    <w:div w:id="595988042">
      <w:bodyDiv w:val="1"/>
      <w:marLeft w:val="0"/>
      <w:marRight w:val="0"/>
      <w:marTop w:val="0"/>
      <w:marBottom w:val="0"/>
      <w:divBdr>
        <w:top w:val="none" w:sz="0" w:space="0" w:color="auto"/>
        <w:left w:val="none" w:sz="0" w:space="0" w:color="auto"/>
        <w:bottom w:val="none" w:sz="0" w:space="0" w:color="auto"/>
        <w:right w:val="none" w:sz="0" w:space="0" w:color="auto"/>
      </w:divBdr>
    </w:div>
    <w:div w:id="597447458">
      <w:bodyDiv w:val="1"/>
      <w:marLeft w:val="0"/>
      <w:marRight w:val="0"/>
      <w:marTop w:val="0"/>
      <w:marBottom w:val="0"/>
      <w:divBdr>
        <w:top w:val="none" w:sz="0" w:space="0" w:color="auto"/>
        <w:left w:val="none" w:sz="0" w:space="0" w:color="auto"/>
        <w:bottom w:val="none" w:sz="0" w:space="0" w:color="auto"/>
        <w:right w:val="none" w:sz="0" w:space="0" w:color="auto"/>
      </w:divBdr>
    </w:div>
    <w:div w:id="598174465">
      <w:bodyDiv w:val="1"/>
      <w:marLeft w:val="0"/>
      <w:marRight w:val="0"/>
      <w:marTop w:val="0"/>
      <w:marBottom w:val="0"/>
      <w:divBdr>
        <w:top w:val="none" w:sz="0" w:space="0" w:color="auto"/>
        <w:left w:val="none" w:sz="0" w:space="0" w:color="auto"/>
        <w:bottom w:val="none" w:sz="0" w:space="0" w:color="auto"/>
        <w:right w:val="none" w:sz="0" w:space="0" w:color="auto"/>
      </w:divBdr>
    </w:div>
    <w:div w:id="600064615">
      <w:bodyDiv w:val="1"/>
      <w:marLeft w:val="0"/>
      <w:marRight w:val="0"/>
      <w:marTop w:val="0"/>
      <w:marBottom w:val="0"/>
      <w:divBdr>
        <w:top w:val="none" w:sz="0" w:space="0" w:color="auto"/>
        <w:left w:val="none" w:sz="0" w:space="0" w:color="auto"/>
        <w:bottom w:val="none" w:sz="0" w:space="0" w:color="auto"/>
        <w:right w:val="none" w:sz="0" w:space="0" w:color="auto"/>
      </w:divBdr>
    </w:div>
    <w:div w:id="600258105">
      <w:bodyDiv w:val="1"/>
      <w:marLeft w:val="0"/>
      <w:marRight w:val="0"/>
      <w:marTop w:val="0"/>
      <w:marBottom w:val="0"/>
      <w:divBdr>
        <w:top w:val="none" w:sz="0" w:space="0" w:color="auto"/>
        <w:left w:val="none" w:sz="0" w:space="0" w:color="auto"/>
        <w:bottom w:val="none" w:sz="0" w:space="0" w:color="auto"/>
        <w:right w:val="none" w:sz="0" w:space="0" w:color="auto"/>
      </w:divBdr>
    </w:div>
    <w:div w:id="604115320">
      <w:bodyDiv w:val="1"/>
      <w:marLeft w:val="0"/>
      <w:marRight w:val="0"/>
      <w:marTop w:val="0"/>
      <w:marBottom w:val="0"/>
      <w:divBdr>
        <w:top w:val="none" w:sz="0" w:space="0" w:color="auto"/>
        <w:left w:val="none" w:sz="0" w:space="0" w:color="auto"/>
        <w:bottom w:val="none" w:sz="0" w:space="0" w:color="auto"/>
        <w:right w:val="none" w:sz="0" w:space="0" w:color="auto"/>
      </w:divBdr>
    </w:div>
    <w:div w:id="605623776">
      <w:bodyDiv w:val="1"/>
      <w:marLeft w:val="0"/>
      <w:marRight w:val="0"/>
      <w:marTop w:val="0"/>
      <w:marBottom w:val="0"/>
      <w:divBdr>
        <w:top w:val="none" w:sz="0" w:space="0" w:color="auto"/>
        <w:left w:val="none" w:sz="0" w:space="0" w:color="auto"/>
        <w:bottom w:val="none" w:sz="0" w:space="0" w:color="auto"/>
        <w:right w:val="none" w:sz="0" w:space="0" w:color="auto"/>
      </w:divBdr>
    </w:div>
    <w:div w:id="606155678">
      <w:bodyDiv w:val="1"/>
      <w:marLeft w:val="0"/>
      <w:marRight w:val="0"/>
      <w:marTop w:val="0"/>
      <w:marBottom w:val="0"/>
      <w:divBdr>
        <w:top w:val="none" w:sz="0" w:space="0" w:color="auto"/>
        <w:left w:val="none" w:sz="0" w:space="0" w:color="auto"/>
        <w:bottom w:val="none" w:sz="0" w:space="0" w:color="auto"/>
        <w:right w:val="none" w:sz="0" w:space="0" w:color="auto"/>
      </w:divBdr>
    </w:div>
    <w:div w:id="607204942">
      <w:bodyDiv w:val="1"/>
      <w:marLeft w:val="0"/>
      <w:marRight w:val="0"/>
      <w:marTop w:val="0"/>
      <w:marBottom w:val="0"/>
      <w:divBdr>
        <w:top w:val="none" w:sz="0" w:space="0" w:color="auto"/>
        <w:left w:val="none" w:sz="0" w:space="0" w:color="auto"/>
        <w:bottom w:val="none" w:sz="0" w:space="0" w:color="auto"/>
        <w:right w:val="none" w:sz="0" w:space="0" w:color="auto"/>
      </w:divBdr>
    </w:div>
    <w:div w:id="608661068">
      <w:bodyDiv w:val="1"/>
      <w:marLeft w:val="0"/>
      <w:marRight w:val="0"/>
      <w:marTop w:val="0"/>
      <w:marBottom w:val="0"/>
      <w:divBdr>
        <w:top w:val="none" w:sz="0" w:space="0" w:color="auto"/>
        <w:left w:val="none" w:sz="0" w:space="0" w:color="auto"/>
        <w:bottom w:val="none" w:sz="0" w:space="0" w:color="auto"/>
        <w:right w:val="none" w:sz="0" w:space="0" w:color="auto"/>
      </w:divBdr>
    </w:div>
    <w:div w:id="610431730">
      <w:bodyDiv w:val="1"/>
      <w:marLeft w:val="0"/>
      <w:marRight w:val="0"/>
      <w:marTop w:val="0"/>
      <w:marBottom w:val="0"/>
      <w:divBdr>
        <w:top w:val="none" w:sz="0" w:space="0" w:color="auto"/>
        <w:left w:val="none" w:sz="0" w:space="0" w:color="auto"/>
        <w:bottom w:val="none" w:sz="0" w:space="0" w:color="auto"/>
        <w:right w:val="none" w:sz="0" w:space="0" w:color="auto"/>
      </w:divBdr>
    </w:div>
    <w:div w:id="611788344">
      <w:bodyDiv w:val="1"/>
      <w:marLeft w:val="0"/>
      <w:marRight w:val="0"/>
      <w:marTop w:val="0"/>
      <w:marBottom w:val="0"/>
      <w:divBdr>
        <w:top w:val="none" w:sz="0" w:space="0" w:color="auto"/>
        <w:left w:val="none" w:sz="0" w:space="0" w:color="auto"/>
        <w:bottom w:val="none" w:sz="0" w:space="0" w:color="auto"/>
        <w:right w:val="none" w:sz="0" w:space="0" w:color="auto"/>
      </w:divBdr>
    </w:div>
    <w:div w:id="611789669">
      <w:bodyDiv w:val="1"/>
      <w:marLeft w:val="0"/>
      <w:marRight w:val="0"/>
      <w:marTop w:val="0"/>
      <w:marBottom w:val="0"/>
      <w:divBdr>
        <w:top w:val="none" w:sz="0" w:space="0" w:color="auto"/>
        <w:left w:val="none" w:sz="0" w:space="0" w:color="auto"/>
        <w:bottom w:val="none" w:sz="0" w:space="0" w:color="auto"/>
        <w:right w:val="none" w:sz="0" w:space="0" w:color="auto"/>
      </w:divBdr>
    </w:div>
    <w:div w:id="611982449">
      <w:bodyDiv w:val="1"/>
      <w:marLeft w:val="0"/>
      <w:marRight w:val="0"/>
      <w:marTop w:val="0"/>
      <w:marBottom w:val="0"/>
      <w:divBdr>
        <w:top w:val="none" w:sz="0" w:space="0" w:color="auto"/>
        <w:left w:val="none" w:sz="0" w:space="0" w:color="auto"/>
        <w:bottom w:val="none" w:sz="0" w:space="0" w:color="auto"/>
        <w:right w:val="none" w:sz="0" w:space="0" w:color="auto"/>
      </w:divBdr>
    </w:div>
    <w:div w:id="614941213">
      <w:bodyDiv w:val="1"/>
      <w:marLeft w:val="0"/>
      <w:marRight w:val="0"/>
      <w:marTop w:val="0"/>
      <w:marBottom w:val="0"/>
      <w:divBdr>
        <w:top w:val="none" w:sz="0" w:space="0" w:color="auto"/>
        <w:left w:val="none" w:sz="0" w:space="0" w:color="auto"/>
        <w:bottom w:val="none" w:sz="0" w:space="0" w:color="auto"/>
        <w:right w:val="none" w:sz="0" w:space="0" w:color="auto"/>
      </w:divBdr>
    </w:div>
    <w:div w:id="617419463">
      <w:bodyDiv w:val="1"/>
      <w:marLeft w:val="0"/>
      <w:marRight w:val="0"/>
      <w:marTop w:val="0"/>
      <w:marBottom w:val="0"/>
      <w:divBdr>
        <w:top w:val="none" w:sz="0" w:space="0" w:color="auto"/>
        <w:left w:val="none" w:sz="0" w:space="0" w:color="auto"/>
        <w:bottom w:val="none" w:sz="0" w:space="0" w:color="auto"/>
        <w:right w:val="none" w:sz="0" w:space="0" w:color="auto"/>
      </w:divBdr>
    </w:div>
    <w:div w:id="618680573">
      <w:bodyDiv w:val="1"/>
      <w:marLeft w:val="0"/>
      <w:marRight w:val="0"/>
      <w:marTop w:val="0"/>
      <w:marBottom w:val="0"/>
      <w:divBdr>
        <w:top w:val="none" w:sz="0" w:space="0" w:color="auto"/>
        <w:left w:val="none" w:sz="0" w:space="0" w:color="auto"/>
        <w:bottom w:val="none" w:sz="0" w:space="0" w:color="auto"/>
        <w:right w:val="none" w:sz="0" w:space="0" w:color="auto"/>
      </w:divBdr>
    </w:div>
    <w:div w:id="619145673">
      <w:bodyDiv w:val="1"/>
      <w:marLeft w:val="0"/>
      <w:marRight w:val="0"/>
      <w:marTop w:val="0"/>
      <w:marBottom w:val="0"/>
      <w:divBdr>
        <w:top w:val="none" w:sz="0" w:space="0" w:color="auto"/>
        <w:left w:val="none" w:sz="0" w:space="0" w:color="auto"/>
        <w:bottom w:val="none" w:sz="0" w:space="0" w:color="auto"/>
        <w:right w:val="none" w:sz="0" w:space="0" w:color="auto"/>
      </w:divBdr>
    </w:div>
    <w:div w:id="621422472">
      <w:bodyDiv w:val="1"/>
      <w:marLeft w:val="0"/>
      <w:marRight w:val="0"/>
      <w:marTop w:val="0"/>
      <w:marBottom w:val="0"/>
      <w:divBdr>
        <w:top w:val="none" w:sz="0" w:space="0" w:color="auto"/>
        <w:left w:val="none" w:sz="0" w:space="0" w:color="auto"/>
        <w:bottom w:val="none" w:sz="0" w:space="0" w:color="auto"/>
        <w:right w:val="none" w:sz="0" w:space="0" w:color="auto"/>
      </w:divBdr>
    </w:div>
    <w:div w:id="622350785">
      <w:bodyDiv w:val="1"/>
      <w:marLeft w:val="0"/>
      <w:marRight w:val="0"/>
      <w:marTop w:val="0"/>
      <w:marBottom w:val="0"/>
      <w:divBdr>
        <w:top w:val="none" w:sz="0" w:space="0" w:color="auto"/>
        <w:left w:val="none" w:sz="0" w:space="0" w:color="auto"/>
        <w:bottom w:val="none" w:sz="0" w:space="0" w:color="auto"/>
        <w:right w:val="none" w:sz="0" w:space="0" w:color="auto"/>
      </w:divBdr>
    </w:div>
    <w:div w:id="624042595">
      <w:bodyDiv w:val="1"/>
      <w:marLeft w:val="0"/>
      <w:marRight w:val="0"/>
      <w:marTop w:val="0"/>
      <w:marBottom w:val="0"/>
      <w:divBdr>
        <w:top w:val="none" w:sz="0" w:space="0" w:color="auto"/>
        <w:left w:val="none" w:sz="0" w:space="0" w:color="auto"/>
        <w:bottom w:val="none" w:sz="0" w:space="0" w:color="auto"/>
        <w:right w:val="none" w:sz="0" w:space="0" w:color="auto"/>
      </w:divBdr>
    </w:div>
    <w:div w:id="624848126">
      <w:bodyDiv w:val="1"/>
      <w:marLeft w:val="0"/>
      <w:marRight w:val="0"/>
      <w:marTop w:val="0"/>
      <w:marBottom w:val="0"/>
      <w:divBdr>
        <w:top w:val="none" w:sz="0" w:space="0" w:color="auto"/>
        <w:left w:val="none" w:sz="0" w:space="0" w:color="auto"/>
        <w:bottom w:val="none" w:sz="0" w:space="0" w:color="auto"/>
        <w:right w:val="none" w:sz="0" w:space="0" w:color="auto"/>
      </w:divBdr>
    </w:div>
    <w:div w:id="625284047">
      <w:bodyDiv w:val="1"/>
      <w:marLeft w:val="0"/>
      <w:marRight w:val="0"/>
      <w:marTop w:val="0"/>
      <w:marBottom w:val="0"/>
      <w:divBdr>
        <w:top w:val="none" w:sz="0" w:space="0" w:color="auto"/>
        <w:left w:val="none" w:sz="0" w:space="0" w:color="auto"/>
        <w:bottom w:val="none" w:sz="0" w:space="0" w:color="auto"/>
        <w:right w:val="none" w:sz="0" w:space="0" w:color="auto"/>
      </w:divBdr>
    </w:div>
    <w:div w:id="625476360">
      <w:bodyDiv w:val="1"/>
      <w:marLeft w:val="0"/>
      <w:marRight w:val="0"/>
      <w:marTop w:val="0"/>
      <w:marBottom w:val="0"/>
      <w:divBdr>
        <w:top w:val="none" w:sz="0" w:space="0" w:color="auto"/>
        <w:left w:val="none" w:sz="0" w:space="0" w:color="auto"/>
        <w:bottom w:val="none" w:sz="0" w:space="0" w:color="auto"/>
        <w:right w:val="none" w:sz="0" w:space="0" w:color="auto"/>
      </w:divBdr>
    </w:div>
    <w:div w:id="625625882">
      <w:bodyDiv w:val="1"/>
      <w:marLeft w:val="0"/>
      <w:marRight w:val="0"/>
      <w:marTop w:val="0"/>
      <w:marBottom w:val="0"/>
      <w:divBdr>
        <w:top w:val="none" w:sz="0" w:space="0" w:color="auto"/>
        <w:left w:val="none" w:sz="0" w:space="0" w:color="auto"/>
        <w:bottom w:val="none" w:sz="0" w:space="0" w:color="auto"/>
        <w:right w:val="none" w:sz="0" w:space="0" w:color="auto"/>
      </w:divBdr>
    </w:div>
    <w:div w:id="628245605">
      <w:bodyDiv w:val="1"/>
      <w:marLeft w:val="0"/>
      <w:marRight w:val="0"/>
      <w:marTop w:val="0"/>
      <w:marBottom w:val="0"/>
      <w:divBdr>
        <w:top w:val="none" w:sz="0" w:space="0" w:color="auto"/>
        <w:left w:val="none" w:sz="0" w:space="0" w:color="auto"/>
        <w:bottom w:val="none" w:sz="0" w:space="0" w:color="auto"/>
        <w:right w:val="none" w:sz="0" w:space="0" w:color="auto"/>
      </w:divBdr>
    </w:div>
    <w:div w:id="629241931">
      <w:bodyDiv w:val="1"/>
      <w:marLeft w:val="0"/>
      <w:marRight w:val="0"/>
      <w:marTop w:val="0"/>
      <w:marBottom w:val="0"/>
      <w:divBdr>
        <w:top w:val="none" w:sz="0" w:space="0" w:color="auto"/>
        <w:left w:val="none" w:sz="0" w:space="0" w:color="auto"/>
        <w:bottom w:val="none" w:sz="0" w:space="0" w:color="auto"/>
        <w:right w:val="none" w:sz="0" w:space="0" w:color="auto"/>
      </w:divBdr>
    </w:div>
    <w:div w:id="631133241">
      <w:bodyDiv w:val="1"/>
      <w:marLeft w:val="0"/>
      <w:marRight w:val="0"/>
      <w:marTop w:val="0"/>
      <w:marBottom w:val="0"/>
      <w:divBdr>
        <w:top w:val="none" w:sz="0" w:space="0" w:color="auto"/>
        <w:left w:val="none" w:sz="0" w:space="0" w:color="auto"/>
        <w:bottom w:val="none" w:sz="0" w:space="0" w:color="auto"/>
        <w:right w:val="none" w:sz="0" w:space="0" w:color="auto"/>
      </w:divBdr>
    </w:div>
    <w:div w:id="633022271">
      <w:bodyDiv w:val="1"/>
      <w:marLeft w:val="0"/>
      <w:marRight w:val="0"/>
      <w:marTop w:val="0"/>
      <w:marBottom w:val="0"/>
      <w:divBdr>
        <w:top w:val="none" w:sz="0" w:space="0" w:color="auto"/>
        <w:left w:val="none" w:sz="0" w:space="0" w:color="auto"/>
        <w:bottom w:val="none" w:sz="0" w:space="0" w:color="auto"/>
        <w:right w:val="none" w:sz="0" w:space="0" w:color="auto"/>
      </w:divBdr>
    </w:div>
    <w:div w:id="634333330">
      <w:bodyDiv w:val="1"/>
      <w:marLeft w:val="0"/>
      <w:marRight w:val="0"/>
      <w:marTop w:val="0"/>
      <w:marBottom w:val="0"/>
      <w:divBdr>
        <w:top w:val="none" w:sz="0" w:space="0" w:color="auto"/>
        <w:left w:val="none" w:sz="0" w:space="0" w:color="auto"/>
        <w:bottom w:val="none" w:sz="0" w:space="0" w:color="auto"/>
        <w:right w:val="none" w:sz="0" w:space="0" w:color="auto"/>
      </w:divBdr>
    </w:div>
    <w:div w:id="635376506">
      <w:bodyDiv w:val="1"/>
      <w:marLeft w:val="0"/>
      <w:marRight w:val="0"/>
      <w:marTop w:val="0"/>
      <w:marBottom w:val="0"/>
      <w:divBdr>
        <w:top w:val="none" w:sz="0" w:space="0" w:color="auto"/>
        <w:left w:val="none" w:sz="0" w:space="0" w:color="auto"/>
        <w:bottom w:val="none" w:sz="0" w:space="0" w:color="auto"/>
        <w:right w:val="none" w:sz="0" w:space="0" w:color="auto"/>
      </w:divBdr>
    </w:div>
    <w:div w:id="636420180">
      <w:bodyDiv w:val="1"/>
      <w:marLeft w:val="0"/>
      <w:marRight w:val="0"/>
      <w:marTop w:val="0"/>
      <w:marBottom w:val="0"/>
      <w:divBdr>
        <w:top w:val="none" w:sz="0" w:space="0" w:color="auto"/>
        <w:left w:val="none" w:sz="0" w:space="0" w:color="auto"/>
        <w:bottom w:val="none" w:sz="0" w:space="0" w:color="auto"/>
        <w:right w:val="none" w:sz="0" w:space="0" w:color="auto"/>
      </w:divBdr>
    </w:div>
    <w:div w:id="636691185">
      <w:bodyDiv w:val="1"/>
      <w:marLeft w:val="0"/>
      <w:marRight w:val="0"/>
      <w:marTop w:val="0"/>
      <w:marBottom w:val="0"/>
      <w:divBdr>
        <w:top w:val="none" w:sz="0" w:space="0" w:color="auto"/>
        <w:left w:val="none" w:sz="0" w:space="0" w:color="auto"/>
        <w:bottom w:val="none" w:sz="0" w:space="0" w:color="auto"/>
        <w:right w:val="none" w:sz="0" w:space="0" w:color="auto"/>
      </w:divBdr>
    </w:div>
    <w:div w:id="638073214">
      <w:bodyDiv w:val="1"/>
      <w:marLeft w:val="0"/>
      <w:marRight w:val="0"/>
      <w:marTop w:val="0"/>
      <w:marBottom w:val="0"/>
      <w:divBdr>
        <w:top w:val="none" w:sz="0" w:space="0" w:color="auto"/>
        <w:left w:val="none" w:sz="0" w:space="0" w:color="auto"/>
        <w:bottom w:val="none" w:sz="0" w:space="0" w:color="auto"/>
        <w:right w:val="none" w:sz="0" w:space="0" w:color="auto"/>
      </w:divBdr>
    </w:div>
    <w:div w:id="638220290">
      <w:bodyDiv w:val="1"/>
      <w:marLeft w:val="0"/>
      <w:marRight w:val="0"/>
      <w:marTop w:val="0"/>
      <w:marBottom w:val="0"/>
      <w:divBdr>
        <w:top w:val="none" w:sz="0" w:space="0" w:color="auto"/>
        <w:left w:val="none" w:sz="0" w:space="0" w:color="auto"/>
        <w:bottom w:val="none" w:sz="0" w:space="0" w:color="auto"/>
        <w:right w:val="none" w:sz="0" w:space="0" w:color="auto"/>
      </w:divBdr>
    </w:div>
    <w:div w:id="638726351">
      <w:bodyDiv w:val="1"/>
      <w:marLeft w:val="0"/>
      <w:marRight w:val="0"/>
      <w:marTop w:val="0"/>
      <w:marBottom w:val="0"/>
      <w:divBdr>
        <w:top w:val="none" w:sz="0" w:space="0" w:color="auto"/>
        <w:left w:val="none" w:sz="0" w:space="0" w:color="auto"/>
        <w:bottom w:val="none" w:sz="0" w:space="0" w:color="auto"/>
        <w:right w:val="none" w:sz="0" w:space="0" w:color="auto"/>
      </w:divBdr>
    </w:div>
    <w:div w:id="639117974">
      <w:bodyDiv w:val="1"/>
      <w:marLeft w:val="0"/>
      <w:marRight w:val="0"/>
      <w:marTop w:val="0"/>
      <w:marBottom w:val="0"/>
      <w:divBdr>
        <w:top w:val="none" w:sz="0" w:space="0" w:color="auto"/>
        <w:left w:val="none" w:sz="0" w:space="0" w:color="auto"/>
        <w:bottom w:val="none" w:sz="0" w:space="0" w:color="auto"/>
        <w:right w:val="none" w:sz="0" w:space="0" w:color="auto"/>
      </w:divBdr>
    </w:div>
    <w:div w:id="641927975">
      <w:bodyDiv w:val="1"/>
      <w:marLeft w:val="0"/>
      <w:marRight w:val="0"/>
      <w:marTop w:val="0"/>
      <w:marBottom w:val="0"/>
      <w:divBdr>
        <w:top w:val="none" w:sz="0" w:space="0" w:color="auto"/>
        <w:left w:val="none" w:sz="0" w:space="0" w:color="auto"/>
        <w:bottom w:val="none" w:sz="0" w:space="0" w:color="auto"/>
        <w:right w:val="none" w:sz="0" w:space="0" w:color="auto"/>
      </w:divBdr>
    </w:div>
    <w:div w:id="642200772">
      <w:bodyDiv w:val="1"/>
      <w:marLeft w:val="0"/>
      <w:marRight w:val="0"/>
      <w:marTop w:val="0"/>
      <w:marBottom w:val="0"/>
      <w:divBdr>
        <w:top w:val="none" w:sz="0" w:space="0" w:color="auto"/>
        <w:left w:val="none" w:sz="0" w:space="0" w:color="auto"/>
        <w:bottom w:val="none" w:sz="0" w:space="0" w:color="auto"/>
        <w:right w:val="none" w:sz="0" w:space="0" w:color="auto"/>
      </w:divBdr>
    </w:div>
    <w:div w:id="644898740">
      <w:bodyDiv w:val="1"/>
      <w:marLeft w:val="0"/>
      <w:marRight w:val="0"/>
      <w:marTop w:val="0"/>
      <w:marBottom w:val="0"/>
      <w:divBdr>
        <w:top w:val="none" w:sz="0" w:space="0" w:color="auto"/>
        <w:left w:val="none" w:sz="0" w:space="0" w:color="auto"/>
        <w:bottom w:val="none" w:sz="0" w:space="0" w:color="auto"/>
        <w:right w:val="none" w:sz="0" w:space="0" w:color="auto"/>
      </w:divBdr>
    </w:div>
    <w:div w:id="645401381">
      <w:bodyDiv w:val="1"/>
      <w:marLeft w:val="0"/>
      <w:marRight w:val="0"/>
      <w:marTop w:val="0"/>
      <w:marBottom w:val="0"/>
      <w:divBdr>
        <w:top w:val="none" w:sz="0" w:space="0" w:color="auto"/>
        <w:left w:val="none" w:sz="0" w:space="0" w:color="auto"/>
        <w:bottom w:val="none" w:sz="0" w:space="0" w:color="auto"/>
        <w:right w:val="none" w:sz="0" w:space="0" w:color="auto"/>
      </w:divBdr>
    </w:div>
    <w:div w:id="646402636">
      <w:bodyDiv w:val="1"/>
      <w:marLeft w:val="0"/>
      <w:marRight w:val="0"/>
      <w:marTop w:val="0"/>
      <w:marBottom w:val="0"/>
      <w:divBdr>
        <w:top w:val="none" w:sz="0" w:space="0" w:color="auto"/>
        <w:left w:val="none" w:sz="0" w:space="0" w:color="auto"/>
        <w:bottom w:val="none" w:sz="0" w:space="0" w:color="auto"/>
        <w:right w:val="none" w:sz="0" w:space="0" w:color="auto"/>
      </w:divBdr>
    </w:div>
    <w:div w:id="646596257">
      <w:bodyDiv w:val="1"/>
      <w:marLeft w:val="0"/>
      <w:marRight w:val="0"/>
      <w:marTop w:val="0"/>
      <w:marBottom w:val="0"/>
      <w:divBdr>
        <w:top w:val="none" w:sz="0" w:space="0" w:color="auto"/>
        <w:left w:val="none" w:sz="0" w:space="0" w:color="auto"/>
        <w:bottom w:val="none" w:sz="0" w:space="0" w:color="auto"/>
        <w:right w:val="none" w:sz="0" w:space="0" w:color="auto"/>
      </w:divBdr>
    </w:div>
    <w:div w:id="647903291">
      <w:bodyDiv w:val="1"/>
      <w:marLeft w:val="0"/>
      <w:marRight w:val="0"/>
      <w:marTop w:val="0"/>
      <w:marBottom w:val="0"/>
      <w:divBdr>
        <w:top w:val="none" w:sz="0" w:space="0" w:color="auto"/>
        <w:left w:val="none" w:sz="0" w:space="0" w:color="auto"/>
        <w:bottom w:val="none" w:sz="0" w:space="0" w:color="auto"/>
        <w:right w:val="none" w:sz="0" w:space="0" w:color="auto"/>
      </w:divBdr>
    </w:div>
    <w:div w:id="647976898">
      <w:bodyDiv w:val="1"/>
      <w:marLeft w:val="0"/>
      <w:marRight w:val="0"/>
      <w:marTop w:val="0"/>
      <w:marBottom w:val="0"/>
      <w:divBdr>
        <w:top w:val="none" w:sz="0" w:space="0" w:color="auto"/>
        <w:left w:val="none" w:sz="0" w:space="0" w:color="auto"/>
        <w:bottom w:val="none" w:sz="0" w:space="0" w:color="auto"/>
        <w:right w:val="none" w:sz="0" w:space="0" w:color="auto"/>
      </w:divBdr>
    </w:div>
    <w:div w:id="648635428">
      <w:bodyDiv w:val="1"/>
      <w:marLeft w:val="0"/>
      <w:marRight w:val="0"/>
      <w:marTop w:val="0"/>
      <w:marBottom w:val="0"/>
      <w:divBdr>
        <w:top w:val="none" w:sz="0" w:space="0" w:color="auto"/>
        <w:left w:val="none" w:sz="0" w:space="0" w:color="auto"/>
        <w:bottom w:val="none" w:sz="0" w:space="0" w:color="auto"/>
        <w:right w:val="none" w:sz="0" w:space="0" w:color="auto"/>
      </w:divBdr>
    </w:div>
    <w:div w:id="652568362">
      <w:bodyDiv w:val="1"/>
      <w:marLeft w:val="0"/>
      <w:marRight w:val="0"/>
      <w:marTop w:val="0"/>
      <w:marBottom w:val="0"/>
      <w:divBdr>
        <w:top w:val="none" w:sz="0" w:space="0" w:color="auto"/>
        <w:left w:val="none" w:sz="0" w:space="0" w:color="auto"/>
        <w:bottom w:val="none" w:sz="0" w:space="0" w:color="auto"/>
        <w:right w:val="none" w:sz="0" w:space="0" w:color="auto"/>
      </w:divBdr>
    </w:div>
    <w:div w:id="653534055">
      <w:bodyDiv w:val="1"/>
      <w:marLeft w:val="0"/>
      <w:marRight w:val="0"/>
      <w:marTop w:val="0"/>
      <w:marBottom w:val="0"/>
      <w:divBdr>
        <w:top w:val="none" w:sz="0" w:space="0" w:color="auto"/>
        <w:left w:val="none" w:sz="0" w:space="0" w:color="auto"/>
        <w:bottom w:val="none" w:sz="0" w:space="0" w:color="auto"/>
        <w:right w:val="none" w:sz="0" w:space="0" w:color="auto"/>
      </w:divBdr>
    </w:div>
    <w:div w:id="654382032">
      <w:bodyDiv w:val="1"/>
      <w:marLeft w:val="0"/>
      <w:marRight w:val="0"/>
      <w:marTop w:val="0"/>
      <w:marBottom w:val="0"/>
      <w:divBdr>
        <w:top w:val="none" w:sz="0" w:space="0" w:color="auto"/>
        <w:left w:val="none" w:sz="0" w:space="0" w:color="auto"/>
        <w:bottom w:val="none" w:sz="0" w:space="0" w:color="auto"/>
        <w:right w:val="none" w:sz="0" w:space="0" w:color="auto"/>
      </w:divBdr>
    </w:div>
    <w:div w:id="655109002">
      <w:bodyDiv w:val="1"/>
      <w:marLeft w:val="0"/>
      <w:marRight w:val="0"/>
      <w:marTop w:val="0"/>
      <w:marBottom w:val="0"/>
      <w:divBdr>
        <w:top w:val="none" w:sz="0" w:space="0" w:color="auto"/>
        <w:left w:val="none" w:sz="0" w:space="0" w:color="auto"/>
        <w:bottom w:val="none" w:sz="0" w:space="0" w:color="auto"/>
        <w:right w:val="none" w:sz="0" w:space="0" w:color="auto"/>
      </w:divBdr>
    </w:div>
    <w:div w:id="655307847">
      <w:bodyDiv w:val="1"/>
      <w:marLeft w:val="0"/>
      <w:marRight w:val="0"/>
      <w:marTop w:val="0"/>
      <w:marBottom w:val="0"/>
      <w:divBdr>
        <w:top w:val="none" w:sz="0" w:space="0" w:color="auto"/>
        <w:left w:val="none" w:sz="0" w:space="0" w:color="auto"/>
        <w:bottom w:val="none" w:sz="0" w:space="0" w:color="auto"/>
        <w:right w:val="none" w:sz="0" w:space="0" w:color="auto"/>
      </w:divBdr>
    </w:div>
    <w:div w:id="656156524">
      <w:bodyDiv w:val="1"/>
      <w:marLeft w:val="0"/>
      <w:marRight w:val="0"/>
      <w:marTop w:val="0"/>
      <w:marBottom w:val="0"/>
      <w:divBdr>
        <w:top w:val="none" w:sz="0" w:space="0" w:color="auto"/>
        <w:left w:val="none" w:sz="0" w:space="0" w:color="auto"/>
        <w:bottom w:val="none" w:sz="0" w:space="0" w:color="auto"/>
        <w:right w:val="none" w:sz="0" w:space="0" w:color="auto"/>
      </w:divBdr>
    </w:div>
    <w:div w:id="657030570">
      <w:bodyDiv w:val="1"/>
      <w:marLeft w:val="0"/>
      <w:marRight w:val="0"/>
      <w:marTop w:val="0"/>
      <w:marBottom w:val="0"/>
      <w:divBdr>
        <w:top w:val="none" w:sz="0" w:space="0" w:color="auto"/>
        <w:left w:val="none" w:sz="0" w:space="0" w:color="auto"/>
        <w:bottom w:val="none" w:sz="0" w:space="0" w:color="auto"/>
        <w:right w:val="none" w:sz="0" w:space="0" w:color="auto"/>
      </w:divBdr>
    </w:div>
    <w:div w:id="657464331">
      <w:bodyDiv w:val="1"/>
      <w:marLeft w:val="0"/>
      <w:marRight w:val="0"/>
      <w:marTop w:val="0"/>
      <w:marBottom w:val="0"/>
      <w:divBdr>
        <w:top w:val="none" w:sz="0" w:space="0" w:color="auto"/>
        <w:left w:val="none" w:sz="0" w:space="0" w:color="auto"/>
        <w:bottom w:val="none" w:sz="0" w:space="0" w:color="auto"/>
        <w:right w:val="none" w:sz="0" w:space="0" w:color="auto"/>
      </w:divBdr>
    </w:div>
    <w:div w:id="657613569">
      <w:bodyDiv w:val="1"/>
      <w:marLeft w:val="0"/>
      <w:marRight w:val="0"/>
      <w:marTop w:val="0"/>
      <w:marBottom w:val="0"/>
      <w:divBdr>
        <w:top w:val="none" w:sz="0" w:space="0" w:color="auto"/>
        <w:left w:val="none" w:sz="0" w:space="0" w:color="auto"/>
        <w:bottom w:val="none" w:sz="0" w:space="0" w:color="auto"/>
        <w:right w:val="none" w:sz="0" w:space="0" w:color="auto"/>
      </w:divBdr>
    </w:div>
    <w:div w:id="661591067">
      <w:bodyDiv w:val="1"/>
      <w:marLeft w:val="0"/>
      <w:marRight w:val="0"/>
      <w:marTop w:val="0"/>
      <w:marBottom w:val="0"/>
      <w:divBdr>
        <w:top w:val="none" w:sz="0" w:space="0" w:color="auto"/>
        <w:left w:val="none" w:sz="0" w:space="0" w:color="auto"/>
        <w:bottom w:val="none" w:sz="0" w:space="0" w:color="auto"/>
        <w:right w:val="none" w:sz="0" w:space="0" w:color="auto"/>
      </w:divBdr>
    </w:div>
    <w:div w:id="661664397">
      <w:bodyDiv w:val="1"/>
      <w:marLeft w:val="0"/>
      <w:marRight w:val="0"/>
      <w:marTop w:val="0"/>
      <w:marBottom w:val="0"/>
      <w:divBdr>
        <w:top w:val="none" w:sz="0" w:space="0" w:color="auto"/>
        <w:left w:val="none" w:sz="0" w:space="0" w:color="auto"/>
        <w:bottom w:val="none" w:sz="0" w:space="0" w:color="auto"/>
        <w:right w:val="none" w:sz="0" w:space="0" w:color="auto"/>
      </w:divBdr>
    </w:div>
    <w:div w:id="661741047">
      <w:bodyDiv w:val="1"/>
      <w:marLeft w:val="0"/>
      <w:marRight w:val="0"/>
      <w:marTop w:val="0"/>
      <w:marBottom w:val="0"/>
      <w:divBdr>
        <w:top w:val="none" w:sz="0" w:space="0" w:color="auto"/>
        <w:left w:val="none" w:sz="0" w:space="0" w:color="auto"/>
        <w:bottom w:val="none" w:sz="0" w:space="0" w:color="auto"/>
        <w:right w:val="none" w:sz="0" w:space="0" w:color="auto"/>
      </w:divBdr>
    </w:div>
    <w:div w:id="662390672">
      <w:bodyDiv w:val="1"/>
      <w:marLeft w:val="0"/>
      <w:marRight w:val="0"/>
      <w:marTop w:val="0"/>
      <w:marBottom w:val="0"/>
      <w:divBdr>
        <w:top w:val="none" w:sz="0" w:space="0" w:color="auto"/>
        <w:left w:val="none" w:sz="0" w:space="0" w:color="auto"/>
        <w:bottom w:val="none" w:sz="0" w:space="0" w:color="auto"/>
        <w:right w:val="none" w:sz="0" w:space="0" w:color="auto"/>
      </w:divBdr>
    </w:div>
    <w:div w:id="662703345">
      <w:bodyDiv w:val="1"/>
      <w:marLeft w:val="0"/>
      <w:marRight w:val="0"/>
      <w:marTop w:val="0"/>
      <w:marBottom w:val="0"/>
      <w:divBdr>
        <w:top w:val="none" w:sz="0" w:space="0" w:color="auto"/>
        <w:left w:val="none" w:sz="0" w:space="0" w:color="auto"/>
        <w:bottom w:val="none" w:sz="0" w:space="0" w:color="auto"/>
        <w:right w:val="none" w:sz="0" w:space="0" w:color="auto"/>
      </w:divBdr>
    </w:div>
    <w:div w:id="662776639">
      <w:bodyDiv w:val="1"/>
      <w:marLeft w:val="0"/>
      <w:marRight w:val="0"/>
      <w:marTop w:val="0"/>
      <w:marBottom w:val="0"/>
      <w:divBdr>
        <w:top w:val="none" w:sz="0" w:space="0" w:color="auto"/>
        <w:left w:val="none" w:sz="0" w:space="0" w:color="auto"/>
        <w:bottom w:val="none" w:sz="0" w:space="0" w:color="auto"/>
        <w:right w:val="none" w:sz="0" w:space="0" w:color="auto"/>
      </w:divBdr>
    </w:div>
    <w:div w:id="662857154">
      <w:bodyDiv w:val="1"/>
      <w:marLeft w:val="0"/>
      <w:marRight w:val="0"/>
      <w:marTop w:val="0"/>
      <w:marBottom w:val="0"/>
      <w:divBdr>
        <w:top w:val="none" w:sz="0" w:space="0" w:color="auto"/>
        <w:left w:val="none" w:sz="0" w:space="0" w:color="auto"/>
        <w:bottom w:val="none" w:sz="0" w:space="0" w:color="auto"/>
        <w:right w:val="none" w:sz="0" w:space="0" w:color="auto"/>
      </w:divBdr>
    </w:div>
    <w:div w:id="663780164">
      <w:bodyDiv w:val="1"/>
      <w:marLeft w:val="0"/>
      <w:marRight w:val="0"/>
      <w:marTop w:val="0"/>
      <w:marBottom w:val="0"/>
      <w:divBdr>
        <w:top w:val="none" w:sz="0" w:space="0" w:color="auto"/>
        <w:left w:val="none" w:sz="0" w:space="0" w:color="auto"/>
        <w:bottom w:val="none" w:sz="0" w:space="0" w:color="auto"/>
        <w:right w:val="none" w:sz="0" w:space="0" w:color="auto"/>
      </w:divBdr>
    </w:div>
    <w:div w:id="664405049">
      <w:bodyDiv w:val="1"/>
      <w:marLeft w:val="0"/>
      <w:marRight w:val="0"/>
      <w:marTop w:val="0"/>
      <w:marBottom w:val="0"/>
      <w:divBdr>
        <w:top w:val="none" w:sz="0" w:space="0" w:color="auto"/>
        <w:left w:val="none" w:sz="0" w:space="0" w:color="auto"/>
        <w:bottom w:val="none" w:sz="0" w:space="0" w:color="auto"/>
        <w:right w:val="none" w:sz="0" w:space="0" w:color="auto"/>
      </w:divBdr>
    </w:div>
    <w:div w:id="665207399">
      <w:bodyDiv w:val="1"/>
      <w:marLeft w:val="0"/>
      <w:marRight w:val="0"/>
      <w:marTop w:val="0"/>
      <w:marBottom w:val="0"/>
      <w:divBdr>
        <w:top w:val="none" w:sz="0" w:space="0" w:color="auto"/>
        <w:left w:val="none" w:sz="0" w:space="0" w:color="auto"/>
        <w:bottom w:val="none" w:sz="0" w:space="0" w:color="auto"/>
        <w:right w:val="none" w:sz="0" w:space="0" w:color="auto"/>
      </w:divBdr>
    </w:div>
    <w:div w:id="665476800">
      <w:bodyDiv w:val="1"/>
      <w:marLeft w:val="0"/>
      <w:marRight w:val="0"/>
      <w:marTop w:val="0"/>
      <w:marBottom w:val="0"/>
      <w:divBdr>
        <w:top w:val="none" w:sz="0" w:space="0" w:color="auto"/>
        <w:left w:val="none" w:sz="0" w:space="0" w:color="auto"/>
        <w:bottom w:val="none" w:sz="0" w:space="0" w:color="auto"/>
        <w:right w:val="none" w:sz="0" w:space="0" w:color="auto"/>
      </w:divBdr>
    </w:div>
    <w:div w:id="665747326">
      <w:bodyDiv w:val="1"/>
      <w:marLeft w:val="0"/>
      <w:marRight w:val="0"/>
      <w:marTop w:val="0"/>
      <w:marBottom w:val="0"/>
      <w:divBdr>
        <w:top w:val="none" w:sz="0" w:space="0" w:color="auto"/>
        <w:left w:val="none" w:sz="0" w:space="0" w:color="auto"/>
        <w:bottom w:val="none" w:sz="0" w:space="0" w:color="auto"/>
        <w:right w:val="none" w:sz="0" w:space="0" w:color="auto"/>
      </w:divBdr>
    </w:div>
    <w:div w:id="666708186">
      <w:bodyDiv w:val="1"/>
      <w:marLeft w:val="0"/>
      <w:marRight w:val="0"/>
      <w:marTop w:val="0"/>
      <w:marBottom w:val="0"/>
      <w:divBdr>
        <w:top w:val="none" w:sz="0" w:space="0" w:color="auto"/>
        <w:left w:val="none" w:sz="0" w:space="0" w:color="auto"/>
        <w:bottom w:val="none" w:sz="0" w:space="0" w:color="auto"/>
        <w:right w:val="none" w:sz="0" w:space="0" w:color="auto"/>
      </w:divBdr>
    </w:div>
    <w:div w:id="667052800">
      <w:bodyDiv w:val="1"/>
      <w:marLeft w:val="0"/>
      <w:marRight w:val="0"/>
      <w:marTop w:val="0"/>
      <w:marBottom w:val="0"/>
      <w:divBdr>
        <w:top w:val="none" w:sz="0" w:space="0" w:color="auto"/>
        <w:left w:val="none" w:sz="0" w:space="0" w:color="auto"/>
        <w:bottom w:val="none" w:sz="0" w:space="0" w:color="auto"/>
        <w:right w:val="none" w:sz="0" w:space="0" w:color="auto"/>
      </w:divBdr>
    </w:div>
    <w:div w:id="667708885">
      <w:bodyDiv w:val="1"/>
      <w:marLeft w:val="0"/>
      <w:marRight w:val="0"/>
      <w:marTop w:val="0"/>
      <w:marBottom w:val="0"/>
      <w:divBdr>
        <w:top w:val="none" w:sz="0" w:space="0" w:color="auto"/>
        <w:left w:val="none" w:sz="0" w:space="0" w:color="auto"/>
        <w:bottom w:val="none" w:sz="0" w:space="0" w:color="auto"/>
        <w:right w:val="none" w:sz="0" w:space="0" w:color="auto"/>
      </w:divBdr>
    </w:div>
    <w:div w:id="667904006">
      <w:bodyDiv w:val="1"/>
      <w:marLeft w:val="0"/>
      <w:marRight w:val="0"/>
      <w:marTop w:val="0"/>
      <w:marBottom w:val="0"/>
      <w:divBdr>
        <w:top w:val="none" w:sz="0" w:space="0" w:color="auto"/>
        <w:left w:val="none" w:sz="0" w:space="0" w:color="auto"/>
        <w:bottom w:val="none" w:sz="0" w:space="0" w:color="auto"/>
        <w:right w:val="none" w:sz="0" w:space="0" w:color="auto"/>
      </w:divBdr>
    </w:div>
    <w:div w:id="671837764">
      <w:bodyDiv w:val="1"/>
      <w:marLeft w:val="0"/>
      <w:marRight w:val="0"/>
      <w:marTop w:val="0"/>
      <w:marBottom w:val="0"/>
      <w:divBdr>
        <w:top w:val="none" w:sz="0" w:space="0" w:color="auto"/>
        <w:left w:val="none" w:sz="0" w:space="0" w:color="auto"/>
        <w:bottom w:val="none" w:sz="0" w:space="0" w:color="auto"/>
        <w:right w:val="none" w:sz="0" w:space="0" w:color="auto"/>
      </w:divBdr>
    </w:div>
    <w:div w:id="671951932">
      <w:bodyDiv w:val="1"/>
      <w:marLeft w:val="0"/>
      <w:marRight w:val="0"/>
      <w:marTop w:val="0"/>
      <w:marBottom w:val="0"/>
      <w:divBdr>
        <w:top w:val="none" w:sz="0" w:space="0" w:color="auto"/>
        <w:left w:val="none" w:sz="0" w:space="0" w:color="auto"/>
        <w:bottom w:val="none" w:sz="0" w:space="0" w:color="auto"/>
        <w:right w:val="none" w:sz="0" w:space="0" w:color="auto"/>
      </w:divBdr>
    </w:div>
    <w:div w:id="674235076">
      <w:bodyDiv w:val="1"/>
      <w:marLeft w:val="0"/>
      <w:marRight w:val="0"/>
      <w:marTop w:val="0"/>
      <w:marBottom w:val="0"/>
      <w:divBdr>
        <w:top w:val="none" w:sz="0" w:space="0" w:color="auto"/>
        <w:left w:val="none" w:sz="0" w:space="0" w:color="auto"/>
        <w:bottom w:val="none" w:sz="0" w:space="0" w:color="auto"/>
        <w:right w:val="none" w:sz="0" w:space="0" w:color="auto"/>
      </w:divBdr>
    </w:div>
    <w:div w:id="677197429">
      <w:bodyDiv w:val="1"/>
      <w:marLeft w:val="0"/>
      <w:marRight w:val="0"/>
      <w:marTop w:val="0"/>
      <w:marBottom w:val="0"/>
      <w:divBdr>
        <w:top w:val="none" w:sz="0" w:space="0" w:color="auto"/>
        <w:left w:val="none" w:sz="0" w:space="0" w:color="auto"/>
        <w:bottom w:val="none" w:sz="0" w:space="0" w:color="auto"/>
        <w:right w:val="none" w:sz="0" w:space="0" w:color="auto"/>
      </w:divBdr>
    </w:div>
    <w:div w:id="677469155">
      <w:bodyDiv w:val="1"/>
      <w:marLeft w:val="0"/>
      <w:marRight w:val="0"/>
      <w:marTop w:val="0"/>
      <w:marBottom w:val="0"/>
      <w:divBdr>
        <w:top w:val="none" w:sz="0" w:space="0" w:color="auto"/>
        <w:left w:val="none" w:sz="0" w:space="0" w:color="auto"/>
        <w:bottom w:val="none" w:sz="0" w:space="0" w:color="auto"/>
        <w:right w:val="none" w:sz="0" w:space="0" w:color="auto"/>
      </w:divBdr>
    </w:div>
    <w:div w:id="677777139">
      <w:bodyDiv w:val="1"/>
      <w:marLeft w:val="0"/>
      <w:marRight w:val="0"/>
      <w:marTop w:val="0"/>
      <w:marBottom w:val="0"/>
      <w:divBdr>
        <w:top w:val="none" w:sz="0" w:space="0" w:color="auto"/>
        <w:left w:val="none" w:sz="0" w:space="0" w:color="auto"/>
        <w:bottom w:val="none" w:sz="0" w:space="0" w:color="auto"/>
        <w:right w:val="none" w:sz="0" w:space="0" w:color="auto"/>
      </w:divBdr>
    </w:div>
    <w:div w:id="678460654">
      <w:bodyDiv w:val="1"/>
      <w:marLeft w:val="0"/>
      <w:marRight w:val="0"/>
      <w:marTop w:val="0"/>
      <w:marBottom w:val="0"/>
      <w:divBdr>
        <w:top w:val="none" w:sz="0" w:space="0" w:color="auto"/>
        <w:left w:val="none" w:sz="0" w:space="0" w:color="auto"/>
        <w:bottom w:val="none" w:sz="0" w:space="0" w:color="auto"/>
        <w:right w:val="none" w:sz="0" w:space="0" w:color="auto"/>
      </w:divBdr>
    </w:div>
    <w:div w:id="678582790">
      <w:bodyDiv w:val="1"/>
      <w:marLeft w:val="0"/>
      <w:marRight w:val="0"/>
      <w:marTop w:val="0"/>
      <w:marBottom w:val="0"/>
      <w:divBdr>
        <w:top w:val="none" w:sz="0" w:space="0" w:color="auto"/>
        <w:left w:val="none" w:sz="0" w:space="0" w:color="auto"/>
        <w:bottom w:val="none" w:sz="0" w:space="0" w:color="auto"/>
        <w:right w:val="none" w:sz="0" w:space="0" w:color="auto"/>
      </w:divBdr>
    </w:div>
    <w:div w:id="681278800">
      <w:bodyDiv w:val="1"/>
      <w:marLeft w:val="0"/>
      <w:marRight w:val="0"/>
      <w:marTop w:val="0"/>
      <w:marBottom w:val="0"/>
      <w:divBdr>
        <w:top w:val="none" w:sz="0" w:space="0" w:color="auto"/>
        <w:left w:val="none" w:sz="0" w:space="0" w:color="auto"/>
        <w:bottom w:val="none" w:sz="0" w:space="0" w:color="auto"/>
        <w:right w:val="none" w:sz="0" w:space="0" w:color="auto"/>
      </w:divBdr>
    </w:div>
    <w:div w:id="683048248">
      <w:bodyDiv w:val="1"/>
      <w:marLeft w:val="0"/>
      <w:marRight w:val="0"/>
      <w:marTop w:val="0"/>
      <w:marBottom w:val="0"/>
      <w:divBdr>
        <w:top w:val="none" w:sz="0" w:space="0" w:color="auto"/>
        <w:left w:val="none" w:sz="0" w:space="0" w:color="auto"/>
        <w:bottom w:val="none" w:sz="0" w:space="0" w:color="auto"/>
        <w:right w:val="none" w:sz="0" w:space="0" w:color="auto"/>
      </w:divBdr>
    </w:div>
    <w:div w:id="684213280">
      <w:bodyDiv w:val="1"/>
      <w:marLeft w:val="0"/>
      <w:marRight w:val="0"/>
      <w:marTop w:val="0"/>
      <w:marBottom w:val="0"/>
      <w:divBdr>
        <w:top w:val="none" w:sz="0" w:space="0" w:color="auto"/>
        <w:left w:val="none" w:sz="0" w:space="0" w:color="auto"/>
        <w:bottom w:val="none" w:sz="0" w:space="0" w:color="auto"/>
        <w:right w:val="none" w:sz="0" w:space="0" w:color="auto"/>
      </w:divBdr>
    </w:div>
    <w:div w:id="685323902">
      <w:bodyDiv w:val="1"/>
      <w:marLeft w:val="0"/>
      <w:marRight w:val="0"/>
      <w:marTop w:val="0"/>
      <w:marBottom w:val="0"/>
      <w:divBdr>
        <w:top w:val="none" w:sz="0" w:space="0" w:color="auto"/>
        <w:left w:val="none" w:sz="0" w:space="0" w:color="auto"/>
        <w:bottom w:val="none" w:sz="0" w:space="0" w:color="auto"/>
        <w:right w:val="none" w:sz="0" w:space="0" w:color="auto"/>
      </w:divBdr>
    </w:div>
    <w:div w:id="686296289">
      <w:bodyDiv w:val="1"/>
      <w:marLeft w:val="0"/>
      <w:marRight w:val="0"/>
      <w:marTop w:val="0"/>
      <w:marBottom w:val="0"/>
      <w:divBdr>
        <w:top w:val="none" w:sz="0" w:space="0" w:color="auto"/>
        <w:left w:val="none" w:sz="0" w:space="0" w:color="auto"/>
        <w:bottom w:val="none" w:sz="0" w:space="0" w:color="auto"/>
        <w:right w:val="none" w:sz="0" w:space="0" w:color="auto"/>
      </w:divBdr>
    </w:div>
    <w:div w:id="687414001">
      <w:bodyDiv w:val="1"/>
      <w:marLeft w:val="0"/>
      <w:marRight w:val="0"/>
      <w:marTop w:val="0"/>
      <w:marBottom w:val="0"/>
      <w:divBdr>
        <w:top w:val="none" w:sz="0" w:space="0" w:color="auto"/>
        <w:left w:val="none" w:sz="0" w:space="0" w:color="auto"/>
        <w:bottom w:val="none" w:sz="0" w:space="0" w:color="auto"/>
        <w:right w:val="none" w:sz="0" w:space="0" w:color="auto"/>
      </w:divBdr>
    </w:div>
    <w:div w:id="687945765">
      <w:bodyDiv w:val="1"/>
      <w:marLeft w:val="0"/>
      <w:marRight w:val="0"/>
      <w:marTop w:val="0"/>
      <w:marBottom w:val="0"/>
      <w:divBdr>
        <w:top w:val="none" w:sz="0" w:space="0" w:color="auto"/>
        <w:left w:val="none" w:sz="0" w:space="0" w:color="auto"/>
        <w:bottom w:val="none" w:sz="0" w:space="0" w:color="auto"/>
        <w:right w:val="none" w:sz="0" w:space="0" w:color="auto"/>
      </w:divBdr>
    </w:div>
    <w:div w:id="688412916">
      <w:bodyDiv w:val="1"/>
      <w:marLeft w:val="0"/>
      <w:marRight w:val="0"/>
      <w:marTop w:val="0"/>
      <w:marBottom w:val="0"/>
      <w:divBdr>
        <w:top w:val="none" w:sz="0" w:space="0" w:color="auto"/>
        <w:left w:val="none" w:sz="0" w:space="0" w:color="auto"/>
        <w:bottom w:val="none" w:sz="0" w:space="0" w:color="auto"/>
        <w:right w:val="none" w:sz="0" w:space="0" w:color="auto"/>
      </w:divBdr>
    </w:div>
    <w:div w:id="688916087">
      <w:bodyDiv w:val="1"/>
      <w:marLeft w:val="0"/>
      <w:marRight w:val="0"/>
      <w:marTop w:val="0"/>
      <w:marBottom w:val="0"/>
      <w:divBdr>
        <w:top w:val="none" w:sz="0" w:space="0" w:color="auto"/>
        <w:left w:val="none" w:sz="0" w:space="0" w:color="auto"/>
        <w:bottom w:val="none" w:sz="0" w:space="0" w:color="auto"/>
        <w:right w:val="none" w:sz="0" w:space="0" w:color="auto"/>
      </w:divBdr>
    </w:div>
    <w:div w:id="689113252">
      <w:bodyDiv w:val="1"/>
      <w:marLeft w:val="0"/>
      <w:marRight w:val="0"/>
      <w:marTop w:val="0"/>
      <w:marBottom w:val="0"/>
      <w:divBdr>
        <w:top w:val="none" w:sz="0" w:space="0" w:color="auto"/>
        <w:left w:val="none" w:sz="0" w:space="0" w:color="auto"/>
        <w:bottom w:val="none" w:sz="0" w:space="0" w:color="auto"/>
        <w:right w:val="none" w:sz="0" w:space="0" w:color="auto"/>
      </w:divBdr>
    </w:div>
    <w:div w:id="691416866">
      <w:bodyDiv w:val="1"/>
      <w:marLeft w:val="0"/>
      <w:marRight w:val="0"/>
      <w:marTop w:val="0"/>
      <w:marBottom w:val="0"/>
      <w:divBdr>
        <w:top w:val="none" w:sz="0" w:space="0" w:color="auto"/>
        <w:left w:val="none" w:sz="0" w:space="0" w:color="auto"/>
        <w:bottom w:val="none" w:sz="0" w:space="0" w:color="auto"/>
        <w:right w:val="none" w:sz="0" w:space="0" w:color="auto"/>
      </w:divBdr>
    </w:div>
    <w:div w:id="692144921">
      <w:bodyDiv w:val="1"/>
      <w:marLeft w:val="0"/>
      <w:marRight w:val="0"/>
      <w:marTop w:val="0"/>
      <w:marBottom w:val="0"/>
      <w:divBdr>
        <w:top w:val="none" w:sz="0" w:space="0" w:color="auto"/>
        <w:left w:val="none" w:sz="0" w:space="0" w:color="auto"/>
        <w:bottom w:val="none" w:sz="0" w:space="0" w:color="auto"/>
        <w:right w:val="none" w:sz="0" w:space="0" w:color="auto"/>
      </w:divBdr>
    </w:div>
    <w:div w:id="692268316">
      <w:bodyDiv w:val="1"/>
      <w:marLeft w:val="0"/>
      <w:marRight w:val="0"/>
      <w:marTop w:val="0"/>
      <w:marBottom w:val="0"/>
      <w:divBdr>
        <w:top w:val="none" w:sz="0" w:space="0" w:color="auto"/>
        <w:left w:val="none" w:sz="0" w:space="0" w:color="auto"/>
        <w:bottom w:val="none" w:sz="0" w:space="0" w:color="auto"/>
        <w:right w:val="none" w:sz="0" w:space="0" w:color="auto"/>
      </w:divBdr>
    </w:div>
    <w:div w:id="692343394">
      <w:bodyDiv w:val="1"/>
      <w:marLeft w:val="0"/>
      <w:marRight w:val="0"/>
      <w:marTop w:val="0"/>
      <w:marBottom w:val="0"/>
      <w:divBdr>
        <w:top w:val="none" w:sz="0" w:space="0" w:color="auto"/>
        <w:left w:val="none" w:sz="0" w:space="0" w:color="auto"/>
        <w:bottom w:val="none" w:sz="0" w:space="0" w:color="auto"/>
        <w:right w:val="none" w:sz="0" w:space="0" w:color="auto"/>
      </w:divBdr>
    </w:div>
    <w:div w:id="693264078">
      <w:bodyDiv w:val="1"/>
      <w:marLeft w:val="0"/>
      <w:marRight w:val="0"/>
      <w:marTop w:val="0"/>
      <w:marBottom w:val="0"/>
      <w:divBdr>
        <w:top w:val="none" w:sz="0" w:space="0" w:color="auto"/>
        <w:left w:val="none" w:sz="0" w:space="0" w:color="auto"/>
        <w:bottom w:val="none" w:sz="0" w:space="0" w:color="auto"/>
        <w:right w:val="none" w:sz="0" w:space="0" w:color="auto"/>
      </w:divBdr>
    </w:div>
    <w:div w:id="697580973">
      <w:bodyDiv w:val="1"/>
      <w:marLeft w:val="0"/>
      <w:marRight w:val="0"/>
      <w:marTop w:val="0"/>
      <w:marBottom w:val="0"/>
      <w:divBdr>
        <w:top w:val="none" w:sz="0" w:space="0" w:color="auto"/>
        <w:left w:val="none" w:sz="0" w:space="0" w:color="auto"/>
        <w:bottom w:val="none" w:sz="0" w:space="0" w:color="auto"/>
        <w:right w:val="none" w:sz="0" w:space="0" w:color="auto"/>
      </w:divBdr>
    </w:div>
    <w:div w:id="698043168">
      <w:bodyDiv w:val="1"/>
      <w:marLeft w:val="0"/>
      <w:marRight w:val="0"/>
      <w:marTop w:val="0"/>
      <w:marBottom w:val="0"/>
      <w:divBdr>
        <w:top w:val="none" w:sz="0" w:space="0" w:color="auto"/>
        <w:left w:val="none" w:sz="0" w:space="0" w:color="auto"/>
        <w:bottom w:val="none" w:sz="0" w:space="0" w:color="auto"/>
        <w:right w:val="none" w:sz="0" w:space="0" w:color="auto"/>
      </w:divBdr>
    </w:div>
    <w:div w:id="699278220">
      <w:bodyDiv w:val="1"/>
      <w:marLeft w:val="0"/>
      <w:marRight w:val="0"/>
      <w:marTop w:val="0"/>
      <w:marBottom w:val="0"/>
      <w:divBdr>
        <w:top w:val="none" w:sz="0" w:space="0" w:color="auto"/>
        <w:left w:val="none" w:sz="0" w:space="0" w:color="auto"/>
        <w:bottom w:val="none" w:sz="0" w:space="0" w:color="auto"/>
        <w:right w:val="none" w:sz="0" w:space="0" w:color="auto"/>
      </w:divBdr>
    </w:div>
    <w:div w:id="701563761">
      <w:bodyDiv w:val="1"/>
      <w:marLeft w:val="0"/>
      <w:marRight w:val="0"/>
      <w:marTop w:val="0"/>
      <w:marBottom w:val="0"/>
      <w:divBdr>
        <w:top w:val="none" w:sz="0" w:space="0" w:color="auto"/>
        <w:left w:val="none" w:sz="0" w:space="0" w:color="auto"/>
        <w:bottom w:val="none" w:sz="0" w:space="0" w:color="auto"/>
        <w:right w:val="none" w:sz="0" w:space="0" w:color="auto"/>
      </w:divBdr>
    </w:div>
    <w:div w:id="702629838">
      <w:bodyDiv w:val="1"/>
      <w:marLeft w:val="0"/>
      <w:marRight w:val="0"/>
      <w:marTop w:val="0"/>
      <w:marBottom w:val="0"/>
      <w:divBdr>
        <w:top w:val="none" w:sz="0" w:space="0" w:color="auto"/>
        <w:left w:val="none" w:sz="0" w:space="0" w:color="auto"/>
        <w:bottom w:val="none" w:sz="0" w:space="0" w:color="auto"/>
        <w:right w:val="none" w:sz="0" w:space="0" w:color="auto"/>
      </w:divBdr>
    </w:div>
    <w:div w:id="703291752">
      <w:bodyDiv w:val="1"/>
      <w:marLeft w:val="0"/>
      <w:marRight w:val="0"/>
      <w:marTop w:val="0"/>
      <w:marBottom w:val="0"/>
      <w:divBdr>
        <w:top w:val="none" w:sz="0" w:space="0" w:color="auto"/>
        <w:left w:val="none" w:sz="0" w:space="0" w:color="auto"/>
        <w:bottom w:val="none" w:sz="0" w:space="0" w:color="auto"/>
        <w:right w:val="none" w:sz="0" w:space="0" w:color="auto"/>
      </w:divBdr>
    </w:div>
    <w:div w:id="704528385">
      <w:bodyDiv w:val="1"/>
      <w:marLeft w:val="0"/>
      <w:marRight w:val="0"/>
      <w:marTop w:val="0"/>
      <w:marBottom w:val="0"/>
      <w:divBdr>
        <w:top w:val="none" w:sz="0" w:space="0" w:color="auto"/>
        <w:left w:val="none" w:sz="0" w:space="0" w:color="auto"/>
        <w:bottom w:val="none" w:sz="0" w:space="0" w:color="auto"/>
        <w:right w:val="none" w:sz="0" w:space="0" w:color="auto"/>
      </w:divBdr>
    </w:div>
    <w:div w:id="705520787">
      <w:bodyDiv w:val="1"/>
      <w:marLeft w:val="0"/>
      <w:marRight w:val="0"/>
      <w:marTop w:val="0"/>
      <w:marBottom w:val="0"/>
      <w:divBdr>
        <w:top w:val="none" w:sz="0" w:space="0" w:color="auto"/>
        <w:left w:val="none" w:sz="0" w:space="0" w:color="auto"/>
        <w:bottom w:val="none" w:sz="0" w:space="0" w:color="auto"/>
        <w:right w:val="none" w:sz="0" w:space="0" w:color="auto"/>
      </w:divBdr>
    </w:div>
    <w:div w:id="707142385">
      <w:bodyDiv w:val="1"/>
      <w:marLeft w:val="0"/>
      <w:marRight w:val="0"/>
      <w:marTop w:val="0"/>
      <w:marBottom w:val="0"/>
      <w:divBdr>
        <w:top w:val="none" w:sz="0" w:space="0" w:color="auto"/>
        <w:left w:val="none" w:sz="0" w:space="0" w:color="auto"/>
        <w:bottom w:val="none" w:sz="0" w:space="0" w:color="auto"/>
        <w:right w:val="none" w:sz="0" w:space="0" w:color="auto"/>
      </w:divBdr>
    </w:div>
    <w:div w:id="708842509">
      <w:bodyDiv w:val="1"/>
      <w:marLeft w:val="0"/>
      <w:marRight w:val="0"/>
      <w:marTop w:val="0"/>
      <w:marBottom w:val="0"/>
      <w:divBdr>
        <w:top w:val="none" w:sz="0" w:space="0" w:color="auto"/>
        <w:left w:val="none" w:sz="0" w:space="0" w:color="auto"/>
        <w:bottom w:val="none" w:sz="0" w:space="0" w:color="auto"/>
        <w:right w:val="none" w:sz="0" w:space="0" w:color="auto"/>
      </w:divBdr>
    </w:div>
    <w:div w:id="708915939">
      <w:bodyDiv w:val="1"/>
      <w:marLeft w:val="0"/>
      <w:marRight w:val="0"/>
      <w:marTop w:val="0"/>
      <w:marBottom w:val="0"/>
      <w:divBdr>
        <w:top w:val="none" w:sz="0" w:space="0" w:color="auto"/>
        <w:left w:val="none" w:sz="0" w:space="0" w:color="auto"/>
        <w:bottom w:val="none" w:sz="0" w:space="0" w:color="auto"/>
        <w:right w:val="none" w:sz="0" w:space="0" w:color="auto"/>
      </w:divBdr>
    </w:div>
    <w:div w:id="710232736">
      <w:bodyDiv w:val="1"/>
      <w:marLeft w:val="0"/>
      <w:marRight w:val="0"/>
      <w:marTop w:val="0"/>
      <w:marBottom w:val="0"/>
      <w:divBdr>
        <w:top w:val="none" w:sz="0" w:space="0" w:color="auto"/>
        <w:left w:val="none" w:sz="0" w:space="0" w:color="auto"/>
        <w:bottom w:val="none" w:sz="0" w:space="0" w:color="auto"/>
        <w:right w:val="none" w:sz="0" w:space="0" w:color="auto"/>
      </w:divBdr>
    </w:div>
    <w:div w:id="712734067">
      <w:bodyDiv w:val="1"/>
      <w:marLeft w:val="0"/>
      <w:marRight w:val="0"/>
      <w:marTop w:val="0"/>
      <w:marBottom w:val="0"/>
      <w:divBdr>
        <w:top w:val="none" w:sz="0" w:space="0" w:color="auto"/>
        <w:left w:val="none" w:sz="0" w:space="0" w:color="auto"/>
        <w:bottom w:val="none" w:sz="0" w:space="0" w:color="auto"/>
        <w:right w:val="none" w:sz="0" w:space="0" w:color="auto"/>
      </w:divBdr>
    </w:div>
    <w:div w:id="713233426">
      <w:bodyDiv w:val="1"/>
      <w:marLeft w:val="0"/>
      <w:marRight w:val="0"/>
      <w:marTop w:val="0"/>
      <w:marBottom w:val="0"/>
      <w:divBdr>
        <w:top w:val="none" w:sz="0" w:space="0" w:color="auto"/>
        <w:left w:val="none" w:sz="0" w:space="0" w:color="auto"/>
        <w:bottom w:val="none" w:sz="0" w:space="0" w:color="auto"/>
        <w:right w:val="none" w:sz="0" w:space="0" w:color="auto"/>
      </w:divBdr>
    </w:div>
    <w:div w:id="716969585">
      <w:bodyDiv w:val="1"/>
      <w:marLeft w:val="0"/>
      <w:marRight w:val="0"/>
      <w:marTop w:val="0"/>
      <w:marBottom w:val="0"/>
      <w:divBdr>
        <w:top w:val="none" w:sz="0" w:space="0" w:color="auto"/>
        <w:left w:val="none" w:sz="0" w:space="0" w:color="auto"/>
        <w:bottom w:val="none" w:sz="0" w:space="0" w:color="auto"/>
        <w:right w:val="none" w:sz="0" w:space="0" w:color="auto"/>
      </w:divBdr>
    </w:div>
    <w:div w:id="719983676">
      <w:bodyDiv w:val="1"/>
      <w:marLeft w:val="0"/>
      <w:marRight w:val="0"/>
      <w:marTop w:val="0"/>
      <w:marBottom w:val="0"/>
      <w:divBdr>
        <w:top w:val="none" w:sz="0" w:space="0" w:color="auto"/>
        <w:left w:val="none" w:sz="0" w:space="0" w:color="auto"/>
        <w:bottom w:val="none" w:sz="0" w:space="0" w:color="auto"/>
        <w:right w:val="none" w:sz="0" w:space="0" w:color="auto"/>
      </w:divBdr>
    </w:div>
    <w:div w:id="725178620">
      <w:bodyDiv w:val="1"/>
      <w:marLeft w:val="0"/>
      <w:marRight w:val="0"/>
      <w:marTop w:val="0"/>
      <w:marBottom w:val="0"/>
      <w:divBdr>
        <w:top w:val="none" w:sz="0" w:space="0" w:color="auto"/>
        <w:left w:val="none" w:sz="0" w:space="0" w:color="auto"/>
        <w:bottom w:val="none" w:sz="0" w:space="0" w:color="auto"/>
        <w:right w:val="none" w:sz="0" w:space="0" w:color="auto"/>
      </w:divBdr>
    </w:div>
    <w:div w:id="725297102">
      <w:bodyDiv w:val="1"/>
      <w:marLeft w:val="0"/>
      <w:marRight w:val="0"/>
      <w:marTop w:val="0"/>
      <w:marBottom w:val="0"/>
      <w:divBdr>
        <w:top w:val="none" w:sz="0" w:space="0" w:color="auto"/>
        <w:left w:val="none" w:sz="0" w:space="0" w:color="auto"/>
        <w:bottom w:val="none" w:sz="0" w:space="0" w:color="auto"/>
        <w:right w:val="none" w:sz="0" w:space="0" w:color="auto"/>
      </w:divBdr>
    </w:div>
    <w:div w:id="725418507">
      <w:bodyDiv w:val="1"/>
      <w:marLeft w:val="0"/>
      <w:marRight w:val="0"/>
      <w:marTop w:val="0"/>
      <w:marBottom w:val="0"/>
      <w:divBdr>
        <w:top w:val="none" w:sz="0" w:space="0" w:color="auto"/>
        <w:left w:val="none" w:sz="0" w:space="0" w:color="auto"/>
        <w:bottom w:val="none" w:sz="0" w:space="0" w:color="auto"/>
        <w:right w:val="none" w:sz="0" w:space="0" w:color="auto"/>
      </w:divBdr>
    </w:div>
    <w:div w:id="725841601">
      <w:bodyDiv w:val="1"/>
      <w:marLeft w:val="0"/>
      <w:marRight w:val="0"/>
      <w:marTop w:val="0"/>
      <w:marBottom w:val="0"/>
      <w:divBdr>
        <w:top w:val="none" w:sz="0" w:space="0" w:color="auto"/>
        <w:left w:val="none" w:sz="0" w:space="0" w:color="auto"/>
        <w:bottom w:val="none" w:sz="0" w:space="0" w:color="auto"/>
        <w:right w:val="none" w:sz="0" w:space="0" w:color="auto"/>
      </w:divBdr>
    </w:div>
    <w:div w:id="728191482">
      <w:bodyDiv w:val="1"/>
      <w:marLeft w:val="0"/>
      <w:marRight w:val="0"/>
      <w:marTop w:val="0"/>
      <w:marBottom w:val="0"/>
      <w:divBdr>
        <w:top w:val="none" w:sz="0" w:space="0" w:color="auto"/>
        <w:left w:val="none" w:sz="0" w:space="0" w:color="auto"/>
        <w:bottom w:val="none" w:sz="0" w:space="0" w:color="auto"/>
        <w:right w:val="none" w:sz="0" w:space="0" w:color="auto"/>
      </w:divBdr>
    </w:div>
    <w:div w:id="728267822">
      <w:bodyDiv w:val="1"/>
      <w:marLeft w:val="0"/>
      <w:marRight w:val="0"/>
      <w:marTop w:val="0"/>
      <w:marBottom w:val="0"/>
      <w:divBdr>
        <w:top w:val="none" w:sz="0" w:space="0" w:color="auto"/>
        <w:left w:val="none" w:sz="0" w:space="0" w:color="auto"/>
        <w:bottom w:val="none" w:sz="0" w:space="0" w:color="auto"/>
        <w:right w:val="none" w:sz="0" w:space="0" w:color="auto"/>
      </w:divBdr>
    </w:div>
    <w:div w:id="728848276">
      <w:bodyDiv w:val="1"/>
      <w:marLeft w:val="0"/>
      <w:marRight w:val="0"/>
      <w:marTop w:val="0"/>
      <w:marBottom w:val="0"/>
      <w:divBdr>
        <w:top w:val="none" w:sz="0" w:space="0" w:color="auto"/>
        <w:left w:val="none" w:sz="0" w:space="0" w:color="auto"/>
        <w:bottom w:val="none" w:sz="0" w:space="0" w:color="auto"/>
        <w:right w:val="none" w:sz="0" w:space="0" w:color="auto"/>
      </w:divBdr>
    </w:div>
    <w:div w:id="731271457">
      <w:bodyDiv w:val="1"/>
      <w:marLeft w:val="0"/>
      <w:marRight w:val="0"/>
      <w:marTop w:val="0"/>
      <w:marBottom w:val="0"/>
      <w:divBdr>
        <w:top w:val="none" w:sz="0" w:space="0" w:color="auto"/>
        <w:left w:val="none" w:sz="0" w:space="0" w:color="auto"/>
        <w:bottom w:val="none" w:sz="0" w:space="0" w:color="auto"/>
        <w:right w:val="none" w:sz="0" w:space="0" w:color="auto"/>
      </w:divBdr>
    </w:div>
    <w:div w:id="732504669">
      <w:bodyDiv w:val="1"/>
      <w:marLeft w:val="0"/>
      <w:marRight w:val="0"/>
      <w:marTop w:val="0"/>
      <w:marBottom w:val="0"/>
      <w:divBdr>
        <w:top w:val="none" w:sz="0" w:space="0" w:color="auto"/>
        <w:left w:val="none" w:sz="0" w:space="0" w:color="auto"/>
        <w:bottom w:val="none" w:sz="0" w:space="0" w:color="auto"/>
        <w:right w:val="none" w:sz="0" w:space="0" w:color="auto"/>
      </w:divBdr>
    </w:div>
    <w:div w:id="733431747">
      <w:bodyDiv w:val="1"/>
      <w:marLeft w:val="0"/>
      <w:marRight w:val="0"/>
      <w:marTop w:val="0"/>
      <w:marBottom w:val="0"/>
      <w:divBdr>
        <w:top w:val="none" w:sz="0" w:space="0" w:color="auto"/>
        <w:left w:val="none" w:sz="0" w:space="0" w:color="auto"/>
        <w:bottom w:val="none" w:sz="0" w:space="0" w:color="auto"/>
        <w:right w:val="none" w:sz="0" w:space="0" w:color="auto"/>
      </w:divBdr>
    </w:div>
    <w:div w:id="735974459">
      <w:bodyDiv w:val="1"/>
      <w:marLeft w:val="0"/>
      <w:marRight w:val="0"/>
      <w:marTop w:val="0"/>
      <w:marBottom w:val="0"/>
      <w:divBdr>
        <w:top w:val="none" w:sz="0" w:space="0" w:color="auto"/>
        <w:left w:val="none" w:sz="0" w:space="0" w:color="auto"/>
        <w:bottom w:val="none" w:sz="0" w:space="0" w:color="auto"/>
        <w:right w:val="none" w:sz="0" w:space="0" w:color="auto"/>
      </w:divBdr>
    </w:div>
    <w:div w:id="737484374">
      <w:bodyDiv w:val="1"/>
      <w:marLeft w:val="0"/>
      <w:marRight w:val="0"/>
      <w:marTop w:val="0"/>
      <w:marBottom w:val="0"/>
      <w:divBdr>
        <w:top w:val="none" w:sz="0" w:space="0" w:color="auto"/>
        <w:left w:val="none" w:sz="0" w:space="0" w:color="auto"/>
        <w:bottom w:val="none" w:sz="0" w:space="0" w:color="auto"/>
        <w:right w:val="none" w:sz="0" w:space="0" w:color="auto"/>
      </w:divBdr>
    </w:div>
    <w:div w:id="739329430">
      <w:bodyDiv w:val="1"/>
      <w:marLeft w:val="0"/>
      <w:marRight w:val="0"/>
      <w:marTop w:val="0"/>
      <w:marBottom w:val="0"/>
      <w:divBdr>
        <w:top w:val="none" w:sz="0" w:space="0" w:color="auto"/>
        <w:left w:val="none" w:sz="0" w:space="0" w:color="auto"/>
        <w:bottom w:val="none" w:sz="0" w:space="0" w:color="auto"/>
        <w:right w:val="none" w:sz="0" w:space="0" w:color="auto"/>
      </w:divBdr>
    </w:div>
    <w:div w:id="741872985">
      <w:bodyDiv w:val="1"/>
      <w:marLeft w:val="0"/>
      <w:marRight w:val="0"/>
      <w:marTop w:val="0"/>
      <w:marBottom w:val="0"/>
      <w:divBdr>
        <w:top w:val="none" w:sz="0" w:space="0" w:color="auto"/>
        <w:left w:val="none" w:sz="0" w:space="0" w:color="auto"/>
        <w:bottom w:val="none" w:sz="0" w:space="0" w:color="auto"/>
        <w:right w:val="none" w:sz="0" w:space="0" w:color="auto"/>
      </w:divBdr>
    </w:div>
    <w:div w:id="742529743">
      <w:bodyDiv w:val="1"/>
      <w:marLeft w:val="0"/>
      <w:marRight w:val="0"/>
      <w:marTop w:val="0"/>
      <w:marBottom w:val="0"/>
      <w:divBdr>
        <w:top w:val="none" w:sz="0" w:space="0" w:color="auto"/>
        <w:left w:val="none" w:sz="0" w:space="0" w:color="auto"/>
        <w:bottom w:val="none" w:sz="0" w:space="0" w:color="auto"/>
        <w:right w:val="none" w:sz="0" w:space="0" w:color="auto"/>
      </w:divBdr>
    </w:div>
    <w:div w:id="744179995">
      <w:bodyDiv w:val="1"/>
      <w:marLeft w:val="0"/>
      <w:marRight w:val="0"/>
      <w:marTop w:val="0"/>
      <w:marBottom w:val="0"/>
      <w:divBdr>
        <w:top w:val="none" w:sz="0" w:space="0" w:color="auto"/>
        <w:left w:val="none" w:sz="0" w:space="0" w:color="auto"/>
        <w:bottom w:val="none" w:sz="0" w:space="0" w:color="auto"/>
        <w:right w:val="none" w:sz="0" w:space="0" w:color="auto"/>
      </w:divBdr>
    </w:div>
    <w:div w:id="745692983">
      <w:bodyDiv w:val="1"/>
      <w:marLeft w:val="0"/>
      <w:marRight w:val="0"/>
      <w:marTop w:val="0"/>
      <w:marBottom w:val="0"/>
      <w:divBdr>
        <w:top w:val="none" w:sz="0" w:space="0" w:color="auto"/>
        <w:left w:val="none" w:sz="0" w:space="0" w:color="auto"/>
        <w:bottom w:val="none" w:sz="0" w:space="0" w:color="auto"/>
        <w:right w:val="none" w:sz="0" w:space="0" w:color="auto"/>
      </w:divBdr>
    </w:div>
    <w:div w:id="746343870">
      <w:bodyDiv w:val="1"/>
      <w:marLeft w:val="0"/>
      <w:marRight w:val="0"/>
      <w:marTop w:val="0"/>
      <w:marBottom w:val="0"/>
      <w:divBdr>
        <w:top w:val="none" w:sz="0" w:space="0" w:color="auto"/>
        <w:left w:val="none" w:sz="0" w:space="0" w:color="auto"/>
        <w:bottom w:val="none" w:sz="0" w:space="0" w:color="auto"/>
        <w:right w:val="none" w:sz="0" w:space="0" w:color="auto"/>
      </w:divBdr>
    </w:div>
    <w:div w:id="749085768">
      <w:bodyDiv w:val="1"/>
      <w:marLeft w:val="0"/>
      <w:marRight w:val="0"/>
      <w:marTop w:val="0"/>
      <w:marBottom w:val="0"/>
      <w:divBdr>
        <w:top w:val="none" w:sz="0" w:space="0" w:color="auto"/>
        <w:left w:val="none" w:sz="0" w:space="0" w:color="auto"/>
        <w:bottom w:val="none" w:sz="0" w:space="0" w:color="auto"/>
        <w:right w:val="none" w:sz="0" w:space="0" w:color="auto"/>
      </w:divBdr>
    </w:div>
    <w:div w:id="752094705">
      <w:bodyDiv w:val="1"/>
      <w:marLeft w:val="0"/>
      <w:marRight w:val="0"/>
      <w:marTop w:val="0"/>
      <w:marBottom w:val="0"/>
      <w:divBdr>
        <w:top w:val="none" w:sz="0" w:space="0" w:color="auto"/>
        <w:left w:val="none" w:sz="0" w:space="0" w:color="auto"/>
        <w:bottom w:val="none" w:sz="0" w:space="0" w:color="auto"/>
        <w:right w:val="none" w:sz="0" w:space="0" w:color="auto"/>
      </w:divBdr>
    </w:div>
    <w:div w:id="752555218">
      <w:bodyDiv w:val="1"/>
      <w:marLeft w:val="0"/>
      <w:marRight w:val="0"/>
      <w:marTop w:val="0"/>
      <w:marBottom w:val="0"/>
      <w:divBdr>
        <w:top w:val="none" w:sz="0" w:space="0" w:color="auto"/>
        <w:left w:val="none" w:sz="0" w:space="0" w:color="auto"/>
        <w:bottom w:val="none" w:sz="0" w:space="0" w:color="auto"/>
        <w:right w:val="none" w:sz="0" w:space="0" w:color="auto"/>
      </w:divBdr>
    </w:div>
    <w:div w:id="753431001">
      <w:bodyDiv w:val="1"/>
      <w:marLeft w:val="0"/>
      <w:marRight w:val="0"/>
      <w:marTop w:val="0"/>
      <w:marBottom w:val="0"/>
      <w:divBdr>
        <w:top w:val="none" w:sz="0" w:space="0" w:color="auto"/>
        <w:left w:val="none" w:sz="0" w:space="0" w:color="auto"/>
        <w:bottom w:val="none" w:sz="0" w:space="0" w:color="auto"/>
        <w:right w:val="none" w:sz="0" w:space="0" w:color="auto"/>
      </w:divBdr>
    </w:div>
    <w:div w:id="755252727">
      <w:bodyDiv w:val="1"/>
      <w:marLeft w:val="0"/>
      <w:marRight w:val="0"/>
      <w:marTop w:val="0"/>
      <w:marBottom w:val="0"/>
      <w:divBdr>
        <w:top w:val="none" w:sz="0" w:space="0" w:color="auto"/>
        <w:left w:val="none" w:sz="0" w:space="0" w:color="auto"/>
        <w:bottom w:val="none" w:sz="0" w:space="0" w:color="auto"/>
        <w:right w:val="none" w:sz="0" w:space="0" w:color="auto"/>
      </w:divBdr>
    </w:div>
    <w:div w:id="756174522">
      <w:bodyDiv w:val="1"/>
      <w:marLeft w:val="0"/>
      <w:marRight w:val="0"/>
      <w:marTop w:val="0"/>
      <w:marBottom w:val="0"/>
      <w:divBdr>
        <w:top w:val="none" w:sz="0" w:space="0" w:color="auto"/>
        <w:left w:val="none" w:sz="0" w:space="0" w:color="auto"/>
        <w:bottom w:val="none" w:sz="0" w:space="0" w:color="auto"/>
        <w:right w:val="none" w:sz="0" w:space="0" w:color="auto"/>
      </w:divBdr>
    </w:div>
    <w:div w:id="759910312">
      <w:bodyDiv w:val="1"/>
      <w:marLeft w:val="0"/>
      <w:marRight w:val="0"/>
      <w:marTop w:val="0"/>
      <w:marBottom w:val="0"/>
      <w:divBdr>
        <w:top w:val="none" w:sz="0" w:space="0" w:color="auto"/>
        <w:left w:val="none" w:sz="0" w:space="0" w:color="auto"/>
        <w:bottom w:val="none" w:sz="0" w:space="0" w:color="auto"/>
        <w:right w:val="none" w:sz="0" w:space="0" w:color="auto"/>
      </w:divBdr>
    </w:div>
    <w:div w:id="761293017">
      <w:bodyDiv w:val="1"/>
      <w:marLeft w:val="0"/>
      <w:marRight w:val="0"/>
      <w:marTop w:val="0"/>
      <w:marBottom w:val="0"/>
      <w:divBdr>
        <w:top w:val="none" w:sz="0" w:space="0" w:color="auto"/>
        <w:left w:val="none" w:sz="0" w:space="0" w:color="auto"/>
        <w:bottom w:val="none" w:sz="0" w:space="0" w:color="auto"/>
        <w:right w:val="none" w:sz="0" w:space="0" w:color="auto"/>
      </w:divBdr>
    </w:div>
    <w:div w:id="764033849">
      <w:bodyDiv w:val="1"/>
      <w:marLeft w:val="0"/>
      <w:marRight w:val="0"/>
      <w:marTop w:val="0"/>
      <w:marBottom w:val="0"/>
      <w:divBdr>
        <w:top w:val="none" w:sz="0" w:space="0" w:color="auto"/>
        <w:left w:val="none" w:sz="0" w:space="0" w:color="auto"/>
        <w:bottom w:val="none" w:sz="0" w:space="0" w:color="auto"/>
        <w:right w:val="none" w:sz="0" w:space="0" w:color="auto"/>
      </w:divBdr>
    </w:div>
    <w:div w:id="764112542">
      <w:bodyDiv w:val="1"/>
      <w:marLeft w:val="0"/>
      <w:marRight w:val="0"/>
      <w:marTop w:val="0"/>
      <w:marBottom w:val="0"/>
      <w:divBdr>
        <w:top w:val="none" w:sz="0" w:space="0" w:color="auto"/>
        <w:left w:val="none" w:sz="0" w:space="0" w:color="auto"/>
        <w:bottom w:val="none" w:sz="0" w:space="0" w:color="auto"/>
        <w:right w:val="none" w:sz="0" w:space="0" w:color="auto"/>
      </w:divBdr>
    </w:div>
    <w:div w:id="770198490">
      <w:bodyDiv w:val="1"/>
      <w:marLeft w:val="0"/>
      <w:marRight w:val="0"/>
      <w:marTop w:val="0"/>
      <w:marBottom w:val="0"/>
      <w:divBdr>
        <w:top w:val="none" w:sz="0" w:space="0" w:color="auto"/>
        <w:left w:val="none" w:sz="0" w:space="0" w:color="auto"/>
        <w:bottom w:val="none" w:sz="0" w:space="0" w:color="auto"/>
        <w:right w:val="none" w:sz="0" w:space="0" w:color="auto"/>
      </w:divBdr>
    </w:div>
    <w:div w:id="772242659">
      <w:bodyDiv w:val="1"/>
      <w:marLeft w:val="0"/>
      <w:marRight w:val="0"/>
      <w:marTop w:val="0"/>
      <w:marBottom w:val="0"/>
      <w:divBdr>
        <w:top w:val="none" w:sz="0" w:space="0" w:color="auto"/>
        <w:left w:val="none" w:sz="0" w:space="0" w:color="auto"/>
        <w:bottom w:val="none" w:sz="0" w:space="0" w:color="auto"/>
        <w:right w:val="none" w:sz="0" w:space="0" w:color="auto"/>
      </w:divBdr>
    </w:div>
    <w:div w:id="774132992">
      <w:bodyDiv w:val="1"/>
      <w:marLeft w:val="0"/>
      <w:marRight w:val="0"/>
      <w:marTop w:val="0"/>
      <w:marBottom w:val="0"/>
      <w:divBdr>
        <w:top w:val="none" w:sz="0" w:space="0" w:color="auto"/>
        <w:left w:val="none" w:sz="0" w:space="0" w:color="auto"/>
        <w:bottom w:val="none" w:sz="0" w:space="0" w:color="auto"/>
        <w:right w:val="none" w:sz="0" w:space="0" w:color="auto"/>
      </w:divBdr>
    </w:div>
    <w:div w:id="774978998">
      <w:bodyDiv w:val="1"/>
      <w:marLeft w:val="0"/>
      <w:marRight w:val="0"/>
      <w:marTop w:val="0"/>
      <w:marBottom w:val="0"/>
      <w:divBdr>
        <w:top w:val="none" w:sz="0" w:space="0" w:color="auto"/>
        <w:left w:val="none" w:sz="0" w:space="0" w:color="auto"/>
        <w:bottom w:val="none" w:sz="0" w:space="0" w:color="auto"/>
        <w:right w:val="none" w:sz="0" w:space="0" w:color="auto"/>
      </w:divBdr>
    </w:div>
    <w:div w:id="778642039">
      <w:bodyDiv w:val="1"/>
      <w:marLeft w:val="0"/>
      <w:marRight w:val="0"/>
      <w:marTop w:val="0"/>
      <w:marBottom w:val="0"/>
      <w:divBdr>
        <w:top w:val="none" w:sz="0" w:space="0" w:color="auto"/>
        <w:left w:val="none" w:sz="0" w:space="0" w:color="auto"/>
        <w:bottom w:val="none" w:sz="0" w:space="0" w:color="auto"/>
        <w:right w:val="none" w:sz="0" w:space="0" w:color="auto"/>
      </w:divBdr>
    </w:div>
    <w:div w:id="779640816">
      <w:bodyDiv w:val="1"/>
      <w:marLeft w:val="0"/>
      <w:marRight w:val="0"/>
      <w:marTop w:val="0"/>
      <w:marBottom w:val="0"/>
      <w:divBdr>
        <w:top w:val="none" w:sz="0" w:space="0" w:color="auto"/>
        <w:left w:val="none" w:sz="0" w:space="0" w:color="auto"/>
        <w:bottom w:val="none" w:sz="0" w:space="0" w:color="auto"/>
        <w:right w:val="none" w:sz="0" w:space="0" w:color="auto"/>
      </w:divBdr>
    </w:div>
    <w:div w:id="781606110">
      <w:bodyDiv w:val="1"/>
      <w:marLeft w:val="0"/>
      <w:marRight w:val="0"/>
      <w:marTop w:val="0"/>
      <w:marBottom w:val="0"/>
      <w:divBdr>
        <w:top w:val="none" w:sz="0" w:space="0" w:color="auto"/>
        <w:left w:val="none" w:sz="0" w:space="0" w:color="auto"/>
        <w:bottom w:val="none" w:sz="0" w:space="0" w:color="auto"/>
        <w:right w:val="none" w:sz="0" w:space="0" w:color="auto"/>
      </w:divBdr>
    </w:div>
    <w:div w:id="785270894">
      <w:bodyDiv w:val="1"/>
      <w:marLeft w:val="0"/>
      <w:marRight w:val="0"/>
      <w:marTop w:val="0"/>
      <w:marBottom w:val="0"/>
      <w:divBdr>
        <w:top w:val="none" w:sz="0" w:space="0" w:color="auto"/>
        <w:left w:val="none" w:sz="0" w:space="0" w:color="auto"/>
        <w:bottom w:val="none" w:sz="0" w:space="0" w:color="auto"/>
        <w:right w:val="none" w:sz="0" w:space="0" w:color="auto"/>
      </w:divBdr>
    </w:div>
    <w:div w:id="785470657">
      <w:bodyDiv w:val="1"/>
      <w:marLeft w:val="0"/>
      <w:marRight w:val="0"/>
      <w:marTop w:val="0"/>
      <w:marBottom w:val="0"/>
      <w:divBdr>
        <w:top w:val="none" w:sz="0" w:space="0" w:color="auto"/>
        <w:left w:val="none" w:sz="0" w:space="0" w:color="auto"/>
        <w:bottom w:val="none" w:sz="0" w:space="0" w:color="auto"/>
        <w:right w:val="none" w:sz="0" w:space="0" w:color="auto"/>
      </w:divBdr>
    </w:div>
    <w:div w:id="786849733">
      <w:bodyDiv w:val="1"/>
      <w:marLeft w:val="0"/>
      <w:marRight w:val="0"/>
      <w:marTop w:val="0"/>
      <w:marBottom w:val="0"/>
      <w:divBdr>
        <w:top w:val="none" w:sz="0" w:space="0" w:color="auto"/>
        <w:left w:val="none" w:sz="0" w:space="0" w:color="auto"/>
        <w:bottom w:val="none" w:sz="0" w:space="0" w:color="auto"/>
        <w:right w:val="none" w:sz="0" w:space="0" w:color="auto"/>
      </w:divBdr>
    </w:div>
    <w:div w:id="787356432">
      <w:bodyDiv w:val="1"/>
      <w:marLeft w:val="0"/>
      <w:marRight w:val="0"/>
      <w:marTop w:val="0"/>
      <w:marBottom w:val="0"/>
      <w:divBdr>
        <w:top w:val="none" w:sz="0" w:space="0" w:color="auto"/>
        <w:left w:val="none" w:sz="0" w:space="0" w:color="auto"/>
        <w:bottom w:val="none" w:sz="0" w:space="0" w:color="auto"/>
        <w:right w:val="none" w:sz="0" w:space="0" w:color="auto"/>
      </w:divBdr>
    </w:div>
    <w:div w:id="788233766">
      <w:bodyDiv w:val="1"/>
      <w:marLeft w:val="0"/>
      <w:marRight w:val="0"/>
      <w:marTop w:val="0"/>
      <w:marBottom w:val="0"/>
      <w:divBdr>
        <w:top w:val="none" w:sz="0" w:space="0" w:color="auto"/>
        <w:left w:val="none" w:sz="0" w:space="0" w:color="auto"/>
        <w:bottom w:val="none" w:sz="0" w:space="0" w:color="auto"/>
        <w:right w:val="none" w:sz="0" w:space="0" w:color="auto"/>
      </w:divBdr>
    </w:div>
    <w:div w:id="790132151">
      <w:bodyDiv w:val="1"/>
      <w:marLeft w:val="0"/>
      <w:marRight w:val="0"/>
      <w:marTop w:val="0"/>
      <w:marBottom w:val="0"/>
      <w:divBdr>
        <w:top w:val="none" w:sz="0" w:space="0" w:color="auto"/>
        <w:left w:val="none" w:sz="0" w:space="0" w:color="auto"/>
        <w:bottom w:val="none" w:sz="0" w:space="0" w:color="auto"/>
        <w:right w:val="none" w:sz="0" w:space="0" w:color="auto"/>
      </w:divBdr>
    </w:div>
    <w:div w:id="792089847">
      <w:bodyDiv w:val="1"/>
      <w:marLeft w:val="0"/>
      <w:marRight w:val="0"/>
      <w:marTop w:val="0"/>
      <w:marBottom w:val="0"/>
      <w:divBdr>
        <w:top w:val="none" w:sz="0" w:space="0" w:color="auto"/>
        <w:left w:val="none" w:sz="0" w:space="0" w:color="auto"/>
        <w:bottom w:val="none" w:sz="0" w:space="0" w:color="auto"/>
        <w:right w:val="none" w:sz="0" w:space="0" w:color="auto"/>
      </w:divBdr>
    </w:div>
    <w:div w:id="794131315">
      <w:bodyDiv w:val="1"/>
      <w:marLeft w:val="0"/>
      <w:marRight w:val="0"/>
      <w:marTop w:val="0"/>
      <w:marBottom w:val="0"/>
      <w:divBdr>
        <w:top w:val="none" w:sz="0" w:space="0" w:color="auto"/>
        <w:left w:val="none" w:sz="0" w:space="0" w:color="auto"/>
        <w:bottom w:val="none" w:sz="0" w:space="0" w:color="auto"/>
        <w:right w:val="none" w:sz="0" w:space="0" w:color="auto"/>
      </w:divBdr>
    </w:div>
    <w:div w:id="796415458">
      <w:bodyDiv w:val="1"/>
      <w:marLeft w:val="0"/>
      <w:marRight w:val="0"/>
      <w:marTop w:val="0"/>
      <w:marBottom w:val="0"/>
      <w:divBdr>
        <w:top w:val="none" w:sz="0" w:space="0" w:color="auto"/>
        <w:left w:val="none" w:sz="0" w:space="0" w:color="auto"/>
        <w:bottom w:val="none" w:sz="0" w:space="0" w:color="auto"/>
        <w:right w:val="none" w:sz="0" w:space="0" w:color="auto"/>
      </w:divBdr>
    </w:div>
    <w:div w:id="797604826">
      <w:bodyDiv w:val="1"/>
      <w:marLeft w:val="0"/>
      <w:marRight w:val="0"/>
      <w:marTop w:val="0"/>
      <w:marBottom w:val="0"/>
      <w:divBdr>
        <w:top w:val="none" w:sz="0" w:space="0" w:color="auto"/>
        <w:left w:val="none" w:sz="0" w:space="0" w:color="auto"/>
        <w:bottom w:val="none" w:sz="0" w:space="0" w:color="auto"/>
        <w:right w:val="none" w:sz="0" w:space="0" w:color="auto"/>
      </w:divBdr>
    </w:div>
    <w:div w:id="797643430">
      <w:bodyDiv w:val="1"/>
      <w:marLeft w:val="0"/>
      <w:marRight w:val="0"/>
      <w:marTop w:val="0"/>
      <w:marBottom w:val="0"/>
      <w:divBdr>
        <w:top w:val="none" w:sz="0" w:space="0" w:color="auto"/>
        <w:left w:val="none" w:sz="0" w:space="0" w:color="auto"/>
        <w:bottom w:val="none" w:sz="0" w:space="0" w:color="auto"/>
        <w:right w:val="none" w:sz="0" w:space="0" w:color="auto"/>
      </w:divBdr>
    </w:div>
    <w:div w:id="798305156">
      <w:bodyDiv w:val="1"/>
      <w:marLeft w:val="0"/>
      <w:marRight w:val="0"/>
      <w:marTop w:val="0"/>
      <w:marBottom w:val="0"/>
      <w:divBdr>
        <w:top w:val="none" w:sz="0" w:space="0" w:color="auto"/>
        <w:left w:val="none" w:sz="0" w:space="0" w:color="auto"/>
        <w:bottom w:val="none" w:sz="0" w:space="0" w:color="auto"/>
        <w:right w:val="none" w:sz="0" w:space="0" w:color="auto"/>
      </w:divBdr>
    </w:div>
    <w:div w:id="799497366">
      <w:bodyDiv w:val="1"/>
      <w:marLeft w:val="0"/>
      <w:marRight w:val="0"/>
      <w:marTop w:val="0"/>
      <w:marBottom w:val="0"/>
      <w:divBdr>
        <w:top w:val="none" w:sz="0" w:space="0" w:color="auto"/>
        <w:left w:val="none" w:sz="0" w:space="0" w:color="auto"/>
        <w:bottom w:val="none" w:sz="0" w:space="0" w:color="auto"/>
        <w:right w:val="none" w:sz="0" w:space="0" w:color="auto"/>
      </w:divBdr>
    </w:div>
    <w:div w:id="800071291">
      <w:bodyDiv w:val="1"/>
      <w:marLeft w:val="0"/>
      <w:marRight w:val="0"/>
      <w:marTop w:val="0"/>
      <w:marBottom w:val="0"/>
      <w:divBdr>
        <w:top w:val="none" w:sz="0" w:space="0" w:color="auto"/>
        <w:left w:val="none" w:sz="0" w:space="0" w:color="auto"/>
        <w:bottom w:val="none" w:sz="0" w:space="0" w:color="auto"/>
        <w:right w:val="none" w:sz="0" w:space="0" w:color="auto"/>
      </w:divBdr>
    </w:div>
    <w:div w:id="801390311">
      <w:bodyDiv w:val="1"/>
      <w:marLeft w:val="0"/>
      <w:marRight w:val="0"/>
      <w:marTop w:val="0"/>
      <w:marBottom w:val="0"/>
      <w:divBdr>
        <w:top w:val="none" w:sz="0" w:space="0" w:color="auto"/>
        <w:left w:val="none" w:sz="0" w:space="0" w:color="auto"/>
        <w:bottom w:val="none" w:sz="0" w:space="0" w:color="auto"/>
        <w:right w:val="none" w:sz="0" w:space="0" w:color="auto"/>
      </w:divBdr>
    </w:div>
    <w:div w:id="803693582">
      <w:bodyDiv w:val="1"/>
      <w:marLeft w:val="0"/>
      <w:marRight w:val="0"/>
      <w:marTop w:val="0"/>
      <w:marBottom w:val="0"/>
      <w:divBdr>
        <w:top w:val="none" w:sz="0" w:space="0" w:color="auto"/>
        <w:left w:val="none" w:sz="0" w:space="0" w:color="auto"/>
        <w:bottom w:val="none" w:sz="0" w:space="0" w:color="auto"/>
        <w:right w:val="none" w:sz="0" w:space="0" w:color="auto"/>
      </w:divBdr>
    </w:div>
    <w:div w:id="804466017">
      <w:bodyDiv w:val="1"/>
      <w:marLeft w:val="0"/>
      <w:marRight w:val="0"/>
      <w:marTop w:val="0"/>
      <w:marBottom w:val="0"/>
      <w:divBdr>
        <w:top w:val="none" w:sz="0" w:space="0" w:color="auto"/>
        <w:left w:val="none" w:sz="0" w:space="0" w:color="auto"/>
        <w:bottom w:val="none" w:sz="0" w:space="0" w:color="auto"/>
        <w:right w:val="none" w:sz="0" w:space="0" w:color="auto"/>
      </w:divBdr>
    </w:div>
    <w:div w:id="806707094">
      <w:bodyDiv w:val="1"/>
      <w:marLeft w:val="0"/>
      <w:marRight w:val="0"/>
      <w:marTop w:val="0"/>
      <w:marBottom w:val="0"/>
      <w:divBdr>
        <w:top w:val="none" w:sz="0" w:space="0" w:color="auto"/>
        <w:left w:val="none" w:sz="0" w:space="0" w:color="auto"/>
        <w:bottom w:val="none" w:sz="0" w:space="0" w:color="auto"/>
        <w:right w:val="none" w:sz="0" w:space="0" w:color="auto"/>
      </w:divBdr>
    </w:div>
    <w:div w:id="807623064">
      <w:bodyDiv w:val="1"/>
      <w:marLeft w:val="0"/>
      <w:marRight w:val="0"/>
      <w:marTop w:val="0"/>
      <w:marBottom w:val="0"/>
      <w:divBdr>
        <w:top w:val="none" w:sz="0" w:space="0" w:color="auto"/>
        <w:left w:val="none" w:sz="0" w:space="0" w:color="auto"/>
        <w:bottom w:val="none" w:sz="0" w:space="0" w:color="auto"/>
        <w:right w:val="none" w:sz="0" w:space="0" w:color="auto"/>
      </w:divBdr>
    </w:div>
    <w:div w:id="808321433">
      <w:bodyDiv w:val="1"/>
      <w:marLeft w:val="0"/>
      <w:marRight w:val="0"/>
      <w:marTop w:val="0"/>
      <w:marBottom w:val="0"/>
      <w:divBdr>
        <w:top w:val="none" w:sz="0" w:space="0" w:color="auto"/>
        <w:left w:val="none" w:sz="0" w:space="0" w:color="auto"/>
        <w:bottom w:val="none" w:sz="0" w:space="0" w:color="auto"/>
        <w:right w:val="none" w:sz="0" w:space="0" w:color="auto"/>
      </w:divBdr>
    </w:div>
    <w:div w:id="809518904">
      <w:bodyDiv w:val="1"/>
      <w:marLeft w:val="0"/>
      <w:marRight w:val="0"/>
      <w:marTop w:val="0"/>
      <w:marBottom w:val="0"/>
      <w:divBdr>
        <w:top w:val="none" w:sz="0" w:space="0" w:color="auto"/>
        <w:left w:val="none" w:sz="0" w:space="0" w:color="auto"/>
        <w:bottom w:val="none" w:sz="0" w:space="0" w:color="auto"/>
        <w:right w:val="none" w:sz="0" w:space="0" w:color="auto"/>
      </w:divBdr>
    </w:div>
    <w:div w:id="810170432">
      <w:bodyDiv w:val="1"/>
      <w:marLeft w:val="0"/>
      <w:marRight w:val="0"/>
      <w:marTop w:val="0"/>
      <w:marBottom w:val="0"/>
      <w:divBdr>
        <w:top w:val="none" w:sz="0" w:space="0" w:color="auto"/>
        <w:left w:val="none" w:sz="0" w:space="0" w:color="auto"/>
        <w:bottom w:val="none" w:sz="0" w:space="0" w:color="auto"/>
        <w:right w:val="none" w:sz="0" w:space="0" w:color="auto"/>
      </w:divBdr>
    </w:div>
    <w:div w:id="811676881">
      <w:bodyDiv w:val="1"/>
      <w:marLeft w:val="0"/>
      <w:marRight w:val="0"/>
      <w:marTop w:val="0"/>
      <w:marBottom w:val="0"/>
      <w:divBdr>
        <w:top w:val="none" w:sz="0" w:space="0" w:color="auto"/>
        <w:left w:val="none" w:sz="0" w:space="0" w:color="auto"/>
        <w:bottom w:val="none" w:sz="0" w:space="0" w:color="auto"/>
        <w:right w:val="none" w:sz="0" w:space="0" w:color="auto"/>
      </w:divBdr>
    </w:div>
    <w:div w:id="812909634">
      <w:bodyDiv w:val="1"/>
      <w:marLeft w:val="0"/>
      <w:marRight w:val="0"/>
      <w:marTop w:val="0"/>
      <w:marBottom w:val="0"/>
      <w:divBdr>
        <w:top w:val="none" w:sz="0" w:space="0" w:color="auto"/>
        <w:left w:val="none" w:sz="0" w:space="0" w:color="auto"/>
        <w:bottom w:val="none" w:sz="0" w:space="0" w:color="auto"/>
        <w:right w:val="none" w:sz="0" w:space="0" w:color="auto"/>
      </w:divBdr>
    </w:div>
    <w:div w:id="813181320">
      <w:bodyDiv w:val="1"/>
      <w:marLeft w:val="0"/>
      <w:marRight w:val="0"/>
      <w:marTop w:val="0"/>
      <w:marBottom w:val="0"/>
      <w:divBdr>
        <w:top w:val="none" w:sz="0" w:space="0" w:color="auto"/>
        <w:left w:val="none" w:sz="0" w:space="0" w:color="auto"/>
        <w:bottom w:val="none" w:sz="0" w:space="0" w:color="auto"/>
        <w:right w:val="none" w:sz="0" w:space="0" w:color="auto"/>
      </w:divBdr>
    </w:div>
    <w:div w:id="814226588">
      <w:bodyDiv w:val="1"/>
      <w:marLeft w:val="0"/>
      <w:marRight w:val="0"/>
      <w:marTop w:val="0"/>
      <w:marBottom w:val="0"/>
      <w:divBdr>
        <w:top w:val="none" w:sz="0" w:space="0" w:color="auto"/>
        <w:left w:val="none" w:sz="0" w:space="0" w:color="auto"/>
        <w:bottom w:val="none" w:sz="0" w:space="0" w:color="auto"/>
        <w:right w:val="none" w:sz="0" w:space="0" w:color="auto"/>
      </w:divBdr>
    </w:div>
    <w:div w:id="815100135">
      <w:bodyDiv w:val="1"/>
      <w:marLeft w:val="0"/>
      <w:marRight w:val="0"/>
      <w:marTop w:val="0"/>
      <w:marBottom w:val="0"/>
      <w:divBdr>
        <w:top w:val="none" w:sz="0" w:space="0" w:color="auto"/>
        <w:left w:val="none" w:sz="0" w:space="0" w:color="auto"/>
        <w:bottom w:val="none" w:sz="0" w:space="0" w:color="auto"/>
        <w:right w:val="none" w:sz="0" w:space="0" w:color="auto"/>
      </w:divBdr>
    </w:div>
    <w:div w:id="815729895">
      <w:bodyDiv w:val="1"/>
      <w:marLeft w:val="0"/>
      <w:marRight w:val="0"/>
      <w:marTop w:val="0"/>
      <w:marBottom w:val="0"/>
      <w:divBdr>
        <w:top w:val="none" w:sz="0" w:space="0" w:color="auto"/>
        <w:left w:val="none" w:sz="0" w:space="0" w:color="auto"/>
        <w:bottom w:val="none" w:sz="0" w:space="0" w:color="auto"/>
        <w:right w:val="none" w:sz="0" w:space="0" w:color="auto"/>
      </w:divBdr>
    </w:div>
    <w:div w:id="816604850">
      <w:bodyDiv w:val="1"/>
      <w:marLeft w:val="0"/>
      <w:marRight w:val="0"/>
      <w:marTop w:val="0"/>
      <w:marBottom w:val="0"/>
      <w:divBdr>
        <w:top w:val="none" w:sz="0" w:space="0" w:color="auto"/>
        <w:left w:val="none" w:sz="0" w:space="0" w:color="auto"/>
        <w:bottom w:val="none" w:sz="0" w:space="0" w:color="auto"/>
        <w:right w:val="none" w:sz="0" w:space="0" w:color="auto"/>
      </w:divBdr>
    </w:div>
    <w:div w:id="817381646">
      <w:bodyDiv w:val="1"/>
      <w:marLeft w:val="0"/>
      <w:marRight w:val="0"/>
      <w:marTop w:val="0"/>
      <w:marBottom w:val="0"/>
      <w:divBdr>
        <w:top w:val="none" w:sz="0" w:space="0" w:color="auto"/>
        <w:left w:val="none" w:sz="0" w:space="0" w:color="auto"/>
        <w:bottom w:val="none" w:sz="0" w:space="0" w:color="auto"/>
        <w:right w:val="none" w:sz="0" w:space="0" w:color="auto"/>
      </w:divBdr>
    </w:div>
    <w:div w:id="817645837">
      <w:bodyDiv w:val="1"/>
      <w:marLeft w:val="0"/>
      <w:marRight w:val="0"/>
      <w:marTop w:val="0"/>
      <w:marBottom w:val="0"/>
      <w:divBdr>
        <w:top w:val="none" w:sz="0" w:space="0" w:color="auto"/>
        <w:left w:val="none" w:sz="0" w:space="0" w:color="auto"/>
        <w:bottom w:val="none" w:sz="0" w:space="0" w:color="auto"/>
        <w:right w:val="none" w:sz="0" w:space="0" w:color="auto"/>
      </w:divBdr>
    </w:div>
    <w:div w:id="820852777">
      <w:bodyDiv w:val="1"/>
      <w:marLeft w:val="0"/>
      <w:marRight w:val="0"/>
      <w:marTop w:val="0"/>
      <w:marBottom w:val="0"/>
      <w:divBdr>
        <w:top w:val="none" w:sz="0" w:space="0" w:color="auto"/>
        <w:left w:val="none" w:sz="0" w:space="0" w:color="auto"/>
        <w:bottom w:val="none" w:sz="0" w:space="0" w:color="auto"/>
        <w:right w:val="none" w:sz="0" w:space="0" w:color="auto"/>
      </w:divBdr>
    </w:div>
    <w:div w:id="824205549">
      <w:bodyDiv w:val="1"/>
      <w:marLeft w:val="0"/>
      <w:marRight w:val="0"/>
      <w:marTop w:val="0"/>
      <w:marBottom w:val="0"/>
      <w:divBdr>
        <w:top w:val="none" w:sz="0" w:space="0" w:color="auto"/>
        <w:left w:val="none" w:sz="0" w:space="0" w:color="auto"/>
        <w:bottom w:val="none" w:sz="0" w:space="0" w:color="auto"/>
        <w:right w:val="none" w:sz="0" w:space="0" w:color="auto"/>
      </w:divBdr>
    </w:div>
    <w:div w:id="824862106">
      <w:bodyDiv w:val="1"/>
      <w:marLeft w:val="0"/>
      <w:marRight w:val="0"/>
      <w:marTop w:val="0"/>
      <w:marBottom w:val="0"/>
      <w:divBdr>
        <w:top w:val="none" w:sz="0" w:space="0" w:color="auto"/>
        <w:left w:val="none" w:sz="0" w:space="0" w:color="auto"/>
        <w:bottom w:val="none" w:sz="0" w:space="0" w:color="auto"/>
        <w:right w:val="none" w:sz="0" w:space="0" w:color="auto"/>
      </w:divBdr>
    </w:div>
    <w:div w:id="826215729">
      <w:bodyDiv w:val="1"/>
      <w:marLeft w:val="0"/>
      <w:marRight w:val="0"/>
      <w:marTop w:val="0"/>
      <w:marBottom w:val="0"/>
      <w:divBdr>
        <w:top w:val="none" w:sz="0" w:space="0" w:color="auto"/>
        <w:left w:val="none" w:sz="0" w:space="0" w:color="auto"/>
        <w:bottom w:val="none" w:sz="0" w:space="0" w:color="auto"/>
        <w:right w:val="none" w:sz="0" w:space="0" w:color="auto"/>
      </w:divBdr>
    </w:div>
    <w:div w:id="829642023">
      <w:bodyDiv w:val="1"/>
      <w:marLeft w:val="0"/>
      <w:marRight w:val="0"/>
      <w:marTop w:val="0"/>
      <w:marBottom w:val="0"/>
      <w:divBdr>
        <w:top w:val="none" w:sz="0" w:space="0" w:color="auto"/>
        <w:left w:val="none" w:sz="0" w:space="0" w:color="auto"/>
        <w:bottom w:val="none" w:sz="0" w:space="0" w:color="auto"/>
        <w:right w:val="none" w:sz="0" w:space="0" w:color="auto"/>
      </w:divBdr>
    </w:div>
    <w:div w:id="829952226">
      <w:bodyDiv w:val="1"/>
      <w:marLeft w:val="0"/>
      <w:marRight w:val="0"/>
      <w:marTop w:val="0"/>
      <w:marBottom w:val="0"/>
      <w:divBdr>
        <w:top w:val="none" w:sz="0" w:space="0" w:color="auto"/>
        <w:left w:val="none" w:sz="0" w:space="0" w:color="auto"/>
        <w:bottom w:val="none" w:sz="0" w:space="0" w:color="auto"/>
        <w:right w:val="none" w:sz="0" w:space="0" w:color="auto"/>
      </w:divBdr>
    </w:div>
    <w:div w:id="830409940">
      <w:bodyDiv w:val="1"/>
      <w:marLeft w:val="0"/>
      <w:marRight w:val="0"/>
      <w:marTop w:val="0"/>
      <w:marBottom w:val="0"/>
      <w:divBdr>
        <w:top w:val="none" w:sz="0" w:space="0" w:color="auto"/>
        <w:left w:val="none" w:sz="0" w:space="0" w:color="auto"/>
        <w:bottom w:val="none" w:sz="0" w:space="0" w:color="auto"/>
        <w:right w:val="none" w:sz="0" w:space="0" w:color="auto"/>
      </w:divBdr>
    </w:div>
    <w:div w:id="830410660">
      <w:bodyDiv w:val="1"/>
      <w:marLeft w:val="0"/>
      <w:marRight w:val="0"/>
      <w:marTop w:val="0"/>
      <w:marBottom w:val="0"/>
      <w:divBdr>
        <w:top w:val="none" w:sz="0" w:space="0" w:color="auto"/>
        <w:left w:val="none" w:sz="0" w:space="0" w:color="auto"/>
        <w:bottom w:val="none" w:sz="0" w:space="0" w:color="auto"/>
        <w:right w:val="none" w:sz="0" w:space="0" w:color="auto"/>
      </w:divBdr>
    </w:div>
    <w:div w:id="832523871">
      <w:bodyDiv w:val="1"/>
      <w:marLeft w:val="0"/>
      <w:marRight w:val="0"/>
      <w:marTop w:val="0"/>
      <w:marBottom w:val="0"/>
      <w:divBdr>
        <w:top w:val="none" w:sz="0" w:space="0" w:color="auto"/>
        <w:left w:val="none" w:sz="0" w:space="0" w:color="auto"/>
        <w:bottom w:val="none" w:sz="0" w:space="0" w:color="auto"/>
        <w:right w:val="none" w:sz="0" w:space="0" w:color="auto"/>
      </w:divBdr>
    </w:div>
    <w:div w:id="832649778">
      <w:bodyDiv w:val="1"/>
      <w:marLeft w:val="0"/>
      <w:marRight w:val="0"/>
      <w:marTop w:val="0"/>
      <w:marBottom w:val="0"/>
      <w:divBdr>
        <w:top w:val="none" w:sz="0" w:space="0" w:color="auto"/>
        <w:left w:val="none" w:sz="0" w:space="0" w:color="auto"/>
        <w:bottom w:val="none" w:sz="0" w:space="0" w:color="auto"/>
        <w:right w:val="none" w:sz="0" w:space="0" w:color="auto"/>
      </w:divBdr>
    </w:div>
    <w:div w:id="834490366">
      <w:bodyDiv w:val="1"/>
      <w:marLeft w:val="0"/>
      <w:marRight w:val="0"/>
      <w:marTop w:val="0"/>
      <w:marBottom w:val="0"/>
      <w:divBdr>
        <w:top w:val="none" w:sz="0" w:space="0" w:color="auto"/>
        <w:left w:val="none" w:sz="0" w:space="0" w:color="auto"/>
        <w:bottom w:val="none" w:sz="0" w:space="0" w:color="auto"/>
        <w:right w:val="none" w:sz="0" w:space="0" w:color="auto"/>
      </w:divBdr>
    </w:div>
    <w:div w:id="836307987">
      <w:bodyDiv w:val="1"/>
      <w:marLeft w:val="0"/>
      <w:marRight w:val="0"/>
      <w:marTop w:val="0"/>
      <w:marBottom w:val="0"/>
      <w:divBdr>
        <w:top w:val="none" w:sz="0" w:space="0" w:color="auto"/>
        <w:left w:val="none" w:sz="0" w:space="0" w:color="auto"/>
        <w:bottom w:val="none" w:sz="0" w:space="0" w:color="auto"/>
        <w:right w:val="none" w:sz="0" w:space="0" w:color="auto"/>
      </w:divBdr>
    </w:div>
    <w:div w:id="842164403">
      <w:bodyDiv w:val="1"/>
      <w:marLeft w:val="0"/>
      <w:marRight w:val="0"/>
      <w:marTop w:val="0"/>
      <w:marBottom w:val="0"/>
      <w:divBdr>
        <w:top w:val="none" w:sz="0" w:space="0" w:color="auto"/>
        <w:left w:val="none" w:sz="0" w:space="0" w:color="auto"/>
        <w:bottom w:val="none" w:sz="0" w:space="0" w:color="auto"/>
        <w:right w:val="none" w:sz="0" w:space="0" w:color="auto"/>
      </w:divBdr>
    </w:div>
    <w:div w:id="842472773">
      <w:bodyDiv w:val="1"/>
      <w:marLeft w:val="0"/>
      <w:marRight w:val="0"/>
      <w:marTop w:val="0"/>
      <w:marBottom w:val="0"/>
      <w:divBdr>
        <w:top w:val="none" w:sz="0" w:space="0" w:color="auto"/>
        <w:left w:val="none" w:sz="0" w:space="0" w:color="auto"/>
        <w:bottom w:val="none" w:sz="0" w:space="0" w:color="auto"/>
        <w:right w:val="none" w:sz="0" w:space="0" w:color="auto"/>
      </w:divBdr>
    </w:div>
    <w:div w:id="842821349">
      <w:bodyDiv w:val="1"/>
      <w:marLeft w:val="0"/>
      <w:marRight w:val="0"/>
      <w:marTop w:val="0"/>
      <w:marBottom w:val="0"/>
      <w:divBdr>
        <w:top w:val="none" w:sz="0" w:space="0" w:color="auto"/>
        <w:left w:val="none" w:sz="0" w:space="0" w:color="auto"/>
        <w:bottom w:val="none" w:sz="0" w:space="0" w:color="auto"/>
        <w:right w:val="none" w:sz="0" w:space="0" w:color="auto"/>
      </w:divBdr>
    </w:div>
    <w:div w:id="844440230">
      <w:bodyDiv w:val="1"/>
      <w:marLeft w:val="0"/>
      <w:marRight w:val="0"/>
      <w:marTop w:val="0"/>
      <w:marBottom w:val="0"/>
      <w:divBdr>
        <w:top w:val="none" w:sz="0" w:space="0" w:color="auto"/>
        <w:left w:val="none" w:sz="0" w:space="0" w:color="auto"/>
        <w:bottom w:val="none" w:sz="0" w:space="0" w:color="auto"/>
        <w:right w:val="none" w:sz="0" w:space="0" w:color="auto"/>
      </w:divBdr>
    </w:div>
    <w:div w:id="844632487">
      <w:bodyDiv w:val="1"/>
      <w:marLeft w:val="0"/>
      <w:marRight w:val="0"/>
      <w:marTop w:val="0"/>
      <w:marBottom w:val="0"/>
      <w:divBdr>
        <w:top w:val="none" w:sz="0" w:space="0" w:color="auto"/>
        <w:left w:val="none" w:sz="0" w:space="0" w:color="auto"/>
        <w:bottom w:val="none" w:sz="0" w:space="0" w:color="auto"/>
        <w:right w:val="none" w:sz="0" w:space="0" w:color="auto"/>
      </w:divBdr>
    </w:div>
    <w:div w:id="846139723">
      <w:bodyDiv w:val="1"/>
      <w:marLeft w:val="0"/>
      <w:marRight w:val="0"/>
      <w:marTop w:val="0"/>
      <w:marBottom w:val="0"/>
      <w:divBdr>
        <w:top w:val="none" w:sz="0" w:space="0" w:color="auto"/>
        <w:left w:val="none" w:sz="0" w:space="0" w:color="auto"/>
        <w:bottom w:val="none" w:sz="0" w:space="0" w:color="auto"/>
        <w:right w:val="none" w:sz="0" w:space="0" w:color="auto"/>
      </w:divBdr>
    </w:div>
    <w:div w:id="846286668">
      <w:bodyDiv w:val="1"/>
      <w:marLeft w:val="0"/>
      <w:marRight w:val="0"/>
      <w:marTop w:val="0"/>
      <w:marBottom w:val="0"/>
      <w:divBdr>
        <w:top w:val="none" w:sz="0" w:space="0" w:color="auto"/>
        <w:left w:val="none" w:sz="0" w:space="0" w:color="auto"/>
        <w:bottom w:val="none" w:sz="0" w:space="0" w:color="auto"/>
        <w:right w:val="none" w:sz="0" w:space="0" w:color="auto"/>
      </w:divBdr>
    </w:div>
    <w:div w:id="849611332">
      <w:bodyDiv w:val="1"/>
      <w:marLeft w:val="0"/>
      <w:marRight w:val="0"/>
      <w:marTop w:val="0"/>
      <w:marBottom w:val="0"/>
      <w:divBdr>
        <w:top w:val="none" w:sz="0" w:space="0" w:color="auto"/>
        <w:left w:val="none" w:sz="0" w:space="0" w:color="auto"/>
        <w:bottom w:val="none" w:sz="0" w:space="0" w:color="auto"/>
        <w:right w:val="none" w:sz="0" w:space="0" w:color="auto"/>
      </w:divBdr>
    </w:div>
    <w:div w:id="849759103">
      <w:bodyDiv w:val="1"/>
      <w:marLeft w:val="0"/>
      <w:marRight w:val="0"/>
      <w:marTop w:val="0"/>
      <w:marBottom w:val="0"/>
      <w:divBdr>
        <w:top w:val="none" w:sz="0" w:space="0" w:color="auto"/>
        <w:left w:val="none" w:sz="0" w:space="0" w:color="auto"/>
        <w:bottom w:val="none" w:sz="0" w:space="0" w:color="auto"/>
        <w:right w:val="none" w:sz="0" w:space="0" w:color="auto"/>
      </w:divBdr>
    </w:div>
    <w:div w:id="851801383">
      <w:bodyDiv w:val="1"/>
      <w:marLeft w:val="0"/>
      <w:marRight w:val="0"/>
      <w:marTop w:val="0"/>
      <w:marBottom w:val="0"/>
      <w:divBdr>
        <w:top w:val="none" w:sz="0" w:space="0" w:color="auto"/>
        <w:left w:val="none" w:sz="0" w:space="0" w:color="auto"/>
        <w:bottom w:val="none" w:sz="0" w:space="0" w:color="auto"/>
        <w:right w:val="none" w:sz="0" w:space="0" w:color="auto"/>
      </w:divBdr>
    </w:div>
    <w:div w:id="857082471">
      <w:bodyDiv w:val="1"/>
      <w:marLeft w:val="0"/>
      <w:marRight w:val="0"/>
      <w:marTop w:val="0"/>
      <w:marBottom w:val="0"/>
      <w:divBdr>
        <w:top w:val="none" w:sz="0" w:space="0" w:color="auto"/>
        <w:left w:val="none" w:sz="0" w:space="0" w:color="auto"/>
        <w:bottom w:val="none" w:sz="0" w:space="0" w:color="auto"/>
        <w:right w:val="none" w:sz="0" w:space="0" w:color="auto"/>
      </w:divBdr>
    </w:div>
    <w:div w:id="857699943">
      <w:bodyDiv w:val="1"/>
      <w:marLeft w:val="0"/>
      <w:marRight w:val="0"/>
      <w:marTop w:val="0"/>
      <w:marBottom w:val="0"/>
      <w:divBdr>
        <w:top w:val="none" w:sz="0" w:space="0" w:color="auto"/>
        <w:left w:val="none" w:sz="0" w:space="0" w:color="auto"/>
        <w:bottom w:val="none" w:sz="0" w:space="0" w:color="auto"/>
        <w:right w:val="none" w:sz="0" w:space="0" w:color="auto"/>
      </w:divBdr>
    </w:div>
    <w:div w:id="859395330">
      <w:bodyDiv w:val="1"/>
      <w:marLeft w:val="0"/>
      <w:marRight w:val="0"/>
      <w:marTop w:val="0"/>
      <w:marBottom w:val="0"/>
      <w:divBdr>
        <w:top w:val="none" w:sz="0" w:space="0" w:color="auto"/>
        <w:left w:val="none" w:sz="0" w:space="0" w:color="auto"/>
        <w:bottom w:val="none" w:sz="0" w:space="0" w:color="auto"/>
        <w:right w:val="none" w:sz="0" w:space="0" w:color="auto"/>
      </w:divBdr>
    </w:div>
    <w:div w:id="861406917">
      <w:bodyDiv w:val="1"/>
      <w:marLeft w:val="0"/>
      <w:marRight w:val="0"/>
      <w:marTop w:val="0"/>
      <w:marBottom w:val="0"/>
      <w:divBdr>
        <w:top w:val="none" w:sz="0" w:space="0" w:color="auto"/>
        <w:left w:val="none" w:sz="0" w:space="0" w:color="auto"/>
        <w:bottom w:val="none" w:sz="0" w:space="0" w:color="auto"/>
        <w:right w:val="none" w:sz="0" w:space="0" w:color="auto"/>
      </w:divBdr>
    </w:div>
    <w:div w:id="861674835">
      <w:bodyDiv w:val="1"/>
      <w:marLeft w:val="0"/>
      <w:marRight w:val="0"/>
      <w:marTop w:val="0"/>
      <w:marBottom w:val="0"/>
      <w:divBdr>
        <w:top w:val="none" w:sz="0" w:space="0" w:color="auto"/>
        <w:left w:val="none" w:sz="0" w:space="0" w:color="auto"/>
        <w:bottom w:val="none" w:sz="0" w:space="0" w:color="auto"/>
        <w:right w:val="none" w:sz="0" w:space="0" w:color="auto"/>
      </w:divBdr>
    </w:div>
    <w:div w:id="862088534">
      <w:bodyDiv w:val="1"/>
      <w:marLeft w:val="0"/>
      <w:marRight w:val="0"/>
      <w:marTop w:val="0"/>
      <w:marBottom w:val="0"/>
      <w:divBdr>
        <w:top w:val="none" w:sz="0" w:space="0" w:color="auto"/>
        <w:left w:val="none" w:sz="0" w:space="0" w:color="auto"/>
        <w:bottom w:val="none" w:sz="0" w:space="0" w:color="auto"/>
        <w:right w:val="none" w:sz="0" w:space="0" w:color="auto"/>
      </w:divBdr>
    </w:div>
    <w:div w:id="862520034">
      <w:bodyDiv w:val="1"/>
      <w:marLeft w:val="0"/>
      <w:marRight w:val="0"/>
      <w:marTop w:val="0"/>
      <w:marBottom w:val="0"/>
      <w:divBdr>
        <w:top w:val="none" w:sz="0" w:space="0" w:color="auto"/>
        <w:left w:val="none" w:sz="0" w:space="0" w:color="auto"/>
        <w:bottom w:val="none" w:sz="0" w:space="0" w:color="auto"/>
        <w:right w:val="none" w:sz="0" w:space="0" w:color="auto"/>
      </w:divBdr>
    </w:div>
    <w:div w:id="864638497">
      <w:bodyDiv w:val="1"/>
      <w:marLeft w:val="0"/>
      <w:marRight w:val="0"/>
      <w:marTop w:val="0"/>
      <w:marBottom w:val="0"/>
      <w:divBdr>
        <w:top w:val="none" w:sz="0" w:space="0" w:color="auto"/>
        <w:left w:val="none" w:sz="0" w:space="0" w:color="auto"/>
        <w:bottom w:val="none" w:sz="0" w:space="0" w:color="auto"/>
        <w:right w:val="none" w:sz="0" w:space="0" w:color="auto"/>
      </w:divBdr>
    </w:div>
    <w:div w:id="866915781">
      <w:bodyDiv w:val="1"/>
      <w:marLeft w:val="0"/>
      <w:marRight w:val="0"/>
      <w:marTop w:val="0"/>
      <w:marBottom w:val="0"/>
      <w:divBdr>
        <w:top w:val="none" w:sz="0" w:space="0" w:color="auto"/>
        <w:left w:val="none" w:sz="0" w:space="0" w:color="auto"/>
        <w:bottom w:val="none" w:sz="0" w:space="0" w:color="auto"/>
        <w:right w:val="none" w:sz="0" w:space="0" w:color="auto"/>
      </w:divBdr>
    </w:div>
    <w:div w:id="867990406">
      <w:bodyDiv w:val="1"/>
      <w:marLeft w:val="0"/>
      <w:marRight w:val="0"/>
      <w:marTop w:val="0"/>
      <w:marBottom w:val="0"/>
      <w:divBdr>
        <w:top w:val="none" w:sz="0" w:space="0" w:color="auto"/>
        <w:left w:val="none" w:sz="0" w:space="0" w:color="auto"/>
        <w:bottom w:val="none" w:sz="0" w:space="0" w:color="auto"/>
        <w:right w:val="none" w:sz="0" w:space="0" w:color="auto"/>
      </w:divBdr>
    </w:div>
    <w:div w:id="868881889">
      <w:bodyDiv w:val="1"/>
      <w:marLeft w:val="0"/>
      <w:marRight w:val="0"/>
      <w:marTop w:val="0"/>
      <w:marBottom w:val="0"/>
      <w:divBdr>
        <w:top w:val="none" w:sz="0" w:space="0" w:color="auto"/>
        <w:left w:val="none" w:sz="0" w:space="0" w:color="auto"/>
        <w:bottom w:val="none" w:sz="0" w:space="0" w:color="auto"/>
        <w:right w:val="none" w:sz="0" w:space="0" w:color="auto"/>
      </w:divBdr>
    </w:div>
    <w:div w:id="869033277">
      <w:bodyDiv w:val="1"/>
      <w:marLeft w:val="0"/>
      <w:marRight w:val="0"/>
      <w:marTop w:val="0"/>
      <w:marBottom w:val="0"/>
      <w:divBdr>
        <w:top w:val="none" w:sz="0" w:space="0" w:color="auto"/>
        <w:left w:val="none" w:sz="0" w:space="0" w:color="auto"/>
        <w:bottom w:val="none" w:sz="0" w:space="0" w:color="auto"/>
        <w:right w:val="none" w:sz="0" w:space="0" w:color="auto"/>
      </w:divBdr>
    </w:div>
    <w:div w:id="869076781">
      <w:bodyDiv w:val="1"/>
      <w:marLeft w:val="0"/>
      <w:marRight w:val="0"/>
      <w:marTop w:val="0"/>
      <w:marBottom w:val="0"/>
      <w:divBdr>
        <w:top w:val="none" w:sz="0" w:space="0" w:color="auto"/>
        <w:left w:val="none" w:sz="0" w:space="0" w:color="auto"/>
        <w:bottom w:val="none" w:sz="0" w:space="0" w:color="auto"/>
        <w:right w:val="none" w:sz="0" w:space="0" w:color="auto"/>
      </w:divBdr>
    </w:div>
    <w:div w:id="870341026">
      <w:bodyDiv w:val="1"/>
      <w:marLeft w:val="0"/>
      <w:marRight w:val="0"/>
      <w:marTop w:val="0"/>
      <w:marBottom w:val="0"/>
      <w:divBdr>
        <w:top w:val="none" w:sz="0" w:space="0" w:color="auto"/>
        <w:left w:val="none" w:sz="0" w:space="0" w:color="auto"/>
        <w:bottom w:val="none" w:sz="0" w:space="0" w:color="auto"/>
        <w:right w:val="none" w:sz="0" w:space="0" w:color="auto"/>
      </w:divBdr>
    </w:div>
    <w:div w:id="871452507">
      <w:bodyDiv w:val="1"/>
      <w:marLeft w:val="0"/>
      <w:marRight w:val="0"/>
      <w:marTop w:val="0"/>
      <w:marBottom w:val="0"/>
      <w:divBdr>
        <w:top w:val="none" w:sz="0" w:space="0" w:color="auto"/>
        <w:left w:val="none" w:sz="0" w:space="0" w:color="auto"/>
        <w:bottom w:val="none" w:sz="0" w:space="0" w:color="auto"/>
        <w:right w:val="none" w:sz="0" w:space="0" w:color="auto"/>
      </w:divBdr>
    </w:div>
    <w:div w:id="871454057">
      <w:bodyDiv w:val="1"/>
      <w:marLeft w:val="0"/>
      <w:marRight w:val="0"/>
      <w:marTop w:val="0"/>
      <w:marBottom w:val="0"/>
      <w:divBdr>
        <w:top w:val="none" w:sz="0" w:space="0" w:color="auto"/>
        <w:left w:val="none" w:sz="0" w:space="0" w:color="auto"/>
        <w:bottom w:val="none" w:sz="0" w:space="0" w:color="auto"/>
        <w:right w:val="none" w:sz="0" w:space="0" w:color="auto"/>
      </w:divBdr>
    </w:div>
    <w:div w:id="872692012">
      <w:bodyDiv w:val="1"/>
      <w:marLeft w:val="0"/>
      <w:marRight w:val="0"/>
      <w:marTop w:val="0"/>
      <w:marBottom w:val="0"/>
      <w:divBdr>
        <w:top w:val="none" w:sz="0" w:space="0" w:color="auto"/>
        <w:left w:val="none" w:sz="0" w:space="0" w:color="auto"/>
        <w:bottom w:val="none" w:sz="0" w:space="0" w:color="auto"/>
        <w:right w:val="none" w:sz="0" w:space="0" w:color="auto"/>
      </w:divBdr>
    </w:div>
    <w:div w:id="873422488">
      <w:bodyDiv w:val="1"/>
      <w:marLeft w:val="0"/>
      <w:marRight w:val="0"/>
      <w:marTop w:val="0"/>
      <w:marBottom w:val="0"/>
      <w:divBdr>
        <w:top w:val="none" w:sz="0" w:space="0" w:color="auto"/>
        <w:left w:val="none" w:sz="0" w:space="0" w:color="auto"/>
        <w:bottom w:val="none" w:sz="0" w:space="0" w:color="auto"/>
        <w:right w:val="none" w:sz="0" w:space="0" w:color="auto"/>
      </w:divBdr>
    </w:div>
    <w:div w:id="878708406">
      <w:bodyDiv w:val="1"/>
      <w:marLeft w:val="0"/>
      <w:marRight w:val="0"/>
      <w:marTop w:val="0"/>
      <w:marBottom w:val="0"/>
      <w:divBdr>
        <w:top w:val="none" w:sz="0" w:space="0" w:color="auto"/>
        <w:left w:val="none" w:sz="0" w:space="0" w:color="auto"/>
        <w:bottom w:val="none" w:sz="0" w:space="0" w:color="auto"/>
        <w:right w:val="none" w:sz="0" w:space="0" w:color="auto"/>
      </w:divBdr>
    </w:div>
    <w:div w:id="879585580">
      <w:bodyDiv w:val="1"/>
      <w:marLeft w:val="0"/>
      <w:marRight w:val="0"/>
      <w:marTop w:val="0"/>
      <w:marBottom w:val="0"/>
      <w:divBdr>
        <w:top w:val="none" w:sz="0" w:space="0" w:color="auto"/>
        <w:left w:val="none" w:sz="0" w:space="0" w:color="auto"/>
        <w:bottom w:val="none" w:sz="0" w:space="0" w:color="auto"/>
        <w:right w:val="none" w:sz="0" w:space="0" w:color="auto"/>
      </w:divBdr>
    </w:div>
    <w:div w:id="880367198">
      <w:bodyDiv w:val="1"/>
      <w:marLeft w:val="0"/>
      <w:marRight w:val="0"/>
      <w:marTop w:val="0"/>
      <w:marBottom w:val="0"/>
      <w:divBdr>
        <w:top w:val="none" w:sz="0" w:space="0" w:color="auto"/>
        <w:left w:val="none" w:sz="0" w:space="0" w:color="auto"/>
        <w:bottom w:val="none" w:sz="0" w:space="0" w:color="auto"/>
        <w:right w:val="none" w:sz="0" w:space="0" w:color="auto"/>
      </w:divBdr>
    </w:div>
    <w:div w:id="881134928">
      <w:bodyDiv w:val="1"/>
      <w:marLeft w:val="0"/>
      <w:marRight w:val="0"/>
      <w:marTop w:val="0"/>
      <w:marBottom w:val="0"/>
      <w:divBdr>
        <w:top w:val="none" w:sz="0" w:space="0" w:color="auto"/>
        <w:left w:val="none" w:sz="0" w:space="0" w:color="auto"/>
        <w:bottom w:val="none" w:sz="0" w:space="0" w:color="auto"/>
        <w:right w:val="none" w:sz="0" w:space="0" w:color="auto"/>
      </w:divBdr>
    </w:div>
    <w:div w:id="882250438">
      <w:bodyDiv w:val="1"/>
      <w:marLeft w:val="0"/>
      <w:marRight w:val="0"/>
      <w:marTop w:val="0"/>
      <w:marBottom w:val="0"/>
      <w:divBdr>
        <w:top w:val="none" w:sz="0" w:space="0" w:color="auto"/>
        <w:left w:val="none" w:sz="0" w:space="0" w:color="auto"/>
        <w:bottom w:val="none" w:sz="0" w:space="0" w:color="auto"/>
        <w:right w:val="none" w:sz="0" w:space="0" w:color="auto"/>
      </w:divBdr>
    </w:div>
    <w:div w:id="883365620">
      <w:bodyDiv w:val="1"/>
      <w:marLeft w:val="0"/>
      <w:marRight w:val="0"/>
      <w:marTop w:val="0"/>
      <w:marBottom w:val="0"/>
      <w:divBdr>
        <w:top w:val="none" w:sz="0" w:space="0" w:color="auto"/>
        <w:left w:val="none" w:sz="0" w:space="0" w:color="auto"/>
        <w:bottom w:val="none" w:sz="0" w:space="0" w:color="auto"/>
        <w:right w:val="none" w:sz="0" w:space="0" w:color="auto"/>
      </w:divBdr>
    </w:div>
    <w:div w:id="883445842">
      <w:bodyDiv w:val="1"/>
      <w:marLeft w:val="0"/>
      <w:marRight w:val="0"/>
      <w:marTop w:val="0"/>
      <w:marBottom w:val="0"/>
      <w:divBdr>
        <w:top w:val="none" w:sz="0" w:space="0" w:color="auto"/>
        <w:left w:val="none" w:sz="0" w:space="0" w:color="auto"/>
        <w:bottom w:val="none" w:sz="0" w:space="0" w:color="auto"/>
        <w:right w:val="none" w:sz="0" w:space="0" w:color="auto"/>
      </w:divBdr>
    </w:div>
    <w:div w:id="883638321">
      <w:bodyDiv w:val="1"/>
      <w:marLeft w:val="0"/>
      <w:marRight w:val="0"/>
      <w:marTop w:val="0"/>
      <w:marBottom w:val="0"/>
      <w:divBdr>
        <w:top w:val="none" w:sz="0" w:space="0" w:color="auto"/>
        <w:left w:val="none" w:sz="0" w:space="0" w:color="auto"/>
        <w:bottom w:val="none" w:sz="0" w:space="0" w:color="auto"/>
        <w:right w:val="none" w:sz="0" w:space="0" w:color="auto"/>
      </w:divBdr>
    </w:div>
    <w:div w:id="884370255">
      <w:bodyDiv w:val="1"/>
      <w:marLeft w:val="0"/>
      <w:marRight w:val="0"/>
      <w:marTop w:val="0"/>
      <w:marBottom w:val="0"/>
      <w:divBdr>
        <w:top w:val="none" w:sz="0" w:space="0" w:color="auto"/>
        <w:left w:val="none" w:sz="0" w:space="0" w:color="auto"/>
        <w:bottom w:val="none" w:sz="0" w:space="0" w:color="auto"/>
        <w:right w:val="none" w:sz="0" w:space="0" w:color="auto"/>
      </w:divBdr>
    </w:div>
    <w:div w:id="887449590">
      <w:bodyDiv w:val="1"/>
      <w:marLeft w:val="0"/>
      <w:marRight w:val="0"/>
      <w:marTop w:val="0"/>
      <w:marBottom w:val="0"/>
      <w:divBdr>
        <w:top w:val="none" w:sz="0" w:space="0" w:color="auto"/>
        <w:left w:val="none" w:sz="0" w:space="0" w:color="auto"/>
        <w:bottom w:val="none" w:sz="0" w:space="0" w:color="auto"/>
        <w:right w:val="none" w:sz="0" w:space="0" w:color="auto"/>
      </w:divBdr>
    </w:div>
    <w:div w:id="888684877">
      <w:bodyDiv w:val="1"/>
      <w:marLeft w:val="0"/>
      <w:marRight w:val="0"/>
      <w:marTop w:val="0"/>
      <w:marBottom w:val="0"/>
      <w:divBdr>
        <w:top w:val="none" w:sz="0" w:space="0" w:color="auto"/>
        <w:left w:val="none" w:sz="0" w:space="0" w:color="auto"/>
        <w:bottom w:val="none" w:sz="0" w:space="0" w:color="auto"/>
        <w:right w:val="none" w:sz="0" w:space="0" w:color="auto"/>
      </w:divBdr>
    </w:div>
    <w:div w:id="889658252">
      <w:bodyDiv w:val="1"/>
      <w:marLeft w:val="0"/>
      <w:marRight w:val="0"/>
      <w:marTop w:val="0"/>
      <w:marBottom w:val="0"/>
      <w:divBdr>
        <w:top w:val="none" w:sz="0" w:space="0" w:color="auto"/>
        <w:left w:val="none" w:sz="0" w:space="0" w:color="auto"/>
        <w:bottom w:val="none" w:sz="0" w:space="0" w:color="auto"/>
        <w:right w:val="none" w:sz="0" w:space="0" w:color="auto"/>
      </w:divBdr>
    </w:div>
    <w:div w:id="889876465">
      <w:bodyDiv w:val="1"/>
      <w:marLeft w:val="0"/>
      <w:marRight w:val="0"/>
      <w:marTop w:val="0"/>
      <w:marBottom w:val="0"/>
      <w:divBdr>
        <w:top w:val="none" w:sz="0" w:space="0" w:color="auto"/>
        <w:left w:val="none" w:sz="0" w:space="0" w:color="auto"/>
        <w:bottom w:val="none" w:sz="0" w:space="0" w:color="auto"/>
        <w:right w:val="none" w:sz="0" w:space="0" w:color="auto"/>
      </w:divBdr>
    </w:div>
    <w:div w:id="890582269">
      <w:bodyDiv w:val="1"/>
      <w:marLeft w:val="0"/>
      <w:marRight w:val="0"/>
      <w:marTop w:val="0"/>
      <w:marBottom w:val="0"/>
      <w:divBdr>
        <w:top w:val="none" w:sz="0" w:space="0" w:color="auto"/>
        <w:left w:val="none" w:sz="0" w:space="0" w:color="auto"/>
        <w:bottom w:val="none" w:sz="0" w:space="0" w:color="auto"/>
        <w:right w:val="none" w:sz="0" w:space="0" w:color="auto"/>
      </w:divBdr>
    </w:div>
    <w:div w:id="890926375">
      <w:bodyDiv w:val="1"/>
      <w:marLeft w:val="0"/>
      <w:marRight w:val="0"/>
      <w:marTop w:val="0"/>
      <w:marBottom w:val="0"/>
      <w:divBdr>
        <w:top w:val="none" w:sz="0" w:space="0" w:color="auto"/>
        <w:left w:val="none" w:sz="0" w:space="0" w:color="auto"/>
        <w:bottom w:val="none" w:sz="0" w:space="0" w:color="auto"/>
        <w:right w:val="none" w:sz="0" w:space="0" w:color="auto"/>
      </w:divBdr>
    </w:div>
    <w:div w:id="891772420">
      <w:bodyDiv w:val="1"/>
      <w:marLeft w:val="0"/>
      <w:marRight w:val="0"/>
      <w:marTop w:val="0"/>
      <w:marBottom w:val="0"/>
      <w:divBdr>
        <w:top w:val="none" w:sz="0" w:space="0" w:color="auto"/>
        <w:left w:val="none" w:sz="0" w:space="0" w:color="auto"/>
        <w:bottom w:val="none" w:sz="0" w:space="0" w:color="auto"/>
        <w:right w:val="none" w:sz="0" w:space="0" w:color="auto"/>
      </w:divBdr>
    </w:div>
    <w:div w:id="893350120">
      <w:bodyDiv w:val="1"/>
      <w:marLeft w:val="0"/>
      <w:marRight w:val="0"/>
      <w:marTop w:val="0"/>
      <w:marBottom w:val="0"/>
      <w:divBdr>
        <w:top w:val="none" w:sz="0" w:space="0" w:color="auto"/>
        <w:left w:val="none" w:sz="0" w:space="0" w:color="auto"/>
        <w:bottom w:val="none" w:sz="0" w:space="0" w:color="auto"/>
        <w:right w:val="none" w:sz="0" w:space="0" w:color="auto"/>
      </w:divBdr>
    </w:div>
    <w:div w:id="894243742">
      <w:bodyDiv w:val="1"/>
      <w:marLeft w:val="0"/>
      <w:marRight w:val="0"/>
      <w:marTop w:val="0"/>
      <w:marBottom w:val="0"/>
      <w:divBdr>
        <w:top w:val="none" w:sz="0" w:space="0" w:color="auto"/>
        <w:left w:val="none" w:sz="0" w:space="0" w:color="auto"/>
        <w:bottom w:val="none" w:sz="0" w:space="0" w:color="auto"/>
        <w:right w:val="none" w:sz="0" w:space="0" w:color="auto"/>
      </w:divBdr>
    </w:div>
    <w:div w:id="894925459">
      <w:bodyDiv w:val="1"/>
      <w:marLeft w:val="0"/>
      <w:marRight w:val="0"/>
      <w:marTop w:val="0"/>
      <w:marBottom w:val="0"/>
      <w:divBdr>
        <w:top w:val="none" w:sz="0" w:space="0" w:color="auto"/>
        <w:left w:val="none" w:sz="0" w:space="0" w:color="auto"/>
        <w:bottom w:val="none" w:sz="0" w:space="0" w:color="auto"/>
        <w:right w:val="none" w:sz="0" w:space="0" w:color="auto"/>
      </w:divBdr>
    </w:div>
    <w:div w:id="895166025">
      <w:bodyDiv w:val="1"/>
      <w:marLeft w:val="0"/>
      <w:marRight w:val="0"/>
      <w:marTop w:val="0"/>
      <w:marBottom w:val="0"/>
      <w:divBdr>
        <w:top w:val="none" w:sz="0" w:space="0" w:color="auto"/>
        <w:left w:val="none" w:sz="0" w:space="0" w:color="auto"/>
        <w:bottom w:val="none" w:sz="0" w:space="0" w:color="auto"/>
        <w:right w:val="none" w:sz="0" w:space="0" w:color="auto"/>
      </w:divBdr>
    </w:div>
    <w:div w:id="896475545">
      <w:bodyDiv w:val="1"/>
      <w:marLeft w:val="0"/>
      <w:marRight w:val="0"/>
      <w:marTop w:val="0"/>
      <w:marBottom w:val="0"/>
      <w:divBdr>
        <w:top w:val="none" w:sz="0" w:space="0" w:color="auto"/>
        <w:left w:val="none" w:sz="0" w:space="0" w:color="auto"/>
        <w:bottom w:val="none" w:sz="0" w:space="0" w:color="auto"/>
        <w:right w:val="none" w:sz="0" w:space="0" w:color="auto"/>
      </w:divBdr>
    </w:div>
    <w:div w:id="897669991">
      <w:bodyDiv w:val="1"/>
      <w:marLeft w:val="0"/>
      <w:marRight w:val="0"/>
      <w:marTop w:val="0"/>
      <w:marBottom w:val="0"/>
      <w:divBdr>
        <w:top w:val="none" w:sz="0" w:space="0" w:color="auto"/>
        <w:left w:val="none" w:sz="0" w:space="0" w:color="auto"/>
        <w:bottom w:val="none" w:sz="0" w:space="0" w:color="auto"/>
        <w:right w:val="none" w:sz="0" w:space="0" w:color="auto"/>
      </w:divBdr>
    </w:div>
    <w:div w:id="898244684">
      <w:bodyDiv w:val="1"/>
      <w:marLeft w:val="0"/>
      <w:marRight w:val="0"/>
      <w:marTop w:val="0"/>
      <w:marBottom w:val="0"/>
      <w:divBdr>
        <w:top w:val="none" w:sz="0" w:space="0" w:color="auto"/>
        <w:left w:val="none" w:sz="0" w:space="0" w:color="auto"/>
        <w:bottom w:val="none" w:sz="0" w:space="0" w:color="auto"/>
        <w:right w:val="none" w:sz="0" w:space="0" w:color="auto"/>
      </w:divBdr>
    </w:div>
    <w:div w:id="898789141">
      <w:bodyDiv w:val="1"/>
      <w:marLeft w:val="0"/>
      <w:marRight w:val="0"/>
      <w:marTop w:val="0"/>
      <w:marBottom w:val="0"/>
      <w:divBdr>
        <w:top w:val="none" w:sz="0" w:space="0" w:color="auto"/>
        <w:left w:val="none" w:sz="0" w:space="0" w:color="auto"/>
        <w:bottom w:val="none" w:sz="0" w:space="0" w:color="auto"/>
        <w:right w:val="none" w:sz="0" w:space="0" w:color="auto"/>
      </w:divBdr>
    </w:div>
    <w:div w:id="900403137">
      <w:bodyDiv w:val="1"/>
      <w:marLeft w:val="0"/>
      <w:marRight w:val="0"/>
      <w:marTop w:val="0"/>
      <w:marBottom w:val="0"/>
      <w:divBdr>
        <w:top w:val="none" w:sz="0" w:space="0" w:color="auto"/>
        <w:left w:val="none" w:sz="0" w:space="0" w:color="auto"/>
        <w:bottom w:val="none" w:sz="0" w:space="0" w:color="auto"/>
        <w:right w:val="none" w:sz="0" w:space="0" w:color="auto"/>
      </w:divBdr>
    </w:div>
    <w:div w:id="901451372">
      <w:bodyDiv w:val="1"/>
      <w:marLeft w:val="0"/>
      <w:marRight w:val="0"/>
      <w:marTop w:val="0"/>
      <w:marBottom w:val="0"/>
      <w:divBdr>
        <w:top w:val="none" w:sz="0" w:space="0" w:color="auto"/>
        <w:left w:val="none" w:sz="0" w:space="0" w:color="auto"/>
        <w:bottom w:val="none" w:sz="0" w:space="0" w:color="auto"/>
        <w:right w:val="none" w:sz="0" w:space="0" w:color="auto"/>
      </w:divBdr>
    </w:div>
    <w:div w:id="902571081">
      <w:bodyDiv w:val="1"/>
      <w:marLeft w:val="0"/>
      <w:marRight w:val="0"/>
      <w:marTop w:val="0"/>
      <w:marBottom w:val="0"/>
      <w:divBdr>
        <w:top w:val="none" w:sz="0" w:space="0" w:color="auto"/>
        <w:left w:val="none" w:sz="0" w:space="0" w:color="auto"/>
        <w:bottom w:val="none" w:sz="0" w:space="0" w:color="auto"/>
        <w:right w:val="none" w:sz="0" w:space="0" w:color="auto"/>
      </w:divBdr>
    </w:div>
    <w:div w:id="903682646">
      <w:bodyDiv w:val="1"/>
      <w:marLeft w:val="0"/>
      <w:marRight w:val="0"/>
      <w:marTop w:val="0"/>
      <w:marBottom w:val="0"/>
      <w:divBdr>
        <w:top w:val="none" w:sz="0" w:space="0" w:color="auto"/>
        <w:left w:val="none" w:sz="0" w:space="0" w:color="auto"/>
        <w:bottom w:val="none" w:sz="0" w:space="0" w:color="auto"/>
        <w:right w:val="none" w:sz="0" w:space="0" w:color="auto"/>
      </w:divBdr>
    </w:div>
    <w:div w:id="906571859">
      <w:bodyDiv w:val="1"/>
      <w:marLeft w:val="0"/>
      <w:marRight w:val="0"/>
      <w:marTop w:val="0"/>
      <w:marBottom w:val="0"/>
      <w:divBdr>
        <w:top w:val="none" w:sz="0" w:space="0" w:color="auto"/>
        <w:left w:val="none" w:sz="0" w:space="0" w:color="auto"/>
        <w:bottom w:val="none" w:sz="0" w:space="0" w:color="auto"/>
        <w:right w:val="none" w:sz="0" w:space="0" w:color="auto"/>
      </w:divBdr>
    </w:div>
    <w:div w:id="906770925">
      <w:bodyDiv w:val="1"/>
      <w:marLeft w:val="0"/>
      <w:marRight w:val="0"/>
      <w:marTop w:val="0"/>
      <w:marBottom w:val="0"/>
      <w:divBdr>
        <w:top w:val="none" w:sz="0" w:space="0" w:color="auto"/>
        <w:left w:val="none" w:sz="0" w:space="0" w:color="auto"/>
        <w:bottom w:val="none" w:sz="0" w:space="0" w:color="auto"/>
        <w:right w:val="none" w:sz="0" w:space="0" w:color="auto"/>
      </w:divBdr>
    </w:div>
    <w:div w:id="906913002">
      <w:bodyDiv w:val="1"/>
      <w:marLeft w:val="0"/>
      <w:marRight w:val="0"/>
      <w:marTop w:val="0"/>
      <w:marBottom w:val="0"/>
      <w:divBdr>
        <w:top w:val="none" w:sz="0" w:space="0" w:color="auto"/>
        <w:left w:val="none" w:sz="0" w:space="0" w:color="auto"/>
        <w:bottom w:val="none" w:sz="0" w:space="0" w:color="auto"/>
        <w:right w:val="none" w:sz="0" w:space="0" w:color="auto"/>
      </w:divBdr>
    </w:div>
    <w:div w:id="907233118">
      <w:bodyDiv w:val="1"/>
      <w:marLeft w:val="0"/>
      <w:marRight w:val="0"/>
      <w:marTop w:val="0"/>
      <w:marBottom w:val="0"/>
      <w:divBdr>
        <w:top w:val="none" w:sz="0" w:space="0" w:color="auto"/>
        <w:left w:val="none" w:sz="0" w:space="0" w:color="auto"/>
        <w:bottom w:val="none" w:sz="0" w:space="0" w:color="auto"/>
        <w:right w:val="none" w:sz="0" w:space="0" w:color="auto"/>
      </w:divBdr>
    </w:div>
    <w:div w:id="908227746">
      <w:bodyDiv w:val="1"/>
      <w:marLeft w:val="0"/>
      <w:marRight w:val="0"/>
      <w:marTop w:val="0"/>
      <w:marBottom w:val="0"/>
      <w:divBdr>
        <w:top w:val="none" w:sz="0" w:space="0" w:color="auto"/>
        <w:left w:val="none" w:sz="0" w:space="0" w:color="auto"/>
        <w:bottom w:val="none" w:sz="0" w:space="0" w:color="auto"/>
        <w:right w:val="none" w:sz="0" w:space="0" w:color="auto"/>
      </w:divBdr>
    </w:div>
    <w:div w:id="908543497">
      <w:bodyDiv w:val="1"/>
      <w:marLeft w:val="0"/>
      <w:marRight w:val="0"/>
      <w:marTop w:val="0"/>
      <w:marBottom w:val="0"/>
      <w:divBdr>
        <w:top w:val="none" w:sz="0" w:space="0" w:color="auto"/>
        <w:left w:val="none" w:sz="0" w:space="0" w:color="auto"/>
        <w:bottom w:val="none" w:sz="0" w:space="0" w:color="auto"/>
        <w:right w:val="none" w:sz="0" w:space="0" w:color="auto"/>
      </w:divBdr>
    </w:div>
    <w:div w:id="909969851">
      <w:bodyDiv w:val="1"/>
      <w:marLeft w:val="0"/>
      <w:marRight w:val="0"/>
      <w:marTop w:val="0"/>
      <w:marBottom w:val="0"/>
      <w:divBdr>
        <w:top w:val="none" w:sz="0" w:space="0" w:color="auto"/>
        <w:left w:val="none" w:sz="0" w:space="0" w:color="auto"/>
        <w:bottom w:val="none" w:sz="0" w:space="0" w:color="auto"/>
        <w:right w:val="none" w:sz="0" w:space="0" w:color="auto"/>
      </w:divBdr>
    </w:div>
    <w:div w:id="910895082">
      <w:bodyDiv w:val="1"/>
      <w:marLeft w:val="0"/>
      <w:marRight w:val="0"/>
      <w:marTop w:val="0"/>
      <w:marBottom w:val="0"/>
      <w:divBdr>
        <w:top w:val="none" w:sz="0" w:space="0" w:color="auto"/>
        <w:left w:val="none" w:sz="0" w:space="0" w:color="auto"/>
        <w:bottom w:val="none" w:sz="0" w:space="0" w:color="auto"/>
        <w:right w:val="none" w:sz="0" w:space="0" w:color="auto"/>
      </w:divBdr>
    </w:div>
    <w:div w:id="911425067">
      <w:bodyDiv w:val="1"/>
      <w:marLeft w:val="0"/>
      <w:marRight w:val="0"/>
      <w:marTop w:val="0"/>
      <w:marBottom w:val="0"/>
      <w:divBdr>
        <w:top w:val="none" w:sz="0" w:space="0" w:color="auto"/>
        <w:left w:val="none" w:sz="0" w:space="0" w:color="auto"/>
        <w:bottom w:val="none" w:sz="0" w:space="0" w:color="auto"/>
        <w:right w:val="none" w:sz="0" w:space="0" w:color="auto"/>
      </w:divBdr>
    </w:div>
    <w:div w:id="912592926">
      <w:bodyDiv w:val="1"/>
      <w:marLeft w:val="0"/>
      <w:marRight w:val="0"/>
      <w:marTop w:val="0"/>
      <w:marBottom w:val="0"/>
      <w:divBdr>
        <w:top w:val="none" w:sz="0" w:space="0" w:color="auto"/>
        <w:left w:val="none" w:sz="0" w:space="0" w:color="auto"/>
        <w:bottom w:val="none" w:sz="0" w:space="0" w:color="auto"/>
        <w:right w:val="none" w:sz="0" w:space="0" w:color="auto"/>
      </w:divBdr>
    </w:div>
    <w:div w:id="912931118">
      <w:bodyDiv w:val="1"/>
      <w:marLeft w:val="0"/>
      <w:marRight w:val="0"/>
      <w:marTop w:val="0"/>
      <w:marBottom w:val="0"/>
      <w:divBdr>
        <w:top w:val="none" w:sz="0" w:space="0" w:color="auto"/>
        <w:left w:val="none" w:sz="0" w:space="0" w:color="auto"/>
        <w:bottom w:val="none" w:sz="0" w:space="0" w:color="auto"/>
        <w:right w:val="none" w:sz="0" w:space="0" w:color="auto"/>
      </w:divBdr>
    </w:div>
    <w:div w:id="912935196">
      <w:bodyDiv w:val="1"/>
      <w:marLeft w:val="0"/>
      <w:marRight w:val="0"/>
      <w:marTop w:val="0"/>
      <w:marBottom w:val="0"/>
      <w:divBdr>
        <w:top w:val="none" w:sz="0" w:space="0" w:color="auto"/>
        <w:left w:val="none" w:sz="0" w:space="0" w:color="auto"/>
        <w:bottom w:val="none" w:sz="0" w:space="0" w:color="auto"/>
        <w:right w:val="none" w:sz="0" w:space="0" w:color="auto"/>
      </w:divBdr>
    </w:div>
    <w:div w:id="914127532">
      <w:bodyDiv w:val="1"/>
      <w:marLeft w:val="0"/>
      <w:marRight w:val="0"/>
      <w:marTop w:val="0"/>
      <w:marBottom w:val="0"/>
      <w:divBdr>
        <w:top w:val="none" w:sz="0" w:space="0" w:color="auto"/>
        <w:left w:val="none" w:sz="0" w:space="0" w:color="auto"/>
        <w:bottom w:val="none" w:sz="0" w:space="0" w:color="auto"/>
        <w:right w:val="none" w:sz="0" w:space="0" w:color="auto"/>
      </w:divBdr>
    </w:div>
    <w:div w:id="915044710">
      <w:bodyDiv w:val="1"/>
      <w:marLeft w:val="0"/>
      <w:marRight w:val="0"/>
      <w:marTop w:val="0"/>
      <w:marBottom w:val="0"/>
      <w:divBdr>
        <w:top w:val="none" w:sz="0" w:space="0" w:color="auto"/>
        <w:left w:val="none" w:sz="0" w:space="0" w:color="auto"/>
        <w:bottom w:val="none" w:sz="0" w:space="0" w:color="auto"/>
        <w:right w:val="none" w:sz="0" w:space="0" w:color="auto"/>
      </w:divBdr>
    </w:div>
    <w:div w:id="915746953">
      <w:bodyDiv w:val="1"/>
      <w:marLeft w:val="0"/>
      <w:marRight w:val="0"/>
      <w:marTop w:val="0"/>
      <w:marBottom w:val="0"/>
      <w:divBdr>
        <w:top w:val="none" w:sz="0" w:space="0" w:color="auto"/>
        <w:left w:val="none" w:sz="0" w:space="0" w:color="auto"/>
        <w:bottom w:val="none" w:sz="0" w:space="0" w:color="auto"/>
        <w:right w:val="none" w:sz="0" w:space="0" w:color="auto"/>
      </w:divBdr>
    </w:div>
    <w:div w:id="917324963">
      <w:bodyDiv w:val="1"/>
      <w:marLeft w:val="0"/>
      <w:marRight w:val="0"/>
      <w:marTop w:val="0"/>
      <w:marBottom w:val="0"/>
      <w:divBdr>
        <w:top w:val="none" w:sz="0" w:space="0" w:color="auto"/>
        <w:left w:val="none" w:sz="0" w:space="0" w:color="auto"/>
        <w:bottom w:val="none" w:sz="0" w:space="0" w:color="auto"/>
        <w:right w:val="none" w:sz="0" w:space="0" w:color="auto"/>
      </w:divBdr>
    </w:div>
    <w:div w:id="917403343">
      <w:bodyDiv w:val="1"/>
      <w:marLeft w:val="0"/>
      <w:marRight w:val="0"/>
      <w:marTop w:val="0"/>
      <w:marBottom w:val="0"/>
      <w:divBdr>
        <w:top w:val="none" w:sz="0" w:space="0" w:color="auto"/>
        <w:left w:val="none" w:sz="0" w:space="0" w:color="auto"/>
        <w:bottom w:val="none" w:sz="0" w:space="0" w:color="auto"/>
        <w:right w:val="none" w:sz="0" w:space="0" w:color="auto"/>
      </w:divBdr>
    </w:div>
    <w:div w:id="919751346">
      <w:bodyDiv w:val="1"/>
      <w:marLeft w:val="0"/>
      <w:marRight w:val="0"/>
      <w:marTop w:val="0"/>
      <w:marBottom w:val="0"/>
      <w:divBdr>
        <w:top w:val="none" w:sz="0" w:space="0" w:color="auto"/>
        <w:left w:val="none" w:sz="0" w:space="0" w:color="auto"/>
        <w:bottom w:val="none" w:sz="0" w:space="0" w:color="auto"/>
        <w:right w:val="none" w:sz="0" w:space="0" w:color="auto"/>
      </w:divBdr>
    </w:div>
    <w:div w:id="920068585">
      <w:bodyDiv w:val="1"/>
      <w:marLeft w:val="0"/>
      <w:marRight w:val="0"/>
      <w:marTop w:val="0"/>
      <w:marBottom w:val="0"/>
      <w:divBdr>
        <w:top w:val="none" w:sz="0" w:space="0" w:color="auto"/>
        <w:left w:val="none" w:sz="0" w:space="0" w:color="auto"/>
        <w:bottom w:val="none" w:sz="0" w:space="0" w:color="auto"/>
        <w:right w:val="none" w:sz="0" w:space="0" w:color="auto"/>
      </w:divBdr>
    </w:div>
    <w:div w:id="920212117">
      <w:bodyDiv w:val="1"/>
      <w:marLeft w:val="0"/>
      <w:marRight w:val="0"/>
      <w:marTop w:val="0"/>
      <w:marBottom w:val="0"/>
      <w:divBdr>
        <w:top w:val="none" w:sz="0" w:space="0" w:color="auto"/>
        <w:left w:val="none" w:sz="0" w:space="0" w:color="auto"/>
        <w:bottom w:val="none" w:sz="0" w:space="0" w:color="auto"/>
        <w:right w:val="none" w:sz="0" w:space="0" w:color="auto"/>
      </w:divBdr>
    </w:div>
    <w:div w:id="923417501">
      <w:bodyDiv w:val="1"/>
      <w:marLeft w:val="0"/>
      <w:marRight w:val="0"/>
      <w:marTop w:val="0"/>
      <w:marBottom w:val="0"/>
      <w:divBdr>
        <w:top w:val="none" w:sz="0" w:space="0" w:color="auto"/>
        <w:left w:val="none" w:sz="0" w:space="0" w:color="auto"/>
        <w:bottom w:val="none" w:sz="0" w:space="0" w:color="auto"/>
        <w:right w:val="none" w:sz="0" w:space="0" w:color="auto"/>
      </w:divBdr>
    </w:div>
    <w:div w:id="924606213">
      <w:bodyDiv w:val="1"/>
      <w:marLeft w:val="0"/>
      <w:marRight w:val="0"/>
      <w:marTop w:val="0"/>
      <w:marBottom w:val="0"/>
      <w:divBdr>
        <w:top w:val="none" w:sz="0" w:space="0" w:color="auto"/>
        <w:left w:val="none" w:sz="0" w:space="0" w:color="auto"/>
        <w:bottom w:val="none" w:sz="0" w:space="0" w:color="auto"/>
        <w:right w:val="none" w:sz="0" w:space="0" w:color="auto"/>
      </w:divBdr>
    </w:div>
    <w:div w:id="924613231">
      <w:bodyDiv w:val="1"/>
      <w:marLeft w:val="0"/>
      <w:marRight w:val="0"/>
      <w:marTop w:val="0"/>
      <w:marBottom w:val="0"/>
      <w:divBdr>
        <w:top w:val="none" w:sz="0" w:space="0" w:color="auto"/>
        <w:left w:val="none" w:sz="0" w:space="0" w:color="auto"/>
        <w:bottom w:val="none" w:sz="0" w:space="0" w:color="auto"/>
        <w:right w:val="none" w:sz="0" w:space="0" w:color="auto"/>
      </w:divBdr>
    </w:div>
    <w:div w:id="925461361">
      <w:bodyDiv w:val="1"/>
      <w:marLeft w:val="0"/>
      <w:marRight w:val="0"/>
      <w:marTop w:val="0"/>
      <w:marBottom w:val="0"/>
      <w:divBdr>
        <w:top w:val="none" w:sz="0" w:space="0" w:color="auto"/>
        <w:left w:val="none" w:sz="0" w:space="0" w:color="auto"/>
        <w:bottom w:val="none" w:sz="0" w:space="0" w:color="auto"/>
        <w:right w:val="none" w:sz="0" w:space="0" w:color="auto"/>
      </w:divBdr>
    </w:div>
    <w:div w:id="925500208">
      <w:bodyDiv w:val="1"/>
      <w:marLeft w:val="0"/>
      <w:marRight w:val="0"/>
      <w:marTop w:val="0"/>
      <w:marBottom w:val="0"/>
      <w:divBdr>
        <w:top w:val="none" w:sz="0" w:space="0" w:color="auto"/>
        <w:left w:val="none" w:sz="0" w:space="0" w:color="auto"/>
        <w:bottom w:val="none" w:sz="0" w:space="0" w:color="auto"/>
        <w:right w:val="none" w:sz="0" w:space="0" w:color="auto"/>
      </w:divBdr>
    </w:div>
    <w:div w:id="926227366">
      <w:bodyDiv w:val="1"/>
      <w:marLeft w:val="0"/>
      <w:marRight w:val="0"/>
      <w:marTop w:val="0"/>
      <w:marBottom w:val="0"/>
      <w:divBdr>
        <w:top w:val="none" w:sz="0" w:space="0" w:color="auto"/>
        <w:left w:val="none" w:sz="0" w:space="0" w:color="auto"/>
        <w:bottom w:val="none" w:sz="0" w:space="0" w:color="auto"/>
        <w:right w:val="none" w:sz="0" w:space="0" w:color="auto"/>
      </w:divBdr>
    </w:div>
    <w:div w:id="927036443">
      <w:bodyDiv w:val="1"/>
      <w:marLeft w:val="0"/>
      <w:marRight w:val="0"/>
      <w:marTop w:val="0"/>
      <w:marBottom w:val="0"/>
      <w:divBdr>
        <w:top w:val="none" w:sz="0" w:space="0" w:color="auto"/>
        <w:left w:val="none" w:sz="0" w:space="0" w:color="auto"/>
        <w:bottom w:val="none" w:sz="0" w:space="0" w:color="auto"/>
        <w:right w:val="none" w:sz="0" w:space="0" w:color="auto"/>
      </w:divBdr>
    </w:div>
    <w:div w:id="929235756">
      <w:bodyDiv w:val="1"/>
      <w:marLeft w:val="0"/>
      <w:marRight w:val="0"/>
      <w:marTop w:val="0"/>
      <w:marBottom w:val="0"/>
      <w:divBdr>
        <w:top w:val="none" w:sz="0" w:space="0" w:color="auto"/>
        <w:left w:val="none" w:sz="0" w:space="0" w:color="auto"/>
        <w:bottom w:val="none" w:sz="0" w:space="0" w:color="auto"/>
        <w:right w:val="none" w:sz="0" w:space="0" w:color="auto"/>
      </w:divBdr>
    </w:div>
    <w:div w:id="930240609">
      <w:bodyDiv w:val="1"/>
      <w:marLeft w:val="0"/>
      <w:marRight w:val="0"/>
      <w:marTop w:val="0"/>
      <w:marBottom w:val="0"/>
      <w:divBdr>
        <w:top w:val="none" w:sz="0" w:space="0" w:color="auto"/>
        <w:left w:val="none" w:sz="0" w:space="0" w:color="auto"/>
        <w:bottom w:val="none" w:sz="0" w:space="0" w:color="auto"/>
        <w:right w:val="none" w:sz="0" w:space="0" w:color="auto"/>
      </w:divBdr>
    </w:div>
    <w:div w:id="930310093">
      <w:bodyDiv w:val="1"/>
      <w:marLeft w:val="0"/>
      <w:marRight w:val="0"/>
      <w:marTop w:val="0"/>
      <w:marBottom w:val="0"/>
      <w:divBdr>
        <w:top w:val="none" w:sz="0" w:space="0" w:color="auto"/>
        <w:left w:val="none" w:sz="0" w:space="0" w:color="auto"/>
        <w:bottom w:val="none" w:sz="0" w:space="0" w:color="auto"/>
        <w:right w:val="none" w:sz="0" w:space="0" w:color="auto"/>
      </w:divBdr>
    </w:div>
    <w:div w:id="931397679">
      <w:bodyDiv w:val="1"/>
      <w:marLeft w:val="0"/>
      <w:marRight w:val="0"/>
      <w:marTop w:val="0"/>
      <w:marBottom w:val="0"/>
      <w:divBdr>
        <w:top w:val="none" w:sz="0" w:space="0" w:color="auto"/>
        <w:left w:val="none" w:sz="0" w:space="0" w:color="auto"/>
        <w:bottom w:val="none" w:sz="0" w:space="0" w:color="auto"/>
        <w:right w:val="none" w:sz="0" w:space="0" w:color="auto"/>
      </w:divBdr>
    </w:div>
    <w:div w:id="935788889">
      <w:bodyDiv w:val="1"/>
      <w:marLeft w:val="0"/>
      <w:marRight w:val="0"/>
      <w:marTop w:val="0"/>
      <w:marBottom w:val="0"/>
      <w:divBdr>
        <w:top w:val="none" w:sz="0" w:space="0" w:color="auto"/>
        <w:left w:val="none" w:sz="0" w:space="0" w:color="auto"/>
        <w:bottom w:val="none" w:sz="0" w:space="0" w:color="auto"/>
        <w:right w:val="none" w:sz="0" w:space="0" w:color="auto"/>
      </w:divBdr>
    </w:div>
    <w:div w:id="937372526">
      <w:bodyDiv w:val="1"/>
      <w:marLeft w:val="0"/>
      <w:marRight w:val="0"/>
      <w:marTop w:val="0"/>
      <w:marBottom w:val="0"/>
      <w:divBdr>
        <w:top w:val="none" w:sz="0" w:space="0" w:color="auto"/>
        <w:left w:val="none" w:sz="0" w:space="0" w:color="auto"/>
        <w:bottom w:val="none" w:sz="0" w:space="0" w:color="auto"/>
        <w:right w:val="none" w:sz="0" w:space="0" w:color="auto"/>
      </w:divBdr>
    </w:div>
    <w:div w:id="937641036">
      <w:bodyDiv w:val="1"/>
      <w:marLeft w:val="0"/>
      <w:marRight w:val="0"/>
      <w:marTop w:val="0"/>
      <w:marBottom w:val="0"/>
      <w:divBdr>
        <w:top w:val="none" w:sz="0" w:space="0" w:color="auto"/>
        <w:left w:val="none" w:sz="0" w:space="0" w:color="auto"/>
        <w:bottom w:val="none" w:sz="0" w:space="0" w:color="auto"/>
        <w:right w:val="none" w:sz="0" w:space="0" w:color="auto"/>
      </w:divBdr>
    </w:div>
    <w:div w:id="938028731">
      <w:bodyDiv w:val="1"/>
      <w:marLeft w:val="0"/>
      <w:marRight w:val="0"/>
      <w:marTop w:val="0"/>
      <w:marBottom w:val="0"/>
      <w:divBdr>
        <w:top w:val="none" w:sz="0" w:space="0" w:color="auto"/>
        <w:left w:val="none" w:sz="0" w:space="0" w:color="auto"/>
        <w:bottom w:val="none" w:sz="0" w:space="0" w:color="auto"/>
        <w:right w:val="none" w:sz="0" w:space="0" w:color="auto"/>
      </w:divBdr>
    </w:div>
    <w:div w:id="941258604">
      <w:bodyDiv w:val="1"/>
      <w:marLeft w:val="0"/>
      <w:marRight w:val="0"/>
      <w:marTop w:val="0"/>
      <w:marBottom w:val="0"/>
      <w:divBdr>
        <w:top w:val="none" w:sz="0" w:space="0" w:color="auto"/>
        <w:left w:val="none" w:sz="0" w:space="0" w:color="auto"/>
        <w:bottom w:val="none" w:sz="0" w:space="0" w:color="auto"/>
        <w:right w:val="none" w:sz="0" w:space="0" w:color="auto"/>
      </w:divBdr>
    </w:div>
    <w:div w:id="941760791">
      <w:bodyDiv w:val="1"/>
      <w:marLeft w:val="0"/>
      <w:marRight w:val="0"/>
      <w:marTop w:val="0"/>
      <w:marBottom w:val="0"/>
      <w:divBdr>
        <w:top w:val="none" w:sz="0" w:space="0" w:color="auto"/>
        <w:left w:val="none" w:sz="0" w:space="0" w:color="auto"/>
        <w:bottom w:val="none" w:sz="0" w:space="0" w:color="auto"/>
        <w:right w:val="none" w:sz="0" w:space="0" w:color="auto"/>
      </w:divBdr>
    </w:div>
    <w:div w:id="943153268">
      <w:bodyDiv w:val="1"/>
      <w:marLeft w:val="0"/>
      <w:marRight w:val="0"/>
      <w:marTop w:val="0"/>
      <w:marBottom w:val="0"/>
      <w:divBdr>
        <w:top w:val="none" w:sz="0" w:space="0" w:color="auto"/>
        <w:left w:val="none" w:sz="0" w:space="0" w:color="auto"/>
        <w:bottom w:val="none" w:sz="0" w:space="0" w:color="auto"/>
        <w:right w:val="none" w:sz="0" w:space="0" w:color="auto"/>
      </w:divBdr>
    </w:div>
    <w:div w:id="943610461">
      <w:bodyDiv w:val="1"/>
      <w:marLeft w:val="0"/>
      <w:marRight w:val="0"/>
      <w:marTop w:val="0"/>
      <w:marBottom w:val="0"/>
      <w:divBdr>
        <w:top w:val="none" w:sz="0" w:space="0" w:color="auto"/>
        <w:left w:val="none" w:sz="0" w:space="0" w:color="auto"/>
        <w:bottom w:val="none" w:sz="0" w:space="0" w:color="auto"/>
        <w:right w:val="none" w:sz="0" w:space="0" w:color="auto"/>
      </w:divBdr>
    </w:div>
    <w:div w:id="944658164">
      <w:bodyDiv w:val="1"/>
      <w:marLeft w:val="0"/>
      <w:marRight w:val="0"/>
      <w:marTop w:val="0"/>
      <w:marBottom w:val="0"/>
      <w:divBdr>
        <w:top w:val="none" w:sz="0" w:space="0" w:color="auto"/>
        <w:left w:val="none" w:sz="0" w:space="0" w:color="auto"/>
        <w:bottom w:val="none" w:sz="0" w:space="0" w:color="auto"/>
        <w:right w:val="none" w:sz="0" w:space="0" w:color="auto"/>
      </w:divBdr>
    </w:div>
    <w:div w:id="946162859">
      <w:bodyDiv w:val="1"/>
      <w:marLeft w:val="0"/>
      <w:marRight w:val="0"/>
      <w:marTop w:val="0"/>
      <w:marBottom w:val="0"/>
      <w:divBdr>
        <w:top w:val="none" w:sz="0" w:space="0" w:color="auto"/>
        <w:left w:val="none" w:sz="0" w:space="0" w:color="auto"/>
        <w:bottom w:val="none" w:sz="0" w:space="0" w:color="auto"/>
        <w:right w:val="none" w:sz="0" w:space="0" w:color="auto"/>
      </w:divBdr>
    </w:div>
    <w:div w:id="948003034">
      <w:bodyDiv w:val="1"/>
      <w:marLeft w:val="0"/>
      <w:marRight w:val="0"/>
      <w:marTop w:val="0"/>
      <w:marBottom w:val="0"/>
      <w:divBdr>
        <w:top w:val="none" w:sz="0" w:space="0" w:color="auto"/>
        <w:left w:val="none" w:sz="0" w:space="0" w:color="auto"/>
        <w:bottom w:val="none" w:sz="0" w:space="0" w:color="auto"/>
        <w:right w:val="none" w:sz="0" w:space="0" w:color="auto"/>
      </w:divBdr>
    </w:div>
    <w:div w:id="948048656">
      <w:bodyDiv w:val="1"/>
      <w:marLeft w:val="0"/>
      <w:marRight w:val="0"/>
      <w:marTop w:val="0"/>
      <w:marBottom w:val="0"/>
      <w:divBdr>
        <w:top w:val="none" w:sz="0" w:space="0" w:color="auto"/>
        <w:left w:val="none" w:sz="0" w:space="0" w:color="auto"/>
        <w:bottom w:val="none" w:sz="0" w:space="0" w:color="auto"/>
        <w:right w:val="none" w:sz="0" w:space="0" w:color="auto"/>
      </w:divBdr>
    </w:div>
    <w:div w:id="948126357">
      <w:bodyDiv w:val="1"/>
      <w:marLeft w:val="0"/>
      <w:marRight w:val="0"/>
      <w:marTop w:val="0"/>
      <w:marBottom w:val="0"/>
      <w:divBdr>
        <w:top w:val="none" w:sz="0" w:space="0" w:color="auto"/>
        <w:left w:val="none" w:sz="0" w:space="0" w:color="auto"/>
        <w:bottom w:val="none" w:sz="0" w:space="0" w:color="auto"/>
        <w:right w:val="none" w:sz="0" w:space="0" w:color="auto"/>
      </w:divBdr>
    </w:div>
    <w:div w:id="948318941">
      <w:bodyDiv w:val="1"/>
      <w:marLeft w:val="0"/>
      <w:marRight w:val="0"/>
      <w:marTop w:val="0"/>
      <w:marBottom w:val="0"/>
      <w:divBdr>
        <w:top w:val="none" w:sz="0" w:space="0" w:color="auto"/>
        <w:left w:val="none" w:sz="0" w:space="0" w:color="auto"/>
        <w:bottom w:val="none" w:sz="0" w:space="0" w:color="auto"/>
        <w:right w:val="none" w:sz="0" w:space="0" w:color="auto"/>
      </w:divBdr>
    </w:div>
    <w:div w:id="948319685">
      <w:bodyDiv w:val="1"/>
      <w:marLeft w:val="0"/>
      <w:marRight w:val="0"/>
      <w:marTop w:val="0"/>
      <w:marBottom w:val="0"/>
      <w:divBdr>
        <w:top w:val="none" w:sz="0" w:space="0" w:color="auto"/>
        <w:left w:val="none" w:sz="0" w:space="0" w:color="auto"/>
        <w:bottom w:val="none" w:sz="0" w:space="0" w:color="auto"/>
        <w:right w:val="none" w:sz="0" w:space="0" w:color="auto"/>
      </w:divBdr>
    </w:div>
    <w:div w:id="950162491">
      <w:bodyDiv w:val="1"/>
      <w:marLeft w:val="0"/>
      <w:marRight w:val="0"/>
      <w:marTop w:val="0"/>
      <w:marBottom w:val="0"/>
      <w:divBdr>
        <w:top w:val="none" w:sz="0" w:space="0" w:color="auto"/>
        <w:left w:val="none" w:sz="0" w:space="0" w:color="auto"/>
        <w:bottom w:val="none" w:sz="0" w:space="0" w:color="auto"/>
        <w:right w:val="none" w:sz="0" w:space="0" w:color="auto"/>
      </w:divBdr>
    </w:div>
    <w:div w:id="950476467">
      <w:bodyDiv w:val="1"/>
      <w:marLeft w:val="0"/>
      <w:marRight w:val="0"/>
      <w:marTop w:val="0"/>
      <w:marBottom w:val="0"/>
      <w:divBdr>
        <w:top w:val="none" w:sz="0" w:space="0" w:color="auto"/>
        <w:left w:val="none" w:sz="0" w:space="0" w:color="auto"/>
        <w:bottom w:val="none" w:sz="0" w:space="0" w:color="auto"/>
        <w:right w:val="none" w:sz="0" w:space="0" w:color="auto"/>
      </w:divBdr>
    </w:div>
    <w:div w:id="950817664">
      <w:bodyDiv w:val="1"/>
      <w:marLeft w:val="0"/>
      <w:marRight w:val="0"/>
      <w:marTop w:val="0"/>
      <w:marBottom w:val="0"/>
      <w:divBdr>
        <w:top w:val="none" w:sz="0" w:space="0" w:color="auto"/>
        <w:left w:val="none" w:sz="0" w:space="0" w:color="auto"/>
        <w:bottom w:val="none" w:sz="0" w:space="0" w:color="auto"/>
        <w:right w:val="none" w:sz="0" w:space="0" w:color="auto"/>
      </w:divBdr>
    </w:div>
    <w:div w:id="951939010">
      <w:bodyDiv w:val="1"/>
      <w:marLeft w:val="0"/>
      <w:marRight w:val="0"/>
      <w:marTop w:val="0"/>
      <w:marBottom w:val="0"/>
      <w:divBdr>
        <w:top w:val="none" w:sz="0" w:space="0" w:color="auto"/>
        <w:left w:val="none" w:sz="0" w:space="0" w:color="auto"/>
        <w:bottom w:val="none" w:sz="0" w:space="0" w:color="auto"/>
        <w:right w:val="none" w:sz="0" w:space="0" w:color="auto"/>
      </w:divBdr>
    </w:div>
    <w:div w:id="952903527">
      <w:bodyDiv w:val="1"/>
      <w:marLeft w:val="0"/>
      <w:marRight w:val="0"/>
      <w:marTop w:val="0"/>
      <w:marBottom w:val="0"/>
      <w:divBdr>
        <w:top w:val="none" w:sz="0" w:space="0" w:color="auto"/>
        <w:left w:val="none" w:sz="0" w:space="0" w:color="auto"/>
        <w:bottom w:val="none" w:sz="0" w:space="0" w:color="auto"/>
        <w:right w:val="none" w:sz="0" w:space="0" w:color="auto"/>
      </w:divBdr>
    </w:div>
    <w:div w:id="953026665">
      <w:bodyDiv w:val="1"/>
      <w:marLeft w:val="0"/>
      <w:marRight w:val="0"/>
      <w:marTop w:val="0"/>
      <w:marBottom w:val="0"/>
      <w:divBdr>
        <w:top w:val="none" w:sz="0" w:space="0" w:color="auto"/>
        <w:left w:val="none" w:sz="0" w:space="0" w:color="auto"/>
        <w:bottom w:val="none" w:sz="0" w:space="0" w:color="auto"/>
        <w:right w:val="none" w:sz="0" w:space="0" w:color="auto"/>
      </w:divBdr>
    </w:div>
    <w:div w:id="954024191">
      <w:bodyDiv w:val="1"/>
      <w:marLeft w:val="0"/>
      <w:marRight w:val="0"/>
      <w:marTop w:val="0"/>
      <w:marBottom w:val="0"/>
      <w:divBdr>
        <w:top w:val="none" w:sz="0" w:space="0" w:color="auto"/>
        <w:left w:val="none" w:sz="0" w:space="0" w:color="auto"/>
        <w:bottom w:val="none" w:sz="0" w:space="0" w:color="auto"/>
        <w:right w:val="none" w:sz="0" w:space="0" w:color="auto"/>
      </w:divBdr>
    </w:div>
    <w:div w:id="954677653">
      <w:bodyDiv w:val="1"/>
      <w:marLeft w:val="0"/>
      <w:marRight w:val="0"/>
      <w:marTop w:val="0"/>
      <w:marBottom w:val="0"/>
      <w:divBdr>
        <w:top w:val="none" w:sz="0" w:space="0" w:color="auto"/>
        <w:left w:val="none" w:sz="0" w:space="0" w:color="auto"/>
        <w:bottom w:val="none" w:sz="0" w:space="0" w:color="auto"/>
        <w:right w:val="none" w:sz="0" w:space="0" w:color="auto"/>
      </w:divBdr>
    </w:div>
    <w:div w:id="955406349">
      <w:bodyDiv w:val="1"/>
      <w:marLeft w:val="0"/>
      <w:marRight w:val="0"/>
      <w:marTop w:val="0"/>
      <w:marBottom w:val="0"/>
      <w:divBdr>
        <w:top w:val="none" w:sz="0" w:space="0" w:color="auto"/>
        <w:left w:val="none" w:sz="0" w:space="0" w:color="auto"/>
        <w:bottom w:val="none" w:sz="0" w:space="0" w:color="auto"/>
        <w:right w:val="none" w:sz="0" w:space="0" w:color="auto"/>
      </w:divBdr>
    </w:div>
    <w:div w:id="955523556">
      <w:bodyDiv w:val="1"/>
      <w:marLeft w:val="0"/>
      <w:marRight w:val="0"/>
      <w:marTop w:val="0"/>
      <w:marBottom w:val="0"/>
      <w:divBdr>
        <w:top w:val="none" w:sz="0" w:space="0" w:color="auto"/>
        <w:left w:val="none" w:sz="0" w:space="0" w:color="auto"/>
        <w:bottom w:val="none" w:sz="0" w:space="0" w:color="auto"/>
        <w:right w:val="none" w:sz="0" w:space="0" w:color="auto"/>
      </w:divBdr>
    </w:div>
    <w:div w:id="955526870">
      <w:bodyDiv w:val="1"/>
      <w:marLeft w:val="0"/>
      <w:marRight w:val="0"/>
      <w:marTop w:val="0"/>
      <w:marBottom w:val="0"/>
      <w:divBdr>
        <w:top w:val="none" w:sz="0" w:space="0" w:color="auto"/>
        <w:left w:val="none" w:sz="0" w:space="0" w:color="auto"/>
        <w:bottom w:val="none" w:sz="0" w:space="0" w:color="auto"/>
        <w:right w:val="none" w:sz="0" w:space="0" w:color="auto"/>
      </w:divBdr>
    </w:div>
    <w:div w:id="956569072">
      <w:bodyDiv w:val="1"/>
      <w:marLeft w:val="0"/>
      <w:marRight w:val="0"/>
      <w:marTop w:val="0"/>
      <w:marBottom w:val="0"/>
      <w:divBdr>
        <w:top w:val="none" w:sz="0" w:space="0" w:color="auto"/>
        <w:left w:val="none" w:sz="0" w:space="0" w:color="auto"/>
        <w:bottom w:val="none" w:sz="0" w:space="0" w:color="auto"/>
        <w:right w:val="none" w:sz="0" w:space="0" w:color="auto"/>
      </w:divBdr>
    </w:div>
    <w:div w:id="958533159">
      <w:bodyDiv w:val="1"/>
      <w:marLeft w:val="0"/>
      <w:marRight w:val="0"/>
      <w:marTop w:val="0"/>
      <w:marBottom w:val="0"/>
      <w:divBdr>
        <w:top w:val="none" w:sz="0" w:space="0" w:color="auto"/>
        <w:left w:val="none" w:sz="0" w:space="0" w:color="auto"/>
        <w:bottom w:val="none" w:sz="0" w:space="0" w:color="auto"/>
        <w:right w:val="none" w:sz="0" w:space="0" w:color="auto"/>
      </w:divBdr>
    </w:div>
    <w:div w:id="960840814">
      <w:bodyDiv w:val="1"/>
      <w:marLeft w:val="0"/>
      <w:marRight w:val="0"/>
      <w:marTop w:val="0"/>
      <w:marBottom w:val="0"/>
      <w:divBdr>
        <w:top w:val="none" w:sz="0" w:space="0" w:color="auto"/>
        <w:left w:val="none" w:sz="0" w:space="0" w:color="auto"/>
        <w:bottom w:val="none" w:sz="0" w:space="0" w:color="auto"/>
        <w:right w:val="none" w:sz="0" w:space="0" w:color="auto"/>
      </w:divBdr>
    </w:div>
    <w:div w:id="963004418">
      <w:bodyDiv w:val="1"/>
      <w:marLeft w:val="0"/>
      <w:marRight w:val="0"/>
      <w:marTop w:val="0"/>
      <w:marBottom w:val="0"/>
      <w:divBdr>
        <w:top w:val="none" w:sz="0" w:space="0" w:color="auto"/>
        <w:left w:val="none" w:sz="0" w:space="0" w:color="auto"/>
        <w:bottom w:val="none" w:sz="0" w:space="0" w:color="auto"/>
        <w:right w:val="none" w:sz="0" w:space="0" w:color="auto"/>
      </w:divBdr>
    </w:div>
    <w:div w:id="963195617">
      <w:bodyDiv w:val="1"/>
      <w:marLeft w:val="0"/>
      <w:marRight w:val="0"/>
      <w:marTop w:val="0"/>
      <w:marBottom w:val="0"/>
      <w:divBdr>
        <w:top w:val="none" w:sz="0" w:space="0" w:color="auto"/>
        <w:left w:val="none" w:sz="0" w:space="0" w:color="auto"/>
        <w:bottom w:val="none" w:sz="0" w:space="0" w:color="auto"/>
        <w:right w:val="none" w:sz="0" w:space="0" w:color="auto"/>
      </w:divBdr>
    </w:div>
    <w:div w:id="964577887">
      <w:bodyDiv w:val="1"/>
      <w:marLeft w:val="0"/>
      <w:marRight w:val="0"/>
      <w:marTop w:val="0"/>
      <w:marBottom w:val="0"/>
      <w:divBdr>
        <w:top w:val="none" w:sz="0" w:space="0" w:color="auto"/>
        <w:left w:val="none" w:sz="0" w:space="0" w:color="auto"/>
        <w:bottom w:val="none" w:sz="0" w:space="0" w:color="auto"/>
        <w:right w:val="none" w:sz="0" w:space="0" w:color="auto"/>
      </w:divBdr>
    </w:div>
    <w:div w:id="965349252">
      <w:bodyDiv w:val="1"/>
      <w:marLeft w:val="0"/>
      <w:marRight w:val="0"/>
      <w:marTop w:val="0"/>
      <w:marBottom w:val="0"/>
      <w:divBdr>
        <w:top w:val="none" w:sz="0" w:space="0" w:color="auto"/>
        <w:left w:val="none" w:sz="0" w:space="0" w:color="auto"/>
        <w:bottom w:val="none" w:sz="0" w:space="0" w:color="auto"/>
        <w:right w:val="none" w:sz="0" w:space="0" w:color="auto"/>
      </w:divBdr>
    </w:div>
    <w:div w:id="966742125">
      <w:bodyDiv w:val="1"/>
      <w:marLeft w:val="0"/>
      <w:marRight w:val="0"/>
      <w:marTop w:val="0"/>
      <w:marBottom w:val="0"/>
      <w:divBdr>
        <w:top w:val="none" w:sz="0" w:space="0" w:color="auto"/>
        <w:left w:val="none" w:sz="0" w:space="0" w:color="auto"/>
        <w:bottom w:val="none" w:sz="0" w:space="0" w:color="auto"/>
        <w:right w:val="none" w:sz="0" w:space="0" w:color="auto"/>
      </w:divBdr>
    </w:div>
    <w:div w:id="972640727">
      <w:bodyDiv w:val="1"/>
      <w:marLeft w:val="0"/>
      <w:marRight w:val="0"/>
      <w:marTop w:val="0"/>
      <w:marBottom w:val="0"/>
      <w:divBdr>
        <w:top w:val="none" w:sz="0" w:space="0" w:color="auto"/>
        <w:left w:val="none" w:sz="0" w:space="0" w:color="auto"/>
        <w:bottom w:val="none" w:sz="0" w:space="0" w:color="auto"/>
        <w:right w:val="none" w:sz="0" w:space="0" w:color="auto"/>
      </w:divBdr>
    </w:div>
    <w:div w:id="973097446">
      <w:bodyDiv w:val="1"/>
      <w:marLeft w:val="0"/>
      <w:marRight w:val="0"/>
      <w:marTop w:val="0"/>
      <w:marBottom w:val="0"/>
      <w:divBdr>
        <w:top w:val="none" w:sz="0" w:space="0" w:color="auto"/>
        <w:left w:val="none" w:sz="0" w:space="0" w:color="auto"/>
        <w:bottom w:val="none" w:sz="0" w:space="0" w:color="auto"/>
        <w:right w:val="none" w:sz="0" w:space="0" w:color="auto"/>
      </w:divBdr>
    </w:div>
    <w:div w:id="976373031">
      <w:bodyDiv w:val="1"/>
      <w:marLeft w:val="0"/>
      <w:marRight w:val="0"/>
      <w:marTop w:val="0"/>
      <w:marBottom w:val="0"/>
      <w:divBdr>
        <w:top w:val="none" w:sz="0" w:space="0" w:color="auto"/>
        <w:left w:val="none" w:sz="0" w:space="0" w:color="auto"/>
        <w:bottom w:val="none" w:sz="0" w:space="0" w:color="auto"/>
        <w:right w:val="none" w:sz="0" w:space="0" w:color="auto"/>
      </w:divBdr>
    </w:div>
    <w:div w:id="976880067">
      <w:bodyDiv w:val="1"/>
      <w:marLeft w:val="0"/>
      <w:marRight w:val="0"/>
      <w:marTop w:val="0"/>
      <w:marBottom w:val="0"/>
      <w:divBdr>
        <w:top w:val="none" w:sz="0" w:space="0" w:color="auto"/>
        <w:left w:val="none" w:sz="0" w:space="0" w:color="auto"/>
        <w:bottom w:val="none" w:sz="0" w:space="0" w:color="auto"/>
        <w:right w:val="none" w:sz="0" w:space="0" w:color="auto"/>
      </w:divBdr>
    </w:div>
    <w:div w:id="977102104">
      <w:bodyDiv w:val="1"/>
      <w:marLeft w:val="0"/>
      <w:marRight w:val="0"/>
      <w:marTop w:val="0"/>
      <w:marBottom w:val="0"/>
      <w:divBdr>
        <w:top w:val="none" w:sz="0" w:space="0" w:color="auto"/>
        <w:left w:val="none" w:sz="0" w:space="0" w:color="auto"/>
        <w:bottom w:val="none" w:sz="0" w:space="0" w:color="auto"/>
        <w:right w:val="none" w:sz="0" w:space="0" w:color="auto"/>
      </w:divBdr>
    </w:div>
    <w:div w:id="982154486">
      <w:bodyDiv w:val="1"/>
      <w:marLeft w:val="0"/>
      <w:marRight w:val="0"/>
      <w:marTop w:val="0"/>
      <w:marBottom w:val="0"/>
      <w:divBdr>
        <w:top w:val="none" w:sz="0" w:space="0" w:color="auto"/>
        <w:left w:val="none" w:sz="0" w:space="0" w:color="auto"/>
        <w:bottom w:val="none" w:sz="0" w:space="0" w:color="auto"/>
        <w:right w:val="none" w:sz="0" w:space="0" w:color="auto"/>
      </w:divBdr>
    </w:div>
    <w:div w:id="983853207">
      <w:bodyDiv w:val="1"/>
      <w:marLeft w:val="0"/>
      <w:marRight w:val="0"/>
      <w:marTop w:val="0"/>
      <w:marBottom w:val="0"/>
      <w:divBdr>
        <w:top w:val="none" w:sz="0" w:space="0" w:color="auto"/>
        <w:left w:val="none" w:sz="0" w:space="0" w:color="auto"/>
        <w:bottom w:val="none" w:sz="0" w:space="0" w:color="auto"/>
        <w:right w:val="none" w:sz="0" w:space="0" w:color="auto"/>
      </w:divBdr>
    </w:div>
    <w:div w:id="984315508">
      <w:bodyDiv w:val="1"/>
      <w:marLeft w:val="0"/>
      <w:marRight w:val="0"/>
      <w:marTop w:val="0"/>
      <w:marBottom w:val="0"/>
      <w:divBdr>
        <w:top w:val="none" w:sz="0" w:space="0" w:color="auto"/>
        <w:left w:val="none" w:sz="0" w:space="0" w:color="auto"/>
        <w:bottom w:val="none" w:sz="0" w:space="0" w:color="auto"/>
        <w:right w:val="none" w:sz="0" w:space="0" w:color="auto"/>
      </w:divBdr>
    </w:div>
    <w:div w:id="985472946">
      <w:bodyDiv w:val="1"/>
      <w:marLeft w:val="0"/>
      <w:marRight w:val="0"/>
      <w:marTop w:val="0"/>
      <w:marBottom w:val="0"/>
      <w:divBdr>
        <w:top w:val="none" w:sz="0" w:space="0" w:color="auto"/>
        <w:left w:val="none" w:sz="0" w:space="0" w:color="auto"/>
        <w:bottom w:val="none" w:sz="0" w:space="0" w:color="auto"/>
        <w:right w:val="none" w:sz="0" w:space="0" w:color="auto"/>
      </w:divBdr>
    </w:div>
    <w:div w:id="985939734">
      <w:bodyDiv w:val="1"/>
      <w:marLeft w:val="0"/>
      <w:marRight w:val="0"/>
      <w:marTop w:val="0"/>
      <w:marBottom w:val="0"/>
      <w:divBdr>
        <w:top w:val="none" w:sz="0" w:space="0" w:color="auto"/>
        <w:left w:val="none" w:sz="0" w:space="0" w:color="auto"/>
        <w:bottom w:val="none" w:sz="0" w:space="0" w:color="auto"/>
        <w:right w:val="none" w:sz="0" w:space="0" w:color="auto"/>
      </w:divBdr>
    </w:div>
    <w:div w:id="986278462">
      <w:bodyDiv w:val="1"/>
      <w:marLeft w:val="0"/>
      <w:marRight w:val="0"/>
      <w:marTop w:val="0"/>
      <w:marBottom w:val="0"/>
      <w:divBdr>
        <w:top w:val="none" w:sz="0" w:space="0" w:color="auto"/>
        <w:left w:val="none" w:sz="0" w:space="0" w:color="auto"/>
        <w:bottom w:val="none" w:sz="0" w:space="0" w:color="auto"/>
        <w:right w:val="none" w:sz="0" w:space="0" w:color="auto"/>
      </w:divBdr>
    </w:div>
    <w:div w:id="987245871">
      <w:bodyDiv w:val="1"/>
      <w:marLeft w:val="0"/>
      <w:marRight w:val="0"/>
      <w:marTop w:val="0"/>
      <w:marBottom w:val="0"/>
      <w:divBdr>
        <w:top w:val="none" w:sz="0" w:space="0" w:color="auto"/>
        <w:left w:val="none" w:sz="0" w:space="0" w:color="auto"/>
        <w:bottom w:val="none" w:sz="0" w:space="0" w:color="auto"/>
        <w:right w:val="none" w:sz="0" w:space="0" w:color="auto"/>
      </w:divBdr>
    </w:div>
    <w:div w:id="989790656">
      <w:bodyDiv w:val="1"/>
      <w:marLeft w:val="0"/>
      <w:marRight w:val="0"/>
      <w:marTop w:val="0"/>
      <w:marBottom w:val="0"/>
      <w:divBdr>
        <w:top w:val="none" w:sz="0" w:space="0" w:color="auto"/>
        <w:left w:val="none" w:sz="0" w:space="0" w:color="auto"/>
        <w:bottom w:val="none" w:sz="0" w:space="0" w:color="auto"/>
        <w:right w:val="none" w:sz="0" w:space="0" w:color="auto"/>
      </w:divBdr>
    </w:div>
    <w:div w:id="990330003">
      <w:bodyDiv w:val="1"/>
      <w:marLeft w:val="0"/>
      <w:marRight w:val="0"/>
      <w:marTop w:val="0"/>
      <w:marBottom w:val="0"/>
      <w:divBdr>
        <w:top w:val="none" w:sz="0" w:space="0" w:color="auto"/>
        <w:left w:val="none" w:sz="0" w:space="0" w:color="auto"/>
        <w:bottom w:val="none" w:sz="0" w:space="0" w:color="auto"/>
        <w:right w:val="none" w:sz="0" w:space="0" w:color="auto"/>
      </w:divBdr>
    </w:div>
    <w:div w:id="990908233">
      <w:bodyDiv w:val="1"/>
      <w:marLeft w:val="0"/>
      <w:marRight w:val="0"/>
      <w:marTop w:val="0"/>
      <w:marBottom w:val="0"/>
      <w:divBdr>
        <w:top w:val="none" w:sz="0" w:space="0" w:color="auto"/>
        <w:left w:val="none" w:sz="0" w:space="0" w:color="auto"/>
        <w:bottom w:val="none" w:sz="0" w:space="0" w:color="auto"/>
        <w:right w:val="none" w:sz="0" w:space="0" w:color="auto"/>
      </w:divBdr>
    </w:div>
    <w:div w:id="992371645">
      <w:bodyDiv w:val="1"/>
      <w:marLeft w:val="0"/>
      <w:marRight w:val="0"/>
      <w:marTop w:val="0"/>
      <w:marBottom w:val="0"/>
      <w:divBdr>
        <w:top w:val="none" w:sz="0" w:space="0" w:color="auto"/>
        <w:left w:val="none" w:sz="0" w:space="0" w:color="auto"/>
        <w:bottom w:val="none" w:sz="0" w:space="0" w:color="auto"/>
        <w:right w:val="none" w:sz="0" w:space="0" w:color="auto"/>
      </w:divBdr>
    </w:div>
    <w:div w:id="994837752">
      <w:bodyDiv w:val="1"/>
      <w:marLeft w:val="0"/>
      <w:marRight w:val="0"/>
      <w:marTop w:val="0"/>
      <w:marBottom w:val="0"/>
      <w:divBdr>
        <w:top w:val="none" w:sz="0" w:space="0" w:color="auto"/>
        <w:left w:val="none" w:sz="0" w:space="0" w:color="auto"/>
        <w:bottom w:val="none" w:sz="0" w:space="0" w:color="auto"/>
        <w:right w:val="none" w:sz="0" w:space="0" w:color="auto"/>
      </w:divBdr>
    </w:div>
    <w:div w:id="996493396">
      <w:bodyDiv w:val="1"/>
      <w:marLeft w:val="0"/>
      <w:marRight w:val="0"/>
      <w:marTop w:val="0"/>
      <w:marBottom w:val="0"/>
      <w:divBdr>
        <w:top w:val="none" w:sz="0" w:space="0" w:color="auto"/>
        <w:left w:val="none" w:sz="0" w:space="0" w:color="auto"/>
        <w:bottom w:val="none" w:sz="0" w:space="0" w:color="auto"/>
        <w:right w:val="none" w:sz="0" w:space="0" w:color="auto"/>
      </w:divBdr>
    </w:div>
    <w:div w:id="996807640">
      <w:bodyDiv w:val="1"/>
      <w:marLeft w:val="0"/>
      <w:marRight w:val="0"/>
      <w:marTop w:val="0"/>
      <w:marBottom w:val="0"/>
      <w:divBdr>
        <w:top w:val="none" w:sz="0" w:space="0" w:color="auto"/>
        <w:left w:val="none" w:sz="0" w:space="0" w:color="auto"/>
        <w:bottom w:val="none" w:sz="0" w:space="0" w:color="auto"/>
        <w:right w:val="none" w:sz="0" w:space="0" w:color="auto"/>
      </w:divBdr>
    </w:div>
    <w:div w:id="997805591">
      <w:bodyDiv w:val="1"/>
      <w:marLeft w:val="0"/>
      <w:marRight w:val="0"/>
      <w:marTop w:val="0"/>
      <w:marBottom w:val="0"/>
      <w:divBdr>
        <w:top w:val="none" w:sz="0" w:space="0" w:color="auto"/>
        <w:left w:val="none" w:sz="0" w:space="0" w:color="auto"/>
        <w:bottom w:val="none" w:sz="0" w:space="0" w:color="auto"/>
        <w:right w:val="none" w:sz="0" w:space="0" w:color="auto"/>
      </w:divBdr>
    </w:div>
    <w:div w:id="997923522">
      <w:bodyDiv w:val="1"/>
      <w:marLeft w:val="0"/>
      <w:marRight w:val="0"/>
      <w:marTop w:val="0"/>
      <w:marBottom w:val="0"/>
      <w:divBdr>
        <w:top w:val="none" w:sz="0" w:space="0" w:color="auto"/>
        <w:left w:val="none" w:sz="0" w:space="0" w:color="auto"/>
        <w:bottom w:val="none" w:sz="0" w:space="0" w:color="auto"/>
        <w:right w:val="none" w:sz="0" w:space="0" w:color="auto"/>
      </w:divBdr>
    </w:div>
    <w:div w:id="1000040628">
      <w:bodyDiv w:val="1"/>
      <w:marLeft w:val="0"/>
      <w:marRight w:val="0"/>
      <w:marTop w:val="0"/>
      <w:marBottom w:val="0"/>
      <w:divBdr>
        <w:top w:val="none" w:sz="0" w:space="0" w:color="auto"/>
        <w:left w:val="none" w:sz="0" w:space="0" w:color="auto"/>
        <w:bottom w:val="none" w:sz="0" w:space="0" w:color="auto"/>
        <w:right w:val="none" w:sz="0" w:space="0" w:color="auto"/>
      </w:divBdr>
    </w:div>
    <w:div w:id="1000692424">
      <w:bodyDiv w:val="1"/>
      <w:marLeft w:val="0"/>
      <w:marRight w:val="0"/>
      <w:marTop w:val="0"/>
      <w:marBottom w:val="0"/>
      <w:divBdr>
        <w:top w:val="none" w:sz="0" w:space="0" w:color="auto"/>
        <w:left w:val="none" w:sz="0" w:space="0" w:color="auto"/>
        <w:bottom w:val="none" w:sz="0" w:space="0" w:color="auto"/>
        <w:right w:val="none" w:sz="0" w:space="0" w:color="auto"/>
      </w:divBdr>
    </w:div>
    <w:div w:id="1001390886">
      <w:bodyDiv w:val="1"/>
      <w:marLeft w:val="0"/>
      <w:marRight w:val="0"/>
      <w:marTop w:val="0"/>
      <w:marBottom w:val="0"/>
      <w:divBdr>
        <w:top w:val="none" w:sz="0" w:space="0" w:color="auto"/>
        <w:left w:val="none" w:sz="0" w:space="0" w:color="auto"/>
        <w:bottom w:val="none" w:sz="0" w:space="0" w:color="auto"/>
        <w:right w:val="none" w:sz="0" w:space="0" w:color="auto"/>
      </w:divBdr>
    </w:div>
    <w:div w:id="1001934852">
      <w:bodyDiv w:val="1"/>
      <w:marLeft w:val="0"/>
      <w:marRight w:val="0"/>
      <w:marTop w:val="0"/>
      <w:marBottom w:val="0"/>
      <w:divBdr>
        <w:top w:val="none" w:sz="0" w:space="0" w:color="auto"/>
        <w:left w:val="none" w:sz="0" w:space="0" w:color="auto"/>
        <w:bottom w:val="none" w:sz="0" w:space="0" w:color="auto"/>
        <w:right w:val="none" w:sz="0" w:space="0" w:color="auto"/>
      </w:divBdr>
    </w:div>
    <w:div w:id="1002708950">
      <w:bodyDiv w:val="1"/>
      <w:marLeft w:val="0"/>
      <w:marRight w:val="0"/>
      <w:marTop w:val="0"/>
      <w:marBottom w:val="0"/>
      <w:divBdr>
        <w:top w:val="none" w:sz="0" w:space="0" w:color="auto"/>
        <w:left w:val="none" w:sz="0" w:space="0" w:color="auto"/>
        <w:bottom w:val="none" w:sz="0" w:space="0" w:color="auto"/>
        <w:right w:val="none" w:sz="0" w:space="0" w:color="auto"/>
      </w:divBdr>
    </w:div>
    <w:div w:id="1002972460">
      <w:bodyDiv w:val="1"/>
      <w:marLeft w:val="0"/>
      <w:marRight w:val="0"/>
      <w:marTop w:val="0"/>
      <w:marBottom w:val="0"/>
      <w:divBdr>
        <w:top w:val="none" w:sz="0" w:space="0" w:color="auto"/>
        <w:left w:val="none" w:sz="0" w:space="0" w:color="auto"/>
        <w:bottom w:val="none" w:sz="0" w:space="0" w:color="auto"/>
        <w:right w:val="none" w:sz="0" w:space="0" w:color="auto"/>
      </w:divBdr>
    </w:div>
    <w:div w:id="1003240419">
      <w:bodyDiv w:val="1"/>
      <w:marLeft w:val="0"/>
      <w:marRight w:val="0"/>
      <w:marTop w:val="0"/>
      <w:marBottom w:val="0"/>
      <w:divBdr>
        <w:top w:val="none" w:sz="0" w:space="0" w:color="auto"/>
        <w:left w:val="none" w:sz="0" w:space="0" w:color="auto"/>
        <w:bottom w:val="none" w:sz="0" w:space="0" w:color="auto"/>
        <w:right w:val="none" w:sz="0" w:space="0" w:color="auto"/>
      </w:divBdr>
    </w:div>
    <w:div w:id="1006051462">
      <w:bodyDiv w:val="1"/>
      <w:marLeft w:val="0"/>
      <w:marRight w:val="0"/>
      <w:marTop w:val="0"/>
      <w:marBottom w:val="0"/>
      <w:divBdr>
        <w:top w:val="none" w:sz="0" w:space="0" w:color="auto"/>
        <w:left w:val="none" w:sz="0" w:space="0" w:color="auto"/>
        <w:bottom w:val="none" w:sz="0" w:space="0" w:color="auto"/>
        <w:right w:val="none" w:sz="0" w:space="0" w:color="auto"/>
      </w:divBdr>
    </w:div>
    <w:div w:id="1007173798">
      <w:bodyDiv w:val="1"/>
      <w:marLeft w:val="0"/>
      <w:marRight w:val="0"/>
      <w:marTop w:val="0"/>
      <w:marBottom w:val="0"/>
      <w:divBdr>
        <w:top w:val="none" w:sz="0" w:space="0" w:color="auto"/>
        <w:left w:val="none" w:sz="0" w:space="0" w:color="auto"/>
        <w:bottom w:val="none" w:sz="0" w:space="0" w:color="auto"/>
        <w:right w:val="none" w:sz="0" w:space="0" w:color="auto"/>
      </w:divBdr>
    </w:div>
    <w:div w:id="1008560110">
      <w:bodyDiv w:val="1"/>
      <w:marLeft w:val="0"/>
      <w:marRight w:val="0"/>
      <w:marTop w:val="0"/>
      <w:marBottom w:val="0"/>
      <w:divBdr>
        <w:top w:val="none" w:sz="0" w:space="0" w:color="auto"/>
        <w:left w:val="none" w:sz="0" w:space="0" w:color="auto"/>
        <w:bottom w:val="none" w:sz="0" w:space="0" w:color="auto"/>
        <w:right w:val="none" w:sz="0" w:space="0" w:color="auto"/>
      </w:divBdr>
    </w:div>
    <w:div w:id="1011030834">
      <w:bodyDiv w:val="1"/>
      <w:marLeft w:val="0"/>
      <w:marRight w:val="0"/>
      <w:marTop w:val="0"/>
      <w:marBottom w:val="0"/>
      <w:divBdr>
        <w:top w:val="none" w:sz="0" w:space="0" w:color="auto"/>
        <w:left w:val="none" w:sz="0" w:space="0" w:color="auto"/>
        <w:bottom w:val="none" w:sz="0" w:space="0" w:color="auto"/>
        <w:right w:val="none" w:sz="0" w:space="0" w:color="auto"/>
      </w:divBdr>
    </w:div>
    <w:div w:id="1011639930">
      <w:bodyDiv w:val="1"/>
      <w:marLeft w:val="0"/>
      <w:marRight w:val="0"/>
      <w:marTop w:val="0"/>
      <w:marBottom w:val="0"/>
      <w:divBdr>
        <w:top w:val="none" w:sz="0" w:space="0" w:color="auto"/>
        <w:left w:val="none" w:sz="0" w:space="0" w:color="auto"/>
        <w:bottom w:val="none" w:sz="0" w:space="0" w:color="auto"/>
        <w:right w:val="none" w:sz="0" w:space="0" w:color="auto"/>
      </w:divBdr>
    </w:div>
    <w:div w:id="1013531015">
      <w:bodyDiv w:val="1"/>
      <w:marLeft w:val="0"/>
      <w:marRight w:val="0"/>
      <w:marTop w:val="0"/>
      <w:marBottom w:val="0"/>
      <w:divBdr>
        <w:top w:val="none" w:sz="0" w:space="0" w:color="auto"/>
        <w:left w:val="none" w:sz="0" w:space="0" w:color="auto"/>
        <w:bottom w:val="none" w:sz="0" w:space="0" w:color="auto"/>
        <w:right w:val="none" w:sz="0" w:space="0" w:color="auto"/>
      </w:divBdr>
    </w:div>
    <w:div w:id="1015812104">
      <w:bodyDiv w:val="1"/>
      <w:marLeft w:val="0"/>
      <w:marRight w:val="0"/>
      <w:marTop w:val="0"/>
      <w:marBottom w:val="0"/>
      <w:divBdr>
        <w:top w:val="none" w:sz="0" w:space="0" w:color="auto"/>
        <w:left w:val="none" w:sz="0" w:space="0" w:color="auto"/>
        <w:bottom w:val="none" w:sz="0" w:space="0" w:color="auto"/>
        <w:right w:val="none" w:sz="0" w:space="0" w:color="auto"/>
      </w:divBdr>
    </w:div>
    <w:div w:id="1016344643">
      <w:bodyDiv w:val="1"/>
      <w:marLeft w:val="0"/>
      <w:marRight w:val="0"/>
      <w:marTop w:val="0"/>
      <w:marBottom w:val="0"/>
      <w:divBdr>
        <w:top w:val="none" w:sz="0" w:space="0" w:color="auto"/>
        <w:left w:val="none" w:sz="0" w:space="0" w:color="auto"/>
        <w:bottom w:val="none" w:sz="0" w:space="0" w:color="auto"/>
        <w:right w:val="none" w:sz="0" w:space="0" w:color="auto"/>
      </w:divBdr>
    </w:div>
    <w:div w:id="1016886981">
      <w:bodyDiv w:val="1"/>
      <w:marLeft w:val="0"/>
      <w:marRight w:val="0"/>
      <w:marTop w:val="0"/>
      <w:marBottom w:val="0"/>
      <w:divBdr>
        <w:top w:val="none" w:sz="0" w:space="0" w:color="auto"/>
        <w:left w:val="none" w:sz="0" w:space="0" w:color="auto"/>
        <w:bottom w:val="none" w:sz="0" w:space="0" w:color="auto"/>
        <w:right w:val="none" w:sz="0" w:space="0" w:color="auto"/>
      </w:divBdr>
    </w:div>
    <w:div w:id="1022626704">
      <w:bodyDiv w:val="1"/>
      <w:marLeft w:val="0"/>
      <w:marRight w:val="0"/>
      <w:marTop w:val="0"/>
      <w:marBottom w:val="0"/>
      <w:divBdr>
        <w:top w:val="none" w:sz="0" w:space="0" w:color="auto"/>
        <w:left w:val="none" w:sz="0" w:space="0" w:color="auto"/>
        <w:bottom w:val="none" w:sz="0" w:space="0" w:color="auto"/>
        <w:right w:val="none" w:sz="0" w:space="0" w:color="auto"/>
      </w:divBdr>
    </w:div>
    <w:div w:id="1022904553">
      <w:bodyDiv w:val="1"/>
      <w:marLeft w:val="0"/>
      <w:marRight w:val="0"/>
      <w:marTop w:val="0"/>
      <w:marBottom w:val="0"/>
      <w:divBdr>
        <w:top w:val="none" w:sz="0" w:space="0" w:color="auto"/>
        <w:left w:val="none" w:sz="0" w:space="0" w:color="auto"/>
        <w:bottom w:val="none" w:sz="0" w:space="0" w:color="auto"/>
        <w:right w:val="none" w:sz="0" w:space="0" w:color="auto"/>
      </w:divBdr>
    </w:div>
    <w:div w:id="1023214209">
      <w:bodyDiv w:val="1"/>
      <w:marLeft w:val="0"/>
      <w:marRight w:val="0"/>
      <w:marTop w:val="0"/>
      <w:marBottom w:val="0"/>
      <w:divBdr>
        <w:top w:val="none" w:sz="0" w:space="0" w:color="auto"/>
        <w:left w:val="none" w:sz="0" w:space="0" w:color="auto"/>
        <w:bottom w:val="none" w:sz="0" w:space="0" w:color="auto"/>
        <w:right w:val="none" w:sz="0" w:space="0" w:color="auto"/>
      </w:divBdr>
    </w:div>
    <w:div w:id="1023287620">
      <w:bodyDiv w:val="1"/>
      <w:marLeft w:val="0"/>
      <w:marRight w:val="0"/>
      <w:marTop w:val="0"/>
      <w:marBottom w:val="0"/>
      <w:divBdr>
        <w:top w:val="none" w:sz="0" w:space="0" w:color="auto"/>
        <w:left w:val="none" w:sz="0" w:space="0" w:color="auto"/>
        <w:bottom w:val="none" w:sz="0" w:space="0" w:color="auto"/>
        <w:right w:val="none" w:sz="0" w:space="0" w:color="auto"/>
      </w:divBdr>
    </w:div>
    <w:div w:id="1024021799">
      <w:bodyDiv w:val="1"/>
      <w:marLeft w:val="0"/>
      <w:marRight w:val="0"/>
      <w:marTop w:val="0"/>
      <w:marBottom w:val="0"/>
      <w:divBdr>
        <w:top w:val="none" w:sz="0" w:space="0" w:color="auto"/>
        <w:left w:val="none" w:sz="0" w:space="0" w:color="auto"/>
        <w:bottom w:val="none" w:sz="0" w:space="0" w:color="auto"/>
        <w:right w:val="none" w:sz="0" w:space="0" w:color="auto"/>
      </w:divBdr>
    </w:div>
    <w:div w:id="1026639372">
      <w:bodyDiv w:val="1"/>
      <w:marLeft w:val="0"/>
      <w:marRight w:val="0"/>
      <w:marTop w:val="0"/>
      <w:marBottom w:val="0"/>
      <w:divBdr>
        <w:top w:val="none" w:sz="0" w:space="0" w:color="auto"/>
        <w:left w:val="none" w:sz="0" w:space="0" w:color="auto"/>
        <w:bottom w:val="none" w:sz="0" w:space="0" w:color="auto"/>
        <w:right w:val="none" w:sz="0" w:space="0" w:color="auto"/>
      </w:divBdr>
    </w:div>
    <w:div w:id="1026952571">
      <w:bodyDiv w:val="1"/>
      <w:marLeft w:val="0"/>
      <w:marRight w:val="0"/>
      <w:marTop w:val="0"/>
      <w:marBottom w:val="0"/>
      <w:divBdr>
        <w:top w:val="none" w:sz="0" w:space="0" w:color="auto"/>
        <w:left w:val="none" w:sz="0" w:space="0" w:color="auto"/>
        <w:bottom w:val="none" w:sz="0" w:space="0" w:color="auto"/>
        <w:right w:val="none" w:sz="0" w:space="0" w:color="auto"/>
      </w:divBdr>
    </w:div>
    <w:div w:id="1027103943">
      <w:bodyDiv w:val="1"/>
      <w:marLeft w:val="0"/>
      <w:marRight w:val="0"/>
      <w:marTop w:val="0"/>
      <w:marBottom w:val="0"/>
      <w:divBdr>
        <w:top w:val="none" w:sz="0" w:space="0" w:color="auto"/>
        <w:left w:val="none" w:sz="0" w:space="0" w:color="auto"/>
        <w:bottom w:val="none" w:sz="0" w:space="0" w:color="auto"/>
        <w:right w:val="none" w:sz="0" w:space="0" w:color="auto"/>
      </w:divBdr>
    </w:div>
    <w:div w:id="1028139380">
      <w:bodyDiv w:val="1"/>
      <w:marLeft w:val="0"/>
      <w:marRight w:val="0"/>
      <w:marTop w:val="0"/>
      <w:marBottom w:val="0"/>
      <w:divBdr>
        <w:top w:val="none" w:sz="0" w:space="0" w:color="auto"/>
        <w:left w:val="none" w:sz="0" w:space="0" w:color="auto"/>
        <w:bottom w:val="none" w:sz="0" w:space="0" w:color="auto"/>
        <w:right w:val="none" w:sz="0" w:space="0" w:color="auto"/>
      </w:divBdr>
    </w:div>
    <w:div w:id="1029986048">
      <w:bodyDiv w:val="1"/>
      <w:marLeft w:val="0"/>
      <w:marRight w:val="0"/>
      <w:marTop w:val="0"/>
      <w:marBottom w:val="0"/>
      <w:divBdr>
        <w:top w:val="none" w:sz="0" w:space="0" w:color="auto"/>
        <w:left w:val="none" w:sz="0" w:space="0" w:color="auto"/>
        <w:bottom w:val="none" w:sz="0" w:space="0" w:color="auto"/>
        <w:right w:val="none" w:sz="0" w:space="0" w:color="auto"/>
      </w:divBdr>
    </w:div>
    <w:div w:id="1031225540">
      <w:bodyDiv w:val="1"/>
      <w:marLeft w:val="0"/>
      <w:marRight w:val="0"/>
      <w:marTop w:val="0"/>
      <w:marBottom w:val="0"/>
      <w:divBdr>
        <w:top w:val="none" w:sz="0" w:space="0" w:color="auto"/>
        <w:left w:val="none" w:sz="0" w:space="0" w:color="auto"/>
        <w:bottom w:val="none" w:sz="0" w:space="0" w:color="auto"/>
        <w:right w:val="none" w:sz="0" w:space="0" w:color="auto"/>
      </w:divBdr>
    </w:div>
    <w:div w:id="1031342945">
      <w:bodyDiv w:val="1"/>
      <w:marLeft w:val="0"/>
      <w:marRight w:val="0"/>
      <w:marTop w:val="0"/>
      <w:marBottom w:val="0"/>
      <w:divBdr>
        <w:top w:val="none" w:sz="0" w:space="0" w:color="auto"/>
        <w:left w:val="none" w:sz="0" w:space="0" w:color="auto"/>
        <w:bottom w:val="none" w:sz="0" w:space="0" w:color="auto"/>
        <w:right w:val="none" w:sz="0" w:space="0" w:color="auto"/>
      </w:divBdr>
    </w:div>
    <w:div w:id="1031685849">
      <w:bodyDiv w:val="1"/>
      <w:marLeft w:val="0"/>
      <w:marRight w:val="0"/>
      <w:marTop w:val="0"/>
      <w:marBottom w:val="0"/>
      <w:divBdr>
        <w:top w:val="none" w:sz="0" w:space="0" w:color="auto"/>
        <w:left w:val="none" w:sz="0" w:space="0" w:color="auto"/>
        <w:bottom w:val="none" w:sz="0" w:space="0" w:color="auto"/>
        <w:right w:val="none" w:sz="0" w:space="0" w:color="auto"/>
      </w:divBdr>
    </w:div>
    <w:div w:id="1031876845">
      <w:bodyDiv w:val="1"/>
      <w:marLeft w:val="0"/>
      <w:marRight w:val="0"/>
      <w:marTop w:val="0"/>
      <w:marBottom w:val="0"/>
      <w:divBdr>
        <w:top w:val="none" w:sz="0" w:space="0" w:color="auto"/>
        <w:left w:val="none" w:sz="0" w:space="0" w:color="auto"/>
        <w:bottom w:val="none" w:sz="0" w:space="0" w:color="auto"/>
        <w:right w:val="none" w:sz="0" w:space="0" w:color="auto"/>
      </w:divBdr>
    </w:div>
    <w:div w:id="1033188080">
      <w:bodyDiv w:val="1"/>
      <w:marLeft w:val="0"/>
      <w:marRight w:val="0"/>
      <w:marTop w:val="0"/>
      <w:marBottom w:val="0"/>
      <w:divBdr>
        <w:top w:val="none" w:sz="0" w:space="0" w:color="auto"/>
        <w:left w:val="none" w:sz="0" w:space="0" w:color="auto"/>
        <w:bottom w:val="none" w:sz="0" w:space="0" w:color="auto"/>
        <w:right w:val="none" w:sz="0" w:space="0" w:color="auto"/>
      </w:divBdr>
    </w:div>
    <w:div w:id="1033459050">
      <w:bodyDiv w:val="1"/>
      <w:marLeft w:val="0"/>
      <w:marRight w:val="0"/>
      <w:marTop w:val="0"/>
      <w:marBottom w:val="0"/>
      <w:divBdr>
        <w:top w:val="none" w:sz="0" w:space="0" w:color="auto"/>
        <w:left w:val="none" w:sz="0" w:space="0" w:color="auto"/>
        <w:bottom w:val="none" w:sz="0" w:space="0" w:color="auto"/>
        <w:right w:val="none" w:sz="0" w:space="0" w:color="auto"/>
      </w:divBdr>
    </w:div>
    <w:div w:id="1036471346">
      <w:bodyDiv w:val="1"/>
      <w:marLeft w:val="0"/>
      <w:marRight w:val="0"/>
      <w:marTop w:val="0"/>
      <w:marBottom w:val="0"/>
      <w:divBdr>
        <w:top w:val="none" w:sz="0" w:space="0" w:color="auto"/>
        <w:left w:val="none" w:sz="0" w:space="0" w:color="auto"/>
        <w:bottom w:val="none" w:sz="0" w:space="0" w:color="auto"/>
        <w:right w:val="none" w:sz="0" w:space="0" w:color="auto"/>
      </w:divBdr>
    </w:div>
    <w:div w:id="1038697868">
      <w:bodyDiv w:val="1"/>
      <w:marLeft w:val="0"/>
      <w:marRight w:val="0"/>
      <w:marTop w:val="0"/>
      <w:marBottom w:val="0"/>
      <w:divBdr>
        <w:top w:val="none" w:sz="0" w:space="0" w:color="auto"/>
        <w:left w:val="none" w:sz="0" w:space="0" w:color="auto"/>
        <w:bottom w:val="none" w:sz="0" w:space="0" w:color="auto"/>
        <w:right w:val="none" w:sz="0" w:space="0" w:color="auto"/>
      </w:divBdr>
    </w:div>
    <w:div w:id="1040283319">
      <w:bodyDiv w:val="1"/>
      <w:marLeft w:val="0"/>
      <w:marRight w:val="0"/>
      <w:marTop w:val="0"/>
      <w:marBottom w:val="0"/>
      <w:divBdr>
        <w:top w:val="none" w:sz="0" w:space="0" w:color="auto"/>
        <w:left w:val="none" w:sz="0" w:space="0" w:color="auto"/>
        <w:bottom w:val="none" w:sz="0" w:space="0" w:color="auto"/>
        <w:right w:val="none" w:sz="0" w:space="0" w:color="auto"/>
      </w:divBdr>
    </w:div>
    <w:div w:id="1040980472">
      <w:bodyDiv w:val="1"/>
      <w:marLeft w:val="0"/>
      <w:marRight w:val="0"/>
      <w:marTop w:val="0"/>
      <w:marBottom w:val="0"/>
      <w:divBdr>
        <w:top w:val="none" w:sz="0" w:space="0" w:color="auto"/>
        <w:left w:val="none" w:sz="0" w:space="0" w:color="auto"/>
        <w:bottom w:val="none" w:sz="0" w:space="0" w:color="auto"/>
        <w:right w:val="none" w:sz="0" w:space="0" w:color="auto"/>
      </w:divBdr>
    </w:div>
    <w:div w:id="1042289115">
      <w:bodyDiv w:val="1"/>
      <w:marLeft w:val="0"/>
      <w:marRight w:val="0"/>
      <w:marTop w:val="0"/>
      <w:marBottom w:val="0"/>
      <w:divBdr>
        <w:top w:val="none" w:sz="0" w:space="0" w:color="auto"/>
        <w:left w:val="none" w:sz="0" w:space="0" w:color="auto"/>
        <w:bottom w:val="none" w:sz="0" w:space="0" w:color="auto"/>
        <w:right w:val="none" w:sz="0" w:space="0" w:color="auto"/>
      </w:divBdr>
    </w:div>
    <w:div w:id="1042630852">
      <w:bodyDiv w:val="1"/>
      <w:marLeft w:val="0"/>
      <w:marRight w:val="0"/>
      <w:marTop w:val="0"/>
      <w:marBottom w:val="0"/>
      <w:divBdr>
        <w:top w:val="none" w:sz="0" w:space="0" w:color="auto"/>
        <w:left w:val="none" w:sz="0" w:space="0" w:color="auto"/>
        <w:bottom w:val="none" w:sz="0" w:space="0" w:color="auto"/>
        <w:right w:val="none" w:sz="0" w:space="0" w:color="auto"/>
      </w:divBdr>
    </w:div>
    <w:div w:id="1045718774">
      <w:bodyDiv w:val="1"/>
      <w:marLeft w:val="0"/>
      <w:marRight w:val="0"/>
      <w:marTop w:val="0"/>
      <w:marBottom w:val="0"/>
      <w:divBdr>
        <w:top w:val="none" w:sz="0" w:space="0" w:color="auto"/>
        <w:left w:val="none" w:sz="0" w:space="0" w:color="auto"/>
        <w:bottom w:val="none" w:sz="0" w:space="0" w:color="auto"/>
        <w:right w:val="none" w:sz="0" w:space="0" w:color="auto"/>
      </w:divBdr>
    </w:div>
    <w:div w:id="1046023538">
      <w:bodyDiv w:val="1"/>
      <w:marLeft w:val="0"/>
      <w:marRight w:val="0"/>
      <w:marTop w:val="0"/>
      <w:marBottom w:val="0"/>
      <w:divBdr>
        <w:top w:val="none" w:sz="0" w:space="0" w:color="auto"/>
        <w:left w:val="none" w:sz="0" w:space="0" w:color="auto"/>
        <w:bottom w:val="none" w:sz="0" w:space="0" w:color="auto"/>
        <w:right w:val="none" w:sz="0" w:space="0" w:color="auto"/>
      </w:divBdr>
    </w:div>
    <w:div w:id="1048334413">
      <w:bodyDiv w:val="1"/>
      <w:marLeft w:val="0"/>
      <w:marRight w:val="0"/>
      <w:marTop w:val="0"/>
      <w:marBottom w:val="0"/>
      <w:divBdr>
        <w:top w:val="none" w:sz="0" w:space="0" w:color="auto"/>
        <w:left w:val="none" w:sz="0" w:space="0" w:color="auto"/>
        <w:bottom w:val="none" w:sz="0" w:space="0" w:color="auto"/>
        <w:right w:val="none" w:sz="0" w:space="0" w:color="auto"/>
      </w:divBdr>
    </w:div>
    <w:div w:id="1049259309">
      <w:bodyDiv w:val="1"/>
      <w:marLeft w:val="0"/>
      <w:marRight w:val="0"/>
      <w:marTop w:val="0"/>
      <w:marBottom w:val="0"/>
      <w:divBdr>
        <w:top w:val="none" w:sz="0" w:space="0" w:color="auto"/>
        <w:left w:val="none" w:sz="0" w:space="0" w:color="auto"/>
        <w:bottom w:val="none" w:sz="0" w:space="0" w:color="auto"/>
        <w:right w:val="none" w:sz="0" w:space="0" w:color="auto"/>
      </w:divBdr>
    </w:div>
    <w:div w:id="1050761458">
      <w:bodyDiv w:val="1"/>
      <w:marLeft w:val="0"/>
      <w:marRight w:val="0"/>
      <w:marTop w:val="0"/>
      <w:marBottom w:val="0"/>
      <w:divBdr>
        <w:top w:val="none" w:sz="0" w:space="0" w:color="auto"/>
        <w:left w:val="none" w:sz="0" w:space="0" w:color="auto"/>
        <w:bottom w:val="none" w:sz="0" w:space="0" w:color="auto"/>
        <w:right w:val="none" w:sz="0" w:space="0" w:color="auto"/>
      </w:divBdr>
    </w:div>
    <w:div w:id="1051348532">
      <w:bodyDiv w:val="1"/>
      <w:marLeft w:val="0"/>
      <w:marRight w:val="0"/>
      <w:marTop w:val="0"/>
      <w:marBottom w:val="0"/>
      <w:divBdr>
        <w:top w:val="none" w:sz="0" w:space="0" w:color="auto"/>
        <w:left w:val="none" w:sz="0" w:space="0" w:color="auto"/>
        <w:bottom w:val="none" w:sz="0" w:space="0" w:color="auto"/>
        <w:right w:val="none" w:sz="0" w:space="0" w:color="auto"/>
      </w:divBdr>
    </w:div>
    <w:div w:id="1054964087">
      <w:bodyDiv w:val="1"/>
      <w:marLeft w:val="0"/>
      <w:marRight w:val="0"/>
      <w:marTop w:val="0"/>
      <w:marBottom w:val="0"/>
      <w:divBdr>
        <w:top w:val="none" w:sz="0" w:space="0" w:color="auto"/>
        <w:left w:val="none" w:sz="0" w:space="0" w:color="auto"/>
        <w:bottom w:val="none" w:sz="0" w:space="0" w:color="auto"/>
        <w:right w:val="none" w:sz="0" w:space="0" w:color="auto"/>
      </w:divBdr>
    </w:div>
    <w:div w:id="1057431005">
      <w:bodyDiv w:val="1"/>
      <w:marLeft w:val="0"/>
      <w:marRight w:val="0"/>
      <w:marTop w:val="0"/>
      <w:marBottom w:val="0"/>
      <w:divBdr>
        <w:top w:val="none" w:sz="0" w:space="0" w:color="auto"/>
        <w:left w:val="none" w:sz="0" w:space="0" w:color="auto"/>
        <w:bottom w:val="none" w:sz="0" w:space="0" w:color="auto"/>
        <w:right w:val="none" w:sz="0" w:space="0" w:color="auto"/>
      </w:divBdr>
    </w:div>
    <w:div w:id="1057585936">
      <w:bodyDiv w:val="1"/>
      <w:marLeft w:val="0"/>
      <w:marRight w:val="0"/>
      <w:marTop w:val="0"/>
      <w:marBottom w:val="0"/>
      <w:divBdr>
        <w:top w:val="none" w:sz="0" w:space="0" w:color="auto"/>
        <w:left w:val="none" w:sz="0" w:space="0" w:color="auto"/>
        <w:bottom w:val="none" w:sz="0" w:space="0" w:color="auto"/>
        <w:right w:val="none" w:sz="0" w:space="0" w:color="auto"/>
      </w:divBdr>
    </w:div>
    <w:div w:id="1058363662">
      <w:bodyDiv w:val="1"/>
      <w:marLeft w:val="0"/>
      <w:marRight w:val="0"/>
      <w:marTop w:val="0"/>
      <w:marBottom w:val="0"/>
      <w:divBdr>
        <w:top w:val="none" w:sz="0" w:space="0" w:color="auto"/>
        <w:left w:val="none" w:sz="0" w:space="0" w:color="auto"/>
        <w:bottom w:val="none" w:sz="0" w:space="0" w:color="auto"/>
        <w:right w:val="none" w:sz="0" w:space="0" w:color="auto"/>
      </w:divBdr>
    </w:div>
    <w:div w:id="1063337142">
      <w:bodyDiv w:val="1"/>
      <w:marLeft w:val="0"/>
      <w:marRight w:val="0"/>
      <w:marTop w:val="0"/>
      <w:marBottom w:val="0"/>
      <w:divBdr>
        <w:top w:val="none" w:sz="0" w:space="0" w:color="auto"/>
        <w:left w:val="none" w:sz="0" w:space="0" w:color="auto"/>
        <w:bottom w:val="none" w:sz="0" w:space="0" w:color="auto"/>
        <w:right w:val="none" w:sz="0" w:space="0" w:color="auto"/>
      </w:divBdr>
    </w:div>
    <w:div w:id="1064183834">
      <w:bodyDiv w:val="1"/>
      <w:marLeft w:val="0"/>
      <w:marRight w:val="0"/>
      <w:marTop w:val="0"/>
      <w:marBottom w:val="0"/>
      <w:divBdr>
        <w:top w:val="none" w:sz="0" w:space="0" w:color="auto"/>
        <w:left w:val="none" w:sz="0" w:space="0" w:color="auto"/>
        <w:bottom w:val="none" w:sz="0" w:space="0" w:color="auto"/>
        <w:right w:val="none" w:sz="0" w:space="0" w:color="auto"/>
      </w:divBdr>
    </w:div>
    <w:div w:id="1064715626">
      <w:bodyDiv w:val="1"/>
      <w:marLeft w:val="0"/>
      <w:marRight w:val="0"/>
      <w:marTop w:val="0"/>
      <w:marBottom w:val="0"/>
      <w:divBdr>
        <w:top w:val="none" w:sz="0" w:space="0" w:color="auto"/>
        <w:left w:val="none" w:sz="0" w:space="0" w:color="auto"/>
        <w:bottom w:val="none" w:sz="0" w:space="0" w:color="auto"/>
        <w:right w:val="none" w:sz="0" w:space="0" w:color="auto"/>
      </w:divBdr>
    </w:div>
    <w:div w:id="1064985401">
      <w:bodyDiv w:val="1"/>
      <w:marLeft w:val="0"/>
      <w:marRight w:val="0"/>
      <w:marTop w:val="0"/>
      <w:marBottom w:val="0"/>
      <w:divBdr>
        <w:top w:val="none" w:sz="0" w:space="0" w:color="auto"/>
        <w:left w:val="none" w:sz="0" w:space="0" w:color="auto"/>
        <w:bottom w:val="none" w:sz="0" w:space="0" w:color="auto"/>
        <w:right w:val="none" w:sz="0" w:space="0" w:color="auto"/>
      </w:divBdr>
    </w:div>
    <w:div w:id="1065370419">
      <w:bodyDiv w:val="1"/>
      <w:marLeft w:val="0"/>
      <w:marRight w:val="0"/>
      <w:marTop w:val="0"/>
      <w:marBottom w:val="0"/>
      <w:divBdr>
        <w:top w:val="none" w:sz="0" w:space="0" w:color="auto"/>
        <w:left w:val="none" w:sz="0" w:space="0" w:color="auto"/>
        <w:bottom w:val="none" w:sz="0" w:space="0" w:color="auto"/>
        <w:right w:val="none" w:sz="0" w:space="0" w:color="auto"/>
      </w:divBdr>
    </w:div>
    <w:div w:id="1066607571">
      <w:bodyDiv w:val="1"/>
      <w:marLeft w:val="0"/>
      <w:marRight w:val="0"/>
      <w:marTop w:val="0"/>
      <w:marBottom w:val="0"/>
      <w:divBdr>
        <w:top w:val="none" w:sz="0" w:space="0" w:color="auto"/>
        <w:left w:val="none" w:sz="0" w:space="0" w:color="auto"/>
        <w:bottom w:val="none" w:sz="0" w:space="0" w:color="auto"/>
        <w:right w:val="none" w:sz="0" w:space="0" w:color="auto"/>
      </w:divBdr>
    </w:div>
    <w:div w:id="1066998769">
      <w:bodyDiv w:val="1"/>
      <w:marLeft w:val="0"/>
      <w:marRight w:val="0"/>
      <w:marTop w:val="0"/>
      <w:marBottom w:val="0"/>
      <w:divBdr>
        <w:top w:val="none" w:sz="0" w:space="0" w:color="auto"/>
        <w:left w:val="none" w:sz="0" w:space="0" w:color="auto"/>
        <w:bottom w:val="none" w:sz="0" w:space="0" w:color="auto"/>
        <w:right w:val="none" w:sz="0" w:space="0" w:color="auto"/>
      </w:divBdr>
    </w:div>
    <w:div w:id="1069695984">
      <w:bodyDiv w:val="1"/>
      <w:marLeft w:val="0"/>
      <w:marRight w:val="0"/>
      <w:marTop w:val="0"/>
      <w:marBottom w:val="0"/>
      <w:divBdr>
        <w:top w:val="none" w:sz="0" w:space="0" w:color="auto"/>
        <w:left w:val="none" w:sz="0" w:space="0" w:color="auto"/>
        <w:bottom w:val="none" w:sz="0" w:space="0" w:color="auto"/>
        <w:right w:val="none" w:sz="0" w:space="0" w:color="auto"/>
      </w:divBdr>
    </w:div>
    <w:div w:id="1070539926">
      <w:bodyDiv w:val="1"/>
      <w:marLeft w:val="0"/>
      <w:marRight w:val="0"/>
      <w:marTop w:val="0"/>
      <w:marBottom w:val="0"/>
      <w:divBdr>
        <w:top w:val="none" w:sz="0" w:space="0" w:color="auto"/>
        <w:left w:val="none" w:sz="0" w:space="0" w:color="auto"/>
        <w:bottom w:val="none" w:sz="0" w:space="0" w:color="auto"/>
        <w:right w:val="none" w:sz="0" w:space="0" w:color="auto"/>
      </w:divBdr>
    </w:div>
    <w:div w:id="1071200091">
      <w:bodyDiv w:val="1"/>
      <w:marLeft w:val="0"/>
      <w:marRight w:val="0"/>
      <w:marTop w:val="0"/>
      <w:marBottom w:val="0"/>
      <w:divBdr>
        <w:top w:val="none" w:sz="0" w:space="0" w:color="auto"/>
        <w:left w:val="none" w:sz="0" w:space="0" w:color="auto"/>
        <w:bottom w:val="none" w:sz="0" w:space="0" w:color="auto"/>
        <w:right w:val="none" w:sz="0" w:space="0" w:color="auto"/>
      </w:divBdr>
    </w:div>
    <w:div w:id="1071469915">
      <w:bodyDiv w:val="1"/>
      <w:marLeft w:val="0"/>
      <w:marRight w:val="0"/>
      <w:marTop w:val="0"/>
      <w:marBottom w:val="0"/>
      <w:divBdr>
        <w:top w:val="none" w:sz="0" w:space="0" w:color="auto"/>
        <w:left w:val="none" w:sz="0" w:space="0" w:color="auto"/>
        <w:bottom w:val="none" w:sz="0" w:space="0" w:color="auto"/>
        <w:right w:val="none" w:sz="0" w:space="0" w:color="auto"/>
      </w:divBdr>
    </w:div>
    <w:div w:id="1072043242">
      <w:bodyDiv w:val="1"/>
      <w:marLeft w:val="0"/>
      <w:marRight w:val="0"/>
      <w:marTop w:val="0"/>
      <w:marBottom w:val="0"/>
      <w:divBdr>
        <w:top w:val="none" w:sz="0" w:space="0" w:color="auto"/>
        <w:left w:val="none" w:sz="0" w:space="0" w:color="auto"/>
        <w:bottom w:val="none" w:sz="0" w:space="0" w:color="auto"/>
        <w:right w:val="none" w:sz="0" w:space="0" w:color="auto"/>
      </w:divBdr>
    </w:div>
    <w:div w:id="1073047114">
      <w:bodyDiv w:val="1"/>
      <w:marLeft w:val="0"/>
      <w:marRight w:val="0"/>
      <w:marTop w:val="0"/>
      <w:marBottom w:val="0"/>
      <w:divBdr>
        <w:top w:val="none" w:sz="0" w:space="0" w:color="auto"/>
        <w:left w:val="none" w:sz="0" w:space="0" w:color="auto"/>
        <w:bottom w:val="none" w:sz="0" w:space="0" w:color="auto"/>
        <w:right w:val="none" w:sz="0" w:space="0" w:color="auto"/>
      </w:divBdr>
    </w:div>
    <w:div w:id="1073939629">
      <w:bodyDiv w:val="1"/>
      <w:marLeft w:val="0"/>
      <w:marRight w:val="0"/>
      <w:marTop w:val="0"/>
      <w:marBottom w:val="0"/>
      <w:divBdr>
        <w:top w:val="none" w:sz="0" w:space="0" w:color="auto"/>
        <w:left w:val="none" w:sz="0" w:space="0" w:color="auto"/>
        <w:bottom w:val="none" w:sz="0" w:space="0" w:color="auto"/>
        <w:right w:val="none" w:sz="0" w:space="0" w:color="auto"/>
      </w:divBdr>
    </w:div>
    <w:div w:id="1076048932">
      <w:bodyDiv w:val="1"/>
      <w:marLeft w:val="0"/>
      <w:marRight w:val="0"/>
      <w:marTop w:val="0"/>
      <w:marBottom w:val="0"/>
      <w:divBdr>
        <w:top w:val="none" w:sz="0" w:space="0" w:color="auto"/>
        <w:left w:val="none" w:sz="0" w:space="0" w:color="auto"/>
        <w:bottom w:val="none" w:sz="0" w:space="0" w:color="auto"/>
        <w:right w:val="none" w:sz="0" w:space="0" w:color="auto"/>
      </w:divBdr>
    </w:div>
    <w:div w:id="1076514558">
      <w:bodyDiv w:val="1"/>
      <w:marLeft w:val="0"/>
      <w:marRight w:val="0"/>
      <w:marTop w:val="0"/>
      <w:marBottom w:val="0"/>
      <w:divBdr>
        <w:top w:val="none" w:sz="0" w:space="0" w:color="auto"/>
        <w:left w:val="none" w:sz="0" w:space="0" w:color="auto"/>
        <w:bottom w:val="none" w:sz="0" w:space="0" w:color="auto"/>
        <w:right w:val="none" w:sz="0" w:space="0" w:color="auto"/>
      </w:divBdr>
    </w:div>
    <w:div w:id="1078794643">
      <w:bodyDiv w:val="1"/>
      <w:marLeft w:val="0"/>
      <w:marRight w:val="0"/>
      <w:marTop w:val="0"/>
      <w:marBottom w:val="0"/>
      <w:divBdr>
        <w:top w:val="none" w:sz="0" w:space="0" w:color="auto"/>
        <w:left w:val="none" w:sz="0" w:space="0" w:color="auto"/>
        <w:bottom w:val="none" w:sz="0" w:space="0" w:color="auto"/>
        <w:right w:val="none" w:sz="0" w:space="0" w:color="auto"/>
      </w:divBdr>
    </w:div>
    <w:div w:id="1079521672">
      <w:bodyDiv w:val="1"/>
      <w:marLeft w:val="0"/>
      <w:marRight w:val="0"/>
      <w:marTop w:val="0"/>
      <w:marBottom w:val="0"/>
      <w:divBdr>
        <w:top w:val="none" w:sz="0" w:space="0" w:color="auto"/>
        <w:left w:val="none" w:sz="0" w:space="0" w:color="auto"/>
        <w:bottom w:val="none" w:sz="0" w:space="0" w:color="auto"/>
        <w:right w:val="none" w:sz="0" w:space="0" w:color="auto"/>
      </w:divBdr>
    </w:div>
    <w:div w:id="1080297726">
      <w:bodyDiv w:val="1"/>
      <w:marLeft w:val="0"/>
      <w:marRight w:val="0"/>
      <w:marTop w:val="0"/>
      <w:marBottom w:val="0"/>
      <w:divBdr>
        <w:top w:val="none" w:sz="0" w:space="0" w:color="auto"/>
        <w:left w:val="none" w:sz="0" w:space="0" w:color="auto"/>
        <w:bottom w:val="none" w:sz="0" w:space="0" w:color="auto"/>
        <w:right w:val="none" w:sz="0" w:space="0" w:color="auto"/>
      </w:divBdr>
    </w:div>
    <w:div w:id="1080368157">
      <w:bodyDiv w:val="1"/>
      <w:marLeft w:val="0"/>
      <w:marRight w:val="0"/>
      <w:marTop w:val="0"/>
      <w:marBottom w:val="0"/>
      <w:divBdr>
        <w:top w:val="none" w:sz="0" w:space="0" w:color="auto"/>
        <w:left w:val="none" w:sz="0" w:space="0" w:color="auto"/>
        <w:bottom w:val="none" w:sz="0" w:space="0" w:color="auto"/>
        <w:right w:val="none" w:sz="0" w:space="0" w:color="auto"/>
      </w:divBdr>
    </w:div>
    <w:div w:id="1082291941">
      <w:bodyDiv w:val="1"/>
      <w:marLeft w:val="0"/>
      <w:marRight w:val="0"/>
      <w:marTop w:val="0"/>
      <w:marBottom w:val="0"/>
      <w:divBdr>
        <w:top w:val="none" w:sz="0" w:space="0" w:color="auto"/>
        <w:left w:val="none" w:sz="0" w:space="0" w:color="auto"/>
        <w:bottom w:val="none" w:sz="0" w:space="0" w:color="auto"/>
        <w:right w:val="none" w:sz="0" w:space="0" w:color="auto"/>
      </w:divBdr>
    </w:div>
    <w:div w:id="1082678668">
      <w:bodyDiv w:val="1"/>
      <w:marLeft w:val="0"/>
      <w:marRight w:val="0"/>
      <w:marTop w:val="0"/>
      <w:marBottom w:val="0"/>
      <w:divBdr>
        <w:top w:val="none" w:sz="0" w:space="0" w:color="auto"/>
        <w:left w:val="none" w:sz="0" w:space="0" w:color="auto"/>
        <w:bottom w:val="none" w:sz="0" w:space="0" w:color="auto"/>
        <w:right w:val="none" w:sz="0" w:space="0" w:color="auto"/>
      </w:divBdr>
    </w:div>
    <w:div w:id="1084569680">
      <w:bodyDiv w:val="1"/>
      <w:marLeft w:val="0"/>
      <w:marRight w:val="0"/>
      <w:marTop w:val="0"/>
      <w:marBottom w:val="0"/>
      <w:divBdr>
        <w:top w:val="none" w:sz="0" w:space="0" w:color="auto"/>
        <w:left w:val="none" w:sz="0" w:space="0" w:color="auto"/>
        <w:bottom w:val="none" w:sz="0" w:space="0" w:color="auto"/>
        <w:right w:val="none" w:sz="0" w:space="0" w:color="auto"/>
      </w:divBdr>
    </w:div>
    <w:div w:id="1087385281">
      <w:bodyDiv w:val="1"/>
      <w:marLeft w:val="0"/>
      <w:marRight w:val="0"/>
      <w:marTop w:val="0"/>
      <w:marBottom w:val="0"/>
      <w:divBdr>
        <w:top w:val="none" w:sz="0" w:space="0" w:color="auto"/>
        <w:left w:val="none" w:sz="0" w:space="0" w:color="auto"/>
        <w:bottom w:val="none" w:sz="0" w:space="0" w:color="auto"/>
        <w:right w:val="none" w:sz="0" w:space="0" w:color="auto"/>
      </w:divBdr>
    </w:div>
    <w:div w:id="1087966186">
      <w:bodyDiv w:val="1"/>
      <w:marLeft w:val="0"/>
      <w:marRight w:val="0"/>
      <w:marTop w:val="0"/>
      <w:marBottom w:val="0"/>
      <w:divBdr>
        <w:top w:val="none" w:sz="0" w:space="0" w:color="auto"/>
        <w:left w:val="none" w:sz="0" w:space="0" w:color="auto"/>
        <w:bottom w:val="none" w:sz="0" w:space="0" w:color="auto"/>
        <w:right w:val="none" w:sz="0" w:space="0" w:color="auto"/>
      </w:divBdr>
    </w:div>
    <w:div w:id="1088693664">
      <w:bodyDiv w:val="1"/>
      <w:marLeft w:val="0"/>
      <w:marRight w:val="0"/>
      <w:marTop w:val="0"/>
      <w:marBottom w:val="0"/>
      <w:divBdr>
        <w:top w:val="none" w:sz="0" w:space="0" w:color="auto"/>
        <w:left w:val="none" w:sz="0" w:space="0" w:color="auto"/>
        <w:bottom w:val="none" w:sz="0" w:space="0" w:color="auto"/>
        <w:right w:val="none" w:sz="0" w:space="0" w:color="auto"/>
      </w:divBdr>
    </w:div>
    <w:div w:id="1088774259">
      <w:bodyDiv w:val="1"/>
      <w:marLeft w:val="0"/>
      <w:marRight w:val="0"/>
      <w:marTop w:val="0"/>
      <w:marBottom w:val="0"/>
      <w:divBdr>
        <w:top w:val="none" w:sz="0" w:space="0" w:color="auto"/>
        <w:left w:val="none" w:sz="0" w:space="0" w:color="auto"/>
        <w:bottom w:val="none" w:sz="0" w:space="0" w:color="auto"/>
        <w:right w:val="none" w:sz="0" w:space="0" w:color="auto"/>
      </w:divBdr>
    </w:div>
    <w:div w:id="1089274023">
      <w:bodyDiv w:val="1"/>
      <w:marLeft w:val="0"/>
      <w:marRight w:val="0"/>
      <w:marTop w:val="0"/>
      <w:marBottom w:val="0"/>
      <w:divBdr>
        <w:top w:val="none" w:sz="0" w:space="0" w:color="auto"/>
        <w:left w:val="none" w:sz="0" w:space="0" w:color="auto"/>
        <w:bottom w:val="none" w:sz="0" w:space="0" w:color="auto"/>
        <w:right w:val="none" w:sz="0" w:space="0" w:color="auto"/>
      </w:divBdr>
    </w:div>
    <w:div w:id="1090155796">
      <w:bodyDiv w:val="1"/>
      <w:marLeft w:val="0"/>
      <w:marRight w:val="0"/>
      <w:marTop w:val="0"/>
      <w:marBottom w:val="0"/>
      <w:divBdr>
        <w:top w:val="none" w:sz="0" w:space="0" w:color="auto"/>
        <w:left w:val="none" w:sz="0" w:space="0" w:color="auto"/>
        <w:bottom w:val="none" w:sz="0" w:space="0" w:color="auto"/>
        <w:right w:val="none" w:sz="0" w:space="0" w:color="auto"/>
      </w:divBdr>
    </w:div>
    <w:div w:id="1090547040">
      <w:bodyDiv w:val="1"/>
      <w:marLeft w:val="0"/>
      <w:marRight w:val="0"/>
      <w:marTop w:val="0"/>
      <w:marBottom w:val="0"/>
      <w:divBdr>
        <w:top w:val="none" w:sz="0" w:space="0" w:color="auto"/>
        <w:left w:val="none" w:sz="0" w:space="0" w:color="auto"/>
        <w:bottom w:val="none" w:sz="0" w:space="0" w:color="auto"/>
        <w:right w:val="none" w:sz="0" w:space="0" w:color="auto"/>
      </w:divBdr>
    </w:div>
    <w:div w:id="1090933636">
      <w:bodyDiv w:val="1"/>
      <w:marLeft w:val="0"/>
      <w:marRight w:val="0"/>
      <w:marTop w:val="0"/>
      <w:marBottom w:val="0"/>
      <w:divBdr>
        <w:top w:val="none" w:sz="0" w:space="0" w:color="auto"/>
        <w:left w:val="none" w:sz="0" w:space="0" w:color="auto"/>
        <w:bottom w:val="none" w:sz="0" w:space="0" w:color="auto"/>
        <w:right w:val="none" w:sz="0" w:space="0" w:color="auto"/>
      </w:divBdr>
    </w:div>
    <w:div w:id="1091969416">
      <w:bodyDiv w:val="1"/>
      <w:marLeft w:val="0"/>
      <w:marRight w:val="0"/>
      <w:marTop w:val="0"/>
      <w:marBottom w:val="0"/>
      <w:divBdr>
        <w:top w:val="none" w:sz="0" w:space="0" w:color="auto"/>
        <w:left w:val="none" w:sz="0" w:space="0" w:color="auto"/>
        <w:bottom w:val="none" w:sz="0" w:space="0" w:color="auto"/>
        <w:right w:val="none" w:sz="0" w:space="0" w:color="auto"/>
      </w:divBdr>
    </w:div>
    <w:div w:id="1092357694">
      <w:bodyDiv w:val="1"/>
      <w:marLeft w:val="0"/>
      <w:marRight w:val="0"/>
      <w:marTop w:val="0"/>
      <w:marBottom w:val="0"/>
      <w:divBdr>
        <w:top w:val="none" w:sz="0" w:space="0" w:color="auto"/>
        <w:left w:val="none" w:sz="0" w:space="0" w:color="auto"/>
        <w:bottom w:val="none" w:sz="0" w:space="0" w:color="auto"/>
        <w:right w:val="none" w:sz="0" w:space="0" w:color="auto"/>
      </w:divBdr>
    </w:div>
    <w:div w:id="1093281100">
      <w:bodyDiv w:val="1"/>
      <w:marLeft w:val="0"/>
      <w:marRight w:val="0"/>
      <w:marTop w:val="0"/>
      <w:marBottom w:val="0"/>
      <w:divBdr>
        <w:top w:val="none" w:sz="0" w:space="0" w:color="auto"/>
        <w:left w:val="none" w:sz="0" w:space="0" w:color="auto"/>
        <w:bottom w:val="none" w:sz="0" w:space="0" w:color="auto"/>
        <w:right w:val="none" w:sz="0" w:space="0" w:color="auto"/>
      </w:divBdr>
    </w:div>
    <w:div w:id="1093549847">
      <w:bodyDiv w:val="1"/>
      <w:marLeft w:val="0"/>
      <w:marRight w:val="0"/>
      <w:marTop w:val="0"/>
      <w:marBottom w:val="0"/>
      <w:divBdr>
        <w:top w:val="none" w:sz="0" w:space="0" w:color="auto"/>
        <w:left w:val="none" w:sz="0" w:space="0" w:color="auto"/>
        <w:bottom w:val="none" w:sz="0" w:space="0" w:color="auto"/>
        <w:right w:val="none" w:sz="0" w:space="0" w:color="auto"/>
      </w:divBdr>
    </w:div>
    <w:div w:id="1096176612">
      <w:bodyDiv w:val="1"/>
      <w:marLeft w:val="0"/>
      <w:marRight w:val="0"/>
      <w:marTop w:val="0"/>
      <w:marBottom w:val="0"/>
      <w:divBdr>
        <w:top w:val="none" w:sz="0" w:space="0" w:color="auto"/>
        <w:left w:val="none" w:sz="0" w:space="0" w:color="auto"/>
        <w:bottom w:val="none" w:sz="0" w:space="0" w:color="auto"/>
        <w:right w:val="none" w:sz="0" w:space="0" w:color="auto"/>
      </w:divBdr>
    </w:div>
    <w:div w:id="1096708546">
      <w:bodyDiv w:val="1"/>
      <w:marLeft w:val="0"/>
      <w:marRight w:val="0"/>
      <w:marTop w:val="0"/>
      <w:marBottom w:val="0"/>
      <w:divBdr>
        <w:top w:val="none" w:sz="0" w:space="0" w:color="auto"/>
        <w:left w:val="none" w:sz="0" w:space="0" w:color="auto"/>
        <w:bottom w:val="none" w:sz="0" w:space="0" w:color="auto"/>
        <w:right w:val="none" w:sz="0" w:space="0" w:color="auto"/>
      </w:divBdr>
    </w:div>
    <w:div w:id="1098409601">
      <w:bodyDiv w:val="1"/>
      <w:marLeft w:val="0"/>
      <w:marRight w:val="0"/>
      <w:marTop w:val="0"/>
      <w:marBottom w:val="0"/>
      <w:divBdr>
        <w:top w:val="none" w:sz="0" w:space="0" w:color="auto"/>
        <w:left w:val="none" w:sz="0" w:space="0" w:color="auto"/>
        <w:bottom w:val="none" w:sz="0" w:space="0" w:color="auto"/>
        <w:right w:val="none" w:sz="0" w:space="0" w:color="auto"/>
      </w:divBdr>
    </w:div>
    <w:div w:id="1098451474">
      <w:bodyDiv w:val="1"/>
      <w:marLeft w:val="0"/>
      <w:marRight w:val="0"/>
      <w:marTop w:val="0"/>
      <w:marBottom w:val="0"/>
      <w:divBdr>
        <w:top w:val="none" w:sz="0" w:space="0" w:color="auto"/>
        <w:left w:val="none" w:sz="0" w:space="0" w:color="auto"/>
        <w:bottom w:val="none" w:sz="0" w:space="0" w:color="auto"/>
        <w:right w:val="none" w:sz="0" w:space="0" w:color="auto"/>
      </w:divBdr>
    </w:div>
    <w:div w:id="1101951298">
      <w:bodyDiv w:val="1"/>
      <w:marLeft w:val="0"/>
      <w:marRight w:val="0"/>
      <w:marTop w:val="0"/>
      <w:marBottom w:val="0"/>
      <w:divBdr>
        <w:top w:val="none" w:sz="0" w:space="0" w:color="auto"/>
        <w:left w:val="none" w:sz="0" w:space="0" w:color="auto"/>
        <w:bottom w:val="none" w:sz="0" w:space="0" w:color="auto"/>
        <w:right w:val="none" w:sz="0" w:space="0" w:color="auto"/>
      </w:divBdr>
    </w:div>
    <w:div w:id="1102187032">
      <w:bodyDiv w:val="1"/>
      <w:marLeft w:val="0"/>
      <w:marRight w:val="0"/>
      <w:marTop w:val="0"/>
      <w:marBottom w:val="0"/>
      <w:divBdr>
        <w:top w:val="none" w:sz="0" w:space="0" w:color="auto"/>
        <w:left w:val="none" w:sz="0" w:space="0" w:color="auto"/>
        <w:bottom w:val="none" w:sz="0" w:space="0" w:color="auto"/>
        <w:right w:val="none" w:sz="0" w:space="0" w:color="auto"/>
      </w:divBdr>
    </w:div>
    <w:div w:id="1103038052">
      <w:bodyDiv w:val="1"/>
      <w:marLeft w:val="0"/>
      <w:marRight w:val="0"/>
      <w:marTop w:val="0"/>
      <w:marBottom w:val="0"/>
      <w:divBdr>
        <w:top w:val="none" w:sz="0" w:space="0" w:color="auto"/>
        <w:left w:val="none" w:sz="0" w:space="0" w:color="auto"/>
        <w:bottom w:val="none" w:sz="0" w:space="0" w:color="auto"/>
        <w:right w:val="none" w:sz="0" w:space="0" w:color="auto"/>
      </w:divBdr>
    </w:div>
    <w:div w:id="1104227360">
      <w:bodyDiv w:val="1"/>
      <w:marLeft w:val="0"/>
      <w:marRight w:val="0"/>
      <w:marTop w:val="0"/>
      <w:marBottom w:val="0"/>
      <w:divBdr>
        <w:top w:val="none" w:sz="0" w:space="0" w:color="auto"/>
        <w:left w:val="none" w:sz="0" w:space="0" w:color="auto"/>
        <w:bottom w:val="none" w:sz="0" w:space="0" w:color="auto"/>
        <w:right w:val="none" w:sz="0" w:space="0" w:color="auto"/>
      </w:divBdr>
    </w:div>
    <w:div w:id="1106458975">
      <w:bodyDiv w:val="1"/>
      <w:marLeft w:val="0"/>
      <w:marRight w:val="0"/>
      <w:marTop w:val="0"/>
      <w:marBottom w:val="0"/>
      <w:divBdr>
        <w:top w:val="none" w:sz="0" w:space="0" w:color="auto"/>
        <w:left w:val="none" w:sz="0" w:space="0" w:color="auto"/>
        <w:bottom w:val="none" w:sz="0" w:space="0" w:color="auto"/>
        <w:right w:val="none" w:sz="0" w:space="0" w:color="auto"/>
      </w:divBdr>
    </w:div>
    <w:div w:id="1107655520">
      <w:bodyDiv w:val="1"/>
      <w:marLeft w:val="0"/>
      <w:marRight w:val="0"/>
      <w:marTop w:val="0"/>
      <w:marBottom w:val="0"/>
      <w:divBdr>
        <w:top w:val="none" w:sz="0" w:space="0" w:color="auto"/>
        <w:left w:val="none" w:sz="0" w:space="0" w:color="auto"/>
        <w:bottom w:val="none" w:sz="0" w:space="0" w:color="auto"/>
        <w:right w:val="none" w:sz="0" w:space="0" w:color="auto"/>
      </w:divBdr>
    </w:div>
    <w:div w:id="1108085637">
      <w:bodyDiv w:val="1"/>
      <w:marLeft w:val="0"/>
      <w:marRight w:val="0"/>
      <w:marTop w:val="0"/>
      <w:marBottom w:val="0"/>
      <w:divBdr>
        <w:top w:val="none" w:sz="0" w:space="0" w:color="auto"/>
        <w:left w:val="none" w:sz="0" w:space="0" w:color="auto"/>
        <w:bottom w:val="none" w:sz="0" w:space="0" w:color="auto"/>
        <w:right w:val="none" w:sz="0" w:space="0" w:color="auto"/>
      </w:divBdr>
    </w:div>
    <w:div w:id="1108311120">
      <w:bodyDiv w:val="1"/>
      <w:marLeft w:val="0"/>
      <w:marRight w:val="0"/>
      <w:marTop w:val="0"/>
      <w:marBottom w:val="0"/>
      <w:divBdr>
        <w:top w:val="none" w:sz="0" w:space="0" w:color="auto"/>
        <w:left w:val="none" w:sz="0" w:space="0" w:color="auto"/>
        <w:bottom w:val="none" w:sz="0" w:space="0" w:color="auto"/>
        <w:right w:val="none" w:sz="0" w:space="0" w:color="auto"/>
      </w:divBdr>
    </w:div>
    <w:div w:id="1108624121">
      <w:bodyDiv w:val="1"/>
      <w:marLeft w:val="0"/>
      <w:marRight w:val="0"/>
      <w:marTop w:val="0"/>
      <w:marBottom w:val="0"/>
      <w:divBdr>
        <w:top w:val="none" w:sz="0" w:space="0" w:color="auto"/>
        <w:left w:val="none" w:sz="0" w:space="0" w:color="auto"/>
        <w:bottom w:val="none" w:sz="0" w:space="0" w:color="auto"/>
        <w:right w:val="none" w:sz="0" w:space="0" w:color="auto"/>
      </w:divBdr>
    </w:div>
    <w:div w:id="1109279548">
      <w:bodyDiv w:val="1"/>
      <w:marLeft w:val="0"/>
      <w:marRight w:val="0"/>
      <w:marTop w:val="0"/>
      <w:marBottom w:val="0"/>
      <w:divBdr>
        <w:top w:val="none" w:sz="0" w:space="0" w:color="auto"/>
        <w:left w:val="none" w:sz="0" w:space="0" w:color="auto"/>
        <w:bottom w:val="none" w:sz="0" w:space="0" w:color="auto"/>
        <w:right w:val="none" w:sz="0" w:space="0" w:color="auto"/>
      </w:divBdr>
    </w:div>
    <w:div w:id="1110316674">
      <w:bodyDiv w:val="1"/>
      <w:marLeft w:val="0"/>
      <w:marRight w:val="0"/>
      <w:marTop w:val="0"/>
      <w:marBottom w:val="0"/>
      <w:divBdr>
        <w:top w:val="none" w:sz="0" w:space="0" w:color="auto"/>
        <w:left w:val="none" w:sz="0" w:space="0" w:color="auto"/>
        <w:bottom w:val="none" w:sz="0" w:space="0" w:color="auto"/>
        <w:right w:val="none" w:sz="0" w:space="0" w:color="auto"/>
      </w:divBdr>
    </w:div>
    <w:div w:id="1111627738">
      <w:bodyDiv w:val="1"/>
      <w:marLeft w:val="0"/>
      <w:marRight w:val="0"/>
      <w:marTop w:val="0"/>
      <w:marBottom w:val="0"/>
      <w:divBdr>
        <w:top w:val="none" w:sz="0" w:space="0" w:color="auto"/>
        <w:left w:val="none" w:sz="0" w:space="0" w:color="auto"/>
        <w:bottom w:val="none" w:sz="0" w:space="0" w:color="auto"/>
        <w:right w:val="none" w:sz="0" w:space="0" w:color="auto"/>
      </w:divBdr>
    </w:div>
    <w:div w:id="1112288366">
      <w:bodyDiv w:val="1"/>
      <w:marLeft w:val="0"/>
      <w:marRight w:val="0"/>
      <w:marTop w:val="0"/>
      <w:marBottom w:val="0"/>
      <w:divBdr>
        <w:top w:val="none" w:sz="0" w:space="0" w:color="auto"/>
        <w:left w:val="none" w:sz="0" w:space="0" w:color="auto"/>
        <w:bottom w:val="none" w:sz="0" w:space="0" w:color="auto"/>
        <w:right w:val="none" w:sz="0" w:space="0" w:color="auto"/>
      </w:divBdr>
    </w:div>
    <w:div w:id="1113983768">
      <w:bodyDiv w:val="1"/>
      <w:marLeft w:val="0"/>
      <w:marRight w:val="0"/>
      <w:marTop w:val="0"/>
      <w:marBottom w:val="0"/>
      <w:divBdr>
        <w:top w:val="none" w:sz="0" w:space="0" w:color="auto"/>
        <w:left w:val="none" w:sz="0" w:space="0" w:color="auto"/>
        <w:bottom w:val="none" w:sz="0" w:space="0" w:color="auto"/>
        <w:right w:val="none" w:sz="0" w:space="0" w:color="auto"/>
      </w:divBdr>
    </w:div>
    <w:div w:id="1114590680">
      <w:bodyDiv w:val="1"/>
      <w:marLeft w:val="0"/>
      <w:marRight w:val="0"/>
      <w:marTop w:val="0"/>
      <w:marBottom w:val="0"/>
      <w:divBdr>
        <w:top w:val="none" w:sz="0" w:space="0" w:color="auto"/>
        <w:left w:val="none" w:sz="0" w:space="0" w:color="auto"/>
        <w:bottom w:val="none" w:sz="0" w:space="0" w:color="auto"/>
        <w:right w:val="none" w:sz="0" w:space="0" w:color="auto"/>
      </w:divBdr>
    </w:div>
    <w:div w:id="1118916850">
      <w:bodyDiv w:val="1"/>
      <w:marLeft w:val="0"/>
      <w:marRight w:val="0"/>
      <w:marTop w:val="0"/>
      <w:marBottom w:val="0"/>
      <w:divBdr>
        <w:top w:val="none" w:sz="0" w:space="0" w:color="auto"/>
        <w:left w:val="none" w:sz="0" w:space="0" w:color="auto"/>
        <w:bottom w:val="none" w:sz="0" w:space="0" w:color="auto"/>
        <w:right w:val="none" w:sz="0" w:space="0" w:color="auto"/>
      </w:divBdr>
    </w:div>
    <w:div w:id="1119374879">
      <w:bodyDiv w:val="1"/>
      <w:marLeft w:val="0"/>
      <w:marRight w:val="0"/>
      <w:marTop w:val="0"/>
      <w:marBottom w:val="0"/>
      <w:divBdr>
        <w:top w:val="none" w:sz="0" w:space="0" w:color="auto"/>
        <w:left w:val="none" w:sz="0" w:space="0" w:color="auto"/>
        <w:bottom w:val="none" w:sz="0" w:space="0" w:color="auto"/>
        <w:right w:val="none" w:sz="0" w:space="0" w:color="auto"/>
      </w:divBdr>
    </w:div>
    <w:div w:id="1121609573">
      <w:bodyDiv w:val="1"/>
      <w:marLeft w:val="0"/>
      <w:marRight w:val="0"/>
      <w:marTop w:val="0"/>
      <w:marBottom w:val="0"/>
      <w:divBdr>
        <w:top w:val="none" w:sz="0" w:space="0" w:color="auto"/>
        <w:left w:val="none" w:sz="0" w:space="0" w:color="auto"/>
        <w:bottom w:val="none" w:sz="0" w:space="0" w:color="auto"/>
        <w:right w:val="none" w:sz="0" w:space="0" w:color="auto"/>
      </w:divBdr>
    </w:div>
    <w:div w:id="1124691724">
      <w:bodyDiv w:val="1"/>
      <w:marLeft w:val="0"/>
      <w:marRight w:val="0"/>
      <w:marTop w:val="0"/>
      <w:marBottom w:val="0"/>
      <w:divBdr>
        <w:top w:val="none" w:sz="0" w:space="0" w:color="auto"/>
        <w:left w:val="none" w:sz="0" w:space="0" w:color="auto"/>
        <w:bottom w:val="none" w:sz="0" w:space="0" w:color="auto"/>
        <w:right w:val="none" w:sz="0" w:space="0" w:color="auto"/>
      </w:divBdr>
    </w:div>
    <w:div w:id="1125275637">
      <w:bodyDiv w:val="1"/>
      <w:marLeft w:val="0"/>
      <w:marRight w:val="0"/>
      <w:marTop w:val="0"/>
      <w:marBottom w:val="0"/>
      <w:divBdr>
        <w:top w:val="none" w:sz="0" w:space="0" w:color="auto"/>
        <w:left w:val="none" w:sz="0" w:space="0" w:color="auto"/>
        <w:bottom w:val="none" w:sz="0" w:space="0" w:color="auto"/>
        <w:right w:val="none" w:sz="0" w:space="0" w:color="auto"/>
      </w:divBdr>
    </w:div>
    <w:div w:id="1125807007">
      <w:bodyDiv w:val="1"/>
      <w:marLeft w:val="0"/>
      <w:marRight w:val="0"/>
      <w:marTop w:val="0"/>
      <w:marBottom w:val="0"/>
      <w:divBdr>
        <w:top w:val="none" w:sz="0" w:space="0" w:color="auto"/>
        <w:left w:val="none" w:sz="0" w:space="0" w:color="auto"/>
        <w:bottom w:val="none" w:sz="0" w:space="0" w:color="auto"/>
        <w:right w:val="none" w:sz="0" w:space="0" w:color="auto"/>
      </w:divBdr>
    </w:div>
    <w:div w:id="1125924617">
      <w:bodyDiv w:val="1"/>
      <w:marLeft w:val="0"/>
      <w:marRight w:val="0"/>
      <w:marTop w:val="0"/>
      <w:marBottom w:val="0"/>
      <w:divBdr>
        <w:top w:val="none" w:sz="0" w:space="0" w:color="auto"/>
        <w:left w:val="none" w:sz="0" w:space="0" w:color="auto"/>
        <w:bottom w:val="none" w:sz="0" w:space="0" w:color="auto"/>
        <w:right w:val="none" w:sz="0" w:space="0" w:color="auto"/>
      </w:divBdr>
    </w:div>
    <w:div w:id="1126118458">
      <w:bodyDiv w:val="1"/>
      <w:marLeft w:val="0"/>
      <w:marRight w:val="0"/>
      <w:marTop w:val="0"/>
      <w:marBottom w:val="0"/>
      <w:divBdr>
        <w:top w:val="none" w:sz="0" w:space="0" w:color="auto"/>
        <w:left w:val="none" w:sz="0" w:space="0" w:color="auto"/>
        <w:bottom w:val="none" w:sz="0" w:space="0" w:color="auto"/>
        <w:right w:val="none" w:sz="0" w:space="0" w:color="auto"/>
      </w:divBdr>
    </w:div>
    <w:div w:id="1128281959">
      <w:bodyDiv w:val="1"/>
      <w:marLeft w:val="0"/>
      <w:marRight w:val="0"/>
      <w:marTop w:val="0"/>
      <w:marBottom w:val="0"/>
      <w:divBdr>
        <w:top w:val="none" w:sz="0" w:space="0" w:color="auto"/>
        <w:left w:val="none" w:sz="0" w:space="0" w:color="auto"/>
        <w:bottom w:val="none" w:sz="0" w:space="0" w:color="auto"/>
        <w:right w:val="none" w:sz="0" w:space="0" w:color="auto"/>
      </w:divBdr>
    </w:div>
    <w:div w:id="1128474067">
      <w:bodyDiv w:val="1"/>
      <w:marLeft w:val="0"/>
      <w:marRight w:val="0"/>
      <w:marTop w:val="0"/>
      <w:marBottom w:val="0"/>
      <w:divBdr>
        <w:top w:val="none" w:sz="0" w:space="0" w:color="auto"/>
        <w:left w:val="none" w:sz="0" w:space="0" w:color="auto"/>
        <w:bottom w:val="none" w:sz="0" w:space="0" w:color="auto"/>
        <w:right w:val="none" w:sz="0" w:space="0" w:color="auto"/>
      </w:divBdr>
    </w:div>
    <w:div w:id="1130324604">
      <w:bodyDiv w:val="1"/>
      <w:marLeft w:val="0"/>
      <w:marRight w:val="0"/>
      <w:marTop w:val="0"/>
      <w:marBottom w:val="0"/>
      <w:divBdr>
        <w:top w:val="none" w:sz="0" w:space="0" w:color="auto"/>
        <w:left w:val="none" w:sz="0" w:space="0" w:color="auto"/>
        <w:bottom w:val="none" w:sz="0" w:space="0" w:color="auto"/>
        <w:right w:val="none" w:sz="0" w:space="0" w:color="auto"/>
      </w:divBdr>
    </w:div>
    <w:div w:id="1131939969">
      <w:bodyDiv w:val="1"/>
      <w:marLeft w:val="0"/>
      <w:marRight w:val="0"/>
      <w:marTop w:val="0"/>
      <w:marBottom w:val="0"/>
      <w:divBdr>
        <w:top w:val="none" w:sz="0" w:space="0" w:color="auto"/>
        <w:left w:val="none" w:sz="0" w:space="0" w:color="auto"/>
        <w:bottom w:val="none" w:sz="0" w:space="0" w:color="auto"/>
        <w:right w:val="none" w:sz="0" w:space="0" w:color="auto"/>
      </w:divBdr>
    </w:div>
    <w:div w:id="1132211956">
      <w:bodyDiv w:val="1"/>
      <w:marLeft w:val="0"/>
      <w:marRight w:val="0"/>
      <w:marTop w:val="0"/>
      <w:marBottom w:val="0"/>
      <w:divBdr>
        <w:top w:val="none" w:sz="0" w:space="0" w:color="auto"/>
        <w:left w:val="none" w:sz="0" w:space="0" w:color="auto"/>
        <w:bottom w:val="none" w:sz="0" w:space="0" w:color="auto"/>
        <w:right w:val="none" w:sz="0" w:space="0" w:color="auto"/>
      </w:divBdr>
    </w:div>
    <w:div w:id="1132556793">
      <w:bodyDiv w:val="1"/>
      <w:marLeft w:val="0"/>
      <w:marRight w:val="0"/>
      <w:marTop w:val="0"/>
      <w:marBottom w:val="0"/>
      <w:divBdr>
        <w:top w:val="none" w:sz="0" w:space="0" w:color="auto"/>
        <w:left w:val="none" w:sz="0" w:space="0" w:color="auto"/>
        <w:bottom w:val="none" w:sz="0" w:space="0" w:color="auto"/>
        <w:right w:val="none" w:sz="0" w:space="0" w:color="auto"/>
      </w:divBdr>
    </w:div>
    <w:div w:id="1134372343">
      <w:bodyDiv w:val="1"/>
      <w:marLeft w:val="0"/>
      <w:marRight w:val="0"/>
      <w:marTop w:val="0"/>
      <w:marBottom w:val="0"/>
      <w:divBdr>
        <w:top w:val="none" w:sz="0" w:space="0" w:color="auto"/>
        <w:left w:val="none" w:sz="0" w:space="0" w:color="auto"/>
        <w:bottom w:val="none" w:sz="0" w:space="0" w:color="auto"/>
        <w:right w:val="none" w:sz="0" w:space="0" w:color="auto"/>
      </w:divBdr>
    </w:div>
    <w:div w:id="1134639395">
      <w:bodyDiv w:val="1"/>
      <w:marLeft w:val="0"/>
      <w:marRight w:val="0"/>
      <w:marTop w:val="0"/>
      <w:marBottom w:val="0"/>
      <w:divBdr>
        <w:top w:val="none" w:sz="0" w:space="0" w:color="auto"/>
        <w:left w:val="none" w:sz="0" w:space="0" w:color="auto"/>
        <w:bottom w:val="none" w:sz="0" w:space="0" w:color="auto"/>
        <w:right w:val="none" w:sz="0" w:space="0" w:color="auto"/>
      </w:divBdr>
    </w:div>
    <w:div w:id="1134717041">
      <w:bodyDiv w:val="1"/>
      <w:marLeft w:val="0"/>
      <w:marRight w:val="0"/>
      <w:marTop w:val="0"/>
      <w:marBottom w:val="0"/>
      <w:divBdr>
        <w:top w:val="none" w:sz="0" w:space="0" w:color="auto"/>
        <w:left w:val="none" w:sz="0" w:space="0" w:color="auto"/>
        <w:bottom w:val="none" w:sz="0" w:space="0" w:color="auto"/>
        <w:right w:val="none" w:sz="0" w:space="0" w:color="auto"/>
      </w:divBdr>
    </w:div>
    <w:div w:id="1134981449">
      <w:bodyDiv w:val="1"/>
      <w:marLeft w:val="0"/>
      <w:marRight w:val="0"/>
      <w:marTop w:val="0"/>
      <w:marBottom w:val="0"/>
      <w:divBdr>
        <w:top w:val="none" w:sz="0" w:space="0" w:color="auto"/>
        <w:left w:val="none" w:sz="0" w:space="0" w:color="auto"/>
        <w:bottom w:val="none" w:sz="0" w:space="0" w:color="auto"/>
        <w:right w:val="none" w:sz="0" w:space="0" w:color="auto"/>
      </w:divBdr>
    </w:div>
    <w:div w:id="1135442712">
      <w:bodyDiv w:val="1"/>
      <w:marLeft w:val="0"/>
      <w:marRight w:val="0"/>
      <w:marTop w:val="0"/>
      <w:marBottom w:val="0"/>
      <w:divBdr>
        <w:top w:val="none" w:sz="0" w:space="0" w:color="auto"/>
        <w:left w:val="none" w:sz="0" w:space="0" w:color="auto"/>
        <w:bottom w:val="none" w:sz="0" w:space="0" w:color="auto"/>
        <w:right w:val="none" w:sz="0" w:space="0" w:color="auto"/>
      </w:divBdr>
    </w:div>
    <w:div w:id="1135442855">
      <w:bodyDiv w:val="1"/>
      <w:marLeft w:val="0"/>
      <w:marRight w:val="0"/>
      <w:marTop w:val="0"/>
      <w:marBottom w:val="0"/>
      <w:divBdr>
        <w:top w:val="none" w:sz="0" w:space="0" w:color="auto"/>
        <w:left w:val="none" w:sz="0" w:space="0" w:color="auto"/>
        <w:bottom w:val="none" w:sz="0" w:space="0" w:color="auto"/>
        <w:right w:val="none" w:sz="0" w:space="0" w:color="auto"/>
      </w:divBdr>
    </w:div>
    <w:div w:id="1136409522">
      <w:bodyDiv w:val="1"/>
      <w:marLeft w:val="0"/>
      <w:marRight w:val="0"/>
      <w:marTop w:val="0"/>
      <w:marBottom w:val="0"/>
      <w:divBdr>
        <w:top w:val="none" w:sz="0" w:space="0" w:color="auto"/>
        <w:left w:val="none" w:sz="0" w:space="0" w:color="auto"/>
        <w:bottom w:val="none" w:sz="0" w:space="0" w:color="auto"/>
        <w:right w:val="none" w:sz="0" w:space="0" w:color="auto"/>
      </w:divBdr>
    </w:div>
    <w:div w:id="1137801192">
      <w:bodyDiv w:val="1"/>
      <w:marLeft w:val="0"/>
      <w:marRight w:val="0"/>
      <w:marTop w:val="0"/>
      <w:marBottom w:val="0"/>
      <w:divBdr>
        <w:top w:val="none" w:sz="0" w:space="0" w:color="auto"/>
        <w:left w:val="none" w:sz="0" w:space="0" w:color="auto"/>
        <w:bottom w:val="none" w:sz="0" w:space="0" w:color="auto"/>
        <w:right w:val="none" w:sz="0" w:space="0" w:color="auto"/>
      </w:divBdr>
    </w:div>
    <w:div w:id="1138032975">
      <w:bodyDiv w:val="1"/>
      <w:marLeft w:val="0"/>
      <w:marRight w:val="0"/>
      <w:marTop w:val="0"/>
      <w:marBottom w:val="0"/>
      <w:divBdr>
        <w:top w:val="none" w:sz="0" w:space="0" w:color="auto"/>
        <w:left w:val="none" w:sz="0" w:space="0" w:color="auto"/>
        <w:bottom w:val="none" w:sz="0" w:space="0" w:color="auto"/>
        <w:right w:val="none" w:sz="0" w:space="0" w:color="auto"/>
      </w:divBdr>
    </w:div>
    <w:div w:id="1139960745">
      <w:bodyDiv w:val="1"/>
      <w:marLeft w:val="0"/>
      <w:marRight w:val="0"/>
      <w:marTop w:val="0"/>
      <w:marBottom w:val="0"/>
      <w:divBdr>
        <w:top w:val="none" w:sz="0" w:space="0" w:color="auto"/>
        <w:left w:val="none" w:sz="0" w:space="0" w:color="auto"/>
        <w:bottom w:val="none" w:sz="0" w:space="0" w:color="auto"/>
        <w:right w:val="none" w:sz="0" w:space="0" w:color="auto"/>
      </w:divBdr>
    </w:div>
    <w:div w:id="1140078981">
      <w:bodyDiv w:val="1"/>
      <w:marLeft w:val="0"/>
      <w:marRight w:val="0"/>
      <w:marTop w:val="0"/>
      <w:marBottom w:val="0"/>
      <w:divBdr>
        <w:top w:val="none" w:sz="0" w:space="0" w:color="auto"/>
        <w:left w:val="none" w:sz="0" w:space="0" w:color="auto"/>
        <w:bottom w:val="none" w:sz="0" w:space="0" w:color="auto"/>
        <w:right w:val="none" w:sz="0" w:space="0" w:color="auto"/>
      </w:divBdr>
    </w:div>
    <w:div w:id="1140920378">
      <w:bodyDiv w:val="1"/>
      <w:marLeft w:val="0"/>
      <w:marRight w:val="0"/>
      <w:marTop w:val="0"/>
      <w:marBottom w:val="0"/>
      <w:divBdr>
        <w:top w:val="none" w:sz="0" w:space="0" w:color="auto"/>
        <w:left w:val="none" w:sz="0" w:space="0" w:color="auto"/>
        <w:bottom w:val="none" w:sz="0" w:space="0" w:color="auto"/>
        <w:right w:val="none" w:sz="0" w:space="0" w:color="auto"/>
      </w:divBdr>
    </w:div>
    <w:div w:id="1142577417">
      <w:bodyDiv w:val="1"/>
      <w:marLeft w:val="0"/>
      <w:marRight w:val="0"/>
      <w:marTop w:val="0"/>
      <w:marBottom w:val="0"/>
      <w:divBdr>
        <w:top w:val="none" w:sz="0" w:space="0" w:color="auto"/>
        <w:left w:val="none" w:sz="0" w:space="0" w:color="auto"/>
        <w:bottom w:val="none" w:sz="0" w:space="0" w:color="auto"/>
        <w:right w:val="none" w:sz="0" w:space="0" w:color="auto"/>
      </w:divBdr>
    </w:div>
    <w:div w:id="1143497456">
      <w:bodyDiv w:val="1"/>
      <w:marLeft w:val="0"/>
      <w:marRight w:val="0"/>
      <w:marTop w:val="0"/>
      <w:marBottom w:val="0"/>
      <w:divBdr>
        <w:top w:val="none" w:sz="0" w:space="0" w:color="auto"/>
        <w:left w:val="none" w:sz="0" w:space="0" w:color="auto"/>
        <w:bottom w:val="none" w:sz="0" w:space="0" w:color="auto"/>
        <w:right w:val="none" w:sz="0" w:space="0" w:color="auto"/>
      </w:divBdr>
    </w:div>
    <w:div w:id="1146118406">
      <w:bodyDiv w:val="1"/>
      <w:marLeft w:val="0"/>
      <w:marRight w:val="0"/>
      <w:marTop w:val="0"/>
      <w:marBottom w:val="0"/>
      <w:divBdr>
        <w:top w:val="none" w:sz="0" w:space="0" w:color="auto"/>
        <w:left w:val="none" w:sz="0" w:space="0" w:color="auto"/>
        <w:bottom w:val="none" w:sz="0" w:space="0" w:color="auto"/>
        <w:right w:val="none" w:sz="0" w:space="0" w:color="auto"/>
      </w:divBdr>
    </w:div>
    <w:div w:id="1147938035">
      <w:bodyDiv w:val="1"/>
      <w:marLeft w:val="0"/>
      <w:marRight w:val="0"/>
      <w:marTop w:val="0"/>
      <w:marBottom w:val="0"/>
      <w:divBdr>
        <w:top w:val="none" w:sz="0" w:space="0" w:color="auto"/>
        <w:left w:val="none" w:sz="0" w:space="0" w:color="auto"/>
        <w:bottom w:val="none" w:sz="0" w:space="0" w:color="auto"/>
        <w:right w:val="none" w:sz="0" w:space="0" w:color="auto"/>
      </w:divBdr>
    </w:div>
    <w:div w:id="1148282672">
      <w:bodyDiv w:val="1"/>
      <w:marLeft w:val="0"/>
      <w:marRight w:val="0"/>
      <w:marTop w:val="0"/>
      <w:marBottom w:val="0"/>
      <w:divBdr>
        <w:top w:val="none" w:sz="0" w:space="0" w:color="auto"/>
        <w:left w:val="none" w:sz="0" w:space="0" w:color="auto"/>
        <w:bottom w:val="none" w:sz="0" w:space="0" w:color="auto"/>
        <w:right w:val="none" w:sz="0" w:space="0" w:color="auto"/>
      </w:divBdr>
    </w:div>
    <w:div w:id="1150100944">
      <w:bodyDiv w:val="1"/>
      <w:marLeft w:val="0"/>
      <w:marRight w:val="0"/>
      <w:marTop w:val="0"/>
      <w:marBottom w:val="0"/>
      <w:divBdr>
        <w:top w:val="none" w:sz="0" w:space="0" w:color="auto"/>
        <w:left w:val="none" w:sz="0" w:space="0" w:color="auto"/>
        <w:bottom w:val="none" w:sz="0" w:space="0" w:color="auto"/>
        <w:right w:val="none" w:sz="0" w:space="0" w:color="auto"/>
      </w:divBdr>
    </w:div>
    <w:div w:id="1150755559">
      <w:bodyDiv w:val="1"/>
      <w:marLeft w:val="0"/>
      <w:marRight w:val="0"/>
      <w:marTop w:val="0"/>
      <w:marBottom w:val="0"/>
      <w:divBdr>
        <w:top w:val="none" w:sz="0" w:space="0" w:color="auto"/>
        <w:left w:val="none" w:sz="0" w:space="0" w:color="auto"/>
        <w:bottom w:val="none" w:sz="0" w:space="0" w:color="auto"/>
        <w:right w:val="none" w:sz="0" w:space="0" w:color="auto"/>
      </w:divBdr>
    </w:div>
    <w:div w:id="1151100311">
      <w:bodyDiv w:val="1"/>
      <w:marLeft w:val="0"/>
      <w:marRight w:val="0"/>
      <w:marTop w:val="0"/>
      <w:marBottom w:val="0"/>
      <w:divBdr>
        <w:top w:val="none" w:sz="0" w:space="0" w:color="auto"/>
        <w:left w:val="none" w:sz="0" w:space="0" w:color="auto"/>
        <w:bottom w:val="none" w:sz="0" w:space="0" w:color="auto"/>
        <w:right w:val="none" w:sz="0" w:space="0" w:color="auto"/>
      </w:divBdr>
    </w:div>
    <w:div w:id="1151748019">
      <w:bodyDiv w:val="1"/>
      <w:marLeft w:val="0"/>
      <w:marRight w:val="0"/>
      <w:marTop w:val="0"/>
      <w:marBottom w:val="0"/>
      <w:divBdr>
        <w:top w:val="none" w:sz="0" w:space="0" w:color="auto"/>
        <w:left w:val="none" w:sz="0" w:space="0" w:color="auto"/>
        <w:bottom w:val="none" w:sz="0" w:space="0" w:color="auto"/>
        <w:right w:val="none" w:sz="0" w:space="0" w:color="auto"/>
      </w:divBdr>
    </w:div>
    <w:div w:id="1152331208">
      <w:bodyDiv w:val="1"/>
      <w:marLeft w:val="0"/>
      <w:marRight w:val="0"/>
      <w:marTop w:val="0"/>
      <w:marBottom w:val="0"/>
      <w:divBdr>
        <w:top w:val="none" w:sz="0" w:space="0" w:color="auto"/>
        <w:left w:val="none" w:sz="0" w:space="0" w:color="auto"/>
        <w:bottom w:val="none" w:sz="0" w:space="0" w:color="auto"/>
        <w:right w:val="none" w:sz="0" w:space="0" w:color="auto"/>
      </w:divBdr>
    </w:div>
    <w:div w:id="1152479553">
      <w:bodyDiv w:val="1"/>
      <w:marLeft w:val="0"/>
      <w:marRight w:val="0"/>
      <w:marTop w:val="0"/>
      <w:marBottom w:val="0"/>
      <w:divBdr>
        <w:top w:val="none" w:sz="0" w:space="0" w:color="auto"/>
        <w:left w:val="none" w:sz="0" w:space="0" w:color="auto"/>
        <w:bottom w:val="none" w:sz="0" w:space="0" w:color="auto"/>
        <w:right w:val="none" w:sz="0" w:space="0" w:color="auto"/>
      </w:divBdr>
    </w:div>
    <w:div w:id="1153067014">
      <w:bodyDiv w:val="1"/>
      <w:marLeft w:val="0"/>
      <w:marRight w:val="0"/>
      <w:marTop w:val="0"/>
      <w:marBottom w:val="0"/>
      <w:divBdr>
        <w:top w:val="none" w:sz="0" w:space="0" w:color="auto"/>
        <w:left w:val="none" w:sz="0" w:space="0" w:color="auto"/>
        <w:bottom w:val="none" w:sz="0" w:space="0" w:color="auto"/>
        <w:right w:val="none" w:sz="0" w:space="0" w:color="auto"/>
      </w:divBdr>
    </w:div>
    <w:div w:id="1153373871">
      <w:bodyDiv w:val="1"/>
      <w:marLeft w:val="0"/>
      <w:marRight w:val="0"/>
      <w:marTop w:val="0"/>
      <w:marBottom w:val="0"/>
      <w:divBdr>
        <w:top w:val="none" w:sz="0" w:space="0" w:color="auto"/>
        <w:left w:val="none" w:sz="0" w:space="0" w:color="auto"/>
        <w:bottom w:val="none" w:sz="0" w:space="0" w:color="auto"/>
        <w:right w:val="none" w:sz="0" w:space="0" w:color="auto"/>
      </w:divBdr>
    </w:div>
    <w:div w:id="1153985400">
      <w:bodyDiv w:val="1"/>
      <w:marLeft w:val="0"/>
      <w:marRight w:val="0"/>
      <w:marTop w:val="0"/>
      <w:marBottom w:val="0"/>
      <w:divBdr>
        <w:top w:val="none" w:sz="0" w:space="0" w:color="auto"/>
        <w:left w:val="none" w:sz="0" w:space="0" w:color="auto"/>
        <w:bottom w:val="none" w:sz="0" w:space="0" w:color="auto"/>
        <w:right w:val="none" w:sz="0" w:space="0" w:color="auto"/>
      </w:divBdr>
    </w:div>
    <w:div w:id="1154566773">
      <w:bodyDiv w:val="1"/>
      <w:marLeft w:val="0"/>
      <w:marRight w:val="0"/>
      <w:marTop w:val="0"/>
      <w:marBottom w:val="0"/>
      <w:divBdr>
        <w:top w:val="none" w:sz="0" w:space="0" w:color="auto"/>
        <w:left w:val="none" w:sz="0" w:space="0" w:color="auto"/>
        <w:bottom w:val="none" w:sz="0" w:space="0" w:color="auto"/>
        <w:right w:val="none" w:sz="0" w:space="0" w:color="auto"/>
      </w:divBdr>
    </w:div>
    <w:div w:id="1160149811">
      <w:bodyDiv w:val="1"/>
      <w:marLeft w:val="0"/>
      <w:marRight w:val="0"/>
      <w:marTop w:val="0"/>
      <w:marBottom w:val="0"/>
      <w:divBdr>
        <w:top w:val="none" w:sz="0" w:space="0" w:color="auto"/>
        <w:left w:val="none" w:sz="0" w:space="0" w:color="auto"/>
        <w:bottom w:val="none" w:sz="0" w:space="0" w:color="auto"/>
        <w:right w:val="none" w:sz="0" w:space="0" w:color="auto"/>
      </w:divBdr>
    </w:div>
    <w:div w:id="1160578991">
      <w:bodyDiv w:val="1"/>
      <w:marLeft w:val="0"/>
      <w:marRight w:val="0"/>
      <w:marTop w:val="0"/>
      <w:marBottom w:val="0"/>
      <w:divBdr>
        <w:top w:val="none" w:sz="0" w:space="0" w:color="auto"/>
        <w:left w:val="none" w:sz="0" w:space="0" w:color="auto"/>
        <w:bottom w:val="none" w:sz="0" w:space="0" w:color="auto"/>
        <w:right w:val="none" w:sz="0" w:space="0" w:color="auto"/>
      </w:divBdr>
    </w:div>
    <w:div w:id="1162236579">
      <w:bodyDiv w:val="1"/>
      <w:marLeft w:val="0"/>
      <w:marRight w:val="0"/>
      <w:marTop w:val="0"/>
      <w:marBottom w:val="0"/>
      <w:divBdr>
        <w:top w:val="none" w:sz="0" w:space="0" w:color="auto"/>
        <w:left w:val="none" w:sz="0" w:space="0" w:color="auto"/>
        <w:bottom w:val="none" w:sz="0" w:space="0" w:color="auto"/>
        <w:right w:val="none" w:sz="0" w:space="0" w:color="auto"/>
      </w:divBdr>
    </w:div>
    <w:div w:id="1165440586">
      <w:bodyDiv w:val="1"/>
      <w:marLeft w:val="0"/>
      <w:marRight w:val="0"/>
      <w:marTop w:val="0"/>
      <w:marBottom w:val="0"/>
      <w:divBdr>
        <w:top w:val="none" w:sz="0" w:space="0" w:color="auto"/>
        <w:left w:val="none" w:sz="0" w:space="0" w:color="auto"/>
        <w:bottom w:val="none" w:sz="0" w:space="0" w:color="auto"/>
        <w:right w:val="none" w:sz="0" w:space="0" w:color="auto"/>
      </w:divBdr>
    </w:div>
    <w:div w:id="1165630846">
      <w:bodyDiv w:val="1"/>
      <w:marLeft w:val="0"/>
      <w:marRight w:val="0"/>
      <w:marTop w:val="0"/>
      <w:marBottom w:val="0"/>
      <w:divBdr>
        <w:top w:val="none" w:sz="0" w:space="0" w:color="auto"/>
        <w:left w:val="none" w:sz="0" w:space="0" w:color="auto"/>
        <w:bottom w:val="none" w:sz="0" w:space="0" w:color="auto"/>
        <w:right w:val="none" w:sz="0" w:space="0" w:color="auto"/>
      </w:divBdr>
    </w:div>
    <w:div w:id="1165704072">
      <w:bodyDiv w:val="1"/>
      <w:marLeft w:val="0"/>
      <w:marRight w:val="0"/>
      <w:marTop w:val="0"/>
      <w:marBottom w:val="0"/>
      <w:divBdr>
        <w:top w:val="none" w:sz="0" w:space="0" w:color="auto"/>
        <w:left w:val="none" w:sz="0" w:space="0" w:color="auto"/>
        <w:bottom w:val="none" w:sz="0" w:space="0" w:color="auto"/>
        <w:right w:val="none" w:sz="0" w:space="0" w:color="auto"/>
      </w:divBdr>
    </w:div>
    <w:div w:id="1167091737">
      <w:bodyDiv w:val="1"/>
      <w:marLeft w:val="0"/>
      <w:marRight w:val="0"/>
      <w:marTop w:val="0"/>
      <w:marBottom w:val="0"/>
      <w:divBdr>
        <w:top w:val="none" w:sz="0" w:space="0" w:color="auto"/>
        <w:left w:val="none" w:sz="0" w:space="0" w:color="auto"/>
        <w:bottom w:val="none" w:sz="0" w:space="0" w:color="auto"/>
        <w:right w:val="none" w:sz="0" w:space="0" w:color="auto"/>
      </w:divBdr>
    </w:div>
    <w:div w:id="1167289139">
      <w:bodyDiv w:val="1"/>
      <w:marLeft w:val="0"/>
      <w:marRight w:val="0"/>
      <w:marTop w:val="0"/>
      <w:marBottom w:val="0"/>
      <w:divBdr>
        <w:top w:val="none" w:sz="0" w:space="0" w:color="auto"/>
        <w:left w:val="none" w:sz="0" w:space="0" w:color="auto"/>
        <w:bottom w:val="none" w:sz="0" w:space="0" w:color="auto"/>
        <w:right w:val="none" w:sz="0" w:space="0" w:color="auto"/>
      </w:divBdr>
    </w:div>
    <w:div w:id="1167599785">
      <w:bodyDiv w:val="1"/>
      <w:marLeft w:val="0"/>
      <w:marRight w:val="0"/>
      <w:marTop w:val="0"/>
      <w:marBottom w:val="0"/>
      <w:divBdr>
        <w:top w:val="none" w:sz="0" w:space="0" w:color="auto"/>
        <w:left w:val="none" w:sz="0" w:space="0" w:color="auto"/>
        <w:bottom w:val="none" w:sz="0" w:space="0" w:color="auto"/>
        <w:right w:val="none" w:sz="0" w:space="0" w:color="auto"/>
      </w:divBdr>
    </w:div>
    <w:div w:id="1170146292">
      <w:bodyDiv w:val="1"/>
      <w:marLeft w:val="0"/>
      <w:marRight w:val="0"/>
      <w:marTop w:val="0"/>
      <w:marBottom w:val="0"/>
      <w:divBdr>
        <w:top w:val="none" w:sz="0" w:space="0" w:color="auto"/>
        <w:left w:val="none" w:sz="0" w:space="0" w:color="auto"/>
        <w:bottom w:val="none" w:sz="0" w:space="0" w:color="auto"/>
        <w:right w:val="none" w:sz="0" w:space="0" w:color="auto"/>
      </w:divBdr>
    </w:div>
    <w:div w:id="1170632748">
      <w:bodyDiv w:val="1"/>
      <w:marLeft w:val="0"/>
      <w:marRight w:val="0"/>
      <w:marTop w:val="0"/>
      <w:marBottom w:val="0"/>
      <w:divBdr>
        <w:top w:val="none" w:sz="0" w:space="0" w:color="auto"/>
        <w:left w:val="none" w:sz="0" w:space="0" w:color="auto"/>
        <w:bottom w:val="none" w:sz="0" w:space="0" w:color="auto"/>
        <w:right w:val="none" w:sz="0" w:space="0" w:color="auto"/>
      </w:divBdr>
    </w:div>
    <w:div w:id="1172379873">
      <w:bodyDiv w:val="1"/>
      <w:marLeft w:val="0"/>
      <w:marRight w:val="0"/>
      <w:marTop w:val="0"/>
      <w:marBottom w:val="0"/>
      <w:divBdr>
        <w:top w:val="none" w:sz="0" w:space="0" w:color="auto"/>
        <w:left w:val="none" w:sz="0" w:space="0" w:color="auto"/>
        <w:bottom w:val="none" w:sz="0" w:space="0" w:color="auto"/>
        <w:right w:val="none" w:sz="0" w:space="0" w:color="auto"/>
      </w:divBdr>
    </w:div>
    <w:div w:id="1175262951">
      <w:bodyDiv w:val="1"/>
      <w:marLeft w:val="0"/>
      <w:marRight w:val="0"/>
      <w:marTop w:val="0"/>
      <w:marBottom w:val="0"/>
      <w:divBdr>
        <w:top w:val="none" w:sz="0" w:space="0" w:color="auto"/>
        <w:left w:val="none" w:sz="0" w:space="0" w:color="auto"/>
        <w:bottom w:val="none" w:sz="0" w:space="0" w:color="auto"/>
        <w:right w:val="none" w:sz="0" w:space="0" w:color="auto"/>
      </w:divBdr>
    </w:div>
    <w:div w:id="1175653887">
      <w:bodyDiv w:val="1"/>
      <w:marLeft w:val="0"/>
      <w:marRight w:val="0"/>
      <w:marTop w:val="0"/>
      <w:marBottom w:val="0"/>
      <w:divBdr>
        <w:top w:val="none" w:sz="0" w:space="0" w:color="auto"/>
        <w:left w:val="none" w:sz="0" w:space="0" w:color="auto"/>
        <w:bottom w:val="none" w:sz="0" w:space="0" w:color="auto"/>
        <w:right w:val="none" w:sz="0" w:space="0" w:color="auto"/>
      </w:divBdr>
    </w:div>
    <w:div w:id="1175804335">
      <w:bodyDiv w:val="1"/>
      <w:marLeft w:val="0"/>
      <w:marRight w:val="0"/>
      <w:marTop w:val="0"/>
      <w:marBottom w:val="0"/>
      <w:divBdr>
        <w:top w:val="none" w:sz="0" w:space="0" w:color="auto"/>
        <w:left w:val="none" w:sz="0" w:space="0" w:color="auto"/>
        <w:bottom w:val="none" w:sz="0" w:space="0" w:color="auto"/>
        <w:right w:val="none" w:sz="0" w:space="0" w:color="auto"/>
      </w:divBdr>
    </w:div>
    <w:div w:id="1176653551">
      <w:bodyDiv w:val="1"/>
      <w:marLeft w:val="0"/>
      <w:marRight w:val="0"/>
      <w:marTop w:val="0"/>
      <w:marBottom w:val="0"/>
      <w:divBdr>
        <w:top w:val="none" w:sz="0" w:space="0" w:color="auto"/>
        <w:left w:val="none" w:sz="0" w:space="0" w:color="auto"/>
        <w:bottom w:val="none" w:sz="0" w:space="0" w:color="auto"/>
        <w:right w:val="none" w:sz="0" w:space="0" w:color="auto"/>
      </w:divBdr>
    </w:div>
    <w:div w:id="1178082015">
      <w:bodyDiv w:val="1"/>
      <w:marLeft w:val="0"/>
      <w:marRight w:val="0"/>
      <w:marTop w:val="0"/>
      <w:marBottom w:val="0"/>
      <w:divBdr>
        <w:top w:val="none" w:sz="0" w:space="0" w:color="auto"/>
        <w:left w:val="none" w:sz="0" w:space="0" w:color="auto"/>
        <w:bottom w:val="none" w:sz="0" w:space="0" w:color="auto"/>
        <w:right w:val="none" w:sz="0" w:space="0" w:color="auto"/>
      </w:divBdr>
    </w:div>
    <w:div w:id="1178272326">
      <w:bodyDiv w:val="1"/>
      <w:marLeft w:val="0"/>
      <w:marRight w:val="0"/>
      <w:marTop w:val="0"/>
      <w:marBottom w:val="0"/>
      <w:divBdr>
        <w:top w:val="none" w:sz="0" w:space="0" w:color="auto"/>
        <w:left w:val="none" w:sz="0" w:space="0" w:color="auto"/>
        <w:bottom w:val="none" w:sz="0" w:space="0" w:color="auto"/>
        <w:right w:val="none" w:sz="0" w:space="0" w:color="auto"/>
      </w:divBdr>
    </w:div>
    <w:div w:id="1180047845">
      <w:bodyDiv w:val="1"/>
      <w:marLeft w:val="0"/>
      <w:marRight w:val="0"/>
      <w:marTop w:val="0"/>
      <w:marBottom w:val="0"/>
      <w:divBdr>
        <w:top w:val="none" w:sz="0" w:space="0" w:color="auto"/>
        <w:left w:val="none" w:sz="0" w:space="0" w:color="auto"/>
        <w:bottom w:val="none" w:sz="0" w:space="0" w:color="auto"/>
        <w:right w:val="none" w:sz="0" w:space="0" w:color="auto"/>
      </w:divBdr>
    </w:div>
    <w:div w:id="1181817657">
      <w:bodyDiv w:val="1"/>
      <w:marLeft w:val="0"/>
      <w:marRight w:val="0"/>
      <w:marTop w:val="0"/>
      <w:marBottom w:val="0"/>
      <w:divBdr>
        <w:top w:val="none" w:sz="0" w:space="0" w:color="auto"/>
        <w:left w:val="none" w:sz="0" w:space="0" w:color="auto"/>
        <w:bottom w:val="none" w:sz="0" w:space="0" w:color="auto"/>
        <w:right w:val="none" w:sz="0" w:space="0" w:color="auto"/>
      </w:divBdr>
    </w:div>
    <w:div w:id="1181819869">
      <w:bodyDiv w:val="1"/>
      <w:marLeft w:val="0"/>
      <w:marRight w:val="0"/>
      <w:marTop w:val="0"/>
      <w:marBottom w:val="0"/>
      <w:divBdr>
        <w:top w:val="none" w:sz="0" w:space="0" w:color="auto"/>
        <w:left w:val="none" w:sz="0" w:space="0" w:color="auto"/>
        <w:bottom w:val="none" w:sz="0" w:space="0" w:color="auto"/>
        <w:right w:val="none" w:sz="0" w:space="0" w:color="auto"/>
      </w:divBdr>
    </w:div>
    <w:div w:id="1182087937">
      <w:bodyDiv w:val="1"/>
      <w:marLeft w:val="0"/>
      <w:marRight w:val="0"/>
      <w:marTop w:val="0"/>
      <w:marBottom w:val="0"/>
      <w:divBdr>
        <w:top w:val="none" w:sz="0" w:space="0" w:color="auto"/>
        <w:left w:val="none" w:sz="0" w:space="0" w:color="auto"/>
        <w:bottom w:val="none" w:sz="0" w:space="0" w:color="auto"/>
        <w:right w:val="none" w:sz="0" w:space="0" w:color="auto"/>
      </w:divBdr>
    </w:div>
    <w:div w:id="1183086800">
      <w:bodyDiv w:val="1"/>
      <w:marLeft w:val="0"/>
      <w:marRight w:val="0"/>
      <w:marTop w:val="0"/>
      <w:marBottom w:val="0"/>
      <w:divBdr>
        <w:top w:val="none" w:sz="0" w:space="0" w:color="auto"/>
        <w:left w:val="none" w:sz="0" w:space="0" w:color="auto"/>
        <w:bottom w:val="none" w:sz="0" w:space="0" w:color="auto"/>
        <w:right w:val="none" w:sz="0" w:space="0" w:color="auto"/>
      </w:divBdr>
    </w:div>
    <w:div w:id="1183477008">
      <w:bodyDiv w:val="1"/>
      <w:marLeft w:val="0"/>
      <w:marRight w:val="0"/>
      <w:marTop w:val="0"/>
      <w:marBottom w:val="0"/>
      <w:divBdr>
        <w:top w:val="none" w:sz="0" w:space="0" w:color="auto"/>
        <w:left w:val="none" w:sz="0" w:space="0" w:color="auto"/>
        <w:bottom w:val="none" w:sz="0" w:space="0" w:color="auto"/>
        <w:right w:val="none" w:sz="0" w:space="0" w:color="auto"/>
      </w:divBdr>
    </w:div>
    <w:div w:id="1183592410">
      <w:bodyDiv w:val="1"/>
      <w:marLeft w:val="0"/>
      <w:marRight w:val="0"/>
      <w:marTop w:val="0"/>
      <w:marBottom w:val="0"/>
      <w:divBdr>
        <w:top w:val="none" w:sz="0" w:space="0" w:color="auto"/>
        <w:left w:val="none" w:sz="0" w:space="0" w:color="auto"/>
        <w:bottom w:val="none" w:sz="0" w:space="0" w:color="auto"/>
        <w:right w:val="none" w:sz="0" w:space="0" w:color="auto"/>
      </w:divBdr>
    </w:div>
    <w:div w:id="1184977275">
      <w:bodyDiv w:val="1"/>
      <w:marLeft w:val="0"/>
      <w:marRight w:val="0"/>
      <w:marTop w:val="0"/>
      <w:marBottom w:val="0"/>
      <w:divBdr>
        <w:top w:val="none" w:sz="0" w:space="0" w:color="auto"/>
        <w:left w:val="none" w:sz="0" w:space="0" w:color="auto"/>
        <w:bottom w:val="none" w:sz="0" w:space="0" w:color="auto"/>
        <w:right w:val="none" w:sz="0" w:space="0" w:color="auto"/>
      </w:divBdr>
    </w:div>
    <w:div w:id="1185441523">
      <w:bodyDiv w:val="1"/>
      <w:marLeft w:val="0"/>
      <w:marRight w:val="0"/>
      <w:marTop w:val="0"/>
      <w:marBottom w:val="0"/>
      <w:divBdr>
        <w:top w:val="none" w:sz="0" w:space="0" w:color="auto"/>
        <w:left w:val="none" w:sz="0" w:space="0" w:color="auto"/>
        <w:bottom w:val="none" w:sz="0" w:space="0" w:color="auto"/>
        <w:right w:val="none" w:sz="0" w:space="0" w:color="auto"/>
      </w:divBdr>
    </w:div>
    <w:div w:id="1186283486">
      <w:bodyDiv w:val="1"/>
      <w:marLeft w:val="0"/>
      <w:marRight w:val="0"/>
      <w:marTop w:val="0"/>
      <w:marBottom w:val="0"/>
      <w:divBdr>
        <w:top w:val="none" w:sz="0" w:space="0" w:color="auto"/>
        <w:left w:val="none" w:sz="0" w:space="0" w:color="auto"/>
        <w:bottom w:val="none" w:sz="0" w:space="0" w:color="auto"/>
        <w:right w:val="none" w:sz="0" w:space="0" w:color="auto"/>
      </w:divBdr>
    </w:div>
    <w:div w:id="1186602864">
      <w:bodyDiv w:val="1"/>
      <w:marLeft w:val="0"/>
      <w:marRight w:val="0"/>
      <w:marTop w:val="0"/>
      <w:marBottom w:val="0"/>
      <w:divBdr>
        <w:top w:val="none" w:sz="0" w:space="0" w:color="auto"/>
        <w:left w:val="none" w:sz="0" w:space="0" w:color="auto"/>
        <w:bottom w:val="none" w:sz="0" w:space="0" w:color="auto"/>
        <w:right w:val="none" w:sz="0" w:space="0" w:color="auto"/>
      </w:divBdr>
    </w:div>
    <w:div w:id="1186823943">
      <w:bodyDiv w:val="1"/>
      <w:marLeft w:val="0"/>
      <w:marRight w:val="0"/>
      <w:marTop w:val="0"/>
      <w:marBottom w:val="0"/>
      <w:divBdr>
        <w:top w:val="none" w:sz="0" w:space="0" w:color="auto"/>
        <w:left w:val="none" w:sz="0" w:space="0" w:color="auto"/>
        <w:bottom w:val="none" w:sz="0" w:space="0" w:color="auto"/>
        <w:right w:val="none" w:sz="0" w:space="0" w:color="auto"/>
      </w:divBdr>
    </w:div>
    <w:div w:id="1187208974">
      <w:bodyDiv w:val="1"/>
      <w:marLeft w:val="0"/>
      <w:marRight w:val="0"/>
      <w:marTop w:val="0"/>
      <w:marBottom w:val="0"/>
      <w:divBdr>
        <w:top w:val="none" w:sz="0" w:space="0" w:color="auto"/>
        <w:left w:val="none" w:sz="0" w:space="0" w:color="auto"/>
        <w:bottom w:val="none" w:sz="0" w:space="0" w:color="auto"/>
        <w:right w:val="none" w:sz="0" w:space="0" w:color="auto"/>
      </w:divBdr>
    </w:div>
    <w:div w:id="1188178541">
      <w:bodyDiv w:val="1"/>
      <w:marLeft w:val="0"/>
      <w:marRight w:val="0"/>
      <w:marTop w:val="0"/>
      <w:marBottom w:val="0"/>
      <w:divBdr>
        <w:top w:val="none" w:sz="0" w:space="0" w:color="auto"/>
        <w:left w:val="none" w:sz="0" w:space="0" w:color="auto"/>
        <w:bottom w:val="none" w:sz="0" w:space="0" w:color="auto"/>
        <w:right w:val="none" w:sz="0" w:space="0" w:color="auto"/>
      </w:divBdr>
    </w:div>
    <w:div w:id="1188251518">
      <w:bodyDiv w:val="1"/>
      <w:marLeft w:val="0"/>
      <w:marRight w:val="0"/>
      <w:marTop w:val="0"/>
      <w:marBottom w:val="0"/>
      <w:divBdr>
        <w:top w:val="none" w:sz="0" w:space="0" w:color="auto"/>
        <w:left w:val="none" w:sz="0" w:space="0" w:color="auto"/>
        <w:bottom w:val="none" w:sz="0" w:space="0" w:color="auto"/>
        <w:right w:val="none" w:sz="0" w:space="0" w:color="auto"/>
      </w:divBdr>
    </w:div>
    <w:div w:id="1190139810">
      <w:bodyDiv w:val="1"/>
      <w:marLeft w:val="0"/>
      <w:marRight w:val="0"/>
      <w:marTop w:val="0"/>
      <w:marBottom w:val="0"/>
      <w:divBdr>
        <w:top w:val="none" w:sz="0" w:space="0" w:color="auto"/>
        <w:left w:val="none" w:sz="0" w:space="0" w:color="auto"/>
        <w:bottom w:val="none" w:sz="0" w:space="0" w:color="auto"/>
        <w:right w:val="none" w:sz="0" w:space="0" w:color="auto"/>
      </w:divBdr>
    </w:div>
    <w:div w:id="1190602080">
      <w:bodyDiv w:val="1"/>
      <w:marLeft w:val="0"/>
      <w:marRight w:val="0"/>
      <w:marTop w:val="0"/>
      <w:marBottom w:val="0"/>
      <w:divBdr>
        <w:top w:val="none" w:sz="0" w:space="0" w:color="auto"/>
        <w:left w:val="none" w:sz="0" w:space="0" w:color="auto"/>
        <w:bottom w:val="none" w:sz="0" w:space="0" w:color="auto"/>
        <w:right w:val="none" w:sz="0" w:space="0" w:color="auto"/>
      </w:divBdr>
    </w:div>
    <w:div w:id="1190947864">
      <w:bodyDiv w:val="1"/>
      <w:marLeft w:val="0"/>
      <w:marRight w:val="0"/>
      <w:marTop w:val="0"/>
      <w:marBottom w:val="0"/>
      <w:divBdr>
        <w:top w:val="none" w:sz="0" w:space="0" w:color="auto"/>
        <w:left w:val="none" w:sz="0" w:space="0" w:color="auto"/>
        <w:bottom w:val="none" w:sz="0" w:space="0" w:color="auto"/>
        <w:right w:val="none" w:sz="0" w:space="0" w:color="auto"/>
      </w:divBdr>
    </w:div>
    <w:div w:id="1191339325">
      <w:bodyDiv w:val="1"/>
      <w:marLeft w:val="0"/>
      <w:marRight w:val="0"/>
      <w:marTop w:val="0"/>
      <w:marBottom w:val="0"/>
      <w:divBdr>
        <w:top w:val="none" w:sz="0" w:space="0" w:color="auto"/>
        <w:left w:val="none" w:sz="0" w:space="0" w:color="auto"/>
        <w:bottom w:val="none" w:sz="0" w:space="0" w:color="auto"/>
        <w:right w:val="none" w:sz="0" w:space="0" w:color="auto"/>
      </w:divBdr>
    </w:div>
    <w:div w:id="1192838159">
      <w:bodyDiv w:val="1"/>
      <w:marLeft w:val="0"/>
      <w:marRight w:val="0"/>
      <w:marTop w:val="0"/>
      <w:marBottom w:val="0"/>
      <w:divBdr>
        <w:top w:val="none" w:sz="0" w:space="0" w:color="auto"/>
        <w:left w:val="none" w:sz="0" w:space="0" w:color="auto"/>
        <w:bottom w:val="none" w:sz="0" w:space="0" w:color="auto"/>
        <w:right w:val="none" w:sz="0" w:space="0" w:color="auto"/>
      </w:divBdr>
    </w:div>
    <w:div w:id="1193031419">
      <w:bodyDiv w:val="1"/>
      <w:marLeft w:val="0"/>
      <w:marRight w:val="0"/>
      <w:marTop w:val="0"/>
      <w:marBottom w:val="0"/>
      <w:divBdr>
        <w:top w:val="none" w:sz="0" w:space="0" w:color="auto"/>
        <w:left w:val="none" w:sz="0" w:space="0" w:color="auto"/>
        <w:bottom w:val="none" w:sz="0" w:space="0" w:color="auto"/>
        <w:right w:val="none" w:sz="0" w:space="0" w:color="auto"/>
      </w:divBdr>
    </w:div>
    <w:div w:id="1194997733">
      <w:bodyDiv w:val="1"/>
      <w:marLeft w:val="0"/>
      <w:marRight w:val="0"/>
      <w:marTop w:val="0"/>
      <w:marBottom w:val="0"/>
      <w:divBdr>
        <w:top w:val="none" w:sz="0" w:space="0" w:color="auto"/>
        <w:left w:val="none" w:sz="0" w:space="0" w:color="auto"/>
        <w:bottom w:val="none" w:sz="0" w:space="0" w:color="auto"/>
        <w:right w:val="none" w:sz="0" w:space="0" w:color="auto"/>
      </w:divBdr>
    </w:div>
    <w:div w:id="1196121019">
      <w:bodyDiv w:val="1"/>
      <w:marLeft w:val="0"/>
      <w:marRight w:val="0"/>
      <w:marTop w:val="0"/>
      <w:marBottom w:val="0"/>
      <w:divBdr>
        <w:top w:val="none" w:sz="0" w:space="0" w:color="auto"/>
        <w:left w:val="none" w:sz="0" w:space="0" w:color="auto"/>
        <w:bottom w:val="none" w:sz="0" w:space="0" w:color="auto"/>
        <w:right w:val="none" w:sz="0" w:space="0" w:color="auto"/>
      </w:divBdr>
    </w:div>
    <w:div w:id="1196457503">
      <w:bodyDiv w:val="1"/>
      <w:marLeft w:val="0"/>
      <w:marRight w:val="0"/>
      <w:marTop w:val="0"/>
      <w:marBottom w:val="0"/>
      <w:divBdr>
        <w:top w:val="none" w:sz="0" w:space="0" w:color="auto"/>
        <w:left w:val="none" w:sz="0" w:space="0" w:color="auto"/>
        <w:bottom w:val="none" w:sz="0" w:space="0" w:color="auto"/>
        <w:right w:val="none" w:sz="0" w:space="0" w:color="auto"/>
      </w:divBdr>
      <w:divsChild>
        <w:div w:id="673651423">
          <w:marLeft w:val="0"/>
          <w:marRight w:val="0"/>
          <w:marTop w:val="0"/>
          <w:marBottom w:val="0"/>
          <w:divBdr>
            <w:top w:val="none" w:sz="0" w:space="0" w:color="auto"/>
            <w:left w:val="none" w:sz="0" w:space="0" w:color="auto"/>
            <w:bottom w:val="none" w:sz="0" w:space="0" w:color="auto"/>
            <w:right w:val="none" w:sz="0" w:space="0" w:color="auto"/>
          </w:divBdr>
        </w:div>
        <w:div w:id="1519194813">
          <w:marLeft w:val="0"/>
          <w:marRight w:val="0"/>
          <w:marTop w:val="0"/>
          <w:marBottom w:val="0"/>
          <w:divBdr>
            <w:top w:val="none" w:sz="0" w:space="0" w:color="auto"/>
            <w:left w:val="none" w:sz="0" w:space="0" w:color="auto"/>
            <w:bottom w:val="none" w:sz="0" w:space="0" w:color="auto"/>
            <w:right w:val="none" w:sz="0" w:space="0" w:color="auto"/>
          </w:divBdr>
        </w:div>
        <w:div w:id="1520508334">
          <w:marLeft w:val="0"/>
          <w:marRight w:val="0"/>
          <w:marTop w:val="0"/>
          <w:marBottom w:val="0"/>
          <w:divBdr>
            <w:top w:val="none" w:sz="0" w:space="0" w:color="auto"/>
            <w:left w:val="none" w:sz="0" w:space="0" w:color="auto"/>
            <w:bottom w:val="none" w:sz="0" w:space="0" w:color="auto"/>
            <w:right w:val="none" w:sz="0" w:space="0" w:color="auto"/>
          </w:divBdr>
        </w:div>
      </w:divsChild>
    </w:div>
    <w:div w:id="1199973330">
      <w:bodyDiv w:val="1"/>
      <w:marLeft w:val="0"/>
      <w:marRight w:val="0"/>
      <w:marTop w:val="0"/>
      <w:marBottom w:val="0"/>
      <w:divBdr>
        <w:top w:val="none" w:sz="0" w:space="0" w:color="auto"/>
        <w:left w:val="none" w:sz="0" w:space="0" w:color="auto"/>
        <w:bottom w:val="none" w:sz="0" w:space="0" w:color="auto"/>
        <w:right w:val="none" w:sz="0" w:space="0" w:color="auto"/>
      </w:divBdr>
    </w:div>
    <w:div w:id="1200628067">
      <w:bodyDiv w:val="1"/>
      <w:marLeft w:val="0"/>
      <w:marRight w:val="0"/>
      <w:marTop w:val="0"/>
      <w:marBottom w:val="0"/>
      <w:divBdr>
        <w:top w:val="none" w:sz="0" w:space="0" w:color="auto"/>
        <w:left w:val="none" w:sz="0" w:space="0" w:color="auto"/>
        <w:bottom w:val="none" w:sz="0" w:space="0" w:color="auto"/>
        <w:right w:val="none" w:sz="0" w:space="0" w:color="auto"/>
      </w:divBdr>
    </w:div>
    <w:div w:id="1200817568">
      <w:bodyDiv w:val="1"/>
      <w:marLeft w:val="0"/>
      <w:marRight w:val="0"/>
      <w:marTop w:val="0"/>
      <w:marBottom w:val="0"/>
      <w:divBdr>
        <w:top w:val="none" w:sz="0" w:space="0" w:color="auto"/>
        <w:left w:val="none" w:sz="0" w:space="0" w:color="auto"/>
        <w:bottom w:val="none" w:sz="0" w:space="0" w:color="auto"/>
        <w:right w:val="none" w:sz="0" w:space="0" w:color="auto"/>
      </w:divBdr>
    </w:div>
    <w:div w:id="1203707980">
      <w:bodyDiv w:val="1"/>
      <w:marLeft w:val="0"/>
      <w:marRight w:val="0"/>
      <w:marTop w:val="0"/>
      <w:marBottom w:val="0"/>
      <w:divBdr>
        <w:top w:val="none" w:sz="0" w:space="0" w:color="auto"/>
        <w:left w:val="none" w:sz="0" w:space="0" w:color="auto"/>
        <w:bottom w:val="none" w:sz="0" w:space="0" w:color="auto"/>
        <w:right w:val="none" w:sz="0" w:space="0" w:color="auto"/>
      </w:divBdr>
    </w:div>
    <w:div w:id="1204440077">
      <w:bodyDiv w:val="1"/>
      <w:marLeft w:val="0"/>
      <w:marRight w:val="0"/>
      <w:marTop w:val="0"/>
      <w:marBottom w:val="0"/>
      <w:divBdr>
        <w:top w:val="none" w:sz="0" w:space="0" w:color="auto"/>
        <w:left w:val="none" w:sz="0" w:space="0" w:color="auto"/>
        <w:bottom w:val="none" w:sz="0" w:space="0" w:color="auto"/>
        <w:right w:val="none" w:sz="0" w:space="0" w:color="auto"/>
      </w:divBdr>
    </w:div>
    <w:div w:id="1205214766">
      <w:bodyDiv w:val="1"/>
      <w:marLeft w:val="0"/>
      <w:marRight w:val="0"/>
      <w:marTop w:val="0"/>
      <w:marBottom w:val="0"/>
      <w:divBdr>
        <w:top w:val="none" w:sz="0" w:space="0" w:color="auto"/>
        <w:left w:val="none" w:sz="0" w:space="0" w:color="auto"/>
        <w:bottom w:val="none" w:sz="0" w:space="0" w:color="auto"/>
        <w:right w:val="none" w:sz="0" w:space="0" w:color="auto"/>
      </w:divBdr>
    </w:div>
    <w:div w:id="1207066437">
      <w:bodyDiv w:val="1"/>
      <w:marLeft w:val="0"/>
      <w:marRight w:val="0"/>
      <w:marTop w:val="0"/>
      <w:marBottom w:val="0"/>
      <w:divBdr>
        <w:top w:val="none" w:sz="0" w:space="0" w:color="auto"/>
        <w:left w:val="none" w:sz="0" w:space="0" w:color="auto"/>
        <w:bottom w:val="none" w:sz="0" w:space="0" w:color="auto"/>
        <w:right w:val="none" w:sz="0" w:space="0" w:color="auto"/>
      </w:divBdr>
    </w:div>
    <w:div w:id="1208032216">
      <w:bodyDiv w:val="1"/>
      <w:marLeft w:val="0"/>
      <w:marRight w:val="0"/>
      <w:marTop w:val="0"/>
      <w:marBottom w:val="0"/>
      <w:divBdr>
        <w:top w:val="none" w:sz="0" w:space="0" w:color="auto"/>
        <w:left w:val="none" w:sz="0" w:space="0" w:color="auto"/>
        <w:bottom w:val="none" w:sz="0" w:space="0" w:color="auto"/>
        <w:right w:val="none" w:sz="0" w:space="0" w:color="auto"/>
      </w:divBdr>
    </w:div>
    <w:div w:id="1210916356">
      <w:bodyDiv w:val="1"/>
      <w:marLeft w:val="0"/>
      <w:marRight w:val="0"/>
      <w:marTop w:val="0"/>
      <w:marBottom w:val="0"/>
      <w:divBdr>
        <w:top w:val="none" w:sz="0" w:space="0" w:color="auto"/>
        <w:left w:val="none" w:sz="0" w:space="0" w:color="auto"/>
        <w:bottom w:val="none" w:sz="0" w:space="0" w:color="auto"/>
        <w:right w:val="none" w:sz="0" w:space="0" w:color="auto"/>
      </w:divBdr>
    </w:div>
    <w:div w:id="1212035377">
      <w:bodyDiv w:val="1"/>
      <w:marLeft w:val="0"/>
      <w:marRight w:val="0"/>
      <w:marTop w:val="0"/>
      <w:marBottom w:val="0"/>
      <w:divBdr>
        <w:top w:val="none" w:sz="0" w:space="0" w:color="auto"/>
        <w:left w:val="none" w:sz="0" w:space="0" w:color="auto"/>
        <w:bottom w:val="none" w:sz="0" w:space="0" w:color="auto"/>
        <w:right w:val="none" w:sz="0" w:space="0" w:color="auto"/>
      </w:divBdr>
    </w:div>
    <w:div w:id="1213686832">
      <w:bodyDiv w:val="1"/>
      <w:marLeft w:val="0"/>
      <w:marRight w:val="0"/>
      <w:marTop w:val="0"/>
      <w:marBottom w:val="0"/>
      <w:divBdr>
        <w:top w:val="none" w:sz="0" w:space="0" w:color="auto"/>
        <w:left w:val="none" w:sz="0" w:space="0" w:color="auto"/>
        <w:bottom w:val="none" w:sz="0" w:space="0" w:color="auto"/>
        <w:right w:val="none" w:sz="0" w:space="0" w:color="auto"/>
      </w:divBdr>
    </w:div>
    <w:div w:id="1217276389">
      <w:bodyDiv w:val="1"/>
      <w:marLeft w:val="0"/>
      <w:marRight w:val="0"/>
      <w:marTop w:val="0"/>
      <w:marBottom w:val="0"/>
      <w:divBdr>
        <w:top w:val="none" w:sz="0" w:space="0" w:color="auto"/>
        <w:left w:val="none" w:sz="0" w:space="0" w:color="auto"/>
        <w:bottom w:val="none" w:sz="0" w:space="0" w:color="auto"/>
        <w:right w:val="none" w:sz="0" w:space="0" w:color="auto"/>
      </w:divBdr>
    </w:div>
    <w:div w:id="1218315946">
      <w:bodyDiv w:val="1"/>
      <w:marLeft w:val="0"/>
      <w:marRight w:val="0"/>
      <w:marTop w:val="0"/>
      <w:marBottom w:val="0"/>
      <w:divBdr>
        <w:top w:val="none" w:sz="0" w:space="0" w:color="auto"/>
        <w:left w:val="none" w:sz="0" w:space="0" w:color="auto"/>
        <w:bottom w:val="none" w:sz="0" w:space="0" w:color="auto"/>
        <w:right w:val="none" w:sz="0" w:space="0" w:color="auto"/>
      </w:divBdr>
    </w:div>
    <w:div w:id="1218739341">
      <w:bodyDiv w:val="1"/>
      <w:marLeft w:val="0"/>
      <w:marRight w:val="0"/>
      <w:marTop w:val="0"/>
      <w:marBottom w:val="0"/>
      <w:divBdr>
        <w:top w:val="none" w:sz="0" w:space="0" w:color="auto"/>
        <w:left w:val="none" w:sz="0" w:space="0" w:color="auto"/>
        <w:bottom w:val="none" w:sz="0" w:space="0" w:color="auto"/>
        <w:right w:val="none" w:sz="0" w:space="0" w:color="auto"/>
      </w:divBdr>
    </w:div>
    <w:div w:id="1218932796">
      <w:bodyDiv w:val="1"/>
      <w:marLeft w:val="0"/>
      <w:marRight w:val="0"/>
      <w:marTop w:val="0"/>
      <w:marBottom w:val="0"/>
      <w:divBdr>
        <w:top w:val="none" w:sz="0" w:space="0" w:color="auto"/>
        <w:left w:val="none" w:sz="0" w:space="0" w:color="auto"/>
        <w:bottom w:val="none" w:sz="0" w:space="0" w:color="auto"/>
        <w:right w:val="none" w:sz="0" w:space="0" w:color="auto"/>
      </w:divBdr>
    </w:div>
    <w:div w:id="1224364556">
      <w:bodyDiv w:val="1"/>
      <w:marLeft w:val="0"/>
      <w:marRight w:val="0"/>
      <w:marTop w:val="0"/>
      <w:marBottom w:val="0"/>
      <w:divBdr>
        <w:top w:val="none" w:sz="0" w:space="0" w:color="auto"/>
        <w:left w:val="none" w:sz="0" w:space="0" w:color="auto"/>
        <w:bottom w:val="none" w:sz="0" w:space="0" w:color="auto"/>
        <w:right w:val="none" w:sz="0" w:space="0" w:color="auto"/>
      </w:divBdr>
    </w:div>
    <w:div w:id="1224874112">
      <w:bodyDiv w:val="1"/>
      <w:marLeft w:val="0"/>
      <w:marRight w:val="0"/>
      <w:marTop w:val="0"/>
      <w:marBottom w:val="0"/>
      <w:divBdr>
        <w:top w:val="none" w:sz="0" w:space="0" w:color="auto"/>
        <w:left w:val="none" w:sz="0" w:space="0" w:color="auto"/>
        <w:bottom w:val="none" w:sz="0" w:space="0" w:color="auto"/>
        <w:right w:val="none" w:sz="0" w:space="0" w:color="auto"/>
      </w:divBdr>
    </w:div>
    <w:div w:id="1225749940">
      <w:bodyDiv w:val="1"/>
      <w:marLeft w:val="0"/>
      <w:marRight w:val="0"/>
      <w:marTop w:val="0"/>
      <w:marBottom w:val="0"/>
      <w:divBdr>
        <w:top w:val="none" w:sz="0" w:space="0" w:color="auto"/>
        <w:left w:val="none" w:sz="0" w:space="0" w:color="auto"/>
        <w:bottom w:val="none" w:sz="0" w:space="0" w:color="auto"/>
        <w:right w:val="none" w:sz="0" w:space="0" w:color="auto"/>
      </w:divBdr>
    </w:div>
    <w:div w:id="1228110928">
      <w:bodyDiv w:val="1"/>
      <w:marLeft w:val="0"/>
      <w:marRight w:val="0"/>
      <w:marTop w:val="0"/>
      <w:marBottom w:val="0"/>
      <w:divBdr>
        <w:top w:val="none" w:sz="0" w:space="0" w:color="auto"/>
        <w:left w:val="none" w:sz="0" w:space="0" w:color="auto"/>
        <w:bottom w:val="none" w:sz="0" w:space="0" w:color="auto"/>
        <w:right w:val="none" w:sz="0" w:space="0" w:color="auto"/>
      </w:divBdr>
    </w:div>
    <w:div w:id="1231112060">
      <w:bodyDiv w:val="1"/>
      <w:marLeft w:val="0"/>
      <w:marRight w:val="0"/>
      <w:marTop w:val="0"/>
      <w:marBottom w:val="0"/>
      <w:divBdr>
        <w:top w:val="none" w:sz="0" w:space="0" w:color="auto"/>
        <w:left w:val="none" w:sz="0" w:space="0" w:color="auto"/>
        <w:bottom w:val="none" w:sz="0" w:space="0" w:color="auto"/>
        <w:right w:val="none" w:sz="0" w:space="0" w:color="auto"/>
      </w:divBdr>
    </w:div>
    <w:div w:id="1231234070">
      <w:bodyDiv w:val="1"/>
      <w:marLeft w:val="0"/>
      <w:marRight w:val="0"/>
      <w:marTop w:val="0"/>
      <w:marBottom w:val="0"/>
      <w:divBdr>
        <w:top w:val="none" w:sz="0" w:space="0" w:color="auto"/>
        <w:left w:val="none" w:sz="0" w:space="0" w:color="auto"/>
        <w:bottom w:val="none" w:sz="0" w:space="0" w:color="auto"/>
        <w:right w:val="none" w:sz="0" w:space="0" w:color="auto"/>
      </w:divBdr>
    </w:div>
    <w:div w:id="1231308989">
      <w:bodyDiv w:val="1"/>
      <w:marLeft w:val="0"/>
      <w:marRight w:val="0"/>
      <w:marTop w:val="0"/>
      <w:marBottom w:val="0"/>
      <w:divBdr>
        <w:top w:val="none" w:sz="0" w:space="0" w:color="auto"/>
        <w:left w:val="none" w:sz="0" w:space="0" w:color="auto"/>
        <w:bottom w:val="none" w:sz="0" w:space="0" w:color="auto"/>
        <w:right w:val="none" w:sz="0" w:space="0" w:color="auto"/>
      </w:divBdr>
    </w:div>
    <w:div w:id="1232422728">
      <w:bodyDiv w:val="1"/>
      <w:marLeft w:val="0"/>
      <w:marRight w:val="0"/>
      <w:marTop w:val="0"/>
      <w:marBottom w:val="0"/>
      <w:divBdr>
        <w:top w:val="none" w:sz="0" w:space="0" w:color="auto"/>
        <w:left w:val="none" w:sz="0" w:space="0" w:color="auto"/>
        <w:bottom w:val="none" w:sz="0" w:space="0" w:color="auto"/>
        <w:right w:val="none" w:sz="0" w:space="0" w:color="auto"/>
      </w:divBdr>
    </w:div>
    <w:div w:id="1232928919">
      <w:bodyDiv w:val="1"/>
      <w:marLeft w:val="0"/>
      <w:marRight w:val="0"/>
      <w:marTop w:val="0"/>
      <w:marBottom w:val="0"/>
      <w:divBdr>
        <w:top w:val="none" w:sz="0" w:space="0" w:color="auto"/>
        <w:left w:val="none" w:sz="0" w:space="0" w:color="auto"/>
        <w:bottom w:val="none" w:sz="0" w:space="0" w:color="auto"/>
        <w:right w:val="none" w:sz="0" w:space="0" w:color="auto"/>
      </w:divBdr>
    </w:div>
    <w:div w:id="1233007910">
      <w:bodyDiv w:val="1"/>
      <w:marLeft w:val="0"/>
      <w:marRight w:val="0"/>
      <w:marTop w:val="0"/>
      <w:marBottom w:val="0"/>
      <w:divBdr>
        <w:top w:val="none" w:sz="0" w:space="0" w:color="auto"/>
        <w:left w:val="none" w:sz="0" w:space="0" w:color="auto"/>
        <w:bottom w:val="none" w:sz="0" w:space="0" w:color="auto"/>
        <w:right w:val="none" w:sz="0" w:space="0" w:color="auto"/>
      </w:divBdr>
    </w:div>
    <w:div w:id="1233544068">
      <w:bodyDiv w:val="1"/>
      <w:marLeft w:val="0"/>
      <w:marRight w:val="0"/>
      <w:marTop w:val="0"/>
      <w:marBottom w:val="0"/>
      <w:divBdr>
        <w:top w:val="none" w:sz="0" w:space="0" w:color="auto"/>
        <w:left w:val="none" w:sz="0" w:space="0" w:color="auto"/>
        <w:bottom w:val="none" w:sz="0" w:space="0" w:color="auto"/>
        <w:right w:val="none" w:sz="0" w:space="0" w:color="auto"/>
      </w:divBdr>
    </w:div>
    <w:div w:id="1233736350">
      <w:bodyDiv w:val="1"/>
      <w:marLeft w:val="0"/>
      <w:marRight w:val="0"/>
      <w:marTop w:val="0"/>
      <w:marBottom w:val="0"/>
      <w:divBdr>
        <w:top w:val="none" w:sz="0" w:space="0" w:color="auto"/>
        <w:left w:val="none" w:sz="0" w:space="0" w:color="auto"/>
        <w:bottom w:val="none" w:sz="0" w:space="0" w:color="auto"/>
        <w:right w:val="none" w:sz="0" w:space="0" w:color="auto"/>
      </w:divBdr>
    </w:div>
    <w:div w:id="1234583116">
      <w:bodyDiv w:val="1"/>
      <w:marLeft w:val="0"/>
      <w:marRight w:val="0"/>
      <w:marTop w:val="0"/>
      <w:marBottom w:val="0"/>
      <w:divBdr>
        <w:top w:val="none" w:sz="0" w:space="0" w:color="auto"/>
        <w:left w:val="none" w:sz="0" w:space="0" w:color="auto"/>
        <w:bottom w:val="none" w:sz="0" w:space="0" w:color="auto"/>
        <w:right w:val="none" w:sz="0" w:space="0" w:color="auto"/>
      </w:divBdr>
    </w:div>
    <w:div w:id="1234924194">
      <w:bodyDiv w:val="1"/>
      <w:marLeft w:val="0"/>
      <w:marRight w:val="0"/>
      <w:marTop w:val="0"/>
      <w:marBottom w:val="0"/>
      <w:divBdr>
        <w:top w:val="none" w:sz="0" w:space="0" w:color="auto"/>
        <w:left w:val="none" w:sz="0" w:space="0" w:color="auto"/>
        <w:bottom w:val="none" w:sz="0" w:space="0" w:color="auto"/>
        <w:right w:val="none" w:sz="0" w:space="0" w:color="auto"/>
      </w:divBdr>
    </w:div>
    <w:div w:id="1237861741">
      <w:bodyDiv w:val="1"/>
      <w:marLeft w:val="0"/>
      <w:marRight w:val="0"/>
      <w:marTop w:val="0"/>
      <w:marBottom w:val="0"/>
      <w:divBdr>
        <w:top w:val="none" w:sz="0" w:space="0" w:color="auto"/>
        <w:left w:val="none" w:sz="0" w:space="0" w:color="auto"/>
        <w:bottom w:val="none" w:sz="0" w:space="0" w:color="auto"/>
        <w:right w:val="none" w:sz="0" w:space="0" w:color="auto"/>
      </w:divBdr>
    </w:div>
    <w:div w:id="1238592537">
      <w:bodyDiv w:val="1"/>
      <w:marLeft w:val="0"/>
      <w:marRight w:val="0"/>
      <w:marTop w:val="0"/>
      <w:marBottom w:val="0"/>
      <w:divBdr>
        <w:top w:val="none" w:sz="0" w:space="0" w:color="auto"/>
        <w:left w:val="none" w:sz="0" w:space="0" w:color="auto"/>
        <w:bottom w:val="none" w:sz="0" w:space="0" w:color="auto"/>
        <w:right w:val="none" w:sz="0" w:space="0" w:color="auto"/>
      </w:divBdr>
    </w:div>
    <w:div w:id="1240166978">
      <w:bodyDiv w:val="1"/>
      <w:marLeft w:val="0"/>
      <w:marRight w:val="0"/>
      <w:marTop w:val="0"/>
      <w:marBottom w:val="0"/>
      <w:divBdr>
        <w:top w:val="none" w:sz="0" w:space="0" w:color="auto"/>
        <w:left w:val="none" w:sz="0" w:space="0" w:color="auto"/>
        <w:bottom w:val="none" w:sz="0" w:space="0" w:color="auto"/>
        <w:right w:val="none" w:sz="0" w:space="0" w:color="auto"/>
      </w:divBdr>
    </w:div>
    <w:div w:id="1241212791">
      <w:bodyDiv w:val="1"/>
      <w:marLeft w:val="0"/>
      <w:marRight w:val="0"/>
      <w:marTop w:val="0"/>
      <w:marBottom w:val="0"/>
      <w:divBdr>
        <w:top w:val="none" w:sz="0" w:space="0" w:color="auto"/>
        <w:left w:val="none" w:sz="0" w:space="0" w:color="auto"/>
        <w:bottom w:val="none" w:sz="0" w:space="0" w:color="auto"/>
        <w:right w:val="none" w:sz="0" w:space="0" w:color="auto"/>
      </w:divBdr>
    </w:div>
    <w:div w:id="1241983006">
      <w:bodyDiv w:val="1"/>
      <w:marLeft w:val="0"/>
      <w:marRight w:val="0"/>
      <w:marTop w:val="0"/>
      <w:marBottom w:val="0"/>
      <w:divBdr>
        <w:top w:val="none" w:sz="0" w:space="0" w:color="auto"/>
        <w:left w:val="none" w:sz="0" w:space="0" w:color="auto"/>
        <w:bottom w:val="none" w:sz="0" w:space="0" w:color="auto"/>
        <w:right w:val="none" w:sz="0" w:space="0" w:color="auto"/>
      </w:divBdr>
    </w:div>
    <w:div w:id="1243952229">
      <w:bodyDiv w:val="1"/>
      <w:marLeft w:val="0"/>
      <w:marRight w:val="0"/>
      <w:marTop w:val="0"/>
      <w:marBottom w:val="0"/>
      <w:divBdr>
        <w:top w:val="none" w:sz="0" w:space="0" w:color="auto"/>
        <w:left w:val="none" w:sz="0" w:space="0" w:color="auto"/>
        <w:bottom w:val="none" w:sz="0" w:space="0" w:color="auto"/>
        <w:right w:val="none" w:sz="0" w:space="0" w:color="auto"/>
      </w:divBdr>
    </w:div>
    <w:div w:id="1244998231">
      <w:bodyDiv w:val="1"/>
      <w:marLeft w:val="0"/>
      <w:marRight w:val="0"/>
      <w:marTop w:val="0"/>
      <w:marBottom w:val="0"/>
      <w:divBdr>
        <w:top w:val="none" w:sz="0" w:space="0" w:color="auto"/>
        <w:left w:val="none" w:sz="0" w:space="0" w:color="auto"/>
        <w:bottom w:val="none" w:sz="0" w:space="0" w:color="auto"/>
        <w:right w:val="none" w:sz="0" w:space="0" w:color="auto"/>
      </w:divBdr>
    </w:div>
    <w:div w:id="1245265639">
      <w:bodyDiv w:val="1"/>
      <w:marLeft w:val="0"/>
      <w:marRight w:val="0"/>
      <w:marTop w:val="0"/>
      <w:marBottom w:val="0"/>
      <w:divBdr>
        <w:top w:val="none" w:sz="0" w:space="0" w:color="auto"/>
        <w:left w:val="none" w:sz="0" w:space="0" w:color="auto"/>
        <w:bottom w:val="none" w:sz="0" w:space="0" w:color="auto"/>
        <w:right w:val="none" w:sz="0" w:space="0" w:color="auto"/>
      </w:divBdr>
    </w:div>
    <w:div w:id="1245647350">
      <w:bodyDiv w:val="1"/>
      <w:marLeft w:val="0"/>
      <w:marRight w:val="0"/>
      <w:marTop w:val="0"/>
      <w:marBottom w:val="0"/>
      <w:divBdr>
        <w:top w:val="none" w:sz="0" w:space="0" w:color="auto"/>
        <w:left w:val="none" w:sz="0" w:space="0" w:color="auto"/>
        <w:bottom w:val="none" w:sz="0" w:space="0" w:color="auto"/>
        <w:right w:val="none" w:sz="0" w:space="0" w:color="auto"/>
      </w:divBdr>
    </w:div>
    <w:div w:id="1247230258">
      <w:bodyDiv w:val="1"/>
      <w:marLeft w:val="0"/>
      <w:marRight w:val="0"/>
      <w:marTop w:val="0"/>
      <w:marBottom w:val="0"/>
      <w:divBdr>
        <w:top w:val="none" w:sz="0" w:space="0" w:color="auto"/>
        <w:left w:val="none" w:sz="0" w:space="0" w:color="auto"/>
        <w:bottom w:val="none" w:sz="0" w:space="0" w:color="auto"/>
        <w:right w:val="none" w:sz="0" w:space="0" w:color="auto"/>
      </w:divBdr>
    </w:div>
    <w:div w:id="1248004296">
      <w:bodyDiv w:val="1"/>
      <w:marLeft w:val="0"/>
      <w:marRight w:val="0"/>
      <w:marTop w:val="0"/>
      <w:marBottom w:val="0"/>
      <w:divBdr>
        <w:top w:val="none" w:sz="0" w:space="0" w:color="auto"/>
        <w:left w:val="none" w:sz="0" w:space="0" w:color="auto"/>
        <w:bottom w:val="none" w:sz="0" w:space="0" w:color="auto"/>
        <w:right w:val="none" w:sz="0" w:space="0" w:color="auto"/>
      </w:divBdr>
    </w:div>
    <w:div w:id="1251545551">
      <w:bodyDiv w:val="1"/>
      <w:marLeft w:val="0"/>
      <w:marRight w:val="0"/>
      <w:marTop w:val="0"/>
      <w:marBottom w:val="0"/>
      <w:divBdr>
        <w:top w:val="none" w:sz="0" w:space="0" w:color="auto"/>
        <w:left w:val="none" w:sz="0" w:space="0" w:color="auto"/>
        <w:bottom w:val="none" w:sz="0" w:space="0" w:color="auto"/>
        <w:right w:val="none" w:sz="0" w:space="0" w:color="auto"/>
      </w:divBdr>
    </w:div>
    <w:div w:id="1252665994">
      <w:bodyDiv w:val="1"/>
      <w:marLeft w:val="0"/>
      <w:marRight w:val="0"/>
      <w:marTop w:val="0"/>
      <w:marBottom w:val="0"/>
      <w:divBdr>
        <w:top w:val="none" w:sz="0" w:space="0" w:color="auto"/>
        <w:left w:val="none" w:sz="0" w:space="0" w:color="auto"/>
        <w:bottom w:val="none" w:sz="0" w:space="0" w:color="auto"/>
        <w:right w:val="none" w:sz="0" w:space="0" w:color="auto"/>
      </w:divBdr>
    </w:div>
    <w:div w:id="1253318430">
      <w:bodyDiv w:val="1"/>
      <w:marLeft w:val="0"/>
      <w:marRight w:val="0"/>
      <w:marTop w:val="0"/>
      <w:marBottom w:val="0"/>
      <w:divBdr>
        <w:top w:val="none" w:sz="0" w:space="0" w:color="auto"/>
        <w:left w:val="none" w:sz="0" w:space="0" w:color="auto"/>
        <w:bottom w:val="none" w:sz="0" w:space="0" w:color="auto"/>
        <w:right w:val="none" w:sz="0" w:space="0" w:color="auto"/>
      </w:divBdr>
    </w:div>
    <w:div w:id="1255548754">
      <w:bodyDiv w:val="1"/>
      <w:marLeft w:val="0"/>
      <w:marRight w:val="0"/>
      <w:marTop w:val="0"/>
      <w:marBottom w:val="0"/>
      <w:divBdr>
        <w:top w:val="none" w:sz="0" w:space="0" w:color="auto"/>
        <w:left w:val="none" w:sz="0" w:space="0" w:color="auto"/>
        <w:bottom w:val="none" w:sz="0" w:space="0" w:color="auto"/>
        <w:right w:val="none" w:sz="0" w:space="0" w:color="auto"/>
      </w:divBdr>
    </w:div>
    <w:div w:id="1257324115">
      <w:bodyDiv w:val="1"/>
      <w:marLeft w:val="0"/>
      <w:marRight w:val="0"/>
      <w:marTop w:val="0"/>
      <w:marBottom w:val="0"/>
      <w:divBdr>
        <w:top w:val="none" w:sz="0" w:space="0" w:color="auto"/>
        <w:left w:val="none" w:sz="0" w:space="0" w:color="auto"/>
        <w:bottom w:val="none" w:sz="0" w:space="0" w:color="auto"/>
        <w:right w:val="none" w:sz="0" w:space="0" w:color="auto"/>
      </w:divBdr>
    </w:div>
    <w:div w:id="1257329624">
      <w:bodyDiv w:val="1"/>
      <w:marLeft w:val="0"/>
      <w:marRight w:val="0"/>
      <w:marTop w:val="0"/>
      <w:marBottom w:val="0"/>
      <w:divBdr>
        <w:top w:val="none" w:sz="0" w:space="0" w:color="auto"/>
        <w:left w:val="none" w:sz="0" w:space="0" w:color="auto"/>
        <w:bottom w:val="none" w:sz="0" w:space="0" w:color="auto"/>
        <w:right w:val="none" w:sz="0" w:space="0" w:color="auto"/>
      </w:divBdr>
    </w:div>
    <w:div w:id="1257833499">
      <w:bodyDiv w:val="1"/>
      <w:marLeft w:val="0"/>
      <w:marRight w:val="0"/>
      <w:marTop w:val="0"/>
      <w:marBottom w:val="0"/>
      <w:divBdr>
        <w:top w:val="none" w:sz="0" w:space="0" w:color="auto"/>
        <w:left w:val="none" w:sz="0" w:space="0" w:color="auto"/>
        <w:bottom w:val="none" w:sz="0" w:space="0" w:color="auto"/>
        <w:right w:val="none" w:sz="0" w:space="0" w:color="auto"/>
      </w:divBdr>
    </w:div>
    <w:div w:id="1260528012">
      <w:bodyDiv w:val="1"/>
      <w:marLeft w:val="0"/>
      <w:marRight w:val="0"/>
      <w:marTop w:val="0"/>
      <w:marBottom w:val="0"/>
      <w:divBdr>
        <w:top w:val="none" w:sz="0" w:space="0" w:color="auto"/>
        <w:left w:val="none" w:sz="0" w:space="0" w:color="auto"/>
        <w:bottom w:val="none" w:sz="0" w:space="0" w:color="auto"/>
        <w:right w:val="none" w:sz="0" w:space="0" w:color="auto"/>
      </w:divBdr>
    </w:div>
    <w:div w:id="1262449753">
      <w:bodyDiv w:val="1"/>
      <w:marLeft w:val="0"/>
      <w:marRight w:val="0"/>
      <w:marTop w:val="0"/>
      <w:marBottom w:val="0"/>
      <w:divBdr>
        <w:top w:val="none" w:sz="0" w:space="0" w:color="auto"/>
        <w:left w:val="none" w:sz="0" w:space="0" w:color="auto"/>
        <w:bottom w:val="none" w:sz="0" w:space="0" w:color="auto"/>
        <w:right w:val="none" w:sz="0" w:space="0" w:color="auto"/>
      </w:divBdr>
    </w:div>
    <w:div w:id="1262714833">
      <w:bodyDiv w:val="1"/>
      <w:marLeft w:val="0"/>
      <w:marRight w:val="0"/>
      <w:marTop w:val="0"/>
      <w:marBottom w:val="0"/>
      <w:divBdr>
        <w:top w:val="none" w:sz="0" w:space="0" w:color="auto"/>
        <w:left w:val="none" w:sz="0" w:space="0" w:color="auto"/>
        <w:bottom w:val="none" w:sz="0" w:space="0" w:color="auto"/>
        <w:right w:val="none" w:sz="0" w:space="0" w:color="auto"/>
      </w:divBdr>
    </w:div>
    <w:div w:id="1264992647">
      <w:bodyDiv w:val="1"/>
      <w:marLeft w:val="0"/>
      <w:marRight w:val="0"/>
      <w:marTop w:val="0"/>
      <w:marBottom w:val="0"/>
      <w:divBdr>
        <w:top w:val="none" w:sz="0" w:space="0" w:color="auto"/>
        <w:left w:val="none" w:sz="0" w:space="0" w:color="auto"/>
        <w:bottom w:val="none" w:sz="0" w:space="0" w:color="auto"/>
        <w:right w:val="none" w:sz="0" w:space="0" w:color="auto"/>
      </w:divBdr>
    </w:div>
    <w:div w:id="1265962407">
      <w:bodyDiv w:val="1"/>
      <w:marLeft w:val="0"/>
      <w:marRight w:val="0"/>
      <w:marTop w:val="0"/>
      <w:marBottom w:val="0"/>
      <w:divBdr>
        <w:top w:val="none" w:sz="0" w:space="0" w:color="auto"/>
        <w:left w:val="none" w:sz="0" w:space="0" w:color="auto"/>
        <w:bottom w:val="none" w:sz="0" w:space="0" w:color="auto"/>
        <w:right w:val="none" w:sz="0" w:space="0" w:color="auto"/>
      </w:divBdr>
    </w:div>
    <w:div w:id="1266352172">
      <w:bodyDiv w:val="1"/>
      <w:marLeft w:val="0"/>
      <w:marRight w:val="0"/>
      <w:marTop w:val="0"/>
      <w:marBottom w:val="0"/>
      <w:divBdr>
        <w:top w:val="none" w:sz="0" w:space="0" w:color="auto"/>
        <w:left w:val="none" w:sz="0" w:space="0" w:color="auto"/>
        <w:bottom w:val="none" w:sz="0" w:space="0" w:color="auto"/>
        <w:right w:val="none" w:sz="0" w:space="0" w:color="auto"/>
      </w:divBdr>
    </w:div>
    <w:div w:id="1267076027">
      <w:bodyDiv w:val="1"/>
      <w:marLeft w:val="0"/>
      <w:marRight w:val="0"/>
      <w:marTop w:val="0"/>
      <w:marBottom w:val="0"/>
      <w:divBdr>
        <w:top w:val="none" w:sz="0" w:space="0" w:color="auto"/>
        <w:left w:val="none" w:sz="0" w:space="0" w:color="auto"/>
        <w:bottom w:val="none" w:sz="0" w:space="0" w:color="auto"/>
        <w:right w:val="none" w:sz="0" w:space="0" w:color="auto"/>
      </w:divBdr>
    </w:div>
    <w:div w:id="1268149398">
      <w:bodyDiv w:val="1"/>
      <w:marLeft w:val="0"/>
      <w:marRight w:val="0"/>
      <w:marTop w:val="0"/>
      <w:marBottom w:val="0"/>
      <w:divBdr>
        <w:top w:val="none" w:sz="0" w:space="0" w:color="auto"/>
        <w:left w:val="none" w:sz="0" w:space="0" w:color="auto"/>
        <w:bottom w:val="none" w:sz="0" w:space="0" w:color="auto"/>
        <w:right w:val="none" w:sz="0" w:space="0" w:color="auto"/>
      </w:divBdr>
    </w:div>
    <w:div w:id="1272737830">
      <w:bodyDiv w:val="1"/>
      <w:marLeft w:val="0"/>
      <w:marRight w:val="0"/>
      <w:marTop w:val="0"/>
      <w:marBottom w:val="0"/>
      <w:divBdr>
        <w:top w:val="none" w:sz="0" w:space="0" w:color="auto"/>
        <w:left w:val="none" w:sz="0" w:space="0" w:color="auto"/>
        <w:bottom w:val="none" w:sz="0" w:space="0" w:color="auto"/>
        <w:right w:val="none" w:sz="0" w:space="0" w:color="auto"/>
      </w:divBdr>
    </w:div>
    <w:div w:id="1274434354">
      <w:bodyDiv w:val="1"/>
      <w:marLeft w:val="0"/>
      <w:marRight w:val="0"/>
      <w:marTop w:val="0"/>
      <w:marBottom w:val="0"/>
      <w:divBdr>
        <w:top w:val="none" w:sz="0" w:space="0" w:color="auto"/>
        <w:left w:val="none" w:sz="0" w:space="0" w:color="auto"/>
        <w:bottom w:val="none" w:sz="0" w:space="0" w:color="auto"/>
        <w:right w:val="none" w:sz="0" w:space="0" w:color="auto"/>
      </w:divBdr>
    </w:div>
    <w:div w:id="1275554697">
      <w:bodyDiv w:val="1"/>
      <w:marLeft w:val="0"/>
      <w:marRight w:val="0"/>
      <w:marTop w:val="0"/>
      <w:marBottom w:val="0"/>
      <w:divBdr>
        <w:top w:val="none" w:sz="0" w:space="0" w:color="auto"/>
        <w:left w:val="none" w:sz="0" w:space="0" w:color="auto"/>
        <w:bottom w:val="none" w:sz="0" w:space="0" w:color="auto"/>
        <w:right w:val="none" w:sz="0" w:space="0" w:color="auto"/>
      </w:divBdr>
    </w:div>
    <w:div w:id="1278607724">
      <w:bodyDiv w:val="1"/>
      <w:marLeft w:val="0"/>
      <w:marRight w:val="0"/>
      <w:marTop w:val="0"/>
      <w:marBottom w:val="0"/>
      <w:divBdr>
        <w:top w:val="none" w:sz="0" w:space="0" w:color="auto"/>
        <w:left w:val="none" w:sz="0" w:space="0" w:color="auto"/>
        <w:bottom w:val="none" w:sz="0" w:space="0" w:color="auto"/>
        <w:right w:val="none" w:sz="0" w:space="0" w:color="auto"/>
      </w:divBdr>
    </w:div>
    <w:div w:id="1278609027">
      <w:bodyDiv w:val="1"/>
      <w:marLeft w:val="0"/>
      <w:marRight w:val="0"/>
      <w:marTop w:val="0"/>
      <w:marBottom w:val="0"/>
      <w:divBdr>
        <w:top w:val="none" w:sz="0" w:space="0" w:color="auto"/>
        <w:left w:val="none" w:sz="0" w:space="0" w:color="auto"/>
        <w:bottom w:val="none" w:sz="0" w:space="0" w:color="auto"/>
        <w:right w:val="none" w:sz="0" w:space="0" w:color="auto"/>
      </w:divBdr>
    </w:div>
    <w:div w:id="1279290384">
      <w:bodyDiv w:val="1"/>
      <w:marLeft w:val="0"/>
      <w:marRight w:val="0"/>
      <w:marTop w:val="0"/>
      <w:marBottom w:val="0"/>
      <w:divBdr>
        <w:top w:val="none" w:sz="0" w:space="0" w:color="auto"/>
        <w:left w:val="none" w:sz="0" w:space="0" w:color="auto"/>
        <w:bottom w:val="none" w:sz="0" w:space="0" w:color="auto"/>
        <w:right w:val="none" w:sz="0" w:space="0" w:color="auto"/>
      </w:divBdr>
    </w:div>
    <w:div w:id="1279681827">
      <w:bodyDiv w:val="1"/>
      <w:marLeft w:val="0"/>
      <w:marRight w:val="0"/>
      <w:marTop w:val="0"/>
      <w:marBottom w:val="0"/>
      <w:divBdr>
        <w:top w:val="none" w:sz="0" w:space="0" w:color="auto"/>
        <w:left w:val="none" w:sz="0" w:space="0" w:color="auto"/>
        <w:bottom w:val="none" w:sz="0" w:space="0" w:color="auto"/>
        <w:right w:val="none" w:sz="0" w:space="0" w:color="auto"/>
      </w:divBdr>
    </w:div>
    <w:div w:id="1283608488">
      <w:bodyDiv w:val="1"/>
      <w:marLeft w:val="0"/>
      <w:marRight w:val="0"/>
      <w:marTop w:val="0"/>
      <w:marBottom w:val="0"/>
      <w:divBdr>
        <w:top w:val="none" w:sz="0" w:space="0" w:color="auto"/>
        <w:left w:val="none" w:sz="0" w:space="0" w:color="auto"/>
        <w:bottom w:val="none" w:sz="0" w:space="0" w:color="auto"/>
        <w:right w:val="none" w:sz="0" w:space="0" w:color="auto"/>
      </w:divBdr>
    </w:div>
    <w:div w:id="1284460379">
      <w:bodyDiv w:val="1"/>
      <w:marLeft w:val="0"/>
      <w:marRight w:val="0"/>
      <w:marTop w:val="0"/>
      <w:marBottom w:val="0"/>
      <w:divBdr>
        <w:top w:val="none" w:sz="0" w:space="0" w:color="auto"/>
        <w:left w:val="none" w:sz="0" w:space="0" w:color="auto"/>
        <w:bottom w:val="none" w:sz="0" w:space="0" w:color="auto"/>
        <w:right w:val="none" w:sz="0" w:space="0" w:color="auto"/>
      </w:divBdr>
    </w:div>
    <w:div w:id="1286473617">
      <w:bodyDiv w:val="1"/>
      <w:marLeft w:val="0"/>
      <w:marRight w:val="0"/>
      <w:marTop w:val="0"/>
      <w:marBottom w:val="0"/>
      <w:divBdr>
        <w:top w:val="none" w:sz="0" w:space="0" w:color="auto"/>
        <w:left w:val="none" w:sz="0" w:space="0" w:color="auto"/>
        <w:bottom w:val="none" w:sz="0" w:space="0" w:color="auto"/>
        <w:right w:val="none" w:sz="0" w:space="0" w:color="auto"/>
      </w:divBdr>
    </w:div>
    <w:div w:id="1286741687">
      <w:bodyDiv w:val="1"/>
      <w:marLeft w:val="0"/>
      <w:marRight w:val="0"/>
      <w:marTop w:val="0"/>
      <w:marBottom w:val="0"/>
      <w:divBdr>
        <w:top w:val="none" w:sz="0" w:space="0" w:color="auto"/>
        <w:left w:val="none" w:sz="0" w:space="0" w:color="auto"/>
        <w:bottom w:val="none" w:sz="0" w:space="0" w:color="auto"/>
        <w:right w:val="none" w:sz="0" w:space="0" w:color="auto"/>
      </w:divBdr>
    </w:div>
    <w:div w:id="1287542389">
      <w:bodyDiv w:val="1"/>
      <w:marLeft w:val="0"/>
      <w:marRight w:val="0"/>
      <w:marTop w:val="0"/>
      <w:marBottom w:val="0"/>
      <w:divBdr>
        <w:top w:val="none" w:sz="0" w:space="0" w:color="auto"/>
        <w:left w:val="none" w:sz="0" w:space="0" w:color="auto"/>
        <w:bottom w:val="none" w:sz="0" w:space="0" w:color="auto"/>
        <w:right w:val="none" w:sz="0" w:space="0" w:color="auto"/>
      </w:divBdr>
    </w:div>
    <w:div w:id="1291015275">
      <w:bodyDiv w:val="1"/>
      <w:marLeft w:val="0"/>
      <w:marRight w:val="0"/>
      <w:marTop w:val="0"/>
      <w:marBottom w:val="0"/>
      <w:divBdr>
        <w:top w:val="none" w:sz="0" w:space="0" w:color="auto"/>
        <w:left w:val="none" w:sz="0" w:space="0" w:color="auto"/>
        <w:bottom w:val="none" w:sz="0" w:space="0" w:color="auto"/>
        <w:right w:val="none" w:sz="0" w:space="0" w:color="auto"/>
      </w:divBdr>
    </w:div>
    <w:div w:id="1292788727">
      <w:bodyDiv w:val="1"/>
      <w:marLeft w:val="0"/>
      <w:marRight w:val="0"/>
      <w:marTop w:val="0"/>
      <w:marBottom w:val="0"/>
      <w:divBdr>
        <w:top w:val="none" w:sz="0" w:space="0" w:color="auto"/>
        <w:left w:val="none" w:sz="0" w:space="0" w:color="auto"/>
        <w:bottom w:val="none" w:sz="0" w:space="0" w:color="auto"/>
        <w:right w:val="none" w:sz="0" w:space="0" w:color="auto"/>
      </w:divBdr>
    </w:div>
    <w:div w:id="1292905823">
      <w:bodyDiv w:val="1"/>
      <w:marLeft w:val="0"/>
      <w:marRight w:val="0"/>
      <w:marTop w:val="0"/>
      <w:marBottom w:val="0"/>
      <w:divBdr>
        <w:top w:val="none" w:sz="0" w:space="0" w:color="auto"/>
        <w:left w:val="none" w:sz="0" w:space="0" w:color="auto"/>
        <w:bottom w:val="none" w:sz="0" w:space="0" w:color="auto"/>
        <w:right w:val="none" w:sz="0" w:space="0" w:color="auto"/>
      </w:divBdr>
    </w:div>
    <w:div w:id="1295940045">
      <w:bodyDiv w:val="1"/>
      <w:marLeft w:val="0"/>
      <w:marRight w:val="0"/>
      <w:marTop w:val="0"/>
      <w:marBottom w:val="0"/>
      <w:divBdr>
        <w:top w:val="none" w:sz="0" w:space="0" w:color="auto"/>
        <w:left w:val="none" w:sz="0" w:space="0" w:color="auto"/>
        <w:bottom w:val="none" w:sz="0" w:space="0" w:color="auto"/>
        <w:right w:val="none" w:sz="0" w:space="0" w:color="auto"/>
      </w:divBdr>
    </w:div>
    <w:div w:id="1296718756">
      <w:bodyDiv w:val="1"/>
      <w:marLeft w:val="0"/>
      <w:marRight w:val="0"/>
      <w:marTop w:val="0"/>
      <w:marBottom w:val="0"/>
      <w:divBdr>
        <w:top w:val="none" w:sz="0" w:space="0" w:color="auto"/>
        <w:left w:val="none" w:sz="0" w:space="0" w:color="auto"/>
        <w:bottom w:val="none" w:sz="0" w:space="0" w:color="auto"/>
        <w:right w:val="none" w:sz="0" w:space="0" w:color="auto"/>
      </w:divBdr>
    </w:div>
    <w:div w:id="1298144686">
      <w:bodyDiv w:val="1"/>
      <w:marLeft w:val="0"/>
      <w:marRight w:val="0"/>
      <w:marTop w:val="0"/>
      <w:marBottom w:val="0"/>
      <w:divBdr>
        <w:top w:val="none" w:sz="0" w:space="0" w:color="auto"/>
        <w:left w:val="none" w:sz="0" w:space="0" w:color="auto"/>
        <w:bottom w:val="none" w:sz="0" w:space="0" w:color="auto"/>
        <w:right w:val="none" w:sz="0" w:space="0" w:color="auto"/>
      </w:divBdr>
    </w:div>
    <w:div w:id="1299723304">
      <w:bodyDiv w:val="1"/>
      <w:marLeft w:val="0"/>
      <w:marRight w:val="0"/>
      <w:marTop w:val="0"/>
      <w:marBottom w:val="0"/>
      <w:divBdr>
        <w:top w:val="none" w:sz="0" w:space="0" w:color="auto"/>
        <w:left w:val="none" w:sz="0" w:space="0" w:color="auto"/>
        <w:bottom w:val="none" w:sz="0" w:space="0" w:color="auto"/>
        <w:right w:val="none" w:sz="0" w:space="0" w:color="auto"/>
      </w:divBdr>
    </w:div>
    <w:div w:id="1301577089">
      <w:bodyDiv w:val="1"/>
      <w:marLeft w:val="0"/>
      <w:marRight w:val="0"/>
      <w:marTop w:val="0"/>
      <w:marBottom w:val="0"/>
      <w:divBdr>
        <w:top w:val="none" w:sz="0" w:space="0" w:color="auto"/>
        <w:left w:val="none" w:sz="0" w:space="0" w:color="auto"/>
        <w:bottom w:val="none" w:sz="0" w:space="0" w:color="auto"/>
        <w:right w:val="none" w:sz="0" w:space="0" w:color="auto"/>
      </w:divBdr>
    </w:div>
    <w:div w:id="1301766761">
      <w:bodyDiv w:val="1"/>
      <w:marLeft w:val="0"/>
      <w:marRight w:val="0"/>
      <w:marTop w:val="0"/>
      <w:marBottom w:val="0"/>
      <w:divBdr>
        <w:top w:val="none" w:sz="0" w:space="0" w:color="auto"/>
        <w:left w:val="none" w:sz="0" w:space="0" w:color="auto"/>
        <w:bottom w:val="none" w:sz="0" w:space="0" w:color="auto"/>
        <w:right w:val="none" w:sz="0" w:space="0" w:color="auto"/>
      </w:divBdr>
    </w:div>
    <w:div w:id="1302079250">
      <w:bodyDiv w:val="1"/>
      <w:marLeft w:val="0"/>
      <w:marRight w:val="0"/>
      <w:marTop w:val="0"/>
      <w:marBottom w:val="0"/>
      <w:divBdr>
        <w:top w:val="none" w:sz="0" w:space="0" w:color="auto"/>
        <w:left w:val="none" w:sz="0" w:space="0" w:color="auto"/>
        <w:bottom w:val="none" w:sz="0" w:space="0" w:color="auto"/>
        <w:right w:val="none" w:sz="0" w:space="0" w:color="auto"/>
      </w:divBdr>
    </w:div>
    <w:div w:id="1304390287">
      <w:bodyDiv w:val="1"/>
      <w:marLeft w:val="0"/>
      <w:marRight w:val="0"/>
      <w:marTop w:val="0"/>
      <w:marBottom w:val="0"/>
      <w:divBdr>
        <w:top w:val="none" w:sz="0" w:space="0" w:color="auto"/>
        <w:left w:val="none" w:sz="0" w:space="0" w:color="auto"/>
        <w:bottom w:val="none" w:sz="0" w:space="0" w:color="auto"/>
        <w:right w:val="none" w:sz="0" w:space="0" w:color="auto"/>
      </w:divBdr>
    </w:div>
    <w:div w:id="1304773138">
      <w:bodyDiv w:val="1"/>
      <w:marLeft w:val="0"/>
      <w:marRight w:val="0"/>
      <w:marTop w:val="0"/>
      <w:marBottom w:val="0"/>
      <w:divBdr>
        <w:top w:val="none" w:sz="0" w:space="0" w:color="auto"/>
        <w:left w:val="none" w:sz="0" w:space="0" w:color="auto"/>
        <w:bottom w:val="none" w:sz="0" w:space="0" w:color="auto"/>
        <w:right w:val="none" w:sz="0" w:space="0" w:color="auto"/>
      </w:divBdr>
    </w:div>
    <w:div w:id="1307050833">
      <w:bodyDiv w:val="1"/>
      <w:marLeft w:val="0"/>
      <w:marRight w:val="0"/>
      <w:marTop w:val="0"/>
      <w:marBottom w:val="0"/>
      <w:divBdr>
        <w:top w:val="none" w:sz="0" w:space="0" w:color="auto"/>
        <w:left w:val="none" w:sz="0" w:space="0" w:color="auto"/>
        <w:bottom w:val="none" w:sz="0" w:space="0" w:color="auto"/>
        <w:right w:val="none" w:sz="0" w:space="0" w:color="auto"/>
      </w:divBdr>
    </w:div>
    <w:div w:id="1307510369">
      <w:bodyDiv w:val="1"/>
      <w:marLeft w:val="0"/>
      <w:marRight w:val="0"/>
      <w:marTop w:val="0"/>
      <w:marBottom w:val="0"/>
      <w:divBdr>
        <w:top w:val="none" w:sz="0" w:space="0" w:color="auto"/>
        <w:left w:val="none" w:sz="0" w:space="0" w:color="auto"/>
        <w:bottom w:val="none" w:sz="0" w:space="0" w:color="auto"/>
        <w:right w:val="none" w:sz="0" w:space="0" w:color="auto"/>
      </w:divBdr>
    </w:div>
    <w:div w:id="1307512209">
      <w:bodyDiv w:val="1"/>
      <w:marLeft w:val="0"/>
      <w:marRight w:val="0"/>
      <w:marTop w:val="0"/>
      <w:marBottom w:val="0"/>
      <w:divBdr>
        <w:top w:val="none" w:sz="0" w:space="0" w:color="auto"/>
        <w:left w:val="none" w:sz="0" w:space="0" w:color="auto"/>
        <w:bottom w:val="none" w:sz="0" w:space="0" w:color="auto"/>
        <w:right w:val="none" w:sz="0" w:space="0" w:color="auto"/>
      </w:divBdr>
    </w:div>
    <w:div w:id="1307934557">
      <w:bodyDiv w:val="1"/>
      <w:marLeft w:val="0"/>
      <w:marRight w:val="0"/>
      <w:marTop w:val="0"/>
      <w:marBottom w:val="0"/>
      <w:divBdr>
        <w:top w:val="none" w:sz="0" w:space="0" w:color="auto"/>
        <w:left w:val="none" w:sz="0" w:space="0" w:color="auto"/>
        <w:bottom w:val="none" w:sz="0" w:space="0" w:color="auto"/>
        <w:right w:val="none" w:sz="0" w:space="0" w:color="auto"/>
      </w:divBdr>
    </w:div>
    <w:div w:id="1309625253">
      <w:bodyDiv w:val="1"/>
      <w:marLeft w:val="0"/>
      <w:marRight w:val="0"/>
      <w:marTop w:val="0"/>
      <w:marBottom w:val="0"/>
      <w:divBdr>
        <w:top w:val="none" w:sz="0" w:space="0" w:color="auto"/>
        <w:left w:val="none" w:sz="0" w:space="0" w:color="auto"/>
        <w:bottom w:val="none" w:sz="0" w:space="0" w:color="auto"/>
        <w:right w:val="none" w:sz="0" w:space="0" w:color="auto"/>
      </w:divBdr>
    </w:div>
    <w:div w:id="1309821457">
      <w:bodyDiv w:val="1"/>
      <w:marLeft w:val="0"/>
      <w:marRight w:val="0"/>
      <w:marTop w:val="0"/>
      <w:marBottom w:val="0"/>
      <w:divBdr>
        <w:top w:val="none" w:sz="0" w:space="0" w:color="auto"/>
        <w:left w:val="none" w:sz="0" w:space="0" w:color="auto"/>
        <w:bottom w:val="none" w:sz="0" w:space="0" w:color="auto"/>
        <w:right w:val="none" w:sz="0" w:space="0" w:color="auto"/>
      </w:divBdr>
    </w:div>
    <w:div w:id="1312249828">
      <w:bodyDiv w:val="1"/>
      <w:marLeft w:val="0"/>
      <w:marRight w:val="0"/>
      <w:marTop w:val="0"/>
      <w:marBottom w:val="0"/>
      <w:divBdr>
        <w:top w:val="none" w:sz="0" w:space="0" w:color="auto"/>
        <w:left w:val="none" w:sz="0" w:space="0" w:color="auto"/>
        <w:bottom w:val="none" w:sz="0" w:space="0" w:color="auto"/>
        <w:right w:val="none" w:sz="0" w:space="0" w:color="auto"/>
      </w:divBdr>
    </w:div>
    <w:div w:id="1314873022">
      <w:bodyDiv w:val="1"/>
      <w:marLeft w:val="0"/>
      <w:marRight w:val="0"/>
      <w:marTop w:val="0"/>
      <w:marBottom w:val="0"/>
      <w:divBdr>
        <w:top w:val="none" w:sz="0" w:space="0" w:color="auto"/>
        <w:left w:val="none" w:sz="0" w:space="0" w:color="auto"/>
        <w:bottom w:val="none" w:sz="0" w:space="0" w:color="auto"/>
        <w:right w:val="none" w:sz="0" w:space="0" w:color="auto"/>
      </w:divBdr>
    </w:div>
    <w:div w:id="1315330430">
      <w:bodyDiv w:val="1"/>
      <w:marLeft w:val="0"/>
      <w:marRight w:val="0"/>
      <w:marTop w:val="0"/>
      <w:marBottom w:val="0"/>
      <w:divBdr>
        <w:top w:val="none" w:sz="0" w:space="0" w:color="auto"/>
        <w:left w:val="none" w:sz="0" w:space="0" w:color="auto"/>
        <w:bottom w:val="none" w:sz="0" w:space="0" w:color="auto"/>
        <w:right w:val="none" w:sz="0" w:space="0" w:color="auto"/>
      </w:divBdr>
    </w:div>
    <w:div w:id="1315912638">
      <w:bodyDiv w:val="1"/>
      <w:marLeft w:val="0"/>
      <w:marRight w:val="0"/>
      <w:marTop w:val="0"/>
      <w:marBottom w:val="0"/>
      <w:divBdr>
        <w:top w:val="none" w:sz="0" w:space="0" w:color="auto"/>
        <w:left w:val="none" w:sz="0" w:space="0" w:color="auto"/>
        <w:bottom w:val="none" w:sz="0" w:space="0" w:color="auto"/>
        <w:right w:val="none" w:sz="0" w:space="0" w:color="auto"/>
      </w:divBdr>
    </w:div>
    <w:div w:id="1316643991">
      <w:bodyDiv w:val="1"/>
      <w:marLeft w:val="0"/>
      <w:marRight w:val="0"/>
      <w:marTop w:val="0"/>
      <w:marBottom w:val="0"/>
      <w:divBdr>
        <w:top w:val="none" w:sz="0" w:space="0" w:color="auto"/>
        <w:left w:val="none" w:sz="0" w:space="0" w:color="auto"/>
        <w:bottom w:val="none" w:sz="0" w:space="0" w:color="auto"/>
        <w:right w:val="none" w:sz="0" w:space="0" w:color="auto"/>
      </w:divBdr>
    </w:div>
    <w:div w:id="1316833650">
      <w:bodyDiv w:val="1"/>
      <w:marLeft w:val="0"/>
      <w:marRight w:val="0"/>
      <w:marTop w:val="0"/>
      <w:marBottom w:val="0"/>
      <w:divBdr>
        <w:top w:val="none" w:sz="0" w:space="0" w:color="auto"/>
        <w:left w:val="none" w:sz="0" w:space="0" w:color="auto"/>
        <w:bottom w:val="none" w:sz="0" w:space="0" w:color="auto"/>
        <w:right w:val="none" w:sz="0" w:space="0" w:color="auto"/>
      </w:divBdr>
    </w:div>
    <w:div w:id="1316841989">
      <w:bodyDiv w:val="1"/>
      <w:marLeft w:val="0"/>
      <w:marRight w:val="0"/>
      <w:marTop w:val="0"/>
      <w:marBottom w:val="0"/>
      <w:divBdr>
        <w:top w:val="none" w:sz="0" w:space="0" w:color="auto"/>
        <w:left w:val="none" w:sz="0" w:space="0" w:color="auto"/>
        <w:bottom w:val="none" w:sz="0" w:space="0" w:color="auto"/>
        <w:right w:val="none" w:sz="0" w:space="0" w:color="auto"/>
      </w:divBdr>
    </w:div>
    <w:div w:id="1318073914">
      <w:bodyDiv w:val="1"/>
      <w:marLeft w:val="0"/>
      <w:marRight w:val="0"/>
      <w:marTop w:val="0"/>
      <w:marBottom w:val="0"/>
      <w:divBdr>
        <w:top w:val="none" w:sz="0" w:space="0" w:color="auto"/>
        <w:left w:val="none" w:sz="0" w:space="0" w:color="auto"/>
        <w:bottom w:val="none" w:sz="0" w:space="0" w:color="auto"/>
        <w:right w:val="none" w:sz="0" w:space="0" w:color="auto"/>
      </w:divBdr>
    </w:div>
    <w:div w:id="1318919598">
      <w:bodyDiv w:val="1"/>
      <w:marLeft w:val="0"/>
      <w:marRight w:val="0"/>
      <w:marTop w:val="0"/>
      <w:marBottom w:val="0"/>
      <w:divBdr>
        <w:top w:val="none" w:sz="0" w:space="0" w:color="auto"/>
        <w:left w:val="none" w:sz="0" w:space="0" w:color="auto"/>
        <w:bottom w:val="none" w:sz="0" w:space="0" w:color="auto"/>
        <w:right w:val="none" w:sz="0" w:space="0" w:color="auto"/>
      </w:divBdr>
    </w:div>
    <w:div w:id="1319574744">
      <w:bodyDiv w:val="1"/>
      <w:marLeft w:val="0"/>
      <w:marRight w:val="0"/>
      <w:marTop w:val="0"/>
      <w:marBottom w:val="0"/>
      <w:divBdr>
        <w:top w:val="none" w:sz="0" w:space="0" w:color="auto"/>
        <w:left w:val="none" w:sz="0" w:space="0" w:color="auto"/>
        <w:bottom w:val="none" w:sz="0" w:space="0" w:color="auto"/>
        <w:right w:val="none" w:sz="0" w:space="0" w:color="auto"/>
      </w:divBdr>
    </w:div>
    <w:div w:id="1321806098">
      <w:bodyDiv w:val="1"/>
      <w:marLeft w:val="0"/>
      <w:marRight w:val="0"/>
      <w:marTop w:val="0"/>
      <w:marBottom w:val="0"/>
      <w:divBdr>
        <w:top w:val="none" w:sz="0" w:space="0" w:color="auto"/>
        <w:left w:val="none" w:sz="0" w:space="0" w:color="auto"/>
        <w:bottom w:val="none" w:sz="0" w:space="0" w:color="auto"/>
        <w:right w:val="none" w:sz="0" w:space="0" w:color="auto"/>
      </w:divBdr>
    </w:div>
    <w:div w:id="1322461771">
      <w:bodyDiv w:val="1"/>
      <w:marLeft w:val="0"/>
      <w:marRight w:val="0"/>
      <w:marTop w:val="0"/>
      <w:marBottom w:val="0"/>
      <w:divBdr>
        <w:top w:val="none" w:sz="0" w:space="0" w:color="auto"/>
        <w:left w:val="none" w:sz="0" w:space="0" w:color="auto"/>
        <w:bottom w:val="none" w:sz="0" w:space="0" w:color="auto"/>
        <w:right w:val="none" w:sz="0" w:space="0" w:color="auto"/>
      </w:divBdr>
    </w:div>
    <w:div w:id="1323697145">
      <w:bodyDiv w:val="1"/>
      <w:marLeft w:val="0"/>
      <w:marRight w:val="0"/>
      <w:marTop w:val="0"/>
      <w:marBottom w:val="0"/>
      <w:divBdr>
        <w:top w:val="none" w:sz="0" w:space="0" w:color="auto"/>
        <w:left w:val="none" w:sz="0" w:space="0" w:color="auto"/>
        <w:bottom w:val="none" w:sz="0" w:space="0" w:color="auto"/>
        <w:right w:val="none" w:sz="0" w:space="0" w:color="auto"/>
      </w:divBdr>
    </w:div>
    <w:div w:id="1326591017">
      <w:bodyDiv w:val="1"/>
      <w:marLeft w:val="0"/>
      <w:marRight w:val="0"/>
      <w:marTop w:val="0"/>
      <w:marBottom w:val="0"/>
      <w:divBdr>
        <w:top w:val="none" w:sz="0" w:space="0" w:color="auto"/>
        <w:left w:val="none" w:sz="0" w:space="0" w:color="auto"/>
        <w:bottom w:val="none" w:sz="0" w:space="0" w:color="auto"/>
        <w:right w:val="none" w:sz="0" w:space="0" w:color="auto"/>
      </w:divBdr>
    </w:div>
    <w:div w:id="1327316722">
      <w:bodyDiv w:val="1"/>
      <w:marLeft w:val="0"/>
      <w:marRight w:val="0"/>
      <w:marTop w:val="0"/>
      <w:marBottom w:val="0"/>
      <w:divBdr>
        <w:top w:val="none" w:sz="0" w:space="0" w:color="auto"/>
        <w:left w:val="none" w:sz="0" w:space="0" w:color="auto"/>
        <w:bottom w:val="none" w:sz="0" w:space="0" w:color="auto"/>
        <w:right w:val="none" w:sz="0" w:space="0" w:color="auto"/>
      </w:divBdr>
    </w:div>
    <w:div w:id="1327977872">
      <w:bodyDiv w:val="1"/>
      <w:marLeft w:val="0"/>
      <w:marRight w:val="0"/>
      <w:marTop w:val="0"/>
      <w:marBottom w:val="0"/>
      <w:divBdr>
        <w:top w:val="none" w:sz="0" w:space="0" w:color="auto"/>
        <w:left w:val="none" w:sz="0" w:space="0" w:color="auto"/>
        <w:bottom w:val="none" w:sz="0" w:space="0" w:color="auto"/>
        <w:right w:val="none" w:sz="0" w:space="0" w:color="auto"/>
      </w:divBdr>
    </w:div>
    <w:div w:id="1328678891">
      <w:bodyDiv w:val="1"/>
      <w:marLeft w:val="0"/>
      <w:marRight w:val="0"/>
      <w:marTop w:val="0"/>
      <w:marBottom w:val="0"/>
      <w:divBdr>
        <w:top w:val="none" w:sz="0" w:space="0" w:color="auto"/>
        <w:left w:val="none" w:sz="0" w:space="0" w:color="auto"/>
        <w:bottom w:val="none" w:sz="0" w:space="0" w:color="auto"/>
        <w:right w:val="none" w:sz="0" w:space="0" w:color="auto"/>
      </w:divBdr>
    </w:div>
    <w:div w:id="1328904787">
      <w:bodyDiv w:val="1"/>
      <w:marLeft w:val="0"/>
      <w:marRight w:val="0"/>
      <w:marTop w:val="0"/>
      <w:marBottom w:val="0"/>
      <w:divBdr>
        <w:top w:val="none" w:sz="0" w:space="0" w:color="auto"/>
        <w:left w:val="none" w:sz="0" w:space="0" w:color="auto"/>
        <w:bottom w:val="none" w:sz="0" w:space="0" w:color="auto"/>
        <w:right w:val="none" w:sz="0" w:space="0" w:color="auto"/>
      </w:divBdr>
    </w:div>
    <w:div w:id="1329560645">
      <w:bodyDiv w:val="1"/>
      <w:marLeft w:val="0"/>
      <w:marRight w:val="0"/>
      <w:marTop w:val="0"/>
      <w:marBottom w:val="0"/>
      <w:divBdr>
        <w:top w:val="none" w:sz="0" w:space="0" w:color="auto"/>
        <w:left w:val="none" w:sz="0" w:space="0" w:color="auto"/>
        <w:bottom w:val="none" w:sz="0" w:space="0" w:color="auto"/>
        <w:right w:val="none" w:sz="0" w:space="0" w:color="auto"/>
      </w:divBdr>
    </w:div>
    <w:div w:id="1330521183">
      <w:bodyDiv w:val="1"/>
      <w:marLeft w:val="0"/>
      <w:marRight w:val="0"/>
      <w:marTop w:val="0"/>
      <w:marBottom w:val="0"/>
      <w:divBdr>
        <w:top w:val="none" w:sz="0" w:space="0" w:color="auto"/>
        <w:left w:val="none" w:sz="0" w:space="0" w:color="auto"/>
        <w:bottom w:val="none" w:sz="0" w:space="0" w:color="auto"/>
        <w:right w:val="none" w:sz="0" w:space="0" w:color="auto"/>
      </w:divBdr>
    </w:div>
    <w:div w:id="1331105789">
      <w:bodyDiv w:val="1"/>
      <w:marLeft w:val="0"/>
      <w:marRight w:val="0"/>
      <w:marTop w:val="0"/>
      <w:marBottom w:val="0"/>
      <w:divBdr>
        <w:top w:val="none" w:sz="0" w:space="0" w:color="auto"/>
        <w:left w:val="none" w:sz="0" w:space="0" w:color="auto"/>
        <w:bottom w:val="none" w:sz="0" w:space="0" w:color="auto"/>
        <w:right w:val="none" w:sz="0" w:space="0" w:color="auto"/>
      </w:divBdr>
    </w:div>
    <w:div w:id="1331909419">
      <w:bodyDiv w:val="1"/>
      <w:marLeft w:val="0"/>
      <w:marRight w:val="0"/>
      <w:marTop w:val="0"/>
      <w:marBottom w:val="0"/>
      <w:divBdr>
        <w:top w:val="none" w:sz="0" w:space="0" w:color="auto"/>
        <w:left w:val="none" w:sz="0" w:space="0" w:color="auto"/>
        <w:bottom w:val="none" w:sz="0" w:space="0" w:color="auto"/>
        <w:right w:val="none" w:sz="0" w:space="0" w:color="auto"/>
      </w:divBdr>
    </w:div>
    <w:div w:id="1333068151">
      <w:bodyDiv w:val="1"/>
      <w:marLeft w:val="0"/>
      <w:marRight w:val="0"/>
      <w:marTop w:val="0"/>
      <w:marBottom w:val="0"/>
      <w:divBdr>
        <w:top w:val="none" w:sz="0" w:space="0" w:color="auto"/>
        <w:left w:val="none" w:sz="0" w:space="0" w:color="auto"/>
        <w:bottom w:val="none" w:sz="0" w:space="0" w:color="auto"/>
        <w:right w:val="none" w:sz="0" w:space="0" w:color="auto"/>
      </w:divBdr>
    </w:div>
    <w:div w:id="1333528575">
      <w:bodyDiv w:val="1"/>
      <w:marLeft w:val="0"/>
      <w:marRight w:val="0"/>
      <w:marTop w:val="0"/>
      <w:marBottom w:val="0"/>
      <w:divBdr>
        <w:top w:val="none" w:sz="0" w:space="0" w:color="auto"/>
        <w:left w:val="none" w:sz="0" w:space="0" w:color="auto"/>
        <w:bottom w:val="none" w:sz="0" w:space="0" w:color="auto"/>
        <w:right w:val="none" w:sz="0" w:space="0" w:color="auto"/>
      </w:divBdr>
    </w:div>
    <w:div w:id="1333870359">
      <w:bodyDiv w:val="1"/>
      <w:marLeft w:val="0"/>
      <w:marRight w:val="0"/>
      <w:marTop w:val="0"/>
      <w:marBottom w:val="0"/>
      <w:divBdr>
        <w:top w:val="none" w:sz="0" w:space="0" w:color="auto"/>
        <w:left w:val="none" w:sz="0" w:space="0" w:color="auto"/>
        <w:bottom w:val="none" w:sz="0" w:space="0" w:color="auto"/>
        <w:right w:val="none" w:sz="0" w:space="0" w:color="auto"/>
      </w:divBdr>
    </w:div>
    <w:div w:id="1335379731">
      <w:bodyDiv w:val="1"/>
      <w:marLeft w:val="0"/>
      <w:marRight w:val="0"/>
      <w:marTop w:val="0"/>
      <w:marBottom w:val="0"/>
      <w:divBdr>
        <w:top w:val="none" w:sz="0" w:space="0" w:color="auto"/>
        <w:left w:val="none" w:sz="0" w:space="0" w:color="auto"/>
        <w:bottom w:val="none" w:sz="0" w:space="0" w:color="auto"/>
        <w:right w:val="none" w:sz="0" w:space="0" w:color="auto"/>
      </w:divBdr>
    </w:div>
    <w:div w:id="1336107891">
      <w:bodyDiv w:val="1"/>
      <w:marLeft w:val="0"/>
      <w:marRight w:val="0"/>
      <w:marTop w:val="0"/>
      <w:marBottom w:val="0"/>
      <w:divBdr>
        <w:top w:val="none" w:sz="0" w:space="0" w:color="auto"/>
        <w:left w:val="none" w:sz="0" w:space="0" w:color="auto"/>
        <w:bottom w:val="none" w:sz="0" w:space="0" w:color="auto"/>
        <w:right w:val="none" w:sz="0" w:space="0" w:color="auto"/>
      </w:divBdr>
    </w:div>
    <w:div w:id="1336762305">
      <w:bodyDiv w:val="1"/>
      <w:marLeft w:val="0"/>
      <w:marRight w:val="0"/>
      <w:marTop w:val="0"/>
      <w:marBottom w:val="0"/>
      <w:divBdr>
        <w:top w:val="none" w:sz="0" w:space="0" w:color="auto"/>
        <w:left w:val="none" w:sz="0" w:space="0" w:color="auto"/>
        <w:bottom w:val="none" w:sz="0" w:space="0" w:color="auto"/>
        <w:right w:val="none" w:sz="0" w:space="0" w:color="auto"/>
      </w:divBdr>
    </w:div>
    <w:div w:id="1337415607">
      <w:bodyDiv w:val="1"/>
      <w:marLeft w:val="0"/>
      <w:marRight w:val="0"/>
      <w:marTop w:val="0"/>
      <w:marBottom w:val="0"/>
      <w:divBdr>
        <w:top w:val="none" w:sz="0" w:space="0" w:color="auto"/>
        <w:left w:val="none" w:sz="0" w:space="0" w:color="auto"/>
        <w:bottom w:val="none" w:sz="0" w:space="0" w:color="auto"/>
        <w:right w:val="none" w:sz="0" w:space="0" w:color="auto"/>
      </w:divBdr>
    </w:div>
    <w:div w:id="1337881338">
      <w:bodyDiv w:val="1"/>
      <w:marLeft w:val="0"/>
      <w:marRight w:val="0"/>
      <w:marTop w:val="0"/>
      <w:marBottom w:val="0"/>
      <w:divBdr>
        <w:top w:val="none" w:sz="0" w:space="0" w:color="auto"/>
        <w:left w:val="none" w:sz="0" w:space="0" w:color="auto"/>
        <w:bottom w:val="none" w:sz="0" w:space="0" w:color="auto"/>
        <w:right w:val="none" w:sz="0" w:space="0" w:color="auto"/>
      </w:divBdr>
    </w:div>
    <w:div w:id="1339429535">
      <w:bodyDiv w:val="1"/>
      <w:marLeft w:val="0"/>
      <w:marRight w:val="0"/>
      <w:marTop w:val="0"/>
      <w:marBottom w:val="0"/>
      <w:divBdr>
        <w:top w:val="none" w:sz="0" w:space="0" w:color="auto"/>
        <w:left w:val="none" w:sz="0" w:space="0" w:color="auto"/>
        <w:bottom w:val="none" w:sz="0" w:space="0" w:color="auto"/>
        <w:right w:val="none" w:sz="0" w:space="0" w:color="auto"/>
      </w:divBdr>
    </w:div>
    <w:div w:id="1339768413">
      <w:bodyDiv w:val="1"/>
      <w:marLeft w:val="0"/>
      <w:marRight w:val="0"/>
      <w:marTop w:val="0"/>
      <w:marBottom w:val="0"/>
      <w:divBdr>
        <w:top w:val="none" w:sz="0" w:space="0" w:color="auto"/>
        <w:left w:val="none" w:sz="0" w:space="0" w:color="auto"/>
        <w:bottom w:val="none" w:sz="0" w:space="0" w:color="auto"/>
        <w:right w:val="none" w:sz="0" w:space="0" w:color="auto"/>
      </w:divBdr>
    </w:div>
    <w:div w:id="1340766304">
      <w:bodyDiv w:val="1"/>
      <w:marLeft w:val="0"/>
      <w:marRight w:val="0"/>
      <w:marTop w:val="0"/>
      <w:marBottom w:val="0"/>
      <w:divBdr>
        <w:top w:val="none" w:sz="0" w:space="0" w:color="auto"/>
        <w:left w:val="none" w:sz="0" w:space="0" w:color="auto"/>
        <w:bottom w:val="none" w:sz="0" w:space="0" w:color="auto"/>
        <w:right w:val="none" w:sz="0" w:space="0" w:color="auto"/>
      </w:divBdr>
    </w:div>
    <w:div w:id="1341859947">
      <w:bodyDiv w:val="1"/>
      <w:marLeft w:val="0"/>
      <w:marRight w:val="0"/>
      <w:marTop w:val="0"/>
      <w:marBottom w:val="0"/>
      <w:divBdr>
        <w:top w:val="none" w:sz="0" w:space="0" w:color="auto"/>
        <w:left w:val="none" w:sz="0" w:space="0" w:color="auto"/>
        <w:bottom w:val="none" w:sz="0" w:space="0" w:color="auto"/>
        <w:right w:val="none" w:sz="0" w:space="0" w:color="auto"/>
      </w:divBdr>
    </w:div>
    <w:div w:id="1342702174">
      <w:bodyDiv w:val="1"/>
      <w:marLeft w:val="0"/>
      <w:marRight w:val="0"/>
      <w:marTop w:val="0"/>
      <w:marBottom w:val="0"/>
      <w:divBdr>
        <w:top w:val="none" w:sz="0" w:space="0" w:color="auto"/>
        <w:left w:val="none" w:sz="0" w:space="0" w:color="auto"/>
        <w:bottom w:val="none" w:sz="0" w:space="0" w:color="auto"/>
        <w:right w:val="none" w:sz="0" w:space="0" w:color="auto"/>
      </w:divBdr>
    </w:div>
    <w:div w:id="1343046503">
      <w:bodyDiv w:val="1"/>
      <w:marLeft w:val="0"/>
      <w:marRight w:val="0"/>
      <w:marTop w:val="0"/>
      <w:marBottom w:val="0"/>
      <w:divBdr>
        <w:top w:val="none" w:sz="0" w:space="0" w:color="auto"/>
        <w:left w:val="none" w:sz="0" w:space="0" w:color="auto"/>
        <w:bottom w:val="none" w:sz="0" w:space="0" w:color="auto"/>
        <w:right w:val="none" w:sz="0" w:space="0" w:color="auto"/>
      </w:divBdr>
    </w:div>
    <w:div w:id="1344749114">
      <w:bodyDiv w:val="1"/>
      <w:marLeft w:val="0"/>
      <w:marRight w:val="0"/>
      <w:marTop w:val="0"/>
      <w:marBottom w:val="0"/>
      <w:divBdr>
        <w:top w:val="none" w:sz="0" w:space="0" w:color="auto"/>
        <w:left w:val="none" w:sz="0" w:space="0" w:color="auto"/>
        <w:bottom w:val="none" w:sz="0" w:space="0" w:color="auto"/>
        <w:right w:val="none" w:sz="0" w:space="0" w:color="auto"/>
      </w:divBdr>
    </w:div>
    <w:div w:id="1346439764">
      <w:bodyDiv w:val="1"/>
      <w:marLeft w:val="0"/>
      <w:marRight w:val="0"/>
      <w:marTop w:val="0"/>
      <w:marBottom w:val="0"/>
      <w:divBdr>
        <w:top w:val="none" w:sz="0" w:space="0" w:color="auto"/>
        <w:left w:val="none" w:sz="0" w:space="0" w:color="auto"/>
        <w:bottom w:val="none" w:sz="0" w:space="0" w:color="auto"/>
        <w:right w:val="none" w:sz="0" w:space="0" w:color="auto"/>
      </w:divBdr>
    </w:div>
    <w:div w:id="1349795313">
      <w:bodyDiv w:val="1"/>
      <w:marLeft w:val="0"/>
      <w:marRight w:val="0"/>
      <w:marTop w:val="0"/>
      <w:marBottom w:val="0"/>
      <w:divBdr>
        <w:top w:val="none" w:sz="0" w:space="0" w:color="auto"/>
        <w:left w:val="none" w:sz="0" w:space="0" w:color="auto"/>
        <w:bottom w:val="none" w:sz="0" w:space="0" w:color="auto"/>
        <w:right w:val="none" w:sz="0" w:space="0" w:color="auto"/>
      </w:divBdr>
    </w:div>
    <w:div w:id="1349989254">
      <w:bodyDiv w:val="1"/>
      <w:marLeft w:val="0"/>
      <w:marRight w:val="0"/>
      <w:marTop w:val="0"/>
      <w:marBottom w:val="0"/>
      <w:divBdr>
        <w:top w:val="none" w:sz="0" w:space="0" w:color="auto"/>
        <w:left w:val="none" w:sz="0" w:space="0" w:color="auto"/>
        <w:bottom w:val="none" w:sz="0" w:space="0" w:color="auto"/>
        <w:right w:val="none" w:sz="0" w:space="0" w:color="auto"/>
      </w:divBdr>
    </w:div>
    <w:div w:id="1350252793">
      <w:bodyDiv w:val="1"/>
      <w:marLeft w:val="0"/>
      <w:marRight w:val="0"/>
      <w:marTop w:val="0"/>
      <w:marBottom w:val="0"/>
      <w:divBdr>
        <w:top w:val="none" w:sz="0" w:space="0" w:color="auto"/>
        <w:left w:val="none" w:sz="0" w:space="0" w:color="auto"/>
        <w:bottom w:val="none" w:sz="0" w:space="0" w:color="auto"/>
        <w:right w:val="none" w:sz="0" w:space="0" w:color="auto"/>
      </w:divBdr>
    </w:div>
    <w:div w:id="1352687063">
      <w:bodyDiv w:val="1"/>
      <w:marLeft w:val="0"/>
      <w:marRight w:val="0"/>
      <w:marTop w:val="0"/>
      <w:marBottom w:val="0"/>
      <w:divBdr>
        <w:top w:val="none" w:sz="0" w:space="0" w:color="auto"/>
        <w:left w:val="none" w:sz="0" w:space="0" w:color="auto"/>
        <w:bottom w:val="none" w:sz="0" w:space="0" w:color="auto"/>
        <w:right w:val="none" w:sz="0" w:space="0" w:color="auto"/>
      </w:divBdr>
    </w:div>
    <w:div w:id="1354384054">
      <w:bodyDiv w:val="1"/>
      <w:marLeft w:val="0"/>
      <w:marRight w:val="0"/>
      <w:marTop w:val="0"/>
      <w:marBottom w:val="0"/>
      <w:divBdr>
        <w:top w:val="none" w:sz="0" w:space="0" w:color="auto"/>
        <w:left w:val="none" w:sz="0" w:space="0" w:color="auto"/>
        <w:bottom w:val="none" w:sz="0" w:space="0" w:color="auto"/>
        <w:right w:val="none" w:sz="0" w:space="0" w:color="auto"/>
      </w:divBdr>
    </w:div>
    <w:div w:id="1355040438">
      <w:bodyDiv w:val="1"/>
      <w:marLeft w:val="0"/>
      <w:marRight w:val="0"/>
      <w:marTop w:val="0"/>
      <w:marBottom w:val="0"/>
      <w:divBdr>
        <w:top w:val="none" w:sz="0" w:space="0" w:color="auto"/>
        <w:left w:val="none" w:sz="0" w:space="0" w:color="auto"/>
        <w:bottom w:val="none" w:sz="0" w:space="0" w:color="auto"/>
        <w:right w:val="none" w:sz="0" w:space="0" w:color="auto"/>
      </w:divBdr>
    </w:div>
    <w:div w:id="1358458281">
      <w:bodyDiv w:val="1"/>
      <w:marLeft w:val="0"/>
      <w:marRight w:val="0"/>
      <w:marTop w:val="0"/>
      <w:marBottom w:val="0"/>
      <w:divBdr>
        <w:top w:val="none" w:sz="0" w:space="0" w:color="auto"/>
        <w:left w:val="none" w:sz="0" w:space="0" w:color="auto"/>
        <w:bottom w:val="none" w:sz="0" w:space="0" w:color="auto"/>
        <w:right w:val="none" w:sz="0" w:space="0" w:color="auto"/>
      </w:divBdr>
    </w:div>
    <w:div w:id="1358502013">
      <w:bodyDiv w:val="1"/>
      <w:marLeft w:val="0"/>
      <w:marRight w:val="0"/>
      <w:marTop w:val="0"/>
      <w:marBottom w:val="0"/>
      <w:divBdr>
        <w:top w:val="none" w:sz="0" w:space="0" w:color="auto"/>
        <w:left w:val="none" w:sz="0" w:space="0" w:color="auto"/>
        <w:bottom w:val="none" w:sz="0" w:space="0" w:color="auto"/>
        <w:right w:val="none" w:sz="0" w:space="0" w:color="auto"/>
      </w:divBdr>
    </w:div>
    <w:div w:id="1361659424">
      <w:bodyDiv w:val="1"/>
      <w:marLeft w:val="0"/>
      <w:marRight w:val="0"/>
      <w:marTop w:val="0"/>
      <w:marBottom w:val="0"/>
      <w:divBdr>
        <w:top w:val="none" w:sz="0" w:space="0" w:color="auto"/>
        <w:left w:val="none" w:sz="0" w:space="0" w:color="auto"/>
        <w:bottom w:val="none" w:sz="0" w:space="0" w:color="auto"/>
        <w:right w:val="none" w:sz="0" w:space="0" w:color="auto"/>
      </w:divBdr>
    </w:div>
    <w:div w:id="1362709967">
      <w:bodyDiv w:val="1"/>
      <w:marLeft w:val="0"/>
      <w:marRight w:val="0"/>
      <w:marTop w:val="0"/>
      <w:marBottom w:val="0"/>
      <w:divBdr>
        <w:top w:val="none" w:sz="0" w:space="0" w:color="auto"/>
        <w:left w:val="none" w:sz="0" w:space="0" w:color="auto"/>
        <w:bottom w:val="none" w:sz="0" w:space="0" w:color="auto"/>
        <w:right w:val="none" w:sz="0" w:space="0" w:color="auto"/>
      </w:divBdr>
    </w:div>
    <w:div w:id="1363096502">
      <w:bodyDiv w:val="1"/>
      <w:marLeft w:val="0"/>
      <w:marRight w:val="0"/>
      <w:marTop w:val="0"/>
      <w:marBottom w:val="0"/>
      <w:divBdr>
        <w:top w:val="none" w:sz="0" w:space="0" w:color="auto"/>
        <w:left w:val="none" w:sz="0" w:space="0" w:color="auto"/>
        <w:bottom w:val="none" w:sz="0" w:space="0" w:color="auto"/>
        <w:right w:val="none" w:sz="0" w:space="0" w:color="auto"/>
      </w:divBdr>
    </w:div>
    <w:div w:id="1364360814">
      <w:bodyDiv w:val="1"/>
      <w:marLeft w:val="0"/>
      <w:marRight w:val="0"/>
      <w:marTop w:val="0"/>
      <w:marBottom w:val="0"/>
      <w:divBdr>
        <w:top w:val="none" w:sz="0" w:space="0" w:color="auto"/>
        <w:left w:val="none" w:sz="0" w:space="0" w:color="auto"/>
        <w:bottom w:val="none" w:sz="0" w:space="0" w:color="auto"/>
        <w:right w:val="none" w:sz="0" w:space="0" w:color="auto"/>
      </w:divBdr>
    </w:div>
    <w:div w:id="1365252055">
      <w:bodyDiv w:val="1"/>
      <w:marLeft w:val="0"/>
      <w:marRight w:val="0"/>
      <w:marTop w:val="0"/>
      <w:marBottom w:val="0"/>
      <w:divBdr>
        <w:top w:val="none" w:sz="0" w:space="0" w:color="auto"/>
        <w:left w:val="none" w:sz="0" w:space="0" w:color="auto"/>
        <w:bottom w:val="none" w:sz="0" w:space="0" w:color="auto"/>
        <w:right w:val="none" w:sz="0" w:space="0" w:color="auto"/>
      </w:divBdr>
    </w:div>
    <w:div w:id="1367606218">
      <w:bodyDiv w:val="1"/>
      <w:marLeft w:val="0"/>
      <w:marRight w:val="0"/>
      <w:marTop w:val="0"/>
      <w:marBottom w:val="0"/>
      <w:divBdr>
        <w:top w:val="none" w:sz="0" w:space="0" w:color="auto"/>
        <w:left w:val="none" w:sz="0" w:space="0" w:color="auto"/>
        <w:bottom w:val="none" w:sz="0" w:space="0" w:color="auto"/>
        <w:right w:val="none" w:sz="0" w:space="0" w:color="auto"/>
      </w:divBdr>
    </w:div>
    <w:div w:id="1368333056">
      <w:bodyDiv w:val="1"/>
      <w:marLeft w:val="0"/>
      <w:marRight w:val="0"/>
      <w:marTop w:val="0"/>
      <w:marBottom w:val="0"/>
      <w:divBdr>
        <w:top w:val="none" w:sz="0" w:space="0" w:color="auto"/>
        <w:left w:val="none" w:sz="0" w:space="0" w:color="auto"/>
        <w:bottom w:val="none" w:sz="0" w:space="0" w:color="auto"/>
        <w:right w:val="none" w:sz="0" w:space="0" w:color="auto"/>
      </w:divBdr>
    </w:div>
    <w:div w:id="1368874787">
      <w:bodyDiv w:val="1"/>
      <w:marLeft w:val="0"/>
      <w:marRight w:val="0"/>
      <w:marTop w:val="0"/>
      <w:marBottom w:val="0"/>
      <w:divBdr>
        <w:top w:val="none" w:sz="0" w:space="0" w:color="auto"/>
        <w:left w:val="none" w:sz="0" w:space="0" w:color="auto"/>
        <w:bottom w:val="none" w:sz="0" w:space="0" w:color="auto"/>
        <w:right w:val="none" w:sz="0" w:space="0" w:color="auto"/>
      </w:divBdr>
    </w:div>
    <w:div w:id="1369838805">
      <w:bodyDiv w:val="1"/>
      <w:marLeft w:val="0"/>
      <w:marRight w:val="0"/>
      <w:marTop w:val="0"/>
      <w:marBottom w:val="0"/>
      <w:divBdr>
        <w:top w:val="none" w:sz="0" w:space="0" w:color="auto"/>
        <w:left w:val="none" w:sz="0" w:space="0" w:color="auto"/>
        <w:bottom w:val="none" w:sz="0" w:space="0" w:color="auto"/>
        <w:right w:val="none" w:sz="0" w:space="0" w:color="auto"/>
      </w:divBdr>
    </w:div>
    <w:div w:id="1370106349">
      <w:bodyDiv w:val="1"/>
      <w:marLeft w:val="0"/>
      <w:marRight w:val="0"/>
      <w:marTop w:val="0"/>
      <w:marBottom w:val="0"/>
      <w:divBdr>
        <w:top w:val="none" w:sz="0" w:space="0" w:color="auto"/>
        <w:left w:val="none" w:sz="0" w:space="0" w:color="auto"/>
        <w:bottom w:val="none" w:sz="0" w:space="0" w:color="auto"/>
        <w:right w:val="none" w:sz="0" w:space="0" w:color="auto"/>
      </w:divBdr>
    </w:div>
    <w:div w:id="1370303160">
      <w:bodyDiv w:val="1"/>
      <w:marLeft w:val="0"/>
      <w:marRight w:val="0"/>
      <w:marTop w:val="0"/>
      <w:marBottom w:val="0"/>
      <w:divBdr>
        <w:top w:val="none" w:sz="0" w:space="0" w:color="auto"/>
        <w:left w:val="none" w:sz="0" w:space="0" w:color="auto"/>
        <w:bottom w:val="none" w:sz="0" w:space="0" w:color="auto"/>
        <w:right w:val="none" w:sz="0" w:space="0" w:color="auto"/>
      </w:divBdr>
    </w:div>
    <w:div w:id="1373379237">
      <w:bodyDiv w:val="1"/>
      <w:marLeft w:val="0"/>
      <w:marRight w:val="0"/>
      <w:marTop w:val="0"/>
      <w:marBottom w:val="0"/>
      <w:divBdr>
        <w:top w:val="none" w:sz="0" w:space="0" w:color="auto"/>
        <w:left w:val="none" w:sz="0" w:space="0" w:color="auto"/>
        <w:bottom w:val="none" w:sz="0" w:space="0" w:color="auto"/>
        <w:right w:val="none" w:sz="0" w:space="0" w:color="auto"/>
      </w:divBdr>
    </w:div>
    <w:div w:id="1375614166">
      <w:bodyDiv w:val="1"/>
      <w:marLeft w:val="0"/>
      <w:marRight w:val="0"/>
      <w:marTop w:val="0"/>
      <w:marBottom w:val="0"/>
      <w:divBdr>
        <w:top w:val="none" w:sz="0" w:space="0" w:color="auto"/>
        <w:left w:val="none" w:sz="0" w:space="0" w:color="auto"/>
        <w:bottom w:val="none" w:sz="0" w:space="0" w:color="auto"/>
        <w:right w:val="none" w:sz="0" w:space="0" w:color="auto"/>
      </w:divBdr>
    </w:div>
    <w:div w:id="1377856656">
      <w:bodyDiv w:val="1"/>
      <w:marLeft w:val="0"/>
      <w:marRight w:val="0"/>
      <w:marTop w:val="0"/>
      <w:marBottom w:val="0"/>
      <w:divBdr>
        <w:top w:val="none" w:sz="0" w:space="0" w:color="auto"/>
        <w:left w:val="none" w:sz="0" w:space="0" w:color="auto"/>
        <w:bottom w:val="none" w:sz="0" w:space="0" w:color="auto"/>
        <w:right w:val="none" w:sz="0" w:space="0" w:color="auto"/>
      </w:divBdr>
    </w:div>
    <w:div w:id="1378504926">
      <w:bodyDiv w:val="1"/>
      <w:marLeft w:val="0"/>
      <w:marRight w:val="0"/>
      <w:marTop w:val="0"/>
      <w:marBottom w:val="0"/>
      <w:divBdr>
        <w:top w:val="none" w:sz="0" w:space="0" w:color="auto"/>
        <w:left w:val="none" w:sz="0" w:space="0" w:color="auto"/>
        <w:bottom w:val="none" w:sz="0" w:space="0" w:color="auto"/>
        <w:right w:val="none" w:sz="0" w:space="0" w:color="auto"/>
      </w:divBdr>
    </w:div>
    <w:div w:id="1378777035">
      <w:bodyDiv w:val="1"/>
      <w:marLeft w:val="0"/>
      <w:marRight w:val="0"/>
      <w:marTop w:val="0"/>
      <w:marBottom w:val="0"/>
      <w:divBdr>
        <w:top w:val="none" w:sz="0" w:space="0" w:color="auto"/>
        <w:left w:val="none" w:sz="0" w:space="0" w:color="auto"/>
        <w:bottom w:val="none" w:sz="0" w:space="0" w:color="auto"/>
        <w:right w:val="none" w:sz="0" w:space="0" w:color="auto"/>
      </w:divBdr>
    </w:div>
    <w:div w:id="1379208341">
      <w:bodyDiv w:val="1"/>
      <w:marLeft w:val="0"/>
      <w:marRight w:val="0"/>
      <w:marTop w:val="0"/>
      <w:marBottom w:val="0"/>
      <w:divBdr>
        <w:top w:val="none" w:sz="0" w:space="0" w:color="auto"/>
        <w:left w:val="none" w:sz="0" w:space="0" w:color="auto"/>
        <w:bottom w:val="none" w:sz="0" w:space="0" w:color="auto"/>
        <w:right w:val="none" w:sz="0" w:space="0" w:color="auto"/>
      </w:divBdr>
    </w:div>
    <w:div w:id="1380469347">
      <w:bodyDiv w:val="1"/>
      <w:marLeft w:val="0"/>
      <w:marRight w:val="0"/>
      <w:marTop w:val="0"/>
      <w:marBottom w:val="0"/>
      <w:divBdr>
        <w:top w:val="none" w:sz="0" w:space="0" w:color="auto"/>
        <w:left w:val="none" w:sz="0" w:space="0" w:color="auto"/>
        <w:bottom w:val="none" w:sz="0" w:space="0" w:color="auto"/>
        <w:right w:val="none" w:sz="0" w:space="0" w:color="auto"/>
      </w:divBdr>
    </w:div>
    <w:div w:id="1380784678">
      <w:bodyDiv w:val="1"/>
      <w:marLeft w:val="0"/>
      <w:marRight w:val="0"/>
      <w:marTop w:val="0"/>
      <w:marBottom w:val="0"/>
      <w:divBdr>
        <w:top w:val="none" w:sz="0" w:space="0" w:color="auto"/>
        <w:left w:val="none" w:sz="0" w:space="0" w:color="auto"/>
        <w:bottom w:val="none" w:sz="0" w:space="0" w:color="auto"/>
        <w:right w:val="none" w:sz="0" w:space="0" w:color="auto"/>
      </w:divBdr>
    </w:div>
    <w:div w:id="1382361726">
      <w:bodyDiv w:val="1"/>
      <w:marLeft w:val="0"/>
      <w:marRight w:val="0"/>
      <w:marTop w:val="0"/>
      <w:marBottom w:val="0"/>
      <w:divBdr>
        <w:top w:val="none" w:sz="0" w:space="0" w:color="auto"/>
        <w:left w:val="none" w:sz="0" w:space="0" w:color="auto"/>
        <w:bottom w:val="none" w:sz="0" w:space="0" w:color="auto"/>
        <w:right w:val="none" w:sz="0" w:space="0" w:color="auto"/>
      </w:divBdr>
    </w:div>
    <w:div w:id="1383602933">
      <w:bodyDiv w:val="1"/>
      <w:marLeft w:val="0"/>
      <w:marRight w:val="0"/>
      <w:marTop w:val="0"/>
      <w:marBottom w:val="0"/>
      <w:divBdr>
        <w:top w:val="none" w:sz="0" w:space="0" w:color="auto"/>
        <w:left w:val="none" w:sz="0" w:space="0" w:color="auto"/>
        <w:bottom w:val="none" w:sz="0" w:space="0" w:color="auto"/>
        <w:right w:val="none" w:sz="0" w:space="0" w:color="auto"/>
      </w:divBdr>
    </w:div>
    <w:div w:id="1384914027">
      <w:bodyDiv w:val="1"/>
      <w:marLeft w:val="0"/>
      <w:marRight w:val="0"/>
      <w:marTop w:val="0"/>
      <w:marBottom w:val="0"/>
      <w:divBdr>
        <w:top w:val="none" w:sz="0" w:space="0" w:color="auto"/>
        <w:left w:val="none" w:sz="0" w:space="0" w:color="auto"/>
        <w:bottom w:val="none" w:sz="0" w:space="0" w:color="auto"/>
        <w:right w:val="none" w:sz="0" w:space="0" w:color="auto"/>
      </w:divBdr>
    </w:div>
    <w:div w:id="1386486400">
      <w:bodyDiv w:val="1"/>
      <w:marLeft w:val="0"/>
      <w:marRight w:val="0"/>
      <w:marTop w:val="0"/>
      <w:marBottom w:val="0"/>
      <w:divBdr>
        <w:top w:val="none" w:sz="0" w:space="0" w:color="auto"/>
        <w:left w:val="none" w:sz="0" w:space="0" w:color="auto"/>
        <w:bottom w:val="none" w:sz="0" w:space="0" w:color="auto"/>
        <w:right w:val="none" w:sz="0" w:space="0" w:color="auto"/>
      </w:divBdr>
    </w:div>
    <w:div w:id="1388139984">
      <w:bodyDiv w:val="1"/>
      <w:marLeft w:val="0"/>
      <w:marRight w:val="0"/>
      <w:marTop w:val="0"/>
      <w:marBottom w:val="0"/>
      <w:divBdr>
        <w:top w:val="none" w:sz="0" w:space="0" w:color="auto"/>
        <w:left w:val="none" w:sz="0" w:space="0" w:color="auto"/>
        <w:bottom w:val="none" w:sz="0" w:space="0" w:color="auto"/>
        <w:right w:val="none" w:sz="0" w:space="0" w:color="auto"/>
      </w:divBdr>
    </w:div>
    <w:div w:id="1389301594">
      <w:bodyDiv w:val="1"/>
      <w:marLeft w:val="0"/>
      <w:marRight w:val="0"/>
      <w:marTop w:val="0"/>
      <w:marBottom w:val="0"/>
      <w:divBdr>
        <w:top w:val="none" w:sz="0" w:space="0" w:color="auto"/>
        <w:left w:val="none" w:sz="0" w:space="0" w:color="auto"/>
        <w:bottom w:val="none" w:sz="0" w:space="0" w:color="auto"/>
        <w:right w:val="none" w:sz="0" w:space="0" w:color="auto"/>
      </w:divBdr>
    </w:div>
    <w:div w:id="1390498779">
      <w:bodyDiv w:val="1"/>
      <w:marLeft w:val="0"/>
      <w:marRight w:val="0"/>
      <w:marTop w:val="0"/>
      <w:marBottom w:val="0"/>
      <w:divBdr>
        <w:top w:val="none" w:sz="0" w:space="0" w:color="auto"/>
        <w:left w:val="none" w:sz="0" w:space="0" w:color="auto"/>
        <w:bottom w:val="none" w:sz="0" w:space="0" w:color="auto"/>
        <w:right w:val="none" w:sz="0" w:space="0" w:color="auto"/>
      </w:divBdr>
    </w:div>
    <w:div w:id="1390837052">
      <w:bodyDiv w:val="1"/>
      <w:marLeft w:val="0"/>
      <w:marRight w:val="0"/>
      <w:marTop w:val="0"/>
      <w:marBottom w:val="0"/>
      <w:divBdr>
        <w:top w:val="none" w:sz="0" w:space="0" w:color="auto"/>
        <w:left w:val="none" w:sz="0" w:space="0" w:color="auto"/>
        <w:bottom w:val="none" w:sz="0" w:space="0" w:color="auto"/>
        <w:right w:val="none" w:sz="0" w:space="0" w:color="auto"/>
      </w:divBdr>
    </w:div>
    <w:div w:id="1391075115">
      <w:bodyDiv w:val="1"/>
      <w:marLeft w:val="0"/>
      <w:marRight w:val="0"/>
      <w:marTop w:val="0"/>
      <w:marBottom w:val="0"/>
      <w:divBdr>
        <w:top w:val="none" w:sz="0" w:space="0" w:color="auto"/>
        <w:left w:val="none" w:sz="0" w:space="0" w:color="auto"/>
        <w:bottom w:val="none" w:sz="0" w:space="0" w:color="auto"/>
        <w:right w:val="none" w:sz="0" w:space="0" w:color="auto"/>
      </w:divBdr>
    </w:div>
    <w:div w:id="1393038353">
      <w:bodyDiv w:val="1"/>
      <w:marLeft w:val="0"/>
      <w:marRight w:val="0"/>
      <w:marTop w:val="0"/>
      <w:marBottom w:val="0"/>
      <w:divBdr>
        <w:top w:val="none" w:sz="0" w:space="0" w:color="auto"/>
        <w:left w:val="none" w:sz="0" w:space="0" w:color="auto"/>
        <w:bottom w:val="none" w:sz="0" w:space="0" w:color="auto"/>
        <w:right w:val="none" w:sz="0" w:space="0" w:color="auto"/>
      </w:divBdr>
    </w:div>
    <w:div w:id="1394743622">
      <w:bodyDiv w:val="1"/>
      <w:marLeft w:val="0"/>
      <w:marRight w:val="0"/>
      <w:marTop w:val="0"/>
      <w:marBottom w:val="0"/>
      <w:divBdr>
        <w:top w:val="none" w:sz="0" w:space="0" w:color="auto"/>
        <w:left w:val="none" w:sz="0" w:space="0" w:color="auto"/>
        <w:bottom w:val="none" w:sz="0" w:space="0" w:color="auto"/>
        <w:right w:val="none" w:sz="0" w:space="0" w:color="auto"/>
      </w:divBdr>
    </w:div>
    <w:div w:id="1395355250">
      <w:bodyDiv w:val="1"/>
      <w:marLeft w:val="0"/>
      <w:marRight w:val="0"/>
      <w:marTop w:val="0"/>
      <w:marBottom w:val="0"/>
      <w:divBdr>
        <w:top w:val="none" w:sz="0" w:space="0" w:color="auto"/>
        <w:left w:val="none" w:sz="0" w:space="0" w:color="auto"/>
        <w:bottom w:val="none" w:sz="0" w:space="0" w:color="auto"/>
        <w:right w:val="none" w:sz="0" w:space="0" w:color="auto"/>
      </w:divBdr>
    </w:div>
    <w:div w:id="1397322109">
      <w:bodyDiv w:val="1"/>
      <w:marLeft w:val="0"/>
      <w:marRight w:val="0"/>
      <w:marTop w:val="0"/>
      <w:marBottom w:val="0"/>
      <w:divBdr>
        <w:top w:val="none" w:sz="0" w:space="0" w:color="auto"/>
        <w:left w:val="none" w:sz="0" w:space="0" w:color="auto"/>
        <w:bottom w:val="none" w:sz="0" w:space="0" w:color="auto"/>
        <w:right w:val="none" w:sz="0" w:space="0" w:color="auto"/>
      </w:divBdr>
    </w:div>
    <w:div w:id="1397435205">
      <w:bodyDiv w:val="1"/>
      <w:marLeft w:val="0"/>
      <w:marRight w:val="0"/>
      <w:marTop w:val="0"/>
      <w:marBottom w:val="0"/>
      <w:divBdr>
        <w:top w:val="none" w:sz="0" w:space="0" w:color="auto"/>
        <w:left w:val="none" w:sz="0" w:space="0" w:color="auto"/>
        <w:bottom w:val="none" w:sz="0" w:space="0" w:color="auto"/>
        <w:right w:val="none" w:sz="0" w:space="0" w:color="auto"/>
      </w:divBdr>
    </w:div>
    <w:div w:id="1397703896">
      <w:bodyDiv w:val="1"/>
      <w:marLeft w:val="0"/>
      <w:marRight w:val="0"/>
      <w:marTop w:val="0"/>
      <w:marBottom w:val="0"/>
      <w:divBdr>
        <w:top w:val="none" w:sz="0" w:space="0" w:color="auto"/>
        <w:left w:val="none" w:sz="0" w:space="0" w:color="auto"/>
        <w:bottom w:val="none" w:sz="0" w:space="0" w:color="auto"/>
        <w:right w:val="none" w:sz="0" w:space="0" w:color="auto"/>
      </w:divBdr>
    </w:div>
    <w:div w:id="1401752105">
      <w:bodyDiv w:val="1"/>
      <w:marLeft w:val="0"/>
      <w:marRight w:val="0"/>
      <w:marTop w:val="0"/>
      <w:marBottom w:val="0"/>
      <w:divBdr>
        <w:top w:val="none" w:sz="0" w:space="0" w:color="auto"/>
        <w:left w:val="none" w:sz="0" w:space="0" w:color="auto"/>
        <w:bottom w:val="none" w:sz="0" w:space="0" w:color="auto"/>
        <w:right w:val="none" w:sz="0" w:space="0" w:color="auto"/>
      </w:divBdr>
    </w:div>
    <w:div w:id="1402370622">
      <w:bodyDiv w:val="1"/>
      <w:marLeft w:val="0"/>
      <w:marRight w:val="0"/>
      <w:marTop w:val="0"/>
      <w:marBottom w:val="0"/>
      <w:divBdr>
        <w:top w:val="none" w:sz="0" w:space="0" w:color="auto"/>
        <w:left w:val="none" w:sz="0" w:space="0" w:color="auto"/>
        <w:bottom w:val="none" w:sz="0" w:space="0" w:color="auto"/>
        <w:right w:val="none" w:sz="0" w:space="0" w:color="auto"/>
      </w:divBdr>
    </w:div>
    <w:div w:id="1402872397">
      <w:bodyDiv w:val="1"/>
      <w:marLeft w:val="0"/>
      <w:marRight w:val="0"/>
      <w:marTop w:val="0"/>
      <w:marBottom w:val="0"/>
      <w:divBdr>
        <w:top w:val="none" w:sz="0" w:space="0" w:color="auto"/>
        <w:left w:val="none" w:sz="0" w:space="0" w:color="auto"/>
        <w:bottom w:val="none" w:sz="0" w:space="0" w:color="auto"/>
        <w:right w:val="none" w:sz="0" w:space="0" w:color="auto"/>
      </w:divBdr>
    </w:div>
    <w:div w:id="1402945422">
      <w:bodyDiv w:val="1"/>
      <w:marLeft w:val="0"/>
      <w:marRight w:val="0"/>
      <w:marTop w:val="0"/>
      <w:marBottom w:val="0"/>
      <w:divBdr>
        <w:top w:val="none" w:sz="0" w:space="0" w:color="auto"/>
        <w:left w:val="none" w:sz="0" w:space="0" w:color="auto"/>
        <w:bottom w:val="none" w:sz="0" w:space="0" w:color="auto"/>
        <w:right w:val="none" w:sz="0" w:space="0" w:color="auto"/>
      </w:divBdr>
    </w:div>
    <w:div w:id="1405759583">
      <w:bodyDiv w:val="1"/>
      <w:marLeft w:val="0"/>
      <w:marRight w:val="0"/>
      <w:marTop w:val="0"/>
      <w:marBottom w:val="0"/>
      <w:divBdr>
        <w:top w:val="none" w:sz="0" w:space="0" w:color="auto"/>
        <w:left w:val="none" w:sz="0" w:space="0" w:color="auto"/>
        <w:bottom w:val="none" w:sz="0" w:space="0" w:color="auto"/>
        <w:right w:val="none" w:sz="0" w:space="0" w:color="auto"/>
      </w:divBdr>
    </w:div>
    <w:div w:id="1406605294">
      <w:bodyDiv w:val="1"/>
      <w:marLeft w:val="0"/>
      <w:marRight w:val="0"/>
      <w:marTop w:val="0"/>
      <w:marBottom w:val="0"/>
      <w:divBdr>
        <w:top w:val="none" w:sz="0" w:space="0" w:color="auto"/>
        <w:left w:val="none" w:sz="0" w:space="0" w:color="auto"/>
        <w:bottom w:val="none" w:sz="0" w:space="0" w:color="auto"/>
        <w:right w:val="none" w:sz="0" w:space="0" w:color="auto"/>
      </w:divBdr>
    </w:div>
    <w:div w:id="1407726659">
      <w:bodyDiv w:val="1"/>
      <w:marLeft w:val="0"/>
      <w:marRight w:val="0"/>
      <w:marTop w:val="0"/>
      <w:marBottom w:val="0"/>
      <w:divBdr>
        <w:top w:val="none" w:sz="0" w:space="0" w:color="auto"/>
        <w:left w:val="none" w:sz="0" w:space="0" w:color="auto"/>
        <w:bottom w:val="none" w:sz="0" w:space="0" w:color="auto"/>
        <w:right w:val="none" w:sz="0" w:space="0" w:color="auto"/>
      </w:divBdr>
    </w:div>
    <w:div w:id="1408529908">
      <w:bodyDiv w:val="1"/>
      <w:marLeft w:val="0"/>
      <w:marRight w:val="0"/>
      <w:marTop w:val="0"/>
      <w:marBottom w:val="0"/>
      <w:divBdr>
        <w:top w:val="none" w:sz="0" w:space="0" w:color="auto"/>
        <w:left w:val="none" w:sz="0" w:space="0" w:color="auto"/>
        <w:bottom w:val="none" w:sz="0" w:space="0" w:color="auto"/>
        <w:right w:val="none" w:sz="0" w:space="0" w:color="auto"/>
      </w:divBdr>
    </w:div>
    <w:div w:id="1410034495">
      <w:bodyDiv w:val="1"/>
      <w:marLeft w:val="0"/>
      <w:marRight w:val="0"/>
      <w:marTop w:val="0"/>
      <w:marBottom w:val="0"/>
      <w:divBdr>
        <w:top w:val="none" w:sz="0" w:space="0" w:color="auto"/>
        <w:left w:val="none" w:sz="0" w:space="0" w:color="auto"/>
        <w:bottom w:val="none" w:sz="0" w:space="0" w:color="auto"/>
        <w:right w:val="none" w:sz="0" w:space="0" w:color="auto"/>
      </w:divBdr>
    </w:div>
    <w:div w:id="1412046130">
      <w:bodyDiv w:val="1"/>
      <w:marLeft w:val="0"/>
      <w:marRight w:val="0"/>
      <w:marTop w:val="0"/>
      <w:marBottom w:val="0"/>
      <w:divBdr>
        <w:top w:val="none" w:sz="0" w:space="0" w:color="auto"/>
        <w:left w:val="none" w:sz="0" w:space="0" w:color="auto"/>
        <w:bottom w:val="none" w:sz="0" w:space="0" w:color="auto"/>
        <w:right w:val="none" w:sz="0" w:space="0" w:color="auto"/>
      </w:divBdr>
    </w:div>
    <w:div w:id="1414468786">
      <w:bodyDiv w:val="1"/>
      <w:marLeft w:val="0"/>
      <w:marRight w:val="0"/>
      <w:marTop w:val="0"/>
      <w:marBottom w:val="0"/>
      <w:divBdr>
        <w:top w:val="none" w:sz="0" w:space="0" w:color="auto"/>
        <w:left w:val="none" w:sz="0" w:space="0" w:color="auto"/>
        <w:bottom w:val="none" w:sz="0" w:space="0" w:color="auto"/>
        <w:right w:val="none" w:sz="0" w:space="0" w:color="auto"/>
      </w:divBdr>
    </w:div>
    <w:div w:id="1415781955">
      <w:bodyDiv w:val="1"/>
      <w:marLeft w:val="0"/>
      <w:marRight w:val="0"/>
      <w:marTop w:val="0"/>
      <w:marBottom w:val="0"/>
      <w:divBdr>
        <w:top w:val="none" w:sz="0" w:space="0" w:color="auto"/>
        <w:left w:val="none" w:sz="0" w:space="0" w:color="auto"/>
        <w:bottom w:val="none" w:sz="0" w:space="0" w:color="auto"/>
        <w:right w:val="none" w:sz="0" w:space="0" w:color="auto"/>
      </w:divBdr>
    </w:div>
    <w:div w:id="1416055510">
      <w:bodyDiv w:val="1"/>
      <w:marLeft w:val="0"/>
      <w:marRight w:val="0"/>
      <w:marTop w:val="0"/>
      <w:marBottom w:val="0"/>
      <w:divBdr>
        <w:top w:val="none" w:sz="0" w:space="0" w:color="auto"/>
        <w:left w:val="none" w:sz="0" w:space="0" w:color="auto"/>
        <w:bottom w:val="none" w:sz="0" w:space="0" w:color="auto"/>
        <w:right w:val="none" w:sz="0" w:space="0" w:color="auto"/>
      </w:divBdr>
    </w:div>
    <w:div w:id="1416902115">
      <w:bodyDiv w:val="1"/>
      <w:marLeft w:val="0"/>
      <w:marRight w:val="0"/>
      <w:marTop w:val="0"/>
      <w:marBottom w:val="0"/>
      <w:divBdr>
        <w:top w:val="none" w:sz="0" w:space="0" w:color="auto"/>
        <w:left w:val="none" w:sz="0" w:space="0" w:color="auto"/>
        <w:bottom w:val="none" w:sz="0" w:space="0" w:color="auto"/>
        <w:right w:val="none" w:sz="0" w:space="0" w:color="auto"/>
      </w:divBdr>
    </w:div>
    <w:div w:id="1417289572">
      <w:bodyDiv w:val="1"/>
      <w:marLeft w:val="0"/>
      <w:marRight w:val="0"/>
      <w:marTop w:val="0"/>
      <w:marBottom w:val="0"/>
      <w:divBdr>
        <w:top w:val="none" w:sz="0" w:space="0" w:color="auto"/>
        <w:left w:val="none" w:sz="0" w:space="0" w:color="auto"/>
        <w:bottom w:val="none" w:sz="0" w:space="0" w:color="auto"/>
        <w:right w:val="none" w:sz="0" w:space="0" w:color="auto"/>
      </w:divBdr>
    </w:div>
    <w:div w:id="1417903220">
      <w:bodyDiv w:val="1"/>
      <w:marLeft w:val="0"/>
      <w:marRight w:val="0"/>
      <w:marTop w:val="0"/>
      <w:marBottom w:val="0"/>
      <w:divBdr>
        <w:top w:val="none" w:sz="0" w:space="0" w:color="auto"/>
        <w:left w:val="none" w:sz="0" w:space="0" w:color="auto"/>
        <w:bottom w:val="none" w:sz="0" w:space="0" w:color="auto"/>
        <w:right w:val="none" w:sz="0" w:space="0" w:color="auto"/>
      </w:divBdr>
    </w:div>
    <w:div w:id="1418869323">
      <w:bodyDiv w:val="1"/>
      <w:marLeft w:val="0"/>
      <w:marRight w:val="0"/>
      <w:marTop w:val="0"/>
      <w:marBottom w:val="0"/>
      <w:divBdr>
        <w:top w:val="none" w:sz="0" w:space="0" w:color="auto"/>
        <w:left w:val="none" w:sz="0" w:space="0" w:color="auto"/>
        <w:bottom w:val="none" w:sz="0" w:space="0" w:color="auto"/>
        <w:right w:val="none" w:sz="0" w:space="0" w:color="auto"/>
      </w:divBdr>
    </w:div>
    <w:div w:id="1418940009">
      <w:bodyDiv w:val="1"/>
      <w:marLeft w:val="0"/>
      <w:marRight w:val="0"/>
      <w:marTop w:val="0"/>
      <w:marBottom w:val="0"/>
      <w:divBdr>
        <w:top w:val="none" w:sz="0" w:space="0" w:color="auto"/>
        <w:left w:val="none" w:sz="0" w:space="0" w:color="auto"/>
        <w:bottom w:val="none" w:sz="0" w:space="0" w:color="auto"/>
        <w:right w:val="none" w:sz="0" w:space="0" w:color="auto"/>
      </w:divBdr>
    </w:div>
    <w:div w:id="1420054354">
      <w:bodyDiv w:val="1"/>
      <w:marLeft w:val="0"/>
      <w:marRight w:val="0"/>
      <w:marTop w:val="0"/>
      <w:marBottom w:val="0"/>
      <w:divBdr>
        <w:top w:val="none" w:sz="0" w:space="0" w:color="auto"/>
        <w:left w:val="none" w:sz="0" w:space="0" w:color="auto"/>
        <w:bottom w:val="none" w:sz="0" w:space="0" w:color="auto"/>
        <w:right w:val="none" w:sz="0" w:space="0" w:color="auto"/>
      </w:divBdr>
    </w:div>
    <w:div w:id="1420326378">
      <w:bodyDiv w:val="1"/>
      <w:marLeft w:val="0"/>
      <w:marRight w:val="0"/>
      <w:marTop w:val="0"/>
      <w:marBottom w:val="0"/>
      <w:divBdr>
        <w:top w:val="none" w:sz="0" w:space="0" w:color="auto"/>
        <w:left w:val="none" w:sz="0" w:space="0" w:color="auto"/>
        <w:bottom w:val="none" w:sz="0" w:space="0" w:color="auto"/>
        <w:right w:val="none" w:sz="0" w:space="0" w:color="auto"/>
      </w:divBdr>
    </w:div>
    <w:div w:id="1420983381">
      <w:bodyDiv w:val="1"/>
      <w:marLeft w:val="0"/>
      <w:marRight w:val="0"/>
      <w:marTop w:val="0"/>
      <w:marBottom w:val="0"/>
      <w:divBdr>
        <w:top w:val="none" w:sz="0" w:space="0" w:color="auto"/>
        <w:left w:val="none" w:sz="0" w:space="0" w:color="auto"/>
        <w:bottom w:val="none" w:sz="0" w:space="0" w:color="auto"/>
        <w:right w:val="none" w:sz="0" w:space="0" w:color="auto"/>
      </w:divBdr>
    </w:div>
    <w:div w:id="1421174468">
      <w:bodyDiv w:val="1"/>
      <w:marLeft w:val="0"/>
      <w:marRight w:val="0"/>
      <w:marTop w:val="0"/>
      <w:marBottom w:val="0"/>
      <w:divBdr>
        <w:top w:val="none" w:sz="0" w:space="0" w:color="auto"/>
        <w:left w:val="none" w:sz="0" w:space="0" w:color="auto"/>
        <w:bottom w:val="none" w:sz="0" w:space="0" w:color="auto"/>
        <w:right w:val="none" w:sz="0" w:space="0" w:color="auto"/>
      </w:divBdr>
    </w:div>
    <w:div w:id="1421947857">
      <w:bodyDiv w:val="1"/>
      <w:marLeft w:val="0"/>
      <w:marRight w:val="0"/>
      <w:marTop w:val="0"/>
      <w:marBottom w:val="0"/>
      <w:divBdr>
        <w:top w:val="none" w:sz="0" w:space="0" w:color="auto"/>
        <w:left w:val="none" w:sz="0" w:space="0" w:color="auto"/>
        <w:bottom w:val="none" w:sz="0" w:space="0" w:color="auto"/>
        <w:right w:val="none" w:sz="0" w:space="0" w:color="auto"/>
      </w:divBdr>
    </w:div>
    <w:div w:id="1425613067">
      <w:bodyDiv w:val="1"/>
      <w:marLeft w:val="0"/>
      <w:marRight w:val="0"/>
      <w:marTop w:val="0"/>
      <w:marBottom w:val="0"/>
      <w:divBdr>
        <w:top w:val="none" w:sz="0" w:space="0" w:color="auto"/>
        <w:left w:val="none" w:sz="0" w:space="0" w:color="auto"/>
        <w:bottom w:val="none" w:sz="0" w:space="0" w:color="auto"/>
        <w:right w:val="none" w:sz="0" w:space="0" w:color="auto"/>
      </w:divBdr>
    </w:div>
    <w:div w:id="1426223701">
      <w:bodyDiv w:val="1"/>
      <w:marLeft w:val="0"/>
      <w:marRight w:val="0"/>
      <w:marTop w:val="0"/>
      <w:marBottom w:val="0"/>
      <w:divBdr>
        <w:top w:val="none" w:sz="0" w:space="0" w:color="auto"/>
        <w:left w:val="none" w:sz="0" w:space="0" w:color="auto"/>
        <w:bottom w:val="none" w:sz="0" w:space="0" w:color="auto"/>
        <w:right w:val="none" w:sz="0" w:space="0" w:color="auto"/>
      </w:divBdr>
    </w:div>
    <w:div w:id="1426270417">
      <w:bodyDiv w:val="1"/>
      <w:marLeft w:val="0"/>
      <w:marRight w:val="0"/>
      <w:marTop w:val="0"/>
      <w:marBottom w:val="0"/>
      <w:divBdr>
        <w:top w:val="none" w:sz="0" w:space="0" w:color="auto"/>
        <w:left w:val="none" w:sz="0" w:space="0" w:color="auto"/>
        <w:bottom w:val="none" w:sz="0" w:space="0" w:color="auto"/>
        <w:right w:val="none" w:sz="0" w:space="0" w:color="auto"/>
      </w:divBdr>
    </w:div>
    <w:div w:id="1428965374">
      <w:bodyDiv w:val="1"/>
      <w:marLeft w:val="0"/>
      <w:marRight w:val="0"/>
      <w:marTop w:val="0"/>
      <w:marBottom w:val="0"/>
      <w:divBdr>
        <w:top w:val="none" w:sz="0" w:space="0" w:color="auto"/>
        <w:left w:val="none" w:sz="0" w:space="0" w:color="auto"/>
        <w:bottom w:val="none" w:sz="0" w:space="0" w:color="auto"/>
        <w:right w:val="none" w:sz="0" w:space="0" w:color="auto"/>
      </w:divBdr>
    </w:div>
    <w:div w:id="1431118277">
      <w:bodyDiv w:val="1"/>
      <w:marLeft w:val="0"/>
      <w:marRight w:val="0"/>
      <w:marTop w:val="0"/>
      <w:marBottom w:val="0"/>
      <w:divBdr>
        <w:top w:val="none" w:sz="0" w:space="0" w:color="auto"/>
        <w:left w:val="none" w:sz="0" w:space="0" w:color="auto"/>
        <w:bottom w:val="none" w:sz="0" w:space="0" w:color="auto"/>
        <w:right w:val="none" w:sz="0" w:space="0" w:color="auto"/>
      </w:divBdr>
    </w:div>
    <w:div w:id="1433237741">
      <w:bodyDiv w:val="1"/>
      <w:marLeft w:val="0"/>
      <w:marRight w:val="0"/>
      <w:marTop w:val="0"/>
      <w:marBottom w:val="0"/>
      <w:divBdr>
        <w:top w:val="none" w:sz="0" w:space="0" w:color="auto"/>
        <w:left w:val="none" w:sz="0" w:space="0" w:color="auto"/>
        <w:bottom w:val="none" w:sz="0" w:space="0" w:color="auto"/>
        <w:right w:val="none" w:sz="0" w:space="0" w:color="auto"/>
      </w:divBdr>
    </w:div>
    <w:div w:id="1435436978">
      <w:bodyDiv w:val="1"/>
      <w:marLeft w:val="0"/>
      <w:marRight w:val="0"/>
      <w:marTop w:val="0"/>
      <w:marBottom w:val="0"/>
      <w:divBdr>
        <w:top w:val="none" w:sz="0" w:space="0" w:color="auto"/>
        <w:left w:val="none" w:sz="0" w:space="0" w:color="auto"/>
        <w:bottom w:val="none" w:sz="0" w:space="0" w:color="auto"/>
        <w:right w:val="none" w:sz="0" w:space="0" w:color="auto"/>
      </w:divBdr>
    </w:div>
    <w:div w:id="1435710613">
      <w:bodyDiv w:val="1"/>
      <w:marLeft w:val="0"/>
      <w:marRight w:val="0"/>
      <w:marTop w:val="0"/>
      <w:marBottom w:val="0"/>
      <w:divBdr>
        <w:top w:val="none" w:sz="0" w:space="0" w:color="auto"/>
        <w:left w:val="none" w:sz="0" w:space="0" w:color="auto"/>
        <w:bottom w:val="none" w:sz="0" w:space="0" w:color="auto"/>
        <w:right w:val="none" w:sz="0" w:space="0" w:color="auto"/>
      </w:divBdr>
    </w:div>
    <w:div w:id="1441417993">
      <w:bodyDiv w:val="1"/>
      <w:marLeft w:val="0"/>
      <w:marRight w:val="0"/>
      <w:marTop w:val="0"/>
      <w:marBottom w:val="0"/>
      <w:divBdr>
        <w:top w:val="none" w:sz="0" w:space="0" w:color="auto"/>
        <w:left w:val="none" w:sz="0" w:space="0" w:color="auto"/>
        <w:bottom w:val="none" w:sz="0" w:space="0" w:color="auto"/>
        <w:right w:val="none" w:sz="0" w:space="0" w:color="auto"/>
      </w:divBdr>
    </w:div>
    <w:div w:id="1443182898">
      <w:bodyDiv w:val="1"/>
      <w:marLeft w:val="0"/>
      <w:marRight w:val="0"/>
      <w:marTop w:val="0"/>
      <w:marBottom w:val="0"/>
      <w:divBdr>
        <w:top w:val="none" w:sz="0" w:space="0" w:color="auto"/>
        <w:left w:val="none" w:sz="0" w:space="0" w:color="auto"/>
        <w:bottom w:val="none" w:sz="0" w:space="0" w:color="auto"/>
        <w:right w:val="none" w:sz="0" w:space="0" w:color="auto"/>
      </w:divBdr>
    </w:div>
    <w:div w:id="1443837378">
      <w:bodyDiv w:val="1"/>
      <w:marLeft w:val="0"/>
      <w:marRight w:val="0"/>
      <w:marTop w:val="0"/>
      <w:marBottom w:val="0"/>
      <w:divBdr>
        <w:top w:val="none" w:sz="0" w:space="0" w:color="auto"/>
        <w:left w:val="none" w:sz="0" w:space="0" w:color="auto"/>
        <w:bottom w:val="none" w:sz="0" w:space="0" w:color="auto"/>
        <w:right w:val="none" w:sz="0" w:space="0" w:color="auto"/>
      </w:divBdr>
    </w:div>
    <w:div w:id="1445229187">
      <w:bodyDiv w:val="1"/>
      <w:marLeft w:val="0"/>
      <w:marRight w:val="0"/>
      <w:marTop w:val="0"/>
      <w:marBottom w:val="0"/>
      <w:divBdr>
        <w:top w:val="none" w:sz="0" w:space="0" w:color="auto"/>
        <w:left w:val="none" w:sz="0" w:space="0" w:color="auto"/>
        <w:bottom w:val="none" w:sz="0" w:space="0" w:color="auto"/>
        <w:right w:val="none" w:sz="0" w:space="0" w:color="auto"/>
      </w:divBdr>
    </w:div>
    <w:div w:id="1448500998">
      <w:bodyDiv w:val="1"/>
      <w:marLeft w:val="0"/>
      <w:marRight w:val="0"/>
      <w:marTop w:val="0"/>
      <w:marBottom w:val="0"/>
      <w:divBdr>
        <w:top w:val="none" w:sz="0" w:space="0" w:color="auto"/>
        <w:left w:val="none" w:sz="0" w:space="0" w:color="auto"/>
        <w:bottom w:val="none" w:sz="0" w:space="0" w:color="auto"/>
        <w:right w:val="none" w:sz="0" w:space="0" w:color="auto"/>
      </w:divBdr>
    </w:div>
    <w:div w:id="1449470637">
      <w:bodyDiv w:val="1"/>
      <w:marLeft w:val="0"/>
      <w:marRight w:val="0"/>
      <w:marTop w:val="0"/>
      <w:marBottom w:val="0"/>
      <w:divBdr>
        <w:top w:val="none" w:sz="0" w:space="0" w:color="auto"/>
        <w:left w:val="none" w:sz="0" w:space="0" w:color="auto"/>
        <w:bottom w:val="none" w:sz="0" w:space="0" w:color="auto"/>
        <w:right w:val="none" w:sz="0" w:space="0" w:color="auto"/>
      </w:divBdr>
    </w:div>
    <w:div w:id="1449813431">
      <w:bodyDiv w:val="1"/>
      <w:marLeft w:val="0"/>
      <w:marRight w:val="0"/>
      <w:marTop w:val="0"/>
      <w:marBottom w:val="0"/>
      <w:divBdr>
        <w:top w:val="none" w:sz="0" w:space="0" w:color="auto"/>
        <w:left w:val="none" w:sz="0" w:space="0" w:color="auto"/>
        <w:bottom w:val="none" w:sz="0" w:space="0" w:color="auto"/>
        <w:right w:val="none" w:sz="0" w:space="0" w:color="auto"/>
      </w:divBdr>
    </w:div>
    <w:div w:id="1451507974">
      <w:bodyDiv w:val="1"/>
      <w:marLeft w:val="0"/>
      <w:marRight w:val="0"/>
      <w:marTop w:val="0"/>
      <w:marBottom w:val="0"/>
      <w:divBdr>
        <w:top w:val="none" w:sz="0" w:space="0" w:color="auto"/>
        <w:left w:val="none" w:sz="0" w:space="0" w:color="auto"/>
        <w:bottom w:val="none" w:sz="0" w:space="0" w:color="auto"/>
        <w:right w:val="none" w:sz="0" w:space="0" w:color="auto"/>
      </w:divBdr>
    </w:div>
    <w:div w:id="1451822447">
      <w:bodyDiv w:val="1"/>
      <w:marLeft w:val="0"/>
      <w:marRight w:val="0"/>
      <w:marTop w:val="0"/>
      <w:marBottom w:val="0"/>
      <w:divBdr>
        <w:top w:val="none" w:sz="0" w:space="0" w:color="auto"/>
        <w:left w:val="none" w:sz="0" w:space="0" w:color="auto"/>
        <w:bottom w:val="none" w:sz="0" w:space="0" w:color="auto"/>
        <w:right w:val="none" w:sz="0" w:space="0" w:color="auto"/>
      </w:divBdr>
    </w:div>
    <w:div w:id="1452628557">
      <w:bodyDiv w:val="1"/>
      <w:marLeft w:val="0"/>
      <w:marRight w:val="0"/>
      <w:marTop w:val="0"/>
      <w:marBottom w:val="0"/>
      <w:divBdr>
        <w:top w:val="none" w:sz="0" w:space="0" w:color="auto"/>
        <w:left w:val="none" w:sz="0" w:space="0" w:color="auto"/>
        <w:bottom w:val="none" w:sz="0" w:space="0" w:color="auto"/>
        <w:right w:val="none" w:sz="0" w:space="0" w:color="auto"/>
      </w:divBdr>
    </w:div>
    <w:div w:id="1453015578">
      <w:bodyDiv w:val="1"/>
      <w:marLeft w:val="0"/>
      <w:marRight w:val="0"/>
      <w:marTop w:val="0"/>
      <w:marBottom w:val="0"/>
      <w:divBdr>
        <w:top w:val="none" w:sz="0" w:space="0" w:color="auto"/>
        <w:left w:val="none" w:sz="0" w:space="0" w:color="auto"/>
        <w:bottom w:val="none" w:sz="0" w:space="0" w:color="auto"/>
        <w:right w:val="none" w:sz="0" w:space="0" w:color="auto"/>
      </w:divBdr>
    </w:div>
    <w:div w:id="1455783593">
      <w:bodyDiv w:val="1"/>
      <w:marLeft w:val="0"/>
      <w:marRight w:val="0"/>
      <w:marTop w:val="0"/>
      <w:marBottom w:val="0"/>
      <w:divBdr>
        <w:top w:val="none" w:sz="0" w:space="0" w:color="auto"/>
        <w:left w:val="none" w:sz="0" w:space="0" w:color="auto"/>
        <w:bottom w:val="none" w:sz="0" w:space="0" w:color="auto"/>
        <w:right w:val="none" w:sz="0" w:space="0" w:color="auto"/>
      </w:divBdr>
    </w:div>
    <w:div w:id="1455980373">
      <w:bodyDiv w:val="1"/>
      <w:marLeft w:val="0"/>
      <w:marRight w:val="0"/>
      <w:marTop w:val="0"/>
      <w:marBottom w:val="0"/>
      <w:divBdr>
        <w:top w:val="none" w:sz="0" w:space="0" w:color="auto"/>
        <w:left w:val="none" w:sz="0" w:space="0" w:color="auto"/>
        <w:bottom w:val="none" w:sz="0" w:space="0" w:color="auto"/>
        <w:right w:val="none" w:sz="0" w:space="0" w:color="auto"/>
      </w:divBdr>
    </w:div>
    <w:div w:id="1457602699">
      <w:bodyDiv w:val="1"/>
      <w:marLeft w:val="0"/>
      <w:marRight w:val="0"/>
      <w:marTop w:val="0"/>
      <w:marBottom w:val="0"/>
      <w:divBdr>
        <w:top w:val="none" w:sz="0" w:space="0" w:color="auto"/>
        <w:left w:val="none" w:sz="0" w:space="0" w:color="auto"/>
        <w:bottom w:val="none" w:sz="0" w:space="0" w:color="auto"/>
        <w:right w:val="none" w:sz="0" w:space="0" w:color="auto"/>
      </w:divBdr>
    </w:div>
    <w:div w:id="1458135540">
      <w:bodyDiv w:val="1"/>
      <w:marLeft w:val="0"/>
      <w:marRight w:val="0"/>
      <w:marTop w:val="0"/>
      <w:marBottom w:val="0"/>
      <w:divBdr>
        <w:top w:val="none" w:sz="0" w:space="0" w:color="auto"/>
        <w:left w:val="none" w:sz="0" w:space="0" w:color="auto"/>
        <w:bottom w:val="none" w:sz="0" w:space="0" w:color="auto"/>
        <w:right w:val="none" w:sz="0" w:space="0" w:color="auto"/>
      </w:divBdr>
    </w:div>
    <w:div w:id="1460030149">
      <w:bodyDiv w:val="1"/>
      <w:marLeft w:val="0"/>
      <w:marRight w:val="0"/>
      <w:marTop w:val="0"/>
      <w:marBottom w:val="0"/>
      <w:divBdr>
        <w:top w:val="none" w:sz="0" w:space="0" w:color="auto"/>
        <w:left w:val="none" w:sz="0" w:space="0" w:color="auto"/>
        <w:bottom w:val="none" w:sz="0" w:space="0" w:color="auto"/>
        <w:right w:val="none" w:sz="0" w:space="0" w:color="auto"/>
      </w:divBdr>
    </w:div>
    <w:div w:id="1461150186">
      <w:bodyDiv w:val="1"/>
      <w:marLeft w:val="0"/>
      <w:marRight w:val="0"/>
      <w:marTop w:val="0"/>
      <w:marBottom w:val="0"/>
      <w:divBdr>
        <w:top w:val="none" w:sz="0" w:space="0" w:color="auto"/>
        <w:left w:val="none" w:sz="0" w:space="0" w:color="auto"/>
        <w:bottom w:val="none" w:sz="0" w:space="0" w:color="auto"/>
        <w:right w:val="none" w:sz="0" w:space="0" w:color="auto"/>
      </w:divBdr>
    </w:div>
    <w:div w:id="1461337492">
      <w:bodyDiv w:val="1"/>
      <w:marLeft w:val="0"/>
      <w:marRight w:val="0"/>
      <w:marTop w:val="0"/>
      <w:marBottom w:val="0"/>
      <w:divBdr>
        <w:top w:val="none" w:sz="0" w:space="0" w:color="auto"/>
        <w:left w:val="none" w:sz="0" w:space="0" w:color="auto"/>
        <w:bottom w:val="none" w:sz="0" w:space="0" w:color="auto"/>
        <w:right w:val="none" w:sz="0" w:space="0" w:color="auto"/>
      </w:divBdr>
    </w:div>
    <w:div w:id="1462839418">
      <w:bodyDiv w:val="1"/>
      <w:marLeft w:val="0"/>
      <w:marRight w:val="0"/>
      <w:marTop w:val="0"/>
      <w:marBottom w:val="0"/>
      <w:divBdr>
        <w:top w:val="none" w:sz="0" w:space="0" w:color="auto"/>
        <w:left w:val="none" w:sz="0" w:space="0" w:color="auto"/>
        <w:bottom w:val="none" w:sz="0" w:space="0" w:color="auto"/>
        <w:right w:val="none" w:sz="0" w:space="0" w:color="auto"/>
      </w:divBdr>
    </w:div>
    <w:div w:id="1466465730">
      <w:bodyDiv w:val="1"/>
      <w:marLeft w:val="0"/>
      <w:marRight w:val="0"/>
      <w:marTop w:val="0"/>
      <w:marBottom w:val="0"/>
      <w:divBdr>
        <w:top w:val="none" w:sz="0" w:space="0" w:color="auto"/>
        <w:left w:val="none" w:sz="0" w:space="0" w:color="auto"/>
        <w:bottom w:val="none" w:sz="0" w:space="0" w:color="auto"/>
        <w:right w:val="none" w:sz="0" w:space="0" w:color="auto"/>
      </w:divBdr>
    </w:div>
    <w:div w:id="1468354292">
      <w:bodyDiv w:val="1"/>
      <w:marLeft w:val="0"/>
      <w:marRight w:val="0"/>
      <w:marTop w:val="0"/>
      <w:marBottom w:val="0"/>
      <w:divBdr>
        <w:top w:val="none" w:sz="0" w:space="0" w:color="auto"/>
        <w:left w:val="none" w:sz="0" w:space="0" w:color="auto"/>
        <w:bottom w:val="none" w:sz="0" w:space="0" w:color="auto"/>
        <w:right w:val="none" w:sz="0" w:space="0" w:color="auto"/>
      </w:divBdr>
    </w:div>
    <w:div w:id="1468354622">
      <w:bodyDiv w:val="1"/>
      <w:marLeft w:val="0"/>
      <w:marRight w:val="0"/>
      <w:marTop w:val="0"/>
      <w:marBottom w:val="0"/>
      <w:divBdr>
        <w:top w:val="none" w:sz="0" w:space="0" w:color="auto"/>
        <w:left w:val="none" w:sz="0" w:space="0" w:color="auto"/>
        <w:bottom w:val="none" w:sz="0" w:space="0" w:color="auto"/>
        <w:right w:val="none" w:sz="0" w:space="0" w:color="auto"/>
      </w:divBdr>
    </w:div>
    <w:div w:id="1470636468">
      <w:bodyDiv w:val="1"/>
      <w:marLeft w:val="0"/>
      <w:marRight w:val="0"/>
      <w:marTop w:val="0"/>
      <w:marBottom w:val="0"/>
      <w:divBdr>
        <w:top w:val="none" w:sz="0" w:space="0" w:color="auto"/>
        <w:left w:val="none" w:sz="0" w:space="0" w:color="auto"/>
        <w:bottom w:val="none" w:sz="0" w:space="0" w:color="auto"/>
        <w:right w:val="none" w:sz="0" w:space="0" w:color="auto"/>
      </w:divBdr>
    </w:div>
    <w:div w:id="1473325830">
      <w:bodyDiv w:val="1"/>
      <w:marLeft w:val="0"/>
      <w:marRight w:val="0"/>
      <w:marTop w:val="0"/>
      <w:marBottom w:val="0"/>
      <w:divBdr>
        <w:top w:val="none" w:sz="0" w:space="0" w:color="auto"/>
        <w:left w:val="none" w:sz="0" w:space="0" w:color="auto"/>
        <w:bottom w:val="none" w:sz="0" w:space="0" w:color="auto"/>
        <w:right w:val="none" w:sz="0" w:space="0" w:color="auto"/>
      </w:divBdr>
    </w:div>
    <w:div w:id="1473594152">
      <w:bodyDiv w:val="1"/>
      <w:marLeft w:val="0"/>
      <w:marRight w:val="0"/>
      <w:marTop w:val="0"/>
      <w:marBottom w:val="0"/>
      <w:divBdr>
        <w:top w:val="none" w:sz="0" w:space="0" w:color="auto"/>
        <w:left w:val="none" w:sz="0" w:space="0" w:color="auto"/>
        <w:bottom w:val="none" w:sz="0" w:space="0" w:color="auto"/>
        <w:right w:val="none" w:sz="0" w:space="0" w:color="auto"/>
      </w:divBdr>
    </w:div>
    <w:div w:id="1475291765">
      <w:bodyDiv w:val="1"/>
      <w:marLeft w:val="0"/>
      <w:marRight w:val="0"/>
      <w:marTop w:val="0"/>
      <w:marBottom w:val="0"/>
      <w:divBdr>
        <w:top w:val="none" w:sz="0" w:space="0" w:color="auto"/>
        <w:left w:val="none" w:sz="0" w:space="0" w:color="auto"/>
        <w:bottom w:val="none" w:sz="0" w:space="0" w:color="auto"/>
        <w:right w:val="none" w:sz="0" w:space="0" w:color="auto"/>
      </w:divBdr>
    </w:div>
    <w:div w:id="1476145471">
      <w:bodyDiv w:val="1"/>
      <w:marLeft w:val="0"/>
      <w:marRight w:val="0"/>
      <w:marTop w:val="0"/>
      <w:marBottom w:val="0"/>
      <w:divBdr>
        <w:top w:val="none" w:sz="0" w:space="0" w:color="auto"/>
        <w:left w:val="none" w:sz="0" w:space="0" w:color="auto"/>
        <w:bottom w:val="none" w:sz="0" w:space="0" w:color="auto"/>
        <w:right w:val="none" w:sz="0" w:space="0" w:color="auto"/>
      </w:divBdr>
    </w:div>
    <w:div w:id="1478766711">
      <w:bodyDiv w:val="1"/>
      <w:marLeft w:val="0"/>
      <w:marRight w:val="0"/>
      <w:marTop w:val="0"/>
      <w:marBottom w:val="0"/>
      <w:divBdr>
        <w:top w:val="none" w:sz="0" w:space="0" w:color="auto"/>
        <w:left w:val="none" w:sz="0" w:space="0" w:color="auto"/>
        <w:bottom w:val="none" w:sz="0" w:space="0" w:color="auto"/>
        <w:right w:val="none" w:sz="0" w:space="0" w:color="auto"/>
      </w:divBdr>
    </w:div>
    <w:div w:id="1478767616">
      <w:bodyDiv w:val="1"/>
      <w:marLeft w:val="0"/>
      <w:marRight w:val="0"/>
      <w:marTop w:val="0"/>
      <w:marBottom w:val="0"/>
      <w:divBdr>
        <w:top w:val="none" w:sz="0" w:space="0" w:color="auto"/>
        <w:left w:val="none" w:sz="0" w:space="0" w:color="auto"/>
        <w:bottom w:val="none" w:sz="0" w:space="0" w:color="auto"/>
        <w:right w:val="none" w:sz="0" w:space="0" w:color="auto"/>
      </w:divBdr>
    </w:div>
    <w:div w:id="1480920891">
      <w:bodyDiv w:val="1"/>
      <w:marLeft w:val="0"/>
      <w:marRight w:val="0"/>
      <w:marTop w:val="0"/>
      <w:marBottom w:val="0"/>
      <w:divBdr>
        <w:top w:val="none" w:sz="0" w:space="0" w:color="auto"/>
        <w:left w:val="none" w:sz="0" w:space="0" w:color="auto"/>
        <w:bottom w:val="none" w:sz="0" w:space="0" w:color="auto"/>
        <w:right w:val="none" w:sz="0" w:space="0" w:color="auto"/>
      </w:divBdr>
    </w:div>
    <w:div w:id="1481919474">
      <w:bodyDiv w:val="1"/>
      <w:marLeft w:val="0"/>
      <w:marRight w:val="0"/>
      <w:marTop w:val="0"/>
      <w:marBottom w:val="0"/>
      <w:divBdr>
        <w:top w:val="none" w:sz="0" w:space="0" w:color="auto"/>
        <w:left w:val="none" w:sz="0" w:space="0" w:color="auto"/>
        <w:bottom w:val="none" w:sz="0" w:space="0" w:color="auto"/>
        <w:right w:val="none" w:sz="0" w:space="0" w:color="auto"/>
      </w:divBdr>
    </w:div>
    <w:div w:id="1483305728">
      <w:bodyDiv w:val="1"/>
      <w:marLeft w:val="0"/>
      <w:marRight w:val="0"/>
      <w:marTop w:val="0"/>
      <w:marBottom w:val="0"/>
      <w:divBdr>
        <w:top w:val="none" w:sz="0" w:space="0" w:color="auto"/>
        <w:left w:val="none" w:sz="0" w:space="0" w:color="auto"/>
        <w:bottom w:val="none" w:sz="0" w:space="0" w:color="auto"/>
        <w:right w:val="none" w:sz="0" w:space="0" w:color="auto"/>
      </w:divBdr>
    </w:div>
    <w:div w:id="1483545026">
      <w:bodyDiv w:val="1"/>
      <w:marLeft w:val="0"/>
      <w:marRight w:val="0"/>
      <w:marTop w:val="0"/>
      <w:marBottom w:val="0"/>
      <w:divBdr>
        <w:top w:val="none" w:sz="0" w:space="0" w:color="auto"/>
        <w:left w:val="none" w:sz="0" w:space="0" w:color="auto"/>
        <w:bottom w:val="none" w:sz="0" w:space="0" w:color="auto"/>
        <w:right w:val="none" w:sz="0" w:space="0" w:color="auto"/>
      </w:divBdr>
    </w:div>
    <w:div w:id="1484153266">
      <w:bodyDiv w:val="1"/>
      <w:marLeft w:val="0"/>
      <w:marRight w:val="0"/>
      <w:marTop w:val="0"/>
      <w:marBottom w:val="0"/>
      <w:divBdr>
        <w:top w:val="none" w:sz="0" w:space="0" w:color="auto"/>
        <w:left w:val="none" w:sz="0" w:space="0" w:color="auto"/>
        <w:bottom w:val="none" w:sz="0" w:space="0" w:color="auto"/>
        <w:right w:val="none" w:sz="0" w:space="0" w:color="auto"/>
      </w:divBdr>
    </w:div>
    <w:div w:id="1485467817">
      <w:bodyDiv w:val="1"/>
      <w:marLeft w:val="0"/>
      <w:marRight w:val="0"/>
      <w:marTop w:val="0"/>
      <w:marBottom w:val="0"/>
      <w:divBdr>
        <w:top w:val="none" w:sz="0" w:space="0" w:color="auto"/>
        <w:left w:val="none" w:sz="0" w:space="0" w:color="auto"/>
        <w:bottom w:val="none" w:sz="0" w:space="0" w:color="auto"/>
        <w:right w:val="none" w:sz="0" w:space="0" w:color="auto"/>
      </w:divBdr>
    </w:div>
    <w:div w:id="1486900590">
      <w:bodyDiv w:val="1"/>
      <w:marLeft w:val="0"/>
      <w:marRight w:val="0"/>
      <w:marTop w:val="0"/>
      <w:marBottom w:val="0"/>
      <w:divBdr>
        <w:top w:val="none" w:sz="0" w:space="0" w:color="auto"/>
        <w:left w:val="none" w:sz="0" w:space="0" w:color="auto"/>
        <w:bottom w:val="none" w:sz="0" w:space="0" w:color="auto"/>
        <w:right w:val="none" w:sz="0" w:space="0" w:color="auto"/>
      </w:divBdr>
    </w:div>
    <w:div w:id="1487166406">
      <w:bodyDiv w:val="1"/>
      <w:marLeft w:val="0"/>
      <w:marRight w:val="0"/>
      <w:marTop w:val="0"/>
      <w:marBottom w:val="0"/>
      <w:divBdr>
        <w:top w:val="none" w:sz="0" w:space="0" w:color="auto"/>
        <w:left w:val="none" w:sz="0" w:space="0" w:color="auto"/>
        <w:bottom w:val="none" w:sz="0" w:space="0" w:color="auto"/>
        <w:right w:val="none" w:sz="0" w:space="0" w:color="auto"/>
      </w:divBdr>
    </w:div>
    <w:div w:id="1488666838">
      <w:bodyDiv w:val="1"/>
      <w:marLeft w:val="0"/>
      <w:marRight w:val="0"/>
      <w:marTop w:val="0"/>
      <w:marBottom w:val="0"/>
      <w:divBdr>
        <w:top w:val="none" w:sz="0" w:space="0" w:color="auto"/>
        <w:left w:val="none" w:sz="0" w:space="0" w:color="auto"/>
        <w:bottom w:val="none" w:sz="0" w:space="0" w:color="auto"/>
        <w:right w:val="none" w:sz="0" w:space="0" w:color="auto"/>
      </w:divBdr>
    </w:div>
    <w:div w:id="1489591441">
      <w:bodyDiv w:val="1"/>
      <w:marLeft w:val="0"/>
      <w:marRight w:val="0"/>
      <w:marTop w:val="0"/>
      <w:marBottom w:val="0"/>
      <w:divBdr>
        <w:top w:val="none" w:sz="0" w:space="0" w:color="auto"/>
        <w:left w:val="none" w:sz="0" w:space="0" w:color="auto"/>
        <w:bottom w:val="none" w:sz="0" w:space="0" w:color="auto"/>
        <w:right w:val="none" w:sz="0" w:space="0" w:color="auto"/>
      </w:divBdr>
    </w:div>
    <w:div w:id="1489592389">
      <w:bodyDiv w:val="1"/>
      <w:marLeft w:val="0"/>
      <w:marRight w:val="0"/>
      <w:marTop w:val="0"/>
      <w:marBottom w:val="0"/>
      <w:divBdr>
        <w:top w:val="none" w:sz="0" w:space="0" w:color="auto"/>
        <w:left w:val="none" w:sz="0" w:space="0" w:color="auto"/>
        <w:bottom w:val="none" w:sz="0" w:space="0" w:color="auto"/>
        <w:right w:val="none" w:sz="0" w:space="0" w:color="auto"/>
      </w:divBdr>
    </w:div>
    <w:div w:id="1498880108">
      <w:bodyDiv w:val="1"/>
      <w:marLeft w:val="0"/>
      <w:marRight w:val="0"/>
      <w:marTop w:val="0"/>
      <w:marBottom w:val="0"/>
      <w:divBdr>
        <w:top w:val="none" w:sz="0" w:space="0" w:color="auto"/>
        <w:left w:val="none" w:sz="0" w:space="0" w:color="auto"/>
        <w:bottom w:val="none" w:sz="0" w:space="0" w:color="auto"/>
        <w:right w:val="none" w:sz="0" w:space="0" w:color="auto"/>
      </w:divBdr>
    </w:div>
    <w:div w:id="1500002972">
      <w:bodyDiv w:val="1"/>
      <w:marLeft w:val="0"/>
      <w:marRight w:val="0"/>
      <w:marTop w:val="0"/>
      <w:marBottom w:val="0"/>
      <w:divBdr>
        <w:top w:val="none" w:sz="0" w:space="0" w:color="auto"/>
        <w:left w:val="none" w:sz="0" w:space="0" w:color="auto"/>
        <w:bottom w:val="none" w:sz="0" w:space="0" w:color="auto"/>
        <w:right w:val="none" w:sz="0" w:space="0" w:color="auto"/>
      </w:divBdr>
    </w:div>
    <w:div w:id="1500610497">
      <w:bodyDiv w:val="1"/>
      <w:marLeft w:val="0"/>
      <w:marRight w:val="0"/>
      <w:marTop w:val="0"/>
      <w:marBottom w:val="0"/>
      <w:divBdr>
        <w:top w:val="none" w:sz="0" w:space="0" w:color="auto"/>
        <w:left w:val="none" w:sz="0" w:space="0" w:color="auto"/>
        <w:bottom w:val="none" w:sz="0" w:space="0" w:color="auto"/>
        <w:right w:val="none" w:sz="0" w:space="0" w:color="auto"/>
      </w:divBdr>
    </w:div>
    <w:div w:id="1501505169">
      <w:bodyDiv w:val="1"/>
      <w:marLeft w:val="0"/>
      <w:marRight w:val="0"/>
      <w:marTop w:val="0"/>
      <w:marBottom w:val="0"/>
      <w:divBdr>
        <w:top w:val="none" w:sz="0" w:space="0" w:color="auto"/>
        <w:left w:val="none" w:sz="0" w:space="0" w:color="auto"/>
        <w:bottom w:val="none" w:sz="0" w:space="0" w:color="auto"/>
        <w:right w:val="none" w:sz="0" w:space="0" w:color="auto"/>
      </w:divBdr>
    </w:div>
    <w:div w:id="1502507611">
      <w:bodyDiv w:val="1"/>
      <w:marLeft w:val="0"/>
      <w:marRight w:val="0"/>
      <w:marTop w:val="0"/>
      <w:marBottom w:val="0"/>
      <w:divBdr>
        <w:top w:val="none" w:sz="0" w:space="0" w:color="auto"/>
        <w:left w:val="none" w:sz="0" w:space="0" w:color="auto"/>
        <w:bottom w:val="none" w:sz="0" w:space="0" w:color="auto"/>
        <w:right w:val="none" w:sz="0" w:space="0" w:color="auto"/>
      </w:divBdr>
    </w:div>
    <w:div w:id="1503739073">
      <w:bodyDiv w:val="1"/>
      <w:marLeft w:val="0"/>
      <w:marRight w:val="0"/>
      <w:marTop w:val="0"/>
      <w:marBottom w:val="0"/>
      <w:divBdr>
        <w:top w:val="none" w:sz="0" w:space="0" w:color="auto"/>
        <w:left w:val="none" w:sz="0" w:space="0" w:color="auto"/>
        <w:bottom w:val="none" w:sz="0" w:space="0" w:color="auto"/>
        <w:right w:val="none" w:sz="0" w:space="0" w:color="auto"/>
      </w:divBdr>
    </w:div>
    <w:div w:id="1504471041">
      <w:bodyDiv w:val="1"/>
      <w:marLeft w:val="0"/>
      <w:marRight w:val="0"/>
      <w:marTop w:val="0"/>
      <w:marBottom w:val="0"/>
      <w:divBdr>
        <w:top w:val="none" w:sz="0" w:space="0" w:color="auto"/>
        <w:left w:val="none" w:sz="0" w:space="0" w:color="auto"/>
        <w:bottom w:val="none" w:sz="0" w:space="0" w:color="auto"/>
        <w:right w:val="none" w:sz="0" w:space="0" w:color="auto"/>
      </w:divBdr>
    </w:div>
    <w:div w:id="1507131500">
      <w:bodyDiv w:val="1"/>
      <w:marLeft w:val="0"/>
      <w:marRight w:val="0"/>
      <w:marTop w:val="0"/>
      <w:marBottom w:val="0"/>
      <w:divBdr>
        <w:top w:val="none" w:sz="0" w:space="0" w:color="auto"/>
        <w:left w:val="none" w:sz="0" w:space="0" w:color="auto"/>
        <w:bottom w:val="none" w:sz="0" w:space="0" w:color="auto"/>
        <w:right w:val="none" w:sz="0" w:space="0" w:color="auto"/>
      </w:divBdr>
    </w:div>
    <w:div w:id="1508131735">
      <w:bodyDiv w:val="1"/>
      <w:marLeft w:val="0"/>
      <w:marRight w:val="0"/>
      <w:marTop w:val="0"/>
      <w:marBottom w:val="0"/>
      <w:divBdr>
        <w:top w:val="none" w:sz="0" w:space="0" w:color="auto"/>
        <w:left w:val="none" w:sz="0" w:space="0" w:color="auto"/>
        <w:bottom w:val="none" w:sz="0" w:space="0" w:color="auto"/>
        <w:right w:val="none" w:sz="0" w:space="0" w:color="auto"/>
      </w:divBdr>
    </w:div>
    <w:div w:id="1508447640">
      <w:bodyDiv w:val="1"/>
      <w:marLeft w:val="0"/>
      <w:marRight w:val="0"/>
      <w:marTop w:val="0"/>
      <w:marBottom w:val="0"/>
      <w:divBdr>
        <w:top w:val="none" w:sz="0" w:space="0" w:color="auto"/>
        <w:left w:val="none" w:sz="0" w:space="0" w:color="auto"/>
        <w:bottom w:val="none" w:sz="0" w:space="0" w:color="auto"/>
        <w:right w:val="none" w:sz="0" w:space="0" w:color="auto"/>
      </w:divBdr>
    </w:div>
    <w:div w:id="1509514799">
      <w:bodyDiv w:val="1"/>
      <w:marLeft w:val="0"/>
      <w:marRight w:val="0"/>
      <w:marTop w:val="0"/>
      <w:marBottom w:val="0"/>
      <w:divBdr>
        <w:top w:val="none" w:sz="0" w:space="0" w:color="auto"/>
        <w:left w:val="none" w:sz="0" w:space="0" w:color="auto"/>
        <w:bottom w:val="none" w:sz="0" w:space="0" w:color="auto"/>
        <w:right w:val="none" w:sz="0" w:space="0" w:color="auto"/>
      </w:divBdr>
    </w:div>
    <w:div w:id="1510413164">
      <w:bodyDiv w:val="1"/>
      <w:marLeft w:val="0"/>
      <w:marRight w:val="0"/>
      <w:marTop w:val="0"/>
      <w:marBottom w:val="0"/>
      <w:divBdr>
        <w:top w:val="none" w:sz="0" w:space="0" w:color="auto"/>
        <w:left w:val="none" w:sz="0" w:space="0" w:color="auto"/>
        <w:bottom w:val="none" w:sz="0" w:space="0" w:color="auto"/>
        <w:right w:val="none" w:sz="0" w:space="0" w:color="auto"/>
      </w:divBdr>
    </w:div>
    <w:div w:id="1511335237">
      <w:bodyDiv w:val="1"/>
      <w:marLeft w:val="0"/>
      <w:marRight w:val="0"/>
      <w:marTop w:val="0"/>
      <w:marBottom w:val="0"/>
      <w:divBdr>
        <w:top w:val="none" w:sz="0" w:space="0" w:color="auto"/>
        <w:left w:val="none" w:sz="0" w:space="0" w:color="auto"/>
        <w:bottom w:val="none" w:sz="0" w:space="0" w:color="auto"/>
        <w:right w:val="none" w:sz="0" w:space="0" w:color="auto"/>
      </w:divBdr>
    </w:div>
    <w:div w:id="1513101818">
      <w:bodyDiv w:val="1"/>
      <w:marLeft w:val="0"/>
      <w:marRight w:val="0"/>
      <w:marTop w:val="0"/>
      <w:marBottom w:val="0"/>
      <w:divBdr>
        <w:top w:val="none" w:sz="0" w:space="0" w:color="auto"/>
        <w:left w:val="none" w:sz="0" w:space="0" w:color="auto"/>
        <w:bottom w:val="none" w:sz="0" w:space="0" w:color="auto"/>
        <w:right w:val="none" w:sz="0" w:space="0" w:color="auto"/>
      </w:divBdr>
    </w:div>
    <w:div w:id="1514108023">
      <w:bodyDiv w:val="1"/>
      <w:marLeft w:val="0"/>
      <w:marRight w:val="0"/>
      <w:marTop w:val="0"/>
      <w:marBottom w:val="0"/>
      <w:divBdr>
        <w:top w:val="none" w:sz="0" w:space="0" w:color="auto"/>
        <w:left w:val="none" w:sz="0" w:space="0" w:color="auto"/>
        <w:bottom w:val="none" w:sz="0" w:space="0" w:color="auto"/>
        <w:right w:val="none" w:sz="0" w:space="0" w:color="auto"/>
      </w:divBdr>
    </w:div>
    <w:div w:id="1518544022">
      <w:bodyDiv w:val="1"/>
      <w:marLeft w:val="0"/>
      <w:marRight w:val="0"/>
      <w:marTop w:val="0"/>
      <w:marBottom w:val="0"/>
      <w:divBdr>
        <w:top w:val="none" w:sz="0" w:space="0" w:color="auto"/>
        <w:left w:val="none" w:sz="0" w:space="0" w:color="auto"/>
        <w:bottom w:val="none" w:sz="0" w:space="0" w:color="auto"/>
        <w:right w:val="none" w:sz="0" w:space="0" w:color="auto"/>
      </w:divBdr>
    </w:div>
    <w:div w:id="1520195998">
      <w:bodyDiv w:val="1"/>
      <w:marLeft w:val="0"/>
      <w:marRight w:val="0"/>
      <w:marTop w:val="0"/>
      <w:marBottom w:val="0"/>
      <w:divBdr>
        <w:top w:val="none" w:sz="0" w:space="0" w:color="auto"/>
        <w:left w:val="none" w:sz="0" w:space="0" w:color="auto"/>
        <w:bottom w:val="none" w:sz="0" w:space="0" w:color="auto"/>
        <w:right w:val="none" w:sz="0" w:space="0" w:color="auto"/>
      </w:divBdr>
    </w:div>
    <w:div w:id="1520462390">
      <w:bodyDiv w:val="1"/>
      <w:marLeft w:val="0"/>
      <w:marRight w:val="0"/>
      <w:marTop w:val="0"/>
      <w:marBottom w:val="0"/>
      <w:divBdr>
        <w:top w:val="none" w:sz="0" w:space="0" w:color="auto"/>
        <w:left w:val="none" w:sz="0" w:space="0" w:color="auto"/>
        <w:bottom w:val="none" w:sz="0" w:space="0" w:color="auto"/>
        <w:right w:val="none" w:sz="0" w:space="0" w:color="auto"/>
      </w:divBdr>
    </w:div>
    <w:div w:id="1520968056">
      <w:bodyDiv w:val="1"/>
      <w:marLeft w:val="0"/>
      <w:marRight w:val="0"/>
      <w:marTop w:val="0"/>
      <w:marBottom w:val="0"/>
      <w:divBdr>
        <w:top w:val="none" w:sz="0" w:space="0" w:color="auto"/>
        <w:left w:val="none" w:sz="0" w:space="0" w:color="auto"/>
        <w:bottom w:val="none" w:sz="0" w:space="0" w:color="auto"/>
        <w:right w:val="none" w:sz="0" w:space="0" w:color="auto"/>
      </w:divBdr>
    </w:div>
    <w:div w:id="1522279645">
      <w:bodyDiv w:val="1"/>
      <w:marLeft w:val="0"/>
      <w:marRight w:val="0"/>
      <w:marTop w:val="0"/>
      <w:marBottom w:val="0"/>
      <w:divBdr>
        <w:top w:val="none" w:sz="0" w:space="0" w:color="auto"/>
        <w:left w:val="none" w:sz="0" w:space="0" w:color="auto"/>
        <w:bottom w:val="none" w:sz="0" w:space="0" w:color="auto"/>
        <w:right w:val="none" w:sz="0" w:space="0" w:color="auto"/>
      </w:divBdr>
    </w:div>
    <w:div w:id="1522355227">
      <w:bodyDiv w:val="1"/>
      <w:marLeft w:val="0"/>
      <w:marRight w:val="0"/>
      <w:marTop w:val="0"/>
      <w:marBottom w:val="0"/>
      <w:divBdr>
        <w:top w:val="none" w:sz="0" w:space="0" w:color="auto"/>
        <w:left w:val="none" w:sz="0" w:space="0" w:color="auto"/>
        <w:bottom w:val="none" w:sz="0" w:space="0" w:color="auto"/>
        <w:right w:val="none" w:sz="0" w:space="0" w:color="auto"/>
      </w:divBdr>
    </w:div>
    <w:div w:id="1522666708">
      <w:bodyDiv w:val="1"/>
      <w:marLeft w:val="0"/>
      <w:marRight w:val="0"/>
      <w:marTop w:val="0"/>
      <w:marBottom w:val="0"/>
      <w:divBdr>
        <w:top w:val="none" w:sz="0" w:space="0" w:color="auto"/>
        <w:left w:val="none" w:sz="0" w:space="0" w:color="auto"/>
        <w:bottom w:val="none" w:sz="0" w:space="0" w:color="auto"/>
        <w:right w:val="none" w:sz="0" w:space="0" w:color="auto"/>
      </w:divBdr>
    </w:div>
    <w:div w:id="1523015887">
      <w:bodyDiv w:val="1"/>
      <w:marLeft w:val="0"/>
      <w:marRight w:val="0"/>
      <w:marTop w:val="0"/>
      <w:marBottom w:val="0"/>
      <w:divBdr>
        <w:top w:val="none" w:sz="0" w:space="0" w:color="auto"/>
        <w:left w:val="none" w:sz="0" w:space="0" w:color="auto"/>
        <w:bottom w:val="none" w:sz="0" w:space="0" w:color="auto"/>
        <w:right w:val="none" w:sz="0" w:space="0" w:color="auto"/>
      </w:divBdr>
    </w:div>
    <w:div w:id="1523980478">
      <w:bodyDiv w:val="1"/>
      <w:marLeft w:val="0"/>
      <w:marRight w:val="0"/>
      <w:marTop w:val="0"/>
      <w:marBottom w:val="0"/>
      <w:divBdr>
        <w:top w:val="none" w:sz="0" w:space="0" w:color="auto"/>
        <w:left w:val="none" w:sz="0" w:space="0" w:color="auto"/>
        <w:bottom w:val="none" w:sz="0" w:space="0" w:color="auto"/>
        <w:right w:val="none" w:sz="0" w:space="0" w:color="auto"/>
      </w:divBdr>
    </w:div>
    <w:div w:id="1524972590">
      <w:bodyDiv w:val="1"/>
      <w:marLeft w:val="0"/>
      <w:marRight w:val="0"/>
      <w:marTop w:val="0"/>
      <w:marBottom w:val="0"/>
      <w:divBdr>
        <w:top w:val="none" w:sz="0" w:space="0" w:color="auto"/>
        <w:left w:val="none" w:sz="0" w:space="0" w:color="auto"/>
        <w:bottom w:val="none" w:sz="0" w:space="0" w:color="auto"/>
        <w:right w:val="none" w:sz="0" w:space="0" w:color="auto"/>
      </w:divBdr>
    </w:div>
    <w:div w:id="1526746412">
      <w:bodyDiv w:val="1"/>
      <w:marLeft w:val="0"/>
      <w:marRight w:val="0"/>
      <w:marTop w:val="0"/>
      <w:marBottom w:val="0"/>
      <w:divBdr>
        <w:top w:val="none" w:sz="0" w:space="0" w:color="auto"/>
        <w:left w:val="none" w:sz="0" w:space="0" w:color="auto"/>
        <w:bottom w:val="none" w:sz="0" w:space="0" w:color="auto"/>
        <w:right w:val="none" w:sz="0" w:space="0" w:color="auto"/>
      </w:divBdr>
    </w:div>
    <w:div w:id="1527668957">
      <w:bodyDiv w:val="1"/>
      <w:marLeft w:val="0"/>
      <w:marRight w:val="0"/>
      <w:marTop w:val="0"/>
      <w:marBottom w:val="0"/>
      <w:divBdr>
        <w:top w:val="none" w:sz="0" w:space="0" w:color="auto"/>
        <w:left w:val="none" w:sz="0" w:space="0" w:color="auto"/>
        <w:bottom w:val="none" w:sz="0" w:space="0" w:color="auto"/>
        <w:right w:val="none" w:sz="0" w:space="0" w:color="auto"/>
      </w:divBdr>
    </w:div>
    <w:div w:id="1527795414">
      <w:bodyDiv w:val="1"/>
      <w:marLeft w:val="0"/>
      <w:marRight w:val="0"/>
      <w:marTop w:val="0"/>
      <w:marBottom w:val="0"/>
      <w:divBdr>
        <w:top w:val="none" w:sz="0" w:space="0" w:color="auto"/>
        <w:left w:val="none" w:sz="0" w:space="0" w:color="auto"/>
        <w:bottom w:val="none" w:sz="0" w:space="0" w:color="auto"/>
        <w:right w:val="none" w:sz="0" w:space="0" w:color="auto"/>
      </w:divBdr>
    </w:div>
    <w:div w:id="1531991162">
      <w:bodyDiv w:val="1"/>
      <w:marLeft w:val="0"/>
      <w:marRight w:val="0"/>
      <w:marTop w:val="0"/>
      <w:marBottom w:val="0"/>
      <w:divBdr>
        <w:top w:val="none" w:sz="0" w:space="0" w:color="auto"/>
        <w:left w:val="none" w:sz="0" w:space="0" w:color="auto"/>
        <w:bottom w:val="none" w:sz="0" w:space="0" w:color="auto"/>
        <w:right w:val="none" w:sz="0" w:space="0" w:color="auto"/>
      </w:divBdr>
    </w:div>
    <w:div w:id="1532262668">
      <w:bodyDiv w:val="1"/>
      <w:marLeft w:val="0"/>
      <w:marRight w:val="0"/>
      <w:marTop w:val="0"/>
      <w:marBottom w:val="0"/>
      <w:divBdr>
        <w:top w:val="none" w:sz="0" w:space="0" w:color="auto"/>
        <w:left w:val="none" w:sz="0" w:space="0" w:color="auto"/>
        <w:bottom w:val="none" w:sz="0" w:space="0" w:color="auto"/>
        <w:right w:val="none" w:sz="0" w:space="0" w:color="auto"/>
      </w:divBdr>
    </w:div>
    <w:div w:id="1532456028">
      <w:bodyDiv w:val="1"/>
      <w:marLeft w:val="0"/>
      <w:marRight w:val="0"/>
      <w:marTop w:val="0"/>
      <w:marBottom w:val="0"/>
      <w:divBdr>
        <w:top w:val="none" w:sz="0" w:space="0" w:color="auto"/>
        <w:left w:val="none" w:sz="0" w:space="0" w:color="auto"/>
        <w:bottom w:val="none" w:sz="0" w:space="0" w:color="auto"/>
        <w:right w:val="none" w:sz="0" w:space="0" w:color="auto"/>
      </w:divBdr>
    </w:div>
    <w:div w:id="1533574569">
      <w:bodyDiv w:val="1"/>
      <w:marLeft w:val="0"/>
      <w:marRight w:val="0"/>
      <w:marTop w:val="0"/>
      <w:marBottom w:val="0"/>
      <w:divBdr>
        <w:top w:val="none" w:sz="0" w:space="0" w:color="auto"/>
        <w:left w:val="none" w:sz="0" w:space="0" w:color="auto"/>
        <w:bottom w:val="none" w:sz="0" w:space="0" w:color="auto"/>
        <w:right w:val="none" w:sz="0" w:space="0" w:color="auto"/>
      </w:divBdr>
    </w:div>
    <w:div w:id="1533611566">
      <w:bodyDiv w:val="1"/>
      <w:marLeft w:val="0"/>
      <w:marRight w:val="0"/>
      <w:marTop w:val="0"/>
      <w:marBottom w:val="0"/>
      <w:divBdr>
        <w:top w:val="none" w:sz="0" w:space="0" w:color="auto"/>
        <w:left w:val="none" w:sz="0" w:space="0" w:color="auto"/>
        <w:bottom w:val="none" w:sz="0" w:space="0" w:color="auto"/>
        <w:right w:val="none" w:sz="0" w:space="0" w:color="auto"/>
      </w:divBdr>
    </w:div>
    <w:div w:id="1535775253">
      <w:bodyDiv w:val="1"/>
      <w:marLeft w:val="0"/>
      <w:marRight w:val="0"/>
      <w:marTop w:val="0"/>
      <w:marBottom w:val="0"/>
      <w:divBdr>
        <w:top w:val="none" w:sz="0" w:space="0" w:color="auto"/>
        <w:left w:val="none" w:sz="0" w:space="0" w:color="auto"/>
        <w:bottom w:val="none" w:sz="0" w:space="0" w:color="auto"/>
        <w:right w:val="none" w:sz="0" w:space="0" w:color="auto"/>
      </w:divBdr>
    </w:div>
    <w:div w:id="1538659039">
      <w:bodyDiv w:val="1"/>
      <w:marLeft w:val="0"/>
      <w:marRight w:val="0"/>
      <w:marTop w:val="0"/>
      <w:marBottom w:val="0"/>
      <w:divBdr>
        <w:top w:val="none" w:sz="0" w:space="0" w:color="auto"/>
        <w:left w:val="none" w:sz="0" w:space="0" w:color="auto"/>
        <w:bottom w:val="none" w:sz="0" w:space="0" w:color="auto"/>
        <w:right w:val="none" w:sz="0" w:space="0" w:color="auto"/>
      </w:divBdr>
    </w:div>
    <w:div w:id="1539194834">
      <w:bodyDiv w:val="1"/>
      <w:marLeft w:val="0"/>
      <w:marRight w:val="0"/>
      <w:marTop w:val="0"/>
      <w:marBottom w:val="0"/>
      <w:divBdr>
        <w:top w:val="none" w:sz="0" w:space="0" w:color="auto"/>
        <w:left w:val="none" w:sz="0" w:space="0" w:color="auto"/>
        <w:bottom w:val="none" w:sz="0" w:space="0" w:color="auto"/>
        <w:right w:val="none" w:sz="0" w:space="0" w:color="auto"/>
      </w:divBdr>
    </w:div>
    <w:div w:id="1540125851">
      <w:bodyDiv w:val="1"/>
      <w:marLeft w:val="0"/>
      <w:marRight w:val="0"/>
      <w:marTop w:val="0"/>
      <w:marBottom w:val="0"/>
      <w:divBdr>
        <w:top w:val="none" w:sz="0" w:space="0" w:color="auto"/>
        <w:left w:val="none" w:sz="0" w:space="0" w:color="auto"/>
        <w:bottom w:val="none" w:sz="0" w:space="0" w:color="auto"/>
        <w:right w:val="none" w:sz="0" w:space="0" w:color="auto"/>
      </w:divBdr>
    </w:div>
    <w:div w:id="1540780813">
      <w:bodyDiv w:val="1"/>
      <w:marLeft w:val="0"/>
      <w:marRight w:val="0"/>
      <w:marTop w:val="0"/>
      <w:marBottom w:val="0"/>
      <w:divBdr>
        <w:top w:val="none" w:sz="0" w:space="0" w:color="auto"/>
        <w:left w:val="none" w:sz="0" w:space="0" w:color="auto"/>
        <w:bottom w:val="none" w:sz="0" w:space="0" w:color="auto"/>
        <w:right w:val="none" w:sz="0" w:space="0" w:color="auto"/>
      </w:divBdr>
    </w:div>
    <w:div w:id="1541699224">
      <w:bodyDiv w:val="1"/>
      <w:marLeft w:val="0"/>
      <w:marRight w:val="0"/>
      <w:marTop w:val="0"/>
      <w:marBottom w:val="0"/>
      <w:divBdr>
        <w:top w:val="none" w:sz="0" w:space="0" w:color="auto"/>
        <w:left w:val="none" w:sz="0" w:space="0" w:color="auto"/>
        <w:bottom w:val="none" w:sz="0" w:space="0" w:color="auto"/>
        <w:right w:val="none" w:sz="0" w:space="0" w:color="auto"/>
      </w:divBdr>
    </w:div>
    <w:div w:id="1542596993">
      <w:bodyDiv w:val="1"/>
      <w:marLeft w:val="0"/>
      <w:marRight w:val="0"/>
      <w:marTop w:val="0"/>
      <w:marBottom w:val="0"/>
      <w:divBdr>
        <w:top w:val="none" w:sz="0" w:space="0" w:color="auto"/>
        <w:left w:val="none" w:sz="0" w:space="0" w:color="auto"/>
        <w:bottom w:val="none" w:sz="0" w:space="0" w:color="auto"/>
        <w:right w:val="none" w:sz="0" w:space="0" w:color="auto"/>
      </w:divBdr>
    </w:div>
    <w:div w:id="1542785097">
      <w:bodyDiv w:val="1"/>
      <w:marLeft w:val="0"/>
      <w:marRight w:val="0"/>
      <w:marTop w:val="0"/>
      <w:marBottom w:val="0"/>
      <w:divBdr>
        <w:top w:val="none" w:sz="0" w:space="0" w:color="auto"/>
        <w:left w:val="none" w:sz="0" w:space="0" w:color="auto"/>
        <w:bottom w:val="none" w:sz="0" w:space="0" w:color="auto"/>
        <w:right w:val="none" w:sz="0" w:space="0" w:color="auto"/>
      </w:divBdr>
    </w:div>
    <w:div w:id="1543713241">
      <w:bodyDiv w:val="1"/>
      <w:marLeft w:val="0"/>
      <w:marRight w:val="0"/>
      <w:marTop w:val="0"/>
      <w:marBottom w:val="0"/>
      <w:divBdr>
        <w:top w:val="none" w:sz="0" w:space="0" w:color="auto"/>
        <w:left w:val="none" w:sz="0" w:space="0" w:color="auto"/>
        <w:bottom w:val="none" w:sz="0" w:space="0" w:color="auto"/>
        <w:right w:val="none" w:sz="0" w:space="0" w:color="auto"/>
      </w:divBdr>
    </w:div>
    <w:div w:id="1544517823">
      <w:bodyDiv w:val="1"/>
      <w:marLeft w:val="0"/>
      <w:marRight w:val="0"/>
      <w:marTop w:val="0"/>
      <w:marBottom w:val="0"/>
      <w:divBdr>
        <w:top w:val="none" w:sz="0" w:space="0" w:color="auto"/>
        <w:left w:val="none" w:sz="0" w:space="0" w:color="auto"/>
        <w:bottom w:val="none" w:sz="0" w:space="0" w:color="auto"/>
        <w:right w:val="none" w:sz="0" w:space="0" w:color="auto"/>
      </w:divBdr>
    </w:div>
    <w:div w:id="1545601763">
      <w:bodyDiv w:val="1"/>
      <w:marLeft w:val="0"/>
      <w:marRight w:val="0"/>
      <w:marTop w:val="0"/>
      <w:marBottom w:val="0"/>
      <w:divBdr>
        <w:top w:val="none" w:sz="0" w:space="0" w:color="auto"/>
        <w:left w:val="none" w:sz="0" w:space="0" w:color="auto"/>
        <w:bottom w:val="none" w:sz="0" w:space="0" w:color="auto"/>
        <w:right w:val="none" w:sz="0" w:space="0" w:color="auto"/>
      </w:divBdr>
    </w:div>
    <w:div w:id="1546871287">
      <w:bodyDiv w:val="1"/>
      <w:marLeft w:val="0"/>
      <w:marRight w:val="0"/>
      <w:marTop w:val="0"/>
      <w:marBottom w:val="0"/>
      <w:divBdr>
        <w:top w:val="none" w:sz="0" w:space="0" w:color="auto"/>
        <w:left w:val="none" w:sz="0" w:space="0" w:color="auto"/>
        <w:bottom w:val="none" w:sz="0" w:space="0" w:color="auto"/>
        <w:right w:val="none" w:sz="0" w:space="0" w:color="auto"/>
      </w:divBdr>
    </w:div>
    <w:div w:id="1548763864">
      <w:bodyDiv w:val="1"/>
      <w:marLeft w:val="0"/>
      <w:marRight w:val="0"/>
      <w:marTop w:val="0"/>
      <w:marBottom w:val="0"/>
      <w:divBdr>
        <w:top w:val="none" w:sz="0" w:space="0" w:color="auto"/>
        <w:left w:val="none" w:sz="0" w:space="0" w:color="auto"/>
        <w:bottom w:val="none" w:sz="0" w:space="0" w:color="auto"/>
        <w:right w:val="none" w:sz="0" w:space="0" w:color="auto"/>
      </w:divBdr>
    </w:div>
    <w:div w:id="1548907223">
      <w:bodyDiv w:val="1"/>
      <w:marLeft w:val="0"/>
      <w:marRight w:val="0"/>
      <w:marTop w:val="0"/>
      <w:marBottom w:val="0"/>
      <w:divBdr>
        <w:top w:val="none" w:sz="0" w:space="0" w:color="auto"/>
        <w:left w:val="none" w:sz="0" w:space="0" w:color="auto"/>
        <w:bottom w:val="none" w:sz="0" w:space="0" w:color="auto"/>
        <w:right w:val="none" w:sz="0" w:space="0" w:color="auto"/>
      </w:divBdr>
    </w:div>
    <w:div w:id="1556970935">
      <w:bodyDiv w:val="1"/>
      <w:marLeft w:val="0"/>
      <w:marRight w:val="0"/>
      <w:marTop w:val="0"/>
      <w:marBottom w:val="0"/>
      <w:divBdr>
        <w:top w:val="none" w:sz="0" w:space="0" w:color="auto"/>
        <w:left w:val="none" w:sz="0" w:space="0" w:color="auto"/>
        <w:bottom w:val="none" w:sz="0" w:space="0" w:color="auto"/>
        <w:right w:val="none" w:sz="0" w:space="0" w:color="auto"/>
      </w:divBdr>
    </w:div>
    <w:div w:id="1557932681">
      <w:bodyDiv w:val="1"/>
      <w:marLeft w:val="0"/>
      <w:marRight w:val="0"/>
      <w:marTop w:val="0"/>
      <w:marBottom w:val="0"/>
      <w:divBdr>
        <w:top w:val="none" w:sz="0" w:space="0" w:color="auto"/>
        <w:left w:val="none" w:sz="0" w:space="0" w:color="auto"/>
        <w:bottom w:val="none" w:sz="0" w:space="0" w:color="auto"/>
        <w:right w:val="none" w:sz="0" w:space="0" w:color="auto"/>
      </w:divBdr>
    </w:div>
    <w:div w:id="1558083135">
      <w:bodyDiv w:val="1"/>
      <w:marLeft w:val="0"/>
      <w:marRight w:val="0"/>
      <w:marTop w:val="0"/>
      <w:marBottom w:val="0"/>
      <w:divBdr>
        <w:top w:val="none" w:sz="0" w:space="0" w:color="auto"/>
        <w:left w:val="none" w:sz="0" w:space="0" w:color="auto"/>
        <w:bottom w:val="none" w:sz="0" w:space="0" w:color="auto"/>
        <w:right w:val="none" w:sz="0" w:space="0" w:color="auto"/>
      </w:divBdr>
    </w:div>
    <w:div w:id="1559197744">
      <w:bodyDiv w:val="1"/>
      <w:marLeft w:val="0"/>
      <w:marRight w:val="0"/>
      <w:marTop w:val="0"/>
      <w:marBottom w:val="0"/>
      <w:divBdr>
        <w:top w:val="none" w:sz="0" w:space="0" w:color="auto"/>
        <w:left w:val="none" w:sz="0" w:space="0" w:color="auto"/>
        <w:bottom w:val="none" w:sz="0" w:space="0" w:color="auto"/>
        <w:right w:val="none" w:sz="0" w:space="0" w:color="auto"/>
      </w:divBdr>
    </w:div>
    <w:div w:id="1559322942">
      <w:bodyDiv w:val="1"/>
      <w:marLeft w:val="0"/>
      <w:marRight w:val="0"/>
      <w:marTop w:val="0"/>
      <w:marBottom w:val="0"/>
      <w:divBdr>
        <w:top w:val="none" w:sz="0" w:space="0" w:color="auto"/>
        <w:left w:val="none" w:sz="0" w:space="0" w:color="auto"/>
        <w:bottom w:val="none" w:sz="0" w:space="0" w:color="auto"/>
        <w:right w:val="none" w:sz="0" w:space="0" w:color="auto"/>
      </w:divBdr>
    </w:div>
    <w:div w:id="1559511555">
      <w:bodyDiv w:val="1"/>
      <w:marLeft w:val="0"/>
      <w:marRight w:val="0"/>
      <w:marTop w:val="0"/>
      <w:marBottom w:val="0"/>
      <w:divBdr>
        <w:top w:val="none" w:sz="0" w:space="0" w:color="auto"/>
        <w:left w:val="none" w:sz="0" w:space="0" w:color="auto"/>
        <w:bottom w:val="none" w:sz="0" w:space="0" w:color="auto"/>
        <w:right w:val="none" w:sz="0" w:space="0" w:color="auto"/>
      </w:divBdr>
    </w:div>
    <w:div w:id="1560894821">
      <w:bodyDiv w:val="1"/>
      <w:marLeft w:val="0"/>
      <w:marRight w:val="0"/>
      <w:marTop w:val="0"/>
      <w:marBottom w:val="0"/>
      <w:divBdr>
        <w:top w:val="none" w:sz="0" w:space="0" w:color="auto"/>
        <w:left w:val="none" w:sz="0" w:space="0" w:color="auto"/>
        <w:bottom w:val="none" w:sz="0" w:space="0" w:color="auto"/>
        <w:right w:val="none" w:sz="0" w:space="0" w:color="auto"/>
      </w:divBdr>
    </w:div>
    <w:div w:id="1561212324">
      <w:bodyDiv w:val="1"/>
      <w:marLeft w:val="0"/>
      <w:marRight w:val="0"/>
      <w:marTop w:val="0"/>
      <w:marBottom w:val="0"/>
      <w:divBdr>
        <w:top w:val="none" w:sz="0" w:space="0" w:color="auto"/>
        <w:left w:val="none" w:sz="0" w:space="0" w:color="auto"/>
        <w:bottom w:val="none" w:sz="0" w:space="0" w:color="auto"/>
        <w:right w:val="none" w:sz="0" w:space="0" w:color="auto"/>
      </w:divBdr>
    </w:div>
    <w:div w:id="1562985560">
      <w:bodyDiv w:val="1"/>
      <w:marLeft w:val="0"/>
      <w:marRight w:val="0"/>
      <w:marTop w:val="0"/>
      <w:marBottom w:val="0"/>
      <w:divBdr>
        <w:top w:val="none" w:sz="0" w:space="0" w:color="auto"/>
        <w:left w:val="none" w:sz="0" w:space="0" w:color="auto"/>
        <w:bottom w:val="none" w:sz="0" w:space="0" w:color="auto"/>
        <w:right w:val="none" w:sz="0" w:space="0" w:color="auto"/>
      </w:divBdr>
    </w:div>
    <w:div w:id="1563102001">
      <w:bodyDiv w:val="1"/>
      <w:marLeft w:val="0"/>
      <w:marRight w:val="0"/>
      <w:marTop w:val="0"/>
      <w:marBottom w:val="0"/>
      <w:divBdr>
        <w:top w:val="none" w:sz="0" w:space="0" w:color="auto"/>
        <w:left w:val="none" w:sz="0" w:space="0" w:color="auto"/>
        <w:bottom w:val="none" w:sz="0" w:space="0" w:color="auto"/>
        <w:right w:val="none" w:sz="0" w:space="0" w:color="auto"/>
      </w:divBdr>
    </w:div>
    <w:div w:id="1565752021">
      <w:bodyDiv w:val="1"/>
      <w:marLeft w:val="0"/>
      <w:marRight w:val="0"/>
      <w:marTop w:val="0"/>
      <w:marBottom w:val="0"/>
      <w:divBdr>
        <w:top w:val="none" w:sz="0" w:space="0" w:color="auto"/>
        <w:left w:val="none" w:sz="0" w:space="0" w:color="auto"/>
        <w:bottom w:val="none" w:sz="0" w:space="0" w:color="auto"/>
        <w:right w:val="none" w:sz="0" w:space="0" w:color="auto"/>
      </w:divBdr>
    </w:div>
    <w:div w:id="1566987504">
      <w:bodyDiv w:val="1"/>
      <w:marLeft w:val="0"/>
      <w:marRight w:val="0"/>
      <w:marTop w:val="0"/>
      <w:marBottom w:val="0"/>
      <w:divBdr>
        <w:top w:val="none" w:sz="0" w:space="0" w:color="auto"/>
        <w:left w:val="none" w:sz="0" w:space="0" w:color="auto"/>
        <w:bottom w:val="none" w:sz="0" w:space="0" w:color="auto"/>
        <w:right w:val="none" w:sz="0" w:space="0" w:color="auto"/>
      </w:divBdr>
    </w:div>
    <w:div w:id="1570724672">
      <w:bodyDiv w:val="1"/>
      <w:marLeft w:val="0"/>
      <w:marRight w:val="0"/>
      <w:marTop w:val="0"/>
      <w:marBottom w:val="0"/>
      <w:divBdr>
        <w:top w:val="none" w:sz="0" w:space="0" w:color="auto"/>
        <w:left w:val="none" w:sz="0" w:space="0" w:color="auto"/>
        <w:bottom w:val="none" w:sz="0" w:space="0" w:color="auto"/>
        <w:right w:val="none" w:sz="0" w:space="0" w:color="auto"/>
      </w:divBdr>
    </w:div>
    <w:div w:id="1571965786">
      <w:bodyDiv w:val="1"/>
      <w:marLeft w:val="0"/>
      <w:marRight w:val="0"/>
      <w:marTop w:val="0"/>
      <w:marBottom w:val="0"/>
      <w:divBdr>
        <w:top w:val="none" w:sz="0" w:space="0" w:color="auto"/>
        <w:left w:val="none" w:sz="0" w:space="0" w:color="auto"/>
        <w:bottom w:val="none" w:sz="0" w:space="0" w:color="auto"/>
        <w:right w:val="none" w:sz="0" w:space="0" w:color="auto"/>
      </w:divBdr>
    </w:div>
    <w:div w:id="1572689024">
      <w:bodyDiv w:val="1"/>
      <w:marLeft w:val="0"/>
      <w:marRight w:val="0"/>
      <w:marTop w:val="0"/>
      <w:marBottom w:val="0"/>
      <w:divBdr>
        <w:top w:val="none" w:sz="0" w:space="0" w:color="auto"/>
        <w:left w:val="none" w:sz="0" w:space="0" w:color="auto"/>
        <w:bottom w:val="none" w:sz="0" w:space="0" w:color="auto"/>
        <w:right w:val="none" w:sz="0" w:space="0" w:color="auto"/>
      </w:divBdr>
    </w:div>
    <w:div w:id="1572959869">
      <w:bodyDiv w:val="1"/>
      <w:marLeft w:val="0"/>
      <w:marRight w:val="0"/>
      <w:marTop w:val="0"/>
      <w:marBottom w:val="0"/>
      <w:divBdr>
        <w:top w:val="none" w:sz="0" w:space="0" w:color="auto"/>
        <w:left w:val="none" w:sz="0" w:space="0" w:color="auto"/>
        <w:bottom w:val="none" w:sz="0" w:space="0" w:color="auto"/>
        <w:right w:val="none" w:sz="0" w:space="0" w:color="auto"/>
      </w:divBdr>
    </w:div>
    <w:div w:id="1576083022">
      <w:bodyDiv w:val="1"/>
      <w:marLeft w:val="0"/>
      <w:marRight w:val="0"/>
      <w:marTop w:val="0"/>
      <w:marBottom w:val="0"/>
      <w:divBdr>
        <w:top w:val="none" w:sz="0" w:space="0" w:color="auto"/>
        <w:left w:val="none" w:sz="0" w:space="0" w:color="auto"/>
        <w:bottom w:val="none" w:sz="0" w:space="0" w:color="auto"/>
        <w:right w:val="none" w:sz="0" w:space="0" w:color="auto"/>
      </w:divBdr>
    </w:div>
    <w:div w:id="1577284679">
      <w:bodyDiv w:val="1"/>
      <w:marLeft w:val="0"/>
      <w:marRight w:val="0"/>
      <w:marTop w:val="0"/>
      <w:marBottom w:val="0"/>
      <w:divBdr>
        <w:top w:val="none" w:sz="0" w:space="0" w:color="auto"/>
        <w:left w:val="none" w:sz="0" w:space="0" w:color="auto"/>
        <w:bottom w:val="none" w:sz="0" w:space="0" w:color="auto"/>
        <w:right w:val="none" w:sz="0" w:space="0" w:color="auto"/>
      </w:divBdr>
    </w:div>
    <w:div w:id="1577982593">
      <w:bodyDiv w:val="1"/>
      <w:marLeft w:val="0"/>
      <w:marRight w:val="0"/>
      <w:marTop w:val="0"/>
      <w:marBottom w:val="0"/>
      <w:divBdr>
        <w:top w:val="none" w:sz="0" w:space="0" w:color="auto"/>
        <w:left w:val="none" w:sz="0" w:space="0" w:color="auto"/>
        <w:bottom w:val="none" w:sz="0" w:space="0" w:color="auto"/>
        <w:right w:val="none" w:sz="0" w:space="0" w:color="auto"/>
      </w:divBdr>
    </w:div>
    <w:div w:id="1580557639">
      <w:bodyDiv w:val="1"/>
      <w:marLeft w:val="0"/>
      <w:marRight w:val="0"/>
      <w:marTop w:val="0"/>
      <w:marBottom w:val="0"/>
      <w:divBdr>
        <w:top w:val="none" w:sz="0" w:space="0" w:color="auto"/>
        <w:left w:val="none" w:sz="0" w:space="0" w:color="auto"/>
        <w:bottom w:val="none" w:sz="0" w:space="0" w:color="auto"/>
        <w:right w:val="none" w:sz="0" w:space="0" w:color="auto"/>
      </w:divBdr>
    </w:div>
    <w:div w:id="1582834708">
      <w:bodyDiv w:val="1"/>
      <w:marLeft w:val="0"/>
      <w:marRight w:val="0"/>
      <w:marTop w:val="0"/>
      <w:marBottom w:val="0"/>
      <w:divBdr>
        <w:top w:val="none" w:sz="0" w:space="0" w:color="auto"/>
        <w:left w:val="none" w:sz="0" w:space="0" w:color="auto"/>
        <w:bottom w:val="none" w:sz="0" w:space="0" w:color="auto"/>
        <w:right w:val="none" w:sz="0" w:space="0" w:color="auto"/>
      </w:divBdr>
    </w:div>
    <w:div w:id="1586524931">
      <w:bodyDiv w:val="1"/>
      <w:marLeft w:val="0"/>
      <w:marRight w:val="0"/>
      <w:marTop w:val="0"/>
      <w:marBottom w:val="0"/>
      <w:divBdr>
        <w:top w:val="none" w:sz="0" w:space="0" w:color="auto"/>
        <w:left w:val="none" w:sz="0" w:space="0" w:color="auto"/>
        <w:bottom w:val="none" w:sz="0" w:space="0" w:color="auto"/>
        <w:right w:val="none" w:sz="0" w:space="0" w:color="auto"/>
      </w:divBdr>
    </w:div>
    <w:div w:id="1587416920">
      <w:bodyDiv w:val="1"/>
      <w:marLeft w:val="0"/>
      <w:marRight w:val="0"/>
      <w:marTop w:val="0"/>
      <w:marBottom w:val="0"/>
      <w:divBdr>
        <w:top w:val="none" w:sz="0" w:space="0" w:color="auto"/>
        <w:left w:val="none" w:sz="0" w:space="0" w:color="auto"/>
        <w:bottom w:val="none" w:sz="0" w:space="0" w:color="auto"/>
        <w:right w:val="none" w:sz="0" w:space="0" w:color="auto"/>
      </w:divBdr>
    </w:div>
    <w:div w:id="1587498396">
      <w:bodyDiv w:val="1"/>
      <w:marLeft w:val="0"/>
      <w:marRight w:val="0"/>
      <w:marTop w:val="0"/>
      <w:marBottom w:val="0"/>
      <w:divBdr>
        <w:top w:val="none" w:sz="0" w:space="0" w:color="auto"/>
        <w:left w:val="none" w:sz="0" w:space="0" w:color="auto"/>
        <w:bottom w:val="none" w:sz="0" w:space="0" w:color="auto"/>
        <w:right w:val="none" w:sz="0" w:space="0" w:color="auto"/>
      </w:divBdr>
    </w:div>
    <w:div w:id="1587498974">
      <w:bodyDiv w:val="1"/>
      <w:marLeft w:val="0"/>
      <w:marRight w:val="0"/>
      <w:marTop w:val="0"/>
      <w:marBottom w:val="0"/>
      <w:divBdr>
        <w:top w:val="none" w:sz="0" w:space="0" w:color="auto"/>
        <w:left w:val="none" w:sz="0" w:space="0" w:color="auto"/>
        <w:bottom w:val="none" w:sz="0" w:space="0" w:color="auto"/>
        <w:right w:val="none" w:sz="0" w:space="0" w:color="auto"/>
      </w:divBdr>
    </w:div>
    <w:div w:id="1589457838">
      <w:bodyDiv w:val="1"/>
      <w:marLeft w:val="0"/>
      <w:marRight w:val="0"/>
      <w:marTop w:val="0"/>
      <w:marBottom w:val="0"/>
      <w:divBdr>
        <w:top w:val="none" w:sz="0" w:space="0" w:color="auto"/>
        <w:left w:val="none" w:sz="0" w:space="0" w:color="auto"/>
        <w:bottom w:val="none" w:sz="0" w:space="0" w:color="auto"/>
        <w:right w:val="none" w:sz="0" w:space="0" w:color="auto"/>
      </w:divBdr>
    </w:div>
    <w:div w:id="1590044813">
      <w:bodyDiv w:val="1"/>
      <w:marLeft w:val="0"/>
      <w:marRight w:val="0"/>
      <w:marTop w:val="0"/>
      <w:marBottom w:val="0"/>
      <w:divBdr>
        <w:top w:val="none" w:sz="0" w:space="0" w:color="auto"/>
        <w:left w:val="none" w:sz="0" w:space="0" w:color="auto"/>
        <w:bottom w:val="none" w:sz="0" w:space="0" w:color="auto"/>
        <w:right w:val="none" w:sz="0" w:space="0" w:color="auto"/>
      </w:divBdr>
    </w:div>
    <w:div w:id="1590238573">
      <w:bodyDiv w:val="1"/>
      <w:marLeft w:val="0"/>
      <w:marRight w:val="0"/>
      <w:marTop w:val="0"/>
      <w:marBottom w:val="0"/>
      <w:divBdr>
        <w:top w:val="none" w:sz="0" w:space="0" w:color="auto"/>
        <w:left w:val="none" w:sz="0" w:space="0" w:color="auto"/>
        <w:bottom w:val="none" w:sz="0" w:space="0" w:color="auto"/>
        <w:right w:val="none" w:sz="0" w:space="0" w:color="auto"/>
      </w:divBdr>
    </w:div>
    <w:div w:id="1590428215">
      <w:bodyDiv w:val="1"/>
      <w:marLeft w:val="0"/>
      <w:marRight w:val="0"/>
      <w:marTop w:val="0"/>
      <w:marBottom w:val="0"/>
      <w:divBdr>
        <w:top w:val="none" w:sz="0" w:space="0" w:color="auto"/>
        <w:left w:val="none" w:sz="0" w:space="0" w:color="auto"/>
        <w:bottom w:val="none" w:sz="0" w:space="0" w:color="auto"/>
        <w:right w:val="none" w:sz="0" w:space="0" w:color="auto"/>
      </w:divBdr>
    </w:div>
    <w:div w:id="1591154854">
      <w:bodyDiv w:val="1"/>
      <w:marLeft w:val="0"/>
      <w:marRight w:val="0"/>
      <w:marTop w:val="0"/>
      <w:marBottom w:val="0"/>
      <w:divBdr>
        <w:top w:val="none" w:sz="0" w:space="0" w:color="auto"/>
        <w:left w:val="none" w:sz="0" w:space="0" w:color="auto"/>
        <w:bottom w:val="none" w:sz="0" w:space="0" w:color="auto"/>
        <w:right w:val="none" w:sz="0" w:space="0" w:color="auto"/>
      </w:divBdr>
    </w:div>
    <w:div w:id="1592161686">
      <w:bodyDiv w:val="1"/>
      <w:marLeft w:val="0"/>
      <w:marRight w:val="0"/>
      <w:marTop w:val="0"/>
      <w:marBottom w:val="0"/>
      <w:divBdr>
        <w:top w:val="none" w:sz="0" w:space="0" w:color="auto"/>
        <w:left w:val="none" w:sz="0" w:space="0" w:color="auto"/>
        <w:bottom w:val="none" w:sz="0" w:space="0" w:color="auto"/>
        <w:right w:val="none" w:sz="0" w:space="0" w:color="auto"/>
      </w:divBdr>
    </w:div>
    <w:div w:id="1593122853">
      <w:bodyDiv w:val="1"/>
      <w:marLeft w:val="0"/>
      <w:marRight w:val="0"/>
      <w:marTop w:val="0"/>
      <w:marBottom w:val="0"/>
      <w:divBdr>
        <w:top w:val="none" w:sz="0" w:space="0" w:color="auto"/>
        <w:left w:val="none" w:sz="0" w:space="0" w:color="auto"/>
        <w:bottom w:val="none" w:sz="0" w:space="0" w:color="auto"/>
        <w:right w:val="none" w:sz="0" w:space="0" w:color="auto"/>
      </w:divBdr>
    </w:div>
    <w:div w:id="1597128979">
      <w:bodyDiv w:val="1"/>
      <w:marLeft w:val="0"/>
      <w:marRight w:val="0"/>
      <w:marTop w:val="0"/>
      <w:marBottom w:val="0"/>
      <w:divBdr>
        <w:top w:val="none" w:sz="0" w:space="0" w:color="auto"/>
        <w:left w:val="none" w:sz="0" w:space="0" w:color="auto"/>
        <w:bottom w:val="none" w:sz="0" w:space="0" w:color="auto"/>
        <w:right w:val="none" w:sz="0" w:space="0" w:color="auto"/>
      </w:divBdr>
    </w:div>
    <w:div w:id="1598709013">
      <w:bodyDiv w:val="1"/>
      <w:marLeft w:val="0"/>
      <w:marRight w:val="0"/>
      <w:marTop w:val="0"/>
      <w:marBottom w:val="0"/>
      <w:divBdr>
        <w:top w:val="none" w:sz="0" w:space="0" w:color="auto"/>
        <w:left w:val="none" w:sz="0" w:space="0" w:color="auto"/>
        <w:bottom w:val="none" w:sz="0" w:space="0" w:color="auto"/>
        <w:right w:val="none" w:sz="0" w:space="0" w:color="auto"/>
      </w:divBdr>
    </w:div>
    <w:div w:id="1601328707">
      <w:bodyDiv w:val="1"/>
      <w:marLeft w:val="0"/>
      <w:marRight w:val="0"/>
      <w:marTop w:val="0"/>
      <w:marBottom w:val="0"/>
      <w:divBdr>
        <w:top w:val="none" w:sz="0" w:space="0" w:color="auto"/>
        <w:left w:val="none" w:sz="0" w:space="0" w:color="auto"/>
        <w:bottom w:val="none" w:sz="0" w:space="0" w:color="auto"/>
        <w:right w:val="none" w:sz="0" w:space="0" w:color="auto"/>
      </w:divBdr>
    </w:div>
    <w:div w:id="1606694078">
      <w:bodyDiv w:val="1"/>
      <w:marLeft w:val="0"/>
      <w:marRight w:val="0"/>
      <w:marTop w:val="0"/>
      <w:marBottom w:val="0"/>
      <w:divBdr>
        <w:top w:val="none" w:sz="0" w:space="0" w:color="auto"/>
        <w:left w:val="none" w:sz="0" w:space="0" w:color="auto"/>
        <w:bottom w:val="none" w:sz="0" w:space="0" w:color="auto"/>
        <w:right w:val="none" w:sz="0" w:space="0" w:color="auto"/>
      </w:divBdr>
    </w:div>
    <w:div w:id="1608351333">
      <w:bodyDiv w:val="1"/>
      <w:marLeft w:val="0"/>
      <w:marRight w:val="0"/>
      <w:marTop w:val="0"/>
      <w:marBottom w:val="0"/>
      <w:divBdr>
        <w:top w:val="none" w:sz="0" w:space="0" w:color="auto"/>
        <w:left w:val="none" w:sz="0" w:space="0" w:color="auto"/>
        <w:bottom w:val="none" w:sz="0" w:space="0" w:color="auto"/>
        <w:right w:val="none" w:sz="0" w:space="0" w:color="auto"/>
      </w:divBdr>
    </w:div>
    <w:div w:id="1609503532">
      <w:bodyDiv w:val="1"/>
      <w:marLeft w:val="0"/>
      <w:marRight w:val="0"/>
      <w:marTop w:val="0"/>
      <w:marBottom w:val="0"/>
      <w:divBdr>
        <w:top w:val="none" w:sz="0" w:space="0" w:color="auto"/>
        <w:left w:val="none" w:sz="0" w:space="0" w:color="auto"/>
        <w:bottom w:val="none" w:sz="0" w:space="0" w:color="auto"/>
        <w:right w:val="none" w:sz="0" w:space="0" w:color="auto"/>
      </w:divBdr>
    </w:div>
    <w:div w:id="1610550073">
      <w:bodyDiv w:val="1"/>
      <w:marLeft w:val="0"/>
      <w:marRight w:val="0"/>
      <w:marTop w:val="0"/>
      <w:marBottom w:val="0"/>
      <w:divBdr>
        <w:top w:val="none" w:sz="0" w:space="0" w:color="auto"/>
        <w:left w:val="none" w:sz="0" w:space="0" w:color="auto"/>
        <w:bottom w:val="none" w:sz="0" w:space="0" w:color="auto"/>
        <w:right w:val="none" w:sz="0" w:space="0" w:color="auto"/>
      </w:divBdr>
    </w:div>
    <w:div w:id="1610694645">
      <w:bodyDiv w:val="1"/>
      <w:marLeft w:val="0"/>
      <w:marRight w:val="0"/>
      <w:marTop w:val="0"/>
      <w:marBottom w:val="0"/>
      <w:divBdr>
        <w:top w:val="none" w:sz="0" w:space="0" w:color="auto"/>
        <w:left w:val="none" w:sz="0" w:space="0" w:color="auto"/>
        <w:bottom w:val="none" w:sz="0" w:space="0" w:color="auto"/>
        <w:right w:val="none" w:sz="0" w:space="0" w:color="auto"/>
      </w:divBdr>
    </w:div>
    <w:div w:id="1611662214">
      <w:bodyDiv w:val="1"/>
      <w:marLeft w:val="0"/>
      <w:marRight w:val="0"/>
      <w:marTop w:val="0"/>
      <w:marBottom w:val="0"/>
      <w:divBdr>
        <w:top w:val="none" w:sz="0" w:space="0" w:color="auto"/>
        <w:left w:val="none" w:sz="0" w:space="0" w:color="auto"/>
        <w:bottom w:val="none" w:sz="0" w:space="0" w:color="auto"/>
        <w:right w:val="none" w:sz="0" w:space="0" w:color="auto"/>
      </w:divBdr>
    </w:div>
    <w:div w:id="1612273733">
      <w:bodyDiv w:val="1"/>
      <w:marLeft w:val="0"/>
      <w:marRight w:val="0"/>
      <w:marTop w:val="0"/>
      <w:marBottom w:val="0"/>
      <w:divBdr>
        <w:top w:val="none" w:sz="0" w:space="0" w:color="auto"/>
        <w:left w:val="none" w:sz="0" w:space="0" w:color="auto"/>
        <w:bottom w:val="none" w:sz="0" w:space="0" w:color="auto"/>
        <w:right w:val="none" w:sz="0" w:space="0" w:color="auto"/>
      </w:divBdr>
    </w:div>
    <w:div w:id="1613197886">
      <w:bodyDiv w:val="1"/>
      <w:marLeft w:val="0"/>
      <w:marRight w:val="0"/>
      <w:marTop w:val="0"/>
      <w:marBottom w:val="0"/>
      <w:divBdr>
        <w:top w:val="none" w:sz="0" w:space="0" w:color="auto"/>
        <w:left w:val="none" w:sz="0" w:space="0" w:color="auto"/>
        <w:bottom w:val="none" w:sz="0" w:space="0" w:color="auto"/>
        <w:right w:val="none" w:sz="0" w:space="0" w:color="auto"/>
      </w:divBdr>
    </w:div>
    <w:div w:id="1613241157">
      <w:bodyDiv w:val="1"/>
      <w:marLeft w:val="0"/>
      <w:marRight w:val="0"/>
      <w:marTop w:val="0"/>
      <w:marBottom w:val="0"/>
      <w:divBdr>
        <w:top w:val="none" w:sz="0" w:space="0" w:color="auto"/>
        <w:left w:val="none" w:sz="0" w:space="0" w:color="auto"/>
        <w:bottom w:val="none" w:sz="0" w:space="0" w:color="auto"/>
        <w:right w:val="none" w:sz="0" w:space="0" w:color="auto"/>
      </w:divBdr>
    </w:div>
    <w:div w:id="1613856757">
      <w:bodyDiv w:val="1"/>
      <w:marLeft w:val="0"/>
      <w:marRight w:val="0"/>
      <w:marTop w:val="0"/>
      <w:marBottom w:val="0"/>
      <w:divBdr>
        <w:top w:val="none" w:sz="0" w:space="0" w:color="auto"/>
        <w:left w:val="none" w:sz="0" w:space="0" w:color="auto"/>
        <w:bottom w:val="none" w:sz="0" w:space="0" w:color="auto"/>
        <w:right w:val="none" w:sz="0" w:space="0" w:color="auto"/>
      </w:divBdr>
    </w:div>
    <w:div w:id="1614097786">
      <w:bodyDiv w:val="1"/>
      <w:marLeft w:val="0"/>
      <w:marRight w:val="0"/>
      <w:marTop w:val="0"/>
      <w:marBottom w:val="0"/>
      <w:divBdr>
        <w:top w:val="none" w:sz="0" w:space="0" w:color="auto"/>
        <w:left w:val="none" w:sz="0" w:space="0" w:color="auto"/>
        <w:bottom w:val="none" w:sz="0" w:space="0" w:color="auto"/>
        <w:right w:val="none" w:sz="0" w:space="0" w:color="auto"/>
      </w:divBdr>
    </w:div>
    <w:div w:id="1615165919">
      <w:bodyDiv w:val="1"/>
      <w:marLeft w:val="0"/>
      <w:marRight w:val="0"/>
      <w:marTop w:val="0"/>
      <w:marBottom w:val="0"/>
      <w:divBdr>
        <w:top w:val="none" w:sz="0" w:space="0" w:color="auto"/>
        <w:left w:val="none" w:sz="0" w:space="0" w:color="auto"/>
        <w:bottom w:val="none" w:sz="0" w:space="0" w:color="auto"/>
        <w:right w:val="none" w:sz="0" w:space="0" w:color="auto"/>
      </w:divBdr>
    </w:div>
    <w:div w:id="1616788347">
      <w:bodyDiv w:val="1"/>
      <w:marLeft w:val="0"/>
      <w:marRight w:val="0"/>
      <w:marTop w:val="0"/>
      <w:marBottom w:val="0"/>
      <w:divBdr>
        <w:top w:val="none" w:sz="0" w:space="0" w:color="auto"/>
        <w:left w:val="none" w:sz="0" w:space="0" w:color="auto"/>
        <w:bottom w:val="none" w:sz="0" w:space="0" w:color="auto"/>
        <w:right w:val="none" w:sz="0" w:space="0" w:color="auto"/>
      </w:divBdr>
    </w:div>
    <w:div w:id="1617520634">
      <w:bodyDiv w:val="1"/>
      <w:marLeft w:val="0"/>
      <w:marRight w:val="0"/>
      <w:marTop w:val="0"/>
      <w:marBottom w:val="0"/>
      <w:divBdr>
        <w:top w:val="none" w:sz="0" w:space="0" w:color="auto"/>
        <w:left w:val="none" w:sz="0" w:space="0" w:color="auto"/>
        <w:bottom w:val="none" w:sz="0" w:space="0" w:color="auto"/>
        <w:right w:val="none" w:sz="0" w:space="0" w:color="auto"/>
      </w:divBdr>
    </w:div>
    <w:div w:id="1617564772">
      <w:bodyDiv w:val="1"/>
      <w:marLeft w:val="0"/>
      <w:marRight w:val="0"/>
      <w:marTop w:val="0"/>
      <w:marBottom w:val="0"/>
      <w:divBdr>
        <w:top w:val="none" w:sz="0" w:space="0" w:color="auto"/>
        <w:left w:val="none" w:sz="0" w:space="0" w:color="auto"/>
        <w:bottom w:val="none" w:sz="0" w:space="0" w:color="auto"/>
        <w:right w:val="none" w:sz="0" w:space="0" w:color="auto"/>
      </w:divBdr>
    </w:div>
    <w:div w:id="1620329960">
      <w:bodyDiv w:val="1"/>
      <w:marLeft w:val="0"/>
      <w:marRight w:val="0"/>
      <w:marTop w:val="0"/>
      <w:marBottom w:val="0"/>
      <w:divBdr>
        <w:top w:val="none" w:sz="0" w:space="0" w:color="auto"/>
        <w:left w:val="none" w:sz="0" w:space="0" w:color="auto"/>
        <w:bottom w:val="none" w:sz="0" w:space="0" w:color="auto"/>
        <w:right w:val="none" w:sz="0" w:space="0" w:color="auto"/>
      </w:divBdr>
    </w:div>
    <w:div w:id="1621109918">
      <w:bodyDiv w:val="1"/>
      <w:marLeft w:val="0"/>
      <w:marRight w:val="0"/>
      <w:marTop w:val="0"/>
      <w:marBottom w:val="0"/>
      <w:divBdr>
        <w:top w:val="none" w:sz="0" w:space="0" w:color="auto"/>
        <w:left w:val="none" w:sz="0" w:space="0" w:color="auto"/>
        <w:bottom w:val="none" w:sz="0" w:space="0" w:color="auto"/>
        <w:right w:val="none" w:sz="0" w:space="0" w:color="auto"/>
      </w:divBdr>
    </w:div>
    <w:div w:id="1621492882">
      <w:bodyDiv w:val="1"/>
      <w:marLeft w:val="0"/>
      <w:marRight w:val="0"/>
      <w:marTop w:val="0"/>
      <w:marBottom w:val="0"/>
      <w:divBdr>
        <w:top w:val="none" w:sz="0" w:space="0" w:color="auto"/>
        <w:left w:val="none" w:sz="0" w:space="0" w:color="auto"/>
        <w:bottom w:val="none" w:sz="0" w:space="0" w:color="auto"/>
        <w:right w:val="none" w:sz="0" w:space="0" w:color="auto"/>
      </w:divBdr>
    </w:div>
    <w:div w:id="1623030357">
      <w:bodyDiv w:val="1"/>
      <w:marLeft w:val="0"/>
      <w:marRight w:val="0"/>
      <w:marTop w:val="0"/>
      <w:marBottom w:val="0"/>
      <w:divBdr>
        <w:top w:val="none" w:sz="0" w:space="0" w:color="auto"/>
        <w:left w:val="none" w:sz="0" w:space="0" w:color="auto"/>
        <w:bottom w:val="none" w:sz="0" w:space="0" w:color="auto"/>
        <w:right w:val="none" w:sz="0" w:space="0" w:color="auto"/>
      </w:divBdr>
    </w:div>
    <w:div w:id="1624193824">
      <w:bodyDiv w:val="1"/>
      <w:marLeft w:val="0"/>
      <w:marRight w:val="0"/>
      <w:marTop w:val="0"/>
      <w:marBottom w:val="0"/>
      <w:divBdr>
        <w:top w:val="none" w:sz="0" w:space="0" w:color="auto"/>
        <w:left w:val="none" w:sz="0" w:space="0" w:color="auto"/>
        <w:bottom w:val="none" w:sz="0" w:space="0" w:color="auto"/>
        <w:right w:val="none" w:sz="0" w:space="0" w:color="auto"/>
      </w:divBdr>
    </w:div>
    <w:div w:id="1625502700">
      <w:bodyDiv w:val="1"/>
      <w:marLeft w:val="0"/>
      <w:marRight w:val="0"/>
      <w:marTop w:val="0"/>
      <w:marBottom w:val="0"/>
      <w:divBdr>
        <w:top w:val="none" w:sz="0" w:space="0" w:color="auto"/>
        <w:left w:val="none" w:sz="0" w:space="0" w:color="auto"/>
        <w:bottom w:val="none" w:sz="0" w:space="0" w:color="auto"/>
        <w:right w:val="none" w:sz="0" w:space="0" w:color="auto"/>
      </w:divBdr>
    </w:div>
    <w:div w:id="1627663049">
      <w:bodyDiv w:val="1"/>
      <w:marLeft w:val="0"/>
      <w:marRight w:val="0"/>
      <w:marTop w:val="0"/>
      <w:marBottom w:val="0"/>
      <w:divBdr>
        <w:top w:val="none" w:sz="0" w:space="0" w:color="auto"/>
        <w:left w:val="none" w:sz="0" w:space="0" w:color="auto"/>
        <w:bottom w:val="none" w:sz="0" w:space="0" w:color="auto"/>
        <w:right w:val="none" w:sz="0" w:space="0" w:color="auto"/>
      </w:divBdr>
    </w:div>
    <w:div w:id="1630817312">
      <w:bodyDiv w:val="1"/>
      <w:marLeft w:val="0"/>
      <w:marRight w:val="0"/>
      <w:marTop w:val="0"/>
      <w:marBottom w:val="0"/>
      <w:divBdr>
        <w:top w:val="none" w:sz="0" w:space="0" w:color="auto"/>
        <w:left w:val="none" w:sz="0" w:space="0" w:color="auto"/>
        <w:bottom w:val="none" w:sz="0" w:space="0" w:color="auto"/>
        <w:right w:val="none" w:sz="0" w:space="0" w:color="auto"/>
      </w:divBdr>
    </w:div>
    <w:div w:id="1631863959">
      <w:bodyDiv w:val="1"/>
      <w:marLeft w:val="0"/>
      <w:marRight w:val="0"/>
      <w:marTop w:val="0"/>
      <w:marBottom w:val="0"/>
      <w:divBdr>
        <w:top w:val="none" w:sz="0" w:space="0" w:color="auto"/>
        <w:left w:val="none" w:sz="0" w:space="0" w:color="auto"/>
        <w:bottom w:val="none" w:sz="0" w:space="0" w:color="auto"/>
        <w:right w:val="none" w:sz="0" w:space="0" w:color="auto"/>
      </w:divBdr>
    </w:div>
    <w:div w:id="1634679714">
      <w:bodyDiv w:val="1"/>
      <w:marLeft w:val="0"/>
      <w:marRight w:val="0"/>
      <w:marTop w:val="0"/>
      <w:marBottom w:val="0"/>
      <w:divBdr>
        <w:top w:val="none" w:sz="0" w:space="0" w:color="auto"/>
        <w:left w:val="none" w:sz="0" w:space="0" w:color="auto"/>
        <w:bottom w:val="none" w:sz="0" w:space="0" w:color="auto"/>
        <w:right w:val="none" w:sz="0" w:space="0" w:color="auto"/>
      </w:divBdr>
    </w:div>
    <w:div w:id="1634827534">
      <w:bodyDiv w:val="1"/>
      <w:marLeft w:val="0"/>
      <w:marRight w:val="0"/>
      <w:marTop w:val="0"/>
      <w:marBottom w:val="0"/>
      <w:divBdr>
        <w:top w:val="none" w:sz="0" w:space="0" w:color="auto"/>
        <w:left w:val="none" w:sz="0" w:space="0" w:color="auto"/>
        <w:bottom w:val="none" w:sz="0" w:space="0" w:color="auto"/>
        <w:right w:val="none" w:sz="0" w:space="0" w:color="auto"/>
      </w:divBdr>
    </w:div>
    <w:div w:id="1634872159">
      <w:bodyDiv w:val="1"/>
      <w:marLeft w:val="0"/>
      <w:marRight w:val="0"/>
      <w:marTop w:val="0"/>
      <w:marBottom w:val="0"/>
      <w:divBdr>
        <w:top w:val="none" w:sz="0" w:space="0" w:color="auto"/>
        <w:left w:val="none" w:sz="0" w:space="0" w:color="auto"/>
        <w:bottom w:val="none" w:sz="0" w:space="0" w:color="auto"/>
        <w:right w:val="none" w:sz="0" w:space="0" w:color="auto"/>
      </w:divBdr>
    </w:div>
    <w:div w:id="1635675227">
      <w:bodyDiv w:val="1"/>
      <w:marLeft w:val="0"/>
      <w:marRight w:val="0"/>
      <w:marTop w:val="0"/>
      <w:marBottom w:val="0"/>
      <w:divBdr>
        <w:top w:val="none" w:sz="0" w:space="0" w:color="auto"/>
        <w:left w:val="none" w:sz="0" w:space="0" w:color="auto"/>
        <w:bottom w:val="none" w:sz="0" w:space="0" w:color="auto"/>
        <w:right w:val="none" w:sz="0" w:space="0" w:color="auto"/>
      </w:divBdr>
    </w:div>
    <w:div w:id="1637055995">
      <w:bodyDiv w:val="1"/>
      <w:marLeft w:val="0"/>
      <w:marRight w:val="0"/>
      <w:marTop w:val="0"/>
      <w:marBottom w:val="0"/>
      <w:divBdr>
        <w:top w:val="none" w:sz="0" w:space="0" w:color="auto"/>
        <w:left w:val="none" w:sz="0" w:space="0" w:color="auto"/>
        <w:bottom w:val="none" w:sz="0" w:space="0" w:color="auto"/>
        <w:right w:val="none" w:sz="0" w:space="0" w:color="auto"/>
      </w:divBdr>
    </w:div>
    <w:div w:id="1637300360">
      <w:bodyDiv w:val="1"/>
      <w:marLeft w:val="0"/>
      <w:marRight w:val="0"/>
      <w:marTop w:val="0"/>
      <w:marBottom w:val="0"/>
      <w:divBdr>
        <w:top w:val="none" w:sz="0" w:space="0" w:color="auto"/>
        <w:left w:val="none" w:sz="0" w:space="0" w:color="auto"/>
        <w:bottom w:val="none" w:sz="0" w:space="0" w:color="auto"/>
        <w:right w:val="none" w:sz="0" w:space="0" w:color="auto"/>
      </w:divBdr>
      <w:divsChild>
        <w:div w:id="718359739">
          <w:marLeft w:val="0"/>
          <w:marRight w:val="0"/>
          <w:marTop w:val="0"/>
          <w:marBottom w:val="0"/>
          <w:divBdr>
            <w:top w:val="none" w:sz="0" w:space="0" w:color="auto"/>
            <w:left w:val="none" w:sz="0" w:space="0" w:color="auto"/>
            <w:bottom w:val="none" w:sz="0" w:space="0" w:color="auto"/>
            <w:right w:val="none" w:sz="0" w:space="0" w:color="auto"/>
          </w:divBdr>
        </w:div>
        <w:div w:id="980883493">
          <w:marLeft w:val="0"/>
          <w:marRight w:val="0"/>
          <w:marTop w:val="0"/>
          <w:marBottom w:val="0"/>
          <w:divBdr>
            <w:top w:val="none" w:sz="0" w:space="0" w:color="auto"/>
            <w:left w:val="none" w:sz="0" w:space="0" w:color="auto"/>
            <w:bottom w:val="none" w:sz="0" w:space="0" w:color="auto"/>
            <w:right w:val="none" w:sz="0" w:space="0" w:color="auto"/>
          </w:divBdr>
        </w:div>
        <w:div w:id="1116291639">
          <w:marLeft w:val="0"/>
          <w:marRight w:val="0"/>
          <w:marTop w:val="0"/>
          <w:marBottom w:val="0"/>
          <w:divBdr>
            <w:top w:val="none" w:sz="0" w:space="0" w:color="auto"/>
            <w:left w:val="none" w:sz="0" w:space="0" w:color="auto"/>
            <w:bottom w:val="none" w:sz="0" w:space="0" w:color="auto"/>
            <w:right w:val="none" w:sz="0" w:space="0" w:color="auto"/>
          </w:divBdr>
        </w:div>
        <w:div w:id="1395542374">
          <w:marLeft w:val="0"/>
          <w:marRight w:val="0"/>
          <w:marTop w:val="0"/>
          <w:marBottom w:val="0"/>
          <w:divBdr>
            <w:top w:val="none" w:sz="0" w:space="0" w:color="auto"/>
            <w:left w:val="none" w:sz="0" w:space="0" w:color="auto"/>
            <w:bottom w:val="none" w:sz="0" w:space="0" w:color="auto"/>
            <w:right w:val="none" w:sz="0" w:space="0" w:color="auto"/>
          </w:divBdr>
        </w:div>
        <w:div w:id="1983195279">
          <w:marLeft w:val="0"/>
          <w:marRight w:val="0"/>
          <w:marTop w:val="0"/>
          <w:marBottom w:val="0"/>
          <w:divBdr>
            <w:top w:val="none" w:sz="0" w:space="0" w:color="auto"/>
            <w:left w:val="none" w:sz="0" w:space="0" w:color="auto"/>
            <w:bottom w:val="none" w:sz="0" w:space="0" w:color="auto"/>
            <w:right w:val="none" w:sz="0" w:space="0" w:color="auto"/>
          </w:divBdr>
        </w:div>
        <w:div w:id="2077892733">
          <w:marLeft w:val="0"/>
          <w:marRight w:val="0"/>
          <w:marTop w:val="0"/>
          <w:marBottom w:val="0"/>
          <w:divBdr>
            <w:top w:val="none" w:sz="0" w:space="0" w:color="auto"/>
            <w:left w:val="none" w:sz="0" w:space="0" w:color="auto"/>
            <w:bottom w:val="none" w:sz="0" w:space="0" w:color="auto"/>
            <w:right w:val="none" w:sz="0" w:space="0" w:color="auto"/>
          </w:divBdr>
        </w:div>
      </w:divsChild>
    </w:div>
    <w:div w:id="1637755029">
      <w:bodyDiv w:val="1"/>
      <w:marLeft w:val="0"/>
      <w:marRight w:val="0"/>
      <w:marTop w:val="0"/>
      <w:marBottom w:val="0"/>
      <w:divBdr>
        <w:top w:val="none" w:sz="0" w:space="0" w:color="auto"/>
        <w:left w:val="none" w:sz="0" w:space="0" w:color="auto"/>
        <w:bottom w:val="none" w:sz="0" w:space="0" w:color="auto"/>
        <w:right w:val="none" w:sz="0" w:space="0" w:color="auto"/>
      </w:divBdr>
    </w:div>
    <w:div w:id="1640721536">
      <w:bodyDiv w:val="1"/>
      <w:marLeft w:val="0"/>
      <w:marRight w:val="0"/>
      <w:marTop w:val="0"/>
      <w:marBottom w:val="0"/>
      <w:divBdr>
        <w:top w:val="none" w:sz="0" w:space="0" w:color="auto"/>
        <w:left w:val="none" w:sz="0" w:space="0" w:color="auto"/>
        <w:bottom w:val="none" w:sz="0" w:space="0" w:color="auto"/>
        <w:right w:val="none" w:sz="0" w:space="0" w:color="auto"/>
      </w:divBdr>
    </w:div>
    <w:div w:id="1645353722">
      <w:bodyDiv w:val="1"/>
      <w:marLeft w:val="0"/>
      <w:marRight w:val="0"/>
      <w:marTop w:val="0"/>
      <w:marBottom w:val="0"/>
      <w:divBdr>
        <w:top w:val="none" w:sz="0" w:space="0" w:color="auto"/>
        <w:left w:val="none" w:sz="0" w:space="0" w:color="auto"/>
        <w:bottom w:val="none" w:sz="0" w:space="0" w:color="auto"/>
        <w:right w:val="none" w:sz="0" w:space="0" w:color="auto"/>
      </w:divBdr>
    </w:div>
    <w:div w:id="1646397089">
      <w:bodyDiv w:val="1"/>
      <w:marLeft w:val="0"/>
      <w:marRight w:val="0"/>
      <w:marTop w:val="0"/>
      <w:marBottom w:val="0"/>
      <w:divBdr>
        <w:top w:val="none" w:sz="0" w:space="0" w:color="auto"/>
        <w:left w:val="none" w:sz="0" w:space="0" w:color="auto"/>
        <w:bottom w:val="none" w:sz="0" w:space="0" w:color="auto"/>
        <w:right w:val="none" w:sz="0" w:space="0" w:color="auto"/>
      </w:divBdr>
    </w:div>
    <w:div w:id="1647078049">
      <w:bodyDiv w:val="1"/>
      <w:marLeft w:val="0"/>
      <w:marRight w:val="0"/>
      <w:marTop w:val="0"/>
      <w:marBottom w:val="0"/>
      <w:divBdr>
        <w:top w:val="none" w:sz="0" w:space="0" w:color="auto"/>
        <w:left w:val="none" w:sz="0" w:space="0" w:color="auto"/>
        <w:bottom w:val="none" w:sz="0" w:space="0" w:color="auto"/>
        <w:right w:val="none" w:sz="0" w:space="0" w:color="auto"/>
      </w:divBdr>
    </w:div>
    <w:div w:id="1647203328">
      <w:bodyDiv w:val="1"/>
      <w:marLeft w:val="0"/>
      <w:marRight w:val="0"/>
      <w:marTop w:val="0"/>
      <w:marBottom w:val="0"/>
      <w:divBdr>
        <w:top w:val="none" w:sz="0" w:space="0" w:color="auto"/>
        <w:left w:val="none" w:sz="0" w:space="0" w:color="auto"/>
        <w:bottom w:val="none" w:sz="0" w:space="0" w:color="auto"/>
        <w:right w:val="none" w:sz="0" w:space="0" w:color="auto"/>
      </w:divBdr>
    </w:div>
    <w:div w:id="1648893668">
      <w:bodyDiv w:val="1"/>
      <w:marLeft w:val="0"/>
      <w:marRight w:val="0"/>
      <w:marTop w:val="0"/>
      <w:marBottom w:val="0"/>
      <w:divBdr>
        <w:top w:val="none" w:sz="0" w:space="0" w:color="auto"/>
        <w:left w:val="none" w:sz="0" w:space="0" w:color="auto"/>
        <w:bottom w:val="none" w:sz="0" w:space="0" w:color="auto"/>
        <w:right w:val="none" w:sz="0" w:space="0" w:color="auto"/>
      </w:divBdr>
    </w:div>
    <w:div w:id="1649093070">
      <w:bodyDiv w:val="1"/>
      <w:marLeft w:val="0"/>
      <w:marRight w:val="0"/>
      <w:marTop w:val="0"/>
      <w:marBottom w:val="0"/>
      <w:divBdr>
        <w:top w:val="none" w:sz="0" w:space="0" w:color="auto"/>
        <w:left w:val="none" w:sz="0" w:space="0" w:color="auto"/>
        <w:bottom w:val="none" w:sz="0" w:space="0" w:color="auto"/>
        <w:right w:val="none" w:sz="0" w:space="0" w:color="auto"/>
      </w:divBdr>
    </w:div>
    <w:div w:id="1649675728">
      <w:bodyDiv w:val="1"/>
      <w:marLeft w:val="0"/>
      <w:marRight w:val="0"/>
      <w:marTop w:val="0"/>
      <w:marBottom w:val="0"/>
      <w:divBdr>
        <w:top w:val="none" w:sz="0" w:space="0" w:color="auto"/>
        <w:left w:val="none" w:sz="0" w:space="0" w:color="auto"/>
        <w:bottom w:val="none" w:sz="0" w:space="0" w:color="auto"/>
        <w:right w:val="none" w:sz="0" w:space="0" w:color="auto"/>
      </w:divBdr>
    </w:div>
    <w:div w:id="1650939081">
      <w:bodyDiv w:val="1"/>
      <w:marLeft w:val="0"/>
      <w:marRight w:val="0"/>
      <w:marTop w:val="0"/>
      <w:marBottom w:val="0"/>
      <w:divBdr>
        <w:top w:val="none" w:sz="0" w:space="0" w:color="auto"/>
        <w:left w:val="none" w:sz="0" w:space="0" w:color="auto"/>
        <w:bottom w:val="none" w:sz="0" w:space="0" w:color="auto"/>
        <w:right w:val="none" w:sz="0" w:space="0" w:color="auto"/>
      </w:divBdr>
    </w:div>
    <w:div w:id="1651015475">
      <w:bodyDiv w:val="1"/>
      <w:marLeft w:val="0"/>
      <w:marRight w:val="0"/>
      <w:marTop w:val="0"/>
      <w:marBottom w:val="0"/>
      <w:divBdr>
        <w:top w:val="none" w:sz="0" w:space="0" w:color="auto"/>
        <w:left w:val="none" w:sz="0" w:space="0" w:color="auto"/>
        <w:bottom w:val="none" w:sz="0" w:space="0" w:color="auto"/>
        <w:right w:val="none" w:sz="0" w:space="0" w:color="auto"/>
      </w:divBdr>
    </w:div>
    <w:div w:id="1652101078">
      <w:bodyDiv w:val="1"/>
      <w:marLeft w:val="0"/>
      <w:marRight w:val="0"/>
      <w:marTop w:val="0"/>
      <w:marBottom w:val="0"/>
      <w:divBdr>
        <w:top w:val="none" w:sz="0" w:space="0" w:color="auto"/>
        <w:left w:val="none" w:sz="0" w:space="0" w:color="auto"/>
        <w:bottom w:val="none" w:sz="0" w:space="0" w:color="auto"/>
        <w:right w:val="none" w:sz="0" w:space="0" w:color="auto"/>
      </w:divBdr>
    </w:div>
    <w:div w:id="1652783156">
      <w:bodyDiv w:val="1"/>
      <w:marLeft w:val="0"/>
      <w:marRight w:val="0"/>
      <w:marTop w:val="0"/>
      <w:marBottom w:val="0"/>
      <w:divBdr>
        <w:top w:val="none" w:sz="0" w:space="0" w:color="auto"/>
        <w:left w:val="none" w:sz="0" w:space="0" w:color="auto"/>
        <w:bottom w:val="none" w:sz="0" w:space="0" w:color="auto"/>
        <w:right w:val="none" w:sz="0" w:space="0" w:color="auto"/>
      </w:divBdr>
    </w:div>
    <w:div w:id="1654332997">
      <w:bodyDiv w:val="1"/>
      <w:marLeft w:val="0"/>
      <w:marRight w:val="0"/>
      <w:marTop w:val="0"/>
      <w:marBottom w:val="0"/>
      <w:divBdr>
        <w:top w:val="none" w:sz="0" w:space="0" w:color="auto"/>
        <w:left w:val="none" w:sz="0" w:space="0" w:color="auto"/>
        <w:bottom w:val="none" w:sz="0" w:space="0" w:color="auto"/>
        <w:right w:val="none" w:sz="0" w:space="0" w:color="auto"/>
      </w:divBdr>
    </w:div>
    <w:div w:id="1654749196">
      <w:bodyDiv w:val="1"/>
      <w:marLeft w:val="0"/>
      <w:marRight w:val="0"/>
      <w:marTop w:val="0"/>
      <w:marBottom w:val="0"/>
      <w:divBdr>
        <w:top w:val="none" w:sz="0" w:space="0" w:color="auto"/>
        <w:left w:val="none" w:sz="0" w:space="0" w:color="auto"/>
        <w:bottom w:val="none" w:sz="0" w:space="0" w:color="auto"/>
        <w:right w:val="none" w:sz="0" w:space="0" w:color="auto"/>
      </w:divBdr>
    </w:div>
    <w:div w:id="1656881378">
      <w:bodyDiv w:val="1"/>
      <w:marLeft w:val="0"/>
      <w:marRight w:val="0"/>
      <w:marTop w:val="0"/>
      <w:marBottom w:val="0"/>
      <w:divBdr>
        <w:top w:val="none" w:sz="0" w:space="0" w:color="auto"/>
        <w:left w:val="none" w:sz="0" w:space="0" w:color="auto"/>
        <w:bottom w:val="none" w:sz="0" w:space="0" w:color="auto"/>
        <w:right w:val="none" w:sz="0" w:space="0" w:color="auto"/>
      </w:divBdr>
    </w:div>
    <w:div w:id="1657997969">
      <w:bodyDiv w:val="1"/>
      <w:marLeft w:val="0"/>
      <w:marRight w:val="0"/>
      <w:marTop w:val="0"/>
      <w:marBottom w:val="0"/>
      <w:divBdr>
        <w:top w:val="none" w:sz="0" w:space="0" w:color="auto"/>
        <w:left w:val="none" w:sz="0" w:space="0" w:color="auto"/>
        <w:bottom w:val="none" w:sz="0" w:space="0" w:color="auto"/>
        <w:right w:val="none" w:sz="0" w:space="0" w:color="auto"/>
      </w:divBdr>
    </w:div>
    <w:div w:id="1658027557">
      <w:bodyDiv w:val="1"/>
      <w:marLeft w:val="0"/>
      <w:marRight w:val="0"/>
      <w:marTop w:val="0"/>
      <w:marBottom w:val="0"/>
      <w:divBdr>
        <w:top w:val="none" w:sz="0" w:space="0" w:color="auto"/>
        <w:left w:val="none" w:sz="0" w:space="0" w:color="auto"/>
        <w:bottom w:val="none" w:sz="0" w:space="0" w:color="auto"/>
        <w:right w:val="none" w:sz="0" w:space="0" w:color="auto"/>
      </w:divBdr>
    </w:div>
    <w:div w:id="1660647886">
      <w:bodyDiv w:val="1"/>
      <w:marLeft w:val="0"/>
      <w:marRight w:val="0"/>
      <w:marTop w:val="0"/>
      <w:marBottom w:val="0"/>
      <w:divBdr>
        <w:top w:val="none" w:sz="0" w:space="0" w:color="auto"/>
        <w:left w:val="none" w:sz="0" w:space="0" w:color="auto"/>
        <w:bottom w:val="none" w:sz="0" w:space="0" w:color="auto"/>
        <w:right w:val="none" w:sz="0" w:space="0" w:color="auto"/>
      </w:divBdr>
    </w:div>
    <w:div w:id="1661303179">
      <w:bodyDiv w:val="1"/>
      <w:marLeft w:val="0"/>
      <w:marRight w:val="0"/>
      <w:marTop w:val="0"/>
      <w:marBottom w:val="0"/>
      <w:divBdr>
        <w:top w:val="none" w:sz="0" w:space="0" w:color="auto"/>
        <w:left w:val="none" w:sz="0" w:space="0" w:color="auto"/>
        <w:bottom w:val="none" w:sz="0" w:space="0" w:color="auto"/>
        <w:right w:val="none" w:sz="0" w:space="0" w:color="auto"/>
      </w:divBdr>
    </w:div>
    <w:div w:id="1662461634">
      <w:bodyDiv w:val="1"/>
      <w:marLeft w:val="0"/>
      <w:marRight w:val="0"/>
      <w:marTop w:val="0"/>
      <w:marBottom w:val="0"/>
      <w:divBdr>
        <w:top w:val="none" w:sz="0" w:space="0" w:color="auto"/>
        <w:left w:val="none" w:sz="0" w:space="0" w:color="auto"/>
        <w:bottom w:val="none" w:sz="0" w:space="0" w:color="auto"/>
        <w:right w:val="none" w:sz="0" w:space="0" w:color="auto"/>
      </w:divBdr>
    </w:div>
    <w:div w:id="1663267341">
      <w:bodyDiv w:val="1"/>
      <w:marLeft w:val="0"/>
      <w:marRight w:val="0"/>
      <w:marTop w:val="0"/>
      <w:marBottom w:val="0"/>
      <w:divBdr>
        <w:top w:val="none" w:sz="0" w:space="0" w:color="auto"/>
        <w:left w:val="none" w:sz="0" w:space="0" w:color="auto"/>
        <w:bottom w:val="none" w:sz="0" w:space="0" w:color="auto"/>
        <w:right w:val="none" w:sz="0" w:space="0" w:color="auto"/>
      </w:divBdr>
    </w:div>
    <w:div w:id="1663583383">
      <w:bodyDiv w:val="1"/>
      <w:marLeft w:val="0"/>
      <w:marRight w:val="0"/>
      <w:marTop w:val="0"/>
      <w:marBottom w:val="0"/>
      <w:divBdr>
        <w:top w:val="none" w:sz="0" w:space="0" w:color="auto"/>
        <w:left w:val="none" w:sz="0" w:space="0" w:color="auto"/>
        <w:bottom w:val="none" w:sz="0" w:space="0" w:color="auto"/>
        <w:right w:val="none" w:sz="0" w:space="0" w:color="auto"/>
      </w:divBdr>
    </w:div>
    <w:div w:id="1664116569">
      <w:bodyDiv w:val="1"/>
      <w:marLeft w:val="0"/>
      <w:marRight w:val="0"/>
      <w:marTop w:val="0"/>
      <w:marBottom w:val="0"/>
      <w:divBdr>
        <w:top w:val="none" w:sz="0" w:space="0" w:color="auto"/>
        <w:left w:val="none" w:sz="0" w:space="0" w:color="auto"/>
        <w:bottom w:val="none" w:sz="0" w:space="0" w:color="auto"/>
        <w:right w:val="none" w:sz="0" w:space="0" w:color="auto"/>
      </w:divBdr>
    </w:div>
    <w:div w:id="1664770818">
      <w:bodyDiv w:val="1"/>
      <w:marLeft w:val="0"/>
      <w:marRight w:val="0"/>
      <w:marTop w:val="0"/>
      <w:marBottom w:val="0"/>
      <w:divBdr>
        <w:top w:val="none" w:sz="0" w:space="0" w:color="auto"/>
        <w:left w:val="none" w:sz="0" w:space="0" w:color="auto"/>
        <w:bottom w:val="none" w:sz="0" w:space="0" w:color="auto"/>
        <w:right w:val="none" w:sz="0" w:space="0" w:color="auto"/>
      </w:divBdr>
    </w:div>
    <w:div w:id="1665814285">
      <w:bodyDiv w:val="1"/>
      <w:marLeft w:val="0"/>
      <w:marRight w:val="0"/>
      <w:marTop w:val="0"/>
      <w:marBottom w:val="0"/>
      <w:divBdr>
        <w:top w:val="none" w:sz="0" w:space="0" w:color="auto"/>
        <w:left w:val="none" w:sz="0" w:space="0" w:color="auto"/>
        <w:bottom w:val="none" w:sz="0" w:space="0" w:color="auto"/>
        <w:right w:val="none" w:sz="0" w:space="0" w:color="auto"/>
      </w:divBdr>
    </w:div>
    <w:div w:id="1668945905">
      <w:bodyDiv w:val="1"/>
      <w:marLeft w:val="0"/>
      <w:marRight w:val="0"/>
      <w:marTop w:val="0"/>
      <w:marBottom w:val="0"/>
      <w:divBdr>
        <w:top w:val="none" w:sz="0" w:space="0" w:color="auto"/>
        <w:left w:val="none" w:sz="0" w:space="0" w:color="auto"/>
        <w:bottom w:val="none" w:sz="0" w:space="0" w:color="auto"/>
        <w:right w:val="none" w:sz="0" w:space="0" w:color="auto"/>
      </w:divBdr>
    </w:div>
    <w:div w:id="1669940600">
      <w:bodyDiv w:val="1"/>
      <w:marLeft w:val="0"/>
      <w:marRight w:val="0"/>
      <w:marTop w:val="0"/>
      <w:marBottom w:val="0"/>
      <w:divBdr>
        <w:top w:val="none" w:sz="0" w:space="0" w:color="auto"/>
        <w:left w:val="none" w:sz="0" w:space="0" w:color="auto"/>
        <w:bottom w:val="none" w:sz="0" w:space="0" w:color="auto"/>
        <w:right w:val="none" w:sz="0" w:space="0" w:color="auto"/>
      </w:divBdr>
    </w:div>
    <w:div w:id="1670058066">
      <w:bodyDiv w:val="1"/>
      <w:marLeft w:val="0"/>
      <w:marRight w:val="0"/>
      <w:marTop w:val="0"/>
      <w:marBottom w:val="0"/>
      <w:divBdr>
        <w:top w:val="none" w:sz="0" w:space="0" w:color="auto"/>
        <w:left w:val="none" w:sz="0" w:space="0" w:color="auto"/>
        <w:bottom w:val="none" w:sz="0" w:space="0" w:color="auto"/>
        <w:right w:val="none" w:sz="0" w:space="0" w:color="auto"/>
      </w:divBdr>
    </w:div>
    <w:div w:id="1672684774">
      <w:bodyDiv w:val="1"/>
      <w:marLeft w:val="0"/>
      <w:marRight w:val="0"/>
      <w:marTop w:val="0"/>
      <w:marBottom w:val="0"/>
      <w:divBdr>
        <w:top w:val="none" w:sz="0" w:space="0" w:color="auto"/>
        <w:left w:val="none" w:sz="0" w:space="0" w:color="auto"/>
        <w:bottom w:val="none" w:sz="0" w:space="0" w:color="auto"/>
        <w:right w:val="none" w:sz="0" w:space="0" w:color="auto"/>
      </w:divBdr>
    </w:div>
    <w:div w:id="1672834262">
      <w:bodyDiv w:val="1"/>
      <w:marLeft w:val="0"/>
      <w:marRight w:val="0"/>
      <w:marTop w:val="0"/>
      <w:marBottom w:val="0"/>
      <w:divBdr>
        <w:top w:val="none" w:sz="0" w:space="0" w:color="auto"/>
        <w:left w:val="none" w:sz="0" w:space="0" w:color="auto"/>
        <w:bottom w:val="none" w:sz="0" w:space="0" w:color="auto"/>
        <w:right w:val="none" w:sz="0" w:space="0" w:color="auto"/>
      </w:divBdr>
    </w:div>
    <w:div w:id="1673023016">
      <w:bodyDiv w:val="1"/>
      <w:marLeft w:val="0"/>
      <w:marRight w:val="0"/>
      <w:marTop w:val="0"/>
      <w:marBottom w:val="0"/>
      <w:divBdr>
        <w:top w:val="none" w:sz="0" w:space="0" w:color="auto"/>
        <w:left w:val="none" w:sz="0" w:space="0" w:color="auto"/>
        <w:bottom w:val="none" w:sz="0" w:space="0" w:color="auto"/>
        <w:right w:val="none" w:sz="0" w:space="0" w:color="auto"/>
      </w:divBdr>
    </w:div>
    <w:div w:id="1674842730">
      <w:bodyDiv w:val="1"/>
      <w:marLeft w:val="0"/>
      <w:marRight w:val="0"/>
      <w:marTop w:val="0"/>
      <w:marBottom w:val="0"/>
      <w:divBdr>
        <w:top w:val="none" w:sz="0" w:space="0" w:color="auto"/>
        <w:left w:val="none" w:sz="0" w:space="0" w:color="auto"/>
        <w:bottom w:val="none" w:sz="0" w:space="0" w:color="auto"/>
        <w:right w:val="none" w:sz="0" w:space="0" w:color="auto"/>
      </w:divBdr>
    </w:div>
    <w:div w:id="1674869959">
      <w:bodyDiv w:val="1"/>
      <w:marLeft w:val="0"/>
      <w:marRight w:val="0"/>
      <w:marTop w:val="0"/>
      <w:marBottom w:val="0"/>
      <w:divBdr>
        <w:top w:val="none" w:sz="0" w:space="0" w:color="auto"/>
        <w:left w:val="none" w:sz="0" w:space="0" w:color="auto"/>
        <w:bottom w:val="none" w:sz="0" w:space="0" w:color="auto"/>
        <w:right w:val="none" w:sz="0" w:space="0" w:color="auto"/>
      </w:divBdr>
    </w:div>
    <w:div w:id="1675566051">
      <w:bodyDiv w:val="1"/>
      <w:marLeft w:val="0"/>
      <w:marRight w:val="0"/>
      <w:marTop w:val="0"/>
      <w:marBottom w:val="0"/>
      <w:divBdr>
        <w:top w:val="none" w:sz="0" w:space="0" w:color="auto"/>
        <w:left w:val="none" w:sz="0" w:space="0" w:color="auto"/>
        <w:bottom w:val="none" w:sz="0" w:space="0" w:color="auto"/>
        <w:right w:val="none" w:sz="0" w:space="0" w:color="auto"/>
      </w:divBdr>
    </w:div>
    <w:div w:id="1676416548">
      <w:bodyDiv w:val="1"/>
      <w:marLeft w:val="0"/>
      <w:marRight w:val="0"/>
      <w:marTop w:val="0"/>
      <w:marBottom w:val="0"/>
      <w:divBdr>
        <w:top w:val="none" w:sz="0" w:space="0" w:color="auto"/>
        <w:left w:val="none" w:sz="0" w:space="0" w:color="auto"/>
        <w:bottom w:val="none" w:sz="0" w:space="0" w:color="auto"/>
        <w:right w:val="none" w:sz="0" w:space="0" w:color="auto"/>
      </w:divBdr>
    </w:div>
    <w:div w:id="1677997947">
      <w:bodyDiv w:val="1"/>
      <w:marLeft w:val="0"/>
      <w:marRight w:val="0"/>
      <w:marTop w:val="0"/>
      <w:marBottom w:val="0"/>
      <w:divBdr>
        <w:top w:val="none" w:sz="0" w:space="0" w:color="auto"/>
        <w:left w:val="none" w:sz="0" w:space="0" w:color="auto"/>
        <w:bottom w:val="none" w:sz="0" w:space="0" w:color="auto"/>
        <w:right w:val="none" w:sz="0" w:space="0" w:color="auto"/>
      </w:divBdr>
    </w:div>
    <w:div w:id="1680739751">
      <w:bodyDiv w:val="1"/>
      <w:marLeft w:val="0"/>
      <w:marRight w:val="0"/>
      <w:marTop w:val="0"/>
      <w:marBottom w:val="0"/>
      <w:divBdr>
        <w:top w:val="none" w:sz="0" w:space="0" w:color="auto"/>
        <w:left w:val="none" w:sz="0" w:space="0" w:color="auto"/>
        <w:bottom w:val="none" w:sz="0" w:space="0" w:color="auto"/>
        <w:right w:val="none" w:sz="0" w:space="0" w:color="auto"/>
      </w:divBdr>
    </w:div>
    <w:div w:id="1680742072">
      <w:bodyDiv w:val="1"/>
      <w:marLeft w:val="0"/>
      <w:marRight w:val="0"/>
      <w:marTop w:val="0"/>
      <w:marBottom w:val="0"/>
      <w:divBdr>
        <w:top w:val="none" w:sz="0" w:space="0" w:color="auto"/>
        <w:left w:val="none" w:sz="0" w:space="0" w:color="auto"/>
        <w:bottom w:val="none" w:sz="0" w:space="0" w:color="auto"/>
        <w:right w:val="none" w:sz="0" w:space="0" w:color="auto"/>
      </w:divBdr>
    </w:div>
    <w:div w:id="1680962089">
      <w:bodyDiv w:val="1"/>
      <w:marLeft w:val="0"/>
      <w:marRight w:val="0"/>
      <w:marTop w:val="0"/>
      <w:marBottom w:val="0"/>
      <w:divBdr>
        <w:top w:val="none" w:sz="0" w:space="0" w:color="auto"/>
        <w:left w:val="none" w:sz="0" w:space="0" w:color="auto"/>
        <w:bottom w:val="none" w:sz="0" w:space="0" w:color="auto"/>
        <w:right w:val="none" w:sz="0" w:space="0" w:color="auto"/>
      </w:divBdr>
    </w:div>
    <w:div w:id="1684085707">
      <w:bodyDiv w:val="1"/>
      <w:marLeft w:val="0"/>
      <w:marRight w:val="0"/>
      <w:marTop w:val="0"/>
      <w:marBottom w:val="0"/>
      <w:divBdr>
        <w:top w:val="none" w:sz="0" w:space="0" w:color="auto"/>
        <w:left w:val="none" w:sz="0" w:space="0" w:color="auto"/>
        <w:bottom w:val="none" w:sz="0" w:space="0" w:color="auto"/>
        <w:right w:val="none" w:sz="0" w:space="0" w:color="auto"/>
      </w:divBdr>
    </w:div>
    <w:div w:id="1685588194">
      <w:bodyDiv w:val="1"/>
      <w:marLeft w:val="0"/>
      <w:marRight w:val="0"/>
      <w:marTop w:val="0"/>
      <w:marBottom w:val="0"/>
      <w:divBdr>
        <w:top w:val="none" w:sz="0" w:space="0" w:color="auto"/>
        <w:left w:val="none" w:sz="0" w:space="0" w:color="auto"/>
        <w:bottom w:val="none" w:sz="0" w:space="0" w:color="auto"/>
        <w:right w:val="none" w:sz="0" w:space="0" w:color="auto"/>
      </w:divBdr>
    </w:div>
    <w:div w:id="1686597059">
      <w:bodyDiv w:val="1"/>
      <w:marLeft w:val="0"/>
      <w:marRight w:val="0"/>
      <w:marTop w:val="0"/>
      <w:marBottom w:val="0"/>
      <w:divBdr>
        <w:top w:val="none" w:sz="0" w:space="0" w:color="auto"/>
        <w:left w:val="none" w:sz="0" w:space="0" w:color="auto"/>
        <w:bottom w:val="none" w:sz="0" w:space="0" w:color="auto"/>
        <w:right w:val="none" w:sz="0" w:space="0" w:color="auto"/>
      </w:divBdr>
    </w:div>
    <w:div w:id="1686857137">
      <w:bodyDiv w:val="1"/>
      <w:marLeft w:val="0"/>
      <w:marRight w:val="0"/>
      <w:marTop w:val="0"/>
      <w:marBottom w:val="0"/>
      <w:divBdr>
        <w:top w:val="none" w:sz="0" w:space="0" w:color="auto"/>
        <w:left w:val="none" w:sz="0" w:space="0" w:color="auto"/>
        <w:bottom w:val="none" w:sz="0" w:space="0" w:color="auto"/>
        <w:right w:val="none" w:sz="0" w:space="0" w:color="auto"/>
      </w:divBdr>
    </w:div>
    <w:div w:id="1690059743">
      <w:bodyDiv w:val="1"/>
      <w:marLeft w:val="0"/>
      <w:marRight w:val="0"/>
      <w:marTop w:val="0"/>
      <w:marBottom w:val="0"/>
      <w:divBdr>
        <w:top w:val="none" w:sz="0" w:space="0" w:color="auto"/>
        <w:left w:val="none" w:sz="0" w:space="0" w:color="auto"/>
        <w:bottom w:val="none" w:sz="0" w:space="0" w:color="auto"/>
        <w:right w:val="none" w:sz="0" w:space="0" w:color="auto"/>
      </w:divBdr>
    </w:div>
    <w:div w:id="1691761846">
      <w:bodyDiv w:val="1"/>
      <w:marLeft w:val="0"/>
      <w:marRight w:val="0"/>
      <w:marTop w:val="0"/>
      <w:marBottom w:val="0"/>
      <w:divBdr>
        <w:top w:val="none" w:sz="0" w:space="0" w:color="auto"/>
        <w:left w:val="none" w:sz="0" w:space="0" w:color="auto"/>
        <w:bottom w:val="none" w:sz="0" w:space="0" w:color="auto"/>
        <w:right w:val="none" w:sz="0" w:space="0" w:color="auto"/>
      </w:divBdr>
    </w:div>
    <w:div w:id="1693217077">
      <w:bodyDiv w:val="1"/>
      <w:marLeft w:val="0"/>
      <w:marRight w:val="0"/>
      <w:marTop w:val="0"/>
      <w:marBottom w:val="0"/>
      <w:divBdr>
        <w:top w:val="none" w:sz="0" w:space="0" w:color="auto"/>
        <w:left w:val="none" w:sz="0" w:space="0" w:color="auto"/>
        <w:bottom w:val="none" w:sz="0" w:space="0" w:color="auto"/>
        <w:right w:val="none" w:sz="0" w:space="0" w:color="auto"/>
      </w:divBdr>
    </w:div>
    <w:div w:id="1697584316">
      <w:bodyDiv w:val="1"/>
      <w:marLeft w:val="0"/>
      <w:marRight w:val="0"/>
      <w:marTop w:val="0"/>
      <w:marBottom w:val="0"/>
      <w:divBdr>
        <w:top w:val="none" w:sz="0" w:space="0" w:color="auto"/>
        <w:left w:val="none" w:sz="0" w:space="0" w:color="auto"/>
        <w:bottom w:val="none" w:sz="0" w:space="0" w:color="auto"/>
        <w:right w:val="none" w:sz="0" w:space="0" w:color="auto"/>
      </w:divBdr>
    </w:div>
    <w:div w:id="1698116237">
      <w:bodyDiv w:val="1"/>
      <w:marLeft w:val="0"/>
      <w:marRight w:val="0"/>
      <w:marTop w:val="0"/>
      <w:marBottom w:val="0"/>
      <w:divBdr>
        <w:top w:val="none" w:sz="0" w:space="0" w:color="auto"/>
        <w:left w:val="none" w:sz="0" w:space="0" w:color="auto"/>
        <w:bottom w:val="none" w:sz="0" w:space="0" w:color="auto"/>
        <w:right w:val="none" w:sz="0" w:space="0" w:color="auto"/>
      </w:divBdr>
    </w:div>
    <w:div w:id="1698575943">
      <w:bodyDiv w:val="1"/>
      <w:marLeft w:val="0"/>
      <w:marRight w:val="0"/>
      <w:marTop w:val="0"/>
      <w:marBottom w:val="0"/>
      <w:divBdr>
        <w:top w:val="none" w:sz="0" w:space="0" w:color="auto"/>
        <w:left w:val="none" w:sz="0" w:space="0" w:color="auto"/>
        <w:bottom w:val="none" w:sz="0" w:space="0" w:color="auto"/>
        <w:right w:val="none" w:sz="0" w:space="0" w:color="auto"/>
      </w:divBdr>
    </w:div>
    <w:div w:id="1699965005">
      <w:bodyDiv w:val="1"/>
      <w:marLeft w:val="0"/>
      <w:marRight w:val="0"/>
      <w:marTop w:val="0"/>
      <w:marBottom w:val="0"/>
      <w:divBdr>
        <w:top w:val="none" w:sz="0" w:space="0" w:color="auto"/>
        <w:left w:val="none" w:sz="0" w:space="0" w:color="auto"/>
        <w:bottom w:val="none" w:sz="0" w:space="0" w:color="auto"/>
        <w:right w:val="none" w:sz="0" w:space="0" w:color="auto"/>
      </w:divBdr>
    </w:div>
    <w:div w:id="1700201044">
      <w:bodyDiv w:val="1"/>
      <w:marLeft w:val="0"/>
      <w:marRight w:val="0"/>
      <w:marTop w:val="0"/>
      <w:marBottom w:val="0"/>
      <w:divBdr>
        <w:top w:val="none" w:sz="0" w:space="0" w:color="auto"/>
        <w:left w:val="none" w:sz="0" w:space="0" w:color="auto"/>
        <w:bottom w:val="none" w:sz="0" w:space="0" w:color="auto"/>
        <w:right w:val="none" w:sz="0" w:space="0" w:color="auto"/>
      </w:divBdr>
    </w:div>
    <w:div w:id="1701934247">
      <w:bodyDiv w:val="1"/>
      <w:marLeft w:val="0"/>
      <w:marRight w:val="0"/>
      <w:marTop w:val="0"/>
      <w:marBottom w:val="0"/>
      <w:divBdr>
        <w:top w:val="none" w:sz="0" w:space="0" w:color="auto"/>
        <w:left w:val="none" w:sz="0" w:space="0" w:color="auto"/>
        <w:bottom w:val="none" w:sz="0" w:space="0" w:color="auto"/>
        <w:right w:val="none" w:sz="0" w:space="0" w:color="auto"/>
      </w:divBdr>
    </w:div>
    <w:div w:id="1702170411">
      <w:bodyDiv w:val="1"/>
      <w:marLeft w:val="0"/>
      <w:marRight w:val="0"/>
      <w:marTop w:val="0"/>
      <w:marBottom w:val="0"/>
      <w:divBdr>
        <w:top w:val="none" w:sz="0" w:space="0" w:color="auto"/>
        <w:left w:val="none" w:sz="0" w:space="0" w:color="auto"/>
        <w:bottom w:val="none" w:sz="0" w:space="0" w:color="auto"/>
        <w:right w:val="none" w:sz="0" w:space="0" w:color="auto"/>
      </w:divBdr>
    </w:div>
    <w:div w:id="1703628136">
      <w:bodyDiv w:val="1"/>
      <w:marLeft w:val="0"/>
      <w:marRight w:val="0"/>
      <w:marTop w:val="0"/>
      <w:marBottom w:val="0"/>
      <w:divBdr>
        <w:top w:val="none" w:sz="0" w:space="0" w:color="auto"/>
        <w:left w:val="none" w:sz="0" w:space="0" w:color="auto"/>
        <w:bottom w:val="none" w:sz="0" w:space="0" w:color="auto"/>
        <w:right w:val="none" w:sz="0" w:space="0" w:color="auto"/>
      </w:divBdr>
    </w:div>
    <w:div w:id="1703705093">
      <w:bodyDiv w:val="1"/>
      <w:marLeft w:val="0"/>
      <w:marRight w:val="0"/>
      <w:marTop w:val="0"/>
      <w:marBottom w:val="0"/>
      <w:divBdr>
        <w:top w:val="none" w:sz="0" w:space="0" w:color="auto"/>
        <w:left w:val="none" w:sz="0" w:space="0" w:color="auto"/>
        <w:bottom w:val="none" w:sz="0" w:space="0" w:color="auto"/>
        <w:right w:val="none" w:sz="0" w:space="0" w:color="auto"/>
      </w:divBdr>
    </w:div>
    <w:div w:id="1704669183">
      <w:bodyDiv w:val="1"/>
      <w:marLeft w:val="0"/>
      <w:marRight w:val="0"/>
      <w:marTop w:val="0"/>
      <w:marBottom w:val="0"/>
      <w:divBdr>
        <w:top w:val="none" w:sz="0" w:space="0" w:color="auto"/>
        <w:left w:val="none" w:sz="0" w:space="0" w:color="auto"/>
        <w:bottom w:val="none" w:sz="0" w:space="0" w:color="auto"/>
        <w:right w:val="none" w:sz="0" w:space="0" w:color="auto"/>
      </w:divBdr>
    </w:div>
    <w:div w:id="1705054920">
      <w:bodyDiv w:val="1"/>
      <w:marLeft w:val="0"/>
      <w:marRight w:val="0"/>
      <w:marTop w:val="0"/>
      <w:marBottom w:val="0"/>
      <w:divBdr>
        <w:top w:val="none" w:sz="0" w:space="0" w:color="auto"/>
        <w:left w:val="none" w:sz="0" w:space="0" w:color="auto"/>
        <w:bottom w:val="none" w:sz="0" w:space="0" w:color="auto"/>
        <w:right w:val="none" w:sz="0" w:space="0" w:color="auto"/>
      </w:divBdr>
    </w:div>
    <w:div w:id="1707488120">
      <w:bodyDiv w:val="1"/>
      <w:marLeft w:val="0"/>
      <w:marRight w:val="0"/>
      <w:marTop w:val="0"/>
      <w:marBottom w:val="0"/>
      <w:divBdr>
        <w:top w:val="none" w:sz="0" w:space="0" w:color="auto"/>
        <w:left w:val="none" w:sz="0" w:space="0" w:color="auto"/>
        <w:bottom w:val="none" w:sz="0" w:space="0" w:color="auto"/>
        <w:right w:val="none" w:sz="0" w:space="0" w:color="auto"/>
      </w:divBdr>
    </w:div>
    <w:div w:id="1711490008">
      <w:bodyDiv w:val="1"/>
      <w:marLeft w:val="0"/>
      <w:marRight w:val="0"/>
      <w:marTop w:val="0"/>
      <w:marBottom w:val="0"/>
      <w:divBdr>
        <w:top w:val="none" w:sz="0" w:space="0" w:color="auto"/>
        <w:left w:val="none" w:sz="0" w:space="0" w:color="auto"/>
        <w:bottom w:val="none" w:sz="0" w:space="0" w:color="auto"/>
        <w:right w:val="none" w:sz="0" w:space="0" w:color="auto"/>
      </w:divBdr>
    </w:div>
    <w:div w:id="1713528902">
      <w:bodyDiv w:val="1"/>
      <w:marLeft w:val="0"/>
      <w:marRight w:val="0"/>
      <w:marTop w:val="0"/>
      <w:marBottom w:val="0"/>
      <w:divBdr>
        <w:top w:val="none" w:sz="0" w:space="0" w:color="auto"/>
        <w:left w:val="none" w:sz="0" w:space="0" w:color="auto"/>
        <w:bottom w:val="none" w:sz="0" w:space="0" w:color="auto"/>
        <w:right w:val="none" w:sz="0" w:space="0" w:color="auto"/>
      </w:divBdr>
    </w:div>
    <w:div w:id="1715929527">
      <w:bodyDiv w:val="1"/>
      <w:marLeft w:val="0"/>
      <w:marRight w:val="0"/>
      <w:marTop w:val="0"/>
      <w:marBottom w:val="0"/>
      <w:divBdr>
        <w:top w:val="none" w:sz="0" w:space="0" w:color="auto"/>
        <w:left w:val="none" w:sz="0" w:space="0" w:color="auto"/>
        <w:bottom w:val="none" w:sz="0" w:space="0" w:color="auto"/>
        <w:right w:val="none" w:sz="0" w:space="0" w:color="auto"/>
      </w:divBdr>
    </w:div>
    <w:div w:id="1716614079">
      <w:bodyDiv w:val="1"/>
      <w:marLeft w:val="0"/>
      <w:marRight w:val="0"/>
      <w:marTop w:val="0"/>
      <w:marBottom w:val="0"/>
      <w:divBdr>
        <w:top w:val="none" w:sz="0" w:space="0" w:color="auto"/>
        <w:left w:val="none" w:sz="0" w:space="0" w:color="auto"/>
        <w:bottom w:val="none" w:sz="0" w:space="0" w:color="auto"/>
        <w:right w:val="none" w:sz="0" w:space="0" w:color="auto"/>
      </w:divBdr>
    </w:div>
    <w:div w:id="1717000024">
      <w:bodyDiv w:val="1"/>
      <w:marLeft w:val="0"/>
      <w:marRight w:val="0"/>
      <w:marTop w:val="0"/>
      <w:marBottom w:val="0"/>
      <w:divBdr>
        <w:top w:val="none" w:sz="0" w:space="0" w:color="auto"/>
        <w:left w:val="none" w:sz="0" w:space="0" w:color="auto"/>
        <w:bottom w:val="none" w:sz="0" w:space="0" w:color="auto"/>
        <w:right w:val="none" w:sz="0" w:space="0" w:color="auto"/>
      </w:divBdr>
    </w:div>
    <w:div w:id="1717701779">
      <w:bodyDiv w:val="1"/>
      <w:marLeft w:val="0"/>
      <w:marRight w:val="0"/>
      <w:marTop w:val="0"/>
      <w:marBottom w:val="0"/>
      <w:divBdr>
        <w:top w:val="none" w:sz="0" w:space="0" w:color="auto"/>
        <w:left w:val="none" w:sz="0" w:space="0" w:color="auto"/>
        <w:bottom w:val="none" w:sz="0" w:space="0" w:color="auto"/>
        <w:right w:val="none" w:sz="0" w:space="0" w:color="auto"/>
      </w:divBdr>
    </w:div>
    <w:div w:id="1719090357">
      <w:bodyDiv w:val="1"/>
      <w:marLeft w:val="0"/>
      <w:marRight w:val="0"/>
      <w:marTop w:val="0"/>
      <w:marBottom w:val="0"/>
      <w:divBdr>
        <w:top w:val="none" w:sz="0" w:space="0" w:color="auto"/>
        <w:left w:val="none" w:sz="0" w:space="0" w:color="auto"/>
        <w:bottom w:val="none" w:sz="0" w:space="0" w:color="auto"/>
        <w:right w:val="none" w:sz="0" w:space="0" w:color="auto"/>
      </w:divBdr>
    </w:div>
    <w:div w:id="1719473605">
      <w:bodyDiv w:val="1"/>
      <w:marLeft w:val="0"/>
      <w:marRight w:val="0"/>
      <w:marTop w:val="0"/>
      <w:marBottom w:val="0"/>
      <w:divBdr>
        <w:top w:val="none" w:sz="0" w:space="0" w:color="auto"/>
        <w:left w:val="none" w:sz="0" w:space="0" w:color="auto"/>
        <w:bottom w:val="none" w:sz="0" w:space="0" w:color="auto"/>
        <w:right w:val="none" w:sz="0" w:space="0" w:color="auto"/>
      </w:divBdr>
    </w:div>
    <w:div w:id="1720588284">
      <w:bodyDiv w:val="1"/>
      <w:marLeft w:val="0"/>
      <w:marRight w:val="0"/>
      <w:marTop w:val="0"/>
      <w:marBottom w:val="0"/>
      <w:divBdr>
        <w:top w:val="none" w:sz="0" w:space="0" w:color="auto"/>
        <w:left w:val="none" w:sz="0" w:space="0" w:color="auto"/>
        <w:bottom w:val="none" w:sz="0" w:space="0" w:color="auto"/>
        <w:right w:val="none" w:sz="0" w:space="0" w:color="auto"/>
      </w:divBdr>
    </w:div>
    <w:div w:id="1723404653">
      <w:bodyDiv w:val="1"/>
      <w:marLeft w:val="0"/>
      <w:marRight w:val="0"/>
      <w:marTop w:val="0"/>
      <w:marBottom w:val="0"/>
      <w:divBdr>
        <w:top w:val="none" w:sz="0" w:space="0" w:color="auto"/>
        <w:left w:val="none" w:sz="0" w:space="0" w:color="auto"/>
        <w:bottom w:val="none" w:sz="0" w:space="0" w:color="auto"/>
        <w:right w:val="none" w:sz="0" w:space="0" w:color="auto"/>
      </w:divBdr>
    </w:div>
    <w:div w:id="1723479050">
      <w:bodyDiv w:val="1"/>
      <w:marLeft w:val="0"/>
      <w:marRight w:val="0"/>
      <w:marTop w:val="0"/>
      <w:marBottom w:val="0"/>
      <w:divBdr>
        <w:top w:val="none" w:sz="0" w:space="0" w:color="auto"/>
        <w:left w:val="none" w:sz="0" w:space="0" w:color="auto"/>
        <w:bottom w:val="none" w:sz="0" w:space="0" w:color="auto"/>
        <w:right w:val="none" w:sz="0" w:space="0" w:color="auto"/>
      </w:divBdr>
    </w:div>
    <w:div w:id="1723555782">
      <w:bodyDiv w:val="1"/>
      <w:marLeft w:val="0"/>
      <w:marRight w:val="0"/>
      <w:marTop w:val="0"/>
      <w:marBottom w:val="0"/>
      <w:divBdr>
        <w:top w:val="none" w:sz="0" w:space="0" w:color="auto"/>
        <w:left w:val="none" w:sz="0" w:space="0" w:color="auto"/>
        <w:bottom w:val="none" w:sz="0" w:space="0" w:color="auto"/>
        <w:right w:val="none" w:sz="0" w:space="0" w:color="auto"/>
      </w:divBdr>
    </w:div>
    <w:div w:id="1725058183">
      <w:bodyDiv w:val="1"/>
      <w:marLeft w:val="0"/>
      <w:marRight w:val="0"/>
      <w:marTop w:val="0"/>
      <w:marBottom w:val="0"/>
      <w:divBdr>
        <w:top w:val="none" w:sz="0" w:space="0" w:color="auto"/>
        <w:left w:val="none" w:sz="0" w:space="0" w:color="auto"/>
        <w:bottom w:val="none" w:sz="0" w:space="0" w:color="auto"/>
        <w:right w:val="none" w:sz="0" w:space="0" w:color="auto"/>
      </w:divBdr>
    </w:div>
    <w:div w:id="1726220677">
      <w:bodyDiv w:val="1"/>
      <w:marLeft w:val="0"/>
      <w:marRight w:val="0"/>
      <w:marTop w:val="0"/>
      <w:marBottom w:val="0"/>
      <w:divBdr>
        <w:top w:val="none" w:sz="0" w:space="0" w:color="auto"/>
        <w:left w:val="none" w:sz="0" w:space="0" w:color="auto"/>
        <w:bottom w:val="none" w:sz="0" w:space="0" w:color="auto"/>
        <w:right w:val="none" w:sz="0" w:space="0" w:color="auto"/>
      </w:divBdr>
    </w:div>
    <w:div w:id="1727072954">
      <w:bodyDiv w:val="1"/>
      <w:marLeft w:val="0"/>
      <w:marRight w:val="0"/>
      <w:marTop w:val="0"/>
      <w:marBottom w:val="0"/>
      <w:divBdr>
        <w:top w:val="none" w:sz="0" w:space="0" w:color="auto"/>
        <w:left w:val="none" w:sz="0" w:space="0" w:color="auto"/>
        <w:bottom w:val="none" w:sz="0" w:space="0" w:color="auto"/>
        <w:right w:val="none" w:sz="0" w:space="0" w:color="auto"/>
      </w:divBdr>
    </w:div>
    <w:div w:id="1728144869">
      <w:bodyDiv w:val="1"/>
      <w:marLeft w:val="0"/>
      <w:marRight w:val="0"/>
      <w:marTop w:val="0"/>
      <w:marBottom w:val="0"/>
      <w:divBdr>
        <w:top w:val="none" w:sz="0" w:space="0" w:color="auto"/>
        <w:left w:val="none" w:sz="0" w:space="0" w:color="auto"/>
        <w:bottom w:val="none" w:sz="0" w:space="0" w:color="auto"/>
        <w:right w:val="none" w:sz="0" w:space="0" w:color="auto"/>
      </w:divBdr>
    </w:div>
    <w:div w:id="1729188334">
      <w:bodyDiv w:val="1"/>
      <w:marLeft w:val="0"/>
      <w:marRight w:val="0"/>
      <w:marTop w:val="0"/>
      <w:marBottom w:val="0"/>
      <w:divBdr>
        <w:top w:val="none" w:sz="0" w:space="0" w:color="auto"/>
        <w:left w:val="none" w:sz="0" w:space="0" w:color="auto"/>
        <w:bottom w:val="none" w:sz="0" w:space="0" w:color="auto"/>
        <w:right w:val="none" w:sz="0" w:space="0" w:color="auto"/>
      </w:divBdr>
    </w:div>
    <w:div w:id="1735547345">
      <w:bodyDiv w:val="1"/>
      <w:marLeft w:val="0"/>
      <w:marRight w:val="0"/>
      <w:marTop w:val="0"/>
      <w:marBottom w:val="0"/>
      <w:divBdr>
        <w:top w:val="none" w:sz="0" w:space="0" w:color="auto"/>
        <w:left w:val="none" w:sz="0" w:space="0" w:color="auto"/>
        <w:bottom w:val="none" w:sz="0" w:space="0" w:color="auto"/>
        <w:right w:val="none" w:sz="0" w:space="0" w:color="auto"/>
      </w:divBdr>
    </w:div>
    <w:div w:id="1736782212">
      <w:bodyDiv w:val="1"/>
      <w:marLeft w:val="0"/>
      <w:marRight w:val="0"/>
      <w:marTop w:val="0"/>
      <w:marBottom w:val="0"/>
      <w:divBdr>
        <w:top w:val="none" w:sz="0" w:space="0" w:color="auto"/>
        <w:left w:val="none" w:sz="0" w:space="0" w:color="auto"/>
        <w:bottom w:val="none" w:sz="0" w:space="0" w:color="auto"/>
        <w:right w:val="none" w:sz="0" w:space="0" w:color="auto"/>
      </w:divBdr>
    </w:div>
    <w:div w:id="1737512678">
      <w:bodyDiv w:val="1"/>
      <w:marLeft w:val="0"/>
      <w:marRight w:val="0"/>
      <w:marTop w:val="0"/>
      <w:marBottom w:val="0"/>
      <w:divBdr>
        <w:top w:val="none" w:sz="0" w:space="0" w:color="auto"/>
        <w:left w:val="none" w:sz="0" w:space="0" w:color="auto"/>
        <w:bottom w:val="none" w:sz="0" w:space="0" w:color="auto"/>
        <w:right w:val="none" w:sz="0" w:space="0" w:color="auto"/>
      </w:divBdr>
    </w:div>
    <w:div w:id="1737583815">
      <w:bodyDiv w:val="1"/>
      <w:marLeft w:val="0"/>
      <w:marRight w:val="0"/>
      <w:marTop w:val="0"/>
      <w:marBottom w:val="0"/>
      <w:divBdr>
        <w:top w:val="none" w:sz="0" w:space="0" w:color="auto"/>
        <w:left w:val="none" w:sz="0" w:space="0" w:color="auto"/>
        <w:bottom w:val="none" w:sz="0" w:space="0" w:color="auto"/>
        <w:right w:val="none" w:sz="0" w:space="0" w:color="auto"/>
      </w:divBdr>
    </w:div>
    <w:div w:id="1738211407">
      <w:bodyDiv w:val="1"/>
      <w:marLeft w:val="0"/>
      <w:marRight w:val="0"/>
      <w:marTop w:val="0"/>
      <w:marBottom w:val="0"/>
      <w:divBdr>
        <w:top w:val="none" w:sz="0" w:space="0" w:color="auto"/>
        <w:left w:val="none" w:sz="0" w:space="0" w:color="auto"/>
        <w:bottom w:val="none" w:sz="0" w:space="0" w:color="auto"/>
        <w:right w:val="none" w:sz="0" w:space="0" w:color="auto"/>
      </w:divBdr>
    </w:div>
    <w:div w:id="1738938468">
      <w:bodyDiv w:val="1"/>
      <w:marLeft w:val="0"/>
      <w:marRight w:val="0"/>
      <w:marTop w:val="0"/>
      <w:marBottom w:val="0"/>
      <w:divBdr>
        <w:top w:val="none" w:sz="0" w:space="0" w:color="auto"/>
        <w:left w:val="none" w:sz="0" w:space="0" w:color="auto"/>
        <w:bottom w:val="none" w:sz="0" w:space="0" w:color="auto"/>
        <w:right w:val="none" w:sz="0" w:space="0" w:color="auto"/>
      </w:divBdr>
    </w:div>
    <w:div w:id="1739085504">
      <w:bodyDiv w:val="1"/>
      <w:marLeft w:val="0"/>
      <w:marRight w:val="0"/>
      <w:marTop w:val="0"/>
      <w:marBottom w:val="0"/>
      <w:divBdr>
        <w:top w:val="none" w:sz="0" w:space="0" w:color="auto"/>
        <w:left w:val="none" w:sz="0" w:space="0" w:color="auto"/>
        <w:bottom w:val="none" w:sz="0" w:space="0" w:color="auto"/>
        <w:right w:val="none" w:sz="0" w:space="0" w:color="auto"/>
      </w:divBdr>
    </w:div>
    <w:div w:id="1740590906">
      <w:bodyDiv w:val="1"/>
      <w:marLeft w:val="0"/>
      <w:marRight w:val="0"/>
      <w:marTop w:val="0"/>
      <w:marBottom w:val="0"/>
      <w:divBdr>
        <w:top w:val="none" w:sz="0" w:space="0" w:color="auto"/>
        <w:left w:val="none" w:sz="0" w:space="0" w:color="auto"/>
        <w:bottom w:val="none" w:sz="0" w:space="0" w:color="auto"/>
        <w:right w:val="none" w:sz="0" w:space="0" w:color="auto"/>
      </w:divBdr>
    </w:div>
    <w:div w:id="1741563117">
      <w:bodyDiv w:val="1"/>
      <w:marLeft w:val="0"/>
      <w:marRight w:val="0"/>
      <w:marTop w:val="0"/>
      <w:marBottom w:val="0"/>
      <w:divBdr>
        <w:top w:val="none" w:sz="0" w:space="0" w:color="auto"/>
        <w:left w:val="none" w:sz="0" w:space="0" w:color="auto"/>
        <w:bottom w:val="none" w:sz="0" w:space="0" w:color="auto"/>
        <w:right w:val="none" w:sz="0" w:space="0" w:color="auto"/>
      </w:divBdr>
    </w:div>
    <w:div w:id="1741974209">
      <w:bodyDiv w:val="1"/>
      <w:marLeft w:val="0"/>
      <w:marRight w:val="0"/>
      <w:marTop w:val="0"/>
      <w:marBottom w:val="0"/>
      <w:divBdr>
        <w:top w:val="none" w:sz="0" w:space="0" w:color="auto"/>
        <w:left w:val="none" w:sz="0" w:space="0" w:color="auto"/>
        <w:bottom w:val="none" w:sz="0" w:space="0" w:color="auto"/>
        <w:right w:val="none" w:sz="0" w:space="0" w:color="auto"/>
      </w:divBdr>
    </w:div>
    <w:div w:id="1745563402">
      <w:bodyDiv w:val="1"/>
      <w:marLeft w:val="0"/>
      <w:marRight w:val="0"/>
      <w:marTop w:val="0"/>
      <w:marBottom w:val="0"/>
      <w:divBdr>
        <w:top w:val="none" w:sz="0" w:space="0" w:color="auto"/>
        <w:left w:val="none" w:sz="0" w:space="0" w:color="auto"/>
        <w:bottom w:val="none" w:sz="0" w:space="0" w:color="auto"/>
        <w:right w:val="none" w:sz="0" w:space="0" w:color="auto"/>
      </w:divBdr>
    </w:div>
    <w:div w:id="1747916032">
      <w:bodyDiv w:val="1"/>
      <w:marLeft w:val="0"/>
      <w:marRight w:val="0"/>
      <w:marTop w:val="0"/>
      <w:marBottom w:val="0"/>
      <w:divBdr>
        <w:top w:val="none" w:sz="0" w:space="0" w:color="auto"/>
        <w:left w:val="none" w:sz="0" w:space="0" w:color="auto"/>
        <w:bottom w:val="none" w:sz="0" w:space="0" w:color="auto"/>
        <w:right w:val="none" w:sz="0" w:space="0" w:color="auto"/>
      </w:divBdr>
    </w:div>
    <w:div w:id="1749762285">
      <w:bodyDiv w:val="1"/>
      <w:marLeft w:val="0"/>
      <w:marRight w:val="0"/>
      <w:marTop w:val="0"/>
      <w:marBottom w:val="0"/>
      <w:divBdr>
        <w:top w:val="none" w:sz="0" w:space="0" w:color="auto"/>
        <w:left w:val="none" w:sz="0" w:space="0" w:color="auto"/>
        <w:bottom w:val="none" w:sz="0" w:space="0" w:color="auto"/>
        <w:right w:val="none" w:sz="0" w:space="0" w:color="auto"/>
      </w:divBdr>
    </w:div>
    <w:div w:id="1753744158">
      <w:bodyDiv w:val="1"/>
      <w:marLeft w:val="0"/>
      <w:marRight w:val="0"/>
      <w:marTop w:val="0"/>
      <w:marBottom w:val="0"/>
      <w:divBdr>
        <w:top w:val="none" w:sz="0" w:space="0" w:color="auto"/>
        <w:left w:val="none" w:sz="0" w:space="0" w:color="auto"/>
        <w:bottom w:val="none" w:sz="0" w:space="0" w:color="auto"/>
        <w:right w:val="none" w:sz="0" w:space="0" w:color="auto"/>
      </w:divBdr>
    </w:div>
    <w:div w:id="1755711043">
      <w:bodyDiv w:val="1"/>
      <w:marLeft w:val="0"/>
      <w:marRight w:val="0"/>
      <w:marTop w:val="0"/>
      <w:marBottom w:val="0"/>
      <w:divBdr>
        <w:top w:val="none" w:sz="0" w:space="0" w:color="auto"/>
        <w:left w:val="none" w:sz="0" w:space="0" w:color="auto"/>
        <w:bottom w:val="none" w:sz="0" w:space="0" w:color="auto"/>
        <w:right w:val="none" w:sz="0" w:space="0" w:color="auto"/>
      </w:divBdr>
    </w:div>
    <w:div w:id="1760170984">
      <w:bodyDiv w:val="1"/>
      <w:marLeft w:val="0"/>
      <w:marRight w:val="0"/>
      <w:marTop w:val="0"/>
      <w:marBottom w:val="0"/>
      <w:divBdr>
        <w:top w:val="none" w:sz="0" w:space="0" w:color="auto"/>
        <w:left w:val="none" w:sz="0" w:space="0" w:color="auto"/>
        <w:bottom w:val="none" w:sz="0" w:space="0" w:color="auto"/>
        <w:right w:val="none" w:sz="0" w:space="0" w:color="auto"/>
      </w:divBdr>
    </w:div>
    <w:div w:id="1763143632">
      <w:bodyDiv w:val="1"/>
      <w:marLeft w:val="0"/>
      <w:marRight w:val="0"/>
      <w:marTop w:val="0"/>
      <w:marBottom w:val="0"/>
      <w:divBdr>
        <w:top w:val="none" w:sz="0" w:space="0" w:color="auto"/>
        <w:left w:val="none" w:sz="0" w:space="0" w:color="auto"/>
        <w:bottom w:val="none" w:sz="0" w:space="0" w:color="auto"/>
        <w:right w:val="none" w:sz="0" w:space="0" w:color="auto"/>
      </w:divBdr>
    </w:div>
    <w:div w:id="1763186389">
      <w:bodyDiv w:val="1"/>
      <w:marLeft w:val="0"/>
      <w:marRight w:val="0"/>
      <w:marTop w:val="0"/>
      <w:marBottom w:val="0"/>
      <w:divBdr>
        <w:top w:val="none" w:sz="0" w:space="0" w:color="auto"/>
        <w:left w:val="none" w:sz="0" w:space="0" w:color="auto"/>
        <w:bottom w:val="none" w:sz="0" w:space="0" w:color="auto"/>
        <w:right w:val="none" w:sz="0" w:space="0" w:color="auto"/>
      </w:divBdr>
    </w:div>
    <w:div w:id="1763794218">
      <w:bodyDiv w:val="1"/>
      <w:marLeft w:val="0"/>
      <w:marRight w:val="0"/>
      <w:marTop w:val="0"/>
      <w:marBottom w:val="0"/>
      <w:divBdr>
        <w:top w:val="none" w:sz="0" w:space="0" w:color="auto"/>
        <w:left w:val="none" w:sz="0" w:space="0" w:color="auto"/>
        <w:bottom w:val="none" w:sz="0" w:space="0" w:color="auto"/>
        <w:right w:val="none" w:sz="0" w:space="0" w:color="auto"/>
      </w:divBdr>
    </w:div>
    <w:div w:id="1765416855">
      <w:bodyDiv w:val="1"/>
      <w:marLeft w:val="0"/>
      <w:marRight w:val="0"/>
      <w:marTop w:val="0"/>
      <w:marBottom w:val="0"/>
      <w:divBdr>
        <w:top w:val="none" w:sz="0" w:space="0" w:color="auto"/>
        <w:left w:val="none" w:sz="0" w:space="0" w:color="auto"/>
        <w:bottom w:val="none" w:sz="0" w:space="0" w:color="auto"/>
        <w:right w:val="none" w:sz="0" w:space="0" w:color="auto"/>
      </w:divBdr>
    </w:div>
    <w:div w:id="1766607510">
      <w:bodyDiv w:val="1"/>
      <w:marLeft w:val="0"/>
      <w:marRight w:val="0"/>
      <w:marTop w:val="0"/>
      <w:marBottom w:val="0"/>
      <w:divBdr>
        <w:top w:val="none" w:sz="0" w:space="0" w:color="auto"/>
        <w:left w:val="none" w:sz="0" w:space="0" w:color="auto"/>
        <w:bottom w:val="none" w:sz="0" w:space="0" w:color="auto"/>
        <w:right w:val="none" w:sz="0" w:space="0" w:color="auto"/>
      </w:divBdr>
    </w:div>
    <w:div w:id="1766920401">
      <w:bodyDiv w:val="1"/>
      <w:marLeft w:val="0"/>
      <w:marRight w:val="0"/>
      <w:marTop w:val="0"/>
      <w:marBottom w:val="0"/>
      <w:divBdr>
        <w:top w:val="none" w:sz="0" w:space="0" w:color="auto"/>
        <w:left w:val="none" w:sz="0" w:space="0" w:color="auto"/>
        <w:bottom w:val="none" w:sz="0" w:space="0" w:color="auto"/>
        <w:right w:val="none" w:sz="0" w:space="0" w:color="auto"/>
      </w:divBdr>
    </w:div>
    <w:div w:id="1772049476">
      <w:bodyDiv w:val="1"/>
      <w:marLeft w:val="0"/>
      <w:marRight w:val="0"/>
      <w:marTop w:val="0"/>
      <w:marBottom w:val="0"/>
      <w:divBdr>
        <w:top w:val="none" w:sz="0" w:space="0" w:color="auto"/>
        <w:left w:val="none" w:sz="0" w:space="0" w:color="auto"/>
        <w:bottom w:val="none" w:sz="0" w:space="0" w:color="auto"/>
        <w:right w:val="none" w:sz="0" w:space="0" w:color="auto"/>
      </w:divBdr>
    </w:div>
    <w:div w:id="1772506068">
      <w:bodyDiv w:val="1"/>
      <w:marLeft w:val="0"/>
      <w:marRight w:val="0"/>
      <w:marTop w:val="0"/>
      <w:marBottom w:val="0"/>
      <w:divBdr>
        <w:top w:val="none" w:sz="0" w:space="0" w:color="auto"/>
        <w:left w:val="none" w:sz="0" w:space="0" w:color="auto"/>
        <w:bottom w:val="none" w:sz="0" w:space="0" w:color="auto"/>
        <w:right w:val="none" w:sz="0" w:space="0" w:color="auto"/>
      </w:divBdr>
    </w:div>
    <w:div w:id="1773475716">
      <w:bodyDiv w:val="1"/>
      <w:marLeft w:val="0"/>
      <w:marRight w:val="0"/>
      <w:marTop w:val="0"/>
      <w:marBottom w:val="0"/>
      <w:divBdr>
        <w:top w:val="none" w:sz="0" w:space="0" w:color="auto"/>
        <w:left w:val="none" w:sz="0" w:space="0" w:color="auto"/>
        <w:bottom w:val="none" w:sz="0" w:space="0" w:color="auto"/>
        <w:right w:val="none" w:sz="0" w:space="0" w:color="auto"/>
      </w:divBdr>
    </w:div>
    <w:div w:id="1774589319">
      <w:bodyDiv w:val="1"/>
      <w:marLeft w:val="0"/>
      <w:marRight w:val="0"/>
      <w:marTop w:val="0"/>
      <w:marBottom w:val="0"/>
      <w:divBdr>
        <w:top w:val="none" w:sz="0" w:space="0" w:color="auto"/>
        <w:left w:val="none" w:sz="0" w:space="0" w:color="auto"/>
        <w:bottom w:val="none" w:sz="0" w:space="0" w:color="auto"/>
        <w:right w:val="none" w:sz="0" w:space="0" w:color="auto"/>
      </w:divBdr>
    </w:div>
    <w:div w:id="1774857402">
      <w:bodyDiv w:val="1"/>
      <w:marLeft w:val="0"/>
      <w:marRight w:val="0"/>
      <w:marTop w:val="0"/>
      <w:marBottom w:val="0"/>
      <w:divBdr>
        <w:top w:val="none" w:sz="0" w:space="0" w:color="auto"/>
        <w:left w:val="none" w:sz="0" w:space="0" w:color="auto"/>
        <w:bottom w:val="none" w:sz="0" w:space="0" w:color="auto"/>
        <w:right w:val="none" w:sz="0" w:space="0" w:color="auto"/>
      </w:divBdr>
    </w:div>
    <w:div w:id="1777167450">
      <w:bodyDiv w:val="1"/>
      <w:marLeft w:val="0"/>
      <w:marRight w:val="0"/>
      <w:marTop w:val="0"/>
      <w:marBottom w:val="0"/>
      <w:divBdr>
        <w:top w:val="none" w:sz="0" w:space="0" w:color="auto"/>
        <w:left w:val="none" w:sz="0" w:space="0" w:color="auto"/>
        <w:bottom w:val="none" w:sz="0" w:space="0" w:color="auto"/>
        <w:right w:val="none" w:sz="0" w:space="0" w:color="auto"/>
      </w:divBdr>
    </w:div>
    <w:div w:id="1777866788">
      <w:bodyDiv w:val="1"/>
      <w:marLeft w:val="0"/>
      <w:marRight w:val="0"/>
      <w:marTop w:val="0"/>
      <w:marBottom w:val="0"/>
      <w:divBdr>
        <w:top w:val="none" w:sz="0" w:space="0" w:color="auto"/>
        <w:left w:val="none" w:sz="0" w:space="0" w:color="auto"/>
        <w:bottom w:val="none" w:sz="0" w:space="0" w:color="auto"/>
        <w:right w:val="none" w:sz="0" w:space="0" w:color="auto"/>
      </w:divBdr>
    </w:div>
    <w:div w:id="1778401041">
      <w:bodyDiv w:val="1"/>
      <w:marLeft w:val="0"/>
      <w:marRight w:val="0"/>
      <w:marTop w:val="0"/>
      <w:marBottom w:val="0"/>
      <w:divBdr>
        <w:top w:val="none" w:sz="0" w:space="0" w:color="auto"/>
        <w:left w:val="none" w:sz="0" w:space="0" w:color="auto"/>
        <w:bottom w:val="none" w:sz="0" w:space="0" w:color="auto"/>
        <w:right w:val="none" w:sz="0" w:space="0" w:color="auto"/>
      </w:divBdr>
    </w:div>
    <w:div w:id="1779911314">
      <w:bodyDiv w:val="1"/>
      <w:marLeft w:val="0"/>
      <w:marRight w:val="0"/>
      <w:marTop w:val="0"/>
      <w:marBottom w:val="0"/>
      <w:divBdr>
        <w:top w:val="none" w:sz="0" w:space="0" w:color="auto"/>
        <w:left w:val="none" w:sz="0" w:space="0" w:color="auto"/>
        <w:bottom w:val="none" w:sz="0" w:space="0" w:color="auto"/>
        <w:right w:val="none" w:sz="0" w:space="0" w:color="auto"/>
      </w:divBdr>
    </w:div>
    <w:div w:id="1780300253">
      <w:bodyDiv w:val="1"/>
      <w:marLeft w:val="0"/>
      <w:marRight w:val="0"/>
      <w:marTop w:val="0"/>
      <w:marBottom w:val="0"/>
      <w:divBdr>
        <w:top w:val="none" w:sz="0" w:space="0" w:color="auto"/>
        <w:left w:val="none" w:sz="0" w:space="0" w:color="auto"/>
        <w:bottom w:val="none" w:sz="0" w:space="0" w:color="auto"/>
        <w:right w:val="none" w:sz="0" w:space="0" w:color="auto"/>
      </w:divBdr>
    </w:div>
    <w:div w:id="1782649713">
      <w:bodyDiv w:val="1"/>
      <w:marLeft w:val="0"/>
      <w:marRight w:val="0"/>
      <w:marTop w:val="0"/>
      <w:marBottom w:val="0"/>
      <w:divBdr>
        <w:top w:val="none" w:sz="0" w:space="0" w:color="auto"/>
        <w:left w:val="none" w:sz="0" w:space="0" w:color="auto"/>
        <w:bottom w:val="none" w:sz="0" w:space="0" w:color="auto"/>
        <w:right w:val="none" w:sz="0" w:space="0" w:color="auto"/>
      </w:divBdr>
    </w:div>
    <w:div w:id="1783920353">
      <w:bodyDiv w:val="1"/>
      <w:marLeft w:val="0"/>
      <w:marRight w:val="0"/>
      <w:marTop w:val="0"/>
      <w:marBottom w:val="0"/>
      <w:divBdr>
        <w:top w:val="none" w:sz="0" w:space="0" w:color="auto"/>
        <w:left w:val="none" w:sz="0" w:space="0" w:color="auto"/>
        <w:bottom w:val="none" w:sz="0" w:space="0" w:color="auto"/>
        <w:right w:val="none" w:sz="0" w:space="0" w:color="auto"/>
      </w:divBdr>
    </w:div>
    <w:div w:id="1786728931">
      <w:bodyDiv w:val="1"/>
      <w:marLeft w:val="0"/>
      <w:marRight w:val="0"/>
      <w:marTop w:val="0"/>
      <w:marBottom w:val="0"/>
      <w:divBdr>
        <w:top w:val="none" w:sz="0" w:space="0" w:color="auto"/>
        <w:left w:val="none" w:sz="0" w:space="0" w:color="auto"/>
        <w:bottom w:val="none" w:sz="0" w:space="0" w:color="auto"/>
        <w:right w:val="none" w:sz="0" w:space="0" w:color="auto"/>
      </w:divBdr>
    </w:div>
    <w:div w:id="1788812663">
      <w:bodyDiv w:val="1"/>
      <w:marLeft w:val="0"/>
      <w:marRight w:val="0"/>
      <w:marTop w:val="0"/>
      <w:marBottom w:val="0"/>
      <w:divBdr>
        <w:top w:val="none" w:sz="0" w:space="0" w:color="auto"/>
        <w:left w:val="none" w:sz="0" w:space="0" w:color="auto"/>
        <w:bottom w:val="none" w:sz="0" w:space="0" w:color="auto"/>
        <w:right w:val="none" w:sz="0" w:space="0" w:color="auto"/>
      </w:divBdr>
    </w:div>
    <w:div w:id="1791585198">
      <w:bodyDiv w:val="1"/>
      <w:marLeft w:val="0"/>
      <w:marRight w:val="0"/>
      <w:marTop w:val="0"/>
      <w:marBottom w:val="0"/>
      <w:divBdr>
        <w:top w:val="none" w:sz="0" w:space="0" w:color="auto"/>
        <w:left w:val="none" w:sz="0" w:space="0" w:color="auto"/>
        <w:bottom w:val="none" w:sz="0" w:space="0" w:color="auto"/>
        <w:right w:val="none" w:sz="0" w:space="0" w:color="auto"/>
      </w:divBdr>
    </w:div>
    <w:div w:id="1791774881">
      <w:bodyDiv w:val="1"/>
      <w:marLeft w:val="0"/>
      <w:marRight w:val="0"/>
      <w:marTop w:val="0"/>
      <w:marBottom w:val="0"/>
      <w:divBdr>
        <w:top w:val="none" w:sz="0" w:space="0" w:color="auto"/>
        <w:left w:val="none" w:sz="0" w:space="0" w:color="auto"/>
        <w:bottom w:val="none" w:sz="0" w:space="0" w:color="auto"/>
        <w:right w:val="none" w:sz="0" w:space="0" w:color="auto"/>
      </w:divBdr>
    </w:div>
    <w:div w:id="1794206237">
      <w:bodyDiv w:val="1"/>
      <w:marLeft w:val="0"/>
      <w:marRight w:val="0"/>
      <w:marTop w:val="0"/>
      <w:marBottom w:val="0"/>
      <w:divBdr>
        <w:top w:val="none" w:sz="0" w:space="0" w:color="auto"/>
        <w:left w:val="none" w:sz="0" w:space="0" w:color="auto"/>
        <w:bottom w:val="none" w:sz="0" w:space="0" w:color="auto"/>
        <w:right w:val="none" w:sz="0" w:space="0" w:color="auto"/>
      </w:divBdr>
    </w:div>
    <w:div w:id="1794860868">
      <w:bodyDiv w:val="1"/>
      <w:marLeft w:val="0"/>
      <w:marRight w:val="0"/>
      <w:marTop w:val="0"/>
      <w:marBottom w:val="0"/>
      <w:divBdr>
        <w:top w:val="none" w:sz="0" w:space="0" w:color="auto"/>
        <w:left w:val="none" w:sz="0" w:space="0" w:color="auto"/>
        <w:bottom w:val="none" w:sz="0" w:space="0" w:color="auto"/>
        <w:right w:val="none" w:sz="0" w:space="0" w:color="auto"/>
      </w:divBdr>
    </w:div>
    <w:div w:id="1796408930">
      <w:bodyDiv w:val="1"/>
      <w:marLeft w:val="0"/>
      <w:marRight w:val="0"/>
      <w:marTop w:val="0"/>
      <w:marBottom w:val="0"/>
      <w:divBdr>
        <w:top w:val="none" w:sz="0" w:space="0" w:color="auto"/>
        <w:left w:val="none" w:sz="0" w:space="0" w:color="auto"/>
        <w:bottom w:val="none" w:sz="0" w:space="0" w:color="auto"/>
        <w:right w:val="none" w:sz="0" w:space="0" w:color="auto"/>
      </w:divBdr>
    </w:div>
    <w:div w:id="1797143561">
      <w:bodyDiv w:val="1"/>
      <w:marLeft w:val="0"/>
      <w:marRight w:val="0"/>
      <w:marTop w:val="0"/>
      <w:marBottom w:val="0"/>
      <w:divBdr>
        <w:top w:val="none" w:sz="0" w:space="0" w:color="auto"/>
        <w:left w:val="none" w:sz="0" w:space="0" w:color="auto"/>
        <w:bottom w:val="none" w:sz="0" w:space="0" w:color="auto"/>
        <w:right w:val="none" w:sz="0" w:space="0" w:color="auto"/>
      </w:divBdr>
    </w:div>
    <w:div w:id="1799256382">
      <w:bodyDiv w:val="1"/>
      <w:marLeft w:val="0"/>
      <w:marRight w:val="0"/>
      <w:marTop w:val="0"/>
      <w:marBottom w:val="0"/>
      <w:divBdr>
        <w:top w:val="none" w:sz="0" w:space="0" w:color="auto"/>
        <w:left w:val="none" w:sz="0" w:space="0" w:color="auto"/>
        <w:bottom w:val="none" w:sz="0" w:space="0" w:color="auto"/>
        <w:right w:val="none" w:sz="0" w:space="0" w:color="auto"/>
      </w:divBdr>
    </w:div>
    <w:div w:id="1800755850">
      <w:bodyDiv w:val="1"/>
      <w:marLeft w:val="0"/>
      <w:marRight w:val="0"/>
      <w:marTop w:val="0"/>
      <w:marBottom w:val="0"/>
      <w:divBdr>
        <w:top w:val="none" w:sz="0" w:space="0" w:color="auto"/>
        <w:left w:val="none" w:sz="0" w:space="0" w:color="auto"/>
        <w:bottom w:val="none" w:sz="0" w:space="0" w:color="auto"/>
        <w:right w:val="none" w:sz="0" w:space="0" w:color="auto"/>
      </w:divBdr>
    </w:div>
    <w:div w:id="1801608203">
      <w:bodyDiv w:val="1"/>
      <w:marLeft w:val="0"/>
      <w:marRight w:val="0"/>
      <w:marTop w:val="0"/>
      <w:marBottom w:val="0"/>
      <w:divBdr>
        <w:top w:val="none" w:sz="0" w:space="0" w:color="auto"/>
        <w:left w:val="none" w:sz="0" w:space="0" w:color="auto"/>
        <w:bottom w:val="none" w:sz="0" w:space="0" w:color="auto"/>
        <w:right w:val="none" w:sz="0" w:space="0" w:color="auto"/>
      </w:divBdr>
    </w:div>
    <w:div w:id="1802457203">
      <w:bodyDiv w:val="1"/>
      <w:marLeft w:val="0"/>
      <w:marRight w:val="0"/>
      <w:marTop w:val="0"/>
      <w:marBottom w:val="0"/>
      <w:divBdr>
        <w:top w:val="none" w:sz="0" w:space="0" w:color="auto"/>
        <w:left w:val="none" w:sz="0" w:space="0" w:color="auto"/>
        <w:bottom w:val="none" w:sz="0" w:space="0" w:color="auto"/>
        <w:right w:val="none" w:sz="0" w:space="0" w:color="auto"/>
      </w:divBdr>
    </w:div>
    <w:div w:id="1804350574">
      <w:bodyDiv w:val="1"/>
      <w:marLeft w:val="0"/>
      <w:marRight w:val="0"/>
      <w:marTop w:val="0"/>
      <w:marBottom w:val="0"/>
      <w:divBdr>
        <w:top w:val="none" w:sz="0" w:space="0" w:color="auto"/>
        <w:left w:val="none" w:sz="0" w:space="0" w:color="auto"/>
        <w:bottom w:val="none" w:sz="0" w:space="0" w:color="auto"/>
        <w:right w:val="none" w:sz="0" w:space="0" w:color="auto"/>
      </w:divBdr>
    </w:div>
    <w:div w:id="1804419555">
      <w:bodyDiv w:val="1"/>
      <w:marLeft w:val="0"/>
      <w:marRight w:val="0"/>
      <w:marTop w:val="0"/>
      <w:marBottom w:val="0"/>
      <w:divBdr>
        <w:top w:val="none" w:sz="0" w:space="0" w:color="auto"/>
        <w:left w:val="none" w:sz="0" w:space="0" w:color="auto"/>
        <w:bottom w:val="none" w:sz="0" w:space="0" w:color="auto"/>
        <w:right w:val="none" w:sz="0" w:space="0" w:color="auto"/>
      </w:divBdr>
    </w:div>
    <w:div w:id="1805197966">
      <w:bodyDiv w:val="1"/>
      <w:marLeft w:val="0"/>
      <w:marRight w:val="0"/>
      <w:marTop w:val="0"/>
      <w:marBottom w:val="0"/>
      <w:divBdr>
        <w:top w:val="none" w:sz="0" w:space="0" w:color="auto"/>
        <w:left w:val="none" w:sz="0" w:space="0" w:color="auto"/>
        <w:bottom w:val="none" w:sz="0" w:space="0" w:color="auto"/>
        <w:right w:val="none" w:sz="0" w:space="0" w:color="auto"/>
      </w:divBdr>
    </w:div>
    <w:div w:id="1807888650">
      <w:bodyDiv w:val="1"/>
      <w:marLeft w:val="0"/>
      <w:marRight w:val="0"/>
      <w:marTop w:val="0"/>
      <w:marBottom w:val="0"/>
      <w:divBdr>
        <w:top w:val="none" w:sz="0" w:space="0" w:color="auto"/>
        <w:left w:val="none" w:sz="0" w:space="0" w:color="auto"/>
        <w:bottom w:val="none" w:sz="0" w:space="0" w:color="auto"/>
        <w:right w:val="none" w:sz="0" w:space="0" w:color="auto"/>
      </w:divBdr>
    </w:div>
    <w:div w:id="1809469634">
      <w:bodyDiv w:val="1"/>
      <w:marLeft w:val="0"/>
      <w:marRight w:val="0"/>
      <w:marTop w:val="0"/>
      <w:marBottom w:val="0"/>
      <w:divBdr>
        <w:top w:val="none" w:sz="0" w:space="0" w:color="auto"/>
        <w:left w:val="none" w:sz="0" w:space="0" w:color="auto"/>
        <w:bottom w:val="none" w:sz="0" w:space="0" w:color="auto"/>
        <w:right w:val="none" w:sz="0" w:space="0" w:color="auto"/>
      </w:divBdr>
    </w:div>
    <w:div w:id="1812166525">
      <w:bodyDiv w:val="1"/>
      <w:marLeft w:val="0"/>
      <w:marRight w:val="0"/>
      <w:marTop w:val="0"/>
      <w:marBottom w:val="0"/>
      <w:divBdr>
        <w:top w:val="none" w:sz="0" w:space="0" w:color="auto"/>
        <w:left w:val="none" w:sz="0" w:space="0" w:color="auto"/>
        <w:bottom w:val="none" w:sz="0" w:space="0" w:color="auto"/>
        <w:right w:val="none" w:sz="0" w:space="0" w:color="auto"/>
      </w:divBdr>
    </w:div>
    <w:div w:id="1813668544">
      <w:bodyDiv w:val="1"/>
      <w:marLeft w:val="0"/>
      <w:marRight w:val="0"/>
      <w:marTop w:val="0"/>
      <w:marBottom w:val="0"/>
      <w:divBdr>
        <w:top w:val="none" w:sz="0" w:space="0" w:color="auto"/>
        <w:left w:val="none" w:sz="0" w:space="0" w:color="auto"/>
        <w:bottom w:val="none" w:sz="0" w:space="0" w:color="auto"/>
        <w:right w:val="none" w:sz="0" w:space="0" w:color="auto"/>
      </w:divBdr>
    </w:div>
    <w:div w:id="1813981536">
      <w:bodyDiv w:val="1"/>
      <w:marLeft w:val="0"/>
      <w:marRight w:val="0"/>
      <w:marTop w:val="0"/>
      <w:marBottom w:val="0"/>
      <w:divBdr>
        <w:top w:val="none" w:sz="0" w:space="0" w:color="auto"/>
        <w:left w:val="none" w:sz="0" w:space="0" w:color="auto"/>
        <w:bottom w:val="none" w:sz="0" w:space="0" w:color="auto"/>
        <w:right w:val="none" w:sz="0" w:space="0" w:color="auto"/>
      </w:divBdr>
    </w:div>
    <w:div w:id="1816288159">
      <w:bodyDiv w:val="1"/>
      <w:marLeft w:val="0"/>
      <w:marRight w:val="0"/>
      <w:marTop w:val="0"/>
      <w:marBottom w:val="0"/>
      <w:divBdr>
        <w:top w:val="none" w:sz="0" w:space="0" w:color="auto"/>
        <w:left w:val="none" w:sz="0" w:space="0" w:color="auto"/>
        <w:bottom w:val="none" w:sz="0" w:space="0" w:color="auto"/>
        <w:right w:val="none" w:sz="0" w:space="0" w:color="auto"/>
      </w:divBdr>
    </w:div>
    <w:div w:id="1816994712">
      <w:bodyDiv w:val="1"/>
      <w:marLeft w:val="0"/>
      <w:marRight w:val="0"/>
      <w:marTop w:val="0"/>
      <w:marBottom w:val="0"/>
      <w:divBdr>
        <w:top w:val="none" w:sz="0" w:space="0" w:color="auto"/>
        <w:left w:val="none" w:sz="0" w:space="0" w:color="auto"/>
        <w:bottom w:val="none" w:sz="0" w:space="0" w:color="auto"/>
        <w:right w:val="none" w:sz="0" w:space="0" w:color="auto"/>
      </w:divBdr>
    </w:div>
    <w:div w:id="1818955358">
      <w:bodyDiv w:val="1"/>
      <w:marLeft w:val="0"/>
      <w:marRight w:val="0"/>
      <w:marTop w:val="0"/>
      <w:marBottom w:val="0"/>
      <w:divBdr>
        <w:top w:val="none" w:sz="0" w:space="0" w:color="auto"/>
        <w:left w:val="none" w:sz="0" w:space="0" w:color="auto"/>
        <w:bottom w:val="none" w:sz="0" w:space="0" w:color="auto"/>
        <w:right w:val="none" w:sz="0" w:space="0" w:color="auto"/>
      </w:divBdr>
    </w:div>
    <w:div w:id="1829664456">
      <w:bodyDiv w:val="1"/>
      <w:marLeft w:val="0"/>
      <w:marRight w:val="0"/>
      <w:marTop w:val="0"/>
      <w:marBottom w:val="0"/>
      <w:divBdr>
        <w:top w:val="none" w:sz="0" w:space="0" w:color="auto"/>
        <w:left w:val="none" w:sz="0" w:space="0" w:color="auto"/>
        <w:bottom w:val="none" w:sz="0" w:space="0" w:color="auto"/>
        <w:right w:val="none" w:sz="0" w:space="0" w:color="auto"/>
      </w:divBdr>
    </w:div>
    <w:div w:id="1830629232">
      <w:bodyDiv w:val="1"/>
      <w:marLeft w:val="0"/>
      <w:marRight w:val="0"/>
      <w:marTop w:val="0"/>
      <w:marBottom w:val="0"/>
      <w:divBdr>
        <w:top w:val="none" w:sz="0" w:space="0" w:color="auto"/>
        <w:left w:val="none" w:sz="0" w:space="0" w:color="auto"/>
        <w:bottom w:val="none" w:sz="0" w:space="0" w:color="auto"/>
        <w:right w:val="none" w:sz="0" w:space="0" w:color="auto"/>
      </w:divBdr>
    </w:div>
    <w:div w:id="1831364986">
      <w:bodyDiv w:val="1"/>
      <w:marLeft w:val="0"/>
      <w:marRight w:val="0"/>
      <w:marTop w:val="0"/>
      <w:marBottom w:val="0"/>
      <w:divBdr>
        <w:top w:val="none" w:sz="0" w:space="0" w:color="auto"/>
        <w:left w:val="none" w:sz="0" w:space="0" w:color="auto"/>
        <w:bottom w:val="none" w:sz="0" w:space="0" w:color="auto"/>
        <w:right w:val="none" w:sz="0" w:space="0" w:color="auto"/>
      </w:divBdr>
    </w:div>
    <w:div w:id="1832132932">
      <w:bodyDiv w:val="1"/>
      <w:marLeft w:val="0"/>
      <w:marRight w:val="0"/>
      <w:marTop w:val="0"/>
      <w:marBottom w:val="0"/>
      <w:divBdr>
        <w:top w:val="none" w:sz="0" w:space="0" w:color="auto"/>
        <w:left w:val="none" w:sz="0" w:space="0" w:color="auto"/>
        <w:bottom w:val="none" w:sz="0" w:space="0" w:color="auto"/>
        <w:right w:val="none" w:sz="0" w:space="0" w:color="auto"/>
      </w:divBdr>
    </w:div>
    <w:div w:id="1833642780">
      <w:bodyDiv w:val="1"/>
      <w:marLeft w:val="0"/>
      <w:marRight w:val="0"/>
      <w:marTop w:val="0"/>
      <w:marBottom w:val="0"/>
      <w:divBdr>
        <w:top w:val="none" w:sz="0" w:space="0" w:color="auto"/>
        <w:left w:val="none" w:sz="0" w:space="0" w:color="auto"/>
        <w:bottom w:val="none" w:sz="0" w:space="0" w:color="auto"/>
        <w:right w:val="none" w:sz="0" w:space="0" w:color="auto"/>
      </w:divBdr>
    </w:div>
    <w:div w:id="1833643902">
      <w:bodyDiv w:val="1"/>
      <w:marLeft w:val="0"/>
      <w:marRight w:val="0"/>
      <w:marTop w:val="0"/>
      <w:marBottom w:val="0"/>
      <w:divBdr>
        <w:top w:val="none" w:sz="0" w:space="0" w:color="auto"/>
        <w:left w:val="none" w:sz="0" w:space="0" w:color="auto"/>
        <w:bottom w:val="none" w:sz="0" w:space="0" w:color="auto"/>
        <w:right w:val="none" w:sz="0" w:space="0" w:color="auto"/>
      </w:divBdr>
    </w:div>
    <w:div w:id="1834951362">
      <w:bodyDiv w:val="1"/>
      <w:marLeft w:val="0"/>
      <w:marRight w:val="0"/>
      <w:marTop w:val="0"/>
      <w:marBottom w:val="0"/>
      <w:divBdr>
        <w:top w:val="none" w:sz="0" w:space="0" w:color="auto"/>
        <w:left w:val="none" w:sz="0" w:space="0" w:color="auto"/>
        <w:bottom w:val="none" w:sz="0" w:space="0" w:color="auto"/>
        <w:right w:val="none" w:sz="0" w:space="0" w:color="auto"/>
      </w:divBdr>
    </w:div>
    <w:div w:id="1835031134">
      <w:bodyDiv w:val="1"/>
      <w:marLeft w:val="0"/>
      <w:marRight w:val="0"/>
      <w:marTop w:val="0"/>
      <w:marBottom w:val="0"/>
      <w:divBdr>
        <w:top w:val="none" w:sz="0" w:space="0" w:color="auto"/>
        <w:left w:val="none" w:sz="0" w:space="0" w:color="auto"/>
        <w:bottom w:val="none" w:sz="0" w:space="0" w:color="auto"/>
        <w:right w:val="none" w:sz="0" w:space="0" w:color="auto"/>
      </w:divBdr>
    </w:div>
    <w:div w:id="1835679758">
      <w:bodyDiv w:val="1"/>
      <w:marLeft w:val="0"/>
      <w:marRight w:val="0"/>
      <w:marTop w:val="0"/>
      <w:marBottom w:val="0"/>
      <w:divBdr>
        <w:top w:val="none" w:sz="0" w:space="0" w:color="auto"/>
        <w:left w:val="none" w:sz="0" w:space="0" w:color="auto"/>
        <w:bottom w:val="none" w:sz="0" w:space="0" w:color="auto"/>
        <w:right w:val="none" w:sz="0" w:space="0" w:color="auto"/>
      </w:divBdr>
    </w:div>
    <w:div w:id="1835729295">
      <w:bodyDiv w:val="1"/>
      <w:marLeft w:val="0"/>
      <w:marRight w:val="0"/>
      <w:marTop w:val="0"/>
      <w:marBottom w:val="0"/>
      <w:divBdr>
        <w:top w:val="none" w:sz="0" w:space="0" w:color="auto"/>
        <w:left w:val="none" w:sz="0" w:space="0" w:color="auto"/>
        <w:bottom w:val="none" w:sz="0" w:space="0" w:color="auto"/>
        <w:right w:val="none" w:sz="0" w:space="0" w:color="auto"/>
      </w:divBdr>
    </w:div>
    <w:div w:id="1835877231">
      <w:bodyDiv w:val="1"/>
      <w:marLeft w:val="0"/>
      <w:marRight w:val="0"/>
      <w:marTop w:val="0"/>
      <w:marBottom w:val="0"/>
      <w:divBdr>
        <w:top w:val="none" w:sz="0" w:space="0" w:color="auto"/>
        <w:left w:val="none" w:sz="0" w:space="0" w:color="auto"/>
        <w:bottom w:val="none" w:sz="0" w:space="0" w:color="auto"/>
        <w:right w:val="none" w:sz="0" w:space="0" w:color="auto"/>
      </w:divBdr>
    </w:div>
    <w:div w:id="1838958884">
      <w:bodyDiv w:val="1"/>
      <w:marLeft w:val="0"/>
      <w:marRight w:val="0"/>
      <w:marTop w:val="0"/>
      <w:marBottom w:val="0"/>
      <w:divBdr>
        <w:top w:val="none" w:sz="0" w:space="0" w:color="auto"/>
        <w:left w:val="none" w:sz="0" w:space="0" w:color="auto"/>
        <w:bottom w:val="none" w:sz="0" w:space="0" w:color="auto"/>
        <w:right w:val="none" w:sz="0" w:space="0" w:color="auto"/>
      </w:divBdr>
    </w:div>
    <w:div w:id="1839300172">
      <w:bodyDiv w:val="1"/>
      <w:marLeft w:val="0"/>
      <w:marRight w:val="0"/>
      <w:marTop w:val="0"/>
      <w:marBottom w:val="0"/>
      <w:divBdr>
        <w:top w:val="none" w:sz="0" w:space="0" w:color="auto"/>
        <w:left w:val="none" w:sz="0" w:space="0" w:color="auto"/>
        <w:bottom w:val="none" w:sz="0" w:space="0" w:color="auto"/>
        <w:right w:val="none" w:sz="0" w:space="0" w:color="auto"/>
      </w:divBdr>
    </w:div>
    <w:div w:id="1841003378">
      <w:bodyDiv w:val="1"/>
      <w:marLeft w:val="0"/>
      <w:marRight w:val="0"/>
      <w:marTop w:val="0"/>
      <w:marBottom w:val="0"/>
      <w:divBdr>
        <w:top w:val="none" w:sz="0" w:space="0" w:color="auto"/>
        <w:left w:val="none" w:sz="0" w:space="0" w:color="auto"/>
        <w:bottom w:val="none" w:sz="0" w:space="0" w:color="auto"/>
        <w:right w:val="none" w:sz="0" w:space="0" w:color="auto"/>
      </w:divBdr>
    </w:div>
    <w:div w:id="1841043493">
      <w:bodyDiv w:val="1"/>
      <w:marLeft w:val="0"/>
      <w:marRight w:val="0"/>
      <w:marTop w:val="0"/>
      <w:marBottom w:val="0"/>
      <w:divBdr>
        <w:top w:val="none" w:sz="0" w:space="0" w:color="auto"/>
        <w:left w:val="none" w:sz="0" w:space="0" w:color="auto"/>
        <w:bottom w:val="none" w:sz="0" w:space="0" w:color="auto"/>
        <w:right w:val="none" w:sz="0" w:space="0" w:color="auto"/>
      </w:divBdr>
    </w:div>
    <w:div w:id="1844393066">
      <w:bodyDiv w:val="1"/>
      <w:marLeft w:val="0"/>
      <w:marRight w:val="0"/>
      <w:marTop w:val="0"/>
      <w:marBottom w:val="0"/>
      <w:divBdr>
        <w:top w:val="none" w:sz="0" w:space="0" w:color="auto"/>
        <w:left w:val="none" w:sz="0" w:space="0" w:color="auto"/>
        <w:bottom w:val="none" w:sz="0" w:space="0" w:color="auto"/>
        <w:right w:val="none" w:sz="0" w:space="0" w:color="auto"/>
      </w:divBdr>
    </w:div>
    <w:div w:id="1845395315">
      <w:bodyDiv w:val="1"/>
      <w:marLeft w:val="0"/>
      <w:marRight w:val="0"/>
      <w:marTop w:val="0"/>
      <w:marBottom w:val="0"/>
      <w:divBdr>
        <w:top w:val="none" w:sz="0" w:space="0" w:color="auto"/>
        <w:left w:val="none" w:sz="0" w:space="0" w:color="auto"/>
        <w:bottom w:val="none" w:sz="0" w:space="0" w:color="auto"/>
        <w:right w:val="none" w:sz="0" w:space="0" w:color="auto"/>
      </w:divBdr>
    </w:div>
    <w:div w:id="1846553586">
      <w:bodyDiv w:val="1"/>
      <w:marLeft w:val="0"/>
      <w:marRight w:val="0"/>
      <w:marTop w:val="0"/>
      <w:marBottom w:val="0"/>
      <w:divBdr>
        <w:top w:val="none" w:sz="0" w:space="0" w:color="auto"/>
        <w:left w:val="none" w:sz="0" w:space="0" w:color="auto"/>
        <w:bottom w:val="none" w:sz="0" w:space="0" w:color="auto"/>
        <w:right w:val="none" w:sz="0" w:space="0" w:color="auto"/>
      </w:divBdr>
    </w:div>
    <w:div w:id="1847593980">
      <w:bodyDiv w:val="1"/>
      <w:marLeft w:val="0"/>
      <w:marRight w:val="0"/>
      <w:marTop w:val="0"/>
      <w:marBottom w:val="0"/>
      <w:divBdr>
        <w:top w:val="none" w:sz="0" w:space="0" w:color="auto"/>
        <w:left w:val="none" w:sz="0" w:space="0" w:color="auto"/>
        <w:bottom w:val="none" w:sz="0" w:space="0" w:color="auto"/>
        <w:right w:val="none" w:sz="0" w:space="0" w:color="auto"/>
      </w:divBdr>
    </w:div>
    <w:div w:id="1851140712">
      <w:bodyDiv w:val="1"/>
      <w:marLeft w:val="0"/>
      <w:marRight w:val="0"/>
      <w:marTop w:val="0"/>
      <w:marBottom w:val="0"/>
      <w:divBdr>
        <w:top w:val="none" w:sz="0" w:space="0" w:color="auto"/>
        <w:left w:val="none" w:sz="0" w:space="0" w:color="auto"/>
        <w:bottom w:val="none" w:sz="0" w:space="0" w:color="auto"/>
        <w:right w:val="none" w:sz="0" w:space="0" w:color="auto"/>
      </w:divBdr>
    </w:div>
    <w:div w:id="1852450263">
      <w:bodyDiv w:val="1"/>
      <w:marLeft w:val="0"/>
      <w:marRight w:val="0"/>
      <w:marTop w:val="0"/>
      <w:marBottom w:val="0"/>
      <w:divBdr>
        <w:top w:val="none" w:sz="0" w:space="0" w:color="auto"/>
        <w:left w:val="none" w:sz="0" w:space="0" w:color="auto"/>
        <w:bottom w:val="none" w:sz="0" w:space="0" w:color="auto"/>
        <w:right w:val="none" w:sz="0" w:space="0" w:color="auto"/>
      </w:divBdr>
    </w:div>
    <w:div w:id="1852527252">
      <w:bodyDiv w:val="1"/>
      <w:marLeft w:val="0"/>
      <w:marRight w:val="0"/>
      <w:marTop w:val="0"/>
      <w:marBottom w:val="0"/>
      <w:divBdr>
        <w:top w:val="none" w:sz="0" w:space="0" w:color="auto"/>
        <w:left w:val="none" w:sz="0" w:space="0" w:color="auto"/>
        <w:bottom w:val="none" w:sz="0" w:space="0" w:color="auto"/>
        <w:right w:val="none" w:sz="0" w:space="0" w:color="auto"/>
      </w:divBdr>
    </w:div>
    <w:div w:id="1853762622">
      <w:bodyDiv w:val="1"/>
      <w:marLeft w:val="0"/>
      <w:marRight w:val="0"/>
      <w:marTop w:val="0"/>
      <w:marBottom w:val="0"/>
      <w:divBdr>
        <w:top w:val="none" w:sz="0" w:space="0" w:color="auto"/>
        <w:left w:val="none" w:sz="0" w:space="0" w:color="auto"/>
        <w:bottom w:val="none" w:sz="0" w:space="0" w:color="auto"/>
        <w:right w:val="none" w:sz="0" w:space="0" w:color="auto"/>
      </w:divBdr>
    </w:div>
    <w:div w:id="1854343220">
      <w:bodyDiv w:val="1"/>
      <w:marLeft w:val="0"/>
      <w:marRight w:val="0"/>
      <w:marTop w:val="0"/>
      <w:marBottom w:val="0"/>
      <w:divBdr>
        <w:top w:val="none" w:sz="0" w:space="0" w:color="auto"/>
        <w:left w:val="none" w:sz="0" w:space="0" w:color="auto"/>
        <w:bottom w:val="none" w:sz="0" w:space="0" w:color="auto"/>
        <w:right w:val="none" w:sz="0" w:space="0" w:color="auto"/>
      </w:divBdr>
    </w:div>
    <w:div w:id="1856268073">
      <w:bodyDiv w:val="1"/>
      <w:marLeft w:val="0"/>
      <w:marRight w:val="0"/>
      <w:marTop w:val="0"/>
      <w:marBottom w:val="0"/>
      <w:divBdr>
        <w:top w:val="none" w:sz="0" w:space="0" w:color="auto"/>
        <w:left w:val="none" w:sz="0" w:space="0" w:color="auto"/>
        <w:bottom w:val="none" w:sz="0" w:space="0" w:color="auto"/>
        <w:right w:val="none" w:sz="0" w:space="0" w:color="auto"/>
      </w:divBdr>
    </w:div>
    <w:div w:id="1857378700">
      <w:bodyDiv w:val="1"/>
      <w:marLeft w:val="0"/>
      <w:marRight w:val="0"/>
      <w:marTop w:val="0"/>
      <w:marBottom w:val="0"/>
      <w:divBdr>
        <w:top w:val="none" w:sz="0" w:space="0" w:color="auto"/>
        <w:left w:val="none" w:sz="0" w:space="0" w:color="auto"/>
        <w:bottom w:val="none" w:sz="0" w:space="0" w:color="auto"/>
        <w:right w:val="none" w:sz="0" w:space="0" w:color="auto"/>
      </w:divBdr>
    </w:div>
    <w:div w:id="1859658986">
      <w:bodyDiv w:val="1"/>
      <w:marLeft w:val="0"/>
      <w:marRight w:val="0"/>
      <w:marTop w:val="0"/>
      <w:marBottom w:val="0"/>
      <w:divBdr>
        <w:top w:val="none" w:sz="0" w:space="0" w:color="auto"/>
        <w:left w:val="none" w:sz="0" w:space="0" w:color="auto"/>
        <w:bottom w:val="none" w:sz="0" w:space="0" w:color="auto"/>
        <w:right w:val="none" w:sz="0" w:space="0" w:color="auto"/>
      </w:divBdr>
    </w:div>
    <w:div w:id="1860511934">
      <w:bodyDiv w:val="1"/>
      <w:marLeft w:val="0"/>
      <w:marRight w:val="0"/>
      <w:marTop w:val="0"/>
      <w:marBottom w:val="0"/>
      <w:divBdr>
        <w:top w:val="none" w:sz="0" w:space="0" w:color="auto"/>
        <w:left w:val="none" w:sz="0" w:space="0" w:color="auto"/>
        <w:bottom w:val="none" w:sz="0" w:space="0" w:color="auto"/>
        <w:right w:val="none" w:sz="0" w:space="0" w:color="auto"/>
      </w:divBdr>
    </w:div>
    <w:div w:id="1860853525">
      <w:bodyDiv w:val="1"/>
      <w:marLeft w:val="0"/>
      <w:marRight w:val="0"/>
      <w:marTop w:val="0"/>
      <w:marBottom w:val="0"/>
      <w:divBdr>
        <w:top w:val="none" w:sz="0" w:space="0" w:color="auto"/>
        <w:left w:val="none" w:sz="0" w:space="0" w:color="auto"/>
        <w:bottom w:val="none" w:sz="0" w:space="0" w:color="auto"/>
        <w:right w:val="none" w:sz="0" w:space="0" w:color="auto"/>
      </w:divBdr>
    </w:div>
    <w:div w:id="1860970388">
      <w:bodyDiv w:val="1"/>
      <w:marLeft w:val="0"/>
      <w:marRight w:val="0"/>
      <w:marTop w:val="0"/>
      <w:marBottom w:val="0"/>
      <w:divBdr>
        <w:top w:val="none" w:sz="0" w:space="0" w:color="auto"/>
        <w:left w:val="none" w:sz="0" w:space="0" w:color="auto"/>
        <w:bottom w:val="none" w:sz="0" w:space="0" w:color="auto"/>
        <w:right w:val="none" w:sz="0" w:space="0" w:color="auto"/>
      </w:divBdr>
    </w:div>
    <w:div w:id="1862742923">
      <w:bodyDiv w:val="1"/>
      <w:marLeft w:val="0"/>
      <w:marRight w:val="0"/>
      <w:marTop w:val="0"/>
      <w:marBottom w:val="0"/>
      <w:divBdr>
        <w:top w:val="none" w:sz="0" w:space="0" w:color="auto"/>
        <w:left w:val="none" w:sz="0" w:space="0" w:color="auto"/>
        <w:bottom w:val="none" w:sz="0" w:space="0" w:color="auto"/>
        <w:right w:val="none" w:sz="0" w:space="0" w:color="auto"/>
      </w:divBdr>
    </w:div>
    <w:div w:id="1865051665">
      <w:bodyDiv w:val="1"/>
      <w:marLeft w:val="0"/>
      <w:marRight w:val="0"/>
      <w:marTop w:val="0"/>
      <w:marBottom w:val="0"/>
      <w:divBdr>
        <w:top w:val="none" w:sz="0" w:space="0" w:color="auto"/>
        <w:left w:val="none" w:sz="0" w:space="0" w:color="auto"/>
        <w:bottom w:val="none" w:sz="0" w:space="0" w:color="auto"/>
        <w:right w:val="none" w:sz="0" w:space="0" w:color="auto"/>
      </w:divBdr>
    </w:div>
    <w:div w:id="1865439784">
      <w:bodyDiv w:val="1"/>
      <w:marLeft w:val="0"/>
      <w:marRight w:val="0"/>
      <w:marTop w:val="0"/>
      <w:marBottom w:val="0"/>
      <w:divBdr>
        <w:top w:val="none" w:sz="0" w:space="0" w:color="auto"/>
        <w:left w:val="none" w:sz="0" w:space="0" w:color="auto"/>
        <w:bottom w:val="none" w:sz="0" w:space="0" w:color="auto"/>
        <w:right w:val="none" w:sz="0" w:space="0" w:color="auto"/>
      </w:divBdr>
    </w:div>
    <w:div w:id="1867596323">
      <w:bodyDiv w:val="1"/>
      <w:marLeft w:val="0"/>
      <w:marRight w:val="0"/>
      <w:marTop w:val="0"/>
      <w:marBottom w:val="0"/>
      <w:divBdr>
        <w:top w:val="none" w:sz="0" w:space="0" w:color="auto"/>
        <w:left w:val="none" w:sz="0" w:space="0" w:color="auto"/>
        <w:bottom w:val="none" w:sz="0" w:space="0" w:color="auto"/>
        <w:right w:val="none" w:sz="0" w:space="0" w:color="auto"/>
      </w:divBdr>
    </w:div>
    <w:div w:id="1868371085">
      <w:bodyDiv w:val="1"/>
      <w:marLeft w:val="0"/>
      <w:marRight w:val="0"/>
      <w:marTop w:val="0"/>
      <w:marBottom w:val="0"/>
      <w:divBdr>
        <w:top w:val="none" w:sz="0" w:space="0" w:color="auto"/>
        <w:left w:val="none" w:sz="0" w:space="0" w:color="auto"/>
        <w:bottom w:val="none" w:sz="0" w:space="0" w:color="auto"/>
        <w:right w:val="none" w:sz="0" w:space="0" w:color="auto"/>
      </w:divBdr>
    </w:div>
    <w:div w:id="1868372154">
      <w:bodyDiv w:val="1"/>
      <w:marLeft w:val="0"/>
      <w:marRight w:val="0"/>
      <w:marTop w:val="0"/>
      <w:marBottom w:val="0"/>
      <w:divBdr>
        <w:top w:val="none" w:sz="0" w:space="0" w:color="auto"/>
        <w:left w:val="none" w:sz="0" w:space="0" w:color="auto"/>
        <w:bottom w:val="none" w:sz="0" w:space="0" w:color="auto"/>
        <w:right w:val="none" w:sz="0" w:space="0" w:color="auto"/>
      </w:divBdr>
    </w:div>
    <w:div w:id="1870557933">
      <w:bodyDiv w:val="1"/>
      <w:marLeft w:val="0"/>
      <w:marRight w:val="0"/>
      <w:marTop w:val="0"/>
      <w:marBottom w:val="0"/>
      <w:divBdr>
        <w:top w:val="none" w:sz="0" w:space="0" w:color="auto"/>
        <w:left w:val="none" w:sz="0" w:space="0" w:color="auto"/>
        <w:bottom w:val="none" w:sz="0" w:space="0" w:color="auto"/>
        <w:right w:val="none" w:sz="0" w:space="0" w:color="auto"/>
      </w:divBdr>
    </w:div>
    <w:div w:id="1871142308">
      <w:bodyDiv w:val="1"/>
      <w:marLeft w:val="0"/>
      <w:marRight w:val="0"/>
      <w:marTop w:val="0"/>
      <w:marBottom w:val="0"/>
      <w:divBdr>
        <w:top w:val="none" w:sz="0" w:space="0" w:color="auto"/>
        <w:left w:val="none" w:sz="0" w:space="0" w:color="auto"/>
        <w:bottom w:val="none" w:sz="0" w:space="0" w:color="auto"/>
        <w:right w:val="none" w:sz="0" w:space="0" w:color="auto"/>
      </w:divBdr>
    </w:div>
    <w:div w:id="1871795577">
      <w:bodyDiv w:val="1"/>
      <w:marLeft w:val="0"/>
      <w:marRight w:val="0"/>
      <w:marTop w:val="0"/>
      <w:marBottom w:val="0"/>
      <w:divBdr>
        <w:top w:val="none" w:sz="0" w:space="0" w:color="auto"/>
        <w:left w:val="none" w:sz="0" w:space="0" w:color="auto"/>
        <w:bottom w:val="none" w:sz="0" w:space="0" w:color="auto"/>
        <w:right w:val="none" w:sz="0" w:space="0" w:color="auto"/>
      </w:divBdr>
    </w:div>
    <w:div w:id="1871991631">
      <w:bodyDiv w:val="1"/>
      <w:marLeft w:val="0"/>
      <w:marRight w:val="0"/>
      <w:marTop w:val="0"/>
      <w:marBottom w:val="0"/>
      <w:divBdr>
        <w:top w:val="none" w:sz="0" w:space="0" w:color="auto"/>
        <w:left w:val="none" w:sz="0" w:space="0" w:color="auto"/>
        <w:bottom w:val="none" w:sz="0" w:space="0" w:color="auto"/>
        <w:right w:val="none" w:sz="0" w:space="0" w:color="auto"/>
      </w:divBdr>
    </w:div>
    <w:div w:id="1875458098">
      <w:bodyDiv w:val="1"/>
      <w:marLeft w:val="0"/>
      <w:marRight w:val="0"/>
      <w:marTop w:val="0"/>
      <w:marBottom w:val="0"/>
      <w:divBdr>
        <w:top w:val="none" w:sz="0" w:space="0" w:color="auto"/>
        <w:left w:val="none" w:sz="0" w:space="0" w:color="auto"/>
        <w:bottom w:val="none" w:sz="0" w:space="0" w:color="auto"/>
        <w:right w:val="none" w:sz="0" w:space="0" w:color="auto"/>
      </w:divBdr>
    </w:div>
    <w:div w:id="1877346969">
      <w:bodyDiv w:val="1"/>
      <w:marLeft w:val="0"/>
      <w:marRight w:val="0"/>
      <w:marTop w:val="0"/>
      <w:marBottom w:val="0"/>
      <w:divBdr>
        <w:top w:val="none" w:sz="0" w:space="0" w:color="auto"/>
        <w:left w:val="none" w:sz="0" w:space="0" w:color="auto"/>
        <w:bottom w:val="none" w:sz="0" w:space="0" w:color="auto"/>
        <w:right w:val="none" w:sz="0" w:space="0" w:color="auto"/>
      </w:divBdr>
    </w:div>
    <w:div w:id="1878815267">
      <w:bodyDiv w:val="1"/>
      <w:marLeft w:val="0"/>
      <w:marRight w:val="0"/>
      <w:marTop w:val="0"/>
      <w:marBottom w:val="0"/>
      <w:divBdr>
        <w:top w:val="none" w:sz="0" w:space="0" w:color="auto"/>
        <w:left w:val="none" w:sz="0" w:space="0" w:color="auto"/>
        <w:bottom w:val="none" w:sz="0" w:space="0" w:color="auto"/>
        <w:right w:val="none" w:sz="0" w:space="0" w:color="auto"/>
      </w:divBdr>
    </w:div>
    <w:div w:id="1879660540">
      <w:bodyDiv w:val="1"/>
      <w:marLeft w:val="0"/>
      <w:marRight w:val="0"/>
      <w:marTop w:val="0"/>
      <w:marBottom w:val="0"/>
      <w:divBdr>
        <w:top w:val="none" w:sz="0" w:space="0" w:color="auto"/>
        <w:left w:val="none" w:sz="0" w:space="0" w:color="auto"/>
        <w:bottom w:val="none" w:sz="0" w:space="0" w:color="auto"/>
        <w:right w:val="none" w:sz="0" w:space="0" w:color="auto"/>
      </w:divBdr>
    </w:div>
    <w:div w:id="1881624514">
      <w:bodyDiv w:val="1"/>
      <w:marLeft w:val="0"/>
      <w:marRight w:val="0"/>
      <w:marTop w:val="0"/>
      <w:marBottom w:val="0"/>
      <w:divBdr>
        <w:top w:val="none" w:sz="0" w:space="0" w:color="auto"/>
        <w:left w:val="none" w:sz="0" w:space="0" w:color="auto"/>
        <w:bottom w:val="none" w:sz="0" w:space="0" w:color="auto"/>
        <w:right w:val="none" w:sz="0" w:space="0" w:color="auto"/>
      </w:divBdr>
    </w:div>
    <w:div w:id="1884633945">
      <w:bodyDiv w:val="1"/>
      <w:marLeft w:val="0"/>
      <w:marRight w:val="0"/>
      <w:marTop w:val="0"/>
      <w:marBottom w:val="0"/>
      <w:divBdr>
        <w:top w:val="none" w:sz="0" w:space="0" w:color="auto"/>
        <w:left w:val="none" w:sz="0" w:space="0" w:color="auto"/>
        <w:bottom w:val="none" w:sz="0" w:space="0" w:color="auto"/>
        <w:right w:val="none" w:sz="0" w:space="0" w:color="auto"/>
      </w:divBdr>
    </w:div>
    <w:div w:id="1886940049">
      <w:bodyDiv w:val="1"/>
      <w:marLeft w:val="0"/>
      <w:marRight w:val="0"/>
      <w:marTop w:val="0"/>
      <w:marBottom w:val="0"/>
      <w:divBdr>
        <w:top w:val="none" w:sz="0" w:space="0" w:color="auto"/>
        <w:left w:val="none" w:sz="0" w:space="0" w:color="auto"/>
        <w:bottom w:val="none" w:sz="0" w:space="0" w:color="auto"/>
        <w:right w:val="none" w:sz="0" w:space="0" w:color="auto"/>
      </w:divBdr>
    </w:div>
    <w:div w:id="1888175067">
      <w:bodyDiv w:val="1"/>
      <w:marLeft w:val="0"/>
      <w:marRight w:val="0"/>
      <w:marTop w:val="0"/>
      <w:marBottom w:val="0"/>
      <w:divBdr>
        <w:top w:val="none" w:sz="0" w:space="0" w:color="auto"/>
        <w:left w:val="none" w:sz="0" w:space="0" w:color="auto"/>
        <w:bottom w:val="none" w:sz="0" w:space="0" w:color="auto"/>
        <w:right w:val="none" w:sz="0" w:space="0" w:color="auto"/>
      </w:divBdr>
    </w:div>
    <w:div w:id="1890263644">
      <w:bodyDiv w:val="1"/>
      <w:marLeft w:val="0"/>
      <w:marRight w:val="0"/>
      <w:marTop w:val="0"/>
      <w:marBottom w:val="0"/>
      <w:divBdr>
        <w:top w:val="none" w:sz="0" w:space="0" w:color="auto"/>
        <w:left w:val="none" w:sz="0" w:space="0" w:color="auto"/>
        <w:bottom w:val="none" w:sz="0" w:space="0" w:color="auto"/>
        <w:right w:val="none" w:sz="0" w:space="0" w:color="auto"/>
      </w:divBdr>
    </w:div>
    <w:div w:id="1890531293">
      <w:bodyDiv w:val="1"/>
      <w:marLeft w:val="0"/>
      <w:marRight w:val="0"/>
      <w:marTop w:val="0"/>
      <w:marBottom w:val="0"/>
      <w:divBdr>
        <w:top w:val="none" w:sz="0" w:space="0" w:color="auto"/>
        <w:left w:val="none" w:sz="0" w:space="0" w:color="auto"/>
        <w:bottom w:val="none" w:sz="0" w:space="0" w:color="auto"/>
        <w:right w:val="none" w:sz="0" w:space="0" w:color="auto"/>
      </w:divBdr>
    </w:div>
    <w:div w:id="1891262454">
      <w:bodyDiv w:val="1"/>
      <w:marLeft w:val="0"/>
      <w:marRight w:val="0"/>
      <w:marTop w:val="0"/>
      <w:marBottom w:val="0"/>
      <w:divBdr>
        <w:top w:val="none" w:sz="0" w:space="0" w:color="auto"/>
        <w:left w:val="none" w:sz="0" w:space="0" w:color="auto"/>
        <w:bottom w:val="none" w:sz="0" w:space="0" w:color="auto"/>
        <w:right w:val="none" w:sz="0" w:space="0" w:color="auto"/>
      </w:divBdr>
    </w:div>
    <w:div w:id="1891530160">
      <w:bodyDiv w:val="1"/>
      <w:marLeft w:val="0"/>
      <w:marRight w:val="0"/>
      <w:marTop w:val="0"/>
      <w:marBottom w:val="0"/>
      <w:divBdr>
        <w:top w:val="none" w:sz="0" w:space="0" w:color="auto"/>
        <w:left w:val="none" w:sz="0" w:space="0" w:color="auto"/>
        <w:bottom w:val="none" w:sz="0" w:space="0" w:color="auto"/>
        <w:right w:val="none" w:sz="0" w:space="0" w:color="auto"/>
      </w:divBdr>
    </w:div>
    <w:div w:id="1892225131">
      <w:bodyDiv w:val="1"/>
      <w:marLeft w:val="0"/>
      <w:marRight w:val="0"/>
      <w:marTop w:val="0"/>
      <w:marBottom w:val="0"/>
      <w:divBdr>
        <w:top w:val="none" w:sz="0" w:space="0" w:color="auto"/>
        <w:left w:val="none" w:sz="0" w:space="0" w:color="auto"/>
        <w:bottom w:val="none" w:sz="0" w:space="0" w:color="auto"/>
        <w:right w:val="none" w:sz="0" w:space="0" w:color="auto"/>
      </w:divBdr>
    </w:div>
    <w:div w:id="1893347232">
      <w:bodyDiv w:val="1"/>
      <w:marLeft w:val="0"/>
      <w:marRight w:val="0"/>
      <w:marTop w:val="0"/>
      <w:marBottom w:val="0"/>
      <w:divBdr>
        <w:top w:val="none" w:sz="0" w:space="0" w:color="auto"/>
        <w:left w:val="none" w:sz="0" w:space="0" w:color="auto"/>
        <w:bottom w:val="none" w:sz="0" w:space="0" w:color="auto"/>
        <w:right w:val="none" w:sz="0" w:space="0" w:color="auto"/>
      </w:divBdr>
    </w:div>
    <w:div w:id="1893493119">
      <w:bodyDiv w:val="1"/>
      <w:marLeft w:val="0"/>
      <w:marRight w:val="0"/>
      <w:marTop w:val="0"/>
      <w:marBottom w:val="0"/>
      <w:divBdr>
        <w:top w:val="none" w:sz="0" w:space="0" w:color="auto"/>
        <w:left w:val="none" w:sz="0" w:space="0" w:color="auto"/>
        <w:bottom w:val="none" w:sz="0" w:space="0" w:color="auto"/>
        <w:right w:val="none" w:sz="0" w:space="0" w:color="auto"/>
      </w:divBdr>
    </w:div>
    <w:div w:id="1895847318">
      <w:bodyDiv w:val="1"/>
      <w:marLeft w:val="0"/>
      <w:marRight w:val="0"/>
      <w:marTop w:val="0"/>
      <w:marBottom w:val="0"/>
      <w:divBdr>
        <w:top w:val="none" w:sz="0" w:space="0" w:color="auto"/>
        <w:left w:val="none" w:sz="0" w:space="0" w:color="auto"/>
        <w:bottom w:val="none" w:sz="0" w:space="0" w:color="auto"/>
        <w:right w:val="none" w:sz="0" w:space="0" w:color="auto"/>
      </w:divBdr>
    </w:div>
    <w:div w:id="1895893735">
      <w:bodyDiv w:val="1"/>
      <w:marLeft w:val="0"/>
      <w:marRight w:val="0"/>
      <w:marTop w:val="0"/>
      <w:marBottom w:val="0"/>
      <w:divBdr>
        <w:top w:val="none" w:sz="0" w:space="0" w:color="auto"/>
        <w:left w:val="none" w:sz="0" w:space="0" w:color="auto"/>
        <w:bottom w:val="none" w:sz="0" w:space="0" w:color="auto"/>
        <w:right w:val="none" w:sz="0" w:space="0" w:color="auto"/>
      </w:divBdr>
    </w:div>
    <w:div w:id="1896159247">
      <w:bodyDiv w:val="1"/>
      <w:marLeft w:val="0"/>
      <w:marRight w:val="0"/>
      <w:marTop w:val="0"/>
      <w:marBottom w:val="0"/>
      <w:divBdr>
        <w:top w:val="none" w:sz="0" w:space="0" w:color="auto"/>
        <w:left w:val="none" w:sz="0" w:space="0" w:color="auto"/>
        <w:bottom w:val="none" w:sz="0" w:space="0" w:color="auto"/>
        <w:right w:val="none" w:sz="0" w:space="0" w:color="auto"/>
      </w:divBdr>
    </w:div>
    <w:div w:id="1896772417">
      <w:bodyDiv w:val="1"/>
      <w:marLeft w:val="0"/>
      <w:marRight w:val="0"/>
      <w:marTop w:val="0"/>
      <w:marBottom w:val="0"/>
      <w:divBdr>
        <w:top w:val="none" w:sz="0" w:space="0" w:color="auto"/>
        <w:left w:val="none" w:sz="0" w:space="0" w:color="auto"/>
        <w:bottom w:val="none" w:sz="0" w:space="0" w:color="auto"/>
        <w:right w:val="none" w:sz="0" w:space="0" w:color="auto"/>
      </w:divBdr>
    </w:div>
    <w:div w:id="1897885539">
      <w:bodyDiv w:val="1"/>
      <w:marLeft w:val="0"/>
      <w:marRight w:val="0"/>
      <w:marTop w:val="0"/>
      <w:marBottom w:val="0"/>
      <w:divBdr>
        <w:top w:val="none" w:sz="0" w:space="0" w:color="auto"/>
        <w:left w:val="none" w:sz="0" w:space="0" w:color="auto"/>
        <w:bottom w:val="none" w:sz="0" w:space="0" w:color="auto"/>
        <w:right w:val="none" w:sz="0" w:space="0" w:color="auto"/>
      </w:divBdr>
    </w:div>
    <w:div w:id="1898012791">
      <w:bodyDiv w:val="1"/>
      <w:marLeft w:val="0"/>
      <w:marRight w:val="0"/>
      <w:marTop w:val="0"/>
      <w:marBottom w:val="0"/>
      <w:divBdr>
        <w:top w:val="none" w:sz="0" w:space="0" w:color="auto"/>
        <w:left w:val="none" w:sz="0" w:space="0" w:color="auto"/>
        <w:bottom w:val="none" w:sz="0" w:space="0" w:color="auto"/>
        <w:right w:val="none" w:sz="0" w:space="0" w:color="auto"/>
      </w:divBdr>
    </w:div>
    <w:div w:id="1903131267">
      <w:bodyDiv w:val="1"/>
      <w:marLeft w:val="0"/>
      <w:marRight w:val="0"/>
      <w:marTop w:val="0"/>
      <w:marBottom w:val="0"/>
      <w:divBdr>
        <w:top w:val="none" w:sz="0" w:space="0" w:color="auto"/>
        <w:left w:val="none" w:sz="0" w:space="0" w:color="auto"/>
        <w:bottom w:val="none" w:sz="0" w:space="0" w:color="auto"/>
        <w:right w:val="none" w:sz="0" w:space="0" w:color="auto"/>
      </w:divBdr>
    </w:div>
    <w:div w:id="1905138196">
      <w:bodyDiv w:val="1"/>
      <w:marLeft w:val="0"/>
      <w:marRight w:val="0"/>
      <w:marTop w:val="0"/>
      <w:marBottom w:val="0"/>
      <w:divBdr>
        <w:top w:val="none" w:sz="0" w:space="0" w:color="auto"/>
        <w:left w:val="none" w:sz="0" w:space="0" w:color="auto"/>
        <w:bottom w:val="none" w:sz="0" w:space="0" w:color="auto"/>
        <w:right w:val="none" w:sz="0" w:space="0" w:color="auto"/>
      </w:divBdr>
    </w:div>
    <w:div w:id="1906061462">
      <w:bodyDiv w:val="1"/>
      <w:marLeft w:val="0"/>
      <w:marRight w:val="0"/>
      <w:marTop w:val="0"/>
      <w:marBottom w:val="0"/>
      <w:divBdr>
        <w:top w:val="none" w:sz="0" w:space="0" w:color="auto"/>
        <w:left w:val="none" w:sz="0" w:space="0" w:color="auto"/>
        <w:bottom w:val="none" w:sz="0" w:space="0" w:color="auto"/>
        <w:right w:val="none" w:sz="0" w:space="0" w:color="auto"/>
      </w:divBdr>
    </w:div>
    <w:div w:id="1906599690">
      <w:bodyDiv w:val="1"/>
      <w:marLeft w:val="0"/>
      <w:marRight w:val="0"/>
      <w:marTop w:val="0"/>
      <w:marBottom w:val="0"/>
      <w:divBdr>
        <w:top w:val="none" w:sz="0" w:space="0" w:color="auto"/>
        <w:left w:val="none" w:sz="0" w:space="0" w:color="auto"/>
        <w:bottom w:val="none" w:sz="0" w:space="0" w:color="auto"/>
        <w:right w:val="none" w:sz="0" w:space="0" w:color="auto"/>
      </w:divBdr>
    </w:div>
    <w:div w:id="1908495560">
      <w:bodyDiv w:val="1"/>
      <w:marLeft w:val="0"/>
      <w:marRight w:val="0"/>
      <w:marTop w:val="0"/>
      <w:marBottom w:val="0"/>
      <w:divBdr>
        <w:top w:val="none" w:sz="0" w:space="0" w:color="auto"/>
        <w:left w:val="none" w:sz="0" w:space="0" w:color="auto"/>
        <w:bottom w:val="none" w:sz="0" w:space="0" w:color="auto"/>
        <w:right w:val="none" w:sz="0" w:space="0" w:color="auto"/>
      </w:divBdr>
    </w:div>
    <w:div w:id="1908999763">
      <w:bodyDiv w:val="1"/>
      <w:marLeft w:val="0"/>
      <w:marRight w:val="0"/>
      <w:marTop w:val="0"/>
      <w:marBottom w:val="0"/>
      <w:divBdr>
        <w:top w:val="none" w:sz="0" w:space="0" w:color="auto"/>
        <w:left w:val="none" w:sz="0" w:space="0" w:color="auto"/>
        <w:bottom w:val="none" w:sz="0" w:space="0" w:color="auto"/>
        <w:right w:val="none" w:sz="0" w:space="0" w:color="auto"/>
      </w:divBdr>
    </w:div>
    <w:div w:id="1909337278">
      <w:bodyDiv w:val="1"/>
      <w:marLeft w:val="0"/>
      <w:marRight w:val="0"/>
      <w:marTop w:val="0"/>
      <w:marBottom w:val="0"/>
      <w:divBdr>
        <w:top w:val="none" w:sz="0" w:space="0" w:color="auto"/>
        <w:left w:val="none" w:sz="0" w:space="0" w:color="auto"/>
        <w:bottom w:val="none" w:sz="0" w:space="0" w:color="auto"/>
        <w:right w:val="none" w:sz="0" w:space="0" w:color="auto"/>
      </w:divBdr>
    </w:div>
    <w:div w:id="1912546356">
      <w:bodyDiv w:val="1"/>
      <w:marLeft w:val="0"/>
      <w:marRight w:val="0"/>
      <w:marTop w:val="0"/>
      <w:marBottom w:val="0"/>
      <w:divBdr>
        <w:top w:val="none" w:sz="0" w:space="0" w:color="auto"/>
        <w:left w:val="none" w:sz="0" w:space="0" w:color="auto"/>
        <w:bottom w:val="none" w:sz="0" w:space="0" w:color="auto"/>
        <w:right w:val="none" w:sz="0" w:space="0" w:color="auto"/>
      </w:divBdr>
    </w:div>
    <w:div w:id="1914196390">
      <w:bodyDiv w:val="1"/>
      <w:marLeft w:val="0"/>
      <w:marRight w:val="0"/>
      <w:marTop w:val="0"/>
      <w:marBottom w:val="0"/>
      <w:divBdr>
        <w:top w:val="none" w:sz="0" w:space="0" w:color="auto"/>
        <w:left w:val="none" w:sz="0" w:space="0" w:color="auto"/>
        <w:bottom w:val="none" w:sz="0" w:space="0" w:color="auto"/>
        <w:right w:val="none" w:sz="0" w:space="0" w:color="auto"/>
      </w:divBdr>
    </w:div>
    <w:div w:id="1915118957">
      <w:bodyDiv w:val="1"/>
      <w:marLeft w:val="0"/>
      <w:marRight w:val="0"/>
      <w:marTop w:val="0"/>
      <w:marBottom w:val="0"/>
      <w:divBdr>
        <w:top w:val="none" w:sz="0" w:space="0" w:color="auto"/>
        <w:left w:val="none" w:sz="0" w:space="0" w:color="auto"/>
        <w:bottom w:val="none" w:sz="0" w:space="0" w:color="auto"/>
        <w:right w:val="none" w:sz="0" w:space="0" w:color="auto"/>
      </w:divBdr>
    </w:div>
    <w:div w:id="1915125197">
      <w:bodyDiv w:val="1"/>
      <w:marLeft w:val="0"/>
      <w:marRight w:val="0"/>
      <w:marTop w:val="0"/>
      <w:marBottom w:val="0"/>
      <w:divBdr>
        <w:top w:val="none" w:sz="0" w:space="0" w:color="auto"/>
        <w:left w:val="none" w:sz="0" w:space="0" w:color="auto"/>
        <w:bottom w:val="none" w:sz="0" w:space="0" w:color="auto"/>
        <w:right w:val="none" w:sz="0" w:space="0" w:color="auto"/>
      </w:divBdr>
    </w:div>
    <w:div w:id="1919973079">
      <w:bodyDiv w:val="1"/>
      <w:marLeft w:val="0"/>
      <w:marRight w:val="0"/>
      <w:marTop w:val="0"/>
      <w:marBottom w:val="0"/>
      <w:divBdr>
        <w:top w:val="none" w:sz="0" w:space="0" w:color="auto"/>
        <w:left w:val="none" w:sz="0" w:space="0" w:color="auto"/>
        <w:bottom w:val="none" w:sz="0" w:space="0" w:color="auto"/>
        <w:right w:val="none" w:sz="0" w:space="0" w:color="auto"/>
      </w:divBdr>
    </w:div>
    <w:div w:id="1920865799">
      <w:bodyDiv w:val="1"/>
      <w:marLeft w:val="0"/>
      <w:marRight w:val="0"/>
      <w:marTop w:val="0"/>
      <w:marBottom w:val="0"/>
      <w:divBdr>
        <w:top w:val="none" w:sz="0" w:space="0" w:color="auto"/>
        <w:left w:val="none" w:sz="0" w:space="0" w:color="auto"/>
        <w:bottom w:val="none" w:sz="0" w:space="0" w:color="auto"/>
        <w:right w:val="none" w:sz="0" w:space="0" w:color="auto"/>
      </w:divBdr>
    </w:div>
    <w:div w:id="1920940051">
      <w:bodyDiv w:val="1"/>
      <w:marLeft w:val="0"/>
      <w:marRight w:val="0"/>
      <w:marTop w:val="0"/>
      <w:marBottom w:val="0"/>
      <w:divBdr>
        <w:top w:val="none" w:sz="0" w:space="0" w:color="auto"/>
        <w:left w:val="none" w:sz="0" w:space="0" w:color="auto"/>
        <w:bottom w:val="none" w:sz="0" w:space="0" w:color="auto"/>
        <w:right w:val="none" w:sz="0" w:space="0" w:color="auto"/>
      </w:divBdr>
    </w:div>
    <w:div w:id="1921058428">
      <w:bodyDiv w:val="1"/>
      <w:marLeft w:val="0"/>
      <w:marRight w:val="0"/>
      <w:marTop w:val="0"/>
      <w:marBottom w:val="0"/>
      <w:divBdr>
        <w:top w:val="none" w:sz="0" w:space="0" w:color="auto"/>
        <w:left w:val="none" w:sz="0" w:space="0" w:color="auto"/>
        <w:bottom w:val="none" w:sz="0" w:space="0" w:color="auto"/>
        <w:right w:val="none" w:sz="0" w:space="0" w:color="auto"/>
      </w:divBdr>
    </w:div>
    <w:div w:id="1921602168">
      <w:bodyDiv w:val="1"/>
      <w:marLeft w:val="0"/>
      <w:marRight w:val="0"/>
      <w:marTop w:val="0"/>
      <w:marBottom w:val="0"/>
      <w:divBdr>
        <w:top w:val="none" w:sz="0" w:space="0" w:color="auto"/>
        <w:left w:val="none" w:sz="0" w:space="0" w:color="auto"/>
        <w:bottom w:val="none" w:sz="0" w:space="0" w:color="auto"/>
        <w:right w:val="none" w:sz="0" w:space="0" w:color="auto"/>
      </w:divBdr>
    </w:div>
    <w:div w:id="1921982050">
      <w:bodyDiv w:val="1"/>
      <w:marLeft w:val="0"/>
      <w:marRight w:val="0"/>
      <w:marTop w:val="0"/>
      <w:marBottom w:val="0"/>
      <w:divBdr>
        <w:top w:val="none" w:sz="0" w:space="0" w:color="auto"/>
        <w:left w:val="none" w:sz="0" w:space="0" w:color="auto"/>
        <w:bottom w:val="none" w:sz="0" w:space="0" w:color="auto"/>
        <w:right w:val="none" w:sz="0" w:space="0" w:color="auto"/>
      </w:divBdr>
    </w:div>
    <w:div w:id="1922787646">
      <w:bodyDiv w:val="1"/>
      <w:marLeft w:val="0"/>
      <w:marRight w:val="0"/>
      <w:marTop w:val="0"/>
      <w:marBottom w:val="0"/>
      <w:divBdr>
        <w:top w:val="none" w:sz="0" w:space="0" w:color="auto"/>
        <w:left w:val="none" w:sz="0" w:space="0" w:color="auto"/>
        <w:bottom w:val="none" w:sz="0" w:space="0" w:color="auto"/>
        <w:right w:val="none" w:sz="0" w:space="0" w:color="auto"/>
      </w:divBdr>
    </w:div>
    <w:div w:id="1924413656">
      <w:bodyDiv w:val="1"/>
      <w:marLeft w:val="0"/>
      <w:marRight w:val="0"/>
      <w:marTop w:val="0"/>
      <w:marBottom w:val="0"/>
      <w:divBdr>
        <w:top w:val="none" w:sz="0" w:space="0" w:color="auto"/>
        <w:left w:val="none" w:sz="0" w:space="0" w:color="auto"/>
        <w:bottom w:val="none" w:sz="0" w:space="0" w:color="auto"/>
        <w:right w:val="none" w:sz="0" w:space="0" w:color="auto"/>
      </w:divBdr>
    </w:div>
    <w:div w:id="1924877189">
      <w:bodyDiv w:val="1"/>
      <w:marLeft w:val="0"/>
      <w:marRight w:val="0"/>
      <w:marTop w:val="0"/>
      <w:marBottom w:val="0"/>
      <w:divBdr>
        <w:top w:val="none" w:sz="0" w:space="0" w:color="auto"/>
        <w:left w:val="none" w:sz="0" w:space="0" w:color="auto"/>
        <w:bottom w:val="none" w:sz="0" w:space="0" w:color="auto"/>
        <w:right w:val="none" w:sz="0" w:space="0" w:color="auto"/>
      </w:divBdr>
    </w:div>
    <w:div w:id="1924952456">
      <w:bodyDiv w:val="1"/>
      <w:marLeft w:val="0"/>
      <w:marRight w:val="0"/>
      <w:marTop w:val="0"/>
      <w:marBottom w:val="0"/>
      <w:divBdr>
        <w:top w:val="none" w:sz="0" w:space="0" w:color="auto"/>
        <w:left w:val="none" w:sz="0" w:space="0" w:color="auto"/>
        <w:bottom w:val="none" w:sz="0" w:space="0" w:color="auto"/>
        <w:right w:val="none" w:sz="0" w:space="0" w:color="auto"/>
      </w:divBdr>
    </w:div>
    <w:div w:id="1925069576">
      <w:bodyDiv w:val="1"/>
      <w:marLeft w:val="0"/>
      <w:marRight w:val="0"/>
      <w:marTop w:val="0"/>
      <w:marBottom w:val="0"/>
      <w:divBdr>
        <w:top w:val="none" w:sz="0" w:space="0" w:color="auto"/>
        <w:left w:val="none" w:sz="0" w:space="0" w:color="auto"/>
        <w:bottom w:val="none" w:sz="0" w:space="0" w:color="auto"/>
        <w:right w:val="none" w:sz="0" w:space="0" w:color="auto"/>
      </w:divBdr>
    </w:div>
    <w:div w:id="1928491539">
      <w:bodyDiv w:val="1"/>
      <w:marLeft w:val="0"/>
      <w:marRight w:val="0"/>
      <w:marTop w:val="0"/>
      <w:marBottom w:val="0"/>
      <w:divBdr>
        <w:top w:val="none" w:sz="0" w:space="0" w:color="auto"/>
        <w:left w:val="none" w:sz="0" w:space="0" w:color="auto"/>
        <w:bottom w:val="none" w:sz="0" w:space="0" w:color="auto"/>
        <w:right w:val="none" w:sz="0" w:space="0" w:color="auto"/>
      </w:divBdr>
    </w:div>
    <w:div w:id="1929803386">
      <w:bodyDiv w:val="1"/>
      <w:marLeft w:val="0"/>
      <w:marRight w:val="0"/>
      <w:marTop w:val="0"/>
      <w:marBottom w:val="0"/>
      <w:divBdr>
        <w:top w:val="none" w:sz="0" w:space="0" w:color="auto"/>
        <w:left w:val="none" w:sz="0" w:space="0" w:color="auto"/>
        <w:bottom w:val="none" w:sz="0" w:space="0" w:color="auto"/>
        <w:right w:val="none" w:sz="0" w:space="0" w:color="auto"/>
      </w:divBdr>
    </w:div>
    <w:div w:id="1930121353">
      <w:bodyDiv w:val="1"/>
      <w:marLeft w:val="0"/>
      <w:marRight w:val="0"/>
      <w:marTop w:val="0"/>
      <w:marBottom w:val="0"/>
      <w:divBdr>
        <w:top w:val="none" w:sz="0" w:space="0" w:color="auto"/>
        <w:left w:val="none" w:sz="0" w:space="0" w:color="auto"/>
        <w:bottom w:val="none" w:sz="0" w:space="0" w:color="auto"/>
        <w:right w:val="none" w:sz="0" w:space="0" w:color="auto"/>
      </w:divBdr>
    </w:div>
    <w:div w:id="1930502932">
      <w:bodyDiv w:val="1"/>
      <w:marLeft w:val="0"/>
      <w:marRight w:val="0"/>
      <w:marTop w:val="0"/>
      <w:marBottom w:val="0"/>
      <w:divBdr>
        <w:top w:val="none" w:sz="0" w:space="0" w:color="auto"/>
        <w:left w:val="none" w:sz="0" w:space="0" w:color="auto"/>
        <w:bottom w:val="none" w:sz="0" w:space="0" w:color="auto"/>
        <w:right w:val="none" w:sz="0" w:space="0" w:color="auto"/>
      </w:divBdr>
    </w:div>
    <w:div w:id="1932346345">
      <w:bodyDiv w:val="1"/>
      <w:marLeft w:val="0"/>
      <w:marRight w:val="0"/>
      <w:marTop w:val="0"/>
      <w:marBottom w:val="0"/>
      <w:divBdr>
        <w:top w:val="none" w:sz="0" w:space="0" w:color="auto"/>
        <w:left w:val="none" w:sz="0" w:space="0" w:color="auto"/>
        <w:bottom w:val="none" w:sz="0" w:space="0" w:color="auto"/>
        <w:right w:val="none" w:sz="0" w:space="0" w:color="auto"/>
      </w:divBdr>
    </w:div>
    <w:div w:id="1934702079">
      <w:bodyDiv w:val="1"/>
      <w:marLeft w:val="0"/>
      <w:marRight w:val="0"/>
      <w:marTop w:val="0"/>
      <w:marBottom w:val="0"/>
      <w:divBdr>
        <w:top w:val="none" w:sz="0" w:space="0" w:color="auto"/>
        <w:left w:val="none" w:sz="0" w:space="0" w:color="auto"/>
        <w:bottom w:val="none" w:sz="0" w:space="0" w:color="auto"/>
        <w:right w:val="none" w:sz="0" w:space="0" w:color="auto"/>
      </w:divBdr>
    </w:div>
    <w:div w:id="1935893668">
      <w:bodyDiv w:val="1"/>
      <w:marLeft w:val="0"/>
      <w:marRight w:val="0"/>
      <w:marTop w:val="0"/>
      <w:marBottom w:val="0"/>
      <w:divBdr>
        <w:top w:val="none" w:sz="0" w:space="0" w:color="auto"/>
        <w:left w:val="none" w:sz="0" w:space="0" w:color="auto"/>
        <w:bottom w:val="none" w:sz="0" w:space="0" w:color="auto"/>
        <w:right w:val="none" w:sz="0" w:space="0" w:color="auto"/>
      </w:divBdr>
    </w:div>
    <w:div w:id="1937395074">
      <w:bodyDiv w:val="1"/>
      <w:marLeft w:val="0"/>
      <w:marRight w:val="0"/>
      <w:marTop w:val="0"/>
      <w:marBottom w:val="0"/>
      <w:divBdr>
        <w:top w:val="none" w:sz="0" w:space="0" w:color="auto"/>
        <w:left w:val="none" w:sz="0" w:space="0" w:color="auto"/>
        <w:bottom w:val="none" w:sz="0" w:space="0" w:color="auto"/>
        <w:right w:val="none" w:sz="0" w:space="0" w:color="auto"/>
      </w:divBdr>
    </w:div>
    <w:div w:id="1937669893">
      <w:bodyDiv w:val="1"/>
      <w:marLeft w:val="0"/>
      <w:marRight w:val="0"/>
      <w:marTop w:val="0"/>
      <w:marBottom w:val="0"/>
      <w:divBdr>
        <w:top w:val="none" w:sz="0" w:space="0" w:color="auto"/>
        <w:left w:val="none" w:sz="0" w:space="0" w:color="auto"/>
        <w:bottom w:val="none" w:sz="0" w:space="0" w:color="auto"/>
        <w:right w:val="none" w:sz="0" w:space="0" w:color="auto"/>
      </w:divBdr>
    </w:div>
    <w:div w:id="1938369738">
      <w:bodyDiv w:val="1"/>
      <w:marLeft w:val="0"/>
      <w:marRight w:val="0"/>
      <w:marTop w:val="0"/>
      <w:marBottom w:val="0"/>
      <w:divBdr>
        <w:top w:val="none" w:sz="0" w:space="0" w:color="auto"/>
        <w:left w:val="none" w:sz="0" w:space="0" w:color="auto"/>
        <w:bottom w:val="none" w:sz="0" w:space="0" w:color="auto"/>
        <w:right w:val="none" w:sz="0" w:space="0" w:color="auto"/>
      </w:divBdr>
    </w:div>
    <w:div w:id="1939557996">
      <w:bodyDiv w:val="1"/>
      <w:marLeft w:val="0"/>
      <w:marRight w:val="0"/>
      <w:marTop w:val="0"/>
      <w:marBottom w:val="0"/>
      <w:divBdr>
        <w:top w:val="none" w:sz="0" w:space="0" w:color="auto"/>
        <w:left w:val="none" w:sz="0" w:space="0" w:color="auto"/>
        <w:bottom w:val="none" w:sz="0" w:space="0" w:color="auto"/>
        <w:right w:val="none" w:sz="0" w:space="0" w:color="auto"/>
      </w:divBdr>
    </w:div>
    <w:div w:id="1940602018">
      <w:bodyDiv w:val="1"/>
      <w:marLeft w:val="0"/>
      <w:marRight w:val="0"/>
      <w:marTop w:val="0"/>
      <w:marBottom w:val="0"/>
      <w:divBdr>
        <w:top w:val="none" w:sz="0" w:space="0" w:color="auto"/>
        <w:left w:val="none" w:sz="0" w:space="0" w:color="auto"/>
        <w:bottom w:val="none" w:sz="0" w:space="0" w:color="auto"/>
        <w:right w:val="none" w:sz="0" w:space="0" w:color="auto"/>
      </w:divBdr>
    </w:div>
    <w:div w:id="1942106394">
      <w:bodyDiv w:val="1"/>
      <w:marLeft w:val="0"/>
      <w:marRight w:val="0"/>
      <w:marTop w:val="0"/>
      <w:marBottom w:val="0"/>
      <w:divBdr>
        <w:top w:val="none" w:sz="0" w:space="0" w:color="auto"/>
        <w:left w:val="none" w:sz="0" w:space="0" w:color="auto"/>
        <w:bottom w:val="none" w:sz="0" w:space="0" w:color="auto"/>
        <w:right w:val="none" w:sz="0" w:space="0" w:color="auto"/>
      </w:divBdr>
    </w:div>
    <w:div w:id="1942227281">
      <w:bodyDiv w:val="1"/>
      <w:marLeft w:val="0"/>
      <w:marRight w:val="0"/>
      <w:marTop w:val="0"/>
      <w:marBottom w:val="0"/>
      <w:divBdr>
        <w:top w:val="none" w:sz="0" w:space="0" w:color="auto"/>
        <w:left w:val="none" w:sz="0" w:space="0" w:color="auto"/>
        <w:bottom w:val="none" w:sz="0" w:space="0" w:color="auto"/>
        <w:right w:val="none" w:sz="0" w:space="0" w:color="auto"/>
      </w:divBdr>
    </w:div>
    <w:div w:id="1942296489">
      <w:bodyDiv w:val="1"/>
      <w:marLeft w:val="0"/>
      <w:marRight w:val="0"/>
      <w:marTop w:val="0"/>
      <w:marBottom w:val="0"/>
      <w:divBdr>
        <w:top w:val="none" w:sz="0" w:space="0" w:color="auto"/>
        <w:left w:val="none" w:sz="0" w:space="0" w:color="auto"/>
        <w:bottom w:val="none" w:sz="0" w:space="0" w:color="auto"/>
        <w:right w:val="none" w:sz="0" w:space="0" w:color="auto"/>
      </w:divBdr>
    </w:div>
    <w:div w:id="1943340219">
      <w:bodyDiv w:val="1"/>
      <w:marLeft w:val="0"/>
      <w:marRight w:val="0"/>
      <w:marTop w:val="0"/>
      <w:marBottom w:val="0"/>
      <w:divBdr>
        <w:top w:val="none" w:sz="0" w:space="0" w:color="auto"/>
        <w:left w:val="none" w:sz="0" w:space="0" w:color="auto"/>
        <w:bottom w:val="none" w:sz="0" w:space="0" w:color="auto"/>
        <w:right w:val="none" w:sz="0" w:space="0" w:color="auto"/>
      </w:divBdr>
    </w:div>
    <w:div w:id="1945647988">
      <w:bodyDiv w:val="1"/>
      <w:marLeft w:val="0"/>
      <w:marRight w:val="0"/>
      <w:marTop w:val="0"/>
      <w:marBottom w:val="0"/>
      <w:divBdr>
        <w:top w:val="none" w:sz="0" w:space="0" w:color="auto"/>
        <w:left w:val="none" w:sz="0" w:space="0" w:color="auto"/>
        <w:bottom w:val="none" w:sz="0" w:space="0" w:color="auto"/>
        <w:right w:val="none" w:sz="0" w:space="0" w:color="auto"/>
      </w:divBdr>
    </w:div>
    <w:div w:id="1946113414">
      <w:bodyDiv w:val="1"/>
      <w:marLeft w:val="0"/>
      <w:marRight w:val="0"/>
      <w:marTop w:val="0"/>
      <w:marBottom w:val="0"/>
      <w:divBdr>
        <w:top w:val="none" w:sz="0" w:space="0" w:color="auto"/>
        <w:left w:val="none" w:sz="0" w:space="0" w:color="auto"/>
        <w:bottom w:val="none" w:sz="0" w:space="0" w:color="auto"/>
        <w:right w:val="none" w:sz="0" w:space="0" w:color="auto"/>
      </w:divBdr>
    </w:div>
    <w:div w:id="1946620084">
      <w:bodyDiv w:val="1"/>
      <w:marLeft w:val="0"/>
      <w:marRight w:val="0"/>
      <w:marTop w:val="0"/>
      <w:marBottom w:val="0"/>
      <w:divBdr>
        <w:top w:val="none" w:sz="0" w:space="0" w:color="auto"/>
        <w:left w:val="none" w:sz="0" w:space="0" w:color="auto"/>
        <w:bottom w:val="none" w:sz="0" w:space="0" w:color="auto"/>
        <w:right w:val="none" w:sz="0" w:space="0" w:color="auto"/>
      </w:divBdr>
    </w:div>
    <w:div w:id="1948926306">
      <w:bodyDiv w:val="1"/>
      <w:marLeft w:val="0"/>
      <w:marRight w:val="0"/>
      <w:marTop w:val="0"/>
      <w:marBottom w:val="0"/>
      <w:divBdr>
        <w:top w:val="none" w:sz="0" w:space="0" w:color="auto"/>
        <w:left w:val="none" w:sz="0" w:space="0" w:color="auto"/>
        <w:bottom w:val="none" w:sz="0" w:space="0" w:color="auto"/>
        <w:right w:val="none" w:sz="0" w:space="0" w:color="auto"/>
      </w:divBdr>
    </w:div>
    <w:div w:id="1949963772">
      <w:bodyDiv w:val="1"/>
      <w:marLeft w:val="0"/>
      <w:marRight w:val="0"/>
      <w:marTop w:val="0"/>
      <w:marBottom w:val="0"/>
      <w:divBdr>
        <w:top w:val="none" w:sz="0" w:space="0" w:color="auto"/>
        <w:left w:val="none" w:sz="0" w:space="0" w:color="auto"/>
        <w:bottom w:val="none" w:sz="0" w:space="0" w:color="auto"/>
        <w:right w:val="none" w:sz="0" w:space="0" w:color="auto"/>
      </w:divBdr>
    </w:div>
    <w:div w:id="1951744250">
      <w:bodyDiv w:val="1"/>
      <w:marLeft w:val="0"/>
      <w:marRight w:val="0"/>
      <w:marTop w:val="0"/>
      <w:marBottom w:val="0"/>
      <w:divBdr>
        <w:top w:val="none" w:sz="0" w:space="0" w:color="auto"/>
        <w:left w:val="none" w:sz="0" w:space="0" w:color="auto"/>
        <w:bottom w:val="none" w:sz="0" w:space="0" w:color="auto"/>
        <w:right w:val="none" w:sz="0" w:space="0" w:color="auto"/>
      </w:divBdr>
    </w:div>
    <w:div w:id="1953660075">
      <w:bodyDiv w:val="1"/>
      <w:marLeft w:val="0"/>
      <w:marRight w:val="0"/>
      <w:marTop w:val="0"/>
      <w:marBottom w:val="0"/>
      <w:divBdr>
        <w:top w:val="none" w:sz="0" w:space="0" w:color="auto"/>
        <w:left w:val="none" w:sz="0" w:space="0" w:color="auto"/>
        <w:bottom w:val="none" w:sz="0" w:space="0" w:color="auto"/>
        <w:right w:val="none" w:sz="0" w:space="0" w:color="auto"/>
      </w:divBdr>
    </w:div>
    <w:div w:id="1954245503">
      <w:bodyDiv w:val="1"/>
      <w:marLeft w:val="0"/>
      <w:marRight w:val="0"/>
      <w:marTop w:val="0"/>
      <w:marBottom w:val="0"/>
      <w:divBdr>
        <w:top w:val="none" w:sz="0" w:space="0" w:color="auto"/>
        <w:left w:val="none" w:sz="0" w:space="0" w:color="auto"/>
        <w:bottom w:val="none" w:sz="0" w:space="0" w:color="auto"/>
        <w:right w:val="none" w:sz="0" w:space="0" w:color="auto"/>
      </w:divBdr>
    </w:div>
    <w:div w:id="1954480269">
      <w:bodyDiv w:val="1"/>
      <w:marLeft w:val="0"/>
      <w:marRight w:val="0"/>
      <w:marTop w:val="0"/>
      <w:marBottom w:val="0"/>
      <w:divBdr>
        <w:top w:val="none" w:sz="0" w:space="0" w:color="auto"/>
        <w:left w:val="none" w:sz="0" w:space="0" w:color="auto"/>
        <w:bottom w:val="none" w:sz="0" w:space="0" w:color="auto"/>
        <w:right w:val="none" w:sz="0" w:space="0" w:color="auto"/>
      </w:divBdr>
    </w:div>
    <w:div w:id="1955281251">
      <w:bodyDiv w:val="1"/>
      <w:marLeft w:val="0"/>
      <w:marRight w:val="0"/>
      <w:marTop w:val="0"/>
      <w:marBottom w:val="0"/>
      <w:divBdr>
        <w:top w:val="none" w:sz="0" w:space="0" w:color="auto"/>
        <w:left w:val="none" w:sz="0" w:space="0" w:color="auto"/>
        <w:bottom w:val="none" w:sz="0" w:space="0" w:color="auto"/>
        <w:right w:val="none" w:sz="0" w:space="0" w:color="auto"/>
      </w:divBdr>
    </w:div>
    <w:div w:id="1958097693">
      <w:bodyDiv w:val="1"/>
      <w:marLeft w:val="0"/>
      <w:marRight w:val="0"/>
      <w:marTop w:val="0"/>
      <w:marBottom w:val="0"/>
      <w:divBdr>
        <w:top w:val="none" w:sz="0" w:space="0" w:color="auto"/>
        <w:left w:val="none" w:sz="0" w:space="0" w:color="auto"/>
        <w:bottom w:val="none" w:sz="0" w:space="0" w:color="auto"/>
        <w:right w:val="none" w:sz="0" w:space="0" w:color="auto"/>
      </w:divBdr>
    </w:div>
    <w:div w:id="1959294625">
      <w:bodyDiv w:val="1"/>
      <w:marLeft w:val="0"/>
      <w:marRight w:val="0"/>
      <w:marTop w:val="0"/>
      <w:marBottom w:val="0"/>
      <w:divBdr>
        <w:top w:val="none" w:sz="0" w:space="0" w:color="auto"/>
        <w:left w:val="none" w:sz="0" w:space="0" w:color="auto"/>
        <w:bottom w:val="none" w:sz="0" w:space="0" w:color="auto"/>
        <w:right w:val="none" w:sz="0" w:space="0" w:color="auto"/>
      </w:divBdr>
    </w:div>
    <w:div w:id="1962758549">
      <w:bodyDiv w:val="1"/>
      <w:marLeft w:val="0"/>
      <w:marRight w:val="0"/>
      <w:marTop w:val="0"/>
      <w:marBottom w:val="0"/>
      <w:divBdr>
        <w:top w:val="none" w:sz="0" w:space="0" w:color="auto"/>
        <w:left w:val="none" w:sz="0" w:space="0" w:color="auto"/>
        <w:bottom w:val="none" w:sz="0" w:space="0" w:color="auto"/>
        <w:right w:val="none" w:sz="0" w:space="0" w:color="auto"/>
      </w:divBdr>
    </w:div>
    <w:div w:id="1963076697">
      <w:bodyDiv w:val="1"/>
      <w:marLeft w:val="0"/>
      <w:marRight w:val="0"/>
      <w:marTop w:val="0"/>
      <w:marBottom w:val="0"/>
      <w:divBdr>
        <w:top w:val="none" w:sz="0" w:space="0" w:color="auto"/>
        <w:left w:val="none" w:sz="0" w:space="0" w:color="auto"/>
        <w:bottom w:val="none" w:sz="0" w:space="0" w:color="auto"/>
        <w:right w:val="none" w:sz="0" w:space="0" w:color="auto"/>
      </w:divBdr>
    </w:div>
    <w:div w:id="1964266284">
      <w:bodyDiv w:val="1"/>
      <w:marLeft w:val="0"/>
      <w:marRight w:val="0"/>
      <w:marTop w:val="0"/>
      <w:marBottom w:val="0"/>
      <w:divBdr>
        <w:top w:val="none" w:sz="0" w:space="0" w:color="auto"/>
        <w:left w:val="none" w:sz="0" w:space="0" w:color="auto"/>
        <w:bottom w:val="none" w:sz="0" w:space="0" w:color="auto"/>
        <w:right w:val="none" w:sz="0" w:space="0" w:color="auto"/>
      </w:divBdr>
    </w:div>
    <w:div w:id="1967738261">
      <w:bodyDiv w:val="1"/>
      <w:marLeft w:val="0"/>
      <w:marRight w:val="0"/>
      <w:marTop w:val="0"/>
      <w:marBottom w:val="0"/>
      <w:divBdr>
        <w:top w:val="none" w:sz="0" w:space="0" w:color="auto"/>
        <w:left w:val="none" w:sz="0" w:space="0" w:color="auto"/>
        <w:bottom w:val="none" w:sz="0" w:space="0" w:color="auto"/>
        <w:right w:val="none" w:sz="0" w:space="0" w:color="auto"/>
      </w:divBdr>
    </w:div>
    <w:div w:id="1969698877">
      <w:bodyDiv w:val="1"/>
      <w:marLeft w:val="0"/>
      <w:marRight w:val="0"/>
      <w:marTop w:val="0"/>
      <w:marBottom w:val="0"/>
      <w:divBdr>
        <w:top w:val="none" w:sz="0" w:space="0" w:color="auto"/>
        <w:left w:val="none" w:sz="0" w:space="0" w:color="auto"/>
        <w:bottom w:val="none" w:sz="0" w:space="0" w:color="auto"/>
        <w:right w:val="none" w:sz="0" w:space="0" w:color="auto"/>
      </w:divBdr>
    </w:div>
    <w:div w:id="1970280445">
      <w:bodyDiv w:val="1"/>
      <w:marLeft w:val="0"/>
      <w:marRight w:val="0"/>
      <w:marTop w:val="0"/>
      <w:marBottom w:val="0"/>
      <w:divBdr>
        <w:top w:val="none" w:sz="0" w:space="0" w:color="auto"/>
        <w:left w:val="none" w:sz="0" w:space="0" w:color="auto"/>
        <w:bottom w:val="none" w:sz="0" w:space="0" w:color="auto"/>
        <w:right w:val="none" w:sz="0" w:space="0" w:color="auto"/>
      </w:divBdr>
    </w:div>
    <w:div w:id="1971667346">
      <w:bodyDiv w:val="1"/>
      <w:marLeft w:val="0"/>
      <w:marRight w:val="0"/>
      <w:marTop w:val="0"/>
      <w:marBottom w:val="0"/>
      <w:divBdr>
        <w:top w:val="none" w:sz="0" w:space="0" w:color="auto"/>
        <w:left w:val="none" w:sz="0" w:space="0" w:color="auto"/>
        <w:bottom w:val="none" w:sz="0" w:space="0" w:color="auto"/>
        <w:right w:val="none" w:sz="0" w:space="0" w:color="auto"/>
      </w:divBdr>
    </w:div>
    <w:div w:id="1977294908">
      <w:bodyDiv w:val="1"/>
      <w:marLeft w:val="0"/>
      <w:marRight w:val="0"/>
      <w:marTop w:val="0"/>
      <w:marBottom w:val="0"/>
      <w:divBdr>
        <w:top w:val="none" w:sz="0" w:space="0" w:color="auto"/>
        <w:left w:val="none" w:sz="0" w:space="0" w:color="auto"/>
        <w:bottom w:val="none" w:sz="0" w:space="0" w:color="auto"/>
        <w:right w:val="none" w:sz="0" w:space="0" w:color="auto"/>
      </w:divBdr>
    </w:div>
    <w:div w:id="1977488916">
      <w:bodyDiv w:val="1"/>
      <w:marLeft w:val="0"/>
      <w:marRight w:val="0"/>
      <w:marTop w:val="0"/>
      <w:marBottom w:val="0"/>
      <w:divBdr>
        <w:top w:val="none" w:sz="0" w:space="0" w:color="auto"/>
        <w:left w:val="none" w:sz="0" w:space="0" w:color="auto"/>
        <w:bottom w:val="none" w:sz="0" w:space="0" w:color="auto"/>
        <w:right w:val="none" w:sz="0" w:space="0" w:color="auto"/>
      </w:divBdr>
    </w:div>
    <w:div w:id="1978367802">
      <w:bodyDiv w:val="1"/>
      <w:marLeft w:val="0"/>
      <w:marRight w:val="0"/>
      <w:marTop w:val="0"/>
      <w:marBottom w:val="0"/>
      <w:divBdr>
        <w:top w:val="none" w:sz="0" w:space="0" w:color="auto"/>
        <w:left w:val="none" w:sz="0" w:space="0" w:color="auto"/>
        <w:bottom w:val="none" w:sz="0" w:space="0" w:color="auto"/>
        <w:right w:val="none" w:sz="0" w:space="0" w:color="auto"/>
      </w:divBdr>
    </w:div>
    <w:div w:id="1978606271">
      <w:bodyDiv w:val="1"/>
      <w:marLeft w:val="0"/>
      <w:marRight w:val="0"/>
      <w:marTop w:val="0"/>
      <w:marBottom w:val="0"/>
      <w:divBdr>
        <w:top w:val="none" w:sz="0" w:space="0" w:color="auto"/>
        <w:left w:val="none" w:sz="0" w:space="0" w:color="auto"/>
        <w:bottom w:val="none" w:sz="0" w:space="0" w:color="auto"/>
        <w:right w:val="none" w:sz="0" w:space="0" w:color="auto"/>
      </w:divBdr>
    </w:div>
    <w:div w:id="1982349304">
      <w:bodyDiv w:val="1"/>
      <w:marLeft w:val="0"/>
      <w:marRight w:val="0"/>
      <w:marTop w:val="0"/>
      <w:marBottom w:val="0"/>
      <w:divBdr>
        <w:top w:val="none" w:sz="0" w:space="0" w:color="auto"/>
        <w:left w:val="none" w:sz="0" w:space="0" w:color="auto"/>
        <w:bottom w:val="none" w:sz="0" w:space="0" w:color="auto"/>
        <w:right w:val="none" w:sz="0" w:space="0" w:color="auto"/>
      </w:divBdr>
    </w:div>
    <w:div w:id="1982929551">
      <w:bodyDiv w:val="1"/>
      <w:marLeft w:val="0"/>
      <w:marRight w:val="0"/>
      <w:marTop w:val="0"/>
      <w:marBottom w:val="0"/>
      <w:divBdr>
        <w:top w:val="none" w:sz="0" w:space="0" w:color="auto"/>
        <w:left w:val="none" w:sz="0" w:space="0" w:color="auto"/>
        <w:bottom w:val="none" w:sz="0" w:space="0" w:color="auto"/>
        <w:right w:val="none" w:sz="0" w:space="0" w:color="auto"/>
      </w:divBdr>
    </w:div>
    <w:div w:id="1983656418">
      <w:bodyDiv w:val="1"/>
      <w:marLeft w:val="0"/>
      <w:marRight w:val="0"/>
      <w:marTop w:val="0"/>
      <w:marBottom w:val="0"/>
      <w:divBdr>
        <w:top w:val="none" w:sz="0" w:space="0" w:color="auto"/>
        <w:left w:val="none" w:sz="0" w:space="0" w:color="auto"/>
        <w:bottom w:val="none" w:sz="0" w:space="0" w:color="auto"/>
        <w:right w:val="none" w:sz="0" w:space="0" w:color="auto"/>
      </w:divBdr>
    </w:div>
    <w:div w:id="1985044647">
      <w:bodyDiv w:val="1"/>
      <w:marLeft w:val="0"/>
      <w:marRight w:val="0"/>
      <w:marTop w:val="0"/>
      <w:marBottom w:val="0"/>
      <w:divBdr>
        <w:top w:val="none" w:sz="0" w:space="0" w:color="auto"/>
        <w:left w:val="none" w:sz="0" w:space="0" w:color="auto"/>
        <w:bottom w:val="none" w:sz="0" w:space="0" w:color="auto"/>
        <w:right w:val="none" w:sz="0" w:space="0" w:color="auto"/>
      </w:divBdr>
    </w:div>
    <w:div w:id="1987083134">
      <w:bodyDiv w:val="1"/>
      <w:marLeft w:val="0"/>
      <w:marRight w:val="0"/>
      <w:marTop w:val="0"/>
      <w:marBottom w:val="0"/>
      <w:divBdr>
        <w:top w:val="none" w:sz="0" w:space="0" w:color="auto"/>
        <w:left w:val="none" w:sz="0" w:space="0" w:color="auto"/>
        <w:bottom w:val="none" w:sz="0" w:space="0" w:color="auto"/>
        <w:right w:val="none" w:sz="0" w:space="0" w:color="auto"/>
      </w:divBdr>
    </w:div>
    <w:div w:id="1987978311">
      <w:bodyDiv w:val="1"/>
      <w:marLeft w:val="0"/>
      <w:marRight w:val="0"/>
      <w:marTop w:val="0"/>
      <w:marBottom w:val="0"/>
      <w:divBdr>
        <w:top w:val="none" w:sz="0" w:space="0" w:color="auto"/>
        <w:left w:val="none" w:sz="0" w:space="0" w:color="auto"/>
        <w:bottom w:val="none" w:sz="0" w:space="0" w:color="auto"/>
        <w:right w:val="none" w:sz="0" w:space="0" w:color="auto"/>
      </w:divBdr>
    </w:div>
    <w:div w:id="1988977247">
      <w:bodyDiv w:val="1"/>
      <w:marLeft w:val="0"/>
      <w:marRight w:val="0"/>
      <w:marTop w:val="0"/>
      <w:marBottom w:val="0"/>
      <w:divBdr>
        <w:top w:val="none" w:sz="0" w:space="0" w:color="auto"/>
        <w:left w:val="none" w:sz="0" w:space="0" w:color="auto"/>
        <w:bottom w:val="none" w:sz="0" w:space="0" w:color="auto"/>
        <w:right w:val="none" w:sz="0" w:space="0" w:color="auto"/>
      </w:divBdr>
    </w:div>
    <w:div w:id="1991128858">
      <w:bodyDiv w:val="1"/>
      <w:marLeft w:val="0"/>
      <w:marRight w:val="0"/>
      <w:marTop w:val="0"/>
      <w:marBottom w:val="0"/>
      <w:divBdr>
        <w:top w:val="none" w:sz="0" w:space="0" w:color="auto"/>
        <w:left w:val="none" w:sz="0" w:space="0" w:color="auto"/>
        <w:bottom w:val="none" w:sz="0" w:space="0" w:color="auto"/>
        <w:right w:val="none" w:sz="0" w:space="0" w:color="auto"/>
      </w:divBdr>
    </w:div>
    <w:div w:id="1991857814">
      <w:bodyDiv w:val="1"/>
      <w:marLeft w:val="0"/>
      <w:marRight w:val="0"/>
      <w:marTop w:val="0"/>
      <w:marBottom w:val="0"/>
      <w:divBdr>
        <w:top w:val="none" w:sz="0" w:space="0" w:color="auto"/>
        <w:left w:val="none" w:sz="0" w:space="0" w:color="auto"/>
        <w:bottom w:val="none" w:sz="0" w:space="0" w:color="auto"/>
        <w:right w:val="none" w:sz="0" w:space="0" w:color="auto"/>
      </w:divBdr>
    </w:div>
    <w:div w:id="1991861597">
      <w:bodyDiv w:val="1"/>
      <w:marLeft w:val="0"/>
      <w:marRight w:val="0"/>
      <w:marTop w:val="0"/>
      <w:marBottom w:val="0"/>
      <w:divBdr>
        <w:top w:val="none" w:sz="0" w:space="0" w:color="auto"/>
        <w:left w:val="none" w:sz="0" w:space="0" w:color="auto"/>
        <w:bottom w:val="none" w:sz="0" w:space="0" w:color="auto"/>
        <w:right w:val="none" w:sz="0" w:space="0" w:color="auto"/>
      </w:divBdr>
    </w:div>
    <w:div w:id="1993169034">
      <w:bodyDiv w:val="1"/>
      <w:marLeft w:val="0"/>
      <w:marRight w:val="0"/>
      <w:marTop w:val="0"/>
      <w:marBottom w:val="0"/>
      <w:divBdr>
        <w:top w:val="none" w:sz="0" w:space="0" w:color="auto"/>
        <w:left w:val="none" w:sz="0" w:space="0" w:color="auto"/>
        <w:bottom w:val="none" w:sz="0" w:space="0" w:color="auto"/>
        <w:right w:val="none" w:sz="0" w:space="0" w:color="auto"/>
      </w:divBdr>
    </w:div>
    <w:div w:id="1994603669">
      <w:bodyDiv w:val="1"/>
      <w:marLeft w:val="0"/>
      <w:marRight w:val="0"/>
      <w:marTop w:val="0"/>
      <w:marBottom w:val="0"/>
      <w:divBdr>
        <w:top w:val="none" w:sz="0" w:space="0" w:color="auto"/>
        <w:left w:val="none" w:sz="0" w:space="0" w:color="auto"/>
        <w:bottom w:val="none" w:sz="0" w:space="0" w:color="auto"/>
        <w:right w:val="none" w:sz="0" w:space="0" w:color="auto"/>
      </w:divBdr>
    </w:div>
    <w:div w:id="1996685431">
      <w:bodyDiv w:val="1"/>
      <w:marLeft w:val="0"/>
      <w:marRight w:val="0"/>
      <w:marTop w:val="0"/>
      <w:marBottom w:val="0"/>
      <w:divBdr>
        <w:top w:val="none" w:sz="0" w:space="0" w:color="auto"/>
        <w:left w:val="none" w:sz="0" w:space="0" w:color="auto"/>
        <w:bottom w:val="none" w:sz="0" w:space="0" w:color="auto"/>
        <w:right w:val="none" w:sz="0" w:space="0" w:color="auto"/>
      </w:divBdr>
    </w:div>
    <w:div w:id="1996761341">
      <w:bodyDiv w:val="1"/>
      <w:marLeft w:val="0"/>
      <w:marRight w:val="0"/>
      <w:marTop w:val="0"/>
      <w:marBottom w:val="0"/>
      <w:divBdr>
        <w:top w:val="none" w:sz="0" w:space="0" w:color="auto"/>
        <w:left w:val="none" w:sz="0" w:space="0" w:color="auto"/>
        <w:bottom w:val="none" w:sz="0" w:space="0" w:color="auto"/>
        <w:right w:val="none" w:sz="0" w:space="0" w:color="auto"/>
      </w:divBdr>
    </w:div>
    <w:div w:id="1996954865">
      <w:bodyDiv w:val="1"/>
      <w:marLeft w:val="0"/>
      <w:marRight w:val="0"/>
      <w:marTop w:val="0"/>
      <w:marBottom w:val="0"/>
      <w:divBdr>
        <w:top w:val="none" w:sz="0" w:space="0" w:color="auto"/>
        <w:left w:val="none" w:sz="0" w:space="0" w:color="auto"/>
        <w:bottom w:val="none" w:sz="0" w:space="0" w:color="auto"/>
        <w:right w:val="none" w:sz="0" w:space="0" w:color="auto"/>
      </w:divBdr>
    </w:div>
    <w:div w:id="1997028860">
      <w:bodyDiv w:val="1"/>
      <w:marLeft w:val="0"/>
      <w:marRight w:val="0"/>
      <w:marTop w:val="0"/>
      <w:marBottom w:val="0"/>
      <w:divBdr>
        <w:top w:val="none" w:sz="0" w:space="0" w:color="auto"/>
        <w:left w:val="none" w:sz="0" w:space="0" w:color="auto"/>
        <w:bottom w:val="none" w:sz="0" w:space="0" w:color="auto"/>
        <w:right w:val="none" w:sz="0" w:space="0" w:color="auto"/>
      </w:divBdr>
    </w:div>
    <w:div w:id="1998336974">
      <w:bodyDiv w:val="1"/>
      <w:marLeft w:val="0"/>
      <w:marRight w:val="0"/>
      <w:marTop w:val="0"/>
      <w:marBottom w:val="0"/>
      <w:divBdr>
        <w:top w:val="none" w:sz="0" w:space="0" w:color="auto"/>
        <w:left w:val="none" w:sz="0" w:space="0" w:color="auto"/>
        <w:bottom w:val="none" w:sz="0" w:space="0" w:color="auto"/>
        <w:right w:val="none" w:sz="0" w:space="0" w:color="auto"/>
      </w:divBdr>
    </w:div>
    <w:div w:id="1998806086">
      <w:bodyDiv w:val="1"/>
      <w:marLeft w:val="0"/>
      <w:marRight w:val="0"/>
      <w:marTop w:val="0"/>
      <w:marBottom w:val="0"/>
      <w:divBdr>
        <w:top w:val="none" w:sz="0" w:space="0" w:color="auto"/>
        <w:left w:val="none" w:sz="0" w:space="0" w:color="auto"/>
        <w:bottom w:val="none" w:sz="0" w:space="0" w:color="auto"/>
        <w:right w:val="none" w:sz="0" w:space="0" w:color="auto"/>
      </w:divBdr>
    </w:div>
    <w:div w:id="1999914282">
      <w:bodyDiv w:val="1"/>
      <w:marLeft w:val="0"/>
      <w:marRight w:val="0"/>
      <w:marTop w:val="0"/>
      <w:marBottom w:val="0"/>
      <w:divBdr>
        <w:top w:val="none" w:sz="0" w:space="0" w:color="auto"/>
        <w:left w:val="none" w:sz="0" w:space="0" w:color="auto"/>
        <w:bottom w:val="none" w:sz="0" w:space="0" w:color="auto"/>
        <w:right w:val="none" w:sz="0" w:space="0" w:color="auto"/>
      </w:divBdr>
    </w:div>
    <w:div w:id="2002812845">
      <w:bodyDiv w:val="1"/>
      <w:marLeft w:val="0"/>
      <w:marRight w:val="0"/>
      <w:marTop w:val="0"/>
      <w:marBottom w:val="0"/>
      <w:divBdr>
        <w:top w:val="none" w:sz="0" w:space="0" w:color="auto"/>
        <w:left w:val="none" w:sz="0" w:space="0" w:color="auto"/>
        <w:bottom w:val="none" w:sz="0" w:space="0" w:color="auto"/>
        <w:right w:val="none" w:sz="0" w:space="0" w:color="auto"/>
      </w:divBdr>
    </w:div>
    <w:div w:id="2003581629">
      <w:bodyDiv w:val="1"/>
      <w:marLeft w:val="0"/>
      <w:marRight w:val="0"/>
      <w:marTop w:val="0"/>
      <w:marBottom w:val="0"/>
      <w:divBdr>
        <w:top w:val="none" w:sz="0" w:space="0" w:color="auto"/>
        <w:left w:val="none" w:sz="0" w:space="0" w:color="auto"/>
        <w:bottom w:val="none" w:sz="0" w:space="0" w:color="auto"/>
        <w:right w:val="none" w:sz="0" w:space="0" w:color="auto"/>
      </w:divBdr>
    </w:div>
    <w:div w:id="2004430442">
      <w:bodyDiv w:val="1"/>
      <w:marLeft w:val="0"/>
      <w:marRight w:val="0"/>
      <w:marTop w:val="0"/>
      <w:marBottom w:val="0"/>
      <w:divBdr>
        <w:top w:val="none" w:sz="0" w:space="0" w:color="auto"/>
        <w:left w:val="none" w:sz="0" w:space="0" w:color="auto"/>
        <w:bottom w:val="none" w:sz="0" w:space="0" w:color="auto"/>
        <w:right w:val="none" w:sz="0" w:space="0" w:color="auto"/>
      </w:divBdr>
    </w:div>
    <w:div w:id="2006281166">
      <w:bodyDiv w:val="1"/>
      <w:marLeft w:val="0"/>
      <w:marRight w:val="0"/>
      <w:marTop w:val="0"/>
      <w:marBottom w:val="0"/>
      <w:divBdr>
        <w:top w:val="none" w:sz="0" w:space="0" w:color="auto"/>
        <w:left w:val="none" w:sz="0" w:space="0" w:color="auto"/>
        <w:bottom w:val="none" w:sz="0" w:space="0" w:color="auto"/>
        <w:right w:val="none" w:sz="0" w:space="0" w:color="auto"/>
      </w:divBdr>
    </w:div>
    <w:div w:id="2008362233">
      <w:bodyDiv w:val="1"/>
      <w:marLeft w:val="0"/>
      <w:marRight w:val="0"/>
      <w:marTop w:val="0"/>
      <w:marBottom w:val="0"/>
      <w:divBdr>
        <w:top w:val="none" w:sz="0" w:space="0" w:color="auto"/>
        <w:left w:val="none" w:sz="0" w:space="0" w:color="auto"/>
        <w:bottom w:val="none" w:sz="0" w:space="0" w:color="auto"/>
        <w:right w:val="none" w:sz="0" w:space="0" w:color="auto"/>
      </w:divBdr>
    </w:div>
    <w:div w:id="2009598227">
      <w:bodyDiv w:val="1"/>
      <w:marLeft w:val="0"/>
      <w:marRight w:val="0"/>
      <w:marTop w:val="0"/>
      <w:marBottom w:val="0"/>
      <w:divBdr>
        <w:top w:val="none" w:sz="0" w:space="0" w:color="auto"/>
        <w:left w:val="none" w:sz="0" w:space="0" w:color="auto"/>
        <w:bottom w:val="none" w:sz="0" w:space="0" w:color="auto"/>
        <w:right w:val="none" w:sz="0" w:space="0" w:color="auto"/>
      </w:divBdr>
    </w:div>
    <w:div w:id="2009867627">
      <w:bodyDiv w:val="1"/>
      <w:marLeft w:val="0"/>
      <w:marRight w:val="0"/>
      <w:marTop w:val="0"/>
      <w:marBottom w:val="0"/>
      <w:divBdr>
        <w:top w:val="none" w:sz="0" w:space="0" w:color="auto"/>
        <w:left w:val="none" w:sz="0" w:space="0" w:color="auto"/>
        <w:bottom w:val="none" w:sz="0" w:space="0" w:color="auto"/>
        <w:right w:val="none" w:sz="0" w:space="0" w:color="auto"/>
      </w:divBdr>
    </w:div>
    <w:div w:id="2010405107">
      <w:bodyDiv w:val="1"/>
      <w:marLeft w:val="0"/>
      <w:marRight w:val="0"/>
      <w:marTop w:val="0"/>
      <w:marBottom w:val="0"/>
      <w:divBdr>
        <w:top w:val="none" w:sz="0" w:space="0" w:color="auto"/>
        <w:left w:val="none" w:sz="0" w:space="0" w:color="auto"/>
        <w:bottom w:val="none" w:sz="0" w:space="0" w:color="auto"/>
        <w:right w:val="none" w:sz="0" w:space="0" w:color="auto"/>
      </w:divBdr>
    </w:div>
    <w:div w:id="2010906698">
      <w:bodyDiv w:val="1"/>
      <w:marLeft w:val="0"/>
      <w:marRight w:val="0"/>
      <w:marTop w:val="0"/>
      <w:marBottom w:val="0"/>
      <w:divBdr>
        <w:top w:val="none" w:sz="0" w:space="0" w:color="auto"/>
        <w:left w:val="none" w:sz="0" w:space="0" w:color="auto"/>
        <w:bottom w:val="none" w:sz="0" w:space="0" w:color="auto"/>
        <w:right w:val="none" w:sz="0" w:space="0" w:color="auto"/>
      </w:divBdr>
    </w:div>
    <w:div w:id="2012294450">
      <w:bodyDiv w:val="1"/>
      <w:marLeft w:val="0"/>
      <w:marRight w:val="0"/>
      <w:marTop w:val="0"/>
      <w:marBottom w:val="0"/>
      <w:divBdr>
        <w:top w:val="none" w:sz="0" w:space="0" w:color="auto"/>
        <w:left w:val="none" w:sz="0" w:space="0" w:color="auto"/>
        <w:bottom w:val="none" w:sz="0" w:space="0" w:color="auto"/>
        <w:right w:val="none" w:sz="0" w:space="0" w:color="auto"/>
      </w:divBdr>
    </w:div>
    <w:div w:id="2013288682">
      <w:bodyDiv w:val="1"/>
      <w:marLeft w:val="0"/>
      <w:marRight w:val="0"/>
      <w:marTop w:val="0"/>
      <w:marBottom w:val="0"/>
      <w:divBdr>
        <w:top w:val="none" w:sz="0" w:space="0" w:color="auto"/>
        <w:left w:val="none" w:sz="0" w:space="0" w:color="auto"/>
        <w:bottom w:val="none" w:sz="0" w:space="0" w:color="auto"/>
        <w:right w:val="none" w:sz="0" w:space="0" w:color="auto"/>
      </w:divBdr>
    </w:div>
    <w:div w:id="2013292789">
      <w:bodyDiv w:val="1"/>
      <w:marLeft w:val="0"/>
      <w:marRight w:val="0"/>
      <w:marTop w:val="0"/>
      <w:marBottom w:val="0"/>
      <w:divBdr>
        <w:top w:val="none" w:sz="0" w:space="0" w:color="auto"/>
        <w:left w:val="none" w:sz="0" w:space="0" w:color="auto"/>
        <w:bottom w:val="none" w:sz="0" w:space="0" w:color="auto"/>
        <w:right w:val="none" w:sz="0" w:space="0" w:color="auto"/>
      </w:divBdr>
    </w:div>
    <w:div w:id="2014993030">
      <w:bodyDiv w:val="1"/>
      <w:marLeft w:val="0"/>
      <w:marRight w:val="0"/>
      <w:marTop w:val="0"/>
      <w:marBottom w:val="0"/>
      <w:divBdr>
        <w:top w:val="none" w:sz="0" w:space="0" w:color="auto"/>
        <w:left w:val="none" w:sz="0" w:space="0" w:color="auto"/>
        <w:bottom w:val="none" w:sz="0" w:space="0" w:color="auto"/>
        <w:right w:val="none" w:sz="0" w:space="0" w:color="auto"/>
      </w:divBdr>
    </w:div>
    <w:div w:id="2016806245">
      <w:bodyDiv w:val="1"/>
      <w:marLeft w:val="0"/>
      <w:marRight w:val="0"/>
      <w:marTop w:val="0"/>
      <w:marBottom w:val="0"/>
      <w:divBdr>
        <w:top w:val="none" w:sz="0" w:space="0" w:color="auto"/>
        <w:left w:val="none" w:sz="0" w:space="0" w:color="auto"/>
        <w:bottom w:val="none" w:sz="0" w:space="0" w:color="auto"/>
        <w:right w:val="none" w:sz="0" w:space="0" w:color="auto"/>
      </w:divBdr>
    </w:div>
    <w:div w:id="2017684842">
      <w:bodyDiv w:val="1"/>
      <w:marLeft w:val="0"/>
      <w:marRight w:val="0"/>
      <w:marTop w:val="0"/>
      <w:marBottom w:val="0"/>
      <w:divBdr>
        <w:top w:val="none" w:sz="0" w:space="0" w:color="auto"/>
        <w:left w:val="none" w:sz="0" w:space="0" w:color="auto"/>
        <w:bottom w:val="none" w:sz="0" w:space="0" w:color="auto"/>
        <w:right w:val="none" w:sz="0" w:space="0" w:color="auto"/>
      </w:divBdr>
    </w:div>
    <w:div w:id="2018262413">
      <w:bodyDiv w:val="1"/>
      <w:marLeft w:val="0"/>
      <w:marRight w:val="0"/>
      <w:marTop w:val="0"/>
      <w:marBottom w:val="0"/>
      <w:divBdr>
        <w:top w:val="none" w:sz="0" w:space="0" w:color="auto"/>
        <w:left w:val="none" w:sz="0" w:space="0" w:color="auto"/>
        <w:bottom w:val="none" w:sz="0" w:space="0" w:color="auto"/>
        <w:right w:val="none" w:sz="0" w:space="0" w:color="auto"/>
      </w:divBdr>
    </w:div>
    <w:div w:id="2019035440">
      <w:bodyDiv w:val="1"/>
      <w:marLeft w:val="0"/>
      <w:marRight w:val="0"/>
      <w:marTop w:val="0"/>
      <w:marBottom w:val="0"/>
      <w:divBdr>
        <w:top w:val="none" w:sz="0" w:space="0" w:color="auto"/>
        <w:left w:val="none" w:sz="0" w:space="0" w:color="auto"/>
        <w:bottom w:val="none" w:sz="0" w:space="0" w:color="auto"/>
        <w:right w:val="none" w:sz="0" w:space="0" w:color="auto"/>
      </w:divBdr>
    </w:div>
    <w:div w:id="2019193786">
      <w:bodyDiv w:val="1"/>
      <w:marLeft w:val="0"/>
      <w:marRight w:val="0"/>
      <w:marTop w:val="0"/>
      <w:marBottom w:val="0"/>
      <w:divBdr>
        <w:top w:val="none" w:sz="0" w:space="0" w:color="auto"/>
        <w:left w:val="none" w:sz="0" w:space="0" w:color="auto"/>
        <w:bottom w:val="none" w:sz="0" w:space="0" w:color="auto"/>
        <w:right w:val="none" w:sz="0" w:space="0" w:color="auto"/>
      </w:divBdr>
    </w:div>
    <w:div w:id="2019843964">
      <w:bodyDiv w:val="1"/>
      <w:marLeft w:val="0"/>
      <w:marRight w:val="0"/>
      <w:marTop w:val="0"/>
      <w:marBottom w:val="0"/>
      <w:divBdr>
        <w:top w:val="none" w:sz="0" w:space="0" w:color="auto"/>
        <w:left w:val="none" w:sz="0" w:space="0" w:color="auto"/>
        <w:bottom w:val="none" w:sz="0" w:space="0" w:color="auto"/>
        <w:right w:val="none" w:sz="0" w:space="0" w:color="auto"/>
      </w:divBdr>
    </w:div>
    <w:div w:id="2021198753">
      <w:bodyDiv w:val="1"/>
      <w:marLeft w:val="0"/>
      <w:marRight w:val="0"/>
      <w:marTop w:val="0"/>
      <w:marBottom w:val="0"/>
      <w:divBdr>
        <w:top w:val="none" w:sz="0" w:space="0" w:color="auto"/>
        <w:left w:val="none" w:sz="0" w:space="0" w:color="auto"/>
        <w:bottom w:val="none" w:sz="0" w:space="0" w:color="auto"/>
        <w:right w:val="none" w:sz="0" w:space="0" w:color="auto"/>
      </w:divBdr>
    </w:div>
    <w:div w:id="2022660207">
      <w:bodyDiv w:val="1"/>
      <w:marLeft w:val="0"/>
      <w:marRight w:val="0"/>
      <w:marTop w:val="0"/>
      <w:marBottom w:val="0"/>
      <w:divBdr>
        <w:top w:val="none" w:sz="0" w:space="0" w:color="auto"/>
        <w:left w:val="none" w:sz="0" w:space="0" w:color="auto"/>
        <w:bottom w:val="none" w:sz="0" w:space="0" w:color="auto"/>
        <w:right w:val="none" w:sz="0" w:space="0" w:color="auto"/>
      </w:divBdr>
    </w:div>
    <w:div w:id="2022850572">
      <w:bodyDiv w:val="1"/>
      <w:marLeft w:val="0"/>
      <w:marRight w:val="0"/>
      <w:marTop w:val="0"/>
      <w:marBottom w:val="0"/>
      <w:divBdr>
        <w:top w:val="none" w:sz="0" w:space="0" w:color="auto"/>
        <w:left w:val="none" w:sz="0" w:space="0" w:color="auto"/>
        <w:bottom w:val="none" w:sz="0" w:space="0" w:color="auto"/>
        <w:right w:val="none" w:sz="0" w:space="0" w:color="auto"/>
      </w:divBdr>
    </w:div>
    <w:div w:id="2027948115">
      <w:bodyDiv w:val="1"/>
      <w:marLeft w:val="0"/>
      <w:marRight w:val="0"/>
      <w:marTop w:val="0"/>
      <w:marBottom w:val="0"/>
      <w:divBdr>
        <w:top w:val="none" w:sz="0" w:space="0" w:color="auto"/>
        <w:left w:val="none" w:sz="0" w:space="0" w:color="auto"/>
        <w:bottom w:val="none" w:sz="0" w:space="0" w:color="auto"/>
        <w:right w:val="none" w:sz="0" w:space="0" w:color="auto"/>
      </w:divBdr>
    </w:div>
    <w:div w:id="2030567783">
      <w:bodyDiv w:val="1"/>
      <w:marLeft w:val="0"/>
      <w:marRight w:val="0"/>
      <w:marTop w:val="0"/>
      <w:marBottom w:val="0"/>
      <w:divBdr>
        <w:top w:val="none" w:sz="0" w:space="0" w:color="auto"/>
        <w:left w:val="none" w:sz="0" w:space="0" w:color="auto"/>
        <w:bottom w:val="none" w:sz="0" w:space="0" w:color="auto"/>
        <w:right w:val="none" w:sz="0" w:space="0" w:color="auto"/>
      </w:divBdr>
    </w:div>
    <w:div w:id="2031252675">
      <w:bodyDiv w:val="1"/>
      <w:marLeft w:val="0"/>
      <w:marRight w:val="0"/>
      <w:marTop w:val="0"/>
      <w:marBottom w:val="0"/>
      <w:divBdr>
        <w:top w:val="none" w:sz="0" w:space="0" w:color="auto"/>
        <w:left w:val="none" w:sz="0" w:space="0" w:color="auto"/>
        <w:bottom w:val="none" w:sz="0" w:space="0" w:color="auto"/>
        <w:right w:val="none" w:sz="0" w:space="0" w:color="auto"/>
      </w:divBdr>
    </w:div>
    <w:div w:id="2032491513">
      <w:bodyDiv w:val="1"/>
      <w:marLeft w:val="0"/>
      <w:marRight w:val="0"/>
      <w:marTop w:val="0"/>
      <w:marBottom w:val="0"/>
      <w:divBdr>
        <w:top w:val="none" w:sz="0" w:space="0" w:color="auto"/>
        <w:left w:val="none" w:sz="0" w:space="0" w:color="auto"/>
        <w:bottom w:val="none" w:sz="0" w:space="0" w:color="auto"/>
        <w:right w:val="none" w:sz="0" w:space="0" w:color="auto"/>
      </w:divBdr>
    </w:div>
    <w:div w:id="2032561984">
      <w:bodyDiv w:val="1"/>
      <w:marLeft w:val="0"/>
      <w:marRight w:val="0"/>
      <w:marTop w:val="0"/>
      <w:marBottom w:val="0"/>
      <w:divBdr>
        <w:top w:val="none" w:sz="0" w:space="0" w:color="auto"/>
        <w:left w:val="none" w:sz="0" w:space="0" w:color="auto"/>
        <w:bottom w:val="none" w:sz="0" w:space="0" w:color="auto"/>
        <w:right w:val="none" w:sz="0" w:space="0" w:color="auto"/>
      </w:divBdr>
    </w:div>
    <w:div w:id="2032686510">
      <w:bodyDiv w:val="1"/>
      <w:marLeft w:val="0"/>
      <w:marRight w:val="0"/>
      <w:marTop w:val="0"/>
      <w:marBottom w:val="0"/>
      <w:divBdr>
        <w:top w:val="none" w:sz="0" w:space="0" w:color="auto"/>
        <w:left w:val="none" w:sz="0" w:space="0" w:color="auto"/>
        <w:bottom w:val="none" w:sz="0" w:space="0" w:color="auto"/>
        <w:right w:val="none" w:sz="0" w:space="0" w:color="auto"/>
      </w:divBdr>
    </w:div>
    <w:div w:id="2035107889">
      <w:bodyDiv w:val="1"/>
      <w:marLeft w:val="0"/>
      <w:marRight w:val="0"/>
      <w:marTop w:val="0"/>
      <w:marBottom w:val="0"/>
      <w:divBdr>
        <w:top w:val="none" w:sz="0" w:space="0" w:color="auto"/>
        <w:left w:val="none" w:sz="0" w:space="0" w:color="auto"/>
        <w:bottom w:val="none" w:sz="0" w:space="0" w:color="auto"/>
        <w:right w:val="none" w:sz="0" w:space="0" w:color="auto"/>
      </w:divBdr>
    </w:div>
    <w:div w:id="2035114778">
      <w:bodyDiv w:val="1"/>
      <w:marLeft w:val="0"/>
      <w:marRight w:val="0"/>
      <w:marTop w:val="0"/>
      <w:marBottom w:val="0"/>
      <w:divBdr>
        <w:top w:val="none" w:sz="0" w:space="0" w:color="auto"/>
        <w:left w:val="none" w:sz="0" w:space="0" w:color="auto"/>
        <w:bottom w:val="none" w:sz="0" w:space="0" w:color="auto"/>
        <w:right w:val="none" w:sz="0" w:space="0" w:color="auto"/>
      </w:divBdr>
    </w:div>
    <w:div w:id="2035691634">
      <w:bodyDiv w:val="1"/>
      <w:marLeft w:val="0"/>
      <w:marRight w:val="0"/>
      <w:marTop w:val="0"/>
      <w:marBottom w:val="0"/>
      <w:divBdr>
        <w:top w:val="none" w:sz="0" w:space="0" w:color="auto"/>
        <w:left w:val="none" w:sz="0" w:space="0" w:color="auto"/>
        <w:bottom w:val="none" w:sz="0" w:space="0" w:color="auto"/>
        <w:right w:val="none" w:sz="0" w:space="0" w:color="auto"/>
      </w:divBdr>
    </w:div>
    <w:div w:id="2035881295">
      <w:bodyDiv w:val="1"/>
      <w:marLeft w:val="0"/>
      <w:marRight w:val="0"/>
      <w:marTop w:val="0"/>
      <w:marBottom w:val="0"/>
      <w:divBdr>
        <w:top w:val="none" w:sz="0" w:space="0" w:color="auto"/>
        <w:left w:val="none" w:sz="0" w:space="0" w:color="auto"/>
        <w:bottom w:val="none" w:sz="0" w:space="0" w:color="auto"/>
        <w:right w:val="none" w:sz="0" w:space="0" w:color="auto"/>
      </w:divBdr>
    </w:div>
    <w:div w:id="2036273962">
      <w:bodyDiv w:val="1"/>
      <w:marLeft w:val="0"/>
      <w:marRight w:val="0"/>
      <w:marTop w:val="0"/>
      <w:marBottom w:val="0"/>
      <w:divBdr>
        <w:top w:val="none" w:sz="0" w:space="0" w:color="auto"/>
        <w:left w:val="none" w:sz="0" w:space="0" w:color="auto"/>
        <w:bottom w:val="none" w:sz="0" w:space="0" w:color="auto"/>
        <w:right w:val="none" w:sz="0" w:space="0" w:color="auto"/>
      </w:divBdr>
    </w:div>
    <w:div w:id="2036811957">
      <w:bodyDiv w:val="1"/>
      <w:marLeft w:val="0"/>
      <w:marRight w:val="0"/>
      <w:marTop w:val="0"/>
      <w:marBottom w:val="0"/>
      <w:divBdr>
        <w:top w:val="none" w:sz="0" w:space="0" w:color="auto"/>
        <w:left w:val="none" w:sz="0" w:space="0" w:color="auto"/>
        <w:bottom w:val="none" w:sz="0" w:space="0" w:color="auto"/>
        <w:right w:val="none" w:sz="0" w:space="0" w:color="auto"/>
      </w:divBdr>
    </w:div>
    <w:div w:id="2037537361">
      <w:bodyDiv w:val="1"/>
      <w:marLeft w:val="0"/>
      <w:marRight w:val="0"/>
      <w:marTop w:val="0"/>
      <w:marBottom w:val="0"/>
      <w:divBdr>
        <w:top w:val="none" w:sz="0" w:space="0" w:color="auto"/>
        <w:left w:val="none" w:sz="0" w:space="0" w:color="auto"/>
        <w:bottom w:val="none" w:sz="0" w:space="0" w:color="auto"/>
        <w:right w:val="none" w:sz="0" w:space="0" w:color="auto"/>
      </w:divBdr>
    </w:div>
    <w:div w:id="2038312530">
      <w:bodyDiv w:val="1"/>
      <w:marLeft w:val="0"/>
      <w:marRight w:val="0"/>
      <w:marTop w:val="0"/>
      <w:marBottom w:val="0"/>
      <w:divBdr>
        <w:top w:val="none" w:sz="0" w:space="0" w:color="auto"/>
        <w:left w:val="none" w:sz="0" w:space="0" w:color="auto"/>
        <w:bottom w:val="none" w:sz="0" w:space="0" w:color="auto"/>
        <w:right w:val="none" w:sz="0" w:space="0" w:color="auto"/>
      </w:divBdr>
    </w:div>
    <w:div w:id="2040231233">
      <w:bodyDiv w:val="1"/>
      <w:marLeft w:val="0"/>
      <w:marRight w:val="0"/>
      <w:marTop w:val="0"/>
      <w:marBottom w:val="0"/>
      <w:divBdr>
        <w:top w:val="none" w:sz="0" w:space="0" w:color="auto"/>
        <w:left w:val="none" w:sz="0" w:space="0" w:color="auto"/>
        <w:bottom w:val="none" w:sz="0" w:space="0" w:color="auto"/>
        <w:right w:val="none" w:sz="0" w:space="0" w:color="auto"/>
      </w:divBdr>
    </w:div>
    <w:div w:id="2043020457">
      <w:bodyDiv w:val="1"/>
      <w:marLeft w:val="0"/>
      <w:marRight w:val="0"/>
      <w:marTop w:val="0"/>
      <w:marBottom w:val="0"/>
      <w:divBdr>
        <w:top w:val="none" w:sz="0" w:space="0" w:color="auto"/>
        <w:left w:val="none" w:sz="0" w:space="0" w:color="auto"/>
        <w:bottom w:val="none" w:sz="0" w:space="0" w:color="auto"/>
        <w:right w:val="none" w:sz="0" w:space="0" w:color="auto"/>
      </w:divBdr>
    </w:div>
    <w:div w:id="2043245608">
      <w:bodyDiv w:val="1"/>
      <w:marLeft w:val="0"/>
      <w:marRight w:val="0"/>
      <w:marTop w:val="0"/>
      <w:marBottom w:val="0"/>
      <w:divBdr>
        <w:top w:val="none" w:sz="0" w:space="0" w:color="auto"/>
        <w:left w:val="none" w:sz="0" w:space="0" w:color="auto"/>
        <w:bottom w:val="none" w:sz="0" w:space="0" w:color="auto"/>
        <w:right w:val="none" w:sz="0" w:space="0" w:color="auto"/>
      </w:divBdr>
    </w:div>
    <w:div w:id="2043510431">
      <w:bodyDiv w:val="1"/>
      <w:marLeft w:val="0"/>
      <w:marRight w:val="0"/>
      <w:marTop w:val="0"/>
      <w:marBottom w:val="0"/>
      <w:divBdr>
        <w:top w:val="none" w:sz="0" w:space="0" w:color="auto"/>
        <w:left w:val="none" w:sz="0" w:space="0" w:color="auto"/>
        <w:bottom w:val="none" w:sz="0" w:space="0" w:color="auto"/>
        <w:right w:val="none" w:sz="0" w:space="0" w:color="auto"/>
      </w:divBdr>
    </w:div>
    <w:div w:id="2043555826">
      <w:bodyDiv w:val="1"/>
      <w:marLeft w:val="0"/>
      <w:marRight w:val="0"/>
      <w:marTop w:val="0"/>
      <w:marBottom w:val="0"/>
      <w:divBdr>
        <w:top w:val="none" w:sz="0" w:space="0" w:color="auto"/>
        <w:left w:val="none" w:sz="0" w:space="0" w:color="auto"/>
        <w:bottom w:val="none" w:sz="0" w:space="0" w:color="auto"/>
        <w:right w:val="none" w:sz="0" w:space="0" w:color="auto"/>
      </w:divBdr>
    </w:div>
    <w:div w:id="2049990799">
      <w:bodyDiv w:val="1"/>
      <w:marLeft w:val="0"/>
      <w:marRight w:val="0"/>
      <w:marTop w:val="0"/>
      <w:marBottom w:val="0"/>
      <w:divBdr>
        <w:top w:val="none" w:sz="0" w:space="0" w:color="auto"/>
        <w:left w:val="none" w:sz="0" w:space="0" w:color="auto"/>
        <w:bottom w:val="none" w:sz="0" w:space="0" w:color="auto"/>
        <w:right w:val="none" w:sz="0" w:space="0" w:color="auto"/>
      </w:divBdr>
    </w:div>
    <w:div w:id="2052412322">
      <w:bodyDiv w:val="1"/>
      <w:marLeft w:val="0"/>
      <w:marRight w:val="0"/>
      <w:marTop w:val="0"/>
      <w:marBottom w:val="0"/>
      <w:divBdr>
        <w:top w:val="none" w:sz="0" w:space="0" w:color="auto"/>
        <w:left w:val="none" w:sz="0" w:space="0" w:color="auto"/>
        <w:bottom w:val="none" w:sz="0" w:space="0" w:color="auto"/>
        <w:right w:val="none" w:sz="0" w:space="0" w:color="auto"/>
      </w:divBdr>
    </w:div>
    <w:div w:id="2052459361">
      <w:bodyDiv w:val="1"/>
      <w:marLeft w:val="0"/>
      <w:marRight w:val="0"/>
      <w:marTop w:val="0"/>
      <w:marBottom w:val="0"/>
      <w:divBdr>
        <w:top w:val="none" w:sz="0" w:space="0" w:color="auto"/>
        <w:left w:val="none" w:sz="0" w:space="0" w:color="auto"/>
        <w:bottom w:val="none" w:sz="0" w:space="0" w:color="auto"/>
        <w:right w:val="none" w:sz="0" w:space="0" w:color="auto"/>
      </w:divBdr>
    </w:div>
    <w:div w:id="2054619820">
      <w:bodyDiv w:val="1"/>
      <w:marLeft w:val="0"/>
      <w:marRight w:val="0"/>
      <w:marTop w:val="0"/>
      <w:marBottom w:val="0"/>
      <w:divBdr>
        <w:top w:val="none" w:sz="0" w:space="0" w:color="auto"/>
        <w:left w:val="none" w:sz="0" w:space="0" w:color="auto"/>
        <w:bottom w:val="none" w:sz="0" w:space="0" w:color="auto"/>
        <w:right w:val="none" w:sz="0" w:space="0" w:color="auto"/>
      </w:divBdr>
    </w:div>
    <w:div w:id="2057854340">
      <w:bodyDiv w:val="1"/>
      <w:marLeft w:val="0"/>
      <w:marRight w:val="0"/>
      <w:marTop w:val="0"/>
      <w:marBottom w:val="0"/>
      <w:divBdr>
        <w:top w:val="none" w:sz="0" w:space="0" w:color="auto"/>
        <w:left w:val="none" w:sz="0" w:space="0" w:color="auto"/>
        <w:bottom w:val="none" w:sz="0" w:space="0" w:color="auto"/>
        <w:right w:val="none" w:sz="0" w:space="0" w:color="auto"/>
      </w:divBdr>
    </w:div>
    <w:div w:id="2059353104">
      <w:bodyDiv w:val="1"/>
      <w:marLeft w:val="0"/>
      <w:marRight w:val="0"/>
      <w:marTop w:val="0"/>
      <w:marBottom w:val="0"/>
      <w:divBdr>
        <w:top w:val="none" w:sz="0" w:space="0" w:color="auto"/>
        <w:left w:val="none" w:sz="0" w:space="0" w:color="auto"/>
        <w:bottom w:val="none" w:sz="0" w:space="0" w:color="auto"/>
        <w:right w:val="none" w:sz="0" w:space="0" w:color="auto"/>
      </w:divBdr>
    </w:div>
    <w:div w:id="2063794203">
      <w:bodyDiv w:val="1"/>
      <w:marLeft w:val="0"/>
      <w:marRight w:val="0"/>
      <w:marTop w:val="0"/>
      <w:marBottom w:val="0"/>
      <w:divBdr>
        <w:top w:val="none" w:sz="0" w:space="0" w:color="auto"/>
        <w:left w:val="none" w:sz="0" w:space="0" w:color="auto"/>
        <w:bottom w:val="none" w:sz="0" w:space="0" w:color="auto"/>
        <w:right w:val="none" w:sz="0" w:space="0" w:color="auto"/>
      </w:divBdr>
    </w:div>
    <w:div w:id="2064139470">
      <w:bodyDiv w:val="1"/>
      <w:marLeft w:val="0"/>
      <w:marRight w:val="0"/>
      <w:marTop w:val="0"/>
      <w:marBottom w:val="0"/>
      <w:divBdr>
        <w:top w:val="none" w:sz="0" w:space="0" w:color="auto"/>
        <w:left w:val="none" w:sz="0" w:space="0" w:color="auto"/>
        <w:bottom w:val="none" w:sz="0" w:space="0" w:color="auto"/>
        <w:right w:val="none" w:sz="0" w:space="0" w:color="auto"/>
      </w:divBdr>
    </w:div>
    <w:div w:id="2066565447">
      <w:bodyDiv w:val="1"/>
      <w:marLeft w:val="0"/>
      <w:marRight w:val="0"/>
      <w:marTop w:val="0"/>
      <w:marBottom w:val="0"/>
      <w:divBdr>
        <w:top w:val="none" w:sz="0" w:space="0" w:color="auto"/>
        <w:left w:val="none" w:sz="0" w:space="0" w:color="auto"/>
        <w:bottom w:val="none" w:sz="0" w:space="0" w:color="auto"/>
        <w:right w:val="none" w:sz="0" w:space="0" w:color="auto"/>
      </w:divBdr>
    </w:div>
    <w:div w:id="2066831932">
      <w:bodyDiv w:val="1"/>
      <w:marLeft w:val="0"/>
      <w:marRight w:val="0"/>
      <w:marTop w:val="0"/>
      <w:marBottom w:val="0"/>
      <w:divBdr>
        <w:top w:val="none" w:sz="0" w:space="0" w:color="auto"/>
        <w:left w:val="none" w:sz="0" w:space="0" w:color="auto"/>
        <w:bottom w:val="none" w:sz="0" w:space="0" w:color="auto"/>
        <w:right w:val="none" w:sz="0" w:space="0" w:color="auto"/>
      </w:divBdr>
    </w:div>
    <w:div w:id="2072728741">
      <w:bodyDiv w:val="1"/>
      <w:marLeft w:val="0"/>
      <w:marRight w:val="0"/>
      <w:marTop w:val="0"/>
      <w:marBottom w:val="0"/>
      <w:divBdr>
        <w:top w:val="none" w:sz="0" w:space="0" w:color="auto"/>
        <w:left w:val="none" w:sz="0" w:space="0" w:color="auto"/>
        <w:bottom w:val="none" w:sz="0" w:space="0" w:color="auto"/>
        <w:right w:val="none" w:sz="0" w:space="0" w:color="auto"/>
      </w:divBdr>
    </w:div>
    <w:div w:id="2073001786">
      <w:bodyDiv w:val="1"/>
      <w:marLeft w:val="0"/>
      <w:marRight w:val="0"/>
      <w:marTop w:val="0"/>
      <w:marBottom w:val="0"/>
      <w:divBdr>
        <w:top w:val="none" w:sz="0" w:space="0" w:color="auto"/>
        <w:left w:val="none" w:sz="0" w:space="0" w:color="auto"/>
        <w:bottom w:val="none" w:sz="0" w:space="0" w:color="auto"/>
        <w:right w:val="none" w:sz="0" w:space="0" w:color="auto"/>
      </w:divBdr>
    </w:div>
    <w:div w:id="2075733391">
      <w:bodyDiv w:val="1"/>
      <w:marLeft w:val="0"/>
      <w:marRight w:val="0"/>
      <w:marTop w:val="0"/>
      <w:marBottom w:val="0"/>
      <w:divBdr>
        <w:top w:val="none" w:sz="0" w:space="0" w:color="auto"/>
        <w:left w:val="none" w:sz="0" w:space="0" w:color="auto"/>
        <w:bottom w:val="none" w:sz="0" w:space="0" w:color="auto"/>
        <w:right w:val="none" w:sz="0" w:space="0" w:color="auto"/>
      </w:divBdr>
    </w:div>
    <w:div w:id="2076273928">
      <w:bodyDiv w:val="1"/>
      <w:marLeft w:val="0"/>
      <w:marRight w:val="0"/>
      <w:marTop w:val="0"/>
      <w:marBottom w:val="0"/>
      <w:divBdr>
        <w:top w:val="none" w:sz="0" w:space="0" w:color="auto"/>
        <w:left w:val="none" w:sz="0" w:space="0" w:color="auto"/>
        <w:bottom w:val="none" w:sz="0" w:space="0" w:color="auto"/>
        <w:right w:val="none" w:sz="0" w:space="0" w:color="auto"/>
      </w:divBdr>
    </w:div>
    <w:div w:id="2076467356">
      <w:bodyDiv w:val="1"/>
      <w:marLeft w:val="0"/>
      <w:marRight w:val="0"/>
      <w:marTop w:val="0"/>
      <w:marBottom w:val="0"/>
      <w:divBdr>
        <w:top w:val="none" w:sz="0" w:space="0" w:color="auto"/>
        <w:left w:val="none" w:sz="0" w:space="0" w:color="auto"/>
        <w:bottom w:val="none" w:sz="0" w:space="0" w:color="auto"/>
        <w:right w:val="none" w:sz="0" w:space="0" w:color="auto"/>
      </w:divBdr>
    </w:div>
    <w:div w:id="2076659718">
      <w:bodyDiv w:val="1"/>
      <w:marLeft w:val="0"/>
      <w:marRight w:val="0"/>
      <w:marTop w:val="0"/>
      <w:marBottom w:val="0"/>
      <w:divBdr>
        <w:top w:val="none" w:sz="0" w:space="0" w:color="auto"/>
        <w:left w:val="none" w:sz="0" w:space="0" w:color="auto"/>
        <w:bottom w:val="none" w:sz="0" w:space="0" w:color="auto"/>
        <w:right w:val="none" w:sz="0" w:space="0" w:color="auto"/>
      </w:divBdr>
    </w:div>
    <w:div w:id="2076859074">
      <w:bodyDiv w:val="1"/>
      <w:marLeft w:val="0"/>
      <w:marRight w:val="0"/>
      <w:marTop w:val="0"/>
      <w:marBottom w:val="0"/>
      <w:divBdr>
        <w:top w:val="none" w:sz="0" w:space="0" w:color="auto"/>
        <w:left w:val="none" w:sz="0" w:space="0" w:color="auto"/>
        <w:bottom w:val="none" w:sz="0" w:space="0" w:color="auto"/>
        <w:right w:val="none" w:sz="0" w:space="0" w:color="auto"/>
      </w:divBdr>
    </w:div>
    <w:div w:id="2077235998">
      <w:bodyDiv w:val="1"/>
      <w:marLeft w:val="0"/>
      <w:marRight w:val="0"/>
      <w:marTop w:val="0"/>
      <w:marBottom w:val="0"/>
      <w:divBdr>
        <w:top w:val="none" w:sz="0" w:space="0" w:color="auto"/>
        <w:left w:val="none" w:sz="0" w:space="0" w:color="auto"/>
        <w:bottom w:val="none" w:sz="0" w:space="0" w:color="auto"/>
        <w:right w:val="none" w:sz="0" w:space="0" w:color="auto"/>
      </w:divBdr>
    </w:div>
    <w:div w:id="2079086118">
      <w:bodyDiv w:val="1"/>
      <w:marLeft w:val="0"/>
      <w:marRight w:val="0"/>
      <w:marTop w:val="0"/>
      <w:marBottom w:val="0"/>
      <w:divBdr>
        <w:top w:val="none" w:sz="0" w:space="0" w:color="auto"/>
        <w:left w:val="none" w:sz="0" w:space="0" w:color="auto"/>
        <w:bottom w:val="none" w:sz="0" w:space="0" w:color="auto"/>
        <w:right w:val="none" w:sz="0" w:space="0" w:color="auto"/>
      </w:divBdr>
    </w:div>
    <w:div w:id="2080859643">
      <w:bodyDiv w:val="1"/>
      <w:marLeft w:val="0"/>
      <w:marRight w:val="0"/>
      <w:marTop w:val="0"/>
      <w:marBottom w:val="0"/>
      <w:divBdr>
        <w:top w:val="none" w:sz="0" w:space="0" w:color="auto"/>
        <w:left w:val="none" w:sz="0" w:space="0" w:color="auto"/>
        <w:bottom w:val="none" w:sz="0" w:space="0" w:color="auto"/>
        <w:right w:val="none" w:sz="0" w:space="0" w:color="auto"/>
      </w:divBdr>
    </w:div>
    <w:div w:id="2082749484">
      <w:bodyDiv w:val="1"/>
      <w:marLeft w:val="0"/>
      <w:marRight w:val="0"/>
      <w:marTop w:val="0"/>
      <w:marBottom w:val="0"/>
      <w:divBdr>
        <w:top w:val="none" w:sz="0" w:space="0" w:color="auto"/>
        <w:left w:val="none" w:sz="0" w:space="0" w:color="auto"/>
        <w:bottom w:val="none" w:sz="0" w:space="0" w:color="auto"/>
        <w:right w:val="none" w:sz="0" w:space="0" w:color="auto"/>
      </w:divBdr>
    </w:div>
    <w:div w:id="2082865439">
      <w:bodyDiv w:val="1"/>
      <w:marLeft w:val="0"/>
      <w:marRight w:val="0"/>
      <w:marTop w:val="0"/>
      <w:marBottom w:val="0"/>
      <w:divBdr>
        <w:top w:val="none" w:sz="0" w:space="0" w:color="auto"/>
        <w:left w:val="none" w:sz="0" w:space="0" w:color="auto"/>
        <w:bottom w:val="none" w:sz="0" w:space="0" w:color="auto"/>
        <w:right w:val="none" w:sz="0" w:space="0" w:color="auto"/>
      </w:divBdr>
    </w:div>
    <w:div w:id="2083866596">
      <w:bodyDiv w:val="1"/>
      <w:marLeft w:val="0"/>
      <w:marRight w:val="0"/>
      <w:marTop w:val="0"/>
      <w:marBottom w:val="0"/>
      <w:divBdr>
        <w:top w:val="none" w:sz="0" w:space="0" w:color="auto"/>
        <w:left w:val="none" w:sz="0" w:space="0" w:color="auto"/>
        <w:bottom w:val="none" w:sz="0" w:space="0" w:color="auto"/>
        <w:right w:val="none" w:sz="0" w:space="0" w:color="auto"/>
      </w:divBdr>
    </w:div>
    <w:div w:id="2087416860">
      <w:bodyDiv w:val="1"/>
      <w:marLeft w:val="0"/>
      <w:marRight w:val="0"/>
      <w:marTop w:val="0"/>
      <w:marBottom w:val="0"/>
      <w:divBdr>
        <w:top w:val="none" w:sz="0" w:space="0" w:color="auto"/>
        <w:left w:val="none" w:sz="0" w:space="0" w:color="auto"/>
        <w:bottom w:val="none" w:sz="0" w:space="0" w:color="auto"/>
        <w:right w:val="none" w:sz="0" w:space="0" w:color="auto"/>
      </w:divBdr>
    </w:div>
    <w:div w:id="2088458346">
      <w:bodyDiv w:val="1"/>
      <w:marLeft w:val="0"/>
      <w:marRight w:val="0"/>
      <w:marTop w:val="0"/>
      <w:marBottom w:val="0"/>
      <w:divBdr>
        <w:top w:val="none" w:sz="0" w:space="0" w:color="auto"/>
        <w:left w:val="none" w:sz="0" w:space="0" w:color="auto"/>
        <w:bottom w:val="none" w:sz="0" w:space="0" w:color="auto"/>
        <w:right w:val="none" w:sz="0" w:space="0" w:color="auto"/>
      </w:divBdr>
    </w:div>
    <w:div w:id="2092696037">
      <w:bodyDiv w:val="1"/>
      <w:marLeft w:val="0"/>
      <w:marRight w:val="0"/>
      <w:marTop w:val="0"/>
      <w:marBottom w:val="0"/>
      <w:divBdr>
        <w:top w:val="none" w:sz="0" w:space="0" w:color="auto"/>
        <w:left w:val="none" w:sz="0" w:space="0" w:color="auto"/>
        <w:bottom w:val="none" w:sz="0" w:space="0" w:color="auto"/>
        <w:right w:val="none" w:sz="0" w:space="0" w:color="auto"/>
      </w:divBdr>
    </w:div>
    <w:div w:id="2092769672">
      <w:bodyDiv w:val="1"/>
      <w:marLeft w:val="0"/>
      <w:marRight w:val="0"/>
      <w:marTop w:val="0"/>
      <w:marBottom w:val="0"/>
      <w:divBdr>
        <w:top w:val="none" w:sz="0" w:space="0" w:color="auto"/>
        <w:left w:val="none" w:sz="0" w:space="0" w:color="auto"/>
        <w:bottom w:val="none" w:sz="0" w:space="0" w:color="auto"/>
        <w:right w:val="none" w:sz="0" w:space="0" w:color="auto"/>
      </w:divBdr>
    </w:div>
    <w:div w:id="2092971904">
      <w:bodyDiv w:val="1"/>
      <w:marLeft w:val="0"/>
      <w:marRight w:val="0"/>
      <w:marTop w:val="0"/>
      <w:marBottom w:val="0"/>
      <w:divBdr>
        <w:top w:val="none" w:sz="0" w:space="0" w:color="auto"/>
        <w:left w:val="none" w:sz="0" w:space="0" w:color="auto"/>
        <w:bottom w:val="none" w:sz="0" w:space="0" w:color="auto"/>
        <w:right w:val="none" w:sz="0" w:space="0" w:color="auto"/>
      </w:divBdr>
    </w:div>
    <w:div w:id="2093351342">
      <w:bodyDiv w:val="1"/>
      <w:marLeft w:val="0"/>
      <w:marRight w:val="0"/>
      <w:marTop w:val="0"/>
      <w:marBottom w:val="0"/>
      <w:divBdr>
        <w:top w:val="none" w:sz="0" w:space="0" w:color="auto"/>
        <w:left w:val="none" w:sz="0" w:space="0" w:color="auto"/>
        <w:bottom w:val="none" w:sz="0" w:space="0" w:color="auto"/>
        <w:right w:val="none" w:sz="0" w:space="0" w:color="auto"/>
      </w:divBdr>
    </w:div>
    <w:div w:id="2094279266">
      <w:bodyDiv w:val="1"/>
      <w:marLeft w:val="0"/>
      <w:marRight w:val="0"/>
      <w:marTop w:val="0"/>
      <w:marBottom w:val="0"/>
      <w:divBdr>
        <w:top w:val="none" w:sz="0" w:space="0" w:color="auto"/>
        <w:left w:val="none" w:sz="0" w:space="0" w:color="auto"/>
        <w:bottom w:val="none" w:sz="0" w:space="0" w:color="auto"/>
        <w:right w:val="none" w:sz="0" w:space="0" w:color="auto"/>
      </w:divBdr>
    </w:div>
    <w:div w:id="2094622732">
      <w:bodyDiv w:val="1"/>
      <w:marLeft w:val="0"/>
      <w:marRight w:val="0"/>
      <w:marTop w:val="0"/>
      <w:marBottom w:val="0"/>
      <w:divBdr>
        <w:top w:val="none" w:sz="0" w:space="0" w:color="auto"/>
        <w:left w:val="none" w:sz="0" w:space="0" w:color="auto"/>
        <w:bottom w:val="none" w:sz="0" w:space="0" w:color="auto"/>
        <w:right w:val="none" w:sz="0" w:space="0" w:color="auto"/>
      </w:divBdr>
    </w:div>
    <w:div w:id="2099670255">
      <w:bodyDiv w:val="1"/>
      <w:marLeft w:val="0"/>
      <w:marRight w:val="0"/>
      <w:marTop w:val="0"/>
      <w:marBottom w:val="0"/>
      <w:divBdr>
        <w:top w:val="none" w:sz="0" w:space="0" w:color="auto"/>
        <w:left w:val="none" w:sz="0" w:space="0" w:color="auto"/>
        <w:bottom w:val="none" w:sz="0" w:space="0" w:color="auto"/>
        <w:right w:val="none" w:sz="0" w:space="0" w:color="auto"/>
      </w:divBdr>
    </w:div>
    <w:div w:id="2099672132">
      <w:bodyDiv w:val="1"/>
      <w:marLeft w:val="0"/>
      <w:marRight w:val="0"/>
      <w:marTop w:val="0"/>
      <w:marBottom w:val="0"/>
      <w:divBdr>
        <w:top w:val="none" w:sz="0" w:space="0" w:color="auto"/>
        <w:left w:val="none" w:sz="0" w:space="0" w:color="auto"/>
        <w:bottom w:val="none" w:sz="0" w:space="0" w:color="auto"/>
        <w:right w:val="none" w:sz="0" w:space="0" w:color="auto"/>
      </w:divBdr>
    </w:div>
    <w:div w:id="2099783941">
      <w:bodyDiv w:val="1"/>
      <w:marLeft w:val="0"/>
      <w:marRight w:val="0"/>
      <w:marTop w:val="0"/>
      <w:marBottom w:val="0"/>
      <w:divBdr>
        <w:top w:val="none" w:sz="0" w:space="0" w:color="auto"/>
        <w:left w:val="none" w:sz="0" w:space="0" w:color="auto"/>
        <w:bottom w:val="none" w:sz="0" w:space="0" w:color="auto"/>
        <w:right w:val="none" w:sz="0" w:space="0" w:color="auto"/>
      </w:divBdr>
    </w:div>
    <w:div w:id="2100978740">
      <w:bodyDiv w:val="1"/>
      <w:marLeft w:val="0"/>
      <w:marRight w:val="0"/>
      <w:marTop w:val="0"/>
      <w:marBottom w:val="0"/>
      <w:divBdr>
        <w:top w:val="none" w:sz="0" w:space="0" w:color="auto"/>
        <w:left w:val="none" w:sz="0" w:space="0" w:color="auto"/>
        <w:bottom w:val="none" w:sz="0" w:space="0" w:color="auto"/>
        <w:right w:val="none" w:sz="0" w:space="0" w:color="auto"/>
      </w:divBdr>
    </w:div>
    <w:div w:id="2101632064">
      <w:bodyDiv w:val="1"/>
      <w:marLeft w:val="0"/>
      <w:marRight w:val="0"/>
      <w:marTop w:val="0"/>
      <w:marBottom w:val="0"/>
      <w:divBdr>
        <w:top w:val="none" w:sz="0" w:space="0" w:color="auto"/>
        <w:left w:val="none" w:sz="0" w:space="0" w:color="auto"/>
        <w:bottom w:val="none" w:sz="0" w:space="0" w:color="auto"/>
        <w:right w:val="none" w:sz="0" w:space="0" w:color="auto"/>
      </w:divBdr>
    </w:div>
    <w:div w:id="2102142331">
      <w:bodyDiv w:val="1"/>
      <w:marLeft w:val="0"/>
      <w:marRight w:val="0"/>
      <w:marTop w:val="0"/>
      <w:marBottom w:val="0"/>
      <w:divBdr>
        <w:top w:val="none" w:sz="0" w:space="0" w:color="auto"/>
        <w:left w:val="none" w:sz="0" w:space="0" w:color="auto"/>
        <w:bottom w:val="none" w:sz="0" w:space="0" w:color="auto"/>
        <w:right w:val="none" w:sz="0" w:space="0" w:color="auto"/>
      </w:divBdr>
    </w:div>
    <w:div w:id="2102991442">
      <w:bodyDiv w:val="1"/>
      <w:marLeft w:val="0"/>
      <w:marRight w:val="0"/>
      <w:marTop w:val="0"/>
      <w:marBottom w:val="0"/>
      <w:divBdr>
        <w:top w:val="none" w:sz="0" w:space="0" w:color="auto"/>
        <w:left w:val="none" w:sz="0" w:space="0" w:color="auto"/>
        <w:bottom w:val="none" w:sz="0" w:space="0" w:color="auto"/>
        <w:right w:val="none" w:sz="0" w:space="0" w:color="auto"/>
      </w:divBdr>
    </w:div>
    <w:div w:id="2105027118">
      <w:bodyDiv w:val="1"/>
      <w:marLeft w:val="0"/>
      <w:marRight w:val="0"/>
      <w:marTop w:val="0"/>
      <w:marBottom w:val="0"/>
      <w:divBdr>
        <w:top w:val="none" w:sz="0" w:space="0" w:color="auto"/>
        <w:left w:val="none" w:sz="0" w:space="0" w:color="auto"/>
        <w:bottom w:val="none" w:sz="0" w:space="0" w:color="auto"/>
        <w:right w:val="none" w:sz="0" w:space="0" w:color="auto"/>
      </w:divBdr>
    </w:div>
    <w:div w:id="2105225359">
      <w:bodyDiv w:val="1"/>
      <w:marLeft w:val="0"/>
      <w:marRight w:val="0"/>
      <w:marTop w:val="0"/>
      <w:marBottom w:val="0"/>
      <w:divBdr>
        <w:top w:val="none" w:sz="0" w:space="0" w:color="auto"/>
        <w:left w:val="none" w:sz="0" w:space="0" w:color="auto"/>
        <w:bottom w:val="none" w:sz="0" w:space="0" w:color="auto"/>
        <w:right w:val="none" w:sz="0" w:space="0" w:color="auto"/>
      </w:divBdr>
    </w:div>
    <w:div w:id="2106226882">
      <w:bodyDiv w:val="1"/>
      <w:marLeft w:val="0"/>
      <w:marRight w:val="0"/>
      <w:marTop w:val="0"/>
      <w:marBottom w:val="0"/>
      <w:divBdr>
        <w:top w:val="none" w:sz="0" w:space="0" w:color="auto"/>
        <w:left w:val="none" w:sz="0" w:space="0" w:color="auto"/>
        <w:bottom w:val="none" w:sz="0" w:space="0" w:color="auto"/>
        <w:right w:val="none" w:sz="0" w:space="0" w:color="auto"/>
      </w:divBdr>
    </w:div>
    <w:div w:id="2107072419">
      <w:bodyDiv w:val="1"/>
      <w:marLeft w:val="0"/>
      <w:marRight w:val="0"/>
      <w:marTop w:val="0"/>
      <w:marBottom w:val="0"/>
      <w:divBdr>
        <w:top w:val="none" w:sz="0" w:space="0" w:color="auto"/>
        <w:left w:val="none" w:sz="0" w:space="0" w:color="auto"/>
        <w:bottom w:val="none" w:sz="0" w:space="0" w:color="auto"/>
        <w:right w:val="none" w:sz="0" w:space="0" w:color="auto"/>
      </w:divBdr>
    </w:div>
    <w:div w:id="2108231835">
      <w:bodyDiv w:val="1"/>
      <w:marLeft w:val="0"/>
      <w:marRight w:val="0"/>
      <w:marTop w:val="0"/>
      <w:marBottom w:val="0"/>
      <w:divBdr>
        <w:top w:val="none" w:sz="0" w:space="0" w:color="auto"/>
        <w:left w:val="none" w:sz="0" w:space="0" w:color="auto"/>
        <w:bottom w:val="none" w:sz="0" w:space="0" w:color="auto"/>
        <w:right w:val="none" w:sz="0" w:space="0" w:color="auto"/>
      </w:divBdr>
    </w:div>
    <w:div w:id="2109083168">
      <w:bodyDiv w:val="1"/>
      <w:marLeft w:val="0"/>
      <w:marRight w:val="0"/>
      <w:marTop w:val="0"/>
      <w:marBottom w:val="0"/>
      <w:divBdr>
        <w:top w:val="none" w:sz="0" w:space="0" w:color="auto"/>
        <w:left w:val="none" w:sz="0" w:space="0" w:color="auto"/>
        <w:bottom w:val="none" w:sz="0" w:space="0" w:color="auto"/>
        <w:right w:val="none" w:sz="0" w:space="0" w:color="auto"/>
      </w:divBdr>
    </w:div>
    <w:div w:id="2110539231">
      <w:bodyDiv w:val="1"/>
      <w:marLeft w:val="0"/>
      <w:marRight w:val="0"/>
      <w:marTop w:val="0"/>
      <w:marBottom w:val="0"/>
      <w:divBdr>
        <w:top w:val="none" w:sz="0" w:space="0" w:color="auto"/>
        <w:left w:val="none" w:sz="0" w:space="0" w:color="auto"/>
        <w:bottom w:val="none" w:sz="0" w:space="0" w:color="auto"/>
        <w:right w:val="none" w:sz="0" w:space="0" w:color="auto"/>
      </w:divBdr>
    </w:div>
    <w:div w:id="2110544968">
      <w:bodyDiv w:val="1"/>
      <w:marLeft w:val="0"/>
      <w:marRight w:val="0"/>
      <w:marTop w:val="0"/>
      <w:marBottom w:val="0"/>
      <w:divBdr>
        <w:top w:val="none" w:sz="0" w:space="0" w:color="auto"/>
        <w:left w:val="none" w:sz="0" w:space="0" w:color="auto"/>
        <w:bottom w:val="none" w:sz="0" w:space="0" w:color="auto"/>
        <w:right w:val="none" w:sz="0" w:space="0" w:color="auto"/>
      </w:divBdr>
    </w:div>
    <w:div w:id="2114669193">
      <w:bodyDiv w:val="1"/>
      <w:marLeft w:val="0"/>
      <w:marRight w:val="0"/>
      <w:marTop w:val="0"/>
      <w:marBottom w:val="0"/>
      <w:divBdr>
        <w:top w:val="none" w:sz="0" w:space="0" w:color="auto"/>
        <w:left w:val="none" w:sz="0" w:space="0" w:color="auto"/>
        <w:bottom w:val="none" w:sz="0" w:space="0" w:color="auto"/>
        <w:right w:val="none" w:sz="0" w:space="0" w:color="auto"/>
      </w:divBdr>
    </w:div>
    <w:div w:id="2115050011">
      <w:bodyDiv w:val="1"/>
      <w:marLeft w:val="0"/>
      <w:marRight w:val="0"/>
      <w:marTop w:val="0"/>
      <w:marBottom w:val="0"/>
      <w:divBdr>
        <w:top w:val="none" w:sz="0" w:space="0" w:color="auto"/>
        <w:left w:val="none" w:sz="0" w:space="0" w:color="auto"/>
        <w:bottom w:val="none" w:sz="0" w:space="0" w:color="auto"/>
        <w:right w:val="none" w:sz="0" w:space="0" w:color="auto"/>
      </w:divBdr>
    </w:div>
    <w:div w:id="2116826906">
      <w:bodyDiv w:val="1"/>
      <w:marLeft w:val="0"/>
      <w:marRight w:val="0"/>
      <w:marTop w:val="0"/>
      <w:marBottom w:val="0"/>
      <w:divBdr>
        <w:top w:val="none" w:sz="0" w:space="0" w:color="auto"/>
        <w:left w:val="none" w:sz="0" w:space="0" w:color="auto"/>
        <w:bottom w:val="none" w:sz="0" w:space="0" w:color="auto"/>
        <w:right w:val="none" w:sz="0" w:space="0" w:color="auto"/>
      </w:divBdr>
    </w:div>
    <w:div w:id="2117090314">
      <w:bodyDiv w:val="1"/>
      <w:marLeft w:val="0"/>
      <w:marRight w:val="0"/>
      <w:marTop w:val="0"/>
      <w:marBottom w:val="0"/>
      <w:divBdr>
        <w:top w:val="none" w:sz="0" w:space="0" w:color="auto"/>
        <w:left w:val="none" w:sz="0" w:space="0" w:color="auto"/>
        <w:bottom w:val="none" w:sz="0" w:space="0" w:color="auto"/>
        <w:right w:val="none" w:sz="0" w:space="0" w:color="auto"/>
      </w:divBdr>
    </w:div>
    <w:div w:id="2119567954">
      <w:bodyDiv w:val="1"/>
      <w:marLeft w:val="0"/>
      <w:marRight w:val="0"/>
      <w:marTop w:val="0"/>
      <w:marBottom w:val="0"/>
      <w:divBdr>
        <w:top w:val="none" w:sz="0" w:space="0" w:color="auto"/>
        <w:left w:val="none" w:sz="0" w:space="0" w:color="auto"/>
        <w:bottom w:val="none" w:sz="0" w:space="0" w:color="auto"/>
        <w:right w:val="none" w:sz="0" w:space="0" w:color="auto"/>
      </w:divBdr>
    </w:div>
    <w:div w:id="2120105859">
      <w:bodyDiv w:val="1"/>
      <w:marLeft w:val="0"/>
      <w:marRight w:val="0"/>
      <w:marTop w:val="0"/>
      <w:marBottom w:val="0"/>
      <w:divBdr>
        <w:top w:val="none" w:sz="0" w:space="0" w:color="auto"/>
        <w:left w:val="none" w:sz="0" w:space="0" w:color="auto"/>
        <w:bottom w:val="none" w:sz="0" w:space="0" w:color="auto"/>
        <w:right w:val="none" w:sz="0" w:space="0" w:color="auto"/>
      </w:divBdr>
    </w:div>
    <w:div w:id="2121141480">
      <w:bodyDiv w:val="1"/>
      <w:marLeft w:val="0"/>
      <w:marRight w:val="0"/>
      <w:marTop w:val="0"/>
      <w:marBottom w:val="0"/>
      <w:divBdr>
        <w:top w:val="none" w:sz="0" w:space="0" w:color="auto"/>
        <w:left w:val="none" w:sz="0" w:space="0" w:color="auto"/>
        <w:bottom w:val="none" w:sz="0" w:space="0" w:color="auto"/>
        <w:right w:val="none" w:sz="0" w:space="0" w:color="auto"/>
      </w:divBdr>
    </w:div>
    <w:div w:id="2124180063">
      <w:bodyDiv w:val="1"/>
      <w:marLeft w:val="0"/>
      <w:marRight w:val="0"/>
      <w:marTop w:val="0"/>
      <w:marBottom w:val="0"/>
      <w:divBdr>
        <w:top w:val="none" w:sz="0" w:space="0" w:color="auto"/>
        <w:left w:val="none" w:sz="0" w:space="0" w:color="auto"/>
        <w:bottom w:val="none" w:sz="0" w:space="0" w:color="auto"/>
        <w:right w:val="none" w:sz="0" w:space="0" w:color="auto"/>
      </w:divBdr>
    </w:div>
    <w:div w:id="2124373086">
      <w:bodyDiv w:val="1"/>
      <w:marLeft w:val="0"/>
      <w:marRight w:val="0"/>
      <w:marTop w:val="0"/>
      <w:marBottom w:val="0"/>
      <w:divBdr>
        <w:top w:val="none" w:sz="0" w:space="0" w:color="auto"/>
        <w:left w:val="none" w:sz="0" w:space="0" w:color="auto"/>
        <w:bottom w:val="none" w:sz="0" w:space="0" w:color="auto"/>
        <w:right w:val="none" w:sz="0" w:space="0" w:color="auto"/>
      </w:divBdr>
    </w:div>
    <w:div w:id="2125077926">
      <w:bodyDiv w:val="1"/>
      <w:marLeft w:val="0"/>
      <w:marRight w:val="0"/>
      <w:marTop w:val="0"/>
      <w:marBottom w:val="0"/>
      <w:divBdr>
        <w:top w:val="none" w:sz="0" w:space="0" w:color="auto"/>
        <w:left w:val="none" w:sz="0" w:space="0" w:color="auto"/>
        <w:bottom w:val="none" w:sz="0" w:space="0" w:color="auto"/>
        <w:right w:val="none" w:sz="0" w:space="0" w:color="auto"/>
      </w:divBdr>
    </w:div>
    <w:div w:id="2125420775">
      <w:bodyDiv w:val="1"/>
      <w:marLeft w:val="0"/>
      <w:marRight w:val="0"/>
      <w:marTop w:val="0"/>
      <w:marBottom w:val="0"/>
      <w:divBdr>
        <w:top w:val="none" w:sz="0" w:space="0" w:color="auto"/>
        <w:left w:val="none" w:sz="0" w:space="0" w:color="auto"/>
        <w:bottom w:val="none" w:sz="0" w:space="0" w:color="auto"/>
        <w:right w:val="none" w:sz="0" w:space="0" w:color="auto"/>
      </w:divBdr>
    </w:div>
    <w:div w:id="2128349760">
      <w:bodyDiv w:val="1"/>
      <w:marLeft w:val="0"/>
      <w:marRight w:val="0"/>
      <w:marTop w:val="0"/>
      <w:marBottom w:val="0"/>
      <w:divBdr>
        <w:top w:val="none" w:sz="0" w:space="0" w:color="auto"/>
        <w:left w:val="none" w:sz="0" w:space="0" w:color="auto"/>
        <w:bottom w:val="none" w:sz="0" w:space="0" w:color="auto"/>
        <w:right w:val="none" w:sz="0" w:space="0" w:color="auto"/>
      </w:divBdr>
    </w:div>
    <w:div w:id="2129467523">
      <w:bodyDiv w:val="1"/>
      <w:marLeft w:val="0"/>
      <w:marRight w:val="0"/>
      <w:marTop w:val="0"/>
      <w:marBottom w:val="0"/>
      <w:divBdr>
        <w:top w:val="none" w:sz="0" w:space="0" w:color="auto"/>
        <w:left w:val="none" w:sz="0" w:space="0" w:color="auto"/>
        <w:bottom w:val="none" w:sz="0" w:space="0" w:color="auto"/>
        <w:right w:val="none" w:sz="0" w:space="0" w:color="auto"/>
      </w:divBdr>
    </w:div>
    <w:div w:id="2131439474">
      <w:bodyDiv w:val="1"/>
      <w:marLeft w:val="0"/>
      <w:marRight w:val="0"/>
      <w:marTop w:val="0"/>
      <w:marBottom w:val="0"/>
      <w:divBdr>
        <w:top w:val="none" w:sz="0" w:space="0" w:color="auto"/>
        <w:left w:val="none" w:sz="0" w:space="0" w:color="auto"/>
        <w:bottom w:val="none" w:sz="0" w:space="0" w:color="auto"/>
        <w:right w:val="none" w:sz="0" w:space="0" w:color="auto"/>
      </w:divBdr>
    </w:div>
    <w:div w:id="2131584704">
      <w:bodyDiv w:val="1"/>
      <w:marLeft w:val="0"/>
      <w:marRight w:val="0"/>
      <w:marTop w:val="0"/>
      <w:marBottom w:val="0"/>
      <w:divBdr>
        <w:top w:val="none" w:sz="0" w:space="0" w:color="auto"/>
        <w:left w:val="none" w:sz="0" w:space="0" w:color="auto"/>
        <w:bottom w:val="none" w:sz="0" w:space="0" w:color="auto"/>
        <w:right w:val="none" w:sz="0" w:space="0" w:color="auto"/>
      </w:divBdr>
    </w:div>
    <w:div w:id="2134323058">
      <w:bodyDiv w:val="1"/>
      <w:marLeft w:val="0"/>
      <w:marRight w:val="0"/>
      <w:marTop w:val="0"/>
      <w:marBottom w:val="0"/>
      <w:divBdr>
        <w:top w:val="none" w:sz="0" w:space="0" w:color="auto"/>
        <w:left w:val="none" w:sz="0" w:space="0" w:color="auto"/>
        <w:bottom w:val="none" w:sz="0" w:space="0" w:color="auto"/>
        <w:right w:val="none" w:sz="0" w:space="0" w:color="auto"/>
      </w:divBdr>
    </w:div>
    <w:div w:id="2134329095">
      <w:bodyDiv w:val="1"/>
      <w:marLeft w:val="0"/>
      <w:marRight w:val="0"/>
      <w:marTop w:val="0"/>
      <w:marBottom w:val="0"/>
      <w:divBdr>
        <w:top w:val="none" w:sz="0" w:space="0" w:color="auto"/>
        <w:left w:val="none" w:sz="0" w:space="0" w:color="auto"/>
        <w:bottom w:val="none" w:sz="0" w:space="0" w:color="auto"/>
        <w:right w:val="none" w:sz="0" w:space="0" w:color="auto"/>
      </w:divBdr>
    </w:div>
    <w:div w:id="2135319606">
      <w:bodyDiv w:val="1"/>
      <w:marLeft w:val="0"/>
      <w:marRight w:val="0"/>
      <w:marTop w:val="0"/>
      <w:marBottom w:val="0"/>
      <w:divBdr>
        <w:top w:val="none" w:sz="0" w:space="0" w:color="auto"/>
        <w:left w:val="none" w:sz="0" w:space="0" w:color="auto"/>
        <w:bottom w:val="none" w:sz="0" w:space="0" w:color="auto"/>
        <w:right w:val="none" w:sz="0" w:space="0" w:color="auto"/>
      </w:divBdr>
    </w:div>
    <w:div w:id="2135827790">
      <w:bodyDiv w:val="1"/>
      <w:marLeft w:val="0"/>
      <w:marRight w:val="0"/>
      <w:marTop w:val="0"/>
      <w:marBottom w:val="0"/>
      <w:divBdr>
        <w:top w:val="none" w:sz="0" w:space="0" w:color="auto"/>
        <w:left w:val="none" w:sz="0" w:space="0" w:color="auto"/>
        <w:bottom w:val="none" w:sz="0" w:space="0" w:color="auto"/>
        <w:right w:val="none" w:sz="0" w:space="0" w:color="auto"/>
      </w:divBdr>
    </w:div>
    <w:div w:id="2139370362">
      <w:bodyDiv w:val="1"/>
      <w:marLeft w:val="0"/>
      <w:marRight w:val="0"/>
      <w:marTop w:val="0"/>
      <w:marBottom w:val="0"/>
      <w:divBdr>
        <w:top w:val="none" w:sz="0" w:space="0" w:color="auto"/>
        <w:left w:val="none" w:sz="0" w:space="0" w:color="auto"/>
        <w:bottom w:val="none" w:sz="0" w:space="0" w:color="auto"/>
        <w:right w:val="none" w:sz="0" w:space="0" w:color="auto"/>
      </w:divBdr>
    </w:div>
    <w:div w:id="2139756922">
      <w:bodyDiv w:val="1"/>
      <w:marLeft w:val="0"/>
      <w:marRight w:val="0"/>
      <w:marTop w:val="0"/>
      <w:marBottom w:val="0"/>
      <w:divBdr>
        <w:top w:val="none" w:sz="0" w:space="0" w:color="auto"/>
        <w:left w:val="none" w:sz="0" w:space="0" w:color="auto"/>
        <w:bottom w:val="none" w:sz="0" w:space="0" w:color="auto"/>
        <w:right w:val="none" w:sz="0" w:space="0" w:color="auto"/>
      </w:divBdr>
    </w:div>
    <w:div w:id="2139905911">
      <w:bodyDiv w:val="1"/>
      <w:marLeft w:val="0"/>
      <w:marRight w:val="0"/>
      <w:marTop w:val="0"/>
      <w:marBottom w:val="0"/>
      <w:divBdr>
        <w:top w:val="none" w:sz="0" w:space="0" w:color="auto"/>
        <w:left w:val="none" w:sz="0" w:space="0" w:color="auto"/>
        <w:bottom w:val="none" w:sz="0" w:space="0" w:color="auto"/>
        <w:right w:val="none" w:sz="0" w:space="0" w:color="auto"/>
      </w:divBdr>
    </w:div>
    <w:div w:id="2140493267">
      <w:bodyDiv w:val="1"/>
      <w:marLeft w:val="0"/>
      <w:marRight w:val="0"/>
      <w:marTop w:val="0"/>
      <w:marBottom w:val="0"/>
      <w:divBdr>
        <w:top w:val="none" w:sz="0" w:space="0" w:color="auto"/>
        <w:left w:val="none" w:sz="0" w:space="0" w:color="auto"/>
        <w:bottom w:val="none" w:sz="0" w:space="0" w:color="auto"/>
        <w:right w:val="none" w:sz="0" w:space="0" w:color="auto"/>
      </w:divBdr>
    </w:div>
    <w:div w:id="2140996003">
      <w:bodyDiv w:val="1"/>
      <w:marLeft w:val="0"/>
      <w:marRight w:val="0"/>
      <w:marTop w:val="0"/>
      <w:marBottom w:val="0"/>
      <w:divBdr>
        <w:top w:val="none" w:sz="0" w:space="0" w:color="auto"/>
        <w:left w:val="none" w:sz="0" w:space="0" w:color="auto"/>
        <w:bottom w:val="none" w:sz="0" w:space="0" w:color="auto"/>
        <w:right w:val="none" w:sz="0" w:space="0" w:color="auto"/>
      </w:divBdr>
    </w:div>
    <w:div w:id="2141802224">
      <w:bodyDiv w:val="1"/>
      <w:marLeft w:val="0"/>
      <w:marRight w:val="0"/>
      <w:marTop w:val="0"/>
      <w:marBottom w:val="0"/>
      <w:divBdr>
        <w:top w:val="none" w:sz="0" w:space="0" w:color="auto"/>
        <w:left w:val="none" w:sz="0" w:space="0" w:color="auto"/>
        <w:bottom w:val="none" w:sz="0" w:space="0" w:color="auto"/>
        <w:right w:val="none" w:sz="0" w:space="0" w:color="auto"/>
      </w:divBdr>
    </w:div>
    <w:div w:id="2142571752">
      <w:bodyDiv w:val="1"/>
      <w:marLeft w:val="0"/>
      <w:marRight w:val="0"/>
      <w:marTop w:val="0"/>
      <w:marBottom w:val="0"/>
      <w:divBdr>
        <w:top w:val="none" w:sz="0" w:space="0" w:color="auto"/>
        <w:left w:val="none" w:sz="0" w:space="0" w:color="auto"/>
        <w:bottom w:val="none" w:sz="0" w:space="0" w:color="auto"/>
        <w:right w:val="none" w:sz="0" w:space="0" w:color="auto"/>
      </w:divBdr>
    </w:div>
    <w:div w:id="2143764458">
      <w:bodyDiv w:val="1"/>
      <w:marLeft w:val="0"/>
      <w:marRight w:val="0"/>
      <w:marTop w:val="0"/>
      <w:marBottom w:val="0"/>
      <w:divBdr>
        <w:top w:val="none" w:sz="0" w:space="0" w:color="auto"/>
        <w:left w:val="none" w:sz="0" w:space="0" w:color="auto"/>
        <w:bottom w:val="none" w:sz="0" w:space="0" w:color="auto"/>
        <w:right w:val="none" w:sz="0" w:space="0" w:color="auto"/>
      </w:divBdr>
    </w:div>
    <w:div w:id="2143888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image" Target="media/image14.emf"/><Relationship Id="rId39" Type="http://schemas.openxmlformats.org/officeDocument/2006/relationships/chart" Target="charts/chart8.xml"/><Relationship Id="rId21" Type="http://schemas.openxmlformats.org/officeDocument/2006/relationships/image" Target="media/image9.emf"/><Relationship Id="rId34" Type="http://schemas.openxmlformats.org/officeDocument/2006/relationships/chart" Target="charts/chart4.xml"/><Relationship Id="rId42" Type="http://schemas.openxmlformats.org/officeDocument/2006/relationships/footer" Target="footer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8.jpg"/><Relationship Id="rId29" Type="http://schemas.openxmlformats.org/officeDocument/2006/relationships/image" Target="media/image17.emf"/><Relationship Id="rId41"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image" Target="media/image12.emf"/><Relationship Id="rId32" Type="http://schemas.openxmlformats.org/officeDocument/2006/relationships/chart" Target="charts/chart3.xml"/><Relationship Id="rId37" Type="http://schemas.openxmlformats.org/officeDocument/2006/relationships/image" Target="media/image19.png"/><Relationship Id="rId40" Type="http://schemas.openxmlformats.org/officeDocument/2006/relationships/chart" Target="charts/chart9.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image" Target="media/image11.emf"/><Relationship Id="rId28" Type="http://schemas.openxmlformats.org/officeDocument/2006/relationships/image" Target="media/image16.emf"/><Relationship Id="rId36" Type="http://schemas.openxmlformats.org/officeDocument/2006/relationships/chart" Target="charts/chart6.xml"/><Relationship Id="rId10" Type="http://schemas.openxmlformats.org/officeDocument/2006/relationships/endnotes" Target="endnotes.xml"/><Relationship Id="rId19" Type="http://schemas.openxmlformats.org/officeDocument/2006/relationships/image" Target="media/image7.jpg"/><Relationship Id="rId31" Type="http://schemas.openxmlformats.org/officeDocument/2006/relationships/chart" Target="charts/chart2.xm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image" Target="media/image10.emf"/><Relationship Id="rId27" Type="http://schemas.openxmlformats.org/officeDocument/2006/relationships/image" Target="media/image15.emf"/><Relationship Id="rId30" Type="http://schemas.openxmlformats.org/officeDocument/2006/relationships/chart" Target="charts/chart1.xml"/><Relationship Id="rId35" Type="http://schemas.openxmlformats.org/officeDocument/2006/relationships/chart" Target="charts/chart5.xml"/><Relationship Id="rId43"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image" Target="media/image5.png"/><Relationship Id="rId25" Type="http://schemas.openxmlformats.org/officeDocument/2006/relationships/image" Target="media/image13.emf"/><Relationship Id="rId33" Type="http://schemas.openxmlformats.org/officeDocument/2006/relationships/image" Target="media/image18.png"/><Relationship Id="rId38" Type="http://schemas.openxmlformats.org/officeDocument/2006/relationships/chart" Target="charts/chart7.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Patrik\AppData\Local\Packages\microsoft.windowscommunicationsapps_8wekyb3d8bbwe\LocalState\Files\S0\1\Attachments\najbolja%5b714%5d.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Patrik\AppData\Local\Packages\microsoft.windowscommunicationsapps_8wekyb3d8bbwe\LocalState\Files\S0\1\Attachments\najbolja%5b714%5d.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Patrik\AppData\Local\Packages\microsoft.windowscommunicationsapps_8wekyb3d8bbwe\LocalState\Files\S0\1\Attachments\najbolja%5b714%5d.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Patrik\AppData\Local\Packages\microsoft.windowscommunicationsapps_8wekyb3d8bbwe\LocalState\Files\S0\1\Attachments\najbolja%5b714%5d.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Patrik\AppData\Local\Packages\microsoft.windowscommunicationsapps_8wekyb3d8bbwe\LocalState\Files\S0\1\Attachments\najbolja%5b714%5d.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Patrik\AppData\Local\Packages\microsoft.windowscommunicationsapps_8wekyb3d8bbwe\LocalState\Files\S0\1\Attachments\najbolja%5b714%5d.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Patrik\AppData\Local\Packages\microsoft.windowscommunicationsapps_8wekyb3d8bbwe\LocalState\Files\S0\1\Attachments\najbolja%5b714%5d.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Patrik\AppData\Local\Packages\microsoft.windowscommunicationsapps_8wekyb3d8bbwe\LocalState\Files\S0\1\Attachments\najbolja%5b714%5d.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Patrik\AppData\Local\Packages\microsoft.windowscommunicationsapps_8wekyb3d8bbwe\LocalState\Files\S0\1\Attachments\najbolja%5b714%5d.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3"/>
          <c:order val="0"/>
          <c:tx>
            <c:v>Bez VSL</c:v>
          </c:tx>
          <c:spPr>
            <a:ln w="28575" cap="rnd">
              <a:solidFill>
                <a:schemeClr val="tx1"/>
              </a:solidFill>
              <a:prstDash val="solid"/>
              <a:round/>
            </a:ln>
            <a:effectLst/>
          </c:spPr>
          <c:marker>
            <c:symbol val="none"/>
          </c:marker>
          <c:val>
            <c:numRef>
              <c:f>TTS!$D$2:$D$4</c:f>
              <c:numCache>
                <c:formatCode>General</c:formatCode>
                <c:ptCount val="3"/>
                <c:pt idx="0">
                  <c:v>416.05444444443998</c:v>
                </c:pt>
                <c:pt idx="1">
                  <c:v>416.05444444443998</c:v>
                </c:pt>
                <c:pt idx="2">
                  <c:v>416.05444444443998</c:v>
                </c:pt>
              </c:numCache>
            </c:numRef>
          </c:val>
          <c:smooth val="0"/>
          <c:extLst>
            <c:ext xmlns:c16="http://schemas.microsoft.com/office/drawing/2014/chart" uri="{C3380CC4-5D6E-409C-BE32-E72D297353CC}">
              <c16:uniqueId val="{00000000-70DD-4269-A8E1-2EF4D1895992}"/>
            </c:ext>
          </c:extLst>
        </c:ser>
        <c:ser>
          <c:idx val="0"/>
          <c:order val="1"/>
          <c:tx>
            <c:v>VSL 100-100</c:v>
          </c:tx>
          <c:spPr>
            <a:ln w="28575" cap="rnd">
              <a:solidFill>
                <a:srgbClr val="00B0F0"/>
              </a:solidFill>
              <a:prstDash val="sysDot"/>
              <a:round/>
            </a:ln>
            <a:effectLst/>
          </c:spPr>
          <c:marker>
            <c:symbol val="none"/>
          </c:marker>
          <c:cat>
            <c:numRef>
              <c:f>(TTS!$A$1,TTS!$B$1,TTS!$C$1)</c:f>
              <c:numCache>
                <c:formatCode>General</c:formatCode>
                <c:ptCount val="3"/>
                <c:pt idx="0">
                  <c:v>100</c:v>
                </c:pt>
                <c:pt idx="1">
                  <c:v>200</c:v>
                </c:pt>
                <c:pt idx="2">
                  <c:v>300</c:v>
                </c:pt>
              </c:numCache>
            </c:numRef>
          </c:cat>
          <c:val>
            <c:numRef>
              <c:f>TTS!$A$2:$A$4</c:f>
              <c:numCache>
                <c:formatCode>General</c:formatCode>
                <c:ptCount val="3"/>
                <c:pt idx="0">
                  <c:v>409.85861111110501</c:v>
                </c:pt>
                <c:pt idx="1">
                  <c:v>415.70083333332599</c:v>
                </c:pt>
                <c:pt idx="2">
                  <c:v>401.40277777777698</c:v>
                </c:pt>
              </c:numCache>
            </c:numRef>
          </c:val>
          <c:smooth val="0"/>
          <c:extLst>
            <c:ext xmlns:c16="http://schemas.microsoft.com/office/drawing/2014/chart" uri="{C3380CC4-5D6E-409C-BE32-E72D297353CC}">
              <c16:uniqueId val="{00000001-70DD-4269-A8E1-2EF4D1895992}"/>
            </c:ext>
          </c:extLst>
        </c:ser>
        <c:ser>
          <c:idx val="1"/>
          <c:order val="2"/>
          <c:tx>
            <c:v>VSL 300-300</c:v>
          </c:tx>
          <c:spPr>
            <a:ln w="28575" cap="rnd">
              <a:solidFill>
                <a:srgbClr val="00B050"/>
              </a:solidFill>
              <a:prstDash val="sysDash"/>
              <a:round/>
            </a:ln>
            <a:effectLst/>
          </c:spPr>
          <c:marker>
            <c:symbol val="none"/>
          </c:marker>
          <c:cat>
            <c:numRef>
              <c:f>(TTS!$A$1,TTS!$B$1,TTS!$C$1)</c:f>
              <c:numCache>
                <c:formatCode>General</c:formatCode>
                <c:ptCount val="3"/>
                <c:pt idx="0">
                  <c:v>100</c:v>
                </c:pt>
                <c:pt idx="1">
                  <c:v>200</c:v>
                </c:pt>
                <c:pt idx="2">
                  <c:v>300</c:v>
                </c:pt>
              </c:numCache>
            </c:numRef>
          </c:cat>
          <c:val>
            <c:numRef>
              <c:f>TTS!$B$2:$B$4</c:f>
              <c:numCache>
                <c:formatCode>General</c:formatCode>
                <c:ptCount val="3"/>
                <c:pt idx="0">
                  <c:v>414.251944444439</c:v>
                </c:pt>
                <c:pt idx="1">
                  <c:v>405.99527777777303</c:v>
                </c:pt>
                <c:pt idx="2">
                  <c:v>408.442222222216</c:v>
                </c:pt>
              </c:numCache>
            </c:numRef>
          </c:val>
          <c:smooth val="0"/>
          <c:extLst>
            <c:ext xmlns:c16="http://schemas.microsoft.com/office/drawing/2014/chart" uri="{C3380CC4-5D6E-409C-BE32-E72D297353CC}">
              <c16:uniqueId val="{00000002-70DD-4269-A8E1-2EF4D1895992}"/>
            </c:ext>
          </c:extLst>
        </c:ser>
        <c:ser>
          <c:idx val="2"/>
          <c:order val="3"/>
          <c:tx>
            <c:v>VSL 500-500</c:v>
          </c:tx>
          <c:spPr>
            <a:ln w="28575" cap="rnd">
              <a:solidFill>
                <a:srgbClr val="FF0000"/>
              </a:solidFill>
              <a:prstDash val="dash"/>
              <a:round/>
            </a:ln>
            <a:effectLst/>
          </c:spPr>
          <c:marker>
            <c:symbol val="none"/>
          </c:marker>
          <c:cat>
            <c:numRef>
              <c:f>(TTS!$A$1,TTS!$B$1,TTS!$C$1)</c:f>
              <c:numCache>
                <c:formatCode>General</c:formatCode>
                <c:ptCount val="3"/>
                <c:pt idx="0">
                  <c:v>100</c:v>
                </c:pt>
                <c:pt idx="1">
                  <c:v>200</c:v>
                </c:pt>
                <c:pt idx="2">
                  <c:v>300</c:v>
                </c:pt>
              </c:numCache>
            </c:numRef>
          </c:cat>
          <c:val>
            <c:numRef>
              <c:f>TTS!$C$2:$C$4</c:f>
              <c:numCache>
                <c:formatCode>General</c:formatCode>
                <c:ptCount val="3"/>
                <c:pt idx="0">
                  <c:v>416.65777777777203</c:v>
                </c:pt>
                <c:pt idx="1">
                  <c:v>406.13333333332798</c:v>
                </c:pt>
                <c:pt idx="2">
                  <c:v>410.08166666665898</c:v>
                </c:pt>
              </c:numCache>
            </c:numRef>
          </c:val>
          <c:smooth val="0"/>
          <c:extLst>
            <c:ext xmlns:c16="http://schemas.microsoft.com/office/drawing/2014/chart" uri="{C3380CC4-5D6E-409C-BE32-E72D297353CC}">
              <c16:uniqueId val="{00000003-70DD-4269-A8E1-2EF4D1895992}"/>
            </c:ext>
          </c:extLst>
        </c:ser>
        <c:dLbls>
          <c:showLegendKey val="0"/>
          <c:showVal val="0"/>
          <c:showCatName val="0"/>
          <c:showSerName val="0"/>
          <c:showPercent val="0"/>
          <c:showBubbleSize val="0"/>
        </c:dLbls>
        <c:smooth val="0"/>
        <c:axId val="94900176"/>
        <c:axId val="94913904"/>
      </c:lineChart>
      <c:catAx>
        <c:axId val="9490017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hr-HR" sz="1200" b="1"/>
                  <a:t>Zona ubrzanja </a:t>
                </a:r>
                <a:r>
                  <a:rPr lang="en-US" sz="1200" b="1"/>
                  <a:t>[m]</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crossAx val="94913904"/>
        <c:crosses val="autoZero"/>
        <c:auto val="1"/>
        <c:lblAlgn val="ctr"/>
        <c:lblOffset val="100"/>
        <c:noMultiLvlLbl val="0"/>
      </c:catAx>
      <c:valAx>
        <c:axId val="949139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b="1"/>
                  <a:t>TTS [</a:t>
                </a:r>
                <a:r>
                  <a:rPr lang="hr-HR" sz="1200" b="1"/>
                  <a:t>voz</a:t>
                </a:r>
                <a:r>
                  <a:rPr lang="en-US" sz="1200" b="1"/>
                  <a:t>*h]</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crossAx val="94900176"/>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3"/>
          <c:order val="0"/>
          <c:tx>
            <c:v>Bez VSL</c:v>
          </c:tx>
          <c:spPr>
            <a:ln w="28575" cap="rnd">
              <a:solidFill>
                <a:schemeClr val="tx1"/>
              </a:solidFill>
              <a:prstDash val="solid"/>
              <a:round/>
            </a:ln>
            <a:effectLst/>
          </c:spPr>
          <c:marker>
            <c:symbol val="none"/>
          </c:marker>
          <c:val>
            <c:numRef>
              <c:f>brzina!$D$2:$D$4</c:f>
              <c:numCache>
                <c:formatCode>General</c:formatCode>
                <c:ptCount val="3"/>
                <c:pt idx="0">
                  <c:v>80.326766546574504</c:v>
                </c:pt>
                <c:pt idx="1">
                  <c:v>80.326766546574504</c:v>
                </c:pt>
                <c:pt idx="2">
                  <c:v>80.326766546574504</c:v>
                </c:pt>
              </c:numCache>
            </c:numRef>
          </c:val>
          <c:smooth val="0"/>
          <c:extLst>
            <c:ext xmlns:c16="http://schemas.microsoft.com/office/drawing/2014/chart" uri="{C3380CC4-5D6E-409C-BE32-E72D297353CC}">
              <c16:uniqueId val="{00000000-8A6D-4637-BB3A-A19261AC8782}"/>
            </c:ext>
          </c:extLst>
        </c:ser>
        <c:ser>
          <c:idx val="0"/>
          <c:order val="1"/>
          <c:tx>
            <c:v>VSL 100-100</c:v>
          </c:tx>
          <c:spPr>
            <a:ln w="28575" cap="rnd">
              <a:solidFill>
                <a:srgbClr val="00B0F0"/>
              </a:solidFill>
              <a:prstDash val="sysDot"/>
              <a:round/>
            </a:ln>
            <a:effectLst/>
          </c:spPr>
          <c:marker>
            <c:symbol val="none"/>
          </c:marker>
          <c:cat>
            <c:numRef>
              <c:f>(brzina!$A$1,brzina!$B$1,brzina!$C$1)</c:f>
              <c:numCache>
                <c:formatCode>General</c:formatCode>
                <c:ptCount val="3"/>
                <c:pt idx="0">
                  <c:v>100</c:v>
                </c:pt>
                <c:pt idx="1">
                  <c:v>200</c:v>
                </c:pt>
                <c:pt idx="2">
                  <c:v>300</c:v>
                </c:pt>
              </c:numCache>
            </c:numRef>
          </c:cat>
          <c:val>
            <c:numRef>
              <c:f>brzina!$A$2:$A$4</c:f>
              <c:numCache>
                <c:formatCode>General</c:formatCode>
                <c:ptCount val="3"/>
                <c:pt idx="0">
                  <c:v>80.260967892333596</c:v>
                </c:pt>
                <c:pt idx="1">
                  <c:v>77.232865191545798</c:v>
                </c:pt>
                <c:pt idx="2">
                  <c:v>86.7452473486603</c:v>
                </c:pt>
              </c:numCache>
            </c:numRef>
          </c:val>
          <c:smooth val="0"/>
          <c:extLst>
            <c:ext xmlns:c16="http://schemas.microsoft.com/office/drawing/2014/chart" uri="{C3380CC4-5D6E-409C-BE32-E72D297353CC}">
              <c16:uniqueId val="{00000001-8A6D-4637-BB3A-A19261AC8782}"/>
            </c:ext>
          </c:extLst>
        </c:ser>
        <c:ser>
          <c:idx val="1"/>
          <c:order val="2"/>
          <c:tx>
            <c:v>VSL 300-300</c:v>
          </c:tx>
          <c:spPr>
            <a:ln w="28575" cap="rnd">
              <a:solidFill>
                <a:srgbClr val="00B050"/>
              </a:solidFill>
              <a:prstDash val="sysDash"/>
              <a:round/>
            </a:ln>
            <a:effectLst/>
          </c:spPr>
          <c:marker>
            <c:symbol val="none"/>
          </c:marker>
          <c:cat>
            <c:numRef>
              <c:f>(brzina!$A$1,brzina!$B$1,brzina!$C$1)</c:f>
              <c:numCache>
                <c:formatCode>General</c:formatCode>
                <c:ptCount val="3"/>
                <c:pt idx="0">
                  <c:v>100</c:v>
                </c:pt>
                <c:pt idx="1">
                  <c:v>200</c:v>
                </c:pt>
                <c:pt idx="2">
                  <c:v>300</c:v>
                </c:pt>
              </c:numCache>
            </c:numRef>
          </c:cat>
          <c:val>
            <c:numRef>
              <c:f>brzina!$B$2:$B$4</c:f>
              <c:numCache>
                <c:formatCode>General</c:formatCode>
                <c:ptCount val="3"/>
                <c:pt idx="0">
                  <c:v>79.313495213067498</c:v>
                </c:pt>
                <c:pt idx="1">
                  <c:v>82.864651668116906</c:v>
                </c:pt>
                <c:pt idx="2">
                  <c:v>81.816360541792307</c:v>
                </c:pt>
              </c:numCache>
            </c:numRef>
          </c:val>
          <c:smooth val="0"/>
          <c:extLst>
            <c:ext xmlns:c16="http://schemas.microsoft.com/office/drawing/2014/chart" uri="{C3380CC4-5D6E-409C-BE32-E72D297353CC}">
              <c16:uniqueId val="{00000002-8A6D-4637-BB3A-A19261AC8782}"/>
            </c:ext>
          </c:extLst>
        </c:ser>
        <c:ser>
          <c:idx val="2"/>
          <c:order val="3"/>
          <c:tx>
            <c:v>VSL 500-500</c:v>
          </c:tx>
          <c:spPr>
            <a:ln w="28575" cap="rnd">
              <a:solidFill>
                <a:srgbClr val="FF0000"/>
              </a:solidFill>
              <a:prstDash val="dash"/>
              <a:round/>
            </a:ln>
            <a:effectLst/>
          </c:spPr>
          <c:marker>
            <c:symbol val="none"/>
          </c:marker>
          <c:cat>
            <c:numRef>
              <c:f>(brzina!$A$1,brzina!$B$1,brzina!$C$1)</c:f>
              <c:numCache>
                <c:formatCode>General</c:formatCode>
                <c:ptCount val="3"/>
                <c:pt idx="0">
                  <c:v>100</c:v>
                </c:pt>
                <c:pt idx="1">
                  <c:v>200</c:v>
                </c:pt>
                <c:pt idx="2">
                  <c:v>300</c:v>
                </c:pt>
              </c:numCache>
            </c:numRef>
          </c:cat>
          <c:val>
            <c:numRef>
              <c:f>brzina!$C$2:$C$4</c:f>
              <c:numCache>
                <c:formatCode>General</c:formatCode>
                <c:ptCount val="3"/>
                <c:pt idx="0">
                  <c:v>79.845663940147702</c:v>
                </c:pt>
                <c:pt idx="1">
                  <c:v>82.008658004464493</c:v>
                </c:pt>
                <c:pt idx="2">
                  <c:v>82.162681683264395</c:v>
                </c:pt>
              </c:numCache>
            </c:numRef>
          </c:val>
          <c:smooth val="0"/>
          <c:extLst>
            <c:ext xmlns:c16="http://schemas.microsoft.com/office/drawing/2014/chart" uri="{C3380CC4-5D6E-409C-BE32-E72D297353CC}">
              <c16:uniqueId val="{00000003-8A6D-4637-BB3A-A19261AC8782}"/>
            </c:ext>
          </c:extLst>
        </c:ser>
        <c:dLbls>
          <c:showLegendKey val="0"/>
          <c:showVal val="0"/>
          <c:showCatName val="0"/>
          <c:showSerName val="0"/>
          <c:showPercent val="0"/>
          <c:showBubbleSize val="0"/>
        </c:dLbls>
        <c:smooth val="0"/>
        <c:axId val="94900176"/>
        <c:axId val="94913904"/>
      </c:lineChart>
      <c:catAx>
        <c:axId val="9490017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hr-HR" sz="1200" b="1"/>
                  <a:t>Zona ubrzanja</a:t>
                </a:r>
                <a:r>
                  <a:rPr lang="hr-HR" sz="1200" b="1" baseline="0"/>
                  <a:t> </a:t>
                </a:r>
                <a:r>
                  <a:rPr lang="en-US" sz="1200" b="1"/>
                  <a:t>[m]</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crossAx val="94913904"/>
        <c:crosses val="autoZero"/>
        <c:auto val="1"/>
        <c:lblAlgn val="ctr"/>
        <c:lblOffset val="100"/>
        <c:noMultiLvlLbl val="0"/>
      </c:catAx>
      <c:valAx>
        <c:axId val="949139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hr-HR" sz="1200" b="1"/>
                  <a:t>Brzina</a:t>
                </a:r>
                <a:r>
                  <a:rPr lang="en-US" sz="1200" b="1"/>
                  <a:t> [km/h]</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crossAx val="94900176"/>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3"/>
          <c:order val="0"/>
          <c:tx>
            <c:v>Bez VSL</c:v>
          </c:tx>
          <c:spPr>
            <a:ln w="28575" cap="rnd">
              <a:solidFill>
                <a:schemeClr val="tx1"/>
              </a:solidFill>
              <a:prstDash val="solid"/>
              <a:round/>
            </a:ln>
            <a:effectLst/>
          </c:spPr>
          <c:marker>
            <c:symbol val="none"/>
          </c:marker>
          <c:val>
            <c:numRef>
              <c:f>gustoca!$D$2:$D$4</c:f>
              <c:numCache>
                <c:formatCode>General</c:formatCode>
                <c:ptCount val="3"/>
                <c:pt idx="0">
                  <c:v>28.317460317460299</c:v>
                </c:pt>
                <c:pt idx="1">
                  <c:v>28.317460317460299</c:v>
                </c:pt>
                <c:pt idx="2">
                  <c:v>28.317460317460299</c:v>
                </c:pt>
              </c:numCache>
            </c:numRef>
          </c:val>
          <c:smooth val="0"/>
          <c:extLst>
            <c:ext xmlns:c16="http://schemas.microsoft.com/office/drawing/2014/chart" uri="{C3380CC4-5D6E-409C-BE32-E72D297353CC}">
              <c16:uniqueId val="{00000000-BE6E-4D0F-A018-304C47A2F433}"/>
            </c:ext>
          </c:extLst>
        </c:ser>
        <c:ser>
          <c:idx val="0"/>
          <c:order val="1"/>
          <c:tx>
            <c:v>VSL 100-100</c:v>
          </c:tx>
          <c:spPr>
            <a:ln w="28575" cap="rnd">
              <a:solidFill>
                <a:srgbClr val="00B0F0"/>
              </a:solidFill>
              <a:prstDash val="sysDot"/>
              <a:round/>
            </a:ln>
            <a:effectLst/>
          </c:spPr>
          <c:marker>
            <c:symbol val="none"/>
          </c:marker>
          <c:cat>
            <c:numRef>
              <c:f>(gustoca!$A$1,gustoca!$B$1,gustoca!$C$1)</c:f>
              <c:numCache>
                <c:formatCode>General</c:formatCode>
                <c:ptCount val="3"/>
                <c:pt idx="0">
                  <c:v>100</c:v>
                </c:pt>
                <c:pt idx="1">
                  <c:v>200</c:v>
                </c:pt>
                <c:pt idx="2">
                  <c:v>300</c:v>
                </c:pt>
              </c:numCache>
            </c:numRef>
          </c:cat>
          <c:val>
            <c:numRef>
              <c:f>gustoca!$A$2:$A$4</c:f>
              <c:numCache>
                <c:formatCode>General</c:formatCode>
                <c:ptCount val="3"/>
                <c:pt idx="0">
                  <c:v>27.698412698412699</c:v>
                </c:pt>
                <c:pt idx="1">
                  <c:v>29.589947089947099</c:v>
                </c:pt>
                <c:pt idx="2">
                  <c:v>24.100529100529101</c:v>
                </c:pt>
              </c:numCache>
            </c:numRef>
          </c:val>
          <c:smooth val="0"/>
          <c:extLst>
            <c:ext xmlns:c16="http://schemas.microsoft.com/office/drawing/2014/chart" uri="{C3380CC4-5D6E-409C-BE32-E72D297353CC}">
              <c16:uniqueId val="{00000001-BE6E-4D0F-A018-304C47A2F433}"/>
            </c:ext>
          </c:extLst>
        </c:ser>
        <c:ser>
          <c:idx val="1"/>
          <c:order val="2"/>
          <c:tx>
            <c:v>VSL 300-300</c:v>
          </c:tx>
          <c:spPr>
            <a:ln w="28575" cap="rnd">
              <a:solidFill>
                <a:srgbClr val="00B050"/>
              </a:solidFill>
              <a:prstDash val="sysDash"/>
              <a:round/>
            </a:ln>
            <a:effectLst/>
          </c:spPr>
          <c:marker>
            <c:symbol val="none"/>
          </c:marker>
          <c:cat>
            <c:numRef>
              <c:f>(gustoca!$A$1,gustoca!$B$1,gustoca!$C$1)</c:f>
              <c:numCache>
                <c:formatCode>General</c:formatCode>
                <c:ptCount val="3"/>
                <c:pt idx="0">
                  <c:v>100</c:v>
                </c:pt>
                <c:pt idx="1">
                  <c:v>200</c:v>
                </c:pt>
                <c:pt idx="2">
                  <c:v>300</c:v>
                </c:pt>
              </c:numCache>
            </c:numRef>
          </c:cat>
          <c:val>
            <c:numRef>
              <c:f>gustoca!$B$2:$B$4</c:f>
              <c:numCache>
                <c:formatCode>General</c:formatCode>
                <c:ptCount val="3"/>
                <c:pt idx="0">
                  <c:v>28.481481481481499</c:v>
                </c:pt>
                <c:pt idx="1">
                  <c:v>26.288359788359799</c:v>
                </c:pt>
                <c:pt idx="2">
                  <c:v>26.785714285714299</c:v>
                </c:pt>
              </c:numCache>
            </c:numRef>
          </c:val>
          <c:smooth val="0"/>
          <c:extLst>
            <c:ext xmlns:c16="http://schemas.microsoft.com/office/drawing/2014/chart" uri="{C3380CC4-5D6E-409C-BE32-E72D297353CC}">
              <c16:uniqueId val="{00000002-BE6E-4D0F-A018-304C47A2F433}"/>
            </c:ext>
          </c:extLst>
        </c:ser>
        <c:ser>
          <c:idx val="2"/>
          <c:order val="3"/>
          <c:tx>
            <c:v>VSL 500-500</c:v>
          </c:tx>
          <c:spPr>
            <a:ln w="28575" cap="rnd">
              <a:solidFill>
                <a:srgbClr val="FF0000"/>
              </a:solidFill>
              <a:prstDash val="dash"/>
              <a:round/>
            </a:ln>
            <a:effectLst/>
          </c:spPr>
          <c:marker>
            <c:symbol val="none"/>
          </c:marker>
          <c:cat>
            <c:numRef>
              <c:f>(gustoca!$A$1,gustoca!$B$1,gustoca!$C$1)</c:f>
              <c:numCache>
                <c:formatCode>General</c:formatCode>
                <c:ptCount val="3"/>
                <c:pt idx="0">
                  <c:v>100</c:v>
                </c:pt>
                <c:pt idx="1">
                  <c:v>200</c:v>
                </c:pt>
                <c:pt idx="2">
                  <c:v>300</c:v>
                </c:pt>
              </c:numCache>
            </c:numRef>
          </c:cat>
          <c:val>
            <c:numRef>
              <c:f>gustoca!$C$2:$C$4</c:f>
              <c:numCache>
                <c:formatCode>General</c:formatCode>
                <c:ptCount val="3"/>
                <c:pt idx="0">
                  <c:v>27.936507936507901</c:v>
                </c:pt>
                <c:pt idx="1">
                  <c:v>26.6428571428571</c:v>
                </c:pt>
                <c:pt idx="2">
                  <c:v>26.978835978835999</c:v>
                </c:pt>
              </c:numCache>
            </c:numRef>
          </c:val>
          <c:smooth val="0"/>
          <c:extLst>
            <c:ext xmlns:c16="http://schemas.microsoft.com/office/drawing/2014/chart" uri="{C3380CC4-5D6E-409C-BE32-E72D297353CC}">
              <c16:uniqueId val="{00000003-BE6E-4D0F-A018-304C47A2F433}"/>
            </c:ext>
          </c:extLst>
        </c:ser>
        <c:dLbls>
          <c:showLegendKey val="0"/>
          <c:showVal val="0"/>
          <c:showCatName val="0"/>
          <c:showSerName val="0"/>
          <c:showPercent val="0"/>
          <c:showBubbleSize val="0"/>
        </c:dLbls>
        <c:smooth val="0"/>
        <c:axId val="94900176"/>
        <c:axId val="94913904"/>
      </c:lineChart>
      <c:catAx>
        <c:axId val="9490017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hr-HR" sz="1200" b="1"/>
                  <a:t>Zona ubrzanja </a:t>
                </a:r>
                <a:r>
                  <a:rPr lang="en-US" sz="1200" b="1"/>
                  <a:t>[m]</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crossAx val="94913904"/>
        <c:crosses val="autoZero"/>
        <c:auto val="1"/>
        <c:lblAlgn val="ctr"/>
        <c:lblOffset val="100"/>
        <c:noMultiLvlLbl val="0"/>
      </c:catAx>
      <c:valAx>
        <c:axId val="94913904"/>
        <c:scaling>
          <c:orientation val="minMax"/>
          <c:max val="31"/>
          <c:min val="23"/>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hr-HR" sz="1200" b="1"/>
                  <a:t>Gustoća</a:t>
                </a:r>
                <a:r>
                  <a:rPr lang="en-US" sz="1200" b="1"/>
                  <a:t> [</a:t>
                </a:r>
                <a:r>
                  <a:rPr lang="hr-HR" sz="1200" b="1"/>
                  <a:t>voz</a:t>
                </a:r>
                <a:r>
                  <a:rPr lang="en-US" sz="1200" b="1"/>
                  <a:t>/km/</a:t>
                </a:r>
                <a:r>
                  <a:rPr lang="hr-HR" sz="1200" b="1"/>
                  <a:t>traku</a:t>
                </a:r>
                <a:r>
                  <a:rPr lang="en-US" sz="1200" b="1"/>
                  <a:t>]</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crossAx val="94900176"/>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3"/>
          <c:order val="0"/>
          <c:tx>
            <c:v>Bez VSL</c:v>
          </c:tx>
          <c:spPr>
            <a:ln w="28575" cap="rnd">
              <a:solidFill>
                <a:schemeClr val="tx1"/>
              </a:solidFill>
              <a:prstDash val="solid"/>
              <a:round/>
            </a:ln>
            <a:effectLst/>
          </c:spPr>
          <c:marker>
            <c:symbol val="none"/>
          </c:marker>
          <c:val>
            <c:numRef>
              <c:f>TTS!$D$2:$D$4</c:f>
              <c:numCache>
                <c:formatCode>General</c:formatCode>
                <c:ptCount val="3"/>
                <c:pt idx="0">
                  <c:v>430.632499999998</c:v>
                </c:pt>
                <c:pt idx="1">
                  <c:v>430.632499999998</c:v>
                </c:pt>
                <c:pt idx="2">
                  <c:v>430.632499999998</c:v>
                </c:pt>
              </c:numCache>
            </c:numRef>
          </c:val>
          <c:smooth val="0"/>
          <c:extLst>
            <c:ext xmlns:c16="http://schemas.microsoft.com/office/drawing/2014/chart" uri="{C3380CC4-5D6E-409C-BE32-E72D297353CC}">
              <c16:uniqueId val="{00000000-72DB-476C-8C70-63CA668862F4}"/>
            </c:ext>
          </c:extLst>
        </c:ser>
        <c:ser>
          <c:idx val="0"/>
          <c:order val="1"/>
          <c:tx>
            <c:v>VSL 100-100</c:v>
          </c:tx>
          <c:spPr>
            <a:ln w="28575" cap="rnd">
              <a:solidFill>
                <a:srgbClr val="00B0F0"/>
              </a:solidFill>
              <a:prstDash val="sysDot"/>
              <a:round/>
            </a:ln>
            <a:effectLst/>
          </c:spPr>
          <c:marker>
            <c:symbol val="none"/>
          </c:marker>
          <c:cat>
            <c:numRef>
              <c:f>(TTS!$A$1,TTS!$B$1,TTS!$C$1)</c:f>
              <c:numCache>
                <c:formatCode>General</c:formatCode>
                <c:ptCount val="3"/>
                <c:pt idx="0">
                  <c:v>100</c:v>
                </c:pt>
                <c:pt idx="1">
                  <c:v>200</c:v>
                </c:pt>
                <c:pt idx="2">
                  <c:v>300</c:v>
                </c:pt>
              </c:numCache>
            </c:numRef>
          </c:cat>
          <c:val>
            <c:numRef>
              <c:f>TTS!$A$2:$A$4</c:f>
              <c:numCache>
                <c:formatCode>General</c:formatCode>
                <c:ptCount val="3"/>
                <c:pt idx="0">
                  <c:v>429.98722222222102</c:v>
                </c:pt>
                <c:pt idx="1">
                  <c:v>428.65472222222002</c:v>
                </c:pt>
                <c:pt idx="2">
                  <c:v>431.73611111111001</c:v>
                </c:pt>
              </c:numCache>
            </c:numRef>
          </c:val>
          <c:smooth val="0"/>
          <c:extLst>
            <c:ext xmlns:c16="http://schemas.microsoft.com/office/drawing/2014/chart" uri="{C3380CC4-5D6E-409C-BE32-E72D297353CC}">
              <c16:uniqueId val="{00000001-72DB-476C-8C70-63CA668862F4}"/>
            </c:ext>
          </c:extLst>
        </c:ser>
        <c:ser>
          <c:idx val="1"/>
          <c:order val="2"/>
          <c:tx>
            <c:v>VSL 300-300</c:v>
          </c:tx>
          <c:spPr>
            <a:ln w="28575" cap="rnd">
              <a:solidFill>
                <a:srgbClr val="00B050"/>
              </a:solidFill>
              <a:prstDash val="sysDash"/>
              <a:round/>
            </a:ln>
            <a:effectLst/>
          </c:spPr>
          <c:marker>
            <c:symbol val="none"/>
          </c:marker>
          <c:cat>
            <c:numRef>
              <c:f>(TTS!$A$1,TTS!$B$1,TTS!$C$1)</c:f>
              <c:numCache>
                <c:formatCode>General</c:formatCode>
                <c:ptCount val="3"/>
                <c:pt idx="0">
                  <c:v>100</c:v>
                </c:pt>
                <c:pt idx="1">
                  <c:v>200</c:v>
                </c:pt>
                <c:pt idx="2">
                  <c:v>300</c:v>
                </c:pt>
              </c:numCache>
            </c:numRef>
          </c:cat>
          <c:val>
            <c:numRef>
              <c:f>TTS!$B$2:$B$4</c:f>
              <c:numCache>
                <c:formatCode>General</c:formatCode>
                <c:ptCount val="3"/>
                <c:pt idx="0">
                  <c:v>424.69472222222203</c:v>
                </c:pt>
                <c:pt idx="1">
                  <c:v>439.03527777777498</c:v>
                </c:pt>
                <c:pt idx="2">
                  <c:v>430.85472222222</c:v>
                </c:pt>
              </c:numCache>
            </c:numRef>
          </c:val>
          <c:smooth val="0"/>
          <c:extLst>
            <c:ext xmlns:c16="http://schemas.microsoft.com/office/drawing/2014/chart" uri="{C3380CC4-5D6E-409C-BE32-E72D297353CC}">
              <c16:uniqueId val="{00000002-72DB-476C-8C70-63CA668862F4}"/>
            </c:ext>
          </c:extLst>
        </c:ser>
        <c:ser>
          <c:idx val="2"/>
          <c:order val="3"/>
          <c:tx>
            <c:v>VSL 500-500</c:v>
          </c:tx>
          <c:spPr>
            <a:ln w="28575" cap="rnd">
              <a:solidFill>
                <a:srgbClr val="FF0000"/>
              </a:solidFill>
              <a:prstDash val="dash"/>
              <a:round/>
            </a:ln>
            <a:effectLst/>
          </c:spPr>
          <c:marker>
            <c:symbol val="none"/>
          </c:marker>
          <c:cat>
            <c:numRef>
              <c:f>(TTS!$A$1,TTS!$B$1,TTS!$C$1)</c:f>
              <c:numCache>
                <c:formatCode>General</c:formatCode>
                <c:ptCount val="3"/>
                <c:pt idx="0">
                  <c:v>100</c:v>
                </c:pt>
                <c:pt idx="1">
                  <c:v>200</c:v>
                </c:pt>
                <c:pt idx="2">
                  <c:v>300</c:v>
                </c:pt>
              </c:numCache>
            </c:numRef>
          </c:cat>
          <c:val>
            <c:numRef>
              <c:f>TTS!$C$2:$C$4</c:f>
              <c:numCache>
                <c:formatCode>General</c:formatCode>
                <c:ptCount val="3"/>
                <c:pt idx="0">
                  <c:v>427.7</c:v>
                </c:pt>
                <c:pt idx="1">
                  <c:v>428.7</c:v>
                </c:pt>
                <c:pt idx="2">
                  <c:v>433.7</c:v>
                </c:pt>
              </c:numCache>
            </c:numRef>
          </c:val>
          <c:smooth val="0"/>
          <c:extLst>
            <c:ext xmlns:c16="http://schemas.microsoft.com/office/drawing/2014/chart" uri="{C3380CC4-5D6E-409C-BE32-E72D297353CC}">
              <c16:uniqueId val="{00000003-72DB-476C-8C70-63CA668862F4}"/>
            </c:ext>
          </c:extLst>
        </c:ser>
        <c:dLbls>
          <c:showLegendKey val="0"/>
          <c:showVal val="0"/>
          <c:showCatName val="0"/>
          <c:showSerName val="0"/>
          <c:showPercent val="0"/>
          <c:showBubbleSize val="0"/>
        </c:dLbls>
        <c:smooth val="0"/>
        <c:axId val="94900176"/>
        <c:axId val="94913904"/>
      </c:lineChart>
      <c:catAx>
        <c:axId val="9490017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hr-HR" sz="1200" b="1"/>
                  <a:t>Zona ubrzanja </a:t>
                </a:r>
                <a:r>
                  <a:rPr lang="en-US" sz="1200" b="1"/>
                  <a:t>[m]</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crossAx val="94913904"/>
        <c:crosses val="autoZero"/>
        <c:auto val="1"/>
        <c:lblAlgn val="ctr"/>
        <c:lblOffset val="100"/>
        <c:noMultiLvlLbl val="0"/>
      </c:catAx>
      <c:valAx>
        <c:axId val="949139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b="1"/>
                  <a:t>TTS [</a:t>
                </a:r>
                <a:r>
                  <a:rPr lang="hr-HR" sz="1200" b="1"/>
                  <a:t>voz</a:t>
                </a:r>
                <a:r>
                  <a:rPr lang="en-US" sz="1200" b="1"/>
                  <a:t>*h]</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crossAx val="94900176"/>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3"/>
          <c:order val="0"/>
          <c:tx>
            <c:v>Bez VSL</c:v>
          </c:tx>
          <c:spPr>
            <a:ln w="28575" cap="rnd">
              <a:solidFill>
                <a:schemeClr val="tx1"/>
              </a:solidFill>
              <a:prstDash val="solid"/>
              <a:round/>
            </a:ln>
            <a:effectLst/>
          </c:spPr>
          <c:marker>
            <c:symbol val="none"/>
          </c:marker>
          <c:val>
            <c:numRef>
              <c:f>brzina!$D$2:$D$4</c:f>
              <c:numCache>
                <c:formatCode>General</c:formatCode>
                <c:ptCount val="3"/>
                <c:pt idx="0">
                  <c:v>78.997948058337997</c:v>
                </c:pt>
                <c:pt idx="1">
                  <c:v>78.997948058337997</c:v>
                </c:pt>
                <c:pt idx="2">
                  <c:v>78.997948058337997</c:v>
                </c:pt>
              </c:numCache>
            </c:numRef>
          </c:val>
          <c:smooth val="0"/>
          <c:extLst>
            <c:ext xmlns:c16="http://schemas.microsoft.com/office/drawing/2014/chart" uri="{C3380CC4-5D6E-409C-BE32-E72D297353CC}">
              <c16:uniqueId val="{00000000-6234-4689-917D-05602C112BA5}"/>
            </c:ext>
          </c:extLst>
        </c:ser>
        <c:ser>
          <c:idx val="0"/>
          <c:order val="1"/>
          <c:tx>
            <c:v>VSL 100-100</c:v>
          </c:tx>
          <c:spPr>
            <a:ln w="28575" cap="rnd">
              <a:solidFill>
                <a:srgbClr val="00B0F0"/>
              </a:solidFill>
              <a:prstDash val="sysDot"/>
              <a:round/>
            </a:ln>
            <a:effectLst/>
          </c:spPr>
          <c:marker>
            <c:symbol val="none"/>
          </c:marker>
          <c:cat>
            <c:numRef>
              <c:f>(brzina!$A$1,brzina!$B$1,brzina!$C$1)</c:f>
              <c:numCache>
                <c:formatCode>General</c:formatCode>
                <c:ptCount val="3"/>
                <c:pt idx="0">
                  <c:v>100</c:v>
                </c:pt>
                <c:pt idx="1">
                  <c:v>200</c:v>
                </c:pt>
                <c:pt idx="2">
                  <c:v>300</c:v>
                </c:pt>
              </c:numCache>
            </c:numRef>
          </c:cat>
          <c:val>
            <c:numRef>
              <c:f>brzina!$A$2:$A$4</c:f>
              <c:numCache>
                <c:formatCode>General</c:formatCode>
                <c:ptCount val="3"/>
                <c:pt idx="0">
                  <c:v>75.949620517322302</c:v>
                </c:pt>
                <c:pt idx="1">
                  <c:v>79.410925452912096</c:v>
                </c:pt>
                <c:pt idx="2">
                  <c:v>77.030623192290705</c:v>
                </c:pt>
              </c:numCache>
            </c:numRef>
          </c:val>
          <c:smooth val="0"/>
          <c:extLst>
            <c:ext xmlns:c16="http://schemas.microsoft.com/office/drawing/2014/chart" uri="{C3380CC4-5D6E-409C-BE32-E72D297353CC}">
              <c16:uniqueId val="{00000001-6234-4689-917D-05602C112BA5}"/>
            </c:ext>
          </c:extLst>
        </c:ser>
        <c:ser>
          <c:idx val="1"/>
          <c:order val="2"/>
          <c:tx>
            <c:v>VSL 300-300</c:v>
          </c:tx>
          <c:spPr>
            <a:ln w="28575" cap="rnd">
              <a:solidFill>
                <a:srgbClr val="00B050"/>
              </a:solidFill>
              <a:prstDash val="sysDash"/>
              <a:round/>
            </a:ln>
            <a:effectLst/>
          </c:spPr>
          <c:marker>
            <c:symbol val="none"/>
          </c:marker>
          <c:cat>
            <c:numRef>
              <c:f>(brzina!$A$1,brzina!$B$1,brzina!$C$1)</c:f>
              <c:numCache>
                <c:formatCode>General</c:formatCode>
                <c:ptCount val="3"/>
                <c:pt idx="0">
                  <c:v>100</c:v>
                </c:pt>
                <c:pt idx="1">
                  <c:v>200</c:v>
                </c:pt>
                <c:pt idx="2">
                  <c:v>300</c:v>
                </c:pt>
              </c:numCache>
            </c:numRef>
          </c:cat>
          <c:val>
            <c:numRef>
              <c:f>brzina!$B$2:$B$4</c:f>
              <c:numCache>
                <c:formatCode>General</c:formatCode>
                <c:ptCount val="3"/>
                <c:pt idx="0">
                  <c:v>79.6409654552657</c:v>
                </c:pt>
                <c:pt idx="1">
                  <c:v>77.313802953761297</c:v>
                </c:pt>
                <c:pt idx="2">
                  <c:v>80.651772952262306</c:v>
                </c:pt>
              </c:numCache>
            </c:numRef>
          </c:val>
          <c:smooth val="0"/>
          <c:extLst>
            <c:ext xmlns:c16="http://schemas.microsoft.com/office/drawing/2014/chart" uri="{C3380CC4-5D6E-409C-BE32-E72D297353CC}">
              <c16:uniqueId val="{00000002-6234-4689-917D-05602C112BA5}"/>
            </c:ext>
          </c:extLst>
        </c:ser>
        <c:ser>
          <c:idx val="2"/>
          <c:order val="3"/>
          <c:tx>
            <c:v>VSL 500-500</c:v>
          </c:tx>
          <c:spPr>
            <a:ln w="28575" cap="rnd">
              <a:solidFill>
                <a:srgbClr val="FF0000"/>
              </a:solidFill>
              <a:prstDash val="dash"/>
              <a:round/>
            </a:ln>
            <a:effectLst/>
          </c:spPr>
          <c:marker>
            <c:symbol val="none"/>
          </c:marker>
          <c:cat>
            <c:numRef>
              <c:f>(brzina!$A$1,brzina!$B$1,brzina!$C$1)</c:f>
              <c:numCache>
                <c:formatCode>General</c:formatCode>
                <c:ptCount val="3"/>
                <c:pt idx="0">
                  <c:v>100</c:v>
                </c:pt>
                <c:pt idx="1">
                  <c:v>200</c:v>
                </c:pt>
                <c:pt idx="2">
                  <c:v>300</c:v>
                </c:pt>
              </c:numCache>
            </c:numRef>
          </c:cat>
          <c:val>
            <c:numRef>
              <c:f>brzina!$C$2:$C$4</c:f>
              <c:numCache>
                <c:formatCode>General</c:formatCode>
                <c:ptCount val="3"/>
                <c:pt idx="0">
                  <c:v>80.8</c:v>
                </c:pt>
                <c:pt idx="1">
                  <c:v>79.599999999999994</c:v>
                </c:pt>
                <c:pt idx="2">
                  <c:v>78.5</c:v>
                </c:pt>
              </c:numCache>
            </c:numRef>
          </c:val>
          <c:smooth val="0"/>
          <c:extLst>
            <c:ext xmlns:c16="http://schemas.microsoft.com/office/drawing/2014/chart" uri="{C3380CC4-5D6E-409C-BE32-E72D297353CC}">
              <c16:uniqueId val="{00000003-6234-4689-917D-05602C112BA5}"/>
            </c:ext>
          </c:extLst>
        </c:ser>
        <c:dLbls>
          <c:showLegendKey val="0"/>
          <c:showVal val="0"/>
          <c:showCatName val="0"/>
          <c:showSerName val="0"/>
          <c:showPercent val="0"/>
          <c:showBubbleSize val="0"/>
        </c:dLbls>
        <c:smooth val="0"/>
        <c:axId val="94900176"/>
        <c:axId val="94913904"/>
      </c:lineChart>
      <c:catAx>
        <c:axId val="9490017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hr-HR" sz="1200" b="1"/>
                  <a:t>Zona ubrzanja</a:t>
                </a:r>
                <a:r>
                  <a:rPr lang="hr-HR" sz="1200" b="1" baseline="0"/>
                  <a:t> </a:t>
                </a:r>
                <a:r>
                  <a:rPr lang="en-US" sz="1200" b="1"/>
                  <a:t>[m]</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crossAx val="94913904"/>
        <c:crosses val="autoZero"/>
        <c:auto val="1"/>
        <c:lblAlgn val="ctr"/>
        <c:lblOffset val="100"/>
        <c:noMultiLvlLbl val="0"/>
      </c:catAx>
      <c:valAx>
        <c:axId val="949139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hr-HR" sz="1200" b="1"/>
                  <a:t>Brzina</a:t>
                </a:r>
                <a:r>
                  <a:rPr lang="en-US" sz="1200" b="1"/>
                  <a:t> [km/h]</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crossAx val="94900176"/>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3"/>
          <c:order val="0"/>
          <c:tx>
            <c:v>Bez VSL</c:v>
          </c:tx>
          <c:spPr>
            <a:ln w="28575" cap="rnd">
              <a:solidFill>
                <a:schemeClr val="tx1"/>
              </a:solidFill>
              <a:prstDash val="solid"/>
              <a:round/>
            </a:ln>
            <a:effectLst/>
          </c:spPr>
          <c:marker>
            <c:symbol val="none"/>
          </c:marker>
          <c:val>
            <c:numRef>
              <c:f>gustoca!$D$2:$D$4</c:f>
              <c:numCache>
                <c:formatCode>General</c:formatCode>
                <c:ptCount val="3"/>
                <c:pt idx="0">
                  <c:v>29.2195767195767</c:v>
                </c:pt>
                <c:pt idx="1">
                  <c:v>29.2195767195767</c:v>
                </c:pt>
                <c:pt idx="2">
                  <c:v>29.2195767195767</c:v>
                </c:pt>
              </c:numCache>
            </c:numRef>
          </c:val>
          <c:smooth val="0"/>
          <c:extLst>
            <c:ext xmlns:c16="http://schemas.microsoft.com/office/drawing/2014/chart" uri="{C3380CC4-5D6E-409C-BE32-E72D297353CC}">
              <c16:uniqueId val="{00000000-C803-442E-8F5B-514EA0942B5E}"/>
            </c:ext>
          </c:extLst>
        </c:ser>
        <c:ser>
          <c:idx val="0"/>
          <c:order val="1"/>
          <c:tx>
            <c:v>VSL 100-100</c:v>
          </c:tx>
          <c:spPr>
            <a:ln w="28575" cap="rnd">
              <a:solidFill>
                <a:srgbClr val="00B0F0"/>
              </a:solidFill>
              <a:prstDash val="sysDot"/>
              <a:round/>
            </a:ln>
            <a:effectLst/>
          </c:spPr>
          <c:marker>
            <c:symbol val="none"/>
          </c:marker>
          <c:cat>
            <c:numRef>
              <c:f>(gustoca!$A$1,gustoca!$B$1,gustoca!$C$1)</c:f>
              <c:numCache>
                <c:formatCode>General</c:formatCode>
                <c:ptCount val="3"/>
                <c:pt idx="0">
                  <c:v>100</c:v>
                </c:pt>
                <c:pt idx="1">
                  <c:v>200</c:v>
                </c:pt>
                <c:pt idx="2">
                  <c:v>300</c:v>
                </c:pt>
              </c:numCache>
            </c:numRef>
          </c:cat>
          <c:val>
            <c:numRef>
              <c:f>gustoca!$A$2:$A$4</c:f>
              <c:numCache>
                <c:formatCode>General</c:formatCode>
                <c:ptCount val="3"/>
                <c:pt idx="0">
                  <c:v>30.767195767195801</c:v>
                </c:pt>
                <c:pt idx="1">
                  <c:v>28.8333333333333</c:v>
                </c:pt>
                <c:pt idx="2">
                  <c:v>30.544973544973502</c:v>
                </c:pt>
              </c:numCache>
            </c:numRef>
          </c:val>
          <c:smooth val="0"/>
          <c:extLst>
            <c:ext xmlns:c16="http://schemas.microsoft.com/office/drawing/2014/chart" uri="{C3380CC4-5D6E-409C-BE32-E72D297353CC}">
              <c16:uniqueId val="{00000001-C803-442E-8F5B-514EA0942B5E}"/>
            </c:ext>
          </c:extLst>
        </c:ser>
        <c:ser>
          <c:idx val="1"/>
          <c:order val="2"/>
          <c:tx>
            <c:v>VSL 300-300</c:v>
          </c:tx>
          <c:spPr>
            <a:ln w="28575" cap="rnd">
              <a:solidFill>
                <a:srgbClr val="00B050"/>
              </a:solidFill>
              <a:prstDash val="sysDash"/>
              <a:round/>
            </a:ln>
            <a:effectLst/>
          </c:spPr>
          <c:marker>
            <c:symbol val="none"/>
          </c:marker>
          <c:cat>
            <c:numRef>
              <c:f>(gustoca!$A$1,gustoca!$B$1,gustoca!$C$1)</c:f>
              <c:numCache>
                <c:formatCode>General</c:formatCode>
                <c:ptCount val="3"/>
                <c:pt idx="0">
                  <c:v>100</c:v>
                </c:pt>
                <c:pt idx="1">
                  <c:v>200</c:v>
                </c:pt>
                <c:pt idx="2">
                  <c:v>300</c:v>
                </c:pt>
              </c:numCache>
            </c:numRef>
          </c:cat>
          <c:val>
            <c:numRef>
              <c:f>gustoca!$B$2:$B$4</c:f>
              <c:numCache>
                <c:formatCode>General</c:formatCode>
                <c:ptCount val="3"/>
                <c:pt idx="0">
                  <c:v>28.537037037036999</c:v>
                </c:pt>
                <c:pt idx="1">
                  <c:v>30.870370370370299</c:v>
                </c:pt>
                <c:pt idx="2">
                  <c:v>28.264550264550198</c:v>
                </c:pt>
              </c:numCache>
            </c:numRef>
          </c:val>
          <c:smooth val="0"/>
          <c:extLst>
            <c:ext xmlns:c16="http://schemas.microsoft.com/office/drawing/2014/chart" uri="{C3380CC4-5D6E-409C-BE32-E72D297353CC}">
              <c16:uniqueId val="{00000002-C803-442E-8F5B-514EA0942B5E}"/>
            </c:ext>
          </c:extLst>
        </c:ser>
        <c:ser>
          <c:idx val="2"/>
          <c:order val="3"/>
          <c:tx>
            <c:v>VSL 500-500</c:v>
          </c:tx>
          <c:spPr>
            <a:ln w="28575" cap="rnd">
              <a:solidFill>
                <a:srgbClr val="FF0000"/>
              </a:solidFill>
              <a:prstDash val="dash"/>
              <a:round/>
            </a:ln>
            <a:effectLst/>
          </c:spPr>
          <c:marker>
            <c:symbol val="none"/>
          </c:marker>
          <c:cat>
            <c:numRef>
              <c:f>(gustoca!$A$1,gustoca!$B$1,gustoca!$C$1)</c:f>
              <c:numCache>
                <c:formatCode>General</c:formatCode>
                <c:ptCount val="3"/>
                <c:pt idx="0">
                  <c:v>100</c:v>
                </c:pt>
                <c:pt idx="1">
                  <c:v>200</c:v>
                </c:pt>
                <c:pt idx="2">
                  <c:v>300</c:v>
                </c:pt>
              </c:numCache>
            </c:numRef>
          </c:cat>
          <c:val>
            <c:numRef>
              <c:f>gustoca!$C$2:$C$4</c:f>
              <c:numCache>
                <c:formatCode>General</c:formatCode>
                <c:ptCount val="3"/>
                <c:pt idx="0">
                  <c:v>28.1</c:v>
                </c:pt>
                <c:pt idx="1">
                  <c:v>28.7</c:v>
                </c:pt>
                <c:pt idx="2">
                  <c:v>30.2</c:v>
                </c:pt>
              </c:numCache>
            </c:numRef>
          </c:val>
          <c:smooth val="0"/>
          <c:extLst>
            <c:ext xmlns:c16="http://schemas.microsoft.com/office/drawing/2014/chart" uri="{C3380CC4-5D6E-409C-BE32-E72D297353CC}">
              <c16:uniqueId val="{00000003-C803-442E-8F5B-514EA0942B5E}"/>
            </c:ext>
          </c:extLst>
        </c:ser>
        <c:dLbls>
          <c:showLegendKey val="0"/>
          <c:showVal val="0"/>
          <c:showCatName val="0"/>
          <c:showSerName val="0"/>
          <c:showPercent val="0"/>
          <c:showBubbleSize val="0"/>
        </c:dLbls>
        <c:smooth val="0"/>
        <c:axId val="94900176"/>
        <c:axId val="94913904"/>
      </c:lineChart>
      <c:catAx>
        <c:axId val="9490017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hr-HR" sz="1200" b="1"/>
                  <a:t>Zona ubrzanja </a:t>
                </a:r>
                <a:r>
                  <a:rPr lang="en-US" sz="1200" b="1"/>
                  <a:t>[m]</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crossAx val="94913904"/>
        <c:crosses val="autoZero"/>
        <c:auto val="1"/>
        <c:lblAlgn val="ctr"/>
        <c:lblOffset val="100"/>
        <c:noMultiLvlLbl val="0"/>
      </c:catAx>
      <c:valAx>
        <c:axId val="94913904"/>
        <c:scaling>
          <c:orientation val="minMax"/>
          <c:max val="31"/>
          <c:min val="27"/>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hr-HR" sz="1200" b="1"/>
                  <a:t>Gustoća</a:t>
                </a:r>
                <a:r>
                  <a:rPr lang="en-US" sz="1200" b="1"/>
                  <a:t> [</a:t>
                </a:r>
                <a:r>
                  <a:rPr lang="hr-HR" sz="1200" b="1"/>
                  <a:t>voz</a:t>
                </a:r>
                <a:r>
                  <a:rPr lang="en-US" sz="1200" b="1"/>
                  <a:t>/km/</a:t>
                </a:r>
                <a:r>
                  <a:rPr lang="hr-HR" sz="1200" b="1"/>
                  <a:t>traku</a:t>
                </a:r>
                <a:r>
                  <a:rPr lang="en-US" sz="1200" b="1"/>
                  <a:t>]</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crossAx val="94900176"/>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3"/>
          <c:order val="0"/>
          <c:tx>
            <c:v>Bez VSL</c:v>
          </c:tx>
          <c:spPr>
            <a:ln w="28575" cap="rnd">
              <a:solidFill>
                <a:schemeClr val="tx1"/>
              </a:solidFill>
              <a:prstDash val="solid"/>
              <a:round/>
            </a:ln>
            <a:effectLst/>
          </c:spPr>
          <c:marker>
            <c:symbol val="none"/>
          </c:marker>
          <c:val>
            <c:numRef>
              <c:f>TTS!$D$2:$D$4</c:f>
              <c:numCache>
                <c:formatCode>General</c:formatCode>
                <c:ptCount val="3"/>
                <c:pt idx="0">
                  <c:v>416.05444444443998</c:v>
                </c:pt>
                <c:pt idx="1">
                  <c:v>416.05444444443998</c:v>
                </c:pt>
                <c:pt idx="2">
                  <c:v>416.05444444443998</c:v>
                </c:pt>
              </c:numCache>
            </c:numRef>
          </c:val>
          <c:smooth val="0"/>
          <c:extLst>
            <c:ext xmlns:c16="http://schemas.microsoft.com/office/drawing/2014/chart" uri="{C3380CC4-5D6E-409C-BE32-E72D297353CC}">
              <c16:uniqueId val="{00000000-46A7-4F20-BF50-42A6B3431960}"/>
            </c:ext>
          </c:extLst>
        </c:ser>
        <c:ser>
          <c:idx val="0"/>
          <c:order val="1"/>
          <c:tx>
            <c:v>VSL 100-100</c:v>
          </c:tx>
          <c:spPr>
            <a:ln w="28575" cap="rnd">
              <a:solidFill>
                <a:srgbClr val="00B0F0"/>
              </a:solidFill>
              <a:prstDash val="sysDot"/>
              <a:round/>
            </a:ln>
            <a:effectLst/>
          </c:spPr>
          <c:marker>
            <c:symbol val="none"/>
          </c:marker>
          <c:cat>
            <c:numRef>
              <c:f>(TTS!$A$1,TTS!$B$1,TTS!$C$1)</c:f>
              <c:numCache>
                <c:formatCode>General</c:formatCode>
                <c:ptCount val="3"/>
                <c:pt idx="0">
                  <c:v>100</c:v>
                </c:pt>
                <c:pt idx="1">
                  <c:v>200</c:v>
                </c:pt>
                <c:pt idx="2">
                  <c:v>300</c:v>
                </c:pt>
              </c:numCache>
            </c:numRef>
          </c:cat>
          <c:val>
            <c:numRef>
              <c:f>TTS!$A$2:$A$4</c:f>
              <c:numCache>
                <c:formatCode>General</c:formatCode>
                <c:ptCount val="3"/>
                <c:pt idx="0">
                  <c:v>409.85861111110501</c:v>
                </c:pt>
                <c:pt idx="1">
                  <c:v>433.32249999999601</c:v>
                </c:pt>
                <c:pt idx="2">
                  <c:v>449.53888888888599</c:v>
                </c:pt>
              </c:numCache>
            </c:numRef>
          </c:val>
          <c:smooth val="0"/>
          <c:extLst>
            <c:ext xmlns:c16="http://schemas.microsoft.com/office/drawing/2014/chart" uri="{C3380CC4-5D6E-409C-BE32-E72D297353CC}">
              <c16:uniqueId val="{00000001-46A7-4F20-BF50-42A6B3431960}"/>
            </c:ext>
          </c:extLst>
        </c:ser>
        <c:ser>
          <c:idx val="1"/>
          <c:order val="2"/>
          <c:tx>
            <c:v>VSL 300-300</c:v>
          </c:tx>
          <c:spPr>
            <a:ln w="28575" cap="rnd">
              <a:solidFill>
                <a:srgbClr val="00B050"/>
              </a:solidFill>
              <a:prstDash val="sysDash"/>
              <a:round/>
            </a:ln>
            <a:effectLst/>
          </c:spPr>
          <c:marker>
            <c:symbol val="none"/>
          </c:marker>
          <c:cat>
            <c:numRef>
              <c:f>(TTS!$A$1,TTS!$B$1,TTS!$C$1)</c:f>
              <c:numCache>
                <c:formatCode>General</c:formatCode>
                <c:ptCount val="3"/>
                <c:pt idx="0">
                  <c:v>100</c:v>
                </c:pt>
                <c:pt idx="1">
                  <c:v>200</c:v>
                </c:pt>
                <c:pt idx="2">
                  <c:v>300</c:v>
                </c:pt>
              </c:numCache>
            </c:numRef>
          </c:cat>
          <c:val>
            <c:numRef>
              <c:f>TTS!$B$2:$B$4</c:f>
              <c:numCache>
                <c:formatCode>General</c:formatCode>
                <c:ptCount val="3"/>
                <c:pt idx="0">
                  <c:v>432.31194444444498</c:v>
                </c:pt>
                <c:pt idx="1">
                  <c:v>442.38666666666302</c:v>
                </c:pt>
                <c:pt idx="2">
                  <c:v>431.444444444444</c:v>
                </c:pt>
              </c:numCache>
            </c:numRef>
          </c:val>
          <c:smooth val="0"/>
          <c:extLst>
            <c:ext xmlns:c16="http://schemas.microsoft.com/office/drawing/2014/chart" uri="{C3380CC4-5D6E-409C-BE32-E72D297353CC}">
              <c16:uniqueId val="{00000002-46A7-4F20-BF50-42A6B3431960}"/>
            </c:ext>
          </c:extLst>
        </c:ser>
        <c:ser>
          <c:idx val="2"/>
          <c:order val="3"/>
          <c:tx>
            <c:v>VSL 500-500</c:v>
          </c:tx>
          <c:spPr>
            <a:ln w="28575" cap="rnd">
              <a:solidFill>
                <a:srgbClr val="FF0000"/>
              </a:solidFill>
              <a:prstDash val="dash"/>
              <a:round/>
            </a:ln>
            <a:effectLst/>
          </c:spPr>
          <c:marker>
            <c:symbol val="none"/>
          </c:marker>
          <c:cat>
            <c:numRef>
              <c:f>(TTS!$A$1,TTS!$B$1,TTS!$C$1)</c:f>
              <c:numCache>
                <c:formatCode>General</c:formatCode>
                <c:ptCount val="3"/>
                <c:pt idx="0">
                  <c:v>100</c:v>
                </c:pt>
                <c:pt idx="1">
                  <c:v>200</c:v>
                </c:pt>
                <c:pt idx="2">
                  <c:v>300</c:v>
                </c:pt>
              </c:numCache>
            </c:numRef>
          </c:cat>
          <c:val>
            <c:numRef>
              <c:f>TTS!$C$2:$C$4</c:f>
              <c:numCache>
                <c:formatCode>General</c:formatCode>
                <c:ptCount val="3"/>
                <c:pt idx="0">
                  <c:v>432.34222222222098</c:v>
                </c:pt>
                <c:pt idx="1">
                  <c:v>438.53972222222097</c:v>
                </c:pt>
                <c:pt idx="2">
                  <c:v>441.14388888888601</c:v>
                </c:pt>
              </c:numCache>
            </c:numRef>
          </c:val>
          <c:smooth val="0"/>
          <c:extLst>
            <c:ext xmlns:c16="http://schemas.microsoft.com/office/drawing/2014/chart" uri="{C3380CC4-5D6E-409C-BE32-E72D297353CC}">
              <c16:uniqueId val="{00000003-46A7-4F20-BF50-42A6B3431960}"/>
            </c:ext>
          </c:extLst>
        </c:ser>
        <c:dLbls>
          <c:showLegendKey val="0"/>
          <c:showVal val="0"/>
          <c:showCatName val="0"/>
          <c:showSerName val="0"/>
          <c:showPercent val="0"/>
          <c:showBubbleSize val="0"/>
        </c:dLbls>
        <c:smooth val="0"/>
        <c:axId val="94900176"/>
        <c:axId val="94913904"/>
      </c:lineChart>
      <c:catAx>
        <c:axId val="9490017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hr-HR" sz="1200" b="1"/>
                  <a:t>Zona ubrzanja </a:t>
                </a:r>
                <a:r>
                  <a:rPr lang="en-US" sz="1200" b="1"/>
                  <a:t>[m]</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crossAx val="94913904"/>
        <c:crosses val="autoZero"/>
        <c:auto val="1"/>
        <c:lblAlgn val="ctr"/>
        <c:lblOffset val="100"/>
        <c:noMultiLvlLbl val="0"/>
      </c:catAx>
      <c:valAx>
        <c:axId val="949139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b="1"/>
                  <a:t>TTS [</a:t>
                </a:r>
                <a:r>
                  <a:rPr lang="hr-HR" sz="1200" b="1"/>
                  <a:t>voz</a:t>
                </a:r>
                <a:r>
                  <a:rPr lang="en-US" sz="1200" b="1"/>
                  <a:t>*h]</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crossAx val="94900176"/>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3"/>
          <c:order val="0"/>
          <c:tx>
            <c:v>Bez VSL</c:v>
          </c:tx>
          <c:spPr>
            <a:ln w="28575" cap="rnd">
              <a:solidFill>
                <a:schemeClr val="tx1"/>
              </a:solidFill>
              <a:prstDash val="solid"/>
              <a:round/>
            </a:ln>
            <a:effectLst/>
          </c:spPr>
          <c:marker>
            <c:symbol val="none"/>
          </c:marker>
          <c:val>
            <c:numRef>
              <c:f>brzina!$D$2:$D$4</c:f>
              <c:numCache>
                <c:formatCode>General</c:formatCode>
                <c:ptCount val="3"/>
                <c:pt idx="0">
                  <c:v>77.179353747243297</c:v>
                </c:pt>
                <c:pt idx="1">
                  <c:v>77.179353747243297</c:v>
                </c:pt>
                <c:pt idx="2">
                  <c:v>77.179353747243297</c:v>
                </c:pt>
              </c:numCache>
            </c:numRef>
          </c:val>
          <c:smooth val="0"/>
          <c:extLst>
            <c:ext xmlns:c16="http://schemas.microsoft.com/office/drawing/2014/chart" uri="{C3380CC4-5D6E-409C-BE32-E72D297353CC}">
              <c16:uniqueId val="{00000000-CA96-412B-897F-77F42FFEB690}"/>
            </c:ext>
          </c:extLst>
        </c:ser>
        <c:ser>
          <c:idx val="0"/>
          <c:order val="1"/>
          <c:tx>
            <c:v>VSL 100-100</c:v>
          </c:tx>
          <c:spPr>
            <a:ln w="28575" cap="rnd">
              <a:solidFill>
                <a:srgbClr val="00B0F0"/>
              </a:solidFill>
              <a:prstDash val="sysDot"/>
              <a:round/>
            </a:ln>
            <a:effectLst/>
          </c:spPr>
          <c:marker>
            <c:symbol val="none"/>
          </c:marker>
          <c:cat>
            <c:numRef>
              <c:f>(brzina!$A$1,brzina!$B$1,brzina!$C$1)</c:f>
              <c:numCache>
                <c:formatCode>General</c:formatCode>
                <c:ptCount val="3"/>
                <c:pt idx="0">
                  <c:v>100</c:v>
                </c:pt>
                <c:pt idx="1">
                  <c:v>200</c:v>
                </c:pt>
                <c:pt idx="2">
                  <c:v>300</c:v>
                </c:pt>
              </c:numCache>
            </c:numRef>
          </c:cat>
          <c:val>
            <c:numRef>
              <c:f>brzina!$A$2:$A$4</c:f>
              <c:numCache>
                <c:formatCode>General</c:formatCode>
                <c:ptCount val="3"/>
                <c:pt idx="0">
                  <c:v>76.827690515443194</c:v>
                </c:pt>
                <c:pt idx="1">
                  <c:v>79.510096921994105</c:v>
                </c:pt>
                <c:pt idx="2">
                  <c:v>73.278471246239206</c:v>
                </c:pt>
              </c:numCache>
            </c:numRef>
          </c:val>
          <c:smooth val="0"/>
          <c:extLst>
            <c:ext xmlns:c16="http://schemas.microsoft.com/office/drawing/2014/chart" uri="{C3380CC4-5D6E-409C-BE32-E72D297353CC}">
              <c16:uniqueId val="{00000001-CA96-412B-897F-77F42FFEB690}"/>
            </c:ext>
          </c:extLst>
        </c:ser>
        <c:ser>
          <c:idx val="1"/>
          <c:order val="2"/>
          <c:tx>
            <c:v>VSL 300-300</c:v>
          </c:tx>
          <c:spPr>
            <a:ln w="28575" cap="rnd">
              <a:solidFill>
                <a:srgbClr val="00B050"/>
              </a:solidFill>
              <a:prstDash val="sysDash"/>
              <a:round/>
            </a:ln>
            <a:effectLst/>
          </c:spPr>
          <c:marker>
            <c:symbol val="none"/>
          </c:marker>
          <c:cat>
            <c:numRef>
              <c:f>(brzina!$A$1,brzina!$B$1,brzina!$C$1)</c:f>
              <c:numCache>
                <c:formatCode>General</c:formatCode>
                <c:ptCount val="3"/>
                <c:pt idx="0">
                  <c:v>100</c:v>
                </c:pt>
                <c:pt idx="1">
                  <c:v>200</c:v>
                </c:pt>
                <c:pt idx="2">
                  <c:v>300</c:v>
                </c:pt>
              </c:numCache>
            </c:numRef>
          </c:cat>
          <c:val>
            <c:numRef>
              <c:f>brzina!$B$2:$B$4</c:f>
              <c:numCache>
                <c:formatCode>General</c:formatCode>
                <c:ptCount val="3"/>
                <c:pt idx="0">
                  <c:v>77.682650906156397</c:v>
                </c:pt>
                <c:pt idx="1">
                  <c:v>76.411231319865394</c:v>
                </c:pt>
                <c:pt idx="2">
                  <c:v>81.737957855493505</c:v>
                </c:pt>
              </c:numCache>
            </c:numRef>
          </c:val>
          <c:smooth val="0"/>
          <c:extLst>
            <c:ext xmlns:c16="http://schemas.microsoft.com/office/drawing/2014/chart" uri="{C3380CC4-5D6E-409C-BE32-E72D297353CC}">
              <c16:uniqueId val="{00000002-CA96-412B-897F-77F42FFEB690}"/>
            </c:ext>
          </c:extLst>
        </c:ser>
        <c:ser>
          <c:idx val="2"/>
          <c:order val="3"/>
          <c:tx>
            <c:v>VSL 500-500</c:v>
          </c:tx>
          <c:spPr>
            <a:ln w="28575" cap="rnd">
              <a:solidFill>
                <a:srgbClr val="FF0000"/>
              </a:solidFill>
              <a:prstDash val="dash"/>
              <a:round/>
            </a:ln>
            <a:effectLst/>
          </c:spPr>
          <c:marker>
            <c:symbol val="none"/>
          </c:marker>
          <c:cat>
            <c:numRef>
              <c:f>(brzina!$A$1,brzina!$B$1,brzina!$C$1)</c:f>
              <c:numCache>
                <c:formatCode>General</c:formatCode>
                <c:ptCount val="3"/>
                <c:pt idx="0">
                  <c:v>100</c:v>
                </c:pt>
                <c:pt idx="1">
                  <c:v>200</c:v>
                </c:pt>
                <c:pt idx="2">
                  <c:v>300</c:v>
                </c:pt>
              </c:numCache>
            </c:numRef>
          </c:cat>
          <c:val>
            <c:numRef>
              <c:f>brzina!$C$2:$C$4</c:f>
              <c:numCache>
                <c:formatCode>General</c:formatCode>
                <c:ptCount val="3"/>
                <c:pt idx="0">
                  <c:v>79.327197910469295</c:v>
                </c:pt>
                <c:pt idx="1">
                  <c:v>77.930266287220505</c:v>
                </c:pt>
                <c:pt idx="2">
                  <c:v>79.333390648845693</c:v>
                </c:pt>
              </c:numCache>
            </c:numRef>
          </c:val>
          <c:smooth val="0"/>
          <c:extLst>
            <c:ext xmlns:c16="http://schemas.microsoft.com/office/drawing/2014/chart" uri="{C3380CC4-5D6E-409C-BE32-E72D297353CC}">
              <c16:uniqueId val="{00000003-CA96-412B-897F-77F42FFEB690}"/>
            </c:ext>
          </c:extLst>
        </c:ser>
        <c:dLbls>
          <c:showLegendKey val="0"/>
          <c:showVal val="0"/>
          <c:showCatName val="0"/>
          <c:showSerName val="0"/>
          <c:showPercent val="0"/>
          <c:showBubbleSize val="0"/>
        </c:dLbls>
        <c:smooth val="0"/>
        <c:axId val="94900176"/>
        <c:axId val="94913904"/>
      </c:lineChart>
      <c:catAx>
        <c:axId val="9490017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hr-HR" sz="1200" b="1"/>
                  <a:t>Zona ubrzanja</a:t>
                </a:r>
                <a:r>
                  <a:rPr lang="hr-HR" sz="1200" b="1" baseline="0"/>
                  <a:t> </a:t>
                </a:r>
                <a:r>
                  <a:rPr lang="en-US" sz="1200" b="1"/>
                  <a:t>[m]</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crossAx val="94913904"/>
        <c:crosses val="autoZero"/>
        <c:auto val="1"/>
        <c:lblAlgn val="ctr"/>
        <c:lblOffset val="100"/>
        <c:noMultiLvlLbl val="0"/>
      </c:catAx>
      <c:valAx>
        <c:axId val="949139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hr-HR" sz="1200" b="1"/>
                  <a:t>Brzina</a:t>
                </a:r>
                <a:r>
                  <a:rPr lang="en-US" sz="1200" b="1"/>
                  <a:t> [km/h]</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crossAx val="94900176"/>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3"/>
          <c:order val="0"/>
          <c:tx>
            <c:v>Bez VSL</c:v>
          </c:tx>
          <c:spPr>
            <a:ln w="28575" cap="rnd">
              <a:solidFill>
                <a:schemeClr val="tx1"/>
              </a:solidFill>
              <a:prstDash val="solid"/>
              <a:round/>
            </a:ln>
            <a:effectLst/>
          </c:spPr>
          <c:marker>
            <c:symbol val="none"/>
          </c:marker>
          <c:val>
            <c:numRef>
              <c:f>gustoca!$D$2:$D$4</c:f>
              <c:numCache>
                <c:formatCode>General</c:formatCode>
                <c:ptCount val="3"/>
                <c:pt idx="0">
                  <c:v>30.5291005291005</c:v>
                </c:pt>
                <c:pt idx="1">
                  <c:v>30.5291005291005</c:v>
                </c:pt>
                <c:pt idx="2">
                  <c:v>30.5291005291005</c:v>
                </c:pt>
              </c:numCache>
            </c:numRef>
          </c:val>
          <c:smooth val="0"/>
          <c:extLst>
            <c:ext xmlns:c16="http://schemas.microsoft.com/office/drawing/2014/chart" uri="{C3380CC4-5D6E-409C-BE32-E72D297353CC}">
              <c16:uniqueId val="{00000000-02E6-4280-AE02-C1B24036FEEC}"/>
            </c:ext>
          </c:extLst>
        </c:ser>
        <c:ser>
          <c:idx val="0"/>
          <c:order val="1"/>
          <c:tx>
            <c:v>VSL 100-100</c:v>
          </c:tx>
          <c:spPr>
            <a:ln w="28575" cap="rnd">
              <a:solidFill>
                <a:srgbClr val="00B0F0"/>
              </a:solidFill>
              <a:prstDash val="sysDot"/>
              <a:round/>
            </a:ln>
            <a:effectLst/>
          </c:spPr>
          <c:marker>
            <c:symbol val="none"/>
          </c:marker>
          <c:cat>
            <c:numRef>
              <c:f>(gustoca!$A$1,gustoca!$B$1,gustoca!$C$1)</c:f>
              <c:numCache>
                <c:formatCode>General</c:formatCode>
                <c:ptCount val="3"/>
                <c:pt idx="0">
                  <c:v>100</c:v>
                </c:pt>
                <c:pt idx="1">
                  <c:v>200</c:v>
                </c:pt>
                <c:pt idx="2">
                  <c:v>300</c:v>
                </c:pt>
              </c:numCache>
            </c:numRef>
          </c:cat>
          <c:val>
            <c:numRef>
              <c:f>gustoca!$A$2:$A$4</c:f>
              <c:numCache>
                <c:formatCode>General</c:formatCode>
                <c:ptCount val="3"/>
                <c:pt idx="0">
                  <c:v>30.907407407407401</c:v>
                </c:pt>
                <c:pt idx="1">
                  <c:v>28.846560846560799</c:v>
                </c:pt>
                <c:pt idx="2">
                  <c:v>32.928571428571402</c:v>
                </c:pt>
              </c:numCache>
            </c:numRef>
          </c:val>
          <c:smooth val="0"/>
          <c:extLst>
            <c:ext xmlns:c16="http://schemas.microsoft.com/office/drawing/2014/chart" uri="{C3380CC4-5D6E-409C-BE32-E72D297353CC}">
              <c16:uniqueId val="{00000001-02E6-4280-AE02-C1B24036FEEC}"/>
            </c:ext>
          </c:extLst>
        </c:ser>
        <c:ser>
          <c:idx val="1"/>
          <c:order val="2"/>
          <c:tx>
            <c:v>VSL 300-300</c:v>
          </c:tx>
          <c:spPr>
            <a:ln w="28575" cap="rnd">
              <a:solidFill>
                <a:srgbClr val="00B050"/>
              </a:solidFill>
              <a:prstDash val="sysDash"/>
              <a:round/>
            </a:ln>
            <a:effectLst/>
          </c:spPr>
          <c:marker>
            <c:symbol val="none"/>
          </c:marker>
          <c:cat>
            <c:numRef>
              <c:f>(gustoca!$A$1,gustoca!$B$1,gustoca!$C$1)</c:f>
              <c:numCache>
                <c:formatCode>General</c:formatCode>
                <c:ptCount val="3"/>
                <c:pt idx="0">
                  <c:v>100</c:v>
                </c:pt>
                <c:pt idx="1">
                  <c:v>200</c:v>
                </c:pt>
                <c:pt idx="2">
                  <c:v>300</c:v>
                </c:pt>
              </c:numCache>
            </c:numRef>
          </c:cat>
          <c:val>
            <c:numRef>
              <c:f>gustoca!$B$2:$B$4</c:f>
              <c:numCache>
                <c:formatCode>General</c:formatCode>
                <c:ptCount val="3"/>
                <c:pt idx="0">
                  <c:v>29.7195767195767</c:v>
                </c:pt>
                <c:pt idx="1">
                  <c:v>31.097883597883602</c:v>
                </c:pt>
                <c:pt idx="2">
                  <c:v>27.732804232804199</c:v>
                </c:pt>
              </c:numCache>
            </c:numRef>
          </c:val>
          <c:smooth val="0"/>
          <c:extLst>
            <c:ext xmlns:c16="http://schemas.microsoft.com/office/drawing/2014/chart" uri="{C3380CC4-5D6E-409C-BE32-E72D297353CC}">
              <c16:uniqueId val="{00000002-02E6-4280-AE02-C1B24036FEEC}"/>
            </c:ext>
          </c:extLst>
        </c:ser>
        <c:ser>
          <c:idx val="2"/>
          <c:order val="3"/>
          <c:tx>
            <c:v>VSL 500-500</c:v>
          </c:tx>
          <c:spPr>
            <a:ln w="28575" cap="rnd">
              <a:solidFill>
                <a:srgbClr val="FF0000"/>
              </a:solidFill>
              <a:prstDash val="dash"/>
              <a:round/>
            </a:ln>
            <a:effectLst/>
          </c:spPr>
          <c:marker>
            <c:symbol val="none"/>
          </c:marker>
          <c:cat>
            <c:numRef>
              <c:f>(gustoca!$A$1,gustoca!$B$1,gustoca!$C$1)</c:f>
              <c:numCache>
                <c:formatCode>General</c:formatCode>
                <c:ptCount val="3"/>
                <c:pt idx="0">
                  <c:v>100</c:v>
                </c:pt>
                <c:pt idx="1">
                  <c:v>200</c:v>
                </c:pt>
                <c:pt idx="2">
                  <c:v>300</c:v>
                </c:pt>
              </c:numCache>
            </c:numRef>
          </c:cat>
          <c:val>
            <c:numRef>
              <c:f>gustoca!$C$2:$C$4</c:f>
              <c:numCache>
                <c:formatCode>General</c:formatCode>
                <c:ptCount val="3"/>
                <c:pt idx="0">
                  <c:v>29.089947089947099</c:v>
                </c:pt>
                <c:pt idx="1">
                  <c:v>29.968253968254</c:v>
                </c:pt>
                <c:pt idx="2">
                  <c:v>29.772486772486801</c:v>
                </c:pt>
              </c:numCache>
            </c:numRef>
          </c:val>
          <c:smooth val="0"/>
          <c:extLst>
            <c:ext xmlns:c16="http://schemas.microsoft.com/office/drawing/2014/chart" uri="{C3380CC4-5D6E-409C-BE32-E72D297353CC}">
              <c16:uniqueId val="{00000003-02E6-4280-AE02-C1B24036FEEC}"/>
            </c:ext>
          </c:extLst>
        </c:ser>
        <c:dLbls>
          <c:showLegendKey val="0"/>
          <c:showVal val="0"/>
          <c:showCatName val="0"/>
          <c:showSerName val="0"/>
          <c:showPercent val="0"/>
          <c:showBubbleSize val="0"/>
        </c:dLbls>
        <c:smooth val="0"/>
        <c:axId val="94900176"/>
        <c:axId val="94913904"/>
      </c:lineChart>
      <c:catAx>
        <c:axId val="9490017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hr-HR" sz="1200" b="1"/>
                  <a:t>Zona ubrzanja </a:t>
                </a:r>
                <a:r>
                  <a:rPr lang="en-US" sz="1200" b="1"/>
                  <a:t>[m]</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crossAx val="94913904"/>
        <c:crosses val="autoZero"/>
        <c:auto val="1"/>
        <c:lblAlgn val="ctr"/>
        <c:lblOffset val="100"/>
        <c:noMultiLvlLbl val="0"/>
      </c:catAx>
      <c:valAx>
        <c:axId val="94913904"/>
        <c:scaling>
          <c:orientation val="minMax"/>
          <c:max val="34"/>
          <c:min val="27"/>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hr-HR" sz="1200" b="1"/>
                  <a:t>Gustoća</a:t>
                </a:r>
                <a:r>
                  <a:rPr lang="en-US" sz="1200" b="1"/>
                  <a:t> [</a:t>
                </a:r>
                <a:r>
                  <a:rPr lang="hr-HR" sz="1200" b="1"/>
                  <a:t>voz</a:t>
                </a:r>
                <a:r>
                  <a:rPr lang="en-US" sz="1200" b="1"/>
                  <a:t>/km/</a:t>
                </a:r>
                <a:r>
                  <a:rPr lang="hr-HR" sz="1200" b="1"/>
                  <a:t>traku</a:t>
                </a:r>
                <a:r>
                  <a:rPr lang="en-US" sz="1200" b="1"/>
                  <a:t>]</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crossAx val="94900176"/>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D46439FB76D29C4EB6583B2D19081746" ma:contentTypeVersion="13" ma:contentTypeDescription="Stvaranje novog dokumenta." ma:contentTypeScope="" ma:versionID="03a947f549c82f074bb3dfe8e56ea5e9">
  <xsd:schema xmlns:xsd="http://www.w3.org/2001/XMLSchema" xmlns:xs="http://www.w3.org/2001/XMLSchema" xmlns:p="http://schemas.microsoft.com/office/2006/metadata/properties" xmlns:ns3="516730cf-4dca-447b-8b1f-7c423e121e7c" xmlns:ns4="8240b2ec-d7eb-45b0-ae67-299ee3ee3799" targetNamespace="http://schemas.microsoft.com/office/2006/metadata/properties" ma:root="true" ma:fieldsID="cdf8e761d04265f870a89176e12eaf30" ns3:_="" ns4:_="">
    <xsd:import namespace="516730cf-4dca-447b-8b1f-7c423e121e7c"/>
    <xsd:import namespace="8240b2ec-d7eb-45b0-ae67-299ee3ee3799"/>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6730cf-4dca-447b-8b1f-7c423e121e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40b2ec-d7eb-45b0-ae67-299ee3ee3799" elementFormDefault="qualified">
    <xsd:import namespace="http://schemas.microsoft.com/office/2006/documentManagement/types"/>
    <xsd:import namespace="http://schemas.microsoft.com/office/infopath/2007/PartnerControls"/>
    <xsd:element name="SharedWithUsers" ma:index="14" nillable="true" ma:displayName="Zajednički se koristi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Detalji o zajedničkom korištenju" ma:internalName="SharedWithDetails" ma:readOnly="true">
      <xsd:simpleType>
        <xsd:restriction base="dms:Note">
          <xsd:maxLength value="255"/>
        </xsd:restriction>
      </xsd:simpleType>
    </xsd:element>
    <xsd:element name="SharingHintHash" ma:index="16" nillable="true" ma:displayName="Raspršivanje savjeta za zajedničko korištenje"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sadržaja"/>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IEEE2006OfficeOnline.xsl" StyleName="IEEE" Version="2006">
  <b:Source>
    <b:Tag>Bar09</b:Tag>
    <b:SourceType>Book</b:SourceType>
    <b:Guid>{6303D7C3-3A4F-4995-AABB-BB15805E8F16}</b:Guid>
    <b:Author>
      <b:Author>
        <b:Corporate>Barth M., Boriboonsomsin K.</b:Corporate>
      </b:Author>
    </b:Author>
    <b:Title>Real-World Carbon Dioxide Impacts of Traffic Congestion</b:Title>
    <b:Year>2009</b:Year>
    <b:Publisher>Transportation Reasearch Record: Journal of the Transportation Research Board</b:Publisher>
    <b:RefOrder>1</b:RefOrder>
  </b:Source>
  <b:Source>
    <b:Tag>Pap91</b:Tag>
    <b:SourceType>Book</b:SourceType>
    <b:Guid>{E8005D7A-34E7-4D84-AF9B-10F8C49AB601}</b:Guid>
    <b:Author>
      <b:Author>
        <b:Corporate>Papageorgiou M., Hadj-Salem H., Blosseville J.M.</b:Corporate>
      </b:Author>
    </b:Author>
    <b:Title>ALINEA: A local feedback control law for on-ramp metering</b:Title>
    <b:Year>1991</b:Year>
    <b:Publisher>Transportation Research Record</b:Publisher>
    <b:RefOrder>2</b:RefOrder>
  </b:Source>
  <b:Source>
    <b:Tag>LiD15</b:Tag>
    <b:SourceType>Book</b:SourceType>
    <b:Guid>{A7177980-ABCF-496A-9662-326AA9D71D0A}</b:Guid>
    <b:Author>
      <b:Author>
        <b:Corporate>Li D., Ranjitkar P.</b:Corporate>
      </b:Author>
    </b:Author>
    <b:Title>A fuzzy logic-based variable speed limit controller</b:Title>
    <b:Year>2015</b:Year>
    <b:City>Journal of Advanced Transportation</b:City>
    <b:RefOrder>3</b:RefOrder>
  </b:Source>
  <b:Source>
    <b:Tag>Kor15</b:Tag>
    <b:SourceType>Book</b:SourceType>
    <b:Guid>{1ED2EEDE-872B-43CA-A1DE-B87482542184}</b:Guid>
    <b:Author>
      <b:Author>
        <b:Corporate>Korent N.</b:Corporate>
      </b:Author>
    </b:Author>
    <b:Title>Mogućnosti primjene MATsim simulatora cestovnih prometnih mreža</b:Title>
    <b:Year>2015</b:Year>
    <b:City>Zagreb</b:City>
    <b:Publisher>Sveučilište u Zagrebu, Fakultet prometnih znanosti</b:Publisher>
    <b:RefOrder>4</b:RefOrder>
  </b:Source>
  <b:Source>
    <b:Tag>1</b:Tag>
    <b:SourceType>Book</b:SourceType>
    <b:Guid>{644EC824-407A-4A98-9983-4605024340BB}</b:Guid>
    <b:Title>Upravljanje sigurnošću prometa na autocestama promjenjivim ograničenjem brzine</b:Title>
    <b:Year>2015</b:Year>
    <b:City>Zagreb</b:City>
    <b:Publisher>Sveučilište u Zagrebu, Fakultet prometnih znanosti</b:Publisher>
    <b:LCID>hr-HR</b:LCID>
    <b:Author>
      <b:Author>
        <b:Corporate>Katava D.</b:Corporate>
      </b:Author>
    </b:Author>
    <b:RefOrder>5</b:RefOrder>
  </b:Source>
  <b:Source>
    <b:Tag>Dan15</b:Tag>
    <b:SourceType>Book</b:SourceType>
    <b:Guid>{3F6FB6B5-AED7-487B-9FE3-89329E1783AE}</b:Guid>
    <b:Author>
      <b:Author>
        <b:Corporate>Dankić J.</b:Corporate>
      </b:Author>
    </b:Author>
    <b:Title>Mogućnost implementacije naprednih telematičkih rješenja na autocestama</b:Title>
    <b:Year>2015</b:Year>
    <b:City>Zagreb</b:City>
    <b:Publisher>Završni rad, Sveučilište u Zagrebu, Fakultet prometnih znanosti</b:Publisher>
    <b:RefOrder>6</b:RefOrder>
  </b:Source>
  <b:Source>
    <b:Tag>Gre15</b:Tag>
    <b:SourceType>Book</b:SourceType>
    <b:Guid>{04FE9783-5CC5-448B-8C1D-42B81526C057}</b:Guid>
    <b:Author>
      <b:Author>
        <b:Corporate>Gregurić M,; Ivanjko E.; Mandžuka S.</b:Corporate>
      </b:Author>
    </b:Author>
    <b:Title>A neuro-fuzzy based approach to cooperative ramp;</b:Title>
    <b:Year>2015</b:Year>
    <b:City>Zagreb</b:City>
    <b:Publisher>Faculty of Transport and Traffic Sciences, University of Zagreb</b:Publisher>
    <b:RefOrder>7</b:RefOrder>
  </b:Source>
  <b:Source>
    <b:Tag>Mir07</b:Tag>
    <b:SourceType>Book</b:SourceType>
    <b:Guid>{7E633F65-4BFE-4FBE-8007-7098C14A9B97}</b:Guid>
    <b:Author>
      <b:Author>
        <b:Corporate>Mirshahi M.; Obenberger J.; Fuhs C.; Howard C.; Krammes R.; Kuhn B.; Mayhew R.; Moore M.; Sahebjam K.; Stone C.; Yung J.</b:Corporate>
      </b:Author>
    </b:Author>
    <b:Title>Active Traffic Management: The Next Step in Congestion Management</b:Title>
    <b:Year>2007</b:Year>
    <b:City>Alexandria, VA.</b:City>
    <b:Publisher>American Trade Initiatives for Federal Highways Administration, Report No. FHWA-PL-07-012</b:Publisher>
    <b:RefOrder>8</b:RefOrder>
  </b:Source>
  <b:Source>
    <b:Tag>Pet06</b:Tag>
    <b:SourceType>Book</b:SourceType>
    <b:Guid>{8A2CC06E-BC65-49F8-A921-E4520C262133}</b:Guid>
    <b:Author>
      <b:Author>
        <b:Corporate>Allaby P. E.</b:Corporate>
      </b:Author>
    </b:Author>
    <b:Title>An Evaluation of the Safety and Operational Impacts of a Candidate</b:Title>
    <b:Year>2006</b:Year>
    <b:City>Waterloo, Ontario, Canada</b:City>
    <b:Publisher>University of Waterloo</b:Publisher>
    <b:RefOrder>9</b:RefOrder>
  </b:Source>
  <b:Source>
    <b:Tag>Pap08</b:Tag>
    <b:SourceType>Book</b:SourceType>
    <b:Guid>{D28F987B-0165-44B8-897D-D0932DE2EC90}</b:Guid>
    <b:Author>
      <b:Author>
        <b:Corporate>Papageorgiou M.; Kosmatopoulos E.; Papamichail I.</b:Corporate>
      </b:Author>
    </b:Author>
    <b:Title>Effects of Variable Speed Limits on Motorway Traffic Flow</b:Title>
    <b:Year>2008</b:Year>
    <b:City>Washington D.C.</b:City>
    <b:Publisher>Transportation Research Record: Journal of the Transportation Research Board, No. 2047, Transportation Research Board of the National Academies, pp. 37-48, DOI: 10.3141/2047-05</b:Publisher>
    <b:RefOrder>10</b:RefOrder>
  </b:Source>
  <b:Source>
    <b:Tag>Räm01</b:Tag>
    <b:SourceType>Book</b:SourceType>
    <b:Guid>{19855CC9-2E7E-4029-9005-178473D9F5A5}</b:Guid>
    <b:Author>
      <b:Author>
        <b:Corporate>Rämä P.; Raitio J.; Antilla V.; Schirokoff A.</b:Corporate>
      </b:Author>
    </b:Author>
    <b:Title>Effects of weather controlled speed limits on driver behaviour on a two-lane road</b:Title>
    <b:Year>19-21 September 2001</b:Year>
    <b:City>Moscow</b:City>
    <b:Publisher>Proceedings of traffic safety on three continents, IC, TRB, CSIR, VTI</b:Publisher>
    <b:RefOrder>11</b:RefOrder>
  </b:Source>
  <b:Source>
    <b:Tag>Räm</b:Tag>
    <b:SourceType>Book</b:SourceType>
    <b:Guid>{13C75875-2C73-4CED-B8EB-EA2456980AB3}</b:Guid>
    <b:Author>
      <b:Author>
        <b:Corporate>Rämä P.; Schirokoff A.</b:Corporate>
      </b:Author>
    </b:Author>
    <b:Title>Effects of weather-controlled variable speed limits on injury accidents</b:Title>
    <b:City>FIN-02044 VTT</b:City>
    <b:Publisher>VTT Technical Research Centre of Finland Box 1800,</b:Publisher>
    <b:RefOrder>12</b:RefOrder>
  </b:Source>
  <b:Source>
    <b:Tag>Had08</b:Tag>
    <b:SourceType>Book</b:SourceType>
    <b:Guid>{8C9EF542-8D99-413B-B497-86366E956094}</b:Guid>
    <b:Author>
      <b:Author>
        <b:Corporate>Hadjipollas M.; Lestas M.; Ioannou P.; Hadjipollas G.; Pitsillides A.</b:Corporate>
      </b:Author>
    </b:Author>
    <b:Title>Evaluation of new ramp metering and variable speed limit algorithms on the Cyprus Highway Network</b:Title>
    <b:Year>2008</b:Year>
    <b:City>International Trade and Freight Transportation Conference</b:City>
    <b:Publisher>pp. 171-177</b:Publisher>
    <b:RefOrder>13</b:RefOrder>
  </b:Source>
  <b:Source>
    <b:Tag>Gra14</b:Tag>
    <b:SourceType>Book</b:SourceType>
    <b:Guid>{66764084-CB36-4FF1-8AEB-389526CBD1AA}</b:Guid>
    <b:Author>
      <b:Author>
        <b:Corporate>Grabec I.</b:Corporate>
      </b:Author>
    </b:Author>
    <b:Title>Forecasting of Traffic Jams at Disturbed Sections of High-ways</b:Title>
    <b:Year>2014</b:Year>
    <b:Publisher>Journal of Computational and Applied Mathematics</b:Publisher>
    <b:RefOrder>14</b:RefOrder>
  </b:Source>
  <b:Source>
    <b:Tag>Pap081</b:Tag>
    <b:SourceType>Book</b:SourceType>
    <b:Guid>{45144BE3-4B66-42FB-A52A-EE1AFC50BD6B}</b:Guid>
    <b:Author>
      <b:Author>
        <b:Corporate>Papamichail I.; Kampitaki K.; Papagorgiou M.; Messmer A.</b:Corporate>
      </b:Author>
    </b:Author>
    <b:Title>Integrated Ramp Metering and Variable Speed Limit Control of Motorway Traffic Flow</b:Title>
    <b:Year>2008</b:Year>
    <b:City>Crete, Greece</b:City>
    <b:Publisher>Dynamic Systems and Simulation Laboratory, Technical University of Crete</b:Publisher>
    <b:RefOrder>15</b:RefOrder>
  </b:Source>
  <b:Source>
    <b:Tag>Hap08</b:Tag>
    <b:SourceType>Book</b:SourceType>
    <b:Guid>{684FA634-19E1-41A2-BA6A-FECFB88CDE4D}</b:Guid>
    <b:Title>Modeliranje sustava sigurnosti cestovnog prometa</b:Title>
    <b:Year>2008</b:Year>
    <b:City>Zagreb</b:City>
    <b:Publisher>doktorska disertacija,  Fakultet prometnih znanosti Sveučilišta u Zagrebu</b:Publisher>
    <b:Author>
      <b:Author>
        <b:Corporate>Happ Z.</b:Corporate>
      </b:Author>
    </b:Author>
    <b:RefOrder>16</b:RefOrder>
  </b:Source>
  <b:Source>
    <b:Tag>Gre16</b:Tag>
    <b:SourceType>Book</b:SourceType>
    <b:Guid>{F1E8FE4D-B076-4B46-82D0-E5F7E03E484B}</b:Guid>
    <b:Author>
      <b:Author>
        <b:Corporate>Martin G.; Ivanjko E.; Korent N.; Kušić K.</b:Corporate>
      </b:Author>
    </b:Author>
    <b:Title>Short Review of Approaches for Variable Speed Limit Control</b:Title>
    <b:Year>2016</b:Year>
    <b:City>Zagreb</b:City>
    <b:Publisher>ZIRP Croatia, International scientific conference</b:Publisher>
    <b:StandardNumber>ISBN 978-953-243-081-3</b:StandardNumber>
    <b:RefOrder>17</b:RefOrder>
  </b:Source>
  <b:Source>
    <b:Tag>Len32</b:Tag>
    <b:SourceType>Book</b:SourceType>
    <b:Guid>{B2342373-160C-4949-A03D-27D37E0AD600}</b:Guid>
    <b:Author>
      <b:Author>
        <b:Corporate>Lenz H.; Sollacher R.; Lang M.</b:Corporate>
      </b:Author>
    </b:Author>
    <b:Title>Standing waves and the influence of speed limits</b:Title>
    <b:Year>pp. 1228-1232</b:Year>
    <b:Publisher>European Control Conference (ECC)</b:Publisher>
    <b:City>4-7 Sep. 2001</b:City>
    <b:RefOrder>18</b:RefOrder>
  </b:Source>
  <b:Source>
    <b:Tag>Ker94</b:Tag>
    <b:SourceType>Book</b:SourceType>
    <b:Guid>{D327F2ED-770B-48AE-9351-69B6A83A93AC}</b:Guid>
    <b:Author>
      <b:Author>
        <b:Corporate>Kerner B.S.; Konhäuser P.</b:Corporate>
      </b:Author>
    </b:Author>
    <b:Title>Structure and parameters of clusters in traffic flow</b:Title>
    <b:Year>1994</b:Year>
    <b:City>Phys</b:City>
    <b:Publisher>Rev. E 50(1), 54-83</b:Publisher>
    <b:RefOrder>19</b:RefOrder>
  </b:Source>
  <b:Source>
    <b:Tag>Sch07</b:Tag>
    <b:SourceType>Book</b:SourceType>
    <b:Guid>{E90069B1-8E56-4559-8633-313C50BAB5C8}</b:Guid>
    <b:Author>
      <b:Author>
        <b:Corporate>Schrank D.; Lomax T.</b:Corporate>
      </b:Author>
    </b:Author>
    <b:Title>The 2005 Urban Mobility Report</b:Title>
    <b:Year>2007</b:Year>
    <b:City>Texas</b:City>
    <b:Publisher>Transportation Institute, Texas A&amp;M University System</b:Publisher>
    <b:RefOrder>20</b:RefOrder>
  </b:Source>
  <b:Source>
    <b:Tag>Gre11</b:Tag>
    <b:SourceType>Book</b:SourceType>
    <b:Guid>{57C7E009-4145-4AEB-8FB0-683304AC6684}</b:Guid>
    <b:Author>
      <b:Author>
        <b:Corporate>Gregurić M.</b:Corporate>
      </b:Author>
    </b:Author>
    <b:Title>Upravljanje priljevnim tokovima na zagrebačkoj obilaznici</b:Title>
    <b:Year>2011</b:Year>
    <b:City>Zagreb</b:City>
    <b:Publisher>diplomski rad, Fakultet prometnih znanosti, Sveučilište u Zagrebu</b:Publisher>
    <b:RefOrder>21</b:RefOrder>
  </b:Source>
  <b:Source>
    <b:Tag>Bar10</b:Tag>
    <b:SourceType>Book</b:SourceType>
    <b:Guid>{E25082FD-A607-475D-9B71-E844D0BA467B}</b:Guid>
    <b:Author>
      <b:Author>
        <b:Corporate>Barcelo J.</b:Corporate>
      </b:Author>
    </b:Author>
    <b:Title>Fundamentals of Traffic Simulations</b:Title>
    <b:Year>2010</b:Year>
    <b:City>LLC</b:City>
    <b:Publisher>Springer Science Business Media</b:Publisher>
    <b:RefOrder>22</b:RefOrder>
  </b:Source>
</b:Sources>
</file>

<file path=customXml/itemProps1.xml><?xml version="1.0" encoding="utf-8"?>
<ds:datastoreItem xmlns:ds="http://schemas.openxmlformats.org/officeDocument/2006/customXml" ds:itemID="{1DF4E85F-0ABA-4842-9082-8E81E290895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D9A6042-C4AD-40C6-9F12-C61B570C3F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6730cf-4dca-447b-8b1f-7c423e121e7c"/>
    <ds:schemaRef ds:uri="8240b2ec-d7eb-45b0-ae67-299ee3ee37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AA8FA92-3347-4BED-869B-27B4D0241655}">
  <ds:schemaRefs>
    <ds:schemaRef ds:uri="http://schemas.microsoft.com/sharepoint/v3/contenttype/forms"/>
  </ds:schemaRefs>
</ds:datastoreItem>
</file>

<file path=customXml/itemProps4.xml><?xml version="1.0" encoding="utf-8"?>
<ds:datastoreItem xmlns:ds="http://schemas.openxmlformats.org/officeDocument/2006/customXml" ds:itemID="{FD21CDFD-870F-46AD-9903-E3E5BCB886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43</Pages>
  <Words>18258</Words>
  <Characters>104077</Characters>
  <Application>Microsoft Office Word</Application>
  <DocSecurity>0</DocSecurity>
  <Lines>867</Lines>
  <Paragraphs>244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0135251609@FPZ.HR</dc:creator>
  <cp:keywords>matsim;završni rad;mogućnosti primjene matsim simulatora</cp:keywords>
  <dc:description/>
  <cp:lastModifiedBy>Edouard Ivanjko</cp:lastModifiedBy>
  <cp:revision>11</cp:revision>
  <cp:lastPrinted>2016-05-01T03:01:00Z</cp:lastPrinted>
  <dcterms:created xsi:type="dcterms:W3CDTF">2021-06-29T19:55:00Z</dcterms:created>
  <dcterms:modified xsi:type="dcterms:W3CDTF">2021-06-30T13:43:00Z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zotero-version="5.0.96.2"&gt;&lt;session id="q0ls07JV"/&gt;&lt;style id="http://www.zotero.org/styles/ieee" locale="hr-HR" hasBibliography="1" bibliographyStyleHasBeenSet="0"/&gt;&lt;prefs&gt;&lt;pref name="fieldType" value="Field"/&gt;&lt;pref name="automaticJo</vt:lpwstr>
  </property>
  <property fmtid="{D5CDD505-2E9C-101B-9397-08002B2CF9AE}" pid="3" name="ZOTERO_PREF_2">
    <vt:lpwstr>urnalAbbreviations" value="true"/&gt;&lt;/prefs&gt;&lt;/data&gt;</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 11th edition</vt:lpwstr>
  </property>
  <property fmtid="{D5CDD505-2E9C-101B-9397-08002B2CF9AE}" pid="6" name="Mendeley Recent Style Id 1_1">
    <vt:lpwstr>http://www.zotero.org/styles/american-political-science-association</vt:lpwstr>
  </property>
  <property fmtid="{D5CDD505-2E9C-101B-9397-08002B2CF9AE}" pid="7" name="Mendeley Recent Style Name 1_1">
    <vt:lpwstr>American Political Science Association</vt:lpwstr>
  </property>
  <property fmtid="{D5CDD505-2E9C-101B-9397-08002B2CF9AE}" pid="8" name="Mendeley Recent Style Id 2_1">
    <vt:lpwstr>http://www.zotero.org/styles/apa</vt:lpwstr>
  </property>
  <property fmtid="{D5CDD505-2E9C-101B-9397-08002B2CF9AE}" pid="9" name="Mendeley Recent Style Name 2_1">
    <vt:lpwstr>American Psychological Association 7th edition</vt:lpwstr>
  </property>
  <property fmtid="{D5CDD505-2E9C-101B-9397-08002B2CF9AE}" pid="10" name="Mendeley Recent Style Id 3_1">
    <vt:lpwstr>http://www.zotero.org/styles/american-sociological-association</vt:lpwstr>
  </property>
  <property fmtid="{D5CDD505-2E9C-101B-9397-08002B2CF9AE}" pid="11" name="Mendeley Recent Style Name 3_1">
    <vt:lpwstr>American Sociological Association 6th edition</vt:lpwstr>
  </property>
  <property fmtid="{D5CDD505-2E9C-101B-9397-08002B2CF9AE}" pid="12" name="Mendeley Recent Style Id 4_1">
    <vt:lpwstr>http://www.zotero.org/styles/chicago-author-date</vt:lpwstr>
  </property>
  <property fmtid="{D5CDD505-2E9C-101B-9397-08002B2CF9AE}" pid="13" name="Mendeley Recent Style Name 4_1">
    <vt:lpwstr>Chicago Manual of Style 17th edition (author-date)</vt:lpwstr>
  </property>
  <property fmtid="{D5CDD505-2E9C-101B-9397-08002B2CF9AE}" pid="14" name="Mendeley Recent Style Id 5_1">
    <vt:lpwstr>http://www.zotero.org/styles/harvard-cite-them-right</vt:lpwstr>
  </property>
  <property fmtid="{D5CDD505-2E9C-101B-9397-08002B2CF9AE}" pid="15" name="Mendeley Recent Style Name 5_1">
    <vt:lpwstr>Cite Them Right 10th edition - Harvard</vt:lpwstr>
  </property>
  <property fmtid="{D5CDD505-2E9C-101B-9397-08002B2CF9AE}" pid="16" name="Mendeley Recent Style Id 6_1">
    <vt:lpwstr>http://www.zotero.org/styles/ieee</vt:lpwstr>
  </property>
  <property fmtid="{D5CDD505-2E9C-101B-9397-08002B2CF9AE}" pid="17" name="Mendeley Recent Style Name 6_1">
    <vt:lpwstr>IEEE</vt:lpwstr>
  </property>
  <property fmtid="{D5CDD505-2E9C-101B-9397-08002B2CF9AE}" pid="18" name="Mendeley Recent Style Id 7_1">
    <vt:lpwstr>http://www.zotero.org/styles/modern-humanities-research-association</vt:lpwstr>
  </property>
  <property fmtid="{D5CDD505-2E9C-101B-9397-08002B2CF9AE}" pid="19" name="Mendeley Recent Style Name 7_1">
    <vt:lpwstr>Modern Humanities Research Association 3rd edition (note with bibliography)</vt:lpwstr>
  </property>
  <property fmtid="{D5CDD505-2E9C-101B-9397-08002B2CF9AE}" pid="20" name="Mendeley Recent Style Id 8_1">
    <vt:lpwstr>http://www.zotero.org/styles/modern-language-association</vt:lpwstr>
  </property>
  <property fmtid="{D5CDD505-2E9C-101B-9397-08002B2CF9AE}" pid="21" name="Mendeley Recent Style Name 8_1">
    <vt:lpwstr>Modern Language Association 8th edition</vt:lpwstr>
  </property>
  <property fmtid="{D5CDD505-2E9C-101B-9397-08002B2CF9AE}" pid="22" name="Mendeley Recent Style Id 9_1">
    <vt:lpwstr>http://www.zotero.org/styles/nature</vt:lpwstr>
  </property>
  <property fmtid="{D5CDD505-2E9C-101B-9397-08002B2CF9AE}" pid="23" name="Mendeley Recent Style Name 9_1">
    <vt:lpwstr>Nature</vt:lpwstr>
  </property>
  <property fmtid="{D5CDD505-2E9C-101B-9397-08002B2CF9AE}" pid="24" name="Mendeley Document_1">
    <vt:lpwstr>True</vt:lpwstr>
  </property>
  <property fmtid="{D5CDD505-2E9C-101B-9397-08002B2CF9AE}" pid="25" name="Mendeley Citation Style_1">
    <vt:lpwstr>http://www.zotero.org/styles/ieee</vt:lpwstr>
  </property>
  <property fmtid="{D5CDD505-2E9C-101B-9397-08002B2CF9AE}" pid="26" name="Mendeley Unique User Id_1">
    <vt:lpwstr>11fc4a07-4dfd-3dda-a05e-afafa81079bf</vt:lpwstr>
  </property>
  <property fmtid="{D5CDD505-2E9C-101B-9397-08002B2CF9AE}" pid="27" name="ContentTypeId">
    <vt:lpwstr>0x010100D46439FB76D29C4EB6583B2D19081746</vt:lpwstr>
  </property>
</Properties>
</file>